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2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1258"/>
        <w:keepLines w:val="0"/>
        <w:keepNext w:val="0"/>
        <w:pageBreakBefore w:val="0"/>
        <w:spacing w:before="270" w:line="224" w:lineRule="auto"/>
        <w:widowControl w:val="off"/>
        <w:rPr>
          <w:rFonts w:hint="eastAsia" w:ascii="宋体" w:hAnsi="宋体" w:eastAsia="宋体" w:cs="宋体"/>
          <w:color w:val="auto"/>
          <w:sz w:val="83"/>
          <w:szCs w:val="83"/>
          <w:highlight w:val="none"/>
        </w:rPr>
        <w:outlineLvl w:val="9"/>
      </w:pPr>
      <w:r>
        <w:rPr>
          <w:rFonts w:hint="eastAsia" w:ascii="宋体" w:hAnsi="宋体" w:eastAsia="宋体" w:cs="宋体"/>
          <w:color w:val="auto"/>
          <w:spacing w:val="5"/>
          <w:sz w:val="83"/>
          <w:szCs w:val="83"/>
          <w:highlight w:val="none"/>
        </w:rPr>
        <w:t xml:space="preserve">竞争性磋商文件</w:t>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390"/>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关庙初级中学农村寄宿制学校改造工程（运动场修缮提升项目）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b/>
                <w:bCs/>
                <w:color w:val="auto"/>
                <w:sz w:val="32"/>
                <w:szCs w:val="24"/>
                <w:highlight w:val="none"/>
                <w:lang w:eastAsia="zh-CN"/>
              </w:rPr>
              <w:t xml:space="preserve">JSZC-321311-JSKJ-C2026-0019</w:t>
            </w:r>
            <w:r/>
          </w:p>
        </w:tc>
      </w:tr>
    </w:tbl>
    <w:p>
      <w:pPr>
        <w:jc w:val="center"/>
        <w:keepLines w:val="0"/>
        <w:keepNext w:val="0"/>
        <w:pageBreakBefore w:val="0"/>
        <w:spacing w:before="120" w:after="120" w:line="360" w:lineRule="auto"/>
        <w:widowControl w:val="off"/>
        <w:rPr>
          <w:rFonts w:hint="eastAsia" w:ascii="宋体" w:hAnsi="宋体" w:eastAsia="宋体" w:cs="宋体"/>
          <w:b/>
          <w:color w:val="auto"/>
          <w:sz w:val="30"/>
          <w:szCs w:val="30"/>
          <w:highlight w:val="none"/>
        </w:rPr>
        <w:outlineLvl w:val="9"/>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lang w:val="en-US" w:eastAsia="zh-CN"/>
        </w:rPr>
        <w:t xml:space="preserve">工程</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rPr>
        <w:t xml:space="preserve">是</w:t>
      </w:r>
      <w:r>
        <w:rPr>
          <w:rFonts w:hint="eastAsia" w:ascii="宋体" w:hAnsi="宋体" w:eastAsia="宋体" w:cs="宋体"/>
          <w:b/>
          <w:bCs/>
          <w:color w:val="auto"/>
          <w:sz w:val="32"/>
          <w:szCs w:val="24"/>
          <w:highlight w:val="none"/>
        </w:rPr>
        <w:t xml:space="preserve">专门面向中小企业）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9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keepLines w:val="0"/>
              <w:keepNext w:val="0"/>
              <w:pageBreakBefore w:val="0"/>
              <w:spacing w:after="156"/>
              <w:widowControl w:val="off"/>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宿迁市宿豫区关庙初级中学</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keepLines w:val="0"/>
              <w:keepNext w:val="0"/>
              <w:pageBreakBefore w:val="0"/>
              <w:spacing w:after="156"/>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keepLines w:val="0"/>
              <w:keepNext w:val="0"/>
              <w:pageBreakBefore w:val="0"/>
              <w:spacing w:line="500" w:lineRule="exact"/>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keepLines w:val="0"/>
              <w:keepNext w:val="0"/>
              <w:pageBreakBefore w:val="0"/>
              <w:spacing w:after="156"/>
              <w:widowControl w:val="off"/>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lang w:eastAsia="zh-CN"/>
              </w:rPr>
              <w:t xml:space="preserve">2026</w:t>
            </w:r>
            <w:r>
              <w:rPr>
                <w:rFonts w:hint="eastAsia" w:ascii="宋体" w:hAnsi="宋体" w:eastAsia="宋体" w:cs="宋体"/>
                <w:b/>
                <w:bCs/>
                <w:color w:val="auto"/>
                <w:sz w:val="32"/>
                <w:szCs w:val="24"/>
                <w:highlight w:val="none"/>
              </w:rPr>
              <w:t xml:space="preserve">年</w:t>
            </w:r>
            <w:r>
              <w:rPr>
                <w:rFonts w:hint="eastAsia" w:ascii="宋体" w:hAnsi="宋体" w:eastAsia="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月</w:t>
            </w:r>
            <w:r>
              <w:rPr>
                <w:rFonts w:hint="eastAsia" w:ascii="宋体" w:hAnsi="宋体" w:eastAsia="宋体" w:cs="宋体"/>
                <w:b/>
                <w:bCs/>
                <w:color w:val="auto"/>
                <w:sz w:val="32"/>
                <w:szCs w:val="24"/>
                <w:highlight w:val="none"/>
                <w:lang w:val="en-US" w:eastAsia="zh-CN"/>
              </w:rPr>
              <w:t xml:space="preserve">17</w:t>
            </w:r>
            <w:r>
              <w:rPr>
                <w:rFonts w:hint="eastAsia" w:ascii="宋体" w:hAnsi="宋体" w:eastAsia="宋体" w:cs="宋体"/>
                <w:b/>
                <w:bCs/>
                <w:color w:val="auto"/>
                <w:sz w:val="32"/>
                <w:szCs w:val="24"/>
                <w:highlight w:val="none"/>
              </w:rPr>
              <w:t xml:space="preserve">日</w:t>
            </w:r>
            <w:r/>
          </w:p>
        </w:tc>
      </w:tr>
    </w:tbl>
    <w:p>
      <w:pPr>
        <w:ind w:left="3064"/>
        <w:keepLines w:val="0"/>
        <w:keepNext w:val="0"/>
        <w:pageBreakBefore w:val="0"/>
        <w:spacing w:before="1" w:line="225" w:lineRule="auto"/>
        <w:widowControl w:val="off"/>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r>
      <w:r/>
    </w:p>
    <w:p>
      <w:pPr>
        <w:keepLines w:val="0"/>
        <w:keepNext w:val="0"/>
        <w:pageBreakBefore w:val="0"/>
        <w:spacing w:line="225" w:lineRule="auto"/>
        <w:widowControl w:val="off"/>
        <w:rPr>
          <w:rFonts w:hint="eastAsia" w:ascii="宋体" w:hAnsi="宋体" w:eastAsia="宋体" w:cs="宋体"/>
          <w:color w:val="auto"/>
          <w:sz w:val="31"/>
          <w:szCs w:val="31"/>
          <w:highlight w:val="none"/>
        </w:rPr>
        <w:sectPr>
          <w:footerReference w:type="default" r:id="rId9"/>
          <w:footnotePr/>
          <w:endnotePr/>
          <w:type w:val="nextPage"/>
          <w:pgSz w:w="11906" w:h="16839" w:orient="portrait"/>
          <w:pgMar w:top="0" w:right="1785" w:bottom="0" w:left="1785" w:header="0" w:footer="820" w:gutter="0"/>
          <w:cols w:num="1" w:sep="0" w:space="720" w:equalWidth="1"/>
          <w:docGrid w:linePitch="360"/>
        </w:sectPr>
      </w:pPr>
      <w:r>
        <w:rPr>
          <w:rFonts w:hint="eastAsia" w:ascii="宋体" w:hAnsi="宋体" w:eastAsia="宋体" w:cs="宋体"/>
          <w:color w:val="auto"/>
          <w:sz w:val="31"/>
          <w:szCs w:val="31"/>
          <w:highlight w:val="none"/>
        </w:rPr>
      </w:r>
      <w:r/>
    </w:p>
    <w:p>
      <w:pPr>
        <w:ind w:left="420"/>
        <w:keepLines w:val="0"/>
        <w:keepNext w:val="0"/>
        <w:pageBreakBefore w:val="0"/>
        <w:spacing w:before="61" w:line="228" w:lineRule="auto"/>
        <w:widowControl w:val="off"/>
        <w:tabs>
          <w:tab w:val="right" w:pos="8935" w:leader="dot"/>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sdt>
      <w:sdtPr>
        <w15:appearance w15:val="boundingBox"/>
        <w15:color w:val="dbdbdb"/>
        <w:id w:val="147482340"/>
        <w:docPartObj>
          <w:docPartGallery w:val="Table of Contents"/>
          <w:docPartUnique w:val="true"/>
        </w:docPartObj>
        <w:rPr>
          <w:rFonts w:ascii="宋体" w:hAnsi="宋体" w:eastAsia="宋体" w:cs="Arial"/>
          <w:b/>
          <w:bCs/>
          <w:color w:val="auto"/>
          <w:sz w:val="52"/>
          <w:szCs w:val="52"/>
          <w:highlight w:val="none"/>
          <w:lang w:val="en-US" w:eastAsia="en-US" w:bidi="ar-SA"/>
        </w:rPr>
      </w:sdtPr>
      <w:sdtContent>
        <w:p>
          <w:pPr>
            <w:ind w:left="0" w:right="0" w:firstLine="0"/>
            <w:jc w:val="center"/>
            <w:spacing w:before="0" w:after="0" w:line="240" w:lineRule="auto"/>
            <w:rPr>
              <w:b/>
              <w:bCs/>
              <w:color w:val="auto"/>
              <w:sz w:val="52"/>
              <w:szCs w:val="52"/>
              <w:highlight w:val="none"/>
            </w:rPr>
          </w:pPr>
          <w:r>
            <w:rPr>
              <w:rFonts w:ascii="宋体" w:hAnsi="宋体" w:eastAsia="宋体"/>
              <w:b/>
              <w:bCs/>
              <w:color w:val="auto"/>
              <w:sz w:val="52"/>
              <w:szCs w:val="52"/>
              <w:highlight w:val="none"/>
            </w:rPr>
            <w:t xml:space="preserve">目录</w:t>
          </w:r>
          <w:r/>
        </w:p>
        <w:p>
          <w:pPr>
            <w:pStyle w:val="1403"/>
            <w:tabs>
              <w:tab w:val="right" w:pos="8937" w:leader="dot"/>
            </w:tabs>
            <w:rPr>
              <w:color w:val="auto"/>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TOC \o "1-2" \h \u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_Toc23634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第一章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_Toc23634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_Toc22750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第二章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_Toc22750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_Toc18175 </w:instrText>
          </w:r>
          <w:r>
            <w:rPr>
              <w:rFonts w:hint="eastAsia" w:ascii="宋体" w:hAnsi="宋体" w:eastAsia="宋体" w:cs="宋体"/>
              <w:color w:val="auto"/>
              <w:szCs w:val="20"/>
              <w:highlight w:val="none"/>
            </w:rPr>
            <w:fldChar w:fldCharType="separate"/>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r>
            <w:rPr>
              <w:color w:val="auto"/>
              <w:highlight w:val="none"/>
            </w:rPr>
            <w:tab/>
          </w:r>
          <w:r>
            <w:rPr>
              <w:color w:val="auto"/>
              <w:highlight w:val="none"/>
            </w:rPr>
            <w:fldChar w:fldCharType="begin"/>
          </w:r>
          <w:r>
            <w:rPr>
              <w:color w:val="auto"/>
              <w:highlight w:val="none"/>
            </w:rPr>
            <w:instrText xml:space="preserve"> PAGEREF _Toc18175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_Toc2876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一、总则</w:t>
          </w:r>
          <w:r>
            <w:rPr>
              <w:color w:val="auto"/>
              <w:highlight w:val="none"/>
            </w:rPr>
            <w:tab/>
          </w:r>
          <w:r>
            <w:rPr>
              <w:color w:val="auto"/>
              <w:highlight w:val="none"/>
            </w:rPr>
            <w:fldChar w:fldCharType="begin"/>
          </w:r>
          <w:r>
            <w:rPr>
              <w:color w:val="auto"/>
              <w:highlight w:val="none"/>
            </w:rPr>
            <w:instrText xml:space="preserve"> PAGEREF _Toc2876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_Toc9433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二、磋商文件</w:t>
          </w:r>
          <w:r>
            <w:rPr>
              <w:color w:val="auto"/>
              <w:highlight w:val="none"/>
            </w:rPr>
            <w:tab/>
          </w:r>
          <w:r>
            <w:rPr>
              <w:color w:val="auto"/>
              <w:highlight w:val="none"/>
            </w:rPr>
            <w:fldChar w:fldCharType="begin"/>
          </w:r>
          <w:r>
            <w:rPr>
              <w:color w:val="auto"/>
              <w:highlight w:val="none"/>
            </w:rPr>
            <w:instrText xml:space="preserve"> PAGEREF _Toc9433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_Toc11895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_Toc11895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_Toc12780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_Toc12780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_Toc7052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_Toc7052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_Toc17377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六、成交</w:t>
          </w:r>
          <w:r>
            <w:rPr>
              <w:color w:val="auto"/>
              <w:highlight w:val="none"/>
            </w:rPr>
            <w:tab/>
          </w:r>
          <w:r>
            <w:rPr>
              <w:color w:val="auto"/>
              <w:highlight w:val="none"/>
            </w:rPr>
            <w:fldChar w:fldCharType="begin"/>
          </w:r>
          <w:r>
            <w:rPr>
              <w:color w:val="auto"/>
              <w:highlight w:val="none"/>
            </w:rPr>
            <w:instrText xml:space="preserve"> PAGEREF _Toc17377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_Toc6068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七、授予合同</w:t>
          </w:r>
          <w:r>
            <w:rPr>
              <w:color w:val="auto"/>
              <w:highlight w:val="none"/>
            </w:rPr>
            <w:tab/>
          </w:r>
          <w:r>
            <w:rPr>
              <w:color w:val="auto"/>
              <w:highlight w:val="none"/>
            </w:rPr>
            <w:fldChar w:fldCharType="begin"/>
          </w:r>
          <w:r>
            <w:rPr>
              <w:color w:val="auto"/>
              <w:highlight w:val="none"/>
            </w:rPr>
            <w:instrText xml:space="preserve"> PAGEREF _Toc6068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_Toc115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第三章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_Toc115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_Toc31105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第四章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_Toc31105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_Toc5288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第五章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评审方法与评审标准</w:t>
          </w:r>
          <w:r>
            <w:rPr>
              <w:color w:val="auto"/>
              <w:highlight w:val="none"/>
            </w:rPr>
            <w:tab/>
          </w:r>
          <w:r>
            <w:rPr>
              <w:color w:val="auto"/>
              <w:highlight w:val="none"/>
            </w:rPr>
            <w:fldChar w:fldCharType="begin"/>
          </w:r>
          <w:r>
            <w:rPr>
              <w:color w:val="auto"/>
              <w:highlight w:val="none"/>
            </w:rPr>
            <w:instrText xml:space="preserve"> PAGEREF _Toc5288 \h </w:instrText>
          </w:r>
          <w:r>
            <w:rPr>
              <w:color w:val="auto"/>
              <w:highlight w:val="none"/>
            </w:rPr>
            <w:fldChar w:fldCharType="separate"/>
          </w:r>
          <w:r>
            <w:rPr>
              <w:color w:val="auto"/>
              <w:highlight w:val="none"/>
            </w:rPr>
            <w:t xml:space="preserve">64</w:t>
          </w:r>
          <w:r>
            <w:rPr>
              <w:color w:val="auto"/>
              <w:highlight w:val="none"/>
            </w:rPr>
            <w:fldChar w:fldCharType="end"/>
          </w:r>
          <w:r>
            <w:rPr>
              <w:rFonts w:hint="eastAsia" w:ascii="宋体" w:hAnsi="宋体" w:eastAsia="宋体" w:cs="宋体"/>
              <w:color w:val="auto"/>
              <w:szCs w:val="20"/>
              <w:highlight w:val="none"/>
            </w:rPr>
            <w:fldChar w:fldCharType="end"/>
          </w:r>
          <w:r/>
        </w:p>
        <w:p>
          <w:pPr>
            <w:pStyle w:val="1403"/>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_Toc4014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pacing w:val="7"/>
              <w:szCs w:val="44"/>
              <w:highlight w:val="none"/>
            </w:rPr>
            <w:t xml:space="preserve">第六章</w:t>
          </w:r>
          <w:r>
            <w:rPr>
              <w:rFonts w:hint="eastAsia" w:ascii="宋体" w:hAnsi="宋体" w:eastAsia="宋体" w:cs="宋体"/>
              <w:bCs/>
              <w:color w:val="auto"/>
              <w:spacing w:val="7"/>
              <w:szCs w:val="44"/>
              <w:highlight w:val="none"/>
              <w:lang w:val="en-US" w:eastAsia="zh-CN"/>
            </w:rPr>
            <w:t xml:space="preserve">  </w:t>
          </w:r>
          <w:r>
            <w:rPr>
              <w:rFonts w:hint="eastAsia" w:ascii="宋体" w:hAnsi="宋体" w:eastAsia="宋体" w:cs="宋体"/>
              <w:bCs/>
              <w:color w:val="auto"/>
              <w:spacing w:val="7"/>
              <w:szCs w:val="44"/>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_Toc4014 \h </w:instrText>
          </w:r>
          <w:r>
            <w:rPr>
              <w:color w:val="auto"/>
              <w:highlight w:val="none"/>
            </w:rPr>
            <w:fldChar w:fldCharType="separate"/>
          </w:r>
          <w:r>
            <w:rPr>
              <w:color w:val="auto"/>
              <w:highlight w:val="none"/>
            </w:rPr>
            <w:t xml:space="preserve">71</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_Toc23256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响应文件目录</w:t>
          </w:r>
          <w:r>
            <w:rPr>
              <w:color w:val="auto"/>
              <w:highlight w:val="none"/>
            </w:rPr>
            <w:tab/>
          </w:r>
          <w:r>
            <w:rPr>
              <w:color w:val="auto"/>
              <w:highlight w:val="none"/>
            </w:rPr>
            <w:fldChar w:fldCharType="begin"/>
          </w:r>
          <w:r>
            <w:rPr>
              <w:color w:val="auto"/>
              <w:highlight w:val="none"/>
            </w:rPr>
            <w:instrText xml:space="preserve"> PAGEREF _Toc23256 \h </w:instrText>
          </w:r>
          <w:r>
            <w:rPr>
              <w:color w:val="auto"/>
              <w:highlight w:val="none"/>
            </w:rPr>
            <w:fldChar w:fldCharType="separate"/>
          </w:r>
          <w:r>
            <w:rPr>
              <w:color w:val="auto"/>
              <w:highlight w:val="none"/>
            </w:rPr>
            <w:t xml:space="preserve">72</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_Toc8093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一、响应声明及承诺函</w:t>
          </w:r>
          <w:r>
            <w:rPr>
              <w:color w:val="auto"/>
              <w:highlight w:val="none"/>
            </w:rPr>
            <w:tab/>
          </w:r>
          <w:r>
            <w:rPr>
              <w:color w:val="auto"/>
              <w:highlight w:val="none"/>
            </w:rPr>
            <w:fldChar w:fldCharType="begin"/>
          </w:r>
          <w:r>
            <w:rPr>
              <w:color w:val="auto"/>
              <w:highlight w:val="none"/>
            </w:rPr>
            <w:instrText xml:space="preserve"> PAGEREF _Toc8093 \h </w:instrText>
          </w:r>
          <w:r>
            <w:rPr>
              <w:color w:val="auto"/>
              <w:highlight w:val="none"/>
            </w:rPr>
            <w:fldChar w:fldCharType="separate"/>
          </w:r>
          <w:r>
            <w:rPr>
              <w:color w:val="auto"/>
              <w:highlight w:val="none"/>
            </w:rPr>
            <w:t xml:space="preserve">73</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_Toc3512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二、供应商基本信息</w:t>
          </w:r>
          <w:r>
            <w:rPr>
              <w:color w:val="auto"/>
              <w:highlight w:val="none"/>
            </w:rPr>
            <w:tab/>
          </w:r>
          <w:r>
            <w:rPr>
              <w:color w:val="auto"/>
              <w:highlight w:val="none"/>
            </w:rPr>
            <w:fldChar w:fldCharType="begin"/>
          </w:r>
          <w:r>
            <w:rPr>
              <w:color w:val="auto"/>
              <w:highlight w:val="none"/>
            </w:rPr>
            <w:instrText xml:space="preserve"> PAGEREF _Toc3512 \h </w:instrText>
          </w:r>
          <w:r>
            <w:rPr>
              <w:color w:val="auto"/>
              <w:highlight w:val="none"/>
            </w:rPr>
            <w:fldChar w:fldCharType="separate"/>
          </w:r>
          <w:r>
            <w:rPr>
              <w:color w:val="auto"/>
              <w:highlight w:val="none"/>
            </w:rPr>
            <w:t xml:space="preserve">74</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_Toc16537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_Toc16537 \h </w:instrText>
          </w:r>
          <w:r>
            <w:rPr>
              <w:color w:val="auto"/>
              <w:highlight w:val="none"/>
            </w:rPr>
            <w:fldChar w:fldCharType="separate"/>
          </w:r>
          <w:r>
            <w:rPr>
              <w:color w:val="auto"/>
              <w:highlight w:val="none"/>
            </w:rPr>
            <w:t xml:space="preserve">75</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_Toc22797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四、法定代表人身份证明或法人授权书</w:t>
          </w:r>
          <w:r>
            <w:rPr>
              <w:color w:val="auto"/>
              <w:highlight w:val="none"/>
            </w:rPr>
            <w:tab/>
          </w:r>
          <w:r>
            <w:rPr>
              <w:color w:val="auto"/>
              <w:highlight w:val="none"/>
            </w:rPr>
            <w:fldChar w:fldCharType="begin"/>
          </w:r>
          <w:r>
            <w:rPr>
              <w:color w:val="auto"/>
              <w:highlight w:val="none"/>
            </w:rPr>
            <w:instrText xml:space="preserve"> PAGEREF _Toc22797 \h </w:instrText>
          </w:r>
          <w:r>
            <w:rPr>
              <w:color w:val="auto"/>
              <w:highlight w:val="none"/>
            </w:rPr>
            <w:fldChar w:fldCharType="separate"/>
          </w:r>
          <w:r>
            <w:rPr>
              <w:color w:val="auto"/>
              <w:highlight w:val="none"/>
            </w:rPr>
            <w:t xml:space="preserve">76</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_Toc16983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rPr>
            <w:t xml:space="preserve">五、中小企业声明函</w:t>
          </w:r>
          <w:r>
            <w:rPr>
              <w:color w:val="auto"/>
              <w:highlight w:val="none"/>
            </w:rPr>
            <w:tab/>
          </w:r>
          <w:r>
            <w:rPr>
              <w:color w:val="auto"/>
              <w:highlight w:val="none"/>
            </w:rPr>
            <w:fldChar w:fldCharType="begin"/>
          </w:r>
          <w:r>
            <w:rPr>
              <w:color w:val="auto"/>
              <w:highlight w:val="none"/>
            </w:rPr>
            <w:instrText xml:space="preserve"> PAGEREF _Toc16983 \h </w:instrText>
          </w:r>
          <w:r>
            <w:rPr>
              <w:color w:val="auto"/>
              <w:highlight w:val="none"/>
            </w:rPr>
            <w:fldChar w:fldCharType="separate"/>
          </w:r>
          <w:r>
            <w:rPr>
              <w:color w:val="auto"/>
              <w:highlight w:val="none"/>
            </w:rPr>
            <w:t xml:space="preserve">78</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_Toc23736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bidi="ar-SA"/>
            </w:rPr>
            <w:t xml:space="preserve">六、报价一览表</w:t>
          </w:r>
          <w:r>
            <w:rPr>
              <w:color w:val="auto"/>
              <w:highlight w:val="none"/>
            </w:rPr>
            <w:tab/>
          </w:r>
          <w:r>
            <w:rPr>
              <w:color w:val="auto"/>
              <w:highlight w:val="none"/>
            </w:rPr>
            <w:fldChar w:fldCharType="begin"/>
          </w:r>
          <w:r>
            <w:rPr>
              <w:color w:val="auto"/>
              <w:highlight w:val="none"/>
            </w:rPr>
            <w:instrText xml:space="preserve"> PAGEREF _Toc23736 \h </w:instrText>
          </w:r>
          <w:r>
            <w:rPr>
              <w:color w:val="auto"/>
              <w:highlight w:val="none"/>
            </w:rPr>
            <w:fldChar w:fldCharType="separate"/>
          </w:r>
          <w:r>
            <w:rPr>
              <w:color w:val="auto"/>
              <w:highlight w:val="none"/>
            </w:rPr>
            <w:t xml:space="preserve">80</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_Toc73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七</w:t>
          </w:r>
          <w:r>
            <w:rPr>
              <w:rFonts w:hint="eastAsia" w:ascii="宋体" w:hAnsi="宋体" w:eastAsia="宋体" w:cs="宋体"/>
              <w:bCs/>
              <w:color w:val="auto"/>
              <w:szCs w:val="32"/>
              <w:highlight w:val="none"/>
            </w:rPr>
            <w:t xml:space="preserve">、已标价的工程量清单</w:t>
          </w:r>
          <w:r>
            <w:rPr>
              <w:color w:val="auto"/>
              <w:highlight w:val="none"/>
            </w:rPr>
            <w:tab/>
          </w:r>
          <w:r>
            <w:rPr>
              <w:color w:val="auto"/>
              <w:highlight w:val="none"/>
            </w:rPr>
            <w:fldChar w:fldCharType="begin"/>
          </w:r>
          <w:r>
            <w:rPr>
              <w:color w:val="auto"/>
              <w:highlight w:val="none"/>
            </w:rPr>
            <w:instrText xml:space="preserve"> PAGEREF _Toc73 \h </w:instrText>
          </w:r>
          <w:r>
            <w:rPr>
              <w:color w:val="auto"/>
              <w:highlight w:val="none"/>
            </w:rPr>
            <w:fldChar w:fldCharType="separate"/>
          </w:r>
          <w:r>
            <w:rPr>
              <w:color w:val="auto"/>
              <w:highlight w:val="none"/>
            </w:rPr>
            <w:t xml:space="preserve">81</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_Toc7464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val="en-US" w:eastAsia="zh-CN"/>
            </w:rPr>
            <w:t xml:space="preserve">项目实施方案</w:t>
          </w:r>
          <w:r>
            <w:rPr>
              <w:color w:val="auto"/>
              <w:highlight w:val="none"/>
            </w:rPr>
            <w:tab/>
          </w:r>
          <w:r>
            <w:rPr>
              <w:color w:val="auto"/>
              <w:highlight w:val="none"/>
            </w:rPr>
            <w:fldChar w:fldCharType="begin"/>
          </w:r>
          <w:r>
            <w:rPr>
              <w:color w:val="auto"/>
              <w:highlight w:val="none"/>
            </w:rPr>
            <w:instrText xml:space="preserve"> PAGEREF _Toc7464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_Toc20673 </w:instrText>
          </w:r>
          <w:r>
            <w:rPr>
              <w:rFonts w:hint="eastAsia" w:ascii="宋体" w:hAnsi="宋体" w:eastAsia="宋体" w:cs="宋体"/>
              <w:color w:val="auto"/>
              <w:szCs w:val="20"/>
              <w:highlight w:val="none"/>
            </w:rPr>
            <w:fldChar w:fldCharType="separate"/>
          </w:r>
          <w:r>
            <w:rPr>
              <w:rFonts w:hint="eastAsia" w:ascii="宋体" w:hAnsi="宋体" w:eastAsia="宋体" w:cs="宋体"/>
              <w:bCs/>
              <w:caps w:val="0"/>
              <w:color w:val="auto"/>
              <w:szCs w:val="28"/>
              <w:highlight w:val="none"/>
              <w:lang w:val="en-US" w:eastAsia="zh-CN" w:bidi="ar-SA"/>
            </w:rPr>
            <w:t xml:space="preserve">九、响应及偏离表</w:t>
          </w:r>
          <w:r>
            <w:rPr>
              <w:color w:val="auto"/>
              <w:highlight w:val="none"/>
            </w:rPr>
            <w:tab/>
          </w:r>
          <w:r>
            <w:rPr>
              <w:color w:val="auto"/>
              <w:highlight w:val="none"/>
            </w:rPr>
            <w:fldChar w:fldCharType="begin"/>
          </w:r>
          <w:r>
            <w:rPr>
              <w:color w:val="auto"/>
              <w:highlight w:val="none"/>
            </w:rPr>
            <w:instrText xml:space="preserve"> PAGEREF _Toc20673 \h </w:instrText>
          </w:r>
          <w:r>
            <w:rPr>
              <w:color w:val="auto"/>
              <w:highlight w:val="none"/>
            </w:rPr>
            <w:fldChar w:fldCharType="separate"/>
          </w:r>
          <w:r>
            <w:rPr>
              <w:color w:val="auto"/>
              <w:highlight w:val="none"/>
            </w:rPr>
            <w:t xml:space="preserve">85</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_Toc29831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rPr>
            <w:t xml:space="preserve">十、</w:t>
          </w:r>
          <w:r>
            <w:rPr>
              <w:rFonts w:hint="eastAsia" w:ascii="宋体" w:hAnsi="宋体" w:eastAsia="宋体" w:cs="宋体"/>
              <w:bCs/>
              <w:color w:val="auto"/>
              <w:szCs w:val="32"/>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_Toc29831 \h </w:instrText>
          </w:r>
          <w:r>
            <w:rPr>
              <w:color w:val="auto"/>
              <w:highlight w:val="none"/>
            </w:rPr>
            <w:fldChar w:fldCharType="separate"/>
          </w:r>
          <w:r>
            <w:rPr>
              <w:color w:val="auto"/>
              <w:highlight w:val="none"/>
            </w:rPr>
            <w:t xml:space="preserve">86</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_Toc30197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val="en-US" w:eastAsia="zh-CN"/>
            </w:rPr>
            <w:t xml:space="preserve">十一</w:t>
          </w:r>
          <w:r>
            <w:rPr>
              <w:rFonts w:hint="eastAsia" w:ascii="宋体" w:hAnsi="宋体" w:eastAsia="宋体" w:cs="宋体"/>
              <w:bCs/>
              <w:color w:val="auto"/>
              <w:szCs w:val="32"/>
              <w:highlight w:val="none"/>
            </w:rPr>
            <w:t xml:space="preserve">、企业业绩</w:t>
          </w:r>
          <w:r>
            <w:rPr>
              <w:color w:val="auto"/>
              <w:highlight w:val="none"/>
            </w:rPr>
            <w:tab/>
          </w:r>
          <w:r>
            <w:rPr>
              <w:color w:val="auto"/>
              <w:highlight w:val="none"/>
            </w:rPr>
            <w:fldChar w:fldCharType="begin"/>
          </w:r>
          <w:r>
            <w:rPr>
              <w:color w:val="auto"/>
              <w:highlight w:val="none"/>
            </w:rPr>
            <w:instrText xml:space="preserve"> PAGEREF _Toc30197 \h </w:instrText>
          </w:r>
          <w:r>
            <w:rPr>
              <w:color w:val="auto"/>
              <w:highlight w:val="none"/>
            </w:rPr>
            <w:fldChar w:fldCharType="separate"/>
          </w:r>
          <w:r>
            <w:rPr>
              <w:color w:val="auto"/>
              <w:highlight w:val="none"/>
            </w:rPr>
            <w:t xml:space="preserve">87</w:t>
          </w:r>
          <w:r>
            <w:rPr>
              <w:color w:val="auto"/>
              <w:highlight w:val="none"/>
            </w:rPr>
            <w:fldChar w:fldCharType="end"/>
          </w:r>
          <w:r>
            <w:rPr>
              <w:rFonts w:hint="eastAsia" w:ascii="宋体" w:hAnsi="宋体" w:eastAsia="宋体" w:cs="宋体"/>
              <w:color w:val="auto"/>
              <w:szCs w:val="20"/>
              <w:highlight w:val="none"/>
            </w:rPr>
            <w:fldChar w:fldCharType="end"/>
          </w:r>
          <w:r/>
        </w:p>
        <w:p>
          <w:pPr>
            <w:pStyle w:val="1409"/>
            <w:tabs>
              <w:tab w:val="right" w:pos="8937" w:leader="dot"/>
            </w:tabs>
            <w:rPr>
              <w:color w:val="auto"/>
              <w:highlight w:val="none"/>
            </w:rPr>
          </w:pP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\l _Toc29205 </w:instrText>
          </w:r>
          <w:r>
            <w:rPr>
              <w:rFonts w:hint="eastAsia" w:ascii="宋体" w:hAnsi="宋体" w:eastAsia="宋体" w:cs="宋体"/>
              <w:color w:val="auto"/>
              <w:szCs w:val="20"/>
              <w:highlight w:val="none"/>
            </w:rPr>
            <w:fldChar w:fldCharType="separate"/>
          </w:r>
          <w:r>
            <w:rPr>
              <w:rFonts w:hint="eastAsia" w:ascii="宋体" w:hAnsi="宋体" w:eastAsia="宋体" w:cs="宋体"/>
              <w:bCs/>
              <w:color w:val="auto"/>
              <w:szCs w:val="32"/>
              <w:highlight w:val="none"/>
              <w:lang w:eastAsia="zh-CN"/>
            </w:rPr>
            <w:t xml:space="preserve">十</w:t>
          </w:r>
          <w:r>
            <w:rPr>
              <w:rFonts w:hint="eastAsia" w:ascii="宋体" w:hAnsi="宋体" w:eastAsia="宋体" w:cs="宋体"/>
              <w:bCs/>
              <w:color w:val="auto"/>
              <w:szCs w:val="32"/>
              <w:highlight w:val="none"/>
              <w:lang w:val="en-US" w:eastAsia="zh-CN"/>
            </w:rPr>
            <w:t xml:space="preserve">二</w:t>
          </w:r>
          <w:r>
            <w:rPr>
              <w:rFonts w:hint="eastAsia" w:ascii="宋体" w:hAnsi="宋体" w:eastAsia="宋体" w:cs="宋体"/>
              <w:bCs/>
              <w:color w:val="auto"/>
              <w:szCs w:val="32"/>
              <w:highlight w:val="none"/>
            </w:rPr>
            <w:t xml:space="preserve">、磋商所需其他材料</w:t>
          </w:r>
          <w:r>
            <w:rPr>
              <w:color w:val="auto"/>
              <w:highlight w:val="none"/>
            </w:rPr>
            <w:tab/>
          </w:r>
          <w:r>
            <w:rPr>
              <w:color w:val="auto"/>
              <w:highlight w:val="none"/>
            </w:rPr>
            <w:fldChar w:fldCharType="begin"/>
          </w:r>
          <w:r>
            <w:rPr>
              <w:color w:val="auto"/>
              <w:highlight w:val="none"/>
            </w:rPr>
            <w:instrText xml:space="preserve"> PAGEREF _Toc29205 \h </w:instrText>
          </w:r>
          <w:r>
            <w:rPr>
              <w:color w:val="auto"/>
              <w:highlight w:val="none"/>
            </w:rPr>
            <w:fldChar w:fldCharType="separate"/>
          </w:r>
          <w:r>
            <w:rPr>
              <w:color w:val="auto"/>
              <w:highlight w:val="none"/>
            </w:rPr>
            <w:t xml:space="preserve">88</w:t>
          </w:r>
          <w:r>
            <w:rPr>
              <w:color w:val="auto"/>
              <w:highlight w:val="none"/>
            </w:rPr>
            <w:fldChar w:fldCharType="end"/>
          </w:r>
          <w:r>
            <w:rPr>
              <w:rFonts w:hint="eastAsia" w:ascii="宋体" w:hAnsi="宋体" w:eastAsia="宋体" w:cs="宋体"/>
              <w:color w:val="auto"/>
              <w:szCs w:val="20"/>
              <w:highlight w:val="none"/>
            </w:rPr>
            <w:fldChar w:fldCharType="end"/>
          </w:r>
          <w:r/>
        </w:p>
        <w:p>
          <w:pPr>
            <w:keepLines w:val="0"/>
            <w:keepNext w:val="0"/>
            <w:pageBreakBefore w:val="0"/>
            <w:spacing w:line="228" w:lineRule="auto"/>
            <w:widowControl w:val="off"/>
            <w:rPr>
              <w:rFonts w:hint="eastAsia" w:ascii="宋体" w:hAnsi="宋体" w:eastAsia="宋体" w:cs="宋体"/>
              <w:b/>
              <w:color w:val="auto"/>
              <w:sz w:val="21"/>
              <w:szCs w:val="20"/>
              <w:highlight w:val="none"/>
              <w:lang w:val="en-US" w:eastAsia="en-US" w:bidi="ar-SA"/>
            </w:rPr>
          </w:pPr>
          <w:r>
            <w:rPr>
              <w:rFonts w:hint="eastAsia" w:ascii="宋体" w:hAnsi="宋体" w:eastAsia="宋体" w:cs="宋体"/>
              <w:color w:val="auto"/>
              <w:szCs w:val="20"/>
              <w:highlight w:val="none"/>
            </w:rPr>
            <w:fldChar w:fldCharType="end"/>
          </w:r>
          <w:r/>
        </w:p>
      </w:sdtContent>
    </w:sdt>
    <w:p>
      <w:pPr>
        <w:pStyle w:val="1411"/>
        <w:rPr>
          <w:rFonts w:hint="eastAsia"/>
          <w:color w:val="auto"/>
          <w:highlight w:val="none"/>
        </w:rPr>
        <w:sectPr>
          <w:footerReference w:type="default" r:id="rId10"/>
          <w:footnotePr/>
          <w:endnotePr/>
          <w:type w:val="nextPage"/>
          <w:pgSz w:w="11906" w:h="16839" w:orient="portrait"/>
          <w:pgMar w:top="1431" w:right="1488" w:bottom="1058" w:left="1481" w:header="0" w:footer="879" w:gutter="0"/>
          <w:cols w:num="1" w:sep="0" w:space="720" w:equalWidth="1"/>
          <w:docGrid w:linePitch="360"/>
        </w:sectPr>
      </w:pPr>
      <w:r>
        <w:rPr>
          <w:rFonts w:hint="eastAsia"/>
          <w:color w:val="auto"/>
          <w:highlight w:val="none"/>
        </w:rPr>
      </w:r>
      <w:r/>
    </w:p>
    <w:p>
      <w:pPr>
        <w:ind w:left="2936"/>
        <w:keepLines w:val="0"/>
        <w:keepNext w:val="0"/>
        <w:pageBreakBefore w:val="0"/>
        <w:spacing w:before="336" w:line="225" w:lineRule="auto"/>
        <w:widowControl w:val="off"/>
        <w:rPr>
          <w:rFonts w:hint="eastAsia" w:ascii="宋体" w:hAnsi="宋体" w:eastAsia="宋体" w:cs="宋体"/>
          <w:b/>
          <w:bCs/>
          <w:color w:val="auto"/>
          <w:sz w:val="44"/>
          <w:szCs w:val="44"/>
          <w:highlight w:val="none"/>
        </w:rPr>
        <w:outlineLvl w:val="0"/>
      </w:pPr>
      <w:r/>
      <w:bookmarkStart w:id="1" w:name="bookmark2"/>
      <w:r/>
      <w:bookmarkEnd w:id="1"/>
      <w:r/>
      <w:bookmarkStart w:id="2" w:name="_Toc23634"/>
      <w:r>
        <w:rPr>
          <w:rFonts w:hint="eastAsia" w:ascii="宋体" w:hAnsi="宋体" w:eastAsia="宋体" w:cs="宋体"/>
          <w:b/>
          <w:bCs/>
          <w:color w:val="auto"/>
          <w:spacing w:val="7"/>
          <w:sz w:val="44"/>
          <w:szCs w:val="44"/>
          <w:highlight w:val="none"/>
        </w:rPr>
        <w:t xml:space="preserve">第一章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磋商邀请</w:t>
      </w:r>
      <w:bookmarkEnd w:id="2"/>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受宿迁市宿豫区关庙初级中学的委托，江苏科建工程项目管理有限公司就关庙初级中学农村寄宿制学校改造工程（运动场修缮提升项目）(JSZC-321311-JSKJ-C2026-0019)项目进行竞争性磋商采购，欢迎符合条件的供应商参加磋商。</w:t>
      </w:r>
      <w:r/>
    </w:p>
    <w:p>
      <w:pPr>
        <w:keepLines w:val="0"/>
        <w:keepNext w:val="0"/>
        <w:pageBreakBefore w:val="0"/>
        <w:spacing w:line="4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1564"/>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vAlign w:val="top"/>
            <w:textDirection w:val="lrTb"/>
            <w:noWrap w:val="false"/>
          </w:tcPr>
          <w:p>
            <w:pPr>
              <w:pStyle w:val="1565"/>
              <w:ind w:left="577"/>
              <w:keepLines w:val="0"/>
              <w:keepNext w:val="0"/>
              <w:pageBreakBefore w:val="0"/>
              <w:spacing w:before="20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项目概况</w:t>
            </w:r>
            <w:r/>
          </w:p>
          <w:p>
            <w:pPr>
              <w:ind w:left="0" w:firstLine="960"/>
              <w:jc w:val="both"/>
              <w:keepLines w:val="0"/>
              <w:keepNext w:val="0"/>
              <w:pageBreakBefore w:val="0"/>
              <w:spacing w:line="520" w:lineRule="exact"/>
              <w:widowControl w:val="off"/>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none"/>
                <w:lang w:eastAsia="zh-CN"/>
              </w:rPr>
              <w:t xml:space="preserve">关庙初级中学农村寄宿制学校改造工程（运动场修缮提升项目）竞争性磋商项目的潜在供应商可在</w:t>
            </w:r>
            <w:r>
              <w:rPr>
                <w:rFonts w:hint="eastAsia" w:ascii="宋体" w:hAnsi="宋体" w:eastAsia="宋体" w:cs="宋体"/>
                <w:color w:val="auto"/>
                <w:sz w:val="24"/>
                <w:szCs w:val="24"/>
                <w:highlight w:val="none"/>
                <w:u w:val="single"/>
                <w:lang w:eastAsia="zh-CN"/>
              </w:rPr>
              <w:t xml:space="preserve">“宿迁市政府采购网”自行免费下载</w:t>
            </w:r>
            <w:r>
              <w:rPr>
                <w:rFonts w:hint="eastAsia" w:ascii="宋体" w:hAnsi="宋体" w:eastAsia="宋体" w:cs="宋体"/>
                <w:color w:val="auto"/>
                <w:sz w:val="24"/>
                <w:szCs w:val="24"/>
                <w:highlight w:val="none"/>
                <w:u w:val="none"/>
                <w:lang w:eastAsia="zh-CN"/>
              </w:rPr>
              <w:t xml:space="preserve">磋商文件，并于</w:t>
            </w:r>
            <w:r>
              <w:rPr>
                <w:rFonts w:ascii="宋体" w:hAnsi="宋体" w:eastAsia="宋体" w:cs="宋体"/>
                <w:b/>
                <w:color w:val="auto"/>
                <w:sz w:val="24"/>
                <w:highlight w:val="none"/>
              </w:rPr>
              <w:t xml:space="preserve">2026-0</w:t>
            </w:r>
            <w:r>
              <w:rPr>
                <w:rFonts w:hint="eastAsia" w:ascii="宋体" w:hAnsi="宋体" w:eastAsia="宋体" w:cs="宋体"/>
                <w:b/>
                <w:color w:val="auto"/>
                <w:sz w:val="24"/>
                <w:highlight w:val="none"/>
                <w:lang w:val="en-US" w:eastAsia="zh-CN"/>
              </w:rPr>
              <w:t xml:space="preserve">6</w:t>
            </w:r>
            <w:r>
              <w:rPr>
                <w:rFonts w:ascii="宋体" w:hAnsi="宋体" w:eastAsia="宋体" w:cs="宋体"/>
                <w:b/>
                <w:color w:val="auto"/>
                <w:sz w:val="24"/>
                <w:highlight w:val="none"/>
              </w:rPr>
              <w:t xml:space="preserve">-30</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 09：30</w:t>
            </w:r>
            <w:r>
              <w:rPr>
                <w:rFonts w:hint="eastAsia" w:ascii="宋体" w:hAnsi="宋体" w:eastAsia="宋体" w:cs="宋体"/>
                <w:color w:val="auto"/>
                <w:sz w:val="24"/>
                <w:szCs w:val="24"/>
                <w:highlight w:val="none"/>
                <w:u w:val="none"/>
                <w:lang w:eastAsia="zh-CN"/>
              </w:rPr>
              <w:t xml:space="preserve">（北京时间）前递交响应文件。</w:t>
            </w:r>
            <w:r/>
          </w:p>
        </w:tc>
      </w:tr>
    </w:tbl>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一、项目基本情况</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项目编号：JSZC-321311-JSKJ-C2026-0019</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项目名称：关庙初级中学农村寄宿制学校改造工程（运动场修缮提升项目）</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预算金额：238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5246</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本项目设定最高限价，最高限价为：238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5246</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采购需求：关庙初级中学农村寄宿制学校改造工程（运动场修缮提升项目），详细内容见本磋商文件第四章</w:t>
      </w:r>
      <w:r>
        <w:rPr>
          <w:rFonts w:hint="eastAsia" w:ascii="宋体" w:hAnsi="宋体" w:eastAsia="宋体" w:cs="宋体"/>
          <w:color w:val="auto"/>
          <w:sz w:val="24"/>
          <w:szCs w:val="24"/>
          <w:highlight w:val="none"/>
          <w:lang w:val="en-US" w:eastAsia="zh-CN"/>
        </w:rPr>
        <w:t xml:space="preserve">采购需求和</w:t>
      </w:r>
      <w:r>
        <w:rPr>
          <w:rFonts w:hint="eastAsia" w:ascii="宋体" w:hAnsi="宋体" w:eastAsia="宋体" w:cs="宋体"/>
          <w:color w:val="auto"/>
          <w:sz w:val="24"/>
          <w:szCs w:val="24"/>
          <w:highlight w:val="none"/>
          <w:lang w:eastAsia="zh-CN"/>
        </w:rPr>
        <w:t xml:space="preserve">工程量清单</w:t>
      </w:r>
      <w:r>
        <w:rPr>
          <w:rFonts w:hint="eastAsia" w:ascii="宋体" w:hAnsi="宋体" w:eastAsia="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eastAsia="宋体" w:cs="宋体"/>
          <w:color w:val="auto"/>
          <w:sz w:val="24"/>
          <w:szCs w:val="24"/>
          <w:highlight w:val="none"/>
          <w:u w:val="none"/>
          <w:lang w:val="en-US" w:eastAsia="zh-CN"/>
        </w:rPr>
        <w:t xml:space="preserve">40日历</w:t>
      </w:r>
      <w:r>
        <w:rPr>
          <w:rFonts w:hint="eastAsia" w:ascii="宋体" w:hAnsi="宋体" w:eastAsia="宋体" w:cs="宋体"/>
          <w:color w:val="auto"/>
          <w:sz w:val="24"/>
          <w:szCs w:val="24"/>
          <w:highlight w:val="none"/>
          <w:lang w:val="en-US" w:eastAsia="zh-CN"/>
        </w:rPr>
        <w:t xml:space="preserve">天。</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7.本项目不接受联合体参与磋商。</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3" w:name="bookmark3"/>
      <w:r/>
      <w:bookmarkEnd w:id="3"/>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二、申请人的资格要求：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（一）通用资格要求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具备《中华人民共和国政府采购法》第二十二条第一款规定的6项条件（按要求提供响应声明及承诺函）；</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信用信息。信用信息查询渠道：“信用中国”网（www.creditchina.gov.cn）、“中国政府采购”网（www.ccgp.gov.cn）、江苏政府采购网（www.ccgp-jiangsu.gov.cn）。</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文件中无需提供证明材料）。</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落实政府采购政策需满足的资格要求：</w:t>
      </w:r>
      <w:r>
        <w:rPr>
          <w:rFonts w:hint="eastAsia" w:ascii="宋体" w:hAnsi="宋体" w:eastAsia="宋体" w:cs="宋体"/>
          <w:color w:val="auto"/>
          <w:sz w:val="24"/>
          <w:szCs w:val="24"/>
          <w:highlight w:val="none"/>
          <w:lang w:eastAsia="zh-CN"/>
        </w:rPr>
      </w:r>
      <w:r>
        <w:rPr>
          <w:rFonts w:hint="eastAsia" w:ascii="宋体" w:hAnsi="宋体" w:eastAsia="宋体" w:cs="宋体"/>
          <w:color w:val="auto"/>
          <w:sz w:val="24"/>
          <w:szCs w:val="24"/>
          <w:highlight w:val="none"/>
          <w:lang w:eastAsia="zh-CN"/>
        </w:rPr>
        <w:t xml:space="preserve">本项目为专门面向中小企业采购的项</w:t>
      </w:r>
      <w:r>
        <w:rPr>
          <w:rFonts w:hint="eastAsia" w:ascii="宋体" w:hAnsi="宋体" w:eastAsia="宋体" w:cs="宋体"/>
          <w:color w:val="auto"/>
          <w:sz w:val="24"/>
          <w:szCs w:val="24"/>
          <w:highlight w:val="none"/>
          <w:lang w:eastAsia="zh-CN"/>
        </w:rPr>
        <w:t xml:space="preserve">目，供应商须为中小微企业、监狱企业、残疾人福利性单位(须提供《中小企业或残疾人福利性单位声明函》)。非中小型企业参与本项目投标，将作无效标处理。</w:t>
      </w:r>
      <w:r/>
      <w:r/>
      <w:r>
        <w:rPr>
          <w:rFonts w:hint="eastAsia" w:ascii="宋体" w:hAnsi="宋体" w:eastAsia="宋体" w:cs="宋体"/>
          <w:color w:val="auto"/>
          <w:sz w:val="24"/>
          <w:szCs w:val="24"/>
          <w:highlight w:val="none"/>
          <w:lang w:eastAsia="zh-CN"/>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（二）本项目的特定资格要求</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供应商须具备行政主管部门核发的市政公用工程施工总承包乙级及以上资质（过渡期内原三级及以上资质视同满足）；且在响应文件递交截止时间当日，在“省建筑市场监管与诚信信息一体化平台”查询，该资质动态核查结果不处于不合格状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供应商具备安全生产条件，并取得有效的安全生产许可证；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拟选派的</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具有市政公用工程专业二级及以上注册建造师执业资格，并同时具有建筑施工企业项目负责人安全生产考核合格证书（B类证）；</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 项目负责人不得同时在两个或者两个以上单位受聘或者执业。</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项目负责人无在建工程；或变更后无在建工程（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auto"/>
          <w:sz w:val="24"/>
          <w:szCs w:val="24"/>
          <w:highlight w:val="none"/>
          <w:lang w:val="en-US" w:eastAsia="zh-CN"/>
        </w:rPr>
        <w:t xml:space="preserve">（3.1和3.2两项提供承诺书）</w:t>
      </w:r>
      <w:r>
        <w:rPr>
          <w:rFonts w:hint="eastAsia" w:ascii="宋体" w:hAnsi="宋体" w:eastAsia="宋体" w:cs="宋体"/>
          <w:color w:val="auto"/>
          <w:sz w:val="24"/>
          <w:szCs w:val="24"/>
          <w:highlight w:val="none"/>
          <w:lang w:val="en-US" w:eastAsia="zh-CN"/>
        </w:rPr>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供应商拟选派的项目负责人必须为本单位人员，且在参与磋商时提供投标前近六个月以来本单位为其办理的任意一个月社会养老保险或医疗保险缴纳证明，以社保部门出具的为准（供应商成立不足一个月的可不提供）。</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4" w:name="bookmark4"/>
      <w:r/>
      <w:bookmarkEnd w:id="4"/>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三、获取磋商文件</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b/>
          <w:bCs/>
          <w:color w:val="auto"/>
          <w:sz w:val="24"/>
          <w:szCs w:val="24"/>
          <w:highlight w:val="none"/>
        </w:rPr>
        <w:t xml:space="preserve">自磋商文件公告发布之日起5个工作日</w:t>
      </w:r>
      <w:r>
        <w:rPr>
          <w:rFonts w:hint="eastAsia" w:ascii="宋体" w:hAnsi="宋体" w:eastAsia="宋体" w:cs="宋体"/>
          <w:b w:val="0"/>
          <w:bCs w:val="0"/>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地点：“宿迁市政府采购网”自行免费下载。</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方式：供应商应在采购文件提供的时间内，通过“苏采云”系统（网址：</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"http://jszfcg.jsczt.cn/"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）或宿迁市政府采购网点击“政府采购管理交易系统（苏采云）”，使用CA锁进入系统从“项目参与”--“采购项目”菜单中，找到本项目获取采购文件（后缀名为“.kedt”）。</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本项目共分一个包。供应商未按要求获取竞争性磋商文件导致无法磋商的，后果自负（其响应文件不予接受）。</w:t>
      </w:r>
      <w:r/>
    </w:p>
    <w:p>
      <w:pPr>
        <w:ind w:firstLine="373"/>
        <w:spacing w:line="520" w:lineRule="exact"/>
        <w:rPr>
          <w:rFonts w:hint="eastAsia" w:ascii="宋体" w:hAnsi="宋体" w:eastAsia="宋体" w:cs="宋体"/>
          <w:b/>
          <w:bCs/>
          <w:color w:val="auto"/>
          <w:sz w:val="24"/>
          <w:szCs w:val="24"/>
          <w:highlight w:val="none"/>
        </w:rPr>
      </w:pPr>
      <w:r/>
      <w:bookmarkStart w:id="5" w:name="bookmark5"/>
      <w:r/>
      <w:bookmarkEnd w:id="5"/>
      <w:r>
        <w:rPr>
          <w:rFonts w:hint="eastAsia" w:ascii="宋体" w:hAnsi="宋体" w:eastAsia="宋体" w:cs="宋体"/>
          <w:b/>
          <w:bCs/>
          <w:color w:val="auto"/>
          <w:sz w:val="24"/>
          <w:szCs w:val="24"/>
          <w:highlight w:val="none"/>
        </w:rPr>
        <w:t xml:space="preserve">四、响应文件提交</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1.响应文件提交截止时间：</w:t>
      </w:r>
      <w:r>
        <w:rPr>
          <w:rFonts w:ascii="宋体" w:hAnsi="宋体" w:eastAsia="宋体" w:cs="宋体"/>
          <w:b/>
          <w:color w:val="auto"/>
          <w:sz w:val="24"/>
          <w:highlight w:val="none"/>
        </w:rPr>
        <w:t xml:space="preserve">2026-0</w:t>
      </w:r>
      <w:r>
        <w:rPr>
          <w:rFonts w:hint="eastAsia" w:ascii="宋体" w:hAnsi="宋体" w:eastAsia="宋体" w:cs="宋体"/>
          <w:b/>
          <w:color w:val="auto"/>
          <w:sz w:val="24"/>
          <w:highlight w:val="none"/>
          <w:lang w:val="en-US" w:eastAsia="zh-CN"/>
        </w:rPr>
        <w:t xml:space="preserve">6</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30</w:t>
      </w:r>
      <w:r>
        <w:rPr>
          <w:rFonts w:ascii="宋体" w:hAnsi="宋体" w:eastAsia="宋体" w:cs="宋体"/>
          <w:b/>
          <w:color w:val="auto"/>
          <w:sz w:val="24"/>
          <w:highlight w:val="none"/>
        </w:rPr>
        <w:t xml:space="preserve"> 09：30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0"/>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五、开启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w:t>
      </w:r>
      <w:r>
        <w:rPr>
          <w:rFonts w:hint="eastAsia" w:ascii="宋体" w:hAnsi="宋体" w:eastAsia="宋体" w:cs="宋体"/>
          <w:bCs/>
          <w:color w:val="auto"/>
          <w:sz w:val="24"/>
          <w:szCs w:val="24"/>
          <w:highlight w:val="none"/>
          <w:lang w:val="en-US" w:eastAsia="zh-CN"/>
        </w:rPr>
        <w:t xml:space="preserve">开启</w:t>
      </w:r>
      <w:r>
        <w:rPr>
          <w:rFonts w:hint="eastAsia" w:ascii="宋体" w:hAnsi="宋体" w:eastAsia="宋体" w:cs="宋体"/>
          <w:bCs/>
          <w:color w:val="auto"/>
          <w:sz w:val="24"/>
          <w:szCs w:val="24"/>
          <w:highlight w:val="none"/>
        </w:rPr>
        <w:t xml:space="preserve">时间：</w:t>
      </w:r>
      <w:r>
        <w:rPr>
          <w:rFonts w:ascii="宋体" w:hAnsi="宋体" w:eastAsia="宋体" w:cs="宋体"/>
          <w:b/>
          <w:color w:val="auto"/>
          <w:sz w:val="24"/>
          <w:highlight w:val="none"/>
        </w:rPr>
        <w:t xml:space="preserve">2026-0</w:t>
      </w:r>
      <w:r>
        <w:rPr>
          <w:rFonts w:hint="eastAsia" w:ascii="宋体" w:hAnsi="宋体" w:eastAsia="宋体" w:cs="宋体"/>
          <w:b/>
          <w:color w:val="auto"/>
          <w:sz w:val="24"/>
          <w:highlight w:val="none"/>
          <w:lang w:val="en-US" w:eastAsia="zh-CN"/>
        </w:rPr>
        <w:t xml:space="preserve">6</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30</w:t>
      </w:r>
      <w:r>
        <w:rPr>
          <w:rFonts w:ascii="宋体" w:hAnsi="宋体" w:eastAsia="宋体" w:cs="宋体"/>
          <w:b/>
          <w:color w:val="auto"/>
          <w:sz w:val="24"/>
          <w:highlight w:val="none"/>
        </w:rPr>
        <w:t xml:space="preserve"> 09：30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2.地点：市区开标</w:t>
      </w:r>
      <w:r>
        <w:rPr>
          <w:rFonts w:hint="eastAsia" w:ascii="宋体" w:hAnsi="宋体" w:eastAsia="宋体" w:cs="宋体"/>
          <w:color w:val="auto"/>
          <w:sz w:val="24"/>
          <w:szCs w:val="24"/>
          <w:highlight w:val="none"/>
          <w:lang w:val="en-US" w:eastAsia="zh-CN"/>
        </w:rPr>
        <w:t xml:space="preserve">五厅3</w:t>
      </w:r>
      <w:r>
        <w:rPr>
          <w:rFonts w:hint="eastAsia" w:ascii="宋体" w:hAnsi="宋体" w:eastAsia="宋体" w:cs="宋体"/>
          <w:color w:val="auto"/>
          <w:sz w:val="24"/>
          <w:szCs w:val="24"/>
          <w:highlight w:val="none"/>
        </w:rPr>
        <w:t xml:space="preserve">。</w:t>
      </w:r>
      <w:r/>
    </w:p>
    <w:p>
      <w:pPr>
        <w:ind w:left="0" w:right="0" w:firstLine="472"/>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14:textOutline w14:w="4358" w14:cap="sq" w14:cmpd="sng">
            <w14:solidFill>
              <w14:srgbClr w14:val="000000"/>
            </w14:solidFill>
            <w14:prstDash w14:val="solid"/>
            <w14:bevel/>
          </w14:textOutline>
        </w:rPr>
        <w:t xml:space="preserve">六</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、公告期限</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自本公告发布之日起3个工作日。采购公告发布媒体：宿迁市政府采购网、江苏省政府采购网、江苏省财政部门指定的媒体。</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6" w:name="bookmark7"/>
      <w:r/>
      <w:bookmarkEnd w:id="6"/>
      <w:r>
        <w:rPr>
          <w:rFonts w:hint="eastAsia" w:ascii="宋体" w:hAnsi="宋体" w:eastAsia="宋体" w:cs="宋体"/>
          <w:color w:val="auto"/>
          <w:spacing w:val="-1"/>
          <w:sz w:val="24"/>
          <w:szCs w:val="24"/>
          <w:highlight w:val="none"/>
          <w:lang w:val="en-US" w:eastAsia="zh-CN"/>
          <w14:textOutline w14:w="4358" w14:cap="sq" w14:cmpd="sng">
            <w14:solidFill>
              <w14:srgbClr w14:val="000000"/>
            </w14:solidFill>
            <w14:prstDash w14:val="solid"/>
            <w14:bevel/>
          </w14:textOutline>
        </w:rPr>
        <w:t xml:space="preserve">七</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、其他补充事宜</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财政部门监督电话：0527-84465519。</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“CA”数字证书办理：“苏采云”系统目前仅支持“苏采云”系统下的政务</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CA。省内各地区办理的“苏采云”系统下的政务CA全省通用。宿迁地区CA数字证书办理联系方式：18351098172。</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宿迁地区“苏采云”技术支持客服电话：0527-84225125、0519-86722806。</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如果供应商通过苏采云系统参与政府采购项目，相关操作手册详见链接：</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http://www.ccgp-jiangsu.gov.cn/jiangsu/zlxz/ee/ee3a4bc5a3454aa2b0d9312230633ce9.html</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现场勘察及答疑：本项目不组织集中勘察及答疑，供应商如对采购需求有疑问，请咨询采购单位联系人。</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7" w:name="bookmark8"/>
      <w:r/>
      <w:bookmarkEnd w:id="7"/>
      <w:r>
        <w:rPr>
          <w:rFonts w:hint="eastAsia" w:ascii="宋体" w:hAnsi="宋体" w:eastAsia="宋体" w:cs="宋体"/>
          <w:color w:val="auto"/>
          <w:sz w:val="24"/>
          <w:szCs w:val="24"/>
          <w:highlight w:val="none"/>
          <w:lang w:val="en-US" w:eastAsia="zh-CN"/>
          <w14:textOutline w14:w="4358" w14:cap="sq" w14:cmpd="sng">
            <w14:solidFill>
              <w14:srgbClr w14:val="000000"/>
            </w14:solidFill>
            <w14:prstDash w14:val="solid"/>
            <w14:bevel/>
          </w14:textOutline>
        </w:rPr>
        <w:t xml:space="preserve">八</w:t>
      </w: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、本次磋商联系方式</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1、采购人信息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名称：宿迁市宿豫区关庙初级中学</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地址：宿迁市宿豫区关庙镇大街</w:t>
      </w:r>
      <w:r/>
    </w:p>
    <w:p>
      <w:pPr>
        <w:ind w:left="0" w:firstLine="480"/>
        <w:jc w:val="both"/>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联系人：刘须平</w:t>
      </w:r>
      <w:r>
        <w:rPr>
          <w:rFonts w:hint="eastAsia" w:ascii="宋体" w:hAnsi="宋体" w:eastAsia="宋体" w:cs="宋体"/>
          <w:color w:val="auto"/>
          <w:sz w:val="24"/>
          <w:szCs w:val="24"/>
          <w:highlight w:val="none"/>
          <w:lang w:val="en-US" w:eastAsia="zh-CN"/>
        </w:rPr>
        <w:t xml:space="preserve">  </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联系方式：13815791399</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2、采购代理机构信息</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名称：江苏科建工程项目管理有限公司</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地址：宿迁市电子商务产业园电商大厦B栋4楼4F13室</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赵飞飞</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0527-88988618</w:t>
      </w:r>
      <w:r/>
    </w:p>
    <w:p>
      <w:pPr>
        <w:ind w:left="0" w:right="0" w:firstLine="468"/>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8" w:name="bookmark9"/>
      <w:r/>
      <w:bookmarkEnd w:id="8"/>
      <w:r>
        <w:rPr>
          <w:rFonts w:hint="eastAsia" w:ascii="宋体" w:hAnsi="宋体" w:eastAsia="宋体" w:cs="宋体"/>
          <w:color w:val="auto"/>
          <w:spacing w:val="-3"/>
          <w:sz w:val="24"/>
          <w:szCs w:val="24"/>
          <w:highlight w:val="none"/>
          <w:lang w:val="en-US" w:eastAsia="zh-CN"/>
          <w14:textOutline w14:w="4358" w14:cap="sq" w14:cmpd="sng">
            <w14:solidFill>
              <w14:srgbClr w14:val="000000"/>
            </w14:solidFill>
            <w14:prstDash w14:val="solid"/>
            <w14:bevel/>
          </w14:textOutline>
        </w:rPr>
        <w:t xml:space="preserve">九</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、其他</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有关本次采购的事项若存在变动或修改，敬请及时关注“宿迁市政府采购网”更正公告。</w:t>
      </w: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本次磋商不收取磋商保证金。</w:t>
      </w:r>
      <w:r/>
    </w:p>
    <w:p>
      <w:pPr>
        <w:pStyle w:val="1411"/>
        <w:rPr>
          <w:rFonts w:hint="eastAsia"/>
          <w:color w:val="auto"/>
          <w:highlight w:val="none"/>
        </w:rPr>
        <w:sectPr>
          <w:footerReference w:type="default" r:id="rId11"/>
          <w:footnotePr/>
          <w:endnotePr/>
          <w:type w:val="nextPage"/>
          <w:pgSz w:w="11906" w:h="16839" w:orient="portrait"/>
          <w:pgMar w:top="1417" w:right="1304" w:bottom="1417" w:left="1361" w:header="0" w:footer="879" w:gutter="0"/>
          <w:cols w:num="1" w:sep="0" w:space="720" w:equalWidth="1"/>
          <w:docGrid w:linePitch="360"/>
        </w:sectPr>
      </w:pPr>
      <w:r>
        <w:rPr>
          <w:rFonts w:hint="eastAsia"/>
          <w:color w:val="auto"/>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9" w:name="bookmark10"/>
      <w:r/>
      <w:bookmarkEnd w:id="9"/>
      <w:r/>
      <w:bookmarkStart w:id="10" w:name="bookmark11"/>
      <w:r/>
      <w:bookmarkEnd w:id="10"/>
      <w:r/>
      <w:bookmarkStart w:id="11" w:name="_Toc22750"/>
      <w:r>
        <w:rPr>
          <w:rFonts w:hint="eastAsia" w:ascii="宋体" w:hAnsi="宋体" w:eastAsia="宋体" w:cs="宋体"/>
          <w:b/>
          <w:bCs/>
          <w:color w:val="auto"/>
          <w:spacing w:val="7"/>
          <w:sz w:val="44"/>
          <w:szCs w:val="44"/>
          <w:highlight w:val="none"/>
        </w:rPr>
        <w:t xml:space="preserve">第二章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供应商须知</w:t>
      </w:r>
      <w:bookmarkEnd w:id="11"/>
      <w:r/>
      <w:r/>
    </w:p>
    <w:p>
      <w:pPr>
        <w:pStyle w:val="1393"/>
        <w:keepLines w:val="0"/>
        <w:keepNext w:val="0"/>
        <w:pageBreakBefore w:val="0"/>
        <w:spacing w:line="30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81"/>
        <w:keepLines w:val="0"/>
        <w:keepNext w:val="0"/>
        <w:rPr>
          <w:rFonts w:hint="eastAsia" w:ascii="宋体" w:hAnsi="宋体" w:eastAsia="宋体" w:cs="宋体"/>
          <w:color w:val="auto"/>
          <w:highlight w:val="none"/>
        </w:rPr>
      </w:pPr>
      <w:r/>
      <w:bookmarkStart w:id="12" w:name="_Toc25815"/>
      <w:r/>
      <w:bookmarkStart w:id="13" w:name="_Toc18175"/>
      <w:r/>
      <w:bookmarkStart w:id="14" w:name="_Toc27387"/>
      <w:r/>
      <w:bookmarkStart w:id="15" w:name="_Toc15106"/>
      <w:r/>
      <w:bookmarkStart w:id="16" w:name="_Toc1699"/>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bookmarkEnd w:id="12"/>
      <w:r/>
      <w:bookmarkEnd w:id="13"/>
      <w:r/>
      <w:bookmarkEnd w:id="14"/>
      <w:r/>
      <w:bookmarkEnd w:id="15"/>
      <w:r/>
      <w:bookmarkEnd w:id="16"/>
      <w:r/>
      <w:r/>
    </w:p>
    <w:tbl>
      <w:tblPr>
        <w:tblStyle w:val="13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17" w:name="_Toc81575154"/>
            <w:r/>
            <w:bookmarkStart w:id="18" w:name="_Toc29262"/>
            <w:r/>
            <w:bookmarkStart w:id="19" w:name="_Toc81575191"/>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20" w:name="EB9a5853ee094f4f0ea6ec3169265f6f2c"/>
            <w:r>
              <w:rPr>
                <w:rFonts w:hint="eastAsia" w:ascii="宋体" w:hAnsi="宋体" w:eastAsia="宋体" w:cs="宋体"/>
                <w:color w:val="auto"/>
                <w:sz w:val="24"/>
                <w:szCs w:val="24"/>
                <w:highlight w:val="none"/>
              </w:rPr>
              <w:t xml:space="preserve">属性按以下第</w:t>
            </w:r>
            <w:bookmarkEnd w:id="20"/>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21" w:name="EBd5c6c026f9674c39b21b31ecd0c1e7fa"/>
            <w:r>
              <w:rPr>
                <w:rFonts w:hint="eastAsia" w:ascii="宋体" w:hAnsi="宋体" w:eastAsia="宋体" w:cs="宋体"/>
                <w:color w:val="auto"/>
                <w:sz w:val="24"/>
                <w:szCs w:val="24"/>
                <w:highlight w:val="none"/>
              </w:rPr>
              <w:t xml:space="preserve">采购；2.</w:t>
            </w:r>
            <w:bookmarkEnd w:id="21"/>
            <w:r>
              <w:rPr>
                <w:rFonts w:hint="eastAsia" w:ascii="宋体" w:hAnsi="宋体" w:eastAsia="宋体" w:cs="宋体"/>
                <w:color w:val="auto"/>
                <w:sz w:val="24"/>
                <w:szCs w:val="24"/>
                <w:highlight w:val="none"/>
              </w:rPr>
              <w:t xml:space="preserve">服务</w:t>
            </w:r>
            <w:bookmarkStart w:id="22" w:name="EBf7d2a4f44ecb4166a93ea852e73be69f"/>
            <w:r>
              <w:rPr>
                <w:rFonts w:hint="eastAsia" w:ascii="宋体" w:hAnsi="宋体" w:eastAsia="宋体" w:cs="宋体"/>
                <w:color w:val="auto"/>
                <w:sz w:val="24"/>
                <w:szCs w:val="24"/>
                <w:highlight w:val="none"/>
              </w:rPr>
              <w:t xml:space="preserve">采购；3.</w:t>
            </w:r>
            <w:bookmarkEnd w:id="22"/>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3" w:name="EBd40b5fb42f2944a3b45e579ce3941f02"/>
            <w:r/>
            <w:bookmarkEnd w:id="23"/>
            <w:r>
              <w:rPr>
                <w:rFonts w:hint="eastAsia" w:ascii="宋体" w:hAnsi="宋体" w:eastAsia="宋体" w:cs="宋体"/>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磋商小组依据磋商文件规定的评标办法和标准按推荐</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磋商小组直接确定排名第一的成交候选供应商为成交供应商；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24"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24"/>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25"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25"/>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采购人参照国家计委计价格[2002]1980号文件标准进行支付。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17"/>
            <w:r/>
            <w:bookmarkEnd w:id="18"/>
            <w:r/>
            <w:bookmarkEnd w:id="19"/>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Style w:val="1588"/>
                <w:rFonts w:hint="eastAsia" w:ascii="宋体" w:hAnsi="宋体" w:eastAsia="宋体" w:cs="宋体"/>
                <w:b/>
                <w:color w:val="auto"/>
                <w:sz w:val="24"/>
                <w:highlight w:val="none"/>
              </w:rPr>
              <w:t xml:space="preserve">不管招标结果如何，供应商均应自行承担招标所需一切费用。</w:t>
            </w:r>
            <w:r/>
          </w:p>
        </w:tc>
      </w:tr>
    </w:tbl>
    <w:p>
      <w:pPr>
        <w:pStyle w:val="1393"/>
        <w:keepLines w:val="0"/>
        <w:keepNext w:val="0"/>
        <w:pageBreakBefore w:val="0"/>
        <w:spacing w:line="30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6" w:name="_Toc2876"/>
      <w:r>
        <w:rPr>
          <w:rFonts w:hint="eastAsia" w:ascii="宋体" w:hAnsi="宋体" w:eastAsia="宋体" w:cs="宋体"/>
          <w:b/>
          <w:bCs/>
          <w:color w:val="auto"/>
          <w:sz w:val="32"/>
          <w:szCs w:val="32"/>
          <w:highlight w:val="none"/>
          <w:lang w:eastAsia="zh-CN"/>
        </w:rPr>
        <w:t xml:space="preserve">一、总则</w:t>
      </w:r>
      <w:bookmarkEnd w:id="26"/>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1、采购方式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1.1本次政府采购活动采取竞争性磋商(以下简称磋商)方式，本磋商文件仅适用于磋商公告中所述项目。</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2、合格的供应商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2.1满足磋商公告中供应商资格要求的规定。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2.2满足本磋商文件实质性要求和条件的规定。</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3、适用法律</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3.1本次磋商及由此产生的合同受中华人民共和国有关的法律法规制约和保护。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4、磋商费用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4.1供应商应自行承担所有与参加本次磋商有关的费用，无论磋商过程中的做法和结果如何，采购代理机构在任何情况下均无义务和责任承担这些费用。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4.2代理费用收取方式及标准：按以下第</w:t>
      </w:r>
      <w:r>
        <w:rPr>
          <w:rFonts w:hint="eastAsia" w:ascii="宋体" w:hAnsi="宋体" w:eastAsia="宋体" w:cs="宋体"/>
          <w:color w:val="auto"/>
          <w:sz w:val="24"/>
          <w:szCs w:val="24"/>
          <w:highlight w:val="none"/>
          <w:u w:val="single"/>
          <w:lang w:eastAsia="zh-CN"/>
        </w:rPr>
        <w:t xml:space="preserve">4.2.2</w:t>
      </w:r>
      <w:r>
        <w:rPr>
          <w:rFonts w:hint="eastAsia" w:ascii="宋体" w:hAnsi="宋体" w:eastAsia="宋体" w:cs="宋体"/>
          <w:color w:val="auto"/>
          <w:sz w:val="24"/>
          <w:szCs w:val="24"/>
          <w:highlight w:val="none"/>
          <w:lang w:eastAsia="zh-CN"/>
        </w:rPr>
        <w:t xml:space="preserve">种方式执行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4.2.1无需支付；</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4.2.2具体方式及标准为：参照国家计委计价格[2002]1980号文件标准向招标代理机构支付</w:t>
      </w:r>
      <w:r>
        <w:rPr>
          <w:rFonts w:hint="eastAsia" w:ascii="宋体" w:hAnsi="宋体" w:eastAsia="宋体" w:cs="宋体"/>
          <w:color w:val="auto"/>
          <w:sz w:val="24"/>
          <w:szCs w:val="24"/>
          <w:highlight w:val="none"/>
          <w:lang w:val="en-US" w:eastAsia="zh-CN"/>
        </w:rPr>
        <w:t xml:space="preserve">及相关</w:t>
      </w:r>
      <w:r>
        <w:rPr>
          <w:rFonts w:hint="eastAsia" w:ascii="宋体" w:hAnsi="宋体" w:eastAsia="宋体" w:cs="宋体"/>
          <w:color w:val="auto"/>
          <w:sz w:val="24"/>
          <w:szCs w:val="24"/>
          <w:highlight w:val="none"/>
          <w:lang w:eastAsia="zh-CN"/>
        </w:rPr>
        <w:t xml:space="preserve">评审费。支付方式可以通过转账或数字人民币等方式。</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5、磋商文件的约束力</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供应商一旦参加本项目采购活动，即被认为接受了本磋商文件的规定和约束。</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7" w:name="bookmark12"/>
      <w:r/>
      <w:bookmarkEnd w:id="27"/>
      <w:r/>
      <w:bookmarkStart w:id="28" w:name="_Toc9433"/>
      <w:r>
        <w:rPr>
          <w:rFonts w:hint="eastAsia" w:ascii="宋体" w:hAnsi="宋体" w:eastAsia="宋体" w:cs="宋体"/>
          <w:b/>
          <w:bCs/>
          <w:color w:val="auto"/>
          <w:sz w:val="32"/>
          <w:szCs w:val="32"/>
          <w:highlight w:val="none"/>
          <w:lang w:eastAsia="zh-CN"/>
        </w:rPr>
        <w:t xml:space="preserve">二、磋商文件</w:t>
      </w:r>
      <w:bookmarkEnd w:id="28"/>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6、磋商文件构成</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6.1磋商文件由以下部分组成：</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（1）磋商邀请</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（2）供应商须知</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（3）合同文本</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（4）采购需求</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（5）评审方法与评审标准</w:t>
      </w:r>
      <w:r/>
    </w:p>
    <w:p>
      <w:pPr>
        <w:ind w:firstLine="360"/>
        <w:jc w:val="both"/>
        <w:spacing w:line="52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（6）响应文件格式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请仔细检查磋商文件是否齐全，如有缺漏请立即与采购代理机构联系解决。</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7、磋商文件的澄清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任何要求对磋商文件进行澄清的供应商，应在磋商截止期5日前按磋商公告中的通讯地址，以书面形式通知采购代理机构。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8、磋商文件的澄清和修改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8.2在响应文件提交截止时间前，采购代理机构可以对磋商文件进行修改。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8.3采购代理机构有权按照法定的要求推迟响应文件递交截止日期和磋商日期。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8.5供应商应及时登录“苏采云”系统获取澄清答疑文件（修改后磋商文件），如因供应商原因未能及时下载澄清和修改后的磋商文件，由此造成的相关责任，由供应商承担。</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29" w:name="bookmark13"/>
      <w:r/>
      <w:bookmarkEnd w:id="29"/>
      <w:r/>
      <w:bookmarkStart w:id="30" w:name="_Toc11895"/>
      <w:r>
        <w:rPr>
          <w:rFonts w:hint="eastAsia" w:ascii="宋体" w:hAnsi="宋体" w:eastAsia="宋体" w:cs="宋体"/>
          <w:b/>
          <w:bCs/>
          <w:color w:val="auto"/>
          <w:sz w:val="32"/>
          <w:szCs w:val="32"/>
          <w:highlight w:val="none"/>
          <w:lang w:eastAsia="zh-CN"/>
        </w:rPr>
        <w:t xml:space="preserve">三、响应文件的编制</w:t>
      </w:r>
      <w:bookmarkEnd w:id="30"/>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9、响应文件的语言及度量衡单位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9.2除技术性能另有规定外，响应文件所使用的度量衡单位，均须采用国家法定计量单位。</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10、响应文件构成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各供应商在编制响应文件时请按照磋商文件第六章规定的格式进行，混乱的编排导致响应文件被误读或磋商小组查找不到有效文件是供应商的风险。</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10.2供应商编写的响应文件应包括资格证明文件、分项报价表、响应及偏离表、其他证明文件、磋商申请及声明函、报价一览表等部分。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10.5如标书制作工具中格式和内容与“宿迁市政府采购网”发布的磋商文件不一致，请以“宿迁市政府采购网”发布的磋商文件为准。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10.6成交后按相关要求提供与电子响应文件一致的纸质打印响应文件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份。</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11、证明磋商响应标的符合磋商文件规定的文件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11.1供应商应按照磋商文件要求提交证明文件，证明其及磋商响应标的符合磋商文件规定。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11.2磋商文件对证明文件无明确形式要求的，证明文件可以以文字资料、图纸和数据等形式提交。</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12、分项报价表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12.1供应商应按照磋商文件规定格式填报分项报价表。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12.1.2报价编制的参考依据：①《建设工程工程量清单计价规范》（GB50500-2013）及其配套的计算规范；②2014版《江苏省建筑与装饰工程计价定额》、2014版《江苏省市政工程计价定额》、2014版《江苏省安装工程计价定额》等；③磋商文件、招标答疑、工程量清单、施工图纸、设计、施工规范等；④2014年《江苏省建设工程费用定额》、苏建价（2016）154号文；⑤其他相关文件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12.1.3供应商不得改变下列不可竞争费用：4.1现场安全、文明施工措施费：①基本费率；②省级标化增加费率；③扬尘污染防治增加费。4.2规费：①社会保险费率；②住房公积金；③环境保护税。4.3税金；4.4工程按质论价费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12.2磋商货币。响应文件中的单价和总价无特殊规定的采用人民币报价，以元为单位标注。磋商文件中另有规定的按规定执行。</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r/>
    </w:p>
    <w:p>
      <w:pPr>
        <w:ind w:firstLine="480"/>
        <w:spacing w:line="520" w:lineRule="exact"/>
        <w:rPr>
          <w:rFonts w:hint="eastAsia" w:ascii="宋体" w:hAnsi="宋体" w:eastAsia="宋体" w:cs="宋体"/>
          <w:color w:val="auto"/>
          <w:sz w:val="24"/>
          <w:szCs w:val="24"/>
          <w:highlight w:val="none"/>
          <w:lang w:eastAsia="zh-CN"/>
        </w:rPr>
      </w:pPr>
      <w:r>
        <w:rPr>
          <w:rStyle w:val="1389"/>
          <w:rFonts w:hint="eastAsia" w:ascii="宋体" w:hAnsi="宋体" w:eastAsia="宋体" w:cs="宋体"/>
          <w:b w:val="0"/>
          <w:bCs w:val="0"/>
          <w:color w:val="auto"/>
          <w:sz w:val="24"/>
          <w:szCs w:val="24"/>
          <w:highlight w:val="none"/>
          <w:vertAlign w:val="baseline"/>
          <w:lang w:val="en-US" w:eastAsia="zh-CN"/>
        </w:rPr>
        <w:t xml:space="preserve">12.4</w:t>
      </w:r>
      <w:r>
        <w:rPr>
          <w:rFonts w:hint="eastAsia" w:ascii="宋体" w:hAnsi="宋体" w:eastAsia="宋体" w:cs="宋体"/>
          <w:caps w:val="0"/>
          <w:color w:val="auto"/>
          <w:sz w:val="24"/>
          <w:szCs w:val="24"/>
          <w:highlight w:val="none"/>
          <w:lang w:val="en-US" w:eastAsia="zh-CN"/>
        </w:rPr>
        <w:t xml:space="preserve">供应商</w:t>
      </w:r>
      <w:r>
        <w:rPr>
          <w:rStyle w:val="1588"/>
          <w:rFonts w:hint="eastAsia" w:ascii="宋体" w:hAnsi="宋体" w:eastAsia="宋体" w:cs="宋体"/>
          <w:color w:val="auto"/>
          <w:sz w:val="24"/>
          <w:szCs w:val="24"/>
          <w:highlight w:val="none"/>
          <w:u w:val="none"/>
        </w:rPr>
        <w:t xml:space="preserve">报价时应充分考虑所有可能影响到报价的因素，一旦</w:t>
      </w:r>
      <w:r>
        <w:rPr>
          <w:rStyle w:val="1588"/>
          <w:rFonts w:hint="eastAsia" w:ascii="宋体" w:hAnsi="宋体" w:eastAsia="宋体" w:cs="宋体"/>
          <w:color w:val="auto"/>
          <w:sz w:val="24"/>
          <w:szCs w:val="24"/>
          <w:highlight w:val="none"/>
          <w:u w:val="none"/>
          <w:lang w:val="en-US"/>
        </w:rPr>
        <w:t xml:space="preserve">磋商</w:t>
      </w:r>
      <w:r>
        <w:rPr>
          <w:rStyle w:val="1588"/>
          <w:rFonts w:hint="eastAsia" w:ascii="宋体" w:hAnsi="宋体" w:eastAsia="宋体" w:cs="宋体"/>
          <w:color w:val="auto"/>
          <w:sz w:val="24"/>
          <w:szCs w:val="24"/>
          <w:highlight w:val="none"/>
          <w:u w:val="none"/>
        </w:rPr>
        <w:t xml:space="preserve">结束最终</w:t>
      </w:r>
      <w:r>
        <w:rPr>
          <w:rStyle w:val="1588"/>
          <w:rFonts w:hint="eastAsia" w:ascii="宋体" w:hAnsi="宋体" w:eastAsia="宋体" w:cs="宋体"/>
          <w:color w:val="auto"/>
          <w:sz w:val="24"/>
          <w:szCs w:val="24"/>
          <w:highlight w:val="none"/>
          <w:u w:val="none"/>
          <w:lang w:val="en-US"/>
        </w:rPr>
        <w:t xml:space="preserve">成交</w:t>
      </w:r>
      <w:r>
        <w:rPr>
          <w:rStyle w:val="1588"/>
          <w:rFonts w:hint="eastAsia" w:ascii="宋体" w:hAnsi="宋体" w:eastAsia="宋体" w:cs="宋体"/>
          <w:color w:val="auto"/>
          <w:sz w:val="24"/>
          <w:szCs w:val="24"/>
          <w:highlight w:val="none"/>
          <w:u w:val="none"/>
        </w:rPr>
        <w:t xml:space="preserve">，如发生漏、缺、少项，都将被认为是</w:t>
      </w:r>
      <w:r>
        <w:rPr>
          <w:rStyle w:val="1588"/>
          <w:rFonts w:hint="eastAsia" w:ascii="宋体" w:hAnsi="宋体" w:eastAsia="宋体" w:cs="宋体"/>
          <w:color w:val="auto"/>
          <w:sz w:val="24"/>
          <w:szCs w:val="24"/>
          <w:highlight w:val="none"/>
          <w:u w:val="none"/>
          <w:lang w:val="en-US"/>
        </w:rPr>
        <w:t xml:space="preserve">供应商</w:t>
      </w:r>
      <w:r>
        <w:rPr>
          <w:rStyle w:val="1588"/>
          <w:rFonts w:hint="eastAsia" w:ascii="宋体" w:hAnsi="宋体" w:eastAsia="宋体" w:cs="宋体"/>
          <w:color w:val="auto"/>
          <w:sz w:val="24"/>
          <w:szCs w:val="24"/>
          <w:highlight w:val="none"/>
          <w:u w:val="none"/>
        </w:rPr>
        <w:t xml:space="preserve">的报价让利行为，损失自负。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13、技术要求响应及偏离表、商务要求响应及偏离表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13.1供应商需对磋商文件中的技术要求与商务要求作出响应或偏离，并说明原因。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13.2供应商可在响应文件中提供认为需要的其他技术文件或说明。</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14、服务承诺、培训计划、人员安排及其他</w:t>
      </w:r>
      <w:r/>
    </w:p>
    <w:p>
      <w:pPr>
        <w:ind w:firstLine="480"/>
        <w:jc w:val="both"/>
        <w:keepLines/>
        <w:keepNext/>
        <w:spacing w:line="52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15、磋商响应函</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15.1供应商应按照磋商文件中提供的格式完整、正确填写响应声明及承诺函。</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16、磋商有效期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16.1磋商有效期为提交响应文件截止之日起</w:t>
      </w:r>
      <w:r>
        <w:rPr>
          <w:rFonts w:hint="eastAsia" w:ascii="宋体" w:hAnsi="宋体" w:eastAsia="宋体" w:cs="宋体"/>
          <w:b/>
          <w:bCs/>
          <w:color w:val="auto"/>
          <w:sz w:val="24"/>
          <w:szCs w:val="24"/>
          <w:highlight w:val="none"/>
          <w:u w:val="single"/>
          <w:lang w:val="en-US" w:eastAsia="zh-CN"/>
        </w:rPr>
        <w:t xml:space="preserve">六十（</w:t>
      </w:r>
      <w:r>
        <w:rPr>
          <w:rFonts w:hint="eastAsia" w:ascii="宋体" w:hAnsi="宋体" w:eastAsia="宋体" w:cs="宋体"/>
          <w:b/>
          <w:bCs/>
          <w:color w:val="auto"/>
          <w:sz w:val="24"/>
          <w:szCs w:val="24"/>
          <w:highlight w:val="none"/>
          <w:u w:val="single"/>
          <w:lang w:eastAsia="zh-CN"/>
        </w:rPr>
        <w:t xml:space="preserve">60</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eastAsia="zh-CN"/>
        </w:rPr>
        <w:t xml:space="preserve">天</w:t>
      </w:r>
      <w:r>
        <w:rPr>
          <w:rFonts w:hint="eastAsia" w:ascii="宋体" w:hAnsi="宋体" w:eastAsia="宋体" w:cs="宋体"/>
          <w:color w:val="auto"/>
          <w:sz w:val="24"/>
          <w:szCs w:val="24"/>
          <w:highlight w:val="none"/>
          <w:lang w:eastAsia="zh-CN"/>
        </w:rPr>
        <w:t xml:space="preserve">。磋商有效期比规定短的将被视为非实质性响应磋商文件而予以拒绝。</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17、磋商有效期的延长</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17.2成交人的响应文件作为项目合同的附件，其有效期至成交人全部合同义务履行完毕为止。</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1" w:name="bookmark14"/>
      <w:r/>
      <w:bookmarkEnd w:id="31"/>
      <w:r/>
      <w:bookmarkStart w:id="32" w:name="_Toc12780"/>
      <w:r>
        <w:rPr>
          <w:rFonts w:hint="eastAsia" w:ascii="宋体" w:hAnsi="宋体" w:eastAsia="宋体" w:cs="宋体"/>
          <w:b/>
          <w:bCs/>
          <w:color w:val="auto"/>
          <w:sz w:val="32"/>
          <w:szCs w:val="32"/>
          <w:highlight w:val="none"/>
          <w:lang w:eastAsia="zh-CN"/>
        </w:rPr>
        <w:t xml:space="preserve">四、响应文件的递交</w:t>
      </w:r>
      <w:bookmarkEnd w:id="32"/>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18、电子磋商响应文件的递交</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18.1供应商应当按照《操作手册》规定，在提交响应文件截止时间前制作并上传电子响应文件。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19、提交响应文件截止时间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19.1供应商上传电子响应文件的时间不得迟于磋商公告中规定的提交响应文件截止时间。</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文件第二章第26.3.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条规定做无效响应处理。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20、响应文件的拒收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21、响应文件的撤回和修改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21.1.1电子响应文件的撤回</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21.1.2供应商撤回电子响应文件，则认为其不再参与本项目磋商活动。</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21.2响应文件的修改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21.2.1供应商可在提交响应文件截止时间前，对其电子响应文件进行修改，具体操作方法见《操作手册》。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21.2.2在提交响应文件截止时间之后，供应商不得对其电子响应文件作任何修改。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21.3在提交响应文件截止时间至磋商文件中规定的磋商有效期满之间的这段时间内，供应商不得撤回其响应文件。</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3" w:name="bookmark15"/>
      <w:r/>
      <w:bookmarkEnd w:id="33"/>
      <w:r/>
      <w:bookmarkStart w:id="34" w:name="_Toc7052"/>
      <w:r>
        <w:rPr>
          <w:rFonts w:hint="eastAsia" w:ascii="宋体" w:hAnsi="宋体" w:eastAsia="宋体" w:cs="宋体"/>
          <w:b/>
          <w:bCs/>
          <w:color w:val="auto"/>
          <w:sz w:val="32"/>
          <w:szCs w:val="32"/>
          <w:highlight w:val="none"/>
          <w:lang w:eastAsia="zh-CN"/>
        </w:rPr>
        <w:t xml:space="preserve">五、响应文件的解密与评审</w:t>
      </w:r>
      <w:bookmarkEnd w:id="34"/>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22、响应文件解密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22.1供应商应当按照《“苏采云”系统供应商操作手册》规定，参加磋商活动和在苏采云系统规定的时间内对磋商响应文件进行解密。</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23、磋商小组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23.1采购代理机构将组织磋商小组对响应文件进行评审。磋商小组由采购人代表和有关技术、经济等方面的专家组成，且人员构成符合政府采购有关规定。</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23.2磋商小组独立工作，负责评审所有响应文件并确定成交侯选人。</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24、评审过程的保密与公正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24.1磋商小组、采购人和采购代理机构工作人员、相关监督人员等与评审工作有关的人员，对评审情况以及在评审过程中获悉的国家秘密、商业秘密负有保密责任。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24.2在评审过程中，供应商不得以任何行为影响磋商评审过程，否则其响应文件将被作为无效响应文件。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24.3在项目评审期间，采购代理机构将设专门人员与供应商联系。</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24.4采购代理机构和磋商小组不向未成交的供应商解释未成交原因，也不公布评审过程中的相关细节。</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25、评审过程中的的澄清</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磋商小组并非对每个供应商都作澄清要求。</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25.3接到磋商小组澄清、说明和更正要求的供应商如未按规定做出澄清、说明和更正，其风险由供应商自行承担。</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26、对响应文件的审查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26.1响应文件审查分为资格审查和符合性审查。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26.1.1资格审查：由磋商小组依据法律法规和磋商文件的规定，对响应文件中的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资格证明文件进行审查，以确定供应商是否具备参加磋商的资格。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磋商小组在进行资格审查的同时，将在“信用中国”网站（www.creditchina.gov.cn）查询供应商的信用记录，以确定供应商是否具备磋商资格,查询结果留存并归档。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26.1.2符合性审查：依据磋商文件的规定，由磋商小组从响应文件的有效性、完整性和对磋商文件的响应程度进行审查，以确定是否对磋商文件的实质性要求作出响应。</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26.3未实质性响应磋商文件的情形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26.3.1供应商在苏采云系统规定的时间内未成功解密电子响应文件的。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26.3.2供应商未按照磋商文件要求上传电子响应文件的。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26.3.3同一供应商提交两个（含两个）以上不同的响应文件或者最后报价的。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26.3.4供应商不具备磋商文件中规定资格要求的。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26.3.5供应商的最后报价超过了采购预算。</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26.3.6不符合磋商文件中规定的实质性要求和条件的（本磋商文件中加★项为实质性要求和条件）。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26.3.8响应文件含有采购人不能接受的附加条件的。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26.3.10响应文件未按照磋商文件要求加盖CA电子公章的。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26.3.11响应文件中已标价工程量清单与竞争性磋商文件规定的暂估价、暂列金额及甲供材料价格不一致的；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26.3.12响应文件中已标价工程量清单与竞争性磋商文件明确列出的不可竞争费用项目或费率或计算基础不一致的；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26.3.13响应文件的已标价工程量清单与竞争性磋商文件提供的工程量清单中的项目编码、项目名称、项目特征、计量单位、工程量不一致的；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26.3.14本项目专门面向中小企业（含监狱企业、残疾人福利企业）采购，非中小企业参与本项目磋商的。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26.4未实质性响应磋商文件的响应文件按无效响应处理。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26.5如果响应文件实质上没有响应磋商文件的要求，磋商小组将予以拒绝，供应商不得通过修改或撤销不合要求的偏离或保留而使其成为实质性响应的文件。</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26.6供应商在项目评审全过程中应保持通讯畅通，并安排专人与采购代理机构及磋商小组联系。</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27、磋商程序及评审方法和评审标准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27.1磋商程序</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27.1.1对于通过资格审查和符合性审查的供应商，磋商小组将集中与单一供应商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分别进行磋商。磋商小组通过苏采云系统向供应商发布“磋商函”，供应商应当按照要求在苏采云系统提交“磋商响应函”并加盖CA电子公章。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27.1.3供应商未在磋商小组规定的时间内在苏采云系统中提交最后报价的视为放弃磋商，其响应文件按无效响应处理，最后报价格式表须加盖CA电子公章,否则视为未提交最后报价。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auto"/>
          <w:sz w:val="24"/>
          <w:szCs w:val="24"/>
          <w:highlight w:val="none"/>
        </w:rPr>
        <w:t xml:space="preserve">在提交最后报价之前，可以根据磋商情况退出磋商，并在苏采云系统中提交“退出磋商函”并加盖CA电子公章。</w:t>
      </w:r>
      <w:r>
        <w:rPr>
          <w:rFonts w:hint="eastAsia" w:ascii="宋体" w:hAnsi="宋体" w:eastAsia="宋体" w:cs="宋体"/>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27.1.4</w:t>
      </w:r>
      <w:r>
        <w:rPr>
          <w:rFonts w:hint="eastAsia" w:ascii="宋体" w:hAnsi="宋体" w:eastAsia="宋体" w:cs="宋体"/>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27.1.6</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中大、小写应一致，如出现不一致情况的，以大写为准。</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内容与分项报价表内容应一致。如出现不一致情况，以</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27.1.7</w:t>
      </w:r>
      <w:r>
        <w:rPr>
          <w:rFonts w:hint="eastAsia" w:ascii="宋体" w:hAnsi="宋体" w:eastAsia="宋体" w:cs="宋体"/>
          <w:color w:val="auto"/>
          <w:sz w:val="24"/>
          <w:highlight w:val="none"/>
        </w:rPr>
        <w:t xml:space="preserve">项目评审中，不得去掉最后报价中的最高报价和最低报价。</w:t>
      </w:r>
      <w:r/>
    </w:p>
    <w:p>
      <w:pPr>
        <w:ind w:firstLine="482"/>
        <w:spacing w:line="480" w:lineRule="exact"/>
        <w:rPr>
          <w:rFonts w:hint="eastAsia" w:ascii="宋体" w:hAnsi="宋体" w:eastAsia="宋体" w:cs="宋体"/>
          <w:b/>
          <w:bCs/>
          <w:color w:val="auto"/>
          <w:sz w:val="24"/>
          <w:highlight w:val="none"/>
        </w:rPr>
      </w:pPr>
      <w:r/>
      <w:bookmarkStart w:id="35" w:name="_Hlk204074773"/>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highlight w:val="none"/>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highlight w:val="none"/>
        </w:rPr>
        <w:t xml:space="preserve">.1</w:t>
      </w:r>
      <w:bookmarkEnd w:id="35"/>
      <w:r>
        <w:rPr>
          <w:rFonts w:hint="eastAsia" w:ascii="宋体" w:hAnsi="宋体" w:eastAsia="宋体" w:cs="宋体"/>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低于通过符合性审查的次低报价供应商投标(响应)报价50%的，即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〈通过符合性审查的次低报价供应商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低于采购项目最高限价45%的，即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＜采购项目最高限价×45%;</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启动异常低价响应审查后，属于前述第1项至第4项情形的，评审现场应当要求相关供应商</w:t>
      </w:r>
      <w:r>
        <w:rPr>
          <w:rFonts w:hint="eastAsia" w:ascii="宋体" w:hAnsi="宋体" w:eastAsia="宋体" w:cs="宋体"/>
          <w:color w:val="auto"/>
          <w:sz w:val="24"/>
          <w:szCs w:val="32"/>
          <w:highlight w:val="none"/>
          <w:lang w:val="en-US" w:eastAsia="zh-CN"/>
        </w:rPr>
        <w:t xml:space="preserve">通过“苏采云”系统在</w:t>
      </w:r>
      <w:r>
        <w:rPr>
          <w:rFonts w:hint="eastAsia" w:ascii="宋体" w:hAnsi="宋体" w:eastAsia="宋体" w:cs="宋体"/>
          <w:color w:val="auto"/>
          <w:sz w:val="24"/>
          <w:szCs w:val="32"/>
          <w:highlight w:val="none"/>
        </w:rPr>
        <w:t xml:space="preserve">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应当将其作为无效响应处理。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32"/>
          <w:highlight w:val="none"/>
        </w:rPr>
        <w:t xml:space="preserve">异常低价投标(响应)审查的启动原因，审查意见和审查结果应当在评审报告中记录，并</w:t>
      </w:r>
      <w:r>
        <w:rPr>
          <w:rFonts w:hint="eastAsia" w:ascii="宋体" w:hAnsi="宋体" w:cs="宋体"/>
          <w:color w:val="auto"/>
          <w:sz w:val="24"/>
          <w:szCs w:val="32"/>
          <w:highlight w:val="none"/>
          <w:lang w:val="en-US" w:eastAsia="zh-CN"/>
        </w:rPr>
        <w:t xml:space="preserve">附</w:t>
      </w:r>
      <w:r>
        <w:rPr>
          <w:rFonts w:hint="eastAsia" w:ascii="宋体" w:hAnsi="宋体" w:eastAsia="宋体" w:cs="宋体"/>
          <w:color w:val="auto"/>
          <w:sz w:val="24"/>
          <w:szCs w:val="32"/>
          <w:highlight w:val="none"/>
        </w:rPr>
        <w:t xml:space="preserve">供应商提供的相关书面说明及证明材料，以及</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有关互联网浏览，查询历史一并归档。</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 xml:space="preserve">27.3</w:t>
      </w:r>
      <w:r>
        <w:rPr>
          <w:rFonts w:hint="eastAsia" w:ascii="宋体" w:hAnsi="宋体" w:eastAsia="宋体" w:cs="宋体"/>
          <w:color w:val="auto"/>
          <w:sz w:val="24"/>
          <w:szCs w:val="24"/>
          <w:highlight w:val="none"/>
          <w:lang w:eastAsia="zh-CN"/>
        </w:rPr>
        <w:t xml:space="preserve">评审方法和评审标准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.1评审方法。经磋商确定最终采购需求和提交最后报价的供应商后，由磋商小组采用综合评分法对提交最后报价的供应商的响应文件和最后报价进行综合评分。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.2评审标准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见本磋商文件第五章规定。</w:t>
      </w:r>
      <w:r/>
    </w:p>
    <w:p>
      <w:pPr>
        <w:ind w:firstLine="480"/>
        <w:jc w:val="both"/>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27.</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采购活动终止的情况</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出现下列情形之一的，本次竞争性磋商采购活动将被终止：</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.1因情况变化，不再符合规定的竞争性磋商采购方式适用情形的。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.2出现影响采购公正的违法、违规行为的。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.3除本磋商文件第二章第27.1.2条第三款规定的情形外，在采购过程中符合要求的供应商或者最后报价未超过采购预算的供应商不足3家的。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.4在苏采云系统规定时间内成功解密电子响应文件的供应商不足3家的。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.5评委会认定磋商文件存在歧义、重大缺陷导致评审工作无法进行。</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.6因“苏采云”系统系统故障原因造成开标不成功的。</w:t>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6" w:name="bookmark16"/>
      <w:r/>
      <w:bookmarkEnd w:id="36"/>
      <w:r/>
      <w:bookmarkStart w:id="37" w:name="_Toc17377"/>
      <w:r>
        <w:rPr>
          <w:rFonts w:hint="eastAsia" w:ascii="宋体" w:hAnsi="宋体" w:eastAsia="宋体" w:cs="宋体"/>
          <w:b/>
          <w:bCs/>
          <w:color w:val="auto"/>
          <w:sz w:val="32"/>
          <w:szCs w:val="32"/>
          <w:highlight w:val="none"/>
          <w:lang w:eastAsia="zh-CN"/>
        </w:rPr>
        <w:t xml:space="preserve">六、成交</w:t>
      </w:r>
      <w:bookmarkEnd w:id="37"/>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28、确定成交单位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28.2采购人从评审报告提出的成交候选供应商中，按照排序由高到低的原则确定成交供应商。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按以下第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种方式确定成交供应商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（1）磋商小组直接确定排名第一的成交候选供应商为成交供应商；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（2）采购人从评审报告提出的成交候选供应商中按顺序确定成交供应商。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28.3成交供应商确定后，采购代理机构将在“宿迁市政府采购网”发布成交结果公告，公告期限为1个工作日。</w:t>
      </w:r>
      <w:r/>
    </w:p>
    <w:p>
      <w:pPr>
        <w:ind w:firstLine="480"/>
        <w:jc w:val="both"/>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eastAsia="zh-CN"/>
        </w:rPr>
        <w:t xml:space="preserve">28.4若有充分证据证明，成交供应商出现下列情况之一的，一经查实，将被取消成交资格：</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28.4.1提供虚假材料谋取成交的。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28.4.2与评审专家、采购人、其他供应商或者采购代理机构工作人员恶意串通的。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28.4.3向评审专家、采购人或采购代理机构工作人员行贿或者提供其他不正当利益的。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28.4.4恶意竞争，最后报价明显低于其自身合理成本且又无法提供证明的。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28.4.5不满足本磋商文件规定的实质性要求，但在评审过程中又未被磋商小组发现的。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28.4.6成交后无正当理由拒不与采购人签订政府采购合同或者未按照磋商文件确定的事项签订政府采购合同的。</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28.4.7将政府采购合同转包的。</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29、质疑处理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29.1提出质疑的供应商应当是参与所质疑项目采购活动的供应商。潜在供应商依法获取其可质疑的采购文件的，可以对采购文件提出质疑。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29.2.1对可以质疑的采购文件提出质疑的，为收到采购文件之日或者采购文件公告期限届满之日。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29.2.2对采购过程提出质疑的，为各采购程序环节结束之日。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29.2.3对成交结果提出质疑的，为成交结果公告期限届满之日。</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 xml:space="preserve">29.4供应商应以书面形式向采购人或者其委托的采购代理机构提出质疑。质疑超出采购机构代理范围的，供应商应当向采购人提出。</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接收质疑函的方式：现场接收或邮寄接收。</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联系部门：宿迁市宿豫区关庙初级中学、江苏科建工程项目管理有限公司</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联系电话：13815791399、0527-88988618</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通讯地址：宿迁市宿豫区关庙镇大街、宿迁市电子商务产业园电商大厦B栋4楼4F13室</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采购人质疑接收人及联系方式见本磋商文件第一章。</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29.5以下情形的质疑不予受理</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29.5.1内容不符合《政府采购质疑和投诉办法》第十二条规定的质疑。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29.5.2超出政府采购法定期限的质疑。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29.5.3以传真、电子邮件等方式递交的非原件形式的质疑。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29.5.4未参加磋商活动的供应商或在磋商活动中自身权益未受到损害的供应商所提出的质疑。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29.5.5供应商组成联合体参加磋商，联合体中任何一方或多方未按要求签字、盖章、加盖公章的质疑。</w:t>
      </w:r>
      <w:r/>
    </w:p>
    <w:p>
      <w:pPr>
        <w:ind w:firstLine="480"/>
        <w:jc w:val="both"/>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30、成交通知书</w:t>
      </w:r>
      <w:r/>
    </w:p>
    <w:p>
      <w:pPr>
        <w:ind w:left="1" w:right="2"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30.1成交结果确定后，采购代理机构将向成交供应商发出成交通知书。请成交供应商使用</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1"/>
          <w:sz w:val="24"/>
          <w:szCs w:val="24"/>
          <w:highlight w:val="none"/>
        </w:rPr>
        <w:t xml:space="preserve">数字证书登录“苏采云系统”及时下载成交通知书。成交供应商可自行</w:t>
      </w:r>
      <w:r/>
    </w:p>
    <w:p>
      <w:pPr>
        <w:ind w:left="9"/>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下载打印《成交通知书》，《成交通知书》将作为授予合同资格的唯一合法依据。</w:t>
      </w:r>
      <w:r/>
    </w:p>
    <w:p>
      <w:pPr>
        <w:ind w:left="5" w:right="2" w:firstLine="476"/>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30.2成交通知书将是合同的一个组成部分。对采购人和</w:t>
      </w:r>
      <w:r>
        <w:rPr>
          <w:rFonts w:hint="eastAsia" w:ascii="宋体" w:hAnsi="宋体" w:eastAsia="宋体" w:cs="宋体"/>
          <w:color w:val="auto"/>
          <w:spacing w:val="1"/>
          <w:sz w:val="24"/>
          <w:szCs w:val="24"/>
          <w:highlight w:val="none"/>
        </w:rPr>
        <w:t xml:space="preserve">成交供应商均具有法律效</w:t>
      </w:r>
      <w:r>
        <w:rPr>
          <w:rFonts w:hint="eastAsia" w:ascii="宋体" w:hAnsi="宋体" w:eastAsia="宋体" w:cs="宋体"/>
          <w:color w:val="auto"/>
          <w:spacing w:val="2"/>
          <w:sz w:val="24"/>
          <w:szCs w:val="24"/>
          <w:highlight w:val="none"/>
        </w:rPr>
        <w:t xml:space="preserve">力。成交通知书发出后，采购人改变成交结果的，或者成</w:t>
      </w:r>
      <w:r>
        <w:rPr>
          <w:rFonts w:hint="eastAsia" w:ascii="宋体" w:hAnsi="宋体" w:eastAsia="宋体" w:cs="宋体"/>
          <w:color w:val="auto"/>
          <w:spacing w:val="1"/>
          <w:sz w:val="24"/>
          <w:szCs w:val="24"/>
          <w:highlight w:val="none"/>
        </w:rPr>
        <w:t xml:space="preserve">交供应商放弃成交项目的，</w:t>
      </w:r>
      <w:r/>
    </w:p>
    <w:p>
      <w:pPr>
        <w:ind w:left="1"/>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应当依法承担法律责任。</w:t>
      </w:r>
      <w:r/>
    </w:p>
    <w:p>
      <w:pPr>
        <w:pStyle w:val="1393"/>
        <w:keepLines w:val="0"/>
        <w:keepNext w:val="0"/>
        <w:pageBreakBefore w:val="0"/>
        <w:spacing w:line="3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keepLines/>
        <w:keepNext/>
        <w:spacing w:line="520" w:lineRule="exact"/>
        <w:widowControl w:val="off"/>
        <w:rPr>
          <w:rFonts w:hint="eastAsia" w:ascii="宋体" w:hAnsi="宋体" w:eastAsia="宋体" w:cs="宋体"/>
          <w:b/>
          <w:bCs/>
          <w:color w:val="auto"/>
          <w:sz w:val="32"/>
          <w:szCs w:val="32"/>
          <w:highlight w:val="none"/>
          <w:lang w:eastAsia="zh-CN"/>
        </w:rPr>
        <w:outlineLvl w:val="1"/>
      </w:pPr>
      <w:r/>
      <w:bookmarkStart w:id="38" w:name="bookmark17"/>
      <w:r/>
      <w:bookmarkEnd w:id="38"/>
      <w:r/>
      <w:bookmarkStart w:id="39" w:name="_Toc6068"/>
      <w:r>
        <w:rPr>
          <w:rFonts w:hint="eastAsia" w:ascii="宋体" w:hAnsi="宋体" w:eastAsia="宋体" w:cs="宋体"/>
          <w:b/>
          <w:bCs/>
          <w:color w:val="auto"/>
          <w:sz w:val="32"/>
          <w:szCs w:val="32"/>
          <w:highlight w:val="none"/>
          <w:lang w:eastAsia="zh-CN"/>
        </w:rPr>
        <w:t xml:space="preserve">七、授予合同</w:t>
      </w:r>
      <w:bookmarkEnd w:id="39"/>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31.签订合同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31.l成交供应商应当在成交通知书发出之日起15日内，按照磋商文件确定的事项与采购人签订政府采购合同。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31.2磋商文件、成交供应商的响应文件及磋商过程中有关澄清、承诺文件均应作为合同附件。</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31.4本项目的非主体、非关键性工作是否允许分包按以下第2种方式确定：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1.允许分包，允许大中型企业向一家或者多家小微企业分包，分包具体内容、金额或比例：/</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31.5履约保证金</w:t>
      </w:r>
      <w:r/>
    </w:p>
    <w:p>
      <w:pPr>
        <w:ind w:left="0" w:right="0" w:firstLine="484"/>
        <w:keepLines w:val="0"/>
        <w:keepNext w:val="0"/>
        <w:pageBreakBefore w:val="0"/>
        <w:spacing w:line="500" w:lineRule="exact"/>
        <w:widowControl w:val="off"/>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按照以下第（</w:t>
      </w:r>
      <w:r>
        <w:rPr>
          <w:rFonts w:hint="eastAsia" w:ascii="宋体" w:hAnsi="宋体" w:eastAsia="宋体" w:cs="宋体"/>
          <w:b/>
          <w:bCs/>
          <w:color w:val="auto"/>
          <w:spacing w:val="1"/>
          <w:sz w:val="24"/>
          <w:szCs w:val="24"/>
          <w:highlight w:val="none"/>
          <w:lang w:val="en-US" w:eastAsia="zh-CN"/>
        </w:rPr>
        <w:t xml:space="preserve">2</w:t>
      </w:r>
      <w:r>
        <w:rPr>
          <w:rFonts w:hint="eastAsia" w:ascii="宋体" w:hAnsi="宋体" w:eastAsia="宋体" w:cs="宋体"/>
          <w:b/>
          <w:bCs/>
          <w:color w:val="auto"/>
          <w:spacing w:val="1"/>
          <w:sz w:val="24"/>
          <w:szCs w:val="24"/>
          <w:highlight w:val="none"/>
        </w:rPr>
        <w:t xml:space="preserve">）方式确定履约保证收取方式。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(1)不收取履约保证金。</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履约保证金退还的方式：以银行电汇、网上银行、数字人民币形式缴纳履约保证金的，退回至</w:t>
      </w:r>
      <w:r>
        <w:rPr>
          <w:rFonts w:hint="eastAsia" w:ascii="宋体" w:hAnsi="宋体" w:eastAsia="宋体" w:cs="宋体"/>
          <w:color w:val="auto"/>
          <w:spacing w:val="1"/>
          <w:sz w:val="24"/>
          <w:szCs w:val="24"/>
          <w:highlight w:val="none"/>
          <w:lang w:eastAsia="zh-CN"/>
        </w:rPr>
        <w:t xml:space="preserve">供应商</w:t>
      </w:r>
      <w:r>
        <w:rPr>
          <w:rFonts w:hint="eastAsia" w:ascii="宋体" w:hAnsi="宋体" w:eastAsia="宋体" w:cs="宋体"/>
          <w:color w:val="auto"/>
          <w:spacing w:val="1"/>
          <w:sz w:val="24"/>
          <w:szCs w:val="24"/>
          <w:highlight w:val="none"/>
        </w:rPr>
        <w:t xml:space="preserve">存款账户或</w:t>
      </w:r>
      <w:r>
        <w:rPr>
          <w:rFonts w:hint="eastAsia" w:ascii="宋体" w:hAnsi="宋体" w:eastAsia="宋体" w:cs="宋体"/>
          <w:color w:val="auto"/>
          <w:spacing w:val="1"/>
          <w:sz w:val="24"/>
          <w:szCs w:val="24"/>
          <w:highlight w:val="none"/>
          <w:lang w:eastAsia="zh-CN"/>
        </w:rPr>
        <w:t xml:space="preserve">供应商</w:t>
      </w:r>
      <w:r>
        <w:rPr>
          <w:rFonts w:hint="eastAsia" w:ascii="宋体" w:hAnsi="宋体" w:eastAsia="宋体" w:cs="宋体"/>
          <w:color w:val="auto"/>
          <w:spacing w:val="1"/>
          <w:sz w:val="24"/>
          <w:szCs w:val="24"/>
          <w:highlight w:val="none"/>
        </w:rPr>
        <w:t xml:space="preserve">数字人民币账户；以保函、担保、保险等形式</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缴纳履约保证金的，在保函、担保、保险约定的保证期限届满之日起自行失效；</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履约保证金退还的条件：按以下第c种方式实行：</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a、货物类项目，项目验收合格，出具验收报告及履约保证金收据申请退付；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b、服务类项目，项目履约期满评价合格，出具履约评价报告及履约保证金</w:t>
      </w:r>
      <w:r>
        <w:rPr>
          <w:rFonts w:hint="eastAsia" w:ascii="宋体" w:hAnsi="宋体" w:eastAsia="宋体" w:cs="宋体"/>
          <w:color w:val="auto"/>
          <w:spacing w:val="1"/>
          <w:sz w:val="24"/>
          <w:szCs w:val="24"/>
          <w:highlight w:val="none"/>
          <w:lang w:val="en-US" w:eastAsia="zh-CN"/>
        </w:rPr>
        <w:t xml:space="preserve">凭证</w:t>
      </w:r>
      <w:bookmarkStart w:id="80" w:name="_GoBack"/>
      <w:r/>
      <w:bookmarkEnd w:id="80"/>
      <w:r>
        <w:rPr>
          <w:rFonts w:hint="eastAsia" w:ascii="宋体" w:hAnsi="宋体" w:eastAsia="宋体" w:cs="宋体"/>
          <w:color w:val="auto"/>
          <w:spacing w:val="1"/>
          <w:sz w:val="24"/>
          <w:szCs w:val="24"/>
          <w:highlight w:val="none"/>
        </w:rPr>
        <w:t xml:space="preserve">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c、工程类项目，项目完工验收合格，出具完工证明及履约保证金收据申请退付；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履约保证金退还时间：采购单位收到供应商退付申请后5个工作日内退还；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32、标的物的追加</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32.1政府采购合同履行中，采购人需追加与合同标的相同的工程、货物、服务（包含</w:t>
      </w:r>
      <w:r>
        <w:rPr>
          <w:rFonts w:hint="eastAsia" w:ascii="宋体" w:hAnsi="宋体" w:eastAsia="宋体" w:cs="宋体"/>
          <w:color w:val="auto"/>
          <w:spacing w:val="1"/>
          <w:sz w:val="24"/>
          <w:szCs w:val="24"/>
          <w:highlight w:val="none"/>
          <w:lang w:val="en-US" w:eastAsia="zh-CN"/>
        </w:rPr>
        <w:t xml:space="preserve">与</w:t>
      </w:r>
      <w:r>
        <w:rPr>
          <w:rFonts w:hint="eastAsia" w:ascii="宋体" w:hAnsi="宋体" w:eastAsia="宋体" w:cs="宋体"/>
          <w:color w:val="auto"/>
          <w:spacing w:val="1"/>
          <w:sz w:val="24"/>
          <w:szCs w:val="24"/>
          <w:highlight w:val="none"/>
        </w:rPr>
        <w:t xml:space="preserve">工程及</w:t>
      </w:r>
      <w:r>
        <w:rPr>
          <w:rFonts w:hint="eastAsia" w:ascii="宋体" w:hAnsi="宋体" w:eastAsia="宋体" w:cs="宋体"/>
          <w:color w:val="auto"/>
          <w:spacing w:val="1"/>
          <w:sz w:val="24"/>
          <w:szCs w:val="24"/>
          <w:highlight w:val="none"/>
          <w:lang w:val="en-US" w:eastAsia="zh-CN"/>
        </w:rPr>
        <w:t xml:space="preserve">工程</w:t>
      </w:r>
      <w:r>
        <w:rPr>
          <w:rFonts w:hint="eastAsia" w:ascii="宋体" w:hAnsi="宋体" w:eastAsia="宋体" w:cs="宋体"/>
          <w:color w:val="auto"/>
          <w:spacing w:val="1"/>
          <w:sz w:val="24"/>
          <w:szCs w:val="24"/>
          <w:highlight w:val="none"/>
        </w:rPr>
        <w:t xml:space="preserve">相关的货物、</w:t>
      </w:r>
      <w:r>
        <w:rPr>
          <w:rFonts w:hint="eastAsia" w:ascii="宋体" w:hAnsi="宋体" w:eastAsia="宋体" w:cs="宋体"/>
          <w:color w:val="auto"/>
          <w:spacing w:val="1"/>
          <w:sz w:val="24"/>
          <w:szCs w:val="24"/>
          <w:highlight w:val="none"/>
          <w:lang w:val="en-US" w:eastAsia="zh-CN"/>
        </w:rPr>
        <w:t xml:space="preserve">服务</w:t>
      </w:r>
      <w:r>
        <w:rPr>
          <w:rFonts w:hint="eastAsia" w:ascii="宋体" w:hAnsi="宋体" w:eastAsia="宋体" w:cs="宋体"/>
          <w:color w:val="auto"/>
          <w:spacing w:val="1"/>
          <w:sz w:val="24"/>
          <w:szCs w:val="24"/>
          <w:highlight w:val="none"/>
        </w:rPr>
        <w:t xml:space="preserve">）的，在不改变合同其他条款的前提下，可以与成交供应商协商签订补充合同，但所有补充合同的采购金额不超过原合同金额10%。</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33、政府采购履约资金扶持政策</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33.1</w:t>
      </w:r>
      <w:r>
        <w:rPr>
          <w:rFonts w:hint="eastAsia" w:ascii="宋体" w:hAnsi="宋体" w:eastAsia="宋体" w:cs="宋体"/>
          <w:bCs/>
          <w:caps w:val="0"/>
          <w:color w:val="auto"/>
          <w:sz w:val="24"/>
          <w:highlight w:val="none"/>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34、验收及付款</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jc w:val="both"/>
        <w:keepLines/>
        <w:keepNext/>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35、付款</w:t>
      </w:r>
      <w:r/>
    </w:p>
    <w:p>
      <w:pPr>
        <w:ind w:left="25" w:right="161" w:firstLine="45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按照以下确定的付款方式，采购人及时办理付款手续。对于满足合</w:t>
      </w:r>
      <w:r>
        <w:rPr>
          <w:rFonts w:hint="eastAsia" w:ascii="宋体" w:hAnsi="宋体" w:eastAsia="宋体" w:cs="宋体"/>
          <w:color w:val="auto"/>
          <w:spacing w:val="2"/>
          <w:sz w:val="24"/>
          <w:szCs w:val="24"/>
          <w:highlight w:val="none"/>
        </w:rPr>
        <w:t xml:space="preserve">同约定支付条件的，自收到发票后10个工作日内将资金支付到合同约定的供应商账</w:t>
      </w:r>
      <w:r>
        <w:rPr>
          <w:rFonts w:hint="eastAsia" w:ascii="宋体" w:hAnsi="宋体" w:eastAsia="宋体" w:cs="宋体"/>
          <w:color w:val="auto"/>
          <w:spacing w:val="-1"/>
          <w:sz w:val="24"/>
          <w:szCs w:val="24"/>
          <w:highlight w:val="none"/>
        </w:rPr>
        <w:t xml:space="preserve">户或供应商数字人民币账户。</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预付款：合同金额的10%，合同签订后按规定支付</w:t>
      </w:r>
      <w:r>
        <w:rPr>
          <w:rStyle w:val="1582"/>
          <w:rFonts w:hint="eastAsia" w:ascii="宋体" w:hAnsi="宋体" w:cs="宋体"/>
          <w:color w:val="auto"/>
          <w:sz w:val="24"/>
          <w:szCs w:val="24"/>
          <w:highlight w:val="none"/>
          <w:lang w:val="en-US" w:eastAsia="zh-CN"/>
        </w:rPr>
        <w:t xml:space="preserve">（承包人向发包人提供与预付款等额的银行保函后，向发包人提交预付款支付申请，发包人在收到支付申请和发票后进行核实，核实后向承包人支付预付款）</w:t>
      </w:r>
      <w:r>
        <w:rPr>
          <w:rFonts w:hint="eastAsia" w:ascii="宋体" w:hAnsi="宋体" w:eastAsia="宋体" w:cs="宋体"/>
          <w:color w:val="auto"/>
          <w:spacing w:val="1"/>
          <w:sz w:val="24"/>
          <w:szCs w:val="24"/>
          <w:highlight w:val="none"/>
        </w:rPr>
        <w:t xml:space="preserve">；</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进度款：合同签订后支付合同价款的10%作为预付款，工程竣工验收合格后付至合同价款的80%，工程竣工验收合格满壹年且审计结束并经区审计局最终备案后付至审定价的97%，工程缺陷责任期满后付清余款（无息）。</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注：在签订合同时，供应商明确表示无需预付款或者主动要求降低预付款比例，采购人可不适用前述预付款规定。</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keepLines w:val="0"/>
        <w:keepNext w:val="0"/>
        <w:pageBreakBefore w:val="0"/>
        <w:spacing w:line="219" w:lineRule="auto"/>
        <w:widowControl w:val="off"/>
        <w:rPr>
          <w:rFonts w:hint="eastAsia" w:ascii="宋体" w:hAnsi="宋体" w:eastAsia="宋体" w:cs="宋体"/>
          <w:color w:val="auto"/>
          <w:sz w:val="24"/>
          <w:szCs w:val="24"/>
          <w:highlight w:val="none"/>
          <w:shd w:val="clear" w:color="auto" w:fill="auto"/>
        </w:rPr>
        <w:sectPr>
          <w:headerReference w:type="default" r:id="rId8"/>
          <w:footerReference w:type="default" r:id="rId12"/>
          <w:footnotePr/>
          <w:endnotePr/>
          <w:type w:val="nextPage"/>
          <w:pgSz w:w="11906" w:h="16839" w:orient="portrait"/>
          <w:pgMar w:top="1431" w:right="1298" w:bottom="1059" w:left="1481" w:header="0" w:footer="879"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0" w:name="_Toc115"/>
      <w:r>
        <w:rPr>
          <w:rFonts w:hint="eastAsia" w:ascii="宋体" w:hAnsi="宋体" w:eastAsia="宋体" w:cs="宋体"/>
          <w:b/>
          <w:bCs/>
          <w:color w:val="auto"/>
          <w:spacing w:val="7"/>
          <w:sz w:val="44"/>
          <w:szCs w:val="44"/>
          <w:highlight w:val="none"/>
        </w:rPr>
        <w:t xml:space="preserve">第三章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合同文本</w:t>
      </w:r>
      <w:bookmarkEnd w:id="40"/>
      <w:r/>
      <w:r/>
    </w:p>
    <w:p>
      <w:pPr>
        <w:pStyle w:val="1393"/>
        <w:keepLines w:val="0"/>
        <w:keepNext w:val="0"/>
        <w:pageBreakBefore w:val="0"/>
        <w:spacing w:line="29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9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884"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50"/>
          <w:sz w:val="24"/>
          <w:szCs w:val="24"/>
          <w:highlight w:val="none"/>
        </w:rPr>
        <w:t xml:space="preserve">以下为成交后</w:t>
      </w:r>
      <w:r>
        <w:rPr>
          <w:rFonts w:hint="eastAsia" w:ascii="宋体" w:hAnsi="宋体" w:eastAsia="宋体" w:cs="宋体"/>
          <w:color w:val="auto"/>
          <w:spacing w:val="-2"/>
          <w:position w:val="50"/>
          <w:sz w:val="24"/>
          <w:szCs w:val="24"/>
          <w:highlight w:val="none"/>
          <w:lang w:val="en-US" w:eastAsia="zh-CN"/>
        </w:rPr>
        <w:t xml:space="preserve">签定</w:t>
      </w:r>
      <w:r>
        <w:rPr>
          <w:rFonts w:hint="eastAsia" w:ascii="宋体" w:hAnsi="宋体" w:eastAsia="宋体" w:cs="宋体"/>
          <w:color w:val="auto"/>
          <w:spacing w:val="-2"/>
          <w:position w:val="50"/>
          <w:sz w:val="24"/>
          <w:szCs w:val="24"/>
          <w:highlight w:val="none"/>
        </w:rPr>
        <w:t xml:space="preserve">本项目合同的通用条款，成交供应商不得提出</w:t>
      </w:r>
      <w:r>
        <w:rPr>
          <w:rFonts w:hint="eastAsia" w:ascii="宋体" w:hAnsi="宋体" w:eastAsia="宋体" w:cs="宋体"/>
          <w:color w:val="auto"/>
          <w:spacing w:val="-3"/>
          <w:position w:val="50"/>
          <w:sz w:val="24"/>
          <w:szCs w:val="24"/>
          <w:highlight w:val="none"/>
        </w:rPr>
        <w:t xml:space="preserve">实质性的修改。</w:t>
      </w:r>
      <w:r/>
    </w:p>
    <w:p>
      <w:pPr>
        <w:jc w:val="center"/>
        <w:keepLines w:val="0"/>
        <w:keepNext w:val="0"/>
        <w:pageBreakBefore w:val="0"/>
        <w:spacing w:before="1" w:line="236" w:lineRule="auto"/>
        <w:widowControl w:val="off"/>
        <w:rPr>
          <w:rFonts w:hint="eastAsia" w:ascii="宋体" w:hAnsi="宋体" w:eastAsia="宋体" w:cs="宋体"/>
          <w:color w:val="auto"/>
          <w:sz w:val="40"/>
          <w:szCs w:val="40"/>
          <w:highlight w:val="none"/>
        </w:rPr>
        <w:outlineLvl w:val="9"/>
      </w:pPr>
      <w:r>
        <w:rPr>
          <w:rFonts w:hint="eastAsia" w:ascii="宋体" w:hAnsi="宋体" w:eastAsia="宋体" w:cs="宋体"/>
          <w:color w:val="auto"/>
          <w:spacing w:val="-2"/>
          <w:sz w:val="40"/>
          <w:szCs w:val="40"/>
          <w:highlight w:val="none"/>
        </w:rPr>
        <w:t xml:space="preserve">（GF—2017—0201）</w:t>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550"/>
        <w:keepLines w:val="0"/>
        <w:keepNext w:val="0"/>
        <w:pageBreakBefore w:val="0"/>
        <w:spacing w:before="153" w:line="226" w:lineRule="auto"/>
        <w:widowControl w:val="off"/>
        <w:rPr>
          <w:rFonts w:hint="eastAsia" w:ascii="宋体" w:hAnsi="宋体" w:eastAsia="宋体" w:cs="宋体"/>
          <w:color w:val="auto"/>
          <w:sz w:val="47"/>
          <w:szCs w:val="47"/>
          <w:highlight w:val="none"/>
        </w:rPr>
      </w:pPr>
      <w:r/>
      <w:bookmarkStart w:id="41" w:name="bookmark18"/>
      <w:r/>
      <w:bookmarkEnd w:id="41"/>
      <w:r>
        <w:rPr>
          <w:rFonts w:hint="eastAsia" w:ascii="宋体" w:hAnsi="宋体" w:eastAsia="宋体" w:cs="宋体"/>
          <w:color w:val="auto"/>
          <w:spacing w:val="7"/>
          <w:sz w:val="47"/>
          <w:szCs w:val="47"/>
          <w:highlight w:val="none"/>
        </w:rPr>
        <w:t xml:space="preserve">建设工程施工合同</w:t>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390"/>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Style w:val="1582"/>
                <w:rFonts w:hint="eastAsia" w:ascii="宋体" w:hAnsi="宋体" w:eastAsia="宋体" w:cs="宋体"/>
                <w:b/>
                <w:color w:val="auto"/>
                <w:sz w:val="30"/>
                <w:szCs w:val="30"/>
                <w:highlight w:val="none"/>
                <w:lang w:val="en-US" w:eastAsia="zh-CN" w:bidi="ar-SA"/>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Style w:val="1582"/>
                <w:rFonts w:hint="eastAsia" w:ascii="宋体" w:hAnsi="宋体" w:eastAsia="宋体" w:cs="宋体"/>
                <w:b/>
                <w:color w:val="auto"/>
                <w:sz w:val="30"/>
                <w:szCs w:val="30"/>
                <w:highlight w:val="none"/>
                <w:lang w:val="en-US" w:eastAsia="zh-CN" w:bidi="ar-SA"/>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Style w:val="1582"/>
                <w:rFonts w:hint="eastAsia" w:ascii="宋体" w:hAnsi="宋体" w:eastAsia="宋体" w:cs="宋体"/>
                <w:b/>
                <w:color w:val="auto"/>
                <w:sz w:val="30"/>
                <w:szCs w:val="30"/>
                <w:highlight w:val="none"/>
                <w:lang w:val="en-US" w:eastAsia="zh-CN" w:bidi="ar-SA"/>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pStyle w:val="1583"/>
              <w:jc w:val="center"/>
              <w:widowControl w:val="off"/>
              <w:rPr>
                <w:rStyle w:val="1582"/>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tc>
      </w:tr>
    </w:tbl>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20" w:lineRule="auto"/>
        <w:widowControl w:val="off"/>
        <w:rPr>
          <w:rFonts w:hint="eastAsia" w:ascii="宋体" w:hAnsi="宋体" w:eastAsia="宋体" w:cs="宋体"/>
          <w:color w:val="auto"/>
          <w:sz w:val="30"/>
          <w:szCs w:val="30"/>
          <w:highlight w:val="none"/>
        </w:rPr>
        <w:sectPr>
          <w:footerReference w:type="default" r:id="rId13"/>
          <w:footnotePr/>
          <w:endnotePr/>
          <w:type w:val="nextPage"/>
          <w:pgSz w:w="11906" w:h="16839" w:orient="portrait"/>
          <w:pgMar w:top="1431" w:right="1591" w:bottom="1058" w:left="1500" w:header="0" w:footer="879" w:gutter="0"/>
          <w:cols w:num="1" w:sep="0" w:space="720" w:equalWidth="1"/>
          <w:docGrid w:linePitch="360"/>
        </w:sectPr>
      </w:pPr>
      <w:r>
        <w:rPr>
          <w:rFonts w:hint="eastAsia" w:ascii="宋体" w:hAnsi="宋体" w:eastAsia="宋体" w:cs="宋体"/>
          <w:color w:val="auto"/>
          <w:sz w:val="30"/>
          <w:szCs w:val="30"/>
          <w:highlight w:val="none"/>
        </w:rPr>
      </w:r>
      <w:r/>
    </w:p>
    <w:p>
      <w:pPr>
        <w:pStyle w:val="1580"/>
        <w:jc w:val="center"/>
        <w:keepLines w:val="0"/>
        <w:keepNext w:val="0"/>
        <w:widowControl/>
        <w:rPr>
          <w:rStyle w:val="1582"/>
          <w:rFonts w:hint="eastAsia" w:ascii="宋体" w:hAnsi="宋体" w:eastAsia="宋体" w:cs="宋体"/>
          <w:b/>
          <w:bCs w:val="0"/>
          <w:color w:val="auto"/>
          <w:sz w:val="36"/>
          <w:szCs w:val="36"/>
          <w:highlight w:val="none"/>
          <w:lang w:eastAsia="zh-CN"/>
        </w:rPr>
        <w:suppressLineNumbers w:val="0"/>
      </w:pPr>
      <w:r>
        <w:rPr>
          <w:rStyle w:val="1582"/>
          <w:rFonts w:hint="eastAsia" w:ascii="宋体" w:hAnsi="宋体" w:eastAsia="宋体" w:cs="宋体"/>
          <w:b/>
          <w:bCs w:val="0"/>
          <w:color w:val="auto"/>
          <w:sz w:val="36"/>
          <w:szCs w:val="36"/>
          <w:highlight w:val="none"/>
          <w:lang w:eastAsia="zh-CN"/>
        </w:rPr>
        <w:t xml:space="preserve">第一部分</w:t>
      </w:r>
      <w:r>
        <w:rPr>
          <w:rStyle w:val="1582"/>
          <w:rFonts w:hint="eastAsia" w:ascii="宋体" w:hAnsi="宋体" w:eastAsia="宋体" w:cs="宋体"/>
          <w:b/>
          <w:bCs w:val="0"/>
          <w:color w:val="auto"/>
          <w:sz w:val="36"/>
          <w:szCs w:val="36"/>
          <w:highlight w:val="none"/>
          <w:lang w:val="en-US" w:eastAsia="zh-CN"/>
        </w:rPr>
        <w:t xml:space="preserve"> </w:t>
      </w:r>
      <w:r>
        <w:rPr>
          <w:rStyle w:val="1582"/>
          <w:rFonts w:hint="eastAsia" w:ascii="宋体" w:hAnsi="宋体" w:eastAsia="宋体" w:cs="宋体"/>
          <w:b/>
          <w:bCs w:val="0"/>
          <w:color w:val="auto"/>
          <w:sz w:val="36"/>
          <w:szCs w:val="36"/>
          <w:highlight w:val="none"/>
          <w:lang w:eastAsia="zh-CN"/>
        </w:rPr>
        <w:t xml:space="preserve">合同协议书</w:t>
      </w:r>
      <w:r/>
    </w:p>
    <w:p>
      <w:pPr>
        <w:pStyle w:val="1393"/>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6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3"/>
        <w:keepLines w:val="0"/>
        <w:keepNext w:val="0"/>
        <w:pageBreakBefore w:val="0"/>
        <w:spacing w:before="78"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发包人（全称</w:t>
      </w:r>
      <w:r>
        <w:rPr>
          <w:rFonts w:hint="eastAsia" w:ascii="宋体" w:hAnsi="宋体" w:eastAsia="宋体" w:cs="宋体"/>
          <w:color w:val="auto"/>
          <w:spacing w:val="-46"/>
          <w:sz w:val="24"/>
          <w:szCs w:val="24"/>
          <w:highlight w:val="none"/>
          <w14:textOutline w14:w="4358" w14:cap="sq" w14:cmpd="sng">
            <w14:solidFill>
              <w14:srgbClr w14:val="000000"/>
            </w14:solidFill>
            <w14:prstDash w14:val="solid"/>
            <w14:bevel/>
          </w14:textOutline>
        </w:rPr>
        <w:t xml:space="preserve">）：</w:t>
      </w:r>
      <w:r>
        <w:rPr>
          <w:rFonts w:hint="eastAsia" w:ascii="宋体" w:hAnsi="宋体" w:eastAsia="宋体" w:cs="宋体"/>
          <w:color w:val="auto"/>
          <w:spacing w:val="-2"/>
          <w:sz w:val="24"/>
          <w:szCs w:val="24"/>
          <w:highlight w:val="none"/>
          <w:u w:val="single"/>
          <w:lang w:eastAsia="zh-CN"/>
        </w:rPr>
        <w:t xml:space="preserve">宿迁市宿豫区关庙初级中学</w:t>
      </w:r>
      <w:r/>
    </w:p>
    <w:p>
      <w:pPr>
        <w:keepLines w:val="0"/>
        <w:keepNext w:val="0"/>
        <w:pageBreakBefore w:val="0"/>
        <w:spacing w:line="22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承包人（全称</w:t>
      </w:r>
      <w:r>
        <w:rPr>
          <w:rFonts w:hint="eastAsia" w:ascii="宋体" w:hAnsi="宋体" w:eastAsia="宋体" w:cs="宋体"/>
          <w:color w:val="auto"/>
          <w:spacing w:val="-62"/>
          <w:sz w:val="24"/>
          <w:szCs w:val="24"/>
          <w:highlight w:val="none"/>
          <w14:textOutline w14:w="4358" w14:cap="sq" w14:cmpd="sng">
            <w14:solidFill>
              <w14:srgbClr w14:val="000000"/>
            </w14:solidFill>
            <w14:prstDash w14:val="solid"/>
            <w14:bevel/>
          </w14:textOutline>
        </w:rPr>
        <w:t xml:space="preserve">）：</w:t>
      </w:r>
      <w:r>
        <w:rPr>
          <w:rFonts w:hint="eastAsia" w:ascii="宋体" w:hAnsi="宋体" w:eastAsia="宋体" w:cs="宋体"/>
          <w:color w:val="auto"/>
          <w:spacing w:val="-62"/>
          <w:sz w:val="24"/>
          <w:szCs w:val="24"/>
          <w:highlight w:val="none"/>
          <w:u w:val="single"/>
          <w:lang w:val="en-US" w:eastAsia="zh-CN"/>
          <w14:textOutline w14:w="4358" w14:cap="sq" w14:cmpd="sng">
            <w14:solidFill>
              <w14:srgbClr w14:val="000000"/>
            </w14:solidFill>
            <w14:prstDash w14:val="solid"/>
            <w14:bevel/>
          </w14:textOutline>
        </w:rPr>
        <w:t xml:space="preserve">                                                           </w:t>
      </w:r>
      <w:r/>
    </w:p>
    <w:p>
      <w:pPr>
        <w:ind w:firstLine="480"/>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根据《中华人民共和国民法典》、《中华人民共和国建筑法》及有关法律规定，遵</w:t>
      </w:r>
      <w:r>
        <w:rPr>
          <w:rFonts w:hint="eastAsia" w:ascii="宋体" w:hAnsi="宋体" w:eastAsia="宋体" w:cs="宋体"/>
          <w:color w:val="auto"/>
          <w:sz w:val="24"/>
          <w:szCs w:val="24"/>
          <w:highlight w:val="none"/>
        </w:rPr>
        <w:t xml:space="preserve">循平等、自愿、公平和诚实信用的原则，双方就</w:t>
      </w:r>
      <w:r>
        <w:rPr>
          <w:rFonts w:hint="eastAsia" w:ascii="宋体" w:hAnsi="宋体" w:eastAsia="宋体" w:cs="宋体"/>
          <w:color w:val="auto"/>
          <w:sz w:val="24"/>
          <w:szCs w:val="24"/>
          <w:highlight w:val="none"/>
          <w:u w:val="single"/>
          <w:lang w:eastAsia="zh-CN"/>
        </w:rPr>
        <w:t xml:space="preserve">关庙初级中学农村寄宿制学校改造工程（运动场修缮提升项目）</w:t>
      </w:r>
      <w:r>
        <w:rPr>
          <w:rFonts w:hint="eastAsia" w:ascii="宋体" w:hAnsi="宋体" w:eastAsia="宋体" w:cs="宋体"/>
          <w:color w:val="auto"/>
          <w:sz w:val="24"/>
          <w:szCs w:val="24"/>
          <w:highlight w:val="none"/>
        </w:rPr>
        <w:t xml:space="preserve">施工及有关事项</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协商一致，共同达成如下协议：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一、工程概况</w:t>
      </w:r>
      <w:r/>
    </w:p>
    <w:p>
      <w:pPr>
        <w:ind w:left="49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1.工程名称：</w:t>
      </w:r>
      <w:r>
        <w:rPr>
          <w:rFonts w:hint="eastAsia" w:ascii="宋体" w:hAnsi="宋体" w:eastAsia="宋体" w:cs="宋体"/>
          <w:color w:val="auto"/>
          <w:spacing w:val="-2"/>
          <w:sz w:val="24"/>
          <w:szCs w:val="24"/>
          <w:highlight w:val="none"/>
          <w:u w:val="single"/>
          <w:lang w:eastAsia="zh-CN"/>
        </w:rPr>
        <w:t xml:space="preserve">关庙初级中学农村寄宿制学校改造工程（运动场修缮提升项目）</w:t>
      </w:r>
      <w:r>
        <w:rPr>
          <w:rFonts w:hint="eastAsia" w:ascii="宋体" w:hAnsi="宋体" w:eastAsia="宋体" w:cs="宋体"/>
          <w:color w:val="auto"/>
          <w:spacing w:val="-2"/>
          <w:sz w:val="24"/>
          <w:szCs w:val="24"/>
          <w:highlight w:val="none"/>
        </w:rPr>
        <w:t xml:space="preserve">；</w:t>
      </w:r>
      <w:r/>
    </w:p>
    <w:p>
      <w:pPr>
        <w:ind w:left="48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2.工程地点：</w:t>
      </w:r>
      <w:r>
        <w:rPr>
          <w:rFonts w:hint="eastAsia" w:ascii="宋体" w:hAnsi="宋体" w:eastAsia="宋体" w:cs="宋体"/>
          <w:color w:val="auto"/>
          <w:spacing w:val="-1"/>
          <w:sz w:val="24"/>
          <w:szCs w:val="24"/>
          <w:highlight w:val="none"/>
          <w:u w:val="single"/>
        </w:rPr>
        <w:t xml:space="preserve">宿迁市宿豫区关庙初级中学</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3.工程立项批准文号：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4.资金来源</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财政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5.工程内容：</w:t>
      </w:r>
      <w:r>
        <w:rPr>
          <w:rFonts w:hint="eastAsia" w:ascii="宋体" w:hAnsi="宋体" w:eastAsia="宋体" w:cs="宋体"/>
          <w:color w:val="auto"/>
          <w:spacing w:val="-1"/>
          <w:sz w:val="24"/>
          <w:szCs w:val="24"/>
          <w:highlight w:val="none"/>
          <w:u w:val="single"/>
          <w:lang w:eastAsia="zh-CN"/>
        </w:rPr>
        <w:t xml:space="preserve">关庙初级中学农村寄宿制学校改造工程（运动场修缮提升项目）</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position w:val="18"/>
          <w:sz w:val="24"/>
          <w:szCs w:val="24"/>
          <w:highlight w:val="none"/>
        </w:rPr>
        <w:t xml:space="preserve">群体工程应附《承包人承揽工程项目一览表》（附件1）。</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6.工程承包范围：</w:t>
      </w:r>
      <w:r>
        <w:rPr>
          <w:rFonts w:hint="eastAsia" w:ascii="宋体" w:hAnsi="宋体" w:eastAsia="宋体" w:cs="宋体"/>
          <w:color w:val="auto"/>
          <w:spacing w:val="-1"/>
          <w:sz w:val="24"/>
          <w:szCs w:val="24"/>
          <w:highlight w:val="none"/>
          <w:u w:val="single"/>
        </w:rPr>
        <w:t xml:space="preserve">包含工程量清单及图纸全部内容</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二、合同工期</w:t>
      </w:r>
      <w:r/>
    </w:p>
    <w:p>
      <w:pPr>
        <w:ind w:right="2"/>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工期总日历天数：</w:t>
      </w:r>
      <w:r>
        <w:rPr>
          <w:rFonts w:hint="eastAsia" w:ascii="宋体" w:hAnsi="宋体" w:eastAsia="宋体" w:cs="宋体"/>
          <w:color w:val="auto"/>
          <w:spacing w:val="2"/>
          <w:sz w:val="24"/>
          <w:szCs w:val="24"/>
          <w:highlight w:val="none"/>
          <w:u w:val="single"/>
          <w:lang w:val="en-US" w:eastAsia="zh-CN"/>
        </w:rPr>
        <w:t xml:space="preserve"> 40  </w:t>
      </w:r>
      <w:r>
        <w:rPr>
          <w:rFonts w:hint="eastAsia" w:ascii="宋体" w:hAnsi="宋体" w:eastAsia="宋体" w:cs="宋体"/>
          <w:color w:val="auto"/>
          <w:spacing w:val="2"/>
          <w:sz w:val="24"/>
          <w:szCs w:val="24"/>
          <w:highlight w:val="none"/>
        </w:rPr>
        <w:t xml:space="preserve">天。工期总日历天数与根据前述</w:t>
      </w:r>
      <w:r>
        <w:rPr>
          <w:rFonts w:hint="eastAsia" w:ascii="宋体" w:hAnsi="宋体" w:eastAsia="宋体" w:cs="宋体"/>
          <w:color w:val="auto"/>
          <w:spacing w:val="1"/>
          <w:sz w:val="24"/>
          <w:szCs w:val="24"/>
          <w:highlight w:val="none"/>
        </w:rPr>
        <w:t xml:space="preserve">计划开竣工日期计算的工</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期天数不一致的，以工期总日历天数为准。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三、质量标准</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工程质量符合</w:t>
      </w:r>
      <w:r>
        <w:rPr>
          <w:rFonts w:hint="eastAsia" w:ascii="宋体" w:hAnsi="宋体" w:eastAsia="宋体" w:cs="宋体"/>
          <w:color w:val="auto"/>
          <w:spacing w:val="-1"/>
          <w:sz w:val="24"/>
          <w:szCs w:val="24"/>
          <w:highlight w:val="none"/>
          <w:u w:val="single"/>
        </w:rPr>
        <w:t xml:space="preserve">合格</w:t>
      </w:r>
      <w:r>
        <w:rPr>
          <w:rFonts w:hint="eastAsia" w:ascii="宋体" w:hAnsi="宋体" w:eastAsia="宋体" w:cs="宋体"/>
          <w:color w:val="auto"/>
          <w:spacing w:val="-1"/>
          <w:sz w:val="24"/>
          <w:szCs w:val="24"/>
          <w:highlight w:val="none"/>
        </w:rPr>
        <w:t xml:space="preserve">标准。</w:t>
      </w:r>
      <w:r/>
    </w:p>
    <w:p>
      <w:pPr>
        <w:ind w:left="502"/>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四、签约合同价与合同价格形式</w:t>
      </w:r>
      <w:r/>
    </w:p>
    <w:p>
      <w:pPr>
        <w:ind w:left="497"/>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1.签约合同价为：</w:t>
      </w:r>
      <w:r/>
    </w:p>
    <w:p>
      <w:pPr>
        <w:ind w:left="48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其中：</w:t>
      </w:r>
      <w:r/>
    </w:p>
    <w:p>
      <w:pPr>
        <w:ind w:left="491"/>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（1）安全文明施工费：</w:t>
      </w:r>
      <w:r/>
    </w:p>
    <w:p>
      <w:pPr>
        <w:ind w:left="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91"/>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（2）材料和工程设备暂估价金额：</w:t>
      </w:r>
      <w:r/>
    </w:p>
    <w:p>
      <w:pPr>
        <w:keepLines w:val="0"/>
        <w:keepNext w:val="0"/>
        <w:pageBreakBefore w:val="0"/>
        <w:spacing w:line="218" w:lineRule="auto"/>
        <w:widowControl w:val="off"/>
        <w:rPr>
          <w:rFonts w:hint="eastAsia" w:ascii="宋体" w:hAnsi="宋体" w:eastAsia="宋体" w:cs="宋体"/>
          <w:color w:val="auto"/>
          <w:sz w:val="24"/>
          <w:szCs w:val="24"/>
          <w:highlight w:val="none"/>
        </w:rPr>
        <w:sectPr>
          <w:footerReference w:type="default" r:id="rId14"/>
          <w:footnotePr/>
          <w:endnotePr/>
          <w:type w:val="nextPage"/>
          <w:pgSz w:w="11906" w:h="16839" w:orient="portrait"/>
          <w:pgMar w:top="1431" w:right="1473"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（3）专业工程暂估价金额：</w:t>
      </w:r>
      <w:r/>
    </w:p>
    <w:p>
      <w:pPr>
        <w:ind w:left="479"/>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（4）暂列金额：</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rPr>
          <w:rFonts w:hint="eastAsia" w:ascii="宋体" w:hAnsi="宋体" w:eastAsia="宋体" w:cs="宋体"/>
          <w:color w:val="auto"/>
          <w:spacing w:val="-7"/>
          <w:sz w:val="24"/>
          <w:szCs w:val="24"/>
          <w:highlight w:val="none"/>
          <w:lang w:eastAsia="zh-CN"/>
        </w:rPr>
        <w:t xml:space="preserve">。</w:t>
      </w:r>
      <w:r/>
    </w:p>
    <w:p>
      <w:pPr>
        <w:ind w:left="480"/>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2.合同价格形式：</w:t>
      </w:r>
      <w:r>
        <w:rPr>
          <w:rFonts w:hint="eastAsia" w:ascii="宋体" w:hAnsi="宋体" w:eastAsia="宋体" w:cs="宋体"/>
          <w:color w:val="auto"/>
          <w:spacing w:val="-1"/>
          <w:sz w:val="24"/>
          <w:szCs w:val="24"/>
          <w:highlight w:val="none"/>
          <w:u w:val="single"/>
        </w:rPr>
        <w:t xml:space="preserve">单价合同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五、</w:t>
      </w:r>
      <w:r>
        <w:rPr>
          <w:rFonts w:hint="eastAsia" w:ascii="宋体" w:hAnsi="宋体" w:eastAsia="宋体" w:cs="宋体"/>
          <w:color w:val="auto"/>
          <w:spacing w:val="-2"/>
          <w:sz w:val="24"/>
          <w:szCs w:val="24"/>
          <w:highlight w:val="none"/>
          <w:lang w:eastAsia="zh-CN"/>
          <w14:textOutline w14:w="4358" w14:cap="sq" w14:cmpd="sng">
            <w14:solidFill>
              <w14:srgbClr w14:val="000000"/>
            </w14:solidFill>
            <w14:prstDash w14:val="solid"/>
            <w14:bevel/>
          </w14:textOutline>
        </w:rPr>
        <w:t xml:space="preserve">项目负责人</w:t>
      </w:r>
      <w:r/>
    </w:p>
    <w:p>
      <w:pPr>
        <w:ind w:left="47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六、合同文件构成</w:t>
      </w:r>
      <w:r/>
    </w:p>
    <w:p>
      <w:pPr>
        <w:ind w:left="47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本协议书与下列文件一起构成合同文件：</w:t>
      </w:r>
      <w:r/>
    </w:p>
    <w:p>
      <w:pPr>
        <w:ind w:left="48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通知书（如果有</w:t>
      </w:r>
      <w:r>
        <w:rPr>
          <w:rFonts w:hint="eastAsia" w:ascii="宋体" w:hAnsi="宋体" w:eastAsia="宋体" w:cs="宋体"/>
          <w:color w:val="auto"/>
          <w:spacing w:val="-62"/>
          <w:sz w:val="24"/>
          <w:szCs w:val="24"/>
          <w:highlight w:val="none"/>
        </w:rPr>
        <w:t xml:space="preserve">）；</w:t>
      </w:r>
      <w:r/>
    </w:p>
    <w:p>
      <w:pPr>
        <w:ind w:left="48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w:t>
      </w:r>
      <w:r>
        <w:rPr>
          <w:rFonts w:hint="eastAsia" w:ascii="宋体" w:hAnsi="宋体" w:eastAsia="宋体" w:cs="宋体"/>
          <w:color w:val="auto"/>
          <w:spacing w:val="-2"/>
          <w:position w:val="18"/>
          <w:sz w:val="24"/>
          <w:szCs w:val="24"/>
          <w:highlight w:val="none"/>
          <w:lang w:val="en-US" w:eastAsia="zh-CN"/>
        </w:rPr>
        <w:t xml:space="preserve">响应声明及承诺函</w:t>
      </w:r>
      <w:r>
        <w:rPr>
          <w:rFonts w:hint="eastAsia" w:ascii="宋体" w:hAnsi="宋体" w:eastAsia="宋体" w:cs="宋体"/>
          <w:color w:val="auto"/>
          <w:spacing w:val="-2"/>
          <w:position w:val="18"/>
          <w:sz w:val="24"/>
          <w:szCs w:val="24"/>
          <w:highlight w:val="none"/>
        </w:rPr>
        <w:t xml:space="preserve">（如果有</w:t>
      </w:r>
      <w:r>
        <w:rPr>
          <w:rFonts w:hint="eastAsia" w:ascii="宋体" w:hAnsi="宋体" w:eastAsia="宋体" w:cs="宋体"/>
          <w:color w:val="auto"/>
          <w:spacing w:val="-64"/>
          <w:position w:val="18"/>
          <w:sz w:val="24"/>
          <w:szCs w:val="24"/>
          <w:highlight w:val="none"/>
        </w:rPr>
        <w:t xml:space="preserve">）；</w:t>
      </w:r>
      <w:r/>
    </w:p>
    <w:p>
      <w:pPr>
        <w:ind w:left="488"/>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（3）专用合同条款及其附件；</w:t>
      </w:r>
      <w:r/>
    </w:p>
    <w:p>
      <w:pPr>
        <w:ind w:left="48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（4）通用合同条款；</w:t>
      </w:r>
      <w:r/>
    </w:p>
    <w:p>
      <w:pPr>
        <w:ind w:left="48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（5）技术标准和要求；</w:t>
      </w:r>
      <w:r/>
    </w:p>
    <w:p>
      <w:pPr>
        <w:ind w:left="488"/>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（6）图纸</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如有</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w:t>
      </w:r>
      <w:r/>
    </w:p>
    <w:p>
      <w:pPr>
        <w:ind w:left="488"/>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（7）已标价工程量清单或预算书；</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（8）其他合同文件。</w:t>
      </w:r>
      <w:r/>
    </w:p>
    <w:p>
      <w:pPr>
        <w:ind w:left="47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w:t>
      </w:r>
      <w:r>
        <w:rPr>
          <w:rFonts w:hint="eastAsia" w:ascii="宋体" w:hAnsi="宋体" w:eastAsia="宋体" w:cs="宋体"/>
          <w:color w:val="auto"/>
          <w:spacing w:val="-1"/>
          <w:sz w:val="24"/>
          <w:szCs w:val="24"/>
          <w:highlight w:val="none"/>
        </w:rPr>
        <w:t xml:space="preserve">成合同文件组成部分。</w:t>
      </w:r>
      <w:r/>
    </w:p>
    <w:p>
      <w:pPr>
        <w:ind w:right="183" w:firstLine="478"/>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w:t>
      </w:r>
      <w:r>
        <w:rPr>
          <w:rFonts w:hint="eastAsia" w:ascii="宋体" w:hAnsi="宋体" w:eastAsia="宋体" w:cs="宋体"/>
          <w:color w:val="auto"/>
          <w:spacing w:val="-1"/>
          <w:sz w:val="24"/>
          <w:szCs w:val="24"/>
          <w:highlight w:val="none"/>
        </w:rPr>
        <w:t xml:space="preserve">所作出的补充和修改，属于同</w:t>
      </w:r>
      <w:r>
        <w:rPr>
          <w:rFonts w:hint="eastAsia" w:ascii="宋体" w:hAnsi="宋体" w:eastAsia="宋体" w:cs="宋体"/>
          <w:color w:val="auto"/>
          <w:sz w:val="24"/>
          <w:szCs w:val="24"/>
          <w:highlight w:val="none"/>
        </w:rPr>
        <w:t xml:space="preserve">一类内容的文件，应以最新签署的为准。专用合同</w:t>
      </w:r>
      <w:r>
        <w:rPr>
          <w:rFonts w:hint="eastAsia" w:ascii="宋体" w:hAnsi="宋体" w:eastAsia="宋体" w:cs="宋体"/>
          <w:color w:val="auto"/>
          <w:spacing w:val="-1"/>
          <w:sz w:val="24"/>
          <w:szCs w:val="24"/>
          <w:highlight w:val="none"/>
        </w:rPr>
        <w:t xml:space="preserve">条款及其附件须经合同当事人签字</w:t>
      </w:r>
      <w:r/>
    </w:p>
    <w:p>
      <w:pPr>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或盖章。</w:t>
      </w:r>
      <w:r/>
    </w:p>
    <w:p>
      <w:pPr>
        <w:ind w:left="47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七、承诺</w:t>
      </w:r>
      <w:r/>
    </w:p>
    <w:p>
      <w:pPr>
        <w:ind w:left="494"/>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1.发包人承诺按照法律规定履行项目审批手续、筹集工程建设资金并按照合同约</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定的期限和方式支付合同价款。</w:t>
      </w:r>
      <w:r/>
    </w:p>
    <w:p>
      <w:pPr>
        <w:jc w:val="right"/>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2.承包人承诺按照法律规定及合同约定组织完成工程施工，确保工程质量和安全，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不进行转包及违法分包，并在缺陷责任期及保</w:t>
      </w:r>
      <w:r>
        <w:rPr>
          <w:rFonts w:hint="eastAsia" w:ascii="宋体" w:hAnsi="宋体" w:eastAsia="宋体" w:cs="宋体"/>
          <w:color w:val="auto"/>
          <w:spacing w:val="-1"/>
          <w:sz w:val="24"/>
          <w:szCs w:val="24"/>
          <w:highlight w:val="none"/>
        </w:rPr>
        <w:t xml:space="preserve">修期内承担相应的工程维修责任。</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3.发包人和承包人通过招投标形式签订合同的，双方理解并</w:t>
      </w:r>
      <w:r>
        <w:rPr>
          <w:rFonts w:hint="eastAsia" w:ascii="宋体" w:hAnsi="宋体" w:eastAsia="宋体" w:cs="宋体"/>
          <w:color w:val="auto"/>
          <w:spacing w:val="1"/>
          <w:sz w:val="24"/>
          <w:szCs w:val="24"/>
          <w:highlight w:val="none"/>
        </w:rPr>
        <w:t xml:space="preserve">承诺不再就同一工程</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5"/>
          <w:footnotePr/>
          <w:endnotePr/>
          <w:type w:val="nextPage"/>
          <w:pgSz w:w="11906" w:h="16839" w:orient="portrait"/>
          <w:pgMar w:top="1431" w:right="1369" w:bottom="1058" w:left="1485"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另行签订与合同实质性内容相背离的协议。</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八、词语含义</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本协议书中词语含义与第二部分通用合同条款中赋予的含义相同。</w:t>
      </w:r>
      <w:r/>
    </w:p>
    <w:p>
      <w:pPr>
        <w:ind w:left="485"/>
        <w:keepLines w:val="0"/>
        <w:keepNext w:val="0"/>
        <w:pageBreakBefore w:val="0"/>
        <w:spacing w:before="195"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九、签订时间</w:t>
      </w:r>
      <w:r/>
    </w:p>
    <w:p>
      <w:pPr>
        <w:ind w:left="480"/>
        <w:keepLines w:val="0"/>
        <w:keepNext w:val="0"/>
        <w:pageBreakBefore w:val="0"/>
        <w:spacing w:before="19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本合同于</w:t>
      </w:r>
      <w:r>
        <w:rPr>
          <w:rFonts w:hint="eastAsia" w:ascii="宋体" w:hAnsi="宋体" w:eastAsia="宋体" w:cs="宋体"/>
          <w:color w:val="auto"/>
          <w:spacing w:val="-6"/>
          <w:sz w:val="24"/>
          <w:szCs w:val="24"/>
          <w:highlight w:val="none"/>
          <w:u w:val="single"/>
          <w:lang w:eastAsia="zh-CN"/>
        </w:rPr>
        <w:t xml:space="preserve">2026</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日签订。</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十、签订地点</w:t>
      </w:r>
      <w:r/>
    </w:p>
    <w:p>
      <w:pPr>
        <w:ind w:left="480"/>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本合同在</w:t>
      </w:r>
      <w:r>
        <w:rPr>
          <w:rFonts w:hint="eastAsia" w:ascii="宋体" w:hAnsi="宋体" w:eastAsia="宋体" w:cs="宋体"/>
          <w:color w:val="auto"/>
          <w:spacing w:val="-1"/>
          <w:sz w:val="24"/>
          <w:szCs w:val="24"/>
          <w:highlight w:val="none"/>
          <w:u w:val="single"/>
          <w:lang w:eastAsia="zh-CN"/>
        </w:rPr>
        <w:t xml:space="preserve">宿迁市宿豫区关庙初级中学</w:t>
      </w:r>
      <w:r>
        <w:rPr>
          <w:rFonts w:hint="eastAsia" w:ascii="宋体" w:hAnsi="宋体" w:eastAsia="宋体" w:cs="宋体"/>
          <w:color w:val="auto"/>
          <w:spacing w:val="-1"/>
          <w:sz w:val="24"/>
          <w:szCs w:val="24"/>
          <w:highlight w:val="none"/>
        </w:rPr>
        <w:t xml:space="preserve">签订。</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十一、补充协议</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w:t>
      </w:r>
      <w:r>
        <w:rPr>
          <w:rFonts w:hint="eastAsia" w:ascii="宋体" w:hAnsi="宋体" w:eastAsia="宋体" w:cs="宋体"/>
          <w:color w:val="auto"/>
          <w:spacing w:val="-1"/>
          <w:sz w:val="24"/>
          <w:szCs w:val="24"/>
          <w:highlight w:val="none"/>
        </w:rPr>
        <w:t xml:space="preserve">充协议是合同的组成部分。</w:t>
      </w:r>
      <w:r/>
    </w:p>
    <w:p>
      <w:pPr>
        <w:ind w:left="480"/>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十二、合同生效</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本合同自</w:t>
      </w:r>
      <w:r>
        <w:rPr>
          <w:rFonts w:hint="eastAsia" w:ascii="宋体" w:hAnsi="宋体" w:eastAsia="宋体" w:cs="宋体"/>
          <w:color w:val="auto"/>
          <w:spacing w:val="-2"/>
          <w:sz w:val="24"/>
          <w:szCs w:val="24"/>
          <w:highlight w:val="none"/>
          <w:u w:val="single"/>
        </w:rPr>
        <w:t xml:space="preserve">双方签章后立即</w:t>
      </w:r>
      <w:r>
        <w:rPr>
          <w:rFonts w:hint="eastAsia" w:ascii="宋体" w:hAnsi="宋体" w:eastAsia="宋体" w:cs="宋体"/>
          <w:color w:val="auto"/>
          <w:spacing w:val="-2"/>
          <w:sz w:val="24"/>
          <w:szCs w:val="24"/>
          <w:highlight w:val="none"/>
        </w:rPr>
        <w:t xml:space="preserve">生效。</w:t>
      </w:r>
      <w:r/>
    </w:p>
    <w:p>
      <w:pPr>
        <w:ind w:left="480"/>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十三、合同份数</w:t>
      </w:r>
      <w:r/>
    </w:p>
    <w:p>
      <w:pPr>
        <w:ind w:firstLine="548"/>
        <w:jc w:val="both"/>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本合同一式</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份，均具有同等法律效力，发包人</w:t>
      </w:r>
      <w:r>
        <w:rPr>
          <w:rFonts w:hint="eastAsia" w:ascii="宋体" w:hAnsi="宋体" w:eastAsia="宋体" w:cs="宋体"/>
          <w:color w:val="auto"/>
          <w:spacing w:val="16"/>
          <w:sz w:val="24"/>
          <w:szCs w:val="24"/>
          <w:highlight w:val="none"/>
        </w:rPr>
        <w:t xml:space="preserve">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rPr>
        <w:t xml:space="preserve">份，承包人执</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份。</w:t>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4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发包人：</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lang w:val="en-US"/>
        </w:rPr>
        <w:t xml:space="preserve">(</w:t>
      </w:r>
      <w:r>
        <w:rPr>
          <w:rStyle w:val="1582"/>
          <w:rFonts w:hint="eastAsia" w:ascii="宋体" w:hAnsi="宋体" w:eastAsia="宋体" w:cs="宋体"/>
          <w:color w:val="auto"/>
          <w:sz w:val="24"/>
          <w:szCs w:val="24"/>
          <w:highlight w:val="none"/>
          <w:lang w:eastAsia="zh-CN"/>
        </w:rPr>
        <w:t xml:space="preserve">公章</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val="en-US" w:eastAsia="zh-CN"/>
        </w:rPr>
        <w:t xml:space="preserve">    </w:t>
      </w:r>
      <w:r>
        <w:rPr>
          <w:rStyle w:val="1582"/>
          <w:rFonts w:hint="eastAsia" w:ascii="宋体" w:hAnsi="宋体" w:eastAsia="宋体" w:cs="宋体"/>
          <w:color w:val="auto"/>
          <w:sz w:val="24"/>
          <w:szCs w:val="24"/>
          <w:highlight w:val="none"/>
          <w:lang w:eastAsia="zh-CN"/>
        </w:rPr>
        <w:t xml:space="preserve">承包人：</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公章</w:t>
      </w:r>
      <w:r>
        <w:rPr>
          <w:rStyle w:val="1582"/>
          <w:rFonts w:hint="eastAsia" w:ascii="宋体" w:hAnsi="宋体" w:eastAsia="宋体" w:cs="宋体"/>
          <w:color w:val="auto"/>
          <w:sz w:val="24"/>
          <w:szCs w:val="24"/>
          <w:highlight w:val="non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法定代表人或其委托代理人：</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法定代表人或其委托代理人：</w:t>
      </w:r>
      <w:r/>
    </w:p>
    <w:p>
      <w:pPr>
        <w:pStyle w:val="1584"/>
        <w:spacing w:line="300" w:lineRule="exact"/>
        <w:widowControl/>
        <w:rPr>
          <w:rStyle w:val="1582"/>
          <w:rFonts w:hint="eastAsia" w:ascii="宋体" w:hAnsi="宋体" w:eastAsia="宋体" w:cs="宋体"/>
          <w:color w:val="auto"/>
          <w:sz w:val="24"/>
          <w:szCs w:val="24"/>
          <w:highlight w:val="none"/>
          <w:u w:val="single"/>
          <w:lang w:val="en-US"/>
        </w:rPr>
      </w:pPr>
      <w:r>
        <w:rPr>
          <w:rStyle w:val="1582"/>
          <w:rFonts w:hint="eastAsia" w:ascii="宋体" w:hAnsi="宋体" w:eastAsia="宋体" w:cs="宋体"/>
          <w:color w:val="auto"/>
          <w:sz w:val="24"/>
          <w:szCs w:val="24"/>
          <w:highlight w:val="none"/>
          <w:lang w:eastAsia="zh-CN"/>
        </w:rPr>
        <w:t xml:space="preserve">（签字）</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（签字）</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组织机构代码：</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组织机构代码：</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u w:val="single"/>
          <w:lang w:val="en-US"/>
        </w:rPr>
      </w:pPr>
      <w:r>
        <w:rPr>
          <w:rStyle w:val="1582"/>
          <w:rFonts w:hint="eastAsia" w:ascii="宋体" w:hAnsi="宋体" w:eastAsia="宋体" w:cs="宋体"/>
          <w:color w:val="auto"/>
          <w:sz w:val="24"/>
          <w:szCs w:val="24"/>
          <w:highlight w:val="none"/>
          <w:lang w:eastAsia="zh-CN"/>
        </w:rPr>
        <w:t xml:space="preserve">地址：</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non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val="en-US" w:eastAsia="zh-CN"/>
        </w:rPr>
        <w:t xml:space="preserve">            </w:t>
      </w:r>
      <w:r>
        <w:rPr>
          <w:rStyle w:val="1582"/>
          <w:rFonts w:hint="eastAsia" w:ascii="宋体" w:hAnsi="宋体" w:eastAsia="宋体" w:cs="宋体"/>
          <w:color w:val="auto"/>
          <w:sz w:val="24"/>
          <w:szCs w:val="24"/>
          <w:highlight w:val="none"/>
          <w:lang w:eastAsia="zh-CN"/>
        </w:rPr>
        <w:t xml:space="preserve">地址：</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u w:val="single"/>
          <w:lang w:val="en-US"/>
        </w:rPr>
      </w:pPr>
      <w:r>
        <w:rPr>
          <w:rStyle w:val="1582"/>
          <w:rFonts w:hint="eastAsia" w:ascii="宋体" w:hAnsi="宋体" w:eastAsia="宋体" w:cs="宋体"/>
          <w:color w:val="auto"/>
          <w:sz w:val="24"/>
          <w:szCs w:val="24"/>
          <w:highlight w:val="none"/>
          <w:lang w:eastAsia="zh-CN"/>
        </w:rPr>
        <w:t xml:space="preserve">邮政编码：</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邮政编码：</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法定代表人：</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法定代表人：</w:t>
      </w:r>
      <w:r>
        <w:rPr>
          <w:rStyle w:val="1582"/>
          <w:rFonts w:hint="eastAsia" w:ascii="宋体" w:hAnsi="宋体" w:eastAsia="宋体" w:cs="宋体"/>
          <w:color w:val="auto"/>
          <w:sz w:val="24"/>
          <w:szCs w:val="24"/>
          <w:highlight w:val="none"/>
          <w:u w:val="single"/>
          <w:lang w:val="en-US" w:eastAsia="zh-CN"/>
        </w:rPr>
        <w:t xml:space="preserve">       </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委托代理人：</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委托代理人：</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电</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话：</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电</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话：</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传</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真：</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传</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真：</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电子信箱：</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电子信箱：</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开户银行：</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开户银行：</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584"/>
        <w:spacing w:line="300" w:lineRule="exact"/>
        <w:widowControl/>
        <w:rPr>
          <w:rStyle w:val="1582"/>
          <w:rFonts w:hint="eastAsia" w:ascii="宋体" w:hAnsi="宋体" w:eastAsia="宋体" w:cs="宋体"/>
          <w:color w:val="auto"/>
          <w:sz w:val="24"/>
          <w:szCs w:val="24"/>
          <w:highlight w:val="none"/>
          <w:lang w:val="en-US"/>
        </w:rPr>
      </w:pPr>
      <w:r>
        <w:rPr>
          <w:rStyle w:val="1582"/>
          <w:rFonts w:hint="eastAsia" w:ascii="宋体" w:hAnsi="宋体" w:eastAsia="宋体" w:cs="宋体"/>
          <w:color w:val="auto"/>
          <w:sz w:val="24"/>
          <w:szCs w:val="24"/>
          <w:highlight w:val="none"/>
          <w:lang w:eastAsia="zh-CN"/>
        </w:rPr>
        <w:t xml:space="preserve">账</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号：</w:t>
      </w:r>
      <w:r>
        <w:rPr>
          <w:rStyle w:val="1582"/>
          <w:rFonts w:hint="eastAsia" w:ascii="宋体" w:hAnsi="宋体" w:eastAsia="宋体" w:cs="宋体"/>
          <w:color w:val="auto"/>
          <w:sz w:val="24"/>
          <w:szCs w:val="24"/>
          <w:highlight w:val="none"/>
          <w:u w:val="single"/>
          <w:lang w:val="en-US"/>
        </w:rPr>
        <w:t xml:space="preserve">       /           </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账</w:t>
      </w:r>
      <w:r>
        <w:rPr>
          <w:rStyle w:val="1582"/>
          <w:rFonts w:hint="eastAsia" w:ascii="宋体" w:hAnsi="宋体" w:eastAsia="宋体" w:cs="宋体"/>
          <w:color w:val="auto"/>
          <w:sz w:val="24"/>
          <w:szCs w:val="24"/>
          <w:highlight w:val="none"/>
          <w:lang w:val="en-US"/>
        </w:rPr>
        <w:t xml:space="preserve">  </w:t>
      </w:r>
      <w:r>
        <w:rPr>
          <w:rStyle w:val="1582"/>
          <w:rFonts w:hint="eastAsia" w:ascii="宋体" w:hAnsi="宋体" w:eastAsia="宋体" w:cs="宋体"/>
          <w:color w:val="auto"/>
          <w:sz w:val="24"/>
          <w:szCs w:val="24"/>
          <w:highlight w:val="none"/>
          <w:lang w:eastAsia="zh-CN"/>
        </w:rPr>
        <w:t xml:space="preserve">号：</w:t>
      </w:r>
      <w:r>
        <w:rPr>
          <w:rStyle w:val="1582"/>
          <w:rFonts w:hint="eastAsia" w:ascii="宋体" w:hAnsi="宋体" w:eastAsia="宋体" w:cs="宋体"/>
          <w:color w:val="auto"/>
          <w:sz w:val="24"/>
          <w:szCs w:val="24"/>
          <w:highlight w:val="none"/>
          <w:u w:val="single"/>
          <w:lang w:eastAsia="zh-CN"/>
        </w:rPr>
        <w:t xml:space="preserve"> </w:t>
      </w:r>
      <w:r>
        <w:rPr>
          <w:rStyle w:val="1582"/>
          <w:rFonts w:hint="eastAsia" w:ascii="宋体" w:hAnsi="宋体" w:eastAsia="宋体" w:cs="宋体"/>
          <w:color w:val="auto"/>
          <w:sz w:val="24"/>
          <w:szCs w:val="24"/>
          <w:highlight w:val="none"/>
          <w:u w:val="single"/>
          <w:lang w:val="en-US"/>
        </w:rPr>
        <w:t xml:space="preserve">        </w:t>
      </w:r>
      <w:r>
        <w:rPr>
          <w:rStyle w:val="1582"/>
          <w:rFonts w:hint="eastAsia" w:ascii="宋体" w:hAnsi="宋体" w:eastAsia="宋体" w:cs="宋体"/>
          <w:color w:val="auto"/>
          <w:sz w:val="24"/>
          <w:szCs w:val="24"/>
          <w:highlight w:val="none"/>
          <w:u w:val="single"/>
          <w:lang w:val="en-US" w:eastAsia="zh-CN"/>
        </w:rPr>
        <w:t xml:space="preserve">/</w:t>
      </w:r>
      <w:r>
        <w:rPr>
          <w:rStyle w:val="1582"/>
          <w:rFonts w:hint="eastAsia" w:ascii="宋体" w:hAnsi="宋体" w:eastAsia="宋体" w:cs="宋体"/>
          <w:color w:val="auto"/>
          <w:sz w:val="24"/>
          <w:szCs w:val="24"/>
          <w:highlight w:val="none"/>
          <w:u w:val="single"/>
          <w:lang w:val="en-US"/>
        </w:rPr>
        <w:t xml:space="preserve">         </w:t>
      </w:r>
      <w:r/>
    </w:p>
    <w:p>
      <w:pPr>
        <w:pStyle w:val="1393"/>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16"/>
          <w:footnotePr/>
          <w:endnotePr/>
          <w:type w:val="nextPage"/>
          <w:pgSz w:w="11906" w:h="16839" w:orient="portrait"/>
          <w:pgMar w:top="1431" w:right="1475" w:bottom="1058" w:left="1482" w:header="0" w:footer="879" w:gutter="0"/>
          <w:cols w:num="1" w:sep="0" w:space="720" w:equalWidth="1"/>
          <w:docGrid w:linePitch="360"/>
        </w:sectPr>
      </w:pPr>
      <w:r>
        <w:rPr>
          <w:rFonts w:hint="eastAsia" w:ascii="宋体" w:hAnsi="宋体" w:eastAsia="宋体" w:cs="宋体"/>
          <w:color w:val="auto"/>
          <w:highlight w:val="none"/>
        </w:rPr>
      </w:r>
      <w:r/>
    </w:p>
    <w:p>
      <w:pPr>
        <w:pStyle w:val="1393"/>
        <w:keepLines w:val="0"/>
        <w:keepNext w:val="0"/>
        <w:pageBreakBefore w:val="0"/>
        <w:spacing w:line="3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0"/>
        <w:jc w:val="center"/>
        <w:keepLines w:val="0"/>
        <w:keepNext w:val="0"/>
        <w:widowControl/>
        <w:rPr>
          <w:rStyle w:val="1582"/>
          <w:rFonts w:hint="eastAsia" w:ascii="宋体" w:hAnsi="宋体" w:eastAsia="宋体" w:cs="宋体"/>
          <w:b/>
          <w:bCs w:val="0"/>
          <w:color w:val="auto"/>
          <w:sz w:val="36"/>
          <w:szCs w:val="36"/>
          <w:highlight w:val="none"/>
          <w:lang w:eastAsia="zh-CN"/>
        </w:rPr>
        <w:suppressLineNumbers w:val="0"/>
      </w:pPr>
      <w:r>
        <w:rPr>
          <w:rStyle w:val="1582"/>
          <w:rFonts w:hint="eastAsia" w:ascii="宋体" w:hAnsi="宋体" w:eastAsia="宋体" w:cs="宋体"/>
          <w:b/>
          <w:bCs w:val="0"/>
          <w:color w:val="auto"/>
          <w:sz w:val="36"/>
          <w:szCs w:val="36"/>
          <w:highlight w:val="none"/>
          <w:lang w:eastAsia="zh-CN"/>
        </w:rPr>
        <w:t xml:space="preserve">第二部分</w:t>
      </w:r>
      <w:r>
        <w:rPr>
          <w:rStyle w:val="1582"/>
          <w:rFonts w:hint="eastAsia" w:ascii="宋体" w:hAnsi="宋体" w:eastAsia="宋体" w:cs="宋体"/>
          <w:b/>
          <w:bCs w:val="0"/>
          <w:color w:val="auto"/>
          <w:sz w:val="36"/>
          <w:szCs w:val="36"/>
          <w:highlight w:val="none"/>
          <w:lang w:val="en-US" w:eastAsia="zh-CN"/>
        </w:rPr>
        <w:t xml:space="preserve">  </w:t>
      </w:r>
      <w:r>
        <w:rPr>
          <w:rStyle w:val="1582"/>
          <w:rFonts w:hint="eastAsia" w:ascii="宋体" w:hAnsi="宋体" w:eastAsia="宋体" w:cs="宋体"/>
          <w:b/>
          <w:bCs w:val="0"/>
          <w:color w:val="auto"/>
          <w:sz w:val="36"/>
          <w:szCs w:val="36"/>
          <w:highlight w:val="none"/>
          <w:lang w:eastAsia="zh-CN"/>
        </w:rPr>
        <w:t xml:space="preserve">通用合同条款</w:t>
      </w:r>
      <w:r/>
    </w:p>
    <w:p>
      <w:pPr>
        <w:pStyle w:val="1393"/>
        <w:keepLines w:val="0"/>
        <w:keepNext w:val="0"/>
        <w:pageBreakBefore w:val="0"/>
        <w:spacing w:line="31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1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right="2"/>
        <w:jc w:val="right"/>
        <w:keepLines w:val="0"/>
        <w:keepNext w:val="0"/>
        <w:pageBreakBefore w:val="0"/>
        <w:spacing w:before="78" w:line="46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7"/>
          <w:sz w:val="24"/>
          <w:szCs w:val="24"/>
          <w:highlight w:val="none"/>
        </w:rPr>
        <w:t xml:space="preserve">执行《建设工程施工合同（示范文本）》（GF—2017—0201</w:t>
      </w:r>
      <w:r>
        <w:rPr>
          <w:rFonts w:hint="eastAsia" w:ascii="宋体" w:hAnsi="宋体" w:eastAsia="宋体" w:cs="宋体"/>
          <w:color w:val="auto"/>
          <w:spacing w:val="-5"/>
          <w:position w:val="17"/>
          <w:sz w:val="24"/>
          <w:szCs w:val="24"/>
          <w:highlight w:val="none"/>
        </w:rPr>
        <w:t xml:space="preserve">）第二部分通用合同条</w:t>
      </w:r>
      <w:r/>
    </w:p>
    <w:p>
      <w:pP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款。</w:t>
      </w:r>
      <w:r/>
    </w:p>
    <w:p>
      <w:pPr>
        <w:pStyle w:val="1393"/>
        <w:keepLines w:val="0"/>
        <w:keepNext w:val="0"/>
        <w:pageBreakBefore w:val="0"/>
        <w:spacing w:line="26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0"/>
        <w:jc w:val="center"/>
        <w:keepLines w:val="0"/>
        <w:keepNext w:val="0"/>
        <w:widowControl/>
        <w:rPr>
          <w:rStyle w:val="1582"/>
          <w:rFonts w:hint="eastAsia" w:ascii="宋体" w:hAnsi="宋体" w:eastAsia="宋体" w:cs="宋体"/>
          <w:b/>
          <w:bCs w:val="0"/>
          <w:color w:val="auto"/>
          <w:sz w:val="36"/>
          <w:szCs w:val="36"/>
          <w:highlight w:val="none"/>
          <w:lang w:eastAsia="zh-CN"/>
        </w:rPr>
        <w:suppressLineNumbers w:val="0"/>
      </w:pPr>
      <w:r>
        <w:rPr>
          <w:rStyle w:val="1582"/>
          <w:rFonts w:hint="eastAsia" w:ascii="宋体" w:hAnsi="宋体" w:eastAsia="宋体" w:cs="宋体"/>
          <w:b/>
          <w:bCs w:val="0"/>
          <w:color w:val="auto"/>
          <w:sz w:val="36"/>
          <w:szCs w:val="36"/>
          <w:highlight w:val="none"/>
          <w:lang w:eastAsia="zh-CN"/>
        </w:rPr>
        <w:t xml:space="preserve">第三部分</w:t>
      </w:r>
      <w:r>
        <w:rPr>
          <w:rStyle w:val="1582"/>
          <w:rFonts w:hint="eastAsia" w:ascii="宋体" w:hAnsi="宋体" w:eastAsia="宋体" w:cs="宋体"/>
          <w:b/>
          <w:bCs w:val="0"/>
          <w:color w:val="auto"/>
          <w:sz w:val="36"/>
          <w:szCs w:val="36"/>
          <w:highlight w:val="none"/>
          <w:lang w:val="en-US" w:eastAsia="zh-CN"/>
        </w:rPr>
        <w:t xml:space="preserve">  </w:t>
      </w:r>
      <w:r>
        <w:rPr>
          <w:rStyle w:val="1582"/>
          <w:rFonts w:hint="eastAsia" w:ascii="宋体" w:hAnsi="宋体" w:eastAsia="宋体" w:cs="宋体"/>
          <w:b/>
          <w:bCs w:val="0"/>
          <w:color w:val="auto"/>
          <w:sz w:val="36"/>
          <w:szCs w:val="36"/>
          <w:highlight w:val="none"/>
          <w:lang w:eastAsia="zh-CN"/>
        </w:rPr>
        <w:t xml:space="preserve">专用合同条款</w:t>
      </w:r>
      <w:r/>
    </w:p>
    <w:p>
      <w:pPr>
        <w:pStyle w:val="1393"/>
        <w:keepLines w:val="0"/>
        <w:keepNext w:val="0"/>
        <w:pageBreakBefore w:val="0"/>
        <w:spacing w:line="31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96"/>
        <w:keepLines w:val="0"/>
        <w:keepNext w:val="0"/>
        <w:pageBreakBefore w:val="0"/>
        <w:spacing w:before="79"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1、一般约定</w:t>
      </w:r>
      <w:r/>
    </w:p>
    <w:p>
      <w:pPr>
        <w:ind w:left="49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1.1词语定义</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1.1.1合同</w:t>
      </w:r>
      <w:r/>
    </w:p>
    <w:p>
      <w:pPr>
        <w:jc w:val="right"/>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"1.1.1.10"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其他合同文件包括：</w:t>
      </w:r>
      <w:r>
        <w:rPr>
          <w:rFonts w:hint="eastAsia" w:ascii="宋体" w:hAnsi="宋体" w:eastAsia="宋体" w:cs="宋体"/>
          <w:color w:val="auto"/>
          <w:spacing w:val="1"/>
          <w:sz w:val="24"/>
          <w:szCs w:val="24"/>
          <w:highlight w:val="none"/>
          <w:u w:val="single"/>
        </w:rPr>
        <w:t xml:space="preserve">(1)施工</w:t>
      </w:r>
      <w:r>
        <w:rPr>
          <w:rFonts w:hint="eastAsia" w:ascii="宋体" w:hAnsi="宋体" w:eastAsia="宋体" w:cs="宋体"/>
          <w:color w:val="auto"/>
          <w:spacing w:val="1"/>
          <w:sz w:val="24"/>
          <w:szCs w:val="24"/>
          <w:highlight w:val="none"/>
          <w:u w:val="single"/>
          <w:lang w:eastAsia="zh-CN"/>
        </w:rPr>
        <w:t xml:space="preserve">磋商文件</w:t>
      </w:r>
      <w:r>
        <w:rPr>
          <w:rFonts w:hint="eastAsia" w:ascii="宋体" w:hAnsi="宋体" w:eastAsia="宋体" w:cs="宋体"/>
          <w:color w:val="auto"/>
          <w:spacing w:val="1"/>
          <w:sz w:val="24"/>
          <w:szCs w:val="24"/>
          <w:highlight w:val="none"/>
          <w:u w:val="single"/>
        </w:rPr>
        <w:t xml:space="preserve">（包括修改澄清通知）及答疑、</w:t>
      </w:r>
      <w:r/>
    </w:p>
    <w:p>
      <w:pPr>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lang w:eastAsia="zh-CN"/>
        </w:rPr>
        <w:t xml:space="preserve">响应文件</w:t>
      </w:r>
      <w:r>
        <w:rPr>
          <w:rFonts w:hint="eastAsia" w:ascii="宋体" w:hAnsi="宋体" w:eastAsia="宋体" w:cs="宋体"/>
          <w:color w:val="auto"/>
          <w:spacing w:val="4"/>
          <w:sz w:val="24"/>
          <w:szCs w:val="24"/>
          <w:highlight w:val="none"/>
          <w:u w:val="single"/>
        </w:rPr>
        <w:t xml:space="preserve">及附件；(2)明确双方权利、义务的纪要、协议</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3）双方有关工程的合同</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洽商、变更等书面协议或文件等</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1.1.2合同当事人及其他相关方</w:t>
      </w:r>
      <w:r/>
    </w:p>
    <w:p>
      <w:pPr>
        <w:ind w:left="496"/>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1.1.2.4</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监理人：</w:t>
      </w:r>
      <w:r/>
    </w:p>
    <w:p>
      <w:pPr>
        <w:ind w:left="481"/>
        <w:keepLines w:val="0"/>
        <w:keepNext w:val="0"/>
        <w:pageBreakBefore w:val="0"/>
        <w:spacing w:before="191"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1.1.2.5</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设计人：</w:t>
      </w:r>
      <w:r/>
    </w:p>
    <w:p>
      <w:pPr>
        <w:ind w:left="481"/>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1.1.3工程和设备</w:t>
      </w:r>
      <w:r/>
    </w:p>
    <w:p>
      <w:pPr>
        <w:ind w:left="49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1.1.3.7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作为施工现场组成部分的其他场所包括：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17"/>
          <w:footnotePr/>
          <w:endnotePr/>
          <w:type w:val="nextPage"/>
          <w:pgSz w:w="11906" w:h="16839" w:orient="portrait"/>
          <w:pgMar w:top="1431" w:right="1473"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7"/>
        <w:keepLines w:val="0"/>
        <w:keepNext w:val="0"/>
        <w:pageBreakBefore w:val="0"/>
        <w:spacing w:before="78"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1.1.3.9</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永久占地包括：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"1.1.3.10"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rPr>
        <w:t xml:space="preserve">1.1.3.10</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临时占地包括：</w:t>
      </w:r>
      <w:r>
        <w:rPr>
          <w:rFonts w:hint="eastAsia" w:ascii="宋体" w:hAnsi="宋体" w:eastAsia="宋体" w:cs="宋体"/>
          <w:color w:val="auto"/>
          <w:spacing w:val="-3"/>
          <w:sz w:val="24"/>
          <w:szCs w:val="24"/>
          <w:highlight w:val="none"/>
          <w:u w:val="single"/>
        </w:rPr>
        <w:t xml:space="preserve">/</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1.3法律</w:t>
      </w:r>
      <w:r/>
    </w:p>
    <w:p>
      <w:pPr>
        <w:ind w:left="48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适用于合同的其他规范性文件：</w:t>
      </w:r>
      <w:r>
        <w:rPr>
          <w:rFonts w:hint="eastAsia" w:ascii="宋体" w:hAnsi="宋体" w:eastAsia="宋体" w:cs="宋体"/>
          <w:color w:val="auto"/>
          <w:spacing w:val="-1"/>
          <w:sz w:val="24"/>
          <w:szCs w:val="24"/>
          <w:highlight w:val="none"/>
          <w:u w:val="single"/>
        </w:rPr>
        <w:t xml:space="preserve">详见通用条款</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1.4标准和规范</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1.4.1用于工程的标准规范包括：</w:t>
      </w:r>
      <w:r>
        <w:rPr>
          <w:rFonts w:hint="eastAsia" w:ascii="宋体" w:hAnsi="宋体" w:eastAsia="宋体" w:cs="宋体"/>
          <w:color w:val="auto"/>
          <w:spacing w:val="-2"/>
          <w:sz w:val="24"/>
          <w:szCs w:val="24"/>
          <w:highlight w:val="none"/>
          <w:u w:val="single"/>
        </w:rPr>
        <w:t xml:space="preserve">中华人民共和国建设部颁发的现行的有</w:t>
      </w:r>
      <w:r>
        <w:rPr>
          <w:rFonts w:hint="eastAsia" w:ascii="宋体" w:hAnsi="宋体" w:eastAsia="宋体" w:cs="宋体"/>
          <w:color w:val="auto"/>
          <w:spacing w:val="-3"/>
          <w:sz w:val="24"/>
          <w:szCs w:val="24"/>
          <w:highlight w:val="none"/>
          <w:u w:val="single"/>
        </w:rPr>
        <w:t xml:space="preserve">关标准、</w:t>
      </w:r>
      <w:r/>
    </w:p>
    <w:p>
      <w:pPr>
        <w:ind w:left="1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规范及省、市有关规定</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1.4.2发包人提供国外标准、规范的名称：</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507"/>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1.4.3发包人对工程的技术标准和功能要求的特殊</w:t>
      </w:r>
      <w:r>
        <w:rPr>
          <w:rFonts w:hint="eastAsia" w:ascii="宋体" w:hAnsi="宋体" w:eastAsia="宋体" w:cs="宋体"/>
          <w:color w:val="auto"/>
          <w:spacing w:val="-2"/>
          <w:sz w:val="24"/>
          <w:szCs w:val="24"/>
          <w:highlight w:val="none"/>
        </w:rPr>
        <w:t xml:space="preserve">要求：</w:t>
      </w:r>
      <w:r>
        <w:rPr>
          <w:rFonts w:hint="eastAsia" w:ascii="宋体" w:hAnsi="宋体" w:eastAsia="宋体" w:cs="宋体"/>
          <w:color w:val="auto"/>
          <w:spacing w:val="-2"/>
          <w:sz w:val="24"/>
          <w:szCs w:val="24"/>
          <w:highlight w:val="none"/>
          <w:u w:val="single"/>
        </w:rPr>
        <w:t xml:space="preserve">另行协商</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1.5合同文件的优先顺序</w:t>
      </w:r>
      <w:r/>
    </w:p>
    <w:p>
      <w:pPr>
        <w:ind w:left="8" w:right="1" w:firstLine="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合同文件组成及优先顺序为</w:t>
      </w:r>
      <w:r>
        <w:rPr>
          <w:rFonts w:hint="eastAsia" w:ascii="宋体" w:hAnsi="宋体" w:eastAsia="宋体" w:cs="宋体"/>
          <w:color w:val="auto"/>
          <w:spacing w:val="-59"/>
          <w:sz w:val="24"/>
          <w:szCs w:val="24"/>
          <w:highlight w:val="none"/>
        </w:rPr>
        <w:t xml:space="preserve">：</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1）本合同协议书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2）</w:t>
      </w:r>
      <w:r>
        <w:rPr>
          <w:rFonts w:hint="eastAsia" w:ascii="宋体" w:hAnsi="宋体" w:eastAsia="宋体" w:cs="宋体"/>
          <w:color w:val="auto"/>
          <w:spacing w:val="5"/>
          <w:sz w:val="24"/>
          <w:szCs w:val="24"/>
          <w:highlight w:val="none"/>
          <w:u w:val="single"/>
          <w:lang w:eastAsia="zh-CN"/>
        </w:rPr>
        <w:t xml:space="preserve">成交</w:t>
      </w:r>
      <w:r>
        <w:rPr>
          <w:rFonts w:hint="eastAsia" w:ascii="宋体" w:hAnsi="宋体" w:eastAsia="宋体" w:cs="宋体"/>
          <w:color w:val="auto"/>
          <w:spacing w:val="5"/>
          <w:sz w:val="24"/>
          <w:szCs w:val="24"/>
          <w:highlight w:val="none"/>
          <w:u w:val="single"/>
        </w:rPr>
        <w:t xml:space="preserve">通知书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u w:val="single"/>
          <w:lang w:eastAsia="zh-CN"/>
        </w:rPr>
        <w:t xml:space="preserve">响应声明及承诺函</w:t>
      </w:r>
      <w:r>
        <w:rPr>
          <w:rFonts w:hint="eastAsia" w:ascii="宋体" w:hAnsi="宋体" w:eastAsia="宋体" w:cs="宋体"/>
          <w:color w:val="auto"/>
          <w:spacing w:val="6"/>
          <w:sz w:val="24"/>
          <w:szCs w:val="24"/>
          <w:highlight w:val="none"/>
          <w:u w:val="single"/>
        </w:rPr>
        <w:t xml:space="preserve">附录</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4）本合同专用条款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5）本合同通用条款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6）技术标准和要求；</w:t>
      </w:r>
      <w:r>
        <w:rPr>
          <w:rFonts w:hint="eastAsia" w:ascii="宋体" w:hAnsi="宋体" w:eastAsia="宋体" w:cs="宋体"/>
          <w:color w:val="auto"/>
          <w:spacing w:val="-3"/>
          <w:sz w:val="24"/>
          <w:szCs w:val="24"/>
          <w:highlight w:val="none"/>
          <w:u w:val="single"/>
        </w:rPr>
        <w:t xml:space="preserve">（7）图纸</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8）已标价工程量清单</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9）其他合同文件</w:t>
      </w:r>
      <w:r>
        <w:rPr>
          <w:rFonts w:hint="eastAsia" w:ascii="宋体" w:hAnsi="宋体" w:eastAsia="宋体" w:cs="宋体"/>
          <w:color w:val="auto"/>
          <w:spacing w:val="-3"/>
          <w:sz w:val="24"/>
          <w:szCs w:val="24"/>
          <w:highlight w:val="none"/>
        </w:rPr>
        <w:t xml:space="preserve">。</w:t>
      </w:r>
      <w:r/>
    </w:p>
    <w:p>
      <w:pPr>
        <w:ind w:left="507"/>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1.6图纸和承包人文件</w:t>
      </w:r>
      <w:r/>
    </w:p>
    <w:p>
      <w:pPr>
        <w:ind w:left="507"/>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1.6.1图纸的提供</w:t>
      </w:r>
      <w:r/>
    </w:p>
    <w:p>
      <w:pPr>
        <w:ind w:left="49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发包人向承包人提供图纸的期限：</w:t>
      </w:r>
      <w:r>
        <w:rPr>
          <w:rFonts w:hint="eastAsia" w:ascii="宋体" w:hAnsi="宋体" w:eastAsia="宋体" w:cs="宋体"/>
          <w:color w:val="auto"/>
          <w:spacing w:val="-1"/>
          <w:sz w:val="24"/>
          <w:szCs w:val="24"/>
          <w:highlight w:val="none"/>
          <w:u w:val="single"/>
        </w:rPr>
        <w:t xml:space="preserve">开工前提供</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发包人向承包人提供图纸的数量：</w:t>
      </w:r>
      <w:r>
        <w:rPr>
          <w:rFonts w:hint="eastAsia" w:ascii="宋体" w:hAnsi="宋体" w:eastAsia="宋体" w:cs="宋体"/>
          <w:color w:val="auto"/>
          <w:spacing w:val="-1"/>
          <w:sz w:val="24"/>
          <w:szCs w:val="24"/>
          <w:highlight w:val="none"/>
          <w:u w:val="single"/>
        </w:rPr>
        <w:t xml:space="preserve">全套施工图贰套</w:t>
      </w:r>
      <w:r>
        <w:rPr>
          <w:rFonts w:hint="eastAsia" w:ascii="宋体" w:hAnsi="宋体" w:eastAsia="宋体" w:cs="宋体"/>
          <w:color w:val="auto"/>
          <w:spacing w:val="-1"/>
          <w:sz w:val="24"/>
          <w:szCs w:val="24"/>
          <w:highlight w:val="none"/>
        </w:rPr>
        <w:t xml:space="preserve">；</w:t>
      </w:r>
      <w:r/>
    </w:p>
    <w:p>
      <w:pPr>
        <w:ind w:left="11" w:right="63"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发包人向承包人提供图纸的内容：</w:t>
      </w:r>
      <w:r>
        <w:rPr>
          <w:rFonts w:hint="eastAsia" w:ascii="宋体" w:hAnsi="宋体" w:eastAsia="宋体" w:cs="宋体"/>
          <w:color w:val="auto"/>
          <w:spacing w:val="2"/>
          <w:sz w:val="24"/>
          <w:szCs w:val="24"/>
          <w:highlight w:val="none"/>
          <w:u w:val="single"/>
        </w:rPr>
        <w:t xml:space="preserve">与本合同工程内容相关的图</w:t>
      </w:r>
      <w:r>
        <w:rPr>
          <w:rFonts w:hint="eastAsia" w:ascii="宋体" w:hAnsi="宋体" w:eastAsia="宋体" w:cs="宋体"/>
          <w:color w:val="auto"/>
          <w:spacing w:val="1"/>
          <w:sz w:val="24"/>
          <w:szCs w:val="24"/>
          <w:highlight w:val="none"/>
          <w:u w:val="single"/>
        </w:rPr>
        <w:t xml:space="preserve">纸，承包人收到图</w:t>
      </w:r>
      <w:r>
        <w:rPr>
          <w:rFonts w:hint="eastAsia" w:ascii="宋体" w:hAnsi="宋体" w:eastAsia="宋体" w:cs="宋体"/>
          <w:color w:val="auto"/>
          <w:spacing w:val="2"/>
          <w:sz w:val="24"/>
          <w:szCs w:val="24"/>
          <w:highlight w:val="none"/>
          <w:u w:val="single"/>
        </w:rPr>
        <w:t xml:space="preserve">纸后应认真核对，如发现有明显错误或遗漏，应立即以书面形</w:t>
      </w:r>
      <w:r>
        <w:rPr>
          <w:rFonts w:hint="eastAsia" w:ascii="宋体" w:hAnsi="宋体" w:eastAsia="宋体" w:cs="宋体"/>
          <w:color w:val="auto"/>
          <w:spacing w:val="1"/>
          <w:sz w:val="24"/>
          <w:szCs w:val="24"/>
          <w:highlight w:val="none"/>
          <w:u w:val="single"/>
        </w:rPr>
        <w:t xml:space="preserve">式报告发包人，否则应</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承担全部责任</w:t>
      </w:r>
      <w:r>
        <w:rPr>
          <w:rFonts w:hint="eastAsia" w:ascii="宋体" w:hAnsi="宋体" w:eastAsia="宋体" w:cs="宋体"/>
          <w:color w:val="auto"/>
          <w:spacing w:val="-2"/>
          <w:sz w:val="24"/>
          <w:szCs w:val="24"/>
          <w:highlight w:val="none"/>
        </w:rPr>
        <w:t xml:space="preserve">。</w:t>
      </w:r>
      <w:r/>
    </w:p>
    <w:p>
      <w:pPr>
        <w:ind w:left="50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1.6.4承包人文件</w:t>
      </w:r>
      <w:r/>
    </w:p>
    <w:p>
      <w:pPr>
        <w:ind w:left="8" w:right="140" w:firstLine="49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需要由承包人提供的文件，包括：</w:t>
      </w:r>
      <w:r>
        <w:rPr>
          <w:rFonts w:hint="eastAsia" w:ascii="宋体" w:hAnsi="宋体" w:eastAsia="宋体" w:cs="宋体"/>
          <w:color w:val="auto"/>
          <w:spacing w:val="-1"/>
          <w:sz w:val="24"/>
          <w:szCs w:val="24"/>
          <w:highlight w:val="none"/>
          <w:u w:val="single"/>
        </w:rPr>
        <w:t xml:space="preserve">工程进度计划、材料进场总计划。进场施工前</w:t>
      </w:r>
      <w:r>
        <w:rPr>
          <w:rFonts w:hint="eastAsia" w:ascii="宋体" w:hAnsi="宋体" w:eastAsia="宋体" w:cs="宋体"/>
          <w:color w:val="auto"/>
          <w:sz w:val="24"/>
          <w:szCs w:val="24"/>
          <w:highlight w:val="none"/>
          <w:u w:val="single"/>
        </w:rPr>
        <w:t xml:space="preserve">提供材料计划，材料品牌，按发包方及监理方要求提供详细的</w:t>
      </w:r>
      <w:r>
        <w:rPr>
          <w:rFonts w:hint="eastAsia" w:ascii="宋体" w:hAnsi="宋体" w:eastAsia="宋体" w:cs="宋体"/>
          <w:color w:val="auto"/>
          <w:spacing w:val="-1"/>
          <w:sz w:val="24"/>
          <w:szCs w:val="24"/>
          <w:highlight w:val="none"/>
          <w:u w:val="single"/>
        </w:rPr>
        <w:t xml:space="preserve">施工进度计划、已完工</w:t>
      </w:r>
      <w:r>
        <w:rPr>
          <w:rFonts w:hint="eastAsia" w:ascii="宋体" w:hAnsi="宋体" w:eastAsia="宋体" w:cs="宋体"/>
          <w:color w:val="auto"/>
          <w:sz w:val="24"/>
          <w:szCs w:val="24"/>
          <w:highlight w:val="none"/>
          <w:u w:val="single"/>
        </w:rPr>
        <w:t xml:space="preserve">程量报表（含工程变更及签证预算、发包人供材料清单、承包</w:t>
      </w:r>
      <w:r>
        <w:rPr>
          <w:rFonts w:hint="eastAsia" w:ascii="宋体" w:hAnsi="宋体" w:eastAsia="宋体" w:cs="宋体"/>
          <w:color w:val="auto"/>
          <w:spacing w:val="-1"/>
          <w:sz w:val="24"/>
          <w:szCs w:val="24"/>
          <w:highlight w:val="none"/>
          <w:u w:val="single"/>
        </w:rPr>
        <w:t xml:space="preserve">人购材料清单、材料进</w:t>
      </w:r>
      <w:r/>
    </w:p>
    <w:p>
      <w:pPr>
        <w:ind w:left="8"/>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场计划等资料）。分项的施工组织设计在开工前向发包人提供</w:t>
      </w:r>
      <w:r>
        <w:rPr>
          <w:rFonts w:hint="eastAsia" w:ascii="宋体" w:hAnsi="宋体" w:eastAsia="宋体" w:cs="宋体"/>
          <w:color w:val="auto"/>
          <w:spacing w:val="-5"/>
          <w:sz w:val="24"/>
          <w:szCs w:val="24"/>
          <w:highlight w:val="none"/>
        </w:rPr>
        <w:t xml:space="preserve">；</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承包人提供的文件的期限为：</w:t>
      </w:r>
      <w:r>
        <w:rPr>
          <w:rFonts w:hint="eastAsia" w:ascii="宋体" w:hAnsi="宋体" w:eastAsia="宋体" w:cs="宋体"/>
          <w:color w:val="auto"/>
          <w:spacing w:val="-2"/>
          <w:sz w:val="24"/>
          <w:szCs w:val="24"/>
          <w:highlight w:val="none"/>
          <w:u w:val="single"/>
        </w:rPr>
        <w:t xml:space="preserve">开工前3天</w:t>
      </w:r>
      <w:r>
        <w:rPr>
          <w:rFonts w:hint="eastAsia" w:ascii="宋体" w:hAnsi="宋体" w:eastAsia="宋体" w:cs="宋体"/>
          <w:color w:val="auto"/>
          <w:spacing w:val="-2"/>
          <w:sz w:val="24"/>
          <w:szCs w:val="24"/>
          <w:highlight w:val="none"/>
        </w:rPr>
        <w:t xml:space="preserve">；</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8"/>
          <w:footnotePr/>
          <w:endnotePr/>
          <w:type w:val="nextPage"/>
          <w:pgSz w:w="11906" w:h="16839" w:orient="portrait"/>
          <w:pgMar w:top="1431" w:right="1412" w:bottom="1058" w:left="147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79"/>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承包人提供的文件的数量为：</w:t>
      </w:r>
      <w:r>
        <w:rPr>
          <w:rFonts w:hint="eastAsia" w:ascii="宋体" w:hAnsi="宋体" w:eastAsia="宋体" w:cs="宋体"/>
          <w:color w:val="auto"/>
          <w:spacing w:val="-1"/>
          <w:sz w:val="24"/>
          <w:szCs w:val="24"/>
          <w:highlight w:val="none"/>
          <w:u w:val="single"/>
        </w:rPr>
        <w:t xml:space="preserve">贰套</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承包人提供的文件的形式为：</w:t>
      </w:r>
      <w:r>
        <w:rPr>
          <w:rFonts w:hint="eastAsia" w:ascii="宋体" w:hAnsi="宋体" w:eastAsia="宋体" w:cs="宋体"/>
          <w:color w:val="auto"/>
          <w:spacing w:val="-1"/>
          <w:sz w:val="24"/>
          <w:szCs w:val="24"/>
          <w:highlight w:val="none"/>
          <w:u w:val="single"/>
        </w:rPr>
        <w:t xml:space="preserve">纸质加盖承包人公章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发包人审批承包人文件的期限：</w:t>
      </w:r>
      <w:r>
        <w:rPr>
          <w:rFonts w:hint="eastAsia" w:ascii="宋体" w:hAnsi="宋体" w:eastAsia="宋体" w:cs="宋体"/>
          <w:color w:val="auto"/>
          <w:spacing w:val="-1"/>
          <w:sz w:val="24"/>
          <w:szCs w:val="24"/>
          <w:highlight w:val="none"/>
          <w:u w:val="single"/>
        </w:rPr>
        <w:t xml:space="preserve">收到资料后七天</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1.6.5现场图纸准备</w:t>
      </w:r>
      <w:r/>
    </w:p>
    <w:p>
      <w:pPr>
        <w:ind w:left="482"/>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关于现场图纸准备的约定：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2" w:lineRule="auto"/>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1.7联络</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1.7.1发包人和承包人应当在5天内将与合同有关的通知、批准、证明、证书、指示、指令、要求、请求、同意、意见、确定和决定等书面函件送达对方当事人。</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1.7.2发包人接收文件的地点：</w:t>
      </w:r>
      <w:r>
        <w:rPr>
          <w:rFonts w:hint="eastAsia" w:ascii="宋体" w:hAnsi="宋体" w:eastAsia="宋体" w:cs="宋体"/>
          <w:color w:val="auto"/>
          <w:spacing w:val="-2"/>
          <w:sz w:val="24"/>
          <w:szCs w:val="24"/>
          <w:highlight w:val="none"/>
          <w:u w:val="single"/>
        </w:rPr>
        <w:t xml:space="preserve">项目现场</w:t>
      </w:r>
      <w:r>
        <w:rPr>
          <w:rFonts w:hint="eastAsia" w:ascii="宋体" w:hAnsi="宋体" w:eastAsia="宋体" w:cs="宋体"/>
          <w:color w:val="auto"/>
          <w:spacing w:val="-2"/>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承包人接收文件的地点：</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监理人接收文件的地点</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1.10交通运输</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1.10.1出入现场的权利</w:t>
      </w:r>
      <w:r/>
    </w:p>
    <w:p>
      <w:pPr>
        <w:ind w:right="76" w:firstLine="482"/>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只有项目施工人</w:t>
      </w:r>
      <w:r>
        <w:rPr>
          <w:rFonts w:hint="eastAsia" w:ascii="宋体" w:hAnsi="宋体" w:eastAsia="宋体" w:cs="宋体"/>
          <w:color w:val="auto"/>
          <w:spacing w:val="-1"/>
          <w:sz w:val="24"/>
          <w:szCs w:val="24"/>
          <w:highlight w:val="none"/>
          <w:u w:val="single"/>
        </w:rPr>
        <w:t xml:space="preserve">员办理许可证才能进入施工现场，</w:t>
      </w:r>
      <w:r>
        <w:rPr>
          <w:rFonts w:hint="eastAsia" w:ascii="宋体" w:hAnsi="宋体" w:eastAsia="宋体" w:cs="宋体"/>
          <w:color w:val="auto"/>
          <w:sz w:val="24"/>
          <w:szCs w:val="24"/>
          <w:highlight w:val="none"/>
          <w:u w:val="single"/>
        </w:rPr>
        <w:t xml:space="preserve">其他无关人员一律不能进入施工现场，如果擅自进入现场</w:t>
      </w:r>
      <w:r>
        <w:rPr>
          <w:rFonts w:hint="eastAsia" w:ascii="宋体" w:hAnsi="宋体" w:eastAsia="宋体" w:cs="宋体"/>
          <w:color w:val="auto"/>
          <w:spacing w:val="-1"/>
          <w:sz w:val="24"/>
          <w:szCs w:val="24"/>
          <w:highlight w:val="none"/>
          <w:u w:val="single"/>
        </w:rPr>
        <w:t xml:space="preserve">，由此而产生的后果由承包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人自行负责</w:t>
      </w:r>
      <w:r>
        <w:rPr>
          <w:rFonts w:hint="eastAsia" w:ascii="宋体" w:hAnsi="宋体" w:eastAsia="宋体" w:cs="宋体"/>
          <w:color w:val="auto"/>
          <w:spacing w:val="-2"/>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1.10.3场内交通</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关于场外交通和场内交通的边界的约定：</w:t>
      </w:r>
      <w:r>
        <w:rPr>
          <w:rFonts w:hint="eastAsia" w:ascii="宋体" w:hAnsi="宋体" w:eastAsia="宋体" w:cs="宋体"/>
          <w:color w:val="auto"/>
          <w:spacing w:val="-1"/>
          <w:sz w:val="24"/>
          <w:szCs w:val="24"/>
          <w:highlight w:val="none"/>
          <w:u w:val="single"/>
        </w:rPr>
        <w:t xml:space="preserve">施工场地内和本项目有关的道路</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关于发包人向承包人免费提供满足工程施工需</w:t>
      </w:r>
      <w:r>
        <w:rPr>
          <w:rFonts w:hint="eastAsia" w:ascii="宋体" w:hAnsi="宋体" w:eastAsia="宋体" w:cs="宋体"/>
          <w:color w:val="auto"/>
          <w:spacing w:val="-1"/>
          <w:position w:val="18"/>
          <w:sz w:val="24"/>
          <w:szCs w:val="24"/>
          <w:highlight w:val="none"/>
        </w:rPr>
        <w:t xml:space="preserve">要的场内道路和交通设施的约定：</w:t>
      </w:r>
      <w:r/>
    </w:p>
    <w:p>
      <w:pPr>
        <w:ind w:left="2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由承包人自备</w:t>
      </w:r>
      <w:r>
        <w:rPr>
          <w:rFonts w:hint="eastAsia" w:ascii="宋体" w:hAnsi="宋体" w:eastAsia="宋体" w:cs="宋体"/>
          <w:color w:val="auto"/>
          <w:spacing w:val="-6"/>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1.10.4超大件和超重件的运输</w:t>
      </w:r>
      <w:r/>
    </w:p>
    <w:p>
      <w:pPr>
        <w:ind w:left="47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w:t>
      </w:r>
      <w:r>
        <w:rPr>
          <w:rFonts w:hint="eastAsia" w:ascii="宋体" w:hAnsi="宋体" w:eastAsia="宋体" w:cs="宋体"/>
          <w:color w:val="auto"/>
          <w:spacing w:val="-1"/>
          <w:sz w:val="24"/>
          <w:szCs w:val="24"/>
          <w:highlight w:val="none"/>
        </w:rPr>
        <w:t xml:space="preserve">用和其他有关费用由</w:t>
      </w:r>
      <w:r>
        <w:rPr>
          <w:rFonts w:hint="eastAsia" w:ascii="宋体" w:hAnsi="宋体" w:eastAsia="宋体" w:cs="宋体"/>
          <w:color w:val="auto"/>
          <w:spacing w:val="-1"/>
          <w:sz w:val="24"/>
          <w:szCs w:val="24"/>
          <w:highlight w:val="none"/>
          <w:u w:val="single"/>
        </w:rPr>
        <w:t xml:space="preserve">承包</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人</w:t>
      </w:r>
      <w:r>
        <w:rPr>
          <w:rFonts w:hint="eastAsia" w:ascii="宋体" w:hAnsi="宋体" w:eastAsia="宋体" w:cs="宋体"/>
          <w:color w:val="auto"/>
          <w:spacing w:val="-3"/>
          <w:sz w:val="24"/>
          <w:szCs w:val="24"/>
          <w:highlight w:val="none"/>
        </w:rPr>
        <w:t xml:space="preserve">承担。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1.11知识产权</w:t>
      </w:r>
      <w:r/>
    </w:p>
    <w:p>
      <w:pPr>
        <w:ind w:firstLine="476"/>
        <w:jc w:val="both"/>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1.11.1关于发包人提供给承包人的图纸、发包人为实施工程自行编制或委托编制</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19"/>
          <w:footnotePr/>
          <w:endnotePr/>
          <w:type w:val="nextPage"/>
          <w:pgSz w:w="11906" w:h="16839" w:orient="portrait"/>
          <w:pgMar w:top="1431" w:right="1475" w:bottom="1058" w:left="1483"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 xml:space="preserve">归</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发包人所有</w:t>
      </w:r>
      <w:r>
        <w:rPr>
          <w:rFonts w:hint="eastAsia" w:ascii="宋体" w:hAnsi="宋体" w:eastAsia="宋体" w:cs="宋体"/>
          <w:color w:val="auto"/>
          <w:spacing w:val="-3"/>
          <w:sz w:val="24"/>
          <w:szCs w:val="24"/>
          <w:highlight w:val="none"/>
        </w:rPr>
        <w:t xml:space="preserve">。</w:t>
      </w:r>
      <w:r/>
    </w:p>
    <w:p>
      <w:pPr>
        <w:ind w:left="1" w:right="2" w:firstLine="482"/>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关于发包人提供的上述文件的使用限制的要求：</w:t>
      </w:r>
      <w:r>
        <w:rPr>
          <w:rFonts w:hint="eastAsia" w:ascii="宋体" w:hAnsi="宋体" w:eastAsia="宋体" w:cs="宋体"/>
          <w:color w:val="auto"/>
          <w:spacing w:val="2"/>
          <w:sz w:val="24"/>
          <w:szCs w:val="24"/>
          <w:highlight w:val="none"/>
          <w:u w:val="single"/>
        </w:rPr>
        <w:t xml:space="preserve">承包人履行图</w:t>
      </w:r>
      <w:r>
        <w:rPr>
          <w:rFonts w:hint="eastAsia" w:ascii="宋体" w:hAnsi="宋体" w:eastAsia="宋体" w:cs="宋体"/>
          <w:color w:val="auto"/>
          <w:spacing w:val="1"/>
          <w:sz w:val="24"/>
          <w:szCs w:val="24"/>
          <w:highlight w:val="none"/>
          <w:u w:val="single"/>
        </w:rPr>
        <w:t xml:space="preserve">纸的保密义务，不</w:t>
      </w:r>
      <w:r>
        <w:rPr>
          <w:rFonts w:hint="eastAsia" w:ascii="宋体" w:hAnsi="宋体" w:eastAsia="宋体" w:cs="宋体"/>
          <w:color w:val="auto"/>
          <w:spacing w:val="2"/>
          <w:sz w:val="24"/>
          <w:szCs w:val="24"/>
          <w:highlight w:val="none"/>
          <w:u w:val="single"/>
        </w:rPr>
        <w:t xml:space="preserve">得将图纸内容泄露给无关的第三方或将图纸用于非发包方同意的</w:t>
      </w:r>
      <w:r>
        <w:rPr>
          <w:rFonts w:hint="eastAsia" w:ascii="宋体" w:hAnsi="宋体" w:eastAsia="宋体" w:cs="宋体"/>
          <w:color w:val="auto"/>
          <w:spacing w:val="1"/>
          <w:sz w:val="24"/>
          <w:szCs w:val="24"/>
          <w:highlight w:val="none"/>
          <w:u w:val="single"/>
        </w:rPr>
        <w:t xml:space="preserve">本工程以外的其他工</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程</w:t>
      </w:r>
      <w:r>
        <w:rPr>
          <w:rFonts w:hint="eastAsia" w:ascii="宋体" w:hAnsi="宋体" w:eastAsia="宋体" w:cs="宋体"/>
          <w:color w:val="auto"/>
          <w:spacing w:val="-5"/>
          <w:sz w:val="24"/>
          <w:szCs w:val="24"/>
          <w:highlight w:val="none"/>
        </w:rPr>
        <w:t xml:space="preserve">。</w:t>
      </w:r>
      <w:r/>
    </w:p>
    <w:p>
      <w:pPr>
        <w:ind w:left="498"/>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1.11.2关于承包人为实施工程所编制文件的著作权的归属：</w:t>
      </w:r>
      <w:r>
        <w:rPr>
          <w:rFonts w:hint="eastAsia" w:ascii="宋体" w:hAnsi="宋体" w:eastAsia="宋体" w:cs="宋体"/>
          <w:color w:val="auto"/>
          <w:spacing w:val="-1"/>
          <w:sz w:val="24"/>
          <w:szCs w:val="24"/>
          <w:highlight w:val="none"/>
          <w:u w:val="single"/>
        </w:rPr>
        <w:t xml:space="preserve">归</w:t>
      </w:r>
      <w:r>
        <w:rPr>
          <w:rFonts w:hint="eastAsia" w:ascii="宋体" w:hAnsi="宋体" w:eastAsia="宋体" w:cs="宋体"/>
          <w:color w:val="auto"/>
          <w:spacing w:val="-2"/>
          <w:sz w:val="24"/>
          <w:szCs w:val="24"/>
          <w:highlight w:val="none"/>
          <w:u w:val="single"/>
        </w:rPr>
        <w:t xml:space="preserve">承包人所有</w:t>
      </w:r>
      <w:r>
        <w:rPr>
          <w:rFonts w:hint="eastAsia" w:ascii="宋体" w:hAnsi="宋体" w:eastAsia="宋体" w:cs="宋体"/>
          <w:color w:val="auto"/>
          <w:spacing w:val="-2"/>
          <w:sz w:val="24"/>
          <w:szCs w:val="24"/>
          <w:highlight w:val="none"/>
        </w:rPr>
        <w:t xml:space="preserve">。</w:t>
      </w:r>
      <w:r/>
    </w:p>
    <w:p>
      <w:pPr>
        <w:ind w:right="2"/>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关于承包人提供的上述文件的使用限制的要求：</w:t>
      </w:r>
      <w:r>
        <w:rPr>
          <w:rFonts w:hint="eastAsia" w:ascii="宋体" w:hAnsi="宋体" w:eastAsia="宋体" w:cs="宋体"/>
          <w:color w:val="auto"/>
          <w:spacing w:val="2"/>
          <w:sz w:val="24"/>
          <w:szCs w:val="24"/>
          <w:highlight w:val="none"/>
          <w:u w:val="single"/>
        </w:rPr>
        <w:t xml:space="preserve">不得用于与本</w:t>
      </w:r>
      <w:r>
        <w:rPr>
          <w:rFonts w:hint="eastAsia" w:ascii="宋体" w:hAnsi="宋体" w:eastAsia="宋体" w:cs="宋体"/>
          <w:color w:val="auto"/>
          <w:spacing w:val="1"/>
          <w:sz w:val="24"/>
          <w:szCs w:val="24"/>
          <w:highlight w:val="none"/>
          <w:u w:val="single"/>
        </w:rPr>
        <w:t xml:space="preserve">工程无关的一切事</w:t>
      </w:r>
      <w:r/>
    </w:p>
    <w:p>
      <w:pPr>
        <w:ind w:left="5"/>
        <w:keepLines w:val="0"/>
        <w:keepNext w:val="0"/>
        <w:pageBreakBefore w:val="0"/>
        <w:spacing w:line="22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宜</w:t>
      </w:r>
      <w:r>
        <w:rPr>
          <w:rFonts w:hint="eastAsia" w:ascii="宋体" w:hAnsi="宋体" w:eastAsia="宋体" w:cs="宋体"/>
          <w:color w:val="auto"/>
          <w:spacing w:val="-8"/>
          <w:sz w:val="24"/>
          <w:szCs w:val="24"/>
          <w:highlight w:val="none"/>
        </w:rPr>
        <w:t xml:space="preserve">。</w:t>
      </w:r>
      <w:r/>
    </w:p>
    <w:p>
      <w:pPr>
        <w:ind w:right="2"/>
        <w:jc w:val="right"/>
        <w:keepLines w:val="0"/>
        <w:keepNext w:val="0"/>
        <w:pageBreakBefore w:val="0"/>
        <w:spacing w:before="181"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1.11.4承包人在施工过程中所采用的专利、专有技术、技术秘密的使用费的承担</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方式：</w:t>
      </w:r>
      <w:r>
        <w:rPr>
          <w:rFonts w:hint="eastAsia" w:ascii="宋体" w:hAnsi="宋体" w:eastAsia="宋体" w:cs="宋体"/>
          <w:color w:val="auto"/>
          <w:spacing w:val="-1"/>
          <w:sz w:val="24"/>
          <w:szCs w:val="24"/>
          <w:highlight w:val="none"/>
          <w:u w:val="single"/>
        </w:rPr>
        <w:t xml:space="preserve">如有，将由承包人承担</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1.13工程量清单错误的修正</w:t>
      </w:r>
      <w:r/>
    </w:p>
    <w:p>
      <w:pPr>
        <w:ind w:left="501"/>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出现工程量清单错误时，是否调整合同价格：</w:t>
      </w:r>
      <w:r>
        <w:rPr>
          <w:rFonts w:hint="eastAsia" w:ascii="宋体" w:hAnsi="宋体" w:eastAsia="宋体" w:cs="宋体"/>
          <w:color w:val="auto"/>
          <w:spacing w:val="-2"/>
          <w:sz w:val="24"/>
          <w:szCs w:val="24"/>
          <w:highlight w:val="none"/>
          <w:u w:val="single"/>
        </w:rPr>
        <w:t xml:space="preserve">是</w:t>
      </w:r>
      <w:r>
        <w:rPr>
          <w:rFonts w:hint="eastAsia" w:ascii="宋体" w:hAnsi="宋体" w:eastAsia="宋体" w:cs="宋体"/>
          <w:color w:val="auto"/>
          <w:spacing w:val="-2"/>
          <w:sz w:val="24"/>
          <w:szCs w:val="24"/>
          <w:highlight w:val="none"/>
        </w:rPr>
        <w:t xml:space="preserve">。</w:t>
      </w:r>
      <w:r/>
    </w:p>
    <w:p>
      <w:pPr>
        <w:ind w:left="3" w:firstLine="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允许调整合同价格的工程量偏差范围</w:t>
      </w:r>
      <w:r>
        <w:rPr>
          <w:rFonts w:hint="eastAsia" w:ascii="宋体" w:hAnsi="宋体" w:eastAsia="宋体" w:cs="宋体"/>
          <w:color w:val="auto"/>
          <w:spacing w:val="-60"/>
          <w:sz w:val="24"/>
          <w:szCs w:val="24"/>
          <w:highlight w:val="none"/>
        </w:rPr>
        <w:t xml:space="preserve">：</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1）工程量清</w:t>
      </w:r>
      <w:r>
        <w:rPr>
          <w:rFonts w:hint="eastAsia" w:ascii="宋体" w:hAnsi="宋体" w:eastAsia="宋体" w:cs="宋体"/>
          <w:color w:val="auto"/>
          <w:spacing w:val="3"/>
          <w:sz w:val="24"/>
          <w:szCs w:val="24"/>
          <w:highlight w:val="none"/>
          <w:u w:val="single"/>
        </w:rPr>
        <w:t xml:space="preserve">单存在缺项、漏项的</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2）工程量清单偏差超出约定的工程量偏差范围的</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3）未</w:t>
      </w:r>
      <w:r>
        <w:rPr>
          <w:rFonts w:hint="eastAsia" w:ascii="宋体" w:hAnsi="宋体" w:eastAsia="宋体" w:cs="宋体"/>
          <w:color w:val="auto"/>
          <w:spacing w:val="2"/>
          <w:sz w:val="24"/>
          <w:szCs w:val="24"/>
          <w:highlight w:val="none"/>
          <w:u w:val="single"/>
        </w:rPr>
        <w:t xml:space="preserve">按照国家现行计量规范强制性</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规定计量的</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2、发包人</w:t>
      </w:r>
      <w:r/>
    </w:p>
    <w:p>
      <w:pPr>
        <w:ind w:left="483"/>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2.2发包人代表</w:t>
      </w:r>
      <w:r/>
    </w:p>
    <w:p>
      <w:pPr>
        <w:ind w:left="48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发包人代表：</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509"/>
        <w:keepLines w:val="0"/>
        <w:keepNext w:val="0"/>
        <w:pageBreakBefore w:val="0"/>
        <w:spacing w:before="19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right="2" w:firstLine="484"/>
        <w:jc w:val="both"/>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发包人对发包人代表的授权范围如下：</w:t>
      </w:r>
      <w:r>
        <w:rPr>
          <w:rFonts w:hint="eastAsia" w:ascii="宋体" w:hAnsi="宋体" w:eastAsia="宋体" w:cs="宋体"/>
          <w:color w:val="auto"/>
          <w:spacing w:val="2"/>
          <w:sz w:val="24"/>
          <w:szCs w:val="24"/>
          <w:highlight w:val="none"/>
          <w:u w:val="single"/>
        </w:rPr>
        <w:t xml:space="preserve">施工组织设计和总进度</w:t>
      </w:r>
      <w:r>
        <w:rPr>
          <w:rFonts w:hint="eastAsia" w:ascii="宋体" w:hAnsi="宋体" w:eastAsia="宋体" w:cs="宋体"/>
          <w:color w:val="auto"/>
          <w:spacing w:val="1"/>
          <w:sz w:val="24"/>
          <w:szCs w:val="24"/>
          <w:highlight w:val="none"/>
          <w:u w:val="single"/>
        </w:rPr>
        <w:t xml:space="preserve">计划的审批权；工</w:t>
      </w:r>
      <w:r>
        <w:rPr>
          <w:rFonts w:hint="eastAsia" w:ascii="宋体" w:hAnsi="宋体" w:eastAsia="宋体" w:cs="宋体"/>
          <w:color w:val="auto"/>
          <w:spacing w:val="2"/>
          <w:sz w:val="24"/>
          <w:szCs w:val="24"/>
          <w:highlight w:val="none"/>
          <w:u w:val="single"/>
        </w:rPr>
        <w:t xml:space="preserve">程变更的确认权；发布开工令、停工令、复工令权；工程款的审查权</w:t>
      </w:r>
      <w:r>
        <w:rPr>
          <w:rFonts w:hint="eastAsia" w:ascii="宋体" w:hAnsi="宋体" w:eastAsia="宋体" w:cs="宋体"/>
          <w:color w:val="auto"/>
          <w:spacing w:val="1"/>
          <w:sz w:val="24"/>
          <w:szCs w:val="24"/>
          <w:highlight w:val="none"/>
          <w:u w:val="single"/>
        </w:rPr>
        <w:t xml:space="preserve">和支付权；特殊</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及重要施工工艺和材料发包；合同的解释；等等</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2.4施工现场、施工条件和基础资料的提供</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0"/>
          <w:footnotePr/>
          <w:endnotePr/>
          <w:type w:val="nextPage"/>
          <w:pgSz w:w="11906" w:h="16839" w:orient="portrait"/>
          <w:pgMar w:top="1431" w:right="147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83"/>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2.4.1提供施工现场</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关于发包人移交施工现场的期限要求：</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2.4.2提供施工条件</w:t>
      </w:r>
      <w:r/>
    </w:p>
    <w:p>
      <w:pPr>
        <w:ind w:right="106" w:firstLine="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关于发包人应负责提供施工所需要的条件，包括</w:t>
      </w:r>
      <w:r>
        <w:rPr>
          <w:rFonts w:hint="eastAsia" w:ascii="宋体" w:hAnsi="宋体" w:eastAsia="宋体" w:cs="宋体"/>
          <w:color w:val="auto"/>
          <w:spacing w:val="-61"/>
          <w:sz w:val="24"/>
          <w:szCs w:val="24"/>
          <w:highlight w:val="none"/>
        </w:rPr>
        <w:t xml:space="preserve">：</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1)施工场地具备施工条件的</w:t>
      </w:r>
      <w:r>
        <w:rPr>
          <w:rFonts w:hint="eastAsia" w:ascii="宋体" w:hAnsi="宋体" w:eastAsia="宋体" w:cs="宋体"/>
          <w:color w:val="auto"/>
          <w:spacing w:val="2"/>
          <w:sz w:val="24"/>
          <w:szCs w:val="24"/>
          <w:highlight w:val="none"/>
          <w:u w:val="single"/>
        </w:rPr>
        <w:t xml:space="preserve">要求及完成的时间：计划工期前将施工现场各种障碍物清除。如发</w:t>
      </w:r>
      <w:r>
        <w:rPr>
          <w:rFonts w:hint="eastAsia" w:ascii="宋体" w:hAnsi="宋体" w:eastAsia="宋体" w:cs="宋体"/>
          <w:color w:val="auto"/>
          <w:spacing w:val="1"/>
          <w:sz w:val="24"/>
          <w:szCs w:val="24"/>
          <w:highlight w:val="none"/>
          <w:u w:val="single"/>
        </w:rPr>
        <w:t xml:space="preserve">包人认为需承包人</w:t>
      </w:r>
      <w:r>
        <w:rPr>
          <w:rFonts w:hint="eastAsia" w:ascii="宋体" w:hAnsi="宋体" w:eastAsia="宋体" w:cs="宋体"/>
          <w:color w:val="auto"/>
          <w:spacing w:val="2"/>
          <w:sz w:val="24"/>
          <w:szCs w:val="24"/>
          <w:highlight w:val="none"/>
          <w:u w:val="single"/>
        </w:rPr>
        <w:t xml:space="preserve">积极配合或需要清除的障碍物，承包人应服从安排，配合工作，费</w:t>
      </w:r>
      <w:r>
        <w:rPr>
          <w:rFonts w:hint="eastAsia" w:ascii="宋体" w:hAnsi="宋体" w:eastAsia="宋体" w:cs="宋体"/>
          <w:color w:val="auto"/>
          <w:spacing w:val="1"/>
          <w:sz w:val="24"/>
          <w:szCs w:val="24"/>
          <w:highlight w:val="none"/>
          <w:u w:val="single"/>
        </w:rPr>
        <w:t xml:space="preserve">用按责任划分，参</w:t>
      </w:r>
      <w:r>
        <w:rPr>
          <w:rFonts w:hint="eastAsia" w:ascii="宋体" w:hAnsi="宋体" w:eastAsia="宋体" w:cs="宋体"/>
          <w:color w:val="auto"/>
          <w:spacing w:val="2"/>
          <w:sz w:val="24"/>
          <w:szCs w:val="24"/>
          <w:highlight w:val="none"/>
          <w:u w:val="single"/>
        </w:rPr>
        <w:t xml:space="preserve">照通用条款。（2)施工所需的水、电、电讯线路接至施工场地</w:t>
      </w:r>
      <w:r>
        <w:rPr>
          <w:rFonts w:hint="eastAsia" w:ascii="宋体" w:hAnsi="宋体" w:eastAsia="宋体" w:cs="宋体"/>
          <w:color w:val="auto"/>
          <w:spacing w:val="1"/>
          <w:sz w:val="24"/>
          <w:szCs w:val="24"/>
          <w:highlight w:val="none"/>
          <w:u w:val="single"/>
        </w:rPr>
        <w:t xml:space="preserve">的时间、地点和供应要</w:t>
      </w:r>
      <w:r>
        <w:rPr>
          <w:rFonts w:hint="eastAsia" w:ascii="宋体" w:hAnsi="宋体" w:eastAsia="宋体" w:cs="宋体"/>
          <w:color w:val="auto"/>
          <w:sz w:val="24"/>
          <w:szCs w:val="24"/>
          <w:highlight w:val="none"/>
          <w:u w:val="single"/>
        </w:rPr>
        <w:t xml:space="preserve">求：</w:t>
      </w:r>
      <w:r>
        <w:rPr>
          <w:rFonts w:hint="eastAsia" w:ascii="宋体" w:hAnsi="宋体" w:eastAsia="宋体" w:cs="宋体"/>
          <w:color w:val="auto"/>
          <w:sz w:val="24"/>
          <w:szCs w:val="24"/>
          <w:highlight w:val="none"/>
          <w:u w:val="single"/>
          <w:lang w:eastAsia="zh-CN"/>
        </w:rPr>
        <w:t xml:space="preserve">供应商</w:t>
      </w:r>
      <w:r>
        <w:rPr>
          <w:rFonts w:hint="eastAsia" w:ascii="宋体" w:hAnsi="宋体" w:eastAsia="宋体" w:cs="宋体"/>
          <w:color w:val="auto"/>
          <w:sz w:val="24"/>
          <w:szCs w:val="24"/>
          <w:highlight w:val="none"/>
          <w:u w:val="single"/>
        </w:rPr>
        <w:t xml:space="preserve">根据现场考察后，自行完成用水用电，关系由发包人负责协调，费用由承</w:t>
      </w:r>
      <w:r>
        <w:rPr>
          <w:rFonts w:hint="eastAsia" w:ascii="宋体" w:hAnsi="宋体" w:eastAsia="宋体" w:cs="宋体"/>
          <w:color w:val="auto"/>
          <w:spacing w:val="-1"/>
          <w:sz w:val="24"/>
          <w:szCs w:val="24"/>
          <w:highlight w:val="none"/>
          <w:u w:val="single"/>
        </w:rPr>
        <w:t xml:space="preserve">包人承担，在投标报价时一并考虑在报价中，发包</w:t>
      </w:r>
      <w:r>
        <w:rPr>
          <w:rFonts w:hint="eastAsia" w:ascii="宋体" w:hAnsi="宋体" w:eastAsia="宋体" w:cs="宋体"/>
          <w:color w:val="auto"/>
          <w:spacing w:val="-2"/>
          <w:sz w:val="24"/>
          <w:szCs w:val="24"/>
          <w:highlight w:val="none"/>
          <w:u w:val="single"/>
        </w:rPr>
        <w:t xml:space="preserve">人不再另行支付。（3）关于材料场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地及办公用地由承包人自行解决</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2.5资金来源证明及支付担保</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3、承包人</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3.1承包人的一般义务</w:t>
      </w:r>
      <w:r/>
    </w:p>
    <w:p>
      <w:pPr>
        <w:ind w:firstLine="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（9）承包人提交的竣工资料的内容：</w:t>
      </w:r>
      <w:r>
        <w:rPr>
          <w:rFonts w:hint="eastAsia" w:ascii="宋体" w:hAnsi="宋体" w:eastAsia="宋体" w:cs="宋体"/>
          <w:color w:val="auto"/>
          <w:spacing w:val="-2"/>
          <w:sz w:val="24"/>
          <w:szCs w:val="24"/>
          <w:highlight w:val="none"/>
          <w:u w:val="single"/>
        </w:rPr>
        <w:t xml:space="preserve">工程建设项目竣工验收前，承包人应根据合同工作内容要求，分别整理竣工验收资料（含竣工图</w:t>
      </w:r>
      <w:r>
        <w:rPr>
          <w:rFonts w:hint="eastAsia" w:ascii="宋体" w:hAnsi="宋体" w:eastAsia="宋体" w:cs="宋体"/>
          <w:color w:val="auto"/>
          <w:spacing w:val="-46"/>
          <w:sz w:val="24"/>
          <w:szCs w:val="24"/>
          <w:highlight w:val="none"/>
          <w:u w:val="single"/>
        </w:rPr>
        <w:t xml:space="preserve">），</w:t>
      </w:r>
      <w:r>
        <w:rPr>
          <w:rFonts w:hint="eastAsia" w:ascii="宋体" w:hAnsi="宋体" w:eastAsia="宋体" w:cs="宋体"/>
          <w:color w:val="auto"/>
          <w:spacing w:val="-2"/>
          <w:sz w:val="24"/>
          <w:szCs w:val="24"/>
          <w:highlight w:val="none"/>
          <w:u w:val="single"/>
        </w:rPr>
        <w:t xml:space="preserve">竣工图纸和资料必须符合城建档案馆要求，汇总为完整的建设项目竣工资料一式伍套报发包人。否则每迟一天，</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按照专用条款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u w:val="single"/>
        </w:rPr>
        <w:t xml:space="preserve">16.2.2.19</w:t>
      </w:r>
      <w:r>
        <w:rPr>
          <w:rFonts w:hint="eastAsia" w:ascii="宋体" w:hAnsi="宋体" w:eastAsia="宋体" w:cs="宋体"/>
          <w:color w:val="auto"/>
          <w:spacing w:val="-3"/>
          <w:sz w:val="24"/>
          <w:szCs w:val="24"/>
          <w:highlight w:val="none"/>
          <w:u w:val="single"/>
        </w:rPr>
        <w:fldChar w:fldCharType="end"/>
      </w:r>
      <w:r>
        <w:rPr>
          <w:rFonts w:hint="eastAsia" w:ascii="宋体" w:hAnsi="宋体" w:eastAsia="宋体" w:cs="宋体"/>
          <w:color w:val="auto"/>
          <w:spacing w:val="-3"/>
          <w:sz w:val="24"/>
          <w:szCs w:val="24"/>
          <w:highlight w:val="none"/>
          <w:u w:val="single"/>
        </w:rPr>
        <w:t xml:space="preserve">执行</w:t>
      </w:r>
      <w:r>
        <w:rPr>
          <w:rFonts w:hint="eastAsia" w:ascii="宋体" w:hAnsi="宋体" w:eastAsia="宋体" w:cs="宋体"/>
          <w:color w:val="auto"/>
          <w:spacing w:val="-3"/>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承包人需要提交的竣工资料套数：</w:t>
      </w:r>
      <w:r>
        <w:rPr>
          <w:rFonts w:hint="eastAsia" w:ascii="宋体" w:hAnsi="宋体" w:eastAsia="宋体" w:cs="宋体"/>
          <w:color w:val="auto"/>
          <w:spacing w:val="-1"/>
          <w:sz w:val="24"/>
          <w:szCs w:val="24"/>
          <w:highlight w:val="none"/>
          <w:u w:val="single"/>
        </w:rPr>
        <w:t xml:space="preserve">一式五套</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pacing w:val="-1"/>
          <w:sz w:val="24"/>
          <w:szCs w:val="24"/>
          <w:highlight w:val="none"/>
          <w:u w:val="single"/>
        </w:rPr>
        <w:t xml:space="preserve">由承包人承担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竣工验收</w:t>
      </w:r>
      <w:r>
        <w:rPr>
          <w:rFonts w:hint="eastAsia" w:ascii="宋体" w:hAnsi="宋体" w:eastAsia="宋体" w:cs="宋体"/>
          <w:color w:val="auto"/>
          <w:spacing w:val="-4"/>
          <w:sz w:val="24"/>
          <w:szCs w:val="24"/>
          <w:highlight w:val="none"/>
          <w:u w:val="single"/>
        </w:rPr>
        <w:t xml:space="preserve">后30日内</w:t>
      </w:r>
      <w:r>
        <w:rPr>
          <w:rFonts w:hint="eastAsia" w:ascii="宋体" w:hAnsi="宋体" w:eastAsia="宋体" w:cs="宋体"/>
          <w:color w:val="auto"/>
          <w:spacing w:val="-4"/>
          <w:sz w:val="24"/>
          <w:szCs w:val="24"/>
          <w:highlight w:val="non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承包人提交的竣工资料形式要求：</w:t>
      </w:r>
      <w:r>
        <w:rPr>
          <w:rFonts w:hint="eastAsia" w:ascii="宋体" w:hAnsi="宋体" w:eastAsia="宋体" w:cs="宋体"/>
          <w:color w:val="auto"/>
          <w:spacing w:val="-1"/>
          <w:sz w:val="24"/>
          <w:szCs w:val="24"/>
          <w:highlight w:val="none"/>
          <w:u w:val="single"/>
        </w:rPr>
        <w:t xml:space="preserve">书面形式及电子形式（均有）</w:t>
      </w:r>
      <w:r>
        <w:rPr>
          <w:rFonts w:hint="eastAsia" w:ascii="宋体" w:hAnsi="宋体" w:eastAsia="宋体" w:cs="宋体"/>
          <w:color w:val="auto"/>
          <w:spacing w:val="-1"/>
          <w:sz w:val="24"/>
          <w:szCs w:val="24"/>
          <w:highlight w:val="none"/>
        </w:rPr>
        <w:t xml:space="preserve">。</w:t>
      </w:r>
      <w:r/>
    </w:p>
    <w:p>
      <w:pPr>
        <w:ind w:right="104" w:firstLine="492"/>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（10）承包人应履行的其他义务：</w:t>
      </w:r>
      <w:r>
        <w:rPr>
          <w:rFonts w:hint="eastAsia" w:ascii="宋体" w:hAnsi="宋体" w:eastAsia="宋体" w:cs="宋体"/>
          <w:color w:val="auto"/>
          <w:spacing w:val="1"/>
          <w:sz w:val="24"/>
          <w:szCs w:val="24"/>
          <w:highlight w:val="none"/>
          <w:u w:val="single"/>
        </w:rPr>
        <w:t xml:space="preserve">①需承包人办理的有关施工场地交通、环卫和</w:t>
      </w:r>
      <w:r>
        <w:rPr>
          <w:rFonts w:hint="eastAsia" w:ascii="宋体" w:hAnsi="宋体" w:eastAsia="宋体" w:cs="宋体"/>
          <w:color w:val="auto"/>
          <w:spacing w:val="2"/>
          <w:sz w:val="24"/>
          <w:szCs w:val="24"/>
          <w:highlight w:val="none"/>
          <w:u w:val="single"/>
        </w:rPr>
        <w:t xml:space="preserve">施工噪音管理等手续：按有关规定办理上述手续，施工中建筑垃圾</w:t>
      </w:r>
      <w:r>
        <w:rPr>
          <w:rFonts w:hint="eastAsia" w:ascii="宋体" w:hAnsi="宋体" w:eastAsia="宋体" w:cs="宋体"/>
          <w:color w:val="auto"/>
          <w:spacing w:val="1"/>
          <w:sz w:val="24"/>
          <w:szCs w:val="24"/>
          <w:highlight w:val="none"/>
          <w:u w:val="single"/>
        </w:rPr>
        <w:t xml:space="preserve">、泥浆（或淤泥）</w:t>
      </w:r>
      <w:r>
        <w:rPr>
          <w:rFonts w:hint="eastAsia" w:ascii="宋体" w:hAnsi="宋体" w:eastAsia="宋体" w:cs="宋体"/>
          <w:color w:val="auto"/>
          <w:spacing w:val="2"/>
          <w:sz w:val="24"/>
          <w:szCs w:val="24"/>
          <w:highlight w:val="none"/>
          <w:u w:val="single"/>
        </w:rPr>
        <w:t xml:space="preserve">等需运出施工现场外时，费用由承包人负责。②承包人应与所有施工人员</w:t>
      </w:r>
      <w:r>
        <w:rPr>
          <w:rFonts w:hint="eastAsia" w:ascii="宋体" w:hAnsi="宋体" w:eastAsia="宋体" w:cs="宋体"/>
          <w:color w:val="auto"/>
          <w:spacing w:val="1"/>
          <w:sz w:val="24"/>
          <w:szCs w:val="24"/>
          <w:highlight w:val="none"/>
          <w:u w:val="single"/>
        </w:rPr>
        <w:t xml:space="preserve">签订劳动用</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工合同，明确劳动报酬并报发包人备案，承包人应及时足额</w:t>
      </w:r>
      <w:r>
        <w:rPr>
          <w:rFonts w:hint="eastAsia" w:ascii="宋体" w:hAnsi="宋体" w:eastAsia="宋体" w:cs="宋体"/>
          <w:color w:val="auto"/>
          <w:spacing w:val="1"/>
          <w:sz w:val="24"/>
          <w:szCs w:val="24"/>
          <w:highlight w:val="none"/>
          <w:u w:val="single"/>
        </w:rPr>
        <w:t xml:space="preserve">支付劳动报酬，对发包人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sectPr>
          <w:footerReference w:type="default" r:id="rId21"/>
          <w:footnotePr/>
          <w:endnotePr/>
          <w:type w:val="nextPage"/>
          <w:pgSz w:w="11906" w:h="16839" w:orient="portrait"/>
          <w:pgMar w:top="1431" w:right="1369"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3"/>
        <w:keepLines w:val="0"/>
        <w:keepNext w:val="0"/>
        <w:pageBreakBefore w:val="0"/>
        <w:spacing w:line="3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
        <w:jc w:val="both"/>
        <w:keepLines w:val="0"/>
        <w:keepNext w:val="0"/>
        <w:pageBreakBefore w:val="0"/>
        <w:spacing w:before="78" w:line="362" w:lineRule="auto"/>
        <w:widowControl w:val="off"/>
        <w:tabs>
          <w:tab w:val="left" w:pos="8947" w:leader="none"/>
          <w:tab w:val="left" w:pos="895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支付的工程款项，应优先用于支付工人工资；承包人需按</w:t>
      </w:r>
      <w:r>
        <w:rPr>
          <w:rFonts w:hint="eastAsia" w:ascii="宋体" w:hAnsi="宋体" w:eastAsia="宋体" w:cs="宋体"/>
          <w:color w:val="auto"/>
          <w:spacing w:val="-2"/>
          <w:sz w:val="24"/>
          <w:szCs w:val="24"/>
          <w:highlight w:val="none"/>
          <w:u w:val="single"/>
        </w:rPr>
        <w:t xml:space="preserve">规定缴纳农民工工资保证金。</w:t>
      </w:r>
      <w:r>
        <w:rPr>
          <w:rFonts w:hint="eastAsia" w:ascii="宋体" w:hAnsi="宋体" w:eastAsia="宋体" w:cs="宋体"/>
          <w:color w:val="auto"/>
          <w:spacing w:val="-3"/>
          <w:sz w:val="24"/>
          <w:szCs w:val="24"/>
          <w:highlight w:val="none"/>
          <w:u w:val="single"/>
        </w:rPr>
        <w:t xml:space="preserve">③施工过程中应采用样板引路，采取挂牌标识，严格质量责任，严密质量管理体系；</w:t>
      </w:r>
      <w:r>
        <w:rPr>
          <w:rFonts w:hint="eastAsia" w:ascii="宋体" w:hAnsi="宋体" w:eastAsia="宋体" w:cs="宋体"/>
          <w:color w:val="auto"/>
          <w:spacing w:val="2"/>
          <w:sz w:val="24"/>
          <w:szCs w:val="24"/>
          <w:highlight w:val="none"/>
          <w:u w:val="single"/>
        </w:rPr>
        <w:t xml:space="preserve">④自觉接受发包人及委托管理、监理的监督管理，参加发包人、管理和监理</w:t>
      </w:r>
      <w:r>
        <w:rPr>
          <w:rFonts w:hint="eastAsia" w:ascii="宋体" w:hAnsi="宋体" w:eastAsia="宋体" w:cs="宋体"/>
          <w:color w:val="auto"/>
          <w:spacing w:val="1"/>
          <w:sz w:val="24"/>
          <w:szCs w:val="24"/>
          <w:highlight w:val="none"/>
          <w:u w:val="single"/>
        </w:rPr>
        <w:t xml:space="preserve">组织的工</w:t>
      </w:r>
      <w:r>
        <w:rPr>
          <w:rFonts w:hint="eastAsia" w:ascii="宋体" w:hAnsi="宋体" w:eastAsia="宋体" w:cs="宋体"/>
          <w:color w:val="auto"/>
          <w:spacing w:val="2"/>
          <w:sz w:val="24"/>
          <w:szCs w:val="24"/>
          <w:highlight w:val="none"/>
          <w:u w:val="single"/>
        </w:rPr>
        <w:t xml:space="preserve">程例会，及时报告工程情况，并接受整改要求；⑤协调处理好各种公共关系</w:t>
      </w:r>
      <w:r>
        <w:rPr>
          <w:rFonts w:hint="eastAsia" w:ascii="宋体" w:hAnsi="宋体" w:eastAsia="宋体" w:cs="宋体"/>
          <w:color w:val="auto"/>
          <w:spacing w:val="1"/>
          <w:sz w:val="24"/>
          <w:szCs w:val="24"/>
          <w:highlight w:val="none"/>
          <w:u w:val="single"/>
        </w:rPr>
        <w:t xml:space="preserve">，承担因</w:t>
      </w:r>
      <w:r>
        <w:rPr>
          <w:rFonts w:hint="eastAsia" w:ascii="宋体" w:hAnsi="宋体" w:eastAsia="宋体" w:cs="宋体"/>
          <w:color w:val="auto"/>
          <w:spacing w:val="2"/>
          <w:sz w:val="24"/>
          <w:szCs w:val="24"/>
          <w:highlight w:val="none"/>
          <w:u w:val="single"/>
        </w:rPr>
        <w:t xml:space="preserve">承包人责任引发的民事纠纷的损失和处理工作，包括因承包人违反有关</w:t>
      </w:r>
      <w:r>
        <w:rPr>
          <w:rFonts w:hint="eastAsia" w:ascii="宋体" w:hAnsi="宋体" w:eastAsia="宋体" w:cs="宋体"/>
          <w:color w:val="auto"/>
          <w:spacing w:val="1"/>
          <w:sz w:val="24"/>
          <w:szCs w:val="24"/>
          <w:highlight w:val="none"/>
          <w:u w:val="single"/>
        </w:rPr>
        <w:t xml:space="preserve">规定而导致政</w:t>
      </w:r>
      <w:r>
        <w:rPr>
          <w:rFonts w:hint="eastAsia" w:ascii="宋体" w:hAnsi="宋体" w:eastAsia="宋体" w:cs="宋体"/>
          <w:color w:val="auto"/>
          <w:spacing w:val="2"/>
          <w:sz w:val="24"/>
          <w:szCs w:val="24"/>
          <w:highlight w:val="none"/>
          <w:u w:val="single"/>
        </w:rPr>
        <w:t xml:space="preserve">府相关部门的处罚；⑥负责发包人提供材料的仓储保管工作；⑦及时办</w:t>
      </w:r>
      <w:r>
        <w:rPr>
          <w:rFonts w:hint="eastAsia" w:ascii="宋体" w:hAnsi="宋体" w:eastAsia="宋体" w:cs="宋体"/>
          <w:color w:val="auto"/>
          <w:spacing w:val="1"/>
          <w:sz w:val="24"/>
          <w:szCs w:val="24"/>
          <w:highlight w:val="none"/>
          <w:u w:val="single"/>
        </w:rPr>
        <w:t xml:space="preserve">理有关签证和</w:t>
      </w:r>
      <w:r>
        <w:rPr>
          <w:rFonts w:hint="eastAsia" w:ascii="宋体" w:hAnsi="宋体" w:eastAsia="宋体" w:cs="宋体"/>
          <w:color w:val="auto"/>
          <w:spacing w:val="2"/>
          <w:sz w:val="24"/>
          <w:szCs w:val="24"/>
          <w:highlight w:val="none"/>
          <w:u w:val="single"/>
        </w:rPr>
        <w:t xml:space="preserve">确认手续。⑧负责施工期间施工区域内的安全保卫工作，包括在施工区域内</w:t>
      </w:r>
      <w:r>
        <w:rPr>
          <w:rFonts w:hint="eastAsia" w:ascii="宋体" w:hAnsi="宋体" w:eastAsia="宋体" w:cs="宋体"/>
          <w:color w:val="auto"/>
          <w:spacing w:val="1"/>
          <w:sz w:val="24"/>
          <w:szCs w:val="24"/>
          <w:highlight w:val="none"/>
          <w:u w:val="single"/>
        </w:rPr>
        <w:t xml:space="preserve">提供和维</w:t>
      </w:r>
      <w:r>
        <w:rPr>
          <w:rFonts w:hint="eastAsia" w:ascii="宋体" w:hAnsi="宋体" w:eastAsia="宋体" w:cs="宋体"/>
          <w:color w:val="auto"/>
          <w:spacing w:val="2"/>
          <w:sz w:val="24"/>
          <w:szCs w:val="24"/>
          <w:highlight w:val="none"/>
          <w:u w:val="single"/>
        </w:rPr>
        <w:t xml:space="preserve">护有利于工程和公众安全和方便的灯光、护板、格栅等警告警示信号和</w:t>
      </w:r>
      <w:r>
        <w:rPr>
          <w:rFonts w:hint="eastAsia" w:ascii="宋体" w:hAnsi="宋体" w:eastAsia="宋体" w:cs="宋体"/>
          <w:color w:val="auto"/>
          <w:spacing w:val="1"/>
          <w:sz w:val="24"/>
          <w:szCs w:val="24"/>
          <w:highlight w:val="none"/>
          <w:u w:val="single"/>
        </w:rPr>
        <w:t xml:space="preserve">警卫；负责施</w:t>
      </w:r>
      <w:r>
        <w:rPr>
          <w:rFonts w:hint="eastAsia" w:ascii="宋体" w:hAnsi="宋体" w:eastAsia="宋体" w:cs="宋体"/>
          <w:color w:val="auto"/>
          <w:spacing w:val="2"/>
          <w:sz w:val="24"/>
          <w:szCs w:val="24"/>
          <w:highlight w:val="none"/>
          <w:u w:val="single"/>
        </w:rPr>
        <w:t xml:space="preserve">工期间对施工区域内及周边的所有建筑物进行保护；负责施工期间因施</w:t>
      </w:r>
      <w:r>
        <w:rPr>
          <w:rFonts w:hint="eastAsia" w:ascii="宋体" w:hAnsi="宋体" w:eastAsia="宋体" w:cs="宋体"/>
          <w:color w:val="auto"/>
          <w:spacing w:val="1"/>
          <w:sz w:val="24"/>
          <w:szCs w:val="24"/>
          <w:highlight w:val="none"/>
          <w:u w:val="single"/>
        </w:rPr>
        <w:t xml:space="preserve">工材料或设备</w:t>
      </w:r>
      <w:r>
        <w:rPr>
          <w:rFonts w:hint="eastAsia" w:ascii="宋体" w:hAnsi="宋体" w:eastAsia="宋体" w:cs="宋体"/>
          <w:color w:val="auto"/>
          <w:spacing w:val="2"/>
          <w:sz w:val="24"/>
          <w:szCs w:val="24"/>
          <w:highlight w:val="none"/>
          <w:u w:val="single"/>
        </w:rPr>
        <w:t xml:space="preserve">运输对场内道路的日常保洁与及时维护，做到发现污损及时清扫及修复；⑨</w:t>
      </w:r>
      <w:r>
        <w:rPr>
          <w:rFonts w:hint="eastAsia" w:ascii="宋体" w:hAnsi="宋体" w:eastAsia="宋体" w:cs="宋体"/>
          <w:color w:val="auto"/>
          <w:spacing w:val="1"/>
          <w:sz w:val="24"/>
          <w:szCs w:val="24"/>
          <w:highlight w:val="none"/>
          <w:u w:val="single"/>
        </w:rPr>
        <w:t xml:space="preserve">标识：所</w:t>
      </w:r>
      <w:r>
        <w:rPr>
          <w:rFonts w:hint="eastAsia" w:ascii="宋体" w:hAnsi="宋体" w:eastAsia="宋体" w:cs="宋体"/>
          <w:color w:val="auto"/>
          <w:spacing w:val="-4"/>
          <w:sz w:val="24"/>
          <w:szCs w:val="24"/>
          <w:highlight w:val="none"/>
          <w:u w:val="single"/>
        </w:rPr>
        <w:t xml:space="preserve">有照明开关、插座、配电箱等均需标注回路、用途、箱/柜</w:t>
      </w:r>
      <w:r>
        <w:rPr>
          <w:rFonts w:hint="eastAsia" w:ascii="宋体" w:hAnsi="宋体" w:eastAsia="宋体" w:cs="宋体"/>
          <w:color w:val="auto"/>
          <w:spacing w:val="-5"/>
          <w:sz w:val="24"/>
          <w:szCs w:val="24"/>
          <w:highlight w:val="none"/>
          <w:u w:val="single"/>
        </w:rPr>
        <w:t xml:space="preserve">编号，标识应耐久、可靠、</w:t>
      </w:r>
      <w:r>
        <w:rPr>
          <w:rFonts w:hint="eastAsia" w:ascii="宋体" w:hAnsi="宋体" w:eastAsia="宋体" w:cs="宋体"/>
          <w:color w:val="auto"/>
          <w:spacing w:val="2"/>
          <w:sz w:val="24"/>
          <w:szCs w:val="24"/>
          <w:highlight w:val="none"/>
          <w:u w:val="single"/>
        </w:rPr>
        <w:t xml:space="preserve">明显、清晰.电缆/导线的色标应按供电部门的规定执行；⑩承包人</w:t>
      </w:r>
      <w:r>
        <w:rPr>
          <w:rFonts w:hint="eastAsia" w:ascii="宋体" w:hAnsi="宋体" w:eastAsia="宋体" w:cs="宋体"/>
          <w:color w:val="auto"/>
          <w:spacing w:val="1"/>
          <w:sz w:val="24"/>
          <w:szCs w:val="24"/>
          <w:highlight w:val="none"/>
          <w:u w:val="single"/>
        </w:rPr>
        <w:t xml:space="preserve">应按给定的封闭方</w:t>
      </w:r>
      <w:r>
        <w:rPr>
          <w:rFonts w:hint="eastAsia" w:ascii="宋体" w:hAnsi="宋体" w:eastAsia="宋体" w:cs="宋体"/>
          <w:color w:val="auto"/>
          <w:spacing w:val="-1"/>
          <w:sz w:val="24"/>
          <w:szCs w:val="24"/>
          <w:highlight w:val="none"/>
          <w:u w:val="single"/>
        </w:rPr>
        <w:t xml:space="preserve">案和发包人要求购置临时设施或围挡、告知、疏导用具等，承包</w:t>
      </w:r>
      <w:r>
        <w:rPr>
          <w:rFonts w:hint="eastAsia" w:ascii="宋体" w:hAnsi="宋体" w:eastAsia="宋体" w:cs="宋体"/>
          <w:color w:val="auto"/>
          <w:spacing w:val="-2"/>
          <w:sz w:val="24"/>
          <w:szCs w:val="24"/>
          <w:highlight w:val="none"/>
          <w:u w:val="single"/>
        </w:rPr>
        <w:t xml:space="preserve">人应妥善使用和保管，</w:t>
      </w:r>
      <w:r>
        <w:rPr>
          <w:rFonts w:hint="eastAsia" w:ascii="宋体" w:hAnsi="宋体" w:eastAsia="宋体" w:cs="宋体"/>
          <w:color w:val="auto"/>
          <w:spacing w:val="2"/>
          <w:sz w:val="24"/>
          <w:szCs w:val="24"/>
          <w:highlight w:val="none"/>
          <w:u w:val="single"/>
        </w:rPr>
        <w:t xml:space="preserve">工程结束后，按相应清单交还发包人。如有损坏、遗失等现象发生，承</w:t>
      </w:r>
      <w:r>
        <w:rPr>
          <w:rFonts w:hint="eastAsia" w:ascii="宋体" w:hAnsi="宋体" w:eastAsia="宋体" w:cs="宋体"/>
          <w:color w:val="auto"/>
          <w:spacing w:val="1"/>
          <w:sz w:val="24"/>
          <w:szCs w:val="24"/>
          <w:highlight w:val="none"/>
          <w:u w:val="single"/>
        </w:rPr>
        <w:t xml:space="preserve">包人应按价赔</w:t>
      </w:r>
      <w:r>
        <w:rPr>
          <w:rFonts w:hint="eastAsia" w:ascii="宋体" w:hAnsi="宋体" w:eastAsia="宋体" w:cs="宋体"/>
          <w:color w:val="auto"/>
          <w:spacing w:val="-1"/>
          <w:sz w:val="24"/>
          <w:szCs w:val="24"/>
          <w:highlight w:val="none"/>
          <w:u w:val="single"/>
        </w:rPr>
        <w:t xml:space="preserve">偿。</w:t>
      </w:r>
      <w:r>
        <w:rPr>
          <w:rFonts w:hint="eastAsia" w:ascii="宋体" w:hAnsi="宋体" w:eastAsia="宋体" w:cs="宋体"/>
          <w:color w:val="auto"/>
          <w:spacing w:val="-1"/>
          <w:sz w:val="28"/>
          <w:szCs w:val="28"/>
          <w:highlight w:val="none"/>
          <w:u w:val="single"/>
        </w:rPr>
        <w:t xml:space="preserve">⑪</w:t>
      </w:r>
      <w:r>
        <w:rPr>
          <w:rFonts w:hint="eastAsia" w:ascii="宋体" w:hAnsi="宋体" w:eastAsia="宋体" w:cs="宋体"/>
          <w:color w:val="auto"/>
          <w:spacing w:val="-1"/>
          <w:sz w:val="24"/>
          <w:szCs w:val="24"/>
          <w:highlight w:val="none"/>
          <w:u w:val="single"/>
        </w:rPr>
        <w:t xml:space="preserve">施工现场临近的路面、管道、建筑物、构筑物、设施由于本工程原因导致开裂损坏的均由施工单位承担责任。</w:t>
      </w:r>
      <w:r>
        <w:rPr>
          <w:rFonts w:hint="eastAsia" w:ascii="宋体" w:hAnsi="宋体" w:eastAsia="宋体" w:cs="宋体"/>
          <w:color w:val="auto"/>
          <w:spacing w:val="-1"/>
          <w:sz w:val="28"/>
          <w:szCs w:val="28"/>
          <w:highlight w:val="none"/>
          <w:u w:val="single"/>
        </w:rPr>
        <w:t xml:space="preserve">⑫</w:t>
      </w:r>
      <w:r>
        <w:rPr>
          <w:rFonts w:hint="eastAsia" w:ascii="宋体" w:hAnsi="宋体" w:eastAsia="宋体" w:cs="宋体"/>
          <w:color w:val="auto"/>
          <w:spacing w:val="-1"/>
          <w:sz w:val="24"/>
          <w:szCs w:val="24"/>
          <w:highlight w:val="none"/>
          <w:u w:val="single"/>
        </w:rPr>
        <w:t xml:space="preserve">承包人同意工程竣工验收合格后，由审计部门或其</w:t>
      </w:r>
      <w:r>
        <w:rPr>
          <w:rFonts w:hint="eastAsia" w:ascii="宋体" w:hAnsi="宋体" w:eastAsia="宋体" w:cs="宋体"/>
          <w:color w:val="auto"/>
          <w:spacing w:val="2"/>
          <w:sz w:val="24"/>
          <w:szCs w:val="24"/>
          <w:highlight w:val="none"/>
          <w:u w:val="single"/>
        </w:rPr>
        <w:t xml:space="preserve">委托的工程造价咨询公司对本合同项下工程造价进行审计，并以该审计</w:t>
      </w:r>
      <w:r>
        <w:rPr>
          <w:rFonts w:hint="eastAsia" w:ascii="宋体" w:hAnsi="宋体" w:eastAsia="宋体" w:cs="宋体"/>
          <w:color w:val="auto"/>
          <w:spacing w:val="1"/>
          <w:sz w:val="24"/>
          <w:szCs w:val="24"/>
          <w:highlight w:val="none"/>
          <w:u w:val="single"/>
        </w:rPr>
        <w:t xml:space="preserve">结果作为结算</w:t>
      </w:r>
      <w:r>
        <w:rPr>
          <w:rFonts w:hint="eastAsia" w:ascii="宋体" w:hAnsi="宋体" w:eastAsia="宋体" w:cs="宋体"/>
          <w:color w:val="auto"/>
          <w:spacing w:val="2"/>
          <w:sz w:val="24"/>
          <w:szCs w:val="24"/>
          <w:highlight w:val="none"/>
          <w:u w:val="single"/>
        </w:rPr>
        <w:t xml:space="preserve">工程款的依据。承包人提供的结算资料不符合审计要求的，必须及时补</w:t>
      </w:r>
      <w:r>
        <w:rPr>
          <w:rFonts w:hint="eastAsia" w:ascii="宋体" w:hAnsi="宋体" w:eastAsia="宋体" w:cs="宋体"/>
          <w:color w:val="auto"/>
          <w:spacing w:val="1"/>
          <w:sz w:val="24"/>
          <w:szCs w:val="24"/>
          <w:highlight w:val="none"/>
          <w:u w:val="single"/>
        </w:rPr>
        <w:t xml:space="preserve">充提供，后果</w:t>
      </w:r>
      <w:r>
        <w:rPr>
          <w:rFonts w:hint="eastAsia" w:ascii="宋体" w:hAnsi="宋体" w:eastAsia="宋体" w:cs="宋体"/>
          <w:color w:val="auto"/>
          <w:spacing w:val="2"/>
          <w:sz w:val="24"/>
          <w:szCs w:val="24"/>
          <w:highlight w:val="none"/>
          <w:u w:val="single"/>
        </w:rPr>
        <w:t xml:space="preserve">由承包人自行承担，且不能因此推断发包人同意承包人提供的结算。审</w:t>
      </w:r>
      <w:r>
        <w:rPr>
          <w:rFonts w:hint="eastAsia" w:ascii="宋体" w:hAnsi="宋体" w:eastAsia="宋体" w:cs="宋体"/>
          <w:color w:val="auto"/>
          <w:spacing w:val="1"/>
          <w:sz w:val="24"/>
          <w:szCs w:val="24"/>
          <w:highlight w:val="none"/>
          <w:u w:val="single"/>
        </w:rPr>
        <w:t xml:space="preserve">计期的长短与</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发包人无关，承包人承诺不因此向发包人主张损失</w:t>
      </w:r>
      <w:r>
        <w:rPr>
          <w:rFonts w:hint="eastAsia" w:ascii="宋体" w:hAnsi="宋体" w:eastAsia="宋体" w:cs="宋体"/>
          <w:color w:val="auto"/>
          <w:spacing w:val="-1"/>
          <w:sz w:val="24"/>
          <w:szCs w:val="24"/>
          <w:highlight w:val="none"/>
          <w:u w:val="single"/>
        </w:rPr>
        <w:t xml:space="preserve">赔偿权利。其他按通用条款执行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 xml:space="preserve">3.2</w:t>
      </w:r>
      <w:r>
        <w:rPr>
          <w:rFonts w:hint="eastAsia" w:ascii="宋体" w:hAnsi="宋体" w:eastAsia="宋体" w:cs="宋体"/>
          <w:color w:val="auto"/>
          <w:spacing w:val="-4"/>
          <w:sz w:val="24"/>
          <w:szCs w:val="24"/>
          <w:highlight w:val="none"/>
          <w:lang w:eastAsia="zh-CN"/>
        </w:rPr>
        <w:t xml:space="preserve">项目负责人</w:t>
      </w:r>
      <w:r/>
    </w:p>
    <w:p>
      <w:pPr>
        <w:ind w:left="486"/>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3.2.1</w:t>
      </w:r>
      <w:r>
        <w:rPr>
          <w:rFonts w:hint="eastAsia" w:ascii="宋体" w:hAnsi="宋体" w:eastAsia="宋体" w:cs="宋体"/>
          <w:color w:val="auto"/>
          <w:spacing w:val="-3"/>
          <w:sz w:val="24"/>
          <w:szCs w:val="24"/>
          <w:highlight w:val="none"/>
          <w:lang w:eastAsia="zh-CN"/>
        </w:rPr>
        <w:t xml:space="preserve">项目负责人</w:t>
      </w:r>
      <w:r>
        <w:rPr>
          <w:rFonts w:hint="eastAsia" w:ascii="宋体" w:hAnsi="宋体" w:eastAsia="宋体" w:cs="宋体"/>
          <w:color w:val="auto"/>
          <w:spacing w:val="-3"/>
          <w:sz w:val="24"/>
          <w:szCs w:val="24"/>
          <w:highlight w:val="none"/>
        </w:rPr>
        <w:t xml:space="preserve">：</w:t>
      </w:r>
      <w:r/>
    </w:p>
    <w:p>
      <w:pPr>
        <w:ind w:left="481"/>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建造师执业资格等级</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建造师注册证书号：</w:t>
      </w:r>
      <w:r>
        <w:rPr>
          <w:rFonts w:hint="eastAsia" w:ascii="宋体" w:hAnsi="宋体" w:eastAsia="宋体" w:cs="宋体"/>
          <w:color w:val="auto"/>
          <w:spacing w:val="-1"/>
          <w:sz w:val="24"/>
          <w:szCs w:val="24"/>
          <w:highlight w:val="none"/>
          <w:u w:val="single"/>
          <w:lang w:val="en-US" w:eastAsia="zh-CN"/>
        </w:rPr>
        <w:t xml:space="preserve">                       ；</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建造师执业印章号：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承包人对</w:t>
      </w:r>
      <w:r>
        <w:rPr>
          <w:rFonts w:hint="eastAsia" w:ascii="宋体" w:hAnsi="宋体" w:eastAsia="宋体" w:cs="宋体"/>
          <w:color w:val="auto"/>
          <w:spacing w:val="-4"/>
          <w:sz w:val="24"/>
          <w:szCs w:val="24"/>
          <w:highlight w:val="none"/>
          <w:lang w:eastAsia="zh-CN"/>
        </w:rPr>
        <w:t xml:space="preserve">项目负责人</w:t>
      </w:r>
      <w:r>
        <w:rPr>
          <w:rFonts w:hint="eastAsia" w:ascii="宋体" w:hAnsi="宋体" w:eastAsia="宋体" w:cs="宋体"/>
          <w:color w:val="auto"/>
          <w:spacing w:val="-4"/>
          <w:sz w:val="24"/>
          <w:szCs w:val="24"/>
          <w:highlight w:val="none"/>
        </w:rPr>
        <w:t xml:space="preserve">的授权范围如下：代表承包人行使合同约定的承包人权利和义务，履行合同约定的承包人职责。</w:t>
      </w:r>
      <w:r/>
    </w:p>
    <w:p>
      <w:pPr>
        <w:ind w:left="0" w:firstLine="464"/>
        <w:keepLines w:val="0"/>
        <w:keepNext w:val="0"/>
        <w:pageBreakBefore w:val="0"/>
        <w:spacing w:line="5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关于</w:t>
      </w:r>
      <w:r>
        <w:rPr>
          <w:rFonts w:hint="eastAsia" w:ascii="宋体" w:hAnsi="宋体" w:eastAsia="宋体" w:cs="宋体"/>
          <w:color w:val="auto"/>
          <w:spacing w:val="-4"/>
          <w:sz w:val="24"/>
          <w:szCs w:val="24"/>
          <w:highlight w:val="none"/>
          <w:lang w:eastAsia="zh-CN"/>
        </w:rPr>
        <w:t xml:space="preserve">项目负责人</w:t>
      </w:r>
      <w:r>
        <w:rPr>
          <w:rFonts w:hint="eastAsia" w:ascii="宋体" w:hAnsi="宋体" w:eastAsia="宋体" w:cs="宋体"/>
          <w:color w:val="auto"/>
          <w:spacing w:val="-4"/>
          <w:sz w:val="24"/>
          <w:szCs w:val="24"/>
          <w:highlight w:val="none"/>
        </w:rPr>
        <w:t xml:space="preserve">每月在施工现场的时间要求：</w:t>
      </w:r>
      <w:r>
        <w:rPr>
          <w:rFonts w:hint="eastAsia" w:ascii="宋体" w:hAnsi="宋体" w:eastAsia="宋体" w:cs="宋体"/>
          <w:color w:val="auto"/>
          <w:spacing w:val="-4"/>
          <w:sz w:val="24"/>
          <w:szCs w:val="24"/>
          <w:highlight w:val="none"/>
          <w:lang w:eastAsia="zh-CN"/>
        </w:rPr>
        <w:t xml:space="preserve">响应文件</w:t>
      </w:r>
      <w:r>
        <w:rPr>
          <w:rFonts w:hint="eastAsia" w:ascii="宋体" w:hAnsi="宋体" w:eastAsia="宋体" w:cs="宋体"/>
          <w:color w:val="auto"/>
          <w:spacing w:val="-4"/>
          <w:sz w:val="24"/>
          <w:szCs w:val="24"/>
          <w:highlight w:val="none"/>
        </w:rPr>
        <w:t xml:space="preserve">中明确的</w:t>
      </w:r>
      <w:r>
        <w:rPr>
          <w:rFonts w:hint="eastAsia" w:ascii="宋体" w:hAnsi="宋体" w:eastAsia="宋体" w:cs="宋体"/>
          <w:color w:val="auto"/>
          <w:spacing w:val="-4"/>
          <w:sz w:val="24"/>
          <w:szCs w:val="24"/>
          <w:highlight w:val="none"/>
          <w:lang w:eastAsia="zh-CN"/>
        </w:rPr>
        <w:t xml:space="preserve">项目负责人</w:t>
      </w:r>
      <w:r>
        <w:rPr>
          <w:rFonts w:hint="eastAsia" w:ascii="宋体" w:hAnsi="宋体" w:eastAsia="宋体" w:cs="宋体"/>
          <w:color w:val="auto"/>
          <w:spacing w:val="-4"/>
          <w:sz w:val="24"/>
          <w:szCs w:val="24"/>
          <w:highlight w:val="none"/>
        </w:rPr>
        <w:t xml:space="preserve">必须常驻施工现场，要求其本人每周不少于6日、每天不少于8小时在本工程现场工作。</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承包人未提交劳动合同，以及没</w:t>
      </w:r>
      <w:r>
        <w:rPr>
          <w:rFonts w:hint="eastAsia" w:ascii="宋体" w:hAnsi="宋体" w:eastAsia="宋体" w:cs="宋体"/>
          <w:color w:val="auto"/>
          <w:sz w:val="24"/>
          <w:szCs w:val="24"/>
          <w:highlight w:val="none"/>
        </w:rPr>
        <w:t xml:space="preserve">有为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缴纳社会保险证明的违约责任：</w:t>
      </w:r>
      <w:r>
        <w:rPr>
          <w:rFonts w:hint="eastAsia" w:ascii="宋体" w:hAnsi="宋体" w:eastAsia="宋体" w:cs="宋体"/>
          <w:color w:val="auto"/>
          <w:sz w:val="24"/>
          <w:szCs w:val="24"/>
          <w:highlight w:val="none"/>
          <w:u w:val="single"/>
        </w:rPr>
        <w:t xml:space="preserve">详</w:t>
      </w:r>
      <w:r>
        <w:rPr>
          <w:rFonts w:hint="eastAsia" w:ascii="宋体" w:hAnsi="宋体" w:eastAsia="宋体" w:cs="宋体"/>
          <w:color w:val="auto"/>
          <w:spacing w:val="-4"/>
          <w:sz w:val="24"/>
          <w:szCs w:val="24"/>
          <w:highlight w:val="none"/>
          <w:u w:val="single"/>
        </w:rPr>
        <w:t xml:space="preserve">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16.2.2.21</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72"/>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未经批准，擅自离开施工现场的违约责任：</w:t>
      </w:r>
      <w:r>
        <w:rPr>
          <w:rFonts w:hint="eastAsia" w:ascii="宋体" w:hAnsi="宋体" w:eastAsia="宋体" w:cs="宋体"/>
          <w:color w:val="auto"/>
          <w:spacing w:val="-2"/>
          <w:sz w:val="24"/>
          <w:szCs w:val="24"/>
          <w:highlight w:val="none"/>
          <w:u w:val="single"/>
        </w:rPr>
        <w:t xml:space="preserve">详见专用条</w:t>
      </w:r>
      <w:r>
        <w:rPr>
          <w:rFonts w:hint="eastAsia" w:ascii="宋体" w:hAnsi="宋体" w:eastAsia="宋体" w:cs="宋体"/>
          <w:color w:val="auto"/>
          <w:spacing w:val="-3"/>
          <w:sz w:val="24"/>
          <w:szCs w:val="24"/>
          <w:highlight w:val="none"/>
          <w:u w:val="single"/>
        </w:rPr>
        <w:t xml:space="preserve">款16.2.2.18条</w:t>
      </w:r>
      <w:r>
        <w:rPr>
          <w:rFonts w:hint="eastAsia" w:ascii="宋体" w:hAnsi="宋体" w:eastAsia="宋体" w:cs="宋体"/>
          <w:color w:val="auto"/>
          <w:spacing w:val="-3"/>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3.2.3承包人擅自更换</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的违约责任：</w:t>
      </w:r>
      <w:r>
        <w:rPr>
          <w:rFonts w:hint="eastAsia" w:ascii="宋体" w:hAnsi="宋体" w:eastAsia="宋体" w:cs="宋体"/>
          <w:color w:val="auto"/>
          <w:spacing w:val="-1"/>
          <w:sz w:val="24"/>
          <w:szCs w:val="24"/>
          <w:highlight w:val="none"/>
          <w:u w:val="single"/>
        </w:rPr>
        <w:t xml:space="preserve">详见专用条款16.2.2.22条。</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3.2.4承包人无正当理由拒绝更换</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的违约责任：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16.2.2.23</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3.3承包人人员</w:t>
      </w:r>
      <w:r/>
    </w:p>
    <w:p>
      <w:pPr>
        <w:ind w:right="201" w:firstLine="485"/>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3.3.1承包人提交项目管理机构及施工现场管理人员安排报告的期限：</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通知</w:t>
      </w:r>
      <w:r>
        <w:rPr>
          <w:rFonts w:hint="eastAsia" w:ascii="宋体" w:hAnsi="宋体" w:eastAsia="宋体" w:cs="宋体"/>
          <w:color w:val="auto"/>
          <w:spacing w:val="-2"/>
          <w:sz w:val="24"/>
          <w:szCs w:val="24"/>
          <w:highlight w:val="none"/>
          <w:u w:val="single"/>
        </w:rPr>
        <w:t xml:space="preserve">书发出后3日内，向监理人提供项目管理机构及施工现场人员安排</w:t>
      </w:r>
      <w:r>
        <w:rPr>
          <w:rFonts w:hint="eastAsia" w:ascii="宋体" w:hAnsi="宋体" w:eastAsia="宋体" w:cs="宋体"/>
          <w:color w:val="auto"/>
          <w:spacing w:val="-3"/>
          <w:sz w:val="24"/>
          <w:szCs w:val="24"/>
          <w:highlight w:val="none"/>
          <w:u w:val="single"/>
        </w:rPr>
        <w:t xml:space="preserve">的报告，其内容应</w:t>
      </w:r>
      <w:r>
        <w:rPr>
          <w:rFonts w:hint="eastAsia" w:ascii="宋体" w:hAnsi="宋体" w:eastAsia="宋体" w:cs="宋体"/>
          <w:color w:val="auto"/>
          <w:sz w:val="24"/>
          <w:szCs w:val="24"/>
          <w:highlight w:val="none"/>
          <w:u w:val="single"/>
        </w:rPr>
        <w:t xml:space="preserve">当包含合同管理、施工、技术、材料、质量、安全、财务等主</w:t>
      </w:r>
      <w:r>
        <w:rPr>
          <w:rFonts w:hint="eastAsia" w:ascii="宋体" w:hAnsi="宋体" w:eastAsia="宋体" w:cs="宋体"/>
          <w:color w:val="auto"/>
          <w:spacing w:val="-1"/>
          <w:sz w:val="24"/>
          <w:szCs w:val="24"/>
          <w:highlight w:val="none"/>
          <w:u w:val="single"/>
        </w:rPr>
        <w:t xml:space="preserve">要施工管理人员名单及</w:t>
      </w:r>
      <w:r>
        <w:rPr>
          <w:rFonts w:hint="eastAsia" w:ascii="宋体" w:hAnsi="宋体" w:eastAsia="宋体" w:cs="宋体"/>
          <w:color w:val="auto"/>
          <w:sz w:val="24"/>
          <w:szCs w:val="24"/>
          <w:highlight w:val="none"/>
          <w:u w:val="single"/>
        </w:rPr>
        <w:t xml:space="preserve">其岗位、注册执业证书等资料；以及各种技术人员的安排情况</w:t>
      </w:r>
      <w:r>
        <w:rPr>
          <w:rFonts w:hint="eastAsia" w:ascii="宋体" w:hAnsi="宋体" w:eastAsia="宋体" w:cs="宋体"/>
          <w:color w:val="auto"/>
          <w:spacing w:val="-1"/>
          <w:sz w:val="24"/>
          <w:szCs w:val="24"/>
          <w:highlight w:val="none"/>
          <w:u w:val="single"/>
        </w:rPr>
        <w:t xml:space="preserve">，并同时提交：①主要</w:t>
      </w:r>
      <w:r>
        <w:rPr>
          <w:rFonts w:hint="eastAsia" w:ascii="宋体" w:hAnsi="宋体" w:eastAsia="宋体" w:cs="宋体"/>
          <w:color w:val="auto"/>
          <w:sz w:val="24"/>
          <w:szCs w:val="24"/>
          <w:highlight w:val="none"/>
          <w:u w:val="single"/>
        </w:rPr>
        <w:t xml:space="preserve">施工管理人员（技术负责人、安全员、施工员、质检员等）与</w:t>
      </w:r>
      <w:r>
        <w:rPr>
          <w:rFonts w:hint="eastAsia" w:ascii="宋体" w:hAnsi="宋体" w:eastAsia="宋体" w:cs="宋体"/>
          <w:color w:val="auto"/>
          <w:spacing w:val="-1"/>
          <w:sz w:val="24"/>
          <w:szCs w:val="24"/>
          <w:highlight w:val="none"/>
          <w:u w:val="single"/>
        </w:rPr>
        <w:t xml:space="preserve">承包人签订的劳动合同</w:t>
      </w:r>
      <w:r/>
    </w:p>
    <w:p>
      <w:pPr>
        <w:jc w:val="right"/>
        <w:keepLines w:val="0"/>
        <w:keepNext w:val="0"/>
        <w:pageBreakBefore w:val="0"/>
        <w:spacing w:before="2" w:line="21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和承包人为其缴纳社保的证明资料；②特殊工种人员名单</w:t>
      </w:r>
      <w:r>
        <w:rPr>
          <w:rFonts w:hint="eastAsia" w:ascii="宋体" w:hAnsi="宋体" w:eastAsia="宋体" w:cs="宋体"/>
          <w:color w:val="auto"/>
          <w:spacing w:val="-2"/>
          <w:sz w:val="24"/>
          <w:szCs w:val="24"/>
          <w:highlight w:val="none"/>
          <w:u w:val="single"/>
        </w:rPr>
        <w:t xml:space="preserve">及相应的上岗证及资格证明</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7"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3.3.3承包人无正当理由拒绝撤换主要施工管理人员的违约责任：</w:t>
      </w:r>
      <w:r>
        <w:rPr>
          <w:rFonts w:hint="eastAsia" w:ascii="宋体" w:hAnsi="宋体" w:eastAsia="宋体" w:cs="宋体"/>
          <w:color w:val="auto"/>
          <w:spacing w:val="3"/>
          <w:sz w:val="24"/>
          <w:szCs w:val="24"/>
          <w:highlight w:val="none"/>
          <w:u w:val="single"/>
        </w:rPr>
        <w:t xml:space="preserve">详见专用</w:t>
      </w:r>
      <w:r>
        <w:rPr>
          <w:rFonts w:hint="eastAsia" w:ascii="宋体" w:hAnsi="宋体" w:eastAsia="宋体" w:cs="宋体"/>
          <w:color w:val="auto"/>
          <w:spacing w:val="2"/>
          <w:sz w:val="24"/>
          <w:szCs w:val="24"/>
          <w:highlight w:val="none"/>
          <w:u w:val="single"/>
        </w:rPr>
        <w:t xml:space="preserve">条款</w:t>
      </w:r>
      <w:r/>
    </w:p>
    <w:p>
      <w:pPr>
        <w:ind w:left="18"/>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16.2.2.24</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48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3.3.4承包人主要施工管理人员离开施工现场的批准要求：</w:t>
      </w:r>
      <w:r>
        <w:rPr>
          <w:rFonts w:hint="eastAsia" w:ascii="宋体" w:hAnsi="宋体" w:eastAsia="宋体" w:cs="宋体"/>
          <w:color w:val="auto"/>
          <w:spacing w:val="-1"/>
          <w:sz w:val="24"/>
          <w:szCs w:val="24"/>
          <w:highlight w:val="none"/>
          <w:u w:val="single"/>
        </w:rPr>
        <w:t xml:space="preserve">由发包人和总监理工</w:t>
      </w:r>
      <w:r/>
    </w:p>
    <w:p>
      <w:pPr>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程师书面批准</w:t>
      </w:r>
      <w:r>
        <w:rPr>
          <w:rFonts w:hint="eastAsia" w:ascii="宋体" w:hAnsi="宋体" w:eastAsia="宋体" w:cs="宋体"/>
          <w:color w:val="auto"/>
          <w:spacing w:val="-2"/>
          <w:sz w:val="24"/>
          <w:szCs w:val="24"/>
          <w:highlight w:val="none"/>
        </w:rPr>
        <w:t xml:space="preserve">。</w:t>
      </w:r>
      <w:r/>
    </w:p>
    <w:p>
      <w:pPr>
        <w:ind w:left="48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3.3.5承包人擅自更换主要施工管理人员的违约责任：</w:t>
      </w:r>
      <w:r>
        <w:rPr>
          <w:rFonts w:hint="eastAsia" w:ascii="宋体" w:hAnsi="宋体" w:eastAsia="宋体" w:cs="宋体"/>
          <w:color w:val="auto"/>
          <w:spacing w:val="3"/>
          <w:sz w:val="24"/>
          <w:szCs w:val="24"/>
          <w:highlight w:val="none"/>
          <w:u w:val="single"/>
        </w:rPr>
        <w:t xml:space="preserve">详见专用条款16.2.2.25</w:t>
      </w:r>
      <w:r/>
    </w:p>
    <w:p>
      <w:pPr>
        <w:ind w:left="2"/>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6"/>
          <w:sz w:val="24"/>
          <w:szCs w:val="24"/>
          <w:highlight w:val="none"/>
          <w:u w:val="single"/>
        </w:rPr>
        <w:t xml:space="preserve">条</w:t>
      </w:r>
      <w:r>
        <w:rPr>
          <w:rFonts w:hint="eastAsia" w:ascii="宋体" w:hAnsi="宋体" w:eastAsia="宋体" w:cs="宋体"/>
          <w:color w:val="auto"/>
          <w:spacing w:val="-6"/>
          <w:sz w:val="24"/>
          <w:szCs w:val="24"/>
          <w:highlight w:val="none"/>
        </w:rPr>
        <w:t xml:space="preserve">。</w:t>
      </w:r>
      <w:r/>
    </w:p>
    <w:p>
      <w:pPr>
        <w:ind w:left="479"/>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w:t>
      </w:r>
      <w:r>
        <w:rPr>
          <w:rFonts w:hint="eastAsia" w:ascii="宋体" w:hAnsi="宋体" w:eastAsia="宋体" w:cs="宋体"/>
          <w:color w:val="auto"/>
          <w:spacing w:val="-1"/>
          <w:sz w:val="24"/>
          <w:szCs w:val="24"/>
          <w:highlight w:val="none"/>
        </w:rPr>
        <w:t xml:space="preserve">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3.5分包</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3.5.1分包的一般约定</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禁止分包的工程包括：</w:t>
      </w:r>
      <w:r>
        <w:rPr>
          <w:rFonts w:hint="eastAsia" w:ascii="宋体" w:hAnsi="宋体" w:eastAsia="宋体" w:cs="宋体"/>
          <w:color w:val="auto"/>
          <w:spacing w:val="-1"/>
          <w:sz w:val="24"/>
          <w:szCs w:val="24"/>
          <w:highlight w:val="none"/>
          <w:u w:val="single"/>
        </w:rPr>
        <w:t xml:space="preserve">本工程严禁分包、转包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主体结构、关键性工作的范围：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3.5.2分包的确定</w:t>
      </w:r>
      <w:r/>
    </w:p>
    <w:p>
      <w:pPr>
        <w:ind w:left="48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允许分包的专业工程包括：</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其他关于分包的约定：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3.5.4分包合同价款</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3.6工程照管与成品、半成品保护</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承包人负责照管工程及工程相关的材料、工程设备</w:t>
      </w:r>
      <w:r>
        <w:rPr>
          <w:rFonts w:hint="eastAsia" w:ascii="宋体" w:hAnsi="宋体" w:eastAsia="宋体" w:cs="宋体"/>
          <w:color w:val="auto"/>
          <w:spacing w:val="-2"/>
          <w:position w:val="18"/>
          <w:sz w:val="24"/>
          <w:szCs w:val="24"/>
          <w:highlight w:val="none"/>
        </w:rPr>
        <w:t xml:space="preserve">的起始时间：按通用条款执行。</w:t>
      </w:r>
      <w:r/>
    </w:p>
    <w:p>
      <w:pPr>
        <w:ind w:left="483"/>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3.7履约担保</w:t>
      </w:r>
      <w:r/>
    </w:p>
    <w:p>
      <w:pPr>
        <w:ind w:left="47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承包人是否提供履约担保：</w:t>
      </w:r>
      <w:r>
        <w:rPr>
          <w:rFonts w:hint="eastAsia" w:ascii="宋体" w:hAnsi="宋体" w:eastAsia="宋体" w:cs="宋体"/>
          <w:color w:val="auto"/>
          <w:spacing w:val="-1"/>
          <w:sz w:val="24"/>
          <w:szCs w:val="24"/>
          <w:highlight w:val="none"/>
          <w:u w:val="single"/>
          <w:lang w:val="en-US" w:eastAsia="zh-CN"/>
        </w:rPr>
        <w:t xml:space="preserve">是</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5" w:line="219"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承包人提供履约担保的形式、金额及期限的：</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履约保证金应在采购合同签订前提交，履约保证金的金额：按采购合同总价的</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%计取。除银行电汇、网上银行、数字人民币外，</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还可选用银行保函、担保公司的保证担保或保险公司的保证保险等多种形式向</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缴纳；</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履约保证金退还的方式：以银行电汇、网上银行、数字人民币形式缴纳履约保证金的，退回至</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存款账户或</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数字人民币账户；以保函、担保、保险等形式缴纳履约保证金的，在保函、担保、保险约定的保证期限届满之日起自行失效；</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履约保证金退还的条件：项目完工验收合格，出具完工证明及履约保证金</w:t>
      </w:r>
      <w:r>
        <w:rPr>
          <w:rFonts w:hint="eastAsia" w:ascii="宋体" w:hAnsi="宋体" w:eastAsia="宋体" w:cs="宋体"/>
          <w:color w:val="auto"/>
          <w:spacing w:val="1"/>
          <w:sz w:val="24"/>
          <w:szCs w:val="24"/>
          <w:highlight w:val="none"/>
          <w:lang w:val="en-US" w:eastAsia="zh-CN"/>
        </w:rPr>
        <w:t xml:space="preserve">凭证</w:t>
      </w:r>
      <w:r>
        <w:rPr>
          <w:rFonts w:hint="eastAsia" w:ascii="宋体" w:hAnsi="宋体" w:eastAsia="宋体" w:cs="宋体"/>
          <w:color w:val="auto"/>
          <w:spacing w:val="1"/>
          <w:sz w:val="24"/>
          <w:szCs w:val="24"/>
          <w:highlight w:val="none"/>
        </w:rPr>
        <w:t xml:space="preserve">申请退付；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履约保证金退还时间：</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收到供应商退付申请后5个工作日内退还；</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履约保证金不予退还情形：除不可抗力外，</w:t>
      </w:r>
      <w:r>
        <w:rPr>
          <w:rFonts w:hint="eastAsia" w:ascii="宋体" w:hAnsi="宋体" w:eastAsia="宋体" w:cs="宋体"/>
          <w:color w:val="auto"/>
          <w:spacing w:val="1"/>
          <w:sz w:val="24"/>
          <w:szCs w:val="24"/>
          <w:highlight w:val="none"/>
          <w:lang w:val="en-US" w:eastAsia="zh-CN"/>
        </w:rPr>
        <w:t xml:space="preserve">承包人</w:t>
      </w:r>
      <w:r>
        <w:rPr>
          <w:rFonts w:hint="eastAsia" w:ascii="宋体" w:hAnsi="宋体" w:eastAsia="宋体" w:cs="宋体"/>
          <w:color w:val="auto"/>
          <w:spacing w:val="1"/>
          <w:sz w:val="24"/>
          <w:szCs w:val="24"/>
          <w:highlight w:val="none"/>
        </w:rPr>
        <w:t xml:space="preserve">不履行与</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订立的采购合同的，履约保证金不予退还，给</w:t>
      </w:r>
      <w:r>
        <w:rPr>
          <w:rFonts w:hint="eastAsia" w:ascii="宋体" w:hAnsi="宋体" w:eastAsia="宋体" w:cs="宋体"/>
          <w:color w:val="auto"/>
          <w:spacing w:val="1"/>
          <w:sz w:val="24"/>
          <w:szCs w:val="24"/>
          <w:highlight w:val="none"/>
          <w:lang w:val="en-US" w:eastAsia="zh-CN"/>
        </w:rPr>
        <w:t xml:space="preserve">发包人</w:t>
      </w:r>
      <w:r>
        <w:rPr>
          <w:rFonts w:hint="eastAsia" w:ascii="宋体" w:hAnsi="宋体" w:eastAsia="宋体" w:cs="宋体"/>
          <w:color w:val="auto"/>
          <w:spacing w:val="1"/>
          <w:sz w:val="24"/>
          <w:szCs w:val="24"/>
          <w:highlight w:val="none"/>
        </w:rPr>
        <w:t xml:space="preserve">造成的损失超过履约保证金数额的，还应当对超过部分予以赔偿；</w:t>
      </w:r>
      <w:r/>
    </w:p>
    <w:p>
      <w:pPr>
        <w:ind w:left="0" w:right="0" w:firstLine="484"/>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484"/>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left="478"/>
        <w:keepLines w:val="0"/>
        <w:keepNext w:val="0"/>
        <w:pageBreakBefore w:val="0"/>
        <w:spacing w:before="195"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4、监理人</w:t>
      </w:r>
      <w:r/>
    </w:p>
    <w:p>
      <w:pPr>
        <w:ind w:left="478"/>
        <w:keepLines w:val="0"/>
        <w:keepNext w:val="0"/>
        <w:pageBreakBefore w:val="0"/>
        <w:spacing w:before="19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4.1监理人的一般规定</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关于监理人的监理内容：</w:t>
      </w:r>
      <w:r>
        <w:rPr>
          <w:rFonts w:hint="eastAsia" w:ascii="宋体" w:hAnsi="宋体" w:eastAsia="宋体" w:cs="宋体"/>
          <w:color w:val="auto"/>
          <w:spacing w:val="-2"/>
          <w:sz w:val="24"/>
          <w:szCs w:val="24"/>
          <w:highlight w:val="none"/>
          <w:u w:val="single"/>
        </w:rPr>
        <w:t xml:space="preserve">施工及工程保修阶段工程质量、进度、造价控制；信息、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合同管理；安全监督；现场协调、工程资料管理</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关于监理人在施工现场的办公场所、生活场所的提供和费用承担的</w:t>
      </w:r>
      <w:r>
        <w:rPr>
          <w:rFonts w:hint="eastAsia" w:ascii="宋体" w:hAnsi="宋体" w:eastAsia="宋体" w:cs="宋体"/>
          <w:color w:val="auto"/>
          <w:spacing w:val="1"/>
          <w:sz w:val="24"/>
          <w:szCs w:val="24"/>
          <w:highlight w:val="none"/>
        </w:rPr>
        <w:t xml:space="preserve">约定：</w:t>
      </w:r>
      <w:r>
        <w:rPr>
          <w:rFonts w:hint="eastAsia" w:ascii="宋体" w:hAnsi="宋体" w:eastAsia="宋体" w:cs="宋体"/>
          <w:color w:val="auto"/>
          <w:spacing w:val="1"/>
          <w:sz w:val="24"/>
          <w:szCs w:val="24"/>
          <w:highlight w:val="none"/>
          <w:u w:val="single"/>
        </w:rPr>
        <w:t xml:space="preserve">详见监</w:t>
      </w:r>
      <w:r/>
    </w:p>
    <w:p>
      <w:pPr>
        <w:ind w:left="1"/>
        <w:keepLines w:val="0"/>
        <w:keepNext w:val="0"/>
        <w:pageBreakBefore w:val="0"/>
        <w:spacing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理合同</w:t>
      </w:r>
      <w:r>
        <w:rPr>
          <w:rFonts w:hint="eastAsia" w:ascii="宋体" w:hAnsi="宋体" w:eastAsia="宋体" w:cs="宋体"/>
          <w:color w:val="auto"/>
          <w:spacing w:val="-4"/>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4.2监理人员</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总监理工程师：</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3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4.4商定或确定</w:t>
      </w:r>
      <w:r/>
    </w:p>
    <w:p>
      <w:pPr>
        <w:ind w:right="46"/>
        <w:jc w:val="right"/>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在发包人和承包人不能通过协商达成一致意见时，发包人授权监理人对以</w:t>
      </w:r>
      <w:r>
        <w:rPr>
          <w:rFonts w:hint="eastAsia" w:ascii="宋体" w:hAnsi="宋体" w:eastAsia="宋体" w:cs="宋体"/>
          <w:color w:val="auto"/>
          <w:spacing w:val="1"/>
          <w:position w:val="18"/>
          <w:sz w:val="24"/>
          <w:szCs w:val="24"/>
          <w:highlight w:val="none"/>
        </w:rPr>
        <w:t xml:space="preserve">下事项</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进行确定：</w:t>
      </w:r>
      <w:r/>
    </w:p>
    <w:p>
      <w:pPr>
        <w:ind w:left="493"/>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5、工程质量</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5.1质量要求</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5.1.1特殊质量标准和要求：</w:t>
      </w:r>
      <w:r>
        <w:rPr>
          <w:rFonts w:hint="eastAsia" w:ascii="宋体" w:hAnsi="宋体" w:eastAsia="宋体" w:cs="宋体"/>
          <w:color w:val="auto"/>
          <w:spacing w:val="-1"/>
          <w:sz w:val="24"/>
          <w:szCs w:val="24"/>
          <w:highlight w:val="none"/>
          <w:u w:val="single"/>
        </w:rPr>
        <w:t xml:space="preserve">1、符合现行国家有关验收标准</w:t>
      </w:r>
      <w:r>
        <w:rPr>
          <w:rFonts w:hint="eastAsia" w:ascii="宋体" w:hAnsi="宋体" w:eastAsia="宋体" w:cs="宋体"/>
          <w:color w:val="auto"/>
          <w:spacing w:val="-57"/>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并达到招标要求的质量等级标准。2、材料质量要求：</w:t>
      </w:r>
      <w:r>
        <w:rPr>
          <w:rFonts w:hint="eastAsia" w:ascii="宋体" w:hAnsi="宋体" w:eastAsia="宋体" w:cs="宋体"/>
          <w:color w:val="auto"/>
          <w:spacing w:val="-2"/>
          <w:sz w:val="24"/>
          <w:szCs w:val="24"/>
          <w:highlight w:val="none"/>
          <w:u w:val="single"/>
        </w:rPr>
        <w:t xml:space="preserve">符合国际现行的产品标准规定，</w:t>
      </w:r>
      <w:r>
        <w:rPr>
          <w:rFonts w:hint="eastAsia" w:ascii="宋体" w:hAnsi="宋体" w:eastAsia="宋体" w:cs="宋体"/>
          <w:color w:val="auto"/>
          <w:sz w:val="24"/>
          <w:szCs w:val="24"/>
          <w:highlight w:val="none"/>
          <w:u w:val="single"/>
        </w:rPr>
        <w:t xml:space="preserve">并附有出厂合格证明，严禁使用不合格和过期材料和附件。无</w:t>
      </w:r>
      <w:r>
        <w:rPr>
          <w:rFonts w:hint="eastAsia" w:ascii="宋体" w:hAnsi="宋体" w:eastAsia="宋体" w:cs="宋体"/>
          <w:color w:val="auto"/>
          <w:spacing w:val="-1"/>
          <w:sz w:val="24"/>
          <w:szCs w:val="24"/>
          <w:highlight w:val="none"/>
          <w:u w:val="single"/>
        </w:rPr>
        <w:t xml:space="preserve">论总监理工程师是否进</w:t>
      </w:r>
      <w:r>
        <w:rPr>
          <w:rFonts w:hint="eastAsia" w:ascii="宋体" w:hAnsi="宋体" w:eastAsia="宋体" w:cs="宋体"/>
          <w:color w:val="auto"/>
          <w:sz w:val="24"/>
          <w:szCs w:val="24"/>
          <w:highlight w:val="none"/>
          <w:u w:val="single"/>
        </w:rPr>
        <w:t xml:space="preserve">行并通过了各项检验，均不解除承包人对自己承包的工程的质</w:t>
      </w:r>
      <w:r>
        <w:rPr>
          <w:rFonts w:hint="eastAsia" w:ascii="宋体" w:hAnsi="宋体" w:eastAsia="宋体" w:cs="宋体"/>
          <w:color w:val="auto"/>
          <w:spacing w:val="-1"/>
          <w:sz w:val="24"/>
          <w:szCs w:val="24"/>
          <w:highlight w:val="none"/>
          <w:u w:val="single"/>
        </w:rPr>
        <w:t xml:space="preserve">量所负责任，除非质量</w:t>
      </w:r>
      <w:r>
        <w:rPr>
          <w:rFonts w:hint="eastAsia" w:ascii="宋体" w:hAnsi="宋体" w:eastAsia="宋体" w:cs="宋体"/>
          <w:color w:val="auto"/>
          <w:sz w:val="24"/>
          <w:szCs w:val="24"/>
          <w:highlight w:val="none"/>
          <w:u w:val="single"/>
        </w:rPr>
        <w:t xml:space="preserve">问题是由于设计原因引起，而此类质量问题承包人须及时通知</w:t>
      </w:r>
      <w:r>
        <w:rPr>
          <w:rFonts w:hint="eastAsia" w:ascii="宋体" w:hAnsi="宋体" w:eastAsia="宋体" w:cs="宋体"/>
          <w:color w:val="auto"/>
          <w:spacing w:val="-1"/>
          <w:sz w:val="24"/>
          <w:szCs w:val="24"/>
          <w:highlight w:val="none"/>
          <w:u w:val="single"/>
        </w:rPr>
        <w:t xml:space="preserve">总监。在采用承包人设</w:t>
      </w:r>
      <w:r>
        <w:rPr>
          <w:rFonts w:hint="eastAsia" w:ascii="宋体" w:hAnsi="宋体" w:eastAsia="宋体" w:cs="宋体"/>
          <w:color w:val="auto"/>
          <w:sz w:val="24"/>
          <w:szCs w:val="24"/>
          <w:highlight w:val="none"/>
          <w:u w:val="single"/>
        </w:rPr>
        <w:t xml:space="preserve">计的施工图纸施工时，设计引起的质量责任由承包人承担。无</w:t>
      </w:r>
      <w:r>
        <w:rPr>
          <w:rFonts w:hint="eastAsia" w:ascii="宋体" w:hAnsi="宋体" w:eastAsia="宋体" w:cs="宋体"/>
          <w:color w:val="auto"/>
          <w:spacing w:val="-1"/>
          <w:sz w:val="24"/>
          <w:szCs w:val="24"/>
          <w:highlight w:val="none"/>
          <w:u w:val="single"/>
        </w:rPr>
        <w:t xml:space="preserve">论工程材料是由承包人</w:t>
      </w:r>
      <w:r>
        <w:rPr>
          <w:rFonts w:hint="eastAsia" w:ascii="宋体" w:hAnsi="宋体" w:eastAsia="宋体" w:cs="宋体"/>
          <w:color w:val="auto"/>
          <w:sz w:val="24"/>
          <w:szCs w:val="24"/>
          <w:highlight w:val="none"/>
          <w:u w:val="single"/>
        </w:rPr>
        <w:t xml:space="preserve">自行供应或是由发包人指定的供应商供应，均不解除承包人所</w:t>
      </w:r>
      <w:r>
        <w:rPr>
          <w:rFonts w:hint="eastAsia" w:ascii="宋体" w:hAnsi="宋体" w:eastAsia="宋体" w:cs="宋体"/>
          <w:color w:val="auto"/>
          <w:spacing w:val="-1"/>
          <w:sz w:val="24"/>
          <w:szCs w:val="24"/>
          <w:highlight w:val="none"/>
          <w:u w:val="single"/>
        </w:rPr>
        <w:t xml:space="preserve">负的工程全面质量的责</w:t>
      </w:r>
      <w:r>
        <w:rPr>
          <w:rFonts w:hint="eastAsia" w:ascii="宋体" w:hAnsi="宋体" w:eastAsia="宋体" w:cs="宋体"/>
          <w:color w:val="auto"/>
          <w:sz w:val="24"/>
          <w:szCs w:val="24"/>
          <w:highlight w:val="none"/>
          <w:u w:val="single"/>
        </w:rPr>
        <w:t xml:space="preserve">任，承包人应该对各种材料按规范进行检查，拒绝不符合要求</w:t>
      </w:r>
      <w:r>
        <w:rPr>
          <w:rFonts w:hint="eastAsia" w:ascii="宋体" w:hAnsi="宋体" w:eastAsia="宋体" w:cs="宋体"/>
          <w:color w:val="auto"/>
          <w:spacing w:val="-1"/>
          <w:sz w:val="24"/>
          <w:szCs w:val="24"/>
          <w:highlight w:val="none"/>
          <w:u w:val="single"/>
        </w:rPr>
        <w:t xml:space="preserve">的材料用于工程。由于</w:t>
      </w:r>
      <w:r>
        <w:rPr>
          <w:rFonts w:hint="eastAsia" w:ascii="宋体" w:hAnsi="宋体" w:eastAsia="宋体" w:cs="宋体"/>
          <w:color w:val="auto"/>
          <w:sz w:val="24"/>
          <w:szCs w:val="24"/>
          <w:highlight w:val="none"/>
          <w:u w:val="single"/>
        </w:rPr>
        <w:t xml:space="preserve">承包人的原因，出现不合格材料用于工程的情况，由承包人承</w:t>
      </w:r>
      <w:r>
        <w:rPr>
          <w:rFonts w:hint="eastAsia" w:ascii="宋体" w:hAnsi="宋体" w:eastAsia="宋体" w:cs="宋体"/>
          <w:color w:val="auto"/>
          <w:spacing w:val="-1"/>
          <w:sz w:val="24"/>
          <w:szCs w:val="24"/>
          <w:highlight w:val="none"/>
          <w:u w:val="single"/>
        </w:rPr>
        <w:t xml:space="preserve">担应有的责任。3、</w:t>
      </w:r>
      <w:r>
        <w:rPr>
          <w:rFonts w:hint="eastAsia" w:ascii="宋体" w:hAnsi="宋体" w:eastAsia="宋体" w:cs="宋体"/>
          <w:color w:val="auto"/>
          <w:spacing w:val="-1"/>
          <w:sz w:val="24"/>
          <w:szCs w:val="24"/>
          <w:highlight w:val="none"/>
          <w:u w:val="single"/>
          <w:lang w:val="en-US" w:eastAsia="zh-CN"/>
        </w:rPr>
        <w:t xml:space="preserve">磋商</w:t>
      </w:r>
      <w:r>
        <w:rPr>
          <w:rFonts w:hint="eastAsia" w:ascii="宋体" w:hAnsi="宋体" w:eastAsia="宋体" w:cs="宋体"/>
          <w:color w:val="auto"/>
          <w:spacing w:val="-1"/>
          <w:sz w:val="24"/>
          <w:szCs w:val="24"/>
          <w:highlight w:val="none"/>
          <w:u w:val="single"/>
        </w:rPr>
        <w:t xml:space="preserve">文件和有关规范规定的各种材料检验、工艺试验等必须按规定实施，由承包人提供</w:t>
      </w:r>
      <w:r>
        <w:rPr>
          <w:rFonts w:hint="eastAsia" w:ascii="宋体" w:hAnsi="宋体" w:eastAsia="宋体" w:cs="宋体"/>
          <w:color w:val="auto"/>
          <w:spacing w:val="-1"/>
          <w:sz w:val="24"/>
          <w:szCs w:val="24"/>
          <w:highlight w:val="none"/>
          <w:u w:val="single"/>
          <w:lang w:val="en-US" w:eastAsia="zh-CN"/>
        </w:rPr>
        <w:t xml:space="preserve">发包</w:t>
      </w:r>
      <w:r>
        <w:rPr>
          <w:rFonts w:hint="eastAsia" w:ascii="宋体" w:hAnsi="宋体" w:eastAsia="宋体" w:cs="宋体"/>
          <w:color w:val="auto"/>
          <w:spacing w:val="-1"/>
          <w:sz w:val="24"/>
          <w:szCs w:val="24"/>
          <w:highlight w:val="none"/>
          <w:u w:val="single"/>
        </w:rPr>
        <w:t xml:space="preserve">人指定的法定检测机构出具的试验合格证书或报告，</w:t>
      </w:r>
      <w:r>
        <w:rPr>
          <w:rFonts w:hint="eastAsia" w:ascii="宋体" w:hAnsi="宋体" w:eastAsia="宋体" w:cs="宋体"/>
          <w:color w:val="auto"/>
          <w:spacing w:val="-1"/>
          <w:sz w:val="24"/>
          <w:szCs w:val="24"/>
          <w:highlight w:val="none"/>
          <w:u w:val="single"/>
          <w:lang w:val="en-US" w:eastAsia="zh-CN"/>
        </w:rPr>
        <w:t xml:space="preserve">检测不合格的，相应的检测费用由承包人承担。</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right="0" w:firstLine="46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5.3隐蔽工程检查</w:t>
      </w:r>
      <w:r/>
    </w:p>
    <w:p>
      <w:pPr>
        <w:ind w:left="0" w:righ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5.3.2承包人提前通知监理人隐蔽工程检查的期限的约定：</w:t>
      </w:r>
      <w:r>
        <w:rPr>
          <w:rFonts w:hint="eastAsia" w:ascii="宋体" w:hAnsi="宋体" w:eastAsia="宋体" w:cs="宋体"/>
          <w:color w:val="auto"/>
          <w:spacing w:val="-4"/>
          <w:sz w:val="24"/>
          <w:szCs w:val="24"/>
          <w:highlight w:val="none"/>
          <w:u w:val="single"/>
        </w:rPr>
        <w:t xml:space="preserve">施工前2日</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pacing w:val="-1"/>
          <w:sz w:val="24"/>
          <w:szCs w:val="24"/>
          <w:highlight w:val="none"/>
        </w:rPr>
        <w:t xml:space="preserve">小时提交书面延期要求。</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rPr>
        <w:t xml:space="preserve">小时。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6、安全文明施工与环境保护</w:t>
      </w:r>
      <w:r/>
    </w:p>
    <w:p>
      <w:pPr>
        <w:ind w:left="0" w:firstLine="468"/>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6.1安全文明施工</w:t>
      </w:r>
      <w:r/>
    </w:p>
    <w:p>
      <w:pPr>
        <w:ind w:right="16" w:firstLine="482"/>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6.1.1项目安全生产的达标目标及相应事项的约定：</w:t>
      </w:r>
      <w:r>
        <w:rPr>
          <w:rFonts w:hint="eastAsia" w:ascii="宋体" w:hAnsi="宋体" w:eastAsia="宋体" w:cs="宋体"/>
          <w:color w:val="auto"/>
          <w:spacing w:val="-1"/>
          <w:sz w:val="24"/>
          <w:szCs w:val="24"/>
          <w:highlight w:val="none"/>
          <w:u w:val="single"/>
        </w:rPr>
        <w:t xml:space="preserve">1、进入施工现场的各类安全防护由承包人统一协调管理，安全责任由承包人承担，费用含在投标报价中</w:t>
      </w:r>
      <w:r>
        <w:rPr>
          <w:rFonts w:hint="eastAsia" w:ascii="宋体" w:hAnsi="宋体" w:eastAsia="宋体" w:cs="宋体"/>
          <w:color w:val="auto"/>
          <w:spacing w:val="-2"/>
          <w:sz w:val="24"/>
          <w:szCs w:val="24"/>
          <w:highlight w:val="none"/>
          <w:u w:val="single"/>
        </w:rPr>
        <w:t xml:space="preserve">；2、承</w:t>
      </w:r>
      <w:r>
        <w:rPr>
          <w:rFonts w:hint="eastAsia" w:ascii="宋体" w:hAnsi="宋体" w:eastAsia="宋体" w:cs="宋体"/>
          <w:color w:val="auto"/>
          <w:spacing w:val="-1"/>
          <w:sz w:val="24"/>
          <w:szCs w:val="24"/>
          <w:highlight w:val="none"/>
          <w:u w:val="single"/>
        </w:rPr>
        <w:t xml:space="preserve">包人负责进入施工现场施工人员及财物安全，发生任何伤亡事故与发包</w:t>
      </w:r>
      <w:r>
        <w:rPr>
          <w:rFonts w:hint="eastAsia" w:ascii="宋体" w:hAnsi="宋体" w:eastAsia="宋体" w:cs="宋体"/>
          <w:color w:val="auto"/>
          <w:spacing w:val="-2"/>
          <w:sz w:val="24"/>
          <w:szCs w:val="24"/>
          <w:highlight w:val="none"/>
          <w:u w:val="single"/>
        </w:rPr>
        <w:t xml:space="preserve">人无关，承包</w:t>
      </w:r>
      <w:r>
        <w:rPr>
          <w:rFonts w:hint="eastAsia" w:ascii="宋体" w:hAnsi="宋体" w:eastAsia="宋体" w:cs="宋体"/>
          <w:color w:val="auto"/>
          <w:spacing w:val="-1"/>
          <w:sz w:val="24"/>
          <w:szCs w:val="24"/>
          <w:highlight w:val="none"/>
          <w:u w:val="single"/>
        </w:rPr>
        <w:t xml:space="preserve">人自行解决；3、承包人应合理安排、安全使用水、电设施，否则引起的一</w:t>
      </w:r>
      <w:r>
        <w:rPr>
          <w:rFonts w:hint="eastAsia" w:ascii="宋体" w:hAnsi="宋体" w:eastAsia="宋体" w:cs="宋体"/>
          <w:color w:val="auto"/>
          <w:spacing w:val="-2"/>
          <w:sz w:val="24"/>
          <w:szCs w:val="24"/>
          <w:highlight w:val="none"/>
          <w:u w:val="single"/>
        </w:rPr>
        <w:t xml:space="preserve">切责任由</w:t>
      </w:r>
      <w:r>
        <w:rPr>
          <w:rFonts w:hint="eastAsia" w:ascii="宋体" w:hAnsi="宋体" w:eastAsia="宋体" w:cs="宋体"/>
          <w:color w:val="auto"/>
          <w:spacing w:val="-1"/>
          <w:sz w:val="24"/>
          <w:szCs w:val="24"/>
          <w:highlight w:val="none"/>
          <w:u w:val="single"/>
        </w:rPr>
        <w:t xml:space="preserve">承包人承担。承包人应负责保管水、电设施，若发生丢</w:t>
      </w:r>
      <w:r>
        <w:rPr>
          <w:rFonts w:hint="eastAsia" w:ascii="宋体" w:hAnsi="宋体" w:eastAsia="宋体" w:cs="宋体"/>
          <w:color w:val="auto"/>
          <w:spacing w:val="-2"/>
          <w:sz w:val="24"/>
          <w:szCs w:val="24"/>
          <w:highlight w:val="none"/>
          <w:u w:val="single"/>
        </w:rPr>
        <w:t xml:space="preserve">失或损坏，由承包人赔偿。4、</w:t>
      </w:r>
      <w:r>
        <w:rPr>
          <w:rFonts w:hint="eastAsia" w:ascii="宋体" w:hAnsi="宋体" w:eastAsia="宋体" w:cs="宋体"/>
          <w:color w:val="auto"/>
          <w:spacing w:val="-1"/>
          <w:sz w:val="24"/>
          <w:szCs w:val="24"/>
          <w:highlight w:val="none"/>
          <w:u w:val="single"/>
        </w:rPr>
        <w:t xml:space="preserve">严格执行《中华人民共和国安全生产法》、《建设工程安全生产管理条</w:t>
      </w:r>
      <w:r>
        <w:rPr>
          <w:rFonts w:hint="eastAsia" w:ascii="宋体" w:hAnsi="宋体" w:eastAsia="宋体" w:cs="宋体"/>
          <w:color w:val="auto"/>
          <w:spacing w:val="-2"/>
          <w:sz w:val="24"/>
          <w:szCs w:val="24"/>
          <w:highlight w:val="none"/>
          <w:u w:val="single"/>
        </w:rPr>
        <w:t xml:space="preserve">例》（国务院第393号令）等相关法律法规、双方</w:t>
      </w:r>
      <w:r>
        <w:rPr>
          <w:rFonts w:hint="eastAsia" w:ascii="宋体" w:hAnsi="宋体" w:eastAsia="宋体" w:cs="宋体"/>
          <w:color w:val="auto"/>
          <w:spacing w:val="-2"/>
          <w:sz w:val="24"/>
          <w:szCs w:val="24"/>
          <w:highlight w:val="none"/>
          <w:u w:val="single"/>
          <w:lang w:eastAsia="zh-CN"/>
        </w:rPr>
        <w:t xml:space="preserve">签订</w:t>
      </w:r>
      <w:r>
        <w:rPr>
          <w:rFonts w:hint="eastAsia" w:ascii="宋体" w:hAnsi="宋体" w:eastAsia="宋体" w:cs="宋体"/>
          <w:color w:val="auto"/>
          <w:spacing w:val="-2"/>
          <w:sz w:val="24"/>
          <w:szCs w:val="24"/>
          <w:highlight w:val="none"/>
          <w:u w:val="single"/>
        </w:rPr>
        <w:t xml:space="preserve">的《安全施工协议》。承包人在施工现场的</w:t>
      </w:r>
      <w:r>
        <w:rPr>
          <w:rFonts w:hint="eastAsia" w:ascii="宋体" w:hAnsi="宋体" w:eastAsia="宋体" w:cs="宋体"/>
          <w:color w:val="auto"/>
          <w:spacing w:val="-1"/>
          <w:sz w:val="24"/>
          <w:szCs w:val="24"/>
          <w:highlight w:val="none"/>
          <w:u w:val="single"/>
        </w:rPr>
        <w:t xml:space="preserve">安全管理、安全教育和安全事故责任及所发生的费用均由承包方承担。</w:t>
      </w:r>
      <w:r>
        <w:rPr>
          <w:rFonts w:hint="eastAsia" w:ascii="宋体" w:hAnsi="宋体" w:eastAsia="宋体" w:cs="宋体"/>
          <w:color w:val="auto"/>
          <w:spacing w:val="-2"/>
          <w:sz w:val="24"/>
          <w:szCs w:val="24"/>
          <w:highlight w:val="none"/>
          <w:u w:val="single"/>
        </w:rPr>
        <w:t xml:space="preserve">由承包人按规</w:t>
      </w:r>
      <w:r>
        <w:rPr>
          <w:rFonts w:hint="eastAsia" w:ascii="宋体" w:hAnsi="宋体" w:eastAsia="宋体" w:cs="宋体"/>
          <w:color w:val="auto"/>
          <w:spacing w:val="-1"/>
          <w:sz w:val="24"/>
          <w:szCs w:val="24"/>
          <w:highlight w:val="none"/>
          <w:u w:val="single"/>
        </w:rPr>
        <w:t xml:space="preserve">范施工并对安全生产负全责，除执行通用条款的相关规定外，承包人应</w:t>
      </w:r>
      <w:r>
        <w:rPr>
          <w:rFonts w:hint="eastAsia" w:ascii="宋体" w:hAnsi="宋体" w:eastAsia="宋体" w:cs="宋体"/>
          <w:color w:val="auto"/>
          <w:spacing w:val="-2"/>
          <w:sz w:val="24"/>
          <w:szCs w:val="24"/>
          <w:highlight w:val="none"/>
          <w:u w:val="single"/>
        </w:rPr>
        <w:t xml:space="preserve">严格按照施工</w:t>
      </w:r>
      <w:r>
        <w:rPr>
          <w:rFonts w:hint="eastAsia" w:ascii="宋体" w:hAnsi="宋体" w:eastAsia="宋体" w:cs="宋体"/>
          <w:color w:val="auto"/>
          <w:spacing w:val="-1"/>
          <w:sz w:val="24"/>
          <w:szCs w:val="24"/>
          <w:highlight w:val="none"/>
          <w:u w:val="single"/>
        </w:rPr>
        <w:t xml:space="preserve">组织设计组织施工，在安全管理方面除正常进行安全学习，安全教育外</w:t>
      </w:r>
      <w:r>
        <w:rPr>
          <w:rFonts w:hint="eastAsia" w:ascii="宋体" w:hAnsi="宋体" w:eastAsia="宋体" w:cs="宋体"/>
          <w:color w:val="auto"/>
          <w:spacing w:val="-2"/>
          <w:sz w:val="24"/>
          <w:szCs w:val="24"/>
          <w:highlight w:val="none"/>
          <w:u w:val="single"/>
        </w:rPr>
        <w:t xml:space="preserve">，同时应高度</w:t>
      </w:r>
      <w:r>
        <w:rPr>
          <w:rFonts w:hint="eastAsia" w:ascii="宋体" w:hAnsi="宋体" w:eastAsia="宋体" w:cs="宋体"/>
          <w:color w:val="auto"/>
          <w:spacing w:val="-1"/>
          <w:sz w:val="24"/>
          <w:szCs w:val="24"/>
          <w:highlight w:val="none"/>
          <w:u w:val="single"/>
        </w:rPr>
        <w:t xml:space="preserve">重视全部施工期间的安全工作，安全措施要落实到位，应急措施要跟上</w:t>
      </w:r>
      <w:r>
        <w:rPr>
          <w:rFonts w:hint="eastAsia" w:ascii="宋体" w:hAnsi="宋体" w:eastAsia="宋体" w:cs="宋体"/>
          <w:color w:val="auto"/>
          <w:spacing w:val="-2"/>
          <w:sz w:val="24"/>
          <w:szCs w:val="24"/>
          <w:highlight w:val="none"/>
          <w:u w:val="single"/>
        </w:rPr>
        <w:t xml:space="preserve">，并配备专职</w:t>
      </w:r>
      <w:r>
        <w:rPr>
          <w:rFonts w:hint="eastAsia" w:ascii="宋体" w:hAnsi="宋体" w:eastAsia="宋体" w:cs="宋体"/>
          <w:color w:val="auto"/>
          <w:spacing w:val="-1"/>
          <w:sz w:val="24"/>
          <w:szCs w:val="24"/>
          <w:highlight w:val="none"/>
          <w:u w:val="single"/>
        </w:rPr>
        <w:t xml:space="preserve">安全人员，全面负责施工现场的安全及周边设施的安全和第三方人身安</w:t>
      </w:r>
      <w:r>
        <w:rPr>
          <w:rFonts w:hint="eastAsia" w:ascii="宋体" w:hAnsi="宋体" w:eastAsia="宋体" w:cs="宋体"/>
          <w:color w:val="auto"/>
          <w:spacing w:val="-2"/>
          <w:sz w:val="24"/>
          <w:szCs w:val="24"/>
          <w:highlight w:val="none"/>
          <w:u w:val="single"/>
        </w:rPr>
        <w:t xml:space="preserve">全，并承担所</w:t>
      </w:r>
      <w:r>
        <w:rPr>
          <w:rFonts w:hint="eastAsia" w:ascii="宋体" w:hAnsi="宋体" w:eastAsia="宋体" w:cs="宋体"/>
          <w:color w:val="auto"/>
          <w:spacing w:val="-1"/>
          <w:sz w:val="24"/>
          <w:szCs w:val="24"/>
          <w:highlight w:val="none"/>
          <w:u w:val="single"/>
        </w:rPr>
        <w:t xml:space="preserve">有责任及相应地赔偿费用。5、承包人应当遵守工程建设安全生产有关管理</w:t>
      </w:r>
      <w:r>
        <w:rPr>
          <w:rFonts w:hint="eastAsia" w:ascii="宋体" w:hAnsi="宋体" w:eastAsia="宋体" w:cs="宋体"/>
          <w:color w:val="auto"/>
          <w:spacing w:val="-2"/>
          <w:sz w:val="24"/>
          <w:szCs w:val="24"/>
          <w:highlight w:val="none"/>
          <w:u w:val="single"/>
        </w:rPr>
        <w:t xml:space="preserve">规定，严格按安全标准组织施工，并随时接受发包人及行业安全检查人员依法实施的监督检查，</w:t>
      </w:r>
      <w:r>
        <w:rPr>
          <w:rFonts w:hint="eastAsia" w:ascii="宋体" w:hAnsi="宋体" w:eastAsia="宋体" w:cs="宋体"/>
          <w:color w:val="auto"/>
          <w:spacing w:val="-1"/>
          <w:sz w:val="24"/>
          <w:szCs w:val="24"/>
          <w:highlight w:val="none"/>
          <w:u w:val="single"/>
        </w:rPr>
        <w:t xml:space="preserve">采取必要的安全防护措施，消除事故隐患，安全防护费用已含在合同价</w:t>
      </w:r>
      <w:r>
        <w:rPr>
          <w:rFonts w:hint="eastAsia" w:ascii="宋体" w:hAnsi="宋体" w:eastAsia="宋体" w:cs="宋体"/>
          <w:color w:val="auto"/>
          <w:spacing w:val="-2"/>
          <w:sz w:val="24"/>
          <w:szCs w:val="24"/>
          <w:highlight w:val="none"/>
          <w:u w:val="single"/>
        </w:rPr>
        <w:t xml:space="preserve">款内。承包人</w:t>
      </w:r>
      <w:r>
        <w:rPr>
          <w:rFonts w:hint="eastAsia" w:ascii="宋体" w:hAnsi="宋体" w:eastAsia="宋体" w:cs="宋体"/>
          <w:color w:val="auto"/>
          <w:spacing w:val="-1"/>
          <w:sz w:val="24"/>
          <w:szCs w:val="24"/>
          <w:highlight w:val="none"/>
          <w:u w:val="single"/>
        </w:rPr>
        <w:t xml:space="preserve">在施工现场的安全管理、教育和安全事故责任由承包方承担。在承包人</w:t>
      </w:r>
      <w:r>
        <w:rPr>
          <w:rFonts w:hint="eastAsia" w:ascii="宋体" w:hAnsi="宋体" w:eastAsia="宋体" w:cs="宋体"/>
          <w:color w:val="auto"/>
          <w:spacing w:val="-2"/>
          <w:sz w:val="24"/>
          <w:szCs w:val="24"/>
          <w:highlight w:val="none"/>
          <w:u w:val="single"/>
        </w:rPr>
        <w:t xml:space="preserve">施工范围内发</w:t>
      </w:r>
      <w:r>
        <w:rPr>
          <w:rFonts w:hint="eastAsia" w:ascii="宋体" w:hAnsi="宋体" w:eastAsia="宋体" w:cs="宋体"/>
          <w:color w:val="auto"/>
          <w:sz w:val="24"/>
          <w:szCs w:val="24"/>
          <w:highlight w:val="none"/>
          <w:u w:val="single"/>
        </w:rPr>
        <w:t xml:space="preserve">生或因承包人施工活动有关的安全事故由承包人负责处理并承</w:t>
      </w:r>
      <w:r>
        <w:rPr>
          <w:rFonts w:hint="eastAsia" w:ascii="宋体" w:hAnsi="宋体" w:eastAsia="宋体" w:cs="宋体"/>
          <w:color w:val="auto"/>
          <w:spacing w:val="-1"/>
          <w:sz w:val="24"/>
          <w:szCs w:val="24"/>
          <w:highlight w:val="none"/>
          <w:u w:val="single"/>
        </w:rPr>
        <w:t xml:space="preserve">担责任。6、承包人应</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合理安全使用水、电设施，否则引起的一切责任由承包人承担</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6.1.4关于治安保卫的特别约定：</w:t>
      </w:r>
      <w:r>
        <w:rPr>
          <w:rFonts w:hint="eastAsia" w:ascii="宋体" w:hAnsi="宋体" w:eastAsia="宋体" w:cs="宋体"/>
          <w:color w:val="auto"/>
          <w:spacing w:val="-1"/>
          <w:sz w:val="24"/>
          <w:szCs w:val="24"/>
          <w:highlight w:val="none"/>
          <w:u w:val="single"/>
        </w:rPr>
        <w:t xml:space="preserve">满足发包人、城管、卫生防疫、环保及有关部</w:t>
      </w:r>
      <w:r/>
    </w:p>
    <w:p>
      <w:pPr>
        <w:ind w:left="2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门的相关要求</w:t>
      </w:r>
      <w:r>
        <w:rPr>
          <w:rFonts w:hint="eastAsia" w:ascii="宋体" w:hAnsi="宋体" w:eastAsia="宋体" w:cs="宋体"/>
          <w:color w:val="auto"/>
          <w:spacing w:val="-6"/>
          <w:sz w:val="24"/>
          <w:szCs w:val="24"/>
          <w:highlight w:val="none"/>
        </w:rPr>
        <w:t xml:space="preserve">。</w:t>
      </w:r>
      <w:r/>
    </w:p>
    <w:p>
      <w:pPr>
        <w:ind w:left="48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关于编制施工场地治安管理计划的约定：</w:t>
      </w:r>
      <w:r>
        <w:rPr>
          <w:rFonts w:hint="eastAsia" w:ascii="宋体" w:hAnsi="宋体" w:eastAsia="宋体" w:cs="宋体"/>
          <w:color w:val="auto"/>
          <w:spacing w:val="-1"/>
          <w:sz w:val="24"/>
          <w:szCs w:val="24"/>
          <w:highlight w:val="none"/>
          <w:u w:val="single"/>
        </w:rPr>
        <w:t xml:space="preserve">另行协商</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6.1.5文明施工</w:t>
      </w:r>
      <w:r/>
    </w:p>
    <w:p>
      <w:pPr>
        <w:ind w:right="16" w:firstLine="482"/>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合同当事人对文明施工的要求：</w:t>
      </w:r>
      <w:r>
        <w:rPr>
          <w:rFonts w:hint="eastAsia" w:ascii="宋体" w:hAnsi="宋体" w:eastAsia="宋体" w:cs="宋体"/>
          <w:color w:val="auto"/>
          <w:spacing w:val="-1"/>
          <w:sz w:val="24"/>
          <w:szCs w:val="24"/>
          <w:highlight w:val="none"/>
          <w:u w:val="single"/>
        </w:rPr>
        <w:t xml:space="preserve">合同当事人对文明施工的要</w:t>
      </w:r>
      <w:r>
        <w:rPr>
          <w:rFonts w:hint="eastAsia" w:ascii="宋体" w:hAnsi="宋体" w:eastAsia="宋体" w:cs="宋体"/>
          <w:color w:val="auto"/>
          <w:spacing w:val="-2"/>
          <w:sz w:val="24"/>
          <w:szCs w:val="24"/>
          <w:highlight w:val="none"/>
          <w:u w:val="single"/>
        </w:rPr>
        <w:t xml:space="preserve">求：一、施工安全：</w:t>
      </w:r>
      <w:r>
        <w:rPr>
          <w:rFonts w:hint="eastAsia" w:ascii="宋体" w:hAnsi="宋体" w:eastAsia="宋体" w:cs="宋体"/>
          <w:color w:val="auto"/>
          <w:spacing w:val="-1"/>
          <w:sz w:val="24"/>
          <w:szCs w:val="24"/>
          <w:highlight w:val="none"/>
          <w:u w:val="single"/>
        </w:rPr>
        <w:t xml:space="preserve">⑴承包人报请监理工程师和发包人代表审批的施工组织设计中应有安全施</w:t>
      </w:r>
      <w:r>
        <w:rPr>
          <w:rFonts w:hint="eastAsia" w:ascii="宋体" w:hAnsi="宋体" w:eastAsia="宋体" w:cs="宋体"/>
          <w:color w:val="auto"/>
          <w:spacing w:val="-2"/>
          <w:sz w:val="24"/>
          <w:szCs w:val="24"/>
          <w:highlight w:val="none"/>
          <w:u w:val="single"/>
        </w:rPr>
        <w:t xml:space="preserve">工方案，要有安全施工管理系统，配备安全管理人员负责工程、车辆机械和施工人员的安全工作，</w:t>
      </w:r>
      <w:r>
        <w:rPr>
          <w:rFonts w:hint="eastAsia" w:ascii="宋体" w:hAnsi="宋体" w:eastAsia="宋体" w:cs="宋体"/>
          <w:color w:val="auto"/>
          <w:sz w:val="24"/>
          <w:szCs w:val="24"/>
          <w:highlight w:val="none"/>
          <w:u w:val="single"/>
        </w:rPr>
        <w:t xml:space="preserve">将施工安全落到实处。⑵承包人要认真做好车辆机械的保养维护</w:t>
      </w:r>
      <w:r>
        <w:rPr>
          <w:rFonts w:hint="eastAsia" w:ascii="宋体" w:hAnsi="宋体" w:eastAsia="宋体" w:cs="宋体"/>
          <w:color w:val="auto"/>
          <w:spacing w:val="-1"/>
          <w:sz w:val="24"/>
          <w:szCs w:val="24"/>
          <w:highlight w:val="none"/>
          <w:u w:val="single"/>
        </w:rPr>
        <w:t xml:space="preserve">工作和驾驶操作人员</w:t>
      </w:r>
      <w:r/>
    </w:p>
    <w:p>
      <w:pPr>
        <w:jc w:val="right"/>
        <w:keepLines w:val="0"/>
        <w:keepNext w:val="0"/>
        <w:pageBreakBefore w:val="0"/>
        <w:spacing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u w:val="single"/>
        </w:rPr>
        <w:t xml:space="preserve">的安全教育工作，车辆机械不得带病作业，不得违规操作，杜绝机械和车辆事故。二、</w:t>
      </w:r>
      <w:r/>
    </w:p>
    <w:p>
      <w:pPr>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施工噪音：工程施工期间，噪声对环境的影响必须满足国家和宿迁市有关法规要求。施工噪声遵守《建筑施工场界噪声限值》（GB12523－90）。在选择施工设备及施工方法时，承包人必须考虑由此产生的噪声标准及对施工人员和</w:t>
      </w:r>
      <w:r>
        <w:rPr>
          <w:rFonts w:hint="eastAsia" w:ascii="宋体" w:hAnsi="宋体" w:eastAsia="宋体" w:cs="宋体"/>
          <w:color w:val="auto"/>
          <w:spacing w:val="-2"/>
          <w:sz w:val="24"/>
          <w:szCs w:val="24"/>
          <w:highlight w:val="none"/>
          <w:u w:val="single"/>
        </w:rPr>
        <w:t xml:space="preserve">周围单位和居民的影响。</w:t>
      </w:r>
      <w:r>
        <w:rPr>
          <w:rFonts w:hint="eastAsia" w:ascii="宋体" w:hAnsi="宋体" w:eastAsia="宋体" w:cs="宋体"/>
          <w:color w:val="auto"/>
          <w:spacing w:val="-1"/>
          <w:sz w:val="24"/>
          <w:szCs w:val="24"/>
          <w:highlight w:val="none"/>
          <w:u w:val="single"/>
        </w:rPr>
        <w:t xml:space="preserve">在工程施工过程中，若发生施工噪声超标扰民事件，由承包人负责解决，发包人予以配合。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w:t>
      </w:r>
      <w:r>
        <w:rPr>
          <w:rFonts w:hint="eastAsia" w:ascii="宋体" w:hAnsi="宋体" w:eastAsia="宋体" w:cs="宋体"/>
          <w:color w:val="auto"/>
          <w:sz w:val="24"/>
          <w:szCs w:val="24"/>
          <w:highlight w:val="none"/>
          <w:u w:val="single"/>
        </w:rPr>
        <w:t xml:space="preserve">期造成的影响，由于施工可能对周围居民、企事业等单位造成</w:t>
      </w:r>
      <w:r>
        <w:rPr>
          <w:rFonts w:hint="eastAsia" w:ascii="宋体" w:hAnsi="宋体" w:eastAsia="宋体" w:cs="宋体"/>
          <w:color w:val="auto"/>
          <w:spacing w:val="-1"/>
          <w:sz w:val="24"/>
          <w:szCs w:val="24"/>
          <w:highlight w:val="none"/>
          <w:u w:val="single"/>
        </w:rPr>
        <w:t xml:space="preserve">影响，可能由此而引发</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各种争议，这些争议应由承包人负责协调，发包人尽可能予以协助</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6.1.6关于安全文明施工费支付比例和支付期限的约定：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7、工期和进度</w:t>
      </w:r>
      <w:r/>
    </w:p>
    <w:p>
      <w:pPr>
        <w:ind w:left="486"/>
        <w:keepLines w:val="0"/>
        <w:keepNext w:val="0"/>
        <w:pageBreakBefore w:val="0"/>
        <w:spacing w:before="192"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7.1施工组织设计</w:t>
      </w:r>
      <w:r/>
    </w:p>
    <w:p>
      <w:pPr>
        <w:ind w:left="486"/>
        <w:keepLines w:val="0"/>
        <w:keepNext w:val="0"/>
        <w:pageBreakBefore w:val="0"/>
        <w:spacing w:before="19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w:t>
      </w:r>
      <w:r>
        <w:rPr>
          <w:rFonts w:hint="eastAsia" w:ascii="宋体" w:hAnsi="宋体" w:eastAsia="宋体" w:cs="宋体"/>
          <w:color w:val="auto"/>
          <w:spacing w:val="-1"/>
          <w:sz w:val="24"/>
          <w:szCs w:val="24"/>
          <w:highlight w:val="none"/>
        </w:rPr>
        <w:t xml:space="preserve">应包括的其他内容：</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7.1.2施工组织设计的提交和修改</w:t>
      </w:r>
      <w:r/>
    </w:p>
    <w:p>
      <w:pPr>
        <w:ind w:left="3" w:right="321" w:firstLine="477"/>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承包人在</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1"/>
          <w:sz w:val="24"/>
          <w:szCs w:val="24"/>
          <w:highlight w:val="none"/>
          <w:u w:val="single"/>
        </w:rPr>
        <w:t xml:space="preserve">公示结束后7日内，</w:t>
      </w:r>
      <w:r>
        <w:rPr>
          <w:rFonts w:hint="eastAsia" w:ascii="宋体" w:hAnsi="宋体" w:eastAsia="宋体" w:cs="宋体"/>
          <w:color w:val="auto"/>
          <w:sz w:val="24"/>
          <w:szCs w:val="24"/>
          <w:highlight w:val="none"/>
          <w:u w:val="single"/>
        </w:rPr>
        <w:t xml:space="preserve">向监理人提交4份其格式和内容符合监理工程师要求</w:t>
      </w:r>
      <w:r>
        <w:rPr>
          <w:rFonts w:hint="eastAsia" w:ascii="宋体" w:hAnsi="宋体" w:eastAsia="宋体" w:cs="宋体"/>
          <w:color w:val="auto"/>
          <w:spacing w:val="-1"/>
          <w:sz w:val="24"/>
          <w:szCs w:val="24"/>
          <w:highlight w:val="none"/>
          <w:u w:val="single"/>
        </w:rPr>
        <w:t xml:space="preserve">规定的主体工程组织设计，对于</w:t>
      </w:r>
      <w:r>
        <w:rPr>
          <w:rFonts w:hint="eastAsia" w:ascii="宋体" w:hAnsi="宋体" w:eastAsia="宋体" w:cs="宋体"/>
          <w:color w:val="auto"/>
          <w:sz w:val="24"/>
          <w:szCs w:val="24"/>
          <w:highlight w:val="none"/>
          <w:u w:val="single"/>
        </w:rPr>
        <w:t xml:space="preserve">工程的关键部位和环节，于施工7日前按监理工程师</w:t>
      </w:r>
      <w:r>
        <w:rPr>
          <w:rFonts w:hint="eastAsia" w:ascii="宋体" w:hAnsi="宋体" w:eastAsia="宋体" w:cs="宋体"/>
          <w:color w:val="auto"/>
          <w:spacing w:val="-1"/>
          <w:sz w:val="24"/>
          <w:szCs w:val="24"/>
          <w:highlight w:val="none"/>
          <w:u w:val="single"/>
        </w:rPr>
        <w:t xml:space="preserve">要求提交专项施工方案，以备审</w:t>
      </w:r>
      <w:r/>
    </w:p>
    <w:p>
      <w:pPr>
        <w:ind w:left="3"/>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查批准</w:t>
      </w:r>
      <w:r>
        <w:rPr>
          <w:rFonts w:hint="eastAsia" w:ascii="宋体" w:hAnsi="宋体" w:eastAsia="宋体" w:cs="宋体"/>
          <w:color w:val="auto"/>
          <w:spacing w:val="-4"/>
          <w:sz w:val="24"/>
          <w:szCs w:val="24"/>
          <w:highlight w:val="none"/>
        </w:rPr>
        <w:t xml:space="preserve">。</w:t>
      </w:r>
      <w:r/>
    </w:p>
    <w:p>
      <w:pPr>
        <w:ind w:left="484"/>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收到</w:t>
      </w:r>
      <w:r/>
    </w:p>
    <w:p>
      <w:pPr>
        <w:ind w:left="1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rPr>
        <w:t xml:space="preserve">资料后7天内</w:t>
      </w:r>
      <w:r>
        <w:rPr>
          <w:rFonts w:hint="eastAsia" w:ascii="宋体" w:hAnsi="宋体" w:eastAsia="宋体" w:cs="宋体"/>
          <w:color w:val="auto"/>
          <w:spacing w:val="-7"/>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7.2施工进度计划</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7.2.2施工进度计划的修订</w:t>
      </w:r>
      <w:r/>
    </w:p>
    <w:p>
      <w:pPr>
        <w:ind w:left="48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开工</w:t>
      </w:r>
      <w:r/>
    </w:p>
    <w:p>
      <w:pPr>
        <w:ind w:left="4"/>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前3天</w:t>
      </w:r>
      <w:r>
        <w:rPr>
          <w:rFonts w:hint="eastAsia" w:ascii="宋体" w:hAnsi="宋体" w:eastAsia="宋体" w:cs="宋体"/>
          <w:color w:val="auto"/>
          <w:spacing w:val="-1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7.3开工</w:t>
      </w:r>
      <w:r/>
    </w:p>
    <w:p>
      <w:pPr>
        <w:ind w:left="486"/>
        <w:keepLines w:val="0"/>
        <w:keepNext w:val="0"/>
        <w:pageBreakBefore w:val="0"/>
        <w:spacing w:before="191" w:line="222"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7.3.1开工准备</w:t>
      </w:r>
      <w:r/>
    </w:p>
    <w:p>
      <w:pPr>
        <w:ind w:left="484"/>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关于承包人提交工程开工报审表的期限：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7.3.2开工通知</w:t>
      </w:r>
      <w:r/>
    </w:p>
    <w:p>
      <w:pPr>
        <w:ind w:right="59"/>
        <w:jc w:val="center"/>
        <w:keepLines w:val="0"/>
        <w:keepNext w:val="0"/>
        <w:pageBreakBefore w:val="0"/>
        <w:spacing w:before="192"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因发包人原因造成监理人未能在计划开工日期之日起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天内发出开工通知的，</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承包人有权提出价格调整要求，或者解除合同。</w:t>
      </w:r>
      <w:r/>
    </w:p>
    <w:p>
      <w:pPr>
        <w:ind w:left="486"/>
        <w:keepLines w:val="0"/>
        <w:keepNext w:val="0"/>
        <w:pageBreakBefore w:val="0"/>
        <w:spacing w:before="195"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7.4测量放线</w:t>
      </w:r>
      <w:r/>
    </w:p>
    <w:p>
      <w:pPr>
        <w:ind w:left="486"/>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7.4.1发包人通过监理人向承包人提供测量基准点、基准线和水准点及其书面资</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料的期限：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7.5工期延误</w:t>
      </w:r>
      <w:r/>
    </w:p>
    <w:p>
      <w:pPr>
        <w:ind w:left="486"/>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7.5.1因发包人原因导致工期延误</w:t>
      </w:r>
      <w:r/>
    </w:p>
    <w:p>
      <w:pPr>
        <w:ind w:left="492"/>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（7）因发包人原因导致工期延误的其他情形：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ind w:right="59" w:firstLine="499"/>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因承包人原因造成工期延误，逾期竣工违约金的计算方法为：</w:t>
      </w:r>
      <w:r>
        <w:rPr>
          <w:rFonts w:hint="eastAsia" w:ascii="宋体" w:hAnsi="宋体" w:eastAsia="宋体" w:cs="宋体"/>
          <w:color w:val="auto"/>
          <w:spacing w:val="-1"/>
          <w:sz w:val="24"/>
          <w:szCs w:val="24"/>
          <w:highlight w:val="none"/>
          <w:u w:val="single"/>
        </w:rPr>
        <w:t xml:space="preserve">工期结束是指竣工验收合格后，逾期违约详见专用条款16.2.2.11条，此违约金的支付</w:t>
      </w:r>
      <w:r>
        <w:rPr>
          <w:rFonts w:hint="eastAsia" w:ascii="宋体" w:hAnsi="宋体" w:eastAsia="宋体" w:cs="宋体"/>
          <w:color w:val="auto"/>
          <w:spacing w:val="-2"/>
          <w:sz w:val="24"/>
          <w:szCs w:val="24"/>
          <w:highlight w:val="none"/>
          <w:u w:val="single"/>
        </w:rPr>
        <w:t xml:space="preserve">不能免除承包人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应完成工程的责任和合同规定的其他责任</w:t>
      </w:r>
      <w:r>
        <w:rPr>
          <w:rFonts w:hint="eastAsia" w:ascii="宋体" w:hAnsi="宋体" w:eastAsia="宋体" w:cs="宋体"/>
          <w:color w:val="auto"/>
          <w:spacing w:val="-1"/>
          <w:sz w:val="24"/>
          <w:szCs w:val="24"/>
          <w:highlight w:val="none"/>
        </w:rPr>
        <w:t xml:space="preserve">。</w:t>
      </w:r>
      <w:r/>
    </w:p>
    <w:p>
      <w:pPr>
        <w:ind w:right="59"/>
        <w:jc w:val="right"/>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因承包人原因造成工期延误，逾期竣工违约金的上限：</w:t>
      </w:r>
      <w:r>
        <w:rPr>
          <w:rFonts w:hint="eastAsia" w:ascii="宋体" w:hAnsi="宋体" w:eastAsia="宋体" w:cs="宋体"/>
          <w:color w:val="auto"/>
          <w:spacing w:val="-1"/>
          <w:sz w:val="24"/>
          <w:szCs w:val="24"/>
          <w:highlight w:val="none"/>
          <w:u w:val="single"/>
        </w:rPr>
        <w:t xml:space="preserve">逾期竣工违约金限额为合</w:t>
      </w:r>
      <w:r/>
    </w:p>
    <w:p>
      <w:pPr>
        <w:ind w:left="24"/>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同价款的</w:t>
      </w:r>
      <w:r>
        <w:rPr>
          <w:rFonts w:hint="eastAsia" w:ascii="宋体" w:hAnsi="宋体" w:eastAsia="宋体" w:cs="宋体"/>
          <w:color w:val="auto"/>
          <w:spacing w:val="-8"/>
          <w:sz w:val="24"/>
          <w:szCs w:val="24"/>
          <w:highlight w:val="none"/>
          <w:u w:val="single"/>
          <w:lang w:val="en-US" w:eastAsia="zh-CN"/>
        </w:rPr>
        <w:t xml:space="preserve">20</w:t>
      </w:r>
      <w:r>
        <w:rPr>
          <w:rFonts w:hint="eastAsia" w:ascii="宋体" w:hAnsi="宋体" w:eastAsia="宋体" w:cs="宋体"/>
          <w:color w:val="auto"/>
          <w:spacing w:val="-8"/>
          <w:sz w:val="24"/>
          <w:szCs w:val="24"/>
          <w:highlight w:val="none"/>
          <w:u w:val="single"/>
        </w:rPr>
        <w:t xml:space="preserve">%</w:t>
      </w:r>
      <w:r>
        <w:rPr>
          <w:rFonts w:hint="eastAsia" w:ascii="宋体" w:hAnsi="宋体" w:eastAsia="宋体" w:cs="宋体"/>
          <w:color w:val="auto"/>
          <w:spacing w:val="-8"/>
          <w:sz w:val="24"/>
          <w:szCs w:val="24"/>
          <w:highlight w:val="none"/>
        </w:rPr>
        <w:t xml:space="preserve">。</w:t>
      </w:r>
      <w:r/>
    </w:p>
    <w:p>
      <w:pPr>
        <w:ind w:left="486"/>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7.6不利物质条件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7.7异常恶劣的气候条件</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发包人和承包人同意以下情形视为异常恶劣的气候条件：</w:t>
      </w:r>
      <w:r/>
    </w:p>
    <w:p>
      <w:pPr>
        <w:jc w:val="center"/>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u w:val="single"/>
        </w:rPr>
        <w:t xml:space="preserve">风力达到或超过8级的天气现象；地震震级达到5级及以上的自然现象等</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w:t>
      </w:r>
      <w:r>
        <w:rPr>
          <w:rFonts w:hint="eastAsia" w:ascii="宋体" w:hAnsi="宋体" w:eastAsia="宋体" w:cs="宋体"/>
          <w:color w:val="auto"/>
          <w:spacing w:val="-4"/>
          <w:sz w:val="24"/>
          <w:szCs w:val="24"/>
          <w:highlight w:val="none"/>
          <w:u w:val="single"/>
        </w:rPr>
        <w:t xml:space="preserve">日降水量大于80mm且降水持续三日的天气现象</w:t>
      </w:r>
      <w:r>
        <w:rPr>
          <w:rFonts w:hint="eastAsia" w:ascii="宋体" w:hAnsi="宋体" w:eastAsia="宋体" w:cs="宋体"/>
          <w:color w:val="auto"/>
          <w:spacing w:val="-4"/>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u w:val="single"/>
        </w:rPr>
        <w:t xml:space="preserve">日降雪量大于10mm且降雪持续三日的</w:t>
      </w:r>
      <w:r>
        <w:rPr>
          <w:rFonts w:hint="eastAsia" w:ascii="宋体" w:hAnsi="宋体" w:eastAsia="宋体" w:cs="宋体"/>
          <w:color w:val="auto"/>
          <w:spacing w:val="-5"/>
          <w:sz w:val="24"/>
          <w:szCs w:val="24"/>
          <w:highlight w:val="none"/>
          <w:u w:val="single"/>
        </w:rPr>
        <w:t xml:space="preserve">天气现象</w:t>
      </w:r>
      <w:r>
        <w:rPr>
          <w:rFonts w:hint="eastAsia" w:ascii="宋体" w:hAnsi="宋体" w:eastAsia="宋体" w:cs="宋体"/>
          <w:color w:val="auto"/>
          <w:spacing w:val="-5"/>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w:t>
      </w:r>
      <w:r>
        <w:rPr>
          <w:rFonts w:hint="eastAsia" w:ascii="宋体" w:hAnsi="宋体" w:eastAsia="宋体" w:cs="宋体"/>
          <w:color w:val="auto"/>
          <w:spacing w:val="-3"/>
          <w:sz w:val="24"/>
          <w:szCs w:val="24"/>
          <w:highlight w:val="none"/>
          <w:u w:val="single"/>
        </w:rPr>
        <w:t xml:space="preserve">地震震级达到5级及以上的自然现象等</w:t>
      </w:r>
      <w:r>
        <w:rPr>
          <w:rFonts w:hint="eastAsia" w:ascii="宋体" w:hAnsi="宋体" w:eastAsia="宋体" w:cs="宋体"/>
          <w:color w:val="auto"/>
          <w:spacing w:val="-3"/>
          <w:sz w:val="24"/>
          <w:szCs w:val="24"/>
          <w:highlight w:val="none"/>
        </w:rPr>
        <w:t xml:space="preserve">；</w:t>
      </w:r>
      <w:r/>
    </w:p>
    <w:p>
      <w:pPr>
        <w:ind w:left="484"/>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是否发生上述4项气候条件情形，以宿迁市市级权威部门发布的最新资料为准。</w:t>
      </w:r>
      <w:r/>
    </w:p>
    <w:p>
      <w:pPr>
        <w:ind w:left="48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7.9提前竣工的奖励</w:t>
      </w:r>
      <w:r/>
    </w:p>
    <w:p>
      <w:pPr>
        <w:pStyle w:val="1393"/>
        <w:keepLines w:val="0"/>
        <w:keepNext w:val="0"/>
        <w:pageBreakBefore w:val="0"/>
        <w:spacing w:line="36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485"/>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7.9.2提前竣工的奖励：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0"/>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8、材料与设备</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8.4材料与工程设备的保管与使用</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8.4.1发包人供应的材料设备的保管费用的承担：</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8.6样品</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8.6.1样品的报送与封存</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需要承包人报送样品的材料或工程设备，样品的种类</w:t>
      </w:r>
      <w:r>
        <w:rPr>
          <w:rFonts w:hint="eastAsia" w:ascii="宋体" w:hAnsi="宋体" w:eastAsia="宋体" w:cs="宋体"/>
          <w:color w:val="auto"/>
          <w:spacing w:val="-3"/>
          <w:position w:val="18"/>
          <w:sz w:val="24"/>
          <w:szCs w:val="24"/>
          <w:highlight w:val="none"/>
        </w:rPr>
        <w:t xml:space="preserve">、名称、规格、数量要求：</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无</w:t>
      </w:r>
      <w:r>
        <w:rPr>
          <w:rFonts w:hint="eastAsia" w:ascii="宋体" w:hAnsi="宋体" w:eastAsia="宋体" w:cs="宋体"/>
          <w:color w:val="auto"/>
          <w:spacing w:val="-6"/>
          <w:sz w:val="24"/>
          <w:szCs w:val="24"/>
          <w:highlight w:val="none"/>
        </w:rPr>
        <w:t xml:space="preserve">。</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8.8施工设备和临时设施</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8.8.1承包人提供的施工设备和临时设施</w:t>
      </w:r>
      <w:r/>
    </w:p>
    <w:p>
      <w:pPr>
        <w:ind w:left="483"/>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关于修建临时设施费用承担的约定：</w:t>
      </w:r>
      <w:r>
        <w:rPr>
          <w:rFonts w:hint="eastAsia" w:ascii="宋体" w:hAnsi="宋体" w:eastAsia="宋体" w:cs="宋体"/>
          <w:color w:val="auto"/>
          <w:spacing w:val="-1"/>
          <w:sz w:val="24"/>
          <w:szCs w:val="24"/>
          <w:highlight w:val="none"/>
          <w:u w:val="single"/>
        </w:rPr>
        <w:t xml:space="preserve">由承包人自行承担</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9、试验与检验</w:t>
      </w:r>
      <w:r/>
    </w:p>
    <w:p>
      <w:pPr>
        <w:ind w:left="480"/>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9.1试验设备与试验人员</w:t>
      </w:r>
      <w:r/>
    </w:p>
    <w:p>
      <w:pPr>
        <w:ind w:left="480"/>
        <w:keepLines w:val="0"/>
        <w:keepNext w:val="0"/>
        <w:pageBreakBefore w:val="0"/>
        <w:spacing w:before="19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9.1.2试验设备</w:t>
      </w:r>
      <w:r/>
    </w:p>
    <w:p>
      <w:pPr>
        <w:ind w:left="479"/>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施工现场需要配置的试验场所：</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施工现场需要配备的试验设备：</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施工现场需要具备的其他试验条件：</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9.4现场工艺试验</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现场工艺试验的有关约定：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10、变更</w:t>
      </w:r>
      <w:r/>
    </w:p>
    <w:p>
      <w:pPr>
        <w:ind w:left="497"/>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10.1变更的范围</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关于变更的范围的约定：</w:t>
      </w:r>
      <w:r/>
    </w:p>
    <w:p>
      <w:pPr>
        <w:ind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1、设计变更需有设计部门的设计变更通知单，并经发包人现场负责人签字并由</w:t>
      </w:r>
      <w:r>
        <w:rPr>
          <w:rFonts w:hint="eastAsia" w:ascii="宋体" w:hAnsi="宋体" w:eastAsia="宋体" w:cs="宋体"/>
          <w:color w:val="auto"/>
          <w:sz w:val="24"/>
          <w:szCs w:val="24"/>
          <w:highlight w:val="none"/>
          <w:u w:val="single"/>
        </w:rPr>
        <w:t xml:space="preserve">发包人单位盖章确认。2、现场签证必须由发包人现场负责</w:t>
      </w:r>
      <w:r>
        <w:rPr>
          <w:rFonts w:hint="eastAsia" w:ascii="宋体" w:hAnsi="宋体" w:eastAsia="宋体" w:cs="宋体"/>
          <w:color w:val="auto"/>
          <w:spacing w:val="-1"/>
          <w:sz w:val="24"/>
          <w:szCs w:val="24"/>
          <w:highlight w:val="none"/>
          <w:u w:val="single"/>
        </w:rPr>
        <w:t xml:space="preserve">人、总监理工程师共同签</w:t>
      </w:r>
      <w:r>
        <w:rPr>
          <w:rFonts w:hint="eastAsia" w:ascii="宋体" w:hAnsi="宋体" w:eastAsia="宋体" w:cs="宋体"/>
          <w:color w:val="auto"/>
          <w:sz w:val="24"/>
          <w:szCs w:val="24"/>
          <w:highlight w:val="none"/>
          <w:u w:val="single"/>
        </w:rPr>
        <w:t xml:space="preserve">字确认方可有效。3、承包人不得对原有工程设计进行变更</w:t>
      </w:r>
      <w:r>
        <w:rPr>
          <w:rFonts w:hint="eastAsia" w:ascii="宋体" w:hAnsi="宋体" w:eastAsia="宋体" w:cs="宋体"/>
          <w:color w:val="auto"/>
          <w:spacing w:val="-1"/>
          <w:sz w:val="24"/>
          <w:szCs w:val="24"/>
          <w:highlight w:val="none"/>
          <w:u w:val="single"/>
        </w:rPr>
        <w:t xml:space="preserve">，因承包人自身原因导致</w:t>
      </w:r>
      <w:r>
        <w:rPr>
          <w:rFonts w:hint="eastAsia" w:ascii="宋体" w:hAnsi="宋体" w:eastAsia="宋体" w:cs="宋体"/>
          <w:color w:val="auto"/>
          <w:sz w:val="24"/>
          <w:szCs w:val="24"/>
          <w:highlight w:val="none"/>
          <w:u w:val="single"/>
        </w:rPr>
        <w:t xml:space="preserve">的工程变更，承包人无权要求追加合同价款的签证，并承担</w:t>
      </w:r>
      <w:r>
        <w:rPr>
          <w:rFonts w:hint="eastAsia" w:ascii="宋体" w:hAnsi="宋体" w:eastAsia="宋体" w:cs="宋体"/>
          <w:color w:val="auto"/>
          <w:spacing w:val="-1"/>
          <w:sz w:val="24"/>
          <w:szCs w:val="24"/>
          <w:highlight w:val="none"/>
          <w:u w:val="single"/>
        </w:rPr>
        <w:t xml:space="preserve">由此给发包人带来的一切损失。4、因工程设计变更引起的工程量增减，且符合价款调整条件的，必须在7日</w:t>
      </w:r>
      <w:r/>
    </w:p>
    <w:p>
      <w:pPr>
        <w:jc w:val="right"/>
        <w:keepLines w:val="0"/>
        <w:keepNext w:val="0"/>
        <w:pageBreakBefore w:val="0"/>
        <w:spacing w:before="1" w:line="218"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 xml:space="preserve">历天内将量、价申请报告报发包人现场负责人、总监</w:t>
      </w:r>
      <w:r>
        <w:rPr>
          <w:rFonts w:hint="eastAsia" w:ascii="宋体" w:hAnsi="宋体" w:eastAsia="宋体" w:cs="宋体"/>
          <w:color w:val="auto"/>
          <w:spacing w:val="-1"/>
          <w:sz w:val="24"/>
          <w:szCs w:val="24"/>
          <w:highlight w:val="none"/>
          <w:u w:val="single"/>
        </w:rPr>
        <w:t xml:space="preserve">理工程师核准，如承包人在规定</w:t>
      </w:r>
      <w:r/>
    </w:p>
    <w:p>
      <w:pPr>
        <w:ind w:left="1" w:right="78" w:firstLine="11"/>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时间内未提交申请报告的，视为承包人对该变更事项不存在调整价款请求，任何后补</w:t>
      </w:r>
      <w:r>
        <w:rPr>
          <w:rFonts w:hint="eastAsia" w:ascii="宋体" w:hAnsi="宋体" w:eastAsia="宋体" w:cs="宋体"/>
          <w:color w:val="auto"/>
          <w:sz w:val="24"/>
          <w:szCs w:val="24"/>
          <w:highlight w:val="none"/>
          <w:u w:val="single"/>
        </w:rPr>
        <w:t xml:space="preserve">签证的请求，发包人将不再接受。5、因工程设计变更和工</w:t>
      </w:r>
      <w:r>
        <w:rPr>
          <w:rFonts w:hint="eastAsia" w:ascii="宋体" w:hAnsi="宋体" w:eastAsia="宋体" w:cs="宋体"/>
          <w:color w:val="auto"/>
          <w:spacing w:val="-1"/>
          <w:sz w:val="24"/>
          <w:szCs w:val="24"/>
          <w:highlight w:val="none"/>
          <w:u w:val="single"/>
        </w:rPr>
        <w:t xml:space="preserve">程量的增加，承包人提出</w:t>
      </w:r>
      <w:r/>
    </w:p>
    <w:p>
      <w:pPr>
        <w:jc w:val="right"/>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顺延工期的申请，将不予批准。6、签证单上应明确</w:t>
      </w:r>
      <w:r>
        <w:rPr>
          <w:rFonts w:hint="eastAsia" w:ascii="宋体" w:hAnsi="宋体" w:eastAsia="宋体" w:cs="宋体"/>
          <w:color w:val="auto"/>
          <w:spacing w:val="-2"/>
          <w:sz w:val="24"/>
          <w:szCs w:val="24"/>
          <w:highlight w:val="none"/>
          <w:u w:val="single"/>
        </w:rPr>
        <w:t xml:space="preserve">签证的原因及工程量等相关内容。</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10.4变更估价</w:t>
      </w:r>
      <w:r/>
    </w:p>
    <w:p>
      <w:pPr>
        <w:ind w:left="49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10.4.1变更估价原则</w:t>
      </w:r>
      <w:r/>
    </w:p>
    <w:p>
      <w:pPr>
        <w:ind w:left="485"/>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关于变更估价的约定:</w:t>
      </w:r>
      <w:r/>
    </w:p>
    <w:p>
      <w:pPr>
        <w:ind w:left="493"/>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（1）已标价工程量清单或预算书有相同项目的，按照相同项目单价认定；</w:t>
      </w:r>
      <w:r/>
    </w:p>
    <w:p>
      <w:pPr>
        <w:ind w:left="47" w:right="78" w:firstLine="445"/>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（2）已标价工程量清单或预算书中无相同项目，但有类似项目的，参照类似项</w:t>
      </w:r>
      <w:r>
        <w:rPr>
          <w:rFonts w:hint="eastAsia" w:ascii="宋体" w:hAnsi="宋体" w:eastAsia="宋体" w:cs="宋体"/>
          <w:color w:val="auto"/>
          <w:spacing w:val="-2"/>
          <w:sz w:val="24"/>
          <w:szCs w:val="24"/>
          <w:highlight w:val="none"/>
        </w:rPr>
        <w:t xml:space="preserve">目的单价认定；仅作主要材料变换的，也仅对变更后发包人指定产品的招标价差部分</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进行调整后并入结算价（含相关税费</w:t>
      </w:r>
      <w:r>
        <w:rPr>
          <w:rFonts w:hint="eastAsia" w:ascii="宋体" w:hAnsi="宋体" w:eastAsia="宋体" w:cs="宋体"/>
          <w:color w:val="auto"/>
          <w:spacing w:val="-65"/>
          <w:sz w:val="24"/>
          <w:szCs w:val="24"/>
          <w:highlight w:val="none"/>
        </w:rPr>
        <w:t xml:space="preserve">）；</w:t>
      </w:r>
      <w:r/>
    </w:p>
    <w:p>
      <w:pPr>
        <w:ind w:left="1" w:right="198" w:firstLine="49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（3）变更导致实际完成的变更工程量与已标价工程量清单中列明的该项目工程</w:t>
      </w:r>
      <w:r>
        <w:rPr>
          <w:rFonts w:hint="eastAsia" w:ascii="宋体" w:hAnsi="宋体" w:eastAsia="宋体" w:cs="宋体"/>
          <w:color w:val="auto"/>
          <w:spacing w:val="-2"/>
          <w:sz w:val="24"/>
          <w:szCs w:val="24"/>
          <w:highlight w:val="none"/>
        </w:rPr>
        <w:t xml:space="preserve">量的变化幅度超过15%的：当工程量增加15%以上时，其增加部分的工程量的综合单</w:t>
      </w:r>
      <w:r/>
    </w:p>
    <w:p>
      <w:pPr>
        <w:ind w:left="2"/>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价应予调低；</w:t>
      </w:r>
      <w:r/>
    </w:p>
    <w:p>
      <w:pPr>
        <w:ind w:left="497"/>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当工程量减少15%以上时，减少后剩余部</w:t>
      </w:r>
      <w:r>
        <w:rPr>
          <w:rFonts w:hint="eastAsia" w:ascii="宋体" w:hAnsi="宋体" w:eastAsia="宋体" w:cs="宋体"/>
          <w:color w:val="auto"/>
          <w:spacing w:val="-2"/>
          <w:position w:val="18"/>
          <w:sz w:val="24"/>
          <w:szCs w:val="24"/>
          <w:highlight w:val="none"/>
        </w:rPr>
        <w:t xml:space="preserve">分的工程量的综合单价应予调高；调整</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办法参照2013清单规范。</w:t>
      </w:r>
      <w:r/>
    </w:p>
    <w:p>
      <w:pPr>
        <w:ind w:right="78" w:firstLine="493"/>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（4）已标价工程量清单或预算书中无相同项目及类似项目单价的：a.依据投标</w:t>
      </w:r>
      <w:r>
        <w:rPr>
          <w:rFonts w:hint="eastAsia" w:ascii="宋体" w:hAnsi="宋体" w:eastAsia="宋体" w:cs="宋体"/>
          <w:color w:val="auto"/>
          <w:sz w:val="24"/>
          <w:szCs w:val="24"/>
          <w:highlight w:val="none"/>
        </w:rPr>
        <w:t xml:space="preserve">报价中相应的人工、材料、机械价格及费用计取标准计算组成新增</w:t>
      </w:r>
      <w:r>
        <w:rPr>
          <w:rFonts w:hint="eastAsia" w:ascii="宋体" w:hAnsi="宋体" w:eastAsia="宋体" w:cs="宋体"/>
          <w:color w:val="auto"/>
          <w:spacing w:val="-1"/>
          <w:sz w:val="24"/>
          <w:szCs w:val="24"/>
          <w:highlight w:val="none"/>
        </w:rPr>
        <w:t xml:space="preserve">项目的结算价；b.</w:t>
      </w:r>
      <w:r>
        <w:rPr>
          <w:rFonts w:hint="eastAsia" w:ascii="宋体" w:hAnsi="宋体" w:eastAsia="宋体" w:cs="宋体"/>
          <w:color w:val="auto"/>
          <w:sz w:val="24"/>
          <w:szCs w:val="24"/>
          <w:highlight w:val="none"/>
        </w:rPr>
        <w:t xml:space="preserve">对于投标报价中相关价格、标准混乱或无法鉴别的，则按编制工</w:t>
      </w:r>
      <w:r>
        <w:rPr>
          <w:rFonts w:hint="eastAsia" w:ascii="宋体" w:hAnsi="宋体" w:eastAsia="宋体" w:cs="宋体"/>
          <w:color w:val="auto"/>
          <w:spacing w:val="-1"/>
          <w:sz w:val="24"/>
          <w:szCs w:val="24"/>
          <w:highlight w:val="none"/>
        </w:rPr>
        <w:t xml:space="preserve">程招标控制价相同的</w:t>
      </w:r>
      <w:r/>
    </w:p>
    <w:p>
      <w:pPr>
        <w:ind w:left="2"/>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标准计算新增项目的预算价，以预算价下浮后【下浮率=(1-</w:t>
      </w:r>
      <w:r>
        <w:rPr>
          <w:rFonts w:hint="eastAsia" w:ascii="宋体" w:hAnsi="宋体" w:eastAsia="宋体" w:cs="宋体"/>
          <w:color w:val="auto"/>
          <w:spacing w:val="-2"/>
          <w:sz w:val="24"/>
          <w:szCs w:val="24"/>
          <w:highlight w:val="none"/>
          <w:lang w:eastAsia="zh-CN"/>
        </w:rPr>
        <w:t xml:space="preserve">成交</w:t>
      </w:r>
      <w:r>
        <w:rPr>
          <w:rFonts w:hint="eastAsia" w:ascii="宋体" w:hAnsi="宋体" w:eastAsia="宋体" w:cs="宋体"/>
          <w:color w:val="auto"/>
          <w:spacing w:val="-2"/>
          <w:sz w:val="24"/>
          <w:szCs w:val="24"/>
          <w:highlight w:val="none"/>
        </w:rPr>
        <w:t xml:space="preserve">价/招标控制价)×</w:t>
      </w:r>
      <w:r/>
    </w:p>
    <w:p>
      <w:pPr>
        <w:ind w:left="19"/>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100%，不含暂估价材料、暂列金额、专业工程暂估价】确定新增项目的结算价。</w:t>
      </w:r>
      <w:r/>
    </w:p>
    <w:p>
      <w:pPr>
        <w:ind w:left="499"/>
        <w:keepLines w:val="0"/>
        <w:keepNext w:val="0"/>
        <w:pageBreakBefore w:val="0"/>
        <w:spacing w:before="196"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10.5承包人的合理化建议</w:t>
      </w:r>
      <w:r/>
    </w:p>
    <w:p>
      <w:pPr>
        <w:ind w:left="48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监理人审查承包人合理化建议的期限：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承包人提出的合理化建议降低了合同价格或者提高了工</w:t>
      </w:r>
      <w:r>
        <w:rPr>
          <w:rFonts w:hint="eastAsia" w:ascii="宋体" w:hAnsi="宋体" w:eastAsia="宋体" w:cs="宋体"/>
          <w:color w:val="auto"/>
          <w:spacing w:val="-1"/>
          <w:position w:val="18"/>
          <w:sz w:val="24"/>
          <w:szCs w:val="24"/>
          <w:highlight w:val="none"/>
        </w:rPr>
        <w:t xml:space="preserve">程经济效益的奖励的方法</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和金额为：</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9"/>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10.7暂估价</w:t>
      </w:r>
      <w:r/>
    </w:p>
    <w:p>
      <w:pPr>
        <w:ind w:left="489"/>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暂估价材料和工程设备的明细详见附件11：《暂估价一览表》。</w:t>
      </w:r>
      <w:r/>
    </w:p>
    <w:p>
      <w:pPr>
        <w:ind w:left="499"/>
        <w:keepLines w:val="0"/>
        <w:keepNext w:val="0"/>
        <w:pageBreakBefore w:val="0"/>
        <w:spacing w:before="196" w:line="219"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10.7.1依法必须招标的暂估价项目</w:t>
      </w:r>
      <w:r/>
    </w:p>
    <w:p>
      <w:pPr>
        <w:ind w:left="480"/>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对于依法必须招标的暂估价项目的确认和批准采取第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10.7.2不属于依法必须招标的暂估价项目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第3种方式：承包人直接实施的暂估价项目</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承包人直接实施的暂估价项目的约定：</w:t>
      </w:r>
      <w:r>
        <w:rPr>
          <w:rFonts w:hint="eastAsia" w:ascii="宋体" w:hAnsi="宋体" w:eastAsia="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10.8暂列金额</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合同当事人关于暂列金额使用的约定：</w:t>
      </w:r>
      <w:r>
        <w:rPr>
          <w:rFonts w:hint="eastAsia" w:ascii="宋体" w:hAnsi="宋体" w:eastAsia="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11、价格调整</w:t>
      </w:r>
      <w:r/>
    </w:p>
    <w:p>
      <w:pPr>
        <w:ind w:left="498"/>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11.1市场价格波动引起的调整</w:t>
      </w:r>
      <w:r/>
    </w:p>
    <w:p>
      <w:pPr>
        <w:ind w:firstLine="487"/>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市场价格波动是否调整合同价格的约定：</w:t>
      </w:r>
      <w:r>
        <w:rPr>
          <w:rFonts w:hint="eastAsia" w:ascii="宋体" w:hAnsi="宋体" w:eastAsia="宋体" w:cs="宋体"/>
          <w:color w:val="auto"/>
          <w:spacing w:val="-1"/>
          <w:sz w:val="24"/>
          <w:szCs w:val="24"/>
          <w:highlight w:val="none"/>
          <w:u w:val="single"/>
        </w:rPr>
        <w:t xml:space="preserve">因市场价格波动调整合同价格，采用以</w:t>
      </w:r>
      <w:r>
        <w:rPr>
          <w:rFonts w:hint="eastAsia" w:ascii="宋体" w:hAnsi="宋体" w:eastAsia="宋体" w:cs="宋体"/>
          <w:color w:val="auto"/>
          <w:sz w:val="24"/>
          <w:szCs w:val="24"/>
          <w:highlight w:val="none"/>
          <w:u w:val="single"/>
        </w:rPr>
        <w:t xml:space="preserve">下方式对合同价格进行调整：1、主要建筑材料价格变动调整办</w:t>
      </w:r>
      <w:r>
        <w:rPr>
          <w:rFonts w:hint="eastAsia" w:ascii="宋体" w:hAnsi="宋体" w:eastAsia="宋体" w:cs="宋体"/>
          <w:color w:val="auto"/>
          <w:spacing w:val="-1"/>
          <w:sz w:val="24"/>
          <w:szCs w:val="24"/>
          <w:highlight w:val="none"/>
          <w:u w:val="single"/>
        </w:rPr>
        <w:t xml:space="preserve">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w:t>
      </w:r>
      <w:r>
        <w:rPr>
          <w:rFonts w:hint="eastAsia" w:ascii="宋体" w:hAnsi="宋体" w:eastAsia="宋体" w:cs="宋体"/>
          <w:color w:val="auto"/>
          <w:sz w:val="24"/>
          <w:szCs w:val="24"/>
          <w:highlight w:val="none"/>
          <w:u w:val="single"/>
        </w:rPr>
        <w:t xml:space="preserve">取定以工程所在地造价管理部门发布的材料指导价格为基准（</w:t>
      </w:r>
      <w:r>
        <w:rPr>
          <w:rFonts w:hint="eastAsia" w:ascii="宋体" w:hAnsi="宋体" w:eastAsia="宋体" w:cs="宋体"/>
          <w:color w:val="auto"/>
          <w:spacing w:val="-1"/>
          <w:sz w:val="24"/>
          <w:szCs w:val="24"/>
          <w:highlight w:val="none"/>
          <w:u w:val="single"/>
        </w:rPr>
        <w:t xml:space="preserve">缺指导价的材料以双方确认的市场信息价为准</w:t>
      </w:r>
      <w:r>
        <w:rPr>
          <w:rFonts w:hint="eastAsia" w:ascii="宋体" w:hAnsi="宋体" w:eastAsia="宋体" w:cs="宋体"/>
          <w:color w:val="auto"/>
          <w:spacing w:val="-48"/>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差价为施工期同类材料加权平均指导价格与递交</w:t>
      </w:r>
      <w:r>
        <w:rPr>
          <w:rFonts w:hint="eastAsia" w:ascii="宋体" w:hAnsi="宋体" w:eastAsia="宋体" w:cs="宋体"/>
          <w:color w:val="auto"/>
          <w:spacing w:val="-1"/>
          <w:sz w:val="24"/>
          <w:szCs w:val="24"/>
          <w:highlight w:val="none"/>
          <w:u w:val="single"/>
          <w:lang w:eastAsia="zh-CN"/>
        </w:rPr>
        <w:t xml:space="preserve">响应文件</w:t>
      </w:r>
      <w:r>
        <w:rPr>
          <w:rFonts w:hint="eastAsia" w:ascii="宋体" w:hAnsi="宋体" w:eastAsia="宋体" w:cs="宋体"/>
          <w:color w:val="auto"/>
          <w:sz w:val="24"/>
          <w:szCs w:val="24"/>
          <w:highlight w:val="none"/>
          <w:u w:val="single"/>
        </w:rPr>
        <w:t xml:space="preserve">截止日期前28天当月的材料指导价格的差额；施工期材料加权平均指导价=∑（每月实际使用量×当月材料指导价）/同类材料总用量；d、如因</w:t>
      </w:r>
      <w:r>
        <w:rPr>
          <w:rFonts w:hint="eastAsia" w:ascii="宋体" w:hAnsi="宋体" w:eastAsia="宋体" w:cs="宋体"/>
          <w:color w:val="auto"/>
          <w:spacing w:val="-1"/>
          <w:sz w:val="24"/>
          <w:szCs w:val="24"/>
          <w:highlight w:val="none"/>
          <w:u w:val="single"/>
        </w:rPr>
        <w:t xml:space="preserve">发包人原因造成工期延</w:t>
      </w:r>
      <w:r>
        <w:rPr>
          <w:rFonts w:hint="eastAsia" w:ascii="宋体" w:hAnsi="宋体" w:eastAsia="宋体" w:cs="宋体"/>
          <w:color w:val="auto"/>
          <w:sz w:val="24"/>
          <w:szCs w:val="24"/>
          <w:highlight w:val="none"/>
          <w:u w:val="single"/>
        </w:rPr>
        <w:t xml:space="preserve">误的，延误期间发生的材料价格上涨差额由发包人承担，如为</w:t>
      </w:r>
      <w:r>
        <w:rPr>
          <w:rFonts w:hint="eastAsia" w:ascii="宋体" w:hAnsi="宋体" w:eastAsia="宋体" w:cs="宋体"/>
          <w:color w:val="auto"/>
          <w:spacing w:val="-1"/>
          <w:sz w:val="24"/>
          <w:szCs w:val="24"/>
          <w:highlight w:val="none"/>
          <w:u w:val="single"/>
        </w:rPr>
        <w:t xml:space="preserve">承包人原因造成工期延</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误的，则由承包人承担</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12、合同价格、计量与支付</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12.1合同价格形式</w:t>
      </w:r>
      <w:r/>
    </w:p>
    <w:p>
      <w:pPr>
        <w:ind w:left="498"/>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1、单价合同。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综合单价包含的风险范围：</w:t>
      </w:r>
      <w:r>
        <w:rPr>
          <w:rFonts w:hint="eastAsia" w:ascii="宋体" w:hAnsi="宋体" w:eastAsia="宋体" w:cs="宋体"/>
          <w:color w:val="auto"/>
          <w:spacing w:val="-1"/>
          <w:sz w:val="24"/>
          <w:szCs w:val="24"/>
          <w:highlight w:val="none"/>
          <w:u w:val="single"/>
        </w:rPr>
        <w:t xml:space="preserve">除政策性调整以外的全部风险</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1、项目招标工</w:t>
      </w:r>
      <w:r>
        <w:rPr>
          <w:rFonts w:hint="eastAsia" w:ascii="宋体" w:hAnsi="宋体" w:eastAsia="宋体" w:cs="宋体"/>
          <w:color w:val="auto"/>
          <w:spacing w:val="-1"/>
          <w:sz w:val="24"/>
          <w:szCs w:val="24"/>
          <w:highlight w:val="none"/>
          <w:u w:val="single"/>
        </w:rPr>
        <w:t xml:space="preserve">程量清单错、漏项，结算时</w:t>
      </w:r>
      <w:r/>
    </w:p>
    <w:p>
      <w:pPr>
        <w:ind w:left="2"/>
        <w:keepLines w:val="0"/>
        <w:keepNext w:val="0"/>
        <w:pageBreakBefore w:val="0"/>
        <w:spacing w:before="78"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按实调整；国家及地方出台政策性调整文件，按调整文</w:t>
      </w:r>
      <w:r>
        <w:rPr>
          <w:rFonts w:hint="eastAsia" w:ascii="宋体" w:hAnsi="宋体" w:eastAsia="宋体" w:cs="宋体"/>
          <w:color w:val="auto"/>
          <w:spacing w:val="-1"/>
          <w:sz w:val="24"/>
          <w:szCs w:val="24"/>
          <w:highlight w:val="none"/>
          <w:u w:val="single"/>
        </w:rPr>
        <w:t xml:space="preserve">件执行；设计变更、发包方和</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监理方均认可的签证（含合同以外的零星工作或发生非</w:t>
      </w:r>
      <w:r>
        <w:rPr>
          <w:rFonts w:hint="eastAsia" w:ascii="宋体" w:hAnsi="宋体" w:eastAsia="宋体" w:cs="宋体"/>
          <w:color w:val="auto"/>
          <w:spacing w:val="-1"/>
          <w:sz w:val="24"/>
          <w:szCs w:val="24"/>
          <w:highlight w:val="none"/>
          <w:u w:val="single"/>
        </w:rPr>
        <w:t xml:space="preserve">承包人责任事件的工程量调</w:t>
      </w:r>
      <w:r/>
    </w:p>
    <w:p>
      <w:pPr>
        <w:ind w:left="1"/>
        <w:keepLines w:val="0"/>
        <w:keepNext w:val="0"/>
        <w:pageBreakBefore w:val="0"/>
        <w:spacing w:before="19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整</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1"/>
          <w:sz w:val="24"/>
          <w:szCs w:val="24"/>
          <w:highlight w:val="none"/>
        </w:rPr>
        <w:t xml:space="preserve">；</w:t>
      </w:r>
      <w:r/>
    </w:p>
    <w:p>
      <w:pPr>
        <w:ind w:left="480"/>
        <w:keepLines w:val="0"/>
        <w:keepNext w:val="0"/>
        <w:pageBreakBefore w:val="0"/>
        <w:spacing w:before="190"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双方约定合同价款的其他调整因素</w:t>
      </w:r>
      <w:r>
        <w:rPr>
          <w:rFonts w:hint="eastAsia" w:ascii="宋体" w:hAnsi="宋体" w:eastAsia="宋体" w:cs="宋体"/>
          <w:color w:val="auto"/>
          <w:spacing w:val="-1"/>
          <w:sz w:val="24"/>
          <w:szCs w:val="24"/>
          <w:highlight w:val="none"/>
        </w:rPr>
        <w:t xml:space="preserve">：</w:t>
      </w:r>
      <w:r/>
    </w:p>
    <w:p>
      <w:pPr>
        <w:ind w:firstLine="473"/>
        <w:keepLines w:val="0"/>
        <w:keepNext w:val="0"/>
        <w:pageBreakBefore w:val="0"/>
        <w:spacing w:before="199"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A、由发包人签发的设计变更、现场签证、图纸会审纪要和会议纪要中有关牵涉到工程造价变化的部分，均按工程变更考虑。B、招标图纸以外发包人委托承包人施工的其它工程内容按新增加的工程项目计算；C、工程</w:t>
      </w:r>
      <w:r>
        <w:rPr>
          <w:rFonts w:hint="eastAsia" w:ascii="宋体" w:hAnsi="宋体" w:eastAsia="宋体" w:cs="宋体"/>
          <w:color w:val="auto"/>
          <w:spacing w:val="-2"/>
          <w:sz w:val="24"/>
          <w:szCs w:val="24"/>
          <w:highlight w:val="none"/>
          <w:u w:val="single"/>
        </w:rPr>
        <w:t xml:space="preserve">量清单、工程量清单编制说明、</w:t>
      </w:r>
      <w:r>
        <w:rPr>
          <w:rFonts w:hint="eastAsia" w:ascii="宋体" w:hAnsi="宋体" w:eastAsia="宋体" w:cs="宋体"/>
          <w:color w:val="auto"/>
          <w:spacing w:val="-1"/>
          <w:sz w:val="24"/>
          <w:szCs w:val="24"/>
          <w:highlight w:val="none"/>
          <w:u w:val="single"/>
        </w:rPr>
        <w:t xml:space="preserve">会议纪要及约定的材料暂估价项目；D、符合上述要求的调整因素结算时应执行招投</w:t>
      </w:r>
      <w:r>
        <w:rPr>
          <w:rFonts w:hint="eastAsia" w:ascii="宋体" w:hAnsi="宋体" w:eastAsia="宋体" w:cs="宋体"/>
          <w:color w:val="auto"/>
          <w:sz w:val="24"/>
          <w:szCs w:val="24"/>
          <w:highlight w:val="none"/>
          <w:u w:val="single"/>
        </w:rPr>
        <w:t xml:space="preserve">标期间确定的综合单价；变更、签证引起新增工程量清单项目</w:t>
      </w:r>
      <w:r>
        <w:rPr>
          <w:rFonts w:hint="eastAsia" w:ascii="宋体" w:hAnsi="宋体" w:eastAsia="宋体" w:cs="宋体"/>
          <w:color w:val="auto"/>
          <w:spacing w:val="-1"/>
          <w:sz w:val="24"/>
          <w:szCs w:val="24"/>
          <w:highlight w:val="none"/>
          <w:u w:val="single"/>
        </w:rPr>
        <w:t xml:space="preserve">，其相应综合单价按建</w:t>
      </w:r>
      <w:r>
        <w:rPr>
          <w:rFonts w:hint="eastAsia" w:ascii="宋体" w:hAnsi="宋体" w:eastAsia="宋体" w:cs="宋体"/>
          <w:color w:val="auto"/>
          <w:spacing w:val="-6"/>
          <w:sz w:val="24"/>
          <w:szCs w:val="24"/>
          <w:highlight w:val="none"/>
          <w:u w:val="single"/>
        </w:rPr>
        <w:t xml:space="preserve">设部《建设工程工程量清单计价规范》（GB50500-2013）及其配套的计算规范、《江</w:t>
      </w:r>
      <w:r>
        <w:rPr>
          <w:rFonts w:hint="eastAsia" w:ascii="宋体" w:hAnsi="宋体" w:eastAsia="宋体" w:cs="宋体"/>
          <w:color w:val="auto"/>
          <w:spacing w:val="-7"/>
          <w:sz w:val="24"/>
          <w:szCs w:val="24"/>
          <w:highlight w:val="none"/>
          <w:u w:val="single"/>
        </w:rPr>
        <w:t xml:space="preserve">苏</w:t>
      </w:r>
      <w:r>
        <w:rPr>
          <w:rFonts w:hint="eastAsia" w:ascii="宋体" w:hAnsi="宋体" w:eastAsia="宋体" w:cs="宋体"/>
          <w:color w:val="auto"/>
          <w:spacing w:val="-17"/>
          <w:sz w:val="24"/>
          <w:szCs w:val="24"/>
          <w:highlight w:val="none"/>
          <w:u w:val="single"/>
        </w:rPr>
        <w:t xml:space="preserve">省建筑与装饰工程计价定额》（2014）、《江苏省安装工程计价定额》（2014）、《江苏省</w:t>
      </w:r>
      <w:r>
        <w:rPr>
          <w:rFonts w:hint="eastAsia" w:ascii="宋体" w:hAnsi="宋体" w:eastAsia="宋体" w:cs="宋体"/>
          <w:color w:val="auto"/>
          <w:spacing w:val="-2"/>
          <w:sz w:val="24"/>
          <w:szCs w:val="24"/>
          <w:highlight w:val="none"/>
          <w:u w:val="single"/>
        </w:rPr>
        <w:t xml:space="preserve">建设工程费用定额》(2014)、苏建价[2016]154号文及各级建设行政主管部门发布的</w:t>
      </w:r>
      <w:r>
        <w:rPr>
          <w:rFonts w:hint="eastAsia" w:ascii="宋体" w:hAnsi="宋体" w:eastAsia="宋体" w:cs="宋体"/>
          <w:color w:val="auto"/>
          <w:spacing w:val="-1"/>
          <w:sz w:val="24"/>
          <w:szCs w:val="24"/>
          <w:highlight w:val="none"/>
          <w:u w:val="single"/>
        </w:rPr>
        <w:t xml:space="preserve">有关文件及政策性规定下浮后【下浮率=(1-</w:t>
      </w:r>
      <w:r>
        <w:rPr>
          <w:rFonts w:hint="eastAsia" w:ascii="宋体" w:hAnsi="宋体" w:eastAsia="宋体" w:cs="宋体"/>
          <w:color w:val="auto"/>
          <w:spacing w:val="-1"/>
          <w:sz w:val="24"/>
          <w:szCs w:val="24"/>
          <w:highlight w:val="none"/>
          <w:u w:val="single"/>
          <w:lang w:eastAsia="zh-CN"/>
        </w:rPr>
        <w:t xml:space="preserve">成交</w:t>
      </w:r>
      <w:r>
        <w:rPr>
          <w:rFonts w:hint="eastAsia" w:ascii="宋体" w:hAnsi="宋体" w:eastAsia="宋体" w:cs="宋体"/>
          <w:color w:val="auto"/>
          <w:spacing w:val="-2"/>
          <w:sz w:val="24"/>
          <w:szCs w:val="24"/>
          <w:highlight w:val="none"/>
          <w:u w:val="single"/>
        </w:rPr>
        <w:t xml:space="preserve">价/招标控制价)×100%，不含暂估价</w:t>
      </w:r>
      <w:r>
        <w:rPr>
          <w:rFonts w:hint="eastAsia" w:ascii="宋体" w:hAnsi="宋体" w:eastAsia="宋体" w:cs="宋体"/>
          <w:color w:val="auto"/>
          <w:sz w:val="24"/>
          <w:szCs w:val="24"/>
          <w:highlight w:val="none"/>
          <w:u w:val="single"/>
        </w:rPr>
        <w:t xml:space="preserve">材料、暂列金额、专业工程暂估价】计算。由审计局或其委托</w:t>
      </w:r>
      <w:r>
        <w:rPr>
          <w:rFonts w:hint="eastAsia" w:ascii="宋体" w:hAnsi="宋体" w:eastAsia="宋体" w:cs="宋体"/>
          <w:color w:val="auto"/>
          <w:spacing w:val="-1"/>
          <w:sz w:val="24"/>
          <w:szCs w:val="24"/>
          <w:highlight w:val="none"/>
          <w:u w:val="single"/>
        </w:rPr>
        <w:t xml:space="preserve">的有相应资质的建设工</w:t>
      </w:r>
      <w:r>
        <w:rPr>
          <w:rFonts w:hint="eastAsia" w:ascii="宋体" w:hAnsi="宋体" w:eastAsia="宋体" w:cs="宋体"/>
          <w:color w:val="auto"/>
          <w:sz w:val="24"/>
          <w:szCs w:val="24"/>
          <w:highlight w:val="none"/>
          <w:u w:val="single"/>
        </w:rPr>
        <w:t xml:space="preserve">程造价咨询机构对本合同项下工程造价进行审计，并以该审计</w:t>
      </w:r>
      <w:r>
        <w:rPr>
          <w:rFonts w:hint="eastAsia" w:ascii="宋体" w:hAnsi="宋体" w:eastAsia="宋体" w:cs="宋体"/>
          <w:color w:val="auto"/>
          <w:spacing w:val="-1"/>
          <w:sz w:val="24"/>
          <w:szCs w:val="24"/>
          <w:highlight w:val="none"/>
          <w:u w:val="single"/>
        </w:rPr>
        <w:t xml:space="preserve">结果作为结算工程款的</w:t>
      </w:r>
      <w:r>
        <w:rPr>
          <w:rFonts w:hint="eastAsia" w:ascii="宋体" w:hAnsi="宋体" w:eastAsia="宋体" w:cs="宋体"/>
          <w:color w:val="auto"/>
          <w:spacing w:val="-4"/>
          <w:sz w:val="24"/>
          <w:szCs w:val="24"/>
          <w:highlight w:val="none"/>
          <w:u w:val="single"/>
        </w:rPr>
        <w:t xml:space="preserve">依据</w:t>
      </w:r>
      <w:r>
        <w:rPr>
          <w:rFonts w:hint="eastAsia" w:ascii="宋体" w:hAnsi="宋体" w:eastAsia="宋体" w:cs="宋体"/>
          <w:color w:val="auto"/>
          <w:spacing w:val="-4"/>
          <w:sz w:val="24"/>
          <w:szCs w:val="24"/>
          <w:highlight w:val="none"/>
        </w:rPr>
        <w:t xml:space="preserve">。</w:t>
      </w:r>
      <w:r/>
    </w:p>
    <w:p>
      <w:pPr>
        <w:ind w:left="483"/>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2、总价合同。</w:t>
      </w:r>
      <w:r/>
    </w:p>
    <w:p>
      <w:pPr>
        <w:ind w:left="483"/>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firstLine="45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12.2预付款</w:t>
      </w:r>
      <w:r/>
    </w:p>
    <w:p>
      <w:pPr>
        <w:ind w:left="0" w:firstLine="46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12.2.1预付款的支付</w:t>
      </w:r>
      <w:r/>
    </w:p>
    <w:p>
      <w:pPr>
        <w:ind w:left="0" w:firstLine="47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预付款支付比例或金额：</w:t>
      </w:r>
      <w:r>
        <w:rPr>
          <w:rFonts w:hint="eastAsia" w:ascii="宋体" w:hAnsi="宋体" w:eastAsia="宋体" w:cs="宋体"/>
          <w:color w:val="auto"/>
          <w:spacing w:val="-1"/>
          <w:sz w:val="24"/>
          <w:szCs w:val="24"/>
          <w:highlight w:val="none"/>
          <w:u w:val="single"/>
          <w:lang w:val="en-US" w:eastAsia="zh-CN"/>
        </w:rPr>
        <w:t xml:space="preserve"> 10% </w:t>
      </w:r>
      <w:r>
        <w:rPr>
          <w:rFonts w:hint="eastAsia" w:ascii="宋体" w:hAnsi="宋体" w:eastAsia="宋体" w:cs="宋体"/>
          <w:color w:val="auto"/>
          <w:spacing w:val="-1"/>
          <w:sz w:val="24"/>
          <w:szCs w:val="24"/>
          <w:highlight w:val="none"/>
        </w:rPr>
        <w:t xml:space="preserve">。</w:t>
      </w:r>
      <w:r/>
    </w:p>
    <w:p>
      <w:pPr>
        <w:ind w:left="0" w:firstLine="47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预付款支付期限：</w:t>
      </w:r>
      <w:r>
        <w:rPr>
          <w:rFonts w:hint="eastAsia" w:ascii="宋体" w:hAnsi="宋体" w:eastAsia="宋体" w:cs="宋体"/>
          <w:color w:val="auto"/>
          <w:spacing w:val="-1"/>
          <w:sz w:val="24"/>
          <w:szCs w:val="24"/>
          <w:highlight w:val="none"/>
          <w:u w:val="single"/>
          <w:lang w:val="en-US" w:eastAsia="zh-CN"/>
        </w:rPr>
        <w:t xml:space="preserve">承包人向发包人提供与预付款等额的银行保函后，向发包人提交预付款支付申请，发包人在收到支付申请和发票后进行核实，核实后向承包人支付预付款</w:t>
      </w:r>
      <w:r>
        <w:rPr>
          <w:rFonts w:hint="eastAsia" w:ascii="宋体" w:hAnsi="宋体" w:eastAsia="宋体" w:cs="宋体"/>
          <w:color w:val="auto"/>
          <w:spacing w:val="-1"/>
          <w:sz w:val="24"/>
          <w:szCs w:val="24"/>
          <w:highlight w:val="none"/>
        </w:rPr>
        <w:t xml:space="preserve">。</w:t>
      </w:r>
      <w:r/>
    </w:p>
    <w:p>
      <w:pPr>
        <w:pStyle w:val="1585"/>
        <w:ind w:left="0" w:firstLine="489"/>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注：在签订合同时，承包人明确表示无需预付款或者主动要求降低预付款比例的，发包人可不适用前述预付款规定。</w:t>
      </w:r>
      <w:r/>
    </w:p>
    <w:p>
      <w:pPr>
        <w:ind w:left="0" w:firstLine="476"/>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预付款扣回的方式：</w:t>
      </w:r>
      <w:r>
        <w:rPr>
          <w:rFonts w:hint="eastAsia" w:ascii="宋体" w:hAnsi="宋体" w:eastAsia="宋体" w:cs="宋体"/>
          <w:color w:val="auto"/>
          <w:spacing w:val="-1"/>
          <w:sz w:val="24"/>
          <w:szCs w:val="24"/>
          <w:highlight w:val="none"/>
          <w:u w:val="single"/>
          <w:lang w:val="en-US" w:eastAsia="zh-CN"/>
        </w:rPr>
        <w:t xml:space="preserve"> 第一次付款中扣除 </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12.2.2预付款担保</w:t>
      </w:r>
      <w:r/>
    </w:p>
    <w:p>
      <w:pPr>
        <w:ind w:left="480"/>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firstLine="476"/>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预付款担保的形式为：</w:t>
      </w:r>
      <w:r>
        <w:rPr>
          <w:rFonts w:hint="eastAsia" w:ascii="宋体" w:hAnsi="宋体" w:eastAsia="宋体" w:cs="宋体"/>
          <w:color w:val="auto"/>
          <w:spacing w:val="-1"/>
          <w:sz w:val="24"/>
          <w:szCs w:val="24"/>
          <w:highlight w:val="none"/>
          <w:u w:val="single"/>
          <w:lang w:val="en-US" w:eastAsia="zh-CN"/>
        </w:rPr>
        <w:t xml:space="preserve">银行保函，担保金额与预付款一致，且保函应在预付款全部扣回前保持有效</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3"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12.3计量</w:t>
      </w:r>
      <w:r/>
    </w:p>
    <w:p>
      <w:pPr>
        <w:ind w:left="494"/>
        <w:keepLines w:val="0"/>
        <w:keepNext w:val="0"/>
        <w:pageBreakBefore w:val="0"/>
        <w:spacing w:before="19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12.3.1计量原则</w:t>
      </w:r>
      <w:r/>
    </w:p>
    <w:p>
      <w:pPr>
        <w:ind w:left="480"/>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12.3.2计量周期</w:t>
      </w:r>
      <w:r/>
    </w:p>
    <w:p>
      <w:pPr>
        <w:ind w:left="480"/>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2"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12.3.3单价合同的计量</w:t>
      </w:r>
      <w:r/>
    </w:p>
    <w:p>
      <w:pPr>
        <w:ind w:left="48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12.3.4总价合同的计量</w:t>
      </w:r>
      <w:r/>
    </w:p>
    <w:p>
      <w:pPr>
        <w:ind w:left="480"/>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关于总价合同计量的约定：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center"/>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12.3.5总价合同采用支付分解表计量支付的，是否适用第12.3.4项〔总价合同</w:t>
      </w:r>
      <w:r/>
    </w:p>
    <w:p>
      <w:pPr>
        <w:ind w:left="1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的计量〕约定进行计量：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4"/>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12.3.6其他价格形式合同的计量</w:t>
      </w:r>
      <w:r/>
    </w:p>
    <w:p>
      <w:pPr>
        <w:ind w:left="47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其他价格形式的计量方式和程序：</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0" w:firstLine="464"/>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12.4工程进度款支付</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12.4.1付款周期：</w:t>
      </w:r>
      <w:r/>
    </w:p>
    <w:p>
      <w:pPr>
        <w:ind w:left="0" w:firstLine="472"/>
        <w:keepLines w:val="0"/>
        <w:keepNext w:val="0"/>
        <w:pageBreakBefore w:val="0"/>
        <w:spacing w:line="500" w:lineRule="exact"/>
        <w:widowControl w:val="off"/>
        <w:rPr>
          <w:rFonts w:hint="eastAsia" w:ascii="宋体" w:hAnsi="宋体" w:eastAsia="宋体" w:cs="宋体"/>
          <w:color w:val="auto"/>
          <w:spacing w:val="-2"/>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按照以下确定的付款方式，</w:t>
      </w:r>
      <w:r>
        <w:rPr>
          <w:rFonts w:hint="eastAsia" w:ascii="宋体" w:hAnsi="宋体" w:eastAsia="宋体" w:cs="宋体"/>
          <w:color w:val="auto"/>
          <w:spacing w:val="-2"/>
          <w:sz w:val="24"/>
          <w:szCs w:val="24"/>
          <w:highlight w:val="none"/>
          <w:shd w:val="clear" w:color="auto" w:fill="auto"/>
          <w:lang w:val="en-US" w:eastAsia="zh-CN"/>
        </w:rPr>
        <w:t xml:space="preserve">发包人</w:t>
      </w:r>
      <w:r>
        <w:rPr>
          <w:rFonts w:hint="eastAsia" w:ascii="宋体" w:hAnsi="宋体" w:eastAsia="宋体" w:cs="宋体"/>
          <w:color w:val="auto"/>
          <w:spacing w:val="-2"/>
          <w:sz w:val="24"/>
          <w:szCs w:val="24"/>
          <w:highlight w:val="none"/>
          <w:shd w:val="clear" w:color="auto" w:fill="auto"/>
        </w:rPr>
        <w:t xml:space="preserve">及时办理付款手续。对于满足合同约定支付条件的，自收到发票后10个工作日内将资金支付到合同约定的</w:t>
      </w:r>
      <w:r>
        <w:rPr>
          <w:rFonts w:hint="eastAsia" w:ascii="宋体" w:hAnsi="宋体" w:eastAsia="宋体" w:cs="宋体"/>
          <w:color w:val="auto"/>
          <w:spacing w:val="-2"/>
          <w:sz w:val="24"/>
          <w:szCs w:val="24"/>
          <w:highlight w:val="none"/>
          <w:shd w:val="clear" w:color="auto" w:fill="auto"/>
          <w:lang w:val="en-US" w:eastAsia="zh-CN"/>
        </w:rPr>
        <w:t xml:space="preserve">承包人</w:t>
      </w:r>
      <w:r>
        <w:rPr>
          <w:rFonts w:hint="eastAsia" w:ascii="宋体" w:hAnsi="宋体" w:eastAsia="宋体" w:cs="宋体"/>
          <w:color w:val="auto"/>
          <w:spacing w:val="-2"/>
          <w:sz w:val="24"/>
          <w:szCs w:val="24"/>
          <w:highlight w:val="none"/>
          <w:shd w:val="clear" w:color="auto" w:fill="auto"/>
        </w:rPr>
        <w:t xml:space="preserve">账户或</w:t>
      </w:r>
      <w:r>
        <w:rPr>
          <w:rFonts w:hint="eastAsia" w:ascii="宋体" w:hAnsi="宋体" w:eastAsia="宋体" w:cs="宋体"/>
          <w:color w:val="auto"/>
          <w:spacing w:val="-2"/>
          <w:sz w:val="24"/>
          <w:szCs w:val="24"/>
          <w:highlight w:val="none"/>
          <w:shd w:val="clear" w:color="auto" w:fill="auto"/>
          <w:lang w:val="en-US" w:eastAsia="zh-CN"/>
        </w:rPr>
        <w:t xml:space="preserve">承包人</w:t>
      </w:r>
      <w:r>
        <w:rPr>
          <w:rFonts w:hint="eastAsia" w:ascii="宋体" w:hAnsi="宋体" w:eastAsia="宋体" w:cs="宋体"/>
          <w:color w:val="auto"/>
          <w:spacing w:val="-2"/>
          <w:sz w:val="24"/>
          <w:szCs w:val="24"/>
          <w:highlight w:val="none"/>
          <w:shd w:val="clear" w:color="auto" w:fill="auto"/>
        </w:rPr>
        <w:t xml:space="preserve">数字人民币账户。</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rPr>
        <w:t xml:space="preserve">工程竣工验收合格后付至</w:t>
      </w:r>
      <w:r>
        <w:rPr>
          <w:rFonts w:hint="eastAsia" w:ascii="宋体" w:hAnsi="宋体" w:eastAsia="宋体" w:cs="宋体"/>
          <w:color w:val="auto"/>
          <w:spacing w:val="-2"/>
          <w:sz w:val="24"/>
          <w:szCs w:val="24"/>
          <w:highlight w:val="none"/>
          <w:shd w:val="clear" w:color="auto" w:fill="auto"/>
          <w:lang w:eastAsia="zh-CN"/>
        </w:rPr>
        <w:t xml:space="preserve">合同价款的80%</w:t>
      </w:r>
      <w:r>
        <w:rPr>
          <w:rFonts w:hint="eastAsia" w:ascii="宋体" w:hAnsi="宋体" w:eastAsia="宋体" w:cs="宋体"/>
          <w:color w:val="auto"/>
          <w:spacing w:val="-2"/>
          <w:sz w:val="24"/>
          <w:szCs w:val="24"/>
          <w:highlight w:val="none"/>
          <w:shd w:val="clear" w:color="auto" w:fill="auto"/>
        </w:rPr>
        <w:t xml:space="preserve">，</w:t>
      </w:r>
      <w:r>
        <w:rPr>
          <w:rFonts w:hint="eastAsia" w:ascii="宋体" w:hAnsi="宋体" w:eastAsia="宋体" w:cs="宋体"/>
          <w:color w:val="auto"/>
          <w:spacing w:val="-2"/>
          <w:sz w:val="24"/>
          <w:szCs w:val="24"/>
          <w:highlight w:val="none"/>
          <w:shd w:val="clear" w:color="auto" w:fill="auto"/>
          <w:lang w:eastAsia="zh-CN"/>
        </w:rPr>
        <w:t xml:space="preserve">工程竣工验收合格满壹年且审计结束并经区审计局最终备案后付至审定价的97%</w:t>
      </w:r>
      <w:r>
        <w:rPr>
          <w:rFonts w:hint="eastAsia" w:ascii="宋体" w:hAnsi="宋体" w:eastAsia="宋体" w:cs="宋体"/>
          <w:color w:val="auto"/>
          <w:spacing w:val="-2"/>
          <w:sz w:val="24"/>
          <w:szCs w:val="24"/>
          <w:highlight w:val="none"/>
          <w:shd w:val="clear" w:color="auto" w:fill="auto"/>
        </w:rPr>
        <w:t xml:space="preserve">，工程缺陷责任期满后付清余款（无息）。</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3"/>
          <w:sz w:val="24"/>
          <w:szCs w:val="24"/>
          <w:highlight w:val="none"/>
          <w:shd w:val="clear" w:color="auto" w:fill="auto"/>
        </w:rPr>
        <w:t xml:space="preserve">12.4.2进度付款申请单的编制</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关于进度付款申请单编制的约定：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12.4.3进度付款申请单的提交</w:t>
      </w:r>
      <w:r/>
    </w:p>
    <w:p>
      <w:pPr>
        <w:ind w:left="488"/>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12.4.4进度款审核和支付</w:t>
      </w:r>
      <w:r/>
    </w:p>
    <w:p>
      <w:pPr>
        <w:ind w:left="48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（1）监理人审查并报送发包人的期限：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发包人完成审批并签发进度款支付证书的期限：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8"/>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（2）发包人支付进度款的期限：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w:t>
      </w:r>
      <w:r>
        <w:rPr>
          <w:rFonts w:hint="eastAsia" w:ascii="宋体" w:hAnsi="宋体" w:eastAsia="宋体" w:cs="宋体"/>
          <w:color w:val="auto"/>
          <w:spacing w:val="-3"/>
          <w:sz w:val="24"/>
          <w:szCs w:val="24"/>
          <w:highlight w:val="none"/>
          <w:lang w:val="en-US" w:eastAsia="zh-CN"/>
        </w:rPr>
        <w:t xml:space="preserve">5</w:t>
      </w:r>
      <w:r>
        <w:rPr>
          <w:rFonts w:hint="eastAsia" w:ascii="宋体" w:hAnsi="宋体" w:eastAsia="宋体" w:cs="宋体"/>
          <w:color w:val="auto"/>
          <w:spacing w:val="-3"/>
          <w:sz w:val="24"/>
          <w:szCs w:val="24"/>
          <w:highlight w:val="none"/>
        </w:rPr>
        <w:t xml:space="preserve">支付分解表的编制</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总价合同支付分解表的编制与审批：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2"/>
        <w:keepLines w:val="0"/>
        <w:keepNext w:val="0"/>
        <w:pageBreakBefore w:val="0"/>
        <w:spacing w:before="195" w:line="219"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单价合同的总价项目支付分解表的编制与审批：</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13、验收和工程试车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13.1分部分项工程验收</w:t>
      </w:r>
      <w:r/>
    </w:p>
    <w:p>
      <w:pPr>
        <w:ind w:right="782" w:firstLine="468"/>
        <w:keepLines w:val="0"/>
        <w:keepNext w:val="0"/>
        <w:pageBreakBefore w:val="0"/>
        <w:spacing w:before="192" w:line="29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13.1.2监理人不能按时进行验收时，应提前</w:t>
      </w:r>
      <w:r>
        <w:rPr>
          <w:rFonts w:hint="eastAsia" w:ascii="宋体" w:hAnsi="宋体" w:eastAsia="宋体" w:cs="宋体"/>
          <w:color w:val="auto"/>
          <w:spacing w:val="-3"/>
          <w:sz w:val="24"/>
          <w:szCs w:val="24"/>
          <w:highlight w:val="none"/>
          <w:u w:val="single"/>
        </w:rPr>
        <w:t xml:space="preserve">24</w:t>
      </w:r>
      <w:r>
        <w:rPr>
          <w:rFonts w:hint="eastAsia" w:ascii="宋体" w:hAnsi="宋体" w:eastAsia="宋体" w:cs="宋体"/>
          <w:color w:val="auto"/>
          <w:spacing w:val="-3"/>
          <w:sz w:val="24"/>
          <w:szCs w:val="24"/>
          <w:highlight w:val="none"/>
        </w:rPr>
        <w:t xml:space="preserve">小时提交书面延期要求。</w:t>
      </w: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48</w:t>
      </w:r>
      <w:r>
        <w:rPr>
          <w:rFonts w:hint="eastAsia" w:ascii="宋体" w:hAnsi="宋体" w:eastAsia="宋体" w:cs="宋体"/>
          <w:color w:val="auto"/>
          <w:spacing w:val="-1"/>
          <w:sz w:val="24"/>
          <w:szCs w:val="24"/>
          <w:highlight w:val="none"/>
        </w:rPr>
        <w:t xml:space="preserve">小时。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13.2竣工验收</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13.2.2竣工验收程序</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关于竣工验收程序的约定：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center"/>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发包人不按照本项约定组织竣工验收、颁发工程接收证书的违约金的</w:t>
      </w:r>
      <w:r>
        <w:rPr>
          <w:rFonts w:hint="eastAsia" w:ascii="宋体" w:hAnsi="宋体" w:eastAsia="宋体" w:cs="宋体"/>
          <w:color w:val="auto"/>
          <w:spacing w:val="-3"/>
          <w:position w:val="18"/>
          <w:sz w:val="24"/>
          <w:szCs w:val="24"/>
          <w:highlight w:val="none"/>
        </w:rPr>
        <w:t xml:space="preserve">计算方法：</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无</w:t>
      </w:r>
      <w:r>
        <w:rPr>
          <w:rFonts w:hint="eastAsia" w:ascii="宋体" w:hAnsi="宋体" w:eastAsia="宋体" w:cs="宋体"/>
          <w:color w:val="auto"/>
          <w:spacing w:val="-6"/>
          <w:sz w:val="24"/>
          <w:szCs w:val="24"/>
          <w:highlight w:val="none"/>
        </w:rPr>
        <w:t xml:space="preserve">。</w:t>
      </w:r>
      <w:r/>
    </w:p>
    <w:p>
      <w:pPr>
        <w:ind w:left="495"/>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13.2.5移交、接收全部与部分工程</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承包人向发包人移交工程的期限：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9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jc w:val="center"/>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承包人未按时移交工程的，违约金的计算方法为：</w:t>
      </w:r>
      <w:r>
        <w:rPr>
          <w:rFonts w:hint="eastAsia" w:ascii="宋体" w:hAnsi="宋体" w:eastAsia="宋体" w:cs="宋体"/>
          <w:color w:val="auto"/>
          <w:spacing w:val="-2"/>
          <w:sz w:val="24"/>
          <w:szCs w:val="24"/>
          <w:highlight w:val="none"/>
          <w:u w:val="single"/>
        </w:rPr>
        <w:t xml:space="preserve">详见专用条款1</w:t>
      </w:r>
      <w:r>
        <w:rPr>
          <w:rFonts w:hint="eastAsia" w:ascii="宋体" w:hAnsi="宋体" w:eastAsia="宋体" w:cs="宋体"/>
          <w:color w:val="auto"/>
          <w:spacing w:val="-3"/>
          <w:sz w:val="24"/>
          <w:szCs w:val="24"/>
          <w:highlight w:val="none"/>
          <w:u w:val="single"/>
        </w:rPr>
        <w:t xml:space="preserve">6.2.2.26条</w:t>
      </w:r>
      <w:r>
        <w:rPr>
          <w:rFonts w:hint="eastAsia" w:ascii="宋体" w:hAnsi="宋体" w:eastAsia="宋体" w:cs="宋体"/>
          <w:color w:val="auto"/>
          <w:spacing w:val="-3"/>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13.3工程试车</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13.3.1试车程序</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工程试车内容：</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9"/>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（1）单机无负荷试车费用由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8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（2）无负荷联动试车费用由</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承担。</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13.3.3投料试车</w:t>
      </w:r>
      <w:r/>
    </w:p>
    <w:p>
      <w:pPr>
        <w:ind w:left="481"/>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13.6竣工退场</w:t>
      </w:r>
      <w:r/>
    </w:p>
    <w:p>
      <w:pPr>
        <w:ind w:left="495"/>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13.6.1竣工退场</w:t>
      </w:r>
      <w:r/>
    </w:p>
    <w:p>
      <w:pPr>
        <w:ind w:left="47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承包人完成竣工退场的期限：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5"/>
        <w:keepLines w:val="0"/>
        <w:keepNext w:val="0"/>
        <w:pageBreakBefore w:val="0"/>
        <w:spacing w:before="19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14、竣工结算</w:t>
      </w:r>
      <w:r/>
    </w:p>
    <w:p>
      <w:pPr>
        <w:ind w:left="496"/>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14.1竣工结算申请</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承包人提交竣工结算申请单的期限：</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right="60"/>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竣工结算合同总价、</w:t>
      </w:r>
      <w:r>
        <w:rPr>
          <w:rFonts w:hint="eastAsia" w:ascii="宋体" w:hAnsi="宋体" w:eastAsia="宋体" w:cs="宋体"/>
          <w:color w:val="auto"/>
          <w:spacing w:val="-1"/>
          <w:sz w:val="24"/>
          <w:szCs w:val="24"/>
          <w:highlight w:val="none"/>
          <w:u w:val="single"/>
        </w:rPr>
        <w:t xml:space="preserve">发包人已支付承包人的工程</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价款、应扣留的质量保证金、应支付的竣工付款金额</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14.2竣工结算审核</w:t>
      </w:r>
      <w:r/>
    </w:p>
    <w:p>
      <w:pPr>
        <w:ind w:left="1" w:right="60" w:firstLine="480"/>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承包人同</w:t>
      </w:r>
      <w:r>
        <w:rPr>
          <w:rFonts w:hint="eastAsia" w:ascii="宋体" w:hAnsi="宋体" w:eastAsia="宋体" w:cs="宋体"/>
          <w:color w:val="auto"/>
          <w:spacing w:val="-1"/>
          <w:sz w:val="24"/>
          <w:szCs w:val="24"/>
          <w:highlight w:val="none"/>
          <w:u w:val="single"/>
        </w:rPr>
        <w:t xml:space="preserve">意工程竣工验收合格后，由审计局</w:t>
      </w:r>
      <w:r>
        <w:rPr>
          <w:rFonts w:hint="eastAsia" w:ascii="宋体" w:hAnsi="宋体" w:eastAsia="宋体" w:cs="宋体"/>
          <w:color w:val="auto"/>
          <w:sz w:val="24"/>
          <w:szCs w:val="24"/>
          <w:highlight w:val="none"/>
          <w:u w:val="single"/>
        </w:rPr>
        <w:t xml:space="preserve">或其委托的具有相应资质的建设工程造价咨询机构对</w:t>
      </w:r>
      <w:r>
        <w:rPr>
          <w:rFonts w:hint="eastAsia" w:ascii="宋体" w:hAnsi="宋体" w:eastAsia="宋体" w:cs="宋体"/>
          <w:color w:val="auto"/>
          <w:spacing w:val="-1"/>
          <w:sz w:val="24"/>
          <w:szCs w:val="24"/>
          <w:highlight w:val="none"/>
          <w:u w:val="single"/>
        </w:rPr>
        <w:t xml:space="preserve">本合同项下工程造价进行审计，</w:t>
      </w:r>
      <w:r>
        <w:rPr>
          <w:rFonts w:hint="eastAsia" w:ascii="宋体" w:hAnsi="宋体" w:eastAsia="宋体" w:cs="宋体"/>
          <w:color w:val="auto"/>
          <w:sz w:val="24"/>
          <w:szCs w:val="24"/>
          <w:highlight w:val="none"/>
          <w:u w:val="single"/>
        </w:rPr>
        <w:t xml:space="preserve">并以该审计结果作为结算工程款的依据。承包人提供</w:t>
      </w:r>
      <w:r>
        <w:rPr>
          <w:rFonts w:hint="eastAsia" w:ascii="宋体" w:hAnsi="宋体" w:eastAsia="宋体" w:cs="宋体"/>
          <w:color w:val="auto"/>
          <w:spacing w:val="-1"/>
          <w:sz w:val="24"/>
          <w:szCs w:val="24"/>
          <w:highlight w:val="none"/>
          <w:u w:val="single"/>
        </w:rPr>
        <w:t xml:space="preserve">的结算资料不符合审计要求的，</w:t>
      </w:r>
      <w:r>
        <w:rPr>
          <w:rFonts w:hint="eastAsia" w:ascii="宋体" w:hAnsi="宋体" w:eastAsia="宋体" w:cs="宋体"/>
          <w:color w:val="auto"/>
          <w:sz w:val="24"/>
          <w:szCs w:val="24"/>
          <w:highlight w:val="none"/>
          <w:u w:val="single"/>
        </w:rPr>
        <w:t xml:space="preserve">必须及时补充提供，后果由承包人自行承担，且不能</w:t>
      </w:r>
      <w:r>
        <w:rPr>
          <w:rFonts w:hint="eastAsia" w:ascii="宋体" w:hAnsi="宋体" w:eastAsia="宋体" w:cs="宋体"/>
          <w:color w:val="auto"/>
          <w:spacing w:val="-1"/>
          <w:sz w:val="24"/>
          <w:szCs w:val="24"/>
          <w:highlight w:val="none"/>
          <w:u w:val="single"/>
        </w:rPr>
        <w:t xml:space="preserve">因此推断发包人同意承包人提供</w:t>
      </w:r>
      <w:r>
        <w:rPr>
          <w:rFonts w:hint="eastAsia" w:ascii="宋体" w:hAnsi="宋体" w:eastAsia="宋体" w:cs="宋体"/>
          <w:color w:val="auto"/>
          <w:sz w:val="24"/>
          <w:szCs w:val="24"/>
          <w:highlight w:val="none"/>
          <w:u w:val="single"/>
        </w:rPr>
        <w:t xml:space="preserve">的结算。审计期的长短与发包人无关，承包人承诺不</w:t>
      </w:r>
      <w:r>
        <w:rPr>
          <w:rFonts w:hint="eastAsia" w:ascii="宋体" w:hAnsi="宋体" w:eastAsia="宋体" w:cs="宋体"/>
          <w:color w:val="auto"/>
          <w:spacing w:val="-1"/>
          <w:sz w:val="24"/>
          <w:szCs w:val="24"/>
          <w:highlight w:val="none"/>
          <w:u w:val="single"/>
        </w:rPr>
        <w:t xml:space="preserve">以审计期间过长为由向发包人主</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张损失赔偿权利</w:t>
      </w:r>
      <w:r>
        <w:rPr>
          <w:rFonts w:hint="eastAsia" w:ascii="宋体" w:hAnsi="宋体" w:eastAsia="宋体" w:cs="宋体"/>
          <w:color w:val="auto"/>
          <w:spacing w:val="-2"/>
          <w:sz w:val="24"/>
          <w:szCs w:val="24"/>
          <w:highlight w:val="none"/>
        </w:rPr>
        <w:t xml:space="preserve">。</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项目结算以区审计局备案结果为准:工程量变更计量计价，按照《宿豫区政府投资工程项目标后监督管理办法》执行；</w:t>
      </w: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结算审计费用的支付根据工程决算核减额确定。工程决算核减额在5%及以下的审计费用由建设单位支付:核减额在5-10%之间的审计费用由建设单位和施工单位各支付一半:核减额在 10%及以上的审计费用由施工单位支付。发包人完成竣工付款的期限：按通用条款执行。</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发包人审批竣工付款申请单的期限: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 xml:space="preserve">发包人完成竣工付款的期限: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u w:val="single"/>
          <w:lang w:eastAsia="zh-CN"/>
        </w:rPr>
        <w:t xml:space="preserve">。</w:t>
      </w:r>
      <w:r/>
    </w:p>
    <w:p>
      <w:pPr>
        <w:ind w:left="0" w:righ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关于竣工付款证书异议部分复核的方式和程序：</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14.4最终结清</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14.4.1最终结清申请单</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承包人提交最终结清申请单的份数：</w:t>
      </w:r>
      <w:r>
        <w:rPr>
          <w:rFonts w:hint="eastAsia" w:ascii="宋体" w:hAnsi="宋体" w:eastAsia="宋体" w:cs="宋体"/>
          <w:color w:val="auto"/>
          <w:spacing w:val="-1"/>
          <w:sz w:val="24"/>
          <w:szCs w:val="24"/>
          <w:highlight w:val="none"/>
          <w:u w:val="single"/>
        </w:rPr>
        <w:t xml:space="preserve">一式五份</w:t>
      </w:r>
      <w:r>
        <w:rPr>
          <w:rFonts w:hint="eastAsia" w:ascii="宋体" w:hAnsi="宋体" w:eastAsia="宋体" w:cs="宋体"/>
          <w:color w:val="auto"/>
          <w:spacing w:val="-1"/>
          <w:sz w:val="24"/>
          <w:szCs w:val="24"/>
          <w:highlight w:val="none"/>
        </w:rPr>
        <w:t xml:space="preserve">。</w:t>
      </w:r>
      <w:r/>
    </w:p>
    <w:p>
      <w:pPr>
        <w:ind w:left="479"/>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承包人提交最终结算申请单的期限：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0" w:firstLine="468"/>
        <w:keepLines w:val="0"/>
        <w:keepNext w:val="0"/>
        <w:pageBreakBefore w:val="0"/>
        <w:spacing w:line="500" w:lineRule="exact"/>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14.4.2最终结清证书和支付</w:t>
      </w:r>
      <w:r/>
    </w:p>
    <w:p>
      <w:pPr>
        <w:ind w:left="0" w:firstLine="476"/>
        <w:keepLines w:val="0"/>
        <w:keepNext w:val="0"/>
        <w:pageBreakBefore w:val="0"/>
        <w:spacing w:line="500" w:lineRule="exact"/>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1"/>
          <w:sz w:val="24"/>
          <w:szCs w:val="24"/>
          <w:highlight w:val="none"/>
        </w:rPr>
        <w:t xml:space="preserve">（1）发包人完成最终结清申请单的审批并颁发最终结清证书的期限：</w:t>
      </w:r>
      <w:r>
        <w:rPr>
          <w:rFonts w:hint="eastAsia" w:ascii="宋体" w:hAnsi="宋体" w:eastAsia="宋体" w:cs="宋体"/>
          <w:color w:val="auto"/>
          <w:spacing w:val="-1"/>
          <w:sz w:val="24"/>
          <w:szCs w:val="24"/>
          <w:highlight w:val="none"/>
          <w:u w:val="single"/>
        </w:rPr>
        <w:t xml:space="preserve">按通用条</w:t>
      </w: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（2）发包人完成支付的期限：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15、缺陷责任期与保修</w:t>
      </w:r>
      <w:r/>
    </w:p>
    <w:p>
      <w:pPr>
        <w:ind w:left="0" w:firstLine="46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15.2缺陷责任期</w:t>
      </w:r>
      <w:r/>
    </w:p>
    <w:p>
      <w:pPr>
        <w:ind w:left="0" w:firstLine="472"/>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缺陷责任期的具体期限：24个月。</w:t>
      </w:r>
      <w:r/>
    </w:p>
    <w:p>
      <w:pPr>
        <w:ind w:lef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15.3质量保证金</w:t>
      </w:r>
      <w:r/>
    </w:p>
    <w:p>
      <w:pPr>
        <w:ind w:lef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关于是否扣留质量保证金的约定：发包人将合同价款的3%作为质保金，待质保期满，无质量问题后，一次性付清（无息）。在工程项目竣工前，承包人按专用合同条款第3.7条提供履约担保的，发包人不得同时预留工程质量保证金。</w:t>
      </w:r>
      <w:r/>
    </w:p>
    <w:p>
      <w:pPr>
        <w:ind w:lef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15.3.1承包人提供质量保证金的方式</w:t>
      </w:r>
      <w:r/>
    </w:p>
    <w:p>
      <w:pPr>
        <w:ind w:left="0" w:firstLine="476"/>
        <w:keepLines w:val="0"/>
        <w:keepNext w:val="0"/>
        <w:pageBreakBefore w:val="0"/>
        <w:spacing w:line="5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质量保证金采用以下第2种方式：</w:t>
      </w:r>
      <w:r/>
    </w:p>
    <w:p>
      <w:pPr>
        <w:ind w:left="49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（1）质量保证金保函，保证金额为：</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3"/>
          <w:sz w:val="24"/>
          <w:szCs w:val="24"/>
          <w:highlight w:val="none"/>
          <w:u w:val="single"/>
        </w:rPr>
        <w:t xml:space="preserve">3</w:t>
      </w:r>
      <w:r>
        <w:rPr>
          <w:rFonts w:hint="eastAsia" w:ascii="宋体" w:hAnsi="宋体" w:eastAsia="宋体" w:cs="宋体"/>
          <w:color w:val="auto"/>
          <w:spacing w:val="-3"/>
          <w:sz w:val="24"/>
          <w:szCs w:val="24"/>
          <w:highlight w:val="none"/>
        </w:rPr>
        <w:t xml:space="preserve">%的工程款；</w:t>
      </w:r>
      <w:r/>
    </w:p>
    <w:p>
      <w:pPr>
        <w:ind w:left="491"/>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15.3.2质量保证金的扣留</w:t>
      </w:r>
      <w:r/>
    </w:p>
    <w:p>
      <w:pPr>
        <w:ind w:left="480"/>
        <w:keepLines w:val="0"/>
        <w:keepNext w:val="0"/>
        <w:pageBreakBefore w:val="0"/>
        <w:spacing w:before="193"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（1）在支付工程进度款时逐次扣留，在此情形下，质量保证金的计算基数不包</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括预付款的支付、扣回以及价格调整的金额；</w:t>
      </w:r>
      <w:r/>
    </w:p>
    <w:p>
      <w:pPr>
        <w:ind w:left="491"/>
        <w:keepLines w:val="0"/>
        <w:keepNext w:val="0"/>
        <w:pageBreakBefore w:val="0"/>
        <w:spacing w:before="196"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（2）工程竣工结算时一次性扣留质量保证金；</w:t>
      </w:r>
      <w:r/>
    </w:p>
    <w:p>
      <w:pPr>
        <w:ind w:left="49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（3）其他扣留方式: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3"/>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关于质量保证金的补充约定：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15.4保修</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15.4.1保修责任</w:t>
      </w:r>
      <w:r/>
    </w:p>
    <w:p>
      <w:pPr>
        <w:ind w:left="0" w:firstLine="47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工程保修期为：</w:t>
      </w:r>
      <w:r>
        <w:rPr>
          <w:rFonts w:hint="eastAsia" w:ascii="宋体" w:hAnsi="宋体" w:eastAsia="宋体" w:cs="宋体"/>
          <w:color w:val="auto"/>
          <w:spacing w:val="-1"/>
          <w:sz w:val="24"/>
          <w:szCs w:val="24"/>
          <w:highlight w:val="none"/>
          <w:u w:val="single"/>
        </w:rPr>
        <w:t xml:space="preserve">从工程竣工验收合格之日起算，塑胶跑道面层及人造草坪工程质量保修5年，其他工程内容工程质量保修2年。</w:t>
      </w:r>
      <w:r/>
    </w:p>
    <w:p>
      <w:pPr>
        <w:ind w:left="497"/>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15.4.3修复通知</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承包人收到保修通知并到达工程现场的合理时间：</w:t>
      </w:r>
      <w:r>
        <w:rPr>
          <w:rFonts w:hint="eastAsia" w:ascii="宋体" w:hAnsi="宋体" w:eastAsia="宋体" w:cs="宋体"/>
          <w:color w:val="auto"/>
          <w:spacing w:val="-1"/>
          <w:sz w:val="24"/>
          <w:szCs w:val="24"/>
          <w:highlight w:val="none"/>
          <w:u w:val="single"/>
        </w:rPr>
        <w:t xml:space="preserve">24小时内</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4" w:line="22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16、违约</w:t>
      </w:r>
      <w:r/>
    </w:p>
    <w:p>
      <w:pPr>
        <w:ind w:left="497"/>
        <w:keepLines w:val="0"/>
        <w:keepNext w:val="0"/>
        <w:pageBreakBefore w:val="0"/>
        <w:spacing w:before="187"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16.1发包人违约</w:t>
      </w:r>
      <w:r/>
    </w:p>
    <w:p>
      <w:pPr>
        <w:ind w:left="497"/>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16.1.1发包人违约的情形</w:t>
      </w:r>
      <w:r/>
    </w:p>
    <w:p>
      <w:pPr>
        <w:ind w:left="483"/>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7"/>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16.1.2发包人违约的责任</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发包人违约责任的承担方式和计算方法：</w:t>
      </w:r>
      <w:r/>
    </w:p>
    <w:p>
      <w:pPr>
        <w:jc w:val="center"/>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（1）因发包人原因未能在计划开工日期前7天内下达开工通知的违约责任：</w:t>
      </w:r>
      <w:r>
        <w:rPr>
          <w:rFonts w:hint="eastAsia" w:ascii="宋体" w:hAnsi="宋体" w:eastAsia="宋体" w:cs="宋体"/>
          <w:color w:val="auto"/>
          <w:spacing w:val="-3"/>
          <w:sz w:val="24"/>
          <w:szCs w:val="24"/>
          <w:highlight w:val="none"/>
          <w:u w:val="single"/>
        </w:rPr>
        <w:t xml:space="preserve">无</w:t>
      </w:r>
      <w:r>
        <w:rPr>
          <w:rFonts w:hint="eastAsia" w:ascii="宋体" w:hAnsi="宋体" w:eastAsia="宋体" w:cs="宋体"/>
          <w:color w:val="auto"/>
          <w:spacing w:val="-3"/>
          <w:sz w:val="24"/>
          <w:szCs w:val="24"/>
          <w:highlight w:val="none"/>
        </w:rPr>
        <w:t xml:space="preserve">。</w:t>
      </w:r>
      <w:r/>
    </w:p>
    <w:p>
      <w:pPr>
        <w:ind w:left="491"/>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（2）因发包人原因未能按合同约定支付合同价款的违约责任：</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right="2"/>
        <w:jc w:val="center"/>
        <w:keepLines w:val="0"/>
        <w:keepNext w:val="0"/>
        <w:pageBreakBefore w:val="0"/>
        <w:spacing w:before="19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（3）发包人违反第10.1款〔变更的范围〕第（2）项约定，自行实施被取消的</w:t>
      </w:r>
      <w:r/>
    </w:p>
    <w:p>
      <w:pPr>
        <w:ind w:left="3"/>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工作或转由他人实施的违约责任：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（4）发包人提供的材料、工程设备的规格、数量或质量不符合合同约定，或因</w:t>
      </w:r>
      <w:r/>
    </w:p>
    <w:p>
      <w:pPr>
        <w:ind w:left="4"/>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发包人原因导致交货日期延误或交货地点变更等情</w:t>
      </w:r>
      <w:r>
        <w:rPr>
          <w:rFonts w:hint="eastAsia" w:ascii="宋体" w:hAnsi="宋体" w:eastAsia="宋体" w:cs="宋体"/>
          <w:color w:val="auto"/>
          <w:spacing w:val="-1"/>
          <w:sz w:val="24"/>
          <w:szCs w:val="24"/>
          <w:highlight w:val="none"/>
        </w:rPr>
        <w:t xml:space="preserve">况的违约责任：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（5）因发包人违反合同约定造成暂停施工的违约责任：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（6）发包人无正当理由没有在约定期限内发出复工指示，导致承包人无法复工</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的违约责任：</w:t>
      </w:r>
      <w:r>
        <w:rPr>
          <w:rFonts w:hint="eastAsia" w:ascii="宋体" w:hAnsi="宋体" w:eastAsia="宋体" w:cs="宋体"/>
          <w:color w:val="auto"/>
          <w:spacing w:val="-3"/>
          <w:sz w:val="24"/>
          <w:szCs w:val="24"/>
          <w:highlight w:val="none"/>
          <w:u w:val="single"/>
        </w:rPr>
        <w:t xml:space="preserve">按通用条款执行</w:t>
      </w:r>
      <w:r>
        <w:rPr>
          <w:rFonts w:hint="eastAsia" w:ascii="宋体" w:hAnsi="宋体" w:eastAsia="宋体" w:cs="宋体"/>
          <w:color w:val="auto"/>
          <w:spacing w:val="-3"/>
          <w:sz w:val="24"/>
          <w:szCs w:val="24"/>
          <w:highlight w:val="none"/>
        </w:rPr>
        <w:t xml:space="preserve">。</w:t>
      </w:r>
      <w:r/>
    </w:p>
    <w:p>
      <w:pPr>
        <w:ind w:left="492"/>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16.1.3因发包人违约解除合同</w:t>
      </w:r>
      <w:r/>
    </w:p>
    <w:p>
      <w:pPr>
        <w:jc w:val="center"/>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承包人按16.1.1项〔发包人违约的情形〕约定暂停施工满</w:t>
      </w:r>
      <w:r>
        <w:rPr>
          <w:rFonts w:hint="eastAsia" w:ascii="宋体" w:hAnsi="宋体" w:eastAsia="宋体" w:cs="宋体"/>
          <w:color w:val="auto"/>
          <w:spacing w:val="-1"/>
          <w:sz w:val="24"/>
          <w:szCs w:val="24"/>
          <w:highlight w:val="none"/>
          <w:u w:val="single"/>
        </w:rPr>
        <w:t xml:space="preserve">90</w:t>
      </w:r>
      <w:r>
        <w:rPr>
          <w:rFonts w:hint="eastAsia" w:ascii="宋体" w:hAnsi="宋体" w:eastAsia="宋体" w:cs="宋体"/>
          <w:color w:val="auto"/>
          <w:spacing w:val="-1"/>
          <w:sz w:val="24"/>
          <w:szCs w:val="24"/>
          <w:highlight w:val="none"/>
        </w:rPr>
        <w:t xml:space="preserve">天</w:t>
      </w:r>
      <w:r>
        <w:rPr>
          <w:rFonts w:hint="eastAsia" w:ascii="宋体" w:hAnsi="宋体" w:eastAsia="宋体" w:cs="宋体"/>
          <w:color w:val="auto"/>
          <w:spacing w:val="-2"/>
          <w:sz w:val="24"/>
          <w:szCs w:val="24"/>
          <w:highlight w:val="none"/>
        </w:rPr>
        <w:t xml:space="preserve">后发包人仍不纠</w:t>
      </w:r>
      <w:r/>
    </w:p>
    <w:p>
      <w:pPr>
        <w:ind w:left="5"/>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正其违约行为并致使合同目的不能实现的，承包人有权解除合同。</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16.2承包人违约</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16.2.1承包人违约的情形</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承包人违约的其他情形：</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16.2.2承包人违约的责任</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承包人违约责任的承担方式和计算方法：</w:t>
      </w:r>
      <w:r/>
    </w:p>
    <w:p>
      <w:pPr>
        <w:ind w:right="19" w:firstLine="498"/>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在施工期间承包人如发生重大质量和安全事故，必须承担事故处理的一</w:t>
      </w:r>
      <w:r>
        <w:rPr>
          <w:rFonts w:hint="eastAsia" w:ascii="宋体" w:hAnsi="宋体" w:eastAsia="宋体" w:cs="宋体"/>
          <w:color w:val="auto"/>
          <w:spacing w:val="-2"/>
          <w:sz w:val="24"/>
          <w:szCs w:val="24"/>
          <w:highlight w:val="none"/>
        </w:rPr>
        <w:t xml:space="preserve">切费用、工程的恢复费用及因此造成后续工程延期费用（按照200</w:t>
      </w:r>
      <w:r>
        <w:rPr>
          <w:rFonts w:hint="eastAsia" w:ascii="宋体" w:hAnsi="宋体" w:eastAsia="宋体" w:cs="宋体"/>
          <w:color w:val="auto"/>
          <w:spacing w:val="-3"/>
          <w:sz w:val="24"/>
          <w:szCs w:val="24"/>
          <w:highlight w:val="none"/>
        </w:rPr>
        <w:t xml:space="preserve">0元/天计算</w:t>
      </w:r>
      <w:r>
        <w:rPr>
          <w:rFonts w:hint="eastAsia" w:ascii="宋体" w:hAnsi="宋体" w:eastAsia="宋体" w:cs="宋体"/>
          <w:color w:val="auto"/>
          <w:spacing w:val="-53"/>
          <w:sz w:val="24"/>
          <w:szCs w:val="24"/>
          <w:highlight w:val="none"/>
        </w:rPr>
        <w:t xml:space="preserve">），</w:t>
      </w:r>
      <w:r>
        <w:rPr>
          <w:rFonts w:hint="eastAsia" w:ascii="宋体" w:hAnsi="宋体" w:eastAsia="宋体" w:cs="宋体"/>
          <w:color w:val="auto"/>
          <w:spacing w:val="-3"/>
          <w:sz w:val="24"/>
          <w:szCs w:val="24"/>
          <w:highlight w:val="none"/>
        </w:rPr>
        <w:t xml:space="preserve">发</w:t>
      </w:r>
      <w:r>
        <w:rPr>
          <w:rFonts w:hint="eastAsia" w:ascii="宋体" w:hAnsi="宋体" w:eastAsia="宋体" w:cs="宋体"/>
          <w:color w:val="auto"/>
          <w:sz w:val="24"/>
          <w:szCs w:val="24"/>
          <w:highlight w:val="none"/>
        </w:rPr>
        <w:t xml:space="preserve">包人有权终止合同并要求承包人退场，或减少其承包内容，所</w:t>
      </w:r>
      <w:r>
        <w:rPr>
          <w:rFonts w:hint="eastAsia" w:ascii="宋体" w:hAnsi="宋体" w:eastAsia="宋体" w:cs="宋体"/>
          <w:color w:val="auto"/>
          <w:spacing w:val="-1"/>
          <w:sz w:val="24"/>
          <w:szCs w:val="24"/>
          <w:highlight w:val="none"/>
        </w:rPr>
        <w:t xml:space="preserve">造成的损失由承包人承</w:t>
      </w:r>
      <w:r/>
    </w:p>
    <w:p>
      <w:pPr>
        <w:ind w:left="1"/>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担。</w:t>
      </w:r>
      <w:r/>
    </w:p>
    <w:p>
      <w:pPr>
        <w:ind w:right="19"/>
        <w:jc w:val="right"/>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承包人不按期交付合格竣工图及竣工资料，发包人将推迟审核承包人决</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算时间，由此造成的损失由承包人承担，承包人还应向发包人支付每逾期一日2000</w:t>
      </w:r>
      <w:r/>
    </w:p>
    <w:p>
      <w:pPr>
        <w:ind w:left="2"/>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元的违约金。</w:t>
      </w:r>
      <w:r/>
    </w:p>
    <w:p>
      <w:pPr>
        <w:ind w:left="3" w:right="19" w:firstLine="494"/>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如承包人未经发包人同意擅自将其在施工过程中获悉的发包人商</w:t>
      </w:r>
      <w:r>
        <w:rPr>
          <w:rFonts w:hint="eastAsia" w:ascii="宋体" w:hAnsi="宋体" w:eastAsia="宋体" w:cs="宋体"/>
          <w:color w:val="auto"/>
          <w:spacing w:val="-2"/>
          <w:sz w:val="24"/>
          <w:szCs w:val="24"/>
          <w:highlight w:val="none"/>
        </w:rPr>
        <w:t xml:space="preserve">业秘密向第三人泄露（如发包人提供的图纸等内容</w:t>
      </w:r>
      <w:r>
        <w:rPr>
          <w:rFonts w:hint="eastAsia" w:ascii="宋体" w:hAnsi="宋体" w:eastAsia="宋体" w:cs="宋体"/>
          <w:color w:val="auto"/>
          <w:spacing w:val="-50"/>
          <w:sz w:val="24"/>
          <w:szCs w:val="24"/>
          <w:highlight w:val="none"/>
        </w:rPr>
        <w:t xml:space="preserve">），</w:t>
      </w:r>
      <w:r>
        <w:rPr>
          <w:rFonts w:hint="eastAsia" w:ascii="宋体" w:hAnsi="宋体" w:eastAsia="宋体" w:cs="宋体"/>
          <w:color w:val="auto"/>
          <w:spacing w:val="-2"/>
          <w:sz w:val="24"/>
          <w:szCs w:val="24"/>
          <w:highlight w:val="none"/>
        </w:rPr>
        <w:t xml:space="preserve">情节严重的，发包人有权单方终止合</w:t>
      </w:r>
      <w:r>
        <w:rPr>
          <w:rFonts w:hint="eastAsia" w:ascii="宋体" w:hAnsi="宋体" w:eastAsia="宋体" w:cs="宋体"/>
          <w:color w:val="auto"/>
          <w:spacing w:val="-1"/>
          <w:sz w:val="24"/>
          <w:szCs w:val="24"/>
          <w:highlight w:val="none"/>
        </w:rPr>
        <w:t xml:space="preserve">同，同时承包人应按本合同总价款的10%标准支付违约金。如承包人支付了违</w:t>
      </w:r>
      <w:r>
        <w:rPr>
          <w:rFonts w:hint="eastAsia" w:ascii="宋体" w:hAnsi="宋体" w:eastAsia="宋体" w:cs="宋体"/>
          <w:color w:val="auto"/>
          <w:spacing w:val="-2"/>
          <w:sz w:val="24"/>
          <w:szCs w:val="24"/>
          <w:highlight w:val="none"/>
        </w:rPr>
        <w:t xml:space="preserve">约金后</w:t>
      </w:r>
      <w:r>
        <w:rPr>
          <w:rFonts w:hint="eastAsia" w:ascii="宋体" w:hAnsi="宋体" w:eastAsia="宋体" w:cs="宋体"/>
          <w:color w:val="auto"/>
          <w:sz w:val="24"/>
          <w:szCs w:val="24"/>
          <w:highlight w:val="none"/>
        </w:rPr>
        <w:t xml:space="preserve">仍不能弥补因其泄露发包人商业秘密给发包人造成的</w:t>
      </w:r>
      <w:r>
        <w:rPr>
          <w:rFonts w:hint="eastAsia" w:ascii="宋体" w:hAnsi="宋体" w:eastAsia="宋体" w:cs="宋体"/>
          <w:color w:val="auto"/>
          <w:spacing w:val="-1"/>
          <w:sz w:val="24"/>
          <w:szCs w:val="24"/>
          <w:highlight w:val="none"/>
        </w:rPr>
        <w:t xml:space="preserve">经济损失的，承包人还应赔偿发</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包人的实际经济损失。</w:t>
      </w:r>
      <w:r/>
    </w:p>
    <w:p>
      <w:pPr>
        <w:ind w:right="5"/>
        <w:jc w:val="right"/>
        <w:keepLines w:val="0"/>
        <w:keepNext w:val="0"/>
        <w:pageBreakBefore w:val="0"/>
        <w:spacing w:before="193" w:line="21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如承包人未能按本合同约定在工程竣工后及时清理垃圾、平整场地，则</w:t>
      </w:r>
      <w:r/>
    </w:p>
    <w:p>
      <w:pPr>
        <w:ind w:left="4"/>
        <w:keepLines w:val="0"/>
        <w:keepNext w:val="0"/>
        <w:pageBreakBefore w:val="0"/>
        <w:spacing w:before="78"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发包人有权自行清理垃圾、平整场地，承包人除应</w:t>
      </w:r>
      <w:r>
        <w:rPr>
          <w:rFonts w:hint="eastAsia" w:ascii="宋体" w:hAnsi="宋体" w:eastAsia="宋体" w:cs="宋体"/>
          <w:color w:val="auto"/>
          <w:spacing w:val="-1"/>
          <w:position w:val="18"/>
          <w:sz w:val="24"/>
          <w:szCs w:val="24"/>
          <w:highlight w:val="none"/>
        </w:rPr>
        <w:t xml:space="preserve">负担发包人因此而发生的费用外，</w:t>
      </w:r>
      <w:r/>
    </w:p>
    <w:p>
      <w:pPr>
        <w:keepLines w:val="0"/>
        <w:keepNext w:val="0"/>
        <w:pageBreakBefore w:val="0"/>
        <w:spacing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还应按本合同总价款2%的标准向发包人支付违约金。</w:t>
      </w:r>
      <w:r/>
    </w:p>
    <w:p>
      <w:pPr>
        <w:ind w:left="498"/>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本工程应达到发包人要求的质量标准，承包人应按照现行的国家施工验</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收规范和资料评定标准施工。如第一次工程竣工验收时工程质量达不到合格标准时，</w:t>
      </w:r>
      <w:r/>
    </w:p>
    <w:p>
      <w:pPr>
        <w:ind w:left="1" w:right="261" w:hanging="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承包人自愿放弃50%部分的质保金；第二次工程竣工验收时工程质量仍达不到合格标</w:t>
      </w:r>
      <w:r>
        <w:rPr>
          <w:rFonts w:hint="eastAsia" w:ascii="宋体" w:hAnsi="宋体" w:eastAsia="宋体" w:cs="宋体"/>
          <w:color w:val="auto"/>
          <w:sz w:val="24"/>
          <w:szCs w:val="24"/>
          <w:highlight w:val="none"/>
        </w:rPr>
        <w:t xml:space="preserve">准时，承包人自愿放弃全部质保金，承包人还应当另行</w:t>
      </w:r>
      <w:r>
        <w:rPr>
          <w:rFonts w:hint="eastAsia" w:ascii="宋体" w:hAnsi="宋体" w:eastAsia="宋体" w:cs="宋体"/>
          <w:color w:val="auto"/>
          <w:spacing w:val="-1"/>
          <w:sz w:val="24"/>
          <w:szCs w:val="24"/>
          <w:highlight w:val="none"/>
        </w:rPr>
        <w:t xml:space="preserve">承担因此给发包人造成的实际</w:t>
      </w:r>
      <w:r>
        <w:rPr>
          <w:rFonts w:hint="eastAsia" w:ascii="宋体" w:hAnsi="宋体" w:eastAsia="宋体" w:cs="宋体"/>
          <w:color w:val="auto"/>
          <w:spacing w:val="-4"/>
          <w:sz w:val="24"/>
          <w:szCs w:val="24"/>
          <w:highlight w:val="none"/>
        </w:rPr>
        <w:t xml:space="preserve">损失。</w:t>
      </w:r>
      <w:r/>
    </w:p>
    <w:p>
      <w:pPr>
        <w:ind w:right="201" w:firstLine="497"/>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因承包人自身原因，造成工程</w:t>
      </w:r>
      <w:r>
        <w:rPr>
          <w:rFonts w:hint="eastAsia" w:ascii="宋体" w:hAnsi="宋体" w:eastAsia="宋体" w:cs="宋体"/>
          <w:color w:val="auto"/>
          <w:spacing w:val="-2"/>
          <w:sz w:val="24"/>
          <w:szCs w:val="24"/>
          <w:highlight w:val="none"/>
        </w:rPr>
        <w:t xml:space="preserve">达不到合格标准，发包人要求整改的，承</w:t>
      </w:r>
      <w:r>
        <w:rPr>
          <w:rFonts w:hint="eastAsia" w:ascii="宋体" w:hAnsi="宋体" w:eastAsia="宋体" w:cs="宋体"/>
          <w:color w:val="auto"/>
          <w:sz w:val="24"/>
          <w:szCs w:val="24"/>
          <w:highlight w:val="none"/>
        </w:rPr>
        <w:t xml:space="preserve">包人整改所需时间计算在合同总工期内，逾期交付工程的，</w:t>
      </w:r>
      <w:r>
        <w:rPr>
          <w:rFonts w:hint="eastAsia" w:ascii="宋体" w:hAnsi="宋体" w:eastAsia="宋体" w:cs="宋体"/>
          <w:color w:val="auto"/>
          <w:spacing w:val="-1"/>
          <w:sz w:val="24"/>
          <w:szCs w:val="24"/>
          <w:highlight w:val="none"/>
        </w:rPr>
        <w:t xml:space="preserve">按照本合同相关条款支付</w:t>
      </w:r>
      <w:r>
        <w:rPr>
          <w:rFonts w:hint="eastAsia" w:ascii="宋体" w:hAnsi="宋体" w:eastAsia="宋体" w:cs="宋体"/>
          <w:color w:val="auto"/>
          <w:spacing w:val="-3"/>
          <w:sz w:val="24"/>
          <w:szCs w:val="24"/>
          <w:highlight w:val="none"/>
        </w:rPr>
        <w:t xml:space="preserve">违约金。</w:t>
      </w:r>
      <w:r/>
    </w:p>
    <w:p>
      <w:pPr>
        <w:ind w:left="498"/>
        <w:keepLines w:val="0"/>
        <w:keepNext w:val="0"/>
        <w:pageBreakBefore w:val="0"/>
        <w:spacing w:before="187"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16.2.2.7</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承包人进场后需执行监理单位下发的现场管理制度，如违反相关制度，</w:t>
      </w:r>
      <w:r/>
    </w:p>
    <w:p>
      <w:pPr>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承包人自愿按管理制度的相应的标准向发包人支付违约金。</w:t>
      </w:r>
      <w:r/>
    </w:p>
    <w:p>
      <w:pPr>
        <w:ind w:left="12" w:right="201" w:firstLine="486"/>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工程发生质量事故的，除及时全部消除工程质量问题和处理事故外</w:t>
      </w:r>
      <w:r>
        <w:rPr>
          <w:rFonts w:hint="eastAsia" w:ascii="宋体" w:hAnsi="宋体" w:eastAsia="宋体" w:cs="宋体"/>
          <w:color w:val="auto"/>
          <w:spacing w:val="-2"/>
          <w:sz w:val="24"/>
          <w:szCs w:val="24"/>
          <w:highlight w:val="none"/>
        </w:rPr>
        <w:t xml:space="preserve">，还需向发包人支付违约金1万元/次，因事故纯属于发包人和设计人责任造成的承包人</w:t>
      </w:r>
      <w:r>
        <w:rPr>
          <w:rFonts w:hint="eastAsia" w:ascii="宋体" w:hAnsi="宋体" w:eastAsia="宋体" w:cs="宋体"/>
          <w:color w:val="auto"/>
          <w:spacing w:val="-6"/>
          <w:sz w:val="24"/>
          <w:szCs w:val="24"/>
          <w:highlight w:val="none"/>
        </w:rPr>
        <w:t xml:space="preserve">免责。</w:t>
      </w:r>
      <w:r/>
    </w:p>
    <w:p>
      <w:pPr>
        <w:ind w:left="498"/>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16.2.2.9</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工程发生人身或者财产安全事故的，承包人向发包人支付违</w:t>
      </w:r>
      <w:r>
        <w:rPr>
          <w:rFonts w:hint="eastAsia" w:ascii="宋体" w:hAnsi="宋体" w:eastAsia="宋体" w:cs="宋体"/>
          <w:color w:val="auto"/>
          <w:spacing w:val="-3"/>
          <w:position w:val="18"/>
          <w:sz w:val="24"/>
          <w:szCs w:val="24"/>
          <w:highlight w:val="none"/>
        </w:rPr>
        <w:t xml:space="preserve">约金1万元</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/次。</w:t>
      </w:r>
      <w:r/>
    </w:p>
    <w:p>
      <w:pPr>
        <w:ind w:left="498"/>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16.2.2.10</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现场质量或安全文明被主管部门通报批评的，承包人向发包人支付违</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约金1万元/次。</w:t>
      </w:r>
      <w:r/>
    </w:p>
    <w:p>
      <w:pPr>
        <w:ind w:left="498"/>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承包人未按照约定的(含工作例会要求)时间节点完成工程量任务的，</w:t>
      </w:r>
      <w:r/>
    </w:p>
    <w:p>
      <w:pPr>
        <w:ind w:left="1" w:right="261" w:hanging="1"/>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承包人向发包人支付违约金2000元/天，经发包人督促一次后仍不能达到约定时间节</w:t>
      </w:r>
      <w:r>
        <w:rPr>
          <w:rFonts w:hint="eastAsia" w:ascii="宋体" w:hAnsi="宋体" w:eastAsia="宋体" w:cs="宋体"/>
          <w:color w:val="auto"/>
          <w:sz w:val="24"/>
          <w:szCs w:val="24"/>
          <w:highlight w:val="none"/>
        </w:rPr>
        <w:t xml:space="preserve">点应完成的工程量的，发包人有权另行委托第三方施工</w:t>
      </w:r>
      <w:r>
        <w:rPr>
          <w:rFonts w:hint="eastAsia" w:ascii="宋体" w:hAnsi="宋体" w:eastAsia="宋体" w:cs="宋体"/>
          <w:color w:val="auto"/>
          <w:spacing w:val="-1"/>
          <w:sz w:val="24"/>
          <w:szCs w:val="24"/>
          <w:highlight w:val="none"/>
        </w:rPr>
        <w:t xml:space="preserve">至完成，施工过程中产生的费</w:t>
      </w:r>
      <w:r>
        <w:rPr>
          <w:rFonts w:hint="eastAsia" w:ascii="宋体" w:hAnsi="宋体" w:eastAsia="宋体" w:cs="宋体"/>
          <w:color w:val="auto"/>
          <w:sz w:val="24"/>
          <w:szCs w:val="24"/>
          <w:highlight w:val="none"/>
        </w:rPr>
        <w:t xml:space="preserve">用（包括赶工措施费）应由承包人承担，由发包人从工</w:t>
      </w:r>
      <w:r>
        <w:rPr>
          <w:rFonts w:hint="eastAsia" w:ascii="宋体" w:hAnsi="宋体" w:eastAsia="宋体" w:cs="宋体"/>
          <w:color w:val="auto"/>
          <w:spacing w:val="-1"/>
          <w:sz w:val="24"/>
          <w:szCs w:val="24"/>
          <w:highlight w:val="none"/>
        </w:rPr>
        <w:t xml:space="preserve">程款中支付，承包人不得提出</w:t>
      </w:r>
      <w:r>
        <w:rPr>
          <w:rFonts w:hint="eastAsia" w:ascii="宋体" w:hAnsi="宋体" w:eastAsia="宋体" w:cs="宋体"/>
          <w:color w:val="auto"/>
          <w:sz w:val="24"/>
          <w:szCs w:val="24"/>
          <w:highlight w:val="none"/>
        </w:rPr>
        <w:t xml:space="preserve">疑义,经发包人督促两次后仍不能达到约定时间节点应</w:t>
      </w:r>
      <w:r>
        <w:rPr>
          <w:rFonts w:hint="eastAsia" w:ascii="宋体" w:hAnsi="宋体" w:eastAsia="宋体" w:cs="宋体"/>
          <w:color w:val="auto"/>
          <w:spacing w:val="-1"/>
          <w:sz w:val="24"/>
          <w:szCs w:val="24"/>
          <w:highlight w:val="none"/>
        </w:rPr>
        <w:t xml:space="preserve">完成的工程量的，发包人有权终止合同，承包人承担由此造成的一切后果。</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承包人擅自修改图纸并施工的，承包人向发包人支付违约金2万元/次。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上道工序未经验收就擅自施工下道工序的，承包人向发包人支付违约金1万元/次。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关键工序施工方案未经论证或批准就进行施工的，承包人向发包人支付违约金5000元/次。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主要机械未经相关部门验收就投入使用的，承包人向发包人支付违约金1000元/次。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现场安全文明不达标的，连续2次被发包人书面批评的，承包人向发包人支付违约金1000元。</w:t>
      </w:r>
      <w:r/>
    </w:p>
    <w:p>
      <w:pPr>
        <w:ind w:left="0" w:right="0" w:firstLine="495"/>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如承包人辱骂、殴打发包人及监理人工作人员，除依法承担行政处罚</w:t>
      </w:r>
      <w:r>
        <w:rPr>
          <w:rFonts w:hint="eastAsia" w:ascii="宋体" w:hAnsi="宋体" w:eastAsia="宋体" w:cs="宋体"/>
          <w:color w:val="auto"/>
          <w:spacing w:val="1"/>
          <w:sz w:val="24"/>
          <w:szCs w:val="24"/>
          <w:highlight w:val="none"/>
        </w:rPr>
        <w:t xml:space="preserve">后果及赔偿受害人经济损失等法律责任外，承包人还应向发包人支付违约金500</w:t>
      </w:r>
      <w:r>
        <w:rPr>
          <w:rFonts w:hint="eastAsia" w:ascii="宋体" w:hAnsi="宋体" w:eastAsia="宋体" w:cs="宋体"/>
          <w:color w:val="auto"/>
          <w:sz w:val="24"/>
          <w:szCs w:val="24"/>
          <w:highlight w:val="none"/>
        </w:rPr>
        <w:t xml:space="preserve">0元/</w:t>
      </w:r>
      <w:r/>
    </w:p>
    <w:p>
      <w:pPr>
        <w:ind w:left="0" w:right="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次。</w:t>
      </w:r>
      <w:r/>
    </w:p>
    <w:p>
      <w:pPr>
        <w:ind w:firstLine="497"/>
        <w:keepLines w:val="0"/>
        <w:keepNext w:val="0"/>
        <w:pageBreakBefore w:val="0"/>
        <w:spacing w:before="196"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"16.2.2.18"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16.2.2.18</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本工程的</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及本工程项目管理机构人员，每周在工地工作时</w:t>
      </w:r>
      <w:r>
        <w:rPr>
          <w:rFonts w:hint="eastAsia" w:ascii="宋体" w:hAnsi="宋体" w:eastAsia="宋体" w:cs="宋体"/>
          <w:color w:val="auto"/>
          <w:sz w:val="24"/>
          <w:szCs w:val="24"/>
          <w:highlight w:val="none"/>
        </w:rPr>
        <w:t xml:space="preserve">间不低于6天，每天在工地工作时间不低于8个小时，特殊情况下需离开时应当事先</w:t>
      </w:r>
      <w:r>
        <w:rPr>
          <w:rFonts w:hint="eastAsia" w:ascii="宋体" w:hAnsi="宋体" w:eastAsia="宋体" w:cs="宋体"/>
          <w:color w:val="auto"/>
          <w:spacing w:val="-1"/>
          <w:sz w:val="24"/>
          <w:szCs w:val="24"/>
          <w:highlight w:val="none"/>
        </w:rPr>
        <w:t xml:space="preserve">征得发包人现场负责人同意。承包人应当遵守发包人考勤</w:t>
      </w:r>
      <w:r>
        <w:rPr>
          <w:rFonts w:hint="eastAsia" w:ascii="宋体" w:hAnsi="宋体" w:eastAsia="宋体" w:cs="宋体"/>
          <w:color w:val="auto"/>
          <w:spacing w:val="-2"/>
          <w:sz w:val="24"/>
          <w:szCs w:val="24"/>
          <w:highlight w:val="none"/>
        </w:rPr>
        <w:t xml:space="preserve">、考核制度，凡发包人考勤、</w:t>
      </w:r>
      <w:r>
        <w:rPr>
          <w:rFonts w:hint="eastAsia" w:ascii="宋体" w:hAnsi="宋体" w:eastAsia="宋体" w:cs="宋体"/>
          <w:color w:val="auto"/>
          <w:spacing w:val="1"/>
          <w:sz w:val="24"/>
          <w:szCs w:val="24"/>
          <w:highlight w:val="none"/>
        </w:rPr>
        <w:t xml:space="preserve">考核点名时不在岗的（含会议前的考核点名</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每人每次支</w:t>
      </w:r>
      <w:r>
        <w:rPr>
          <w:rFonts w:hint="eastAsia" w:ascii="宋体" w:hAnsi="宋体" w:eastAsia="宋体" w:cs="宋体"/>
          <w:color w:val="auto"/>
          <w:sz w:val="24"/>
          <w:szCs w:val="24"/>
          <w:highlight w:val="none"/>
        </w:rPr>
        <w:t xml:space="preserve">付违约金500元；擅自离</w:t>
      </w:r>
      <w:r>
        <w:rPr>
          <w:rFonts w:hint="eastAsia" w:ascii="宋体" w:hAnsi="宋体" w:eastAsia="宋体" w:cs="宋体"/>
          <w:color w:val="auto"/>
          <w:spacing w:val="-1"/>
          <w:sz w:val="24"/>
          <w:szCs w:val="24"/>
          <w:highlight w:val="none"/>
        </w:rPr>
        <w:t xml:space="preserve">岗超过2小时的，每人每次支付违约金800元；擅自离岗超过4小时的，每人每次支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付违约金1500元。情节严重的，发包人</w:t>
      </w:r>
      <w:r>
        <w:rPr>
          <w:rFonts w:hint="eastAsia" w:ascii="宋体" w:hAnsi="宋体" w:eastAsia="宋体" w:cs="宋体"/>
          <w:color w:val="auto"/>
          <w:spacing w:val="-2"/>
          <w:sz w:val="24"/>
          <w:szCs w:val="24"/>
          <w:highlight w:val="none"/>
        </w:rPr>
        <w:t xml:space="preserve">有权终止合同、停止支付工程款。</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16.2.2.19</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违反3.1条第（5）项约定的，每延迟一天，承包人</w:t>
      </w:r>
      <w:r>
        <w:rPr>
          <w:rFonts w:hint="eastAsia" w:ascii="宋体" w:hAnsi="宋体" w:eastAsia="宋体" w:cs="宋体"/>
          <w:color w:val="auto"/>
          <w:spacing w:val="-2"/>
          <w:position w:val="18"/>
          <w:sz w:val="24"/>
          <w:szCs w:val="24"/>
          <w:highlight w:val="none"/>
        </w:rPr>
        <w:t xml:space="preserve">每日向发包人支付</w:t>
      </w:r>
      <w:r/>
    </w:p>
    <w:p>
      <w:pPr>
        <w:ind w:left="17"/>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1000元违约金。</w:t>
      </w:r>
      <w:r/>
    </w:p>
    <w:p>
      <w:pPr>
        <w:ind w:left="1" w:right="121" w:firstLine="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16.2.2.20</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必须参加每周召开的工程例会，有事必须请假。如</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未经发包人同意违反上述规定，每缺席一次例会支付违约金500元整。一周</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pacing w:val="4"/>
          <w:sz w:val="24"/>
          <w:szCs w:val="24"/>
          <w:highlight w:val="none"/>
        </w:rPr>
        <w:t xml:space="preserve">二个工作日或二个月累计10天不在现场或二个月</w:t>
      </w:r>
      <w:r>
        <w:rPr>
          <w:rFonts w:hint="eastAsia" w:ascii="宋体" w:hAnsi="宋体" w:eastAsia="宋体" w:cs="宋体"/>
          <w:color w:val="auto"/>
          <w:spacing w:val="3"/>
          <w:sz w:val="24"/>
          <w:szCs w:val="24"/>
          <w:highlight w:val="none"/>
        </w:rPr>
        <w:t xml:space="preserve">缺席例会三次，为严重违约，承包</w:t>
      </w:r>
      <w:r>
        <w:rPr>
          <w:rFonts w:hint="eastAsia" w:ascii="宋体" w:hAnsi="宋体" w:eastAsia="宋体" w:cs="宋体"/>
          <w:color w:val="auto"/>
          <w:spacing w:val="1"/>
          <w:sz w:val="24"/>
          <w:szCs w:val="24"/>
          <w:highlight w:val="none"/>
        </w:rPr>
        <w:t xml:space="preserve">人自愿向发包人支付违约金5万元，同时发包人有权终止合同，将承</w:t>
      </w:r>
      <w:r>
        <w:rPr>
          <w:rFonts w:hint="eastAsia" w:ascii="宋体" w:hAnsi="宋体" w:eastAsia="宋体" w:cs="宋体"/>
          <w:color w:val="auto"/>
          <w:sz w:val="24"/>
          <w:szCs w:val="24"/>
          <w:highlight w:val="none"/>
        </w:rPr>
        <w:t xml:space="preserve">包人清退出场，</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终止合同的，并不免除承包人应当承担的合同义务。</w:t>
      </w:r>
      <w:r/>
    </w:p>
    <w:p>
      <w:pPr>
        <w:ind w:left="497"/>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position w:val="18"/>
          <w:sz w:val="24"/>
          <w:szCs w:val="24"/>
          <w:highlight w:val="none"/>
        </w:rPr>
        <w:t xml:space="preserve">16.2.2.21</w:t>
      </w:r>
      <w:r>
        <w:rPr>
          <w:rFonts w:hint="eastAsia" w:ascii="宋体" w:hAnsi="宋体" w:eastAsia="宋体" w:cs="宋体"/>
          <w:color w:val="auto"/>
          <w:spacing w:val="2"/>
          <w:position w:val="18"/>
          <w:sz w:val="24"/>
          <w:szCs w:val="24"/>
          <w:highlight w:val="none"/>
        </w:rPr>
        <w:fldChar w:fldCharType="end"/>
      </w:r>
      <w:r>
        <w:rPr>
          <w:rFonts w:hint="eastAsia" w:ascii="宋体" w:hAnsi="宋体" w:eastAsia="宋体" w:cs="宋体"/>
          <w:color w:val="auto"/>
          <w:spacing w:val="2"/>
          <w:position w:val="18"/>
          <w:sz w:val="24"/>
          <w:szCs w:val="24"/>
          <w:highlight w:val="none"/>
        </w:rPr>
        <w:t xml:space="preserve">承包人必须提供</w:t>
      </w:r>
      <w:r>
        <w:rPr>
          <w:rFonts w:hint="eastAsia" w:ascii="宋体" w:hAnsi="宋体" w:eastAsia="宋体" w:cs="宋体"/>
          <w:color w:val="auto"/>
          <w:spacing w:val="2"/>
          <w:position w:val="18"/>
          <w:sz w:val="24"/>
          <w:szCs w:val="24"/>
          <w:highlight w:val="none"/>
          <w:lang w:eastAsia="zh-CN"/>
        </w:rPr>
        <w:t xml:space="preserve">项目负责人</w:t>
      </w:r>
      <w:r>
        <w:rPr>
          <w:rFonts w:hint="eastAsia" w:ascii="宋体" w:hAnsi="宋体" w:eastAsia="宋体" w:cs="宋体"/>
          <w:color w:val="auto"/>
          <w:spacing w:val="2"/>
          <w:position w:val="18"/>
          <w:sz w:val="24"/>
          <w:szCs w:val="24"/>
          <w:highlight w:val="none"/>
        </w:rPr>
        <w:t xml:space="preserve">的劳动合同和社保缴纳证明，否则将视为</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违约，承包人应当向发包人支付违约金10000元。</w:t>
      </w:r>
      <w:r/>
    </w:p>
    <w:p>
      <w:pPr>
        <w:ind w:left="0" w:right="0" w:firstLine="480"/>
        <w:keepLines w:val="0"/>
        <w:keepNext w:val="0"/>
        <w:pageBreakBefore w:val="0"/>
        <w:spacing w:line="500" w:lineRule="exact"/>
        <w:widowControl w:val="off"/>
        <w:rPr>
          <w:rStyle w:val="1582"/>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 xml:space="preserve">16.2.2.22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承包人擅自更换</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的违约责任：⑴合同签订时，承包人的</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注册证书交招标人保管；⑵</w:t>
      </w:r>
      <w:r>
        <w:rPr>
          <w:rFonts w:hint="eastAsia" w:ascii="宋体" w:hAnsi="宋体" w:eastAsia="宋体" w:cs="宋体"/>
          <w:color w:val="auto"/>
          <w:spacing w:val="2"/>
          <w:sz w:val="24"/>
          <w:szCs w:val="24"/>
          <w:highlight w:val="none"/>
          <w:lang w:eastAsia="zh-CN"/>
        </w:rPr>
        <w:t xml:space="preserve">响应文件</w:t>
      </w:r>
      <w:r>
        <w:rPr>
          <w:rFonts w:hint="eastAsia" w:ascii="宋体" w:hAnsi="宋体" w:eastAsia="宋体" w:cs="宋体"/>
          <w:color w:val="auto"/>
          <w:spacing w:val="2"/>
          <w:sz w:val="24"/>
          <w:szCs w:val="24"/>
          <w:highlight w:val="none"/>
        </w:rPr>
        <w:t xml:space="preserve">中明确的</w:t>
      </w:r>
      <w:r>
        <w:rPr>
          <w:rFonts w:hint="eastAsia" w:ascii="宋体" w:hAnsi="宋体" w:eastAsia="宋体" w:cs="宋体"/>
          <w:color w:val="auto"/>
          <w:spacing w:val="2"/>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，未经发包人许可</w:t>
      </w:r>
      <w:r>
        <w:rPr>
          <w:rFonts w:hint="eastAsia" w:ascii="宋体" w:hAnsi="宋体" w:eastAsia="宋体" w:cs="宋体"/>
          <w:color w:val="auto"/>
          <w:spacing w:val="2"/>
          <w:sz w:val="24"/>
          <w:szCs w:val="24"/>
          <w:highlight w:val="none"/>
        </w:rPr>
        <w:t xml:space="preserve">不得擅自变更。否则，发包人有权终止合同，追回已经支</w:t>
      </w:r>
      <w:r>
        <w:rPr>
          <w:rFonts w:hint="eastAsia" w:ascii="宋体" w:hAnsi="宋体" w:eastAsia="宋体" w:cs="宋体"/>
          <w:color w:val="auto"/>
          <w:spacing w:val="1"/>
          <w:sz w:val="24"/>
          <w:szCs w:val="24"/>
          <w:highlight w:val="none"/>
        </w:rPr>
        <w:t xml:space="preserve">付的款项，</w:t>
      </w:r>
      <w:r>
        <w:rPr>
          <w:rStyle w:val="1582"/>
          <w:rFonts w:hint="eastAsia" w:ascii="宋体" w:hAnsi="宋体" w:eastAsia="宋体" w:cs="宋体"/>
          <w:color w:val="auto"/>
          <w:sz w:val="24"/>
          <w:szCs w:val="24"/>
          <w:highlight w:val="none"/>
          <w:lang w:eastAsia="zh-CN"/>
        </w:rPr>
        <w:t xml:space="preserve">承包人向发包人支付违约金10000元;⑶如果因客观原因更换项目负责人，必须得到发包人的批准。更换的项目负责人必须是本企业正式员工（出具半年以上本企业的劳保统筹交费证明原件），并且与投标项目负责人有同等条件，如资质、业绩等。</w:t>
      </w:r>
      <w:r/>
    </w:p>
    <w:p>
      <w:pPr>
        <w:ind w:right="63" w:firstLine="420"/>
        <w:jc w:val="both"/>
        <w:keepLines w:val="0"/>
        <w:keepNext w:val="0"/>
        <w:pageBreakBefore w:val="0"/>
        <w:spacing w:before="193"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16.2.2.23</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承包人无正当理由拒绝更换</w:t>
      </w:r>
      <w:r>
        <w:rPr>
          <w:rFonts w:hint="eastAsia" w:ascii="宋体" w:hAnsi="宋体" w:eastAsia="宋体" w:cs="宋体"/>
          <w:color w:val="auto"/>
          <w:spacing w:val="3"/>
          <w:position w:val="18"/>
          <w:sz w:val="24"/>
          <w:szCs w:val="24"/>
          <w:highlight w:val="none"/>
          <w:lang w:eastAsia="zh-CN"/>
        </w:rPr>
        <w:t xml:space="preserve">项目负责人</w:t>
      </w:r>
      <w:r>
        <w:rPr>
          <w:rFonts w:hint="eastAsia" w:ascii="宋体" w:hAnsi="宋体" w:eastAsia="宋体" w:cs="宋体"/>
          <w:color w:val="auto"/>
          <w:spacing w:val="3"/>
          <w:position w:val="18"/>
          <w:sz w:val="24"/>
          <w:szCs w:val="24"/>
          <w:highlight w:val="none"/>
        </w:rPr>
        <w:t xml:space="preserve">的，应当向发包人支付1</w:t>
      </w:r>
      <w:r>
        <w:rPr>
          <w:rFonts w:hint="eastAsia" w:ascii="宋体" w:hAnsi="宋体" w:eastAsia="宋体" w:cs="宋体"/>
          <w:color w:val="auto"/>
          <w:spacing w:val="2"/>
          <w:position w:val="18"/>
          <w:sz w:val="24"/>
          <w:szCs w:val="24"/>
          <w:highlight w:val="none"/>
        </w:rPr>
        <w:t xml:space="preserve">0000</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元违约金，经发包人通知仍不整改的，承包人同意发包人终止合同。</w:t>
      </w:r>
      <w:r/>
    </w:p>
    <w:p>
      <w:pPr>
        <w:ind w:left="1" w:firstLine="496"/>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2"/>
          <w:sz w:val="24"/>
          <w:szCs w:val="24"/>
          <w:highlight w:val="none"/>
        </w:rPr>
        <w:t xml:space="preserve">16.2.2.24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承包人主要施工管理人员不称职造成工程质量、安全管理、进度管理、</w:t>
      </w:r>
      <w:r>
        <w:rPr>
          <w:rFonts w:hint="eastAsia" w:ascii="宋体" w:hAnsi="宋体" w:eastAsia="宋体" w:cs="宋体"/>
          <w:color w:val="auto"/>
          <w:sz w:val="24"/>
          <w:szCs w:val="24"/>
          <w:highlight w:val="none"/>
        </w:rPr>
        <w:t xml:space="preserve">文明管理明显无法达到原定计划标准时，发包人有权要求</w:t>
      </w:r>
      <w:r>
        <w:rPr>
          <w:rFonts w:hint="eastAsia" w:ascii="宋体" w:hAnsi="宋体" w:eastAsia="宋体" w:cs="宋体"/>
          <w:color w:val="auto"/>
          <w:spacing w:val="-1"/>
          <w:sz w:val="24"/>
          <w:szCs w:val="24"/>
          <w:highlight w:val="none"/>
        </w:rPr>
        <w:t xml:space="preserve">承包人在7日内撤换或调整</w:t>
      </w:r>
      <w:r>
        <w:rPr>
          <w:rFonts w:hint="eastAsia" w:ascii="宋体" w:hAnsi="宋体" w:eastAsia="宋体" w:cs="宋体"/>
          <w:color w:val="auto"/>
          <w:spacing w:val="2"/>
          <w:sz w:val="24"/>
          <w:szCs w:val="24"/>
          <w:highlight w:val="none"/>
        </w:rPr>
        <w:t xml:space="preserve">其认为不称职的主要施工管理人员，承包人无正当理由拒绝撤换</w:t>
      </w:r>
      <w:r>
        <w:rPr>
          <w:rFonts w:hint="eastAsia" w:ascii="宋体" w:hAnsi="宋体" w:eastAsia="宋体" w:cs="宋体"/>
          <w:color w:val="auto"/>
          <w:spacing w:val="1"/>
          <w:sz w:val="24"/>
          <w:szCs w:val="24"/>
          <w:highlight w:val="none"/>
        </w:rPr>
        <w:t xml:space="preserve">该主要施工管理人员</w:t>
      </w:r>
      <w:r>
        <w:rPr>
          <w:rFonts w:hint="eastAsia" w:ascii="宋体" w:hAnsi="宋体" w:eastAsia="宋体" w:cs="宋体"/>
          <w:color w:val="auto"/>
          <w:spacing w:val="-1"/>
          <w:sz w:val="24"/>
          <w:szCs w:val="24"/>
          <w:highlight w:val="none"/>
        </w:rPr>
        <w:t xml:space="preserve">的，自承包人接收发包人书面通知之日起，每延迟更换一天，应当向发包人支付1000</w:t>
      </w:r>
      <w:r>
        <w:rPr>
          <w:rFonts w:hint="eastAsia" w:ascii="宋体" w:hAnsi="宋体" w:eastAsia="宋体" w:cs="宋体"/>
          <w:color w:val="auto"/>
          <w:spacing w:val="5"/>
          <w:sz w:val="24"/>
          <w:szCs w:val="24"/>
          <w:highlight w:val="none"/>
        </w:rPr>
        <w:t xml:space="preserve">元/人的违约金，直至将主要施工管理人员按照</w:t>
      </w:r>
      <w:r>
        <w:rPr>
          <w:rFonts w:hint="eastAsia" w:ascii="宋体" w:hAnsi="宋体" w:eastAsia="宋体" w:cs="宋体"/>
          <w:color w:val="auto"/>
          <w:spacing w:val="5"/>
          <w:sz w:val="24"/>
          <w:szCs w:val="24"/>
          <w:highlight w:val="none"/>
          <w:lang w:eastAsia="zh-CN"/>
        </w:rPr>
        <w:t xml:space="preserve">磋商文件</w:t>
      </w:r>
      <w:r>
        <w:rPr>
          <w:rFonts w:hint="eastAsia" w:ascii="宋体" w:hAnsi="宋体" w:eastAsia="宋体" w:cs="宋体"/>
          <w:color w:val="auto"/>
          <w:spacing w:val="5"/>
          <w:sz w:val="24"/>
          <w:szCs w:val="24"/>
          <w:highlight w:val="none"/>
        </w:rPr>
        <w:t xml:space="preserve">及本合同要求的称职人员之</w:t>
      </w:r>
      <w:r>
        <w:rPr>
          <w:rFonts w:hint="eastAsia" w:ascii="宋体" w:hAnsi="宋体" w:eastAsia="宋体" w:cs="宋体"/>
          <w:color w:val="auto"/>
          <w:spacing w:val="2"/>
          <w:sz w:val="24"/>
          <w:szCs w:val="24"/>
          <w:highlight w:val="none"/>
        </w:rPr>
        <w:t xml:space="preserve">日止。承包人无正当理由拒绝更换的，发包人有权终止合同，并</w:t>
      </w:r>
      <w:r>
        <w:rPr>
          <w:rFonts w:hint="eastAsia" w:ascii="宋体" w:hAnsi="宋体" w:eastAsia="宋体" w:cs="宋体"/>
          <w:color w:val="auto"/>
          <w:spacing w:val="1"/>
          <w:sz w:val="24"/>
          <w:szCs w:val="24"/>
          <w:highlight w:val="none"/>
        </w:rPr>
        <w:t xml:space="preserve">追究由此给发包人造</w:t>
      </w:r>
      <w:r/>
    </w:p>
    <w:p>
      <w:pPr>
        <w:ind w:left="2"/>
        <w:keepLines w:val="0"/>
        <w:keepNext w:val="0"/>
        <w:pageBreakBefore w:val="0"/>
        <w:spacing w:before="1"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成的一切损失。</w:t>
      </w:r>
      <w:r/>
    </w:p>
    <w:p>
      <w:pPr>
        <w:ind w:right="49" w:firstLine="420"/>
        <w:jc w:val="both"/>
        <w:keepLines w:val="0"/>
        <w:keepNext w:val="0"/>
        <w:pageBreakBefore w:val="0"/>
        <w:spacing w:before="192"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position w:val="18"/>
          <w:sz w:val="24"/>
          <w:szCs w:val="24"/>
          <w:highlight w:val="none"/>
        </w:rPr>
        <w:t xml:space="preserve">16.2.2.25</w:t>
      </w:r>
      <w:r>
        <w:rPr>
          <w:rFonts w:hint="eastAsia" w:ascii="宋体" w:hAnsi="宋体" w:eastAsia="宋体" w:cs="宋体"/>
          <w:color w:val="auto"/>
          <w:spacing w:val="-1"/>
          <w:position w:val="18"/>
          <w:sz w:val="24"/>
          <w:szCs w:val="24"/>
          <w:highlight w:val="none"/>
        </w:rPr>
        <w:fldChar w:fldCharType="end"/>
      </w:r>
      <w:r>
        <w:rPr>
          <w:rFonts w:hint="eastAsia" w:ascii="宋体" w:hAnsi="宋体" w:eastAsia="宋体" w:cs="宋体"/>
          <w:color w:val="auto"/>
          <w:spacing w:val="-1"/>
          <w:position w:val="18"/>
          <w:sz w:val="24"/>
          <w:szCs w:val="24"/>
          <w:highlight w:val="none"/>
        </w:rPr>
        <w:t xml:space="preserve">承包人擅自更换主要施工管理人员，承包人应当向发包人</w:t>
      </w:r>
      <w:r>
        <w:rPr>
          <w:rFonts w:hint="eastAsia" w:ascii="宋体" w:hAnsi="宋体" w:eastAsia="宋体" w:cs="宋体"/>
          <w:color w:val="auto"/>
          <w:spacing w:val="-2"/>
          <w:position w:val="18"/>
          <w:sz w:val="24"/>
          <w:szCs w:val="24"/>
          <w:highlight w:val="none"/>
        </w:rPr>
        <w:t xml:space="preserve">支付1000元</w:t>
      </w:r>
      <w:r/>
    </w:p>
    <w:p>
      <w:pPr>
        <w:keepLines w:val="0"/>
        <w:keepNext w:val="0"/>
        <w:pageBreakBefore w:val="0"/>
        <w:spacing w:before="1"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/人的违约金。</w:t>
      </w:r>
      <w:r/>
    </w:p>
    <w:p>
      <w:pPr>
        <w:ind w:right="47" w:firstLine="420"/>
        <w:jc w:val="both"/>
        <w:keepLines w:val="0"/>
        <w:keepNext w:val="0"/>
        <w:pageBreakBefore w:val="0"/>
        <w:spacing w:before="19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"16.2.2.26"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position w:val="18"/>
          <w:sz w:val="24"/>
          <w:szCs w:val="24"/>
          <w:highlight w:val="none"/>
        </w:rPr>
        <w:t xml:space="preserve">16.2.2.26</w:t>
      </w:r>
      <w:r>
        <w:rPr>
          <w:rFonts w:hint="eastAsia" w:ascii="宋体" w:hAnsi="宋体" w:eastAsia="宋体" w:cs="宋体"/>
          <w:color w:val="auto"/>
          <w:spacing w:val="3"/>
          <w:position w:val="18"/>
          <w:sz w:val="24"/>
          <w:szCs w:val="24"/>
          <w:highlight w:val="none"/>
        </w:rPr>
        <w:fldChar w:fldCharType="end"/>
      </w:r>
      <w:r>
        <w:rPr>
          <w:rFonts w:hint="eastAsia" w:ascii="宋体" w:hAnsi="宋体" w:eastAsia="宋体" w:cs="宋体"/>
          <w:color w:val="auto"/>
          <w:spacing w:val="3"/>
          <w:position w:val="18"/>
          <w:sz w:val="24"/>
          <w:szCs w:val="24"/>
          <w:highlight w:val="none"/>
        </w:rPr>
        <w:t xml:space="preserve">承包人未按时移交工程的，每延迟一天，承包人以合</w:t>
      </w:r>
      <w:r>
        <w:rPr>
          <w:rFonts w:hint="eastAsia" w:ascii="宋体" w:hAnsi="宋体" w:eastAsia="宋体" w:cs="宋体"/>
          <w:color w:val="auto"/>
          <w:spacing w:val="2"/>
          <w:position w:val="18"/>
          <w:sz w:val="24"/>
          <w:szCs w:val="24"/>
          <w:highlight w:val="none"/>
        </w:rPr>
        <w:t xml:space="preserve">同总价千分之一</w:t>
      </w:r>
      <w:r/>
    </w:p>
    <w:p>
      <w:pPr>
        <w:ind w:left="2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的金额向发包人支付违约金。</w:t>
      </w:r>
      <w:r/>
    </w:p>
    <w:p>
      <w:pPr>
        <w:ind w:right="61" w:firstLine="497"/>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16.2.2.27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第16.2.2条款所列举的承包</w:t>
      </w:r>
      <w:r>
        <w:rPr>
          <w:rFonts w:hint="eastAsia" w:ascii="宋体" w:hAnsi="宋体" w:eastAsia="宋体" w:cs="宋体"/>
          <w:color w:val="auto"/>
          <w:spacing w:val="-2"/>
          <w:sz w:val="24"/>
          <w:szCs w:val="24"/>
          <w:highlight w:val="none"/>
        </w:rPr>
        <w:t xml:space="preserve">人应当支付的各种违约金，承包人同意发</w:t>
      </w:r>
      <w:r>
        <w:rPr>
          <w:rFonts w:hint="eastAsia" w:ascii="宋体" w:hAnsi="宋体" w:eastAsia="宋体" w:cs="宋体"/>
          <w:color w:val="auto"/>
          <w:spacing w:val="2"/>
          <w:sz w:val="24"/>
          <w:szCs w:val="24"/>
          <w:highlight w:val="none"/>
        </w:rPr>
        <w:t xml:space="preserve">包人在支付当期工程款时先予扣除，而无需承包人书面确认。但发</w:t>
      </w:r>
      <w:r>
        <w:rPr>
          <w:rFonts w:hint="eastAsia" w:ascii="宋体" w:hAnsi="宋体" w:eastAsia="宋体" w:cs="宋体"/>
          <w:color w:val="auto"/>
          <w:spacing w:val="1"/>
          <w:sz w:val="24"/>
          <w:szCs w:val="24"/>
          <w:highlight w:val="none"/>
        </w:rPr>
        <w:t xml:space="preserve">包人应当在扣除违</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约金时向承包人书面说明扣除违约金的事由。</w:t>
      </w:r>
      <w:r/>
    </w:p>
    <w:p>
      <w:pPr>
        <w:ind w:left="498"/>
        <w:keepLines w:val="0"/>
        <w:keepNext w:val="0"/>
        <w:pageBreakBefore w:val="0"/>
        <w:spacing w:before="19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16.2.3因承包人违约解除合同</w:t>
      </w:r>
      <w:r/>
    </w:p>
    <w:p>
      <w:pPr>
        <w:ind w:left="2" w:right="61" w:firstLine="481"/>
        <w:keepLines w:val="0"/>
        <w:keepNext w:val="0"/>
        <w:pageBreakBefore w:val="0"/>
        <w:spacing w:before="195"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关于承包人违约解除合同的特别约定：在本合同</w:t>
      </w:r>
      <w:r>
        <w:rPr>
          <w:rFonts w:hint="eastAsia" w:ascii="宋体" w:hAnsi="宋体" w:eastAsia="宋体" w:cs="宋体"/>
          <w:color w:val="auto"/>
          <w:spacing w:val="-1"/>
          <w:sz w:val="24"/>
          <w:szCs w:val="24"/>
          <w:highlight w:val="none"/>
        </w:rPr>
        <w:t xml:space="preserve">终止后，承包人必须在5日内无</w:t>
      </w:r>
      <w:r>
        <w:rPr>
          <w:rFonts w:hint="eastAsia" w:ascii="宋体" w:hAnsi="宋体" w:eastAsia="宋体" w:cs="宋体"/>
          <w:color w:val="auto"/>
          <w:spacing w:val="3"/>
          <w:sz w:val="24"/>
          <w:szCs w:val="24"/>
          <w:highlight w:val="none"/>
        </w:rPr>
        <w:t xml:space="preserve">条件退场并完成清理工作。发包人将按承包人已完成合格工程量的60%</w:t>
      </w:r>
      <w:r>
        <w:rPr>
          <w:rFonts w:hint="eastAsia" w:ascii="宋体" w:hAnsi="宋体" w:eastAsia="宋体" w:cs="宋体"/>
          <w:color w:val="auto"/>
          <w:spacing w:val="2"/>
          <w:sz w:val="24"/>
          <w:szCs w:val="24"/>
          <w:highlight w:val="none"/>
        </w:rPr>
        <w:t xml:space="preserve">给予结算，承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包人并承担由此而给发包方造成的一切损失。</w:t>
      </w:r>
      <w:r/>
    </w:p>
    <w:p>
      <w:pPr>
        <w:ind w:right="61"/>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发包人继续使用承包人在施工现场的材料、设备、临时工程、承包</w:t>
      </w:r>
      <w:r>
        <w:rPr>
          <w:rFonts w:hint="eastAsia" w:ascii="宋体" w:hAnsi="宋体" w:eastAsia="宋体" w:cs="宋体"/>
          <w:color w:val="auto"/>
          <w:spacing w:val="1"/>
          <w:position w:val="18"/>
          <w:sz w:val="24"/>
          <w:szCs w:val="24"/>
          <w:highlight w:val="none"/>
        </w:rPr>
        <w:t xml:space="preserve">人文件和由承</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包人或以其名义编制的其他文件的费用承担方式：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17、不可抗力</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17.1不可抗力的确认</w:t>
      </w:r>
      <w:r/>
    </w:p>
    <w:p>
      <w:pPr>
        <w:ind w:left="495"/>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除通用合同条款约定的不可抗力事件之外，视为不可抗力的其他情形：</w:t>
      </w:r>
      <w:r>
        <w:rPr>
          <w:rFonts w:hint="eastAsia" w:ascii="宋体" w:hAnsi="宋体" w:eastAsia="宋体" w:cs="宋体"/>
          <w:color w:val="auto"/>
          <w:spacing w:val="-1"/>
          <w:sz w:val="24"/>
          <w:szCs w:val="24"/>
          <w:highlight w:val="none"/>
          <w:u w:val="single"/>
        </w:rPr>
        <w:t xml:space="preserve">按通用条</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8"/>
        <w:keepLines w:val="0"/>
        <w:keepNext w:val="0"/>
        <w:pageBreakBefore w:val="0"/>
        <w:spacing w:before="78"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17.4因不可抗力解除合同</w:t>
      </w:r>
      <w:r/>
    </w:p>
    <w:p>
      <w:pPr>
        <w:ind w:left="481"/>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合同解除后，发包人应在商定或确定发包人应支付款项后</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天内完成款项的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支付。</w:t>
      </w:r>
      <w:r/>
    </w:p>
    <w:p>
      <w:pPr>
        <w:ind w:left="498"/>
        <w:keepLines w:val="0"/>
        <w:keepNext w:val="0"/>
        <w:pageBreakBefore w:val="0"/>
        <w:spacing w:before="19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18、保险</w:t>
      </w:r>
      <w:r/>
    </w:p>
    <w:p>
      <w:pPr>
        <w:ind w:left="498"/>
        <w:keepLines w:val="0"/>
        <w:keepNext w:val="0"/>
        <w:pageBreakBefore w:val="0"/>
        <w:spacing w:before="192"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18.1工程保险</w:t>
      </w:r>
      <w:r/>
    </w:p>
    <w:p>
      <w:pPr>
        <w:jc w:val="right"/>
        <w:keepLines w:val="0"/>
        <w:keepNext w:val="0"/>
        <w:pageBreakBefore w:val="0"/>
        <w:spacing w:before="193"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w:t>
      </w:r>
      <w:r>
        <w:rPr>
          <w:rFonts w:hint="eastAsia" w:ascii="宋体" w:hAnsi="宋体" w:eastAsia="宋体" w:cs="宋体"/>
          <w:color w:val="auto"/>
          <w:spacing w:val="-1"/>
          <w:sz w:val="24"/>
          <w:szCs w:val="24"/>
          <w:highlight w:val="none"/>
          <w:u w:val="single"/>
        </w:rPr>
        <w:t xml:space="preserve">或地方有关规定，对本工程施工作</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业人员办理意外伤害保险和第三方人身险并承担保险费用</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before="194"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承包人须对进入施工现场人员的意外或伤亡负全部责任</w:t>
      </w:r>
      <w:r>
        <w:rPr>
          <w:rFonts w:hint="eastAsia" w:ascii="宋体" w:hAnsi="宋体" w:eastAsia="宋体" w:cs="宋体"/>
          <w:color w:val="auto"/>
          <w:spacing w:val="-1"/>
          <w:sz w:val="24"/>
          <w:szCs w:val="24"/>
          <w:highlight w:val="none"/>
          <w:u w:val="single"/>
        </w:rPr>
        <w:t xml:space="preserve">。发包人对包括但不限于</w:t>
      </w:r>
      <w:r>
        <w:rPr>
          <w:rFonts w:hint="eastAsia" w:ascii="宋体" w:hAnsi="宋体" w:eastAsia="宋体" w:cs="宋体"/>
          <w:color w:val="auto"/>
          <w:sz w:val="24"/>
          <w:szCs w:val="24"/>
          <w:highlight w:val="none"/>
          <w:u w:val="single"/>
        </w:rPr>
        <w:t xml:space="preserve">任何雇员的意外或伤亡，不论该人是受雇于承包人或其分包人</w:t>
      </w:r>
      <w:r>
        <w:rPr>
          <w:rFonts w:hint="eastAsia" w:ascii="宋体" w:hAnsi="宋体" w:eastAsia="宋体" w:cs="宋体"/>
          <w:color w:val="auto"/>
          <w:spacing w:val="-1"/>
          <w:sz w:val="24"/>
          <w:szCs w:val="24"/>
          <w:highlight w:val="none"/>
          <w:u w:val="single"/>
        </w:rPr>
        <w:t xml:space="preserve">，皆不负任何法律上的</w:t>
      </w:r>
      <w:r>
        <w:rPr>
          <w:rFonts w:hint="eastAsia" w:ascii="宋体" w:hAnsi="宋体" w:eastAsia="宋体" w:cs="宋体"/>
          <w:color w:val="auto"/>
          <w:sz w:val="24"/>
          <w:szCs w:val="24"/>
          <w:highlight w:val="none"/>
          <w:u w:val="single"/>
        </w:rPr>
        <w:t xml:space="preserve">赔偿责任，承包人须保障发包人免负任何有关的索偿、要求、</w:t>
      </w:r>
      <w:r>
        <w:rPr>
          <w:rFonts w:hint="eastAsia" w:ascii="宋体" w:hAnsi="宋体" w:eastAsia="宋体" w:cs="宋体"/>
          <w:color w:val="auto"/>
          <w:spacing w:val="-1"/>
          <w:sz w:val="24"/>
          <w:szCs w:val="24"/>
          <w:highlight w:val="none"/>
          <w:u w:val="single"/>
        </w:rPr>
        <w:t xml:space="preserve">诉讼、成本、费用和支</w:t>
      </w:r>
      <w:r/>
    </w:p>
    <w:p>
      <w:pPr>
        <w:ind w:left="21"/>
        <w:keepLines w:val="0"/>
        <w:keepNext w:val="0"/>
        <w:pageBreakBefore w:val="0"/>
        <w:spacing w:before="1" w:line="223"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 xml:space="preserve">出</w:t>
      </w:r>
      <w:r>
        <w:rPr>
          <w:rFonts w:hint="eastAsia" w:ascii="宋体" w:hAnsi="宋体" w:eastAsia="宋体" w:cs="宋体"/>
          <w:color w:val="auto"/>
          <w:spacing w:val="-15"/>
          <w:sz w:val="24"/>
          <w:szCs w:val="24"/>
          <w:highlight w:val="none"/>
        </w:rPr>
        <w:t xml:space="preserve">。</w:t>
      </w:r>
      <w:r/>
    </w:p>
    <w:p>
      <w:pPr>
        <w:ind w:firstLine="480"/>
        <w:keepLines w:val="0"/>
        <w:keepNext w:val="0"/>
        <w:pageBreakBefore w:val="0"/>
        <w:spacing w:before="190" w:line="36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承包人须对与本工程有关或本工程进行期间发生或本工</w:t>
      </w:r>
      <w:r>
        <w:rPr>
          <w:rFonts w:hint="eastAsia" w:ascii="宋体" w:hAnsi="宋体" w:eastAsia="宋体" w:cs="宋体"/>
          <w:color w:val="auto"/>
          <w:spacing w:val="-1"/>
          <w:sz w:val="24"/>
          <w:szCs w:val="24"/>
          <w:highlight w:val="none"/>
          <w:u w:val="single"/>
        </w:rPr>
        <w:t xml:space="preserve">程引致的人身伤亡及财产</w:t>
      </w:r>
      <w:r>
        <w:rPr>
          <w:rFonts w:hint="eastAsia" w:ascii="宋体" w:hAnsi="宋体" w:eastAsia="宋体" w:cs="宋体"/>
          <w:color w:val="auto"/>
          <w:sz w:val="24"/>
          <w:szCs w:val="24"/>
          <w:highlight w:val="none"/>
          <w:u w:val="single"/>
        </w:rPr>
        <w:t xml:space="preserve">损坏负费用、损失、索偿或诉讼等法律责任，并须保障发包</w:t>
      </w:r>
      <w:r>
        <w:rPr>
          <w:rFonts w:hint="eastAsia" w:ascii="宋体" w:hAnsi="宋体" w:eastAsia="宋体" w:cs="宋体"/>
          <w:color w:val="auto"/>
          <w:spacing w:val="-1"/>
          <w:sz w:val="24"/>
          <w:szCs w:val="24"/>
          <w:highlight w:val="none"/>
          <w:u w:val="single"/>
        </w:rPr>
        <w:t xml:space="preserve">人免负该等责任，除非有</w:t>
      </w:r>
      <w:r/>
    </w:p>
    <w:p>
      <w:pPr>
        <w:ind w:left="4"/>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关伤亡是发包人所引致的</w:t>
      </w:r>
      <w:r>
        <w:rPr>
          <w:rFonts w:hint="eastAsia" w:ascii="宋体" w:hAnsi="宋体" w:eastAsia="宋体" w:cs="宋体"/>
          <w:color w:val="auto"/>
          <w:spacing w:val="-2"/>
          <w:sz w:val="24"/>
          <w:szCs w:val="24"/>
          <w:highlight w:val="none"/>
        </w:rPr>
        <w:t xml:space="preserve">。</w:t>
      </w:r>
      <w:r/>
    </w:p>
    <w:p>
      <w:pPr>
        <w:ind w:left="498"/>
        <w:keepLines w:val="0"/>
        <w:keepNext w:val="0"/>
        <w:pageBreakBefore w:val="0"/>
        <w:spacing w:before="19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18.3其他保险</w:t>
      </w:r>
      <w:r/>
    </w:p>
    <w:p>
      <w:pPr>
        <w:ind w:left="484"/>
        <w:keepLines w:val="0"/>
        <w:keepNext w:val="0"/>
        <w:pageBreakBefore w:val="0"/>
        <w:spacing w:before="19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关于其他保险的约定：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承包人是否应为其施工设备等办理财产保险：</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8"/>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18.7通知义务</w:t>
      </w:r>
      <w:r/>
    </w:p>
    <w:p>
      <w:pPr>
        <w:ind w:left="484"/>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9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20、争议解决</w:t>
      </w:r>
      <w:r/>
    </w:p>
    <w:p>
      <w:pPr>
        <w:ind w:left="483"/>
        <w:keepLines w:val="0"/>
        <w:keepNext w:val="0"/>
        <w:pageBreakBefore w:val="0"/>
        <w:spacing w:before="177"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20.3争议评审</w:t>
      </w:r>
      <w:r/>
    </w:p>
    <w:p>
      <w:pPr>
        <w:ind w:left="481"/>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w:t>
      </w:r>
      <w:r>
        <w:rPr>
          <w:rFonts w:hint="eastAsia" w:ascii="宋体" w:hAnsi="宋体" w:eastAsia="宋体" w:cs="宋体"/>
          <w:color w:val="auto"/>
          <w:spacing w:val="-1"/>
          <w:sz w:val="24"/>
          <w:szCs w:val="24"/>
          <w:highlight w:val="none"/>
        </w:rPr>
        <w:t xml:space="preserve">小组决定：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20.3.1争议评审小组的确定</w:t>
      </w:r>
      <w:r/>
    </w:p>
    <w:p>
      <w:pPr>
        <w:ind w:left="485"/>
        <w:keepLines w:val="0"/>
        <w:keepNext w:val="0"/>
        <w:pageBreakBefore w:val="0"/>
        <w:spacing w:before="176"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5"/>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1"/>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4"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20.3.2争议评审小组的决定</w:t>
      </w:r>
      <w:r/>
    </w:p>
    <w:p>
      <w:pPr>
        <w:ind w:left="481"/>
        <w:keepLines w:val="0"/>
        <w:keepNext w:val="0"/>
        <w:pageBreakBefore w:val="0"/>
        <w:spacing w:before="78"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20.4仲裁或诉讼</w:t>
      </w:r>
      <w:r/>
    </w:p>
    <w:p>
      <w:pPr>
        <w:ind w:left="499"/>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因合同及合同有关事项发生的争议，按下列第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种方式解决：</w:t>
      </w:r>
      <w:r/>
    </w:p>
    <w:p>
      <w:pPr>
        <w:ind w:left="492"/>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（1）向仲裁委员会申请仲裁；</w:t>
      </w:r>
      <w:r/>
    </w:p>
    <w:p>
      <w:pPr>
        <w:ind w:left="492"/>
        <w:keepLines w:val="0"/>
        <w:keepNext w:val="0"/>
        <w:pageBreakBefore w:val="0"/>
        <w:spacing w:before="17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（2）向</w:t>
      </w:r>
      <w:r>
        <w:rPr>
          <w:rFonts w:hint="eastAsia" w:ascii="宋体" w:hAnsi="宋体" w:eastAsia="宋体" w:cs="宋体"/>
          <w:color w:val="auto"/>
          <w:spacing w:val="-2"/>
          <w:sz w:val="24"/>
          <w:szCs w:val="24"/>
          <w:highlight w:val="none"/>
          <w:u w:val="single"/>
        </w:rPr>
        <w:t xml:space="preserve">工程所在地</w:t>
      </w:r>
      <w:r>
        <w:rPr>
          <w:rFonts w:hint="eastAsia" w:ascii="宋体" w:hAnsi="宋体" w:eastAsia="宋体" w:cs="宋体"/>
          <w:color w:val="auto"/>
          <w:spacing w:val="-2"/>
          <w:sz w:val="24"/>
          <w:szCs w:val="24"/>
          <w:highlight w:val="none"/>
        </w:rPr>
        <w:t xml:space="preserve">人民法院起诉。</w:t>
      </w:r>
      <w:r/>
    </w:p>
    <w:p>
      <w:pPr>
        <w:ind w:left="483"/>
        <w:keepLines w:val="0"/>
        <w:keepNext w:val="0"/>
        <w:pageBreakBefore w:val="0"/>
        <w:spacing w:before="17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21、其他条款</w:t>
      </w:r>
      <w:r/>
    </w:p>
    <w:p>
      <w:pPr>
        <w:ind w:left="2" w:right="141" w:firstLine="480"/>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21.1如发现进场施工队伍与投标施工队伍有重大改变、或被他人挂靠、倒卖工程</w:t>
      </w:r>
      <w:r>
        <w:rPr>
          <w:rFonts w:hint="eastAsia" w:ascii="宋体" w:hAnsi="宋体" w:eastAsia="宋体" w:cs="宋体"/>
          <w:color w:val="auto"/>
          <w:sz w:val="24"/>
          <w:szCs w:val="24"/>
          <w:highlight w:val="none"/>
        </w:rPr>
        <w:t xml:space="preserve">等现象，发包人有权要求随时退场，并追偿承包人因此</w:t>
      </w:r>
      <w:r>
        <w:rPr>
          <w:rFonts w:hint="eastAsia" w:ascii="宋体" w:hAnsi="宋体" w:eastAsia="宋体" w:cs="宋体"/>
          <w:color w:val="auto"/>
          <w:spacing w:val="-1"/>
          <w:sz w:val="24"/>
          <w:szCs w:val="24"/>
          <w:highlight w:val="none"/>
        </w:rPr>
        <w:t xml:space="preserve">而给发包人所造成的一切经济</w:t>
      </w:r>
      <w:r/>
    </w:p>
    <w:p>
      <w:pPr>
        <w:ind w:left="9"/>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责任，并将此情况通报给相关部门。</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21.2承包人进场施工前必须按照主管部门的相关规定交纳农民工工资保证金。</w:t>
      </w:r>
      <w:r/>
    </w:p>
    <w:p>
      <w:pPr>
        <w:ind w:right="141" w:firstLine="482"/>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21.3如因承包人违约行为导致的与本合同有关的任何诉讼或者仲裁给发包人造成</w:t>
      </w:r>
      <w:r>
        <w:rPr>
          <w:rFonts w:hint="eastAsia" w:ascii="宋体" w:hAnsi="宋体" w:eastAsia="宋体" w:cs="宋体"/>
          <w:color w:val="auto"/>
          <w:sz w:val="24"/>
          <w:szCs w:val="24"/>
          <w:highlight w:val="none"/>
        </w:rPr>
        <w:t xml:space="preserve">损失的，承包人应当赔偿发包人的直接损失和间接损失，包</w:t>
      </w:r>
      <w:r>
        <w:rPr>
          <w:rFonts w:hint="eastAsia" w:ascii="宋体" w:hAnsi="宋体" w:eastAsia="宋体" w:cs="宋体"/>
          <w:color w:val="auto"/>
          <w:spacing w:val="-1"/>
          <w:sz w:val="24"/>
          <w:szCs w:val="24"/>
          <w:highlight w:val="none"/>
        </w:rPr>
        <w:t xml:space="preserve">括但不限于发包人为主张</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权利而支付的诉讼费、仲裁费、鉴定费、评估费、交通差</w:t>
      </w:r>
      <w:r>
        <w:rPr>
          <w:rFonts w:hint="eastAsia" w:ascii="宋体" w:hAnsi="宋体" w:eastAsia="宋体" w:cs="宋体"/>
          <w:color w:val="auto"/>
          <w:spacing w:val="-1"/>
          <w:sz w:val="24"/>
          <w:szCs w:val="24"/>
          <w:highlight w:val="none"/>
        </w:rPr>
        <w:t xml:space="preserve">旅费、律师费等费用。</w:t>
      </w:r>
      <w:r/>
    </w:p>
    <w:p>
      <w:pPr>
        <w:ind w:left="483"/>
        <w:keepLines w:val="0"/>
        <w:keepNext w:val="0"/>
        <w:pageBreakBefore w:val="0"/>
        <w:spacing w:before="177"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21.4本合同专用条款与通用条款不一致的，以专用条款为准。</w:t>
      </w:r>
      <w:r/>
    </w:p>
    <w:p>
      <w:pPr>
        <w:ind w:left="483"/>
        <w:keepLines w:val="0"/>
        <w:keepNext w:val="0"/>
        <w:pageBreakBefore w:val="0"/>
        <w:spacing w:before="173"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21.5串通投标行为管理：</w:t>
      </w:r>
      <w:r/>
    </w:p>
    <w:p>
      <w:pPr>
        <w:ind w:left="480"/>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承包人被举报或经核查发现其存在法律法规所列串通投标或弄虚作假情形的，发</w:t>
      </w:r>
      <w:r/>
    </w:p>
    <w:p>
      <w:pPr>
        <w:keepLines w:val="0"/>
        <w:keepNext w:val="0"/>
        <w:pageBreakBefore w:val="0"/>
        <w:spacing w:before="1" w:line="21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包人应说面告知承包人。</w:t>
      </w:r>
      <w:r/>
    </w:p>
    <w:p>
      <w:pPr>
        <w:ind w:left="2" w:right="124" w:firstLine="478"/>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承包人应在接到发包人书面告知后7日内，向发包人</w:t>
      </w:r>
      <w:r>
        <w:rPr>
          <w:rFonts w:hint="eastAsia" w:ascii="宋体" w:hAnsi="宋体" w:eastAsia="宋体" w:cs="宋体"/>
          <w:color w:val="auto"/>
          <w:spacing w:val="-1"/>
          <w:sz w:val="24"/>
          <w:szCs w:val="24"/>
          <w:highlight w:val="none"/>
        </w:rPr>
        <w:t xml:space="preserve">提供相关举证材料。如承包</w:t>
      </w:r>
      <w:r>
        <w:rPr>
          <w:rFonts w:hint="eastAsia" w:ascii="宋体" w:hAnsi="宋体" w:eastAsia="宋体" w:cs="宋体"/>
          <w:color w:val="auto"/>
          <w:spacing w:val="2"/>
          <w:sz w:val="24"/>
          <w:szCs w:val="24"/>
          <w:highlight w:val="none"/>
        </w:rPr>
        <w:t xml:space="preserve">人未能在规定时间内举证或举证材料不足以排除其存在串通投</w:t>
      </w:r>
      <w:r>
        <w:rPr>
          <w:rFonts w:hint="eastAsia" w:ascii="宋体" w:hAnsi="宋体" w:eastAsia="宋体" w:cs="宋体"/>
          <w:color w:val="auto"/>
          <w:spacing w:val="1"/>
          <w:sz w:val="24"/>
          <w:szCs w:val="24"/>
          <w:highlight w:val="none"/>
        </w:rPr>
        <w:t xml:space="preserve">标和弄虚作假行为的，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均视同承包人存在违约责任，承包人应向发包人支付不低于合同金额3%的违约金。</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承包人存在串通投标或弄虚作假行为，被行政监管部门查处并依法作出</w:t>
      </w:r>
      <w:r>
        <w:rPr>
          <w:rFonts w:hint="eastAsia" w:ascii="宋体" w:hAnsi="宋体" w:eastAsia="宋体" w:cs="宋体"/>
          <w:color w:val="auto"/>
          <w:spacing w:val="1"/>
          <w:position w:val="16"/>
          <w:sz w:val="24"/>
          <w:szCs w:val="24"/>
          <w:highlight w:val="none"/>
        </w:rPr>
        <w:t xml:space="preserve">行政处罚</w:t>
      </w:r>
      <w:r/>
    </w:p>
    <w:p>
      <w:pPr>
        <w:ind w:left="20"/>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的，不影响本合同违约责任履行，承包人仍须按合同约定向发包人支付违约金。</w:t>
      </w:r>
      <w:r/>
    </w:p>
    <w:p>
      <w:pPr>
        <w:ind w:left="4" w:firstLine="476"/>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承包人应按照投标承诺和备案合同约定派驻现场技术、经济管理人员，</w:t>
      </w:r>
      <w:r>
        <w:rPr>
          <w:rFonts w:hint="eastAsia" w:ascii="宋体" w:hAnsi="宋体" w:eastAsia="宋体" w:cs="宋体"/>
          <w:color w:val="auto"/>
          <w:spacing w:val="1"/>
          <w:sz w:val="24"/>
          <w:szCs w:val="24"/>
          <w:highlight w:val="none"/>
        </w:rPr>
        <w:t xml:space="preserve">并确保项</w:t>
      </w:r>
      <w:r>
        <w:rPr>
          <w:rFonts w:hint="eastAsia" w:ascii="宋体" w:hAnsi="宋体" w:eastAsia="宋体" w:cs="宋体"/>
          <w:color w:val="auto"/>
          <w:spacing w:val="-1"/>
          <w:sz w:val="24"/>
          <w:szCs w:val="24"/>
          <w:highlight w:val="none"/>
        </w:rPr>
        <w:t xml:space="preserve">目管理机构主要成员常驻施工现场，原则上不得调</w:t>
      </w:r>
      <w:r>
        <w:rPr>
          <w:rFonts w:hint="eastAsia" w:ascii="宋体" w:hAnsi="宋体" w:eastAsia="宋体" w:cs="宋体"/>
          <w:color w:val="auto"/>
          <w:spacing w:val="-2"/>
          <w:sz w:val="24"/>
          <w:szCs w:val="24"/>
          <w:highlight w:val="none"/>
        </w:rPr>
        <w:t xml:space="preserve">整；确需调整的，需经发包人同意。</w:t>
      </w:r>
      <w:r>
        <w:rPr>
          <w:rFonts w:hint="eastAsia" w:ascii="宋体" w:hAnsi="宋体" w:eastAsia="宋体" w:cs="宋体"/>
          <w:color w:val="auto"/>
          <w:spacing w:val="2"/>
          <w:sz w:val="24"/>
          <w:szCs w:val="24"/>
          <w:highlight w:val="none"/>
        </w:rPr>
        <w:t xml:space="preserve">发包人应在进场施工前严格核对进场施工队伍，承包人擅</w:t>
      </w:r>
      <w:r>
        <w:rPr>
          <w:rFonts w:hint="eastAsia" w:ascii="宋体" w:hAnsi="宋体" w:eastAsia="宋体" w:cs="宋体"/>
          <w:color w:val="auto"/>
          <w:spacing w:val="1"/>
          <w:sz w:val="24"/>
          <w:szCs w:val="24"/>
          <w:highlight w:val="none"/>
        </w:rPr>
        <w:t xml:space="preserve">自改变</w:t>
      </w:r>
      <w:r>
        <w:rPr>
          <w:rFonts w:hint="eastAsia" w:ascii="宋体" w:hAnsi="宋体" w:eastAsia="宋体"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及主要管</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理人员的，一律不得进场施工。</w:t>
      </w:r>
      <w:r/>
    </w:p>
    <w:p>
      <w:pPr>
        <w:ind w:left="486"/>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实行承包人项目管理机构主要成员现场签到考勤制度。项</w:t>
      </w:r>
      <w:r>
        <w:rPr>
          <w:rFonts w:hint="eastAsia" w:ascii="宋体" w:hAnsi="宋体" w:eastAsia="宋体" w:cs="宋体"/>
          <w:color w:val="auto"/>
          <w:spacing w:val="1"/>
          <w:position w:val="16"/>
          <w:sz w:val="24"/>
          <w:szCs w:val="24"/>
          <w:highlight w:val="none"/>
        </w:rPr>
        <w:t xml:space="preserve">目管理机构主要成员每</w:t>
      </w:r>
      <w:r/>
    </w:p>
    <w:p>
      <w:pPr>
        <w:ind w:left="6"/>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月出勤率不低于80%，否则，应向发包人支付不少于合同金额3</w:t>
      </w:r>
      <w:r>
        <w:rPr>
          <w:rFonts w:hint="eastAsia" w:ascii="宋体" w:hAnsi="宋体" w:eastAsia="宋体" w:cs="宋体"/>
          <w:color w:val="auto"/>
          <w:spacing w:val="-2"/>
          <w:sz w:val="24"/>
          <w:szCs w:val="24"/>
          <w:highlight w:val="none"/>
        </w:rPr>
        <w:t xml:space="preserve">%的违约金。</w:t>
      </w:r>
      <w:r/>
    </w:p>
    <w:p>
      <w:pPr>
        <w:ind w:left="480"/>
        <w:keepLines w:val="0"/>
        <w:keepNext w:val="0"/>
        <w:pageBreakBefore w:val="0"/>
        <w:spacing w:before="176"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承包人存在合同违约行为的，应按合同约定向发包人支付违约金。发包</w:t>
      </w:r>
      <w:r>
        <w:rPr>
          <w:rFonts w:hint="eastAsia" w:ascii="宋体" w:hAnsi="宋体" w:eastAsia="宋体" w:cs="宋体"/>
          <w:color w:val="auto"/>
          <w:spacing w:val="1"/>
          <w:sz w:val="24"/>
          <w:szCs w:val="24"/>
          <w:highlight w:val="none"/>
        </w:rPr>
        <w:t xml:space="preserve">人应通过</w:t>
      </w:r>
      <w:r/>
    </w:p>
    <w:p>
      <w:pPr>
        <w:ind w:left="3"/>
        <w:keepLines w:val="0"/>
        <w:keepNext w:val="0"/>
        <w:pageBreakBefore w:val="0"/>
        <w:spacing w:before="78"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工程款结算方式，将承包人应支付的违约金扣除。发包人应</w:t>
      </w:r>
      <w:r>
        <w:rPr>
          <w:rFonts w:hint="eastAsia" w:ascii="宋体" w:hAnsi="宋体" w:eastAsia="宋体" w:cs="宋体"/>
          <w:color w:val="auto"/>
          <w:spacing w:val="1"/>
          <w:position w:val="16"/>
          <w:sz w:val="24"/>
          <w:szCs w:val="24"/>
          <w:highlight w:val="none"/>
        </w:rPr>
        <w:t xml:space="preserve">同时将承包人违约处理情</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况及时报送相关行政监管部门。</w:t>
      </w:r>
      <w:r/>
    </w:p>
    <w:p>
      <w:pPr>
        <w:ind w:left="483"/>
        <w:keepLines w:val="0"/>
        <w:keepNext w:val="0"/>
        <w:pageBreakBefore w:val="0"/>
        <w:spacing w:before="172"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21.6拖欠农民工工资管理：</w:t>
      </w:r>
      <w:r/>
    </w:p>
    <w:p>
      <w:pPr>
        <w:ind w:left="492"/>
        <w:keepLines w:val="0"/>
        <w:keepNext w:val="0"/>
        <w:pageBreakBefore w:val="0"/>
        <w:spacing w:before="174"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6"/>
          <w:sz w:val="24"/>
          <w:szCs w:val="24"/>
          <w:highlight w:val="none"/>
        </w:rPr>
        <w:t xml:space="preserve">（一）施工企业(包括施工总承包企业和分包企业，下同)按照《江苏省工程建设</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领域农民工工资支付管理办法》规定的标准交纳农民工工资保证金</w:t>
      </w:r>
      <w:r/>
    </w:p>
    <w:p>
      <w:pPr>
        <w:ind w:left="492"/>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（二）施工企业应在工程项目所在地银行开</w:t>
      </w:r>
      <w:r>
        <w:rPr>
          <w:rFonts w:hint="eastAsia" w:ascii="宋体" w:hAnsi="宋体" w:eastAsia="宋体" w:cs="宋体"/>
          <w:color w:val="auto"/>
          <w:spacing w:val="1"/>
          <w:position w:val="16"/>
          <w:sz w:val="24"/>
          <w:szCs w:val="24"/>
          <w:highlight w:val="none"/>
        </w:rPr>
        <w:t xml:space="preserve">设农民工工资专用账户，专项用于支</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付农民工工资。</w:t>
      </w:r>
      <w:r/>
    </w:p>
    <w:p>
      <w:pPr>
        <w:ind w:left="492"/>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（三）施工企业保证不克扣和拖欠工资，不</w:t>
      </w:r>
      <w:r>
        <w:rPr>
          <w:rFonts w:hint="eastAsia" w:ascii="宋体" w:hAnsi="宋体" w:eastAsia="宋体" w:cs="宋体"/>
          <w:color w:val="auto"/>
          <w:spacing w:val="1"/>
          <w:position w:val="16"/>
          <w:sz w:val="24"/>
          <w:szCs w:val="24"/>
          <w:highlight w:val="none"/>
        </w:rPr>
        <w:t xml:space="preserve">以发包人拖欠工程款为由拖欠农民工</w:t>
      </w:r>
      <w:r/>
    </w:p>
    <w:p>
      <w:pPr>
        <w:ind w:left="3"/>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工资。</w:t>
      </w:r>
      <w:r/>
    </w:p>
    <w:p>
      <w:pPr>
        <w:ind w:left="2" w:right="108" w:firstLine="489"/>
        <w:keepLines w:val="0"/>
        <w:keepNext w:val="0"/>
        <w:pageBreakBefore w:val="0"/>
        <w:spacing w:before="171"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（四）实行人工费用与其他工程款分账管理</w:t>
      </w:r>
      <w:r>
        <w:rPr>
          <w:rFonts w:hint="eastAsia" w:ascii="宋体" w:hAnsi="宋体" w:eastAsia="宋体" w:cs="宋体"/>
          <w:color w:val="auto"/>
          <w:spacing w:val="1"/>
          <w:sz w:val="24"/>
          <w:szCs w:val="24"/>
          <w:highlight w:val="none"/>
        </w:rPr>
        <w:t xml:space="preserve">制度，推动农民工工资与工程材料款</w:t>
      </w:r>
      <w:r>
        <w:rPr>
          <w:rFonts w:hint="eastAsia" w:ascii="宋体" w:hAnsi="宋体" w:eastAsia="宋体" w:cs="宋体"/>
          <w:color w:val="auto"/>
          <w:spacing w:val="2"/>
          <w:sz w:val="24"/>
          <w:szCs w:val="24"/>
          <w:highlight w:val="none"/>
        </w:rPr>
        <w:t xml:space="preserve">等相分离，建设方（发包人）须按时足额按合同约定向农民工</w:t>
      </w:r>
      <w:r>
        <w:rPr>
          <w:rFonts w:hint="eastAsia" w:ascii="宋体" w:hAnsi="宋体" w:eastAsia="宋体" w:cs="宋体"/>
          <w:color w:val="auto"/>
          <w:spacing w:val="1"/>
          <w:sz w:val="24"/>
          <w:szCs w:val="24"/>
          <w:highlight w:val="none"/>
        </w:rPr>
        <w:t xml:space="preserve">工资专用账户存入工资</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款项，用于支付农民工工资。</w:t>
      </w:r>
      <w:r/>
    </w:p>
    <w:p>
      <w:pPr>
        <w:ind w:left="492"/>
        <w:keepLines w:val="0"/>
        <w:keepNext w:val="0"/>
        <w:pageBreakBefore w:val="0"/>
        <w:spacing w:before="175"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（五）施工方（承包人）应主动将农民工工资发放情况表报建设方（发包人）审</w:t>
      </w:r>
      <w:r/>
    </w:p>
    <w:p>
      <w:pPr>
        <w:ind w:left="6"/>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定。建设方（发包人）应对施工方（承包人</w:t>
      </w:r>
      <w:r>
        <w:rPr>
          <w:rFonts w:hint="eastAsia" w:ascii="宋体" w:hAnsi="宋体" w:eastAsia="宋体" w:cs="宋体"/>
          <w:color w:val="auto"/>
          <w:spacing w:val="-1"/>
          <w:sz w:val="24"/>
          <w:szCs w:val="24"/>
          <w:highlight w:val="none"/>
        </w:rPr>
        <w:t xml:space="preserve">）实际支付农民工工资情况进行审查。</w:t>
      </w:r>
      <w:r/>
    </w:p>
    <w:p>
      <w:pPr>
        <w:ind w:right="105" w:firstLine="491"/>
        <w:keepLines w:val="0"/>
        <w:keepNext w:val="0"/>
        <w:pageBreakBefore w:val="0"/>
        <w:spacing w:before="172"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（六）施工方（承包人）未按上述（一</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二</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三）款规定履行合同义务的，</w:t>
      </w:r>
      <w:r>
        <w:rPr>
          <w:rFonts w:hint="eastAsia" w:ascii="宋体" w:hAnsi="宋体" w:eastAsia="宋体" w:cs="宋体"/>
          <w:color w:val="auto"/>
          <w:spacing w:val="1"/>
          <w:sz w:val="24"/>
          <w:szCs w:val="24"/>
          <w:highlight w:val="none"/>
        </w:rPr>
        <w:t xml:space="preserve">应承担合同违约责任，并向建设方（发包人）支付实际拖欠农民工工资总额2倍的违</w:t>
      </w:r>
      <w:r>
        <w:rPr>
          <w:rFonts w:hint="eastAsia" w:ascii="宋体" w:hAnsi="宋体" w:eastAsia="宋体" w:cs="宋体"/>
          <w:color w:val="auto"/>
          <w:spacing w:val="2"/>
          <w:sz w:val="24"/>
          <w:szCs w:val="24"/>
          <w:highlight w:val="none"/>
        </w:rPr>
        <w:t xml:space="preserve">约金。建设方（发包人）未按上述（四）款规定履行合同义务的，</w:t>
      </w:r>
      <w:r>
        <w:rPr>
          <w:rFonts w:hint="eastAsia" w:ascii="宋体" w:hAnsi="宋体" w:eastAsia="宋体" w:cs="宋体"/>
          <w:color w:val="auto"/>
          <w:spacing w:val="1"/>
          <w:sz w:val="24"/>
          <w:szCs w:val="24"/>
          <w:highlight w:val="none"/>
        </w:rPr>
        <w:t xml:space="preserve">应承担合同违约责</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任，并向施工方（承包人）支付实际拖欠农民工工资总额2倍的违约金。</w:t>
      </w:r>
      <w:r/>
    </w:p>
    <w:p>
      <w:pPr>
        <w:ind w:left="483"/>
        <w:keepLines w:val="0"/>
        <w:keepNext w:val="0"/>
        <w:pageBreakBefore w:val="0"/>
        <w:spacing w:before="175"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21.7违法分包行为管理：</w:t>
      </w:r>
      <w:r/>
    </w:p>
    <w:p>
      <w:pPr>
        <w:ind w:left="12" w:firstLine="46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施工总承包、专业承包合同当事人应使用《建设工程施工合同（示范文本）》</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GF</w:t>
      </w:r>
      <w:r>
        <w:rPr>
          <w:rFonts w:hint="eastAsia" w:ascii="宋体" w:hAnsi="宋体" w:eastAsia="宋体" w:cs="宋体"/>
          <w:color w:val="auto"/>
          <w:spacing w:val="4"/>
          <w:sz w:val="24"/>
          <w:szCs w:val="24"/>
          <w:highlight w:val="none"/>
        </w:rPr>
        <w:t xml:space="preserve">-2013-0201</w:t>
      </w:r>
      <w:r>
        <w:rPr>
          <w:rFonts w:hint="eastAsia" w:ascii="宋体" w:hAnsi="宋体" w:eastAsia="宋体" w:cs="宋体"/>
          <w:color w:val="auto"/>
          <w:spacing w:val="-45"/>
          <w:sz w:val="24"/>
          <w:szCs w:val="24"/>
          <w:highlight w:val="none"/>
        </w:rPr>
        <w:t xml:space="preserve">）；</w:t>
      </w:r>
      <w:r>
        <w:rPr>
          <w:rFonts w:hint="eastAsia" w:ascii="宋体" w:hAnsi="宋体" w:eastAsia="宋体" w:cs="宋体"/>
          <w:color w:val="auto"/>
          <w:spacing w:val="4"/>
          <w:sz w:val="24"/>
          <w:szCs w:val="24"/>
          <w:highlight w:val="none"/>
        </w:rPr>
        <w:t xml:space="preserve">专业工程分包合同应使用《建设工程施工专</w:t>
      </w:r>
      <w:r>
        <w:rPr>
          <w:rFonts w:hint="eastAsia" w:ascii="宋体" w:hAnsi="宋体" w:eastAsia="宋体" w:cs="宋体"/>
          <w:color w:val="auto"/>
          <w:spacing w:val="3"/>
          <w:sz w:val="24"/>
          <w:szCs w:val="24"/>
          <w:highlight w:val="none"/>
        </w:rPr>
        <w:t xml:space="preserve">业分包合同（示范文</w:t>
      </w:r>
      <w:r/>
    </w:p>
    <w:p>
      <w:pPr>
        <w:ind w:left="1"/>
        <w:keepLines w:val="0"/>
        <w:keepNext w:val="0"/>
        <w:pageBreakBefore w:val="0"/>
        <w:spacing w:before="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本）》（GF-2003-0213）。</w:t>
      </w:r>
      <w:r/>
    </w:p>
    <w:p>
      <w:pPr>
        <w:ind w:right="108" w:firstLine="481"/>
        <w:keepLines w:val="0"/>
        <w:keepNext w:val="0"/>
        <w:pageBreakBefore w:val="0"/>
        <w:spacing w:before="175"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合同文本中应包括以下承诺：发包人承诺按照法律规定履行项目审批</w:t>
      </w:r>
      <w:r>
        <w:rPr>
          <w:rFonts w:hint="eastAsia" w:ascii="宋体" w:hAnsi="宋体" w:eastAsia="宋体" w:cs="宋体"/>
          <w:color w:val="auto"/>
          <w:spacing w:val="1"/>
          <w:sz w:val="24"/>
          <w:szCs w:val="24"/>
          <w:highlight w:val="none"/>
        </w:rPr>
        <w:t xml:space="preserve">手续、筹集</w:t>
      </w:r>
      <w:r>
        <w:rPr>
          <w:rFonts w:hint="eastAsia" w:ascii="宋体" w:hAnsi="宋体" w:eastAsia="宋体" w:cs="宋体"/>
          <w:color w:val="auto"/>
          <w:spacing w:val="2"/>
          <w:sz w:val="24"/>
          <w:szCs w:val="24"/>
          <w:highlight w:val="none"/>
        </w:rPr>
        <w:t xml:space="preserve">工程建设资金并按照合同约定的期限和方式支付合同价款；承包人承</w:t>
      </w:r>
      <w:r>
        <w:rPr>
          <w:rFonts w:hint="eastAsia" w:ascii="宋体" w:hAnsi="宋体" w:eastAsia="宋体" w:cs="宋体"/>
          <w:color w:val="auto"/>
          <w:spacing w:val="1"/>
          <w:sz w:val="24"/>
          <w:szCs w:val="24"/>
          <w:highlight w:val="none"/>
        </w:rPr>
        <w:t xml:space="preserve">诺按照法律规定</w:t>
      </w:r>
      <w:r>
        <w:rPr>
          <w:rFonts w:hint="eastAsia" w:ascii="宋体" w:hAnsi="宋体" w:eastAsia="宋体" w:cs="宋体"/>
          <w:color w:val="auto"/>
          <w:spacing w:val="2"/>
          <w:sz w:val="24"/>
          <w:szCs w:val="24"/>
          <w:highlight w:val="none"/>
        </w:rPr>
        <w:t xml:space="preserve">及合同约定组织完成工程施工，确保工程质量和安全，不进行转包及</w:t>
      </w:r>
      <w:r>
        <w:rPr>
          <w:rFonts w:hint="eastAsia" w:ascii="宋体" w:hAnsi="宋体" w:eastAsia="宋体" w:cs="宋体"/>
          <w:color w:val="auto"/>
          <w:spacing w:val="1"/>
          <w:sz w:val="24"/>
          <w:szCs w:val="24"/>
          <w:highlight w:val="none"/>
        </w:rPr>
        <w:t xml:space="preserve">违法分包，并在</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缺陷责任期及保修期内承担相应的工程维修责任。</w:t>
      </w:r>
      <w:r/>
    </w:p>
    <w:p>
      <w:pPr>
        <w:ind w:left="4" w:right="1" w:firstLine="477"/>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转包、违法分包违约责任。承包人不得将承包工程进行转包或违法分包。经核查，</w:t>
      </w:r>
      <w:r>
        <w:rPr>
          <w:rFonts w:hint="eastAsia" w:ascii="宋体" w:hAnsi="宋体" w:eastAsia="宋体" w:cs="宋体"/>
          <w:color w:val="auto"/>
          <w:spacing w:val="2"/>
          <w:sz w:val="24"/>
          <w:szCs w:val="24"/>
          <w:highlight w:val="none"/>
        </w:rPr>
        <w:t xml:space="preserve">发现承包人存在法律法规及《建筑工程施工转包违法分包</w:t>
      </w:r>
      <w:r>
        <w:rPr>
          <w:rFonts w:hint="eastAsia" w:ascii="宋体" w:hAnsi="宋体" w:eastAsia="宋体" w:cs="宋体"/>
          <w:color w:val="auto"/>
          <w:spacing w:val="1"/>
          <w:sz w:val="24"/>
          <w:szCs w:val="24"/>
          <w:highlight w:val="none"/>
        </w:rPr>
        <w:t xml:space="preserve">等违法行为认定查处管理办</w:t>
      </w:r>
      <w:r/>
    </w:p>
    <w:p>
      <w:pPr>
        <w:ind w:left="1"/>
        <w:keepLines w:val="0"/>
        <w:keepNext w:val="0"/>
        <w:pageBreakBefore w:val="0"/>
        <w:spacing w:line="220" w:lineRule="auto"/>
        <w:widowControl w:val="off"/>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法(试行)》（建市【2014】118号）第七条、第九条规定的转包、违法分包情形的，发</w:t>
      </w:r>
      <w:r/>
    </w:p>
    <w:p>
      <w:pPr>
        <w:ind w:left="1" w:right="139"/>
        <w:jc w:val="both"/>
        <w:keepLines w:val="0"/>
        <w:keepNext w:val="0"/>
        <w:pageBreakBefore w:val="0"/>
        <w:spacing w:before="78"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包人应书面告知承包人。承包人应在接到书面告知后7日</w:t>
      </w:r>
      <w:r>
        <w:rPr>
          <w:rFonts w:hint="eastAsia" w:ascii="宋体" w:hAnsi="宋体" w:eastAsia="宋体" w:cs="宋体"/>
          <w:color w:val="auto"/>
          <w:spacing w:val="-1"/>
          <w:sz w:val="24"/>
          <w:szCs w:val="24"/>
          <w:highlight w:val="none"/>
        </w:rPr>
        <w:t xml:space="preserve">内，向发包人提供相关证明</w:t>
      </w:r>
      <w:r>
        <w:rPr>
          <w:rFonts w:hint="eastAsia" w:ascii="宋体" w:hAnsi="宋体" w:eastAsia="宋体" w:cs="宋体"/>
          <w:color w:val="auto"/>
          <w:spacing w:val="2"/>
          <w:sz w:val="24"/>
          <w:szCs w:val="24"/>
          <w:highlight w:val="none"/>
        </w:rPr>
        <w:t xml:space="preserve">材料。承包人未能在规定时间内举证或其证明材料不足以排除承包</w:t>
      </w:r>
      <w:r>
        <w:rPr>
          <w:rFonts w:hint="eastAsia" w:ascii="宋体" w:hAnsi="宋体" w:eastAsia="宋体" w:cs="宋体"/>
          <w:color w:val="auto"/>
          <w:spacing w:val="1"/>
          <w:sz w:val="24"/>
          <w:szCs w:val="24"/>
          <w:highlight w:val="none"/>
        </w:rPr>
        <w:t xml:space="preserve">人存在转包、违法</w:t>
      </w:r>
      <w:r>
        <w:rPr>
          <w:rFonts w:hint="eastAsia" w:ascii="宋体" w:hAnsi="宋体" w:eastAsia="宋体" w:cs="宋体"/>
          <w:color w:val="auto"/>
          <w:sz w:val="24"/>
          <w:szCs w:val="24"/>
          <w:highlight w:val="none"/>
        </w:rPr>
        <w:t xml:space="preserve">分包行为的，视同承包人存在违约责任，承包人影响发包人支付不低于合同金</w:t>
      </w:r>
      <w:r>
        <w:rPr>
          <w:rFonts w:hint="eastAsia" w:ascii="宋体" w:hAnsi="宋体" w:eastAsia="宋体" w:cs="宋体"/>
          <w:color w:val="auto"/>
          <w:spacing w:val="-1"/>
          <w:sz w:val="24"/>
          <w:szCs w:val="24"/>
          <w:highlight w:val="none"/>
        </w:rPr>
        <w:t xml:space="preserve">额2%的</w:t>
      </w:r>
      <w:r>
        <w:rPr>
          <w:rFonts w:hint="eastAsia" w:ascii="宋体" w:hAnsi="宋体" w:eastAsia="宋体" w:cs="宋体"/>
          <w:color w:val="auto"/>
          <w:spacing w:val="2"/>
          <w:sz w:val="24"/>
          <w:szCs w:val="24"/>
          <w:highlight w:val="none"/>
        </w:rPr>
        <w:t xml:space="preserve">违约金，并视情况制止分包行为。承包人存在转包、违法分包行为</w:t>
      </w:r>
      <w:r>
        <w:rPr>
          <w:rFonts w:hint="eastAsia" w:ascii="宋体" w:hAnsi="宋体" w:eastAsia="宋体" w:cs="宋体"/>
          <w:color w:val="auto"/>
          <w:spacing w:val="1"/>
          <w:sz w:val="24"/>
          <w:szCs w:val="24"/>
          <w:highlight w:val="none"/>
        </w:rPr>
        <w:t xml:space="preserve">，被行政监管部门</w:t>
      </w:r>
      <w:r>
        <w:rPr>
          <w:rFonts w:hint="eastAsia" w:ascii="宋体" w:hAnsi="宋体" w:eastAsia="宋体" w:cs="宋体"/>
          <w:color w:val="auto"/>
          <w:spacing w:val="2"/>
          <w:sz w:val="24"/>
          <w:szCs w:val="24"/>
          <w:highlight w:val="none"/>
        </w:rPr>
        <w:t xml:space="preserve">查处并依法作出行政处罚的，不影响合同违约责任履行，承包人仍</w:t>
      </w:r>
      <w:r>
        <w:rPr>
          <w:rFonts w:hint="eastAsia" w:ascii="宋体" w:hAnsi="宋体" w:eastAsia="宋体" w:cs="宋体"/>
          <w:color w:val="auto"/>
          <w:spacing w:val="1"/>
          <w:sz w:val="24"/>
          <w:szCs w:val="24"/>
          <w:highlight w:val="none"/>
        </w:rPr>
        <w:t xml:space="preserve">须按合同约定向发</w:t>
      </w:r>
      <w:r/>
    </w:p>
    <w:p>
      <w:pPr>
        <w:ind w:left="1"/>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包人支付违约金。承包人将工程转包或违法分包的</w:t>
      </w:r>
      <w:r>
        <w:rPr>
          <w:rFonts w:hint="eastAsia" w:ascii="宋体" w:hAnsi="宋体" w:eastAsia="宋体" w:cs="宋体"/>
          <w:color w:val="auto"/>
          <w:spacing w:val="-1"/>
          <w:sz w:val="24"/>
          <w:szCs w:val="24"/>
          <w:highlight w:val="none"/>
        </w:rPr>
        <w:t xml:space="preserve">，发包人有权终止合同。</w:t>
      </w:r>
      <w:r/>
    </w:p>
    <w:p>
      <w:pPr>
        <w:ind w:left="484"/>
        <w:keepLines w:val="0"/>
        <w:keepNext w:val="0"/>
        <w:pageBreakBefore w:val="0"/>
        <w:spacing w:before="17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21.8环境污染行为</w:t>
      </w:r>
      <w:r/>
    </w:p>
    <w:p>
      <w:pPr>
        <w:ind w:left="485"/>
        <w:keepLines w:val="0"/>
        <w:keepNext w:val="0"/>
        <w:pageBreakBefore w:val="0"/>
        <w:spacing w:before="173"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项目开工前，施工方（承包人）主动履行污染物排放申报制度</w:t>
      </w:r>
      <w:r>
        <w:rPr>
          <w:rFonts w:hint="eastAsia" w:ascii="宋体" w:hAnsi="宋体" w:eastAsia="宋体" w:cs="宋体"/>
          <w:color w:val="auto"/>
          <w:spacing w:val="1"/>
          <w:position w:val="16"/>
          <w:sz w:val="24"/>
          <w:szCs w:val="24"/>
          <w:highlight w:val="none"/>
        </w:rPr>
        <w:t xml:space="preserve">，积极完善各项申</w:t>
      </w:r>
      <w:r/>
    </w:p>
    <w:p>
      <w:pPr>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报手续。</w:t>
      </w:r>
      <w:r/>
    </w:p>
    <w:p>
      <w:pPr>
        <w:ind w:left="481"/>
        <w:keepLines w:val="0"/>
        <w:keepNext w:val="0"/>
        <w:pageBreakBefore w:val="0"/>
        <w:spacing w:before="174"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禁止违法夜间施工，杜绝噪声扰民现象发生。</w:t>
      </w:r>
      <w:r/>
    </w:p>
    <w:p>
      <w:pPr>
        <w:ind w:left="480"/>
        <w:keepLines w:val="0"/>
        <w:keepNext w:val="0"/>
        <w:pageBreakBefore w:val="0"/>
        <w:spacing w:before="174" w:line="459"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施工、作业现场采取隔离洒水、围挡、场地硬化、料场遮盖等措施，防止</w:t>
      </w:r>
      <w:r>
        <w:rPr>
          <w:rFonts w:hint="eastAsia" w:ascii="宋体" w:hAnsi="宋体" w:eastAsia="宋体" w:cs="宋体"/>
          <w:color w:val="auto"/>
          <w:spacing w:val="1"/>
          <w:position w:val="16"/>
          <w:sz w:val="24"/>
          <w:szCs w:val="24"/>
          <w:highlight w:val="none"/>
        </w:rPr>
        <w:t xml:space="preserve">扬尘污</w:t>
      </w:r>
      <w:r/>
    </w:p>
    <w:p>
      <w:pPr>
        <w:ind w:left="5"/>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染。</w:t>
      </w:r>
      <w:r/>
    </w:p>
    <w:p>
      <w:pPr>
        <w:ind w:left="486"/>
        <w:keepLines w:val="0"/>
        <w:keepNext w:val="0"/>
        <w:pageBreakBefore w:val="0"/>
        <w:spacing w:before="173"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商品混凝土、建筑物料、垃圾、渣土运输车辆密闭、进出施工现场进行冲洗，严</w:t>
      </w:r>
      <w:r/>
    </w:p>
    <w:p>
      <w:pPr>
        <w:ind w:left="17"/>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防沿途抛洒、扬散。</w:t>
      </w:r>
      <w:r/>
    </w:p>
    <w:p>
      <w:pPr>
        <w:ind w:right="142" w:firstLine="484"/>
        <w:keepLines w:val="0"/>
        <w:keepNext w:val="0"/>
        <w:pageBreakBefore w:val="0"/>
        <w:spacing w:before="174"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项目建设方能（发包人）在履行环境保护责任的同时，应督促施工方（承包人）</w:t>
      </w:r>
      <w:r>
        <w:rPr>
          <w:rFonts w:hint="eastAsia" w:ascii="宋体" w:hAnsi="宋体" w:eastAsia="宋体" w:cs="宋体"/>
          <w:color w:val="auto"/>
          <w:spacing w:val="2"/>
          <w:sz w:val="24"/>
          <w:szCs w:val="24"/>
          <w:highlight w:val="none"/>
        </w:rPr>
        <w:t xml:space="preserve">采取环境保护各项措施；施工方（承包人）应主动积极配合建设方（</w:t>
      </w:r>
      <w:r>
        <w:rPr>
          <w:rFonts w:hint="eastAsia" w:ascii="宋体" w:hAnsi="宋体" w:eastAsia="宋体" w:cs="宋体"/>
          <w:color w:val="auto"/>
          <w:spacing w:val="1"/>
          <w:sz w:val="24"/>
          <w:szCs w:val="24"/>
          <w:highlight w:val="none"/>
        </w:rPr>
        <w:t xml:space="preserve">发包人）依法完</w:t>
      </w:r>
      <w:r/>
    </w:p>
    <w:p>
      <w:pPr>
        <w:ind w:left="3"/>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善各项环保手续并规范施工，杜绝环境污染及扰民现象发生。</w:t>
      </w:r>
      <w:r/>
    </w:p>
    <w:p>
      <w:pPr>
        <w:ind w:left="480"/>
        <w:keepLines w:val="0"/>
        <w:keepNext w:val="0"/>
        <w:pageBreakBefore w:val="0"/>
        <w:spacing w:before="172" w:line="461"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施工方（承包人）违反本条规定情形的，每发生一次应向建设方（发包人</w:t>
      </w:r>
      <w:r>
        <w:rPr>
          <w:rFonts w:hint="eastAsia" w:ascii="宋体" w:hAnsi="宋体" w:eastAsia="宋体" w:cs="宋体"/>
          <w:color w:val="auto"/>
          <w:spacing w:val="1"/>
          <w:position w:val="16"/>
          <w:sz w:val="24"/>
          <w:szCs w:val="24"/>
          <w:highlight w:val="none"/>
        </w:rPr>
        <w:t xml:space="preserve">）支付</w:t>
      </w:r>
      <w:r/>
    </w:p>
    <w:p>
      <w:pPr>
        <w:ind w:left="6"/>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5万元违约金。</w:t>
      </w:r>
      <w:r/>
    </w:p>
    <w:p>
      <w:pPr>
        <w:ind w:left="1" w:firstLine="483"/>
        <w:keepLines w:val="0"/>
        <w:keepNext w:val="0"/>
        <w:pageBreakBefore w:val="0"/>
        <w:spacing w:before="173" w:line="35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项目建筑物料供应、渣土运输等服务方（承包人）在物料供应、运输服务过程中，违反本条规定情形，导致建筑物料、渣土等沿途抛洒、扬散的，应向建设方（发包人）</w:t>
      </w:r>
      <w:r/>
    </w:p>
    <w:p>
      <w:pPr>
        <w:ind w:left="2"/>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支付5万元违约金。</w:t>
      </w:r>
      <w:r/>
    </w:p>
    <w:p>
      <w:pPr>
        <w:pStyle w:val="1393"/>
        <w:keepLines w:val="0"/>
        <w:keepNext w:val="0"/>
        <w:pageBreakBefore w:val="0"/>
        <w:spacing w:line="29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9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00"/>
        <w:keepLines w:val="0"/>
        <w:keepNext w:val="0"/>
        <w:pageBreakBefore w:val="0"/>
        <w:spacing w:before="79"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14:textOutline w14:w="4358" w14:cap="sq" w14:cmpd="sng">
            <w14:solidFill>
              <w14:srgbClr w14:val="000000"/>
            </w14:solidFill>
            <w14:prstDash w14:val="solid"/>
            <w14:bevel/>
          </w14:textOutline>
        </w:rPr>
        <w:t xml:space="preserve">附件</w:t>
      </w:r>
      <w:r/>
    </w:p>
    <w:p>
      <w:pPr>
        <w:ind w:left="482"/>
        <w:keepLines w:val="0"/>
        <w:keepNext w:val="0"/>
        <w:pageBreakBefore w:val="0"/>
        <w:spacing w:before="195"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协议书附件：</w:t>
      </w:r>
      <w:r/>
    </w:p>
    <w:p>
      <w:pPr>
        <w:ind w:left="500"/>
        <w:keepLines w:val="0"/>
        <w:keepNext w:val="0"/>
        <w:pageBreakBefore w:val="0"/>
        <w:spacing w:before="195"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附件1：承包人承揽工程项目一览表</w:t>
      </w:r>
      <w:r/>
    </w:p>
    <w:p>
      <w:pPr>
        <w:ind w:left="500"/>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附件2：发包人供应材料设备一览表</w:t>
      </w:r>
      <w:r/>
    </w:p>
    <w:p>
      <w:pPr>
        <w:ind w:left="500"/>
        <w:keepLines w:val="0"/>
        <w:keepNext w:val="0"/>
        <w:pageBreakBefore w:val="0"/>
        <w:spacing w:before="196"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附件3：工程质量保修书</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2"/>
          <w:footnotePr/>
          <w:endnotePr/>
          <w:type w:val="nextPage"/>
          <w:pgSz w:w="11906" w:h="16839" w:orient="portrait"/>
          <w:pgMar w:top="1431" w:right="133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87"/>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930910</wp:posOffset>
                </wp:positionH>
                <wp:positionV relativeFrom="page">
                  <wp:posOffset>2566670</wp:posOffset>
                </wp:positionV>
                <wp:extent cx="5698490" cy="9525"/>
                <wp:effectExtent l="0" t="0" r="0" b="0"/>
                <wp:wrapNone/>
                <wp:docPr id="22" name="矩形 23"/>
                <wp:cNvGraphicFramePr/>
                <a:graphic xmlns:a="http://schemas.openxmlformats.org/drawingml/2006/main">
                  <a:graphicData uri="http://schemas.microsoft.com/office/word/2010/wordprocessingShape">
                    <wps:wsp>
                      <wps:cNvPr id="0" name=""/>
                      <wps:cNvSpPr/>
                      <wps:spPr bwMode="auto">
                        <a:xfrm>
                          <a:off x="0" y="0"/>
                          <a:ext cx="569849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1" o:spid="_x0000_s21" o:spt="1" type="#_x0000_t1" style="position:absolute;z-index:251661312;o:allowoverlap:true;o:allowincell:false;mso-position-horizontal-relative:page;margin-left:73.3pt;mso-position-horizontal:absolute;mso-position-vertical-relative:page;margin-top:202.1pt;mso-position-vertical:absolute;width:448.7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912495</wp:posOffset>
                </wp:positionH>
                <wp:positionV relativeFrom="page">
                  <wp:posOffset>6868160</wp:posOffset>
                </wp:positionV>
                <wp:extent cx="5734685" cy="9525"/>
                <wp:effectExtent l="0" t="0" r="0" b="0"/>
                <wp:wrapNone/>
                <wp:docPr id="23" name="矩形 24"/>
                <wp:cNvGraphicFramePr/>
                <a:graphic xmlns:a="http://schemas.openxmlformats.org/drawingml/2006/main">
                  <a:graphicData uri="http://schemas.microsoft.com/office/word/2010/wordprocessingShape">
                    <wps:wsp>
                      <wps:cNvPr id="0" name=""/>
                      <wps:cNvSpPr/>
                      <wps:spPr bwMode="auto">
                        <a:xfrm>
                          <a:off x="0" y="0"/>
                          <a:ext cx="573468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2" o:spid="_x0000_s22" o:spt="1" type="#_x0000_t1" style="position:absolute;z-index:251660288;o:allowoverlap:true;o:allowincell:false;mso-position-horizontal-relative:page;margin-left:71.8pt;mso-position-horizontal:absolute;mso-position-vertical-relative:page;margin-top:540.8pt;mso-position-vertical:absolute;width:451.5pt;height:0.8pt;mso-wrap-distance-left:9.0pt;mso-wrap-distance-top:0.0pt;mso-wrap-distance-right:9.0pt;mso-wrap-distance-bottom:0.0pt;visibility:visible;" fillcolor="#000000" stroked="f"/>
            </w:pict>
          </mc:Fallback>
        </mc:AlternateContent>
      </w:r>
      <w:r>
        <w:rPr>
          <w:rFonts w:hint="eastAsia" w:ascii="宋体" w:hAnsi="宋体" w:eastAsia="宋体" w:cs="宋体"/>
          <w:color w:val="auto"/>
          <w:spacing w:val="-12"/>
          <w:sz w:val="24"/>
          <w:szCs w:val="24"/>
          <w:highlight w:val="none"/>
        </w:rPr>
        <w:t xml:space="preserve">附件1：</w:t>
      </w:r>
      <w:r/>
    </w:p>
    <w:p>
      <w:pPr>
        <w:ind w:left="3347"/>
        <w:keepLines w:val="0"/>
        <w:keepNext w:val="0"/>
        <w:pageBreakBefore w:val="0"/>
        <w:spacing w:before="2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承包人承揽工程项目一览表</w:t>
      </w:r>
      <w:r/>
    </w:p>
    <w:p>
      <w:pPr>
        <w:keepLines w:val="0"/>
        <w:keepNext w:val="0"/>
        <w:pageBreakBefore w:val="0"/>
        <w:spacing w:line="12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9005"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828"/>
        <w:gridCol w:w="1271"/>
        <w:gridCol w:w="769"/>
        <w:gridCol w:w="580"/>
        <w:gridCol w:w="722"/>
        <w:gridCol w:w="1131"/>
        <w:gridCol w:w="989"/>
        <w:gridCol w:w="849"/>
        <w:gridCol w:w="862"/>
      </w:tblGrid>
      <w:tr>
        <w:trPr>
          <w:trHeight w:val="1354"/>
        </w:trPr>
        <w:tc>
          <w:tcPr>
            <w:tcBorders>
              <w:top w:val="single" w:color="000000" w:sz="10" w:space="0"/>
              <w:left w:val="single" w:color="000000" w:sz="10" w:space="0"/>
            </w:tcBorders>
            <w:tcW w:w="1004"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0"/>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单位工</w:t>
            </w:r>
            <w:r/>
          </w:p>
          <w:p>
            <w:pPr>
              <w:pStyle w:val="1565"/>
              <w:ind w:left="87"/>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程名称</w:t>
            </w:r>
            <w:r/>
          </w:p>
        </w:tc>
        <w:tc>
          <w:tcPr>
            <w:tcBorders>
              <w:top w:val="single" w:color="000000" w:sz="10" w:space="0"/>
            </w:tcBorders>
            <w:tcW w:w="828"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1"/>
                <w:position w:val="17"/>
                <w:sz w:val="20"/>
                <w:szCs w:val="20"/>
                <w:highlight w:val="none"/>
              </w:rPr>
              <w:t xml:space="preserve">建设规</w:t>
            </w:r>
            <w:r/>
          </w:p>
          <w:p>
            <w:pPr>
              <w:pStyle w:val="1565"/>
              <w:ind w:left="85"/>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模</w:t>
            </w:r>
            <w:r/>
          </w:p>
        </w:tc>
        <w:tc>
          <w:tcPr>
            <w:tcBorders>
              <w:top w:val="single" w:color="000000" w:sz="10" w:space="0"/>
            </w:tcBorders>
            <w:tcW w:w="127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2"/>
                <w:position w:val="17"/>
                <w:sz w:val="20"/>
                <w:szCs w:val="20"/>
                <w:highlight w:val="none"/>
              </w:rPr>
              <w:t xml:space="preserve">建筑面积</w:t>
            </w:r>
            <w:r/>
          </w:p>
          <w:p>
            <w:pPr>
              <w:pStyle w:val="1565"/>
              <w:ind w:left="12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(平方米)</w:t>
            </w:r>
            <w:r/>
          </w:p>
        </w:tc>
        <w:tc>
          <w:tcPr>
            <w:tcBorders>
              <w:top w:val="single" w:color="000000" w:sz="10" w:space="0"/>
            </w:tcBorders>
            <w:tcW w:w="76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position w:val="17"/>
                <w:sz w:val="20"/>
                <w:szCs w:val="20"/>
                <w:highlight w:val="none"/>
              </w:rPr>
              <w:t xml:space="preserve">结构</w:t>
            </w:r>
            <w:r/>
          </w:p>
          <w:p>
            <w:pPr>
              <w:pStyle w:val="1565"/>
              <w:ind w:left="9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形式</w:t>
            </w:r>
            <w:r/>
          </w:p>
        </w:tc>
        <w:tc>
          <w:tcPr>
            <w:tcBorders>
              <w:top w:val="single" w:color="000000" w:sz="10" w:space="0"/>
            </w:tcBorders>
            <w:tcW w:w="580" w:type="dxa"/>
            <w:vAlign w:val="top"/>
            <w:textDirection w:val="tbRlV"/>
            <w:noWrap w:val="false"/>
          </w:tcPr>
          <w:p>
            <w:pPr>
              <w:pStyle w:val="1565"/>
              <w:ind w:left="397"/>
              <w:keepLines w:val="0"/>
              <w:keepNext w:val="0"/>
              <w:pageBreakBefore w:val="0"/>
              <w:spacing w:before="275" w:line="216"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 xml:space="preserve">层数</w:t>
            </w:r>
            <w:r/>
          </w:p>
        </w:tc>
        <w:tc>
          <w:tcPr>
            <w:tcBorders>
              <w:top w:val="single" w:color="000000" w:sz="10" w:space="0"/>
            </w:tcBorders>
            <w:tcW w:w="72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5"/>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生产</w:t>
            </w:r>
            <w:r/>
          </w:p>
          <w:p>
            <w:pPr>
              <w:pStyle w:val="1565"/>
              <w:ind w:left="102"/>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能力</w:t>
            </w:r>
            <w:r/>
          </w:p>
        </w:tc>
        <w:tc>
          <w:tcPr>
            <w:tcBorders>
              <w:top w:val="single" w:color="000000" w:sz="10" w:space="0"/>
            </w:tcBorders>
            <w:tcW w:w="1131"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4"/>
                <w:position w:val="17"/>
                <w:sz w:val="20"/>
                <w:szCs w:val="20"/>
                <w:highlight w:val="none"/>
              </w:rPr>
              <w:t xml:space="preserve">设备安装</w:t>
            </w:r>
            <w:r/>
          </w:p>
          <w:p>
            <w:pPr>
              <w:pStyle w:val="1565"/>
              <w:ind w:left="121"/>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 xml:space="preserve">内容</w:t>
            </w:r>
            <w:r/>
          </w:p>
        </w:tc>
        <w:tc>
          <w:tcPr>
            <w:tcBorders>
              <w:top w:val="single" w:color="000000" w:sz="10" w:space="0"/>
            </w:tcBorders>
            <w:tcW w:w="989" w:type="dxa"/>
            <w:vAlign w:val="top"/>
            <w:textDirection w:val="lrTb"/>
            <w:noWrap w:val="false"/>
          </w:tcPr>
          <w:p>
            <w:pPr>
              <w:pStyle w:val="1565"/>
              <w:ind w:left="101"/>
              <w:keepLines w:val="0"/>
              <w:keepNext w:val="0"/>
              <w:pageBreakBefore w:val="0"/>
              <w:spacing w:before="176" w:line="442"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position w:val="18"/>
                <w:sz w:val="20"/>
                <w:szCs w:val="20"/>
                <w:highlight w:val="none"/>
              </w:rPr>
              <w:t xml:space="preserve">合同价</w:t>
            </w:r>
            <w:r/>
          </w:p>
          <w:p>
            <w:pPr>
              <w:pStyle w:val="1565"/>
              <w:ind w:left="100"/>
              <w:keepLines w:val="0"/>
              <w:keepNext w:val="0"/>
              <w:pageBreakBefore w:val="0"/>
              <w:spacing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格</w:t>
            </w:r>
            <w:r/>
          </w:p>
          <w:p>
            <w:pPr>
              <w:pStyle w:val="1565"/>
              <w:ind w:left="110"/>
              <w:keepLines w:val="0"/>
              <w:keepNext w:val="0"/>
              <w:pageBreakBefore w:val="0"/>
              <w:spacing w:before="191"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849"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3"/>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开工日</w:t>
            </w:r>
            <w:r/>
          </w:p>
          <w:p>
            <w:pPr>
              <w:pStyle w:val="1565"/>
              <w:ind w:left="105"/>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c>
          <w:tcPr>
            <w:tcBorders>
              <w:top w:val="single" w:color="000000" w:sz="10" w:space="0"/>
              <w:right w:val="single" w:color="000000" w:sz="10" w:space="0"/>
            </w:tcBorders>
            <w:tcW w:w="862" w:type="dxa"/>
            <w:vAlign w:val="top"/>
            <w:textDirection w:val="lrTb"/>
            <w:noWrap w:val="false"/>
          </w:tcPr>
          <w:p>
            <w:pPr>
              <w:keepLines w:val="0"/>
              <w:keepNext w:val="0"/>
              <w:pageBreakBefore w:val="0"/>
              <w:spacing w:line="33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7"/>
                <w:sz w:val="20"/>
                <w:szCs w:val="20"/>
                <w:highlight w:val="none"/>
              </w:rPr>
              <w:t xml:space="preserve">竣工日</w:t>
            </w:r>
            <w:r/>
          </w:p>
          <w:p>
            <w:pPr>
              <w:pStyle w:val="1565"/>
              <w:ind w:left="108"/>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期</w:t>
            </w:r>
            <w:r/>
          </w:p>
        </w:tc>
      </w:tr>
      <w:tr>
        <w:trPr>
          <w:trHeight w:val="570"/>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28"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27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6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58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2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13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86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393"/>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87"/>
        <w:keepLines w:val="0"/>
        <w:keepNext w:val="0"/>
        <w:pageBreakBefore w:val="0"/>
        <w:spacing w:before="78"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附件2：</w:t>
      </w:r>
      <w:r/>
    </w:p>
    <w:p>
      <w:pPr>
        <w:ind w:left="3351"/>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发包人供应材料设备一览表</w:t>
      </w:r>
      <w:r/>
    </w:p>
    <w:p>
      <w:pPr>
        <w:keepLines w:val="0"/>
        <w:keepNext w:val="0"/>
        <w:pageBreakBefore w:val="0"/>
        <w:spacing w:line="129"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906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
        <w:gridCol w:w="911"/>
        <w:gridCol w:w="1092"/>
        <w:gridCol w:w="714"/>
        <w:gridCol w:w="737"/>
        <w:gridCol w:w="933"/>
        <w:gridCol w:w="989"/>
        <w:gridCol w:w="849"/>
        <w:gridCol w:w="970"/>
        <w:gridCol w:w="1004"/>
      </w:tblGrid>
      <w:tr>
        <w:trPr>
          <w:trHeight w:val="1353"/>
        </w:trPr>
        <w:tc>
          <w:tcPr>
            <w:tcBorders>
              <w:top w:val="single" w:color="000000" w:sz="10" w:space="0"/>
              <w:left w:val="single" w:color="000000" w:sz="10" w:space="0"/>
            </w:tcBorders>
            <w:tcW w:w="863"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8"/>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序号</w:t>
            </w:r>
            <w:r/>
          </w:p>
        </w:tc>
        <w:tc>
          <w:tcPr>
            <w:tcBorders>
              <w:top w:val="single" w:color="000000" w:sz="10" w:space="0"/>
            </w:tcBorders>
            <w:tcW w:w="911" w:type="dxa"/>
            <w:vAlign w:val="top"/>
            <w:textDirection w:val="lrTb"/>
            <w:noWrap w:val="false"/>
          </w:tcPr>
          <w:p>
            <w:pPr>
              <w:pStyle w:val="1565"/>
              <w:ind w:left="23" w:right="93" w:hanging="3"/>
              <w:keepLines w:val="0"/>
              <w:keepNext w:val="0"/>
              <w:pageBreakBefore w:val="0"/>
              <w:spacing w:before="174" w:line="407"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 xml:space="preserve">材料、</w:t>
            </w:r>
            <w:r>
              <w:rPr>
                <w:rFonts w:hint="eastAsia" w:ascii="宋体" w:hAnsi="宋体" w:eastAsia="宋体" w:cs="宋体"/>
                <w:color w:val="auto"/>
                <w:spacing w:val="-7"/>
                <w:sz w:val="20"/>
                <w:szCs w:val="20"/>
                <w:highlight w:val="none"/>
              </w:rPr>
              <w:t xml:space="preserve">设备品</w:t>
            </w:r>
            <w:r/>
          </w:p>
          <w:p>
            <w:pPr>
              <w:pStyle w:val="1565"/>
              <w:ind w:left="20"/>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种</w:t>
            </w:r>
            <w:r/>
          </w:p>
        </w:tc>
        <w:tc>
          <w:tcPr>
            <w:tcBorders>
              <w:top w:val="single" w:color="000000" w:sz="10" w:space="0"/>
            </w:tcBorders>
            <w:tcW w:w="1092"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87"/>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7"/>
                <w:sz w:val="20"/>
                <w:szCs w:val="20"/>
                <w:highlight w:val="none"/>
              </w:rPr>
              <w:t xml:space="preserve">规格型号</w:t>
            </w:r>
            <w:r/>
          </w:p>
        </w:tc>
        <w:tc>
          <w:tcPr>
            <w:tcBorders>
              <w:top w:val="single" w:color="000000" w:sz="10" w:space="0"/>
            </w:tcBorders>
            <w:tcW w:w="71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0"/>
              <w:keepLines w:val="0"/>
              <w:keepNext w:val="0"/>
              <w:pageBreakBefore w:val="0"/>
              <w:spacing w:before="65"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单位</w:t>
            </w:r>
            <w:r/>
          </w:p>
        </w:tc>
        <w:tc>
          <w:tcPr>
            <w:tcBorders>
              <w:top w:val="single" w:color="000000" w:sz="10" w:space="0"/>
            </w:tcBorders>
            <w:tcW w:w="737"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4"/>
              <w:keepLines w:val="0"/>
              <w:keepNext w:val="0"/>
              <w:pageBreakBefore w:val="0"/>
              <w:spacing w:before="65" w:line="228"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数量</w:t>
            </w:r>
            <w:r/>
          </w:p>
        </w:tc>
        <w:tc>
          <w:tcPr>
            <w:tcBorders>
              <w:top w:val="single" w:color="000000" w:sz="10" w:space="0"/>
            </w:tcBorders>
            <w:tcW w:w="933"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6"/>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8"/>
                <w:sz w:val="20"/>
                <w:szCs w:val="20"/>
                <w:highlight w:val="none"/>
              </w:rPr>
              <w:t xml:space="preserve">单价</w:t>
            </w:r>
            <w:r/>
          </w:p>
          <w:p>
            <w:pPr>
              <w:pStyle w:val="1565"/>
              <w:ind w:left="104"/>
              <w:keepLines w:val="0"/>
              <w:keepNext w:val="0"/>
              <w:pageBreakBefore w:val="0"/>
              <w:spacing w:line="229"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sz w:val="20"/>
                <w:szCs w:val="20"/>
                <w:highlight w:val="none"/>
              </w:rPr>
              <w:t xml:space="preserve">（元）</w:t>
            </w:r>
            <w:r/>
          </w:p>
        </w:tc>
        <w:tc>
          <w:tcPr>
            <w:tcBorders>
              <w:top w:val="single" w:color="000000" w:sz="10" w:space="0"/>
            </w:tcBorders>
            <w:tcW w:w="98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8"/>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position w:val="17"/>
                <w:sz w:val="20"/>
                <w:szCs w:val="20"/>
                <w:highlight w:val="none"/>
              </w:rPr>
              <w:t xml:space="preserve">质量等</w:t>
            </w:r>
            <w:r/>
          </w:p>
          <w:p>
            <w:pPr>
              <w:pStyle w:val="1565"/>
              <w:ind w:left="100"/>
              <w:keepLines w:val="0"/>
              <w:keepNext w:val="0"/>
              <w:pageBreakBefore w:val="0"/>
              <w:spacing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级</w:t>
            </w:r>
            <w:r/>
          </w:p>
        </w:tc>
        <w:tc>
          <w:tcPr>
            <w:tcBorders>
              <w:top w:val="single" w:color="000000" w:sz="10" w:space="0"/>
            </w:tcBorders>
            <w:tcW w:w="849"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99"/>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9"/>
                <w:position w:val="18"/>
                <w:sz w:val="20"/>
                <w:szCs w:val="20"/>
                <w:highlight w:val="none"/>
              </w:rPr>
              <w:t xml:space="preserve">供应时</w:t>
            </w:r>
            <w:r/>
          </w:p>
          <w:p>
            <w:pPr>
              <w:pStyle w:val="1565"/>
              <w:ind w:left="116"/>
              <w:keepLines w:val="0"/>
              <w:keepNext w:val="0"/>
              <w:pageBreakBefore w:val="0"/>
              <w:spacing w:line="231"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间</w:t>
            </w:r>
            <w:r/>
          </w:p>
        </w:tc>
        <w:tc>
          <w:tcPr>
            <w:tcBorders>
              <w:top w:val="single" w:color="000000" w:sz="10" w:space="0"/>
            </w:tcBorders>
            <w:tcW w:w="970" w:type="dxa"/>
            <w:vAlign w:val="top"/>
            <w:textDirection w:val="lrTb"/>
            <w:noWrap w:val="false"/>
          </w:tcPr>
          <w:p>
            <w:pPr>
              <w:keepLines w:val="0"/>
              <w:keepNext w:val="0"/>
              <w:pageBreakBefore w:val="0"/>
              <w:spacing w:line="329"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1"/>
              <w:keepLines w:val="0"/>
              <w:keepNext w:val="0"/>
              <w:pageBreakBefore w:val="0"/>
              <w:spacing w:before="65" w:line="439"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1"/>
                <w:position w:val="17"/>
                <w:sz w:val="20"/>
                <w:szCs w:val="20"/>
                <w:highlight w:val="none"/>
              </w:rPr>
              <w:t xml:space="preserve">送达地</w:t>
            </w:r>
            <w:r/>
          </w:p>
          <w:p>
            <w:pPr>
              <w:pStyle w:val="1565"/>
              <w:ind w:left="110"/>
              <w:keepLines w:val="0"/>
              <w:keepNext w:val="0"/>
              <w:pageBreakBefore w:val="0"/>
              <w:spacing w:line="232"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点</w:t>
            </w:r>
            <w:r/>
          </w:p>
        </w:tc>
        <w:tc>
          <w:tcPr>
            <w:tcBorders>
              <w:top w:val="single" w:color="000000" w:sz="10" w:space="0"/>
              <w:right w:val="single" w:color="000000" w:sz="10" w:space="0"/>
            </w:tcBorders>
            <w:tcW w:w="1004" w:type="dxa"/>
            <w:vAlign w:val="top"/>
            <w:textDirection w:val="lrTb"/>
            <w:noWrap w:val="false"/>
          </w:tcPr>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keepLines w:val="0"/>
              <w:keepNext w:val="0"/>
              <w:pageBreakBefore w:val="0"/>
              <w:spacing w:line="274"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5"/>
              <w:ind w:left="107"/>
              <w:keepLines w:val="0"/>
              <w:keepNext w:val="0"/>
              <w:pageBreakBefore w:val="0"/>
              <w:spacing w:before="65" w:line="230" w:lineRule="auto"/>
              <w:widowControl w:val="off"/>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 xml:space="preserve">备注</w:t>
            </w:r>
            <w:r/>
          </w:p>
        </w:tc>
      </w:tr>
      <w:tr>
        <w:trPr>
          <w:trHeight w:val="570"/>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9"/>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68"/>
        </w:trPr>
        <w:tc>
          <w:tcPr>
            <w:tcBorders>
              <w:left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590"/>
        </w:trPr>
        <w:tc>
          <w:tcPr>
            <w:tcBorders>
              <w:left w:val="single" w:color="000000" w:sz="10" w:space="0"/>
              <w:bottom w:val="single" w:color="000000" w:sz="10" w:space="0"/>
            </w:tcBorders>
            <w:tcW w:w="86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11"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1092"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1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737"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33"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8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849"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tcBorders>
            <w:tcW w:w="970"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10" w:space="0"/>
              <w:right w:val="single" w:color="000000" w:sz="10" w:space="0"/>
            </w:tcBorders>
            <w:tcW w:w="1004" w:type="dxa"/>
            <w:vAlign w:val="top"/>
            <w:textDirection w:val="lrTb"/>
            <w:noWrap w:val="false"/>
          </w:tcPr>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pStyle w:val="1393"/>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3"/>
          <w:footnotePr/>
          <w:endnotePr/>
          <w:type w:val="nextPage"/>
          <w:pgSz w:w="11906" w:h="16839" w:orient="portrait"/>
          <w:pgMar w:top="1431" w:right="1409" w:bottom="1057" w:left="1408" w:header="0" w:footer="879" w:gutter="0"/>
          <w:cols w:num="1" w:sep="0" w:space="720" w:equalWidth="1"/>
          <w:docGrid w:linePitch="360"/>
        </w:sectPr>
      </w:pPr>
      <w:r>
        <w:rPr>
          <w:rFonts w:hint="eastAsia" w:ascii="宋体" w:hAnsi="宋体" w:eastAsia="宋体" w:cs="宋体"/>
          <w:color w:val="auto"/>
          <w:highlight w:val="none"/>
        </w:rPr>
      </w:r>
      <w:r/>
    </w:p>
    <w:p>
      <w:pPr>
        <w:ind w:left="13"/>
        <w:keepLines w:val="0"/>
        <w:keepNext w:val="0"/>
        <w:pageBreakBefore w:val="0"/>
        <w:spacing w:before="305" w:line="2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附件3：</w:t>
      </w:r>
      <w:r/>
    </w:p>
    <w:p>
      <w:pPr>
        <w:ind w:left="3878"/>
        <w:keepLines w:val="0"/>
        <w:keepNext w:val="0"/>
        <w:pageBreakBefore w:val="0"/>
        <w:spacing w:before="251"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工程质量保修书</w:t>
      </w:r>
      <w:r/>
    </w:p>
    <w:p>
      <w:pPr>
        <w:pStyle w:val="1393"/>
        <w:keepLines w:val="0"/>
        <w:keepNext w:val="0"/>
        <w:pageBreakBefore w:val="0"/>
        <w:spacing w:line="352"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eastAsia="zh-CN"/>
        </w:rPr>
        <w:t xml:space="preserve">宿迁市宿豫区关庙初级中学</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lang w:eastAsia="zh-CN"/>
        </w:rPr>
        <w:t xml:space="preserve">关庙初级中学农村寄宿制学校改造工程（运动场修缮提升项目）</w:t>
      </w:r>
      <w:r>
        <w:rPr>
          <w:rFonts w:hint="eastAsia" w:ascii="宋体" w:hAnsi="宋体" w:eastAsia="宋体" w:cs="宋体"/>
          <w:color w:val="auto"/>
          <w:sz w:val="24"/>
          <w:szCs w:val="24"/>
          <w:highlight w:val="none"/>
        </w:rPr>
        <w:t xml:space="preserve">（工程全称）签订工程质量保修书。</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一、工程质量保修范围和内容</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二、质量保修期</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2．屋面防水工程、有防水要求的卫生间、房间和外墙面的防渗为5年；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5．供热与供冷系统为2个采暖期、供冷期；</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7．其他项目保修期限约定如下：2年。</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三、缺陷责任期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24个月，</w:t>
      </w:r>
      <w:r>
        <w:rPr>
          <w:rFonts w:hint="eastAsia" w:ascii="宋体" w:hAnsi="宋体" w:eastAsia="宋体" w:cs="宋体"/>
          <w:color w:val="auto"/>
          <w:sz w:val="24"/>
          <w:szCs w:val="24"/>
          <w:highlight w:val="none"/>
        </w:rPr>
        <w:t xml:space="preserve">缺陷责任期自工程通过竣工验收之日起计算。单位工程先于全部工程进行验收，单位工程缺陷责任期自单位工程验收合格之日起算。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四、质量保修责任</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五、保修费用</w:t>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482"/>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六、双方约定的其他工程质量保修事项：</w:t>
      </w:r>
      <w:r>
        <w:rPr>
          <w:rFonts w:hint="eastAsia" w:ascii="宋体" w:hAnsi="宋体" w:eastAsia="宋体" w:cs="宋体"/>
          <w:b/>
          <w:bCs/>
          <w:color w:val="auto"/>
          <w:sz w:val="24"/>
          <w:szCs w:val="24"/>
          <w:highlight w:val="none"/>
          <w:u w:val="single"/>
        </w:rPr>
        <w:t xml:space="preserve">塑胶跑道面层及人造</w:t>
      </w:r>
      <w:r>
        <w:rPr>
          <w:rFonts w:hint="eastAsia" w:ascii="宋体" w:hAnsi="宋体" w:eastAsia="宋体" w:cs="宋体"/>
          <w:b/>
          <w:bCs/>
          <w:color w:val="auto"/>
          <w:sz w:val="24"/>
          <w:szCs w:val="24"/>
          <w:highlight w:val="none"/>
          <w:u w:val="single"/>
          <w:lang w:val="en-US" w:eastAsia="zh-CN"/>
        </w:rPr>
        <w:t xml:space="preserve">草坪</w:t>
      </w:r>
      <w:r>
        <w:rPr>
          <w:rFonts w:hint="eastAsia" w:ascii="宋体" w:hAnsi="宋体" w:eastAsia="宋体" w:cs="宋体"/>
          <w:b/>
          <w:bCs/>
          <w:color w:val="auto"/>
          <w:sz w:val="24"/>
          <w:szCs w:val="24"/>
          <w:highlight w:val="none"/>
          <w:u w:val="single"/>
        </w:rPr>
        <w:t xml:space="preserve">工程质量保修</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widowControl w:val="off"/>
        <w:rPr>
          <w:rFonts w:hint="eastAsia" w:ascii="宋体" w:hAnsi="宋体" w:eastAsia="宋体" w:cs="宋体"/>
          <w:color w:val="auto"/>
          <w:highlight w:val="none"/>
        </w:rPr>
        <w:sectPr>
          <w:footerReference w:type="default" r:id="rId24"/>
          <w:footnotePr/>
          <w:endnotePr/>
          <w:type w:val="nextPage"/>
          <w:pgSz w:w="11906" w:h="16839" w:orient="portrait"/>
          <w:pgMar w:top="1431" w:right="1473" w:bottom="1057" w:left="1481" w:header="0" w:footer="879" w:gutter="0"/>
          <w:cols w:num="1" w:sep="0" w:space="1701" w:equalWidth="0">
            <w:col w:w="8951" w:space="0"/>
          </w:cols>
          <w:docGrid w:linePitch="360"/>
        </w:sectPr>
      </w:pPr>
      <w:r>
        <w:rPr>
          <w:rFonts w:hint="eastAsia" w:ascii="宋体" w:hAnsi="宋体" w:eastAsia="宋体" w:cs="宋体"/>
          <w:color w:val="auto"/>
          <w:highlight w:val="none"/>
        </w:rPr>
      </w:r>
      <w:r/>
    </w:p>
    <w:p>
      <w:pPr>
        <w:ind w:left="484"/>
        <w:keepLines w:val="0"/>
        <w:keepNext w:val="0"/>
        <w:pageBreakBefore w:val="0"/>
        <w:spacing w:before="49"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发包人(公章)：</w:t>
      </w:r>
      <w:r/>
    </w:p>
    <w:p>
      <w:pPr>
        <w:ind w:left="480"/>
        <w:keepLines w:val="0"/>
        <w:keepNext w:val="0"/>
        <w:pageBreakBefore w:val="0"/>
        <w:spacing w:before="195"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481"/>
        <w:keepLines w:val="0"/>
        <w:keepNext w:val="0"/>
        <w:pageBreakBefore w:val="0"/>
        <w:spacing w:before="182"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ind w:left="480"/>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509"/>
        <w:keepLines w:val="0"/>
        <w:keepNext w:val="0"/>
        <w:pageBreakBefore w:val="0"/>
        <w:spacing w:before="194"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ind w:left="479"/>
        <w:keepLines w:val="0"/>
        <w:keepNext w:val="0"/>
        <w:pageBreakBefore w:val="0"/>
        <w:spacing w:before="192" w:line="21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481"/>
        <w:keepLines w:val="0"/>
        <w:keepNext w:val="0"/>
        <w:pageBreakBefore w:val="0"/>
        <w:spacing w:before="194" w:line="22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484"/>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498"/>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邮政编码：</w:t>
      </w:r>
      <w:r/>
    </w:p>
    <w:p>
      <w:pPr>
        <w:pStyle w:val="1393"/>
        <w:keepLines w:val="0"/>
        <w:keepNext w:val="0"/>
        <w:pageBreakBefore w:val="0"/>
        <w:spacing w:line="14" w:lineRule="auto"/>
        <w:widowControl w:val="off"/>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r/>
    </w:p>
    <w:p>
      <w:pPr>
        <w:ind w:left="1"/>
        <w:keepLines w:val="0"/>
        <w:keepNext w:val="0"/>
        <w:pageBreakBefore w:val="0"/>
        <w:spacing w:before="47"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承包人(公章)：</w:t>
      </w:r>
      <w:r/>
    </w:p>
    <w:p>
      <w:pPr>
        <w:ind w:left="1"/>
        <w:keepLines w:val="0"/>
        <w:keepNext w:val="0"/>
        <w:pageBreakBefore w:val="0"/>
        <w:spacing w:before="1" w:line="22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地址：</w:t>
      </w:r>
      <w:r/>
    </w:p>
    <w:p>
      <w:pPr>
        <w:ind w:left="2"/>
        <w:keepLines w:val="0"/>
        <w:keepNext w:val="0"/>
        <w:pageBreakBefore w:val="0"/>
        <w:spacing w:before="18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 xml:space="preserve">法定代表人(签字)：</w:t>
      </w:r>
      <w:r/>
    </w:p>
    <w:p>
      <w:pPr>
        <w:keepLines w:val="0"/>
        <w:keepNext w:val="0"/>
        <w:pageBreakBefore w:val="0"/>
        <w:spacing w:before="194"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委托代理人(签字)：</w:t>
      </w:r>
      <w:r/>
    </w:p>
    <w:p>
      <w:pPr>
        <w:ind w:left="30"/>
        <w:keepLines w:val="0"/>
        <w:keepNext w:val="0"/>
        <w:pageBreakBefore w:val="0"/>
        <w:spacing w:before="195"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rPr>
        <w:t xml:space="preserve">电话：</w:t>
      </w:r>
      <w:r/>
    </w:p>
    <w:p>
      <w:pPr>
        <w:keepLines w:val="0"/>
        <w:keepNext w:val="0"/>
        <w:pageBreakBefore w:val="0"/>
        <w:spacing w:before="191" w:line="369"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传真：</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 xml:space="preserve">开户银行：</w:t>
      </w:r>
      <w:r/>
    </w:p>
    <w:p>
      <w:pPr>
        <w:ind w:left="5"/>
        <w:keepLines w:val="0"/>
        <w:keepNext w:val="0"/>
        <w:pageBreakBefore w:val="0"/>
        <w:spacing w:before="192" w:line="22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账号：</w:t>
      </w:r>
      <w:r/>
    </w:p>
    <w:p>
      <w:pPr>
        <w:ind w:left="19"/>
        <w:keepLines w:val="0"/>
        <w:keepNext w:val="0"/>
        <w:pageBreakBefore w:val="0"/>
        <w:spacing w:before="193" w:line="185"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pacing w:val="-6"/>
          <w:sz w:val="24"/>
          <w:szCs w:val="24"/>
          <w:highlight w:val="none"/>
        </w:rPr>
        <w:t xml:space="preserve">邮政编码：</w:t>
      </w:r>
      <w:r/>
    </w:p>
    <w:p>
      <w:pPr>
        <w:keepLines w:val="0"/>
        <w:keepNext w:val="0"/>
        <w:pageBreakBefore w:val="0"/>
        <w:spacing w:line="185"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1"/>
        <w:rPr>
          <w:rFonts w:hint="eastAsia"/>
          <w:color w:val="auto"/>
          <w:highlight w:val="none"/>
        </w:rPr>
        <w:sectPr>
          <w:footnotePr/>
          <w:endnotePr/>
          <w:type w:val="continuous"/>
          <w:pgSz w:w="11906" w:h="16839" w:orient="portrait"/>
          <w:pgMar w:top="1431" w:right="1473" w:bottom="1057" w:left="1481" w:header="0" w:footer="879" w:gutter="0"/>
          <w:cols w:num="2" w:sep="0" w:space="1701" w:equalWidth="0">
            <w:col w:w="4460" w:space="100"/>
            <w:col w:w="4392" w:space="0"/>
          </w:cols>
          <w:docGrid w:linePitch="360"/>
        </w:sectPr>
      </w:pPr>
      <w:r>
        <w:rPr>
          <w:rFonts w:hint="eastAsia"/>
          <w:color w:val="auto"/>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2" w:name="bookmark19"/>
      <w:r/>
      <w:bookmarkEnd w:id="42"/>
      <w:r/>
      <w:bookmarkStart w:id="43" w:name="_Toc31105"/>
      <w:r>
        <w:rPr>
          <w:rFonts w:hint="eastAsia" w:ascii="宋体" w:hAnsi="宋体" w:eastAsia="宋体" w:cs="宋体"/>
          <w:b/>
          <w:bCs/>
          <w:color w:val="auto"/>
          <w:spacing w:val="7"/>
          <w:sz w:val="44"/>
          <w:szCs w:val="44"/>
          <w:highlight w:val="none"/>
        </w:rPr>
        <w:t xml:space="preserve">第四章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采购需求</w:t>
      </w:r>
      <w:bookmarkEnd w:id="43"/>
      <w:r/>
      <w:r/>
    </w:p>
    <w:p>
      <w:pPr>
        <w:pStyle w:val="1393"/>
        <w:keepLines w:val="0"/>
        <w:keepNext w:val="0"/>
        <w:pageBreakBefore w:val="0"/>
        <w:spacing w:line="277"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7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85"/>
        <w:ind w:left="0" w:firstLine="489"/>
        <w:keepLines w:val="0"/>
        <w:keepNext w:val="0"/>
        <w:pageBreakBefore w:val="0"/>
        <w:spacing w:before="0" w:after="0" w:line="46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项目属性：工程类项目；</w:t>
      </w:r>
      <w:r/>
    </w:p>
    <w:p>
      <w:pPr>
        <w:pStyle w:val="1585"/>
        <w:ind w:left="0" w:firstLine="489"/>
        <w:keepLines w:val="0"/>
        <w:keepNext w:val="0"/>
        <w:pageBreakBefore w:val="0"/>
        <w:spacing w:before="0" w:after="0" w:line="46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本项目采购标的对应的中小企业划分标准所属行业：建筑业；</w:t>
      </w:r>
      <w:r/>
    </w:p>
    <w:p>
      <w:pPr>
        <w:pStyle w:val="1585"/>
        <w:ind w:left="0" w:firstLine="489"/>
        <w:keepLines w:val="0"/>
        <w:keepNext w:val="0"/>
        <w:pageBreakBefore w:val="0"/>
        <w:spacing w:before="0" w:after="0" w:line="46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本项目不接受进口产品。</w:t>
      </w:r>
      <w:r/>
    </w:p>
    <w:p>
      <w:pPr>
        <w:ind w:left="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14:textOutline w14:w="4358" w14:cap="sq" w14:cmpd="sng">
            <w14:solidFill>
              <w14:srgbClr w14:val="000000"/>
            </w14:solidFill>
            <w14:prstDash w14:val="solid"/>
            <w14:bevel/>
          </w14:textOutline>
        </w:rPr>
        <w:t xml:space="preserve">一</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、技术要求</w:t>
      </w:r>
      <w:r/>
    </w:p>
    <w:p>
      <w:pPr>
        <w:pStyle w:val="1585"/>
        <w:ind w:left="0" w:firstLine="489"/>
        <w:keepLines w:val="0"/>
        <w:keepNext w:val="0"/>
        <w:pageBreakBefore w:val="0"/>
        <w:spacing w:before="0" w:after="0" w:line="400" w:lineRule="exact"/>
        <w:widowControl/>
        <w:rPr>
          <w:rStyle w:val="1582"/>
          <w:rFonts w:hint="default"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（一）材质等要求</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1.所有材料均应符合国家标准与环保要求，并按照要求提供相关资料。</w:t>
      </w:r>
      <w:r/>
    </w:p>
    <w:p>
      <w:pPr>
        <w:pStyle w:val="1585"/>
        <w:ind w:left="0" w:firstLine="488"/>
        <w:keepLines w:val="0"/>
        <w:keepNext w:val="0"/>
        <w:pageBreakBefore w:val="0"/>
        <w:spacing w:before="0" w:after="0" w:line="400" w:lineRule="exact"/>
        <w:widowControl w:val="off"/>
        <w:rPr>
          <w:rStyle w:val="1582"/>
          <w:rFonts w:hint="default"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（二）项目技术方案要求</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施工组织总体方案</w:t>
      </w:r>
      <w:r>
        <w:rPr>
          <w:rStyle w:val="1582"/>
          <w:rFonts w:hint="eastAsia" w:ascii="宋体" w:hAnsi="宋体" w:eastAsia="宋体" w:cs="宋体"/>
          <w:color w:val="auto"/>
          <w:sz w:val="24"/>
          <w:szCs w:val="24"/>
          <w:highlight w:val="none"/>
          <w:lang w:val="en-US" w:eastAsia="zh-CN"/>
        </w:rPr>
        <w:t xml:space="preserve">：供应商根据本次工程的项目实际情况提供具有针对性的</w:t>
      </w:r>
      <w:r>
        <w:rPr>
          <w:rFonts w:hint="eastAsia" w:ascii="宋体" w:hAnsi="宋体" w:eastAsia="宋体" w:cs="宋体"/>
          <w:color w:val="auto"/>
          <w:sz w:val="24"/>
          <w:szCs w:val="24"/>
          <w:highlight w:val="none"/>
        </w:rPr>
        <w:t xml:space="preserve">总体施工布置及规划、施工组织内容的完整性和合理性、施工工艺流程、各分部分项工程工序计划安排</w:t>
      </w:r>
      <w:r>
        <w:rPr>
          <w:rFonts w:hint="eastAsia" w:ascii="宋体" w:hAnsi="宋体" w:cs="宋体"/>
          <w:color w:val="auto"/>
          <w:sz w:val="24"/>
          <w:szCs w:val="24"/>
          <w:highlight w:val="none"/>
          <w:lang w:eastAsia="zh-CN"/>
        </w:rPr>
        <w:t xml:space="preserve">。</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rPr>
          <w:rStyle w:val="1582"/>
          <w:rFonts w:hint="eastAsia" w:ascii="宋体" w:hAnsi="宋体" w:eastAsia="宋体" w:cs="宋体"/>
          <w:color w:val="auto"/>
          <w:sz w:val="24"/>
          <w:szCs w:val="24"/>
          <w:highlight w:val="none"/>
          <w:lang w:val="en-US" w:eastAsia="zh-CN"/>
        </w:rPr>
        <w:t xml:space="preserve">：根据本工程的现场情况提供有针对性的</w:t>
      </w:r>
      <w:r>
        <w:rPr>
          <w:rFonts w:hint="eastAsia" w:ascii="宋体" w:hAnsi="宋体" w:eastAsia="宋体" w:cs="宋体"/>
          <w:color w:val="auto"/>
          <w:spacing w:val="9"/>
          <w:sz w:val="24"/>
          <w:szCs w:val="24"/>
          <w:highlight w:val="none"/>
        </w:rPr>
        <w:t xml:space="preserve">质量保证措施、安全文明施工及环境保护措施方案</w:t>
      </w:r>
      <w:r>
        <w:rPr>
          <w:rStyle w:val="1582"/>
          <w:rFonts w:hint="eastAsia" w:ascii="宋体" w:hAnsi="宋体" w:eastAsia="宋体" w:cs="宋体"/>
          <w:color w:val="auto"/>
          <w:sz w:val="24"/>
          <w:szCs w:val="24"/>
          <w:highlight w:val="none"/>
          <w:lang w:val="en-US" w:eastAsia="zh-CN"/>
        </w:rPr>
        <w:t xml:space="preserve">措施阐述。</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w:t>
      </w:r>
      <w:r>
        <w:rPr>
          <w:rStyle w:val="1582"/>
          <w:rFonts w:hint="eastAsia" w:ascii="宋体" w:hAnsi="宋体" w:cs="宋体"/>
          <w:color w:val="auto"/>
          <w:sz w:val="24"/>
          <w:szCs w:val="24"/>
          <w:highlight w:val="none"/>
          <w:lang w:val="en-US" w:eastAsia="zh-CN"/>
        </w:rPr>
        <w:t xml:space="preserve">.</w:t>
      </w: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rPr>
          <w:rStyle w:val="1582"/>
          <w:rFonts w:hint="eastAsia" w:ascii="宋体" w:hAnsi="宋体" w:eastAsia="宋体" w:cs="宋体"/>
          <w:color w:val="auto"/>
          <w:sz w:val="24"/>
          <w:szCs w:val="24"/>
          <w:highlight w:val="none"/>
          <w:lang w:val="en-US" w:eastAsia="zh-CN"/>
        </w:rPr>
        <w:t xml:space="preserve">：根据本工程的现场实际情况提供有针对性的工程工期保证措施、根据项目情况提出适用于本项目的施工进度计划，施工计划及措施、劳动力、机械设备和材料投入计划等。</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4</w:t>
      </w:r>
      <w:r>
        <w:rPr>
          <w:rStyle w:val="1582"/>
          <w:rFonts w:hint="eastAsia" w:ascii="宋体" w:hAnsi="宋体" w:cs="宋体"/>
          <w:color w:val="auto"/>
          <w:sz w:val="24"/>
          <w:szCs w:val="24"/>
          <w:highlight w:val="none"/>
          <w:lang w:val="en-US" w:eastAsia="zh-CN"/>
        </w:rPr>
        <w:t xml:space="preserve">.</w:t>
      </w:r>
      <w:r>
        <w:rPr>
          <w:rFonts w:hint="eastAsia" w:cs="宋体"/>
          <w:color w:val="auto"/>
          <w:spacing w:val="8"/>
          <w:sz w:val="24"/>
          <w:szCs w:val="24"/>
          <w:highlight w:val="none"/>
          <w:lang w:val="en-US" w:eastAsia="zh-CN"/>
        </w:rPr>
        <w:t xml:space="preserve">拟投入本工程的机械、设备投入方案</w:t>
      </w:r>
      <w:r>
        <w:rPr>
          <w:rStyle w:val="1582"/>
          <w:rFonts w:hint="eastAsia" w:ascii="宋体" w:hAnsi="宋体" w:eastAsia="宋体" w:cs="宋体"/>
          <w:color w:val="auto"/>
          <w:sz w:val="24"/>
          <w:szCs w:val="24"/>
          <w:highlight w:val="none"/>
          <w:lang w:val="en-US" w:eastAsia="zh-CN"/>
        </w:rPr>
        <w:t xml:space="preserve">：供应商根据本次施工现场实际情况</w:t>
      </w:r>
      <w:r>
        <w:rPr>
          <w:rStyle w:val="1582"/>
          <w:rFonts w:hint="eastAsia" w:ascii="宋体" w:hAnsi="宋体" w:cs="宋体"/>
          <w:color w:val="auto"/>
          <w:sz w:val="24"/>
          <w:szCs w:val="24"/>
          <w:highlight w:val="none"/>
          <w:lang w:val="en-US" w:eastAsia="zh-CN"/>
        </w:rPr>
        <w:t xml:space="preserve">配备</w:t>
      </w:r>
      <w:r>
        <w:rPr>
          <w:rFonts w:hint="eastAsia" w:ascii="宋体" w:hAnsi="宋体" w:eastAsia="宋体" w:cs="宋体"/>
          <w:color w:val="auto"/>
          <w:spacing w:val="9"/>
          <w:sz w:val="24"/>
          <w:szCs w:val="24"/>
          <w:highlight w:val="none"/>
        </w:rPr>
        <w:t xml:space="preserve">项目管理班子的人员配备、劳动力、机械设备和材料投入计划等</w:t>
      </w:r>
      <w:r>
        <w:rPr>
          <w:rFonts w:hint="eastAsia" w:ascii="宋体" w:hAnsi="宋体" w:cs="宋体"/>
          <w:color w:val="auto"/>
          <w:spacing w:val="9"/>
          <w:sz w:val="24"/>
          <w:szCs w:val="24"/>
          <w:highlight w:val="none"/>
          <w:lang w:eastAsia="zh-CN"/>
        </w:rPr>
        <w:t xml:space="preserve">，</w:t>
      </w:r>
      <w:r>
        <w:rPr>
          <w:rStyle w:val="1582"/>
          <w:rFonts w:hint="eastAsia" w:ascii="宋体" w:hAnsi="宋体" w:eastAsia="宋体" w:cs="宋体"/>
          <w:color w:val="auto"/>
          <w:sz w:val="24"/>
          <w:szCs w:val="24"/>
          <w:highlight w:val="none"/>
          <w:lang w:val="en-US" w:eastAsia="zh-CN"/>
        </w:rPr>
        <w:t xml:space="preserve">内容进行详尽描述。</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5.</w:t>
      </w:r>
      <w:r>
        <w:rPr>
          <w:rFonts w:hint="eastAsia" w:cs="宋体"/>
          <w:color w:val="auto"/>
          <w:spacing w:val="8"/>
          <w:sz w:val="24"/>
          <w:szCs w:val="24"/>
          <w:highlight w:val="none"/>
          <w:lang w:val="en-US" w:eastAsia="zh-CN"/>
        </w:rPr>
        <w:t xml:space="preserve">施工过程重点难点分析、质量安全的保证措施方案</w:t>
      </w:r>
      <w:r>
        <w:rPr>
          <w:rStyle w:val="1582"/>
          <w:rFonts w:hint="eastAsia" w:ascii="宋体" w:hAnsi="宋体" w:eastAsia="宋体" w:cs="宋体"/>
          <w:color w:val="auto"/>
          <w:sz w:val="24"/>
          <w:szCs w:val="24"/>
          <w:highlight w:val="none"/>
          <w:lang w:val="en-US" w:eastAsia="zh-CN"/>
        </w:rPr>
        <w:t xml:space="preserve">：供应商根据项目需求，编制详细可行、有针对性的</w:t>
      </w:r>
      <w:r>
        <w:rPr>
          <w:rFonts w:hint="eastAsia" w:cs="宋体"/>
          <w:color w:val="auto"/>
          <w:spacing w:val="9"/>
          <w:sz w:val="24"/>
          <w:szCs w:val="24"/>
          <w:highlight w:val="none"/>
          <w:lang w:val="en-US" w:eastAsia="zh-CN"/>
        </w:rPr>
        <w:t xml:space="preserve">施工过程重点难点分析、质量安全的保证措施方案，重点难点分析及解决方案、质量安全保障具体措施等内容</w:t>
      </w:r>
      <w:r>
        <w:rPr>
          <w:rStyle w:val="1582"/>
          <w:rFonts w:hint="eastAsia" w:ascii="宋体" w:hAnsi="宋体" w:eastAsia="宋体" w:cs="宋体"/>
          <w:color w:val="auto"/>
          <w:sz w:val="24"/>
          <w:szCs w:val="24"/>
          <w:highlight w:val="none"/>
          <w:lang w:val="en-US" w:eastAsia="zh-CN"/>
        </w:rPr>
        <w:t xml:space="preserve">。</w:t>
      </w:r>
      <w:r/>
    </w:p>
    <w:p>
      <w:pPr>
        <w:pStyle w:val="1585"/>
        <w:keepLines w:val="0"/>
        <w:keepNext w:val="0"/>
        <w:pageBreakBefore w:val="0"/>
        <w:spacing w:before="0" w:after="0" w:line="400" w:lineRule="exact"/>
        <w:widowControl/>
        <w:rPr>
          <w:rStyle w:val="1582"/>
          <w:rFonts w:hint="eastAsia" w:ascii="宋体" w:hAnsi="宋体" w:eastAsia="宋体" w:cs="宋体"/>
          <w:b/>
          <w:bCs/>
          <w:color w:val="auto"/>
          <w:sz w:val="24"/>
          <w:szCs w:val="24"/>
          <w:highlight w:val="none"/>
          <w:lang w:val="en-US" w:eastAsia="zh-CN"/>
        </w:rPr>
      </w:pPr>
      <w:r>
        <w:rPr>
          <w:rStyle w:val="1582"/>
          <w:rFonts w:hint="eastAsia" w:ascii="宋体" w:hAnsi="宋体" w:eastAsia="宋体" w:cs="宋体"/>
          <w:b/>
          <w:bCs/>
          <w:color w:val="auto"/>
          <w:sz w:val="24"/>
          <w:szCs w:val="24"/>
          <w:highlight w:val="none"/>
          <w:lang w:val="en-US" w:eastAsia="zh-CN"/>
        </w:rPr>
        <w:t xml:space="preserve">二、采购需求中必须满足的实质性要求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报价编制要求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磋商文件提供的工程量清单中的项目编码、项目名称、项目特征、计量单位、工程量。工程量清单另附，请从系统中下载。图纸获取：另附（工程量清单及图纸请各潜在供应商至宿迁市政府采购网本项目公告附件下载）。</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供应商不得改变下列不可竞争费用：4.1现场安全、文明施工措施费：①基本费率；②省级标化增加费率；③扬尘污染防治增加费。4.2规费：①社会保险费率；②住房公积金；③环境保护税。4.3税金；4.4工程按质论价费率。</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14:textOutline w14:w="4358" w14:cap="sq" w14:cmpd="sng">
            <w14:solidFill>
              <w14:srgbClr w14:val="000000"/>
            </w14:solidFill>
            <w14:prstDash w14:val="solid"/>
            <w14:bevel/>
          </w14:textOutline>
        </w:rPr>
        <w:t xml:space="preserve">三</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、商务要求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施工工期：</w:t>
      </w:r>
      <w:r>
        <w:rPr>
          <w:rStyle w:val="1582"/>
          <w:rFonts w:hint="eastAsia" w:ascii="宋体" w:hAnsi="宋体" w:cs="宋体"/>
          <w:color w:val="auto"/>
          <w:sz w:val="24"/>
          <w:szCs w:val="24"/>
          <w:highlight w:val="none"/>
          <w:lang w:val="en-US" w:eastAsia="zh-CN"/>
        </w:rPr>
        <w:t xml:space="preserve">40</w:t>
      </w:r>
      <w:r>
        <w:rPr>
          <w:rStyle w:val="1582"/>
          <w:rFonts w:hint="eastAsia" w:ascii="宋体" w:hAnsi="宋体" w:eastAsia="宋体" w:cs="宋体"/>
          <w:color w:val="auto"/>
          <w:sz w:val="24"/>
          <w:szCs w:val="24"/>
          <w:highlight w:val="none"/>
          <w:lang w:val="en-US" w:eastAsia="zh-CN"/>
        </w:rPr>
        <w:t xml:space="preserve">日历天</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施工地点：</w:t>
      </w:r>
      <w:r>
        <w:rPr>
          <w:rStyle w:val="1582"/>
          <w:rFonts w:hint="eastAsia" w:ascii="宋体" w:hAnsi="宋体" w:cs="宋体"/>
          <w:color w:val="auto"/>
          <w:sz w:val="24"/>
          <w:szCs w:val="24"/>
          <w:highlight w:val="none"/>
          <w:lang w:val="en-US" w:eastAsia="zh-CN"/>
        </w:rPr>
        <w:t xml:space="preserve">宿迁市宿豫区关庙初级中学</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付款方式：</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按照以下确定的付款方式，采购人及时办理付款手续。对于满足合同约定支付条件的，自收到发票后10个工作日内将资金支付到合同约定的</w:t>
      </w:r>
      <w:r>
        <w:rPr>
          <w:rStyle w:val="1582"/>
          <w:rFonts w:hint="eastAsia" w:ascii="宋体" w:hAnsi="宋体" w:cs="宋体"/>
          <w:color w:val="auto"/>
          <w:sz w:val="24"/>
          <w:szCs w:val="24"/>
          <w:highlight w:val="none"/>
          <w:lang w:val="en-US" w:eastAsia="zh-CN"/>
        </w:rPr>
        <w:t xml:space="preserve">成交</w:t>
      </w:r>
      <w:r>
        <w:rPr>
          <w:rStyle w:val="1582"/>
          <w:rFonts w:hint="eastAsia" w:ascii="宋体" w:hAnsi="宋体" w:eastAsia="宋体" w:cs="宋体"/>
          <w:color w:val="auto"/>
          <w:sz w:val="24"/>
          <w:szCs w:val="24"/>
          <w:highlight w:val="none"/>
          <w:lang w:val="en-US" w:eastAsia="zh-CN"/>
        </w:rPr>
        <w:t xml:space="preserve">人账户或</w:t>
      </w:r>
      <w:r>
        <w:rPr>
          <w:rStyle w:val="1582"/>
          <w:rFonts w:hint="eastAsia" w:ascii="宋体" w:hAnsi="宋体" w:cs="宋体"/>
          <w:color w:val="auto"/>
          <w:sz w:val="24"/>
          <w:szCs w:val="24"/>
          <w:highlight w:val="none"/>
          <w:lang w:val="en-US" w:eastAsia="zh-CN"/>
        </w:rPr>
        <w:t xml:space="preserve">成交</w:t>
      </w:r>
      <w:r>
        <w:rPr>
          <w:rStyle w:val="1582"/>
          <w:rFonts w:hint="eastAsia" w:ascii="宋体" w:hAnsi="宋体" w:eastAsia="宋体" w:cs="宋体"/>
          <w:color w:val="auto"/>
          <w:sz w:val="24"/>
          <w:szCs w:val="24"/>
          <w:highlight w:val="none"/>
          <w:lang w:val="en-US" w:eastAsia="zh-CN"/>
        </w:rPr>
        <w:t xml:space="preserve">人数字人民币账户。</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合同签订后支付合同价款的10%作为预付款</w:t>
      </w:r>
      <w:r>
        <w:rPr>
          <w:rStyle w:val="1582"/>
          <w:rFonts w:hint="eastAsia" w:ascii="宋体" w:hAnsi="宋体" w:cs="宋体"/>
          <w:color w:val="auto"/>
          <w:sz w:val="24"/>
          <w:szCs w:val="24"/>
          <w:highlight w:val="none"/>
          <w:lang w:val="en-US" w:eastAsia="zh-CN"/>
        </w:rPr>
        <w:t xml:space="preserve">（承包人向发包人提供与预付款等额的银行保函后，向发包人提交预付款支付申请，发包人在收到支付申请和发票后进行核实，核实后向承包人支付预付款）</w:t>
      </w:r>
      <w:r>
        <w:rPr>
          <w:rStyle w:val="1582"/>
          <w:rFonts w:hint="eastAsia" w:ascii="宋体" w:hAnsi="宋体" w:eastAsia="宋体" w:cs="宋体"/>
          <w:color w:val="auto"/>
          <w:sz w:val="24"/>
          <w:szCs w:val="24"/>
          <w:highlight w:val="none"/>
          <w:lang w:val="en-US" w:eastAsia="zh-CN"/>
        </w:rPr>
        <w:t xml:space="preserve">，工程</w:t>
      </w:r>
      <w:r>
        <w:rPr>
          <w:rStyle w:val="1582"/>
          <w:rFonts w:hint="eastAsia" w:ascii="宋体" w:hAnsi="宋体" w:cs="宋体"/>
          <w:color w:val="auto"/>
          <w:sz w:val="24"/>
          <w:szCs w:val="24"/>
          <w:highlight w:val="none"/>
          <w:lang w:val="en-US" w:eastAsia="zh-CN"/>
        </w:rPr>
        <w:t xml:space="preserve">竣工验收合格</w:t>
      </w:r>
      <w:r>
        <w:rPr>
          <w:rStyle w:val="1582"/>
          <w:rFonts w:hint="eastAsia" w:ascii="宋体" w:hAnsi="宋体" w:eastAsia="宋体" w:cs="宋体"/>
          <w:color w:val="auto"/>
          <w:sz w:val="24"/>
          <w:szCs w:val="24"/>
          <w:highlight w:val="none"/>
          <w:lang w:val="en-US" w:eastAsia="zh-CN"/>
        </w:rPr>
        <w:t xml:space="preserve">后付至</w:t>
      </w:r>
      <w:r>
        <w:rPr>
          <w:rStyle w:val="1582"/>
          <w:rFonts w:hint="eastAsia" w:ascii="宋体" w:hAnsi="宋体" w:cs="宋体"/>
          <w:color w:val="auto"/>
          <w:sz w:val="24"/>
          <w:szCs w:val="24"/>
          <w:highlight w:val="none"/>
          <w:lang w:val="en-US" w:eastAsia="zh-CN"/>
        </w:rPr>
        <w:t xml:space="preserve">合同价款的80%</w:t>
      </w:r>
      <w:r>
        <w:rPr>
          <w:rStyle w:val="1582"/>
          <w:rFonts w:hint="eastAsia" w:ascii="宋体" w:hAnsi="宋体" w:eastAsia="宋体" w:cs="宋体"/>
          <w:color w:val="auto"/>
          <w:sz w:val="24"/>
          <w:szCs w:val="24"/>
          <w:highlight w:val="none"/>
          <w:lang w:val="en-US" w:eastAsia="zh-CN"/>
        </w:rPr>
        <w:t xml:space="preserve">，</w:t>
      </w:r>
      <w:r>
        <w:rPr>
          <w:rStyle w:val="1582"/>
          <w:rFonts w:hint="eastAsia" w:ascii="宋体" w:hAnsi="宋体" w:cs="宋体"/>
          <w:color w:val="auto"/>
          <w:sz w:val="24"/>
          <w:szCs w:val="24"/>
          <w:highlight w:val="none"/>
          <w:lang w:val="en-US" w:eastAsia="zh-CN"/>
        </w:rPr>
        <w:t xml:space="preserve">工程竣工验收合格满壹年且审计结束并经区审计局最终备案后付至审定价的97%</w:t>
      </w:r>
      <w:r>
        <w:rPr>
          <w:rStyle w:val="1582"/>
          <w:rFonts w:hint="eastAsia" w:ascii="宋体" w:hAnsi="宋体" w:eastAsia="宋体" w:cs="宋体"/>
          <w:color w:val="auto"/>
          <w:sz w:val="24"/>
          <w:szCs w:val="24"/>
          <w:highlight w:val="none"/>
          <w:lang w:val="en-US" w:eastAsia="zh-CN"/>
        </w:rPr>
        <w:t xml:space="preserve">，工程缺陷责任期满</w:t>
      </w:r>
      <w:r>
        <w:rPr>
          <w:rStyle w:val="1582"/>
          <w:rFonts w:hint="eastAsia" w:ascii="宋体" w:hAnsi="宋体" w:cs="宋体"/>
          <w:color w:val="auto"/>
          <w:sz w:val="24"/>
          <w:szCs w:val="24"/>
          <w:highlight w:val="none"/>
          <w:lang w:val="en-US" w:eastAsia="zh-CN"/>
        </w:rPr>
        <w:t xml:space="preserve">后</w:t>
      </w:r>
      <w:r>
        <w:rPr>
          <w:rStyle w:val="1582"/>
          <w:rFonts w:hint="eastAsia" w:ascii="宋体" w:hAnsi="宋体" w:eastAsia="宋体" w:cs="宋体"/>
          <w:color w:val="auto"/>
          <w:sz w:val="24"/>
          <w:szCs w:val="24"/>
          <w:highlight w:val="none"/>
          <w:lang w:val="en-US" w:eastAsia="zh-CN"/>
        </w:rPr>
        <w:t xml:space="preserve">付清余款（无息）。</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注：在签订合同时，供应商明确表示无需预付款或者主动要求降低预付款比例的，采购人可不适用前述预付款规定。</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4</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质量要求：合格。</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5</w:t>
      </w:r>
      <w:r>
        <w:rPr>
          <w:rStyle w:val="1582"/>
          <w:rFonts w:hint="eastAsia" w:ascii="宋体" w:hAnsi="宋体" w:cs="宋体"/>
          <w:color w:val="auto"/>
          <w:sz w:val="24"/>
          <w:szCs w:val="24"/>
          <w:highlight w:val="none"/>
          <w:lang w:val="en-US" w:eastAsia="zh-CN"/>
        </w:rPr>
        <w:t xml:space="preserve">.工程保修期（</w:t>
      </w:r>
      <w:r>
        <w:rPr>
          <w:rStyle w:val="1582"/>
          <w:rFonts w:hint="eastAsia" w:ascii="宋体" w:hAnsi="宋体" w:eastAsia="宋体" w:cs="宋体"/>
          <w:color w:val="auto"/>
          <w:sz w:val="24"/>
          <w:szCs w:val="24"/>
          <w:highlight w:val="none"/>
          <w:lang w:val="en-US" w:eastAsia="zh-CN"/>
        </w:rPr>
        <w:t xml:space="preserve">质保期）：</w:t>
      </w:r>
      <w:r>
        <w:rPr>
          <w:rStyle w:val="1582"/>
          <w:rFonts w:hint="eastAsia" w:ascii="宋体" w:hAnsi="宋体" w:cs="宋体"/>
          <w:color w:val="auto"/>
          <w:sz w:val="24"/>
          <w:szCs w:val="24"/>
          <w:highlight w:val="none"/>
          <w:lang w:val="en-US" w:eastAsia="zh-CN"/>
        </w:rPr>
        <w:t xml:space="preserve">塑胶跑道面层及人造草坪工程质量保修5年，其他工程内容工程质量保修2年</w:t>
      </w:r>
      <w:r>
        <w:rPr>
          <w:rStyle w:val="1582"/>
          <w:rFonts w:hint="eastAsia" w:ascii="宋体" w:hAnsi="宋体" w:eastAsia="宋体" w:cs="宋体"/>
          <w:color w:val="auto"/>
          <w:sz w:val="24"/>
          <w:szCs w:val="24"/>
          <w:highlight w:val="none"/>
          <w:lang w:val="en-US" w:eastAsia="zh-CN"/>
        </w:rPr>
        <w:t xml:space="preserve">。自工程竣工验收合格之日起计算。</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6</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验收要求：</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6.1</w:t>
      </w:r>
      <w:r>
        <w:rPr>
          <w:rStyle w:val="1582"/>
          <w:rFonts w:hint="eastAsia" w:ascii="宋体" w:hAnsi="宋体" w:eastAsia="宋体" w:cs="宋体"/>
          <w:color w:val="auto"/>
          <w:sz w:val="24"/>
          <w:szCs w:val="24"/>
          <w:highlight w:val="none"/>
          <w:lang w:val="en-US" w:eastAsia="zh-CN"/>
        </w:rPr>
        <w:t xml:space="preserve">符合《建筑工程施工质量检查与验收手册》等工程行业管理部门规定的现行的与本工程有关的国家标准、行业标准、规范及省、市有关规定。</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6.2验收条件：根据工程量清单和施工技术要求全部完工后，项目竣工且提供竣工验收资料。验收结合项目图纸及设计交底、现场、清单进行，满足采购人对项目所需功能要求。因供应商考虑不全等因素产生的后果由供应商自行承担。 </w:t>
      </w:r>
      <w:r/>
    </w:p>
    <w:p>
      <w:pPr>
        <w:pStyle w:val="1585"/>
        <w:ind w:left="0" w:firstLine="489"/>
        <w:keepLines w:val="0"/>
        <w:keepNext w:val="0"/>
        <w:pageBreakBefore w:val="0"/>
        <w:spacing w:before="0" w:after="0" w:line="400" w:lineRule="exact"/>
        <w:widowControl/>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6.3验收标准：符合相关法律法规及设计要求，工程质量满足新国标GB36246-2018《中小学合成材料面层运动场地》标准。</w:t>
      </w:r>
      <w:r/>
    </w:p>
    <w:p>
      <w:pPr>
        <w:pStyle w:val="1585"/>
        <w:ind w:left="0" w:firstLine="488"/>
        <w:keepLines w:val="0"/>
        <w:keepNext w:val="0"/>
        <w:pageBreakBefore w:val="0"/>
        <w:spacing w:before="0" w:after="0" w:line="400" w:lineRule="exact"/>
        <w:widowControl w:val="off"/>
        <w:rPr>
          <w:rStyle w:val="1582"/>
          <w:rFonts w:hint="eastAsia" w:ascii="宋体" w:hAnsi="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6.4验收程序、内容及履约：由采购人、专业评审及监理单位等组成验收小组，验收人员应当按照约定的验收标准，对成交人的履约情况开展验收。按照磋商文件、响应文件、工程量清单及签订合同约定对成交人履约情况进行验收。验收结束后，出具验收合格证明，列明验收情况及项目总体评价，由验收双方共同签署。履约验收的各项资料存档备查。</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6.5验收合格的项目，采购人根据合同约定的付款节点及时向成交人支付工程款。验收不合格的项目，采购人应在1天内向成交人提出书面整改意见，不签发验收合格证明。成交人在接到采购人书面整改意见后，应在3天内予以整改。</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四、采购标的需实现的功能或者目标，以及为落实政府采购政策需满足的要</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求；</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采购本国货物、工程和服务</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1.2如采购进口产品的，应当符合《政府采购进口产品管理办法》(财库(2007)119号文)、《关于政府采购进口产品管理有关问题的通知》(财办库(2008)248号文)等相关规定。</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政府强制采购节能产品</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政府采购需求标准</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3.1商品包装、快递包装政府采购需求标准（试行）</w:t>
      </w:r>
      <w:r/>
    </w:p>
    <w:p>
      <w:pPr>
        <w:pStyle w:val="1585"/>
        <w:ind w:left="0" w:firstLine="489"/>
        <w:keepLines w:val="0"/>
        <w:keepNext w:val="0"/>
        <w:pageBreakBefore w:val="0"/>
        <w:spacing w:before="0" w:after="0" w:line="400" w:lineRule="exact"/>
        <w:widowControl/>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4</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绿色数据中心政府采购需求标准（试行）</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pStyle w:val="1585"/>
        <w:ind w:left="0" w:firstLine="488"/>
        <w:keepLines w:val="0"/>
        <w:keepNext w:val="0"/>
        <w:pageBreakBefore w:val="0"/>
        <w:spacing w:before="0" w:after="0" w:line="40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5</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本项目中涉及涂料、胶黏剂、油墨、清洗剂等挥发性有机物产品的，属于强制性标准的，供应商应当提供符合国家和江苏省相关VOCs含量限制标准的产品。</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5"/>
          <w:footnotePr/>
          <w:endnotePr/>
          <w:type w:val="nextPage"/>
          <w:pgSz w:w="11906" w:h="16839" w:orient="portrait"/>
          <w:pgMar w:top="1431" w:right="1369"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4" w:name="bookmark20"/>
      <w:r/>
      <w:bookmarkEnd w:id="44"/>
      <w:r/>
      <w:bookmarkStart w:id="45" w:name="_Toc5288"/>
      <w:r>
        <w:rPr>
          <w:rFonts w:hint="eastAsia" w:ascii="宋体" w:hAnsi="宋体" w:eastAsia="宋体" w:cs="宋体"/>
          <w:b/>
          <w:bCs/>
          <w:color w:val="auto"/>
          <w:spacing w:val="7"/>
          <w:sz w:val="44"/>
          <w:szCs w:val="44"/>
          <w:highlight w:val="none"/>
        </w:rPr>
        <w:t xml:space="preserve">第五章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评审方法与评审标准</w:t>
      </w:r>
      <w:bookmarkEnd w:id="45"/>
      <w:r/>
      <w:r/>
    </w:p>
    <w:p>
      <w:pPr>
        <w:pStyle w:val="1393"/>
        <w:keepLines w:val="0"/>
        <w:keepNext w:val="0"/>
        <w:pageBreakBefore w:val="0"/>
        <w:spacing w:line="321"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before="78"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一、资格审查。</w:t>
      </w:r>
      <w:r>
        <w:rPr>
          <w:rFonts w:hint="eastAsia" w:ascii="宋体" w:hAnsi="宋体" w:eastAsia="宋体" w:cs="宋体"/>
          <w:color w:val="auto"/>
          <w:position w:val="18"/>
          <w:sz w:val="24"/>
          <w:szCs w:val="24"/>
          <w:highlight w:val="none"/>
        </w:rPr>
        <w:t xml:space="preserve">资格审查人员按照下列指标对各供应商的资格</w:t>
      </w:r>
      <w:r>
        <w:rPr>
          <w:rFonts w:hint="eastAsia" w:ascii="宋体" w:hAnsi="宋体" w:eastAsia="宋体" w:cs="宋体"/>
          <w:color w:val="auto"/>
          <w:spacing w:val="-1"/>
          <w:position w:val="18"/>
          <w:sz w:val="24"/>
          <w:szCs w:val="24"/>
          <w:highlight w:val="none"/>
        </w:rPr>
        <w:t xml:space="preserve">进行审查，未通过</w:t>
      </w:r>
      <w:r/>
    </w:p>
    <w:p>
      <w:pPr>
        <w:ind w:left="9"/>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审查的为无效标，不参与评审。</w:t>
      </w:r>
      <w:r/>
    </w:p>
    <w:p>
      <w:pPr>
        <w:keepLines w:val="0"/>
        <w:keepNext w:val="0"/>
        <w:pageBreakBefore w:val="0"/>
        <w:spacing w:line="14"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89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78"/>
        <w:gridCol w:w="6762"/>
      </w:tblGrid>
      <w:tr>
        <w:trPr>
          <w:jc w:val="center"/>
          <w:trHeight w:val="336"/>
        </w:trPr>
        <w:tc>
          <w:tcPr>
            <w:tcW w:w="2178" w:type="dxa"/>
            <w:vAlign w:val="center"/>
            <w:textDirection w:val="lrTb"/>
            <w:noWrap w:val="false"/>
          </w:tcPr>
          <w:p>
            <w:pPr>
              <w:pStyle w:val="1565"/>
              <w:ind w:left="0" w:right="0"/>
              <w:jc w:val="center"/>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资格审查因素</w:t>
            </w:r>
            <w:r/>
          </w:p>
        </w:tc>
        <w:tc>
          <w:tcPr>
            <w:tcW w:w="6762" w:type="dxa"/>
            <w:vAlign w:val="center"/>
            <w:textDirection w:val="lrTb"/>
            <w:noWrap w:val="false"/>
          </w:tcPr>
          <w:p>
            <w:pPr>
              <w:pStyle w:val="1565"/>
              <w:ind w:left="0" w:right="0"/>
              <w:jc w:val="center"/>
              <w:keepLines w:val="0"/>
              <w:keepNext w:val="0"/>
              <w:pageBreakBefore w:val="0"/>
              <w:spacing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审查标准</w:t>
            </w:r>
            <w:r/>
          </w:p>
        </w:tc>
      </w:tr>
      <w:tr>
        <w:trPr>
          <w:jc w:val="center"/>
          <w:trHeight w:val="328"/>
        </w:trPr>
        <w:tc>
          <w:tcPr>
            <w:tcW w:w="2178"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响应声明及承诺函</w:t>
            </w:r>
            <w:r/>
          </w:p>
        </w:tc>
        <w:tc>
          <w:tcPr>
            <w:tcW w:w="6762"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落实政府采购政策需满足的资格要求</w:t>
            </w:r>
            <w:r/>
          </w:p>
        </w:tc>
        <w:tc>
          <w:tcPr>
            <w:tcW w:w="6762"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信用信息</w:t>
            </w:r>
            <w:r/>
          </w:p>
        </w:tc>
        <w:tc>
          <w:tcPr>
            <w:tcW w:w="6762"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9"/>
        </w:trPr>
        <w:tc>
          <w:tcPr>
            <w:tcW w:w="2178" w:type="dxa"/>
            <w:vAlign w:val="center"/>
            <w:textDirection w:val="lrTb"/>
            <w:noWrap w:val="false"/>
          </w:tcPr>
          <w:p>
            <w:pPr>
              <w:pStyle w:val="1565"/>
              <w:ind w:left="0" w:right="0"/>
              <w:jc w:val="both"/>
              <w:keepLines w:val="0"/>
              <w:keepNext w:val="0"/>
              <w:pageBreakBefore w:val="0"/>
              <w:spacing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联合体响应</w:t>
            </w:r>
            <w:r/>
          </w:p>
        </w:tc>
        <w:tc>
          <w:tcPr>
            <w:tcW w:w="6762" w:type="dxa"/>
            <w:vAlign w:val="center"/>
            <w:textDirection w:val="lrTb"/>
            <w:noWrap w:val="false"/>
          </w:tcPr>
          <w:p>
            <w:pPr>
              <w:pStyle w:val="1565"/>
              <w:ind w:left="0" w:right="0"/>
              <w:jc w:val="both"/>
              <w:keepLines w:val="0"/>
              <w:keepNext w:val="0"/>
              <w:pageBreakBefore w:val="0"/>
              <w:spacing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本项目不接受联合体响应</w:t>
            </w:r>
            <w:r/>
          </w:p>
        </w:tc>
      </w:tr>
      <w:tr>
        <w:trPr>
          <w:jc w:val="center"/>
          <w:trHeight w:val="574"/>
        </w:trPr>
        <w:tc>
          <w:tcPr>
            <w:tcW w:w="2178" w:type="dxa"/>
            <w:vAlign w:val="center"/>
            <w:textDirection w:val="lrTb"/>
            <w:noWrap w:val="false"/>
          </w:tcPr>
          <w:p>
            <w:pPr>
              <w:pStyle w:val="1565"/>
              <w:ind w:left="0" w:right="0"/>
              <w:jc w:val="both"/>
              <w:keepLines w:val="0"/>
              <w:keepNext w:val="0"/>
              <w:pageBreakBefore w:val="0"/>
              <w:spacing w:line="22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供应商资质</w:t>
            </w:r>
            <w:r>
              <w:rPr>
                <w:rFonts w:hint="eastAsia" w:cs="宋体"/>
                <w:color w:val="auto"/>
                <w:spacing w:val="-2"/>
                <w:sz w:val="24"/>
                <w:szCs w:val="24"/>
                <w:highlight w:val="none"/>
                <w:lang w:val="en-US" w:eastAsia="zh-CN"/>
              </w:rPr>
              <w:t xml:space="preserve">要求</w:t>
            </w:r>
            <w:r/>
          </w:p>
        </w:tc>
        <w:tc>
          <w:tcPr>
            <w:tcW w:w="6762" w:type="dxa"/>
            <w:vAlign w:val="center"/>
            <w:textDirection w:val="lrTb"/>
            <w:noWrap w:val="false"/>
          </w:tcPr>
          <w:p>
            <w:pPr>
              <w:pStyle w:val="1565"/>
              <w:ind w:left="0" w:right="0" w:hanging="2"/>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须具备行政主管部门核发的市政公用工程施工总承包乙级及以上资质（过渡期内原三级及以上资质视同满足）；且在响应文件递交截止时间当日，在“省建筑市场监管与诚信信息一体化平台”查询，该资质动态核查结果不处于不合格状态。</w:t>
            </w:r>
            <w:r/>
          </w:p>
        </w:tc>
      </w:tr>
      <w:tr>
        <w:trPr>
          <w:jc w:val="center"/>
          <w:trHeight w:val="574"/>
        </w:trPr>
        <w:tc>
          <w:tcPr>
            <w:tcW w:w="2178" w:type="dxa"/>
            <w:vAlign w:val="center"/>
            <w:textDirection w:val="lrTb"/>
            <w:noWrap w:val="false"/>
          </w:tcPr>
          <w:p>
            <w:pPr>
              <w:pStyle w:val="1565"/>
              <w:ind w:left="0" w:right="0"/>
              <w:jc w:val="both"/>
              <w:keepLines w:val="0"/>
              <w:keepNext w:val="0"/>
              <w:pageBreakBefore w:val="0"/>
              <w:spacing w:line="221" w:lineRule="auto"/>
              <w:widowControl w:val="off"/>
              <w:rPr>
                <w:rFonts w:hint="eastAsia" w:cs="宋体"/>
                <w:color w:val="auto"/>
                <w:spacing w:val="-2"/>
                <w:sz w:val="24"/>
                <w:szCs w:val="24"/>
                <w:highlight w:val="none"/>
                <w:lang w:val="en-US" w:eastAsia="zh-CN"/>
              </w:rPr>
            </w:pPr>
            <w:r>
              <w:rPr>
                <w:rFonts w:hint="eastAsia" w:cs="宋体"/>
                <w:color w:val="auto"/>
                <w:spacing w:val="-2"/>
                <w:sz w:val="24"/>
                <w:szCs w:val="24"/>
                <w:highlight w:val="none"/>
                <w:lang w:val="en-US" w:eastAsia="zh-CN"/>
              </w:rPr>
              <w:t xml:space="preserve">安全生产许可证</w:t>
            </w:r>
            <w:r/>
          </w:p>
        </w:tc>
        <w:tc>
          <w:tcPr>
            <w:tcW w:w="6762" w:type="dxa"/>
            <w:vAlign w:val="center"/>
            <w:textDirection w:val="lrTb"/>
            <w:noWrap w:val="false"/>
          </w:tcPr>
          <w:p>
            <w:pPr>
              <w:pStyle w:val="1565"/>
              <w:ind w:left="0" w:right="0"/>
              <w:jc w:val="both"/>
              <w:keepLines w:val="0"/>
              <w:keepNext w:val="0"/>
              <w:pageBreakBefore w:val="0"/>
              <w:spacing w:line="221" w:lineRule="auto"/>
              <w:widowControl w:val="off"/>
              <w:rPr>
                <w:rFonts w:hint="eastAsia" w:cs="宋体"/>
                <w:color w:val="auto"/>
                <w:spacing w:val="-2"/>
                <w:sz w:val="24"/>
                <w:szCs w:val="24"/>
                <w:highlight w:val="none"/>
                <w:lang w:val="en-US" w:eastAsia="zh-CN"/>
              </w:rPr>
            </w:pPr>
            <w:r>
              <w:rPr>
                <w:rFonts w:hint="eastAsia" w:cs="宋体"/>
                <w:color w:val="auto"/>
                <w:spacing w:val="-2"/>
                <w:sz w:val="24"/>
                <w:szCs w:val="24"/>
                <w:highlight w:val="none"/>
                <w:lang w:val="en-US" w:eastAsia="zh-CN"/>
              </w:rPr>
              <w:t xml:space="preserve">供应商具备安全生产条件，并取得有效的安全生产许可证</w:t>
            </w:r>
            <w:r/>
          </w:p>
        </w:tc>
      </w:tr>
      <w:tr>
        <w:trPr>
          <w:jc w:val="center"/>
          <w:trHeight w:val="580"/>
        </w:trPr>
        <w:tc>
          <w:tcPr>
            <w:tcW w:w="2178"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rPr>
              <w:t xml:space="preserve">资格证明</w:t>
            </w:r>
            <w:r/>
          </w:p>
        </w:tc>
        <w:tc>
          <w:tcPr>
            <w:tcW w:w="6762" w:type="dxa"/>
            <w:vAlign w:val="center"/>
            <w:textDirection w:val="lrTb"/>
            <w:noWrap w:val="false"/>
          </w:tcPr>
          <w:p>
            <w:pPr>
              <w:pStyle w:val="1565"/>
              <w:ind w:left="0" w:right="0" w:firstLine="1"/>
              <w:jc w:val="both"/>
              <w:keepLines w:val="0"/>
              <w:keepNext w:val="0"/>
              <w:pageBreakBefore w:val="0"/>
              <w:spacing w:line="22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拟选派</w:t>
            </w:r>
            <w:r>
              <w:rPr>
                <w:rFonts w:hint="eastAsia"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须具有市政公用工程专业二级及以上注册建造师执业资格，并同时具有建筑施工企业项目负责人安全生产考核合格证书（B类证）</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同时提供承诺书</w:t>
            </w:r>
            <w:r/>
          </w:p>
        </w:tc>
      </w:tr>
      <w:tr>
        <w:trPr>
          <w:jc w:val="center"/>
          <w:trHeight w:val="578"/>
        </w:trPr>
        <w:tc>
          <w:tcPr>
            <w:tcW w:w="2178" w:type="dxa"/>
            <w:vAlign w:val="center"/>
            <w:textDirection w:val="lrTb"/>
            <w:noWrap w:val="false"/>
          </w:tcPr>
          <w:p>
            <w:pPr>
              <w:pStyle w:val="1565"/>
              <w:ind w:left="0" w:right="0"/>
              <w:jc w:val="both"/>
              <w:keepLines w:val="0"/>
              <w:keepNext w:val="0"/>
              <w:pageBreakBefore w:val="0"/>
              <w:spacing w:line="221" w:lineRule="auto"/>
              <w:widowControl w:val="off"/>
              <w:rPr>
                <w:rFonts w:hint="eastAsia" w:ascii="宋体" w:hAnsi="宋体" w:eastAsia="宋体" w:cs="宋体"/>
                <w:color w:val="auto"/>
                <w:spacing w:val="-2"/>
                <w:sz w:val="24"/>
                <w:szCs w:val="24"/>
                <w:highlight w:val="none"/>
                <w:lang w:val="en-US" w:eastAsia="zh-CN"/>
              </w:rPr>
            </w:pPr>
            <w:r>
              <w:rPr>
                <w:rFonts w:hint="eastAsia" w:cs="宋体"/>
                <w:color w:val="auto"/>
                <w:spacing w:val="-2"/>
                <w:sz w:val="24"/>
                <w:szCs w:val="24"/>
                <w:highlight w:val="none"/>
                <w:lang w:eastAsia="zh-CN"/>
              </w:rPr>
              <w:t xml:space="preserve">项目负责人</w:t>
            </w:r>
            <w:r>
              <w:rPr>
                <w:rFonts w:hint="eastAsia" w:ascii="宋体" w:hAnsi="宋体" w:eastAsia="宋体" w:cs="宋体"/>
                <w:color w:val="auto"/>
                <w:spacing w:val="-2"/>
                <w:sz w:val="24"/>
                <w:szCs w:val="24"/>
                <w:highlight w:val="none"/>
                <w:lang w:val="en-US" w:eastAsia="zh-CN"/>
              </w:rPr>
              <w:t xml:space="preserve">保险</w:t>
            </w:r>
            <w:r/>
          </w:p>
        </w:tc>
        <w:tc>
          <w:tcPr>
            <w:tcW w:w="6762" w:type="dxa"/>
            <w:vAlign w:val="center"/>
            <w:textDirection w:val="lrTb"/>
            <w:noWrap w:val="false"/>
          </w:tcPr>
          <w:p>
            <w:pPr>
              <w:pStyle w:val="1565"/>
              <w:ind w:left="0" w:right="0" w:firstLine="1"/>
              <w:jc w:val="both"/>
              <w:keepLines w:val="0"/>
              <w:keepNext w:val="0"/>
              <w:pageBreakBefore w:val="0"/>
              <w:spacing w:line="224"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供应商拟选派的</w:t>
            </w:r>
            <w:r>
              <w:rPr>
                <w:rFonts w:hint="eastAsia" w:cs="宋体"/>
                <w:color w:val="auto"/>
                <w:spacing w:val="-1"/>
                <w:sz w:val="24"/>
                <w:szCs w:val="24"/>
                <w:highlight w:val="none"/>
                <w:lang w:eastAsia="zh-CN"/>
              </w:rPr>
              <w:t xml:space="preserve">项目负责人</w:t>
            </w:r>
            <w:r>
              <w:rPr>
                <w:rFonts w:hint="eastAsia" w:ascii="宋体" w:hAnsi="宋体" w:eastAsia="宋体" w:cs="宋体"/>
                <w:color w:val="auto"/>
                <w:spacing w:val="-1"/>
                <w:sz w:val="24"/>
                <w:szCs w:val="24"/>
                <w:highlight w:val="none"/>
              </w:rPr>
              <w:t xml:space="preserve">必须为本单位人员，且在</w:t>
            </w:r>
            <w:r>
              <w:rPr>
                <w:rFonts w:hint="eastAsia" w:cs="宋体"/>
                <w:color w:val="auto"/>
                <w:spacing w:val="-1"/>
                <w:sz w:val="24"/>
                <w:szCs w:val="24"/>
                <w:highlight w:val="none"/>
                <w:lang w:val="en-US" w:eastAsia="zh-CN"/>
              </w:rPr>
              <w:t xml:space="preserve">参与磋商</w:t>
            </w:r>
            <w:r>
              <w:rPr>
                <w:rFonts w:hint="eastAsia" w:ascii="宋体" w:hAnsi="宋体" w:eastAsia="宋体" w:cs="宋体"/>
                <w:color w:val="auto"/>
                <w:spacing w:val="-1"/>
                <w:sz w:val="24"/>
                <w:szCs w:val="24"/>
                <w:highlight w:val="none"/>
              </w:rPr>
              <w:t xml:space="preserve">时提供投标前近六个月以来本单位为其办理的任意一个月社会养老保险或医疗保险缴纳证明</w:t>
            </w:r>
            <w:r>
              <w:rPr>
                <w:rFonts w:hint="eastAsia" w:ascii="宋体" w:hAnsi="宋体" w:eastAsia="宋体" w:cs="宋体"/>
                <w:color w:val="auto"/>
                <w:sz w:val="24"/>
                <w:szCs w:val="24"/>
                <w:highlight w:val="none"/>
                <w:lang w:val="en-US" w:eastAsia="zh-CN"/>
              </w:rPr>
              <w:t xml:space="preserve">，以社保部门出具的为准</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lang w:val="en-US" w:eastAsia="zh-CN"/>
              </w:rPr>
              <w:t xml:space="preserve">供应商成立不足一个月的可不提供</w:t>
            </w:r>
            <w:r>
              <w:rPr>
                <w:rFonts w:hint="eastAsia" w:ascii="宋体" w:hAnsi="宋体" w:eastAsia="宋体" w:cs="宋体"/>
                <w:color w:val="auto"/>
                <w:spacing w:val="9"/>
                <w:sz w:val="24"/>
                <w:szCs w:val="24"/>
                <w:highlight w:val="none"/>
                <w:lang w:eastAsia="zh-CN"/>
              </w:rPr>
              <w:t xml:space="preserve">）</w:t>
            </w:r>
            <w:r/>
          </w:p>
        </w:tc>
      </w:tr>
    </w:tbl>
    <w:p>
      <w:pPr>
        <w:ind w:left="567"/>
        <w:keepLines w:val="0"/>
        <w:keepNext w:val="0"/>
        <w:pageBreakBefore w:val="0"/>
        <w:spacing w:before="194" w:line="502"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position w:val="19"/>
          <w:sz w:val="24"/>
          <w:szCs w:val="24"/>
          <w:highlight w:val="none"/>
          <w14:textOutline w14:w="4358" w14:cap="sq" w14:cmpd="sng">
            <w14:solidFill>
              <w14:srgbClr w14:val="000000"/>
            </w14:solidFill>
            <w14:prstDash w14:val="solid"/>
            <w14:bevel/>
          </w14:textOutline>
        </w:rPr>
        <w:t xml:space="preserve">二、符合性审查。</w:t>
      </w:r>
      <w:r>
        <w:rPr>
          <w:rFonts w:hint="eastAsia" w:ascii="宋体" w:hAnsi="宋体" w:eastAsia="宋体" w:cs="宋体"/>
          <w:color w:val="auto"/>
          <w:position w:val="19"/>
          <w:sz w:val="24"/>
          <w:szCs w:val="24"/>
          <w:highlight w:val="none"/>
        </w:rPr>
        <w:t xml:space="preserve">磋商小组首先按照下列指标对各供应商进行</w:t>
      </w:r>
      <w:r>
        <w:rPr>
          <w:rFonts w:hint="eastAsia" w:ascii="宋体" w:hAnsi="宋体" w:eastAsia="宋体" w:cs="宋体"/>
          <w:color w:val="auto"/>
          <w:spacing w:val="-1"/>
          <w:position w:val="19"/>
          <w:sz w:val="24"/>
          <w:szCs w:val="24"/>
          <w:highlight w:val="none"/>
        </w:rPr>
        <w:t xml:space="preserve">初步评审，未通</w:t>
      </w:r>
      <w:r/>
    </w:p>
    <w:p>
      <w:pPr>
        <w:ind w:left="2"/>
        <w:keepLines w:val="0"/>
        <w:keepNext w:val="0"/>
        <w:pageBreakBefore w:val="0"/>
        <w:spacing w:before="1"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过评审的为无效标，不再参与评审。</w:t>
      </w:r>
      <w:r/>
    </w:p>
    <w:p>
      <w:pPr>
        <w:keepLines w:val="0"/>
        <w:keepNext w:val="0"/>
        <w:pageBreakBefore w:val="0"/>
        <w:spacing w:line="17"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64"/>
        <w:tblW w:w="88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55"/>
        <w:gridCol w:w="5025"/>
      </w:tblGrid>
      <w:tr>
        <w:trPr>
          <w:jc w:val="center"/>
          <w:trHeight w:val="335"/>
        </w:trPr>
        <w:tc>
          <w:tcPr>
            <w:tcW w:w="3855" w:type="dxa"/>
            <w:vAlign w:val="top"/>
            <w:textDirection w:val="lrTb"/>
            <w:noWrap w:val="false"/>
          </w:tcPr>
          <w:p>
            <w:pPr>
              <w:pStyle w:val="1565"/>
              <w:ind w:left="1341"/>
              <w:keepLines w:val="0"/>
              <w:keepNext w:val="0"/>
              <w:pageBreakBefore w:val="0"/>
              <w:spacing w:before="54"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评审因素</w:t>
            </w:r>
            <w:r/>
          </w:p>
        </w:tc>
        <w:tc>
          <w:tcPr>
            <w:tcW w:w="5025" w:type="dxa"/>
            <w:vAlign w:val="top"/>
            <w:textDirection w:val="lrTb"/>
            <w:noWrap w:val="false"/>
          </w:tcPr>
          <w:p>
            <w:pPr>
              <w:pStyle w:val="1565"/>
              <w:ind w:left="1966"/>
              <w:keepLines w:val="0"/>
              <w:keepNext w:val="0"/>
              <w:pageBreakBefore w:val="0"/>
              <w:spacing w:before="54"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评审标准</w:t>
            </w:r>
            <w:r/>
          </w:p>
        </w:tc>
      </w:tr>
      <w:tr>
        <w:trPr>
          <w:jc w:val="center"/>
          <w:trHeight w:val="328"/>
        </w:trPr>
        <w:tc>
          <w:tcPr>
            <w:tcW w:w="3855" w:type="dxa"/>
            <w:vAlign w:val="top"/>
            <w:textDirection w:val="lrTb"/>
            <w:noWrap w:val="false"/>
          </w:tcPr>
          <w:p>
            <w:pPr>
              <w:pStyle w:val="1565"/>
              <w:ind w:left="14"/>
              <w:keepLines w:val="0"/>
              <w:keepNext w:val="0"/>
              <w:pageBreakBefore w:val="0"/>
              <w:spacing w:before="50" w:line="2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法定代表人身份证明或法人授权书</w:t>
            </w:r>
            <w:r/>
          </w:p>
        </w:tc>
        <w:tc>
          <w:tcPr>
            <w:tcW w:w="5025" w:type="dxa"/>
            <w:vAlign w:val="top"/>
            <w:textDirection w:val="lrTb"/>
            <w:noWrap w:val="false"/>
          </w:tcPr>
          <w:p>
            <w:pPr>
              <w:pStyle w:val="1565"/>
              <w:ind w:left="10"/>
              <w:keepLines w:val="0"/>
              <w:keepNext w:val="0"/>
              <w:pageBreakBefore w:val="0"/>
              <w:spacing w:before="50"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8"/>
        </w:trPr>
        <w:tc>
          <w:tcPr>
            <w:tcW w:w="3855" w:type="dxa"/>
            <w:vAlign w:val="top"/>
            <w:textDirection w:val="lrTb"/>
            <w:noWrap w:val="false"/>
          </w:tcPr>
          <w:p>
            <w:pPr>
              <w:pStyle w:val="1565"/>
              <w:ind w:left="14"/>
              <w:keepLines w:val="0"/>
              <w:keepNext w:val="0"/>
              <w:pageBreakBefore w:val="0"/>
              <w:spacing w:before="54"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 xml:space="preserve">报价一览表</w:t>
            </w:r>
            <w:r>
              <w:rPr>
                <w:rFonts w:hint="eastAsia" w:ascii="宋体" w:hAnsi="宋体" w:eastAsia="宋体" w:cs="宋体"/>
                <w:color w:val="auto"/>
                <w:spacing w:val="-1"/>
                <w:sz w:val="24"/>
                <w:szCs w:val="24"/>
                <w:highlight w:val="none"/>
              </w:rPr>
              <w:t xml:space="preserve">及投标报价</w:t>
            </w:r>
            <w:r/>
          </w:p>
        </w:tc>
        <w:tc>
          <w:tcPr>
            <w:tcW w:w="5025" w:type="dxa"/>
            <w:vAlign w:val="top"/>
            <w:textDirection w:val="lrTb"/>
            <w:noWrap w:val="false"/>
          </w:tcPr>
          <w:p>
            <w:pPr>
              <w:pStyle w:val="1565"/>
              <w:ind w:left="10"/>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28"/>
        </w:trPr>
        <w:tc>
          <w:tcPr>
            <w:tcW w:w="3855" w:type="dxa"/>
            <w:vAlign w:val="top"/>
            <w:textDirection w:val="lrTb"/>
            <w:noWrap w:val="false"/>
          </w:tcPr>
          <w:p>
            <w:pPr>
              <w:pStyle w:val="1565"/>
              <w:ind w:left="14"/>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技术标准和要求</w:t>
            </w:r>
            <w:r/>
          </w:p>
        </w:tc>
        <w:tc>
          <w:tcPr>
            <w:tcW w:w="5025" w:type="dxa"/>
            <w:vAlign w:val="top"/>
            <w:textDirection w:val="lrTb"/>
            <w:noWrap w:val="false"/>
          </w:tcPr>
          <w:p>
            <w:pPr>
              <w:pStyle w:val="1565"/>
              <w:ind w:left="10"/>
              <w:keepLines w:val="0"/>
              <w:keepNext w:val="0"/>
              <w:pageBreakBefore w:val="0"/>
              <w:spacing w:before="53"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r>
        <w:trPr>
          <w:jc w:val="center"/>
          <w:trHeight w:val="335"/>
        </w:trPr>
        <w:tc>
          <w:tcPr>
            <w:tcW w:w="3855" w:type="dxa"/>
            <w:vAlign w:val="top"/>
            <w:textDirection w:val="lrTb"/>
            <w:noWrap w:val="false"/>
          </w:tcPr>
          <w:p>
            <w:pPr>
              <w:pStyle w:val="1565"/>
              <w:ind w:left="14"/>
              <w:keepLines w:val="0"/>
              <w:keepNext w:val="0"/>
              <w:pageBreakBefore w:val="0"/>
              <w:spacing w:before="56" w:line="22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其他</w:t>
            </w:r>
            <w:r/>
          </w:p>
        </w:tc>
        <w:tc>
          <w:tcPr>
            <w:tcW w:w="5025" w:type="dxa"/>
            <w:vAlign w:val="top"/>
            <w:textDirection w:val="lrTb"/>
            <w:noWrap w:val="false"/>
          </w:tcPr>
          <w:p>
            <w:pPr>
              <w:pStyle w:val="1565"/>
              <w:ind w:left="10"/>
              <w:keepLines w:val="0"/>
              <w:keepNext w:val="0"/>
              <w:pageBreakBefore w:val="0"/>
              <w:spacing w:before="56" w:line="22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符合磋商文件要求</w:t>
            </w:r>
            <w:r/>
          </w:p>
        </w:tc>
      </w:tr>
    </w:tbl>
    <w:p>
      <w:pPr>
        <w:ind w:left="563"/>
        <w:keepLines w:val="0"/>
        <w:keepNext w:val="0"/>
        <w:pageBreakBefore w:val="0"/>
        <w:spacing w:before="194" w:line="22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三、评分办法—综合评分法</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（一）评标办法：</w:t>
      </w:r>
      <w:r>
        <w:rPr>
          <w:rStyle w:val="1582"/>
          <w:rFonts w:hint="eastAsia" w:ascii="宋体" w:hAnsi="宋体" w:eastAsia="宋体" w:cs="宋体"/>
          <w:color w:val="auto"/>
          <w:sz w:val="24"/>
          <w:szCs w:val="24"/>
          <w:highlight w:val="none"/>
          <w:lang w:val="en-US" w:eastAsia="zh-CN"/>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磋商小组根据评审后供应商排序推荐3名成交候选人。响应文件满足磋商文件全部实质性要求，且评审后排序第一的供应商为第一成交候选人，依次类推。</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综合评分保留至小数点后两位。</w:t>
      </w:r>
      <w:r/>
    </w:p>
    <w:p>
      <w:pPr>
        <w:jc w:val="right"/>
        <w:keepLines w:val="0"/>
        <w:keepNext w:val="0"/>
        <w:pageBreakBefore w:val="0"/>
        <w:spacing w:before="194"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（二）详细评审。</w:t>
      </w:r>
      <w:r>
        <w:rPr>
          <w:rFonts w:hint="eastAsia" w:ascii="宋体" w:hAnsi="宋体" w:eastAsia="宋体" w:cs="宋体"/>
          <w:color w:val="auto"/>
          <w:position w:val="18"/>
          <w:sz w:val="24"/>
          <w:szCs w:val="24"/>
          <w:highlight w:val="none"/>
        </w:rPr>
        <w:t xml:space="preserve">磋商小组按照竞争性磋商文</w:t>
      </w:r>
      <w:r>
        <w:rPr>
          <w:rFonts w:hint="eastAsia" w:ascii="宋体" w:hAnsi="宋体" w:eastAsia="宋体" w:cs="宋体"/>
          <w:color w:val="auto"/>
          <w:spacing w:val="-1"/>
          <w:position w:val="18"/>
          <w:sz w:val="24"/>
          <w:szCs w:val="24"/>
          <w:highlight w:val="none"/>
        </w:rPr>
        <w:t xml:space="preserve">件规定的评分标准，对各响应文件</w:t>
      </w:r>
      <w:r/>
    </w:p>
    <w:p>
      <w:pPr>
        <w:keepLines w:val="0"/>
        <w:keepNext w:val="0"/>
        <w:pageBreakBefore w:val="0"/>
        <w:spacing w:before="28"/>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进行详细评审打分。磋商小组组长对各评审专家的打分情况进</w:t>
      </w:r>
      <w:r>
        <w:rPr>
          <w:rFonts w:hint="eastAsia" w:ascii="宋体" w:hAnsi="宋体" w:eastAsia="宋体" w:cs="宋体"/>
          <w:color w:val="auto"/>
          <w:spacing w:val="-1"/>
          <w:sz w:val="24"/>
          <w:szCs w:val="24"/>
          <w:highlight w:val="none"/>
        </w:rPr>
        <w:t xml:space="preserve">行复核无误后汇总。</w:t>
      </w:r>
      <w:r/>
    </w:p>
    <w:tbl>
      <w:tblPr>
        <w:tblStyle w:val="1564"/>
        <w:tblW w:w="8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6"/>
        <w:gridCol w:w="1039"/>
        <w:gridCol w:w="888"/>
        <w:gridCol w:w="6072"/>
      </w:tblGrid>
      <w:tr>
        <w:trPr>
          <w:jc w:val="center"/>
          <w:trHeight w:val="284"/>
        </w:trPr>
        <w:tc>
          <w:tcPr>
            <w:gridSpan w:val="2"/>
            <w:tcW w:w="2015" w:type="dxa"/>
            <w:vAlign w:val="top"/>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7"/>
                <w:sz w:val="24"/>
                <w:szCs w:val="24"/>
                <w:highlight w:val="none"/>
              </w:rPr>
              <w:t xml:space="preserve">评审因素</w:t>
            </w:r>
            <w:r/>
          </w:p>
        </w:tc>
        <w:tc>
          <w:tcPr>
            <w:tcW w:w="888" w:type="dxa"/>
            <w:vAlign w:val="top"/>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 xml:space="preserve">分数</w:t>
            </w:r>
            <w:r/>
          </w:p>
        </w:tc>
        <w:tc>
          <w:tcPr>
            <w:tcW w:w="6072" w:type="dxa"/>
            <w:vAlign w:val="top"/>
            <w:textDirection w:val="lrTb"/>
            <w:noWrap w:val="false"/>
          </w:tcPr>
          <w:p>
            <w:pPr>
              <w:pStyle w:val="1565"/>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7"/>
                <w:sz w:val="24"/>
                <w:szCs w:val="24"/>
                <w:highlight w:val="none"/>
              </w:rPr>
              <w:t xml:space="preserve">评审标准</w:t>
            </w:r>
            <w:r/>
          </w:p>
        </w:tc>
      </w:tr>
      <w:tr>
        <w:trPr>
          <w:jc w:val="center"/>
          <w:trHeight w:val="822"/>
        </w:trPr>
        <w:tc>
          <w:tcPr>
            <w:tcW w:w="976"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报价分</w:t>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磋商</w:t>
            </w:r>
            <w:r>
              <w:rPr>
                <w:rFonts w:hint="eastAsia" w:ascii="宋体" w:hAnsi="宋体" w:eastAsia="宋体" w:cs="宋体"/>
                <w:color w:val="auto"/>
                <w:spacing w:val="6"/>
                <w:sz w:val="24"/>
                <w:szCs w:val="24"/>
                <w:highlight w:val="none"/>
              </w:rPr>
              <w:t xml:space="preserve">报价</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.00</w:t>
            </w:r>
            <w:r/>
          </w:p>
        </w:tc>
        <w:tc>
          <w:tcPr>
            <w:tcW w:w="6072" w:type="dxa"/>
            <w:vAlign w:val="center"/>
            <w:textDirection w:val="lrTb"/>
            <w:noWrap w:val="false"/>
          </w:tcPr>
          <w:p>
            <w:pPr>
              <w:pStyle w:val="1565"/>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w:t>
            </w:r>
            <w:r/>
          </w:p>
          <w:p>
            <w:pPr>
              <w:pStyle w:val="1565"/>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注：评审过程中出现“第二章、供应商须知”27.</w:t>
            </w:r>
            <w:r>
              <w:rPr>
                <w:rFonts w:hint="eastAsia"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 情形之一的，</w:t>
            </w:r>
            <w:r>
              <w:rPr>
                <w:rFonts w:hint="eastAsia"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应当启动异常低价响应审查程序。</w:t>
            </w:r>
            <w:r/>
          </w:p>
        </w:tc>
      </w:tr>
      <w:tr>
        <w:trPr>
          <w:jc w:val="center"/>
          <w:trHeight w:val="822"/>
        </w:trPr>
        <w:tc>
          <w:tcPr>
            <w:tcW w:w="976" w:type="dxa"/>
            <w:vAlign w:val="center"/>
            <w:vMerge w:val="restart"/>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技术评审</w:t>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施工组织总体方案</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w:t>
            </w:r>
            <w:r/>
          </w:p>
        </w:tc>
        <w:tc>
          <w:tcPr>
            <w:tcW w:w="6072" w:type="dxa"/>
            <w:vAlign w:val="center"/>
            <w:textDirection w:val="lrTb"/>
            <w:noWrap w:val="false"/>
          </w:tcPr>
          <w:p>
            <w:pPr>
              <w:pStyle w:val="1565"/>
              <w:ind w:left="0" w:right="0"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总体施工布置及规划、施工组织内容的完整性和合理性、施工工艺流程、各分部分项工程工序计划安排。方案内容完整，符合实际情况且优于采购需求得</w:t>
            </w: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分；方案内容完整，符合现场实际情况且基本符合采购需求得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分；缺乏现场资料，措施不完善，但基本符合规范要求，通过后期优化能够满足采购需求得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没有内容不得分。</w:t>
            </w:r>
            <w:r/>
          </w:p>
        </w:tc>
      </w:tr>
      <w:tr>
        <w:trPr>
          <w:jc w:val="center"/>
          <w:trHeight w:val="822"/>
        </w:trPr>
        <w:tc>
          <w:tcPr>
            <w:tcW w:w="976"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6072" w:type="dxa"/>
            <w:vAlign w:val="center"/>
            <w:textDirection w:val="lrTb"/>
            <w:noWrap w:val="false"/>
          </w:tcPr>
          <w:p>
            <w:pPr>
              <w:pStyle w:val="1565"/>
              <w:ind w:left="0" w:right="0" w:firstLine="516"/>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质量保证措施、安全文明施工及环境保护措施方案内容完整，符合实际情况且优于采购需求得</w:t>
            </w: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分；方案内容完整，符合现场实际情况且基本符合采购需求得</w:t>
            </w:r>
            <w:r>
              <w:rPr>
                <w:rFonts w:hint="eastAsia" w:cs="宋体"/>
                <w:color w:val="auto"/>
                <w:spacing w:val="9"/>
                <w:sz w:val="24"/>
                <w:szCs w:val="24"/>
                <w:highlight w:val="none"/>
                <w:lang w:val="en-US" w:eastAsia="zh-CN"/>
              </w:rPr>
              <w:t xml:space="preserve">5</w:t>
            </w:r>
            <w:r>
              <w:rPr>
                <w:rFonts w:hint="eastAsia" w:ascii="宋体" w:hAnsi="宋体" w:eastAsia="宋体" w:cs="宋体"/>
                <w:color w:val="auto"/>
                <w:spacing w:val="9"/>
                <w:sz w:val="24"/>
                <w:szCs w:val="24"/>
                <w:highlight w:val="none"/>
              </w:rPr>
              <w:t xml:space="preserve">分；缺乏现场资料，措施不完善，但基本符合规范要求，通过后期优化能够满足采购需求得</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分</w:t>
            </w:r>
            <w:r>
              <w:rPr>
                <w:rFonts w:hint="eastAsia"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没有内容不得分。</w:t>
            </w:r>
            <w:r/>
          </w:p>
        </w:tc>
      </w:tr>
      <w:tr>
        <w:trPr>
          <w:jc w:val="center"/>
          <w:trHeight w:val="822"/>
        </w:trPr>
        <w:tc>
          <w:tcPr>
            <w:tcW w:w="976"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W w:w="6072" w:type="dxa"/>
            <w:vAlign w:val="center"/>
            <w:textDirection w:val="lrTb"/>
            <w:noWrap w:val="false"/>
          </w:tcPr>
          <w:p>
            <w:pPr>
              <w:pStyle w:val="1565"/>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对本次施工进度计划、各阶段的进度保证措施进行打分：进度计划详细具体，各阶段进度计划保证措施可靠、组织严谨、符合本次施工现场实际情况且优于采购需求的得</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分；进度计划详细具体，各阶段进度计划保证措施不完善、但能满足采购需求的得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分；进度计划内容和各阶段进度计划保证措施简略、进度计划内容和各阶段进度计划保证措施不能对应、需通过后期优化方案才能满足采购需求的得3分；没有内容不得分。</w:t>
            </w:r>
            <w:r/>
          </w:p>
        </w:tc>
      </w:tr>
      <w:tr>
        <w:trPr>
          <w:jc w:val="center"/>
          <w:trHeight w:val="822"/>
        </w:trPr>
        <w:tc>
          <w:tcPr>
            <w:tcW w:w="976"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default" w:ascii="宋体" w:hAnsi="宋体" w:eastAsia="宋体" w:cs="宋体"/>
                <w:color w:val="auto"/>
                <w:spacing w:val="6"/>
                <w:sz w:val="24"/>
                <w:szCs w:val="24"/>
                <w:highlight w:val="none"/>
                <w:lang w:val="en-US" w:eastAsia="zh-CN"/>
              </w:rPr>
            </w:pPr>
            <w:r>
              <w:rPr>
                <w:rFonts w:hint="eastAsia" w:cs="宋体"/>
                <w:color w:val="auto"/>
                <w:spacing w:val="8"/>
                <w:sz w:val="24"/>
                <w:szCs w:val="24"/>
                <w:highlight w:val="none"/>
                <w:lang w:val="en-US" w:eastAsia="zh-CN"/>
              </w:rPr>
              <w:t xml:space="preserve">拟投入本工程的机械、设备投入方案</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072" w:type="dxa"/>
            <w:vAlign w:val="center"/>
            <w:textDirection w:val="lrTb"/>
            <w:noWrap w:val="false"/>
          </w:tcPr>
          <w:p>
            <w:pPr>
              <w:pStyle w:val="1565"/>
              <w:ind w:left="0" w:right="0" w:firstLine="516"/>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项目管理班子的人员配备、劳动力、机械设备和材料投入计划等；方案内容完整，符合实际情况且优于采购需求得</w:t>
            </w: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分；方案内容完整，符合现场实际情况且基本符合采购需求得</w:t>
            </w:r>
            <w:r>
              <w:rPr>
                <w:rFonts w:hint="eastAsia" w:cs="宋体"/>
                <w:color w:val="auto"/>
                <w:spacing w:val="9"/>
                <w:sz w:val="24"/>
                <w:szCs w:val="24"/>
                <w:highlight w:val="none"/>
                <w:lang w:val="en-US" w:eastAsia="zh-CN"/>
              </w:rPr>
              <w:t xml:space="preserve">4</w:t>
            </w:r>
            <w:r>
              <w:rPr>
                <w:rFonts w:hint="eastAsia" w:ascii="宋体" w:hAnsi="宋体" w:eastAsia="宋体" w:cs="宋体"/>
                <w:color w:val="auto"/>
                <w:spacing w:val="9"/>
                <w:sz w:val="24"/>
                <w:szCs w:val="24"/>
                <w:highlight w:val="none"/>
              </w:rPr>
              <w:t xml:space="preserve">分；缺乏现场资料，措施不完善，但基本符合规范要求，通过后期优化能够满足采购需求得</w:t>
            </w:r>
            <w:r>
              <w:rPr>
                <w:rFonts w:hint="eastAsia" w:cs="宋体"/>
                <w:color w:val="auto"/>
                <w:spacing w:val="9"/>
                <w:sz w:val="24"/>
                <w:szCs w:val="24"/>
                <w:highlight w:val="none"/>
                <w:lang w:val="en-US" w:eastAsia="zh-CN"/>
              </w:rPr>
              <w:t xml:space="preserve">2</w:t>
            </w:r>
            <w:r>
              <w:rPr>
                <w:rFonts w:hint="eastAsia" w:ascii="宋体" w:hAnsi="宋体" w:eastAsia="宋体" w:cs="宋体"/>
                <w:color w:val="auto"/>
                <w:spacing w:val="9"/>
                <w:sz w:val="24"/>
                <w:szCs w:val="24"/>
                <w:highlight w:val="none"/>
              </w:rPr>
              <w:t xml:space="preserve">分。没有内容不得分。</w:t>
            </w:r>
            <w:r/>
          </w:p>
        </w:tc>
      </w:tr>
      <w:tr>
        <w:trPr>
          <w:jc w:val="center"/>
          <w:trHeight w:val="822"/>
        </w:trPr>
        <w:tc>
          <w:tcPr>
            <w:tcW w:w="976"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default" w:cs="宋体"/>
                <w:color w:val="auto"/>
                <w:spacing w:val="8"/>
                <w:sz w:val="24"/>
                <w:szCs w:val="24"/>
                <w:highlight w:val="none"/>
                <w:lang w:val="en-US" w:eastAsia="zh-CN"/>
              </w:rPr>
            </w:pPr>
            <w:r>
              <w:rPr>
                <w:rFonts w:hint="eastAsia" w:cs="宋体"/>
                <w:color w:val="auto"/>
                <w:spacing w:val="8"/>
                <w:sz w:val="24"/>
                <w:szCs w:val="24"/>
                <w:highlight w:val="none"/>
                <w:lang w:val="en-US" w:eastAsia="zh-CN"/>
              </w:rPr>
              <w:t xml:space="preserve">施工过程重点难点分析、质量安全的保证措施方案</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8.00</w:t>
            </w:r>
            <w:r/>
          </w:p>
        </w:tc>
        <w:tc>
          <w:tcPr>
            <w:tcW w:w="6072" w:type="dxa"/>
            <w:vAlign w:val="center"/>
            <w:textDirection w:val="lrTb"/>
            <w:noWrap w:val="false"/>
          </w:tcPr>
          <w:p>
            <w:pPr>
              <w:pStyle w:val="1565"/>
              <w:ind w:left="0" w:right="0" w:firstLine="516"/>
              <w:jc w:val="left"/>
              <w:keepLines w:val="0"/>
              <w:keepNext w:val="0"/>
              <w:pageBreakBefore w:val="0"/>
              <w:spacing w:line="360" w:lineRule="exact"/>
              <w:widowControl w:val="off"/>
              <w:rPr>
                <w:rFonts w:hint="default" w:ascii="宋体" w:hAnsi="宋体" w:eastAsia="宋体" w:cs="宋体"/>
                <w:color w:val="auto"/>
                <w:spacing w:val="9"/>
                <w:sz w:val="24"/>
                <w:szCs w:val="24"/>
                <w:highlight w:val="none"/>
                <w:lang w:val="en-US" w:eastAsia="zh-CN"/>
              </w:rPr>
            </w:pPr>
            <w:r>
              <w:rPr>
                <w:rFonts w:hint="eastAsia" w:cs="宋体"/>
                <w:color w:val="auto"/>
                <w:spacing w:val="9"/>
                <w:sz w:val="24"/>
                <w:szCs w:val="24"/>
                <w:highlight w:val="none"/>
                <w:lang w:val="en-US" w:eastAsia="zh-CN"/>
              </w:rPr>
              <w:t xml:space="preserve">根据响应文件中供应商提供的施工过程重点难点</w:t>
            </w:r>
            <w:r>
              <w:rPr>
                <w:rFonts w:hint="eastAsia" w:cs="宋体"/>
                <w:color w:val="auto"/>
                <w:spacing w:val="9"/>
                <w:sz w:val="24"/>
                <w:szCs w:val="24"/>
                <w:highlight w:val="none"/>
                <w:lang w:val="en-US" w:eastAsia="zh-CN"/>
              </w:rPr>
              <w:t xml:space="preserve">分析、质量安全的保证措施方案，重点难点分析及解决方案、质量安全保障具体措施等内容；磋商小组结合供应商方案进行评分。重点难点分析内容全面具体、解决方案思路清晰、要点明确、措施详细，质量安全保障措施具体详细、重点突出，优于或完全满足采购需求的得8分；重点难点分析有具体内容、解决方案有明确思路、有要点和措施，质量安全保障有具体措施，基本满足采购需求的得5分；重点难点分析内容不具体、解决方案思路不清晰、要点不明确，有欠缺，质量安全保障措施无具体措施，但经过后期优化可以实现采购需求的得3分；没有内容或其他情况不得分。</w:t>
            </w:r>
            <w:r/>
          </w:p>
        </w:tc>
      </w:tr>
      <w:tr>
        <w:trPr>
          <w:jc w:val="center"/>
          <w:trHeight w:val="822"/>
        </w:trPr>
        <w:tc>
          <w:tcPr>
            <w:tcW w:w="976" w:type="dxa"/>
            <w:vAlign w:val="center"/>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环境标志产品</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2.00</w:t>
            </w:r>
            <w:r/>
          </w:p>
        </w:tc>
        <w:tc>
          <w:tcPr>
            <w:tcW w:w="6072" w:type="dxa"/>
            <w:vAlign w:val="center"/>
            <w:textDirection w:val="lrTb"/>
            <w:noWrap w:val="false"/>
          </w:tcPr>
          <w:p>
            <w:pPr>
              <w:pStyle w:val="1565"/>
              <w:ind w:left="0" w:righ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2分。未提供的不得分。</w:t>
            </w:r>
            <w:r/>
          </w:p>
        </w:tc>
      </w:tr>
      <w:tr>
        <w:trPr>
          <w:jc w:val="center"/>
          <w:trHeight w:val="1612"/>
        </w:trPr>
        <w:tc>
          <w:tcPr>
            <w:tcW w:w="976" w:type="dxa"/>
            <w:vAlign w:val="center"/>
            <w:vMerge w:val="restart"/>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4"/>
                <w:sz w:val="24"/>
                <w:szCs w:val="24"/>
                <w:highlight w:val="none"/>
                <w:lang w:val="en-US" w:eastAsia="zh-CN"/>
              </w:rPr>
              <w:t xml:space="preserve">商务评审</w:t>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企业业绩</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072" w:type="dxa"/>
            <w:vAlign w:val="center"/>
            <w:textDirection w:val="lrTb"/>
            <w:noWrap w:val="false"/>
          </w:tcPr>
          <w:p>
            <w:pPr>
              <w:pStyle w:val="1565"/>
              <w:ind w:left="0" w:right="0" w:firstLine="508"/>
              <w:keepLines w:val="0"/>
              <w:keepNext w:val="0"/>
              <w:pageBreakBefore w:val="0"/>
              <w:spacing w:line="36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供应商自202</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年1月1日（以竣工验收</w:t>
            </w:r>
            <w:r>
              <w:rPr>
                <w:rFonts w:hint="eastAsia" w:ascii="宋体" w:hAnsi="宋体" w:eastAsia="宋体" w:cs="宋体"/>
                <w:color w:val="auto"/>
                <w:spacing w:val="7"/>
                <w:sz w:val="24"/>
                <w:szCs w:val="24"/>
                <w:highlight w:val="none"/>
                <w:lang w:val="en-US" w:eastAsia="zh-CN"/>
              </w:rPr>
              <w:t xml:space="preserve">合格</w:t>
            </w:r>
            <w:r>
              <w:rPr>
                <w:rFonts w:hint="eastAsia" w:ascii="宋体" w:hAnsi="宋体" w:eastAsia="宋体" w:cs="宋体"/>
                <w:color w:val="auto"/>
                <w:spacing w:val="7"/>
                <w:sz w:val="24"/>
                <w:szCs w:val="24"/>
                <w:highlight w:val="none"/>
              </w:rPr>
              <w:t xml:space="preserve">时间为准）以来，承担过类似</w:t>
            </w:r>
            <w:r>
              <w:rPr>
                <w:rFonts w:hint="eastAsia" w:cs="宋体"/>
                <w:color w:val="auto"/>
                <w:spacing w:val="7"/>
                <w:sz w:val="24"/>
                <w:szCs w:val="24"/>
                <w:highlight w:val="none"/>
                <w:lang w:val="en-US" w:eastAsia="zh-CN"/>
              </w:rPr>
              <w:t xml:space="preserve">运动场改造或新建项目业绩</w:t>
            </w:r>
            <w:r>
              <w:rPr>
                <w:rFonts w:hint="eastAsia" w:ascii="宋体" w:hAnsi="宋体" w:eastAsia="宋体" w:cs="宋体"/>
                <w:color w:val="auto"/>
                <w:spacing w:val="7"/>
                <w:sz w:val="24"/>
                <w:szCs w:val="24"/>
                <w:highlight w:val="none"/>
              </w:rPr>
              <w:t xml:space="preserve">的，每有一个业绩得</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分，本项最高得</w:t>
            </w:r>
            <w:r>
              <w:rPr>
                <w:rFonts w:hint="eastAsia"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分。</w:t>
            </w:r>
            <w:r/>
          </w:p>
          <w:p>
            <w:pPr>
              <w:pStyle w:val="1565"/>
              <w:ind w:left="0" w:right="0" w:firstLine="50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注：</w:t>
            </w:r>
            <w:r>
              <w:rPr>
                <w:rFonts w:hint="eastAsia" w:ascii="宋体" w:hAnsi="宋体" w:eastAsia="宋体" w:cs="宋体"/>
                <w:color w:val="auto"/>
                <w:spacing w:val="9"/>
                <w:sz w:val="24"/>
                <w:szCs w:val="24"/>
                <w:highlight w:val="none"/>
              </w:rPr>
              <w:t xml:space="preserve">业绩证明材料</w:t>
            </w:r>
            <w:r>
              <w:rPr>
                <w:rFonts w:hint="eastAsia" w:ascii="宋体" w:hAnsi="宋体" w:eastAsia="宋体" w:cs="宋体"/>
                <w:color w:val="auto"/>
                <w:spacing w:val="9"/>
                <w:sz w:val="24"/>
                <w:szCs w:val="24"/>
                <w:highlight w:val="none"/>
                <w:lang w:val="en-US" w:eastAsia="zh-CN"/>
              </w:rPr>
              <w:t xml:space="preserve">需</w:t>
            </w:r>
            <w:r>
              <w:rPr>
                <w:rFonts w:hint="eastAsia" w:cs="宋体"/>
                <w:color w:val="auto"/>
                <w:spacing w:val="9"/>
                <w:sz w:val="24"/>
                <w:szCs w:val="24"/>
                <w:highlight w:val="none"/>
                <w:lang w:val="en-US" w:eastAsia="zh-CN"/>
              </w:rPr>
              <w:t xml:space="preserve">同时</w:t>
            </w:r>
            <w:r>
              <w:rPr>
                <w:rFonts w:hint="eastAsia" w:ascii="宋体" w:hAnsi="宋体" w:eastAsia="宋体" w:cs="宋体"/>
                <w:color w:val="auto"/>
                <w:spacing w:val="9"/>
                <w:sz w:val="24"/>
                <w:szCs w:val="24"/>
                <w:highlight w:val="none"/>
                <w:lang w:val="en-US" w:eastAsia="zh-CN"/>
              </w:rPr>
              <w:t xml:space="preserve">提供中标</w:t>
            </w:r>
            <w:r>
              <w:rPr>
                <w:rFonts w:hint="eastAsia" w:ascii="宋体" w:hAnsi="宋体" w:eastAsia="宋体" w:cs="宋体"/>
                <w:color w:val="auto"/>
                <w:spacing w:val="9"/>
                <w:sz w:val="24"/>
                <w:szCs w:val="24"/>
                <w:highlight w:val="none"/>
              </w:rPr>
              <w:t xml:space="preserve">（成交或直接发包）通知书、施工合同</w:t>
            </w:r>
            <w:r>
              <w:rPr>
                <w:rFonts w:hint="eastAsia" w:ascii="宋体" w:hAnsi="宋体" w:eastAsia="宋体" w:cs="宋体"/>
                <w:color w:val="auto"/>
                <w:spacing w:val="9"/>
                <w:sz w:val="24"/>
                <w:szCs w:val="24"/>
                <w:highlight w:val="none"/>
                <w:lang w:val="en-US" w:eastAsia="zh-CN"/>
              </w:rPr>
              <w:t xml:space="preserve">和</w:t>
            </w:r>
            <w:r>
              <w:rPr>
                <w:rFonts w:hint="eastAsia" w:ascii="宋体" w:hAnsi="宋体" w:eastAsia="宋体" w:cs="宋体"/>
                <w:color w:val="auto"/>
                <w:spacing w:val="9"/>
                <w:sz w:val="24"/>
                <w:szCs w:val="24"/>
                <w:highlight w:val="none"/>
              </w:rPr>
              <w:t xml:space="preserve">建设单位出具的完工/竣工验收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证明的电子件，三者缺一不可；业绩证明材料应能够明确反映供应商名称、合同签订时间、项目性质、完工/竣工验收</w:t>
            </w:r>
            <w:r>
              <w:rPr>
                <w:rFonts w:hint="eastAsia" w:ascii="宋体" w:hAnsi="宋体" w:eastAsia="宋体" w:cs="宋体"/>
                <w:color w:val="auto"/>
                <w:spacing w:val="9"/>
                <w:sz w:val="24"/>
                <w:szCs w:val="24"/>
                <w:highlight w:val="none"/>
                <w:lang w:val="en-US" w:eastAsia="zh-CN"/>
              </w:rPr>
              <w:t xml:space="preserve">合格</w:t>
            </w:r>
            <w:r>
              <w:rPr>
                <w:rFonts w:hint="eastAsia" w:ascii="宋体" w:hAnsi="宋体" w:eastAsia="宋体" w:cs="宋体"/>
                <w:color w:val="auto"/>
                <w:spacing w:val="9"/>
                <w:sz w:val="24"/>
                <w:szCs w:val="24"/>
                <w:highlight w:val="none"/>
              </w:rPr>
              <w:t xml:space="preserve">证明日期等清晰可见，否则不得分。</w:t>
            </w:r>
            <w:r>
              <w:rPr>
                <w:rFonts w:hint="eastAsia" w:ascii="宋体" w:hAnsi="宋体" w:eastAsia="宋体" w:cs="宋体"/>
                <w:color w:val="auto"/>
                <w:spacing w:val="9"/>
                <w:sz w:val="24"/>
                <w:szCs w:val="24"/>
                <w:highlight w:val="none"/>
                <w:lang w:val="en-US" w:eastAsia="zh-CN"/>
              </w:rPr>
              <w:t xml:space="preserve">供应商</w:t>
            </w:r>
            <w:r>
              <w:rPr>
                <w:rFonts w:hint="eastAsia" w:ascii="宋体" w:hAnsi="宋体" w:eastAsia="宋体" w:cs="宋体"/>
                <w:color w:val="auto"/>
                <w:spacing w:val="9"/>
                <w:sz w:val="24"/>
                <w:szCs w:val="24"/>
                <w:highlight w:val="none"/>
              </w:rPr>
              <w:t xml:space="preserve">提供的业绩将随成交结果同步公开。（企业业绩与</w:t>
            </w:r>
            <w:r>
              <w:rPr>
                <w:rFonts w:hint="eastAsia" w:cs="宋体"/>
                <w:color w:val="auto"/>
                <w:spacing w:val="7"/>
                <w:sz w:val="24"/>
                <w:szCs w:val="24"/>
                <w:highlight w:val="none"/>
                <w:lang w:eastAsia="zh-CN"/>
              </w:rPr>
              <w:t xml:space="preserve">项目负责人</w:t>
            </w:r>
            <w:r>
              <w:rPr>
                <w:rFonts w:hint="eastAsia" w:ascii="宋体" w:hAnsi="宋体" w:eastAsia="宋体" w:cs="宋体"/>
                <w:color w:val="auto"/>
                <w:spacing w:val="7"/>
                <w:sz w:val="24"/>
                <w:szCs w:val="24"/>
                <w:highlight w:val="none"/>
              </w:rPr>
              <w:t xml:space="preserve">业绩不重复计分）。</w:t>
            </w:r>
            <w:r/>
          </w:p>
        </w:tc>
      </w:tr>
      <w:tr>
        <w:trPr>
          <w:jc w:val="center"/>
          <w:trHeight w:val="443"/>
        </w:trPr>
        <w:tc>
          <w:tcPr>
            <w:tcW w:w="976" w:type="dxa"/>
            <w:vAlign w:val="top"/>
            <w:vMerge w:val="continue"/>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cs="宋体"/>
                <w:color w:val="auto"/>
                <w:spacing w:val="8"/>
                <w:sz w:val="24"/>
                <w:szCs w:val="24"/>
                <w:highlight w:val="none"/>
                <w:lang w:eastAsia="zh-CN"/>
              </w:rPr>
              <w:t xml:space="preserve">项目负责人</w:t>
            </w:r>
            <w:r>
              <w:rPr>
                <w:rFonts w:hint="eastAsia" w:ascii="宋体" w:hAnsi="宋体" w:eastAsia="宋体" w:cs="宋体"/>
                <w:color w:val="auto"/>
                <w:spacing w:val="8"/>
                <w:sz w:val="24"/>
                <w:szCs w:val="24"/>
                <w:highlight w:val="none"/>
              </w:rPr>
              <w:t xml:space="preserve">业绩</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6.00</w:t>
            </w:r>
            <w:r/>
          </w:p>
        </w:tc>
        <w:tc>
          <w:tcPr>
            <w:tcW w:w="6072" w:type="dxa"/>
            <w:vAlign w:val="center"/>
            <w:textDirection w:val="lrTb"/>
            <w:noWrap w:val="false"/>
          </w:tcPr>
          <w:p>
            <w:pPr>
              <w:ind w:left="0" w:right="0" w:firstLine="484"/>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供应商拟派项目负责人自2023年1月1日（以竣工验收时间为准）以来承担过类似运动场改造或新建项目业绩的，每有一个得3分。本项最高得6分。</w:t>
            </w:r>
            <w:r/>
          </w:p>
          <w:p>
            <w:pPr>
              <w:ind w:left="0" w:right="0" w:firstLine="484"/>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注：业绩证明材料需同时提供中标（成交或直接发包）通知书、施工合同和建设单位出具的完工/竣工验收合格证明的电子件，三者缺一不可；业绩证明材料应能够明确反映供应商名称、项目负责人姓名、合同签订时间、项目性质及内容、完工/竣工验收合格证明及日期等清晰可见，业绩合同无法显示项目负责人姓名的需另提供业绩甲方加盖单位公章的证明材料电子件，否则不得分。供应商提供的业绩将随成交结果同步公开。（企业业绩与项目负责人业绩不重复计分）。</w:t>
            </w:r>
            <w:r/>
          </w:p>
        </w:tc>
      </w:tr>
      <w:tr>
        <w:trPr>
          <w:jc w:val="center"/>
          <w:trHeight w:val="1366"/>
        </w:trPr>
        <w:tc>
          <w:tcPr>
            <w:tcW w:w="976" w:type="dxa"/>
            <w:vAlign w:val="top"/>
            <w:vMerge w:val="continue"/>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企业认证证书</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072" w:type="dxa"/>
            <w:vAlign w:val="center"/>
            <w:textDirection w:val="lrTb"/>
            <w:noWrap w:val="false"/>
          </w:tcPr>
          <w:p>
            <w:pPr>
              <w:pStyle w:val="1565"/>
              <w:ind w:left="0" w:right="0" w:firstLine="516"/>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9"/>
                <w:sz w:val="24"/>
                <w:szCs w:val="24"/>
                <w:highlight w:val="none"/>
              </w:rPr>
              <w:t xml:space="preserve">供应商具</w:t>
            </w:r>
            <w:r>
              <w:rPr>
                <w:rFonts w:hint="eastAsia" w:cs="宋体"/>
                <w:color w:val="auto"/>
                <w:spacing w:val="9"/>
                <w:sz w:val="24"/>
                <w:szCs w:val="24"/>
                <w:highlight w:val="none"/>
                <w:lang w:val="en-US" w:eastAsia="zh-CN"/>
              </w:rPr>
              <w:t xml:space="preserve">有</w:t>
            </w:r>
            <w:r>
              <w:rPr>
                <w:rFonts w:hint="eastAsia" w:ascii="宋体" w:hAnsi="宋体" w:eastAsia="宋体" w:cs="宋体"/>
                <w:color w:val="auto"/>
                <w:spacing w:val="9"/>
                <w:sz w:val="24"/>
                <w:szCs w:val="24"/>
                <w:highlight w:val="none"/>
              </w:rPr>
              <w:t xml:space="preserve">环境管理体系认证证书、职业健康安全管理体系认证证书、质量管理体系认证</w:t>
            </w:r>
            <w:r>
              <w:rPr>
                <w:rFonts w:hint="eastAsia" w:ascii="宋体" w:hAnsi="宋体" w:eastAsia="宋体" w:cs="宋体"/>
                <w:color w:val="auto"/>
                <w:spacing w:val="6"/>
                <w:sz w:val="24"/>
                <w:szCs w:val="24"/>
                <w:highlight w:val="none"/>
              </w:rPr>
              <w:t xml:space="preserve">证书，</w:t>
            </w:r>
            <w:r>
              <w:rPr>
                <w:rFonts w:hint="eastAsia" w:cs="宋体"/>
                <w:color w:val="auto"/>
                <w:spacing w:val="6"/>
                <w:sz w:val="24"/>
                <w:szCs w:val="24"/>
                <w:highlight w:val="none"/>
                <w:lang w:val="en-US" w:eastAsia="zh-CN"/>
              </w:rPr>
              <w:t xml:space="preserve">且证书的认证范围含有体育场地设施工程施工类，</w:t>
            </w:r>
            <w:r>
              <w:rPr>
                <w:rFonts w:hint="eastAsia" w:ascii="宋体" w:hAnsi="宋体" w:eastAsia="宋体" w:cs="宋体"/>
                <w:color w:val="auto"/>
                <w:spacing w:val="6"/>
                <w:sz w:val="24"/>
                <w:szCs w:val="24"/>
                <w:highlight w:val="none"/>
              </w:rPr>
              <w:t xml:space="preserve">每有一个得</w:t>
            </w:r>
            <w:r>
              <w:rPr>
                <w:rFonts w:hint="eastAsia" w:cs="宋体"/>
                <w:color w:val="auto"/>
                <w:spacing w:val="6"/>
                <w:sz w:val="24"/>
                <w:szCs w:val="24"/>
                <w:highlight w:val="none"/>
                <w:lang w:val="en-US" w:eastAsia="zh-CN"/>
              </w:rPr>
              <w:t xml:space="preserve">2</w:t>
            </w:r>
            <w:r>
              <w:rPr>
                <w:rFonts w:hint="eastAsia" w:ascii="宋体" w:hAnsi="宋体" w:eastAsia="宋体" w:cs="宋体"/>
                <w:color w:val="auto"/>
                <w:spacing w:val="6"/>
                <w:sz w:val="24"/>
                <w:szCs w:val="24"/>
                <w:highlight w:val="none"/>
              </w:rPr>
              <w:t xml:space="preserve">分，本项最高得</w:t>
            </w:r>
            <w:r>
              <w:rPr>
                <w:rFonts w:hint="eastAsia" w:cs="宋体"/>
                <w:color w:val="auto"/>
                <w:spacing w:val="6"/>
                <w:sz w:val="24"/>
                <w:szCs w:val="24"/>
                <w:highlight w:val="none"/>
                <w:lang w:val="en-US" w:eastAsia="zh-CN"/>
              </w:rPr>
              <w:t xml:space="preserve">6</w:t>
            </w:r>
            <w:r>
              <w:rPr>
                <w:rFonts w:hint="eastAsia" w:ascii="宋体" w:hAnsi="宋体" w:eastAsia="宋体" w:cs="宋体"/>
                <w:color w:val="auto"/>
                <w:spacing w:val="6"/>
                <w:sz w:val="24"/>
                <w:szCs w:val="24"/>
                <w:highlight w:val="none"/>
              </w:rPr>
              <w:t xml:space="preserve">分。</w:t>
            </w:r>
            <w:r/>
          </w:p>
          <w:p>
            <w:pPr>
              <w:pStyle w:val="1565"/>
              <w:ind w:left="0" w:right="0" w:firstLine="504"/>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注：响</w:t>
            </w:r>
            <w:r>
              <w:rPr>
                <w:rFonts w:hint="eastAsia" w:ascii="宋体" w:hAnsi="宋体" w:eastAsia="宋体" w:cs="宋体"/>
                <w:color w:val="auto"/>
                <w:spacing w:val="10"/>
                <w:sz w:val="24"/>
                <w:szCs w:val="24"/>
                <w:highlight w:val="none"/>
              </w:rPr>
              <w:t xml:space="preserve">应文件中</w:t>
            </w:r>
            <w:r>
              <w:rPr>
                <w:rFonts w:hint="eastAsia" w:cs="宋体"/>
                <w:color w:val="auto"/>
                <w:spacing w:val="10"/>
                <w:sz w:val="24"/>
                <w:szCs w:val="24"/>
                <w:highlight w:val="none"/>
                <w:lang w:val="en-US" w:eastAsia="zh-CN"/>
              </w:rPr>
              <w:t xml:space="preserve">需</w:t>
            </w:r>
            <w:r>
              <w:rPr>
                <w:rFonts w:hint="eastAsia" w:ascii="宋体" w:hAnsi="宋体" w:eastAsia="宋体" w:cs="宋体"/>
                <w:color w:val="auto"/>
                <w:spacing w:val="10"/>
                <w:sz w:val="24"/>
                <w:szCs w:val="24"/>
                <w:highlight w:val="none"/>
              </w:rPr>
              <w:t xml:space="preserve">提供</w:t>
            </w:r>
            <w:r>
              <w:rPr>
                <w:rFonts w:hint="eastAsia" w:cs="宋体"/>
                <w:color w:val="auto"/>
                <w:spacing w:val="10"/>
                <w:sz w:val="24"/>
                <w:szCs w:val="24"/>
                <w:highlight w:val="none"/>
                <w:lang w:val="en-US" w:eastAsia="zh-CN"/>
              </w:rPr>
              <w:t xml:space="preserve">认证</w:t>
            </w:r>
            <w:r>
              <w:rPr>
                <w:rFonts w:hint="eastAsia" w:ascii="宋体" w:hAnsi="宋体" w:eastAsia="宋体" w:cs="宋体"/>
                <w:color w:val="auto"/>
                <w:spacing w:val="10"/>
                <w:sz w:val="24"/>
                <w:szCs w:val="24"/>
                <w:highlight w:val="none"/>
              </w:rPr>
              <w:t xml:space="preserve">证书电子件</w:t>
            </w:r>
            <w:r>
              <w:rPr>
                <w:rFonts w:hint="eastAsia" w:cs="宋体"/>
                <w:color w:val="auto"/>
                <w:spacing w:val="10"/>
                <w:sz w:val="24"/>
                <w:szCs w:val="24"/>
                <w:highlight w:val="none"/>
                <w:lang w:val="en-US" w:eastAsia="zh-CN"/>
              </w:rPr>
              <w:t xml:space="preserve">和在国家认证认可监督管理委员会官网(http://www.cnca.gov.cn/)查询的证书有效的截图，</w:t>
            </w:r>
            <w:r>
              <w:rPr>
                <w:rFonts w:hint="eastAsia" w:ascii="宋体" w:hAnsi="宋体" w:eastAsia="宋体" w:cs="宋体"/>
                <w:color w:val="auto"/>
                <w:spacing w:val="10"/>
                <w:sz w:val="24"/>
                <w:szCs w:val="24"/>
                <w:highlight w:val="none"/>
              </w:rPr>
              <w:t xml:space="preserve">未提供的不得分。</w:t>
            </w:r>
            <w:r>
              <w:rPr>
                <w:rFonts w:hint="eastAsia" w:ascii="宋体" w:hAnsi="宋体" w:eastAsia="宋体" w:cs="宋体"/>
                <w:color w:val="auto"/>
                <w:spacing w:val="8"/>
                <w:sz w:val="24"/>
                <w:szCs w:val="24"/>
                <w:highlight w:val="none"/>
              </w:rPr>
              <w:t xml:space="preserve">成交人提供的证书将随成交结果同步公开。</w:t>
            </w:r>
            <w:r/>
          </w:p>
        </w:tc>
      </w:tr>
      <w:tr>
        <w:trPr>
          <w:jc w:val="center"/>
          <w:trHeight w:val="1436"/>
        </w:trPr>
        <w:tc>
          <w:tcPr>
            <w:tcW w:w="976" w:type="dxa"/>
            <w:vAlign w:val="top"/>
            <w:vMerge w:val="continue"/>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39" w:type="dxa"/>
            <w:vAlign w:val="center"/>
            <w:textDirection w:val="lrTb"/>
            <w:noWrap w:val="false"/>
          </w:tcPr>
          <w:p>
            <w:pPr>
              <w:pStyle w:val="1565"/>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项目组人员配</w:t>
            </w:r>
            <w:r>
              <w:rPr>
                <w:rFonts w:hint="eastAsia" w:ascii="宋体" w:hAnsi="宋体" w:eastAsia="宋体" w:cs="宋体"/>
                <w:color w:val="auto"/>
                <w:sz w:val="24"/>
                <w:szCs w:val="24"/>
                <w:highlight w:val="none"/>
              </w:rPr>
              <w:t xml:space="preserve">备</w:t>
            </w:r>
            <w:r/>
          </w:p>
        </w:tc>
        <w:tc>
          <w:tcPr>
            <w:tcW w:w="888" w:type="dxa"/>
            <w:vAlign w:val="center"/>
            <w:textDirection w:val="lrTb"/>
            <w:noWrap w:val="false"/>
          </w:tcPr>
          <w:p>
            <w:pPr>
              <w:ind w:left="0"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.00</w:t>
            </w:r>
            <w:r/>
          </w:p>
        </w:tc>
        <w:tc>
          <w:tcPr>
            <w:tcW w:w="6072" w:type="dxa"/>
            <w:vAlign w:val="center"/>
            <w:textDirection w:val="lrTb"/>
            <w:noWrap w:val="false"/>
          </w:tcPr>
          <w:p>
            <w:pPr>
              <w:pStyle w:val="1565"/>
              <w:ind w:left="0" w:right="0" w:firstLine="516"/>
              <w:keepLines w:val="0"/>
              <w:keepNext w:val="0"/>
              <w:pageBreakBefore w:val="0"/>
              <w:spacing w:line="36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拟投入本项目其他人员中（除</w:t>
            </w:r>
            <w:r>
              <w:rPr>
                <w:rFonts w:hint="eastAsia" w:cs="宋体"/>
                <w:color w:val="auto"/>
                <w:spacing w:val="9"/>
                <w:sz w:val="24"/>
                <w:szCs w:val="24"/>
                <w:highlight w:val="none"/>
                <w:lang w:eastAsia="zh-CN"/>
              </w:rPr>
              <w:t xml:space="preserve">项目负责人</w:t>
            </w:r>
            <w:r>
              <w:rPr>
                <w:rFonts w:hint="eastAsia" w:ascii="宋体" w:hAnsi="宋体" w:eastAsia="宋体" w:cs="宋体"/>
                <w:color w:val="auto"/>
                <w:spacing w:val="9"/>
                <w:sz w:val="24"/>
                <w:szCs w:val="24"/>
                <w:highlight w:val="none"/>
                <w:lang w:val="en-US" w:eastAsia="zh-CN"/>
              </w:rPr>
              <w:t xml:space="preserve">外</w:t>
            </w:r>
            <w:r>
              <w:rPr>
                <w:rFonts w:hint="eastAsia" w:ascii="宋体" w:hAnsi="宋体" w:eastAsia="宋体" w:cs="宋体"/>
                <w:color w:val="auto"/>
                <w:spacing w:val="9"/>
                <w:sz w:val="24"/>
                <w:szCs w:val="24"/>
                <w:highlight w:val="none"/>
              </w:rPr>
              <w:t xml:space="preserve">），供应商拟选派的项目组成员有工程类中级及以上职称得2分，最高得</w:t>
            </w: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w:t>
            </w:r>
            <w:r/>
          </w:p>
          <w:p>
            <w:pPr>
              <w:pStyle w:val="1565"/>
              <w:ind w:left="0" w:right="0" w:firstLine="516"/>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注：项目组人员需提供证书扫描件电子件及</w:t>
            </w:r>
            <w:r>
              <w:rPr>
                <w:rFonts w:hint="eastAsia" w:ascii="宋体" w:hAnsi="宋体" w:eastAsia="宋体" w:cs="宋体"/>
                <w:color w:val="auto"/>
                <w:sz w:val="24"/>
                <w:szCs w:val="24"/>
                <w:highlight w:val="none"/>
                <w:lang w:val="en-US" w:eastAsia="zh-CN"/>
              </w:rPr>
              <w:t xml:space="preserve">投标前近六个月以来本单位为其办理的任意一个月社会养老保险或医疗保险缴纳证明，以社保部门出具的为准（供应商成立不足一个月的可不提供）</w:t>
            </w:r>
            <w:r>
              <w:rPr>
                <w:rFonts w:hint="eastAsia" w:ascii="宋体" w:hAnsi="宋体" w:eastAsia="宋体" w:cs="宋体"/>
                <w:color w:val="auto"/>
                <w:spacing w:val="9"/>
                <w:sz w:val="24"/>
                <w:szCs w:val="24"/>
                <w:highlight w:val="none"/>
              </w:rPr>
              <w:t xml:space="preserve">，未提供不得分。</w:t>
            </w:r>
            <w:r/>
          </w:p>
        </w:tc>
      </w:tr>
    </w:tbl>
    <w:p>
      <w:pPr>
        <w:ind w:left="507"/>
        <w:keepLines w:val="0"/>
        <w:keepNext w:val="0"/>
        <w:pageBreakBefore w:val="0"/>
        <w:spacing w:before="179"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（三）评标结果。</w:t>
      </w:r>
      <w:r>
        <w:rPr>
          <w:rFonts w:hint="eastAsia" w:ascii="宋体" w:hAnsi="宋体" w:eastAsia="宋体" w:cs="宋体"/>
          <w:color w:val="auto"/>
          <w:position w:val="18"/>
          <w:sz w:val="24"/>
          <w:szCs w:val="24"/>
          <w:highlight w:val="none"/>
        </w:rPr>
        <w:t xml:space="preserve">磋商小组按照本办法规定推</w:t>
      </w:r>
      <w:r>
        <w:rPr>
          <w:rFonts w:hint="eastAsia" w:ascii="宋体" w:hAnsi="宋体" w:eastAsia="宋体" w:cs="宋体"/>
          <w:color w:val="auto"/>
          <w:spacing w:val="-1"/>
          <w:position w:val="18"/>
          <w:sz w:val="24"/>
          <w:szCs w:val="24"/>
          <w:highlight w:val="none"/>
        </w:rPr>
        <w:t xml:space="preserve">荐成交候选人，并形成评标报告。</w:t>
      </w:r>
      <w:r/>
    </w:p>
    <w:p>
      <w:pPr>
        <w:ind w:left="507"/>
        <w:keepLines w:val="0"/>
        <w:keepNext w:val="0"/>
        <w:pageBreakBefore w:val="0"/>
        <w:spacing w:line="219"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（四）政府采购政策功能落实</w:t>
      </w:r>
      <w:r/>
    </w:p>
    <w:p>
      <w:pPr>
        <w:ind w:firstLine="482"/>
        <w:keepLines w:val="0"/>
        <w:keepNext w:val="0"/>
        <w:pageBreakBefore w:val="0"/>
        <w:spacing w:line="500" w:lineRule="exact"/>
        <w:widowControl w:val="off"/>
        <w:rPr>
          <w:rFonts w:hint="default" w:ascii="宋体" w:hAnsi="宋体" w:eastAsia="宋体" w:cs="宋体"/>
          <w:b/>
          <w:caps w:val="0"/>
          <w:color w:val="auto"/>
          <w:sz w:val="24"/>
          <w:szCs w:val="24"/>
          <w:highlight w:val="none"/>
          <w:u w:val="single"/>
          <w:lang w:val="en-US"/>
        </w:rPr>
      </w:pPr>
      <w:r>
        <w:rPr>
          <w:rFonts w:hint="eastAsia" w:ascii="宋体" w:hAnsi="宋体" w:eastAsia="宋体" w:cs="宋体"/>
          <w:b/>
          <w:bCs/>
          <w:caps w:val="0"/>
          <w:color w:val="auto"/>
          <w:sz w:val="24"/>
          <w:szCs w:val="24"/>
          <w:highlight w:val="none"/>
        </w:rPr>
        <w:t xml:space="preserve">本项目落实的政府采购政策</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cs="宋体"/>
          <w:b/>
          <w:bCs/>
          <w:caps w:val="0"/>
          <w:color w:val="auto"/>
          <w:sz w:val="24"/>
          <w:szCs w:val="24"/>
          <w:highlight w:val="none"/>
          <w:u w:val="single"/>
          <w:lang w:val="en-US" w:eastAsia="zh-CN"/>
        </w:rPr>
        <w:t xml:space="preserve"> 1、2、4  </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w:t>
      </w:r>
      <w:r>
        <w:rPr>
          <w:rStyle w:val="1582"/>
          <w:rFonts w:hint="eastAsia" w:ascii="宋体" w:hAnsi="宋体" w:cs="宋体"/>
          <w:color w:val="auto"/>
          <w:sz w:val="24"/>
          <w:szCs w:val="24"/>
          <w:highlight w:val="none"/>
          <w:lang w:val="en-US" w:eastAsia="zh-CN"/>
        </w:rPr>
        <w:t xml:space="preserve">.</w:t>
      </w:r>
      <w:r>
        <w:rPr>
          <w:rStyle w:val="1582"/>
          <w:rFonts w:hint="eastAsia" w:ascii="宋体" w:hAnsi="宋体" w:eastAsia="宋体" w:cs="宋体"/>
          <w:color w:val="auto"/>
          <w:sz w:val="24"/>
          <w:szCs w:val="24"/>
          <w:highlight w:val="none"/>
          <w:lang w:val="en-US" w:eastAsia="zh-CN"/>
        </w:rPr>
        <w:t xml:space="preserve">采购本国货物、工程和服务</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2.</w:t>
      </w:r>
      <w:r>
        <w:rPr>
          <w:rStyle w:val="1582"/>
          <w:rFonts w:hint="eastAsia" w:ascii="宋体" w:hAnsi="宋体" w:eastAsia="宋体" w:cs="宋体"/>
          <w:color w:val="auto"/>
          <w:sz w:val="24"/>
          <w:szCs w:val="24"/>
          <w:highlight w:val="none"/>
          <w:lang w:val="en-US" w:eastAsia="zh-CN"/>
        </w:rPr>
        <w:t xml:space="preserve">中小企业政策</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本项目按以下第（1）种政策确定本项目落实的中小企业政策：</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（1）本项目专门面向中小企业（含监狱企业、残疾人福利企业）采购。</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（2）</w:t>
      </w:r>
      <w:r>
        <w:rPr>
          <w:rStyle w:val="1582"/>
          <w:rFonts w:hint="eastAsia" w:ascii="宋体" w:hAnsi="宋体" w:cs="宋体"/>
          <w:color w:val="auto"/>
          <w:sz w:val="24"/>
          <w:szCs w:val="24"/>
          <w:highlight w:val="none"/>
          <w:lang w:val="en-US" w:eastAsia="zh-CN"/>
        </w:rPr>
        <w:t xml:space="preserve">供应商</w:t>
      </w:r>
      <w:r>
        <w:rPr>
          <w:rStyle w:val="1582"/>
          <w:rFonts w:hint="eastAsia" w:ascii="宋体" w:hAnsi="宋体" w:eastAsia="宋体" w:cs="宋体"/>
          <w:color w:val="auto"/>
          <w:sz w:val="24"/>
          <w:szCs w:val="24"/>
          <w:highlight w:val="none"/>
          <w:lang w:val="en-US" w:eastAsia="zh-CN"/>
        </w:rPr>
        <w:t xml:space="preserve">提供的服务符合规定情形的，对小微企业报价给予扣除（扣除比例</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详见“</w:t>
      </w:r>
      <w:r>
        <w:rPr>
          <w:rStyle w:val="1582"/>
          <w:rFonts w:hint="eastAsia" w:ascii="宋体" w:hAnsi="宋体" w:cs="宋体"/>
          <w:color w:val="auto"/>
          <w:sz w:val="24"/>
          <w:szCs w:val="24"/>
          <w:highlight w:val="none"/>
          <w:lang w:val="en-US" w:eastAsia="zh-CN"/>
        </w:rPr>
        <w:t xml:space="preserve">供应商</w:t>
      </w:r>
      <w:r>
        <w:rPr>
          <w:rStyle w:val="1582"/>
          <w:rFonts w:hint="eastAsia" w:ascii="宋体" w:hAnsi="宋体" w:eastAsia="宋体" w:cs="宋体"/>
          <w:color w:val="auto"/>
          <w:sz w:val="24"/>
          <w:szCs w:val="24"/>
          <w:highlight w:val="none"/>
          <w:lang w:val="en-US" w:eastAsia="zh-CN"/>
        </w:rPr>
        <w:t xml:space="preserve">须知”-“政府采购政策”相关条款），用扣除后的价格参加评审。</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供应商</w:t>
      </w:r>
      <w:r>
        <w:rPr>
          <w:rStyle w:val="1582"/>
          <w:rFonts w:hint="eastAsia" w:ascii="宋体" w:hAnsi="宋体" w:eastAsia="宋体" w:cs="宋体"/>
          <w:color w:val="auto"/>
          <w:sz w:val="24"/>
          <w:szCs w:val="24"/>
          <w:highlight w:val="none"/>
          <w:lang w:val="en-US" w:eastAsia="zh-CN"/>
        </w:rPr>
        <w:t xml:space="preserve">提供的服务符合下列情形的，对小微企业报价给予%的扣除，用扣除后的价格参加评审。在工程采购项目中，工程由中小企业承建，即工程施工单位为中小企业。</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③参加投标的残疾人福利性单位，视同小型、微型企业。残疾人福利性单位应当按照《财政部民政部中国残疾人联合会关于促进残疾人就业政府采购政策的通知》</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（财库〔2017〕141号）的规定，提供《残疾人福利性单位声明函》。</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3.采购本国产品的支持政策</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 供应商需按照招标文件的要求提供《关于符合本国产品标准的声明函》，如不提供将不享受本国产品价格评审优惠。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4.节能产品、环境标志产品</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采购人拟采购的产品属于品目清单范围的，采购人将依据国家确定的认证机构出具的、处于有效期之内的节能产品、环境标志产品认证证书，对获得证书的产品实施政府优先采购或强制采购。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4.1采购人拟采购的产品属于政府强制采购的节能产品品目清单范围的，供应商须提供国家确定的认证机构出具的、处于有效期之内的节能产品认证证书，否则其响应文件作无效标处理。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4.2采购人拟采购的产品属于政府采购的环境标志产品品目清单范围的，供应商须提供国家确定的认证机构出具的、处于有效期之内的环境标志产品认证证书，对提供有效环境证书的供应商加分。</w:t>
      </w:r>
      <w:r/>
    </w:p>
    <w:p>
      <w:pPr>
        <w:ind w:firstLine="482"/>
        <w:keepLines w:val="0"/>
        <w:keepNext w:val="0"/>
        <w:pageBreakBefore w:val="0"/>
        <w:spacing w:line="48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本项目环境标志产品清单: A10030301 商品混凝土。</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4.3采购人拟采购的产品属于优先采购的节能产品、环境标志产品清单范围的，按以下条件优先采购：</w:t>
      </w:r>
      <w:r/>
    </w:p>
    <w:p>
      <w:pPr>
        <w:ind w:firstLine="482"/>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采用综合评分法的项目，对提供有效节能产品、环境标志证书产品的供应商加分。</w:t>
      </w:r>
      <w:r/>
    </w:p>
    <w:p>
      <w:pPr>
        <w:ind w:firstLine="482"/>
        <w:keepLines w:val="0"/>
        <w:keepNext w:val="0"/>
        <w:pageBreakBefore w:val="0"/>
        <w:spacing w:line="48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采用最低评标价法的项目，同等条件下优先推荐提供有效节能产品、环境标志产品证书多的供应商为成交人。</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5.</w:t>
      </w:r>
      <w:r>
        <w:rPr>
          <w:rStyle w:val="1582"/>
          <w:rFonts w:hint="eastAsia" w:ascii="宋体" w:hAnsi="宋体" w:eastAsia="宋体" w:cs="宋体"/>
          <w:color w:val="auto"/>
          <w:sz w:val="24"/>
          <w:szCs w:val="24"/>
          <w:highlight w:val="none"/>
          <w:lang w:val="en-US" w:eastAsia="zh-CN"/>
        </w:rPr>
        <w:t xml:space="preserve">商品包装、快递包装政府采购需求标准（试行）</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585"/>
        <w:ind w:left="0" w:firstLine="488"/>
        <w:keepLines w:val="0"/>
        <w:keepNext w:val="0"/>
        <w:pageBreakBefore w:val="0"/>
        <w:spacing w:before="0" w:after="0" w:line="460" w:lineRule="exact"/>
        <w:widowControl w:val="off"/>
        <w:rPr>
          <w:rStyle w:val="1582"/>
          <w:rFonts w:hint="eastAsia" w:ascii="宋体" w:hAnsi="宋体" w:eastAsia="宋体" w:cs="宋体"/>
          <w:color w:val="auto"/>
          <w:sz w:val="24"/>
          <w:szCs w:val="24"/>
          <w:highlight w:val="none"/>
          <w:lang w:val="en-US" w:eastAsia="zh-CN"/>
        </w:rPr>
      </w:pPr>
      <w:r>
        <w:rPr>
          <w:rStyle w:val="1582"/>
          <w:rFonts w:hint="eastAsia" w:ascii="宋体" w:hAnsi="宋体" w:cs="宋体"/>
          <w:color w:val="auto"/>
          <w:sz w:val="24"/>
          <w:szCs w:val="24"/>
          <w:highlight w:val="none"/>
          <w:lang w:val="en-US" w:eastAsia="zh-CN"/>
        </w:rPr>
        <w:t xml:space="preserve">6.</w:t>
      </w:r>
      <w:r>
        <w:rPr>
          <w:rStyle w:val="1582"/>
          <w:rFonts w:hint="eastAsia" w:ascii="宋体" w:hAnsi="宋体" w:eastAsia="宋体" w:cs="宋体"/>
          <w:color w:val="auto"/>
          <w:sz w:val="24"/>
          <w:szCs w:val="24"/>
          <w:highlight w:val="none"/>
          <w:lang w:val="en-US" w:eastAsia="zh-CN"/>
        </w:rPr>
        <w:t xml:space="preserve">本项目中涉及涂料、胶黏剂、油墨、清洗剂等挥发性有机物产品的，属于强制性标准的，供应商应当提供符合国家和江苏省相关VOCs含量限制标准的产品。</w:t>
      </w:r>
      <w:r/>
    </w:p>
    <w:p>
      <w:pPr>
        <w:pStyle w:val="1411"/>
        <w:rPr>
          <w:rFonts w:hint="eastAsia"/>
          <w:color w:val="auto"/>
          <w:highlight w:val="none"/>
        </w:rPr>
        <w:sectPr>
          <w:footerReference w:type="default" r:id="rId26"/>
          <w:footnotePr/>
          <w:endnotePr/>
          <w:type w:val="nextPage"/>
          <w:pgSz w:w="11906" w:h="16839" w:orient="portrait"/>
          <w:pgMar w:top="1431" w:right="1369" w:bottom="1058" w:left="1481" w:header="0" w:footer="879" w:gutter="0"/>
          <w:cols w:num="1" w:sep="0" w:space="720" w:equalWidth="1"/>
          <w:docGrid w:linePitch="360"/>
        </w:sectPr>
      </w:pPr>
      <w:r>
        <w:rPr>
          <w:rFonts w:hint="eastAsia"/>
          <w:color w:val="auto"/>
          <w:highlight w:val="none"/>
        </w:rPr>
      </w:r>
      <w:r/>
    </w:p>
    <w:p>
      <w:pPr>
        <w:jc w:val="center"/>
        <w:keepLines w:val="0"/>
        <w:keepNext w:val="0"/>
        <w:pageBreakBefore w:val="0"/>
        <w:spacing w:before="336" w:line="225" w:lineRule="auto"/>
        <w:widowControl w:val="off"/>
        <w:rPr>
          <w:rFonts w:hint="eastAsia" w:ascii="宋体" w:hAnsi="宋体" w:eastAsia="宋体" w:cs="宋体"/>
          <w:b/>
          <w:bCs/>
          <w:color w:val="auto"/>
          <w:spacing w:val="7"/>
          <w:sz w:val="44"/>
          <w:szCs w:val="44"/>
          <w:highlight w:val="none"/>
        </w:rPr>
        <w:outlineLvl w:val="0"/>
      </w:pPr>
      <w:r/>
      <w:bookmarkStart w:id="46" w:name="_Toc4014"/>
      <w:r>
        <w:rPr>
          <w:rFonts w:hint="eastAsia" w:ascii="宋体" w:hAnsi="宋体" w:eastAsia="宋体" w:cs="宋体"/>
          <w:b/>
          <w:bCs/>
          <w:color w:val="auto"/>
          <w:spacing w:val="7"/>
          <w:sz w:val="44"/>
          <w:szCs w:val="44"/>
          <w:highlight w:val="none"/>
        </w:rPr>
        <w:t xml:space="preserve">第六章</w:t>
      </w:r>
      <w:r>
        <w:rPr>
          <w:rFonts w:hint="eastAsia" w:ascii="宋体" w:hAnsi="宋体" w:eastAsia="宋体" w:cs="宋体"/>
          <w:b/>
          <w:bCs/>
          <w:color w:val="auto"/>
          <w:spacing w:val="7"/>
          <w:sz w:val="44"/>
          <w:szCs w:val="44"/>
          <w:highlight w:val="none"/>
          <w:lang w:val="en-US" w:eastAsia="zh-CN"/>
        </w:rPr>
        <w:t xml:space="preserve">  </w:t>
      </w:r>
      <w:r>
        <w:rPr>
          <w:rFonts w:hint="eastAsia" w:ascii="宋体" w:hAnsi="宋体" w:eastAsia="宋体" w:cs="宋体"/>
          <w:b/>
          <w:bCs/>
          <w:color w:val="auto"/>
          <w:spacing w:val="7"/>
          <w:sz w:val="44"/>
          <w:szCs w:val="44"/>
          <w:highlight w:val="none"/>
        </w:rPr>
        <w:t xml:space="preserve">响应文件格式</w:t>
      </w:r>
      <w:bookmarkEnd w:id="46"/>
      <w:r/>
      <w:r/>
    </w:p>
    <w:p>
      <w:pPr>
        <w:pStyle w:val="1393"/>
        <w:keepLines w:val="0"/>
        <w:keepNext w:val="0"/>
        <w:pageBreakBefore w:val="0"/>
        <w:spacing w:line="33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339"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231" w:line="223" w:lineRule="auto"/>
        <w:widowControl w:val="off"/>
        <w:rPr>
          <w:rFonts w:hint="eastAsia" w:ascii="宋体" w:hAnsi="宋体" w:eastAsia="宋体" w:cs="宋体"/>
          <w:color w:val="auto"/>
          <w:sz w:val="71"/>
          <w:szCs w:val="71"/>
          <w:highlight w:val="none"/>
        </w:rPr>
        <w:outlineLvl w:val="9"/>
      </w:pPr>
      <w:r/>
      <w:bookmarkStart w:id="47" w:name="bookmark21"/>
      <w:r/>
      <w:bookmarkEnd w:id="47"/>
      <w:r>
        <w:rPr>
          <w:rFonts w:hint="eastAsia" w:ascii="宋体" w:hAnsi="宋体" w:eastAsia="宋体" w:cs="宋体"/>
          <w:color w:val="auto"/>
          <w:spacing w:val="-25"/>
          <w:sz w:val="71"/>
          <w:szCs w:val="71"/>
          <w:highlight w:val="none"/>
          <w14:textOutline w14:w="13075" w14:cap="sq" w14:cmpd="sng">
            <w14:solidFill>
              <w14:srgbClr w14:val="000000"/>
            </w14:solidFill>
            <w14:prstDash w14:val="solid"/>
            <w14:bevel/>
          </w14:textOutline>
        </w:rPr>
        <w:t xml:space="preserve">响应文件</w:t>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3"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5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792"/>
        <w:keepLines w:val="0"/>
        <w:keepNext w:val="0"/>
        <w:pageBreakBefore w:val="0"/>
        <w:spacing w:before="114" w:line="466" w:lineRule="exact"/>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19"/>
          <w:position w:val="7"/>
          <w:sz w:val="35"/>
          <w:szCs w:val="35"/>
          <w:highlight w:val="none"/>
          <w14:textOutline w14:w="6537" w14:cap="sq" w14:cmpd="sng">
            <w14:solidFill>
              <w14:srgbClr w14:val="000000"/>
            </w14:solidFill>
            <w14:prstDash w14:val="solid"/>
            <w14:bevel/>
          </w14:textOutline>
        </w:rPr>
        <w:t xml:space="preserve">项目名称：</w:t>
      </w:r>
      <w:r/>
    </w:p>
    <w:p>
      <w:pPr>
        <w:ind w:left="792"/>
        <w:keepLines w:val="0"/>
        <w:keepNext w:val="0"/>
        <w:pageBreakBefore w:val="0"/>
        <w:spacing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1"/>
          <w:sz w:val="35"/>
          <w:szCs w:val="35"/>
          <w:highlight w:val="none"/>
          <w14:textOutline w14:w="6537" w14:cap="sq" w14:cmpd="sng">
            <w14:solidFill>
              <w14:srgbClr w14:val="000000"/>
            </w14:solidFill>
            <w14:prstDash w14:val="solid"/>
            <w14:bevel/>
          </w14:textOutline>
        </w:rPr>
        <w:t xml:space="preserve">项目编号：</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lang w:val="en-US" w:eastAsia="zh-CN"/>
          <w14:textOutline w14:w="6537" w14:cap="sq" w14:cmpd="sng">
            <w14:solidFill>
              <w14:srgbClr w14:val="000000"/>
            </w14:solidFill>
            <w14:prstDash w14:val="solid"/>
            <w14:bevel/>
          </w14:textOutline>
        </w:rPr>
        <w:t xml:space="preserve">供应商</w:t>
      </w:r>
      <w:r>
        <w:rPr>
          <w:rFonts w:hint="eastAsia" w:ascii="宋体" w:hAnsi="宋体" w:eastAsia="宋体" w:cs="宋体"/>
          <w:color w:val="auto"/>
          <w:spacing w:val="9"/>
          <w:sz w:val="35"/>
          <w:szCs w:val="35"/>
          <w:highlight w:val="none"/>
          <w14:textOutline w14:w="6537" w14:cap="sq" w14:cmpd="sng">
            <w14:solidFill>
              <w14:srgbClr w14:val="000000"/>
            </w14:solidFill>
            <w14:prstDash w14:val="solid"/>
            <w14:bevel/>
          </w14:textOutline>
        </w:rPr>
        <w:t xml:space="preserve">名称</w:t>
      </w:r>
      <w:r>
        <w:rPr>
          <w:rFonts w:hint="eastAsia" w:ascii="宋体" w:hAnsi="宋体" w:eastAsia="宋体" w:cs="宋体"/>
          <w:color w:val="auto"/>
          <w:spacing w:val="-36"/>
          <w:sz w:val="35"/>
          <w:szCs w:val="35"/>
          <w:highlight w:val="none"/>
          <w14:textOutline w14:w="6537" w14:cap="sq" w14:cmpd="sng">
            <w14:solidFill>
              <w14:srgbClr w14:val="000000"/>
            </w14:solidFill>
            <w14:prstDash w14:val="solid"/>
            <w14:bevel/>
          </w14:textOutline>
        </w:rPr>
        <w:t xml:space="preserve">：</w:t>
      </w:r>
      <w:r>
        <w:rPr>
          <w:rFonts w:hint="eastAsia" w:ascii="宋体" w:hAnsi="宋体" w:eastAsia="宋体" w:cs="宋体"/>
          <w:color w:val="auto"/>
          <w:spacing w:val="-36"/>
          <w:sz w:val="35"/>
          <w:szCs w:val="35"/>
          <w:highlight w:val="none"/>
          <w:u w:val="single"/>
          <w14:textOutline w14:w="6537" w14:cap="sq" w14:cmpd="sng">
            <w14:solidFill>
              <w14:srgbClr w14:val="000000"/>
            </w14:solidFill>
            <w14:prstDash w14:val="solid"/>
            <w14:bevel/>
          </w14:textOutline>
        </w:rPr>
        <w:t xml:space="preserve">（</w:t>
      </w:r>
      <w:r>
        <w:rPr>
          <w:rFonts w:hint="eastAsia" w:ascii="宋体" w:hAnsi="宋体" w:eastAsia="宋体" w:cs="宋体"/>
          <w:color w:val="auto"/>
          <w:spacing w:val="9"/>
          <w:sz w:val="35"/>
          <w:szCs w:val="35"/>
          <w:highlight w:val="none"/>
          <w:u w:val="single"/>
          <w14:textOutline w14:w="6537" w14:cap="sq" w14:cmpd="sng">
            <w14:solidFill>
              <w14:srgbClr w14:val="000000"/>
            </w14:solidFill>
            <w14:prstDash w14:val="solid"/>
            <w14:bevel/>
          </w14:textOutline>
        </w:rPr>
        <w:t xml:space="preserve">加盖</w:t>
      </w:r>
      <w:r>
        <w:rPr>
          <w:rFonts w:hint="eastAsia" w:ascii="宋体" w:hAnsi="宋体" w:eastAsia="宋体" w:cs="宋体"/>
          <w:color w:val="auto"/>
          <w:sz w:val="35"/>
          <w:szCs w:val="35"/>
          <w:highlight w:val="none"/>
          <w:u w:val="single"/>
          <w14:textOutline w14:w="6537" w14:cap="sq" w14:cmpd="sng">
            <w14:solidFill>
              <w14:srgbClr w14:val="000000"/>
            </w14:solidFill>
            <w14:prstDash w14:val="solid"/>
            <w14:bevel/>
          </w14:textOutline>
        </w:rPr>
        <w:t xml:space="preserve">CA</w:t>
      </w:r>
      <w:r>
        <w:rPr>
          <w:rFonts w:hint="eastAsia" w:ascii="宋体" w:hAnsi="宋体" w:eastAsia="宋体" w:cs="宋体"/>
          <w:color w:val="auto"/>
          <w:spacing w:val="9"/>
          <w:sz w:val="35"/>
          <w:szCs w:val="35"/>
          <w:highlight w:val="none"/>
          <w:u w:val="single"/>
          <w14:textOutline w14:w="6537" w14:cap="sq" w14:cmpd="sng">
            <w14:solidFill>
              <w14:srgbClr w14:val="000000"/>
            </w14:solidFill>
            <w14:prstDash w14:val="solid"/>
            <w14:bevel/>
          </w14:textOutline>
        </w:rPr>
        <w:t xml:space="preserve">电子公章）</w:t>
      </w:r>
      <w:r/>
    </w:p>
    <w:p>
      <w:pPr>
        <w:ind w:left="790"/>
        <w:keepLines w:val="0"/>
        <w:keepNext w:val="0"/>
        <w:pageBreakBefore w:val="0"/>
        <w:spacing w:before="40" w:line="225" w:lineRule="auto"/>
        <w:widowControl w:val="off"/>
        <w:rPr>
          <w:rFonts w:hint="eastAsia" w:ascii="宋体" w:hAnsi="宋体" w:eastAsia="宋体" w:cs="宋体"/>
          <w:color w:val="auto"/>
          <w:sz w:val="35"/>
          <w:szCs w:val="35"/>
          <w:highlight w:val="none"/>
        </w:rPr>
      </w:pPr>
      <w:r>
        <w:rPr>
          <w:rFonts w:hint="eastAsia" w:ascii="宋体" w:hAnsi="宋体" w:eastAsia="宋体" w:cs="宋体"/>
          <w:color w:val="auto"/>
          <w:spacing w:val="-25"/>
          <w:sz w:val="35"/>
          <w:szCs w:val="35"/>
          <w:highlight w:val="none"/>
          <w14:textOutline w14:w="6537" w14:cap="sq" w14:cmpd="sng">
            <w14:solidFill>
              <w14:srgbClr w14:val="000000"/>
            </w14:solidFill>
            <w14:prstDash w14:val="solid"/>
            <w14:bevel/>
          </w14:textOutline>
        </w:rPr>
        <w:t xml:space="preserve">日期：</w:t>
      </w:r>
      <w:r/>
    </w:p>
    <w:p>
      <w:pPr>
        <w:keepLines w:val="0"/>
        <w:keepNext w:val="0"/>
        <w:pageBreakBefore w:val="0"/>
        <w:spacing w:line="226" w:lineRule="auto"/>
        <w:widowControl w:val="off"/>
        <w:rPr>
          <w:rFonts w:hint="eastAsia" w:ascii="宋体" w:hAnsi="宋体" w:eastAsia="宋体" w:cs="宋体"/>
          <w:color w:val="auto"/>
          <w:sz w:val="35"/>
          <w:szCs w:val="35"/>
          <w:highlight w:val="none"/>
        </w:rPr>
        <w:sectPr>
          <w:footerReference w:type="default" r:id="rId27"/>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35"/>
          <w:szCs w:val="35"/>
          <w:highlight w:val="none"/>
        </w:rPr>
      </w:r>
      <w:r/>
    </w:p>
    <w:p>
      <w:pPr>
        <w:pStyle w:val="1393"/>
        <w:keepLines w:val="0"/>
        <w:keepNext w:val="0"/>
        <w:pageBreakBefore w:val="0"/>
        <w:spacing w:line="24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48" w:name="bookmark22"/>
      <w:r/>
      <w:bookmarkEnd w:id="48"/>
      <w:r/>
      <w:bookmarkStart w:id="49" w:name="_Toc23256"/>
      <w:r>
        <w:rPr>
          <w:rFonts w:hint="eastAsia" w:ascii="宋体" w:hAnsi="宋体" w:eastAsia="宋体" w:cs="宋体"/>
          <w:b/>
          <w:bCs/>
          <w:color w:val="auto"/>
          <w:sz w:val="32"/>
          <w:szCs w:val="32"/>
          <w:highlight w:val="none"/>
        </w:rPr>
        <w:t xml:space="preserve">响应文件目录</w:t>
      </w:r>
      <w:bookmarkEnd w:id="49"/>
      <w:r/>
      <w:r/>
    </w:p>
    <w:p>
      <w:pPr>
        <w:pStyle w:val="1393"/>
        <w:keepLines w:val="0"/>
        <w:keepNext w:val="0"/>
        <w:pageBreakBefore w:val="0"/>
        <w:spacing w:line="24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3"/>
        <w:keepLines w:val="0"/>
        <w:keepNext w:val="0"/>
        <w:pageBreakBefore w:val="0"/>
        <w:spacing w:line="245"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一、响应声明及承诺函</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二、供应商基本信息</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三、特定资格要求的证明文件</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四、法定代表人身份证明或法人授权书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五、中小企业声明函</w:t>
      </w:r>
      <w:r/>
    </w:p>
    <w:p>
      <w:pPr>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六</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报价一览表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、已标价的工程量清单</w:t>
      </w:r>
      <w:r/>
    </w:p>
    <w:p>
      <w:pP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八</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施工方案</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九</w:t>
      </w:r>
      <w:r>
        <w:rPr>
          <w:rFonts w:hint="eastAsia" w:ascii="宋体" w:hAnsi="宋体" w:eastAsia="宋体" w:cs="宋体"/>
          <w:color w:val="auto"/>
          <w:sz w:val="28"/>
          <w:szCs w:val="28"/>
          <w:highlight w:val="none"/>
        </w:rPr>
        <w:t xml:space="preserve">、项目组人员</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十</w:t>
      </w:r>
      <w:r>
        <w:rPr>
          <w:rFonts w:hint="eastAsia" w:ascii="宋体" w:hAnsi="宋体" w:eastAsia="宋体" w:cs="宋体"/>
          <w:color w:val="auto"/>
          <w:sz w:val="28"/>
          <w:szCs w:val="28"/>
          <w:highlight w:val="none"/>
        </w:rPr>
        <w:t xml:space="preserve">、企业业绩</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一</w:t>
      </w:r>
      <w:r>
        <w:rPr>
          <w:rFonts w:hint="eastAsia" w:ascii="宋体" w:hAnsi="宋体" w:eastAsia="宋体" w:cs="宋体"/>
          <w:color w:val="auto"/>
          <w:sz w:val="28"/>
          <w:szCs w:val="28"/>
          <w:highlight w:val="none"/>
        </w:rPr>
        <w:t xml:space="preserve">、磋商所需其他材料</w:t>
      </w:r>
      <w:r/>
    </w:p>
    <w:p>
      <w:pPr>
        <w:keepLines w:val="0"/>
        <w:keepNext w:val="0"/>
        <w:pageBreakBefore w:val="0"/>
        <w:spacing w:line="219" w:lineRule="auto"/>
        <w:widowControl w:val="off"/>
        <w:rPr>
          <w:rFonts w:hint="eastAsia" w:ascii="宋体" w:hAnsi="宋体" w:eastAsia="宋体" w:cs="宋体"/>
          <w:color w:val="auto"/>
          <w:sz w:val="24"/>
          <w:szCs w:val="24"/>
          <w:highlight w:val="none"/>
        </w:rPr>
        <w:sectPr>
          <w:footerReference w:type="default" r:id="rId28"/>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0" w:name="bookmark27"/>
      <w:r/>
      <w:bookmarkEnd w:id="50"/>
      <w:r/>
      <w:bookmarkStart w:id="51" w:name="_Toc32692"/>
      <w:r/>
      <w:bookmarkStart w:id="52" w:name="_Toc8093"/>
      <w:r>
        <w:rPr>
          <w:rFonts w:hint="eastAsia" w:ascii="宋体" w:hAnsi="宋体" w:eastAsia="宋体" w:cs="宋体"/>
          <w:b/>
          <w:bCs/>
          <w:color w:val="auto"/>
          <w:sz w:val="32"/>
          <w:szCs w:val="32"/>
          <w:highlight w:val="none"/>
        </w:rPr>
        <w:t xml:space="preserve">一、</w:t>
      </w:r>
      <w:bookmarkEnd w:id="51"/>
      <w:r>
        <w:rPr>
          <w:rFonts w:hint="eastAsia" w:ascii="宋体" w:hAnsi="宋体" w:eastAsia="宋体" w:cs="宋体"/>
          <w:b/>
          <w:bCs/>
          <w:color w:val="auto"/>
          <w:sz w:val="32"/>
          <w:szCs w:val="32"/>
          <w:highlight w:val="none"/>
        </w:rPr>
        <w:t xml:space="preserve">响应声明及承诺函</w:t>
      </w:r>
      <w:bookmarkEnd w:id="52"/>
      <w:r/>
      <w:r/>
    </w:p>
    <w:p>
      <w:pPr>
        <w:pStyle w:val="1566"/>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566"/>
        <w:jc w:val="left"/>
        <w:keepLines w:val="0"/>
        <w:keepNext w:val="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四、如果我方的响应文件被接受，我方将按《中华人民共和国民法典》及其他有关法律、法规的规定，按期、按质、按量交付采购单位，全面做到履约守信；</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七、投标即视为已承诺响应磋商文件要求。</w:t>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6"/>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6"/>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bookmarkStart w:id="53" w:name="_Toc21447"/>
      <w:r/>
      <w:bookmarkStart w:id="54" w:name="_Toc27399"/>
      <w:r/>
      <w:bookmarkStart w:id="55" w:name="_Toc120614284"/>
      <w:r>
        <w:rPr>
          <w:rFonts w:hint="eastAsia" w:ascii="宋体" w:hAnsi="宋体" w:eastAsia="宋体" w:cs="宋体"/>
          <w:b/>
          <w:bCs/>
          <w:color w:val="auto"/>
          <w:sz w:val="32"/>
          <w:szCs w:val="32"/>
          <w:highlight w:val="none"/>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56" w:name="_Toc3512"/>
      <w:r>
        <w:rPr>
          <w:rFonts w:hint="eastAsia" w:ascii="宋体" w:hAnsi="宋体" w:eastAsia="宋体" w:cs="宋体"/>
          <w:b/>
          <w:bCs/>
          <w:color w:val="auto"/>
          <w:sz w:val="32"/>
          <w:szCs w:val="32"/>
          <w:highlight w:val="none"/>
        </w:rPr>
        <w:t xml:space="preserve">二、供应商基本信息</w:t>
      </w:r>
      <w:bookmarkEnd w:id="53"/>
      <w:r/>
      <w:bookmarkEnd w:id="54"/>
      <w:r/>
      <w:bookmarkEnd w:id="56"/>
      <w:r/>
      <w:r/>
    </w:p>
    <w:p>
      <w:pPr>
        <w:pStyle w:val="1567"/>
        <w:jc w:val="center"/>
        <w:keepLines w:val="0"/>
        <w:keepNext w:val="0"/>
        <w:pageBreakBefore w:val="0"/>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1390"/>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567"/>
              <w:jc w:val="center"/>
              <w:keepLines w:val="0"/>
              <w:keepNext w:val="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567"/>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567"/>
              <w:ind w:firstLine="1433"/>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567"/>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567"/>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before="145" w:after="145" w:line="360" w:lineRule="auto"/>
        <w:widowControl w:val="off"/>
        <w:rPr>
          <w:rFonts w:hint="eastAsia" w:ascii="宋体" w:hAnsi="宋体" w:eastAsia="宋体" w:cs="宋体"/>
          <w:i/>
          <w:color w:val="auto"/>
          <w:sz w:val="32"/>
          <w:szCs w:val="32"/>
          <w:highlight w:val="none"/>
          <w:u w:val="single"/>
        </w:rPr>
        <w:outlineLvl w:val="1"/>
      </w:pPr>
      <w:r>
        <w:rPr>
          <w:rFonts w:hint="eastAsia" w:ascii="宋体" w:hAnsi="宋体" w:eastAsia="宋体" w:cs="宋体"/>
          <w:iCs/>
          <w:color w:val="auto"/>
          <w:sz w:val="32"/>
          <w:szCs w:val="32"/>
          <w:highlight w:val="none"/>
        </w:rPr>
        <w:br w:type="page" w:clear="all"/>
      </w:r>
      <w:bookmarkStart w:id="57" w:name="_Toc9628"/>
      <w:r/>
      <w:bookmarkStart w:id="58" w:name="_Toc16537"/>
      <w:r>
        <w:rPr>
          <w:rFonts w:hint="eastAsia" w:ascii="宋体" w:hAnsi="宋体" w:eastAsia="宋体" w:cs="宋体"/>
          <w:b/>
          <w:bCs/>
          <w:color w:val="auto"/>
          <w:sz w:val="32"/>
          <w:szCs w:val="32"/>
          <w:highlight w:val="none"/>
        </w:rPr>
        <w:t xml:space="preserve">三、特定资格要求的证明文件</w:t>
      </w:r>
      <w:bookmarkEnd w:id="57"/>
      <w:r/>
      <w:bookmarkEnd w:id="58"/>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附营业执照、资质证书、安全生产许可证等资料。</w:t>
      </w:r>
      <w:r/>
    </w:p>
    <w:p>
      <w:pPr>
        <w:keepLines w:val="0"/>
        <w:keepNext w:val="0"/>
        <w:pageBreakBefore w:val="0"/>
        <w:spacing w:before="145" w:after="145" w:line="360" w:lineRule="auto"/>
        <w:widowControl w:val="off"/>
        <w:rPr>
          <w:rFonts w:hint="eastAsia" w:ascii="宋体" w:hAnsi="宋体" w:eastAsia="宋体" w:cs="宋体"/>
          <w:iCs/>
          <w:color w:val="auto"/>
          <w:sz w:val="32"/>
          <w:szCs w:val="32"/>
          <w:highlight w:val="none"/>
        </w:rPr>
        <w:outlineLvl w:val="1"/>
      </w:pPr>
      <w:r>
        <w:rPr>
          <w:rFonts w:hint="eastAsia" w:ascii="宋体" w:hAnsi="宋体" w:eastAsia="宋体" w:cs="宋体"/>
          <w:iCs/>
          <w:color w:val="auto"/>
          <w:sz w:val="32"/>
          <w:szCs w:val="32"/>
          <w:highlight w:val="none"/>
        </w:rPr>
        <w:br w:type="page" w:clear="all"/>
      </w:r>
      <w:bookmarkStart w:id="59" w:name="_Toc22797"/>
      <w:r/>
      <w:bookmarkStart w:id="60" w:name="_Toc1503"/>
      <w:r>
        <w:rPr>
          <w:rFonts w:hint="eastAsia" w:ascii="宋体" w:hAnsi="宋体" w:eastAsia="宋体" w:cs="宋体"/>
          <w:b/>
          <w:bCs/>
          <w:color w:val="auto"/>
          <w:sz w:val="32"/>
          <w:szCs w:val="32"/>
          <w:highlight w:val="none"/>
        </w:rPr>
        <w:t xml:space="preserve">四、法定代表人身份证明或法人授权书</w:t>
      </w:r>
      <w:bookmarkEnd w:id="59"/>
      <w:r/>
      <w:bookmarkEnd w:id="60"/>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法定代表人身份证明</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经营期限：</w:t>
      </w:r>
      <w:r>
        <w:rPr>
          <w:rFonts w:hint="eastAsia" w:ascii="宋体" w:hAnsi="宋体" w:eastAsia="宋体" w:cs="宋体"/>
          <w:color w:val="auto"/>
          <w:sz w:val="24"/>
          <w:highlight w:val="none"/>
          <w:u w:val="single"/>
        </w:rPr>
        <w:t xml:space="preserve">                               </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系</w:t>
      </w:r>
      <w:r/>
    </w:p>
    <w:p>
      <w:pPr>
        <w:pStyle w:val="159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（供应商名称）的法定代表人。</w:t>
      </w:r>
      <w:r/>
    </w:p>
    <w:p>
      <w:pPr>
        <w:pStyle w:val="1590"/>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pStyle w:val="1591"/>
        <w:spacing w:line="6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（附法定代表人</w:t>
      </w:r>
      <w:r>
        <w:rPr>
          <w:rFonts w:hint="eastAsia" w:ascii="宋体" w:hAnsi="宋体" w:eastAsia="宋体" w:cs="宋体"/>
          <w:b/>
          <w:color w:val="auto"/>
          <w:sz w:val="24"/>
          <w:highlight w:val="none"/>
          <w:lang w:val="en-US" w:eastAsia="zh-CN"/>
        </w:rPr>
        <w:t xml:space="preserve">有效</w:t>
      </w:r>
      <w:r>
        <w:rPr>
          <w:rFonts w:hint="eastAsia" w:ascii="宋体" w:hAnsi="宋体" w:eastAsia="宋体" w:cs="宋体"/>
          <w:b/>
          <w:color w:val="auto"/>
          <w:sz w:val="24"/>
          <w:highlight w:val="none"/>
        </w:rPr>
        <w:t xml:space="preserve">身份证</w:t>
      </w:r>
      <w:r>
        <w:rPr>
          <w:rFonts w:hint="eastAsia" w:ascii="宋体" w:hAnsi="宋体" w:eastAsia="宋体" w:cs="宋体"/>
          <w:b/>
          <w:color w:val="auto"/>
          <w:sz w:val="24"/>
          <w:highlight w:val="none"/>
          <w:lang w:val="en-US" w:eastAsia="zh-CN"/>
        </w:rPr>
        <w:t xml:space="preserve">扫描件</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      </w:t>
      </w:r>
      <w:r/>
    </w:p>
    <w:p>
      <w:pPr>
        <w:pStyle w:val="1590"/>
        <w:jc w:val="righ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90"/>
        <w:jc w:val="righ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91"/>
        <w:ind w:firstLine="445"/>
        <w:jc w:val="right"/>
        <w:spacing w:line="7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highlight w:val="none"/>
        </w:rPr>
        <w:t xml:space="preserve">）</w:t>
      </w:r>
      <w:r/>
    </w:p>
    <w:p>
      <w:pPr>
        <w:pStyle w:val="1589"/>
        <w:ind w:firstLine="424"/>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pStyle w:val="1589"/>
        <w:ind w:firstLine="424"/>
        <w:jc w:val="right"/>
        <w:spacing w:line="560" w:lineRule="exact"/>
        <w:rPr>
          <w:rFonts w:hint="eastAsia" w:ascii="宋体" w:hAnsi="宋体" w:eastAsia="宋体" w:cs="宋体"/>
          <w:iCs/>
          <w:color w:val="auto"/>
          <w:sz w:val="32"/>
          <w:szCs w:val="3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宋体"/>
          <w:iCs/>
          <w:color w:val="auto"/>
          <w:sz w:val="32"/>
          <w:szCs w:val="32"/>
          <w:highlight w:val="none"/>
        </w:rPr>
        <w:sectPr>
          <w:footerReference w:type="default" r:id="rId29"/>
          <w:footnotePr/>
          <w:endnotePr/>
          <w:type w:val="nextPage"/>
          <w:pgSz w:w="11906" w:h="16839" w:orient="portrait"/>
          <w:pgMar w:top="1431" w:right="1473" w:bottom="1058" w:left="1483" w:header="0" w:footer="879" w:gutter="0"/>
          <w:cols w:num="1" w:sep="0" w:space="720" w:equalWidth="1"/>
          <w:docGrid w:linePitch="360"/>
        </w:sectPr>
      </w:pPr>
      <w:r>
        <w:rPr>
          <w:rFonts w:hint="eastAsia" w:ascii="宋体" w:hAnsi="宋体" w:eastAsia="宋体" w:cs="宋体"/>
          <w:iCs/>
          <w:color w:val="auto"/>
          <w:sz w:val="32"/>
          <w:szCs w:val="32"/>
          <w:highlight w:val="none"/>
        </w:rPr>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法人授权书</w:t>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700" w:lineRule="exact"/>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61" w:name="_Hlt26955070"/>
      <w:r/>
      <w:bookmarkEnd w:id="61"/>
      <w:r/>
      <w:bookmarkStart w:id="62" w:name="_格式3__银行出具的资信证明"/>
      <w:r/>
      <w:bookmarkEnd w:id="62"/>
      <w:r/>
      <w:bookmarkStart w:id="63" w:name="_Hlt26671380"/>
      <w:r/>
      <w:bookmarkEnd w:id="63"/>
      <w:r>
        <w:rPr>
          <w:rFonts w:hint="eastAsia" w:ascii="宋体" w:hAnsi="宋体" w:eastAsia="宋体" w:cs="宋体"/>
          <w:color w:val="auto"/>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Lines w:val="0"/>
        <w:keepNext w:val="0"/>
        <w:pageBreakBefore w:val="0"/>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64" w:name="_Toc16983"/>
      <w:r/>
      <w:bookmarkStart w:id="65" w:name="_Toc25599"/>
      <w:r>
        <w:rPr>
          <w:rFonts w:hint="eastAsia" w:ascii="宋体" w:hAnsi="宋体" w:eastAsia="宋体" w:cs="宋体"/>
          <w:b/>
          <w:bCs/>
          <w:color w:val="auto"/>
          <w:sz w:val="32"/>
          <w:szCs w:val="32"/>
          <w:highlight w:val="none"/>
        </w:rPr>
        <w:t xml:space="preserve">五、中小企业声明函</w:t>
      </w:r>
      <w:bookmarkEnd w:id="64"/>
      <w:r/>
      <w:bookmarkEnd w:id="65"/>
      <w:r/>
      <w:r/>
    </w:p>
    <w:p>
      <w:pPr>
        <w:pStyle w:val="1568"/>
        <w:jc w:val="center"/>
        <w:keepLines w:val="0"/>
        <w:keepNext w:val="0"/>
        <w:pageBreakBefore w:val="0"/>
        <w:widowControl w:val="off"/>
        <w:rPr>
          <w:rStyle w:val="1389"/>
          <w:rFonts w:hint="eastAsia" w:ascii="宋体" w:hAnsi="宋体" w:eastAsia="宋体" w:cs="宋体"/>
          <w:b/>
          <w:color w:val="auto"/>
          <w:sz w:val="36"/>
          <w:szCs w:val="36"/>
          <w:highlight w:val="none"/>
        </w:rPr>
      </w:pPr>
      <w:r>
        <w:rPr>
          <w:rStyle w:val="1389"/>
          <w:rFonts w:hint="eastAsia" w:ascii="宋体" w:hAnsi="宋体" w:eastAsia="宋体" w:cs="宋体"/>
          <w:b/>
          <w:color w:val="auto"/>
          <w:sz w:val="36"/>
          <w:szCs w:val="36"/>
          <w:highlight w:val="none"/>
        </w:rPr>
        <w:t xml:space="preserve">中小企业声明函（工程、服务）</w:t>
      </w:r>
      <w:r/>
    </w:p>
    <w:p>
      <w:pPr>
        <w:pStyle w:val="1568"/>
        <w:jc w:val="left"/>
        <w:keepLines w:val="0"/>
        <w:keepNext w:val="0"/>
        <w:pageBreakBefore w:val="0"/>
        <w:widowControl w:val="off"/>
        <w:rPr>
          <w:rStyle w:val="1389"/>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389"/>
          <w:rFonts w:hint="eastAsia" w:ascii="宋体" w:hAnsi="宋体" w:eastAsia="宋体" w:cs="宋体"/>
          <w:color w:val="auto"/>
          <w:sz w:val="24"/>
          <w:szCs w:val="24"/>
          <w:highlight w:val="none"/>
          <w:u w:val="single"/>
        </w:rPr>
        <w:t xml:space="preserve"> 单位名称  </w:t>
      </w:r>
      <w:r>
        <w:rPr>
          <w:rStyle w:val="1389"/>
          <w:rFonts w:hint="eastAsia" w:ascii="宋体" w:hAnsi="宋体" w:eastAsia="宋体" w:cs="宋体"/>
          <w:color w:val="auto"/>
          <w:sz w:val="24"/>
          <w:szCs w:val="24"/>
          <w:highlight w:val="none"/>
        </w:rPr>
        <w:t xml:space="preserve">的（</w:t>
      </w:r>
      <w:r>
        <w:rPr>
          <w:rStyle w:val="1389"/>
          <w:rFonts w:hint="eastAsia" w:ascii="宋体" w:hAnsi="宋体" w:eastAsia="宋体" w:cs="宋体"/>
          <w:color w:val="auto"/>
          <w:sz w:val="24"/>
          <w:szCs w:val="24"/>
          <w:highlight w:val="none"/>
          <w:u w:val="single"/>
        </w:rPr>
        <w:t xml:space="preserve">项目名称）</w:t>
      </w:r>
      <w:r>
        <w:rPr>
          <w:rStyle w:val="1389"/>
          <w:rFonts w:hint="eastAsia" w:ascii="宋体" w:hAnsi="宋体" w:eastAsia="宋体" w:cs="宋体"/>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u w:val="single"/>
        </w:rPr>
      </w:pPr>
      <w:r>
        <w:rPr>
          <w:rStyle w:val="1389"/>
          <w:rFonts w:hint="eastAsia" w:ascii="宋体" w:hAnsi="宋体" w:eastAsia="宋体" w:cs="宋体"/>
          <w:color w:val="auto"/>
          <w:sz w:val="24"/>
          <w:szCs w:val="24"/>
          <w:highlight w:val="none"/>
        </w:rPr>
        <w:t xml:space="preserve">1. </w:t>
      </w:r>
      <w:r>
        <w:rPr>
          <w:rStyle w:val="1389"/>
          <w:rFonts w:hint="eastAsia" w:ascii="宋体" w:hAnsi="宋体" w:eastAsia="宋体" w:cs="宋体"/>
          <w:color w:val="auto"/>
          <w:sz w:val="24"/>
          <w:szCs w:val="24"/>
          <w:highlight w:val="none"/>
          <w:u w:val="single"/>
        </w:rPr>
        <w:t xml:space="preserve">标的名称          </w:t>
      </w:r>
      <w:r>
        <w:rPr>
          <w:rStyle w:val="1389"/>
          <w:rFonts w:hint="eastAsia" w:ascii="宋体" w:hAnsi="宋体" w:eastAsia="宋体" w:cs="宋体"/>
          <w:color w:val="auto"/>
          <w:sz w:val="24"/>
          <w:szCs w:val="24"/>
          <w:highlight w:val="none"/>
        </w:rPr>
        <w:t xml:space="preserve">，属于（</w:t>
      </w:r>
      <w:r>
        <w:rPr>
          <w:rStyle w:val="1389"/>
          <w:rFonts w:hint="eastAsia" w:ascii="宋体" w:hAnsi="宋体" w:eastAsia="宋体" w:cs="宋体"/>
          <w:i/>
          <w:color w:val="auto"/>
          <w:sz w:val="24"/>
          <w:szCs w:val="24"/>
          <w:highlight w:val="none"/>
          <w:u w:val="single"/>
        </w:rPr>
        <w:t xml:space="preserve">采购文件中明确的所属行业）</w:t>
      </w:r>
      <w:r>
        <w:rPr>
          <w:rStyle w:val="1389"/>
          <w:rFonts w:hint="eastAsia" w:ascii="宋体" w:hAnsi="宋体" w:eastAsia="宋体" w:cs="宋体"/>
          <w:color w:val="auto"/>
          <w:sz w:val="24"/>
          <w:szCs w:val="24"/>
          <w:highlight w:val="none"/>
          <w:u w:val="single"/>
        </w:rPr>
        <w:t xml:space="preserve">行业</w:t>
      </w:r>
      <w:r>
        <w:rPr>
          <w:rStyle w:val="1389"/>
          <w:rFonts w:hint="eastAsia" w:ascii="宋体" w:hAnsi="宋体" w:eastAsia="宋体" w:cs="宋体"/>
          <w:color w:val="auto"/>
          <w:sz w:val="24"/>
          <w:szCs w:val="24"/>
          <w:highlight w:val="none"/>
        </w:rPr>
        <w:t xml:space="preserve">；承建（承接）企业为</w:t>
      </w:r>
      <w:r>
        <w:rPr>
          <w:rStyle w:val="1389"/>
          <w:rFonts w:hint="eastAsia" w:ascii="宋体" w:hAnsi="宋体" w:eastAsia="宋体" w:cs="宋体"/>
          <w:color w:val="auto"/>
          <w:sz w:val="24"/>
          <w:szCs w:val="24"/>
          <w:highlight w:val="none"/>
          <w:u w:val="single"/>
        </w:rPr>
        <w:t xml:space="preserve">（企业名称）  </w:t>
      </w:r>
      <w:r>
        <w:rPr>
          <w:rStyle w:val="1389"/>
          <w:rFonts w:hint="eastAsia" w:ascii="宋体" w:hAnsi="宋体" w:eastAsia="宋体" w:cs="宋体"/>
          <w:color w:val="auto"/>
          <w:sz w:val="24"/>
          <w:szCs w:val="24"/>
          <w:highlight w:val="none"/>
        </w:rPr>
        <w:t xml:space="preserve">，从业人员</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人，营业收入为 </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万元，资产总额为</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w:t>
      </w:r>
      <w:r>
        <w:rPr>
          <w:rStyle w:val="1389"/>
          <w:rFonts w:hint="eastAsia" w:ascii="宋体" w:hAnsi="宋体" w:eastAsia="宋体" w:cs="宋体"/>
          <w:color w:val="auto"/>
          <w:sz w:val="24"/>
          <w:szCs w:val="24"/>
          <w:highlight w:val="none"/>
          <w:vertAlign w:val="superscript"/>
        </w:rPr>
        <w:t xml:space="preserve">1</w:t>
      </w:r>
      <w:r>
        <w:rPr>
          <w:rStyle w:val="1389"/>
          <w:rFonts w:hint="eastAsia" w:ascii="宋体" w:hAnsi="宋体" w:eastAsia="宋体" w:cs="宋体"/>
          <w:color w:val="auto"/>
          <w:sz w:val="24"/>
          <w:szCs w:val="24"/>
          <w:highlight w:val="none"/>
        </w:rPr>
        <w:t xml:space="preserve">，属于</w:t>
      </w:r>
      <w:r>
        <w:rPr>
          <w:rStyle w:val="1389"/>
          <w:rFonts w:hint="eastAsia" w:ascii="宋体" w:hAnsi="宋体" w:eastAsia="宋体" w:cs="宋体"/>
          <w:color w:val="auto"/>
          <w:sz w:val="24"/>
          <w:szCs w:val="24"/>
          <w:highlight w:val="none"/>
          <w:u w:val="single"/>
        </w:rPr>
        <w:t xml:space="preserve">（中型企业、小型企业、微型企业）；</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u w:val="single"/>
        </w:rPr>
      </w:pPr>
      <w:r>
        <w:rPr>
          <w:rStyle w:val="1389"/>
          <w:rFonts w:hint="eastAsia" w:ascii="宋体" w:hAnsi="宋体" w:eastAsia="宋体" w:cs="宋体"/>
          <w:color w:val="auto"/>
          <w:sz w:val="24"/>
          <w:szCs w:val="24"/>
          <w:highlight w:val="none"/>
        </w:rPr>
        <w:t xml:space="preserve">2. </w:t>
      </w:r>
      <w:r>
        <w:rPr>
          <w:rStyle w:val="1389"/>
          <w:rFonts w:hint="eastAsia" w:ascii="宋体" w:hAnsi="宋体" w:eastAsia="宋体" w:cs="宋体"/>
          <w:color w:val="auto"/>
          <w:sz w:val="24"/>
          <w:szCs w:val="24"/>
          <w:highlight w:val="none"/>
          <w:u w:val="single"/>
        </w:rPr>
        <w:t xml:space="preserve">标的名称          </w:t>
      </w:r>
      <w:r>
        <w:rPr>
          <w:rStyle w:val="1389"/>
          <w:rFonts w:hint="eastAsia" w:ascii="宋体" w:hAnsi="宋体" w:eastAsia="宋体" w:cs="宋体"/>
          <w:color w:val="auto"/>
          <w:sz w:val="24"/>
          <w:szCs w:val="24"/>
          <w:highlight w:val="none"/>
        </w:rPr>
        <w:t xml:space="preserve">，属于（</w:t>
      </w:r>
      <w:r>
        <w:rPr>
          <w:rStyle w:val="1389"/>
          <w:rFonts w:hint="eastAsia" w:ascii="宋体" w:hAnsi="宋体" w:eastAsia="宋体" w:cs="宋体"/>
          <w:i/>
          <w:color w:val="auto"/>
          <w:sz w:val="24"/>
          <w:szCs w:val="24"/>
          <w:highlight w:val="none"/>
          <w:u w:val="single"/>
        </w:rPr>
        <w:t xml:space="preserve">采购文件中明确的所属行业）</w:t>
      </w:r>
      <w:r>
        <w:rPr>
          <w:rStyle w:val="1389"/>
          <w:rFonts w:hint="eastAsia" w:ascii="宋体" w:hAnsi="宋体" w:eastAsia="宋体" w:cs="宋体"/>
          <w:color w:val="auto"/>
          <w:sz w:val="24"/>
          <w:szCs w:val="24"/>
          <w:highlight w:val="none"/>
          <w:u w:val="single"/>
        </w:rPr>
        <w:t xml:space="preserve">行业</w:t>
      </w:r>
      <w:r>
        <w:rPr>
          <w:rStyle w:val="1389"/>
          <w:rFonts w:hint="eastAsia" w:ascii="宋体" w:hAnsi="宋体" w:eastAsia="宋体" w:cs="宋体"/>
          <w:color w:val="auto"/>
          <w:sz w:val="24"/>
          <w:szCs w:val="24"/>
          <w:highlight w:val="none"/>
        </w:rPr>
        <w:t xml:space="preserve">；承建（承接）企业为</w:t>
      </w:r>
      <w:r>
        <w:rPr>
          <w:rStyle w:val="1389"/>
          <w:rFonts w:hint="eastAsia" w:ascii="宋体" w:hAnsi="宋体" w:eastAsia="宋体" w:cs="宋体"/>
          <w:color w:val="auto"/>
          <w:sz w:val="24"/>
          <w:szCs w:val="24"/>
          <w:highlight w:val="none"/>
          <w:u w:val="single"/>
        </w:rPr>
        <w:t xml:space="preserve">（企业名称）   </w:t>
      </w:r>
      <w:r>
        <w:rPr>
          <w:rStyle w:val="1389"/>
          <w:rFonts w:hint="eastAsia" w:ascii="宋体" w:hAnsi="宋体" w:eastAsia="宋体" w:cs="宋体"/>
          <w:color w:val="auto"/>
          <w:sz w:val="24"/>
          <w:szCs w:val="24"/>
          <w:highlight w:val="none"/>
        </w:rPr>
        <w:t xml:space="preserve">，从业人员</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人，营业收入为 </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万元，资产总额为</w:t>
      </w:r>
      <w:r>
        <w:rPr>
          <w:rStyle w:val="1389"/>
          <w:rFonts w:hint="eastAsia" w:ascii="宋体" w:hAnsi="宋体" w:eastAsia="宋体" w:cs="宋体"/>
          <w:color w:val="auto"/>
          <w:sz w:val="24"/>
          <w:szCs w:val="24"/>
          <w:highlight w:val="none"/>
          <w:u w:val="single"/>
        </w:rPr>
        <w:t xml:space="preserve">        </w:t>
      </w:r>
      <w:r>
        <w:rPr>
          <w:rStyle w:val="1389"/>
          <w:rFonts w:hint="eastAsia" w:ascii="宋体" w:hAnsi="宋体" w:eastAsia="宋体" w:cs="宋体"/>
          <w:color w:val="auto"/>
          <w:sz w:val="24"/>
          <w:szCs w:val="24"/>
          <w:highlight w:val="none"/>
        </w:rPr>
        <w:t xml:space="preserve">万元，属于</w:t>
      </w:r>
      <w:r>
        <w:rPr>
          <w:rStyle w:val="1389"/>
          <w:rFonts w:hint="eastAsia" w:ascii="宋体" w:hAnsi="宋体" w:eastAsia="宋体" w:cs="宋体"/>
          <w:color w:val="auto"/>
          <w:sz w:val="24"/>
          <w:szCs w:val="24"/>
          <w:highlight w:val="none"/>
          <w:u w:val="single"/>
        </w:rPr>
        <w:t xml:space="preserve">（中型企业、小型企业、微型企业）；</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本企业对上述声明内容的真实性负责。如有虚假，将依法承担相应责任。</w:t>
      </w:r>
      <w:r/>
    </w:p>
    <w:p>
      <w:pPr>
        <w:pStyle w:val="1568"/>
        <w:ind w:firstLine="480"/>
        <w:jc w:val="center"/>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企业名称（电子签章）：</w:t>
      </w:r>
      <w:r/>
    </w:p>
    <w:p>
      <w:pPr>
        <w:pStyle w:val="1568"/>
        <w:ind w:firstLine="480"/>
        <w:jc w:val="left"/>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Style w:val="1389"/>
          <w:rFonts w:hint="eastAsia" w:ascii="宋体" w:hAnsi="宋体" w:eastAsia="宋体" w:cs="宋体"/>
          <w:color w:val="auto"/>
          <w:sz w:val="24"/>
          <w:szCs w:val="24"/>
          <w:highlight w:val="none"/>
        </w:rPr>
        <w:t xml:space="preserve">日期：  年  月  日</w:t>
      </w:r>
      <w:r/>
    </w:p>
    <w:p>
      <w:pPr>
        <w:pStyle w:val="1568"/>
        <w:ind w:firstLine="480"/>
        <w:keepLines w:val="0"/>
        <w:keepNext w:val="0"/>
        <w:pageBreakBefore w:val="0"/>
        <w:spacing w:line="500" w:lineRule="exact"/>
        <w:widowControl w:val="off"/>
        <w:rPr>
          <w:rStyle w:val="138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8"/>
        <w:ind w:firstLine="360"/>
        <w:keepLines w:val="0"/>
        <w:keepNext w:val="0"/>
        <w:pageBreakBefore w:val="0"/>
        <w:spacing w:line="560" w:lineRule="exact"/>
        <w:widowControl w:val="off"/>
        <w:rPr>
          <w:rStyle w:val="1389"/>
          <w:rFonts w:hint="eastAsia" w:ascii="宋体" w:hAnsi="宋体" w:eastAsia="宋体" w:cs="宋体"/>
          <w:color w:val="auto"/>
          <w:sz w:val="18"/>
          <w:szCs w:val="18"/>
          <w:highlight w:val="none"/>
        </w:rPr>
      </w:pPr>
      <w:r>
        <w:rPr>
          <w:rStyle w:val="1389"/>
          <w:rFonts w:hint="eastAsia" w:ascii="宋体" w:hAnsi="宋体" w:eastAsia="宋体" w:cs="宋体"/>
          <w:color w:val="auto"/>
          <w:sz w:val="18"/>
          <w:szCs w:val="18"/>
          <w:highlight w:val="none"/>
        </w:rPr>
        <w:t xml:space="preserve">备注1：从业人员、营业收入、资产总额填报上一年数据，无上一年数据的新成立企业可不填报。</w:t>
      </w:r>
      <w:r/>
    </w:p>
    <w:p>
      <w:pPr>
        <w:pStyle w:val="1568"/>
        <w:ind w:firstLine="360"/>
        <w:keepLines w:val="0"/>
        <w:keepNext w:val="0"/>
        <w:pageBreakBefore w:val="0"/>
        <w:spacing w:line="560" w:lineRule="exact"/>
        <w:widowControl w:val="off"/>
        <w:rPr>
          <w:rStyle w:val="1389"/>
          <w:rFonts w:hint="default" w:ascii="宋体" w:hAnsi="宋体" w:eastAsia="宋体" w:cs="宋体"/>
          <w:color w:val="auto"/>
          <w:sz w:val="18"/>
          <w:szCs w:val="18"/>
          <w:highlight w:val="none"/>
          <w:lang w:val="en-US" w:eastAsia="zh-CN"/>
        </w:rPr>
      </w:pPr>
      <w:r>
        <w:rPr>
          <w:rStyle w:val="1389"/>
          <w:rFonts w:hint="eastAsia" w:ascii="宋体" w:hAnsi="宋体" w:cs="宋体"/>
          <w:color w:val="auto"/>
          <w:sz w:val="18"/>
          <w:szCs w:val="18"/>
          <w:highlight w:val="none"/>
          <w:lang w:val="en-US" w:eastAsia="zh-CN"/>
        </w:rPr>
        <w:t xml:space="preserve">备注2：本声明函按照采购文件中格式提供或者按照“苏采云”系统中格式提供均可。</w:t>
      </w:r>
      <w:r/>
    </w:p>
    <w:p>
      <w:pPr>
        <w:pStyle w:val="1568"/>
        <w:ind w:firstLine="360"/>
        <w:keepLines w:val="0"/>
        <w:keepNext w:val="0"/>
        <w:pageBreakBefore w:val="0"/>
        <w:spacing w:line="560" w:lineRule="exact"/>
        <w:widowControl w:val="off"/>
        <w:rPr>
          <w:rStyle w:val="1389"/>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keepLines w:val="0"/>
        <w:keepNext w:val="0"/>
        <w:pageBreakBefore w:val="0"/>
        <w:spacing w:line="460" w:lineRule="exact"/>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b/>
          <w:color w:val="auto"/>
          <w:sz w:val="32"/>
          <w:szCs w:val="32"/>
          <w:highlight w:val="none"/>
        </w:rPr>
        <w:t xml:space="preserve">残疾人福利性单位声明函</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Lines w:val="0"/>
        <w:keepNext w:val="0"/>
        <w:pageBreakBefore w:val="0"/>
        <w:spacing w:line="588"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非残疾人福利性单位不需提供此函</w:t>
      </w:r>
      <w:r>
        <w:rPr>
          <w:rFonts w:hint="eastAsia" w:ascii="宋体" w:hAnsi="宋体" w:eastAsia="宋体" w:cs="宋体"/>
          <w:color w:val="auto"/>
          <w:sz w:val="24"/>
          <w:szCs w:val="21"/>
          <w:highlight w:val="none"/>
        </w:rPr>
        <w:t xml:space="preserve">。2、成交供应商为残疾人福利单位的，此声明函将随成交结果同时公告，接受社会监督）</w:t>
      </w:r>
      <w:r/>
    </w:p>
    <w:p>
      <w:pPr>
        <w:ind w:firstLine="624"/>
        <w:keepLines w:val="0"/>
        <w:keepNext w:val="0"/>
        <w:pageBreakBefore w:val="0"/>
        <w:spacing w:line="588" w:lineRule="exact"/>
        <w:widowControl w:val="off"/>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390" w:firstLine="624"/>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w:t>
      </w:r>
      <w:r>
        <w:rPr>
          <w:rFonts w:hint="eastAsia" w:ascii="宋体" w:hAnsi="宋体" w:eastAsia="宋体" w:cs="宋体"/>
          <w:color w:val="auto"/>
          <w:sz w:val="24"/>
          <w:szCs w:val="21"/>
          <w:highlight w:val="none"/>
          <w:lang w:val="en-US" w:eastAsia="zh-CN"/>
        </w:rPr>
        <w:t xml:space="preserve">章</w:t>
      </w:r>
      <w:r>
        <w:rPr>
          <w:rFonts w:hint="eastAsia" w:ascii="宋体" w:hAnsi="宋体" w:eastAsia="宋体" w:cs="宋体"/>
          <w:color w:val="auto"/>
          <w:sz w:val="24"/>
          <w:szCs w:val="21"/>
          <w:highlight w:val="none"/>
        </w:rPr>
        <w:t xml:space="preserve">）：</w:t>
      </w:r>
      <w:r/>
    </w:p>
    <w:p>
      <w:pPr>
        <w:ind w:right="1560" w:firstLine="480"/>
        <w:jc w:val="center"/>
        <w:keepLines w:val="0"/>
        <w:keepNext w:val="0"/>
        <w:pageBreakBefore w:val="0"/>
        <w:spacing w:line="588" w:lineRule="exact"/>
        <w:widowControl w:val="off"/>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575"/>
        <w:jc w:val="left"/>
        <w:keepLines w:val="0"/>
        <w:keepNext w:val="0"/>
        <w:pageBreakBefore w:val="0"/>
        <w:widowControl w:val="off"/>
        <w:rPr>
          <w:rStyle w:val="1389"/>
          <w:rFonts w:hint="eastAsia" w:ascii="宋体" w:hAnsi="宋体" w:eastAsia="宋体" w:cs="宋体"/>
          <w:color w:val="auto"/>
          <w:highlight w:val="none"/>
          <w:lang w:eastAsia="zh-CN"/>
        </w:rPr>
        <w:outlineLvl w:val="1"/>
      </w:pPr>
      <w:r/>
      <w:bookmarkStart w:id="66" w:name="_Toc23736"/>
      <w:r>
        <w:rPr>
          <w:rFonts w:hint="eastAsia" w:ascii="宋体" w:hAnsi="宋体" w:eastAsia="宋体" w:cs="宋体"/>
          <w:b/>
          <w:bCs/>
          <w:color w:val="auto"/>
          <w:sz w:val="32"/>
          <w:szCs w:val="32"/>
          <w:highlight w:val="none"/>
          <w:lang w:val="en-US" w:eastAsia="zh-CN" w:bidi="ar-SA"/>
        </w:rPr>
        <w:t xml:space="preserve">六、报价一览表</w:t>
      </w:r>
      <w:bookmarkEnd w:id="6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关庙初级中学农村寄宿制学校改造工程（运动场修缮提升项目）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JSZC-321311-JSKJ-C2026-0019</w:t>
      </w:r>
      <w:r/>
    </w:p>
    <w:tbl>
      <w:tblPr>
        <w:tblStyle w:val="14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5"/>
        <w:gridCol w:w="3056"/>
      </w:tblGrid>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标题</w:t>
            </w:r>
            <w:r/>
          </w:p>
        </w:tc>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内容</w:t>
            </w:r>
            <w:r/>
          </w:p>
        </w:tc>
        <w:tc>
          <w:tcPr>
            <w:tcW w:w="3056" w:type="dxa"/>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单位</w:t>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磋商报价</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项目负责人</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工期</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tc>
          <w:tcPr>
            <w:tcW w:w="3055" w:type="dxa"/>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质量标准</w:t>
            </w:r>
            <w:r/>
          </w:p>
        </w:tc>
        <w:tc>
          <w:tcPr>
            <w:tcW w:w="3055"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3056" w:type="dxa"/>
            <w:textDirection w:val="lrTb"/>
            <w:noWrap w:val="false"/>
          </w:tcPr>
          <w:p>
            <w:pPr>
              <w:jc w:val="center"/>
              <w:keepLines w:val="0"/>
              <w:keepNext w:val="0"/>
              <w:pageBreakBefore w:val="0"/>
              <w:spacing w:line="500" w:lineRule="exact"/>
              <w:widowControl/>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pStyle w:val="1577"/>
        <w:keepLines w:val="0"/>
        <w:keepNext w:val="0"/>
        <w:pageBreakBefore w:val="0"/>
        <w:widowControl w:val="off"/>
        <w:rPr>
          <w:rStyle w:val="1389"/>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67" w:name="_Toc73"/>
      <w:r/>
      <w:bookmarkStart w:id="68" w:name="_Toc3156"/>
      <w:r>
        <w:rPr>
          <w:rFonts w:hint="eastAsia" w:ascii="宋体" w:hAnsi="宋体" w:eastAsia="宋体" w:cs="宋体"/>
          <w:b/>
          <w:bCs/>
          <w:color w:val="auto"/>
          <w:sz w:val="32"/>
          <w:szCs w:val="32"/>
          <w:highlight w:val="none"/>
          <w:lang w:eastAsia="zh-CN"/>
        </w:rPr>
        <w:t xml:space="preserve">七</w:t>
      </w:r>
      <w:r>
        <w:rPr>
          <w:rFonts w:hint="eastAsia" w:ascii="宋体" w:hAnsi="宋体" w:eastAsia="宋体" w:cs="宋体"/>
          <w:b/>
          <w:bCs/>
          <w:color w:val="auto"/>
          <w:sz w:val="32"/>
          <w:szCs w:val="32"/>
          <w:highlight w:val="none"/>
        </w:rPr>
        <w:t xml:space="preserve">、已标价的工程量清单</w:t>
      </w:r>
      <w:bookmarkEnd w:id="67"/>
      <w:r/>
      <w:bookmarkEnd w:id="68"/>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 xml:space="preserve">须符合GB50500-2013规定要求</w:t>
      </w:r>
      <w:r>
        <w:rPr>
          <w:rFonts w:hint="eastAsia" w:ascii="宋体" w:hAnsi="宋体" w:eastAsia="宋体" w:cs="宋体"/>
          <w:color w:val="auto"/>
          <w:sz w:val="24"/>
          <w:szCs w:val="24"/>
          <w:highlight w:val="none"/>
        </w:rPr>
        <w:t xml:space="preserve">，包括：封—3、扉—3、表—01、表—02、表—03、表—04、表—08、表—09、表—11、表—12（含表—12—1～表—12—5）、表—13、表—16、表—20、表—21或表—22。</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pStyle w:val="1569"/>
        <w:ind w:left="2" w:firstLine="358"/>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二、供应商应附综合单价分析表。</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90"/>
        <w:tblW w:w="9308" w:type="dxa"/>
        <w:jc w:val="center"/>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jc w:val="center"/>
          <w:trHeight w:val="665"/>
        </w:trPr>
        <w:tc>
          <w:tcPr>
            <w:gridSpan w:val="2"/>
            <w:shd w:val="clear" w:color="auto" w:fill="ffffff"/>
            <w:tcW w:w="2622" w:type="dxa"/>
            <w:vAlign w:val="center"/>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tc>
        <w:tc>
          <w:tcPr>
            <w:gridSpan w:val="2"/>
            <w:shd w:val="clear" w:color="auto" w:fill="ffffff"/>
            <w:tcW w:w="1401" w:type="dxa"/>
            <w:vAlign w:val="center"/>
            <w:textDirection w:val="lrTb"/>
            <w:noWrap w:val="false"/>
          </w:tcPr>
          <w:p>
            <w:pPr>
              <w:pStyle w:val="1569"/>
              <w:jc w:val="left"/>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工程</w:t>
            </w:r>
            <w:r/>
          </w:p>
        </w:tc>
      </w:tr>
      <w:tr>
        <w:trPr>
          <w:jc w:val="cente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569"/>
              <w:jc w:val="center"/>
              <w:keepLines w:val="0"/>
              <w:keepNext w:val="0"/>
              <w:pageBreakBefore w:val="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投标总价</w:t>
            </w:r>
            <w:r/>
          </w:p>
        </w:tc>
      </w:tr>
      <w:tr>
        <w:trPr>
          <w:jc w:val="center"/>
          <w:trHeight w:val="2125"/>
        </w:trPr>
        <w:tc>
          <w:tcPr>
            <w:shd w:val="clear" w:color="auto" w:fill="ffffff"/>
            <w:tcW w:w="2371"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W w:w="2082" w:type="dxa"/>
            <w:vAlign w:val="bottom"/>
            <w:textDirection w:val="lrTb"/>
            <w:noWrap w:val="false"/>
          </w:tcPr>
          <w:p>
            <w:pPr>
              <w:pStyle w:val="1569"/>
              <w:jc w:val="righ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1277"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462"/>
        </w:trPr>
        <w:tc>
          <w:tcPr>
            <w:gridSpan w:val="3"/>
            <w:shd w:val="clear" w:color="auto" w:fill="ffffff"/>
            <w:tcW w:w="4453" w:type="dxa"/>
            <w:vAlign w:val="bottom"/>
            <w:vMerge w:val="restart"/>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(单位盖章)</w:t>
            </w:r>
            <w:r/>
          </w:p>
        </w:tc>
        <w:tc>
          <w:tcPr>
            <w:shd w:val="clear" w:color="auto" w:fill="ffffff"/>
            <w:tcW w:w="1277" w:type="dxa"/>
            <w:vAlign w:val="center"/>
            <w:vMerge w:val="restart"/>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cantSplit/>
          <w:jc w:val="center"/>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569"/>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封—3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90"/>
        <w:tblW w:w="9733" w:type="dxa"/>
        <w:jc w:val="center"/>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jc w:val="cente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569"/>
              <w:jc w:val="cente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  标  总  价</w:t>
            </w:r>
            <w:r/>
          </w:p>
        </w:tc>
      </w:tr>
      <w:tr>
        <w:trPr>
          <w:jc w:val="center"/>
          <w:trHeight w:val="1091"/>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1091"/>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1091"/>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r/>
          </w:p>
        </w:tc>
      </w:tr>
      <w:tr>
        <w:trPr>
          <w:jc w:val="center"/>
          <w:trHeight w:val="1091"/>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354"/>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(单位盖章)</w:t>
            </w:r>
            <w:r/>
          </w:p>
        </w:tc>
      </w:tr>
      <w:tr>
        <w:trPr>
          <w:jc w:val="center"/>
          <w:trHeight w:val="1431"/>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法定代表人</w:t>
            </w:r>
            <w:r/>
          </w:p>
          <w:p>
            <w:pPr>
              <w:pStyle w:val="1569"/>
              <w:jc w:val="left"/>
              <w:keepLines w:val="0"/>
              <w:keepNext w:val="0"/>
              <w:pageBreakBefore w:val="0"/>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354"/>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(签字或盖章)</w:t>
            </w:r>
            <w:r/>
          </w:p>
        </w:tc>
      </w:tr>
      <w:tr>
        <w:trPr>
          <w:jc w:val="center"/>
          <w:trHeight w:val="1431"/>
        </w:trPr>
        <w:tc>
          <w:tcPr>
            <w:shd w:val="clear" w:color="auto" w:fill="ffffff"/>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Height w:val="368"/>
        </w:trPr>
        <w:tc>
          <w:tcPr>
            <w:gridSpan w:val="2"/>
            <w:shd w:val="clear" w:color="auto" w:fill="ffffff"/>
            <w:tcW w:w="2699"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569"/>
              <w:jc w:val="left"/>
              <w:keepLines w:val="0"/>
              <w:keepNext w:val="0"/>
              <w:pageBreakBefore w:val="0"/>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569"/>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569"/>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jc w:val="cente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569"/>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569"/>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569"/>
              <w:jc w:val="righ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扉—3</w:t>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5"/>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lang w:val="en-US" w:eastAsia="zh-CN"/>
        </w:rPr>
      </w:pPr>
      <w:r/>
      <w:bookmarkStart w:id="69" w:name="_Toc19687"/>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70" w:name="_Toc7464"/>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项目实施方案</w:t>
      </w:r>
      <w:bookmarkEnd w:id="69"/>
      <w:r/>
      <w:bookmarkEnd w:id="70"/>
      <w:r/>
      <w:r/>
    </w:p>
    <w:p>
      <w:pPr>
        <w:jc w:val="center"/>
        <w:keepLines w:val="0"/>
        <w:keepNext w:val="0"/>
        <w:pageBreakBefore w:val="0"/>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格式自拟</w:t>
      </w:r>
      <w:r/>
    </w:p>
    <w:p>
      <w:pPr>
        <w:rPr>
          <w:rFonts w:hint="eastAsia" w:ascii="宋体" w:hAnsi="宋体" w:eastAsia="宋体" w:cs="宋体"/>
          <w:b/>
          <w:bCs/>
          <w:caps w:val="0"/>
          <w:color w:val="auto"/>
          <w:sz w:val="28"/>
          <w:szCs w:val="28"/>
          <w:highlight w:val="none"/>
          <w:lang w:val="en-US" w:eastAsia="zh-CN" w:bidi="ar-SA"/>
        </w:rPr>
      </w:pPr>
      <w:r/>
      <w:bookmarkStart w:id="71" w:name="_Toc6503"/>
      <w:r>
        <w:rPr>
          <w:rFonts w:hint="eastAsia" w:ascii="宋体" w:hAnsi="宋体" w:eastAsia="宋体" w:cs="宋体"/>
          <w:b/>
          <w:bCs/>
          <w:caps w:val="0"/>
          <w:color w:val="auto"/>
          <w:sz w:val="28"/>
          <w:szCs w:val="28"/>
          <w:highlight w:val="none"/>
          <w:lang w:val="en-US" w:eastAsia="zh-CN" w:bidi="ar-SA"/>
        </w:rPr>
        <w:br w:type="page" w:clear="all"/>
      </w:r>
      <w:r/>
    </w:p>
    <w:p>
      <w:pPr>
        <w:jc w:val="both"/>
        <w:spacing w:line="560" w:lineRule="exact"/>
        <w:rPr>
          <w:rFonts w:hint="eastAsia" w:ascii="宋体" w:hAnsi="宋体" w:eastAsia="宋体" w:cs="宋体"/>
          <w:b/>
          <w:caps w:val="0"/>
          <w:color w:val="auto"/>
          <w:sz w:val="28"/>
          <w:szCs w:val="28"/>
          <w:highlight w:val="none"/>
        </w:rPr>
        <w:outlineLvl w:val="1"/>
      </w:pPr>
      <w:r/>
      <w:bookmarkStart w:id="72" w:name="_Toc20673"/>
      <w:r>
        <w:rPr>
          <w:rFonts w:hint="eastAsia" w:ascii="宋体" w:hAnsi="宋体" w:eastAsia="宋体" w:cs="宋体"/>
          <w:b/>
          <w:bCs/>
          <w:caps w:val="0"/>
          <w:color w:val="auto"/>
          <w:sz w:val="28"/>
          <w:szCs w:val="28"/>
          <w:highlight w:val="none"/>
          <w:lang w:val="en-US" w:eastAsia="zh-CN" w:bidi="ar-SA"/>
        </w:rPr>
        <w:t xml:space="preserve">九、响应及偏离表</w:t>
      </w:r>
      <w:bookmarkEnd w:id="72"/>
      <w:r/>
      <w:r/>
    </w:p>
    <w:p>
      <w:pPr>
        <w:jc w:val="center"/>
        <w:keepLines w:val="0"/>
        <w:keepNext w:val="0"/>
        <w:pageBreakBefore w:val="0"/>
        <w:spacing w:before="146" w:after="146" w:line="560" w:lineRule="exact"/>
        <w:widowControl w:val="off"/>
        <w:rPr>
          <w:rFonts w:hint="eastAsia" w:ascii="宋体" w:hAnsi="宋体" w:eastAsia="宋体" w:cs="宋体"/>
          <w:b/>
          <w:caps w:val="0"/>
          <w:color w:val="auto"/>
          <w:sz w:val="28"/>
          <w:szCs w:val="28"/>
          <w:highlight w:val="none"/>
        </w:rPr>
        <w:outlineLvl w:val="9"/>
      </w:pPr>
      <w:r>
        <w:rPr>
          <w:rFonts w:hint="eastAsia" w:ascii="宋体" w:hAnsi="宋体" w:eastAsia="宋体" w:cs="宋体"/>
          <w:b/>
          <w:caps w:val="0"/>
          <w:color w:val="auto"/>
          <w:sz w:val="28"/>
          <w:szCs w:val="28"/>
          <w:highlight w:val="none"/>
        </w:rPr>
        <w:t xml:space="preserve">响应及偏离表</w:t>
      </w:r>
      <w:r/>
    </w:p>
    <w:tbl>
      <w:tblPr>
        <w:tblStyle w:val="13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2403" w:type="dxa"/>
            <w:vAlign w:val="center"/>
            <w:textDirection w:val="lrTb"/>
            <w:noWrap w:val="false"/>
          </w:tcPr>
          <w:p>
            <w:pPr>
              <w:pStyle w:val="1570"/>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rPr>
              <w:t xml:space="preserve">技术要求和商务要求</w:t>
            </w:r>
            <w:r/>
          </w:p>
        </w:tc>
        <w:tc>
          <w:tcPr>
            <w:tcW w:w="2468" w:type="dxa"/>
            <w:vAlign w:val="center"/>
            <w:textDirection w:val="lrTb"/>
            <w:noWrap w:val="false"/>
          </w:tcPr>
          <w:p>
            <w:pPr>
              <w:pStyle w:val="1570"/>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rPr>
              <w:t xml:space="preserve">响应情况</w:t>
            </w:r>
            <w:r>
              <w:rPr>
                <w:rFonts w:hint="eastAsia" w:ascii="宋体" w:hAnsi="宋体" w:eastAsia="宋体" w:cs="宋体"/>
                <w:caps w:val="0"/>
                <w:color w:val="auto"/>
                <w:sz w:val="28"/>
                <w:szCs w:val="28"/>
                <w:highlight w:val="none"/>
                <w:lang w:eastAsia="zh-CN"/>
              </w:rPr>
              <w:t xml:space="preserve">（填报“响应或完全响应”）</w:t>
            </w:r>
            <w:r/>
          </w:p>
        </w:tc>
        <w:tc>
          <w:tcPr>
            <w:tcW w:w="2580" w:type="dxa"/>
            <w:vAlign w:val="center"/>
            <w:textDirection w:val="lrTb"/>
            <w:noWrap w:val="false"/>
          </w:tcPr>
          <w:p>
            <w:pPr>
              <w:pStyle w:val="1570"/>
              <w:jc w:val="center"/>
              <w:keepLines w:val="0"/>
              <w:keepNext w:val="0"/>
              <w:spacing w:before="0" w:beforeAutospacing="0" w:after="0" w:afterAutospacing="0"/>
              <w:widowControl/>
              <w:rPr>
                <w:rFonts w:hint="eastAsia" w:ascii="宋体" w:hAnsi="宋体" w:eastAsia="宋体" w:cs="宋体"/>
                <w:cap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8"/>
                <w:szCs w:val="28"/>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证明</w:t>
            </w:r>
            <w:r/>
          </w:p>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40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w:t>
            </w:r>
            <w:r/>
          </w:p>
        </w:tc>
        <w:tc>
          <w:tcPr>
            <w:tcW w:w="2468"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2580"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173" w:type="dxa"/>
            <w:vAlign w:val="top"/>
            <w:textDirection w:val="lrTb"/>
            <w:noWrap w:val="false"/>
          </w:tcPr>
          <w:p>
            <w:pPr>
              <w:jc w:val="center"/>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1.供应商必须对技术要求和商务要求中的实质性要求（打“★”内容）做出明确响应，否则作无效响应处理。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pPr>
      <w:r>
        <w:rPr>
          <w:rFonts w:hint="eastAsia" w:ascii="宋体" w:hAnsi="宋体" w:eastAsia="宋体" w:cs="宋体"/>
          <w:caps w:val="0"/>
          <w:color w:val="auto"/>
          <w:sz w:val="28"/>
          <w:szCs w:val="28"/>
          <w:highlight w:val="none"/>
          <w:lang w:val="en-US" w:eastAsia="zh-CN"/>
        </w:rPr>
        <w:t xml:space="preserve">5.行数不够，可自行添加。</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bookmarkStart w:id="73" w:name="_Toc29831"/>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项目组人员</w:t>
      </w:r>
      <w:bookmarkEnd w:id="71"/>
      <w:r/>
      <w:bookmarkEnd w:id="73"/>
      <w:r/>
      <w:r/>
    </w:p>
    <w:p>
      <w:pPr>
        <w:pStyle w:val="1570"/>
        <w:jc w:val="center"/>
        <w:keepLines w:val="0"/>
        <w:keepNext w:val="0"/>
        <w:pageBreakBefore w:val="0"/>
        <w:spacing w:line="6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139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280"/>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jc w:val="center"/>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keepLines w:val="0"/>
              <w:keepNext w:val="0"/>
              <w:pageBreakBefore w:val="0"/>
              <w:spacing w:beforeAutospacing="1"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jc w:val="center"/>
              <w:keepLines w:val="0"/>
              <w:keepNext w:val="0"/>
              <w:pageBreakBefore w:val="0"/>
              <w:widowControl w:val="off"/>
              <w:rPr>
                <w:rFonts w:hint="eastAsia" w:ascii="宋体" w:hAnsi="宋体" w:eastAsia="宋体" w:cs="宋体"/>
                <w:color w:val="auto"/>
                <w:sz w:val="20"/>
                <w:szCs w:val="20"/>
                <w:highlight w:val="none"/>
                <w:lang w:eastAsia="zh-CN"/>
              </w:rPr>
            </w:pPr>
            <w:r>
              <w:rPr>
                <w:rFonts w:hint="eastAsia" w:cs="宋体"/>
                <w:color w:val="auto"/>
                <w:sz w:val="28"/>
                <w:szCs w:val="28"/>
                <w:highlight w:val="none"/>
                <w:lang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ind w:firstLine="28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71"/>
              <w:ind w:firstLine="560"/>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570"/>
        <w:ind w:firstLine="398"/>
        <w:keepLines w:val="0"/>
        <w:keepNext w:val="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570"/>
        <w:ind w:firstLine="2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color w:val="auto"/>
          <w:highlight w:val="none"/>
        </w:rPr>
        <w:br w:type="page" w:clear="all"/>
      </w:r>
      <w:bookmarkStart w:id="74" w:name="_Toc11176"/>
      <w:r/>
      <w:bookmarkStart w:id="75" w:name="_Toc6249"/>
      <w:r/>
      <w:bookmarkStart w:id="76" w:name="_Toc30197"/>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w:t>
      </w:r>
      <w:bookmarkEnd w:id="74"/>
      <w:r>
        <w:rPr>
          <w:rFonts w:hint="eastAsia" w:ascii="宋体" w:hAnsi="宋体" w:eastAsia="宋体" w:cs="宋体"/>
          <w:b/>
          <w:bCs/>
          <w:color w:val="auto"/>
          <w:sz w:val="32"/>
          <w:szCs w:val="32"/>
          <w:highlight w:val="none"/>
        </w:rPr>
        <w:t xml:space="preserve">企业业绩</w:t>
      </w:r>
      <w:bookmarkEnd w:id="75"/>
      <w:r/>
      <w:bookmarkEnd w:id="76"/>
      <w:r/>
      <w:r/>
    </w:p>
    <w:p>
      <w:pPr>
        <w:pStyle w:val="1572"/>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eastAsia="zh-CN"/>
        </w:rPr>
        <w:t xml:space="preserve">供应商</w:t>
      </w:r>
      <w:r>
        <w:rPr>
          <w:rFonts w:hint="eastAsia" w:ascii="宋体" w:hAnsi="宋体" w:eastAsia="宋体" w:cs="宋体"/>
          <w:b/>
          <w:color w:val="auto"/>
          <w:sz w:val="32"/>
          <w:szCs w:val="32"/>
          <w:highlight w:val="none"/>
        </w:rPr>
        <w:t xml:space="preserve">承担类似项目业绩一览表</w:t>
      </w:r>
      <w:r/>
    </w:p>
    <w:tbl>
      <w:tblPr>
        <w:tblStyle w:val="139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73"/>
              <w:jc w:val="center"/>
              <w:keepLines w:val="0"/>
              <w:keepNext w:val="0"/>
              <w:pageBreakBefore w:val="0"/>
              <w:spacing w:line="56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572"/>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keepLines w:val="0"/>
        <w:keepNext w:val="0"/>
        <w:pageBreakBefore w:val="0"/>
        <w:spacing w:before="145" w:after="145" w:line="360" w:lineRule="auto"/>
        <w:widowControl w:val="off"/>
        <w:rPr>
          <w:rFonts w:hint="eastAsia" w:ascii="宋体" w:hAnsi="宋体" w:eastAsia="宋体" w:cs="宋体"/>
          <w:b/>
          <w:bCs/>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77" w:name="_Toc28140"/>
      <w:r/>
      <w:bookmarkStart w:id="78" w:name="_Toc29205"/>
      <w:r/>
      <w:bookmarkStart w:id="79" w:name="_Toc79"/>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、磋商所需其他材料</w:t>
      </w:r>
      <w:bookmarkEnd w:id="77"/>
      <w:r/>
      <w:bookmarkEnd w:id="78"/>
      <w:r/>
      <w:bookmarkEnd w:id="79"/>
      <w:r/>
      <w:r/>
    </w:p>
    <w:p>
      <w:pPr>
        <w:pStyle w:val="1574"/>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w:t>
      </w: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认为有必要提供的资料），如没有请将此空文档上传。</w:t>
      </w:r>
      <w:r/>
    </w:p>
    <w:p>
      <w:pPr>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keepLines w:val="0"/>
        <w:keepNext w:val="0"/>
        <w:pageBreakBefore w:val="0"/>
        <w:spacing w:before="29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219" w:lineRule="auto"/>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sectPr>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5"/>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0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01"/>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79" w:default="1">
    <w:name w:val="Normal"/>
    <w:link w:val="1588"/>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1380">
    <w:name w:val="Heading 1"/>
    <w:basedOn w:val="1379"/>
    <w:next w:val="1379"/>
    <w:link w:val="1416"/>
    <w:uiPriority w:val="9"/>
    <w:qFormat/>
    <w:pPr>
      <w:keepLines/>
      <w:keepNext/>
      <w:spacing w:before="480" w:after="200"/>
      <w:outlineLvl w:val="0"/>
    </w:pPr>
    <w:rPr>
      <w:rFonts w:ascii="Arial" w:hAnsi="Arial" w:eastAsia="Arial" w:cs="Arial"/>
      <w:sz w:val="40"/>
      <w:szCs w:val="40"/>
    </w:rPr>
  </w:style>
  <w:style w:type="paragraph" w:styleId="1381">
    <w:name w:val="Heading 2"/>
    <w:basedOn w:val="1379"/>
    <w:next w:val="1379"/>
    <w:link w:val="1417"/>
    <w:uiPriority w:val="9"/>
    <w:unhideWhenUsed/>
    <w:qFormat/>
    <w:pPr>
      <w:keepLines/>
      <w:keepNext/>
      <w:spacing w:before="360" w:after="200"/>
      <w:outlineLvl w:val="1"/>
    </w:pPr>
    <w:rPr>
      <w:rFonts w:ascii="Arial" w:hAnsi="Arial" w:eastAsia="Arial" w:cs="Arial"/>
      <w:sz w:val="34"/>
    </w:rPr>
  </w:style>
  <w:style w:type="paragraph" w:styleId="1382">
    <w:name w:val="Heading 3"/>
    <w:basedOn w:val="1379"/>
    <w:next w:val="1379"/>
    <w:link w:val="1418"/>
    <w:uiPriority w:val="9"/>
    <w:unhideWhenUsed/>
    <w:qFormat/>
    <w:pPr>
      <w:keepLines/>
      <w:keepNext/>
      <w:spacing w:before="320" w:after="200"/>
      <w:outlineLvl w:val="2"/>
    </w:pPr>
    <w:rPr>
      <w:rFonts w:ascii="Arial" w:hAnsi="Arial" w:eastAsia="Arial" w:cs="Arial"/>
      <w:sz w:val="30"/>
      <w:szCs w:val="30"/>
    </w:rPr>
  </w:style>
  <w:style w:type="paragraph" w:styleId="1383">
    <w:name w:val="Heading 4"/>
    <w:basedOn w:val="1379"/>
    <w:next w:val="1379"/>
    <w:link w:val="1419"/>
    <w:uiPriority w:val="9"/>
    <w:unhideWhenUsed/>
    <w:qFormat/>
    <w:pPr>
      <w:keepLines/>
      <w:keepNext/>
      <w:spacing w:before="320" w:after="200"/>
      <w:outlineLvl w:val="3"/>
    </w:pPr>
    <w:rPr>
      <w:rFonts w:ascii="Arial" w:hAnsi="Arial" w:eastAsia="Arial" w:cs="Arial"/>
      <w:b/>
      <w:bCs/>
      <w:sz w:val="26"/>
      <w:szCs w:val="26"/>
    </w:rPr>
  </w:style>
  <w:style w:type="paragraph" w:styleId="1384">
    <w:name w:val="Heading 5"/>
    <w:basedOn w:val="1379"/>
    <w:next w:val="1379"/>
    <w:link w:val="1420"/>
    <w:uiPriority w:val="9"/>
    <w:unhideWhenUsed/>
    <w:qFormat/>
    <w:pPr>
      <w:keepLines/>
      <w:keepNext/>
      <w:spacing w:before="320" w:after="200"/>
      <w:outlineLvl w:val="4"/>
    </w:pPr>
    <w:rPr>
      <w:rFonts w:ascii="Arial" w:hAnsi="Arial" w:eastAsia="Arial" w:cs="Arial"/>
      <w:b/>
      <w:bCs/>
      <w:sz w:val="24"/>
      <w:szCs w:val="24"/>
    </w:rPr>
  </w:style>
  <w:style w:type="paragraph" w:styleId="1385">
    <w:name w:val="Heading 6"/>
    <w:basedOn w:val="1379"/>
    <w:next w:val="1379"/>
    <w:link w:val="1421"/>
    <w:uiPriority w:val="9"/>
    <w:unhideWhenUsed/>
    <w:qFormat/>
    <w:pPr>
      <w:keepLines/>
      <w:keepNext/>
      <w:spacing w:before="320" w:after="200"/>
      <w:outlineLvl w:val="5"/>
    </w:pPr>
    <w:rPr>
      <w:rFonts w:ascii="Arial" w:hAnsi="Arial" w:eastAsia="Arial" w:cs="Arial"/>
      <w:b/>
      <w:bCs/>
      <w:sz w:val="22"/>
      <w:szCs w:val="22"/>
    </w:rPr>
  </w:style>
  <w:style w:type="paragraph" w:styleId="1386">
    <w:name w:val="Heading 7"/>
    <w:basedOn w:val="1379"/>
    <w:next w:val="1379"/>
    <w:link w:val="1422"/>
    <w:uiPriority w:val="9"/>
    <w:unhideWhenUsed/>
    <w:qFormat/>
    <w:pPr>
      <w:keepLines/>
      <w:keepNext/>
      <w:spacing w:before="320" w:after="200"/>
      <w:outlineLvl w:val="6"/>
    </w:pPr>
    <w:rPr>
      <w:rFonts w:ascii="Arial" w:hAnsi="Arial" w:eastAsia="Arial" w:cs="Arial"/>
      <w:b/>
      <w:bCs/>
      <w:i/>
      <w:iCs/>
      <w:sz w:val="22"/>
      <w:szCs w:val="22"/>
    </w:rPr>
  </w:style>
  <w:style w:type="paragraph" w:styleId="1387">
    <w:name w:val="Heading 8"/>
    <w:basedOn w:val="1379"/>
    <w:next w:val="1379"/>
    <w:link w:val="1423"/>
    <w:uiPriority w:val="9"/>
    <w:unhideWhenUsed/>
    <w:qFormat/>
    <w:pPr>
      <w:keepLines/>
      <w:keepNext/>
      <w:spacing w:before="320" w:after="200"/>
      <w:outlineLvl w:val="7"/>
    </w:pPr>
    <w:rPr>
      <w:rFonts w:ascii="Arial" w:hAnsi="Arial" w:eastAsia="Arial" w:cs="Arial"/>
      <w:i/>
      <w:iCs/>
      <w:sz w:val="22"/>
      <w:szCs w:val="22"/>
    </w:rPr>
  </w:style>
  <w:style w:type="paragraph" w:styleId="1388">
    <w:name w:val="Heading 9"/>
    <w:basedOn w:val="1379"/>
    <w:next w:val="1379"/>
    <w:link w:val="1424"/>
    <w:uiPriority w:val="9"/>
    <w:unhideWhenUsed/>
    <w:qFormat/>
    <w:pPr>
      <w:keepLines/>
      <w:keepNext/>
      <w:spacing w:before="320" w:after="200"/>
      <w:outlineLvl w:val="8"/>
    </w:pPr>
    <w:rPr>
      <w:rFonts w:ascii="Arial" w:hAnsi="Arial" w:eastAsia="Arial" w:cs="Arial"/>
      <w:i/>
      <w:iCs/>
      <w:sz w:val="21"/>
      <w:szCs w:val="21"/>
    </w:rPr>
  </w:style>
  <w:style w:type="character" w:styleId="1389" w:default="1">
    <w:name w:val="Default Paragraph Font"/>
    <w:uiPriority w:val="0"/>
    <w:semiHidden/>
    <w:qFormat/>
  </w:style>
  <w:style w:type="table" w:styleId="1390" w:default="1">
    <w:name w:val="Normal Table"/>
    <w:uiPriority w:val="0"/>
    <w:semiHidden/>
    <w:qFormat/>
    <w:tblPr>
      <w:tblCellMar>
        <w:left w:w="108" w:type="dxa"/>
        <w:top w:w="0" w:type="dxa"/>
        <w:right w:w="108" w:type="dxa"/>
        <w:bottom w:w="0" w:type="dxa"/>
      </w:tblCellMar>
    </w:tblPr>
  </w:style>
  <w:style w:type="paragraph" w:styleId="1391">
    <w:name w:val="toc 7"/>
    <w:basedOn w:val="1379"/>
    <w:next w:val="1379"/>
    <w:uiPriority w:val="39"/>
    <w:unhideWhenUsed/>
    <w:qFormat/>
    <w:pPr>
      <w:ind w:left="1701" w:right="0" w:firstLine="0"/>
      <w:spacing w:after="57"/>
    </w:pPr>
  </w:style>
  <w:style w:type="paragraph" w:styleId="1392">
    <w:name w:val="Caption"/>
    <w:basedOn w:val="1379"/>
    <w:next w:val="13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93">
    <w:name w:val="Body Text"/>
    <w:basedOn w:val="1379"/>
    <w:next w:val="1394"/>
    <w:uiPriority w:val="0"/>
    <w:semiHidden/>
    <w:qFormat/>
    <w:rPr>
      <w:rFonts w:ascii="Arial" w:hAnsi="Arial" w:eastAsia="Arial" w:cs="Arial"/>
      <w:sz w:val="21"/>
      <w:szCs w:val="21"/>
      <w:lang w:val="en-US" w:eastAsia="en-US" w:bidi="ar-SA"/>
    </w:rPr>
  </w:style>
  <w:style w:type="paragraph" w:styleId="1394">
    <w:name w:val="Body Text 2"/>
    <w:basedOn w:val="1379"/>
    <w:uiPriority w:val="0"/>
    <w:qFormat/>
    <w:pPr>
      <w:spacing w:after="120" w:line="480" w:lineRule="auto"/>
    </w:pPr>
  </w:style>
  <w:style w:type="paragraph" w:styleId="1395">
    <w:name w:val="Body Text Indent"/>
    <w:basedOn w:val="1379"/>
    <w:uiPriority w:val="0"/>
    <w:unhideWhenUsed/>
    <w:qFormat/>
    <w:pPr>
      <w:ind w:left="420"/>
      <w:spacing w:after="120"/>
    </w:pPr>
  </w:style>
  <w:style w:type="paragraph" w:styleId="1396">
    <w:name w:val="index 4"/>
    <w:basedOn w:val="1379"/>
    <w:next w:val="1379"/>
    <w:uiPriority w:val="0"/>
    <w:qFormat/>
    <w:pPr>
      <w:ind w:left="600"/>
      <w:jc w:val="left"/>
      <w:widowControl/>
    </w:pPr>
    <w:rPr>
      <w:rFonts w:ascii="Times New Roman" w:hAnsi="Times New Roman" w:cs="宋体"/>
      <w:sz w:val="24"/>
      <w:szCs w:val="24"/>
    </w:rPr>
  </w:style>
  <w:style w:type="paragraph" w:styleId="1397">
    <w:name w:val="toc 5"/>
    <w:basedOn w:val="1379"/>
    <w:next w:val="1379"/>
    <w:uiPriority w:val="39"/>
    <w:unhideWhenUsed/>
    <w:qFormat/>
    <w:pPr>
      <w:ind w:left="1134" w:right="0" w:firstLine="0"/>
      <w:spacing w:after="57"/>
    </w:pPr>
  </w:style>
  <w:style w:type="paragraph" w:styleId="1398">
    <w:name w:val="toc 3"/>
    <w:basedOn w:val="1379"/>
    <w:next w:val="1379"/>
    <w:uiPriority w:val="39"/>
    <w:unhideWhenUsed/>
    <w:qFormat/>
    <w:pPr>
      <w:ind w:left="567" w:right="0" w:firstLine="0"/>
      <w:spacing w:after="57"/>
    </w:pPr>
  </w:style>
  <w:style w:type="paragraph" w:styleId="1399">
    <w:name w:val="toc 8"/>
    <w:basedOn w:val="1379"/>
    <w:next w:val="1379"/>
    <w:uiPriority w:val="39"/>
    <w:unhideWhenUsed/>
    <w:qFormat/>
    <w:pPr>
      <w:ind w:left="1984" w:right="0" w:firstLine="0"/>
      <w:spacing w:after="57"/>
    </w:pPr>
  </w:style>
  <w:style w:type="paragraph" w:styleId="1400">
    <w:name w:val="endnote text"/>
    <w:basedOn w:val="1379"/>
    <w:link w:val="1562"/>
    <w:uiPriority w:val="99"/>
    <w:semiHidden/>
    <w:unhideWhenUsed/>
    <w:qFormat/>
    <w:pPr>
      <w:spacing w:after="0" w:line="240" w:lineRule="auto"/>
    </w:pPr>
    <w:rPr>
      <w:sz w:val="20"/>
    </w:rPr>
  </w:style>
  <w:style w:type="paragraph" w:styleId="1401">
    <w:name w:val="Footer"/>
    <w:basedOn w:val="1379"/>
    <w:uiPriority w:val="0"/>
    <w:qFormat/>
    <w:pPr>
      <w:jc w:val="left"/>
      <w:tabs>
        <w:tab w:val="center" w:pos="4153" w:leader="none"/>
        <w:tab w:val="right" w:pos="8306" w:leader="none"/>
      </w:tabs>
    </w:pPr>
    <w:rPr>
      <w:sz w:val="18"/>
    </w:rPr>
  </w:style>
  <w:style w:type="paragraph" w:styleId="1402">
    <w:name w:val="Header"/>
    <w:basedOn w:val="13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403">
    <w:name w:val="toc 1"/>
    <w:basedOn w:val="1379"/>
    <w:next w:val="1379"/>
    <w:uiPriority w:val="0"/>
    <w:qFormat/>
  </w:style>
  <w:style w:type="paragraph" w:styleId="1404">
    <w:name w:val="toc 4"/>
    <w:basedOn w:val="1379"/>
    <w:next w:val="1379"/>
    <w:uiPriority w:val="39"/>
    <w:unhideWhenUsed/>
    <w:qFormat/>
    <w:pPr>
      <w:ind w:left="850" w:right="0" w:firstLine="0"/>
      <w:spacing w:after="57"/>
    </w:pPr>
  </w:style>
  <w:style w:type="paragraph" w:styleId="1405">
    <w:name w:val="Subtitle"/>
    <w:basedOn w:val="1379"/>
    <w:next w:val="1379"/>
    <w:link w:val="1428"/>
    <w:uiPriority w:val="11"/>
    <w:qFormat/>
    <w:pPr>
      <w:spacing w:before="200" w:after="200"/>
    </w:pPr>
    <w:rPr>
      <w:sz w:val="24"/>
      <w:szCs w:val="24"/>
    </w:rPr>
  </w:style>
  <w:style w:type="paragraph" w:styleId="1406">
    <w:name w:val="footnote text"/>
    <w:basedOn w:val="1379"/>
    <w:link w:val="1561"/>
    <w:uiPriority w:val="99"/>
    <w:semiHidden/>
    <w:unhideWhenUsed/>
    <w:qFormat/>
    <w:pPr>
      <w:spacing w:after="40" w:line="240" w:lineRule="auto"/>
    </w:pPr>
    <w:rPr>
      <w:sz w:val="18"/>
    </w:rPr>
  </w:style>
  <w:style w:type="paragraph" w:styleId="1407">
    <w:name w:val="toc 6"/>
    <w:basedOn w:val="1379"/>
    <w:next w:val="1379"/>
    <w:uiPriority w:val="39"/>
    <w:unhideWhenUsed/>
    <w:qFormat/>
    <w:pPr>
      <w:ind w:left="1417" w:right="0" w:firstLine="0"/>
      <w:spacing w:after="57"/>
    </w:pPr>
  </w:style>
  <w:style w:type="paragraph" w:styleId="1408">
    <w:name w:val="table of figures"/>
    <w:basedOn w:val="1379"/>
    <w:next w:val="1379"/>
    <w:uiPriority w:val="99"/>
    <w:unhideWhenUsed/>
    <w:qFormat/>
    <w:pPr>
      <w:spacing w:after="0" w:afterAutospacing="0"/>
    </w:pPr>
  </w:style>
  <w:style w:type="paragraph" w:styleId="1409">
    <w:name w:val="toc 2"/>
    <w:basedOn w:val="1379"/>
    <w:next w:val="1379"/>
    <w:uiPriority w:val="0"/>
    <w:qFormat/>
    <w:pPr>
      <w:ind w:left="420"/>
    </w:pPr>
  </w:style>
  <w:style w:type="paragraph" w:styleId="1410">
    <w:name w:val="toc 9"/>
    <w:basedOn w:val="1379"/>
    <w:next w:val="1379"/>
    <w:uiPriority w:val="39"/>
    <w:unhideWhenUsed/>
    <w:qFormat/>
    <w:pPr>
      <w:ind w:left="2268" w:right="0" w:firstLine="0"/>
      <w:spacing w:after="57"/>
    </w:pPr>
  </w:style>
  <w:style w:type="paragraph" w:styleId="1411">
    <w:name w:val="Title"/>
    <w:basedOn w:val="1379"/>
    <w:next w:val="1395"/>
    <w:uiPriority w:val="10"/>
    <w:qFormat/>
    <w:pPr>
      <w:contextualSpacing/>
      <w:spacing w:before="300" w:after="200"/>
    </w:pPr>
    <w:rPr>
      <w:sz w:val="48"/>
      <w:szCs w:val="48"/>
    </w:rPr>
  </w:style>
  <w:style w:type="table" w:styleId="1412">
    <w:name w:val="Table Grid"/>
    <w:basedOn w:val="13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3">
    <w:name w:val="endnote reference"/>
    <w:basedOn w:val="1389"/>
    <w:uiPriority w:val="99"/>
    <w:semiHidden/>
    <w:unhideWhenUsed/>
    <w:qFormat/>
    <w:rPr>
      <w:vertAlign w:val="superscript"/>
    </w:rPr>
  </w:style>
  <w:style w:type="character" w:styleId="1414">
    <w:name w:val="Hyperlink"/>
    <w:uiPriority w:val="99"/>
    <w:unhideWhenUsed/>
    <w:qFormat/>
    <w:rPr>
      <w:color w:val="0000ff" w:themeColor="hyperlink"/>
      <w:u w:val="single"/>
      <w14:textFill>
        <w14:solidFill>
          <w14:schemeClr w14:val="hlink"/>
        </w14:solidFill>
      </w14:textFill>
    </w:rPr>
  </w:style>
  <w:style w:type="character" w:styleId="1415">
    <w:name w:val="footnote reference"/>
    <w:basedOn w:val="1389"/>
    <w:uiPriority w:val="99"/>
    <w:unhideWhenUsed/>
    <w:qFormat/>
    <w:rPr>
      <w:vertAlign w:val="superscript"/>
    </w:rPr>
  </w:style>
  <w:style w:type="character" w:styleId="1416" w:customStyle="1">
    <w:name w:val="Heading 1 Char"/>
    <w:basedOn w:val="1389"/>
    <w:link w:val="1380"/>
    <w:uiPriority w:val="9"/>
    <w:qFormat/>
    <w:rPr>
      <w:rFonts w:ascii="Arial" w:hAnsi="Arial" w:eastAsia="Arial" w:cs="Arial"/>
      <w:sz w:val="40"/>
      <w:szCs w:val="40"/>
    </w:rPr>
  </w:style>
  <w:style w:type="character" w:styleId="1417" w:customStyle="1">
    <w:name w:val="Heading 2 Char"/>
    <w:basedOn w:val="1389"/>
    <w:link w:val="1381"/>
    <w:uiPriority w:val="9"/>
    <w:qFormat/>
    <w:rPr>
      <w:rFonts w:ascii="Arial" w:hAnsi="Arial" w:eastAsia="Arial" w:cs="Arial"/>
      <w:sz w:val="34"/>
    </w:rPr>
  </w:style>
  <w:style w:type="character" w:styleId="1418" w:customStyle="1">
    <w:name w:val="Heading 3 Char"/>
    <w:basedOn w:val="1389"/>
    <w:link w:val="1382"/>
    <w:uiPriority w:val="9"/>
    <w:qFormat/>
    <w:rPr>
      <w:rFonts w:ascii="Arial" w:hAnsi="Arial" w:eastAsia="Arial" w:cs="Arial"/>
      <w:sz w:val="30"/>
      <w:szCs w:val="30"/>
    </w:rPr>
  </w:style>
  <w:style w:type="character" w:styleId="1419" w:customStyle="1">
    <w:name w:val="Heading 4 Char"/>
    <w:basedOn w:val="1389"/>
    <w:link w:val="1383"/>
    <w:uiPriority w:val="9"/>
    <w:qFormat/>
    <w:rPr>
      <w:rFonts w:ascii="Arial" w:hAnsi="Arial" w:eastAsia="Arial" w:cs="Arial"/>
      <w:b/>
      <w:bCs/>
      <w:sz w:val="26"/>
      <w:szCs w:val="26"/>
    </w:rPr>
  </w:style>
  <w:style w:type="character" w:styleId="1420" w:customStyle="1">
    <w:name w:val="Heading 5 Char"/>
    <w:basedOn w:val="1389"/>
    <w:link w:val="1384"/>
    <w:uiPriority w:val="9"/>
    <w:qFormat/>
    <w:rPr>
      <w:rFonts w:ascii="Arial" w:hAnsi="Arial" w:eastAsia="Arial" w:cs="Arial"/>
      <w:b/>
      <w:bCs/>
      <w:sz w:val="24"/>
      <w:szCs w:val="24"/>
    </w:rPr>
  </w:style>
  <w:style w:type="character" w:styleId="1421" w:customStyle="1">
    <w:name w:val="Heading 6 Char"/>
    <w:basedOn w:val="1389"/>
    <w:link w:val="1385"/>
    <w:uiPriority w:val="9"/>
    <w:qFormat/>
    <w:rPr>
      <w:rFonts w:ascii="Arial" w:hAnsi="Arial" w:eastAsia="Arial" w:cs="Arial"/>
      <w:b/>
      <w:bCs/>
      <w:sz w:val="22"/>
      <w:szCs w:val="22"/>
    </w:rPr>
  </w:style>
  <w:style w:type="character" w:styleId="1422" w:customStyle="1">
    <w:name w:val="Heading 7 Char"/>
    <w:basedOn w:val="1389"/>
    <w:link w:val="1386"/>
    <w:uiPriority w:val="9"/>
    <w:qFormat/>
    <w:rPr>
      <w:rFonts w:ascii="Arial" w:hAnsi="Arial" w:eastAsia="Arial" w:cs="Arial"/>
      <w:b/>
      <w:bCs/>
      <w:i/>
      <w:iCs/>
      <w:sz w:val="22"/>
      <w:szCs w:val="22"/>
    </w:rPr>
  </w:style>
  <w:style w:type="character" w:styleId="1423" w:customStyle="1">
    <w:name w:val="Heading 8 Char"/>
    <w:basedOn w:val="1389"/>
    <w:link w:val="1387"/>
    <w:uiPriority w:val="9"/>
    <w:qFormat/>
    <w:rPr>
      <w:rFonts w:ascii="Arial" w:hAnsi="Arial" w:eastAsia="Arial" w:cs="Arial"/>
      <w:i/>
      <w:iCs/>
      <w:sz w:val="22"/>
      <w:szCs w:val="22"/>
    </w:rPr>
  </w:style>
  <w:style w:type="character" w:styleId="1424" w:customStyle="1">
    <w:name w:val="Heading 9 Char"/>
    <w:basedOn w:val="1389"/>
    <w:link w:val="1388"/>
    <w:uiPriority w:val="9"/>
    <w:qFormat/>
    <w:rPr>
      <w:rFonts w:ascii="Arial" w:hAnsi="Arial" w:eastAsia="Arial" w:cs="Arial"/>
      <w:i/>
      <w:iCs/>
      <w:sz w:val="21"/>
      <w:szCs w:val="21"/>
    </w:rPr>
  </w:style>
  <w:style w:type="paragraph" w:styleId="1425">
    <w:name w:val="List Paragraph"/>
    <w:basedOn w:val="1379"/>
    <w:uiPriority w:val="34"/>
    <w:qFormat/>
    <w:pPr>
      <w:contextualSpacing/>
      <w:ind w:left="720"/>
    </w:pPr>
  </w:style>
  <w:style w:type="paragraph" w:styleId="1426">
    <w:name w:val="No Spacing"/>
    <w:uiPriority w:val="1"/>
    <w:qFormat/>
    <w:pPr>
      <w:spacing w:before="0" w:after="0" w:line="240" w:lineRule="auto"/>
    </w:pPr>
    <w:rPr>
      <w:rFonts w:hint="default" w:ascii="Times New Roman" w:hAnsi="Times New Roman" w:eastAsia="宋体" w:cs="Times New Roman"/>
    </w:rPr>
  </w:style>
  <w:style w:type="character" w:styleId="1427" w:customStyle="1">
    <w:name w:val="Title Char"/>
    <w:basedOn w:val="1389"/>
    <w:uiPriority w:val="10"/>
    <w:qFormat/>
    <w:rPr>
      <w:sz w:val="48"/>
      <w:szCs w:val="48"/>
    </w:rPr>
  </w:style>
  <w:style w:type="character" w:styleId="1428" w:customStyle="1">
    <w:name w:val="Subtitle Char"/>
    <w:basedOn w:val="1389"/>
    <w:link w:val="1405"/>
    <w:uiPriority w:val="11"/>
    <w:qFormat/>
    <w:rPr>
      <w:sz w:val="24"/>
      <w:szCs w:val="24"/>
    </w:rPr>
  </w:style>
  <w:style w:type="paragraph" w:styleId="1429">
    <w:name w:val="Quote"/>
    <w:basedOn w:val="1379"/>
    <w:next w:val="1379"/>
    <w:link w:val="1430"/>
    <w:uiPriority w:val="29"/>
    <w:qFormat/>
    <w:pPr>
      <w:ind w:left="720" w:right="720"/>
    </w:pPr>
    <w:rPr>
      <w:i/>
    </w:rPr>
  </w:style>
  <w:style w:type="character" w:styleId="1430" w:customStyle="1">
    <w:name w:val="Quote Char"/>
    <w:link w:val="1429"/>
    <w:uiPriority w:val="29"/>
    <w:qFormat/>
    <w:rPr>
      <w:i/>
    </w:rPr>
  </w:style>
  <w:style w:type="paragraph" w:styleId="1431">
    <w:name w:val="Intense Quote"/>
    <w:basedOn w:val="1379"/>
    <w:next w:val="1379"/>
    <w:link w:val="14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2" w:customStyle="1">
    <w:name w:val="Intense Quote Char"/>
    <w:link w:val="1431"/>
    <w:uiPriority w:val="30"/>
    <w:qFormat/>
    <w:rPr>
      <w:i/>
    </w:rPr>
  </w:style>
  <w:style w:type="character" w:styleId="1433" w:customStyle="1">
    <w:name w:val="Header Char"/>
    <w:basedOn w:val="1389"/>
    <w:uiPriority w:val="99"/>
    <w:qFormat/>
  </w:style>
  <w:style w:type="character" w:styleId="1434" w:customStyle="1">
    <w:name w:val="Footer Char"/>
    <w:basedOn w:val="1389"/>
    <w:uiPriority w:val="99"/>
    <w:qFormat/>
  </w:style>
  <w:style w:type="character" w:styleId="1435" w:customStyle="1">
    <w:name w:val="Caption Char"/>
    <w:uiPriority w:val="99"/>
    <w:qFormat/>
  </w:style>
  <w:style w:type="table" w:styleId="1436" w:customStyle="1">
    <w:name w:val="Table Grid Light"/>
    <w:basedOn w:val="13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7" w:customStyle="1">
    <w:name w:val="Plain Table 1"/>
    <w:basedOn w:val="13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8" w:customStyle="1">
    <w:name w:val="Plain Table 2"/>
    <w:basedOn w:val="13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39" w:customStyle="1">
    <w:name w:val="Plain Table 3"/>
    <w:basedOn w:val="13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0" w:customStyle="1">
    <w:name w:val="Plain Table 4"/>
    <w:basedOn w:val="13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1" w:customStyle="1">
    <w:name w:val="Plain Table 5"/>
    <w:basedOn w:val="13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42" w:customStyle="1">
    <w:name w:val="Grid Table 1 Light"/>
    <w:basedOn w:val="13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43" w:customStyle="1">
    <w:name w:val="Grid Table 1 Light - Accent 1"/>
    <w:basedOn w:val="13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44" w:customStyle="1">
    <w:name w:val="Grid Table 1 Light - Accent 2"/>
    <w:basedOn w:val="13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45" w:customStyle="1">
    <w:name w:val="Grid Table 1 Light - Accent 3"/>
    <w:basedOn w:val="13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46" w:customStyle="1">
    <w:name w:val="Grid Table 1 Light - Accent 4"/>
    <w:basedOn w:val="13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47" w:customStyle="1">
    <w:name w:val="Grid Table 1 Light - Accent 5"/>
    <w:basedOn w:val="13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48" w:customStyle="1">
    <w:name w:val="Grid Table 1 Light - Accent 6"/>
    <w:basedOn w:val="13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49" w:customStyle="1">
    <w:name w:val="Grid Table 2"/>
    <w:basedOn w:val="13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50" w:customStyle="1">
    <w:name w:val="Grid Table 2 - Accent 1"/>
    <w:basedOn w:val="13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51" w:customStyle="1">
    <w:name w:val="Grid Table 2 - Accent 2"/>
    <w:basedOn w:val="13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52" w:customStyle="1">
    <w:name w:val="Grid Table 2 - Accent 3"/>
    <w:basedOn w:val="13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53" w:customStyle="1">
    <w:name w:val="Grid Table 2 - Accent 4"/>
    <w:basedOn w:val="13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54" w:customStyle="1">
    <w:name w:val="Grid Table 2 - Accent 5"/>
    <w:basedOn w:val="13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55" w:customStyle="1">
    <w:name w:val="Grid Table 2 - Accent 6"/>
    <w:basedOn w:val="13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56" w:customStyle="1">
    <w:name w:val="Grid Table 3"/>
    <w:basedOn w:val="13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7" w:customStyle="1">
    <w:name w:val="Grid Table 3 - Accent 1"/>
    <w:basedOn w:val="13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Grid Table 3 - Accent 2"/>
    <w:basedOn w:val="13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9" w:customStyle="1">
    <w:name w:val="Grid Table 3 - Accent 3"/>
    <w:basedOn w:val="13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0" w:customStyle="1">
    <w:name w:val="Grid Table 3 - Accent 4"/>
    <w:basedOn w:val="13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1" w:customStyle="1">
    <w:name w:val="Grid Table 3 - Accent 5"/>
    <w:basedOn w:val="13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2" w:customStyle="1">
    <w:name w:val="Grid Table 3 - Accent 6"/>
    <w:basedOn w:val="13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3" w:customStyle="1">
    <w:name w:val="Grid Table 4"/>
    <w:basedOn w:val="13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64" w:customStyle="1">
    <w:name w:val="Grid Table 4 - Accent 1"/>
    <w:basedOn w:val="13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65" w:customStyle="1">
    <w:name w:val="Grid Table 4 - Accent 2"/>
    <w:basedOn w:val="13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66" w:customStyle="1">
    <w:name w:val="Grid Table 4 - Accent 3"/>
    <w:basedOn w:val="13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67" w:customStyle="1">
    <w:name w:val="Grid Table 4 - Accent 4"/>
    <w:basedOn w:val="13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68" w:customStyle="1">
    <w:name w:val="Grid Table 4 - Accent 5"/>
    <w:basedOn w:val="13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69" w:customStyle="1">
    <w:name w:val="Grid Table 4 - Accent 6"/>
    <w:basedOn w:val="13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70" w:customStyle="1">
    <w:name w:val="Grid Table 5 Dark"/>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71" w:customStyle="1">
    <w:name w:val="Grid Table 5 Dark- Accent 1"/>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72" w:customStyle="1">
    <w:name w:val="Grid Table 5 Dark - Accent 2"/>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73" w:customStyle="1">
    <w:name w:val="Grid Table 5 Dark - Accent 3"/>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74" w:customStyle="1">
    <w:name w:val="Grid Table 5 Dark- Accent 4"/>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75" w:customStyle="1">
    <w:name w:val="Grid Table 5 Dark - Accent 5"/>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76" w:customStyle="1">
    <w:name w:val="Grid Table 5 Dark - Accent 6"/>
    <w:basedOn w:val="13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77" w:customStyle="1">
    <w:name w:val="Grid Table 6 Colorful"/>
    <w:basedOn w:val="13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78" w:customStyle="1">
    <w:name w:val="Grid Table 6 Colorful - Accent 1"/>
    <w:basedOn w:val="13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79" w:customStyle="1">
    <w:name w:val="Grid Table 6 Colorful - Accent 2"/>
    <w:basedOn w:val="13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80" w:customStyle="1">
    <w:name w:val="Grid Table 6 Colorful - Accent 3"/>
    <w:basedOn w:val="13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81" w:customStyle="1">
    <w:name w:val="Grid Table 6 Colorful - Accent 4"/>
    <w:basedOn w:val="13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82" w:customStyle="1">
    <w:name w:val="Grid Table 6 Colorful - Accent 5"/>
    <w:basedOn w:val="13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83" w:customStyle="1">
    <w:name w:val="Grid Table 6 Colorful - Accent 6"/>
    <w:basedOn w:val="13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84" w:customStyle="1">
    <w:name w:val="Grid Table 7 Colorful"/>
    <w:basedOn w:val="13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5" w:customStyle="1">
    <w:name w:val="Grid Table 7 Colorful - Accent 1"/>
    <w:basedOn w:val="13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86" w:customStyle="1">
    <w:name w:val="Grid Table 7 Colorful - Accent 2"/>
    <w:basedOn w:val="13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87" w:customStyle="1">
    <w:name w:val="Grid Table 7 Colorful - Accent 3"/>
    <w:basedOn w:val="13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88" w:customStyle="1">
    <w:name w:val="Grid Table 7 Colorful - Accent 4"/>
    <w:basedOn w:val="13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9" w:customStyle="1">
    <w:name w:val="Grid Table 7 Colorful - Accent 5"/>
    <w:basedOn w:val="13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90" w:customStyle="1">
    <w:name w:val="Grid Table 7 Colorful - Accent 6"/>
    <w:basedOn w:val="13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91" w:customStyle="1">
    <w:name w:val="List Table 1 Light"/>
    <w:basedOn w:val="13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2" w:customStyle="1">
    <w:name w:val="List Table 1 Light - Accent 1"/>
    <w:basedOn w:val="13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93" w:customStyle="1">
    <w:name w:val="List Table 1 Light - Accent 2"/>
    <w:basedOn w:val="13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94" w:customStyle="1">
    <w:name w:val="List Table 1 Light - Accent 3"/>
    <w:basedOn w:val="13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95" w:customStyle="1">
    <w:name w:val="List Table 1 Light - Accent 4"/>
    <w:basedOn w:val="13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96" w:customStyle="1">
    <w:name w:val="List Table 1 Light - Accent 5"/>
    <w:basedOn w:val="13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97" w:customStyle="1">
    <w:name w:val="List Table 1 Light - Accent 6"/>
    <w:basedOn w:val="13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98" w:customStyle="1">
    <w:name w:val="List Table 2"/>
    <w:basedOn w:val="13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9" w:customStyle="1">
    <w:name w:val="List Table 2 - Accent 1"/>
    <w:basedOn w:val="13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00" w:customStyle="1">
    <w:name w:val="List Table 2 - Accent 2"/>
    <w:basedOn w:val="13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01" w:customStyle="1">
    <w:name w:val="List Table 2 - Accent 3"/>
    <w:basedOn w:val="13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02" w:customStyle="1">
    <w:name w:val="List Table 2 - Accent 4"/>
    <w:basedOn w:val="13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03" w:customStyle="1">
    <w:name w:val="List Table 2 - Accent 5"/>
    <w:basedOn w:val="13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04" w:customStyle="1">
    <w:name w:val="List Table 2 - Accent 6"/>
    <w:basedOn w:val="13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05" w:customStyle="1">
    <w:name w:val="List Table 3"/>
    <w:basedOn w:val="13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6" w:customStyle="1">
    <w:name w:val="List Table 3 - Accent 1"/>
    <w:basedOn w:val="13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07" w:customStyle="1">
    <w:name w:val="List Table 3 - Accent 2"/>
    <w:basedOn w:val="13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08" w:customStyle="1">
    <w:name w:val="List Table 3 - Accent 3"/>
    <w:basedOn w:val="13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09" w:customStyle="1">
    <w:name w:val="List Table 3 - Accent 4"/>
    <w:basedOn w:val="13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10" w:customStyle="1">
    <w:name w:val="List Table 3 - Accent 5"/>
    <w:basedOn w:val="13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11" w:customStyle="1">
    <w:name w:val="List Table 3 - Accent 6"/>
    <w:basedOn w:val="13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12" w:customStyle="1">
    <w:name w:val="List Table 4"/>
    <w:basedOn w:val="13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3" w:customStyle="1">
    <w:name w:val="List Table 4 - Accent 1"/>
    <w:basedOn w:val="13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14" w:customStyle="1">
    <w:name w:val="List Table 4 - Accent 2"/>
    <w:basedOn w:val="13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15" w:customStyle="1">
    <w:name w:val="List Table 4 - Accent 3"/>
    <w:basedOn w:val="13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16" w:customStyle="1">
    <w:name w:val="List Table 4 - Accent 4"/>
    <w:basedOn w:val="13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17" w:customStyle="1">
    <w:name w:val="List Table 4 - Accent 5"/>
    <w:basedOn w:val="13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18" w:customStyle="1">
    <w:name w:val="List Table 4 - Accent 6"/>
    <w:basedOn w:val="13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19" w:customStyle="1">
    <w:name w:val="List Table 5 Dark"/>
    <w:basedOn w:val="13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0" w:customStyle="1">
    <w:name w:val="List Table 5 Dark - Accent 1"/>
    <w:basedOn w:val="13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1" w:customStyle="1">
    <w:name w:val="List Table 5 Dark - Accent 2"/>
    <w:basedOn w:val="13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2" w:customStyle="1">
    <w:name w:val="List Table 5 Dark - Accent 3"/>
    <w:basedOn w:val="13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3" w:customStyle="1">
    <w:name w:val="List Table 5 Dark - Accent 4"/>
    <w:basedOn w:val="13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4" w:customStyle="1">
    <w:name w:val="List Table 5 Dark - Accent 5"/>
    <w:basedOn w:val="13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5" w:customStyle="1">
    <w:name w:val="List Table 5 Dark - Accent 6"/>
    <w:basedOn w:val="13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6" w:customStyle="1">
    <w:name w:val="List Table 6 Colorful"/>
    <w:basedOn w:val="13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27" w:customStyle="1">
    <w:name w:val="List Table 6 Colorful - Accent 1"/>
    <w:basedOn w:val="13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28" w:customStyle="1">
    <w:name w:val="List Table 6 Colorful - Accent 2"/>
    <w:basedOn w:val="13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29" w:customStyle="1">
    <w:name w:val="List Table 6 Colorful - Accent 3"/>
    <w:basedOn w:val="13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30" w:customStyle="1">
    <w:name w:val="List Table 6 Colorful - Accent 4"/>
    <w:basedOn w:val="13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31" w:customStyle="1">
    <w:name w:val="List Table 6 Colorful - Accent 5"/>
    <w:basedOn w:val="13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32" w:customStyle="1">
    <w:name w:val="List Table 6 Colorful - Accent 6"/>
    <w:basedOn w:val="13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33" w:customStyle="1">
    <w:name w:val="List Table 7 Colorful"/>
    <w:basedOn w:val="13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34" w:customStyle="1">
    <w:name w:val="List Table 7 Colorful - Accent 1"/>
    <w:basedOn w:val="13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35" w:customStyle="1">
    <w:name w:val="List Table 7 Colorful - Accent 2"/>
    <w:basedOn w:val="13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36" w:customStyle="1">
    <w:name w:val="List Table 7 Colorful - Accent 3"/>
    <w:basedOn w:val="13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37" w:customStyle="1">
    <w:name w:val="List Table 7 Colorful - Accent 4"/>
    <w:basedOn w:val="13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38" w:customStyle="1">
    <w:name w:val="List Table 7 Colorful - Accent 5"/>
    <w:basedOn w:val="13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39" w:customStyle="1">
    <w:name w:val="List Table 7 Colorful - Accent 6"/>
    <w:basedOn w:val="13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40" w:customStyle="1">
    <w:name w:val="Lined - Accent"/>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1" w:customStyle="1">
    <w:name w:val="Lined - Accent 1"/>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2" w:customStyle="1">
    <w:name w:val="Lined - Accent 2"/>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43" w:customStyle="1">
    <w:name w:val="Lined - Accent 3"/>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44" w:customStyle="1">
    <w:name w:val="Lined - Accent 4"/>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45" w:customStyle="1">
    <w:name w:val="Lined - Accent 5"/>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46" w:customStyle="1">
    <w:name w:val="Lined - Accent 6"/>
    <w:basedOn w:val="13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47" w:customStyle="1">
    <w:name w:val="Bordered &amp; Lined - Accent"/>
    <w:basedOn w:val="13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8" w:customStyle="1">
    <w:name w:val="Bordered &amp; Lined - Accent 1"/>
    <w:basedOn w:val="13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9" w:customStyle="1">
    <w:name w:val="Bordered &amp; Lined - Accent 2"/>
    <w:basedOn w:val="13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50" w:customStyle="1">
    <w:name w:val="Bordered &amp; Lined - Accent 3"/>
    <w:basedOn w:val="13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51" w:customStyle="1">
    <w:name w:val="Bordered &amp; Lined - Accent 4"/>
    <w:basedOn w:val="13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52" w:customStyle="1">
    <w:name w:val="Bordered &amp; Lined - Accent 5"/>
    <w:basedOn w:val="13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53" w:customStyle="1">
    <w:name w:val="Bordered &amp; Lined - Accent 6"/>
    <w:basedOn w:val="13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54" w:customStyle="1">
    <w:name w:val="Bordered"/>
    <w:basedOn w:val="13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55" w:customStyle="1">
    <w:name w:val="Bordered - Accent 1"/>
    <w:basedOn w:val="13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56" w:customStyle="1">
    <w:name w:val="Bordered - Accent 2"/>
    <w:basedOn w:val="13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57" w:customStyle="1">
    <w:name w:val="Bordered - Accent 3"/>
    <w:basedOn w:val="13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58" w:customStyle="1">
    <w:name w:val="Bordered - Accent 4"/>
    <w:basedOn w:val="13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59" w:customStyle="1">
    <w:name w:val="Bordered - Accent 5"/>
    <w:basedOn w:val="13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60" w:customStyle="1">
    <w:name w:val="Bordered - Accent 6"/>
    <w:basedOn w:val="13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61" w:customStyle="1">
    <w:name w:val="Footnote Text Char"/>
    <w:link w:val="1406"/>
    <w:uiPriority w:val="99"/>
    <w:qFormat/>
    <w:rPr>
      <w:sz w:val="18"/>
    </w:rPr>
  </w:style>
  <w:style w:type="character" w:styleId="1562" w:customStyle="1">
    <w:name w:val="Endnote Text Char"/>
    <w:link w:val="1400"/>
    <w:uiPriority w:val="99"/>
    <w:qFormat/>
    <w:rPr>
      <w:sz w:val="20"/>
    </w:rPr>
  </w:style>
  <w:style w:type="paragraph" w:styleId="1563" w:customStyle="1">
    <w:name w:val="TOC Heading"/>
    <w:uiPriority w:val="39"/>
    <w:unhideWhenUsed/>
    <w:qFormat/>
    <w:rPr>
      <w:rFonts w:hint="default" w:ascii="Times New Roman" w:hAnsi="Times New Roman" w:eastAsia="宋体" w:cs="Times New Roman"/>
    </w:rPr>
  </w:style>
  <w:style w:type="table" w:styleId="1564" w:customStyle="1">
    <w:name w:val="Table Normal"/>
    <w:uiPriority w:val="0"/>
    <w:semiHidden/>
    <w:unhideWhenUsed/>
    <w:qFormat/>
    <w:tblPr>
      <w:tblCellMar>
        <w:left w:w="0" w:type="dxa"/>
        <w:top w:w="0" w:type="dxa"/>
        <w:right w:w="0" w:type="dxa"/>
        <w:bottom w:w="0" w:type="dxa"/>
      </w:tblCellMar>
    </w:tblPr>
  </w:style>
  <w:style w:type="paragraph" w:styleId="1565" w:customStyle="1">
    <w:name w:val="Table Text"/>
    <w:basedOn w:val="1379"/>
    <w:uiPriority w:val="0"/>
    <w:semiHidden/>
    <w:qFormat/>
    <w:rPr>
      <w:rFonts w:ascii="宋体" w:hAnsi="宋体" w:eastAsia="宋体" w:cs="宋体"/>
      <w:sz w:val="24"/>
      <w:szCs w:val="24"/>
      <w:lang w:val="en-US" w:eastAsia="en-US" w:bidi="ar-SA"/>
    </w:rPr>
  </w:style>
  <w:style w:type="paragraph" w:styleId="156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56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569"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570" w:customStyle="1">
    <w:name w:val="普通(网站)1"/>
    <w:basedOn w:val="1379"/>
    <w:uiPriority w:val="0"/>
    <w:qFormat/>
    <w:pPr>
      <w:jc w:val="left"/>
      <w:spacing w:before="100" w:beforeAutospacing="1" w:after="100" w:afterAutospacing="1"/>
      <w:widowControl/>
    </w:pPr>
    <w:rPr>
      <w:rFonts w:ascii="宋体" w:hAnsi="宋体" w:eastAsia="宋体" w:cs="宋体"/>
      <w:sz w:val="24"/>
      <w:szCs w:val="24"/>
    </w:rPr>
  </w:style>
  <w:style w:type="paragraph" w:styleId="1571" w:customStyle="1">
    <w:name w:val="正文_12_0_0_0_0"/>
    <w:basedOn w:val="1379"/>
    <w:uiPriority w:val="0"/>
    <w:qFormat/>
    <w:rPr>
      <w:rFonts w:ascii="Times New Roman" w:hAnsi="Times New Roman"/>
      <w:szCs w:val="24"/>
    </w:rPr>
  </w:style>
  <w:style w:type="paragraph" w:styleId="157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57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575" w:customStyle="1">
    <w:name w:val="Normal_16_0"/>
    <w:uiPriority w:val="0"/>
    <w:qFormat/>
    <w:rPr>
      <w:rFonts w:hint="default" w:ascii="黑体" w:hAnsi="黑体" w:eastAsia="黑体" w:cs="黑体"/>
      <w:b/>
      <w:sz w:val="32"/>
      <w:szCs w:val="24"/>
    </w:rPr>
  </w:style>
  <w:style w:type="paragraph" w:styleId="1576" w:customStyle="1">
    <w:name w:val=" Char Char Char Char Char Char Char Char Char Char"/>
    <w:basedOn w:val="1379"/>
    <w:uiPriority w:val="0"/>
    <w:qFormat/>
    <w:rPr>
      <w:rFonts w:ascii="Tahoma" w:hAnsi="Tahoma"/>
      <w:sz w:val="24"/>
      <w:szCs w:val="20"/>
    </w:rPr>
  </w:style>
  <w:style w:type="paragraph" w:styleId="1577" w:customStyle="1">
    <w:name w:val="Normal_17"/>
    <w:uiPriority w:val="0"/>
    <w:qFormat/>
    <w:rPr>
      <w:rFonts w:hint="default" w:ascii="Times New Roman" w:hAnsi="Times New Roman" w:eastAsia="Times New Roman" w:cs="Times New Roman"/>
      <w:sz w:val="24"/>
      <w:szCs w:val="24"/>
    </w:rPr>
  </w:style>
  <w:style w:type="paragraph" w:styleId="1578" w:customStyle="1">
    <w:name w:val="WPSOffice手动目录 1"/>
    <w:uiPriority w:val="0"/>
    <w:qFormat/>
    <w:rPr>
      <w:rFonts w:hint="default" w:ascii="Times New Roman" w:hAnsi="Times New Roman" w:eastAsia="宋体" w:cs="Times New Roman"/>
      <w:sz w:val="20"/>
      <w:szCs w:val="20"/>
    </w:rPr>
  </w:style>
  <w:style w:type="paragraph" w:styleId="1579" w:customStyle="1">
    <w:name w:val="WPSOffice手动目录 2"/>
    <w:uiPriority w:val="0"/>
    <w:qFormat/>
    <w:rPr>
      <w:rFonts w:hint="default" w:ascii="Times New Roman" w:hAnsi="Times New Roman" w:eastAsia="宋体" w:cs="Times New Roman"/>
      <w:sz w:val="20"/>
      <w:szCs w:val="20"/>
    </w:rPr>
  </w:style>
  <w:style w:type="paragraph" w:styleId="1580" w:customStyle="1">
    <w:name w:val="正文_21"/>
    <w:basedOn w:val="158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581" w:customStyle="1">
    <w:name w:val="正文_22"/>
    <w:uiPriority w:val="0"/>
    <w:qFormat/>
    <w:pPr>
      <w:jc w:val="both"/>
      <w:widowControl w:val="off"/>
    </w:pPr>
    <w:rPr>
      <w:rFonts w:hint="default" w:ascii="Calibri" w:hAnsi="Calibri" w:eastAsia="宋体" w:cs="Times New Roman"/>
      <w:sz w:val="21"/>
      <w:szCs w:val="24"/>
      <w:lang w:val="en-US" w:eastAsia="zh-CN" w:bidi="ar-SA"/>
    </w:rPr>
  </w:style>
  <w:style w:type="character" w:styleId="1582" w:customStyle="1">
    <w:name w:val="默认段落字体1"/>
    <w:link w:val="1379"/>
    <w:uiPriority w:val="1"/>
    <w:unhideWhenUsed/>
    <w:qFormat/>
    <w:rPr>
      <w:rFonts w:ascii="Arial" w:hAnsi="Arial" w:eastAsia="Arial" w:cs="Arial"/>
      <w:color w:val="000000"/>
      <w:sz w:val="21"/>
      <w:szCs w:val="21"/>
      <w:lang w:val="en-US" w:eastAsia="en-US" w:bidi="ar-SA"/>
    </w:rPr>
  </w:style>
  <w:style w:type="paragraph" w:styleId="1583"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1584" w:customStyle="1">
    <w:name w:val="正文_3_0_0"/>
    <w:basedOn w:val="1583"/>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585" w:customStyle="1">
    <w:name w:val="正文_21_1"/>
    <w:basedOn w:val="1583"/>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586" w:customStyle="1">
    <w:name w:val="普通正文"/>
    <w:basedOn w:val="1379"/>
    <w:uiPriority w:val="0"/>
    <w:qFormat/>
    <w:pPr>
      <w:ind w:firstLine="480"/>
      <w:jc w:val="left"/>
      <w:spacing w:before="120" w:after="120" w:line="360" w:lineRule="auto"/>
    </w:pPr>
    <w:rPr>
      <w:rFonts w:ascii="Arial" w:hAnsi="Arial"/>
      <w:sz w:val="24"/>
      <w:szCs w:val="24"/>
    </w:rPr>
  </w:style>
  <w:style w:type="paragraph" w:styleId="1587" w:customStyle="1">
    <w:name w:val="正文_21_0_0"/>
    <w:uiPriority w:val="0"/>
    <w:qFormat/>
    <w:pPr>
      <w:jc w:val="both"/>
      <w:widowControl w:val="off"/>
    </w:pPr>
    <w:rPr>
      <w:rFonts w:hint="default" w:ascii="Calibri" w:hAnsi="Calibri" w:eastAsia="Times New Roman" w:cs="Times New Roman"/>
      <w:sz w:val="24"/>
      <w:szCs w:val="24"/>
      <w:lang w:val="en-US" w:eastAsia="zh-CN" w:bidi="ar-SA"/>
    </w:rPr>
  </w:style>
  <w:style w:type="character" w:styleId="1588" w:customStyle="1">
    <w:name w:val="NormalCharacter"/>
    <w:link w:val="1379"/>
    <w:uiPriority w:val="0"/>
    <w:qFormat/>
    <w:rPr>
      <w:rFonts w:hint="default" w:ascii="Times New Roman" w:hAnsi="Times New Roman" w:eastAsia="宋体" w:cs="Times New Roman"/>
      <w:sz w:val="21"/>
      <w:szCs w:val="22"/>
      <w:lang w:val="en-US" w:eastAsia="zh-CN" w:bidi="ar-SA"/>
    </w:rPr>
  </w:style>
  <w:style w:type="paragraph" w:styleId="1589"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paragraph" w:styleId="159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59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592" w:customStyle="1">
    <w:name w:val="正文_0_2_0"/>
    <w:uiPriority w:val="0"/>
    <w:qFormat/>
    <w:pPr>
      <w:jc w:val="both"/>
      <w:widowControl w:val="off"/>
    </w:pPr>
    <w:rPr>
      <w:rFonts w:ascii="Times New Roman" w:hAnsi="Times New Roman" w:eastAsia="宋体" w:cs="Times New Roman"/>
      <w:sz w:val="21"/>
      <w:szCs w:val="24"/>
      <w:lang w:val="en-US" w:eastAsia="zh-CN" w:bidi="ar-SA"/>
    </w:rPr>
  </w:style>
  <w:style w:type="numbering" w:styleId="15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赵飞飞</cp:lastModifiedBy>
  <cp:revision>4</cp:revision>
  <dcterms:created xsi:type="dcterms:W3CDTF">2024-04-23T23:54:00Z</dcterms:created>
  <dcterms:modified xsi:type="dcterms:W3CDTF">2026-06-17T06:29:43Z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2052-12.1.0.26895</vt:lpwstr>
  </property>
  <property fmtid="{D5CDD505-2E9C-101B-9397-08002B2CF9AE}" pid="5" name="ICV">
    <vt:lpwstr>0241C8C6920D4664B50F6DDD6058CDB3_13</vt:lpwstr>
  </property>
  <property fmtid="{D5CDD505-2E9C-101B-9397-08002B2CF9AE}" pid="6" name="KSOTemplateDocerSaveRecord">
    <vt:lpwstr>eyJoZGlkIjoiOWU3ZjM0ODgwZjNiMWQ3NjI3ZmVmZjM2ZTk2NmRmZmUiLCJ1c2VySWQiOiIyNTMxNjgyNjAifQ==</vt:lpwstr>
  </property>
</Properties>
</file>