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right="0"/>
        <w:jc w:val="center"/>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52"/>
          <w:szCs w:val="52"/>
          <w:highlight w:val="none"/>
        </w:rPr>
        <w:t xml:space="preserve">竞争性磋商文件</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项目名称</w:t>
      </w:r>
      <w:r>
        <w:rPr>
          <w:rFonts w:hint="eastAsia" w:ascii="方正仿宋_GB2312" w:hAnsi="方正仿宋_GB2312" w:eastAsia="方正仿宋_GB2312" w:cs="方正仿宋_GB2312"/>
          <w:b/>
          <w:bCs w:val="0"/>
          <w:color w:val="auto"/>
          <w:sz w:val="32"/>
          <w:szCs w:val="32"/>
          <w:highlight w:val="none"/>
          <w:lang w:eastAsia="zh-CN"/>
        </w:rPr>
        <w:t xml:space="preserve">：</w:t>
      </w:r>
      <w:r>
        <w:rPr>
          <w:rFonts w:hint="eastAsia" w:ascii="方正仿宋_GB2312" w:hAnsi="方正仿宋_GB2312" w:eastAsia="方正仿宋_GB2312" w:cs="方正仿宋_GB2312"/>
          <w:b/>
          <w:bCs w:val="0"/>
          <w:color w:val="auto"/>
          <w:spacing w:val="1"/>
          <w:sz w:val="32"/>
          <w:szCs w:val="32"/>
          <w:highlight w:val="none"/>
          <w:lang w:eastAsia="zh-CN"/>
        </w:rPr>
        <w:t xml:space="preserve">江苏省淮安体育运动学校2026年食堂服务外包采购项</w:t>
      </w:r>
      <w:r>
        <w:rPr>
          <w:rFonts w:hint="eastAsia" w:ascii="方正仿宋_GB2312" w:hAnsi="方正仿宋_GB2312" w:eastAsia="方正仿宋_GB2312" w:cs="方正仿宋_GB2312"/>
          <w:b/>
          <w:bCs w:val="0"/>
          <w:color w:val="auto"/>
          <w:spacing w:val="16"/>
          <w:sz w:val="32"/>
          <w:szCs w:val="32"/>
          <w:highlight w:val="none"/>
          <w:lang w:eastAsia="zh-CN"/>
        </w:rPr>
        <w:t xml:space="preserve">目</w:t>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 </w:t>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项目编号</w:t>
      </w:r>
      <w:r>
        <w:rPr>
          <w:rFonts w:hint="eastAsia" w:ascii="方正仿宋_GB2312" w:hAnsi="方正仿宋_GB2312" w:eastAsia="方正仿宋_GB2312" w:cs="方正仿宋_GB2312"/>
          <w:b/>
          <w:bCs w:val="0"/>
          <w:color w:val="auto"/>
          <w:sz w:val="32"/>
          <w:szCs w:val="32"/>
          <w:highlight w:val="none"/>
          <w:lang w:eastAsia="zh-CN"/>
        </w:rPr>
        <w:t xml:space="preserve">：JSZC-320800-ZZXY-C2026-0001</w:t>
      </w:r>
      <w:r>
        <w:rPr>
          <w:rFonts w:hint="eastAsia" w:ascii="方正仿宋_GB2312" w:hAnsi="方正仿宋_GB2312" w:eastAsia="方正仿宋_GB2312" w:cs="方正仿宋_GB2312"/>
          <w:b/>
          <w:bCs w:val="0"/>
          <w:color w:val="auto"/>
          <w:sz w:val="32"/>
          <w:szCs w:val="32"/>
          <w:highlight w:val="none"/>
          <w:lang w:eastAsia="zh-CN"/>
        </w:rPr>
        <w:t xml:space="preserve"> </w:t>
      </w:r>
      <w:r/>
    </w:p>
    <w:p>
      <w:pPr>
        <w:ind w:left="-359"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2107"/>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采 购 人：</w:t>
      </w:r>
      <w:r>
        <w:rPr>
          <w:rFonts w:hint="eastAsia" w:ascii="方正仿宋_GB2312" w:hAnsi="方正仿宋_GB2312" w:eastAsia="方正仿宋_GB2312" w:cs="方正仿宋_GB2312"/>
          <w:b/>
          <w:bCs w:val="0"/>
          <w:color w:val="auto"/>
          <w:sz w:val="32"/>
          <w:szCs w:val="32"/>
          <w:highlight w:val="none"/>
          <w:lang w:eastAsia="zh-CN"/>
        </w:rPr>
        <w:t xml:space="preserve">江苏省淮安体育运动学校</w:t>
      </w:r>
      <w:r/>
    </w:p>
    <w:p>
      <w:pPr>
        <w:ind w:left="0" w:right="0" w:firstLine="2660"/>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r>
      <w:r/>
    </w:p>
    <w:p>
      <w:pPr>
        <w:ind w:left="0" w:right="0" w:firstLine="2107"/>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采购代理：</w:t>
      </w:r>
      <w:r>
        <w:rPr>
          <w:rFonts w:hint="eastAsia" w:ascii="方正仿宋_GB2312" w:hAnsi="方正仿宋_GB2312" w:eastAsia="方正仿宋_GB2312" w:cs="方正仿宋_GB2312"/>
          <w:b/>
          <w:bCs w:val="0"/>
          <w:color w:val="auto"/>
          <w:sz w:val="32"/>
          <w:szCs w:val="32"/>
          <w:highlight w:val="none"/>
          <w:lang w:eastAsia="zh-CN"/>
        </w:rPr>
        <w:t xml:space="preserve">江苏中资信用管理有限公司</w:t>
      </w:r>
      <w:r/>
    </w:p>
    <w:p>
      <w:pPr>
        <w:ind w:left="1260" w:right="0" w:firstLine="562"/>
        <w:jc w:val="both"/>
        <w:keepLines w:val="0"/>
        <w:keepNext w:val="0"/>
        <w:pageBreakBefore w:val="0"/>
        <w:spacing w:before="0" w:after="0" w:line="240" w:lineRule="auto"/>
        <w:widowControl w:val="off"/>
        <w:tabs>
          <w:tab w:val="left" w:pos="5215" w:leader="none"/>
        </w:tabs>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right="0" w:firstLine="562"/>
        <w:jc w:val="center"/>
        <w:keepLines w:val="0"/>
        <w:keepNext w:val="0"/>
        <w:pageBreakBefore w:val="0"/>
        <w:spacing w:before="0" w:after="0" w:line="240" w:lineRule="auto"/>
        <w:widowControl w:val="off"/>
        <w:tabs>
          <w:tab w:val="left" w:pos="5215" w:leader="none"/>
        </w:tabs>
        <w:rPr>
          <w:rFonts w:hint="eastAsia" w:ascii="方正仿宋_GB2312" w:hAnsi="方正仿宋_GB2312" w:eastAsia="方正仿宋_GB2312" w:cs="方正仿宋_GB2312"/>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lang w:eastAsia="zh-CN"/>
        </w:rPr>
      </w:r>
      <w:r/>
    </w:p>
    <w:p>
      <w:pPr>
        <w:ind w:right="0"/>
        <w:jc w:val="center"/>
        <w:keepLines w:val="0"/>
        <w:keepNext w:val="0"/>
        <w:pageBreakBefore w:val="0"/>
        <w:spacing w:before="0" w:after="0" w:line="240" w:lineRule="auto"/>
        <w:widowControl w:val="off"/>
        <w:tabs>
          <w:tab w:val="left" w:pos="5215" w:leader="none"/>
        </w:tabs>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lang w:eastAsia="zh-CN"/>
        </w:rPr>
        <w:t xml:space="preserve">二〇二</w:t>
      </w:r>
      <w:r>
        <w:rPr>
          <w:rFonts w:hint="eastAsia" w:ascii="方正仿宋_GB2312" w:hAnsi="方正仿宋_GB2312" w:eastAsia="方正仿宋_GB2312" w:cs="方正仿宋_GB2312"/>
          <w:b/>
          <w:bCs w:val="0"/>
          <w:color w:val="auto"/>
          <w:sz w:val="32"/>
          <w:szCs w:val="32"/>
          <w:highlight w:val="none"/>
          <w:lang w:val="en-US" w:eastAsia="zh-CN"/>
        </w:rPr>
        <w:t xml:space="preserve">六</w:t>
      </w:r>
      <w:r>
        <w:rPr>
          <w:rFonts w:hint="eastAsia" w:ascii="方正仿宋_GB2312" w:hAnsi="方正仿宋_GB2312" w:eastAsia="方正仿宋_GB2312" w:cs="方正仿宋_GB2312"/>
          <w:b/>
          <w:bCs w:val="0"/>
          <w:color w:val="auto"/>
          <w:sz w:val="32"/>
          <w:szCs w:val="32"/>
          <w:highlight w:val="none"/>
        </w:rPr>
        <w:t xml:space="preserve">年</w:t>
      </w:r>
      <w:r>
        <w:rPr>
          <w:rFonts w:hint="eastAsia" w:ascii="方正仿宋_GB2312" w:hAnsi="方正仿宋_GB2312" w:eastAsia="方正仿宋_GB2312" w:cs="方正仿宋_GB2312"/>
          <w:b/>
          <w:bCs w:val="0"/>
          <w:color w:val="auto"/>
          <w:sz w:val="32"/>
          <w:szCs w:val="32"/>
          <w:highlight w:val="none"/>
          <w:lang w:val="en-US" w:eastAsia="zh-CN"/>
        </w:rPr>
        <w:t xml:space="preserve">六</w:t>
      </w:r>
      <w:r>
        <w:rPr>
          <w:rFonts w:hint="eastAsia" w:ascii="方正仿宋_GB2312" w:hAnsi="方正仿宋_GB2312" w:eastAsia="方正仿宋_GB2312" w:cs="方正仿宋_GB2312"/>
          <w:b/>
          <w:bCs w:val="0"/>
          <w:color w:val="auto"/>
          <w:sz w:val="32"/>
          <w:szCs w:val="32"/>
          <w:highlight w:val="none"/>
        </w:rPr>
        <w:t xml:space="preserve">月</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第一章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磋商邀请</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受</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rPr>
          <w:rFonts w:hint="eastAsia" w:ascii="方正仿宋_GB2312" w:hAnsi="方正仿宋_GB2312" w:eastAsia="方正仿宋_GB2312" w:cs="方正仿宋_GB2312"/>
          <w:color w:val="auto"/>
          <w:sz w:val="28"/>
          <w:szCs w:val="28"/>
          <w:highlight w:val="none"/>
        </w:rPr>
        <w:t xml:space="preserve">的委托，</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就</w:t>
      </w: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w:t>
      </w:r>
      <w:r>
        <w:rPr>
          <w:rFonts w:hint="eastAsia" w:ascii="方正仿宋_GB2312" w:hAnsi="方正仿宋_GB2312" w:eastAsia="方正仿宋_GB2312" w:cs="方正仿宋_GB2312"/>
          <w:color w:val="auto"/>
          <w:sz w:val="28"/>
          <w:szCs w:val="28"/>
          <w:highlight w:val="none"/>
        </w:rPr>
        <w:t xml:space="preserve">进行竞争性磋商采购，现邀请符合条件的供应商参加竞争性磋商。</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项目概况</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w:t>
            </w: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lang w:eastAsia="zh-CN"/>
              </w:rPr>
              <w:t xml:space="preserve">JSZC-320800-ZZXY-C2026-0001</w:t>
            </w:r>
            <w:r>
              <w:rPr>
                <w:rFonts w:hint="eastAsia" w:ascii="方正仿宋_GB2312" w:hAnsi="方正仿宋_GB2312" w:eastAsia="方正仿宋_GB2312" w:cs="方正仿宋_GB2312"/>
                <w:color w:val="auto"/>
                <w:sz w:val="28"/>
                <w:szCs w:val="28"/>
                <w:highlight w:val="none"/>
              </w:rPr>
              <w:t xml:space="preserve">采购项目的潜在供应商应在苏采云政府采购一体化平台获取采</w:t>
            </w:r>
            <w:r>
              <w:rPr>
                <w:rFonts w:hint="eastAsia" w:ascii="方正仿宋_GB2312" w:hAnsi="方正仿宋_GB2312" w:eastAsia="方正仿宋_GB2312" w:cs="方正仿宋_GB2312"/>
                <w:color w:val="000000" w:themeColor="text1"/>
                <w:sz w:val="28"/>
                <w:szCs w:val="28"/>
                <w:highlight w:val="none"/>
              </w:rPr>
              <w:t xml:space="preserve">购文件，并于</w:t>
            </w:r>
            <w:r>
              <w:rPr>
                <w:rFonts w:hint="eastAsia" w:ascii="方正仿宋_GB2312" w:hAnsi="方正仿宋_GB2312" w:eastAsia="方正仿宋_GB2312" w:cs="方正仿宋_GB2312"/>
                <w:color w:val="000000" w:themeColor="text1"/>
                <w:sz w:val="28"/>
                <w:szCs w:val="28"/>
                <w:highlight w:val="none"/>
              </w:rPr>
              <w:t xml:space="preserve"> </w:t>
            </w:r>
            <w:r>
              <w:rPr>
                <w:rFonts w:hint="eastAsia" w:ascii="方正仿宋_GB2312" w:hAnsi="方正仿宋_GB2312" w:eastAsia="方正仿宋_GB2312" w:cs="方正仿宋_GB2312"/>
                <w:color w:val="000000" w:themeColor="text1"/>
                <w:sz w:val="28"/>
                <w:szCs w:val="28"/>
                <w:highlight w:val="none"/>
                <w:lang w:eastAsia="zh-CN"/>
              </w:rPr>
              <w:t xml:space="preserve">2026年7</w:t>
            </w:r>
            <w:r>
              <w:rPr>
                <w:rFonts w:hint="eastAsia" w:ascii="方正仿宋_GB2312" w:hAnsi="方正仿宋_GB2312" w:eastAsia="方正仿宋_GB2312" w:cs="方正仿宋_GB2312"/>
                <w:color w:val="000000" w:themeColor="text1"/>
                <w:sz w:val="28"/>
                <w:szCs w:val="28"/>
                <w:highlight w:val="none"/>
                <w:lang w:eastAsia="zh-CN"/>
              </w:rPr>
              <w:t xml:space="preserve">月20</w:t>
            </w:r>
            <w:r>
              <w:rPr>
                <w:rFonts w:hint="eastAsia" w:ascii="方正仿宋_GB2312" w:hAnsi="方正仿宋_GB2312" w:eastAsia="方正仿宋_GB2312" w:cs="方正仿宋_GB2312"/>
                <w:color w:val="000000" w:themeColor="text1"/>
                <w:sz w:val="28"/>
                <w:szCs w:val="28"/>
                <w:highlight w:val="none"/>
                <w:lang w:eastAsia="zh-CN"/>
              </w:rPr>
              <w:t xml:space="preserve">日</w:t>
            </w:r>
            <w:r>
              <w:rPr>
                <w:rFonts w:hint="eastAsia" w:ascii="方正仿宋_GB2312" w:hAnsi="方正仿宋_GB2312" w:eastAsia="方正仿宋_GB2312" w:cs="方正仿宋_GB2312"/>
                <w:color w:val="000000" w:themeColor="text1"/>
                <w:sz w:val="28"/>
                <w:szCs w:val="28"/>
                <w:highlight w:val="none"/>
                <w:lang w:val="en-US" w:eastAsia="zh-CN"/>
              </w:rPr>
              <w:t xml:space="preserve">09</w:t>
            </w:r>
            <w:r>
              <w:rPr>
                <w:rFonts w:hint="eastAsia" w:ascii="方正仿宋_GB2312" w:hAnsi="方正仿宋_GB2312" w:eastAsia="方正仿宋_GB2312" w:cs="方正仿宋_GB2312"/>
                <w:color w:val="000000" w:themeColor="text1"/>
                <w:sz w:val="28"/>
                <w:szCs w:val="28"/>
                <w:highlight w:val="none"/>
              </w:rPr>
              <w:t xml:space="preserve">点</w:t>
            </w:r>
            <w:r>
              <w:rPr>
                <w:rFonts w:hint="eastAsia" w:ascii="方正仿宋_GB2312" w:hAnsi="方正仿宋_GB2312" w:eastAsia="方正仿宋_GB2312" w:cs="方正仿宋_GB2312"/>
                <w:color w:val="000000" w:themeColor="text1"/>
                <w:sz w:val="28"/>
                <w:szCs w:val="28"/>
                <w:highlight w:val="none"/>
                <w:lang w:val="en-US" w:eastAsia="zh-CN"/>
              </w:rPr>
              <w:t xml:space="preserve">30</w:t>
            </w:r>
            <w:r>
              <w:rPr>
                <w:rFonts w:hint="eastAsia" w:ascii="方正仿宋_GB2312" w:hAnsi="方正仿宋_GB2312" w:eastAsia="方正仿宋_GB2312" w:cs="方正仿宋_GB2312"/>
                <w:color w:val="000000" w:themeColor="text1"/>
                <w:sz w:val="28"/>
                <w:szCs w:val="28"/>
                <w:highlight w:val="none"/>
              </w:rPr>
              <w:t xml:space="preserve">分</w:t>
            </w:r>
            <w:r>
              <w:rPr>
                <w:rFonts w:hint="eastAsia" w:ascii="方正仿宋_GB2312" w:hAnsi="方正仿宋_GB2312" w:eastAsia="方正仿宋_GB2312" w:cs="方正仿宋_GB2312"/>
                <w:color w:val="000000" w:themeColor="text1"/>
                <w:sz w:val="28"/>
                <w:szCs w:val="28"/>
                <w:highlight w:val="none"/>
              </w:rPr>
              <w:t xml:space="preserve">（北京时间）前提交响应文件。</w:t>
            </w:r>
            <w:r>
              <w:rPr>
                <w:color w:val="000000" w:themeColor="text1"/>
              </w:rPr>
            </w:r>
          </w:p>
        </w:tc>
      </w:tr>
    </w:tbl>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一、项目基本情况</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项目编号</w:t>
      </w:r>
      <w:r>
        <w:rPr>
          <w:rFonts w:hint="eastAsia" w:ascii="方正仿宋_GB2312" w:hAnsi="方正仿宋_GB2312" w:eastAsia="方正仿宋_GB2312" w:cs="方正仿宋_GB2312"/>
          <w:color w:val="auto"/>
          <w:sz w:val="28"/>
          <w:szCs w:val="28"/>
          <w:highlight w:val="none"/>
          <w:lang w:eastAsia="zh-CN"/>
        </w:rPr>
        <w:t xml:space="preserve">：JSZC-320800-ZZXY-C2026-0001</w:t>
      </w:r>
      <w:r>
        <w:rPr>
          <w:rFonts w:hint="eastAsia" w:ascii="方正仿宋_GB2312" w:hAnsi="方正仿宋_GB2312" w:eastAsia="方正仿宋_GB2312" w:cs="方正仿宋_GB2312"/>
          <w:color w:val="auto"/>
          <w:sz w:val="28"/>
          <w:szCs w:val="28"/>
          <w:highlight w:val="none"/>
          <w:lang w:eastAsia="zh-CN"/>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项目名称</w:t>
      </w: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采购方式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竞争性磋商</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预算金额</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117万元</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最高限价</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117万元</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采购需求</w:t>
      </w: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w:t>
      </w:r>
      <w:r>
        <w:rPr>
          <w:rFonts w:hint="eastAsia" w:ascii="方正仿宋_GB2312" w:hAnsi="方正仿宋_GB2312" w:eastAsia="方正仿宋_GB2312" w:cs="方正仿宋_GB2312"/>
          <w:color w:val="auto"/>
          <w:sz w:val="28"/>
          <w:szCs w:val="28"/>
          <w:highlight w:val="none"/>
        </w:rPr>
        <w:t xml:space="preserve">，详见第五章项目采购需求。</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合同履行期限</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本项目（□是☑否）接受联合体竞争性磋商。</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本项目采购标的对应的中小企业划分标准所属行业为</w:t>
      </w:r>
      <w:r>
        <w:rPr>
          <w:rFonts w:hint="eastAsia" w:ascii="方正仿宋_GB2312" w:hAnsi="方正仿宋_GB2312" w:eastAsia="方正仿宋_GB2312" w:cs="方正仿宋_GB2312"/>
          <w:color w:val="auto"/>
          <w:sz w:val="28"/>
          <w:szCs w:val="28"/>
          <w:highlight w:val="none"/>
          <w:u w:val="single"/>
        </w:rPr>
        <w:t xml:space="preserve">餐饮业</w:t>
      </w:r>
      <w:r>
        <w:rPr>
          <w:rFonts w:hint="eastAsia" w:ascii="方正仿宋_GB2312" w:hAnsi="方正仿宋_GB2312" w:eastAsia="方正仿宋_GB2312" w:cs="方正仿宋_GB2312"/>
          <w:color w:val="auto"/>
          <w:sz w:val="28"/>
          <w:szCs w:val="28"/>
          <w:highlight w:val="none"/>
        </w:rPr>
        <w:t xml:space="preserve">。</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二、申请人的资格要求</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（一）符合《中华人民共和国政府采购法》第二十二条规定；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（二）落实政府采购政策需满足的资格要求</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本项目按照以下第</w:t>
      </w:r>
      <w:r>
        <w:rPr>
          <w:rFonts w:hint="eastAsia" w:ascii="方正仿宋_GB2312" w:hAnsi="方正仿宋_GB2312" w:eastAsia="方正仿宋_GB2312" w:cs="方正仿宋_GB2312"/>
          <w:color w:val="auto"/>
          <w:sz w:val="28"/>
          <w:szCs w:val="28"/>
          <w:highlight w:val="none"/>
          <w:u w:val="single"/>
          <w:lang w:val="en-US" w:eastAsia="zh-CN"/>
        </w:rPr>
        <w:t xml:space="preserve"> 1 </w:t>
      </w:r>
      <w:r>
        <w:rPr>
          <w:rFonts w:hint="eastAsia" w:ascii="方正仿宋_GB2312" w:hAnsi="方正仿宋_GB2312" w:eastAsia="方正仿宋_GB2312" w:cs="方正仿宋_GB2312"/>
          <w:color w:val="auto"/>
          <w:sz w:val="28"/>
          <w:szCs w:val="28"/>
          <w:highlight w:val="none"/>
        </w:rPr>
        <w:t xml:space="preserve">种方式落实政府采购促进中小企业发展的要求：</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本项目为专门面向中小企业采购的项目。</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本项目通过以下第（）种方式预留部分采购份额采购中小企业服务：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本项目为非预留份额的采购项目，对小微企业报价给予扣除，用扣除后的价格参加评审，具体详见第二章“供应商须知”第3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.1项。</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left="0" w:right="0" w:firstLine="560"/>
        <w:jc w:val="both"/>
        <w:pageBreakBefore w:val="0"/>
        <w:spacing w:before="0" w:after="0" w:line="560" w:lineRule="exact"/>
        <w:rPr>
          <w:rFonts w:hint="eastAsia" w:ascii="方正仿宋_GB2312" w:hAnsi="方正仿宋_GB2312" w:eastAsia="方正仿宋_GB2312" w:cs="方正仿宋_GB2312"/>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28"/>
          <w:szCs w:val="28"/>
          <w:highlight w:val="none"/>
          <w:lang w:val="en-US" w:eastAsia="zh-CN" w:bidi="ar-SA"/>
        </w:rPr>
        <w:t xml:space="preserve">（三）</w:t>
      </w:r>
      <w:r>
        <w:rPr>
          <w:rFonts w:hint="eastAsia" w:ascii="方正仿宋_GB2312" w:hAnsi="方正仿宋_GB2312" w:eastAsia="方正仿宋_GB2312" w:cs="方正仿宋_GB2312"/>
          <w:b w:val="0"/>
          <w:bCs/>
          <w:color w:val="auto"/>
          <w:sz w:val="28"/>
          <w:szCs w:val="28"/>
          <w:highlight w:val="none"/>
        </w:rPr>
        <w:t xml:space="preserve">本项目的特定资格要求</w:t>
      </w:r>
      <w:r>
        <w:rPr>
          <w:rFonts w:hint="eastAsia" w:ascii="方正仿宋_GB2312" w:hAnsi="方正仿宋_GB2312" w:eastAsia="方正仿宋_GB2312" w:cs="方正仿宋_GB2312"/>
          <w:b w:val="0"/>
          <w:bCs/>
          <w:color w:val="auto"/>
          <w:sz w:val="28"/>
          <w:szCs w:val="28"/>
          <w:highlight w:val="none"/>
          <w:lang w:eastAsia="zh-CN"/>
        </w:rPr>
        <w:t xml:space="preserve">：</w:t>
      </w:r>
      <w:r/>
    </w:p>
    <w:p>
      <w:pPr>
        <w:numPr>
          <w:ilvl w:val="0"/>
          <w:numId w:val="0"/>
        </w:numPr>
        <w:ind w:left="0" w:right="0" w:firstLine="560"/>
        <w:jc w:val="both"/>
        <w:pageBreakBefore w:val="0"/>
        <w:spacing w:before="0" w:after="0" w:line="560" w:lineRule="exact"/>
        <w:rPr>
          <w:rFonts w:hint="eastAsia" w:ascii="方正仿宋_GB2312" w:hAnsi="方正仿宋_GB2312" w:eastAsia="方正仿宋_GB2312" w:cs="方正仿宋_GB2312"/>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28"/>
          <w:szCs w:val="28"/>
          <w:highlight w:val="none"/>
          <w:lang w:val="en-US" w:eastAsia="zh-CN"/>
        </w:rPr>
        <w:t xml:space="preserve">1.供应商必须具有有效期内的食品经营许可证或餐饮服务许可证；</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（四）拒绝下述条件的供应商参加本次采购活动</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供应商单位负责人为同一人或者存在直接控股、管理关系的不同供应商，不得同时参加同一合同项下的政府采购活动。</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凡为采购项目提供整体设计、规范编制或者项目管理、监理、检测等服务的供应商，不得再参加本项目的采购活动。</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供应商被“信用中国”网站、“中国政府采购网”列入失信被执行人、重大税收违法案件当事人名单、政府采购严重违法失信行为记录名单。</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三、获取磋商文件</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1.</w:t>
      </w:r>
      <w:r>
        <w:rPr>
          <w:rFonts w:hint="eastAsia" w:ascii="方正仿宋_GB2312" w:hAnsi="方正仿宋_GB2312" w:eastAsia="方正仿宋_GB2312" w:cs="方正仿宋_GB2312"/>
          <w:color w:val="auto"/>
          <w:sz w:val="28"/>
          <w:szCs w:val="28"/>
          <w:highlight w:val="none"/>
        </w:rPr>
        <w:t xml:space="preserve">时间</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自磋商公告发布之日起五个工作日。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2.</w:t>
      </w:r>
      <w:r>
        <w:rPr>
          <w:rFonts w:hint="eastAsia" w:ascii="方正仿宋_GB2312" w:hAnsi="方正仿宋_GB2312" w:eastAsia="方正仿宋_GB2312" w:cs="方正仿宋_GB2312"/>
          <w:color w:val="auto"/>
          <w:sz w:val="28"/>
          <w:szCs w:val="28"/>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售价：0.00元</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四、响应文件提交</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rPr>
        <w:t xml:space="preserve">截止时间：</w:t>
      </w:r>
      <w:r>
        <w:rPr>
          <w:rFonts w:hint="eastAsia" w:ascii="方正仿宋_GB2312" w:hAnsi="方正仿宋_GB2312" w:eastAsia="方正仿宋_GB2312" w:cs="方正仿宋_GB2312"/>
          <w:color w:val="000000" w:themeColor="text1"/>
          <w:sz w:val="28"/>
          <w:szCs w:val="28"/>
          <w:highlight w:val="none"/>
          <w:lang w:eastAsia="zh-CN"/>
        </w:rPr>
        <w:t xml:space="preserve">2026年7</w:t>
      </w:r>
      <w:r>
        <w:rPr>
          <w:rFonts w:hint="eastAsia" w:ascii="方正仿宋_GB2312" w:hAnsi="方正仿宋_GB2312" w:eastAsia="方正仿宋_GB2312" w:cs="方正仿宋_GB2312"/>
          <w:color w:val="000000" w:themeColor="text1"/>
          <w:sz w:val="28"/>
          <w:szCs w:val="28"/>
          <w:highlight w:val="none"/>
          <w:lang w:eastAsia="zh-CN"/>
        </w:rPr>
        <w:t xml:space="preserve">月20</w:t>
      </w:r>
      <w:r>
        <w:rPr>
          <w:rFonts w:hint="eastAsia" w:ascii="方正仿宋_GB2312" w:hAnsi="方正仿宋_GB2312" w:eastAsia="方正仿宋_GB2312" w:cs="方正仿宋_GB2312"/>
          <w:color w:val="000000" w:themeColor="text1"/>
          <w:sz w:val="28"/>
          <w:szCs w:val="28"/>
          <w:highlight w:val="none"/>
          <w:lang w:eastAsia="zh-CN"/>
        </w:rPr>
        <w:t xml:space="preserve">日</w:t>
      </w:r>
      <w:r>
        <w:rPr>
          <w:rFonts w:hint="eastAsia" w:ascii="方正仿宋_GB2312" w:hAnsi="方正仿宋_GB2312" w:eastAsia="方正仿宋_GB2312" w:cs="方正仿宋_GB2312"/>
          <w:color w:val="000000" w:themeColor="text1"/>
          <w:sz w:val="28"/>
          <w:szCs w:val="28"/>
          <w:highlight w:val="none"/>
          <w:lang w:val="en-US" w:eastAsia="zh-CN"/>
        </w:rPr>
        <w:t xml:space="preserve">09</w:t>
      </w:r>
      <w:r>
        <w:rPr>
          <w:rFonts w:hint="eastAsia" w:ascii="方正仿宋_GB2312" w:hAnsi="方正仿宋_GB2312" w:eastAsia="方正仿宋_GB2312" w:cs="方正仿宋_GB2312"/>
          <w:color w:val="000000" w:themeColor="text1"/>
          <w:sz w:val="28"/>
          <w:szCs w:val="28"/>
          <w:highlight w:val="none"/>
          <w:lang w:eastAsia="zh-CN"/>
        </w:rPr>
        <w:t xml:space="preserve">时</w:t>
      </w:r>
      <w:r>
        <w:rPr>
          <w:rFonts w:hint="eastAsia" w:ascii="方正仿宋_GB2312" w:hAnsi="方正仿宋_GB2312" w:eastAsia="方正仿宋_GB2312" w:cs="方正仿宋_GB2312"/>
          <w:color w:val="000000" w:themeColor="text1"/>
          <w:sz w:val="28"/>
          <w:szCs w:val="28"/>
          <w:highlight w:val="none"/>
          <w:lang w:val="en-US" w:eastAsia="zh-CN"/>
        </w:rPr>
        <w:t xml:space="preserve">30</w:t>
      </w:r>
      <w:r>
        <w:rPr>
          <w:rFonts w:hint="eastAsia" w:ascii="方正仿宋_GB2312" w:hAnsi="方正仿宋_GB2312" w:eastAsia="方正仿宋_GB2312" w:cs="方正仿宋_GB2312"/>
          <w:color w:val="000000" w:themeColor="text1"/>
          <w:sz w:val="28"/>
          <w:szCs w:val="28"/>
          <w:highlight w:val="none"/>
          <w:lang w:eastAsia="zh-CN"/>
        </w:rPr>
        <w:t xml:space="preserve">分</w:t>
      </w:r>
      <w:r>
        <w:rPr>
          <w:rFonts w:hint="eastAsia" w:ascii="方正仿宋_GB2312" w:hAnsi="方正仿宋_GB2312" w:eastAsia="方正仿宋_GB2312" w:cs="方正仿宋_GB2312"/>
          <w:color w:val="000000" w:themeColor="text1"/>
          <w:sz w:val="28"/>
          <w:szCs w:val="28"/>
          <w:highlight w:val="none"/>
        </w:rPr>
        <w:t xml:space="preserve">（北京时间）</w:t>
      </w:r>
      <w:r>
        <w:rPr>
          <w:color w:val="000000" w:themeColor="text1"/>
        </w:rPr>
      </w:r>
    </w:p>
    <w:p>
      <w:pPr>
        <w:ind w:left="0" w:right="0" w:firstLine="560"/>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rPr>
        <w:t xml:space="preserve">地点：本项目采用远程“不见面”开标方式，无需到现场提交，请供应商在截止时间前提前</w:t>
      </w:r>
      <w:r>
        <w:rPr>
          <w:rFonts w:hint="eastAsia" w:ascii="方正仿宋_GB2312" w:hAnsi="方正仿宋_GB2312" w:eastAsia="方正仿宋_GB2312" w:cs="方正仿宋_GB2312"/>
          <w:color w:val="000000" w:themeColor="text1"/>
          <w:sz w:val="28"/>
          <w:szCs w:val="28"/>
          <w:highlight w:val="none"/>
          <w:lang w:eastAsia="zh-CN"/>
        </w:rPr>
        <w:t xml:space="preserve">登录</w:t>
      </w:r>
      <w:r>
        <w:rPr>
          <w:rFonts w:hint="eastAsia" w:ascii="方正仿宋_GB2312" w:hAnsi="方正仿宋_GB2312" w:eastAsia="方正仿宋_GB2312" w:cs="方正仿宋_GB2312"/>
          <w:color w:val="000000" w:themeColor="text1"/>
          <w:sz w:val="28"/>
          <w:szCs w:val="28"/>
          <w:highlight w:val="none"/>
        </w:rPr>
        <w:t xml:space="preserve">苏采云政府采购一体化平台提交响应文件。</w:t>
      </w:r>
      <w:r>
        <w:rPr>
          <w:color w:val="000000" w:themeColor="text1"/>
        </w:rPr>
      </w:r>
    </w:p>
    <w:p>
      <w:pPr>
        <w:ind w:left="0" w:right="0" w:firstLine="562"/>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themeColor="text1"/>
          <w:sz w:val="28"/>
          <w:szCs w:val="28"/>
          <w:highlight w:val="none"/>
        </w:rPr>
        <w:t xml:space="preserve">五、开启</w:t>
      </w:r>
      <w:r>
        <w:rPr>
          <w:color w:val="000000" w:themeColor="text1"/>
        </w:rPr>
      </w:r>
    </w:p>
    <w:p>
      <w:pPr>
        <w:ind w:left="0" w:right="0" w:firstLine="560"/>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rPr>
        <w:t xml:space="preserve">时间：</w:t>
      </w:r>
      <w:r>
        <w:rPr>
          <w:rFonts w:hint="eastAsia" w:ascii="方正仿宋_GB2312" w:hAnsi="方正仿宋_GB2312" w:eastAsia="方正仿宋_GB2312" w:cs="方正仿宋_GB2312"/>
          <w:color w:val="000000" w:themeColor="text1"/>
          <w:sz w:val="28"/>
          <w:szCs w:val="28"/>
          <w:highlight w:val="none"/>
          <w:lang w:eastAsia="zh-CN"/>
        </w:rPr>
        <w:t xml:space="preserve">2026年7</w:t>
      </w:r>
      <w:r>
        <w:rPr>
          <w:rFonts w:hint="eastAsia" w:ascii="方正仿宋_GB2312" w:hAnsi="方正仿宋_GB2312" w:eastAsia="方正仿宋_GB2312" w:cs="方正仿宋_GB2312"/>
          <w:color w:val="000000" w:themeColor="text1"/>
          <w:sz w:val="28"/>
          <w:szCs w:val="28"/>
          <w:highlight w:val="none"/>
          <w:lang w:eastAsia="zh-CN"/>
        </w:rPr>
        <w:t xml:space="preserve">月20</w:t>
      </w:r>
      <w:r>
        <w:rPr>
          <w:rFonts w:hint="eastAsia" w:ascii="方正仿宋_GB2312" w:hAnsi="方正仿宋_GB2312" w:eastAsia="方正仿宋_GB2312" w:cs="方正仿宋_GB2312"/>
          <w:color w:val="000000" w:themeColor="text1"/>
          <w:sz w:val="28"/>
          <w:szCs w:val="28"/>
          <w:highlight w:val="none"/>
          <w:lang w:eastAsia="zh-CN"/>
        </w:rPr>
        <w:t xml:space="preserve">日</w:t>
      </w:r>
      <w:r>
        <w:rPr>
          <w:rFonts w:hint="eastAsia" w:ascii="方正仿宋_GB2312" w:hAnsi="方正仿宋_GB2312" w:eastAsia="方正仿宋_GB2312" w:cs="方正仿宋_GB2312"/>
          <w:color w:val="000000" w:themeColor="text1"/>
          <w:sz w:val="28"/>
          <w:szCs w:val="28"/>
          <w:highlight w:val="none"/>
          <w:lang w:val="en-US" w:eastAsia="zh-CN"/>
        </w:rPr>
        <w:t xml:space="preserve">09</w:t>
      </w:r>
      <w:r>
        <w:rPr>
          <w:rFonts w:hint="eastAsia" w:ascii="方正仿宋_GB2312" w:hAnsi="方正仿宋_GB2312" w:eastAsia="方正仿宋_GB2312" w:cs="方正仿宋_GB2312"/>
          <w:color w:val="000000" w:themeColor="text1"/>
          <w:sz w:val="28"/>
          <w:szCs w:val="28"/>
          <w:highlight w:val="none"/>
          <w:lang w:eastAsia="zh-CN"/>
        </w:rPr>
        <w:t xml:space="preserve">时</w:t>
      </w:r>
      <w:r>
        <w:rPr>
          <w:rFonts w:hint="eastAsia" w:ascii="方正仿宋_GB2312" w:hAnsi="方正仿宋_GB2312" w:eastAsia="方正仿宋_GB2312" w:cs="方正仿宋_GB2312"/>
          <w:color w:val="000000" w:themeColor="text1"/>
          <w:sz w:val="28"/>
          <w:szCs w:val="28"/>
          <w:highlight w:val="none"/>
          <w:lang w:val="en-US" w:eastAsia="zh-CN"/>
        </w:rPr>
        <w:t xml:space="preserve">30</w:t>
      </w:r>
      <w:r>
        <w:rPr>
          <w:rFonts w:hint="eastAsia" w:ascii="方正仿宋_GB2312" w:hAnsi="方正仿宋_GB2312" w:eastAsia="方正仿宋_GB2312" w:cs="方正仿宋_GB2312"/>
          <w:color w:val="000000" w:themeColor="text1"/>
          <w:sz w:val="28"/>
          <w:szCs w:val="28"/>
          <w:highlight w:val="none"/>
          <w:lang w:eastAsia="zh-CN"/>
        </w:rPr>
        <w:t xml:space="preserve">分</w:t>
      </w:r>
      <w:r>
        <w:rPr>
          <w:rFonts w:hint="eastAsia" w:ascii="方正仿宋_GB2312" w:hAnsi="方正仿宋_GB2312" w:eastAsia="方正仿宋_GB2312" w:cs="方正仿宋_GB2312"/>
          <w:color w:val="000000" w:themeColor="text1"/>
          <w:sz w:val="28"/>
          <w:szCs w:val="28"/>
          <w:highlight w:val="none"/>
        </w:rPr>
        <w:t xml:space="preserve">（北京时间）</w:t>
      </w:r>
      <w:r>
        <w:rPr>
          <w:color w:val="000000" w:themeColor="text1"/>
        </w:rP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地点：“苏采云”政府采购交易系统网上开标大厅。</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六、公告期限</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自本公告发布之日起</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个工作日。</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七、其他补充事宜</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本项目不收取磋商保证金；</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//www.ccgp-jiangsu.gov.cn/jiangsu/zlxz/ee/ee3a4bc5a3454aa2b0d9312230633ce9.html。</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领取CA和办理电子签章</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请至淮安市清江浦区深圳路16号淮安市公共资源交易中心二楼13号CA办理窗口办理，具体联系方式见《苏采云系统供应商操作手册》（以下简称《操作手册》</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、进行注册并按《操作手册》要求制作、上传电子响应文件。</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28"/>
          <w:szCs w:val="28"/>
          <w:highlight w:val="none"/>
        </w:rPr>
        <w:t xml:space="preserve">八、对本次采购提出询问，请按以下方式联系。</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采购人信息</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名称</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：淮安生态文旅区富城路38号</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联系方式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朱老师 </w:t>
      </w:r>
      <w:r>
        <w:rPr>
          <w:rFonts w:hint="eastAsia" w:ascii="方正仿宋_GB2312" w:hAnsi="方正仿宋_GB2312" w:eastAsia="方正仿宋_GB2312" w:cs="方正仿宋_GB2312"/>
          <w:color w:val="auto"/>
          <w:sz w:val="28"/>
          <w:szCs w:val="28"/>
          <w:highlight w:val="none"/>
          <w:lang w:eastAsia="zh-CN"/>
        </w:rPr>
        <w:t xml:space="preserve">   </w:t>
      </w:r>
      <w:r>
        <w:rPr>
          <w:rFonts w:hint="eastAsia" w:ascii="方正仿宋_GB2312" w:hAnsi="方正仿宋_GB2312" w:eastAsia="方正仿宋_GB2312" w:cs="方正仿宋_GB2312"/>
          <w:color w:val="auto"/>
          <w:sz w:val="28"/>
          <w:szCs w:val="28"/>
          <w:highlight w:val="none"/>
          <w:lang w:val="en-US" w:eastAsia="zh-CN"/>
        </w:rPr>
        <w:t xml:space="preserve">       电话：15061229416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采购代理机构信息</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名称</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：淮安市开元路淮海第一城H2-204室</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联系方式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胡工             电话：15189556321</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3.项目联系方式</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项目联系人：</w:t>
      </w:r>
      <w:r>
        <w:rPr>
          <w:rFonts w:hint="eastAsia" w:ascii="方正仿宋_GB2312" w:hAnsi="方正仿宋_GB2312" w:eastAsia="方正仿宋_GB2312" w:cs="方正仿宋_GB2312"/>
          <w:color w:val="auto"/>
          <w:sz w:val="28"/>
          <w:szCs w:val="28"/>
          <w:highlight w:val="none"/>
          <w:lang w:val="en-US" w:eastAsia="zh-CN"/>
        </w:rPr>
        <w:t xml:space="preserve">胡工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电话：</w:t>
      </w:r>
      <w:r>
        <w:rPr>
          <w:rFonts w:hint="eastAsia" w:ascii="方正仿宋_GB2312" w:hAnsi="方正仿宋_GB2312" w:eastAsia="方正仿宋_GB2312" w:cs="方正仿宋_GB2312"/>
          <w:color w:val="auto"/>
          <w:sz w:val="28"/>
          <w:szCs w:val="28"/>
          <w:highlight w:val="none"/>
          <w:lang w:val="en-US" w:eastAsia="zh-CN"/>
        </w:rPr>
        <w:t xml:space="preserve">15189556321</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第二章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供应商须知</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一、总则</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1.适用范围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本竞争性磋商文件仅适用于本次采购邀请中所述项目的采购。</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2.合格的供应商</w:t>
      </w:r>
      <w:r/>
    </w:p>
    <w:p>
      <w:pPr>
        <w:ind w:left="-359"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2.1满足第一章磋商邀请中供应商资格要求的规定。</w:t>
      </w:r>
      <w:r/>
    </w:p>
    <w:p>
      <w:pPr>
        <w:ind w:left="0" w:right="0" w:firstLine="584"/>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28"/>
          <w:szCs w:val="28"/>
          <w:highlight w:val="none"/>
        </w:rPr>
        <w:t xml:space="preserve">2.2</w:t>
      </w:r>
      <w:r>
        <w:rPr>
          <w:rFonts w:hint="eastAsia" w:ascii="方正仿宋_GB2312" w:hAnsi="方正仿宋_GB2312" w:eastAsia="方正仿宋_GB2312" w:cs="方正仿宋_GB2312"/>
          <w:color w:val="auto"/>
          <w:sz w:val="28"/>
          <w:szCs w:val="28"/>
          <w:highlight w:val="none"/>
        </w:rPr>
        <w:t xml:space="preserve">满足磋商文件中实质性条款的规定。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3.适用法律</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3.1《中华人民共和国政府采购法</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中华人民共和国政府采购法实施条例</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政府采购竞争性磋商采购方式管理暂行办法》等有关法律、规章和规定等。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4.磋商费用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4.1供应商应自行承担所有与参加磋商有关的费用。不论磋商的结果如何，</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（以下简称采购代理）在任何情况下均无义务和责任承担这些费用。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4.2本项目代理服务收费标准：</w:t>
      </w:r>
      <w:r>
        <w:rPr>
          <w:rFonts w:hint="eastAsia" w:ascii="方正仿宋_GB2312" w:hAnsi="方正仿宋_GB2312" w:eastAsia="方正仿宋_GB2312" w:cs="方正仿宋_GB2312"/>
          <w:color w:val="auto"/>
          <w:sz w:val="28"/>
          <w:szCs w:val="28"/>
          <w:highlight w:val="none"/>
          <w:lang w:val="en-US" w:eastAsia="zh-CN"/>
        </w:rPr>
        <w:t xml:space="preserve">按</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〔2002〕1980号文收费标准80%计取</w:t>
      </w:r>
      <w:r>
        <w:rPr>
          <w:rFonts w:hint="eastAsia" w:ascii="方正仿宋_GB2312" w:hAnsi="方正仿宋_GB2312" w:eastAsia="方正仿宋_GB2312" w:cs="方正仿宋_GB2312"/>
          <w:color w:val="auto"/>
          <w:sz w:val="28"/>
          <w:szCs w:val="28"/>
          <w:highlight w:val="none"/>
        </w:rPr>
        <w:t xml:space="preserve">，供应商在领取成交通知书</w:t>
      </w:r>
      <w:r>
        <w:rPr>
          <w:rFonts w:hint="eastAsia" w:ascii="方正仿宋_GB2312" w:hAnsi="方正仿宋_GB2312" w:eastAsia="方正仿宋_GB2312" w:cs="方正仿宋_GB2312"/>
          <w:color w:val="auto"/>
          <w:sz w:val="28"/>
          <w:szCs w:val="28"/>
          <w:highlight w:val="none"/>
          <w:lang w:val="en-US" w:eastAsia="zh-CN"/>
        </w:rPr>
        <w:t xml:space="preserve">时</w:t>
      </w:r>
      <w:r>
        <w:rPr>
          <w:rFonts w:hint="eastAsia" w:ascii="方正仿宋_GB2312" w:hAnsi="方正仿宋_GB2312" w:eastAsia="方正仿宋_GB2312" w:cs="方正仿宋_GB2312"/>
          <w:color w:val="auto"/>
          <w:sz w:val="28"/>
          <w:szCs w:val="28"/>
          <w:highlight w:val="none"/>
        </w:rPr>
        <w:t xml:space="preserve">向</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一次性付清。此费用须包含在磋商报价中，但无须单独列项计取。</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磋商文件的约束力</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5.1供应商一旦参加本项目采购活动，即被认为接受了本磋商文件的规定和约束。</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二、磋商文件</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6.磋商文件构成</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6.1磋商文件由以下部分组成</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6.1.1</w:t>
      </w:r>
      <w:r>
        <w:rPr>
          <w:rFonts w:hint="eastAsia" w:ascii="方正仿宋_GB2312" w:hAnsi="方正仿宋_GB2312" w:eastAsia="方正仿宋_GB2312" w:cs="方正仿宋_GB2312"/>
          <w:color w:val="auto"/>
          <w:sz w:val="28"/>
          <w:szCs w:val="28"/>
          <w:highlight w:val="none"/>
        </w:rPr>
        <w:t xml:space="preserve">磋商邀请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6.1.2</w:t>
      </w:r>
      <w:r>
        <w:rPr>
          <w:rFonts w:hint="eastAsia" w:ascii="方正仿宋_GB2312" w:hAnsi="方正仿宋_GB2312" w:eastAsia="方正仿宋_GB2312" w:cs="方正仿宋_GB2312"/>
          <w:color w:val="auto"/>
          <w:sz w:val="28"/>
          <w:szCs w:val="28"/>
          <w:highlight w:val="none"/>
        </w:rPr>
        <w:t xml:space="preserve">供应商须知</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6.1.3</w:t>
      </w:r>
      <w:r>
        <w:rPr>
          <w:rFonts w:hint="eastAsia" w:ascii="方正仿宋_GB2312" w:hAnsi="方正仿宋_GB2312" w:eastAsia="方正仿宋_GB2312" w:cs="方正仿宋_GB2312"/>
          <w:color w:val="auto"/>
          <w:sz w:val="28"/>
          <w:szCs w:val="28"/>
          <w:highlight w:val="none"/>
        </w:rPr>
        <w:t xml:space="preserve">评审方法与评审标准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6.1.4</w:t>
      </w:r>
      <w:r>
        <w:rPr>
          <w:rFonts w:hint="eastAsia" w:ascii="方正仿宋_GB2312" w:hAnsi="方正仿宋_GB2312" w:eastAsia="方正仿宋_GB2312" w:cs="方正仿宋_GB2312"/>
          <w:color w:val="auto"/>
          <w:sz w:val="28"/>
          <w:szCs w:val="28"/>
          <w:highlight w:val="none"/>
        </w:rPr>
        <w:t xml:space="preserve">合同格式及条款</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6.1.5</w:t>
      </w:r>
      <w:r>
        <w:rPr>
          <w:rFonts w:hint="eastAsia" w:ascii="方正仿宋_GB2312" w:hAnsi="方正仿宋_GB2312" w:eastAsia="方正仿宋_GB2312" w:cs="方正仿宋_GB2312"/>
          <w:color w:val="auto"/>
          <w:sz w:val="28"/>
          <w:szCs w:val="28"/>
          <w:highlight w:val="none"/>
        </w:rPr>
        <w:t xml:space="preserve">采购需求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6.1.6</w:t>
      </w:r>
      <w:r>
        <w:rPr>
          <w:rFonts w:hint="eastAsia" w:ascii="方正仿宋_GB2312" w:hAnsi="方正仿宋_GB2312" w:eastAsia="方正仿宋_GB2312" w:cs="方正仿宋_GB2312"/>
          <w:color w:val="auto"/>
          <w:sz w:val="28"/>
          <w:szCs w:val="28"/>
          <w:highlight w:val="none"/>
        </w:rPr>
        <w:t xml:space="preserve">响应文件格式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7.磋商文件的澄清和修改</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7.1在响应文件提交截止时</w:t>
      </w:r>
      <w:r>
        <w:rPr>
          <w:rFonts w:hint="eastAsia" w:ascii="方正仿宋_GB2312" w:hAnsi="方正仿宋_GB2312" w:eastAsia="方正仿宋_GB2312" w:cs="方正仿宋_GB2312"/>
          <w:color w:val="auto"/>
          <w:sz w:val="28"/>
          <w:szCs w:val="28"/>
          <w:highlight w:val="none"/>
          <w:lang w:eastAsia="zh-CN"/>
        </w:rPr>
        <w:t xml:space="preserve">间之</w:t>
      </w:r>
      <w:r>
        <w:rPr>
          <w:rFonts w:hint="eastAsia" w:ascii="方正仿宋_GB2312" w:hAnsi="方正仿宋_GB2312" w:eastAsia="方正仿宋_GB2312" w:cs="方正仿宋_GB2312"/>
          <w:color w:val="auto"/>
          <w:sz w:val="28"/>
          <w:szCs w:val="28"/>
          <w:highlight w:val="none"/>
        </w:rPr>
        <w:t xml:space="preserve">前，采购代理可以对磋商文件进行澄清和修改</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澄清或者修改的内容作为磋商文件的组成部分。澄清或者修改的内容可能影响响应文件编制的，采购代理将在提交首次响应文件截止时间至少5日前，在“江苏政府采购网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淮安市政府采购网”上发布书面更正</w:t>
      </w:r>
      <w:r>
        <w:rPr>
          <w:rFonts w:hint="eastAsia" w:ascii="方正仿宋_GB2312" w:hAnsi="方正仿宋_GB2312" w:eastAsia="方正仿宋_GB2312" w:cs="方正仿宋_GB2312"/>
          <w:color w:val="auto"/>
          <w:sz w:val="28"/>
          <w:szCs w:val="28"/>
          <w:highlight w:val="none"/>
          <w:lang w:eastAsia="zh-CN"/>
        </w:rPr>
        <w:t xml:space="preserve">公告</w:t>
      </w:r>
      <w:r>
        <w:rPr>
          <w:rFonts w:hint="eastAsia" w:ascii="方正仿宋_GB2312" w:hAnsi="方正仿宋_GB2312" w:eastAsia="方正仿宋_GB2312" w:cs="方正仿宋_GB2312"/>
          <w:color w:val="auto"/>
          <w:sz w:val="28"/>
          <w:szCs w:val="28"/>
          <w:highlight w:val="none"/>
        </w:rPr>
        <w:t xml:space="preserve">通知所有获取磋商文件的供应商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更正公告内容将作为磋商文件的组成部分，并对供应商具有约束力。不足5日的，采购代理将顺延提交首次响应文件截止时间。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7.2采购代理可以视采购项目的具体情况，组织供应商进行现场考察或召开磋商前答疑会，但不单独或分别组织只有一个供应商参加的现场考察和答疑会。</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三、响应文件的编制</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8.</w:t>
      </w:r>
      <w:r>
        <w:rPr>
          <w:rFonts w:hint="eastAsia" w:ascii="方正仿宋_GB2312" w:hAnsi="方正仿宋_GB2312" w:eastAsia="方正仿宋_GB2312" w:cs="方正仿宋_GB2312"/>
          <w:color w:val="auto"/>
          <w:sz w:val="28"/>
          <w:szCs w:val="28"/>
          <w:highlight w:val="none"/>
        </w:rPr>
        <w:t xml:space="preserve">响应文件的语言及度量衡单位</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8.1供应商提交的响应文件以及供应商与采购代理就有关磋商的所有来往通知、函件和文件均应使用简体中文。</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8.2除技术性能另有规定外，响应文件所使用的度量衡单位，均须采用国家法定计量单位。</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9.</w:t>
      </w:r>
      <w:r>
        <w:rPr>
          <w:rFonts w:hint="eastAsia" w:ascii="方正仿宋_GB2312" w:hAnsi="方正仿宋_GB2312" w:eastAsia="方正仿宋_GB2312" w:cs="方正仿宋_GB2312"/>
          <w:color w:val="auto"/>
          <w:sz w:val="28"/>
          <w:szCs w:val="28"/>
          <w:highlight w:val="none"/>
        </w:rPr>
        <w:t xml:space="preserve">响应文件构成</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9.2如响应文件制作工具中格式和内容与“江苏政府采购网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淮安市政府采购网”发布的磋商文件不一致，请以“江苏政府采购网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淮安市政府采购网”发布的磋商文件为准。</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10.</w:t>
      </w:r>
      <w:r>
        <w:rPr>
          <w:rFonts w:hint="eastAsia" w:ascii="方正仿宋_GB2312" w:hAnsi="方正仿宋_GB2312" w:eastAsia="方正仿宋_GB2312" w:cs="方正仿宋_GB2312"/>
          <w:color w:val="auto"/>
          <w:sz w:val="28"/>
          <w:szCs w:val="28"/>
          <w:highlight w:val="none"/>
        </w:rPr>
        <w:t xml:space="preserve">证明磋商响应标的符合磋商文件规定的文件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10.1供应商应按照磋商文件要求提交证明文件，证明其及磋商响应标的符合磋商文件规定。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10.2磋商文件对证明文件无明确形式要求的，证明文件可以以文字资料、图纸和数据等形式提交。</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11.</w:t>
      </w:r>
      <w:r>
        <w:rPr>
          <w:rFonts w:hint="eastAsia" w:ascii="方正仿宋_GB2312" w:hAnsi="方正仿宋_GB2312" w:eastAsia="方正仿宋_GB2312" w:cs="方正仿宋_GB2312"/>
          <w:color w:val="auto"/>
          <w:sz w:val="28"/>
          <w:szCs w:val="28"/>
          <w:highlight w:val="none"/>
        </w:rPr>
        <w:t xml:space="preserve">分项报价表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11.1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应按照磋商文件规定格式填报分项报价表。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11.2</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货币</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响应文件中的单价和总价无特殊规定的采用人民币报价，以元为单位标注。磋商文件中另有规定的按规定执行。</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12.</w:t>
      </w:r>
      <w:r>
        <w:rPr>
          <w:rFonts w:hint="eastAsia" w:ascii="方正仿宋_GB2312" w:hAnsi="方正仿宋_GB2312" w:eastAsia="方正仿宋_GB2312" w:cs="方正仿宋_GB2312"/>
          <w:color w:val="auto"/>
          <w:sz w:val="28"/>
          <w:szCs w:val="28"/>
          <w:highlight w:val="none"/>
          <w:lang w:eastAsia="zh-CN"/>
        </w:rPr>
        <w:t xml:space="preserve"> 技术</w:t>
      </w:r>
      <w:r>
        <w:rPr>
          <w:rFonts w:hint="eastAsia" w:ascii="方正仿宋_GB2312" w:hAnsi="方正仿宋_GB2312" w:eastAsia="方正仿宋_GB2312" w:cs="方正仿宋_GB2312"/>
          <w:color w:val="auto"/>
          <w:sz w:val="28"/>
          <w:szCs w:val="28"/>
          <w:highlight w:val="none"/>
        </w:rPr>
        <w:t xml:space="preserve">要求响应及偏离表、商务要求响应及偏离表（如有）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12.1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需对磋商文件中的技术要求与商务要求逐项作出响应或偏离，并说明原因。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12.2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可在响应文件中提供认为需要的其他技术文件或说明。</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w:t>
      </w:r>
      <w:r>
        <w:rPr>
          <w:rFonts w:hint="eastAsia" w:ascii="方正仿宋_GB2312" w:hAnsi="方正仿宋_GB2312" w:eastAsia="方正仿宋_GB2312" w:cs="方正仿宋_GB2312"/>
          <w:color w:val="auto"/>
          <w:sz w:val="28"/>
          <w:szCs w:val="28"/>
          <w:highlight w:val="none"/>
          <w:lang w:eastAsia="zh-CN"/>
        </w:rPr>
        <w:t xml:space="preserve"> 服务</w:t>
      </w:r>
      <w:r>
        <w:rPr>
          <w:rFonts w:hint="eastAsia" w:ascii="方正仿宋_GB2312" w:hAnsi="方正仿宋_GB2312" w:eastAsia="方正仿宋_GB2312" w:cs="方正仿宋_GB2312"/>
          <w:color w:val="auto"/>
          <w:sz w:val="28"/>
          <w:szCs w:val="28"/>
          <w:highlight w:val="none"/>
        </w:rPr>
        <w:t xml:space="preserve">承诺、培训计划、人员安排及其他（如有）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需根据磋商文件要求提供有关售后服务的管理制度，售后服务机构的分布情况，售后服务人员的数量、素质、技术水平及售后服务的反应能力等。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需根据磋商文件要求提供培训计划。</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13.3</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需根据磋商文件要求提供磋商响应标的的主要组成部分、功能设计、实现思路及关键技术等。</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14.</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响应函</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14.1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应按照磋商文件中提供的格式完整、正确填写磋商响应函。</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15.</w:t>
      </w:r>
      <w:r>
        <w:rPr>
          <w:rFonts w:hint="eastAsia" w:ascii="方正仿宋_GB2312" w:hAnsi="方正仿宋_GB2312" w:eastAsia="方正仿宋_GB2312" w:cs="方正仿宋_GB2312"/>
          <w:color w:val="auto"/>
          <w:sz w:val="28"/>
          <w:szCs w:val="28"/>
          <w:highlight w:val="none"/>
          <w:lang w:eastAsia="zh-CN"/>
        </w:rPr>
        <w:t xml:space="preserve"> 方案</w:t>
      </w:r>
      <w:r>
        <w:rPr>
          <w:rFonts w:hint="eastAsia" w:ascii="方正仿宋_GB2312" w:hAnsi="方正仿宋_GB2312" w:eastAsia="方正仿宋_GB2312" w:cs="方正仿宋_GB2312"/>
          <w:color w:val="auto"/>
          <w:sz w:val="28"/>
          <w:szCs w:val="28"/>
          <w:highlight w:val="none"/>
        </w:rPr>
        <w:t xml:space="preserve">部分</w:t>
      </w:r>
      <w:r/>
    </w:p>
    <w:p>
      <w:pPr>
        <w:ind w:firstLine="560"/>
        <w:keepLines w:val="0"/>
        <w:keepNext w:val="0"/>
        <w:pageBreakBefore w:val="0"/>
        <w:spacing w:line="560" w:lineRule="exact"/>
        <w:rPr>
          <w:rFonts w:hint="eastAsia" w:ascii="方正仿宋_GB2312" w:hAnsi="方正仿宋_GB2312" w:eastAsia="方正仿宋_GB2312" w:cs="方正仿宋_GB2312"/>
          <w:color w:val="auto"/>
          <w:sz w:val="28"/>
          <w:szCs w:val="28"/>
          <w:highlight w:val="none"/>
        </w:rPr>
        <w:outlineLvl w:val="9"/>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本项目评标标准中的方案部分采用</w:t>
      </w:r>
      <w:r>
        <w:rPr>
          <w:rFonts w:hint="eastAsia" w:ascii="方正仿宋_GB2312" w:hAnsi="方正仿宋_GB2312" w:eastAsia="方正仿宋_GB2312" w:cs="方正仿宋_GB2312"/>
          <w:b/>
          <w:bCs/>
          <w:color w:val="auto"/>
          <w:sz w:val="28"/>
          <w:szCs w:val="28"/>
          <w:highlight w:val="none"/>
          <w:lang w:val="en-US" w:eastAsia="zh-CN"/>
        </w:rPr>
        <w:t xml:space="preserve">明</w:t>
      </w:r>
      <w:r>
        <w:rPr>
          <w:rFonts w:hint="eastAsia" w:ascii="方正仿宋_GB2312" w:hAnsi="方正仿宋_GB2312" w:eastAsia="方正仿宋_GB2312" w:cs="方正仿宋_GB2312"/>
          <w:b/>
          <w:bCs/>
          <w:color w:val="auto"/>
          <w:sz w:val="28"/>
          <w:szCs w:val="28"/>
          <w:highlight w:val="none"/>
        </w:rPr>
        <w:t xml:space="preserve">标</w:t>
      </w:r>
      <w:r>
        <w:rPr>
          <w:rFonts w:hint="eastAsia" w:ascii="方正仿宋_GB2312" w:hAnsi="方正仿宋_GB2312" w:eastAsia="方正仿宋_GB2312" w:cs="方正仿宋_GB2312"/>
          <w:color w:val="auto"/>
          <w:sz w:val="28"/>
          <w:szCs w:val="28"/>
          <w:highlight w:val="none"/>
        </w:rPr>
        <w:t xml:space="preserve">方式进行评审。</w:t>
      </w:r>
      <w:r/>
    </w:p>
    <w:p>
      <w:pPr>
        <w:ind w:firstLine="560"/>
        <w:keepLines w:val="0"/>
        <w:keepNext w:val="0"/>
        <w:pageBreakBefore w:val="0"/>
        <w:spacing w:line="560" w:lineRule="exact"/>
        <w:rPr>
          <w:rFonts w:hint="eastAsia" w:ascii="方正仿宋_GB2312" w:hAnsi="方正仿宋_GB2312" w:eastAsia="方正仿宋_GB2312" w:cs="方正仿宋_GB2312"/>
          <w:color w:val="auto"/>
          <w:sz w:val="28"/>
          <w:szCs w:val="28"/>
          <w:highlight w:val="none"/>
          <w:lang w:eastAsia="zh-CN"/>
        </w:rPr>
        <w:outlineLvl w:val="9"/>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方案部分采用暗标方式进行评审的编制要求：</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本项目不涉及</w:t>
      </w:r>
      <w:r>
        <w:rPr>
          <w:rFonts w:hint="eastAsia" w:ascii="方正仿宋_GB2312" w:hAnsi="方正仿宋_GB2312" w:eastAsia="方正仿宋_GB2312" w:cs="方正仿宋_GB2312"/>
          <w:color w:val="auto"/>
          <w:sz w:val="28"/>
          <w:szCs w:val="28"/>
          <w:highlight w:val="none"/>
          <w:lang w:eastAsia="zh-CN"/>
        </w:rPr>
        <w:t xml:space="preserve">）</w:t>
      </w:r>
      <w:r/>
    </w:p>
    <w:p>
      <w:pPr>
        <w:ind w:firstLine="560"/>
        <w:keepLines w:val="0"/>
        <w:keepNext w:val="0"/>
        <w:pageBreakBefore w:val="0"/>
        <w:spacing w:line="560" w:lineRule="exact"/>
        <w:rPr>
          <w:rFonts w:hint="eastAsia" w:ascii="方正仿宋_GB2312" w:hAnsi="方正仿宋_GB2312" w:eastAsia="方正仿宋_GB2312" w:cs="方正仿宋_GB2312"/>
          <w:bCs/>
          <w:color w:val="auto"/>
          <w:sz w:val="28"/>
          <w:szCs w:val="28"/>
          <w:highlight w:val="none"/>
        </w:rPr>
        <w:outlineLvl w:val="9"/>
      </w:pPr>
      <w:r>
        <w:rPr>
          <w:rFonts w:hint="eastAsia" w:ascii="方正仿宋_GB2312" w:hAnsi="方正仿宋_GB2312" w:eastAsia="方正仿宋_GB2312" w:cs="方正仿宋_GB2312"/>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60" w:lineRule="exact"/>
        <w:rPr>
          <w:rFonts w:hint="eastAsia" w:ascii="方正仿宋_GB2312" w:hAnsi="方正仿宋_GB2312" w:eastAsia="方正仿宋_GB2312" w:cs="方正仿宋_GB2312"/>
          <w:bCs/>
          <w:color w:val="auto"/>
          <w:sz w:val="28"/>
          <w:szCs w:val="28"/>
          <w:highlight w:val="none"/>
        </w:rPr>
        <w:outlineLvl w:val="9"/>
      </w:pPr>
      <w:r>
        <w:rPr>
          <w:rFonts w:hint="eastAsia" w:ascii="方正仿宋_GB2312" w:hAnsi="方正仿宋_GB2312" w:eastAsia="方正仿宋_GB2312" w:cs="方正仿宋_GB2312"/>
          <w:bCs/>
          <w:color w:val="auto"/>
          <w:sz w:val="28"/>
          <w:szCs w:val="28"/>
          <w:highlight w:val="none"/>
        </w:rPr>
        <w:t xml:space="preserve">1</w:t>
      </w:r>
      <w:r>
        <w:rPr>
          <w:rFonts w:hint="eastAsia" w:ascii="方正仿宋_GB2312" w:hAnsi="方正仿宋_GB2312" w:eastAsia="方正仿宋_GB2312" w:cs="方正仿宋_GB2312"/>
          <w:bCs/>
          <w:color w:val="auto"/>
          <w:sz w:val="28"/>
          <w:szCs w:val="28"/>
          <w:highlight w:val="none"/>
          <w:lang w:val="en-US" w:eastAsia="zh-CN"/>
        </w:rPr>
        <w:t xml:space="preserve">5</w:t>
      </w:r>
      <w:r>
        <w:rPr>
          <w:rFonts w:hint="eastAsia" w:ascii="方正仿宋_GB2312" w:hAnsi="方正仿宋_GB2312" w:eastAsia="方正仿宋_GB2312" w:cs="方正仿宋_GB2312"/>
          <w:bCs/>
          <w:color w:val="auto"/>
          <w:sz w:val="28"/>
          <w:szCs w:val="28"/>
          <w:highlight w:val="none"/>
        </w:rPr>
        <w:t xml:space="preserve">.3</w:t>
      </w:r>
      <w:r>
        <w:rPr>
          <w:rFonts w:hint="eastAsia" w:ascii="方正仿宋_GB2312" w:hAnsi="方正仿宋_GB2312" w:eastAsia="方正仿宋_GB2312" w:cs="方正仿宋_GB2312"/>
          <w:bCs/>
          <w:color w:val="auto"/>
          <w:sz w:val="28"/>
          <w:szCs w:val="28"/>
          <w:highlight w:val="none"/>
          <w:lang w:val="en-US" w:eastAsia="zh-CN"/>
        </w:rPr>
        <w:t xml:space="preserve"> </w:t>
      </w:r>
      <w:r>
        <w:rPr>
          <w:rFonts w:hint="eastAsia" w:ascii="方正仿宋_GB2312" w:hAnsi="方正仿宋_GB2312" w:eastAsia="方正仿宋_GB2312" w:cs="方正仿宋_GB2312"/>
          <w:bCs/>
          <w:color w:val="auto"/>
          <w:sz w:val="28"/>
          <w:szCs w:val="28"/>
          <w:highlight w:val="none"/>
        </w:rPr>
        <w:t xml:space="preserve">供应商应按第1</w:t>
      </w:r>
      <w:r>
        <w:rPr>
          <w:rFonts w:hint="eastAsia" w:ascii="方正仿宋_GB2312" w:hAnsi="方正仿宋_GB2312" w:eastAsia="方正仿宋_GB2312" w:cs="方正仿宋_GB2312"/>
          <w:bCs/>
          <w:color w:val="auto"/>
          <w:sz w:val="28"/>
          <w:szCs w:val="28"/>
          <w:highlight w:val="none"/>
          <w:lang w:val="en-US" w:eastAsia="zh-CN"/>
        </w:rPr>
        <w:t xml:space="preserve">5</w:t>
      </w:r>
      <w:r>
        <w:rPr>
          <w:rFonts w:hint="eastAsia" w:ascii="方正仿宋_GB2312" w:hAnsi="方正仿宋_GB2312" w:eastAsia="方正仿宋_GB2312" w:cs="方正仿宋_GB2312"/>
          <w:bCs/>
          <w:color w:val="auto"/>
          <w:sz w:val="28"/>
          <w:szCs w:val="28"/>
          <w:highlight w:val="none"/>
        </w:rPr>
        <w:t xml:space="preserve">.2的要求编制方案，经三分之二评委认定，供应商未按第1</w:t>
      </w:r>
      <w:r>
        <w:rPr>
          <w:rFonts w:hint="eastAsia" w:ascii="方正仿宋_GB2312" w:hAnsi="方正仿宋_GB2312" w:eastAsia="方正仿宋_GB2312" w:cs="方正仿宋_GB2312"/>
          <w:bCs/>
          <w:color w:val="auto"/>
          <w:sz w:val="28"/>
          <w:szCs w:val="28"/>
          <w:highlight w:val="none"/>
          <w:lang w:val="en-US" w:eastAsia="zh-CN"/>
        </w:rPr>
        <w:t xml:space="preserve">5</w:t>
      </w:r>
      <w:r>
        <w:rPr>
          <w:rFonts w:hint="eastAsia" w:ascii="方正仿宋_GB2312" w:hAnsi="方正仿宋_GB2312" w:eastAsia="方正仿宋_GB2312" w:cs="方正仿宋_GB2312"/>
          <w:bCs/>
          <w:color w:val="auto"/>
          <w:sz w:val="28"/>
          <w:szCs w:val="28"/>
          <w:highlight w:val="none"/>
        </w:rPr>
        <w:t xml:space="preserve">.2的要求编制方案的，按未提供方案处理。</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16.</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有效期</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16.1</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有效期为从磋商之日起计算的九十天。磋商有效期比规定短的将被视为非响应磋商而予以拒绝。</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16.2</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特殊情况下，采购代理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17.</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文件的签署</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17.1</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文件仅需要在供应商进行签章的</w:t>
      </w:r>
      <w:r>
        <w:rPr>
          <w:rFonts w:hint="eastAsia" w:ascii="方正仿宋_GB2312" w:hAnsi="方正仿宋_GB2312" w:eastAsia="方正仿宋_GB2312" w:cs="方正仿宋_GB2312"/>
          <w:color w:val="auto"/>
          <w:sz w:val="28"/>
          <w:szCs w:val="28"/>
          <w:highlight w:val="none"/>
          <w:lang w:eastAsia="zh-CN"/>
        </w:rPr>
        <w:t xml:space="preserve">位置</w:t>
      </w:r>
      <w:r>
        <w:rPr>
          <w:rFonts w:hint="eastAsia" w:ascii="方正仿宋_GB2312" w:hAnsi="方正仿宋_GB2312" w:eastAsia="方正仿宋_GB2312" w:cs="方正仿宋_GB2312"/>
          <w:color w:val="auto"/>
          <w:sz w:val="28"/>
          <w:szCs w:val="28"/>
          <w:highlight w:val="none"/>
        </w:rPr>
        <w:t xml:space="preserve">进行电子签章。电子响应文件不得涂改、行间插字或删除，如果出现上述情况应重新编制。</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四、响应文件上传</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18.</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文件的上传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18.1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应当按照《操作手册》规定，在提交响应文件截止时间前制作并上传电子响应文件。</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w:t>
      </w:r>
      <w:r>
        <w:rPr>
          <w:rFonts w:hint="eastAsia" w:ascii="方正仿宋_GB2312" w:hAnsi="方正仿宋_GB2312" w:eastAsia="方正仿宋_GB2312" w:cs="方正仿宋_GB2312"/>
          <w:color w:val="auto"/>
          <w:sz w:val="28"/>
          <w:szCs w:val="28"/>
          <w:highlight w:val="none"/>
          <w:lang w:eastAsia="zh-CN"/>
        </w:rPr>
        <w:t xml:space="preserve"> 提交</w:t>
      </w:r>
      <w:r>
        <w:rPr>
          <w:rFonts w:hint="eastAsia" w:ascii="方正仿宋_GB2312" w:hAnsi="方正仿宋_GB2312" w:eastAsia="方正仿宋_GB2312" w:cs="方正仿宋_GB2312"/>
          <w:color w:val="auto"/>
          <w:sz w:val="28"/>
          <w:szCs w:val="28"/>
          <w:highlight w:val="none"/>
        </w:rPr>
        <w:t xml:space="preserve">响应文件截止时间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上传电子响应文件的时间不得迟于磋商公告中规定的提交响应文件截止时间。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w:t>
      </w:r>
      <w:r>
        <w:rPr>
          <w:rFonts w:hint="eastAsia" w:ascii="方正仿宋_GB2312" w:hAnsi="方正仿宋_GB2312" w:eastAsia="方正仿宋_GB2312" w:cs="方正仿宋_GB2312"/>
          <w:color w:val="auto"/>
          <w:sz w:val="28"/>
          <w:szCs w:val="28"/>
          <w:highlight w:val="none"/>
          <w:lang w:eastAsia="zh-CN"/>
        </w:rPr>
        <w:t xml:space="preserve">充分考虑</w:t>
      </w:r>
      <w:r>
        <w:rPr>
          <w:rFonts w:hint="eastAsia" w:ascii="方正仿宋_GB2312" w:hAnsi="方正仿宋_GB2312" w:eastAsia="方正仿宋_GB2312" w:cs="方正仿宋_GB2312"/>
          <w:color w:val="auto"/>
          <w:sz w:val="28"/>
          <w:szCs w:val="28"/>
          <w:highlight w:val="none"/>
        </w:rPr>
        <w:t xml:space="preserve">网络环境、网络带宽等风险因素，如因供应商自身原因造成的电子响应文件上传不成功的</w:t>
      </w:r>
      <w:r>
        <w:rPr>
          <w:rFonts w:hint="eastAsia" w:ascii="方正仿宋_GB2312" w:hAnsi="方正仿宋_GB2312" w:eastAsia="方正仿宋_GB2312" w:cs="方正仿宋_GB2312"/>
          <w:color w:val="auto"/>
          <w:sz w:val="28"/>
          <w:szCs w:val="28"/>
          <w:highlight w:val="none"/>
          <w:lang w:eastAsia="zh-CN"/>
        </w:rPr>
        <w:t xml:space="preserve">，按照</w:t>
      </w:r>
      <w:r>
        <w:rPr>
          <w:rFonts w:hint="eastAsia" w:ascii="方正仿宋_GB2312" w:hAnsi="方正仿宋_GB2312" w:eastAsia="方正仿宋_GB2312" w:cs="方正仿宋_GB2312"/>
          <w:color w:val="auto"/>
          <w:sz w:val="28"/>
          <w:szCs w:val="28"/>
          <w:highlight w:val="none"/>
        </w:rPr>
        <w:t xml:space="preserve">本磋商文件第二章第26.3.2条规定</w:t>
      </w:r>
      <w:r>
        <w:rPr>
          <w:rFonts w:hint="eastAsia" w:ascii="方正仿宋_GB2312" w:hAnsi="方正仿宋_GB2312" w:eastAsia="方正仿宋_GB2312" w:cs="方正仿宋_GB2312"/>
          <w:color w:val="auto"/>
          <w:sz w:val="28"/>
          <w:szCs w:val="28"/>
          <w:highlight w:val="none"/>
          <w:lang w:eastAsia="zh-CN"/>
        </w:rPr>
        <w:t xml:space="preserve">作无效响应处理</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19.3</w:t>
      </w:r>
      <w:r>
        <w:rPr>
          <w:rFonts w:hint="eastAsia" w:ascii="方正仿宋_GB2312" w:hAnsi="方正仿宋_GB2312" w:eastAsia="方正仿宋_GB2312" w:cs="方正仿宋_GB2312"/>
          <w:color w:val="auto"/>
          <w:sz w:val="28"/>
          <w:szCs w:val="28"/>
          <w:highlight w:val="none"/>
          <w:lang w:eastAsia="zh-CN"/>
        </w:rPr>
        <w:t xml:space="preserve"> 采购</w:t>
      </w:r>
      <w:r>
        <w:rPr>
          <w:rFonts w:hint="eastAsia" w:ascii="方正仿宋_GB2312" w:hAnsi="方正仿宋_GB2312" w:eastAsia="方正仿宋_GB2312" w:cs="方正仿宋_GB2312"/>
          <w:color w:val="auto"/>
          <w:sz w:val="28"/>
          <w:szCs w:val="28"/>
          <w:highlight w:val="none"/>
        </w:rPr>
        <w:t xml:space="preserve">代理可以按照规定，通过修改磋商文件酌情延长提交响应文件截止日期，在此情况下，供应商的所有权利和义务以及供应商受制的截止日期均应以延长后新的截止日期为准。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20.</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文件被拒绝接收的情形</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20.1</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磋商文件规定的提交响应文件截止时间后上传的任何电子响应文件。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文件的撤回和修改</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21.1</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文件的撤回</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21.1.1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可在提交响应文件截止时间前，登录电子交易平台撤回电子响应文件。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21.1.2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在提交响应文件截止时间前撤回电子响应文件，且未重新上传的，则认为其不再参与本项目磋商活动。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21.2</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文件的修改</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21.2.1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可在提交响应文件截止时间前，登录电子交易平台修改电子响应文件，电子响应文件以最终完成上传的为准。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21.2.2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不得在提交响应文件截止时间之后修改电子响应文件。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21.3</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不得在提交电子响应文件截止时间起至磋商有效期满前撤回、修改电子响应文件。</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五、响应文件的解密与评审</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22.</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文件解密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22.1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应当按照《操作手册》规定，在苏采云系统规定的时间内对磋商响应文件进行解密。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23.</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小组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23.1</w:t>
      </w:r>
      <w:r>
        <w:rPr>
          <w:rFonts w:hint="eastAsia" w:ascii="方正仿宋_GB2312" w:hAnsi="方正仿宋_GB2312" w:eastAsia="方正仿宋_GB2312" w:cs="方正仿宋_GB2312"/>
          <w:color w:val="auto"/>
          <w:sz w:val="28"/>
          <w:szCs w:val="28"/>
          <w:highlight w:val="none"/>
          <w:lang w:eastAsia="zh-CN"/>
        </w:rPr>
        <w:t xml:space="preserve"> 采购</w:t>
      </w:r>
      <w:r>
        <w:rPr>
          <w:rFonts w:hint="eastAsia" w:ascii="方正仿宋_GB2312" w:hAnsi="方正仿宋_GB2312" w:eastAsia="方正仿宋_GB2312" w:cs="方正仿宋_GB2312"/>
          <w:color w:val="auto"/>
          <w:sz w:val="28"/>
          <w:szCs w:val="28"/>
          <w:highlight w:val="none"/>
        </w:rPr>
        <w:t xml:space="preserve">代理将组织磋商小组对响应文件进行评审。磋商小组由采购人代表和有关技术、经济等方面的专家组成，且人员构成符合政府采购有关规定。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23.2</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小组独立工作，负责评审所有响应文件并确定成交候选人。</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w:t>
      </w:r>
      <w:r>
        <w:rPr>
          <w:rFonts w:hint="eastAsia" w:ascii="方正仿宋_GB2312" w:hAnsi="方正仿宋_GB2312" w:eastAsia="方正仿宋_GB2312" w:cs="方正仿宋_GB2312"/>
          <w:color w:val="auto"/>
          <w:sz w:val="28"/>
          <w:szCs w:val="28"/>
          <w:highlight w:val="none"/>
          <w:lang w:eastAsia="zh-CN"/>
        </w:rPr>
        <w:t xml:space="preserve"> 评审</w:t>
      </w:r>
      <w:r>
        <w:rPr>
          <w:rFonts w:hint="eastAsia" w:ascii="方正仿宋_GB2312" w:hAnsi="方正仿宋_GB2312" w:eastAsia="方正仿宋_GB2312" w:cs="方正仿宋_GB2312"/>
          <w:color w:val="auto"/>
          <w:sz w:val="28"/>
          <w:szCs w:val="28"/>
          <w:highlight w:val="none"/>
        </w:rPr>
        <w:t xml:space="preserve">过程的保密与公正</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24.1</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小组、采购人和采购代理工作人员、相关监督人员等与评审工作有关的人员，对评审情况以及在评审过程中获悉的国家秘密、商业秘密负有保密责任。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24.2</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评审过程中，供应商不得以任何行为影响磋商评审过程，否则其响应文件将被作为无效响应文件。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24.3</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项目评审期间，采购代理将设专门人员与供应商联系。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24.4</w:t>
      </w:r>
      <w:r>
        <w:rPr>
          <w:rFonts w:hint="eastAsia" w:ascii="方正仿宋_GB2312" w:hAnsi="方正仿宋_GB2312" w:eastAsia="方正仿宋_GB2312" w:cs="方正仿宋_GB2312"/>
          <w:color w:val="auto"/>
          <w:sz w:val="28"/>
          <w:szCs w:val="28"/>
          <w:highlight w:val="none"/>
          <w:lang w:eastAsia="zh-CN"/>
        </w:rPr>
        <w:t xml:space="preserve"> 采购</w:t>
      </w:r>
      <w:r>
        <w:rPr>
          <w:rFonts w:hint="eastAsia" w:ascii="方正仿宋_GB2312" w:hAnsi="方正仿宋_GB2312" w:eastAsia="方正仿宋_GB2312" w:cs="方正仿宋_GB2312"/>
          <w:color w:val="auto"/>
          <w:sz w:val="28"/>
          <w:szCs w:val="28"/>
          <w:highlight w:val="none"/>
        </w:rPr>
        <w:t xml:space="preserve">代理和磋商小组不向未成交的供应商解释未成交原因，也不公布评审过程中的相关细节。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25.评审过程中的澄清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25.3接到磋商小组澄清、说明和更正要求的供应商如未按规定作出澄清、说明和更正，其风险由供应商自行承担。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26.对响应文件的审查</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26.1响应文件审查分为资格审查和符合性审查。</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磋商小组在进行资格审查的同时，将在“信用中国”网站（www.creditchina.gov.cn）查询供应商的信用记录，以确定供应商是否具备磋商资格</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查询结果留存并归档。</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联合体成员中任何一方存在不良信用记录的，视同联合体存在不良</w:t>
      </w:r>
      <w:r>
        <w:rPr>
          <w:rFonts w:hint="eastAsia" w:ascii="方正仿宋_GB2312" w:hAnsi="方正仿宋_GB2312" w:eastAsia="方正仿宋_GB2312" w:cs="方正仿宋_GB2312"/>
          <w:color w:val="auto"/>
          <w:sz w:val="28"/>
          <w:szCs w:val="28"/>
          <w:highlight w:val="none"/>
          <w:lang w:eastAsia="zh-CN"/>
        </w:rPr>
        <w:t xml:space="preserve">信用</w:t>
      </w:r>
      <w:r>
        <w:rPr>
          <w:rFonts w:hint="eastAsia" w:ascii="方正仿宋_GB2312" w:hAnsi="方正仿宋_GB2312" w:eastAsia="方正仿宋_GB2312" w:cs="方正仿宋_GB2312"/>
          <w:color w:val="auto"/>
          <w:sz w:val="28"/>
          <w:szCs w:val="28"/>
          <w:highlight w:val="none"/>
        </w:rPr>
        <w:t xml:space="preserve">记录。</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26.1.2符合性审查：依据磋商文件的规定，由磋商小组</w:t>
      </w:r>
      <w:r>
        <w:rPr>
          <w:rFonts w:hint="eastAsia" w:ascii="方正仿宋_GB2312" w:hAnsi="方正仿宋_GB2312" w:eastAsia="方正仿宋_GB2312" w:cs="方正仿宋_GB2312"/>
          <w:color w:val="auto"/>
          <w:sz w:val="28"/>
          <w:szCs w:val="28"/>
          <w:highlight w:val="none"/>
          <w:lang w:eastAsia="zh-CN"/>
        </w:rPr>
        <w:t xml:space="preserve">对</w:t>
      </w:r>
      <w:r>
        <w:rPr>
          <w:rFonts w:hint="eastAsia" w:ascii="方正仿宋_GB2312" w:hAnsi="方正仿宋_GB2312" w:eastAsia="方正仿宋_GB2312" w:cs="方正仿宋_GB2312"/>
          <w:color w:val="auto"/>
          <w:sz w:val="28"/>
          <w:szCs w:val="28"/>
          <w:highlight w:val="none"/>
        </w:rPr>
        <w:t xml:space="preserve">响应文件的有效性、完整性和对磋商文件的响应程度进行审查，以确定是否对磋商文件的实质性要求作出响应。</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26.2在详细评审之前，磋商小组将首先审查每份响应文件是否实质性响应了磋商文件的要求。实质性响应的响应文件</w:t>
      </w:r>
      <w:r>
        <w:rPr>
          <w:rFonts w:hint="eastAsia" w:ascii="方正仿宋_GB2312" w:hAnsi="方正仿宋_GB2312" w:eastAsia="方正仿宋_GB2312" w:cs="方正仿宋_GB2312"/>
          <w:color w:val="auto"/>
          <w:sz w:val="28"/>
          <w:szCs w:val="28"/>
          <w:highlight w:val="none"/>
          <w:lang w:eastAsia="zh-CN"/>
        </w:rPr>
        <w:t xml:space="preserve">应该</w:t>
      </w:r>
      <w:r>
        <w:rPr>
          <w:rFonts w:hint="eastAsia" w:ascii="方正仿宋_GB2312" w:hAnsi="方正仿宋_GB2312" w:eastAsia="方正仿宋_GB2312" w:cs="方正仿宋_GB2312"/>
          <w:color w:val="auto"/>
          <w:sz w:val="28"/>
          <w:szCs w:val="28"/>
          <w:highlight w:val="none"/>
        </w:rPr>
        <w:t xml:space="preserve">与磋商文件要求的条款、条件和规格相符，没有重大偏离或保留。</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所谓重大偏离或保留是指与磋商文件规定的实质性要求存在负偏离，或者在实质上与磋商文件不一致，而且限制了合同中买方和采购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26.3未实质性响应磋商文件的情形</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26.3.1供应商在苏采云系统规定的时间内未成功解密电子响应文件的。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26.3.2供应商未按照磋商文件要求上传电子响应文件的。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26.3.3同一供应商提交两个（含两个）以上不同的响应文件或者最后报价的。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26.3.4供应商不具备磋商文件中规定资格要求的。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26.3.5供应商的最后报价超过了采购预算。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26.3.6</w:t>
      </w:r>
      <w:r>
        <w:rPr>
          <w:rFonts w:hint="eastAsia" w:ascii="方正仿宋_GB2312" w:hAnsi="方正仿宋_GB2312" w:eastAsia="方正仿宋_GB2312" w:cs="方正仿宋_GB2312"/>
          <w:color w:val="auto"/>
          <w:sz w:val="28"/>
          <w:szCs w:val="28"/>
          <w:highlight w:val="none"/>
          <w:lang w:eastAsia="zh-CN"/>
        </w:rPr>
        <w:t xml:space="preserve">磋商小组</w:t>
      </w:r>
      <w:r>
        <w:rPr>
          <w:rFonts w:hint="eastAsia" w:ascii="方正仿宋_GB2312" w:hAnsi="方正仿宋_GB2312" w:eastAsia="方正仿宋_GB2312" w:cs="方正仿宋_GB2312"/>
          <w:color w:val="auto"/>
          <w:sz w:val="28"/>
          <w:szCs w:val="28"/>
          <w:highlight w:val="none"/>
        </w:rPr>
        <w:t xml:space="preserve">认为</w:t>
      </w:r>
      <w:r>
        <w:rPr>
          <w:rFonts w:hint="eastAsia" w:ascii="方正仿宋_GB2312" w:hAnsi="方正仿宋_GB2312" w:eastAsia="方正仿宋_GB2312" w:cs="方正仿宋_GB2312"/>
          <w:color w:val="auto"/>
          <w:sz w:val="28"/>
          <w:szCs w:val="28"/>
          <w:highlight w:val="none"/>
          <w:lang w:eastAsia="zh-CN"/>
        </w:rPr>
        <w:t xml:space="preserve">供应商</w:t>
      </w:r>
      <w:r>
        <w:rPr>
          <w:rFonts w:hint="eastAsia" w:ascii="方正仿宋_GB2312" w:hAnsi="方正仿宋_GB2312" w:eastAsia="方正仿宋_GB2312" w:cs="方正仿宋_GB2312"/>
          <w:color w:val="auto"/>
          <w:sz w:val="28"/>
          <w:szCs w:val="28"/>
          <w:highlight w:val="none"/>
        </w:rPr>
        <w:t xml:space="preserve">的报价</w:t>
      </w:r>
      <w:r>
        <w:rPr>
          <w:rFonts w:hint="eastAsia" w:ascii="方正仿宋_GB2312" w:hAnsi="方正仿宋_GB2312" w:eastAsia="方正仿宋_GB2312" w:cs="方正仿宋_GB2312"/>
          <w:color w:val="auto"/>
          <w:sz w:val="28"/>
          <w:szCs w:val="28"/>
          <w:highlight w:val="none"/>
          <w:lang w:eastAsia="zh-CN"/>
        </w:rPr>
        <w:t xml:space="preserve">属于《关于推动解决政府采购异常低价问题相关工作的通知》（苏财购〔2025〕62号）</w:t>
      </w:r>
      <w:r>
        <w:rPr>
          <w:rFonts w:hint="eastAsia" w:ascii="方正仿宋_GB2312" w:hAnsi="方正仿宋_GB2312" w:eastAsia="方正仿宋_GB2312" w:cs="方正仿宋_GB2312"/>
          <w:color w:val="auto"/>
          <w:sz w:val="28"/>
          <w:szCs w:val="28"/>
          <w:highlight w:val="none"/>
          <w:lang w:val="en-US" w:eastAsia="zh-CN"/>
        </w:rPr>
        <w:t xml:space="preserve">异常低价情形的，</w:t>
      </w:r>
      <w:r>
        <w:rPr>
          <w:rFonts w:hint="eastAsia" w:ascii="方正仿宋_GB2312" w:hAnsi="方正仿宋_GB2312" w:eastAsia="方正仿宋_GB2312" w:cs="方正仿宋_GB2312"/>
          <w:color w:val="auto"/>
          <w:sz w:val="28"/>
          <w:szCs w:val="28"/>
          <w:highlight w:val="none"/>
        </w:rPr>
        <w:t xml:space="preserve">将通过苏采云系统</w:t>
      </w:r>
      <w:r>
        <w:rPr>
          <w:rFonts w:hint="eastAsia" w:ascii="方正仿宋_GB2312" w:hAnsi="方正仿宋_GB2312" w:eastAsia="方正仿宋_GB2312" w:cs="方正仿宋_GB2312"/>
          <w:color w:val="auto"/>
          <w:sz w:val="28"/>
          <w:szCs w:val="28"/>
          <w:highlight w:val="none"/>
          <w:lang w:eastAsia="zh-CN"/>
        </w:rPr>
        <w:t xml:space="preserve">，按照苏财购〔2025〕62号文件要求启动异常低价投标审查程序，</w:t>
      </w:r>
      <w:r>
        <w:rPr>
          <w:rFonts w:hint="eastAsia" w:ascii="方正仿宋_GB2312" w:hAnsi="方正仿宋_GB2312" w:eastAsia="方正仿宋_GB2312" w:cs="方正仿宋_GB2312"/>
          <w:color w:val="auto"/>
          <w:sz w:val="28"/>
          <w:szCs w:val="28"/>
          <w:highlight w:val="none"/>
        </w:rPr>
        <w:t xml:space="preserve">要求其在合理的时间内提供说明，必要时提交相关证明材料；</w:t>
      </w:r>
      <w:r>
        <w:rPr>
          <w:rFonts w:hint="eastAsia" w:ascii="方正仿宋_GB2312" w:hAnsi="方正仿宋_GB2312" w:eastAsia="方正仿宋_GB2312" w:cs="方正仿宋_GB2312"/>
          <w:color w:val="auto"/>
          <w:sz w:val="28"/>
          <w:szCs w:val="28"/>
          <w:highlight w:val="none"/>
          <w:lang w:eastAsia="zh-CN"/>
        </w:rPr>
        <w:t xml:space="preserve">供应商</w:t>
      </w:r>
      <w:r>
        <w:rPr>
          <w:rFonts w:hint="eastAsia" w:ascii="方正仿宋_GB2312" w:hAnsi="方正仿宋_GB2312" w:eastAsia="方正仿宋_GB2312" w:cs="方正仿宋_GB2312"/>
          <w:color w:val="auto"/>
          <w:sz w:val="28"/>
          <w:szCs w:val="28"/>
          <w:highlight w:val="none"/>
        </w:rPr>
        <w:t xml:space="preserve">不能证明其报价合理性的，</w:t>
      </w:r>
      <w:r>
        <w:rPr>
          <w:rFonts w:hint="eastAsia" w:ascii="方正仿宋_GB2312" w:hAnsi="方正仿宋_GB2312" w:eastAsia="方正仿宋_GB2312" w:cs="方正仿宋_GB2312"/>
          <w:color w:val="auto"/>
          <w:sz w:val="28"/>
          <w:szCs w:val="28"/>
          <w:highlight w:val="none"/>
          <w:lang w:eastAsia="zh-CN"/>
        </w:rPr>
        <w:t xml:space="preserve">磋商小组</w:t>
      </w:r>
      <w:r>
        <w:rPr>
          <w:rFonts w:hint="eastAsia" w:ascii="方正仿宋_GB2312" w:hAnsi="方正仿宋_GB2312" w:eastAsia="方正仿宋_GB2312" w:cs="方正仿宋_GB2312"/>
          <w:color w:val="auto"/>
          <w:sz w:val="28"/>
          <w:szCs w:val="28"/>
          <w:highlight w:val="none"/>
        </w:rPr>
        <w:t xml:space="preserve">应当将其作为无效</w:t>
      </w:r>
      <w:r>
        <w:rPr>
          <w:rFonts w:hint="eastAsia" w:ascii="方正仿宋_GB2312" w:hAnsi="方正仿宋_GB2312" w:eastAsia="方正仿宋_GB2312" w:cs="方正仿宋_GB2312"/>
          <w:color w:val="auto"/>
          <w:sz w:val="28"/>
          <w:szCs w:val="28"/>
          <w:highlight w:val="none"/>
          <w:lang w:val="en-US" w:eastAsia="zh-CN"/>
        </w:rPr>
        <w:t xml:space="preserve">响应文件</w:t>
      </w:r>
      <w:r>
        <w:rPr>
          <w:rFonts w:hint="eastAsia" w:ascii="方正仿宋_GB2312" w:hAnsi="方正仿宋_GB2312" w:eastAsia="方正仿宋_GB2312" w:cs="方正仿宋_GB2312"/>
          <w:color w:val="auto"/>
          <w:sz w:val="28"/>
          <w:szCs w:val="28"/>
          <w:highlight w:val="none"/>
        </w:rPr>
        <w:t xml:space="preserve">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26.3.7</w:t>
      </w:r>
      <w:r>
        <w:rPr>
          <w:rFonts w:hint="eastAsia" w:ascii="方正仿宋_GB2312" w:hAnsi="方正仿宋_GB2312" w:eastAsia="方正仿宋_GB2312" w:cs="方正仿宋_GB2312"/>
          <w:color w:val="auto"/>
          <w:sz w:val="28"/>
          <w:szCs w:val="28"/>
          <w:highlight w:val="none"/>
        </w:rPr>
        <w:t xml:space="preserve">不符合磋商文件中规定的实质性要求和条件的（实质性要求和条件是指本磋商文件中用带星号（“★”）的商务和技术要求）。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供应商被“信用中国”网站（www.creditchina.gov.cn）列入失信被执行人或重大税收违法案件当事人名单或政府采购严重失信行为记录名单</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或查询“信用中国”网站后发现供应商存在其他不符合《中华人民共和国政府采购法》第二十二条规定条件的信用记录。</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9</w:t>
      </w:r>
      <w:r>
        <w:rPr>
          <w:rFonts w:hint="eastAsia" w:ascii="方正仿宋_GB2312" w:hAnsi="方正仿宋_GB2312" w:eastAsia="方正仿宋_GB2312" w:cs="方正仿宋_GB2312"/>
          <w:color w:val="auto"/>
          <w:sz w:val="28"/>
          <w:szCs w:val="28"/>
          <w:highlight w:val="none"/>
        </w:rPr>
        <w:t xml:space="preserve">响应文件含有采购人不能接受的附加条件的。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10</w:t>
      </w:r>
      <w:r>
        <w:rPr>
          <w:rFonts w:hint="eastAsia" w:ascii="方正仿宋_GB2312" w:hAnsi="方正仿宋_GB2312" w:eastAsia="方正仿宋_GB2312" w:cs="方正仿宋_GB2312"/>
          <w:color w:val="auto"/>
          <w:sz w:val="28"/>
          <w:szCs w:val="28"/>
          <w:highlight w:val="none"/>
        </w:rPr>
        <w:t xml:space="preserve">按照第3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.4的要求</w:t>
      </w:r>
      <w:r>
        <w:rPr>
          <w:rFonts w:hint="eastAsia" w:ascii="方正仿宋_GB2312" w:hAnsi="方正仿宋_GB2312" w:eastAsia="方正仿宋_GB2312" w:cs="方正仿宋_GB2312"/>
          <w:color w:val="auto"/>
          <w:sz w:val="28"/>
          <w:szCs w:val="28"/>
          <w:highlight w:val="none"/>
          <w:lang w:eastAsia="zh-CN"/>
        </w:rPr>
        <w:t xml:space="preserve">，本</w:t>
      </w:r>
      <w:r>
        <w:rPr>
          <w:rFonts w:hint="eastAsia" w:ascii="方正仿宋_GB2312" w:hAnsi="方正仿宋_GB2312" w:eastAsia="方正仿宋_GB2312" w:cs="方正仿宋_GB2312"/>
          <w:color w:val="auto"/>
          <w:sz w:val="28"/>
          <w:szCs w:val="28"/>
          <w:highlight w:val="none"/>
        </w:rPr>
        <w:t xml:space="preserve">项目中具有“强制采购”产品，但未提供经国家确定的认证机构出具的、处于有效期</w:t>
      </w:r>
      <w:r>
        <w:rPr>
          <w:rFonts w:hint="eastAsia" w:ascii="方正仿宋_GB2312" w:hAnsi="方正仿宋_GB2312" w:eastAsia="方正仿宋_GB2312" w:cs="方正仿宋_GB2312"/>
          <w:color w:val="auto"/>
          <w:sz w:val="28"/>
          <w:szCs w:val="28"/>
          <w:highlight w:val="none"/>
          <w:lang w:eastAsia="zh-CN"/>
        </w:rPr>
        <w:t xml:space="preserve">内的</w:t>
      </w:r>
      <w:r>
        <w:rPr>
          <w:rFonts w:hint="eastAsia" w:ascii="方正仿宋_GB2312" w:hAnsi="方正仿宋_GB2312" w:eastAsia="方正仿宋_GB2312" w:cs="方正仿宋_GB2312"/>
          <w:color w:val="auto"/>
          <w:sz w:val="28"/>
          <w:szCs w:val="28"/>
          <w:highlight w:val="none"/>
        </w:rPr>
        <w:t xml:space="preserve">该节能产品认证证书图片的</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11</w:t>
      </w:r>
      <w:r>
        <w:rPr>
          <w:rFonts w:hint="eastAsia" w:ascii="方正仿宋_GB2312" w:hAnsi="方正仿宋_GB2312" w:eastAsia="方正仿宋_GB2312" w:cs="方正仿宋_GB2312"/>
          <w:color w:val="auto"/>
          <w:sz w:val="28"/>
          <w:szCs w:val="28"/>
          <w:highlight w:val="none"/>
        </w:rPr>
        <w:t xml:space="preserve">响应文件未按照磋商文件要求加盖CA电子公章的。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auto"/>
          <w:sz w:val="28"/>
          <w:szCs w:val="28"/>
          <w:highlight w:val="none"/>
          <w:lang w:val="en-US" w:eastAsia="zh-CN"/>
        </w:rPr>
        <w:t xml:space="preserve">26.3.12人员配置</w:t>
      </w:r>
      <w:r>
        <w:rPr>
          <w:rFonts w:hint="eastAsia" w:ascii="方正仿宋_GB2312" w:hAnsi="方正仿宋_GB2312" w:eastAsia="方正仿宋_GB2312" w:cs="方正仿宋_GB2312"/>
          <w:b w:val="0"/>
          <w:bCs w:val="0"/>
          <w:color w:val="auto"/>
          <w:sz w:val="28"/>
          <w:szCs w:val="28"/>
          <w:highlight w:val="none"/>
        </w:rPr>
        <w:t xml:space="preserve">未达到最低配置数量要求的。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26.3.13未根据第五章项目采购需求中的要求提供相关证明材料的。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26.3.1</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其他</w:t>
      </w:r>
      <w:r>
        <w:rPr>
          <w:rFonts w:hint="eastAsia" w:ascii="方正仿宋_GB2312" w:hAnsi="方正仿宋_GB2312" w:eastAsia="方正仿宋_GB2312" w:cs="方正仿宋_GB2312"/>
          <w:color w:val="auto"/>
          <w:sz w:val="28"/>
          <w:szCs w:val="28"/>
          <w:highlight w:val="none"/>
          <w:lang w:eastAsia="zh-CN"/>
        </w:rPr>
        <w:t xml:space="preserve">法律法规</w:t>
      </w:r>
      <w:r>
        <w:rPr>
          <w:rFonts w:hint="eastAsia" w:ascii="方正仿宋_GB2312" w:hAnsi="方正仿宋_GB2312" w:eastAsia="方正仿宋_GB2312" w:cs="方正仿宋_GB2312"/>
          <w:color w:val="auto"/>
          <w:sz w:val="28"/>
          <w:szCs w:val="28"/>
          <w:highlight w:val="none"/>
        </w:rPr>
        <w:t xml:space="preserve">及本磋商文件规定的属无效响应的情形。</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26.4未实质性响应磋商文件的响应文件按无效响应处理。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26.5如果响应文件实质上没有响应磋商文件的要求，磋商小组将予以拒绝，供应商不得通过修改或撤销</w:t>
      </w:r>
      <w:r>
        <w:rPr>
          <w:rFonts w:hint="eastAsia" w:ascii="方正仿宋_GB2312" w:hAnsi="方正仿宋_GB2312" w:eastAsia="方正仿宋_GB2312" w:cs="方正仿宋_GB2312"/>
          <w:color w:val="auto"/>
          <w:sz w:val="28"/>
          <w:szCs w:val="28"/>
          <w:highlight w:val="none"/>
          <w:lang w:eastAsia="zh-CN"/>
        </w:rPr>
        <w:t xml:space="preserve">不符</w:t>
      </w:r>
      <w:r>
        <w:rPr>
          <w:rFonts w:hint="eastAsia" w:ascii="方正仿宋_GB2312" w:hAnsi="方正仿宋_GB2312" w:eastAsia="方正仿宋_GB2312" w:cs="方正仿宋_GB2312"/>
          <w:color w:val="auto"/>
          <w:sz w:val="28"/>
          <w:szCs w:val="28"/>
          <w:highlight w:val="none"/>
        </w:rPr>
        <w:t xml:space="preserve">合要求的偏离或保留而使其成为实质性响应的文件。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26.6供应商在项目评审全过程中应</w:t>
      </w:r>
      <w:r>
        <w:rPr>
          <w:rFonts w:hint="eastAsia" w:ascii="方正仿宋_GB2312" w:hAnsi="方正仿宋_GB2312" w:eastAsia="方正仿宋_GB2312" w:cs="方正仿宋_GB2312"/>
          <w:color w:val="auto"/>
          <w:sz w:val="28"/>
          <w:szCs w:val="28"/>
          <w:highlight w:val="none"/>
          <w:lang w:eastAsia="zh-CN"/>
        </w:rPr>
        <w:t xml:space="preserve">保持通信畅通</w:t>
      </w:r>
      <w:r>
        <w:rPr>
          <w:rFonts w:hint="eastAsia" w:ascii="方正仿宋_GB2312" w:hAnsi="方正仿宋_GB2312" w:eastAsia="方正仿宋_GB2312" w:cs="方正仿宋_GB2312"/>
          <w:color w:val="auto"/>
          <w:sz w:val="28"/>
          <w:szCs w:val="28"/>
          <w:highlight w:val="none"/>
        </w:rPr>
        <w:t xml:space="preserve">，并安排专人与采购代理及磋商小组联系。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27.磋商程序及评审方法和评审标准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27.1磋商程序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否则视为未提交最后报价。已提交响应文件的供应商，在提交最后报价之前，可以根据磋商情况退出磋商，并在苏采云系统中提交“退出磋商函”并加盖CA电子公章。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27.2评审方法和评审标准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27.2.2评审标准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见本磋商文件第三章规定。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27.3采购活动终止的情况</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出现下列情形之一的，本次竞争性磋商采购活动将被终止：</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27.3.1因情况变化，不再符合规定的竞争性磋商采购方式适用情形的。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27.3.2出现影响采购公正的违法、违规行为的。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27.3.4在苏采云系统规定时间内成功解密电子响应文件的供应商不足3家的。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28.推荐成交候选供应商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28.1磋商小组将对通过资格性审查和符合性审查的响应文件进行评价和比较。</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28.2磋商小组按磋商文件第三章中公布的评标标准对每份合格响应文件进行评审，推荐3名成交候选供应商。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28.3磋商小组发现磋商文件存在歧义、重大缺陷导致评审工作无法进行，或者磋商文件内容存在违反国家有关规定的，评审工作停止，采购代理修改磋商文件后重新组织采购活动。</w:t>
      </w:r>
      <w:r/>
    </w:p>
    <w:p>
      <w:pPr>
        <w:ind w:left="0" w:right="-634"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29.磋商过程保密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29.1在宣布成交结果前，凡属于审查、澄清、磋商、评审响应文件和确定成交等相关信息，均不得泄露给任何供应商或与评审工作无关的人员。</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29.2供应商不得探听上述信息，不得以任何行为影响磋商过程，否则将被取消成交资格。</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29.3磋商小组名单在磋商前确定，并在磋商结果确定前保密。</w:t>
      </w:r>
      <w:r/>
    </w:p>
    <w:p>
      <w:pPr>
        <w:ind w:left="0" w:right="-634"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六、确定成交及签订合同</w:t>
      </w:r>
      <w:r/>
    </w:p>
    <w:p>
      <w:pPr>
        <w:ind w:left="0" w:right="-634"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30.确定成交供应商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30.1采购人将从磋商小组推荐的符合采购需求的成交候选供应商中按排名先后确定成交供应商。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30.2采购代理将在淮安市政府采购网发布成交结果公告。</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30.3成交候选人在合同签订前，如经查实从参加该成交项目之日起计算所参加的政府采购活动前三年内，在经营活动中有行贿犯罪记录的，采购代理将取消其成交候选人资格。</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31.成交通知书</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31.1成交结果确定后，采购代理将向成交供应商发出成交通知书。请成交供应商在成交结果公告届满之日起30日内</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因未及时下载而造成的不利后果由成交供应商自行承担。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1</w:t>
      </w:r>
      <w:r>
        <w:rPr>
          <w:rFonts w:hint="eastAsia" w:ascii="方正仿宋_GB2312" w:hAnsi="方正仿宋_GB2312" w:eastAsia="方正仿宋_GB2312" w:cs="方正仿宋_GB2312"/>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.签订合同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.2成交供应商自成交通知书发出之日起三十日内无正当理由不与采购人签订合同的，将按规定进行处理。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.货物和服务的减少</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七、质疑处理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.质疑处理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.1供应商认为采购文件、采购过程和成交结果使自己的权益受到损害的，可以在知道或者应知其权益受到损害之日起七个工作日内，以电子文件形式通过“苏采云平台”</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&gt;“供应商“登录，从”项目质疑申请”模块提出质疑。未通过交易平台提交的、七个工作日之外以及未按3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.5条的要求提供质疑的均不予受理。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.2上述应知其权益受到损害之日是指</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（1）对磋商文件提出质疑的，为采购文件公告期限届满之日起计算；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（2）对采购过程提出质疑的，为各采购程序环节结束之日起计算；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（3）对成交结果提出质疑的，为成交结果公告期限届满之日起计算。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.3质疑供应商是指直接参加本次磋商活动的供应商</w:t>
      </w:r>
      <w:r>
        <w:rPr>
          <w:rFonts w:hint="eastAsia" w:ascii="方正仿宋_GB2312" w:hAnsi="方正仿宋_GB2312" w:eastAsia="方正仿宋_GB2312" w:cs="方正仿宋_GB2312"/>
          <w:color w:val="auto"/>
          <w:sz w:val="28"/>
          <w:szCs w:val="28"/>
          <w:highlight w:val="none"/>
          <w:lang w:eastAsia="zh-CN"/>
        </w:rPr>
        <w:t xml:space="preserve">，对</w:t>
      </w:r>
      <w:r>
        <w:rPr>
          <w:rFonts w:hint="eastAsia" w:ascii="方正仿宋_GB2312" w:hAnsi="方正仿宋_GB2312" w:eastAsia="方正仿宋_GB2312" w:cs="方正仿宋_GB2312"/>
          <w:color w:val="auto"/>
          <w:sz w:val="28"/>
          <w:szCs w:val="28"/>
          <w:highlight w:val="none"/>
        </w:rPr>
        <w:t xml:space="preserve">未参加磋商活动的供应商或在磋商活动中自身权益未受到损害的供应商所提出的质疑不予受理。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.4质疑供应商在法定质疑期内应当一次性针对同一采购环节提出质疑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若质疑供应商针对同一环节提出两次及两次以上质疑，仅受理第一次提出的质疑。</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.5质疑函应当包括以下主要内容，附上相关证明材料。否则，采购代理不予受理。</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（1）质疑供应商的名称、地址、邮编、联系人及联系电话；</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（2）质疑项目的名称、编号；</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（3）具体、明确的质疑事项和与质疑事实相关的请求；</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（4）事实依据；</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（5）必要的法律依据；</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（6）提起质疑的日期；</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质疑函格式以中国政府采购网公示的质疑函范本为准，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7对于内容、格式符合规定的质疑函，采购代理将在七个工作日内以电子文件的形式作出答复，但质疑答复的内容不涉及商业秘密。如果质疑供应商还需要纸质形式回复函的，需主动与采购代理联系索取，或者在质疑函中明确提出该要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8供应商提出的质疑必须有理、有据，不得恶意质疑或提交虚假质疑。否则，一经查实，采购代理有权依据政府采购的有关规定，报请淮安市财政局政府采购管理处对该供应商列入失信行为或不良行为记录名单，进行相应的行政处罚。</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八、政府采购政策功能落实</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.政策功能落实</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.1小微型企业价格扣除</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.1.1对于未预留份额专门面向中小企业采购的采购项目，供应商提供的货物或者服务符合下列情形的，享受本办法规定的中小企业扶持政策</w:t>
      </w:r>
      <w:r>
        <w:rPr>
          <w:rFonts w:hint="eastAsia" w:ascii="方正仿宋_GB2312" w:hAnsi="方正仿宋_GB2312" w:eastAsia="方正仿宋_GB2312" w:cs="方正仿宋_GB2312"/>
          <w:color w:val="auto"/>
          <w:sz w:val="28"/>
          <w:szCs w:val="28"/>
          <w:highlight w:val="none"/>
          <w:lang w:eastAsia="zh-CN"/>
        </w:rPr>
        <w:t xml:space="preserve">，给予</w:t>
      </w:r>
      <w:r>
        <w:rPr>
          <w:rFonts w:hint="eastAsia" w:ascii="方正仿宋_GB2312" w:hAnsi="方正仿宋_GB2312" w:eastAsia="方正仿宋_GB2312" w:cs="方正仿宋_GB2312"/>
          <w:color w:val="auto"/>
          <w:sz w:val="28"/>
          <w:szCs w:val="28"/>
          <w:highlight w:val="none"/>
        </w:rPr>
        <w:t xml:space="preserve">小微企业报价20%的扣除，用扣除后的价格参与评审：</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（1）在货物采购项目中，货物由中小企业制造，即货物由中小企业生产且使用该中小企业商号或者注册商标；</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（2）在服务采购项目中，服务由中小企业承接，即提供服务的人员为中小企业依照《中华人民共和国劳动合同法》订立劳动合同的从业人员。</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.1.2在货物采购项目中，供应商提供的货物既有中小企业制造货物，也有大型企业制造货物的，不享受本办法规定的中小企业扶持政策。</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.2联合体及分包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.2.2享受扶持政策获得政府采购合同的，小微企业不得将合同分包给大中型企业，中型企业不得将合同分包给大型企业。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.3小微型企业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（1）供应商须按照磋商文件的要求提供相应的《企业声明函》，详见磋商文件第六章示范格式。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（2）企业标准请参照《政府采购促进中小企业发展管理办法》（财库〔2020〕46号）文件规定自行填写。</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.4残疾人福利单位</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（1）残疾人福利单位需按照</w:t>
      </w:r>
      <w:r>
        <w:rPr>
          <w:rFonts w:hint="eastAsia" w:ascii="方正仿宋_GB2312" w:hAnsi="方正仿宋_GB2312" w:eastAsia="方正仿宋_GB2312" w:cs="方正仿宋_GB2312"/>
          <w:color w:val="auto"/>
          <w:sz w:val="28"/>
          <w:szCs w:val="28"/>
          <w:highlight w:val="none"/>
          <w:lang w:eastAsia="zh-CN"/>
        </w:rPr>
        <w:t xml:space="preserve">磋商文件</w:t>
      </w:r>
      <w:r>
        <w:rPr>
          <w:rFonts w:hint="eastAsia" w:ascii="方正仿宋_GB2312" w:hAnsi="方正仿宋_GB2312" w:eastAsia="方正仿宋_GB2312" w:cs="方正仿宋_GB2312"/>
          <w:color w:val="auto"/>
          <w:sz w:val="28"/>
          <w:szCs w:val="28"/>
          <w:highlight w:val="none"/>
        </w:rPr>
        <w:t xml:space="preserve">的要求提供《残疾人福利性单位声明函》，详见</w:t>
      </w:r>
      <w:r>
        <w:rPr>
          <w:rFonts w:hint="eastAsia" w:ascii="方正仿宋_GB2312" w:hAnsi="方正仿宋_GB2312" w:eastAsia="方正仿宋_GB2312" w:cs="方正仿宋_GB2312"/>
          <w:color w:val="auto"/>
          <w:sz w:val="28"/>
          <w:szCs w:val="28"/>
          <w:highlight w:val="none"/>
          <w:lang w:eastAsia="zh-CN"/>
        </w:rPr>
        <w:t xml:space="preserve">磋商文件</w:t>
      </w:r>
      <w:r>
        <w:rPr>
          <w:rFonts w:hint="eastAsia" w:ascii="方正仿宋_GB2312" w:hAnsi="方正仿宋_GB2312" w:eastAsia="方正仿宋_GB2312" w:cs="方正仿宋_GB2312"/>
          <w:color w:val="auto"/>
          <w:sz w:val="28"/>
          <w:szCs w:val="28"/>
          <w:highlight w:val="none"/>
        </w:rPr>
        <w:t xml:space="preserve">第六章示范格式。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（2）残疾人福利单位标准请参照《关于促进残疾人就业政府采购政策的通知》（财库〔2017〕141号）。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.5监狱和戒毒企业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（2）监狱企业标准请参照《关于政府采购支持监狱企业发展有关问题的通知》（财库〔2014〕68号）。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.节能、环保政策（本项目不涉及）</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.1根据《财政部</w:t>
      </w:r>
      <w:r>
        <w:rPr>
          <w:rFonts w:hint="eastAsia" w:ascii="方正仿宋_GB2312" w:hAnsi="方正仿宋_GB2312" w:eastAsia="方正仿宋_GB2312" w:cs="方正仿宋_GB2312"/>
          <w:color w:val="auto"/>
          <w:sz w:val="28"/>
          <w:szCs w:val="28"/>
          <w:highlight w:val="none"/>
          <w:lang w:eastAsia="zh-CN"/>
        </w:rPr>
        <w:t xml:space="preserve"> 发展改革委 生态环境部 市场监管</w:t>
      </w:r>
      <w:r>
        <w:rPr>
          <w:rFonts w:hint="eastAsia" w:ascii="方正仿宋_GB2312" w:hAnsi="方正仿宋_GB2312" w:eastAsia="方正仿宋_GB2312" w:cs="方正仿宋_GB2312"/>
          <w:color w:val="auto"/>
          <w:sz w:val="28"/>
          <w:szCs w:val="28"/>
          <w:highlight w:val="none"/>
        </w:rPr>
        <w:t xml:space="preserve">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.2节能产品</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被列入“节能产品品目清单”的，实行</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.3环保产品</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本项目中</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被列入“环境标志产品品目清单”的，实行</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37.</w:t>
      </w:r>
      <w:r>
        <w:rPr>
          <w:rFonts w:hint="eastAsia" w:ascii="方正仿宋_GB2312" w:hAnsi="方正仿宋_GB2312" w:eastAsia="方正仿宋_GB2312" w:cs="方正仿宋_GB2312"/>
          <w:color w:val="auto"/>
          <w:sz w:val="28"/>
          <w:szCs w:val="28"/>
          <w:highlight w:val="none"/>
        </w:rPr>
        <w:t xml:space="preserve">政府绿色采购</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根据《江苏省财政厅关于加强政府绿色采购有关事项的通知》（苏财购〔2023〕65号）的要求，落实政府绿色采购相关政策，具体如下：</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7</w:t>
      </w:r>
      <w:r>
        <w:rPr>
          <w:rFonts w:hint="eastAsia" w:ascii="方正仿宋_GB2312" w:hAnsi="方正仿宋_GB2312" w:eastAsia="方正仿宋_GB2312" w:cs="方正仿宋_GB2312"/>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7</w:t>
      </w:r>
      <w:r>
        <w:rPr>
          <w:rFonts w:hint="eastAsia" w:ascii="方正仿宋_GB2312" w:hAnsi="方正仿宋_GB2312" w:eastAsia="方正仿宋_GB2312" w:cs="方正仿宋_GB2312"/>
          <w:color w:val="auto"/>
          <w:sz w:val="28"/>
          <w:szCs w:val="28"/>
          <w:highlight w:val="none"/>
        </w:rPr>
        <w:t xml:space="preserve">.2本项目中涉及商品的包装应按照“财办库〔2020〕123号《关于印发《商品包装政府采购需求标准（试行）》、《快递包装政府采购需求标准（试行）的通知》”执行</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在供货、安装过程中能做到低碳物流、环保节约、提高资源利用率；涉及设备运维参考《绿色数据中心政府采购需求标准（试行）》（财库〔2023〕7</w:t>
      </w:r>
      <w:r>
        <w:rPr>
          <w:rFonts w:hint="eastAsia" w:ascii="方正仿宋_GB2312" w:hAnsi="方正仿宋_GB2312" w:eastAsia="方正仿宋_GB2312" w:cs="方正仿宋_GB2312"/>
          <w:color w:val="auto"/>
          <w:sz w:val="28"/>
          <w:szCs w:val="28"/>
          <w:highlight w:val="none"/>
          <w:lang w:eastAsia="zh-CN"/>
        </w:rPr>
        <w:t xml:space="preserve">号</w:t>
      </w:r>
      <w:r>
        <w:rPr>
          <w:rFonts w:hint="eastAsia" w:ascii="方正仿宋_GB2312" w:hAnsi="方正仿宋_GB2312" w:eastAsia="方正仿宋_GB2312" w:cs="方正仿宋_GB2312"/>
          <w:color w:val="auto"/>
          <w:sz w:val="28"/>
          <w:szCs w:val="28"/>
          <w:highlight w:val="none"/>
        </w:rPr>
        <w:t xml:space="preserve">）执行。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7</w:t>
      </w:r>
      <w:r>
        <w:rPr>
          <w:rFonts w:hint="eastAsia" w:ascii="方正仿宋_GB2312" w:hAnsi="方正仿宋_GB2312" w:eastAsia="方正仿宋_GB2312" w:cs="方正仿宋_GB2312"/>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.履约资金扶持政策</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725"/>
        <w:ind w:left="0" w:right="0" w:firstLine="560"/>
        <w:jc w:val="both"/>
        <w:pageBreakBefore w:val="0"/>
        <w:spacing w:before="0" w:after="0" w:line="560" w:lineRule="exact"/>
        <w:widowControl w:val="off"/>
        <w:rPr>
          <w:rFonts w:hint="eastAsia" w:ascii="方正仿宋_GB2312" w:hAnsi="方正仿宋_GB2312" w:eastAsia="方正仿宋_GB2312" w:cs="方正仿宋_GB2312"/>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auto"/>
          <w:sz w:val="28"/>
          <w:szCs w:val="28"/>
          <w:highlight w:val="none"/>
          <w:lang w:val="en-US" w:eastAsia="zh-CN"/>
        </w:rPr>
        <w:t xml:space="preserve">39</w:t>
      </w:r>
      <w:r>
        <w:rPr>
          <w:rFonts w:hint="eastAsia" w:ascii="方正仿宋_GB2312" w:hAnsi="方正仿宋_GB2312" w:eastAsia="方正仿宋_GB2312" w:cs="方正仿宋_GB2312"/>
          <w:b w:val="0"/>
          <w:bCs w:val="0"/>
          <w:color w:val="auto"/>
          <w:sz w:val="28"/>
          <w:szCs w:val="28"/>
          <w:highlight w:val="none"/>
        </w:rPr>
        <w:t xml:space="preserve">.履约保证金</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39</w:t>
      </w:r>
      <w:r>
        <w:rPr>
          <w:rFonts w:hint="eastAsia" w:ascii="方正仿宋_GB2312" w:hAnsi="方正仿宋_GB2312" w:eastAsia="方正仿宋_GB2312" w:cs="方正仿宋_GB2312"/>
          <w:color w:val="auto"/>
          <w:sz w:val="28"/>
          <w:szCs w:val="28"/>
          <w:highlight w:val="none"/>
        </w:rPr>
        <w:t xml:space="preserve">.1本项目不收取履约保证金。</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第三章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评标标准</w:t>
      </w:r>
      <w:r/>
    </w:p>
    <w:p>
      <w:pPr>
        <w:ind w:firstLine="560"/>
        <w:pageBreakBefore w:val="0"/>
        <w:spacing w:line="560" w:lineRule="exact"/>
        <w:rPr>
          <w:rFonts w:hint="eastAsia" w:ascii="方正仿宋_GB2312" w:hAnsi="方正仿宋_GB2312" w:eastAsia="方正仿宋_GB2312" w:cs="方正仿宋_GB2312"/>
          <w:color w:val="000000" w:themeColor="text1"/>
          <w:sz w:val="28"/>
          <w:szCs w:val="28"/>
          <w:highlight w:val="none"/>
          <w:lang w:val="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zh-CN"/>
          <w14:textFill>
            <w14:solidFill>
              <w14:schemeClr w14:val="tx1"/>
            </w14:solidFill>
          </w14:textFill>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560"/>
        <w:pageBreakBefore w:val="0"/>
        <w:spacing w:line="560" w:lineRule="exact"/>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zh-CN"/>
          <w14:textFill>
            <w14:solidFill>
              <w14:schemeClr w14:val="tx1"/>
            </w14:solidFill>
          </w14:textFill>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560"/>
        <w:keepLines w:val="0"/>
        <w:keepNext w:val="0"/>
        <w:pageBreakBefore w:val="0"/>
        <w:spacing w:line="560" w:lineRule="exact"/>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三、具体标准</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（本评标标准的总分为</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 xml:space="preserve">100</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分）</w:t>
      </w:r>
      <w:r/>
    </w:p>
    <w:tbl>
      <w:tblPr>
        <w:tblStyle w:val="732"/>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472"/>
        <w:gridCol w:w="6645"/>
      </w:tblGrid>
      <w:tr>
        <w:trPr>
          <w:jc w:val="center"/>
          <w:trHeight w:val="520"/>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t xml:space="preserve">评分内容</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t xml:space="preserve">详细评审标准</w:t>
            </w:r>
            <w:r/>
          </w:p>
        </w:tc>
      </w:tr>
      <w:tr>
        <w:trPr>
          <w:jc w:val="center"/>
          <w:trHeight w:val="1614"/>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t xml:space="preserve">一</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投标报价</w:t>
            </w:r>
            <w:r/>
          </w:p>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分，其他供应商的价格分统一按照下列公式计算：磋商报价得分=（磋商基准价/最后磋商报价）*</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（按四舍五入取至小数点后两位）</w:t>
            </w:r>
            <w:r/>
          </w:p>
        </w:tc>
      </w:tr>
      <w:tr>
        <w:trPr>
          <w:jc w:val="center"/>
          <w:trHeight w:val="1728"/>
        </w:trPr>
        <w:tc>
          <w:tcPr>
            <w:tcBorders>
              <w:top w:val="single" w:color="auto" w:sz="4" w:space="0"/>
              <w:left w:val="single" w:color="auto" w:sz="4" w:space="0"/>
              <w:right w:val="single" w:color="auto" w:sz="4" w:space="0"/>
            </w:tcBorders>
            <w:tcW w:w="954"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t xml:space="preserve">二</w:t>
            </w:r>
            <w:r/>
          </w:p>
        </w:tc>
        <w:tc>
          <w:tcPr>
            <w:tcBorders>
              <w:top w:val="single" w:color="auto" w:sz="4" w:space="0"/>
              <w:left w:val="single" w:color="auto" w:sz="4" w:space="0"/>
              <w:right w:val="single" w:color="auto" w:sz="4" w:space="0"/>
            </w:tcBorders>
            <w:tcW w:w="147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方案</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部分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36分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p>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供应商内部管理、加工操作流程、内部考核、</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服务质量</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制度。制度全面完善、具体明确、科学合理、实用性强的得5分；制度完整、合理可行的得3分；内容简略模糊、实用性有所欠缺的得1分；不提供的不得分。</w:t>
            </w:r>
            <w:r/>
          </w:p>
        </w:tc>
      </w:tr>
      <w:tr>
        <w:trPr>
          <w:jc w:val="center"/>
          <w:trHeight w:val="453"/>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食堂餐饮管理用工服务具体实施方案（含垃圾分类）。阐述完整详细、具体明确、科学合理、针对性强的得5分；内容完整、合理可行的得3分；内容简略模糊、合理性和针对性有所欠缺的得1分；不提供的不得分。</w:t>
            </w:r>
            <w:r/>
          </w:p>
        </w:tc>
      </w:tr>
      <w:tr>
        <w:trPr>
          <w:jc w:val="center"/>
          <w:trHeight w:val="2288"/>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食品质量、食品卫生控制方案，内容需含验收、贮存、粗加工、切配、烹饪、备餐、供餐、清洗、消毒、保洁等及兴奋剂控制等。阐述完整详细、具体明确、科学合理、针对性强的得8分；内容完整、合理可行的得6分；内容简略模糊、合理性和针对性有所欠缺的得4分；不提供的不得分。</w:t>
            </w:r>
            <w:r/>
          </w:p>
        </w:tc>
      </w:tr>
      <w:tr>
        <w:trPr>
          <w:jc w:val="center"/>
          <w:trHeight w:val="1439"/>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对学校提供的设施、设备使用、维护方案及环境卫生方案。阐述完整详细、具体明确、科学合理、针对性强的得5分；内容完整、合理可行的得3分；内容简略模糊、合理性和针对性有所欠缺的得1分；不提供的不得分。</w:t>
            </w:r>
            <w:r/>
          </w:p>
        </w:tc>
      </w:tr>
      <w:tr>
        <w:trPr>
          <w:jc w:val="center"/>
          <w:trHeight w:val="1449"/>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5</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防止或减少食品浪费的控制方案。阐述完整详细、具体明确、科学合理、可行性强的得5分；内容完整、合理可行的得3分；内容简略模糊、合理性和针对性有所欠缺的得1分；不提供的不得分。</w:t>
            </w:r>
            <w:r/>
          </w:p>
        </w:tc>
      </w:tr>
      <w:tr>
        <w:trPr>
          <w:jc w:val="center"/>
          <w:trHeight w:val="1987"/>
        </w:trPr>
        <w:tc>
          <w:tcPr>
            <w:tcBorders>
              <w:left w:val="single" w:color="auto" w:sz="4" w:space="0"/>
              <w:bottom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6</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风险防范及应急预案。阐述完整详细、具体明确、对关键内容分析到位全面、科学合理、具有良好的、针对性的抑制和根除、风险恢复管理、跟进阶段、事件取证、应急响应等组织措施有力的得8分；阐述完整、有可靠的响应反馈机制、合理可行的得6分；阐述简单、合理性和针对性有所欠缺的得4分；不提供的不得分。</w:t>
            </w:r>
            <w:r/>
          </w:p>
        </w:tc>
      </w:tr>
      <w:tr>
        <w:trPr>
          <w:jc w:val="center"/>
          <w:trHeight w:val="1052"/>
        </w:trPr>
        <w:tc>
          <w:tcPr>
            <w:tcBorders>
              <w:top w:val="single" w:color="auto" w:sz="4" w:space="0"/>
              <w:left w:val="single" w:color="auto" w:sz="4" w:space="0"/>
              <w:right w:val="single" w:color="auto" w:sz="4" w:space="0"/>
            </w:tcBorders>
            <w:tcW w:w="954" w:type="dxa"/>
            <w:vAlign w:val="center"/>
            <w:vMerge w:val="restart"/>
            <w:textDirection w:val="lrTb"/>
            <w:noWrap w:val="false"/>
          </w:tcPr>
          <w:p>
            <w:pPr>
              <w:ind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三</w:t>
            </w:r>
            <w:r/>
          </w:p>
        </w:tc>
        <w:tc>
          <w:tcPr>
            <w:tcBorders>
              <w:top w:val="single" w:color="auto" w:sz="4" w:space="0"/>
              <w:left w:val="single" w:color="auto" w:sz="4" w:space="0"/>
              <w:right w:val="single" w:color="auto" w:sz="4" w:space="0"/>
            </w:tcBorders>
            <w:tcW w:w="147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商务部（16</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供应商配备的厨师长具有三级（或高级工）及以上中式烹调师证书的得3分，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不得分。（提供人社部门或其授权单位颁发的资格证书</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类似餐饮炒锅工作经验的合同或者加盖被服务单位公章的证明文件</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2689"/>
        </w:trPr>
        <w:tc>
          <w:tcPr>
            <w:tcBorders>
              <w:left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供应商配备的厨师（厨师长除外）中具有五级（或初级工）中式烹调师证书的得1分，具有四级（或中级工）中式烹调师证书的得3分，具有三级（或高级工）及以上中式烹调师证书的得5分，本项最多得5分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证书和近三个月任意一个月供应商为其缴纳的社保证明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1708"/>
        </w:trPr>
        <w:tc>
          <w:tcPr>
            <w:tcBorders>
              <w:left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供应商配备的厨师（包括厨师长）中具有中式面点师证书</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的</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，每有1人得1分，本项最多得2分，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不得分。（提供人社部门或其授权单位颁发的资格证书</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1877"/>
        </w:trPr>
        <w:tc>
          <w:tcPr>
            <w:tcBorders>
              <w:left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供应商配备的厨师（包括厨师长）中具有食品安全管理员证书，每有1人得1分，本项最多得2分，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不得分。（提供人社部门或其授权单位颁发的资格证书</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2074"/>
        </w:trPr>
        <w:tc>
          <w:tcPr>
            <w:tcBorders>
              <w:left w:val="single" w:color="auto" w:sz="4" w:space="0"/>
              <w:bottom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right="0" w:firstLine="0"/>
              <w:jc w:val="left"/>
              <w:keepLines w:val="0"/>
              <w:keepNext w:val="0"/>
              <w:pageBreakBefore w:val="0"/>
              <w:spacing w:before="0" w:beforeAutospacing="0" w:after="0" w:afterAutospacing="0" w:line="240" w:lineRule="auto"/>
              <w:widowControl w:val="off"/>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5.</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供应商自202</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年1月1日（指合同签订日期）以来承接过食堂服务外包或食堂委托运营类似项目成功案例，每提供一个对应甲方满意度反馈为良好及以上的得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分，本项最多得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未提供、提供材料不全或</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满意度反馈为良好以下的不得分。（提供服务合同和加盖被服务单位公章的满意度证明的</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2054"/>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现场试菜部分</w:t>
            </w:r>
            <w:r/>
          </w:p>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（18分）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参加现场试菜的</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3名炒烧菜</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厨师必须为本项目进场的厨师。由大众评委7人和专家评审3人组成现场打分，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现场随机抽选三道菜，每道菜6分，每道菜10人</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满意的得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6</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分，7-9人满意的得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分，4-6人满意得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人以下得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注：如投标供应商＜6家时，3名炒烧菜</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厨师</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均需参与试菜；如投标供应商≥6家时，由供应商自主选取一位厨师代表进行第一轮试菜，得分前3名供应商其余两位炒烧菜</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厨师</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继续参与后续试菜环节，其余供应商不再进入后续试菜环节</w:t>
            </w:r>
            <w:bookmarkStart w:id="0" w:name="_GoBack"/>
            <w:r/>
            <w:bookmarkEnd w:id="0"/>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p>
        </w:tc>
      </w:tr>
    </w:tbl>
    <w:p>
      <w:pPr>
        <w:pStyle w:val="738"/>
        <w:ind w:firstLine="562"/>
        <w:jc w:val="both"/>
        <w:pageBreakBefore w:val="0"/>
        <w:spacing w:line="560" w:lineRule="exact"/>
        <w:rPr>
          <w:rFonts w:hint="eastAsia" w:ascii="方正仿宋_GB2312" w:hAnsi="方正仿宋_GB2312" w:eastAsia="方正仿宋_GB2312" w:cs="方正仿宋_GB2312"/>
          <w:b/>
          <w:bCs/>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8"/>
          <w:szCs w:val="28"/>
          <w:highlight w:val="none"/>
          <w14:textFill>
            <w14:solidFill>
              <w14:schemeClr w14:val="tx1"/>
            </w14:solidFill>
          </w14:textFill>
        </w:rPr>
        <w:t xml:space="preserve">注：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w:t>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第四章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合同格式及条款</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以下为采购人提出成交后签订本项目合同的条款，供应商必须实质性响应，成交供应商不得提出实质性的修改，关于专用条款将由采购人与成交供应商结合本项目具体情况协商后签订。</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甲方：江苏省淮安体育运动学校</w:t>
      </w:r>
      <w:r/>
    </w:p>
    <w:p>
      <w:pPr>
        <w:pStyle w:val="738"/>
        <w:ind w:left="0" w:firstLine="560"/>
        <w:widowControl/>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lang w:val="en-US" w:eastAsia="zh-CN"/>
        </w:rPr>
        <w:t xml:space="preserve"> </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根据《中华人民共和国民法典》及其他有关法律、法规，遵循</w:t>
      </w:r>
      <w:r>
        <w:rPr>
          <w:rFonts w:hint="eastAsia" w:ascii="方正仿宋_GB2312" w:hAnsi="方正仿宋_GB2312" w:eastAsia="方正仿宋_GB2312" w:cs="方正仿宋_GB2312"/>
          <w:sz w:val="28"/>
          <w:szCs w:val="28"/>
          <w:lang w:eastAsia="zh-CN"/>
        </w:rPr>
        <w:t xml:space="preserve">平等</w:t>
      </w:r>
      <w:r>
        <w:rPr>
          <w:rFonts w:hint="eastAsia" w:ascii="方正仿宋_GB2312" w:hAnsi="方正仿宋_GB2312" w:eastAsia="方正仿宋_GB2312" w:cs="方正仿宋_GB2312"/>
          <w:sz w:val="28"/>
          <w:szCs w:val="28"/>
        </w:rPr>
        <w:t xml:space="preserve">、自愿、公平和诚信的原则，双方就食堂服务外包服务事项</w:t>
      </w:r>
      <w:r>
        <w:rPr>
          <w:rFonts w:hint="eastAsia" w:ascii="方正仿宋_GB2312" w:hAnsi="方正仿宋_GB2312" w:eastAsia="方正仿宋_GB2312" w:cs="方正仿宋_GB2312"/>
          <w:sz w:val="28"/>
          <w:szCs w:val="28"/>
          <w:lang w:eastAsia="zh-CN"/>
        </w:rPr>
        <w:t xml:space="preserve">协商一致</w:t>
      </w:r>
      <w:r>
        <w:rPr>
          <w:rFonts w:hint="eastAsia" w:ascii="方正仿宋_GB2312" w:hAnsi="方正仿宋_GB2312" w:eastAsia="方正仿宋_GB2312" w:cs="方正仿宋_GB2312"/>
          <w:sz w:val="28"/>
          <w:szCs w:val="28"/>
        </w:rPr>
        <w:t xml:space="preserve">，订立本合同。</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一、服务内容及要求</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服务范围：学校食堂一、二两层的餐饮服务。一楼、二楼操作间和就餐区面积分别</w:t>
      </w:r>
      <w:r>
        <w:rPr>
          <w:rFonts w:hint="eastAsia" w:ascii="方正仿宋_GB2312" w:hAnsi="方正仿宋_GB2312" w:eastAsia="方正仿宋_GB2312" w:cs="方正仿宋_GB2312"/>
          <w:sz w:val="28"/>
          <w:szCs w:val="28"/>
          <w:lang w:eastAsia="zh-CN"/>
        </w:rPr>
        <w:t xml:space="preserve">约为</w:t>
      </w:r>
      <w:r>
        <w:rPr>
          <w:rFonts w:hint="eastAsia" w:ascii="方正仿宋_GB2312" w:hAnsi="方正仿宋_GB2312" w:eastAsia="方正仿宋_GB2312" w:cs="方正仿宋_GB2312"/>
          <w:sz w:val="28"/>
          <w:szCs w:val="28"/>
        </w:rPr>
        <w:t xml:space="preserve">1108平方米，具体以现场实况为准。</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服务对象：一楼（400人左右）包括中专生、试训运动员、教职工；二楼（450人左右）包括运动员、教练员。</w:t>
      </w:r>
      <w:r/>
    </w:p>
    <w:p>
      <w:pPr>
        <w:pStyle w:val="738"/>
        <w:ind w:left="0" w:firstLine="560"/>
        <w:widowControl/>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1.餐饮服务要求</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按校方要求提供就餐服务，提供餐饮服务主要包括每日早、中、晚正常的三餐加工、售餐服务和临时性延时用餐</w:t>
      </w:r>
      <w:r>
        <w:rPr>
          <w:rFonts w:hint="eastAsia" w:ascii="方正仿宋_GB2312" w:hAnsi="方正仿宋_GB2312" w:eastAsia="方正仿宋_GB2312" w:cs="方正仿宋_GB2312"/>
          <w:sz w:val="28"/>
          <w:szCs w:val="28"/>
          <w:lang w:eastAsia="zh-CN"/>
        </w:rPr>
        <w:t xml:space="preserve">服务。</w:t>
      </w:r>
      <w:r>
        <w:rPr>
          <w:rFonts w:hint="eastAsia" w:ascii="方正仿宋_GB2312" w:hAnsi="方正仿宋_GB2312" w:eastAsia="方正仿宋_GB2312" w:cs="方正仿宋_GB2312"/>
          <w:sz w:val="28"/>
          <w:szCs w:val="28"/>
        </w:rPr>
        <w:t xml:space="preserve">乙方应在接到甲方临时延时用餐或大型活动通知后2小时内予以确认并安排人员，相关费用结算方式由双方另行书面确认。</w:t>
      </w:r>
      <w:r/>
    </w:p>
    <w:p>
      <w:pPr>
        <w:pStyle w:val="738"/>
        <w:numPr>
          <w:ilvl w:val="0"/>
          <w:numId w:val="1"/>
        </w:numPr>
        <w:ind w:left="0" w:firstLine="560"/>
        <w:widowControl/>
        <w:tabs>
          <w:tab w:val="clear" w:pos="210" w:leader="none"/>
          <w:tab w:val="left" w:pos="96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sz w:val="28"/>
          <w:szCs w:val="28"/>
        </w:rPr>
        <w:t xml:space="preserve">早餐——提供不少于两种稀饭，八种以上面食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如包子、 馒头、蒸饺、油条、花卷、烧卖、西式糕点等</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另需提供蛋炒饭、 汤面、馄饨、茶叶蛋等。开餐时间：每日06:20—7:40</w:t>
      </w:r>
      <w:r/>
    </w:p>
    <w:p>
      <w:pPr>
        <w:pStyle w:val="738"/>
        <w:numPr>
          <w:ilvl w:val="0"/>
          <w:numId w:val="1"/>
        </w:numPr>
        <w:ind w:left="0" w:firstLine="560"/>
        <w:widowControl/>
        <w:tabs>
          <w:tab w:val="clear" w:pos="210" w:leader="none"/>
          <w:tab w:val="left" w:pos="96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sz w:val="28"/>
          <w:szCs w:val="28"/>
        </w:rPr>
        <w:t xml:space="preserve">午餐—— 一楼以打餐为主，备选菜品不少于12个，其中三 个大荤菜、四个小荤菜、五个蔬菜。二楼以自助餐为主，备选菜品不 少于12个，其中三个大荤菜、四个小荤菜、五个蔬菜，另需提供风味小吃、两种以上汤品、水果、米饭。开餐时间：每日11:00—12:40</w:t>
      </w:r>
      <w:r/>
    </w:p>
    <w:p>
      <w:pPr>
        <w:pStyle w:val="738"/>
        <w:numPr>
          <w:ilvl w:val="0"/>
          <w:numId w:val="1"/>
        </w:numPr>
        <w:ind w:left="0" w:firstLine="560"/>
        <w:widowControl/>
        <w:tabs>
          <w:tab w:val="clear" w:pos="210" w:leader="none"/>
          <w:tab w:val="left" w:pos="96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sz w:val="28"/>
          <w:szCs w:val="28"/>
        </w:rPr>
        <w:t xml:space="preserve">晚餐——晚餐服务要求参照午餐。每楼层备选菜品不少于</w:t>
      </w:r>
      <w:r>
        <w:rPr>
          <w:rFonts w:hint="eastAsia" w:ascii="方正仿宋_GB2312" w:hAnsi="方正仿宋_GB2312" w:eastAsia="方正仿宋_GB2312" w:cs="方正仿宋_GB2312"/>
          <w:b w:val="0"/>
          <w:sz w:val="28"/>
          <w:szCs w:val="28"/>
        </w:rPr>
        <w:t xml:space="preserve">10个，其中两个大荤菜、四个小荤菜、四个蔬菜，另需提供八种以 上面食（如包子、馒头、蒸饺、油条、花卷、烧卖、西式糕点等），  两种以上汤品、稀饭、米饭。开餐时间：每日17:30—19:30</w:t>
      </w:r>
      <w:r/>
    </w:p>
    <w:p>
      <w:pPr>
        <w:pStyle w:val="738"/>
        <w:ind w:left="0" w:firstLine="560"/>
        <w:widowControl/>
        <w:rPr>
          <w:rFonts w:hint="eastAsia" w:ascii="方正仿宋_GB2312" w:hAnsi="方正仿宋_GB2312" w:eastAsia="方正仿宋_GB2312" w:cs="方正仿宋_GB2312"/>
          <w:sz w:val="28"/>
          <w:szCs w:val="28"/>
          <w:lang w:val="en-US" w:eastAsia="zh-CN"/>
        </w:rPr>
      </w:pPr>
      <w:r>
        <w:rPr>
          <w:rFonts w:hint="default" w:ascii="方正仿宋_GB2312" w:hAnsi="方正仿宋_GB2312" w:eastAsia="方正仿宋_GB2312" w:cs="方正仿宋_GB2312"/>
          <w:sz w:val="28"/>
          <w:szCs w:val="28"/>
          <w:lang w:val="en-US" w:eastAsia="zh-CN"/>
        </w:rPr>
        <w:t xml:space="preserve">2.</w:t>
      </w:r>
      <w:r>
        <w:rPr>
          <w:rFonts w:hint="eastAsia" w:ascii="方正仿宋_GB2312" w:hAnsi="方正仿宋_GB2312" w:eastAsia="方正仿宋_GB2312" w:cs="方正仿宋_GB2312"/>
          <w:sz w:val="28"/>
          <w:szCs w:val="28"/>
          <w:lang w:val="en-US" w:eastAsia="zh-CN"/>
        </w:rPr>
        <w:t xml:space="preserve">日常管理要求</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食堂工作人员需持《健康证》上岗，定期按卫生防疫</w:t>
      </w:r>
      <w:r>
        <w:rPr>
          <w:rFonts w:hint="eastAsia" w:ascii="方正仿宋_GB2312" w:hAnsi="方正仿宋_GB2312" w:eastAsia="方正仿宋_GB2312" w:cs="方正仿宋_GB2312"/>
          <w:b w:val="0"/>
          <w:sz w:val="28"/>
          <w:szCs w:val="28"/>
          <w:lang w:eastAsia="zh-CN"/>
        </w:rPr>
        <w:t xml:space="preserve">部门</w:t>
      </w:r>
      <w:r>
        <w:rPr>
          <w:rFonts w:hint="eastAsia" w:ascii="方正仿宋_GB2312" w:hAnsi="方正仿宋_GB2312" w:eastAsia="方正仿宋_GB2312" w:cs="方正仿宋_GB2312"/>
          <w:b w:val="0"/>
          <w:sz w:val="28"/>
          <w:szCs w:val="28"/>
        </w:rPr>
        <w:t xml:space="preserve">的要求进行健康体检。</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食堂工作人员在食堂上班期间，应当遵守校方的管理规定， 不得随意进入学校办公区域及其他不适宜进入的区域，影响学校正常教学活动。</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做好生产、安全、消防、卫生、食品安全等工作，确保</w:t>
      </w:r>
      <w:r>
        <w:rPr>
          <w:rFonts w:hint="eastAsia" w:ascii="方正仿宋_GB2312" w:hAnsi="方正仿宋_GB2312" w:eastAsia="方正仿宋_GB2312" w:cs="方正仿宋_GB2312"/>
          <w:b w:val="0"/>
          <w:sz w:val="28"/>
          <w:szCs w:val="28"/>
          <w:lang w:eastAsia="zh-CN"/>
        </w:rPr>
        <w:t xml:space="preserve">食品安全</w:t>
      </w:r>
      <w:r>
        <w:rPr>
          <w:rFonts w:hint="eastAsia" w:ascii="方正仿宋_GB2312" w:hAnsi="方正仿宋_GB2312" w:eastAsia="方正仿宋_GB2312" w:cs="方正仿宋_GB2312"/>
          <w:b w:val="0"/>
          <w:sz w:val="28"/>
          <w:szCs w:val="28"/>
        </w:rPr>
        <w:t xml:space="preserve">，确保食堂的正常供应。定期自行组织和参加食品安全培训和消防演练等活动。</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由校方建立健全食堂各项制度，明确各种工作岗位标准， 定期对承包方的工作人员进行培训、考核，不断提高工作质效和</w:t>
      </w:r>
      <w:r>
        <w:rPr>
          <w:rFonts w:hint="eastAsia" w:ascii="方正仿宋_GB2312" w:hAnsi="方正仿宋_GB2312" w:eastAsia="方正仿宋_GB2312" w:cs="方正仿宋_GB2312"/>
          <w:b w:val="0"/>
          <w:sz w:val="28"/>
          <w:szCs w:val="28"/>
          <w:lang w:eastAsia="zh-CN"/>
        </w:rPr>
        <w:t xml:space="preserve">技术水平</w:t>
      </w:r>
      <w:r>
        <w:rPr>
          <w:rFonts w:hint="eastAsia" w:ascii="方正仿宋_GB2312" w:hAnsi="方正仿宋_GB2312" w:eastAsia="方正仿宋_GB2312" w:cs="方正仿宋_GB2312"/>
          <w:b w:val="0"/>
          <w:sz w:val="28"/>
          <w:szCs w:val="28"/>
        </w:rPr>
        <w:t xml:space="preserve">。</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妥善保管、合理使用设备设施，发生故障要及时向校方</w:t>
      </w:r>
      <w:r>
        <w:rPr>
          <w:rFonts w:hint="eastAsia" w:ascii="方正仿宋_GB2312" w:hAnsi="方正仿宋_GB2312" w:eastAsia="方正仿宋_GB2312" w:cs="方正仿宋_GB2312"/>
          <w:b w:val="0"/>
          <w:sz w:val="28"/>
          <w:szCs w:val="28"/>
          <w:lang w:eastAsia="zh-CN"/>
        </w:rPr>
        <w:t xml:space="preserve">报修</w:t>
      </w:r>
      <w:r>
        <w:rPr>
          <w:rFonts w:hint="eastAsia" w:ascii="方正仿宋_GB2312" w:hAnsi="方正仿宋_GB2312" w:eastAsia="方正仿宋_GB2312" w:cs="方正仿宋_GB2312"/>
          <w:b w:val="0"/>
          <w:sz w:val="28"/>
          <w:szCs w:val="28"/>
        </w:rPr>
        <w:t xml:space="preserve">。每日检查桌椅稳固性，发生问题及时报修，由此造成的后果</w:t>
      </w:r>
      <w:r>
        <w:rPr>
          <w:rFonts w:hint="eastAsia" w:ascii="方正仿宋_GB2312" w:hAnsi="方正仿宋_GB2312" w:eastAsia="方正仿宋_GB2312" w:cs="方正仿宋_GB2312"/>
          <w:b w:val="0"/>
          <w:sz w:val="28"/>
          <w:szCs w:val="28"/>
          <w:lang w:eastAsia="zh-CN"/>
        </w:rPr>
        <w:t xml:space="preserve">承包方</w:t>
      </w:r>
      <w:r>
        <w:rPr>
          <w:rFonts w:hint="eastAsia" w:ascii="方正仿宋_GB2312" w:hAnsi="方正仿宋_GB2312" w:eastAsia="方正仿宋_GB2312" w:cs="方正仿宋_GB2312"/>
          <w:b w:val="0"/>
          <w:sz w:val="28"/>
          <w:szCs w:val="28"/>
        </w:rPr>
        <w:t xml:space="preserve">完全负责。</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在管理期间</w:t>
      </w:r>
      <w:r>
        <w:rPr>
          <w:rFonts w:hint="eastAsia" w:ascii="方正仿宋_GB2312" w:hAnsi="方正仿宋_GB2312" w:eastAsia="方正仿宋_GB2312" w:cs="方正仿宋_GB2312"/>
          <w:b w:val="0"/>
          <w:sz w:val="28"/>
          <w:szCs w:val="28"/>
          <w:lang w:eastAsia="zh-CN"/>
        </w:rPr>
        <w:t xml:space="preserve">，承包方</w:t>
      </w:r>
      <w:r>
        <w:rPr>
          <w:rFonts w:hint="eastAsia" w:ascii="方正仿宋_GB2312" w:hAnsi="方正仿宋_GB2312" w:eastAsia="方正仿宋_GB2312" w:cs="方正仿宋_GB2312"/>
          <w:b w:val="0"/>
          <w:sz w:val="28"/>
          <w:szCs w:val="28"/>
        </w:rPr>
        <w:t xml:space="preserve">为食品卫生安全的第一责任人，因此要做好安全工作。非本餐厅人员及检查人员一律不准进入操作间。每日务必自行对水电气等安全项目进行细致检查，并如实填写《安全检查记录》，确保各项安全指标均符合标准。凡违章操作引发的不良后果，根据情节轻重追究管理人的法律责任。管理人要严格管理好自己所</w:t>
      </w:r>
      <w:r>
        <w:rPr>
          <w:rFonts w:hint="eastAsia" w:ascii="方正仿宋_GB2312" w:hAnsi="方正仿宋_GB2312" w:eastAsia="方正仿宋_GB2312" w:cs="方正仿宋_GB2312"/>
          <w:b w:val="0"/>
          <w:sz w:val="28"/>
          <w:szCs w:val="28"/>
          <w:lang w:eastAsia="zh-CN"/>
        </w:rPr>
        <w:t xml:space="preserve">聘用</w:t>
      </w:r>
      <w:r>
        <w:rPr>
          <w:rFonts w:hint="eastAsia" w:ascii="方正仿宋_GB2312" w:hAnsi="方正仿宋_GB2312" w:eastAsia="方正仿宋_GB2312" w:cs="方正仿宋_GB2312"/>
          <w:b w:val="0"/>
          <w:sz w:val="28"/>
          <w:szCs w:val="28"/>
        </w:rPr>
        <w:t xml:space="preserve">的从业人员的安全工作，不得发生任何安全事故。食堂工作人员在校内外发生任何事故，一切责任由承包方承担，校方不承担任何责任。</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乙方须在合同生效后15日内为本项目购买食品安全责任保险， 保险金额不少于合同总价的20%，并将保险单据提交甲方备案。</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按照食品安全相关法律法规及行业规定，每日进行仪容</w:t>
      </w:r>
      <w:r>
        <w:rPr>
          <w:rFonts w:hint="eastAsia" w:ascii="方正仿宋_GB2312" w:hAnsi="方正仿宋_GB2312" w:eastAsia="方正仿宋_GB2312" w:cs="方正仿宋_GB2312"/>
          <w:b w:val="0"/>
          <w:sz w:val="28"/>
          <w:szCs w:val="28"/>
          <w:lang w:eastAsia="zh-CN"/>
        </w:rPr>
        <w:t xml:space="preserve">仪表</w:t>
      </w:r>
      <w:r>
        <w:rPr>
          <w:rFonts w:hint="eastAsia" w:ascii="方正仿宋_GB2312" w:hAnsi="方正仿宋_GB2312" w:eastAsia="方正仿宋_GB2312" w:cs="方正仿宋_GB2312"/>
          <w:b w:val="0"/>
          <w:sz w:val="28"/>
          <w:szCs w:val="28"/>
        </w:rPr>
        <w:t xml:space="preserve">检查，穿戴厨师工作服、手套、帽、围裙，规范操作，接受相关</w:t>
      </w:r>
      <w:r>
        <w:rPr>
          <w:rFonts w:hint="eastAsia" w:ascii="方正仿宋_GB2312" w:hAnsi="方正仿宋_GB2312" w:eastAsia="方正仿宋_GB2312" w:cs="方正仿宋_GB2312"/>
          <w:b w:val="0"/>
          <w:sz w:val="28"/>
          <w:szCs w:val="28"/>
          <w:lang w:eastAsia="zh-CN"/>
        </w:rPr>
        <w:t xml:space="preserve">部门</w:t>
      </w:r>
      <w:r>
        <w:rPr>
          <w:rFonts w:hint="eastAsia" w:ascii="方正仿宋_GB2312" w:hAnsi="方正仿宋_GB2312" w:eastAsia="方正仿宋_GB2312" w:cs="方正仿宋_GB2312"/>
          <w:b w:val="0"/>
          <w:sz w:val="28"/>
          <w:szCs w:val="28"/>
        </w:rPr>
        <w:t xml:space="preserve">检查和监督。在督查过程中，因从业人员操作性和行为性缺失被</w:t>
      </w:r>
      <w:r>
        <w:rPr>
          <w:rFonts w:hint="eastAsia" w:ascii="方正仿宋_GB2312" w:hAnsi="方正仿宋_GB2312" w:eastAsia="方正仿宋_GB2312" w:cs="方正仿宋_GB2312"/>
          <w:b w:val="0"/>
          <w:sz w:val="28"/>
          <w:szCs w:val="28"/>
          <w:lang w:eastAsia="zh-CN"/>
        </w:rPr>
        <w:t xml:space="preserve">上级</w:t>
      </w:r>
      <w:r>
        <w:rPr>
          <w:rFonts w:hint="eastAsia" w:ascii="方正仿宋_GB2312" w:hAnsi="方正仿宋_GB2312" w:eastAsia="方正仿宋_GB2312" w:cs="方正仿宋_GB2312"/>
          <w:b w:val="0"/>
          <w:sz w:val="28"/>
          <w:szCs w:val="28"/>
        </w:rPr>
        <w:t xml:space="preserve">主管部门和监督管理部门整改或处罚的一切后果由乙方自行负责，包括但不限于所涉及的罚款。</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6097270</wp:posOffset>
                </wp:positionH>
                <wp:positionV relativeFrom="paragraph">
                  <wp:posOffset>936625</wp:posOffset>
                </wp:positionV>
                <wp:extent cx="114300" cy="214630"/>
                <wp:effectExtent l="0" t="0" r="0" b="13970"/>
                <wp:wrapNone/>
                <wp:docPr id="2"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5"/>
                        <a:stretch/>
                      </pic:blipFill>
                      <pic:spPr bwMode="auto">
                        <a:xfrm>
                          <a:off x="0" y="0"/>
                          <a:ext cx="114300" cy="21435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80.1pt;mso-position-horizontal:absolute;mso-position-vertical-relative:text;margin-top:73.8pt;mso-position-vertical:absolute;width:9.0pt;height:16.9pt;mso-wrap-distance-left:0.0pt;mso-wrap-distance-top:0.0pt;mso-wrap-distance-right:0.0pt;mso-wrap-distance-bottom:0.0pt;" stroked="false">
                <v:path textboxrect="0,0,0,0"/>
                <v:imagedata r:id="rId15" o:title=""/>
              </v:shape>
            </w:pict>
          </mc:Fallback>
        </mc:AlternateContent>
      </w:r>
      <w:r>
        <w:rPr>
          <w:rFonts w:hint="eastAsia" w:ascii="方正仿宋_GB2312" w:hAnsi="方正仿宋_GB2312" w:eastAsia="方正仿宋_GB2312" w:cs="方正仿宋_GB2312"/>
          <w:b w:val="0"/>
          <w:sz w:val="28"/>
          <w:szCs w:val="28"/>
        </w:rPr>
        <w:t xml:space="preserve">（8）每周二前向校方食堂负责人报送下周菜谱审核表，待正式通过后由校方食堂负责人向外发布。如有补货需要</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至少提前</w:t>
      </w:r>
      <w:r>
        <w:rPr>
          <w:rFonts w:hint="eastAsia" w:ascii="方正仿宋_GB2312" w:hAnsi="方正仿宋_GB2312" w:eastAsia="方正仿宋_GB2312" w:cs="方正仿宋_GB2312"/>
          <w:b w:val="0"/>
          <w:sz w:val="28"/>
          <w:szCs w:val="28"/>
          <w:lang w:eastAsia="zh-CN"/>
        </w:rPr>
        <w:t xml:space="preserve">两天</w:t>
      </w:r>
      <w:r>
        <w:rPr>
          <w:rFonts w:hint="eastAsia" w:ascii="方正仿宋_GB2312" w:hAnsi="方正仿宋_GB2312" w:eastAsia="方正仿宋_GB2312" w:cs="方正仿宋_GB2312"/>
          <w:b w:val="0"/>
          <w:sz w:val="28"/>
          <w:szCs w:val="28"/>
        </w:rPr>
        <w:t xml:space="preserve">向校方食堂负责人报送采购需求。</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（9）厨房刀具、案板、各类锅具、盆桶类等消耗品类和零星</w:t>
      </w:r>
      <w:r>
        <w:rPr>
          <w:rFonts w:hint="eastAsia" w:ascii="方正仿宋_GB2312" w:hAnsi="方正仿宋_GB2312" w:eastAsia="方正仿宋_GB2312" w:cs="方正仿宋_GB2312"/>
          <w:b w:val="0"/>
          <w:sz w:val="28"/>
          <w:szCs w:val="28"/>
          <w:lang w:eastAsia="zh-CN"/>
        </w:rPr>
        <w:t xml:space="preserve">用具</w:t>
      </w:r>
      <w:r>
        <w:rPr>
          <w:rFonts w:hint="eastAsia" w:ascii="方正仿宋_GB2312" w:hAnsi="方正仿宋_GB2312" w:eastAsia="方正仿宋_GB2312" w:cs="方正仿宋_GB2312"/>
          <w:b w:val="0"/>
          <w:sz w:val="28"/>
          <w:szCs w:val="28"/>
        </w:rPr>
        <w:t xml:space="preserve">由学校采购，承包方负责使用及保管。但在使用过程中因人为损坏的物品由承包方自行购买、赔付，待服务期满后所购置物品归校方所有。</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（10）承包方负责餐厅、操作间、过道、更衣间、卫生间等相关场所一切卫生保洁。</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（11）加强规范管理，承包方需派专人负责每日食材的质量检验。禁止使用、加工非校方采购的食品和调味品，杜绝加工过程中兴奋剂摄入。每日及时对泔水和垃圾</w:t>
      </w:r>
      <w:r>
        <w:rPr>
          <w:rFonts w:hint="eastAsia" w:ascii="方正仿宋_GB2312" w:hAnsi="方正仿宋_GB2312" w:eastAsia="方正仿宋_GB2312" w:cs="方正仿宋_GB2312"/>
          <w:b w:val="0"/>
          <w:sz w:val="28"/>
          <w:szCs w:val="28"/>
          <w:lang w:eastAsia="zh-CN"/>
        </w:rPr>
        <w:t xml:space="preserve">进行</w:t>
      </w:r>
      <w:r>
        <w:rPr>
          <w:rFonts w:hint="eastAsia" w:ascii="方正仿宋_GB2312" w:hAnsi="方正仿宋_GB2312" w:eastAsia="方正仿宋_GB2312" w:cs="方正仿宋_GB2312"/>
          <w:b w:val="0"/>
          <w:sz w:val="28"/>
          <w:szCs w:val="28"/>
        </w:rPr>
        <w:t xml:space="preserve">清理</w:t>
      </w:r>
      <w:r>
        <w:rPr>
          <w:rFonts w:hint="eastAsia" w:ascii="方正仿宋_GB2312" w:hAnsi="方正仿宋_GB2312" w:eastAsia="方正仿宋_GB2312" w:cs="方正仿宋_GB2312"/>
          <w:b w:val="0"/>
          <w:sz w:val="28"/>
          <w:szCs w:val="28"/>
          <w:lang w:eastAsia="zh-CN"/>
        </w:rPr>
        <w:t xml:space="preserve">（倒进指定垃圾桶内）</w:t>
      </w:r>
      <w:r>
        <w:rPr>
          <w:rFonts w:hint="eastAsia" w:ascii="方正仿宋_GB2312" w:hAnsi="方正仿宋_GB2312" w:eastAsia="方正仿宋_GB2312" w:cs="方正仿宋_GB2312"/>
          <w:b w:val="0"/>
          <w:sz w:val="28"/>
          <w:szCs w:val="28"/>
        </w:rPr>
        <w:t xml:space="preserve">。</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（12）每日菜品需定时取样留存，严格按照市场监督管理局的</w:t>
      </w:r>
      <w:r>
        <w:rPr>
          <w:rFonts w:hint="eastAsia" w:ascii="方正仿宋_GB2312" w:hAnsi="方正仿宋_GB2312" w:eastAsia="方正仿宋_GB2312" w:cs="方正仿宋_GB2312"/>
          <w:b w:val="0"/>
          <w:sz w:val="28"/>
          <w:szCs w:val="28"/>
          <w:lang w:eastAsia="zh-CN"/>
        </w:rPr>
        <w:t xml:space="preserve">相关</w:t>
      </w:r>
      <w:r>
        <w:rPr>
          <w:rFonts w:hint="eastAsia" w:ascii="方正仿宋_GB2312" w:hAnsi="方正仿宋_GB2312" w:eastAsia="方正仿宋_GB2312" w:cs="方正仿宋_GB2312"/>
          <w:b w:val="0"/>
          <w:sz w:val="28"/>
          <w:szCs w:val="28"/>
        </w:rPr>
        <w:t xml:space="preserve">规定执行，确保食品安全可追溯、可监管。若发生食品安全事故，承包方应服从学校及上级主管部门的指令，按照制定的《学校食品</w:t>
      </w:r>
      <w:r>
        <w:rPr>
          <w:rFonts w:hint="eastAsia" w:ascii="方正仿宋_GB2312" w:hAnsi="方正仿宋_GB2312" w:eastAsia="方正仿宋_GB2312" w:cs="方正仿宋_GB2312"/>
          <w:b w:val="0"/>
          <w:sz w:val="28"/>
          <w:szCs w:val="28"/>
          <w:lang w:eastAsia="zh-CN"/>
        </w:rPr>
        <w:t xml:space="preserve">安全事故</w:t>
      </w:r>
      <w:r>
        <w:rPr>
          <w:rFonts w:hint="eastAsia" w:ascii="方正仿宋_GB2312" w:hAnsi="方正仿宋_GB2312" w:eastAsia="方正仿宋_GB2312" w:cs="方正仿宋_GB2312"/>
          <w:b w:val="0"/>
          <w:sz w:val="28"/>
          <w:szCs w:val="28"/>
        </w:rPr>
        <w:t xml:space="preserve">应急预案》来处理，不得擅自处理任何食材和器具。发生食品安全事故时，乙方应立即通知甲方并配合甲方及相关部门进行事故</w:t>
      </w:r>
      <w:r>
        <w:rPr>
          <w:rFonts w:hint="eastAsia" w:ascii="方正仿宋_GB2312" w:hAnsi="方正仿宋_GB2312" w:eastAsia="方正仿宋_GB2312" w:cs="方正仿宋_GB2312"/>
          <w:b w:val="0"/>
          <w:sz w:val="28"/>
          <w:szCs w:val="28"/>
          <w:lang w:eastAsia="zh-CN"/>
        </w:rPr>
        <w:t xml:space="preserve">调查</w:t>
      </w:r>
      <w:r>
        <w:rPr>
          <w:rFonts w:hint="eastAsia" w:ascii="方正仿宋_GB2312" w:hAnsi="方正仿宋_GB2312" w:eastAsia="方正仿宋_GB2312" w:cs="方正仿宋_GB2312"/>
          <w:b w:val="0"/>
          <w:sz w:val="28"/>
          <w:szCs w:val="28"/>
        </w:rPr>
        <w:t xml:space="preserve">、证据保全和应急处置，未经甲方同意不得擅自处理相关食材、</w:t>
      </w:r>
      <w:r>
        <w:rPr>
          <w:rFonts w:hint="eastAsia" w:ascii="方正仿宋_GB2312" w:hAnsi="方正仿宋_GB2312" w:eastAsia="方正仿宋_GB2312" w:cs="方正仿宋_GB2312"/>
          <w:b w:val="0"/>
          <w:sz w:val="28"/>
          <w:szCs w:val="28"/>
          <w:lang w:eastAsia="zh-CN"/>
        </w:rPr>
        <w:t xml:space="preserve">器具</w:t>
      </w:r>
      <w:r>
        <w:rPr>
          <w:rFonts w:hint="eastAsia" w:ascii="方正仿宋_GB2312" w:hAnsi="方正仿宋_GB2312" w:eastAsia="方正仿宋_GB2312" w:cs="方正仿宋_GB2312"/>
          <w:b w:val="0"/>
          <w:sz w:val="28"/>
          <w:szCs w:val="28"/>
        </w:rPr>
        <w:t xml:space="preserve">或现场，甲方有权全程参与事故处理。</w:t>
      </w:r>
      <w:r/>
    </w:p>
    <w:p>
      <w:pPr>
        <w:pStyle w:val="738"/>
        <w:ind w:left="0" w:firstLine="560"/>
        <w:widowControl/>
        <w:rPr>
          <w:rFonts w:hint="eastAsia" w:ascii="方正仿宋_GB2312" w:hAnsi="方正仿宋_GB2312" w:eastAsia="方正仿宋_GB2312" w:cs="方正仿宋_GB2312"/>
          <w:sz w:val="28"/>
          <w:szCs w:val="28"/>
          <w:lang w:val="en-US" w:eastAsia="zh-CN"/>
        </w:rPr>
      </w:pPr>
      <w:r>
        <w:rPr>
          <w:rFonts w:hint="default"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lang w:val="en-US" w:eastAsia="zh-CN"/>
        </w:rPr>
        <w:t xml:space="preserve">其他工作要求</w:t>
      </w:r>
      <w:r/>
    </w:p>
    <w:p>
      <w:pPr>
        <w:pStyle w:val="738"/>
        <w:numPr>
          <w:ilvl w:val="0"/>
          <w:numId w:val="3"/>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因学校训练需要，寒暑假、周六、周日和法定节假日需</w:t>
      </w:r>
      <w:r>
        <w:rPr>
          <w:rFonts w:hint="eastAsia" w:ascii="方正仿宋_GB2312" w:hAnsi="方正仿宋_GB2312" w:eastAsia="方正仿宋_GB2312" w:cs="方正仿宋_GB2312"/>
          <w:b w:val="0"/>
          <w:sz w:val="28"/>
          <w:szCs w:val="28"/>
          <w:lang w:eastAsia="zh-CN"/>
        </w:rPr>
        <w:t xml:space="preserve">做好</w:t>
      </w:r>
      <w:r>
        <w:rPr>
          <w:rFonts w:hint="eastAsia" w:ascii="方正仿宋_GB2312" w:hAnsi="方正仿宋_GB2312" w:eastAsia="方正仿宋_GB2312" w:cs="方正仿宋_GB2312"/>
          <w:b w:val="0"/>
          <w:sz w:val="28"/>
          <w:szCs w:val="28"/>
        </w:rPr>
        <w:t xml:space="preserve">运动队伍的就餐保障。</w:t>
      </w:r>
      <w:r/>
    </w:p>
    <w:p>
      <w:pPr>
        <w:pStyle w:val="738"/>
        <w:numPr>
          <w:ilvl w:val="0"/>
          <w:numId w:val="3"/>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因学校运动队伍具有训练的特殊性，需接受校方训练队伍就餐延时服务</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3"/>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接受校方安排的其他任务（承接外训、比赛或大型活动等），具体补助详见合同附件一。甲方有权根据学校实际情况及师生需求随时调整服务内容、标准及流程，乙方须无条件配合。</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二、合同金额</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143510</wp:posOffset>
                </wp:positionV>
                <wp:extent cx="12065" cy="24765"/>
                <wp:effectExtent l="0" t="0" r="0" b="0"/>
                <wp:wrapNone/>
                <wp:docPr id="3"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6"/>
                        <a:stretch/>
                      </pic:blipFill>
                      <pic:spPr bwMode="auto">
                        <a:xfrm>
                          <a:off x="0" y="0"/>
                          <a:ext cx="11792" cy="246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1.3pt;mso-position-vertical:absolute;width:0.9pt;height:1.9pt;mso-wrap-distance-left:0.0pt;mso-wrap-distance-top:0.0pt;mso-wrap-distance-right:0.0pt;mso-wrap-distance-bottom:0.0pt;" stroked="false">
                <v:path textboxrect="0,0,0,0"/>
                <v:imagedata r:id="rId16" o:title=""/>
              </v:shape>
            </w:pict>
          </mc:Fallback>
        </mc:AlternateContent>
      </w:r>
      <w:r>
        <w:rPr>
          <w:rFonts w:hint="eastAsia" w:ascii="方正仿宋_GB2312" w:hAnsi="方正仿宋_GB2312" w:eastAsia="方正仿宋_GB2312" w:cs="方正仿宋_GB2312"/>
          <w:b w:val="0"/>
          <w:sz w:val="28"/>
          <w:szCs w:val="28"/>
        </w:rPr>
        <w:t xml:space="preserve">本合同的总金额（大写）为</w:t>
      </w:r>
      <w:r>
        <w:rPr>
          <w:rFonts w:hint="eastAsia" w:ascii="方正仿宋_GB2312" w:hAnsi="方正仿宋_GB2312" w:eastAsia="方正仿宋_GB2312" w:cs="方正仿宋_GB2312"/>
          <w:b w:val="0"/>
          <w:sz w:val="28"/>
          <w:szCs w:val="28"/>
          <w:u w:val="single"/>
          <w:lang w:val="en-US" w:eastAsia="zh-CN"/>
        </w:rPr>
        <w:t xml:space="preserve">      </w:t>
      </w:r>
      <w:r>
        <w:rPr>
          <w:rFonts w:hint="eastAsia" w:ascii="方正仿宋_GB2312" w:hAnsi="方正仿宋_GB2312" w:eastAsia="方正仿宋_GB2312" w:cs="方正仿宋_GB2312"/>
          <w:b w:val="0"/>
          <w:sz w:val="28"/>
          <w:szCs w:val="28"/>
          <w:u w:val="none"/>
        </w:rPr>
        <w:t xml:space="preserve">万</w:t>
      </w:r>
      <w:r>
        <w:rPr>
          <w:rFonts w:hint="eastAsia" w:ascii="方正仿宋_GB2312" w:hAnsi="方正仿宋_GB2312" w:eastAsia="方正仿宋_GB2312" w:cs="方正仿宋_GB2312"/>
          <w:b w:val="0"/>
          <w:sz w:val="28"/>
          <w:szCs w:val="28"/>
        </w:rPr>
        <w:t xml:space="preserve">元人民币。</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三、服务时间和地点</w:t>
      </w:r>
      <w:r/>
    </w:p>
    <w:p>
      <w:pPr>
        <w:pStyle w:val="738"/>
        <w:numPr>
          <w:ilvl w:val="0"/>
          <w:numId w:val="4"/>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服务时间：</w:t>
      </w:r>
      <w:r>
        <w:rPr>
          <w:rFonts w:hint="eastAsia" w:ascii="方正仿宋_GB2312" w:hAnsi="方正仿宋_GB2312" w:eastAsia="方正仿宋_GB2312" w:cs="方正仿宋_GB2312"/>
          <w:b w:val="0"/>
          <w:sz w:val="28"/>
          <w:szCs w:val="28"/>
          <w:u w:val="single"/>
          <w:lang w:val="en-US" w:eastAsia="zh-CN"/>
        </w:rPr>
        <w:t xml:space="preserve">      </w:t>
      </w:r>
      <w:r/>
    </w:p>
    <w:p>
      <w:pPr>
        <w:pStyle w:val="738"/>
        <w:numPr>
          <w:ilvl w:val="0"/>
          <w:numId w:val="4"/>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服务地点：</w:t>
      </w:r>
      <w:r>
        <w:rPr>
          <w:rFonts w:hint="eastAsia" w:ascii="方正仿宋_GB2312" w:hAnsi="方正仿宋_GB2312" w:eastAsia="方正仿宋_GB2312" w:cs="方正仿宋_GB2312"/>
          <w:b w:val="0"/>
          <w:sz w:val="28"/>
          <w:szCs w:val="28"/>
          <w:u w:val="single"/>
          <w:lang w:val="en-US" w:eastAsia="zh-CN"/>
        </w:rPr>
        <w:t xml:space="preserve">      </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四、服务期限和付款</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val="en-US" w:eastAsia="zh-CN"/>
        </w:rPr>
        <w:t xml:space="preserve">1.</w:t>
      </w:r>
      <w:r>
        <w:rPr>
          <w:rFonts w:hint="eastAsia" w:ascii="方正仿宋_GB2312" w:hAnsi="方正仿宋_GB2312" w:eastAsia="方正仿宋_GB2312" w:cs="方正仿宋_GB2312"/>
          <w:b w:val="0"/>
          <w:sz w:val="28"/>
          <w:szCs w:val="28"/>
        </w:rPr>
        <w:t xml:space="preserve">自合同签订之日起服务期壹年，如采购人对服务单位考核合格且服务满意经校方同意后可续签，续签不超过两次</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val="en-US" w:eastAsia="zh-CN"/>
        </w:rPr>
        <w:t xml:space="preserve">2.</w:t>
      </w:r>
      <w:r>
        <w:rPr>
          <w:rFonts w:hint="eastAsia" w:ascii="方正仿宋_GB2312" w:hAnsi="方正仿宋_GB2312" w:eastAsia="方正仿宋_GB2312" w:cs="方正仿宋_GB2312"/>
          <w:b w:val="0"/>
          <w:sz w:val="28"/>
          <w:szCs w:val="28"/>
        </w:rPr>
        <w:t xml:space="preserve">成交承包方负责提供服务费发票及税金，每月结算，此税费包含在投标报价中（合同价款），每月的服务费结算金额以最终考核金额为准。</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val="en-US" w:eastAsia="zh-CN"/>
        </w:rPr>
        <w:t xml:space="preserve">3.</w:t>
      </w:r>
      <w:r>
        <w:rPr>
          <w:rFonts w:hint="eastAsia" w:ascii="方正仿宋_GB2312" w:hAnsi="方正仿宋_GB2312" w:eastAsia="方正仿宋_GB2312" w:cs="方正仿宋_GB2312"/>
          <w:b w:val="0"/>
          <w:sz w:val="28"/>
          <w:szCs w:val="28"/>
        </w:rPr>
        <w:t xml:space="preserve">每月考核结果应附具师生满意度调查原始数据，乙方有权在收到考核结果后5个工作日内提出书面异议。服务费结算周期为每月，乙方应于每月5日前提交合规发票，甲方于发票审核通过后10日内完成付款。</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五、履约考核</w:t>
      </w:r>
      <w:r/>
    </w:p>
    <w:p>
      <w:pPr>
        <w:pStyle w:val="738"/>
        <w:numPr>
          <w:ilvl w:val="0"/>
          <w:numId w:val="5"/>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合同履行期间校方每月组织师生员工进行就餐满意度调查，根据满意度结果核定服务费比例。就餐测评满意率不低于90%的，服务费（企业利润）按照月度金额的100%支付；就餐测评满意率89%—80%的，服务费（企业利润）按照月度金额的80%计算；就餐测评满意率79%—75%的，服务费（企业利润）按照月度金额的50%计算；就餐测评满意率低于75%（不含）的，自动终止合同。</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甲方有权根据实际情况自主制定、调整就餐满意度考核标准及测评方式，并提前书面告知乙方。乙方不得提出异议，考核结果以甲方最终认定为准。乙方对考核结果有异议的，应在结果公布后3日内书面申诉，甲方应在5日内予以答复，逾期视为认可考核结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6158865</wp:posOffset>
                </wp:positionH>
                <wp:positionV relativeFrom="paragraph">
                  <wp:posOffset>570230</wp:posOffset>
                </wp:positionV>
                <wp:extent cx="206375" cy="110744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06375" cy="1107440"/>
                        </a:xfrm>
                        <a:prstGeom prst="rect">
                          <a:avLst/>
                        </a:prstGeom>
                        <a:noFill/>
                        <a:ln>
                          <a:noFill/>
                        </a:ln>
                      </wps:spPr>
                      <wps:txbx>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wps:txbx>
                      <wps:bodyPr vert="eaVert" lIns="0" tIns="0" rIns="0" bIns="0" upright="1"/>
                    </wps:wsp>
                  </a:graphicData>
                </a:graphic>
              </wp:anchor>
            </w:drawing>
          </mc:Choice>
          <mc:Fallback>
            <w:pict>
              <v:shape id="shape 3" o:spid="_x0000_s3" o:spt="202" type="#_x0000_t202" style="position:absolute;z-index:251663360;o:allowoverlap:true;o:allowincell:true;mso-position-horizontal-relative:text;margin-left:484.9pt;mso-position-horizontal:absolute;mso-position-vertical-relative:text;margin-top:44.9pt;mso-position-vertical:absolute;width:16.2pt;height:87.2pt;mso-wrap-distance-left:9.0pt;mso-wrap-distance-top:0.0pt;mso-wrap-distance-right:9.0pt;mso-wrap-distance-bottom:0.0pt;visibility:visible;" filled="f" stroked="f">
                <v:textbox inset="0,0,0,0">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v:textbox>
              </v:shape>
            </w:pict>
          </mc:Fallback>
        </mc:AlternateContent>
      </w:r>
      <w:r>
        <w:rPr>
          <w:rFonts w:hint="eastAsia" w:ascii="方正仿宋_GB2312" w:hAnsi="方正仿宋_GB2312" w:eastAsia="方正仿宋_GB2312" w:cs="方正仿宋_GB2312"/>
          <w:b w:val="0"/>
          <w:sz w:val="28"/>
          <w:szCs w:val="28"/>
        </w:rPr>
        <w:t xml:space="preserve">2.关于食材使用，乙方必须严格执行日清日结机制，确保出库量与当日消耗精准匹配，杜绝浪费现象。同时，积极践行绿色餐饮理念，大力倡导节约用餐。强化食材全流程监管，切实保障质量安全。</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六、其他要求</w:t>
      </w:r>
      <w:r/>
    </w:p>
    <w:p>
      <w:pPr>
        <w:pStyle w:val="738"/>
        <w:numPr>
          <w:ilvl w:val="0"/>
          <w:numId w:val="6"/>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Cs/>
          <w:color w:val="auto"/>
          <w:sz w:val="28"/>
          <w:szCs w:val="28"/>
        </w:rPr>
        <w:t xml:space="preserve">承包单位</w:t>
      </w:r>
      <w:r>
        <w:rPr>
          <w:rFonts w:hint="eastAsia" w:ascii="方正仿宋_GB2312" w:hAnsi="方正仿宋_GB2312" w:eastAsia="方正仿宋_GB2312" w:cs="方正仿宋_GB2312"/>
          <w:bCs/>
          <w:color w:val="auto"/>
          <w:sz w:val="28"/>
          <w:szCs w:val="28"/>
          <w:lang w:val="en-US" w:eastAsia="zh-CN"/>
        </w:rPr>
        <w:t xml:space="preserve">参与评审试菜的厨师半年内不得随意更换</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lang w:val="en-US" w:eastAsia="zh-CN"/>
        </w:rPr>
        <w:t xml:space="preserve">后期</w:t>
      </w:r>
      <w:r>
        <w:rPr>
          <w:rFonts w:hint="eastAsia" w:ascii="方正仿宋_GB2312" w:hAnsi="方正仿宋_GB2312" w:eastAsia="方正仿宋_GB2312" w:cs="方正仿宋_GB2312"/>
          <w:b w:val="0"/>
          <w:sz w:val="28"/>
          <w:szCs w:val="28"/>
        </w:rPr>
        <w:t xml:space="preserve">在不得已的情况下更换厨师，新厨师需经过我方师生考核满意后才能进行更换。考核三次依然达不到满意要求</w:t>
      </w:r>
      <w:r>
        <w:rPr>
          <w:rFonts w:hint="eastAsia" w:ascii="方正仿宋_GB2312" w:hAnsi="方正仿宋_GB2312" w:eastAsia="方正仿宋_GB2312" w:cs="方正仿宋_GB2312"/>
          <w:b w:val="0"/>
          <w:sz w:val="28"/>
          <w:szCs w:val="28"/>
          <w:lang w:eastAsia="zh-CN"/>
        </w:rPr>
        <w:t xml:space="preserve">的</w:t>
      </w:r>
      <w:r>
        <w:rPr>
          <w:rFonts w:hint="eastAsia" w:ascii="方正仿宋_GB2312" w:hAnsi="方正仿宋_GB2312" w:eastAsia="方正仿宋_GB2312" w:cs="方正仿宋_GB2312"/>
          <w:b w:val="0"/>
          <w:sz w:val="28"/>
          <w:szCs w:val="28"/>
        </w:rPr>
        <w:t xml:space="preserve">，由我方按市场价格为你方招聘合格厨师。甲方有权根据自身判断随时要求乙方更换任何不合格人员，乙方须在甲方要求后5日内完成更换，逾期甲方有权自行招聘并由乙方承担全部费用。若甲方代为招聘厨师，相关招聘费用由乙方承担，甲方有权从应付服务费中直接扣除。</w:t>
      </w:r>
      <w:r/>
    </w:p>
    <w:p>
      <w:pPr>
        <w:pStyle w:val="738"/>
        <w:numPr>
          <w:ilvl w:val="0"/>
          <w:numId w:val="6"/>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每周必须有营养配餐师或公共营养师提前一周搭配好餐品的采购清单，交由学校审核通过后，由校方统一采购。</w:t>
      </w:r>
      <w:r/>
    </w:p>
    <w:p>
      <w:pPr>
        <w:pStyle w:val="738"/>
        <w:numPr>
          <w:ilvl w:val="0"/>
          <w:numId w:val="6"/>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若承包单位有不能按时完成校方所提出的正常合理要求三次以上违规行为的，校方有权解除合同。</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七、甲方权利和义务</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维护全体就餐人员合法权益和学校的利益；监督乙方按照磋商文件、响应文件、相关法规要求及承诺配足配齐岗位员工、发放员工工资及社保费用。</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甲方按照考核细则对乙方进行监督考评，监督检查乙方履行合同书的行为，对乙方进行奖惩。审定乙方制定的食堂管理制度、餐饮服务方案并监督其执行。</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非乙方原因发生突发事件（如大面积停电、停水等）时，协助乙方解决伙食供应问题。做好学生用餐的疏导、解释工作。</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监督乙方办理和换发《卫生许可证》、健康证、学校进出证等相关事宜。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-184150</wp:posOffset>
                </wp:positionH>
                <wp:positionV relativeFrom="paragraph">
                  <wp:posOffset>1100455</wp:posOffset>
                </wp:positionV>
                <wp:extent cx="582930" cy="184785"/>
                <wp:effectExtent l="199390" t="0" r="0" b="0"/>
                <wp:wrapNone/>
                <wp:docPr id="5" name="TextBox 10"/>
                <wp:cNvGraphicFramePr/>
                <a:graphic xmlns:a="http://schemas.openxmlformats.org/drawingml/2006/main">
                  <a:graphicData uri="http://schemas.microsoft.com/office/word/2010/wordprocessingShape">
                    <wps:wsp>
                      <wps:cNvPr id="0" name=""/>
                      <wps:cNvSpPr txBox="1"/>
                      <wps:spPr bwMode="auto">
                        <a:xfrm rot="16199998">
                          <a:off x="-184168" y="1101021"/>
                          <a:ext cx="582930" cy="18478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pPr>
                              <w:spacing w:before="55" w:line="221" w:lineRule="auto"/>
                              <w:rPr>
                                <w:rFonts w:ascii="宋体" w:hAnsi="宋体" w:eastAsia="宋体" w:cs="宋体"/>
                                <w:sz w:val="18"/>
                                <w:szCs w:val="18"/>
                              </w:rPr>
                            </w:pPr>
                            <w:r>
                              <w:rPr>
                                <w:rFonts w:ascii="宋体" w:hAnsi="宋体" w:eastAsia="宋体" w:cs="宋体"/>
                                <w:sz w:val="18"/>
                                <w:szCs w:val="18"/>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4384;o:allowoverlap:true;o:allowincell:true;mso-position-horizontal-relative:text;margin-left:-14.5pt;mso-position-horizontal:absolute;mso-position-vertical-relative:text;margin-top:86.6pt;mso-position-vertical:absolute;width:45.9pt;height:14.5pt;mso-wrap-distance-left:0.0pt;mso-wrap-distance-top:0.0pt;mso-wrap-distance-right:0.0pt;mso-wrap-distance-bottom:0.0pt;rotation:269;v-text-anchor:top;visibility:visible;" filled="f" stroked="f" strokeweight="0.00pt">
                <v:stroke dashstyle="solid"/>
                <v:textbox inset="0,0,0,0">
                  <w:txbxContent>
                    <w:p>
                      <w:pPr>
                        <w:spacing w:before="55" w:line="221" w:lineRule="auto"/>
                        <w:rPr>
                          <w:rFonts w:ascii="宋体" w:hAnsi="宋体" w:eastAsia="宋体" w:cs="宋体"/>
                          <w:sz w:val="18"/>
                          <w:szCs w:val="18"/>
                        </w:rPr>
                      </w:pPr>
                      <w:r>
                        <w:rPr>
                          <w:rFonts w:ascii="宋体" w:hAnsi="宋体" w:eastAsia="宋体" w:cs="宋体"/>
                          <w:sz w:val="18"/>
                          <w:szCs w:val="18"/>
                        </w:rPr>
                      </w:r>
                      <w:r/>
                    </w:p>
                  </w:txbxContent>
                </v:textbox>
              </v:shape>
            </w:pict>
          </mc:Fallback>
        </mc:AlternateContent>
      </w: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31750</wp:posOffset>
                </wp:positionH>
                <wp:positionV relativeFrom="paragraph">
                  <wp:posOffset>1580515</wp:posOffset>
                </wp:positionV>
                <wp:extent cx="140335" cy="22923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40335" cy="229235"/>
                        </a:xfrm>
                        <a:prstGeom prst="rect">
                          <a:avLst/>
                        </a:prstGeom>
                        <a:noFill/>
                        <a:ln>
                          <a:noFill/>
                        </a:ln>
                      </wps:spPr>
                      <wps:txbx>
                        <w:txbxContent>
                          <w:p>
                            <w:pPr>
                              <w:ind w:left="20"/>
                              <w:spacing w:before="19" w:line="197" w:lineRule="auto"/>
                              <w:rPr>
                                <w:rFonts w:ascii="Arial" w:hAnsi="Arial" w:eastAsia="Arial" w:cs="Arial"/>
                                <w:sz w:val="34"/>
                                <w:szCs w:val="34"/>
                              </w:rPr>
                            </w:pPr>
                            <w:r>
                              <w:rPr>
                                <w:rFonts w:ascii="Arial" w:hAnsi="Arial" w:eastAsia="Arial" w:cs="Arial"/>
                                <w:sz w:val="34"/>
                                <w:szCs w:val="34"/>
                              </w:rPr>
                            </w:r>
                            <w:r/>
                          </w:p>
                        </w:txbxContent>
                      </wps:txbx>
                      <wps:bodyPr lIns="0" tIns="0" rIns="0" bIns="0" upright="1"/>
                    </wps:wsp>
                  </a:graphicData>
                </a:graphic>
              </wp:anchor>
            </w:drawing>
          </mc:Choice>
          <mc:Fallback>
            <w:pict>
              <v:shape id="shape 5" o:spid="_x0000_s5" o:spt="202" type="#_x0000_t202" style="position:absolute;z-index:251665408;o:allowoverlap:true;o:allowincell:true;mso-position-horizontal-relative:text;margin-left:2.5pt;mso-position-horizontal:absolute;mso-position-vertical-relative:text;margin-top:124.4pt;mso-position-vertical:absolute;width:11.0pt;height:18.1pt;mso-wrap-distance-left:9.0pt;mso-wrap-distance-top:0.0pt;mso-wrap-distance-right:9.0pt;mso-wrap-distance-bottom:0.0pt;visibility:visible;" filled="f" stroked="f">
                <v:textbox inset="0,0,0,0">
                  <w:txbxContent>
                    <w:p>
                      <w:pPr>
                        <w:ind w:left="20"/>
                        <w:spacing w:before="19" w:line="197" w:lineRule="auto"/>
                        <w:rPr>
                          <w:rFonts w:ascii="Arial" w:hAnsi="Arial" w:eastAsia="Arial" w:cs="Arial"/>
                          <w:sz w:val="34"/>
                          <w:szCs w:val="34"/>
                        </w:rPr>
                      </w:pPr>
                      <w:r>
                        <w:rPr>
                          <w:rFonts w:ascii="Arial" w:hAnsi="Arial" w:eastAsia="Arial" w:cs="Arial"/>
                          <w:sz w:val="34"/>
                          <w:szCs w:val="34"/>
                        </w:rPr>
                      </w:r>
                      <w:r/>
                    </w:p>
                  </w:txbxContent>
                </v:textbox>
              </v:shape>
            </w:pict>
          </mc:Fallback>
        </mc:AlternateContent>
      </w:r>
      <w:r>
        <w:rPr>
          <w:rFonts w:hint="eastAsia" w:ascii="方正仿宋_GB2312" w:hAnsi="方正仿宋_GB2312" w:eastAsia="方正仿宋_GB2312" w:cs="方正仿宋_GB2312"/>
          <w:b w:val="0"/>
          <w:sz w:val="28"/>
          <w:szCs w:val="28"/>
        </w:rPr>
        <w:t xml:space="preserve">5.审核每周菜谱、食堂日常宣传活动。对伙食成本、食品质量、乙方原料加工、食品安全卫生、服务质量、消防安全等工作进行检查  指导和监督管理。甲方如对乙方提供的菜品质量存在异议，有权随时提出书面整改要求。乙方应在收到通知后4小时内完成整改并重新供餐。如未按时整改，甲方有权采取相应措施，包括但不限于扣减服务费、暂停供餐或解除合同。</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6.甲方负责提供水电气充值；负责刷卡收费系统、天然气报警系统的维修；负责餐具、加工设施、防滑地垫、防寒门帘、楼层包间设施、灯具、水具以及劳保用品、低值易耗品等基础设施的采购及非人为损坏的维修。</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7. 乙方不得聘用达到法定退休年龄的人员。乙方新录入员工必须经甲方同意。若甲方认为乙方使用的员工不能完成工作内容、存在违反甲方规章制度、有损甲方单位形象等不宜在食堂工作的，经甲方告知后，乙方应立即将相关员工调离，并在5日内重新聘用新的人员到岗。厨师</w:t>
      </w:r>
      <w:r>
        <w:rPr>
          <w:rFonts w:hint="eastAsia" w:ascii="方正仿宋_GB2312" w:hAnsi="方正仿宋_GB2312" w:eastAsia="方正仿宋_GB2312" w:cs="方正仿宋_GB2312"/>
          <w:b w:val="0"/>
          <w:sz w:val="28"/>
          <w:szCs w:val="28"/>
          <w:lang w:eastAsia="zh-CN"/>
        </w:rPr>
        <w:t xml:space="preserve">须</w:t>
      </w:r>
      <w:r>
        <w:rPr>
          <w:rFonts w:hint="eastAsia" w:ascii="方正仿宋_GB2312" w:hAnsi="方正仿宋_GB2312" w:eastAsia="方正仿宋_GB2312" w:cs="方正仿宋_GB2312"/>
          <w:b w:val="0"/>
          <w:sz w:val="28"/>
          <w:szCs w:val="28"/>
        </w:rPr>
        <w:t xml:space="preserve">具有相应的厨师等级证书。甲方应以书面形式提前告知乙方人员考核标准，调离流程为甲方书面通知乙方，乙方应在5日内完成人员调离及补充到岗，逾期视为违约。乙方应每季度向甲方提交所有食堂从业人员名单及身份证明，甲方有权随时查验。</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八、乙方权利和义务</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乙方的全体股东作为本合同的担保人，凡因乙方在本合同项下及履行本合同中所产生的全部民事责任，担保人承担连带责任。甲方有权直接向担保人主张全部赔偿，无需先向乙方主张，担保人不得以任何理由拒绝履行。乙方及其全体股东应在合同签署时另行签署专项担保承诺书，作为合同附件，与本合同具有同等法律效力。</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乙方安排专人参与甲方所购食材验货，如因乙方对食材、食品保管、加工、储存等不符合安全标准或管理不善导致食物中毒并引起赔偿，致使甲方对外进行赔偿的，乙方应当承担赔偿责任，担保人应向甲方提供连带保证责任担保；如乙方因亏损经营不下去，导致甲方遭受损失的，乙方应当承担赔偿责任，担保人应向甲方提供连带保证责任担保。担保人应在甲方提出赔偿要求后10日内完成赔偿， 逾期甲方有权直接向担保人追偿并采取法律措施。</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乙方在服务期间必须履行《合同》约定的义务，自觉接受甲方的监督和检查，服从管理，保证甲方就餐人员的伙食供应，自行承担乙方产生的一切经济和法律责任。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4.</w:t>
      </w:r>
      <w:r>
        <w:rPr>
          <w:rFonts w:hint="eastAsia" w:ascii="方正仿宋_GB2312" w:hAnsi="方正仿宋_GB2312" w:eastAsia="方正仿宋_GB2312" w:cs="方正仿宋_GB2312"/>
          <w:b w:val="0"/>
          <w:sz w:val="28"/>
          <w:szCs w:val="28"/>
        </w:rPr>
        <w:t xml:space="preserve">乙方负责经营范围内的消防安全、用电安全、用气安全、用热安全、机械操作安全等安全防范工作，杜绝任何安全事故的发生。承担因操作过失、责任心不强等引发安全事故的全部责任。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5.</w:t>
      </w:r>
      <w:r>
        <w:rPr>
          <w:rFonts w:hint="eastAsia" w:ascii="方正仿宋_GB2312" w:hAnsi="方正仿宋_GB2312" w:eastAsia="方正仿宋_GB2312" w:cs="方正仿宋_GB2312"/>
          <w:b w:val="0"/>
          <w:sz w:val="28"/>
          <w:szCs w:val="28"/>
        </w:rPr>
        <w:t xml:space="preserve">甲方在任何安全事故中均免责，乙方须承担全部法律及经济责任，甲方有权直接向乙方追偿全部损失。</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6.</w:t>
      </w:r>
      <w:r>
        <w:rPr>
          <w:rFonts w:hint="eastAsia" w:ascii="方正仿宋_GB2312" w:hAnsi="方正仿宋_GB2312" w:eastAsia="方正仿宋_GB2312" w:cs="方正仿宋_GB2312"/>
          <w:b w:val="0"/>
          <w:sz w:val="28"/>
          <w:szCs w:val="28"/>
        </w:rPr>
        <w:t xml:space="preserve">贯彻执行《中华人民共和国食品安全法》和学校的相关规章制度。协助甲方验菜；食品储存、加工过程必须规范操作，文明加工生产；餐具必须按要求清洗、消毒、保洁。保证销售的食品安全卫生，杜绝食源性疾病和食物中毒事故的发生。</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7.</w:t>
      </w:r>
      <w:r>
        <w:rPr>
          <w:rFonts w:hint="eastAsia" w:ascii="方正仿宋_GB2312" w:hAnsi="方正仿宋_GB2312" w:eastAsia="方正仿宋_GB2312" w:cs="方正仿宋_GB2312"/>
          <w:b w:val="0"/>
          <w:sz w:val="28"/>
          <w:szCs w:val="28"/>
        </w:rPr>
        <w:t xml:space="preserve">要注重科学营养配餐，保证食品没有变质、变味以及剩饭菜</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（“回锅”菜），如因菜品卫生导致任何人员健康出现问题，均由乙方负责，并承担赔偿责任。饭菜标准必须保持基本稳定，不得随意调换菜谱，确需调整须经甲方批准同意。</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8.</w:t>
      </w:r>
      <w:r>
        <w:rPr>
          <w:rFonts w:hint="eastAsia" w:ascii="方正仿宋_GB2312" w:hAnsi="方正仿宋_GB2312" w:eastAsia="方正仿宋_GB2312" w:cs="方正仿宋_GB2312"/>
          <w:b w:val="0"/>
          <w:sz w:val="28"/>
          <w:szCs w:val="28"/>
        </w:rPr>
        <w:t xml:space="preserve">要加强员工的职业道德教育及技术培训，增强其服务意识和岗位技能，做到文明服务、文明用语、服务态度热情和蔼，做好餐厅内外的环境卫生。员工要定期进行体检，上岗前必须办理健康合格证。</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9.</w:t>
      </w:r>
      <w:r>
        <w:rPr>
          <w:rFonts w:hint="eastAsia" w:ascii="方正仿宋_GB2312" w:hAnsi="方正仿宋_GB2312" w:eastAsia="方正仿宋_GB2312" w:cs="方正仿宋_GB2312"/>
          <w:b w:val="0"/>
          <w:sz w:val="28"/>
          <w:szCs w:val="28"/>
        </w:rPr>
        <w:t xml:space="preserve">根据有关法规及本合同的约定，建立健全食堂各项管理制度及岗位责任，并认真执行。各项管理制度，服务承诺等均要上墙。</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10.</w:t>
      </w:r>
      <w:r>
        <w:rPr>
          <w:rFonts w:hint="eastAsia" w:ascii="方正仿宋_GB2312" w:hAnsi="方正仿宋_GB2312" w:eastAsia="方正仿宋_GB2312" w:cs="方正仿宋_GB2312"/>
          <w:b w:val="0"/>
          <w:sz w:val="28"/>
          <w:szCs w:val="28"/>
        </w:rPr>
        <w:t xml:space="preserve">乙方所有对外业务必须以自身名义进行，使用票据以及开展的经营活动，不得冠有甲方字样的名称。乙方对外公章不得使用甲方食堂称谓。</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11.</w:t>
      </w:r>
      <w:r>
        <w:rPr>
          <w:rFonts w:hint="eastAsia" w:ascii="方正仿宋_GB2312" w:hAnsi="方正仿宋_GB2312" w:eastAsia="方正仿宋_GB2312" w:cs="方正仿宋_GB2312"/>
          <w:b w:val="0"/>
          <w:sz w:val="28"/>
          <w:szCs w:val="28"/>
        </w:rPr>
        <w:t xml:space="preserve">未经甲方同意，乙方不得将食堂餐饮业务分包或转包。确需引进特色品种须申报甲方审查同意，并切实履行食品安全卫生监管职责。若发生食品安全或其他事故，乙方须承担全部经济和法律责任。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12.</w:t>
      </w:r>
      <w:r>
        <w:rPr>
          <w:rFonts w:hint="eastAsia" w:ascii="方正仿宋_GB2312" w:hAnsi="方正仿宋_GB2312" w:eastAsia="方正仿宋_GB2312" w:cs="方正仿宋_GB2312"/>
          <w:b w:val="0"/>
          <w:sz w:val="28"/>
          <w:szCs w:val="28"/>
        </w:rPr>
        <w:t xml:space="preserve">按照要求确保消费机实时在线，按时上传消费数据，发现故障及时联系服务单位。</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13.</w:t>
      </w:r>
      <w:r>
        <w:rPr>
          <w:rFonts w:hint="eastAsia" w:ascii="方正仿宋_GB2312" w:hAnsi="方正仿宋_GB2312" w:eastAsia="方正仿宋_GB2312" w:cs="方正仿宋_GB2312"/>
          <w:b w:val="0"/>
          <w:sz w:val="28"/>
          <w:szCs w:val="28"/>
        </w:rPr>
        <w:t xml:space="preserve">要爱护使用承包的设施设备（厨房加工设施、冷库），做好日常维修保养工作，大项维修须向甲方申报。</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14.</w:t>
      </w:r>
      <w:r>
        <w:rPr>
          <w:rFonts w:hint="eastAsia" w:ascii="方正仿宋_GB2312" w:hAnsi="方正仿宋_GB2312" w:eastAsia="方正仿宋_GB2312" w:cs="方正仿宋_GB2312"/>
          <w:b w:val="0"/>
          <w:sz w:val="28"/>
          <w:szCs w:val="28"/>
        </w:rPr>
        <w:t xml:space="preserve">不准随意改变食堂现已确定的各功能区用途，除了独立的操作间和有油烟排放系统的位置外，其他地点不准进行有油烟的烹调活动。</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15.</w:t>
      </w:r>
      <w:r>
        <w:rPr>
          <w:rFonts w:hint="eastAsia" w:ascii="方正仿宋_GB2312" w:hAnsi="方正仿宋_GB2312" w:eastAsia="方正仿宋_GB2312" w:cs="方正仿宋_GB2312"/>
          <w:b w:val="0"/>
          <w:sz w:val="28"/>
          <w:szCs w:val="28"/>
        </w:rPr>
        <w:t xml:space="preserve">由于环保和消防的需要，要按规定开启油烟排放系统、</w:t>
      </w:r>
      <w:r>
        <w:rPr>
          <w:rFonts w:hint="eastAsia" w:ascii="方正仿宋_GB2312" w:hAnsi="方正仿宋_GB2312" w:eastAsia="方正仿宋_GB2312" w:cs="方正仿宋_GB2312"/>
          <w:b w:val="0"/>
          <w:sz w:val="28"/>
          <w:szCs w:val="28"/>
          <w:lang w:eastAsia="zh-CN"/>
        </w:rPr>
        <w:t xml:space="preserve">天然气报警系统</w:t>
      </w:r>
      <w:r>
        <w:rPr>
          <w:rFonts w:hint="eastAsia" w:ascii="方正仿宋_GB2312" w:hAnsi="方正仿宋_GB2312" w:eastAsia="方正仿宋_GB2312" w:cs="方正仿宋_GB2312"/>
          <w:b w:val="0"/>
          <w:sz w:val="28"/>
          <w:szCs w:val="28"/>
        </w:rPr>
        <w:t xml:space="preserve">。节假日，安排人员值班，做好安全巡查工作。</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16.</w:t>
      </w:r>
      <w:r>
        <w:rPr>
          <w:rFonts w:hint="eastAsia" w:ascii="方正仿宋_GB2312" w:hAnsi="方正仿宋_GB2312" w:eastAsia="方正仿宋_GB2312" w:cs="方正仿宋_GB2312"/>
          <w:b w:val="0"/>
          <w:sz w:val="28"/>
          <w:szCs w:val="28"/>
        </w:rPr>
        <w:t xml:space="preserve">就餐服务期间乙方负责人必须在食堂现场工作，参加每日伙食供应，了解师生就餐情况和饭菜质量。</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17.</w:t>
      </w:r>
      <w:r>
        <w:rPr>
          <w:rFonts w:hint="eastAsia" w:ascii="方正仿宋_GB2312" w:hAnsi="方正仿宋_GB2312" w:eastAsia="方正仿宋_GB2312" w:cs="方正仿宋_GB2312"/>
          <w:b w:val="0"/>
          <w:sz w:val="28"/>
          <w:szCs w:val="28"/>
        </w:rPr>
        <w:t xml:space="preserve">乙方进驻后要遵守食堂有关的规章制度，服从甲方的管理。做好本食堂的防火、防盗、防事故等安全工作，加强对水电气及相关设施的管理，强化对所属人员的管理和安全教育，切实维护好消防、治安等设备和器材。任何工作人员一律不得住宿食堂，更不允许其他人员进入食堂，如有违约或发生任何安全责任等事故，由乙方承担一切经济责任和法律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18.</w:t>
      </w:r>
      <w:r>
        <w:rPr>
          <w:rFonts w:hint="eastAsia" w:ascii="方正仿宋_GB2312" w:hAnsi="方正仿宋_GB2312" w:eastAsia="方正仿宋_GB2312" w:cs="方正仿宋_GB2312"/>
          <w:b w:val="0"/>
          <w:sz w:val="28"/>
          <w:szCs w:val="28"/>
        </w:rPr>
        <w:t xml:space="preserve">接受甲方的检查、监督、指导，虚心倾听就餐人员意见，主动提升服务质量。</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19.</w:t>
      </w:r>
      <w:r>
        <w:rPr>
          <w:rFonts w:hint="eastAsia" w:ascii="方正仿宋_GB2312" w:hAnsi="方正仿宋_GB2312" w:eastAsia="方正仿宋_GB2312" w:cs="方正仿宋_GB2312"/>
          <w:b w:val="0"/>
          <w:sz w:val="28"/>
          <w:szCs w:val="28"/>
        </w:rPr>
        <w:t xml:space="preserve">在服务期间，乙方不得随意缩减食堂从业人员数量，不得使用未成年员工，且全职员工占比不得低于80%，如发生人员变动，需及时向甲方报备。若发生岗位空缺导致工作紧张或无法完成工作要求，甲方将予以处罚，并由乙方承担影响学生就餐的一切后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6432" behindDoc="1" locked="0" layoutInCell="1" allowOverlap="1">
                <wp:simplePos x="0" y="0"/>
                <wp:positionH relativeFrom="column">
                  <wp:posOffset>6043930</wp:posOffset>
                </wp:positionH>
                <wp:positionV relativeFrom="paragraph">
                  <wp:posOffset>473075</wp:posOffset>
                </wp:positionV>
                <wp:extent cx="41275" cy="733425"/>
                <wp:effectExtent l="0" t="0" r="15875" b="9525"/>
                <wp:wrapNone/>
                <wp:docPr id="7"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7"/>
                        <a:stretch/>
                      </pic:blipFill>
                      <pic:spPr bwMode="auto">
                        <a:xfrm>
                          <a:off x="0" y="0"/>
                          <a:ext cx="41581" cy="73340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475.9pt;mso-position-horizontal:absolute;mso-position-vertical-relative:text;margin-top:37.2pt;mso-position-vertical:absolute;width:3.2pt;height:57.8pt;mso-wrap-distance-left:0.0pt;mso-wrap-distance-top:0.0pt;mso-wrap-distance-right:0.0pt;mso-wrap-distance-bottom:0.0pt;" stroked="false">
                <v:path textboxrect="0,0,0,0"/>
                <v:imagedata r:id="rId17" o:title=""/>
              </v:shape>
            </w:pict>
          </mc:Fallback>
        </mc:AlternateContent>
      </w:r>
      <w:r>
        <w:rPr>
          <w:rFonts w:hint="eastAsia" w:ascii="方正仿宋_GB2312" w:hAnsi="方正仿宋_GB2312" w:eastAsia="方正仿宋_GB2312" w:cs="方正仿宋_GB2312"/>
          <w:b w:val="0"/>
          <w:sz w:val="28"/>
          <w:szCs w:val="28"/>
        </w:rPr>
        <w:t xml:space="preserve">20.乙方食堂从业人员出现私自夹带食材、食品和私自收取餐费的情况，一经发现，甲方将对乙方予以处罚。如情节严重、社会影响较大的，乙方应无条件更换相关人员，并承担一切处罚及后果。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21.在本合同有效期限内，乙方保证伙食质量，出现问题立即整改，拒不执行的，甲方可以不经一个月的提前告知而随时终止本协议， 乙方不得有任何异议。</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22. 因停水、停电等非乙方原因，导致乙方无法提供服务的，乙方应当积极妥善地处理好已备餐食，如因乙方懈怠造成损失扩大的，由乙方负责赔偿。</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23.对于乙方在服务过程中发生的人员伤亡或财产损失，或造成第三方的人员伤亡、财产损失，或由此引起的其他一切损害和损失，甲方均不承担责任。</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24.承包结束时，乙方应将甲方提供的场地、设施、设备、工具等全部整理分类、清点交还甲方，配合甲方完成清算交接工作。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25.服务到期或因各种原因双方中止合作，乙方要根据甲方的</w:t>
      </w:r>
      <w:r>
        <w:rPr>
          <w:rFonts w:hint="eastAsia" w:ascii="方正仿宋_GB2312" w:hAnsi="方正仿宋_GB2312" w:eastAsia="方正仿宋_GB2312" w:cs="方正仿宋_GB2312"/>
          <w:b w:val="0"/>
          <w:sz w:val="28"/>
          <w:szCs w:val="28"/>
          <w:lang w:eastAsia="zh-CN"/>
        </w:rPr>
        <w:t xml:space="preserve">安排</w:t>
      </w:r>
      <w:r>
        <w:rPr>
          <w:rFonts w:hint="eastAsia" w:ascii="方正仿宋_GB2312" w:hAnsi="方正仿宋_GB2312" w:eastAsia="方正仿宋_GB2312" w:cs="方正仿宋_GB2312"/>
          <w:b w:val="0"/>
          <w:sz w:val="28"/>
          <w:szCs w:val="28"/>
        </w:rPr>
        <w:t xml:space="preserve">，在新合作方未到场正常经营前，确保甲方就餐人员的伙食供应。退出时，乙方要自行处理好有关人员和债务事宜及自有物品，并应提前15日内书面通知甲方，且应在新合作方进场前10日完成设备清点和场地交接，配合甲方完成人员、物品、债务清理及交接，确保服务连贯性。乙方须在甲方要求下无条件配合交接，任何拖延均视为违约，甲方有权直接采取措施保障就餐秩序，相关费用由乙方承担。未完成交接，甲方有权扣减服务费，不得影响甲方的正常秩序。</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26.本合同约定的甲方工作事项，仅供参考，如果甲方未能及时考虑，乙方应本着其在行业内的权威、专业特点，最大程度地满足本项目技术服务的要求。</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九、违约责任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甲乙双方自行承担由其履行本合同所引发的一切安全责任， 互不承担安全责任的连带责任。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发生以下情况之一，甲方有权解除合同，解除合同所造成的 一切后果由乙方完全负责，甲方有权要求乙方赔偿经济损失。乙方应在 收到解除合同通知书后及时撤离所有工作人员。乙方每延迟一天撤离 应向甲方支付相当于日服务费（按合同总价款÷365天计算）的违约 金，违约金自甲方发出解除通知之日起计算，甲方有权从应付服务费 中直接扣除。</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因乙方原因导致甲方消防安全等重大损失；</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因乙方管理不善导致的食品安全事故；</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在淮安“透明食药监”系统中评定，食品卫生安全等级</w:t>
      </w:r>
      <w:r>
        <w:rPr>
          <w:rFonts w:hint="eastAsia" w:ascii="方正仿宋_GB2312" w:hAnsi="方正仿宋_GB2312" w:eastAsia="方正仿宋_GB2312" w:cs="方正仿宋_GB2312"/>
          <w:b w:val="0"/>
          <w:sz w:val="28"/>
          <w:szCs w:val="28"/>
          <w:lang w:eastAsia="zh-CN"/>
        </w:rPr>
        <w:t xml:space="preserve">连续</w:t>
      </w:r>
      <w:r>
        <w:rPr>
          <w:rFonts w:hint="eastAsia" w:ascii="方正仿宋_GB2312" w:hAnsi="方正仿宋_GB2312" w:eastAsia="方正仿宋_GB2312" w:cs="方正仿宋_GB2312"/>
          <w:b w:val="0"/>
          <w:sz w:val="28"/>
          <w:szCs w:val="28"/>
        </w:rPr>
        <w:t xml:space="preserve">3次出现C</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（4）</w:t>
      </w:r>
      <w:r>
        <w:rPr>
          <w:rFonts w:hint="eastAsia" w:ascii="方正仿宋_GB2312" w:hAnsi="方正仿宋_GB2312" w:eastAsia="方正仿宋_GB2312" w:cs="方正仿宋_GB2312"/>
          <w:b w:val="0"/>
          <w:sz w:val="28"/>
          <w:szCs w:val="28"/>
        </w:rPr>
        <w:t xml:space="preserve">乙方违反响应文件及有关承诺；</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（5）</w:t>
      </w:r>
      <w:r>
        <w:rPr>
          <w:rFonts w:hint="eastAsia" w:ascii="方正仿宋_GB2312" w:hAnsi="方正仿宋_GB2312" w:eastAsia="方正仿宋_GB2312" w:cs="方正仿宋_GB2312"/>
          <w:b w:val="0"/>
          <w:sz w:val="28"/>
          <w:szCs w:val="28"/>
        </w:rPr>
        <w:t xml:space="preserve">乙方违反制度要求被甲方书面警告或处理达5次以上（</w:t>
      </w:r>
      <w:r>
        <w:rPr>
          <w:rFonts w:hint="eastAsia" w:ascii="方正仿宋_GB2312" w:hAnsi="方正仿宋_GB2312" w:eastAsia="方正仿宋_GB2312" w:cs="方正仿宋_GB2312"/>
          <w:b w:val="0"/>
          <w:sz w:val="28"/>
          <w:szCs w:val="28"/>
          <w:lang w:eastAsia="zh-CN"/>
        </w:rPr>
        <w:t xml:space="preserve">同一</w:t>
      </w:r>
      <w:r>
        <w:rPr>
          <w:rFonts w:hint="eastAsia" w:ascii="方正仿宋_GB2312" w:hAnsi="方正仿宋_GB2312" w:eastAsia="方正仿宋_GB2312" w:cs="方正仿宋_GB2312"/>
          <w:b w:val="0"/>
          <w:sz w:val="28"/>
          <w:szCs w:val="28"/>
        </w:rPr>
        <w:t xml:space="preserve">类型违规行为累计计算）</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（6）</w:t>
      </w:r>
      <w:r>
        <w:rPr>
          <w:rFonts w:hint="eastAsia" w:ascii="方正仿宋_GB2312" w:hAnsi="方正仿宋_GB2312" w:eastAsia="方正仿宋_GB2312" w:cs="方正仿宋_GB2312"/>
          <w:b w:val="0"/>
          <w:sz w:val="28"/>
          <w:szCs w:val="28"/>
        </w:rPr>
        <w:t xml:space="preserve">乙方违反制度要求被甲方警告后，72小时之内未整改；</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（7）</w:t>
      </w:r>
      <w:r>
        <w:rPr>
          <w:rFonts w:hint="eastAsia" w:ascii="方正仿宋_GB2312" w:hAnsi="方正仿宋_GB2312" w:eastAsia="方正仿宋_GB2312" w:cs="方正仿宋_GB2312"/>
          <w:b w:val="0"/>
          <w:sz w:val="28"/>
          <w:szCs w:val="28"/>
        </w:rPr>
        <w:t xml:space="preserve">乙方人员出现罢工、上访等行为，且该行为持续影响超过8小时</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经甲方书面催告仍未改正，影响甲方就餐或办公秩序，给</w:t>
      </w:r>
      <w:r>
        <w:rPr>
          <w:rFonts w:hint="eastAsia" w:ascii="方正仿宋_GB2312" w:hAnsi="方正仿宋_GB2312" w:eastAsia="方正仿宋_GB2312" w:cs="方正仿宋_GB2312"/>
          <w:b w:val="0"/>
          <w:sz w:val="28"/>
          <w:szCs w:val="28"/>
          <w:lang w:eastAsia="zh-CN"/>
        </w:rPr>
        <w:t xml:space="preserve">甲方</w:t>
      </w:r>
      <w:r>
        <w:rPr>
          <w:rFonts w:hint="eastAsia" w:ascii="方正仿宋_GB2312" w:hAnsi="方正仿宋_GB2312" w:eastAsia="方正仿宋_GB2312" w:cs="方正仿宋_GB2312"/>
          <w:b w:val="0"/>
          <w:sz w:val="28"/>
          <w:szCs w:val="28"/>
        </w:rPr>
        <w:t xml:space="preserve">带来负面影响</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（8）</w:t>
      </w:r>
      <w:r>
        <w:rPr>
          <w:rFonts w:hint="eastAsia" w:ascii="方正仿宋_GB2312" w:hAnsi="方正仿宋_GB2312" w:eastAsia="方正仿宋_GB2312" w:cs="方正仿宋_GB2312"/>
          <w:b w:val="0"/>
          <w:sz w:val="28"/>
          <w:szCs w:val="28"/>
        </w:rPr>
        <w:t xml:space="preserve">因乙方原因，造成菜肴数量供应不足，出现断供现象；</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（9）</w:t>
      </w:r>
      <w:r>
        <w:rPr>
          <w:rFonts w:hint="eastAsia" w:ascii="方正仿宋_GB2312" w:hAnsi="方正仿宋_GB2312" w:eastAsia="方正仿宋_GB2312" w:cs="方正仿宋_GB2312"/>
          <w:b w:val="0"/>
          <w:sz w:val="28"/>
          <w:szCs w:val="28"/>
        </w:rPr>
        <w:t xml:space="preserve">乙方的服务质量经甲方测评未达到合同规定的服务</w:t>
      </w:r>
      <w:r>
        <w:rPr>
          <w:rFonts w:hint="eastAsia" w:ascii="方正仿宋_GB2312" w:hAnsi="方正仿宋_GB2312" w:eastAsia="方正仿宋_GB2312" w:cs="方正仿宋_GB2312"/>
          <w:b w:val="0"/>
          <w:sz w:val="28"/>
          <w:szCs w:val="28"/>
          <w:lang w:eastAsia="zh-CN"/>
        </w:rPr>
        <w:t xml:space="preserve">目标</w:t>
      </w:r>
      <w:r>
        <w:rPr>
          <w:rFonts w:hint="eastAsia" w:ascii="方正仿宋_GB2312" w:hAnsi="方正仿宋_GB2312" w:eastAsia="方正仿宋_GB2312" w:cs="方正仿宋_GB2312"/>
          <w:b w:val="0"/>
          <w:sz w:val="28"/>
          <w:szCs w:val="28"/>
        </w:rPr>
        <w:t xml:space="preserve">，甲方有权在乙方服务质量未达标、违约等情况下提前终止合同，但应提前5个工作日书面告知具体违约情形。服务测评标准以本合同</w:t>
      </w:r>
      <w:r>
        <w:rPr>
          <w:rFonts w:hint="eastAsia" w:ascii="方正仿宋_GB2312" w:hAnsi="方正仿宋_GB2312" w:eastAsia="方正仿宋_GB2312" w:cs="方正仿宋_GB2312"/>
          <w:b w:val="0"/>
          <w:sz w:val="28"/>
          <w:szCs w:val="28"/>
          <w:lang w:eastAsia="zh-CN"/>
        </w:rPr>
        <w:t xml:space="preserve">第五条</w:t>
      </w:r>
      <w:r>
        <w:rPr>
          <w:rFonts w:hint="eastAsia" w:ascii="方正仿宋_GB2312" w:hAnsi="方正仿宋_GB2312" w:eastAsia="方正仿宋_GB2312" w:cs="方正仿宋_GB2312"/>
          <w:b w:val="0"/>
          <w:sz w:val="28"/>
          <w:szCs w:val="28"/>
        </w:rPr>
        <w:t xml:space="preserve">履约考核条款为准。</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（10）</w:t>
      </w:r>
      <w:r>
        <w:rPr>
          <w:rFonts w:hint="eastAsia" w:ascii="方正仿宋_GB2312" w:hAnsi="方正仿宋_GB2312" w:eastAsia="方正仿宋_GB2312" w:cs="方正仿宋_GB2312"/>
          <w:b w:val="0"/>
          <w:sz w:val="28"/>
          <w:szCs w:val="28"/>
        </w:rPr>
        <w:t xml:space="preserve">乙方未独立完成全部服务项目及内容，若转包、分包的， 甲方有权单方终止合同并要求乙方支付合同总价款20%的违约金。</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甲方有权督促乙方对乙方工作人员违反响应文件、合同、规章制度、食品安全、卫生保洁、个人仪容仪表等行为和现象，进行人民币100元～2000元/次处罚。</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4.</w:t>
      </w:r>
      <w:r>
        <w:rPr>
          <w:rFonts w:hint="eastAsia" w:ascii="方正仿宋_GB2312" w:hAnsi="方正仿宋_GB2312" w:eastAsia="方正仿宋_GB2312" w:cs="方正仿宋_GB2312"/>
          <w:b w:val="0"/>
          <w:sz w:val="28"/>
          <w:szCs w:val="28"/>
        </w:rPr>
        <w:t xml:space="preserve">乙方对甲方作出的处罚决定有异议时，可在收到通知后3个 工作日内书面提出复核申请，甲方应在收到复核申请后5个工作日内 予以书面答复。</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5.</w:t>
      </w:r>
      <w:r>
        <w:rPr>
          <w:rFonts w:hint="eastAsia" w:ascii="方正仿宋_GB2312" w:hAnsi="方正仿宋_GB2312" w:eastAsia="方正仿宋_GB2312" w:cs="方正仿宋_GB2312"/>
          <w:b w:val="0"/>
          <w:sz w:val="28"/>
          <w:szCs w:val="28"/>
        </w:rPr>
        <w:t xml:space="preserve">本合同有效期限内，乙方如欲解约停办，必须提前一个月</w:t>
      </w:r>
      <w:r>
        <w:rPr>
          <w:rFonts w:hint="eastAsia" w:ascii="方正仿宋_GB2312" w:hAnsi="方正仿宋_GB2312" w:eastAsia="方正仿宋_GB2312" w:cs="方正仿宋_GB2312"/>
          <w:b w:val="0"/>
          <w:sz w:val="28"/>
          <w:szCs w:val="28"/>
          <w:lang w:eastAsia="zh-CN"/>
        </w:rPr>
        <w:t xml:space="preserve">书面</w:t>
      </w:r>
      <w:r>
        <w:rPr>
          <w:rFonts w:hint="eastAsia" w:ascii="方正仿宋_GB2312" w:hAnsi="方正仿宋_GB2312" w:eastAsia="方正仿宋_GB2312" w:cs="方正仿宋_GB2312"/>
          <w:b w:val="0"/>
          <w:sz w:val="28"/>
          <w:szCs w:val="28"/>
        </w:rPr>
        <w:t xml:space="preserve">提出，并经甲方同意。乙方未经甲方</w:t>
      </w:r>
      <w:r>
        <w:rPr>
          <w:rFonts w:hint="eastAsia" w:ascii="方正仿宋_GB2312" w:hAnsi="方正仿宋_GB2312" w:eastAsia="方正仿宋_GB2312" w:cs="方正仿宋_GB2312"/>
          <w:b w:val="0"/>
          <w:sz w:val="28"/>
          <w:szCs w:val="28"/>
          <w:lang w:eastAsia="zh-CN"/>
        </w:rPr>
        <w:t xml:space="preserve">同意</w:t>
      </w:r>
      <w:r>
        <w:rPr>
          <w:rFonts w:hint="eastAsia" w:ascii="方正仿宋_GB2312" w:hAnsi="方正仿宋_GB2312" w:eastAsia="方正仿宋_GB2312" w:cs="方正仿宋_GB2312"/>
          <w:b w:val="0"/>
          <w:sz w:val="28"/>
          <w:szCs w:val="28"/>
        </w:rPr>
        <w:t xml:space="preserve">自行解约停办，甲方 可拒付承包费用，乙方不得有任何异议</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因乙方自行解约对甲方造成的损失</w:t>
      </w:r>
      <w:r>
        <w:rPr>
          <w:rFonts w:hint="eastAsia" w:ascii="方正仿宋_GB2312" w:hAnsi="方正仿宋_GB2312" w:eastAsia="方正仿宋_GB2312" w:cs="方正仿宋_GB2312"/>
          <w:b w:val="0"/>
          <w:sz w:val="28"/>
          <w:szCs w:val="28"/>
          <w:lang w:eastAsia="zh-CN"/>
        </w:rPr>
        <w:t xml:space="preserve">，由</w:t>
      </w:r>
      <w:r>
        <w:rPr>
          <w:rFonts w:hint="eastAsia" w:ascii="方正仿宋_GB2312" w:hAnsi="方正仿宋_GB2312" w:eastAsia="方正仿宋_GB2312" w:cs="方正仿宋_GB2312"/>
          <w:b w:val="0"/>
          <w:sz w:val="28"/>
          <w:szCs w:val="28"/>
        </w:rPr>
        <w:t xml:space="preserve">乙方负全部法律责任和经济赔偿责任。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6.</w:t>
      </w:r>
      <w:r>
        <w:rPr>
          <w:rFonts w:hint="eastAsia" w:ascii="方正仿宋_GB2312" w:hAnsi="方正仿宋_GB2312" w:eastAsia="方正仿宋_GB2312" w:cs="方正仿宋_GB2312"/>
          <w:b w:val="0"/>
          <w:sz w:val="28"/>
          <w:szCs w:val="28"/>
        </w:rPr>
        <w:t xml:space="preserve">合同生效后，如因服务出现品质缺陷或因第三人的不当处分 等原因导致乙方不能完全履行合同义务</w:t>
      </w:r>
      <w:r>
        <w:rPr>
          <w:rFonts w:hint="eastAsia" w:ascii="方正仿宋_GB2312" w:hAnsi="方正仿宋_GB2312" w:eastAsia="方正仿宋_GB2312" w:cs="方正仿宋_GB2312"/>
          <w:b w:val="0"/>
          <w:sz w:val="28"/>
          <w:szCs w:val="28"/>
          <w:lang w:eastAsia="zh-CN"/>
        </w:rPr>
        <w:t xml:space="preserve">，或者</w:t>
      </w:r>
      <w:r>
        <w:rPr>
          <w:rFonts w:hint="eastAsia" w:ascii="方正仿宋_GB2312" w:hAnsi="方正仿宋_GB2312" w:eastAsia="方正仿宋_GB2312" w:cs="方正仿宋_GB2312"/>
          <w:b w:val="0"/>
          <w:sz w:val="28"/>
          <w:szCs w:val="28"/>
        </w:rPr>
        <w:t xml:space="preserve">乙方非因不可抗力要求 解除合同的，乙方构成根本违约</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应按实际损失金额赔偿</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如乙方</w:t>
      </w:r>
      <w:r>
        <w:rPr>
          <w:rFonts w:hint="eastAsia" w:ascii="方正仿宋_GB2312" w:hAnsi="方正仿宋_GB2312" w:eastAsia="方正仿宋_GB2312" w:cs="方正仿宋_GB2312"/>
          <w:b w:val="0"/>
          <w:sz w:val="28"/>
          <w:szCs w:val="28"/>
          <w:lang w:eastAsia="zh-CN"/>
        </w:rPr>
        <w:t xml:space="preserve">支付</w:t>
      </w:r>
      <w:r>
        <w:rPr>
          <w:rFonts w:hint="eastAsia" w:ascii="方正仿宋_GB2312" w:hAnsi="方正仿宋_GB2312" w:eastAsia="方正仿宋_GB2312" w:cs="方正仿宋_GB2312"/>
          <w:b w:val="0"/>
          <w:sz w:val="28"/>
          <w:szCs w:val="28"/>
        </w:rPr>
        <w:t xml:space="preserve">的赔偿金不足以弥补甲方全部损失的，甲方有权要求乙方除承担</w:t>
      </w:r>
      <w:r>
        <w:rPr>
          <w:rFonts w:hint="eastAsia" w:ascii="方正仿宋_GB2312" w:hAnsi="方正仿宋_GB2312" w:eastAsia="方正仿宋_GB2312" w:cs="方正仿宋_GB2312"/>
          <w:b w:val="0"/>
          <w:sz w:val="28"/>
          <w:szCs w:val="28"/>
          <w:lang w:eastAsia="zh-CN"/>
        </w:rPr>
        <w:t xml:space="preserve">违约责任</w:t>
      </w:r>
      <w:r>
        <w:rPr>
          <w:rFonts w:hint="eastAsia" w:ascii="方正仿宋_GB2312" w:hAnsi="方正仿宋_GB2312" w:eastAsia="方正仿宋_GB2312" w:cs="方正仿宋_GB2312"/>
          <w:b w:val="0"/>
          <w:sz w:val="28"/>
          <w:szCs w:val="28"/>
        </w:rPr>
        <w:t xml:space="preserve">外，对甲方因此遭受的全部直接损失、间接损失、可预见损失及因第三方索赔所产生的损失予以赔偿</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赔偿总额不超过合同总价款的30%。</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十、不可抗力</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如果双方中任何一方由于战争、严重火灾、水灾、台风和地震以及其他经双方同意属于不可抗力的事故，致使合同履行受阻时，履行合同的期限应予以延长，延长的期限应相当于事故所影响的时间。</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受事故影响的一方应在不可抗力事故发生后尽快以电报、</w:t>
      </w:r>
      <w:r>
        <w:rPr>
          <w:rFonts w:hint="eastAsia" w:ascii="方正仿宋_GB2312" w:hAnsi="方正仿宋_GB2312" w:eastAsia="方正仿宋_GB2312" w:cs="方正仿宋_GB2312"/>
          <w:b w:val="0"/>
          <w:sz w:val="28"/>
          <w:szCs w:val="28"/>
          <w:lang w:eastAsia="zh-CN"/>
        </w:rPr>
        <w:t xml:space="preserve">传真</w:t>
      </w:r>
      <w:r>
        <w:rPr>
          <w:rFonts w:hint="eastAsia" w:ascii="方正仿宋_GB2312" w:hAnsi="方正仿宋_GB2312" w:eastAsia="方正仿宋_GB2312" w:cs="方正仿宋_GB2312"/>
          <w:b w:val="0"/>
          <w:sz w:val="28"/>
          <w:szCs w:val="28"/>
        </w:rPr>
        <w:t xml:space="preserve">或电传通知另一方，并在事故发生后14天内，将有关部门出具的 证明文件用特快专递寄给或送给另一方。如果不可抗力影响时间延续 120天以上，双方应通过友好协商在合理的时间内达成进一步</w:t>
      </w:r>
      <w:r>
        <w:rPr>
          <w:rFonts w:hint="eastAsia" w:ascii="方正仿宋_GB2312" w:hAnsi="方正仿宋_GB2312" w:eastAsia="方正仿宋_GB2312" w:cs="方正仿宋_GB2312"/>
          <w:b w:val="0"/>
          <w:sz w:val="28"/>
          <w:szCs w:val="28"/>
          <w:lang w:eastAsia="zh-CN"/>
        </w:rPr>
        <w:t xml:space="preserve">履行合同</w:t>
      </w:r>
      <w:r>
        <w:rPr>
          <w:rFonts w:hint="eastAsia" w:ascii="方正仿宋_GB2312" w:hAnsi="方正仿宋_GB2312" w:eastAsia="方正仿宋_GB2312" w:cs="方正仿宋_GB2312"/>
          <w:b w:val="0"/>
          <w:sz w:val="28"/>
          <w:szCs w:val="28"/>
        </w:rPr>
        <w:t xml:space="preserve">的协议。如不可抗力影响持续超过60天，甲方有权单方解除合同，乙方不得据此要求任何赔偿或补偿。受不可抗力影响的一方应采取</w:t>
      </w:r>
      <w:r>
        <w:rPr>
          <w:rFonts w:hint="eastAsia" w:ascii="方正仿宋_GB2312" w:hAnsi="方正仿宋_GB2312" w:eastAsia="方正仿宋_GB2312" w:cs="方正仿宋_GB2312"/>
          <w:b w:val="0"/>
          <w:sz w:val="28"/>
          <w:szCs w:val="28"/>
          <w:lang w:eastAsia="zh-CN"/>
        </w:rPr>
        <w:t xml:space="preserve">合理</w:t>
      </w:r>
      <w:r>
        <w:rPr>
          <w:rFonts w:hint="eastAsia" w:ascii="方正仿宋_GB2312" w:hAnsi="方正仿宋_GB2312" w:eastAsia="方正仿宋_GB2312" w:cs="方正仿宋_GB2312"/>
          <w:b w:val="0"/>
          <w:sz w:val="28"/>
          <w:szCs w:val="28"/>
        </w:rPr>
        <w:t xml:space="preserve">措施减少损失的扩大，否则应就扩大的损失部分承担责任。</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十一、争议解决</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合同在执行过程中出现的未尽事宜，双方应在不违背本合同和甲方采购目的</w:t>
      </w:r>
      <w:r>
        <w:rPr>
          <w:rFonts w:hint="eastAsia" w:ascii="方正仿宋_GB2312" w:hAnsi="方正仿宋_GB2312" w:eastAsia="方正仿宋_GB2312" w:cs="方正仿宋_GB2312"/>
          <w:b w:val="0"/>
          <w:sz w:val="28"/>
          <w:szCs w:val="28"/>
          <w:lang w:eastAsia="zh-CN"/>
        </w:rPr>
        <w:t xml:space="preserve">的原则</w:t>
      </w:r>
      <w:r>
        <w:rPr>
          <w:rFonts w:hint="eastAsia" w:ascii="方正仿宋_GB2312" w:hAnsi="方正仿宋_GB2312" w:eastAsia="方正仿宋_GB2312" w:cs="方正仿宋_GB2312"/>
          <w:b w:val="0"/>
          <w:sz w:val="28"/>
          <w:szCs w:val="28"/>
        </w:rPr>
        <w:t xml:space="preserve">下协商解决，协商结果以书面形式盖章记录在案，作为本合同的附件，与本合同具有同等的法律效力。协商不成可向人民法院提起诉讼，双方约定由甲方所在地人民法院管辖。</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该项目成交通知书、甲方磋商文件及乙方提供的响应文件、承诺书及其他资料均作为本合同的附件，与本合同具有同等法律效力，是提供服务、验收、交付及解决纠纷的依据。如合同及所有附件、补充协议存在歧义或冲突，均以甲方</w:t>
      </w:r>
      <w:r>
        <w:rPr>
          <w:rFonts w:hint="eastAsia" w:ascii="方正仿宋_GB2312" w:hAnsi="方正仿宋_GB2312" w:eastAsia="方正仿宋_GB2312" w:cs="方正仿宋_GB2312"/>
          <w:b w:val="0"/>
          <w:sz w:val="28"/>
          <w:szCs w:val="28"/>
          <w:lang w:eastAsia="zh-CN"/>
        </w:rPr>
        <w:t xml:space="preserve">的解释</w:t>
      </w:r>
      <w:r>
        <w:rPr>
          <w:rFonts w:hint="eastAsia" w:ascii="方正仿宋_GB2312" w:hAnsi="方正仿宋_GB2312" w:eastAsia="方正仿宋_GB2312" w:cs="方正仿宋_GB2312"/>
          <w:b w:val="0"/>
          <w:sz w:val="28"/>
          <w:szCs w:val="28"/>
        </w:rPr>
        <w:t xml:space="preserve">为准，乙方不得提出异议。</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双方确认合同载明的地址、电话等联系方式</w:t>
      </w:r>
      <w:r>
        <w:rPr>
          <w:rFonts w:hint="eastAsia" w:ascii="方正仿宋_GB2312" w:hAnsi="方正仿宋_GB2312" w:eastAsia="方正仿宋_GB2312" w:cs="方正仿宋_GB2312"/>
          <w:b w:val="0"/>
          <w:sz w:val="28"/>
          <w:szCs w:val="28"/>
          <w:lang w:eastAsia="zh-CN"/>
        </w:rPr>
        <w:t xml:space="preserve">，作为</w:t>
      </w:r>
      <w:r>
        <w:rPr>
          <w:rFonts w:hint="eastAsia" w:ascii="方正仿宋_GB2312" w:hAnsi="方正仿宋_GB2312" w:eastAsia="方正仿宋_GB2312" w:cs="方正仿宋_GB2312"/>
          <w:b w:val="0"/>
          <w:sz w:val="28"/>
          <w:szCs w:val="28"/>
        </w:rPr>
        <w:t xml:space="preserve">本合同项下送达各类通知、函件等文件材料</w:t>
      </w:r>
      <w:r>
        <w:rPr>
          <w:rFonts w:hint="eastAsia" w:ascii="方正仿宋_GB2312" w:hAnsi="方正仿宋_GB2312" w:eastAsia="方正仿宋_GB2312" w:cs="方正仿宋_GB2312"/>
          <w:b w:val="0"/>
          <w:sz w:val="28"/>
          <w:szCs w:val="28"/>
          <w:lang w:eastAsia="zh-CN"/>
        </w:rPr>
        <w:t xml:space="preserve">，以及</w:t>
      </w:r>
      <w:r>
        <w:rPr>
          <w:rFonts w:hint="eastAsia" w:ascii="方正仿宋_GB2312" w:hAnsi="方正仿宋_GB2312" w:eastAsia="方正仿宋_GB2312" w:cs="方正仿宋_GB2312"/>
          <w:b w:val="0"/>
          <w:sz w:val="28"/>
          <w:szCs w:val="28"/>
        </w:rPr>
        <w:t xml:space="preserve">司法机关、仲裁机构、公证机关送达各类诉讼文书、仲裁文书、法律文书的有效送达地址。如一方地址、电话等有变更，应在变更</w:t>
      </w:r>
      <w:r>
        <w:rPr>
          <w:rFonts w:hint="eastAsia" w:ascii="方正仿宋_GB2312" w:hAnsi="方正仿宋_GB2312" w:eastAsia="方正仿宋_GB2312" w:cs="方正仿宋_GB2312"/>
          <w:b w:val="0"/>
          <w:sz w:val="28"/>
          <w:szCs w:val="28"/>
          <w:lang w:eastAsia="zh-CN"/>
        </w:rPr>
        <w:t xml:space="preserve">当日</w:t>
      </w:r>
      <w:r>
        <w:rPr>
          <w:rFonts w:hint="eastAsia" w:ascii="方正仿宋_GB2312" w:hAnsi="方正仿宋_GB2312" w:eastAsia="方正仿宋_GB2312" w:cs="方正仿宋_GB2312"/>
          <w:b w:val="0"/>
          <w:sz w:val="28"/>
          <w:szCs w:val="28"/>
        </w:rPr>
        <w:t xml:space="preserve">书面通知对方，否则，送达原地址或变更后书面确认的有效地址即视为已送达</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且变更方应承担相应责任。</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十二、合同生效</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本合同一式五份，甲方执三份，乙方执二份，经双方签字并盖章后生效。</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本合同应按照中华人民共和国的现行法律进行解释。</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本合同须由甲乙双方法定代表人或授权代表签字并加盖单位公章后生效</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电子签署需经双方确认并留存原件。</w:t>
      </w:r>
      <w:r/>
    </w:p>
    <w:p>
      <w:pPr>
        <w:pStyle w:val="738"/>
        <w:ind w:left="97" w:right="190" w:firstLine="640"/>
        <w:spacing w:before="205" w:line="304"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r>
      <w:r/>
    </w:p>
    <w:p>
      <w:pPr>
        <w:pStyle w:val="738"/>
        <w:ind w:left="97" w:right="190" w:firstLine="640"/>
        <w:spacing w:before="205" w:line="304"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t xml:space="preserve">甲     方 ：                                乙   方：</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t xml:space="preserve">单位盖章：   </w:t>
      </w:r>
      <w:r>
        <w:rPr>
          <w:rFonts w:hint="eastAsia" w:ascii="方正仿宋_GB2312" w:hAnsi="方正仿宋_GB2312" w:eastAsia="方正仿宋_GB2312" w:cs="方正仿宋_GB2312"/>
          <w:b w:val="0"/>
          <w:bCs w:val="0"/>
          <w:spacing w:val="-13"/>
          <w:sz w:val="28"/>
          <w:szCs w:val="28"/>
          <w:lang w:val="en-US" w:eastAsia="zh-CN"/>
        </w:rPr>
        <w:t xml:space="preserve">    </w:t>
      </w:r>
      <w:r>
        <w:rPr>
          <w:rFonts w:hint="eastAsia" w:ascii="方正仿宋_GB2312" w:hAnsi="方正仿宋_GB2312" w:eastAsia="方正仿宋_GB2312" w:cs="方正仿宋_GB2312"/>
          <w:b w:val="0"/>
          <w:bCs w:val="0"/>
          <w:spacing w:val="-13"/>
          <w:sz w:val="28"/>
          <w:szCs w:val="28"/>
          <w:lang w:eastAsia="zh-CN"/>
        </w:rPr>
        <w:t xml:space="preserve">                   </w:t>
      </w:r>
      <w:r>
        <w:rPr>
          <w:rFonts w:hint="eastAsia" w:ascii="方正仿宋_GB2312" w:hAnsi="方正仿宋_GB2312" w:eastAsia="方正仿宋_GB2312" w:cs="方正仿宋_GB2312"/>
          <w:b w:val="0"/>
          <w:bCs w:val="0"/>
          <w:spacing w:val="-13"/>
          <w:sz w:val="28"/>
          <w:szCs w:val="28"/>
          <w:lang w:val="en-US" w:eastAsia="zh-CN"/>
        </w:rPr>
        <w:t xml:space="preserve">       </w:t>
      </w:r>
      <w:r>
        <w:rPr>
          <w:rFonts w:hint="eastAsia" w:ascii="方正仿宋_GB2312" w:hAnsi="方正仿宋_GB2312" w:eastAsia="方正仿宋_GB2312" w:cs="方正仿宋_GB2312"/>
          <w:b w:val="0"/>
          <w:bCs w:val="0"/>
          <w:spacing w:val="-13"/>
          <w:sz w:val="28"/>
          <w:szCs w:val="28"/>
          <w:lang w:eastAsia="zh-CN"/>
        </w:rPr>
        <w:t xml:space="preserve">单位盖章：</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pPr>
      <w:r>
        <w:rPr>
          <w:rFonts w:hint="eastAsia" w:ascii="方正仿宋_GB2312" w:hAnsi="方正仿宋_GB2312" w:eastAsia="方正仿宋_GB2312" w:cs="方正仿宋_GB2312"/>
          <w:b w:val="0"/>
          <w:bCs w:val="0"/>
          <w:spacing w:val="-13"/>
          <w:sz w:val="28"/>
          <w:szCs w:val="28"/>
          <w:lang w:val="en-US" w:eastAsia="zh-CN"/>
        </w:rPr>
        <w:t xml:space="preserve">代表签字：                                 代表签字：</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pPr>
      <w:r>
        <w:rPr>
          <w:rFonts w:hint="eastAsia" w:ascii="方正仿宋_GB2312" w:hAnsi="方正仿宋_GB2312" w:eastAsia="方正仿宋_GB2312" w:cs="方正仿宋_GB2312"/>
          <w:b w:val="0"/>
          <w:bCs w:val="0"/>
          <w:spacing w:val="-13"/>
          <w:sz w:val="28"/>
          <w:szCs w:val="28"/>
          <w:lang w:val="en-US" w:eastAsia="zh-CN"/>
        </w:rPr>
        <w:t xml:space="preserve">地址：                                      地址：</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pPr>
      <w:r>
        <w:rPr>
          <w:rFonts w:hint="eastAsia" w:ascii="方正仿宋_GB2312" w:hAnsi="方正仿宋_GB2312" w:eastAsia="方正仿宋_GB2312" w:cs="方正仿宋_GB2312"/>
          <w:b w:val="0"/>
          <w:bCs w:val="0"/>
          <w:spacing w:val="-13"/>
          <w:sz w:val="28"/>
          <w:szCs w:val="28"/>
          <w:lang w:val="en-US" w:eastAsia="zh-CN"/>
        </w:rPr>
        <w:t xml:space="preserve">电话：                                      电话：</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sectPr>
          <w:footerReference w:type="default" r:id="rId10"/>
          <w:footnotePr/>
          <w:endnotePr/>
          <w:type w:val="nextPage"/>
          <w:pgSz w:w="11910" w:h="16840" w:orient="portrait"/>
          <w:pgMar w:top="1440" w:right="1800" w:bottom="1440" w:left="1800" w:header="0" w:footer="1226" w:gutter="0"/>
          <w:cols w:num="1" w:sep="0" w:space="1701" w:equalWidth="0">
            <w:col w:w="9660" w:space="0"/>
          </w:cols>
          <w:docGrid w:linePitch="360"/>
        </w:sectPr>
      </w:pPr>
      <w:r>
        <w:rPr>
          <w:rFonts w:hint="eastAsia" w:ascii="方正仿宋_GB2312" w:hAnsi="方正仿宋_GB2312" w:eastAsia="方正仿宋_GB2312" w:cs="方正仿宋_GB2312"/>
          <w:b w:val="0"/>
          <w:bCs w:val="0"/>
          <w:spacing w:val="-13"/>
          <w:sz w:val="28"/>
          <w:szCs w:val="28"/>
          <w:lang w:val="en-US" w:eastAsia="zh-CN"/>
        </w:rPr>
        <w:t xml:space="preserve">签订日期：                                 签订日期：</w:t>
      </w:r>
      <w:r/>
    </w:p>
    <w:p>
      <w:pPr>
        <w:pStyle w:val="982"/>
        <w:widowControl/>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t xml:space="preserve">附件一：</w:t>
      </w:r>
      <w:r/>
    </w:p>
    <w:p>
      <w:pPr>
        <w:ind w:firstLine="562"/>
        <w:jc w:val="center"/>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t xml:space="preserve">《校外运动队就餐收费标准及食堂工作人员额外工作量核定办法（试行）》</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由于学校负责接待</w:t>
      </w:r>
      <w:r>
        <w:rPr>
          <w:rFonts w:hint="eastAsia" w:ascii="方正仿宋_GB2312" w:hAnsi="方正仿宋_GB2312" w:eastAsia="方正仿宋_GB2312" w:cs="方正仿宋_GB2312"/>
          <w:b w:val="0"/>
          <w:sz w:val="28"/>
          <w:szCs w:val="28"/>
          <w:lang w:eastAsia="zh-CN"/>
        </w:rPr>
        <w:t xml:space="preserve">的各级</w:t>
      </w:r>
      <w:r>
        <w:rPr>
          <w:rFonts w:hint="eastAsia" w:ascii="方正仿宋_GB2312" w:hAnsi="方正仿宋_GB2312" w:eastAsia="方正仿宋_GB2312" w:cs="方正仿宋_GB2312"/>
          <w:b w:val="0"/>
          <w:sz w:val="28"/>
          <w:szCs w:val="28"/>
        </w:rPr>
        <w:t xml:space="preserve">别比赛、活动增多，为了保障校外运动队就餐，现经双方友好协商，就江苏省淮安体育运动学校</w:t>
      </w:r>
      <w:r>
        <w:rPr>
          <w:rFonts w:hint="eastAsia" w:ascii="方正仿宋_GB2312" w:hAnsi="方正仿宋_GB2312" w:eastAsia="方正仿宋_GB2312" w:cs="方正仿宋_GB2312"/>
          <w:b w:val="0"/>
          <w:sz w:val="28"/>
          <w:szCs w:val="28"/>
          <w:u w:val="single"/>
          <w:lang w:val="en-US" w:eastAsia="zh-CN"/>
        </w:rPr>
        <w:t xml:space="preserve">    </w:t>
      </w:r>
      <w:r>
        <w:rPr>
          <w:rFonts w:hint="eastAsia" w:ascii="方正仿宋_GB2312" w:hAnsi="方正仿宋_GB2312" w:eastAsia="方正仿宋_GB2312" w:cs="方正仿宋_GB2312"/>
          <w:b w:val="0"/>
          <w:sz w:val="28"/>
          <w:szCs w:val="28"/>
        </w:rPr>
        <w:t xml:space="preserve">年运动员餐厅服务外包项目政府采购合同（以下简称“原合同”）的执行，对校外运动队就餐收费标准及食堂工作人员额外工作量核定办法</w:t>
      </w:r>
      <w:r>
        <w:rPr>
          <w:rFonts w:hint="eastAsia" w:ascii="方正仿宋_GB2312" w:hAnsi="方正仿宋_GB2312" w:eastAsia="方正仿宋_GB2312" w:cs="方正仿宋_GB2312"/>
          <w:b w:val="0"/>
          <w:sz w:val="28"/>
          <w:szCs w:val="28"/>
          <w:lang w:eastAsia="zh-CN"/>
        </w:rPr>
        <w:t xml:space="preserve">作出</w:t>
      </w:r>
      <w:r>
        <w:rPr>
          <w:rFonts w:hint="eastAsia" w:ascii="方正仿宋_GB2312" w:hAnsi="方正仿宋_GB2312" w:eastAsia="方正仿宋_GB2312" w:cs="方正仿宋_GB2312"/>
          <w:b w:val="0"/>
          <w:sz w:val="28"/>
          <w:szCs w:val="28"/>
        </w:rPr>
        <w:t xml:space="preserve">如下规定：</w:t>
      </w:r>
      <w:r/>
    </w:p>
    <w:p>
      <w:pPr>
        <w:pStyle w:val="722"/>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 校外运动队就餐收费标准：</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 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eastAsia="zh-CN"/>
        </w:rPr>
        <w:t xml:space="preserve">校外运动队不</w:t>
      </w:r>
      <w:r>
        <w:rPr>
          <w:rFonts w:hint="eastAsia" w:ascii="方正仿宋_GB2312" w:hAnsi="方正仿宋_GB2312" w:eastAsia="方正仿宋_GB2312" w:cs="方正仿宋_GB2312"/>
          <w:b w:val="0"/>
          <w:sz w:val="28"/>
          <w:szCs w:val="28"/>
        </w:rPr>
        <w:t xml:space="preserve">与本校运动员一起就餐，按照外来单位实际就餐标准单独制作，但标准不得低于每人每天80元</w:t>
      </w:r>
      <w:r>
        <w:rPr>
          <w:rFonts w:hint="eastAsia" w:ascii="方正仿宋_GB2312" w:hAnsi="方正仿宋_GB2312" w:eastAsia="方正仿宋_GB2312" w:cs="方正仿宋_GB2312"/>
          <w:b w:val="0"/>
          <w:sz w:val="28"/>
          <w:szCs w:val="28"/>
          <w:lang w:val="en-US" w:eastAsia="zh-CN"/>
        </w:rPr>
        <w:t xml:space="preserve">/人/天</w:t>
      </w:r>
      <w:r>
        <w:rPr>
          <w:rFonts w:hint="eastAsia" w:ascii="方正仿宋_GB2312" w:hAnsi="方正仿宋_GB2312" w:eastAsia="方正仿宋_GB2312" w:cs="方正仿宋_GB2312"/>
          <w:b w:val="0"/>
          <w:sz w:val="28"/>
          <w:szCs w:val="28"/>
        </w:rPr>
        <w:t xml:space="preserve">。</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 不需单独开伙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（1）与本校运动员一起就餐（三餐），参照运动员实际就餐标准，每人每天收取</w:t>
      </w:r>
      <w:r>
        <w:rPr>
          <w:rFonts w:hint="eastAsia" w:ascii="方正仿宋_GB2312" w:hAnsi="方正仿宋_GB2312" w:eastAsia="方正仿宋_GB2312" w:cs="方正仿宋_GB2312"/>
          <w:b w:val="0"/>
          <w:sz w:val="28"/>
          <w:szCs w:val="28"/>
          <w:lang w:val="en-US" w:eastAsia="zh-CN"/>
        </w:rPr>
        <w:t xml:space="preserve">7</w:t>
      </w:r>
      <w:r>
        <w:rPr>
          <w:rFonts w:hint="eastAsia" w:ascii="方正仿宋_GB2312" w:hAnsi="方正仿宋_GB2312" w:eastAsia="方正仿宋_GB2312" w:cs="方正仿宋_GB2312"/>
          <w:b w:val="0"/>
          <w:sz w:val="28"/>
          <w:szCs w:val="28"/>
        </w:rPr>
        <w:t xml:space="preserve">0元</w:t>
      </w:r>
      <w:r>
        <w:rPr>
          <w:rFonts w:hint="eastAsia" w:ascii="方正仿宋_GB2312" w:hAnsi="方正仿宋_GB2312" w:eastAsia="方正仿宋_GB2312" w:cs="方正仿宋_GB2312"/>
          <w:b w:val="0"/>
          <w:sz w:val="28"/>
          <w:szCs w:val="28"/>
          <w:lang w:val="en-US" w:eastAsia="zh-CN"/>
        </w:rPr>
        <w:t xml:space="preserve">/人/天</w:t>
      </w:r>
      <w:r>
        <w:rPr>
          <w:rFonts w:hint="eastAsia" w:ascii="方正仿宋_GB2312" w:hAnsi="方正仿宋_GB2312" w:eastAsia="方正仿宋_GB2312" w:cs="方正仿宋_GB2312"/>
          <w:b w:val="0"/>
          <w:sz w:val="28"/>
          <w:szCs w:val="28"/>
        </w:rPr>
        <w:t xml:space="preserve">。</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（2）与本校运动员一起就餐（</w:t>
      </w:r>
      <w:r>
        <w:rPr>
          <w:rFonts w:hint="eastAsia" w:ascii="方正仿宋_GB2312" w:hAnsi="方正仿宋_GB2312" w:eastAsia="方正仿宋_GB2312" w:cs="方正仿宋_GB2312"/>
          <w:b w:val="0"/>
          <w:sz w:val="28"/>
          <w:szCs w:val="28"/>
          <w:lang w:eastAsia="zh-CN"/>
        </w:rPr>
        <w:t xml:space="preserve">两餐</w:t>
      </w:r>
      <w:r>
        <w:rPr>
          <w:rFonts w:hint="eastAsia" w:ascii="方正仿宋_GB2312" w:hAnsi="方正仿宋_GB2312" w:eastAsia="方正仿宋_GB2312" w:cs="方正仿宋_GB2312"/>
          <w:b w:val="0"/>
          <w:sz w:val="28"/>
          <w:szCs w:val="28"/>
        </w:rPr>
        <w:t xml:space="preserve">，不含早），参照运动员实际就餐标准，每人每天收取</w:t>
      </w:r>
      <w:r>
        <w:rPr>
          <w:rFonts w:hint="eastAsia" w:ascii="方正仿宋_GB2312" w:hAnsi="方正仿宋_GB2312" w:eastAsia="方正仿宋_GB2312" w:cs="方正仿宋_GB2312"/>
          <w:b w:val="0"/>
          <w:sz w:val="28"/>
          <w:szCs w:val="28"/>
          <w:lang w:val="en-US" w:eastAsia="zh-CN"/>
        </w:rPr>
        <w:t xml:space="preserve">6</w:t>
      </w:r>
      <w:r>
        <w:rPr>
          <w:rFonts w:hint="eastAsia" w:ascii="方正仿宋_GB2312" w:hAnsi="方正仿宋_GB2312" w:eastAsia="方正仿宋_GB2312" w:cs="方正仿宋_GB2312"/>
          <w:b w:val="0"/>
          <w:sz w:val="28"/>
          <w:szCs w:val="28"/>
        </w:rPr>
        <w:t xml:space="preserve">0元</w:t>
      </w:r>
      <w:r>
        <w:rPr>
          <w:rFonts w:hint="eastAsia" w:ascii="方正仿宋_GB2312" w:hAnsi="方正仿宋_GB2312" w:eastAsia="方正仿宋_GB2312" w:cs="方正仿宋_GB2312"/>
          <w:b w:val="0"/>
          <w:sz w:val="28"/>
          <w:szCs w:val="28"/>
          <w:lang w:val="en-US" w:eastAsia="zh-CN"/>
        </w:rPr>
        <w:t xml:space="preserve">/人/天</w:t>
      </w:r>
      <w:r>
        <w:rPr>
          <w:rFonts w:hint="eastAsia" w:ascii="方正仿宋_GB2312" w:hAnsi="方正仿宋_GB2312" w:eastAsia="方正仿宋_GB2312" w:cs="方正仿宋_GB2312"/>
          <w:b w:val="0"/>
          <w:sz w:val="28"/>
          <w:szCs w:val="28"/>
        </w:rPr>
        <w:t xml:space="preserve">。</w:t>
      </w:r>
      <w:r/>
    </w:p>
    <w:p>
      <w:pPr>
        <w:pStyle w:val="722"/>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二、服务人员额外工作量补助发放规定：</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（一）界定增加服务项目范围</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在食堂原有服务项目的基础上，按照上级文件相关接待要求，额外增加为外来队伍就餐提供训练期间早、中、晚餐烹饪服务内容。</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（二）额外工作服务要求</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针对校外运动队的用餐服务项目，对服务标准及要求进行规定， 要求高质量的用餐服务。江苏省淮安体育运动学校食堂提供</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质量优质、价格合理的运动员伙食，保障校外运动队的食品安全、营养卫生，提供优质服务，满足人员需求。</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（三）额外工作量补助发放形式</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双方同意在原合同价格基础上，按照本补充协议所规定的服务项目、服务标准及要求，每月由校方核定服务人员和工作量，从校外运动队所缴伙食费用里以额外工作量补助方式支付到该公司账户。额外工作量补助由甲方每月核定并书面通知乙方，乙方如有异议，应在3日内提出，以甲方最终核定为准，补助发放与主合同服务费结算同步进行。</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（四）额外工作量补助发放标准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普通工作人员补助标准为每人15元/小时，厨师为每人30元/小时。此外，额外工作量人数及额外工作量时间按照服务对象的人数制定。具体情况如下：</w:t>
      </w:r>
      <w:r/>
    </w:p>
    <w:p>
      <w:pPr>
        <w:pStyle w:val="724"/>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 不需单独开伙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（1）校外运动队不足30人，直接在二楼运动员自助餐厅就餐的， 不计入食堂额外工作量。</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（2）30人以上—60人以下团队，核定每天额外工作量时间为三小时，最低按三小时计算，不足三小时按三小时计算，以配备4名工作人员为补助发放标准。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（3）60人以上—100人以下团队，核定每天额外工作量时间为三小时，以配备1名厨师、6名工作人员为补助发放标准。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（4）100人以上配备人员另行商定。</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本附件条款与主合同条款具有同等法律效力，若有冲突以主合同   为准，补充条款未尽事宜由双方协商解决。甲方有权根据实际工作量   及服务需求调整额外工作量补助标准及核定办法，乙方不得提出异议。</w:t>
      </w:r>
      <w:r/>
    </w:p>
    <w:p>
      <w:pPr>
        <w:pStyle w:val="724"/>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（1）30人以下团队，核定每天额外工作量时间为三小时，以配备1名厨师、4名工作人员为补助发放标准。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（2）30人以上—60人以下团队，核定每天额外工作量时间为三小时，以配备1名厨师、6名工作人员为补助发放标准。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（3）60人以上—100人以下团队，核定每天额外工作量时间为三小时，以配备2名厨师、8名工作人员为补助发放标准。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（4）100人以上配备人员另行商定。</w:t>
      </w:r>
      <w:r/>
    </w:p>
    <w:p>
      <w:pPr>
        <w:ind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bidi="ar-SA"/>
        </w:rPr>
      </w:r>
      <w:r/>
    </w:p>
    <w:p>
      <w:pPr>
        <w:ind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bidi="ar-SA"/>
        </w:rPr>
      </w:r>
      <w:r/>
    </w:p>
    <w:p>
      <w:pPr>
        <w:ind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bidi="ar-SA"/>
        </w:rPr>
      </w:r>
      <w:r/>
    </w:p>
    <w:p>
      <w:pPr>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pPr>
      <w:r>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br w:type="page" w:clear="all"/>
      </w:r>
      <w:r/>
    </w:p>
    <w:p>
      <w:pPr>
        <w:pStyle w:val="982"/>
        <w:widowControl/>
        <w:rPr>
          <w:rFonts w:hint="default" w:ascii="方正仿宋_GB2312" w:hAnsi="方正仿宋_GB2312" w:eastAsia="方正仿宋_GB2312" w:cs="方正仿宋_GB2312"/>
          <w:sz w:val="28"/>
          <w:szCs w:val="28"/>
          <w:lang w:val="en-US" w:eastAsia="zh-CN"/>
        </w:rPr>
        <w:outlineLvl w:val="0"/>
      </w:pPr>
      <w:r>
        <w:rPr>
          <w:rFonts w:hint="eastAsia" w:ascii="方正仿宋_GB2312" w:hAnsi="方正仿宋_GB2312" w:eastAsia="方正仿宋_GB2312" w:cs="方正仿宋_GB2312"/>
          <w:sz w:val="28"/>
          <w:szCs w:val="28"/>
          <w:lang w:eastAsia="zh-CN"/>
        </w:rPr>
        <w:t xml:space="preserve">附件</w:t>
      </w:r>
      <w:r>
        <w:rPr>
          <w:rFonts w:hint="eastAsia" w:ascii="方正仿宋_GB2312" w:hAnsi="方正仿宋_GB2312" w:eastAsia="方正仿宋_GB2312" w:cs="方正仿宋_GB2312"/>
          <w:sz w:val="28"/>
          <w:szCs w:val="28"/>
          <w:lang w:val="en-US" w:eastAsia="zh-CN"/>
        </w:rPr>
        <w:t xml:space="preserve">二：</w:t>
      </w:r>
      <w:r/>
    </w:p>
    <w:p>
      <w:pPr>
        <w:ind w:firstLine="562"/>
        <w:jc w:val="center"/>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t xml:space="preserve">食堂满意度测评表</w:t>
      </w:r>
      <w:r/>
    </w:p>
    <w:tbl>
      <w:tblPr>
        <w:tblStyle w:val="732"/>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3"/>
        <w:gridCol w:w="941"/>
        <w:gridCol w:w="3410"/>
        <w:gridCol w:w="2294"/>
        <w:gridCol w:w="330"/>
        <w:gridCol w:w="1429"/>
      </w:tblGrid>
      <w:tr>
        <w:trPr>
          <w:trHeight w:val="435"/>
        </w:trPr>
        <w:tc>
          <w:tcPr>
            <w:shd w:val="clear" w:color="auto" w:fill="auto"/>
            <w:tcBorders>
              <w:top w:val="none" w:color="000000" w:sz="4" w:space="0"/>
              <w:left w:val="none" w:color="000000" w:sz="4" w:space="0"/>
              <w:bottom w:val="none" w:color="000000" w:sz="4" w:space="0"/>
              <w:right w:val="none" w:color="000000" w:sz="4" w:space="0"/>
            </w:tcBorders>
            <w:tcW w:w="705"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333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部门：</w:t>
            </w:r>
            <w:r/>
          </w:p>
        </w:tc>
        <w:tc>
          <w:tcPr>
            <w:shd w:val="clear" w:color="auto" w:fill="auto"/>
            <w:tcBorders>
              <w:top w:val="none" w:color="000000" w:sz="4" w:space="0"/>
              <w:left w:val="none" w:color="000000" w:sz="4" w:space="0"/>
              <w:bottom w:val="single" w:color="000000" w:sz="4" w:space="0"/>
              <w:right w:val="none" w:color="000000" w:sz="4" w:space="0"/>
            </w:tcBorders>
            <w:tcW w:w="255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姓名：</w:t>
            </w:r>
            <w:r/>
          </w:p>
        </w:tc>
        <w:tc>
          <w:tcPr>
            <w:gridSpan w:val="2"/>
            <w:shd w:val="clear" w:color="auto" w:fill="auto"/>
            <w:tcBorders>
              <w:top w:val="none" w:color="000000" w:sz="4" w:space="0"/>
              <w:left w:val="none" w:color="000000" w:sz="4" w:space="0"/>
              <w:bottom w:val="single" w:color="000000" w:sz="4" w:space="0"/>
              <w:right w:val="none" w:color="000000" w:sz="4" w:space="0"/>
            </w:tcBorders>
            <w:tcW w:w="204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日期：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序 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考评项目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打  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菜品质量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菜的油量如何(10分)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可以接受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油太少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菜的咸度如何(10分)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可以接受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太咸</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饭菜口味如何(10分)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太差了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饭菜新鲜度(10分)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很新鲜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差不多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偶尔不新鲜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经常不新鲜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饭菜的份量如何(10分)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可以满足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不稳定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不够吃，还不给添加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米饭质量如何(10分)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正好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偶尔太生或太熟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经常太生或太熟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米质太差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菜类更新如何(10分)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还可以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经常吃一样的菜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卫生服务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卫生状况如何(10分)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整体不错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工作人员的服务态度如何(10分)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太差了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工作人员的个人卫生如何(10分)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合  计</w:t>
            </w:r>
            <w:r/>
          </w:p>
        </w:tc>
      </w:tr>
      <w:tr>
        <w:trPr>
          <w:trHeight w:val="1020"/>
        </w:trPr>
        <w:tc>
          <w:tcPr>
            <w:gridSpan w:val="6"/>
            <w:shd w:val="clear" w:color="auto" w:fill="auto"/>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jc w:val="left"/>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注：注：请在每调查项目内容中选择你认为符合的，在对应的内容后面划“√”,投上你宝贵的意见，以便我们改进工作，谢谢！</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意见或建议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bl>
    <w:p>
      <w:pPr>
        <w:ind w:firstLine="560"/>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第五章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项目采购需求</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outlineLvl w:val="2"/>
      </w:pPr>
      <w:r>
        <w:rPr>
          <w:rFonts w:hint="eastAsia" w:ascii="方正仿宋_GB2312" w:hAnsi="方正仿宋_GB2312" w:eastAsia="方正仿宋_GB2312" w:cs="方正仿宋_GB2312"/>
          <w:b/>
          <w:color w:val="000000" w:themeColor="text1"/>
          <w:sz w:val="28"/>
          <w:szCs w:val="28"/>
          <w:lang w:val="en-US" w:eastAsia="zh-CN"/>
          <w14:textFill>
            <w14:solidFill>
              <w14:schemeClr w14:val="tx1"/>
            </w14:solidFill>
          </w14:textFill>
        </w:rPr>
        <w:t xml:space="preserve">一、</w:t>
      </w:r>
      <w:r>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t xml:space="preserve">基本情况</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我校现有食堂服务外包于2026年9月8日到期，为维护正常师生就餐秩序，现拟启动新一轮食堂服务外包采购项目。</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28"/>
          <w:szCs w:val="28"/>
          <w14:textFill>
            <w14:solidFill>
              <w14:schemeClr w14:val="tx1"/>
            </w14:solidFill>
          </w14:textFill>
        </w:rPr>
        <w:outlineLvl w:val="2"/>
      </w:pPr>
      <w:r>
        <w:rPr>
          <w:rFonts w:hint="eastAsia" w:ascii="方正仿宋_GB2312" w:hAnsi="方正仿宋_GB2312" w:eastAsia="方正仿宋_GB2312" w:cs="方正仿宋_GB2312"/>
          <w:b/>
          <w:color w:val="000000" w:themeColor="text1"/>
          <w:sz w:val="28"/>
          <w:szCs w:val="28"/>
          <w:lang w:val="en-US" w:eastAsia="zh-CN"/>
          <w14:textFill>
            <w14:solidFill>
              <w14:schemeClr w14:val="tx1"/>
            </w14:solidFill>
          </w14:textFill>
        </w:rPr>
        <w:t xml:space="preserve">二</w:t>
      </w:r>
      <w:r>
        <w:rPr>
          <w:rFonts w:hint="eastAsia" w:ascii="方正仿宋_GB2312" w:hAnsi="方正仿宋_GB2312" w:eastAsia="方正仿宋_GB2312" w:cs="方正仿宋_GB2312"/>
          <w:b/>
          <w:color w:val="000000" w:themeColor="text1"/>
          <w:sz w:val="28"/>
          <w:szCs w:val="28"/>
          <w14:textFill>
            <w14:solidFill>
              <w14:schemeClr w14:val="tx1"/>
            </w14:solidFill>
          </w14:textFill>
        </w:rPr>
        <w:t xml:space="preserve">、服务内容及具体要求</w:t>
      </w:r>
      <w:r/>
    </w:p>
    <w:p>
      <w:pPr>
        <w:pStyle w:val="723"/>
        <w:ind w:firstLine="560"/>
        <w:pageBreakBefore w:val="0"/>
        <w:spacing w:before="0" w:after="0" w:line="560" w:lineRule="exact"/>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（一）服务内容概述</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服务范围：学校食堂一、二两层的餐饮服务。</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一楼、二楼操作间和就餐区面积分别</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约为</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1108平方米，具体以现场实况为准。</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服务对象：一楼（400人左右）包括中专生、试训运动员、教职工；</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二楼（450人左右）包括运动员、教练员。</w:t>
      </w:r>
      <w:r/>
    </w:p>
    <w:p>
      <w:pPr>
        <w:pStyle w:val="723"/>
        <w:ind w:firstLine="560"/>
        <w:pageBreakBefore w:val="0"/>
        <w:spacing w:before="0" w:after="0" w:line="560" w:lineRule="exact"/>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（二）人员配置要求</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1.人员数量最低需求（2</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4</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人）</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（1）厨师（含厨师长、红案</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5人</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和白案</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3人</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8人</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（2）其他勤杂服务人员</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6</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人</w:t>
      </w:r>
      <w:r/>
    </w:p>
    <w:p>
      <w:pPr>
        <w:ind w:firstLine="560"/>
        <w:jc w:val="both"/>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注</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所有服务供应商的响应文件需要针对我校采购项目来配置人员。</w:t>
      </w:r>
      <w:r/>
    </w:p>
    <w:p>
      <w:pPr>
        <w:ind w:firstLine="560"/>
        <w:jc w:val="both"/>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在涉及加分的岗位（如厨师、面点师</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原则上不得更换，如确有不</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可控因素</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需要调换</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不得低于现配备人员的现有条件且需书面申请报采购方，征得同意</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后方可</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更换。</w:t>
      </w:r>
      <w:r/>
    </w:p>
    <w:p>
      <w:pPr>
        <w:ind w:firstLine="560"/>
        <w:jc w:val="both"/>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各承包方对本项目的人员配置自行设定，但</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全天</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不得低于上述人员最低配置要求，需自行指定一名项目负责人。</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2.基本要求</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承包方所雇佣工作人员年龄不超过55周岁。工作期间以人为本，统一着装，若发生安全事故或其他安全问题，一切后果及费用由成交供应商负责，与采购人无关。</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（1）项目负责人：</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须具备</w:t>
      </w: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丰富的学校餐饮管理或运动员餐饮实践经验，至少拥有三年以上的食堂管理资历，展现出卓越的沟通、管理与协调技能。</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highlight w:val="none"/>
          <w:lang w:val="en-US" w:eastAsia="zh-CN"/>
          <w14:textFill>
            <w14:solidFill>
              <w14:schemeClr w14:val="tx1"/>
            </w14:solidFill>
          </w14:textFill>
        </w:rPr>
        <w:t xml:space="preserve">提供劳动合同或社保缴纳证明或过往工作证明；所有证明材料需加盖原任职单位公章</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（2）</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厨师长</w:t>
      </w: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应聘者</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须具备至少</w:t>
      </w: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五年的餐饮行业工作经验。</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highlight w:val="none"/>
          <w:lang w:val="en-US" w:eastAsia="zh-CN"/>
          <w14:textFill>
            <w14:solidFill>
              <w14:schemeClr w14:val="tx1"/>
            </w14:solidFill>
          </w14:textFill>
        </w:rPr>
        <w:t xml:space="preserve">提供劳动合同或社保缴纳证明或过往工作证明；所有证明材料需加盖原任职单位公章</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（3）厨师及面点师应聘者</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须具备</w:t>
      </w:r>
      <w:r>
        <w:rPr>
          <w:rFonts w:hint="eastAsia" w:ascii="方正仿宋_GB2312" w:hAnsi="方正仿宋_GB2312" w:eastAsia="方正仿宋_GB2312" w:cs="方正仿宋_GB2312"/>
          <w:bCs/>
          <w:color w:val="000000" w:themeColor="text1"/>
          <w:sz w:val="28"/>
          <w:szCs w:val="28"/>
          <w:highlight w:val="none"/>
          <w14:textFill>
            <w14:solidFill>
              <w14:schemeClr w14:val="tx1"/>
            </w14:solidFill>
          </w14:textFill>
        </w:rPr>
        <w:t xml:space="preserve">至少三年的餐饮行业工作经验。</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highlight w:val="none"/>
          <w:lang w:val="en-US" w:eastAsia="zh-CN"/>
          <w14:textFill>
            <w14:solidFill>
              <w14:schemeClr w14:val="tx1"/>
            </w14:solidFill>
          </w14:textFill>
        </w:rPr>
        <w:t xml:space="preserve">提供劳动合同或社保缴纳证明或过往工作证明；所有证明材料需加盖原任职单位公章</w:t>
      </w:r>
      <w:r>
        <w:rPr>
          <w:rFonts w:hint="eastAsia" w:ascii="方正仿宋_GB2312" w:hAnsi="方正仿宋_GB2312" w:eastAsia="方正仿宋_GB2312" w:cs="方正仿宋_GB2312"/>
          <w:bCs/>
          <w:color w:val="000000" w:themeColor="text1"/>
          <w:sz w:val="28"/>
          <w:szCs w:val="28"/>
          <w:highlight w:val="none"/>
          <w:lang w:eastAsia="zh-CN"/>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4）所雇人员之一必须有营养配餐师或公共营养师证书（提供证书复印件）</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5</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）所雇人员需满足以下条件：身体健康状况良好，具备较强的责任心，无任何不良记录及不良嗜好，无精神类疾病、传染性疾病及皮肤疾病史，具备一定的礼仪常识，并需持有</w:t>
      </w:r>
      <w:r>
        <w:rPr>
          <w:rFonts w:hint="eastAsia" w:ascii="方正仿宋_GB2312" w:hAnsi="方正仿宋_GB2312" w:eastAsia="方正仿宋_GB2312" w:cs="方正仿宋_GB2312"/>
          <w:b/>
          <w:bCs w:val="0"/>
          <w:color w:val="000000" w:themeColor="text1"/>
          <w:sz w:val="28"/>
          <w:szCs w:val="28"/>
          <w:lang w:val="en-US" w:eastAsia="zh-CN"/>
          <w14:textFill>
            <w14:solidFill>
              <w14:schemeClr w14:val="tx1"/>
            </w14:solidFill>
          </w14:textFill>
        </w:rPr>
        <w:t xml:space="preserve">有效期内</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的健康证</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提供人员配备中所有人员的健康证</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pStyle w:val="723"/>
        <w:ind w:firstLine="560"/>
        <w:pageBreakBefore w:val="0"/>
        <w:spacing w:before="0" w:after="0" w:line="560" w:lineRule="exact"/>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（三）服务主要工作内容：</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1.餐饮服务要求</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按校方要求提供就餐服务，提供餐饮服务主要包括每日早、中、晚正常的三餐加工、售餐服务和临时性延时用餐。</w:t>
      </w:r>
      <w:r>
        <w:rPr>
          <w:rFonts w:hint="eastAsia" w:ascii="方正仿宋_GB2312" w:hAnsi="方正仿宋_GB2312" w:eastAsia="方正仿宋_GB2312" w:cs="方正仿宋_GB2312"/>
          <w:sz w:val="28"/>
          <w:szCs w:val="28"/>
          <w:lang w:val="en-US" w:eastAsia="zh-CN"/>
        </w:rPr>
        <w:t xml:space="preserve">供应商</w:t>
      </w:r>
      <w:r>
        <w:rPr>
          <w:rFonts w:hint="eastAsia" w:ascii="方正仿宋_GB2312" w:hAnsi="方正仿宋_GB2312" w:eastAsia="方正仿宋_GB2312" w:cs="方正仿宋_GB2312"/>
          <w:sz w:val="28"/>
          <w:szCs w:val="28"/>
        </w:rPr>
        <w:t xml:space="preserve">应在接到</w:t>
      </w:r>
      <w:r>
        <w:rPr>
          <w:rFonts w:hint="eastAsia" w:ascii="方正仿宋_GB2312" w:hAnsi="方正仿宋_GB2312" w:eastAsia="方正仿宋_GB2312" w:cs="方正仿宋_GB2312"/>
          <w:sz w:val="28"/>
          <w:szCs w:val="28"/>
          <w:lang w:val="en-US" w:eastAsia="zh-CN"/>
        </w:rPr>
        <w:t xml:space="preserve">采购人</w:t>
      </w:r>
      <w:r>
        <w:rPr>
          <w:rFonts w:hint="eastAsia" w:ascii="方正仿宋_GB2312" w:hAnsi="方正仿宋_GB2312" w:eastAsia="方正仿宋_GB2312" w:cs="方正仿宋_GB2312"/>
          <w:sz w:val="28"/>
          <w:szCs w:val="28"/>
        </w:rPr>
        <w:t xml:space="preserve">临时延时用餐或大型活动通知后2小时内予以确认并安排人员，相关费用结算方式由双方另行书面确认。</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（1）早餐</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提供不少于两种稀饭，八种以上面食（如包子、馒头、蒸饺、油条、花卷、烧卖、西式糕点等），另需提供蛋炒饭、汤面、馄饨、茶叶蛋等。开餐时间：每日06:20——7:40</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（2）午餐</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一楼以打餐为主，备选菜品不少于12个，其中三个大荤菜、四个小荤菜、五个蔬菜。二楼以自助餐为主，备选菜品不少于12个，其中三个大荤菜、四个小荤菜、五个蔬菜</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另需提供风味小吃、</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两种</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以上汤品、水果、米饭。开餐时间：每日11:00——12:40</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（3）晚餐</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服务要求参照午餐。每楼层备选菜品不少于10个，</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其中两个</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大荤菜、四个小荤菜、四个蔬菜</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另需提供八种以上面食（如包子、馒头、蒸饺、油条、花卷、烧卖、西式糕点等）</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、两种</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以上汤品、稀饭、米饭。开餐时间：每日17:30——19:30</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2.日常管理要求</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（1）食堂工作人员</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须持</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有效期内的</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《健康证》上岗，定期按卫生防疫部的要求进行健康体检。</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（2）食堂工作人员在食堂上班期间，应当遵守校方的管理规定，不得随意进入学校办公区域及其他不适宜进入的区域，影响学校正常教学活动。</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（3）做好生产、安全、消防、卫生、食品安全等工作，确保食品安全，确保食堂的正常供应。定期自行组织和参加食品安全培训和消防演练等活动。</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（4）由校方建立健全食堂各项制度，明确各种工作岗位标准，定期对承包方的工作人员进行培训、考核，不断提高工作质效和技术水平。</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（5）妥善保管、合理使用设备设施，发生故障要及时向校方报修。每日检查桌椅稳固性，发生问题及时报修，由此造成的后果承包方完全负责。</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6）在管理期间承包方为食品卫生安全的第一责任人，因此要做好安全工作。非本餐厅人员及检查人员一律不准进入操作间。每日务必自行对水电气等安全项目进行细致检查，并如实填写《安全检查记录》，确保各项安全指标均符合标准。凡违章操作引发的不良后果，根据情节轻重追究管理人的法律责任。管理人要严格管理好自己所聘用的从业人员的安全工作，不得发生任何安全事故。食堂工作人员在校内外发生任何事故，一切责任由承包方承担，校方不承担任何责任。</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成交</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须在合同生效后15日内为本项目购买食品安全责任保险，保险金额不少于合同总价的20%，并将保险单据提交</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备案。</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highlight w:val="yellow"/>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（7）按照《</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中华人民共和国食品安全法</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及行业规定，每日进行仪容仪表检查，穿戴厨师工作服、手套、帽、围裙，规范操作，接受相关部门检查和监督。在督查过程中，因从业人员操作性和行为性缺失被上级主管部门和监督管理部门整改或处罚的一切后果由成交供应商自行负责，包括但不限于所涉及的罚款。</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（8）</w:t>
      </w:r>
      <w:r>
        <w:rPr>
          <w:rFonts w:hint="eastAsia" w:ascii="方正仿宋_GB2312" w:hAnsi="方正仿宋_GB2312" w:eastAsia="方正仿宋_GB2312" w:cs="方正仿宋_GB2312"/>
          <w:b w:val="0"/>
          <w:sz w:val="28"/>
          <w:szCs w:val="28"/>
        </w:rPr>
        <w:t xml:space="preserve">每周二前向校方食堂负责人报送下周菜谱审核表，待正式通过后由校方食堂负责人向外发布。如有补货需要</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至少提前</w:t>
      </w:r>
      <w:r>
        <w:rPr>
          <w:rFonts w:hint="eastAsia" w:ascii="方正仿宋_GB2312" w:hAnsi="方正仿宋_GB2312" w:eastAsia="方正仿宋_GB2312" w:cs="方正仿宋_GB2312"/>
          <w:b w:val="0"/>
          <w:sz w:val="28"/>
          <w:szCs w:val="28"/>
          <w:lang w:eastAsia="zh-CN"/>
        </w:rPr>
        <w:t xml:space="preserve">两天</w:t>
      </w:r>
      <w:r>
        <w:rPr>
          <w:rFonts w:hint="eastAsia" w:ascii="方正仿宋_GB2312" w:hAnsi="方正仿宋_GB2312" w:eastAsia="方正仿宋_GB2312" w:cs="方正仿宋_GB2312"/>
          <w:b w:val="0"/>
          <w:sz w:val="28"/>
          <w:szCs w:val="28"/>
        </w:rPr>
        <w:t xml:space="preserve">向校方食堂负责人报送采购需求</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（9）厨房刀具、案板、各类锅具、盆桶类等消耗品类和零星用具由学校采购，承包方负责使用及保管。但在使用过程中因人为损坏的物品由承包方自行购买、赔付，待服务期满后所购置物品归校方所有。</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（10）</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 承包方负责餐厅、操作间、过道、更衣间、卫生间等相关场所一切卫生保洁。</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（11）</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加强规范管理，承包方需派专人负责每日食材的质量检验、禁止使用、加工非校方采购的食品和调味品，杜绝加工过程中兴奋剂摄入。每日及时对泔水和垃圾的清理工作（倒进指定垃圾桶内）。</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 </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（12）</w:t>
      </w:r>
      <w:r>
        <w:rPr>
          <w:rFonts w:hint="eastAsia" w:ascii="方正仿宋_GB2312" w:hAnsi="方正仿宋_GB2312" w:eastAsia="方正仿宋_GB2312" w:cs="方正仿宋_GB2312"/>
          <w:b w:val="0"/>
          <w:sz w:val="28"/>
          <w:szCs w:val="28"/>
        </w:rPr>
        <w:t xml:space="preserve">每日菜品需定时取样留存，严格按照市场监督管理局的</w:t>
      </w:r>
      <w:r>
        <w:rPr>
          <w:rFonts w:hint="eastAsia" w:ascii="方正仿宋_GB2312" w:hAnsi="方正仿宋_GB2312" w:eastAsia="方正仿宋_GB2312" w:cs="方正仿宋_GB2312"/>
          <w:b w:val="0"/>
          <w:sz w:val="28"/>
          <w:szCs w:val="28"/>
          <w:lang w:eastAsia="zh-CN"/>
        </w:rPr>
        <w:t xml:space="preserve">相关</w:t>
      </w:r>
      <w:r>
        <w:rPr>
          <w:rFonts w:hint="eastAsia" w:ascii="方正仿宋_GB2312" w:hAnsi="方正仿宋_GB2312" w:eastAsia="方正仿宋_GB2312" w:cs="方正仿宋_GB2312"/>
          <w:b w:val="0"/>
          <w:sz w:val="28"/>
          <w:szCs w:val="28"/>
        </w:rPr>
        <w:t xml:space="preserve">规定执行，确保食品安全可追溯、可监管。若发生食品安全事故，</w:t>
      </w:r>
      <w:r>
        <w:rPr>
          <w:rFonts w:hint="eastAsia" w:ascii="方正仿宋_GB2312" w:hAnsi="方正仿宋_GB2312" w:eastAsia="方正仿宋_GB2312" w:cs="方正仿宋_GB2312"/>
          <w:b w:val="0"/>
          <w:sz w:val="28"/>
          <w:szCs w:val="28"/>
          <w:lang w:val="en-US" w:eastAsia="zh-CN"/>
        </w:rPr>
        <w:t xml:space="preserve">成交供应商</w:t>
      </w:r>
      <w:r>
        <w:rPr>
          <w:rFonts w:hint="eastAsia" w:ascii="方正仿宋_GB2312" w:hAnsi="方正仿宋_GB2312" w:eastAsia="方正仿宋_GB2312" w:cs="方正仿宋_GB2312"/>
          <w:b w:val="0"/>
          <w:sz w:val="28"/>
          <w:szCs w:val="28"/>
        </w:rPr>
        <w:t xml:space="preserve">服从学校及上级主管部门的指令，按照制定的《学校食品</w:t>
      </w:r>
      <w:r>
        <w:rPr>
          <w:rFonts w:hint="eastAsia" w:ascii="方正仿宋_GB2312" w:hAnsi="方正仿宋_GB2312" w:eastAsia="方正仿宋_GB2312" w:cs="方正仿宋_GB2312"/>
          <w:b w:val="0"/>
          <w:sz w:val="28"/>
          <w:szCs w:val="28"/>
          <w:lang w:eastAsia="zh-CN"/>
        </w:rPr>
        <w:t xml:space="preserve">安全事故</w:t>
      </w:r>
      <w:r>
        <w:rPr>
          <w:rFonts w:hint="eastAsia" w:ascii="方正仿宋_GB2312" w:hAnsi="方正仿宋_GB2312" w:eastAsia="方正仿宋_GB2312" w:cs="方正仿宋_GB2312"/>
          <w:b w:val="0"/>
          <w:sz w:val="28"/>
          <w:szCs w:val="28"/>
        </w:rPr>
        <w:t xml:space="preserve">应急预案》来处理，不得擅自处理任何食材和器具。发生食品安全事故时，</w:t>
      </w:r>
      <w:r>
        <w:rPr>
          <w:rFonts w:hint="eastAsia" w:ascii="方正仿宋_GB2312" w:hAnsi="方正仿宋_GB2312" w:eastAsia="方正仿宋_GB2312" w:cs="方正仿宋_GB2312"/>
          <w:b w:val="0"/>
          <w:sz w:val="28"/>
          <w:szCs w:val="28"/>
          <w:lang w:val="en-US" w:eastAsia="zh-CN"/>
        </w:rPr>
        <w:t xml:space="preserve">成交供应商</w:t>
      </w:r>
      <w:r>
        <w:rPr>
          <w:rFonts w:hint="eastAsia" w:ascii="方正仿宋_GB2312" w:hAnsi="方正仿宋_GB2312" w:eastAsia="方正仿宋_GB2312" w:cs="方正仿宋_GB2312"/>
          <w:b w:val="0"/>
          <w:sz w:val="28"/>
          <w:szCs w:val="28"/>
        </w:rPr>
        <w:t xml:space="preserve">应立即通知</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并配合甲方及相关部门进行事故</w:t>
      </w:r>
      <w:r>
        <w:rPr>
          <w:rFonts w:hint="eastAsia" w:ascii="方正仿宋_GB2312" w:hAnsi="方正仿宋_GB2312" w:eastAsia="方正仿宋_GB2312" w:cs="方正仿宋_GB2312"/>
          <w:b w:val="0"/>
          <w:sz w:val="28"/>
          <w:szCs w:val="28"/>
          <w:lang w:eastAsia="zh-CN"/>
        </w:rPr>
        <w:t xml:space="preserve">调查</w:t>
      </w:r>
      <w:r>
        <w:rPr>
          <w:rFonts w:hint="eastAsia" w:ascii="方正仿宋_GB2312" w:hAnsi="方正仿宋_GB2312" w:eastAsia="方正仿宋_GB2312" w:cs="方正仿宋_GB2312"/>
          <w:b w:val="0"/>
          <w:sz w:val="28"/>
          <w:szCs w:val="28"/>
        </w:rPr>
        <w:t xml:space="preserve">、证据保全和应急处置，未经</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同意不得擅自处理相关食材、</w:t>
      </w:r>
      <w:r>
        <w:rPr>
          <w:rFonts w:hint="eastAsia" w:ascii="方正仿宋_GB2312" w:hAnsi="方正仿宋_GB2312" w:eastAsia="方正仿宋_GB2312" w:cs="方正仿宋_GB2312"/>
          <w:b w:val="0"/>
          <w:sz w:val="28"/>
          <w:szCs w:val="28"/>
          <w:lang w:eastAsia="zh-CN"/>
        </w:rPr>
        <w:t xml:space="preserve">器具</w:t>
      </w:r>
      <w:r>
        <w:rPr>
          <w:rFonts w:hint="eastAsia" w:ascii="方正仿宋_GB2312" w:hAnsi="方正仿宋_GB2312" w:eastAsia="方正仿宋_GB2312" w:cs="方正仿宋_GB2312"/>
          <w:b w:val="0"/>
          <w:sz w:val="28"/>
          <w:szCs w:val="28"/>
        </w:rPr>
        <w:t xml:space="preserve">或现场，</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有权全程参与事故处理</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3</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.其他工作要求</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（1）因学校训练需要，寒暑假、周六、周日和法定节假日需做好运动队伍的就餐保障。</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（2）因学校运动队伍具有训练的特殊性，需接受校方训练队伍就餐延时服务；</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（3）</w:t>
      </w:r>
      <w:r>
        <w:rPr>
          <w:rFonts w:hint="eastAsia" w:ascii="方正仿宋_GB2312" w:hAnsi="方正仿宋_GB2312" w:eastAsia="方正仿宋_GB2312" w:cs="方正仿宋_GB2312"/>
          <w:b w:val="0"/>
          <w:sz w:val="28"/>
          <w:szCs w:val="28"/>
        </w:rPr>
        <w:t xml:space="preserve">接受校方安排的其他任务（承接外训、比赛或大型活动等），具体补助详见合同附件一。</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有权根据学校实际情况及师生需求随时调整服务内容、标准及流程，</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须无条件配合</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五</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、履约考核</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合同履行期间校方每月组织师生员工进行就餐满意度调查，根据满意度结果核定服务费比例。就餐测评满意率不低于90%的，服务费（企业利润）按照月度金额的100%支付；就餐测评满意率89%—80%的，服务费（企业利润）按照月度金额的80%计算；就餐测评满意率79%—75%的，服务费（企业利润）按照月度金额的50%计算；就餐测评满意率低于75%（不含）的，自动终止合同。</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甲方有权根据实际情况自主制定、调整就餐满意度考核标准及测评方式，并提前书面告知乙方。乙方不得提出异议，考核结果以甲方最终认定为准。乙方对考核结果有异议的，应在结果公布后3日内书面申诉，甲方应在5日内予以答复，逾期视为认可考核结果。</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6158865</wp:posOffset>
                </wp:positionH>
                <wp:positionV relativeFrom="paragraph">
                  <wp:posOffset>570230</wp:posOffset>
                </wp:positionV>
                <wp:extent cx="206375" cy="110744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06375" cy="1107440"/>
                        </a:xfrm>
                        <a:prstGeom prst="rect">
                          <a:avLst/>
                        </a:prstGeom>
                        <a:noFill/>
                        <a:ln>
                          <a:noFill/>
                        </a:ln>
                      </wps:spPr>
                      <wps:txbx>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wps:txbx>
                      <wps:bodyPr vert="eaVert" lIns="0" tIns="0" rIns="0" bIns="0" upright="1"/>
                    </wps:wsp>
                  </a:graphicData>
                </a:graphic>
              </wp:anchor>
            </w:drawing>
          </mc:Choice>
          <mc:Fallback>
            <w:pict>
              <v:shape id="shape 7" o:spid="_x0000_s7" o:spt="202" type="#_x0000_t202" style="position:absolute;z-index:251660288;o:allowoverlap:true;o:allowincell:true;mso-position-horizontal-relative:text;margin-left:484.9pt;mso-position-horizontal:absolute;mso-position-vertical-relative:text;margin-top:44.9pt;mso-position-vertical:absolute;width:16.2pt;height:87.2pt;mso-wrap-distance-left:9.0pt;mso-wrap-distance-top:0.0pt;mso-wrap-distance-right:9.0pt;mso-wrap-distance-bottom:0.0pt;visibility:visible;" filled="f" stroked="f">
                <v:textbox inset="0,0,0,0">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v:textbox>
              </v:shape>
            </w:pict>
          </mc:Fallback>
        </mc:AlternateConten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 关于食材使用，乙方必须严格执行日清日结机制，确保出库量与当日消耗精准匹配，杜绝浪费现象。同时，积极践行绿色餐饮理念，大力倡导节约用餐。强化食材全流程监管，切实保障质量安全。</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auto"/>
          <w:sz w:val="28"/>
          <w:szCs w:val="28"/>
        </w:rPr>
        <w:outlineLvl w:val="2"/>
      </w:pPr>
      <w:r>
        <w:rPr>
          <w:rFonts w:hint="eastAsia" w:ascii="方正仿宋_GB2312" w:hAnsi="方正仿宋_GB2312" w:eastAsia="方正仿宋_GB2312" w:cs="方正仿宋_GB2312"/>
          <w:b/>
          <w:color w:val="auto"/>
          <w:sz w:val="28"/>
          <w:szCs w:val="28"/>
          <w:lang w:val="en-US" w:eastAsia="zh-CN"/>
        </w:rPr>
        <w:t xml:space="preserve">三</w:t>
      </w:r>
      <w:r>
        <w:rPr>
          <w:rFonts w:hint="eastAsia" w:ascii="方正仿宋_GB2312" w:hAnsi="方正仿宋_GB2312" w:eastAsia="方正仿宋_GB2312" w:cs="方正仿宋_GB2312"/>
          <w:b/>
          <w:color w:val="auto"/>
          <w:sz w:val="28"/>
          <w:szCs w:val="28"/>
        </w:rPr>
        <w:t xml:space="preserve">、商务部分</w:t>
      </w:r>
      <w:r/>
    </w:p>
    <w:p>
      <w:pPr>
        <w:ind w:firstLine="560"/>
        <w:pageBreakBefore w:val="0"/>
        <w:spacing w:line="560" w:lineRule="exact"/>
        <w:rPr>
          <w:rFonts w:hint="eastAsia" w:ascii="方正仿宋_GB2312" w:hAnsi="方正仿宋_GB2312" w:eastAsia="方正仿宋_GB2312" w:cs="方正仿宋_GB2312"/>
          <w:bCs/>
          <w:color w:val="auto"/>
          <w:sz w:val="28"/>
          <w:szCs w:val="28"/>
          <w:lang w:eastAsia="zh-CN"/>
        </w:rPr>
      </w:pPr>
      <w:r>
        <w:rPr>
          <w:rFonts w:hint="eastAsia" w:ascii="方正仿宋_GB2312" w:hAnsi="方正仿宋_GB2312" w:eastAsia="方正仿宋_GB2312" w:cs="方正仿宋_GB2312"/>
          <w:bCs/>
          <w:color w:val="auto"/>
          <w:sz w:val="28"/>
          <w:szCs w:val="28"/>
        </w:rPr>
        <w:t xml:space="preserve">（一）服务时间</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p>
    <w:p>
      <w:pPr>
        <w:ind w:firstLine="560"/>
        <w:pageBreakBefore w:val="0"/>
        <w:spacing w:line="560" w:lineRule="exact"/>
        <w:rPr>
          <w:rFonts w:hint="eastAsia" w:ascii="方正仿宋_GB2312" w:hAnsi="方正仿宋_GB2312" w:eastAsia="方正仿宋_GB2312" w:cs="方正仿宋_GB2312"/>
          <w:bCs/>
          <w:color w:val="auto"/>
          <w:sz w:val="28"/>
          <w:szCs w:val="28"/>
          <w:lang w:eastAsia="zh-CN"/>
        </w:rPr>
      </w:pPr>
      <w:r>
        <w:rPr>
          <w:rFonts w:hint="eastAsia" w:ascii="方正仿宋_GB2312" w:hAnsi="方正仿宋_GB2312" w:eastAsia="方正仿宋_GB2312" w:cs="方正仿宋_GB2312"/>
          <w:bCs/>
          <w:color w:val="auto"/>
          <w:sz w:val="28"/>
          <w:szCs w:val="28"/>
        </w:rPr>
        <w:t xml:space="preserve">（二）服务地点</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淮安市生态新城富城路38号</w:t>
      </w:r>
      <w:r>
        <w:rPr>
          <w:rFonts w:hint="eastAsia" w:ascii="方正仿宋_GB2312" w:hAnsi="方正仿宋_GB2312" w:eastAsia="方正仿宋_GB2312" w:cs="方正仿宋_GB2312"/>
          <w:bCs/>
          <w:color w:val="auto"/>
          <w:sz w:val="28"/>
          <w:szCs w:val="28"/>
          <w:lang w:eastAsia="zh-CN"/>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auto"/>
          <w:sz w:val="28"/>
          <w:szCs w:val="28"/>
        </w:rPr>
        <w:t xml:space="preserve">（三）付款方式</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服务费结算：成交承包方负责提供</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服务费发票及税金，每月结算，此税费包含在投标报价中（合同价款），每月的服务费结算金额以最终考核金额为准。</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每月考核结果应附具师生满意度调查原始数据，</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有权在收到考核结果后5个工作日内提出书面异议。服务费结算周期为每月，</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应于每月5日前提交合规发票，</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于发票审核通过后10日内完成付款。</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auto"/>
          <w:sz w:val="28"/>
          <w:szCs w:val="28"/>
          <w:lang w:val="en-US" w:eastAsia="zh-CN"/>
        </w:rPr>
        <w:outlineLvl w:val="2"/>
      </w:pPr>
      <w:r>
        <w:rPr>
          <w:rFonts w:hint="eastAsia" w:ascii="方正仿宋_GB2312" w:hAnsi="方正仿宋_GB2312" w:eastAsia="方正仿宋_GB2312" w:cs="方正仿宋_GB2312"/>
          <w:b/>
          <w:color w:val="auto"/>
          <w:sz w:val="28"/>
          <w:szCs w:val="28"/>
          <w:lang w:val="en-US" w:eastAsia="zh-CN"/>
        </w:rPr>
        <w:t xml:space="preserve">四、合同履约重要条款</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（一）承包单位</w:t>
      </w:r>
      <w:r>
        <w:rPr>
          <w:rFonts w:hint="eastAsia" w:ascii="方正仿宋_GB2312" w:hAnsi="方正仿宋_GB2312" w:eastAsia="方正仿宋_GB2312" w:cs="方正仿宋_GB2312"/>
          <w:bCs/>
          <w:color w:val="auto"/>
          <w:sz w:val="28"/>
          <w:szCs w:val="28"/>
          <w:lang w:val="en-US" w:eastAsia="zh-CN"/>
        </w:rPr>
        <w:t xml:space="preserve">参与评审试菜的厨师半年内不得随意更换，后期</w:t>
      </w:r>
      <w:r>
        <w:rPr>
          <w:rFonts w:hint="eastAsia" w:ascii="方正仿宋_GB2312" w:hAnsi="方正仿宋_GB2312" w:eastAsia="方正仿宋_GB2312" w:cs="方正仿宋_GB2312"/>
          <w:bCs/>
          <w:color w:val="auto"/>
          <w:sz w:val="28"/>
          <w:szCs w:val="28"/>
        </w:rPr>
        <w:t xml:space="preserve">在不得已的情况下更换厨师，新厨师需经过我方师生考核满意后才能进行更换。考核三次依然达不到满意要求</w:t>
      </w:r>
      <w:r>
        <w:rPr>
          <w:rFonts w:hint="eastAsia" w:ascii="方正仿宋_GB2312" w:hAnsi="方正仿宋_GB2312" w:eastAsia="方正仿宋_GB2312" w:cs="方正仿宋_GB2312"/>
          <w:bCs/>
          <w:color w:val="auto"/>
          <w:sz w:val="28"/>
          <w:szCs w:val="28"/>
          <w:lang w:eastAsia="zh-CN"/>
        </w:rPr>
        <w:t xml:space="preserve">的</w:t>
      </w:r>
      <w:r>
        <w:rPr>
          <w:rFonts w:hint="eastAsia" w:ascii="方正仿宋_GB2312" w:hAnsi="方正仿宋_GB2312" w:eastAsia="方正仿宋_GB2312" w:cs="方正仿宋_GB2312"/>
          <w:bCs/>
          <w:color w:val="auto"/>
          <w:sz w:val="28"/>
          <w:szCs w:val="28"/>
        </w:rPr>
        <w:t xml:space="preserve">，由我方按市场价格为你方招聘合格厨师。</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有权根据自身判断随时要求</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更换任何不合格人员，</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须在</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要求后5日内完成更换，逾期</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有权自行招聘并由</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承担全部费用。若</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代为招聘厨师，相关招聘费用由</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承担，</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有权从应付服务费中直接扣除。</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bCs/>
          <w:color w:val="auto"/>
          <w:sz w:val="28"/>
          <w:szCs w:val="28"/>
          <w:lang w:val="en-US" w:eastAsia="zh-CN"/>
        </w:rPr>
        <w:t xml:space="preserve">二</w:t>
      </w:r>
      <w:r>
        <w:rPr>
          <w:rFonts w:hint="eastAsia" w:ascii="方正仿宋_GB2312" w:hAnsi="方正仿宋_GB2312" w:eastAsia="方正仿宋_GB2312" w:cs="方正仿宋_GB2312"/>
          <w:bCs/>
          <w:color w:val="auto"/>
          <w:sz w:val="28"/>
          <w:szCs w:val="28"/>
        </w:rPr>
        <w:t xml:space="preserve">）每周必须有营养配餐师或公共营养师提前一周搭配好餐品的采购清单，交由学校审核通过后，由校方统一采购。</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bCs/>
          <w:color w:val="auto"/>
          <w:sz w:val="28"/>
          <w:szCs w:val="28"/>
          <w:lang w:val="en-US" w:eastAsia="zh-CN"/>
        </w:rPr>
        <w:t xml:space="preserve">三</w:t>
      </w:r>
      <w:r>
        <w:rPr>
          <w:rFonts w:hint="eastAsia" w:ascii="方正仿宋_GB2312" w:hAnsi="方正仿宋_GB2312" w:eastAsia="方正仿宋_GB2312" w:cs="方正仿宋_GB2312"/>
          <w:bCs/>
          <w:color w:val="auto"/>
          <w:sz w:val="28"/>
          <w:szCs w:val="28"/>
        </w:rPr>
        <w:t xml:space="preserve">）若承包单位有不能按时完成校方所提出的正常合理要求三次以上违规行为的，校方有权解除合同。</w:t>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第六章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响应文件</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1687"/>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项目名称</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1687"/>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项目编号</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1687"/>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供应商</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center"/>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eastAsia="zh-CN"/>
        </w:rPr>
        <w:t xml:space="preserve">二〇二</w:t>
      </w:r>
      <w:r>
        <w:rPr>
          <w:rFonts w:hint="eastAsia" w:ascii="方正仿宋_GB2312" w:hAnsi="方正仿宋_GB2312" w:eastAsia="方正仿宋_GB2312" w:cs="方正仿宋_GB2312"/>
          <w:b/>
          <w:color w:val="auto"/>
          <w:sz w:val="28"/>
          <w:szCs w:val="28"/>
          <w:highlight w:val="none"/>
          <w:lang w:val="en-US" w:eastAsia="zh-CN"/>
        </w:rPr>
        <w:t xml:space="preserve">六</w:t>
      </w:r>
      <w:r>
        <w:rPr>
          <w:rFonts w:hint="eastAsia" w:ascii="方正仿宋_GB2312" w:hAnsi="方正仿宋_GB2312" w:eastAsia="方正仿宋_GB2312" w:cs="方正仿宋_GB2312"/>
          <w:b/>
          <w:color w:val="auto"/>
          <w:sz w:val="28"/>
          <w:szCs w:val="28"/>
          <w:highlight w:val="none"/>
        </w:rPr>
        <w:t xml:space="preserve">年   月   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firstLine="562"/>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一、磋商函</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关于</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采购项目</w:t>
      </w:r>
      <w:r>
        <w:rPr>
          <w:rFonts w:hint="eastAsia" w:ascii="方正仿宋_GB2312" w:hAnsi="方正仿宋_GB2312" w:eastAsia="方正仿宋_GB2312" w:cs="方正仿宋_GB2312"/>
          <w:color w:val="auto"/>
          <w:sz w:val="28"/>
          <w:szCs w:val="28"/>
          <w:highlight w:val="none"/>
        </w:rPr>
        <w:t xml:space="preserve">（项目编号</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）磋商文件（包括更正公告，如果有的话）收悉，我们经详细审阅和研究，现决定参加本项目磋商。同时，正式授权下述签字人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（姓名和职务）</w:t>
      </w:r>
      <w:r>
        <w:rPr>
          <w:rFonts w:hint="eastAsia" w:ascii="方正仿宋_GB2312" w:hAnsi="方正仿宋_GB2312" w:eastAsia="方正仿宋_GB2312" w:cs="方正仿宋_GB2312"/>
          <w:color w:val="auto"/>
          <w:sz w:val="28"/>
          <w:szCs w:val="28"/>
          <w:highlight w:val="none"/>
        </w:rPr>
        <w:t xml:space="preserve">代表</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（供应商单位名称）</w:t>
      </w:r>
      <w:r>
        <w:rPr>
          <w:rFonts w:hint="eastAsia" w:ascii="方正仿宋_GB2312" w:hAnsi="方正仿宋_GB2312" w:eastAsia="方正仿宋_GB2312" w:cs="方正仿宋_GB2312"/>
          <w:color w:val="auto"/>
          <w:sz w:val="28"/>
          <w:szCs w:val="28"/>
          <w:highlight w:val="none"/>
        </w:rPr>
        <w:t xml:space="preserve">，全权处理本次项目磋商的有关事宜。</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我公司没有为本项目提供整体设计、规范编制或者项目管理、监理、检测等服务。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按照磋商文件中规定的各项要求，我方愿以（大写、人民币）</w:t>
      </w:r>
      <w:r/>
    </w:p>
    <w:p>
      <w:pPr>
        <w:ind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none"/>
        </w:rPr>
        <w:t xml:space="preserve">元</w:t>
      </w:r>
      <w:r>
        <w:rPr>
          <w:rFonts w:hint="eastAsia" w:ascii="方正仿宋_GB2312" w:hAnsi="方正仿宋_GB2312" w:eastAsia="方正仿宋_GB2312" w:cs="方正仿宋_GB2312"/>
          <w:color w:val="auto"/>
          <w:sz w:val="28"/>
          <w:szCs w:val="28"/>
          <w:highlight w:val="none"/>
        </w:rPr>
        <w:t xml:space="preserve">（RMB</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元）的磋商总报价并按磋商文件的规定要求提供货物和服务。</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如果我们成交，我们将按磋商文件规定的时间提供货物和服务。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我们同意向贵方提供贵方可能要求的与磋商有关的任何证据或资料，并保证所提供的都是真实的、准确的。</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一旦我方成交，我方将按照磋商文件的规定，严格履行合同的责任和义务，并保证按磋商文件中规定的时间内提供货物和服务。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right="561"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供应商名称</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rPr>
          <w:rFonts w:hint="eastAsia" w:ascii="方正仿宋_GB2312" w:hAnsi="方正仿宋_GB2312" w:eastAsia="方正仿宋_GB2312" w:cs="方正仿宋_GB2312"/>
          <w:color w:val="auto"/>
          <w:sz w:val="28"/>
          <w:szCs w:val="28"/>
          <w:highlight w:val="none"/>
          <w:u w:val="single"/>
          <w:lang w:val="en-US" w:eastAsia="zh-CN"/>
        </w:rPr>
        <w:t xml:space="preserve">       </w:t>
      </w:r>
      <w:r/>
    </w:p>
    <w:p>
      <w:pPr>
        <w:pStyle w:val="965"/>
        <w:ind w:right="560" w:firstLine="560"/>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邮编</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p>
    <w:p>
      <w:pPr>
        <w:ind w:right="56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rPr>
        <w:t xml:space="preserve">电话</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传真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年</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月</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日</w:t>
      </w:r>
      <w:r>
        <w:rPr>
          <w:rFonts w:hint="eastAsia" w:ascii="方正仿宋_GB2312" w:hAnsi="方正仿宋_GB2312" w:eastAsia="方正仿宋_GB2312" w:cs="方正仿宋_GB2312"/>
          <w:b/>
          <w:color w:val="auto"/>
          <w:spacing w:val="20"/>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二、磋商报价明细表</w:t>
      </w:r>
      <w:r/>
    </w:p>
    <w:tbl>
      <w:tblPr>
        <w:tblStyle w:val="732"/>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190"/>
        <w:gridCol w:w="1677"/>
        <w:gridCol w:w="1762"/>
        <w:gridCol w:w="1766"/>
        <w:gridCol w:w="823"/>
      </w:tblGrid>
      <w:tr>
        <w:trPr>
          <w:jc w:val="center"/>
          <w:trHeight w:val="629"/>
        </w:trPr>
        <w:tc>
          <w:tcPr>
            <w:tcW w:w="853"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szCs w:val="24"/>
                <w:highlight w:val="none"/>
              </w:rPr>
              <w:t xml:space="preserve">序号</w:t>
            </w:r>
            <w:r/>
          </w:p>
        </w:tc>
        <w:tc>
          <w:tcPr>
            <w:tcW w:w="2190"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服务（项目）名称</w:t>
            </w:r>
            <w:r/>
          </w:p>
        </w:tc>
        <w:tc>
          <w:tcPr>
            <w:tcW w:w="167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费用构成</w:t>
            </w:r>
            <w:r/>
          </w:p>
        </w:tc>
        <w:tc>
          <w:tcPr>
            <w:tcW w:w="176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月支出（元）</w:t>
            </w:r>
            <w:r/>
          </w:p>
        </w:tc>
        <w:tc>
          <w:tcPr>
            <w:tcW w:w="1766"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年支出（元）</w:t>
            </w:r>
            <w:r/>
          </w:p>
        </w:tc>
        <w:tc>
          <w:tcPr>
            <w:tcW w:w="823"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jc w:val="left"/>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gridSpan w:val="3"/>
            <w:tcW w:w="472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合计</w:t>
            </w:r>
            <w:r/>
          </w:p>
        </w:tc>
        <w:tc>
          <w:tcPr>
            <w:tcW w:w="1762"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供应商： </w:t>
      </w:r>
      <w:r>
        <w:rPr>
          <w:rFonts w:hint="eastAsia" w:ascii="方正仿宋_GB2312" w:hAnsi="方正仿宋_GB2312" w:eastAsia="方正仿宋_GB2312" w:cs="方正仿宋_GB2312"/>
          <w:color w:val="auto"/>
          <w:sz w:val="28"/>
          <w:szCs w:val="28"/>
          <w:highlight w:val="none"/>
          <w:u w:val="single"/>
        </w:rPr>
        <w:t xml:space="preserve">（电子签章）</w:t>
      </w: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法定代表人或其委托受托人签字：</w:t>
      </w:r>
      <w:r>
        <w:rPr>
          <w:rFonts w:hint="eastAsia" w:ascii="方正仿宋_GB2312" w:hAnsi="方正仿宋_GB2312" w:eastAsia="方正仿宋_GB2312" w:cs="方正仿宋_GB2312"/>
          <w:color w:val="auto"/>
          <w:sz w:val="28"/>
          <w:szCs w:val="28"/>
          <w:highlight w:val="none"/>
          <w:u w:val="single"/>
        </w:rPr>
        <w:t xml:space="preserve"> （电子签章或电子签字） </w:t>
      </w: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备注：报价采用总承包方式，“磋商总报价”应包括食堂管理工作的管理费、所有员工工资、加班费、利润、税金、员工培训、招聘、辞退及政策规定的各项应有的养老金、保险等费用，还包括采购人主管部门和餐饮卫生等主管部门的检查、验收、证照审验等涉及食堂业务的费用和人才市场价格变动、政策调整、工作时间及上下班途中的安全风险等所有费用计入总报价，今后不作调整（合同期内）。</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三、服务要求响应偏离表</w:t>
      </w:r>
      <w:r/>
    </w:p>
    <w:tbl>
      <w:tblPr>
        <w:tblStyle w:val="732"/>
        <w:tblW w:w="90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872"/>
        <w:gridCol w:w="3314"/>
        <w:gridCol w:w="2791"/>
        <w:gridCol w:w="1047"/>
        <w:gridCol w:w="1047"/>
      </w:tblGrid>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项目采购需求中主要</w:t>
            </w:r>
            <w:r>
              <w:rPr>
                <w:rFonts w:hint="eastAsia" w:ascii="方正仿宋_GB2312" w:hAnsi="方正仿宋_GB2312" w:eastAsia="方正仿宋_GB2312" w:cs="方正仿宋_GB2312"/>
                <w:color w:val="auto"/>
                <w:sz w:val="24"/>
                <w:szCs w:val="24"/>
                <w:highlight w:val="none"/>
                <w:lang w:eastAsia="zh-CN"/>
              </w:rPr>
              <w:t xml:space="preserve">服务</w:t>
            </w:r>
            <w:r/>
          </w:p>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条款描述</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所报</w:t>
            </w:r>
            <w:r>
              <w:rPr>
                <w:rFonts w:hint="eastAsia" w:ascii="方正仿宋_GB2312" w:hAnsi="方正仿宋_GB2312" w:eastAsia="方正仿宋_GB2312" w:cs="方正仿宋_GB2312"/>
                <w:color w:val="auto"/>
                <w:sz w:val="24"/>
                <w:szCs w:val="24"/>
                <w:highlight w:val="none"/>
                <w:lang w:val="en-US" w:eastAsia="zh-CN"/>
              </w:rPr>
              <w:t xml:space="preserve">服务及相关</w:t>
            </w:r>
            <w:r>
              <w:rPr>
                <w:rFonts w:hint="eastAsia" w:ascii="方正仿宋_GB2312" w:hAnsi="方正仿宋_GB2312" w:eastAsia="方正仿宋_GB2312" w:cs="方正仿宋_GB2312"/>
                <w:color w:val="auto"/>
                <w:sz w:val="24"/>
                <w:szCs w:val="24"/>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偏离</w:t>
            </w:r>
            <w:r/>
          </w:p>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情况</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10"/>
                <w:sz w:val="24"/>
                <w:szCs w:val="24"/>
                <w:highlight w:val="none"/>
              </w:rPr>
            </w:pPr>
            <w:r>
              <w:rPr>
                <w:rFonts w:hint="eastAsia" w:ascii="方正仿宋_GB2312" w:hAnsi="方正仿宋_GB2312" w:eastAsia="方正仿宋_GB2312" w:cs="方正仿宋_GB2312"/>
                <w:color w:val="auto"/>
                <w:spacing w:val="-10"/>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10"/>
                <w:sz w:val="24"/>
                <w:szCs w:val="24"/>
                <w:highlight w:val="none"/>
              </w:rPr>
            </w:pPr>
            <w:r>
              <w:rPr>
                <w:rFonts w:hint="eastAsia" w:ascii="方正仿宋_GB2312" w:hAnsi="方正仿宋_GB2312" w:eastAsia="方正仿宋_GB2312" w:cs="方正仿宋_GB2312"/>
                <w:color w:val="auto"/>
                <w:spacing w:val="-10"/>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（1）是否偏离用符号“+、=、-”分别表示正偏离、完全响应、负偏离。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（2）供应商必须仔细阅读本磋商文件第五章中所有</w:t>
      </w:r>
      <w:r>
        <w:rPr>
          <w:rFonts w:hint="eastAsia" w:ascii="方正仿宋_GB2312" w:hAnsi="方正仿宋_GB2312" w:eastAsia="方正仿宋_GB2312" w:cs="方正仿宋_GB2312"/>
          <w:color w:val="auto"/>
          <w:sz w:val="28"/>
          <w:szCs w:val="28"/>
          <w:highlight w:val="none"/>
          <w:lang w:eastAsia="zh-CN"/>
        </w:rPr>
        <w:t xml:space="preserve">服务</w:t>
      </w:r>
      <w:r>
        <w:rPr>
          <w:rFonts w:hint="eastAsia" w:ascii="方正仿宋_GB2312" w:hAnsi="方正仿宋_GB2312" w:eastAsia="方正仿宋_GB2312" w:cs="方正仿宋_GB2312"/>
          <w:color w:val="auto"/>
          <w:sz w:val="28"/>
          <w:szCs w:val="28"/>
          <w:highlight w:val="none"/>
        </w:rPr>
        <w:t xml:space="preserve">条款和相关要求，并将响应情况及偏离情况逐项填入上表。</w:t>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rPr>
          <w:rFonts w:hint="eastAsia" w:ascii="方正仿宋_GB2312" w:hAnsi="方正仿宋_GB2312" w:eastAsia="方正仿宋_GB2312" w:cs="方正仿宋_GB2312"/>
          <w:b/>
          <w:color w:val="auto"/>
          <w:sz w:val="28"/>
          <w:szCs w:val="28"/>
          <w:highlight w:val="none"/>
          <w:lang w:val="en-US" w:eastAsia="zh-CN"/>
        </w:rPr>
      </w:pPr>
      <w:r>
        <w:rPr>
          <w:rFonts w:hint="eastAsia" w:ascii="方正仿宋_GB2312" w:hAnsi="方正仿宋_GB2312" w:eastAsia="方正仿宋_GB2312" w:cs="方正仿宋_GB2312"/>
          <w:b/>
          <w:color w:val="auto"/>
          <w:sz w:val="28"/>
          <w:szCs w:val="28"/>
          <w:highlight w:val="none"/>
          <w:lang w:val="en-US" w:eastAsia="zh-CN"/>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四</w:t>
      </w:r>
      <w:r>
        <w:rPr>
          <w:rFonts w:hint="eastAsia" w:ascii="方正仿宋_GB2312" w:hAnsi="方正仿宋_GB2312" w:eastAsia="方正仿宋_GB2312" w:cs="方正仿宋_GB2312"/>
          <w:b/>
          <w:color w:val="auto"/>
          <w:sz w:val="28"/>
          <w:szCs w:val="28"/>
          <w:highlight w:val="none"/>
        </w:rPr>
        <w:t xml:space="preserve">、人员配备表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025"/>
        <w:gridCol w:w="1025"/>
        <w:gridCol w:w="1025"/>
        <w:gridCol w:w="1158"/>
        <w:gridCol w:w="1068"/>
        <w:gridCol w:w="1419"/>
        <w:gridCol w:w="1546"/>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拟任岗位</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bl>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供应商：</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（电子签章或电子签字）</w:t>
      </w:r>
      <w:r/>
    </w:p>
    <w:p>
      <w:pPr>
        <w:ind w:left="0" w:right="34" w:firstLine="562"/>
        <w:pageBreakBefore w:val="0"/>
        <w:spacing w:before="120" w:after="24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五</w:t>
      </w:r>
      <w:r>
        <w:rPr>
          <w:rFonts w:hint="eastAsia" w:ascii="方正仿宋_GB2312" w:hAnsi="方正仿宋_GB2312" w:eastAsia="方正仿宋_GB2312" w:cs="方正仿宋_GB2312"/>
          <w:b/>
          <w:color w:val="auto"/>
          <w:sz w:val="28"/>
          <w:szCs w:val="28"/>
          <w:highlight w:val="none"/>
        </w:rPr>
        <w:t xml:space="preserve">、资质审查时供应商必须提交的资格证明文件</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供应商提供下列材料之一</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（1）法定代表人资格证明（格式详见示范格式一）和法定代表人身份证（加盖CA电子签章）；</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（2）授权委托书（格式详见示范格式二）和受托人身份证（加盖CA电子签章）。</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供应商提供下列材料之一</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（1）供应商为企业的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提供营业执照（三证合一）</w:t>
      </w:r>
      <w:r>
        <w:rPr>
          <w:rFonts w:hint="eastAsia" w:ascii="方正仿宋_GB2312" w:hAnsi="方正仿宋_GB2312" w:eastAsia="方正仿宋_GB2312" w:cs="方正仿宋_GB2312"/>
          <w:b/>
          <w:color w:val="auto"/>
          <w:sz w:val="28"/>
          <w:szCs w:val="28"/>
          <w:highlight w:val="none"/>
        </w:rPr>
        <w:t xml:space="preserve">（扫描件并加盖供应商电子签章）</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（2）供应商为事业单位的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提供事业法人证书</w:t>
      </w:r>
      <w:r>
        <w:rPr>
          <w:rFonts w:hint="eastAsia" w:ascii="方正仿宋_GB2312" w:hAnsi="方正仿宋_GB2312" w:eastAsia="方正仿宋_GB2312" w:cs="方正仿宋_GB2312"/>
          <w:b/>
          <w:color w:val="auto"/>
          <w:sz w:val="28"/>
          <w:szCs w:val="28"/>
          <w:highlight w:val="none"/>
        </w:rPr>
        <w:t xml:space="preserve">（扫描件并加盖供应商电子签章）</w:t>
      </w:r>
      <w:r>
        <w:rPr>
          <w:rFonts w:hint="eastAsia" w:ascii="方正仿宋_GB2312" w:hAnsi="方正仿宋_GB2312" w:eastAsia="方正仿宋_GB2312" w:cs="方正仿宋_GB2312"/>
          <w:color w:val="auto"/>
          <w:sz w:val="28"/>
          <w:szCs w:val="28"/>
          <w:highlight w:val="none"/>
        </w:rPr>
        <w:t xml:space="preserve">。</w:t>
      </w:r>
      <w:r/>
    </w:p>
    <w:p>
      <w:pPr>
        <w:ind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供应商符合《</w:t>
      </w:r>
      <w:r>
        <w:rPr>
          <w:rFonts w:hint="eastAsia" w:ascii="方正仿宋_GB2312" w:hAnsi="方正仿宋_GB2312" w:eastAsia="方正仿宋_GB2312" w:cs="方正仿宋_GB2312"/>
          <w:color w:val="auto"/>
          <w:sz w:val="28"/>
          <w:szCs w:val="28"/>
          <w:highlight w:val="none"/>
          <w:lang w:eastAsia="zh-CN"/>
        </w:rPr>
        <w:t xml:space="preserve">中华人民共和国政府采购法</w:t>
      </w:r>
      <w:r>
        <w:rPr>
          <w:rFonts w:hint="eastAsia" w:ascii="方正仿宋_GB2312" w:hAnsi="方正仿宋_GB2312" w:eastAsia="方正仿宋_GB2312" w:cs="方正仿宋_GB2312"/>
          <w:color w:val="auto"/>
          <w:sz w:val="28"/>
          <w:szCs w:val="28"/>
          <w:highlight w:val="none"/>
        </w:rPr>
        <w:t xml:space="preserve">》第二十二条规定条件的承诺函（格式详见示范格式三）；</w:t>
      </w:r>
      <w:r/>
    </w:p>
    <w:p>
      <w:pPr>
        <w:ind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落实政府采购政策需满足的资格要求（提供下列任一项材料即可）</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（1）企业声明函（详见示范格式四）；</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（2）《残疾人福利性单位声明函》（详见示范格式五）；</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（3）由省级以上监狱管理局、戒毒管理局（含新疆生产建设兵团）出具的属于监狱企业的证明文件（加盖出具单位公章的电子件）。</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根据本项目的特定资格要求，</w:t>
      </w:r>
      <w:r>
        <w:rPr>
          <w:rFonts w:hint="eastAsia" w:ascii="方正仿宋_GB2312" w:hAnsi="方正仿宋_GB2312" w:eastAsia="方正仿宋_GB2312" w:cs="方正仿宋_GB2312"/>
          <w:color w:val="auto"/>
          <w:sz w:val="28"/>
          <w:szCs w:val="28"/>
          <w:highlight w:val="none"/>
          <w:lang w:val="zh-CN"/>
        </w:rPr>
        <w:t xml:space="preserve">供应商还需提供下列资料：</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（1）具有有效期内的</w:t>
      </w:r>
      <w:r>
        <w:rPr>
          <w:rFonts w:hint="eastAsia" w:ascii="方正仿宋_GB2312" w:hAnsi="方正仿宋_GB2312" w:eastAsia="方正仿宋_GB2312" w:cs="方正仿宋_GB2312"/>
          <w:color w:val="auto"/>
          <w:sz w:val="28"/>
          <w:szCs w:val="28"/>
          <w:highlight w:val="none"/>
          <w:lang w:eastAsia="zh-CN"/>
        </w:rPr>
        <w:t xml:space="preserve">食品经营许可证或餐饮服务许可证</w:t>
      </w:r>
      <w:r>
        <w:rPr>
          <w:rFonts w:hint="eastAsia" w:ascii="方正仿宋_GB2312" w:hAnsi="方正仿宋_GB2312" w:eastAsia="方正仿宋_GB2312" w:cs="方正仿宋_GB2312"/>
          <w:color w:val="auto"/>
          <w:sz w:val="28"/>
          <w:szCs w:val="28"/>
          <w:highlight w:val="none"/>
        </w:rPr>
        <w:t xml:space="preserve">（扫描件并加盖供应商电子签章，必须提供）；</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rPr>
        <w:t xml:space="preserve">注：</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2</w:t>
      </w:r>
      <w:r>
        <w:rPr>
          <w:rFonts w:hint="eastAsia" w:ascii="方正仿宋_GB2312" w:hAnsi="方正仿宋_GB2312" w:eastAsia="方正仿宋_GB2312" w:cs="方正仿宋_GB2312"/>
          <w:bCs/>
          <w:color w:val="auto"/>
          <w:sz w:val="28"/>
          <w:szCs w:val="28"/>
          <w:highlight w:val="none"/>
          <w:lang w:val="en-US" w:eastAsia="zh-CN"/>
        </w:rPr>
        <w:t xml:space="preserve">.</w:t>
      </w:r>
      <w:r>
        <w:rPr>
          <w:rFonts w:hint="eastAsia" w:ascii="方正仿宋_GB2312" w:hAnsi="方正仿宋_GB2312" w:eastAsia="方正仿宋_GB2312" w:cs="方正仿宋_GB2312"/>
          <w:bCs/>
          <w:color w:val="auto"/>
          <w:sz w:val="28"/>
          <w:szCs w:val="28"/>
          <w:highlight w:val="none"/>
        </w:rPr>
        <w:t xml:space="preserve">供应商所提供的资格证明材料应真实、有效，代理公司及采购人保留对供应商提供的资格证明材料进行核查的权利。如发现供应商提供虚假资格证明材料，采购人将对其进行严肃处理。</w:t>
      </w:r>
      <w:r/>
    </w:p>
    <w:p>
      <w:pPr>
        <w:ind w:left="0" w:right="0" w:firstLine="562"/>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rPr>
          <w:rFonts w:hint="eastAsia" w:ascii="方正仿宋_GB2312" w:hAnsi="方正仿宋_GB2312" w:eastAsia="方正仿宋_GB2312" w:cs="方正仿宋_GB2312"/>
          <w:b/>
          <w:color w:val="auto"/>
          <w:sz w:val="28"/>
          <w:szCs w:val="28"/>
          <w:highlight w:val="none"/>
          <w:lang w:val="en-US" w:eastAsia="zh-CN"/>
        </w:rPr>
      </w:pPr>
      <w:r>
        <w:rPr>
          <w:rFonts w:hint="eastAsia" w:ascii="方正仿宋_GB2312" w:hAnsi="方正仿宋_GB2312" w:eastAsia="方正仿宋_GB2312" w:cs="方正仿宋_GB2312"/>
          <w:b/>
          <w:color w:val="auto"/>
          <w:sz w:val="28"/>
          <w:szCs w:val="28"/>
          <w:highlight w:val="none"/>
          <w:lang w:val="en-US" w:eastAsia="zh-CN"/>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六</w:t>
      </w:r>
      <w:r>
        <w:rPr>
          <w:rFonts w:hint="eastAsia" w:ascii="方正仿宋_GB2312" w:hAnsi="方正仿宋_GB2312" w:eastAsia="方正仿宋_GB2312" w:cs="方正仿宋_GB2312"/>
          <w:b/>
          <w:color w:val="auto"/>
          <w:sz w:val="28"/>
          <w:szCs w:val="28"/>
          <w:highlight w:val="none"/>
        </w:rPr>
        <w:t xml:space="preserve">、综合评分时供应商需提供的证明文件</w:t>
      </w:r>
      <w:r/>
    </w:p>
    <w:p>
      <w:pPr>
        <w:ind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（供应商根据第三章评标标准的要求提供相关材料）</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lang w:val="en-US" w:eastAsia="zh-CN"/>
        </w:rPr>
      </w:pPr>
      <w:r>
        <w:rPr>
          <w:rFonts w:hint="eastAsia" w:ascii="方正仿宋_GB2312" w:hAnsi="方正仿宋_GB2312" w:eastAsia="方正仿宋_GB2312" w:cs="方正仿宋_GB2312"/>
          <w:b/>
          <w:color w:val="auto"/>
          <w:sz w:val="28"/>
          <w:szCs w:val="28"/>
          <w:highlight w:val="none"/>
          <w:lang w:val="en-US" w:eastAsia="zh-CN"/>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七</w:t>
      </w:r>
      <w:r>
        <w:rPr>
          <w:rFonts w:hint="eastAsia" w:ascii="方正仿宋_GB2312" w:hAnsi="方正仿宋_GB2312" w:eastAsia="方正仿宋_GB2312" w:cs="方正仿宋_GB2312"/>
          <w:b/>
          <w:color w:val="auto"/>
          <w:sz w:val="28"/>
          <w:szCs w:val="28"/>
          <w:highlight w:val="none"/>
        </w:rPr>
        <w:t xml:space="preserve">、示范格式</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示范格式一</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right="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法定代表人资格证明</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单位名称</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姓名</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性别</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年龄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职务</w:t>
      </w:r>
      <w:r>
        <w:rPr>
          <w:rFonts w:hint="eastAsia" w:ascii="方正仿宋_GB2312" w:hAnsi="方正仿宋_GB2312" w:eastAsia="方正仿宋_GB2312" w:cs="方正仿宋_GB2312"/>
          <w:color w:val="auto"/>
          <w:sz w:val="28"/>
          <w:szCs w:val="28"/>
          <w:highlight w:val="none"/>
          <w:lang w:eastAsia="zh-CN"/>
        </w:rPr>
        <w:t xml:space="preserve">：</w:t>
      </w:r>
      <w:r/>
    </w:p>
    <w:p>
      <w:pPr>
        <w:ind w:left="1"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系</w:t>
      </w:r>
      <w:r>
        <w:rPr>
          <w:rFonts w:hint="eastAsia" w:ascii="方正仿宋_GB2312" w:hAnsi="方正仿宋_GB2312" w:eastAsia="方正仿宋_GB2312" w:cs="方正仿宋_GB2312"/>
          <w:color w:val="auto"/>
          <w:sz w:val="28"/>
          <w:szCs w:val="28"/>
          <w:highlight w:val="none"/>
          <w:u w:val="single"/>
        </w:rPr>
        <w:t xml:space="preserve">（供应商单位名称）</w:t>
      </w:r>
      <w:r>
        <w:rPr>
          <w:rFonts w:hint="eastAsia" w:ascii="方正仿宋_GB2312" w:hAnsi="方正仿宋_GB2312" w:eastAsia="方正仿宋_GB2312" w:cs="方正仿宋_GB2312"/>
          <w:color w:val="auto"/>
          <w:sz w:val="28"/>
          <w:szCs w:val="28"/>
          <w:highlight w:val="none"/>
        </w:rPr>
        <w:t xml:space="preserve">的法定代表人。为参与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项目</w:t>
      </w:r>
      <w:r>
        <w:rPr>
          <w:rFonts w:hint="eastAsia" w:ascii="方正仿宋_GB2312" w:hAnsi="方正仿宋_GB2312" w:eastAsia="方正仿宋_GB2312" w:cs="方正仿宋_GB2312"/>
          <w:color w:val="auto"/>
          <w:sz w:val="28"/>
          <w:szCs w:val="28"/>
          <w:highlight w:val="none"/>
        </w:rPr>
        <w:t xml:space="preserve">，签署上述项目的响应文件、进行招标、签署合同和处理与之有关的一切事务。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特此证明。</w:t>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4760" w:right="56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供应商法定代表人参加磋商的，必须附法定代表人身份证扫描件。法定代表人授权其他人参加磋商的，仅需填写“授权委托书”。</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359" w:right="0" w:firstLine="562"/>
        <w:jc w:val="both"/>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示范格式二</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授权委托书</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rPr>
        <w:t xml:space="preserve">本授权书宣告</w:t>
      </w:r>
      <w:r>
        <w:rPr>
          <w:rFonts w:hint="eastAsia" w:ascii="方正仿宋_GB2312" w:hAnsi="方正仿宋_GB2312" w:eastAsia="方正仿宋_GB2312" w:cs="方正仿宋_GB2312"/>
          <w:color w:val="auto"/>
          <w:sz w:val="28"/>
          <w:szCs w:val="28"/>
          <w:highlight w:val="none"/>
          <w:lang w:eastAsia="zh-CN"/>
        </w:rPr>
        <w:t xml:space="preserve">：</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委托方</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受托人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姓名</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 性别</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 出生日期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年</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月</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日</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所在单位</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职务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身 份 证</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联系方式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兹委托受托人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代表我公司参加</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组织的</w:t>
      </w:r>
      <w:r>
        <w:rPr>
          <w:rFonts w:hint="eastAsia" w:ascii="方正仿宋_GB2312" w:hAnsi="方正仿宋_GB2312" w:eastAsia="方正仿宋_GB2312" w:cs="方正仿宋_GB2312"/>
          <w:color w:val="auto"/>
          <w:sz w:val="28"/>
          <w:szCs w:val="28"/>
          <w:highlight w:val="none"/>
          <w:u w:val="single"/>
        </w:rPr>
        <w:t xml:space="preserve">（项目编号</w:t>
      </w:r>
      <w:r>
        <w:rPr>
          <w:rFonts w:hint="eastAsia" w:ascii="方正仿宋_GB2312" w:hAnsi="方正仿宋_GB2312" w:eastAsia="方正仿宋_GB2312" w:cs="方正仿宋_GB2312"/>
          <w:color w:val="auto"/>
          <w:sz w:val="28"/>
          <w:szCs w:val="28"/>
          <w:highlight w:val="none"/>
          <w:u w:val="singl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采购项目</w:t>
      </w:r>
      <w:r>
        <w:rPr>
          <w:rFonts w:hint="eastAsia" w:ascii="方正仿宋_GB2312" w:hAnsi="方正仿宋_GB2312" w:eastAsia="方正仿宋_GB2312" w:cs="方正仿宋_GB2312"/>
          <w:color w:val="auto"/>
          <w:sz w:val="28"/>
          <w:szCs w:val="28"/>
          <w:highlight w:val="none"/>
        </w:rPr>
        <w:t xml:space="preserve">的政府采购活动，受托人有权在该招标活动中，以我单位的名义签署磋商函和响应文件，与采购代理协商、澄清、解释，签订合同书并执行一切与此有关的事项。</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受托人在办理上述事宜过程中以其自己的名义所签署的所有文件我公司均予以承认。受托人无转委托权。</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委托期限</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至上述事宜处理完毕止。</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359"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供应商委托受托人参加磋商的，必须附受托人身份证扫描件。法定代表人直接参加磋商的，仅需填写“法定代表人资格证明”。</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示范格式三</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符合《</w:t>
      </w:r>
      <w:r>
        <w:rPr>
          <w:rFonts w:hint="eastAsia" w:ascii="方正仿宋_GB2312" w:hAnsi="方正仿宋_GB2312" w:eastAsia="方正仿宋_GB2312" w:cs="方正仿宋_GB2312"/>
          <w:b/>
          <w:color w:val="auto"/>
          <w:sz w:val="28"/>
          <w:szCs w:val="28"/>
          <w:highlight w:val="none"/>
          <w:lang w:eastAsia="zh-CN"/>
        </w:rPr>
        <w:t xml:space="preserve">中华人民共和国政府采购法</w:t>
      </w:r>
      <w:r>
        <w:rPr>
          <w:rFonts w:hint="eastAsia" w:ascii="方正仿宋_GB2312" w:hAnsi="方正仿宋_GB2312" w:eastAsia="方正仿宋_GB2312" w:cs="方正仿宋_GB2312"/>
          <w:b/>
          <w:color w:val="auto"/>
          <w:sz w:val="28"/>
          <w:szCs w:val="28"/>
          <w:highlight w:val="none"/>
        </w:rPr>
        <w:t xml:space="preserve">》第二十二条规定条件的声明函</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我公司参加贵单位组织实施的</w:t>
      </w:r>
      <w:r>
        <w:rPr>
          <w:rFonts w:hint="eastAsia" w:ascii="方正仿宋_GB2312" w:hAnsi="方正仿宋_GB2312" w:eastAsia="方正仿宋_GB2312" w:cs="方正仿宋_GB2312"/>
          <w:color w:val="auto"/>
          <w:sz w:val="28"/>
          <w:szCs w:val="28"/>
          <w:highlight w:val="none"/>
          <w:u w:val="single"/>
        </w:rPr>
        <w:t xml:space="preserve">（项目编号</w:t>
      </w:r>
      <w:r>
        <w:rPr>
          <w:rFonts w:hint="eastAsia" w:ascii="方正仿宋_GB2312" w:hAnsi="方正仿宋_GB2312" w:eastAsia="方正仿宋_GB2312" w:cs="方正仿宋_GB2312"/>
          <w:color w:val="auto"/>
          <w:sz w:val="28"/>
          <w:szCs w:val="28"/>
          <w:highlight w:val="none"/>
          <w:u w:val="singl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采购项目</w:t>
      </w:r>
      <w:r>
        <w:rPr>
          <w:rFonts w:hint="eastAsia" w:ascii="方正仿宋_GB2312" w:hAnsi="方正仿宋_GB2312" w:eastAsia="方正仿宋_GB2312" w:cs="方正仿宋_GB2312"/>
          <w:color w:val="auto"/>
          <w:sz w:val="28"/>
          <w:szCs w:val="28"/>
          <w:highlight w:val="none"/>
        </w:rPr>
        <w:t xml:space="preserve">的政府采购活动。针对《中华人民共和国政府采购法》第二十二条规定做出如下声明：</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我单位具有独立承担民事责任的能力；</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我单位具有良好的商业信誉和健全的财务会计制度；</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我单位具有履行合同所必需的设备和专业技术能力；</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我单位有依法缴纳税收和社会保障资金的良好记录；</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我单位满足法律、行政法规规定的其他条件。</w:t>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承诺人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firstLine="562"/>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示范格式四</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企业声明函（服务）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numPr>
          <w:ilvl w:val="0"/>
          <w:numId w:val="0"/>
        </w:num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1.</w:t>
      </w:r>
      <w:r>
        <w:rPr>
          <w:rFonts w:hint="eastAsia" w:ascii="方正仿宋_GB2312" w:hAnsi="方正仿宋_GB2312" w:eastAsia="方正仿宋_GB2312" w:cs="方正仿宋_GB2312"/>
          <w:color w:val="auto"/>
          <w:sz w:val="28"/>
          <w:szCs w:val="28"/>
          <w:highlight w:val="none"/>
          <w:u w:val="single"/>
        </w:rPr>
        <w:t xml:space="preserve">（标的名称）</w:t>
      </w:r>
      <w:r>
        <w:rPr>
          <w:rFonts w:hint="eastAsia" w:ascii="方正仿宋_GB2312" w:hAnsi="方正仿宋_GB2312" w:eastAsia="方正仿宋_GB2312" w:cs="方正仿宋_GB2312"/>
          <w:color w:val="auto"/>
          <w:sz w:val="28"/>
          <w:szCs w:val="28"/>
          <w:highlight w:val="none"/>
        </w:rPr>
        <w:t xml:space="preserve">，属于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（采购文件中明确的所属行业）</w:t>
      </w:r>
      <w:r>
        <w:rPr>
          <w:rFonts w:hint="eastAsia" w:ascii="方正仿宋_GB2312" w:hAnsi="方正仿宋_GB2312" w:eastAsia="方正仿宋_GB2312" w:cs="方正仿宋_GB2312"/>
          <w:color w:val="auto"/>
          <w:sz w:val="28"/>
          <w:szCs w:val="28"/>
          <w:highlight w:val="none"/>
        </w:rPr>
        <w:t xml:space="preserve">；承接企业为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（企业名称）</w:t>
      </w:r>
      <w:r>
        <w:rPr>
          <w:rFonts w:hint="eastAsia" w:ascii="方正仿宋_GB2312" w:hAnsi="方正仿宋_GB2312" w:eastAsia="方正仿宋_GB2312" w:cs="方正仿宋_GB2312"/>
          <w:color w:val="auto"/>
          <w:sz w:val="28"/>
          <w:szCs w:val="28"/>
          <w:highlight w:val="none"/>
        </w:rPr>
        <w:t xml:space="preserve">，从业人员</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人，营业收入为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万元，资产总额为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（中型企业、小型企业、微型企业）</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u w:val="single"/>
        </w:rPr>
        <w:t xml:space="preserve">（标的名称）</w:t>
      </w:r>
      <w:r>
        <w:rPr>
          <w:rFonts w:hint="eastAsia" w:ascii="方正仿宋_GB2312" w:hAnsi="方正仿宋_GB2312" w:eastAsia="方正仿宋_GB2312" w:cs="方正仿宋_GB2312"/>
          <w:color w:val="auto"/>
          <w:sz w:val="28"/>
          <w:szCs w:val="28"/>
          <w:highlight w:val="none"/>
        </w:rPr>
        <w:t xml:space="preserve">，属于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（采购文件中明确的所属行业）</w:t>
      </w:r>
      <w:r>
        <w:rPr>
          <w:rFonts w:hint="eastAsia" w:ascii="方正仿宋_GB2312" w:hAnsi="方正仿宋_GB2312" w:eastAsia="方正仿宋_GB2312" w:cs="方正仿宋_GB2312"/>
          <w:color w:val="auto"/>
          <w:sz w:val="28"/>
          <w:szCs w:val="28"/>
          <w:highlight w:val="none"/>
        </w:rPr>
        <w:t xml:space="preserve">；承接企业为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（企业名称）</w:t>
      </w:r>
      <w:r>
        <w:rPr>
          <w:rFonts w:hint="eastAsia" w:ascii="方正仿宋_GB2312" w:hAnsi="方正仿宋_GB2312" w:eastAsia="方正仿宋_GB2312" w:cs="方正仿宋_GB2312"/>
          <w:color w:val="auto"/>
          <w:sz w:val="28"/>
          <w:szCs w:val="28"/>
          <w:highlight w:val="none"/>
        </w:rPr>
        <w:t xml:space="preserve">，从业人员</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人，营业收入为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万元，资产总额为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（中型企业、小型企业、微型企业）</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以上企业，不属于大企业的分支机构，不存在控股股东为大企业的情形，也不存在与大企业的负责人为同一人的情形。</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本企业对上述声明内容的真实性负责。如有虚假，将依法承担相应责任。</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（电子签章或电子签字）</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注：从业人员、营业收入、资产总额填报上一年度数据，无上一年度数据的新成立企业可不填报。</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示范格式五</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残疾人福利性单位声明函</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根据《财政部民政部中国残疾人联合会关于促进残疾人就业政府采购政策的通知》（财库〔2017〕141号）规定的划分标准，本公司为残疾人福利性企业。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本公司对上述声明的真实性负责。如有虚假，将依法承担相应责任。</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（电子签章或电子签字）</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非残疾人福利性单位不需提供此函。</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sectPr>
      <w:headerReference w:type="default" r:id="rId9"/>
      <w:footerReference w:type="default" r:id="rId11"/>
      <w:footerReference w:type="even" r:id="rId12"/>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Courier New">
    <w:panose1 w:val="02070309020205020404"/>
  </w:font>
  <w:font w:name="方正仿宋_GB2312">
    <w:panose1 w:val="020B0503020202020204"/>
  </w:font>
  <w:font w:name="华文彩云">
    <w:panose1 w:val="020108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49"/>
      <w:spacing w:line="221" w:lineRule="exact"/>
      <w:rPr>
        <w:rFonts w:ascii="Arial" w:hAnsi="Arial" w:eastAsia="Arial" w:cs="Arial"/>
        <w:sz w:val="17"/>
        <w:szCs w:val="17"/>
      </w:rPr>
    </w:pPr>
    <w:r>
      <w:rPr>
        <w:rFonts w:ascii="Arial" w:hAnsi="Arial" w:eastAsia="Arial" w:cs="Arial"/>
        <w:spacing w:val="-5"/>
        <w:position w:val="1"/>
        <w:sz w:val="17"/>
        <w:szCs w:val="17"/>
      </w:rPr>
      <w:t xml:space="preserve">13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5"/>
      </w:rPr>
      <w:framePr w:wrap="around" w:vAnchor="text" w:hAnchor="margin" w:xAlign="center" w:y="1"/>
    </w:pPr>
    <w:r>
      <w:fldChar w:fldCharType="begin"/>
    </w:r>
    <w:r>
      <w:rPr>
        <w:rStyle w:val="765"/>
      </w:rPr>
      <w:instrText xml:space="preserve">PAGE  </w:instrTex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Fonts w:ascii="华文行楷" w:hAnsi="黑体" w:eastAsia="华文行楷"/>
        <w:sz w:val="28"/>
        <w:szCs w:val="28"/>
      </w:rPr>
    </w:pPr>
    <w:r>
      <w:rPr>
        <w:rFonts w:hint="eastAsia" w:ascii="华文行楷" w:hAnsi="黑体" w:eastAsia="华文行楷"/>
        <w:color w:val="000000"/>
        <w:sz w:val="28"/>
        <w:szCs w:val="28"/>
      </w:rPr>
      <w:t xml:space="preserve">淮安市政府采</w:t>
    </w:r>
    <w:r>
      <w:rPr>
        <w:rFonts w:hint="eastAsia" w:ascii="华文行楷" w:hAnsi="黑体" w:eastAsia="华文行楷" w:cs="Times New Roman"/>
        <w:color w:val="000000"/>
        <w:sz w:val="28"/>
        <w:szCs w:val="28"/>
      </w:rPr>
      <w:t xml:space="preserve">购项目竞争性磋商文</w:t>
    </w:r>
    <w:r>
      <w:rPr>
        <w:rFonts w:hint="eastAsia" w:ascii="华文行楷" w:hAnsi="黑体" w:eastAsia="华文行楷"/>
        <w:sz w:val="28"/>
        <w:szCs w:val="28"/>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815"/>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816"/>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817"/>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818"/>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19"/>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820"/>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822"/>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823"/>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Normal Indent"/>
    <w:basedOn w:val="721"/>
    <w:next w:val="721"/>
    <w:uiPriority w:val="0"/>
    <w:qFormat/>
    <w:pPr>
      <w:ind w:firstLine="420"/>
    </w:pPr>
  </w:style>
  <w:style w:type="paragraph" w:styleId="735">
    <w:name w:val="Caption"/>
    <w:basedOn w:val="721"/>
    <w:next w:val="72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6">
    <w:name w:val="annotation text"/>
    <w:basedOn w:val="721"/>
    <w:link w:val="977"/>
    <w:uiPriority w:val="99"/>
    <w:semiHidden/>
    <w:unhideWhenUsed/>
    <w:qFormat/>
    <w:pPr>
      <w:jc w:val="left"/>
    </w:pPr>
  </w:style>
  <w:style w:type="paragraph" w:styleId="737">
    <w:name w:val="Body Text 3"/>
    <w:basedOn w:val="721"/>
    <w:uiPriority w:val="0"/>
    <w:qFormat/>
    <w:pPr>
      <w:jc w:val="center"/>
    </w:pPr>
    <w:rPr>
      <w:rFonts w:eastAsia="黑体"/>
      <w:sz w:val="72"/>
    </w:rPr>
  </w:style>
  <w:style w:type="paragraph" w:styleId="738">
    <w:name w:val="Body Text"/>
    <w:basedOn w:val="72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9">
    <w:name w:val="Body Text Indent"/>
    <w:basedOn w:val="721"/>
    <w:uiPriority w:val="0"/>
    <w:qFormat/>
    <w:pPr>
      <w:ind w:left="420"/>
      <w:spacing w:after="120"/>
    </w:pPr>
  </w:style>
  <w:style w:type="paragraph" w:styleId="740">
    <w:name w:val="Block Text"/>
    <w:basedOn w:val="721"/>
    <w:uiPriority w:val="0"/>
    <w:qFormat/>
    <w:pPr>
      <w:ind w:left="420" w:right="33"/>
      <w:jc w:val="left"/>
    </w:pPr>
    <w:rPr>
      <w:sz w:val="24"/>
      <w:szCs w:val="20"/>
    </w:rPr>
  </w:style>
  <w:style w:type="paragraph" w:styleId="741">
    <w:name w:val="toc 5"/>
    <w:basedOn w:val="721"/>
    <w:next w:val="721"/>
    <w:uiPriority w:val="39"/>
    <w:unhideWhenUsed/>
    <w:qFormat/>
    <w:pPr>
      <w:ind w:left="1134"/>
      <w:spacing w:after="57"/>
    </w:pPr>
  </w:style>
  <w:style w:type="paragraph" w:styleId="742">
    <w:name w:val="toc 3"/>
    <w:basedOn w:val="721"/>
    <w:next w:val="721"/>
    <w:uiPriority w:val="39"/>
    <w:unhideWhenUsed/>
    <w:qFormat/>
    <w:pPr>
      <w:ind w:left="567"/>
      <w:spacing w:after="57"/>
    </w:pPr>
  </w:style>
  <w:style w:type="paragraph" w:styleId="743">
    <w:name w:val="Plain Text"/>
    <w:basedOn w:val="721"/>
    <w:uiPriority w:val="0"/>
    <w:qFormat/>
    <w:rPr>
      <w:rFonts w:ascii="宋体" w:hAnsi="Courier New"/>
      <w:szCs w:val="20"/>
    </w:rPr>
  </w:style>
  <w:style w:type="paragraph" w:styleId="744">
    <w:name w:val="toc 8"/>
    <w:basedOn w:val="721"/>
    <w:next w:val="721"/>
    <w:uiPriority w:val="39"/>
    <w:unhideWhenUsed/>
    <w:qFormat/>
    <w:pPr>
      <w:ind w:left="1984"/>
      <w:spacing w:after="57"/>
    </w:pPr>
  </w:style>
  <w:style w:type="paragraph" w:styleId="745">
    <w:name w:val="Date"/>
    <w:basedOn w:val="721"/>
    <w:next w:val="721"/>
    <w:uiPriority w:val="0"/>
    <w:qFormat/>
    <w:pPr>
      <w:ind w:left="100"/>
    </w:pPr>
    <w:rPr>
      <w:rFonts w:ascii="黑体" w:eastAsia="黑体"/>
      <w:sz w:val="72"/>
    </w:rPr>
  </w:style>
  <w:style w:type="paragraph" w:styleId="746">
    <w:name w:val="endnote text"/>
    <w:basedOn w:val="721"/>
    <w:link w:val="961"/>
    <w:uiPriority w:val="99"/>
    <w:semiHidden/>
    <w:unhideWhenUsed/>
    <w:qFormat/>
    <w:rPr>
      <w:sz w:val="20"/>
    </w:rPr>
  </w:style>
  <w:style w:type="paragraph" w:styleId="747">
    <w:name w:val="Footer"/>
    <w:basedOn w:val="721"/>
    <w:uiPriority w:val="0"/>
    <w:qFormat/>
    <w:pPr>
      <w:jc w:val="left"/>
      <w:tabs>
        <w:tab w:val="center" w:pos="4153" w:leader="none"/>
        <w:tab w:val="right" w:pos="8306" w:leader="none"/>
      </w:tabs>
    </w:pPr>
    <w:rPr>
      <w:sz w:val="18"/>
      <w:szCs w:val="18"/>
    </w:rPr>
  </w:style>
  <w:style w:type="paragraph" w:styleId="748">
    <w:name w:val="Header"/>
    <w:basedOn w:val="721"/>
    <w:uiPriority w:val="0"/>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21"/>
    <w:next w:val="721"/>
    <w:uiPriority w:val="39"/>
    <w:unhideWhenUsed/>
    <w:qFormat/>
    <w:pPr>
      <w:spacing w:after="57"/>
    </w:pPr>
  </w:style>
  <w:style w:type="paragraph" w:styleId="750">
    <w:name w:val="toc 4"/>
    <w:basedOn w:val="721"/>
    <w:next w:val="721"/>
    <w:uiPriority w:val="39"/>
    <w:unhideWhenUsed/>
    <w:qFormat/>
    <w:pPr>
      <w:ind w:left="850"/>
      <w:spacing w:after="57"/>
    </w:pPr>
  </w:style>
  <w:style w:type="paragraph" w:styleId="751">
    <w:name w:val="Subtitle"/>
    <w:basedOn w:val="721"/>
    <w:next w:val="721"/>
    <w:link w:val="827"/>
    <w:uiPriority w:val="11"/>
    <w:qFormat/>
    <w:pPr>
      <w:spacing w:before="200" w:after="200"/>
    </w:pPr>
    <w:rPr>
      <w:sz w:val="24"/>
    </w:rPr>
  </w:style>
  <w:style w:type="paragraph" w:styleId="752">
    <w:name w:val="footnote text"/>
    <w:basedOn w:val="721"/>
    <w:link w:val="960"/>
    <w:uiPriority w:val="99"/>
    <w:semiHidden/>
    <w:unhideWhenUsed/>
    <w:qFormat/>
    <w:pPr>
      <w:spacing w:after="40"/>
    </w:pPr>
    <w:rPr>
      <w:sz w:val="18"/>
    </w:rPr>
  </w:style>
  <w:style w:type="paragraph" w:styleId="753">
    <w:name w:val="toc 6"/>
    <w:basedOn w:val="721"/>
    <w:next w:val="721"/>
    <w:uiPriority w:val="39"/>
    <w:unhideWhenUsed/>
    <w:qFormat/>
    <w:pPr>
      <w:ind w:left="1417"/>
      <w:spacing w:after="57"/>
    </w:pPr>
  </w:style>
  <w:style w:type="paragraph" w:styleId="754">
    <w:name w:val="table of figures"/>
    <w:basedOn w:val="721"/>
    <w:next w:val="721"/>
    <w:uiPriority w:val="99"/>
    <w:unhideWhenUsed/>
    <w:qFormat/>
  </w:style>
  <w:style w:type="paragraph" w:styleId="755">
    <w:name w:val="toc 2"/>
    <w:basedOn w:val="721"/>
    <w:next w:val="721"/>
    <w:uiPriority w:val="39"/>
    <w:unhideWhenUsed/>
    <w:qFormat/>
    <w:pPr>
      <w:ind w:left="283"/>
      <w:spacing w:after="57"/>
    </w:pPr>
  </w:style>
  <w:style w:type="paragraph" w:styleId="756">
    <w:name w:val="toc 9"/>
    <w:basedOn w:val="721"/>
    <w:next w:val="721"/>
    <w:uiPriority w:val="39"/>
    <w:unhideWhenUsed/>
    <w:qFormat/>
    <w:pPr>
      <w:ind w:left="2268"/>
      <w:spacing w:after="57"/>
    </w:pPr>
  </w:style>
  <w:style w:type="paragraph" w:styleId="757">
    <w:name w:val="Normal (Web)"/>
    <w:basedOn w:val="721"/>
    <w:uiPriority w:val="99"/>
    <w:semiHidden/>
    <w:unhideWhenUsed/>
    <w:qFormat/>
    <w:pPr>
      <w:jc w:val="left"/>
    </w:pPr>
    <w:rPr>
      <w:sz w:val="24"/>
    </w:rPr>
  </w:style>
  <w:style w:type="paragraph" w:styleId="758">
    <w:name w:val="Title"/>
    <w:basedOn w:val="721"/>
    <w:next w:val="721"/>
    <w:link w:val="826"/>
    <w:uiPriority w:val="10"/>
    <w:qFormat/>
    <w:pPr>
      <w:contextualSpacing/>
      <w:spacing w:before="300" w:after="200"/>
    </w:pPr>
    <w:rPr>
      <w:sz w:val="48"/>
      <w:szCs w:val="48"/>
    </w:rPr>
  </w:style>
  <w:style w:type="paragraph" w:styleId="759">
    <w:name w:val="annotation subject"/>
    <w:basedOn w:val="736"/>
    <w:next w:val="736"/>
    <w:link w:val="978"/>
    <w:uiPriority w:val="99"/>
    <w:semiHidden/>
    <w:unhideWhenUsed/>
    <w:qFormat/>
    <w:rPr>
      <w:b/>
      <w:bCs/>
    </w:rPr>
  </w:style>
  <w:style w:type="paragraph" w:styleId="760">
    <w:name w:val="Body Text First Indent"/>
    <w:basedOn w:val="738"/>
    <w:uiPriority w:val="0"/>
    <w:qFormat/>
    <w:pPr>
      <w:ind w:firstLine="420"/>
      <w:jc w:val="both"/>
      <w:spacing w:after="120"/>
    </w:pPr>
    <w:rPr>
      <w:rFonts w:eastAsia="宋体"/>
      <w:sz w:val="21"/>
    </w:rPr>
  </w:style>
  <w:style w:type="paragraph" w:styleId="761">
    <w:name w:val="Body Text First Indent 2"/>
    <w:basedOn w:val="739"/>
    <w:uiPriority w:val="0"/>
    <w:qFormat/>
    <w:pPr>
      <w:ind w:firstLine="420"/>
    </w:pPr>
  </w:style>
  <w:style w:type="table" w:styleId="762">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basedOn w:val="731"/>
    <w:uiPriority w:val="22"/>
    <w:qFormat/>
  </w:style>
  <w:style w:type="character" w:styleId="764">
    <w:name w:val="endnote reference"/>
    <w:basedOn w:val="731"/>
    <w:uiPriority w:val="99"/>
    <w:semiHidden/>
    <w:unhideWhenUsed/>
    <w:qFormat/>
    <w:rPr>
      <w:vertAlign w:val="superscript"/>
    </w:rPr>
  </w:style>
  <w:style w:type="character" w:styleId="765">
    <w:name w:val="page number"/>
    <w:uiPriority w:val="0"/>
    <w:qFormat/>
  </w:style>
  <w:style w:type="character" w:styleId="766">
    <w:name w:val="FollowedHyperlink"/>
    <w:basedOn w:val="731"/>
    <w:uiPriority w:val="99"/>
    <w:semiHidden/>
    <w:unhideWhenUsed/>
    <w:qFormat/>
    <w:rPr>
      <w:color w:val="800080"/>
      <w:u w:val="none"/>
    </w:rPr>
  </w:style>
  <w:style w:type="character" w:styleId="767">
    <w:name w:val="Emphasis"/>
    <w:basedOn w:val="731"/>
    <w:uiPriority w:val="20"/>
    <w:qFormat/>
  </w:style>
  <w:style w:type="character" w:styleId="768">
    <w:name w:val="HTML Definition"/>
    <w:basedOn w:val="731"/>
    <w:uiPriority w:val="99"/>
    <w:semiHidden/>
    <w:unhideWhenUsed/>
    <w:qFormat/>
  </w:style>
  <w:style w:type="character" w:styleId="769">
    <w:name w:val="HTML Typewriter"/>
    <w:basedOn w:val="731"/>
    <w:uiPriority w:val="99"/>
    <w:semiHidden/>
    <w:unhideWhenUsed/>
    <w:qFormat/>
    <w:rPr>
      <w:rFonts w:hint="default" w:ascii="monospace" w:hAnsi="monospace" w:eastAsia="monospace" w:cs="monospace"/>
      <w:sz w:val="20"/>
    </w:rPr>
  </w:style>
  <w:style w:type="character" w:styleId="770">
    <w:name w:val="HTML Acronym"/>
    <w:basedOn w:val="731"/>
    <w:uiPriority w:val="99"/>
    <w:semiHidden/>
    <w:unhideWhenUsed/>
    <w:qFormat/>
  </w:style>
  <w:style w:type="character" w:styleId="771">
    <w:name w:val="HTML Variable"/>
    <w:basedOn w:val="731"/>
    <w:uiPriority w:val="99"/>
    <w:semiHidden/>
    <w:unhideWhenUsed/>
    <w:qFormat/>
  </w:style>
  <w:style w:type="character" w:styleId="772">
    <w:name w:val="Hyperlink"/>
    <w:uiPriority w:val="99"/>
    <w:unhideWhenUsed/>
    <w:qFormat/>
    <w:rPr>
      <w:color w:val="0026e5" w:themeColor="hyperlink"/>
      <w:u w:val="single"/>
      <w14:textFill>
        <w14:solidFill>
          <w14:schemeClr w14:val="hlink"/>
        </w14:solidFill>
      </w14:textFill>
    </w:rPr>
  </w:style>
  <w:style w:type="character" w:styleId="773">
    <w:name w:val="HTML Code"/>
    <w:basedOn w:val="731"/>
    <w:uiPriority w:val="99"/>
    <w:semiHidden/>
    <w:unhideWhenUsed/>
    <w:qFormat/>
    <w:rPr>
      <w:rFonts w:hint="default" w:ascii="monospace" w:hAnsi="monospace" w:eastAsia="monospace" w:cs="monospace"/>
      <w:sz w:val="20"/>
    </w:rPr>
  </w:style>
  <w:style w:type="character" w:styleId="774">
    <w:name w:val="annotation reference"/>
    <w:basedOn w:val="731"/>
    <w:uiPriority w:val="99"/>
    <w:semiHidden/>
    <w:unhideWhenUsed/>
    <w:qFormat/>
    <w:rPr>
      <w:sz w:val="21"/>
      <w:szCs w:val="21"/>
    </w:rPr>
  </w:style>
  <w:style w:type="character" w:styleId="775">
    <w:name w:val="HTML Cite"/>
    <w:basedOn w:val="731"/>
    <w:uiPriority w:val="99"/>
    <w:semiHidden/>
    <w:unhideWhenUsed/>
    <w:qFormat/>
  </w:style>
  <w:style w:type="character" w:styleId="776">
    <w:name w:val="footnote reference"/>
    <w:basedOn w:val="731"/>
    <w:uiPriority w:val="99"/>
    <w:unhideWhenUsed/>
    <w:qFormat/>
    <w:rPr>
      <w:vertAlign w:val="superscript"/>
    </w:rPr>
  </w:style>
  <w:style w:type="character" w:styleId="777">
    <w:name w:val="HTML Keyboard"/>
    <w:basedOn w:val="731"/>
    <w:uiPriority w:val="99"/>
    <w:semiHidden/>
    <w:unhideWhenUsed/>
    <w:qFormat/>
    <w:rPr>
      <w:rFonts w:hint="default" w:ascii="monospace" w:hAnsi="monospace" w:eastAsia="monospace" w:cs="monospace"/>
      <w:sz w:val="20"/>
    </w:rPr>
  </w:style>
  <w:style w:type="character" w:styleId="778">
    <w:name w:val="HTML Sample"/>
    <w:basedOn w:val="731"/>
    <w:uiPriority w:val="99"/>
    <w:semiHidden/>
    <w:unhideWhenUsed/>
    <w:qFormat/>
    <w:rPr>
      <w:rFonts w:ascii="monospace" w:hAnsi="monospace" w:eastAsia="monospace" w:cs="monospace"/>
    </w:rPr>
  </w:style>
  <w:style w:type="paragraph" w:styleId="77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780" w:customStyle="1">
    <w:name w:val="Heading 1 Char"/>
    <w:basedOn w:val="731"/>
    <w:uiPriority w:val="9"/>
    <w:qFormat/>
    <w:rPr>
      <w:rFonts w:ascii="Arial" w:hAnsi="Arial" w:eastAsia="Arial" w:cs="Arial"/>
      <w:sz w:val="40"/>
      <w:szCs w:val="40"/>
    </w:rPr>
  </w:style>
  <w:style w:type="character" w:styleId="781" w:customStyle="1">
    <w:name w:val="Heading 2 Char"/>
    <w:basedOn w:val="731"/>
    <w:uiPriority w:val="9"/>
    <w:qFormat/>
    <w:rPr>
      <w:rFonts w:ascii="Arial" w:hAnsi="Arial" w:eastAsia="Arial" w:cs="Arial"/>
      <w:sz w:val="34"/>
    </w:rPr>
  </w:style>
  <w:style w:type="character" w:styleId="782" w:customStyle="1">
    <w:name w:val="Heading 3 Char"/>
    <w:basedOn w:val="731"/>
    <w:uiPriority w:val="9"/>
    <w:qFormat/>
    <w:rPr>
      <w:rFonts w:ascii="Arial" w:hAnsi="Arial" w:eastAsia="Arial" w:cs="Arial"/>
      <w:sz w:val="30"/>
      <w:szCs w:val="30"/>
    </w:rPr>
  </w:style>
  <w:style w:type="character" w:styleId="783" w:customStyle="1">
    <w:name w:val="Heading 4 Char"/>
    <w:basedOn w:val="731"/>
    <w:uiPriority w:val="9"/>
    <w:qFormat/>
    <w:rPr>
      <w:rFonts w:ascii="Arial" w:hAnsi="Arial" w:eastAsia="Arial" w:cs="Arial"/>
      <w:b/>
      <w:bCs/>
      <w:sz w:val="26"/>
      <w:szCs w:val="26"/>
    </w:rPr>
  </w:style>
  <w:style w:type="character" w:styleId="784" w:customStyle="1">
    <w:name w:val="Heading 5 Char"/>
    <w:basedOn w:val="731"/>
    <w:uiPriority w:val="9"/>
    <w:qFormat/>
    <w:rPr>
      <w:rFonts w:ascii="Arial" w:hAnsi="Arial" w:eastAsia="Arial" w:cs="Arial"/>
      <w:b/>
      <w:bCs/>
      <w:sz w:val="24"/>
      <w:szCs w:val="24"/>
    </w:rPr>
  </w:style>
  <w:style w:type="character" w:styleId="785" w:customStyle="1">
    <w:name w:val="Heading 6 Char"/>
    <w:basedOn w:val="731"/>
    <w:uiPriority w:val="9"/>
    <w:qFormat/>
    <w:rPr>
      <w:rFonts w:ascii="Arial" w:hAnsi="Arial" w:eastAsia="Arial" w:cs="Arial"/>
      <w:b/>
      <w:bCs/>
      <w:sz w:val="22"/>
      <w:szCs w:val="22"/>
    </w:rPr>
  </w:style>
  <w:style w:type="character" w:styleId="786" w:customStyle="1">
    <w:name w:val="Heading 7 Char"/>
    <w:basedOn w:val="731"/>
    <w:uiPriority w:val="9"/>
    <w:qFormat/>
    <w:rPr>
      <w:rFonts w:ascii="Arial" w:hAnsi="Arial" w:eastAsia="Arial" w:cs="Arial"/>
      <w:b/>
      <w:bCs/>
      <w:i/>
      <w:iCs/>
      <w:sz w:val="22"/>
      <w:szCs w:val="22"/>
    </w:rPr>
  </w:style>
  <w:style w:type="character" w:styleId="787" w:customStyle="1">
    <w:name w:val="Heading 8 Char"/>
    <w:basedOn w:val="731"/>
    <w:uiPriority w:val="9"/>
    <w:qFormat/>
    <w:rPr>
      <w:rFonts w:ascii="Arial" w:hAnsi="Arial" w:eastAsia="Arial" w:cs="Arial"/>
      <w:i/>
      <w:iCs/>
      <w:sz w:val="22"/>
      <w:szCs w:val="22"/>
    </w:rPr>
  </w:style>
  <w:style w:type="character" w:styleId="788" w:customStyle="1">
    <w:name w:val="Heading 9 Char"/>
    <w:basedOn w:val="731"/>
    <w:uiPriority w:val="9"/>
    <w:qFormat/>
    <w:rPr>
      <w:rFonts w:ascii="Arial" w:hAnsi="Arial" w:eastAsia="Arial" w:cs="Arial"/>
      <w:i/>
      <w:iCs/>
      <w:sz w:val="21"/>
      <w:szCs w:val="21"/>
    </w:rPr>
  </w:style>
  <w:style w:type="character" w:styleId="789" w:customStyle="1">
    <w:name w:val="Title Char"/>
    <w:basedOn w:val="731"/>
    <w:uiPriority w:val="10"/>
    <w:qFormat/>
    <w:rPr>
      <w:sz w:val="48"/>
      <w:szCs w:val="48"/>
    </w:rPr>
  </w:style>
  <w:style w:type="character" w:styleId="790" w:customStyle="1">
    <w:name w:val="Subtitle Char"/>
    <w:basedOn w:val="731"/>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table" w:styleId="793"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03"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10"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标题 1 字符"/>
    <w:basedOn w:val="731"/>
    <w:link w:val="722"/>
    <w:uiPriority w:val="9"/>
    <w:qFormat/>
    <w:rPr>
      <w:rFonts w:ascii="Arial" w:hAnsi="Arial" w:eastAsia="Arial" w:cs="Arial"/>
      <w:sz w:val="40"/>
      <w:szCs w:val="40"/>
    </w:rPr>
  </w:style>
  <w:style w:type="character" w:styleId="816" w:customStyle="1">
    <w:name w:val="标题 2 字符"/>
    <w:basedOn w:val="731"/>
    <w:link w:val="723"/>
    <w:uiPriority w:val="9"/>
    <w:qFormat/>
    <w:rPr>
      <w:rFonts w:ascii="Arial" w:hAnsi="Arial" w:eastAsia="Arial" w:cs="Arial"/>
      <w:sz w:val="34"/>
    </w:rPr>
  </w:style>
  <w:style w:type="character" w:styleId="817" w:customStyle="1">
    <w:name w:val="标题 3 字符"/>
    <w:basedOn w:val="731"/>
    <w:link w:val="724"/>
    <w:uiPriority w:val="9"/>
    <w:qFormat/>
    <w:rPr>
      <w:rFonts w:ascii="Arial" w:hAnsi="Arial" w:eastAsia="Arial" w:cs="Arial"/>
      <w:sz w:val="30"/>
      <w:szCs w:val="30"/>
    </w:rPr>
  </w:style>
  <w:style w:type="character" w:styleId="818" w:customStyle="1">
    <w:name w:val="标题 4 字符"/>
    <w:basedOn w:val="731"/>
    <w:link w:val="725"/>
    <w:uiPriority w:val="9"/>
    <w:qFormat/>
    <w:rPr>
      <w:rFonts w:ascii="Arial" w:hAnsi="Arial" w:eastAsia="Arial" w:cs="Arial"/>
      <w:b/>
      <w:bCs/>
      <w:sz w:val="26"/>
      <w:szCs w:val="26"/>
    </w:rPr>
  </w:style>
  <w:style w:type="character" w:styleId="819" w:customStyle="1">
    <w:name w:val="标题 5 字符"/>
    <w:basedOn w:val="731"/>
    <w:link w:val="726"/>
    <w:uiPriority w:val="9"/>
    <w:qFormat/>
    <w:rPr>
      <w:rFonts w:ascii="Arial" w:hAnsi="Arial" w:eastAsia="Arial" w:cs="Arial"/>
      <w:b/>
      <w:bCs/>
      <w:sz w:val="24"/>
      <w:szCs w:val="24"/>
    </w:rPr>
  </w:style>
  <w:style w:type="character" w:styleId="820" w:customStyle="1">
    <w:name w:val="标题 6 字符"/>
    <w:basedOn w:val="731"/>
    <w:link w:val="727"/>
    <w:uiPriority w:val="9"/>
    <w:qFormat/>
    <w:rPr>
      <w:rFonts w:ascii="Arial" w:hAnsi="Arial" w:eastAsia="Arial" w:cs="Arial"/>
      <w:b/>
      <w:bCs/>
      <w:sz w:val="22"/>
      <w:szCs w:val="22"/>
    </w:rPr>
  </w:style>
  <w:style w:type="character" w:styleId="821" w:customStyle="1">
    <w:name w:val="标题 7 字符"/>
    <w:basedOn w:val="731"/>
    <w:link w:val="728"/>
    <w:uiPriority w:val="9"/>
    <w:qFormat/>
    <w:rPr>
      <w:rFonts w:ascii="Arial" w:hAnsi="Arial" w:eastAsia="Arial" w:cs="Arial"/>
      <w:b/>
      <w:bCs/>
      <w:i/>
      <w:iCs/>
      <w:sz w:val="22"/>
      <w:szCs w:val="22"/>
    </w:rPr>
  </w:style>
  <w:style w:type="character" w:styleId="822" w:customStyle="1">
    <w:name w:val="标题 8 字符"/>
    <w:basedOn w:val="731"/>
    <w:link w:val="729"/>
    <w:uiPriority w:val="9"/>
    <w:qFormat/>
    <w:rPr>
      <w:rFonts w:ascii="Arial" w:hAnsi="Arial" w:eastAsia="Arial" w:cs="Arial"/>
      <w:i/>
      <w:iCs/>
      <w:sz w:val="22"/>
      <w:szCs w:val="22"/>
    </w:rPr>
  </w:style>
  <w:style w:type="character" w:styleId="823" w:customStyle="1">
    <w:name w:val="标题 9 字符"/>
    <w:basedOn w:val="731"/>
    <w:link w:val="730"/>
    <w:uiPriority w:val="9"/>
    <w:qFormat/>
    <w:rPr>
      <w:rFonts w:ascii="Arial" w:hAnsi="Arial" w:eastAsia="Arial" w:cs="Arial"/>
      <w:i/>
      <w:iCs/>
      <w:sz w:val="21"/>
      <w:szCs w:val="21"/>
    </w:rPr>
  </w:style>
  <w:style w:type="paragraph" w:styleId="824">
    <w:name w:val="List Paragraph"/>
    <w:basedOn w:val="721"/>
    <w:uiPriority w:val="34"/>
    <w:qFormat/>
    <w:pPr>
      <w:contextualSpacing/>
      <w:ind w:left="720"/>
    </w:pPr>
  </w:style>
  <w:style w:type="paragraph" w:styleId="825">
    <w:name w:val="No Spacing"/>
    <w:uiPriority w:val="1"/>
    <w:qFormat/>
    <w:rPr>
      <w:rFonts w:hint="default" w:asciiTheme="minorHAnsi" w:hAnsiTheme="minorHAnsi" w:eastAsiaTheme="minorEastAsia" w:cstheme="minorBidi"/>
      <w:lang w:val="en-US" w:eastAsia="zh-CN" w:bidi="ar-SA"/>
    </w:rPr>
  </w:style>
  <w:style w:type="character" w:styleId="826" w:customStyle="1">
    <w:name w:val="标题 字符"/>
    <w:basedOn w:val="731"/>
    <w:link w:val="758"/>
    <w:uiPriority w:val="10"/>
    <w:qFormat/>
    <w:rPr>
      <w:sz w:val="48"/>
      <w:szCs w:val="48"/>
    </w:rPr>
  </w:style>
  <w:style w:type="character" w:styleId="827" w:customStyle="1">
    <w:name w:val="副标题 字符"/>
    <w:basedOn w:val="731"/>
    <w:link w:val="751"/>
    <w:uiPriority w:val="11"/>
    <w:qFormat/>
    <w:rPr>
      <w:sz w:val="24"/>
      <w:szCs w:val="24"/>
    </w:rPr>
  </w:style>
  <w:style w:type="paragraph" w:styleId="828">
    <w:name w:val="Quote"/>
    <w:basedOn w:val="721"/>
    <w:next w:val="721"/>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21"/>
    <w:next w:val="721"/>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Header Char"/>
    <w:basedOn w:val="731"/>
    <w:uiPriority w:val="99"/>
    <w:qFormat/>
  </w:style>
  <w:style w:type="character" w:styleId="833" w:customStyle="1">
    <w:name w:val="Footer Char"/>
    <w:basedOn w:val="731"/>
    <w:uiPriority w:val="99"/>
    <w:qFormat/>
  </w:style>
  <w:style w:type="character" w:styleId="834" w:customStyle="1">
    <w:name w:val="Caption Char"/>
    <w:uiPriority w:val="99"/>
    <w:qFormat/>
  </w:style>
  <w:style w:type="table" w:styleId="835"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3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3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3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3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3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3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网格表 5 深色1"/>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70" w:customStyle="1">
    <w:name w:val="Grid Table 5 Dark- Accent 1"/>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CCE8CF" w:themeColor="light1" w:sz="4" w:space="0"/>
        </w:tcBorders>
      </w:tcPr>
    </w:tblStylePr>
  </w:style>
  <w:style w:type="table" w:styleId="871" w:customStyle="1">
    <w:name w:val="Grid Table 5 Dark - Accent 2"/>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CCE8CF" w:themeColor="light1" w:sz="4" w:space="0"/>
        </w:tcBorders>
      </w:tcPr>
    </w:tblStylePr>
  </w:style>
  <w:style w:type="table" w:styleId="872" w:customStyle="1">
    <w:name w:val="Grid Table 5 Dark - Accent 3"/>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CCE8CF" w:themeColor="light1" w:sz="4" w:space="0"/>
        </w:tcBorders>
      </w:tcPr>
    </w:tblStylePr>
  </w:style>
  <w:style w:type="table" w:styleId="873" w:customStyle="1">
    <w:name w:val="Grid Table 5 Dark- Accent 4"/>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CCE8CF" w:themeColor="light1" w:sz="4" w:space="0"/>
        </w:tcBorders>
      </w:tcPr>
    </w:tblStylePr>
  </w:style>
  <w:style w:type="table" w:styleId="874" w:customStyle="1">
    <w:name w:val="Grid Table 5 Dark - Accent 5"/>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CCE8CF" w:themeColor="light1" w:sz="4" w:space="0"/>
        </w:tcBorders>
      </w:tcPr>
    </w:tblStylePr>
  </w:style>
  <w:style w:type="table" w:styleId="875" w:customStyle="1">
    <w:name w:val="Grid Table 5 Dark - Accent 6"/>
    <w:basedOn w:val="732"/>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CCE8CF" w:themeColor="light1" w:sz="4" w:space="0"/>
        </w:tcBorders>
      </w:tcPr>
    </w:tblStylePr>
  </w:style>
  <w:style w:type="table" w:styleId="876"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3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3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0" w:customStyle="1">
    <w:name w:val="Grid Table 6 Colorful - Accent 4"/>
    <w:basedOn w:val="7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3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3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3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3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3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cce8cf" w:themeColor="light1" w:fill="cce8c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3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3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cce8cf" w:themeColor="light1" w:fill="cce8c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cce8cf" w:themeColor="light1" w:fill="cce8c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3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cce8cf" w:themeColor="light1" w:fill="cce8c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cce8cf" w:themeColor="light1" w:fill="cce8c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3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3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3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3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3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3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3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3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3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3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3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3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3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3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3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3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3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3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3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3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3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3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9" w:customStyle="1">
    <w:name w:val="List Table 5 Dark - Accent 1"/>
    <w:basedOn w:val="73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CCE8CF" w:themeColor="light1" w:sz="4" w:space="0"/>
          <w:bottom w:val="single" w:color="CCE8CF" w:themeColor="light1" w:sz="4" w:space="0"/>
        </w:tcBorders>
      </w:tcPr>
    </w:tblStylePr>
    <w:tblStylePr w:type="band1Vert">
      <w:tcPr>
        <w:shd w:val="clear" w:color="4874cb" w:themeColor="accent1" w:fill="4874cb" w:themeFill="accent1"/>
        <w:tcBorders>
          <w:left w:val="single" w:color="CCE8CF" w:themeColor="light1" w:sz="4" w:space="0"/>
          <w:right w:val="single" w:color="CCE8CF" w:themeColor="light1" w:sz="4" w:space="0"/>
        </w:tcBorders>
      </w:tcPr>
    </w:tblStylePr>
    <w:tblStylePr w:type="band2Horz">
      <w:tcPr>
        <w:shd w:val="clear" w:color="4874cb" w:themeColor="accent1" w:fill="4874cb"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874CB"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CCE8CF" w:themeColor="light1" w:sz="12" w:space="0"/>
        </w:tcBorders>
      </w:tcPr>
    </w:tblStylePr>
    <w:tblStylePr w:type="lastCol">
      <w:tcPr>
        <w:tcBorders>
          <w:left w:val="single" w:color="CCE8CF" w:themeColor="light1" w:sz="4" w:space="0"/>
          <w:right w:val="single" w:color="4874CB"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0" w:customStyle="1">
    <w:name w:val="List Table 5 Dark - Accent 2"/>
    <w:basedOn w:val="73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CCE8CF" w:themeColor="light1" w:sz="4" w:space="0"/>
          <w:bottom w:val="single" w:color="CCE8CF" w:themeColor="light1" w:sz="4" w:space="0"/>
        </w:tcBorders>
      </w:tcPr>
    </w:tblStylePr>
    <w:tblStylePr w:type="band1Vert">
      <w:tcPr>
        <w:shd w:val="clear" w:color="f4b483" w:themeColor="accent2" w:themeTint="97" w:fill="f4b483" w:themeFill="accent2" w:themeFillTint="97"/>
        <w:tcBorders>
          <w:left w:val="single" w:color="CCE8CF" w:themeColor="light1" w:sz="4" w:space="0"/>
          <w:right w:val="single" w:color="CCE8CF" w:themeColor="light1" w:sz="4" w:space="0"/>
        </w:tcBorders>
      </w:tcPr>
    </w:tblStylePr>
    <w:tblStylePr w:type="band2Horz">
      <w:tcPr>
        <w:shd w:val="clear" w:color="f4b483" w:themeColor="accent2" w:themeTint="97" w:fill="f4b483"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483"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CCE8CF" w:themeColor="light1" w:sz="12" w:space="0"/>
        </w:tcBorders>
      </w:tcPr>
    </w:tblStylePr>
    <w:tblStylePr w:type="lastCol">
      <w:tcPr>
        <w:tcBorders>
          <w:left w:val="single" w:color="CCE8CF" w:themeColor="light1" w:sz="4" w:space="0"/>
          <w:right w:val="single" w:color="F4B483"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1" w:customStyle="1">
    <w:name w:val="List Table 5 Dark - Accent 3"/>
    <w:basedOn w:val="73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CCE8CF" w:themeColor="light1" w:sz="4" w:space="0"/>
          <w:bottom w:val="single" w:color="CCE8CF" w:themeColor="light1" w:sz="4" w:space="0"/>
        </w:tcBorders>
      </w:tcPr>
    </w:tblStylePr>
    <w:tblStylePr w:type="band1Vert">
      <w:tcPr>
        <w:shd w:val="clear" w:color="fdd961" w:themeColor="accent3" w:themeTint="98" w:fill="fdd961" w:themeFill="accent3" w:themeFillTint="98"/>
        <w:tcBorders>
          <w:left w:val="single" w:color="CCE8CF" w:themeColor="light1" w:sz="4" w:space="0"/>
          <w:right w:val="single" w:color="CCE8CF" w:themeColor="light1" w:sz="4" w:space="0"/>
        </w:tcBorders>
      </w:tcPr>
    </w:tblStylePr>
    <w:tblStylePr w:type="band2Horz">
      <w:tcPr>
        <w:shd w:val="clear" w:color="fdd961" w:themeColor="accent3" w:themeTint="98" w:fill="fdd961"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DD961"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CCE8CF" w:themeColor="light1" w:sz="12" w:space="0"/>
        </w:tcBorders>
      </w:tcPr>
    </w:tblStylePr>
    <w:tblStylePr w:type="lastCol">
      <w:tcPr>
        <w:tcBorders>
          <w:left w:val="single" w:color="CCE8CF" w:themeColor="light1" w:sz="4" w:space="0"/>
          <w:right w:val="single" w:color="FDD961"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2" w:customStyle="1">
    <w:name w:val="List Table 5 Dark - Accent 4"/>
    <w:basedOn w:val="73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CCE8CF" w:themeColor="light1" w:sz="4" w:space="0"/>
          <w:bottom w:val="single" w:color="CCE8CF" w:themeColor="light1" w:sz="4" w:space="0"/>
        </w:tcBorders>
      </w:tcPr>
    </w:tblStylePr>
    <w:tblStylePr w:type="band1Vert">
      <w:tcPr>
        <w:shd w:val="clear" w:color="abd78c" w:themeColor="accent4" w:themeTint="9A" w:fill="abd78c" w:themeFill="accent4" w:themeFillTint="9A"/>
        <w:tcBorders>
          <w:left w:val="single" w:color="CCE8CF" w:themeColor="light1" w:sz="4" w:space="0"/>
          <w:right w:val="single" w:color="CCE8CF" w:themeColor="light1" w:sz="4" w:space="0"/>
        </w:tcBorders>
      </w:tcPr>
    </w:tblStylePr>
    <w:tblStylePr w:type="band2Horz">
      <w:tcPr>
        <w:shd w:val="clear" w:color="abd78c" w:themeColor="accent4" w:themeTint="9A" w:fill="abd78c"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BD78C"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CCE8CF" w:themeColor="light1" w:sz="12" w:space="0"/>
        </w:tcBorders>
      </w:tcPr>
    </w:tblStylePr>
    <w:tblStylePr w:type="lastCol">
      <w:tcPr>
        <w:tcBorders>
          <w:left w:val="single" w:color="CCE8CF" w:themeColor="light1" w:sz="4" w:space="0"/>
          <w:right w:val="single" w:color="ABD78C"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3" w:customStyle="1">
    <w:name w:val="List Table 5 Dark - Accent 5"/>
    <w:basedOn w:val="73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CCE8CF" w:themeColor="light1" w:sz="4" w:space="0"/>
          <w:bottom w:val="single" w:color="CCE8CF" w:themeColor="light1" w:sz="4" w:space="0"/>
        </w:tcBorders>
      </w:tcPr>
    </w:tblStylePr>
    <w:tblStylePr w:type="band1Vert">
      <w:tcPr>
        <w:shd w:val="clear" w:color="7cded6" w:themeColor="accent5" w:themeTint="9A" w:fill="7cded6" w:themeFill="accent5" w:themeFillTint="9A"/>
        <w:tcBorders>
          <w:left w:val="single" w:color="CCE8CF" w:themeColor="light1" w:sz="4" w:space="0"/>
          <w:right w:val="single" w:color="CCE8CF" w:themeColor="light1" w:sz="4" w:space="0"/>
        </w:tcBorders>
      </w:tcPr>
    </w:tblStylePr>
    <w:tblStylePr w:type="band2Horz">
      <w:tcPr>
        <w:shd w:val="clear" w:color="7cded6" w:themeColor="accent5" w:themeTint="9A" w:fill="7cded6"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CDED6"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CCE8CF" w:themeColor="light1" w:sz="12" w:space="0"/>
        </w:tcBorders>
      </w:tcPr>
    </w:tblStylePr>
    <w:tblStylePr w:type="lastCol">
      <w:tcPr>
        <w:tcBorders>
          <w:left w:val="single" w:color="CCE8CF" w:themeColor="light1" w:sz="4" w:space="0"/>
          <w:right w:val="single" w:color="7CDED6"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4" w:customStyle="1">
    <w:name w:val="List Table 5 Dark - Accent 6"/>
    <w:basedOn w:val="73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CCE8CF" w:themeColor="light1" w:sz="4" w:space="0"/>
          <w:bottom w:val="single" w:color="CCE8CF" w:themeColor="light1" w:sz="4" w:space="0"/>
        </w:tcBorders>
      </w:tcPr>
    </w:tblStylePr>
    <w:tblStylePr w:type="band1Vert">
      <w:tcPr>
        <w:shd w:val="clear" w:color="ef949f" w:themeColor="accent6" w:themeTint="98" w:fill="ef949f" w:themeFill="accent6" w:themeFillTint="98"/>
        <w:tcBorders>
          <w:left w:val="single" w:color="CCE8CF" w:themeColor="light1" w:sz="4" w:space="0"/>
          <w:right w:val="single" w:color="CCE8CF" w:themeColor="light1" w:sz="4" w:space="0"/>
        </w:tcBorders>
      </w:tcPr>
    </w:tblStylePr>
    <w:tblStylePr w:type="band2Horz">
      <w:tcPr>
        <w:shd w:val="clear" w:color="ef949f" w:themeColor="accent6" w:themeTint="98" w:fill="ef949f"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EF949F"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CCE8CF" w:themeColor="light1" w:sz="12" w:space="0"/>
        </w:tcBorders>
      </w:tcPr>
    </w:tblStylePr>
    <w:tblStylePr w:type="lastCol">
      <w:tcPr>
        <w:tcBorders>
          <w:left w:val="single" w:color="CCE8CF" w:themeColor="light1" w:sz="4" w:space="0"/>
          <w:right w:val="single" w:color="EF949F"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3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3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3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3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3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3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3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cce8cf" w:themeColor="light1" w:fill="cce8c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cce8cf" w:themeColor="light1" w:fill="cce8c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3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3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3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3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3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3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3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3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3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3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3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脚注文本 字符"/>
    <w:link w:val="752"/>
    <w:uiPriority w:val="99"/>
    <w:qFormat/>
    <w:rPr>
      <w:sz w:val="18"/>
    </w:rPr>
  </w:style>
  <w:style w:type="character" w:styleId="961" w:customStyle="1">
    <w:name w:val="尾注文本 字符"/>
    <w:link w:val="746"/>
    <w:uiPriority w:val="99"/>
    <w:qFormat/>
    <w:rPr>
      <w:sz w:val="20"/>
    </w:rPr>
  </w:style>
  <w:style w:type="paragraph" w:styleId="962" w:customStyle="1">
    <w:name w:val="TOC 标题1"/>
    <w:uiPriority w:val="39"/>
    <w:unhideWhenUsed/>
    <w:qFormat/>
    <w:rPr>
      <w:rFonts w:hint="default" w:asciiTheme="minorHAnsi" w:hAnsiTheme="minorHAnsi" w:eastAsiaTheme="minorEastAsia" w:cstheme="minorBidi"/>
      <w:lang w:val="en-US" w:eastAsia="zh-CN" w:bidi="ar-SA"/>
    </w:rPr>
  </w:style>
  <w:style w:type="paragraph" w:styleId="963" w:customStyle="1">
    <w:name w:val="正文首行缩进 211"/>
    <w:basedOn w:val="721"/>
    <w:uiPriority w:val="0"/>
    <w:qFormat/>
    <w:pPr>
      <w:ind w:left="420" w:firstLine="420"/>
      <w:spacing w:after="120"/>
    </w:pPr>
  </w:style>
  <w:style w:type="paragraph" w:styleId="964" w:customStyle="1">
    <w:name w:val="ql-align-left"/>
    <w:basedOn w:val="721"/>
    <w:uiPriority w:val="0"/>
    <w:qFormat/>
    <w:pPr>
      <w:jc w:val="left"/>
      <w:spacing w:before="100" w:beforeAutospacing="1" w:after="100" w:afterAutospacing="1"/>
      <w:widowControl/>
    </w:pPr>
    <w:rPr>
      <w:rFonts w:ascii="宋体" w:hAnsi="宋体" w:cs="宋体"/>
      <w:sz w:val="24"/>
    </w:rPr>
  </w:style>
  <w:style w:type="paragraph" w:styleId="965" w:customStyle="1">
    <w:name w:val="普通正文"/>
    <w:basedOn w:val="721"/>
    <w:uiPriority w:val="0"/>
    <w:qFormat/>
    <w:pPr>
      <w:ind w:firstLine="480"/>
      <w:jc w:val="left"/>
      <w:spacing w:before="120" w:after="120" w:line="360" w:lineRule="auto"/>
    </w:pPr>
    <w:rPr>
      <w:rFonts w:ascii="Arial" w:hAnsi="Arial"/>
      <w:sz w:val="24"/>
    </w:rPr>
  </w:style>
  <w:style w:type="paragraph" w:styleId="966" w:customStyle="1">
    <w:name w:val="WHB正文"/>
    <w:basedOn w:val="721"/>
    <w:uiPriority w:val="0"/>
    <w:qFormat/>
    <w:pPr>
      <w:ind w:firstLine="200"/>
      <w:spacing w:line="500" w:lineRule="exact"/>
    </w:pPr>
    <w:rPr>
      <w:rFonts w:eastAsia="仿宋_GB2312"/>
      <w:sz w:val="28"/>
      <w:szCs w:val="28"/>
    </w:rPr>
  </w:style>
  <w:style w:type="character" w:styleId="967" w:customStyle="1">
    <w:name w:val="a_p_3"/>
    <w:basedOn w:val="731"/>
    <w:uiPriority w:val="0"/>
    <w:qFormat/>
    <w:rPr>
      <w:sz w:val="18"/>
      <w:szCs w:val="18"/>
    </w:rPr>
  </w:style>
  <w:style w:type="character" w:styleId="968" w:customStyle="1">
    <w:name w:val="a_p_1"/>
    <w:basedOn w:val="731"/>
    <w:uiPriority w:val="0"/>
    <w:qFormat/>
    <w:rPr>
      <w:sz w:val="18"/>
      <w:szCs w:val="18"/>
    </w:rPr>
  </w:style>
  <w:style w:type="character" w:styleId="969" w:customStyle="1">
    <w:name w:val="ul_li_a_1"/>
    <w:basedOn w:val="731"/>
    <w:uiPriority w:val="0"/>
    <w:qFormat/>
    <w:rPr>
      <w:b/>
      <w:bCs/>
      <w:color w:val="ffffff"/>
    </w:rPr>
  </w:style>
  <w:style w:type="character" w:styleId="970" w:customStyle="1">
    <w:name w:val="a_p_2"/>
    <w:basedOn w:val="731"/>
    <w:uiPriority w:val="0"/>
    <w:qFormat/>
  </w:style>
  <w:style w:type="character" w:styleId="971" w:customStyle="1">
    <w:name w:val="a_p_21"/>
    <w:basedOn w:val="731"/>
    <w:uiPriority w:val="0"/>
    <w:qFormat/>
    <w:rPr>
      <w:sz w:val="18"/>
      <w:szCs w:val="18"/>
    </w:rPr>
  </w:style>
  <w:style w:type="character" w:styleId="972" w:customStyle="1">
    <w:name w:val="exap"/>
    <w:basedOn w:val="731"/>
    <w:uiPriority w:val="0"/>
    <w:qFormat/>
    <w:rPr>
      <w:sz w:val="18"/>
      <w:szCs w:val="18"/>
    </w:rPr>
  </w:style>
  <w:style w:type="paragraph" w:styleId="973" w:customStyle="1">
    <w:name w:val="正文缩进1"/>
    <w:basedOn w:val="721"/>
    <w:uiPriority w:val="0"/>
    <w:qFormat/>
    <w:pPr>
      <w:ind w:firstLine="420"/>
    </w:pPr>
    <w:rPr>
      <w:szCs w:val="20"/>
    </w:rPr>
  </w:style>
  <w:style w:type="paragraph" w:styleId="974" w:customStyle="1">
    <w:name w:val="索引 11"/>
    <w:basedOn w:val="721"/>
    <w:next w:val="721"/>
    <w:uiPriority w:val="99"/>
    <w:qFormat/>
    <w:pPr>
      <w:spacing w:line="360" w:lineRule="auto"/>
    </w:pPr>
    <w:rPr>
      <w:rFonts w:ascii="仿宋_GB2312" w:eastAsia="仿宋_GB2312"/>
      <w:sz w:val="24"/>
      <w:szCs w:val="20"/>
    </w:rPr>
  </w:style>
  <w:style w:type="paragraph" w:styleId="975" w:customStyle="1">
    <w:name w:val="text-tag"/>
    <w:basedOn w:val="721"/>
    <w:uiPriority w:val="99"/>
    <w:semiHidden/>
    <w:qFormat/>
    <w:pPr>
      <w:jc w:val="left"/>
      <w:spacing w:before="100" w:beforeAutospacing="1" w:after="100" w:afterAutospacing="1"/>
      <w:widowControl/>
    </w:pPr>
    <w:rPr>
      <w:rFonts w:ascii="宋体" w:hAnsi="宋体" w:cs="宋体"/>
      <w:sz w:val="24"/>
    </w:rPr>
  </w:style>
  <w:style w:type="paragraph" w:styleId="976" w:customStyle="1">
    <w:name w:val="页脚1"/>
    <w:basedOn w:val="721"/>
    <w:uiPriority w:val="99"/>
    <w:unhideWhenUsed/>
    <w:qFormat/>
    <w:pPr>
      <w:jc w:val="left"/>
      <w:tabs>
        <w:tab w:val="center" w:pos="4153" w:leader="none"/>
        <w:tab w:val="right" w:pos="8306" w:leader="none"/>
      </w:tabs>
    </w:pPr>
    <w:rPr>
      <w:sz w:val="18"/>
      <w:szCs w:val="18"/>
    </w:rPr>
  </w:style>
  <w:style w:type="character" w:styleId="977" w:customStyle="1">
    <w:name w:val="批注文字 字符"/>
    <w:basedOn w:val="731"/>
    <w:link w:val="736"/>
    <w:uiPriority w:val="99"/>
    <w:semiHidden/>
    <w:qFormat/>
    <w:rPr>
      <w:sz w:val="21"/>
      <w:szCs w:val="24"/>
    </w:rPr>
  </w:style>
  <w:style w:type="character" w:styleId="978" w:customStyle="1">
    <w:name w:val="批注主题 字符"/>
    <w:basedOn w:val="977"/>
    <w:link w:val="759"/>
    <w:uiPriority w:val="99"/>
    <w:semiHidden/>
    <w:qFormat/>
    <w:rPr>
      <w:b/>
      <w:bCs/>
      <w:sz w:val="21"/>
      <w:szCs w:val="24"/>
    </w:rPr>
  </w:style>
  <w:style w:type="paragraph" w:styleId="979" w:customStyle="1">
    <w:name w:val=" Char Char Char Char Char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980" w:customStyle="1">
    <w:name w:val="Body text|1"/>
    <w:basedOn w:val="721"/>
    <w:uiPriority w:val="99"/>
    <w:qFormat/>
    <w:pPr>
      <w:spacing w:after="440" w:line="413" w:lineRule="auto"/>
    </w:pPr>
    <w:rPr>
      <w:rFonts w:ascii="宋体" w:hAnsi="宋体" w:cs="宋体"/>
      <w:sz w:val="58"/>
      <w:szCs w:val="58"/>
      <w:lang w:val="zh-TW" w:eastAsia="zh-TW"/>
    </w:rPr>
  </w:style>
  <w:style w:type="paragraph" w:styleId="981"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82" w:customStyle="1">
    <w:name w:val="附录标题"/>
    <w:next w:val="721"/>
    <w:uiPriority w:val="0"/>
    <w:qFormat/>
    <w:pPr>
      <w:jc w:val="left"/>
      <w:keepLines w:val="0"/>
      <w:keepNext w:val="0"/>
      <w:spacing w:before="240" w:after="120" w:line="360" w:lineRule="auto"/>
      <w:widowControl w:val="off"/>
      <w:outlineLvl w:val="0"/>
    </w:pPr>
    <w:rPr>
      <w:rFonts w:ascii="Times New Roman" w:hAnsi="Times New Roman" w:eastAsia="宋体" w:cs="Times New Roman"/>
      <w:b/>
      <w:sz w:val="24"/>
    </w:rPr>
  </w:style>
  <w:style w:type="paragraph" w:styleId="983" w:customStyle="1">
    <w:name w:val="内嵌文档标题2"/>
    <w:next w:val="721"/>
    <w:uiPriority w:val="0"/>
    <w:qFormat/>
    <w:pPr>
      <w:jc w:val="center"/>
      <w:spacing w:after="120" w:line="300" w:lineRule="auto"/>
      <w:shd w:val="clear" w:color="auto" w:fill="ffffff"/>
      <w:widowControl w:val="off"/>
      <w:outlineLvl w:val="0"/>
    </w:pPr>
    <w:rPr>
      <w:rFonts w:ascii="宋体" w:hAnsi="宋体" w:eastAsia="宋体" w:cs="宋体"/>
      <w:b/>
      <w:bCs/>
      <w:sz w:val="24"/>
      <w:szCs w:val="30"/>
    </w:rPr>
  </w:style>
  <w:style w:type="character" w:styleId="984" w:customStyle="1">
    <w:name w:val="font21"/>
    <w:basedOn w:val="731"/>
    <w:uiPriority w:val="0"/>
    <w:qFormat/>
    <w:rPr>
      <w:rFonts w:hint="eastAsia" w:ascii="宋体" w:hAnsi="宋体" w:eastAsia="宋体" w:cs="宋体"/>
      <w:color w:val="000000"/>
      <w:sz w:val="22"/>
      <w:szCs w:val="22"/>
      <w:u w:val="none"/>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13ae868a-4e3b-4046-9523-72cff8bf5711</errorID>
      <errorWord> JSZC-320800-ZDXM-C2025-0005</errorWord>
      <group>L1_Punc</group>
      <groupName>标点问题</groupName>
      <ability>L2_Punc_CN</ability>
      <abilityName>标点符号检查</abilityName>
      <candidateList>
        <item>（JSZC-320800-ZDXM-C2025-0005）</item>
      </candidateList>
      <explain/>
      <paraID>2D1D1388</paraID>
      <start>26</start>
      <end>54</end>
      <status>ignored</status>
      <modifiedWord/>
      <trackRevisions>false</trackRevisions>
    </reviewItem>
    <reviewItem>
      <errorID>96decb34-2f30-4c6e-98cd-f1e37131b5a8</errorID>
      <errorWord>）</errorWord>
      <group>L1_Punc</group>
      <groupName>标点问题</groupName>
      <ability>L2_Punc_CN</ability>
      <abilityName>标点符号检查</abilityName>
      <candidateList>
        <item> ）</item>
      </candidateList>
      <explain/>
      <paraID>6DA67B22</paraID>
      <start>11</start>
      <end>12</end>
      <status>ignored</status>
      <modifiedWord/>
      <trackRevisions>false</trackRevisions>
    </reviewItem>
    <reviewItem>
      <errorID>3cbc9637-51a2-4eac-aa76-56a6157db159</errorID>
      <errorWord>，</errorWord>
      <group>L1_Grammar</group>
      <groupName>语法问题</groupName>
      <ability>L2_Grammar</ability>
      <abilityName>语法错误</abilityName>
      <candidateList>
        <item>不得，</item>
      </candidateList>
      <explain/>
      <paraID>2FA83672</paraID>
      <start>33</start>
      <end>34</end>
      <status>unmodified</status>
      <modifiedWord/>
      <trackRevisions>false</trackRevisions>
    </reviewItem>
    <reviewItem>
      <errorID>2c471b22-a04b-4c21-a6a8-7bae6aa2e0c2</errorID>
      <errorWord>，</errorWord>
      <group>L1_Grammar</group>
      <groupName>语法问题</groupName>
      <ability>L2_Grammar</ability>
      <abilityName>语法错误</abilityName>
      <candidateList>
        <item>不得，</item>
      </candidateList>
      <explain/>
      <paraID>5A86DE9A</paraID>
      <start>38</start>
      <end>39</end>
      <status>unmodified</status>
      <modifiedWord/>
      <trackRevisions>false</trackRevisions>
    </reviewItem>
    <reviewItem>
      <errorID>71b5241f-19ee-4bf0-86d2-c71f0f0a182c</errorID>
      <errorWord>供应商被</errorWord>
      <group>L1_Word</group>
      <groupName>字词问题</groupName>
      <ability>L2_Typo</ability>
      <abilityName>字词错误</abilityName>
      <candidateList>
        <item>被列入</item>
      </candidateList>
      <explain/>
      <paraID>674C7BD8</paraID>
      <start>2</start>
      <end>6</end>
      <status>unmodified</status>
      <modifiedWord/>
      <trackRevisions>false</trackRevisions>
    </reviewItem>
    <reviewItem>
      <errorID>4dc0ea8e-f4a5-4ce2-89f7-58b66afdcd8c</errorID>
      <errorWord>列入</errorWord>
      <group>L1_Word</group>
      <groupName>字词问题</groupName>
      <ability>L2_Typo</ability>
      <abilityName>字词错误</abilityName>
      <candidateList>
        <item>的</item>
      </candidateList>
      <explain/>
      <paraID>674C7BD8</paraID>
      <start>24</start>
      <end>26</end>
      <status>unmodified</status>
      <modifiedWord/>
      <trackRevisions>false</trackRevisions>
    </reviewItem>
    <reviewItem>
      <errorID>b18afe44-ad01-49b1-9c74-450c87031b32</errorID>
      <errorWord>。</errorWord>
      <group>L1_Grammar</group>
      <groupName>语法问题</groupName>
      <ability>L2_Grammar</ability>
      <abilityName>语法错误</abilityName>
      <candidateList>
        <item>的供应商。</item>
      </candidateList>
      <explain/>
      <paraID>674C7BD8</paraID>
      <start>63</start>
      <end>64</end>
      <status>unmodified</status>
      <modifiedWord/>
      <trackRevisions>false</trackRevisions>
    </reviewItem>
    <reviewItem>
      <errorID>c835e784-4770-4f2b-9a61-72756115f117</errorID>
      <errorWord>时间前提</errorWord>
      <group>L1_Grammar</group>
      <groupName>语法问题</groupName>
      <ability>L2_Grammar</ability>
      <abilityName>语法错误</abilityName>
      <candidateList>
        <item>时间</item>
      </candidateList>
      <explain/>
      <paraID>47D00CC0</paraID>
      <start>35</start>
      <end>39</end>
      <status>ignored</status>
      <modifiedWord/>
      <trackRevisions>false</trackRevisions>
    </reviewItem>
    <reviewItem>
      <errorID>fb64afa2-92b7-4000-8b85-2e825e515fc1</errorID>
      <errorWord>。</errorWord>
      <group>L1_Punc</group>
      <groupName>标点问题</groupName>
      <ability>L2_Punc_CN</ability>
      <abilityName>标点符号检查</abilityName>
      <candidateList>
        <item>，</item>
      </candidateList>
      <explain/>
      <paraID>4EA5AF08</paraID>
      <start>74</start>
      <end>75</end>
      <status>unmodified</status>
      <modifiedWord/>
      <trackRevisions>false</trackRevisions>
    </reviewItem>
    <reviewItem>
      <errorID>0a7bdc4c-5390-4cb7-b54d-64b0cb4060fa</errorID>
      <errorWord>、</errorWord>
      <group>L1_Punc</group>
      <groupName>标点问题</groupName>
      <ability>L2_Punc_CN</ability>
      <abilityName>标点符号检查</abilityName>
      <candidateList>
        <item>。</item>
      </candidateList>
      <explain/>
      <paraID>  7F4BD8</paraID>
      <start>87</start>
      <end>88</end>
      <status>unmodified</status>
      <modifiedWord/>
      <trackRevisions>false</trackRevisions>
    </reviewItem>
    <reviewItem>
      <errorID>365548eb-8712-4e2c-9094-38244e6ec064</errorID>
      <errorWord>规定等</errorWord>
      <group>L1_Word</group>
      <groupName>字词问题</groupName>
      <ability>L2_Typo</ability>
      <abilityName>字词错误</abilityName>
      <candidateList>
        <item>规定</item>
      </candidateList>
      <explain/>
      <paraID>62407E34</paraID>
      <start>65</start>
      <end>68</end>
      <status>ignored</status>
      <modifiedWord/>
      <trackRevisions>false</trackRevisions>
    </reviewItem>
    <reviewItem>
      <errorID>c9ab3acd-a26b-4864-9f8a-190f3da4da7f</errorID>
      <errorWord>：</errorWord>
      <group>L1_Punc</group>
      <groupName>标点问题</groupName>
      <ability>L2_Punc_CN</ability>
      <abilityName>标点符号检查</abilityName>
      <candidateList>
        <item/>
      </candidateList>
      <explain/>
      <paraID>5BF3E31F</paraID>
      <start>24</start>
      <end>25</end>
      <status>unmodified</status>
      <modifiedWord/>
      <trackRevisions>false</trackRevisions>
    </reviewItem>
    <reviewItem>
      <errorID>3536b269-520f-480b-9cf9-ac706a3e172c</errorID>
      <errorWord>）</errorWord>
      <group>L1_Punc</group>
      <groupName>标点问题</groupName>
      <ability>L2_Punc_CN</ability>
      <abilityName>标点符号检查</abilityName>
      <candidateList>
        <item>）：</item>
      </candidateList>
      <explain/>
      <paraID>5BF3E31F</paraID>
      <start>32</start>
      <end>33</end>
      <status>unmodified</status>
      <modifiedWord/>
      <trackRevisions>false</trackRevisions>
    </reviewItem>
    <reviewItem>
      <errorID>9adcd744-94c6-45f4-a352-e1179e1d3d0b</errorID>
      <errorWord>徽标、人员名称</errorWord>
      <group>L1_Grammar</group>
      <groupName>语法问题</groupName>
      <ability>L2_Grammar</ability>
      <abilityName>语法错误</abilityName>
      <candidateList>
        <item>徽标</item>
      </candidateList>
      <explain/>
      <paraID>699EA8B1</paraID>
      <start>40</start>
      <end>47</end>
      <status>unmodified</status>
      <modifiedWord/>
      <trackRevisions>false</trackRevisions>
    </reviewItem>
    <reviewItem>
      <errorID>fc22847b-08c0-4f6f-a24f-fcaf6f03362c</errorID>
      <errorWord>暗示该</errorWord>
      <group>L1_Word</group>
      <groupName>字词问题</groupName>
      <ability>L2_Typo</ability>
      <abilityName>字词错误</abilityName>
      <candidateList>
        <item>暗示</item>
      </candidateList>
      <explain/>
      <paraID>699EA8B1</paraID>
      <start>75</start>
      <end>78</end>
      <status>unmodified</status>
      <modifiedWord/>
      <trackRevisions>false</trackRevisions>
    </reviewItem>
    <reviewItem>
      <errorID>596cb3f9-d48d-4605-b1f6-acacacf80fb3</errorID>
      <errorWord>项目</errorWord>
      <group>L1_Word</group>
      <groupName>字词问题</groupName>
      <ability>L2_Typo</ability>
      <abilityName>字词错误</abilityName>
      <candidateList>
        <item> 项目</item>
      </candidateList>
      <explain/>
      <paraID>4720134F</paraID>
      <start>4</start>
      <end>6</end>
      <status>unmodified</status>
      <modifiedWord/>
      <trackRevisions>false</trackRevisions>
    </reviewItem>
    <reviewItem>
      <errorID>affdfb42-e9c9-4d2f-a7da-d1a4b8507496</errorID>
      <errorWord>作</errorWord>
      <group>L1_Word</group>
      <groupName>字词问题</groupName>
      <ability>L2_Typo</ability>
      <abilityName>字词错误</abilityName>
      <candidateList>
        <item>作出</item>
      </candidateList>
      <explain/>
      <paraID>4720134F</paraID>
      <start>126</start>
      <end>127</end>
      <status>unmodified</status>
      <modifiedWord/>
      <trackRevisions>false</trackRevisions>
    </reviewItem>
    <reviewItem>
      <errorID>3aaa9559-dba7-4df2-b58d-86435ba984da</errorID>
      <errorWord>需要</errorWord>
      <group>L1_Word</group>
      <groupName>字词问题</groupName>
      <ability>L2_Typo</ability>
      <abilityName>字词错误</abilityName>
      <candidateList>
        <item> 需要</item>
      </candidateList>
      <explain/>
      <paraID> 977552C</paraID>
      <start>4</start>
      <end>6</end>
      <status>unmodified</status>
      <modifiedWord/>
      <trackRevisions>false</trackRevisions>
    </reviewItem>
    <reviewItem>
      <errorID>0cc82ad0-1c01-464d-be2c-c800fc7374b5</errorID>
      <errorWord>接到</errorWord>
      <group>L1_Word</group>
      <groupName>字词问题</groupName>
      <ability>L2_Typo</ability>
      <abilityName>字词错误</abilityName>
      <candidateList>
        <item> 接到</item>
      </candidateList>
      <explain/>
      <paraID> 425B986</paraID>
      <start>4</start>
      <end>6</end>
      <status>unmodified</status>
      <modifiedWord/>
      <trackRevisions>false</trackRevisions>
    </reviewItem>
    <reviewItem>
      <errorID>69fb3c44-f88d-4ccc-88e6-770ad74383ac</errorID>
      <errorWord>响应</errorWord>
      <group>L1_Word</group>
      <groupName>字词问题</groupName>
      <ability>L2_Typo</ability>
      <abilityName>字词错误</abilityName>
      <candidateList>
        <item> 响应</item>
      </candidateList>
      <explain/>
      <paraID>1C3826BB</paraID>
      <start>4</start>
      <end>6</end>
      <status>unmodified</status>
      <modifiedWord/>
      <trackRevisions>false</trackRevisions>
    </reviewItem>
    <reviewItem>
      <errorID>a87b63c3-967d-4116-9e10-deda681453ad</errorID>
      <errorWord>资格</errorWord>
      <group>L1_Word</group>
      <groupName>字词问题</groupName>
      <ability>L2_Typo</ability>
      <abilityName>字词错误</abilityName>
      <candidateList>
        <item> 资格</item>
      </candidateList>
      <explain/>
      <paraID>46A8FBC8</paraID>
      <start>6</start>
      <end>8</end>
      <status>unmodified</status>
      <modifiedWord/>
      <trackRevisions>false</trackRevisions>
    </reviewItem>
    <reviewItem>
      <errorID>767a1cc5-a3be-48a4-bc1e-d0d5deeaf4d5</errorID>
      <errorWord>符合</errorWord>
      <group>L1_Word</group>
      <groupName>字词问题</groupName>
      <ability>L2_Typo</ability>
      <abilityName>字词错误</abilityName>
      <candidateList>
        <item> 符合</item>
      </candidateList>
      <explain/>
      <paraID>48648F44</paraID>
      <start>6</start>
      <end>8</end>
      <status>unmodified</status>
      <modifiedWord/>
      <trackRevisions>false</trackRevisions>
    </reviewItem>
    <reviewItem>
      <errorID>6299f544-ff18-4a07-bd4a-2e923f3024cc</errorID>
      <errorWord>未</errorWord>
      <group>L1_Word</group>
      <groupName>字词问题</groupName>
      <ability>L2_Typo</ability>
      <abilityName>字词错误</abilityName>
      <candidateList>
        <item> 未</item>
      </candidateList>
      <explain/>
      <paraID>3049D4CA</paraID>
      <start>6</start>
      <end>7</end>
      <status>unmodified</status>
      <modifiedWord/>
      <trackRevisions>false</trackRevisions>
    </reviewItem>
    <reviewItem>
      <errorID>0ea9df36-d31d-43eb-9651-6279d589aba1</errorID>
      <errorWord>在</errorWord>
      <group>L1_Word</group>
      <groupName>字词问题</groupName>
      <ability>L2_Typo</ability>
      <abilityName>字词错误</abilityName>
      <candidateList>
        <item> 在</item>
      </candidateList>
      <explain/>
      <paraID>1114B6A5</paraID>
      <start>4</start>
      <end>5</end>
      <status>unmodified</status>
      <modifiedWord/>
      <trackRevisions>false</trackRevisions>
    </reviewItem>
    <reviewItem>
      <errorID>de8f752a-6700-4e3f-b4ac-39778f6de56f</errorID>
      <errorWord>未</errorWord>
      <group>L1_Word</group>
      <groupName>字词问题</groupName>
      <ability>L2_Typo</ability>
      <abilityName>字词错误</abilityName>
      <candidateList>
        <item> 未</item>
      </candidateList>
      <explain/>
      <paraID>3E623275</paraID>
      <start>4</start>
      <end>5</end>
      <status>unmodified</status>
      <modifiedWord/>
      <trackRevisions>false</trackRevisions>
    </reviewItem>
    <reviewItem>
      <errorID>af7e2d41-0290-41f9-984e-f78ab2bb5a96</errorID>
      <errorWord>供应商</errorWord>
      <group>L1_Word</group>
      <groupName>字词问题</groupName>
      <ability>L2_Typo</ability>
      <abilityName>字词错误</abilityName>
      <candidateList>
        <item> 供应商</item>
      </candidateList>
      <explain/>
      <paraID>49CD3CF7</paraID>
      <start>6</start>
      <end>9</end>
      <status>unmodified</status>
      <modifiedWord/>
      <trackRevisions>false</trackRevisions>
    </reviewItem>
    <reviewItem>
      <errorID>90fd7d3c-74a3-47ab-ba3f-f3acaa7beea5</errorID>
      <errorWord>供应商</errorWord>
      <group>L1_Word</group>
      <groupName>字词问题</groupName>
      <ability>L2_Typo</ability>
      <abilityName>字词错误</abilityName>
      <candidateList>
        <item> 供应商</item>
      </candidateList>
      <explain/>
      <paraID>2E0DF294</paraID>
      <start>6</start>
      <end>9</end>
      <status>unmodified</status>
      <modifiedWord/>
      <trackRevisions>false</trackRevisions>
    </reviewItem>
    <reviewItem>
      <errorID>34442b2d-67c5-4e44-86ed-b097ce9e844a</errorID>
      <errorWord>同一</errorWord>
      <group>L1_Word</group>
      <groupName>字词问题</groupName>
      <ability>L2_Typo</ability>
      <abilityName>字词错误</abilityName>
      <candidateList>
        <item> 同一</item>
      </candidateList>
      <explain/>
      <paraID>6E3671B2</paraID>
      <start>6</start>
      <end>8</end>
      <status>unmodified</status>
      <modifiedWord/>
      <trackRevisions>false</trackRevisions>
    </reviewItem>
    <reviewItem>
      <errorID>8a0a667d-7b31-49b4-827a-78bc39b44c35</errorID>
      <errorWord>供应商</errorWord>
      <group>L1_Word</group>
      <groupName>字词问题</groupName>
      <ability>L2_Typo</ability>
      <abilityName>字词错误</abilityName>
      <candidateList>
        <item> 供应商</item>
      </candidateList>
      <explain/>
      <paraID>626AF789</paraID>
      <start>6</start>
      <end>9</end>
      <status>unmodified</status>
      <modifiedWord/>
      <trackRevisions>false</trackRevisions>
    </reviewItem>
    <reviewItem>
      <errorID>f25be11b-0a93-480a-b872-150546c6ae06</errorID>
      <errorWord>供应商</errorWord>
      <group>L1_Word</group>
      <groupName>字词问题</groupName>
      <ability>L2_Typo</ability>
      <abilityName>字词错误</abilityName>
      <candidateList>
        <item> 供应商</item>
      </candidateList>
      <explain/>
      <paraID>56EC5559</paraID>
      <start>6</start>
      <end>9</end>
      <status>unmodified</status>
      <modifiedWord/>
      <trackRevisions>false</trackRevisions>
    </reviewItem>
    <reviewItem>
      <errorID>08070d3c-9aea-4352-a445-b1aa640c315a</errorID>
      <errorWord>磋商</errorWord>
      <group>L1_Word</group>
      <groupName>字词问题</groupName>
      <ability>L2_Typo</ability>
      <abilityName>字词错误</abilityName>
      <candidateList>
        <item> 磋商</item>
      </candidateList>
      <explain/>
      <paraID> 3F70878</paraID>
      <start>6</start>
      <end>8</end>
      <status>unmodified</status>
      <modifiedWord/>
      <trackRevisions>false</trackRevisions>
    </reviewItem>
    <reviewItem>
      <errorID>5d095d6f-1e72-436d-b84a-dbcb4463b6be</errorID>
      <errorWord>不</errorWord>
      <group>L1_Word</group>
      <groupName>字词问题</groupName>
      <ability>L2_Typo</ability>
      <abilityName>字词错误</abilityName>
      <candidateList>
        <item> 不</item>
      </candidateList>
      <explain/>
      <paraID>54A9D268</paraID>
      <start>6</start>
      <end>7</end>
      <status>unmodified</status>
      <modifiedWord/>
      <trackRevisions>false</trackRevisions>
    </reviewItem>
    <reviewItem>
      <errorID>0290dcb8-7a69-48d2-9d1c-55a67bb3d0cc</errorID>
      <errorWord>（</errorWord>
      <group>L1_Punc</group>
      <groupName>标点问题</groupName>
      <ability>L2_Punc_CN</ability>
      <abilityName>标点符号检查</abilityName>
      <candidateList/>
      <explain>同一形式括号套用。</explain>
      <paraID>54A9D268</paraID>
      <start>47</start>
      <end>48</end>
      <status>ignored</status>
      <modifiedWord/>
      <trackRevisions>false</trackRevisions>
    </reviewItem>
    <reviewItem>
      <errorID>b9cc0105-d4b0-4c5c-96da-a05ee076ab84</errorID>
      <errorWord>）</errorWord>
      <group>L1_Punc</group>
      <groupName>标点问题</groupName>
      <ability>L2_Punc_CN</ability>
      <abilityName>标点符号检查</abilityName>
      <candidateList/>
      <explain>同一形式括号套用。</explain>
      <paraID>54A9D268</paraID>
      <start>51</start>
      <end>52</end>
      <status>ignored</status>
      <modifiedWord/>
      <trackRevisions>false</trackRevisions>
    </reviewItem>
    <reviewItem>
      <errorID>2336dfd6-25fc-4107-aa18-a490036b91f3</errorID>
      <errorWord>供应商</errorWord>
      <group>L1_Word</group>
      <groupName>字词问题</groupName>
      <ability>L2_Typo</ability>
      <abilityName>字词错误</abilityName>
      <candidateList>
        <item> 供应商</item>
      </candidateList>
      <explain/>
      <paraID>  E83F47</paraID>
      <start>6</start>
      <end>9</end>
      <status>unmodified</status>
      <modifiedWord/>
      <trackRevisions>false</trackRevisions>
    </reviewItem>
    <reviewItem>
      <errorID>357f467d-da3b-40ee-aef6-c6a4ab077bd8</errorID>
      <errorWord>响应</errorWord>
      <group>L1_Word</group>
      <groupName>字词问题</groupName>
      <ability>L2_Typo</ability>
      <abilityName>字词错误</abilityName>
      <candidateList>
        <item> 响应</item>
      </candidateList>
      <explain/>
      <paraID>7297CDCB</paraID>
      <start>6</start>
      <end>8</end>
      <status>unmodified</status>
      <modifiedWord/>
      <trackRevisions>false</trackRevisions>
    </reviewItem>
    <reviewItem>
      <errorID>ab2cab16-a1e5-4a70-acbd-b8a065aa201c</errorID>
      <errorWord>按照</errorWord>
      <group>L1_Word</group>
      <groupName>字词问题</groupName>
      <ability>L2_Typo</ability>
      <abilityName>字词错误</abilityName>
      <candidateList>
        <item> 按照</item>
      </candidateList>
      <explain/>
      <paraID>41CD00E3</paraID>
      <start>7</start>
      <end>9</end>
      <status>unmodified</status>
      <modifiedWord/>
      <trackRevisions>false</trackRevisions>
    </reviewItem>
    <reviewItem>
      <errorID>cf7d4f13-8f49-414f-b7ad-3b7febe7549d</errorID>
      <errorWord>响应</errorWord>
      <group>L1_Word</group>
      <groupName>字词问题</groupName>
      <ability>L2_Typo</ability>
      <abilityName>字词错误</abilityName>
      <candidateList>
        <item> 响应</item>
      </candidateList>
      <explain/>
      <paraID>3BB6F37F</paraID>
      <start>7</start>
      <end>9</end>
      <status>unmodified</status>
      <modifiedWord/>
      <trackRevisions>false</trackRevisions>
    </reviewItem>
    <reviewItem>
      <errorID>78472150-3463-4d6f-a5fb-4f6724215ea4</errorID>
      <errorWord>人员</errorWord>
      <group>L1_Word</group>
      <groupName>字词问题</groupName>
      <ability>L2_Typo</ability>
      <abilityName>字词错误</abilityName>
      <candidateList>
        <item> 人员</item>
      </candidateList>
      <explain/>
      <paraID> 19D9D47</paraID>
      <start>7</start>
      <end>9</end>
      <status>unmodified</status>
      <modifiedWord/>
      <trackRevisions>false</trackRevisions>
    </reviewItem>
    <reviewItem>
      <errorID>205b47ef-9e74-4ce1-86cf-ad6ffad97c2a</errorID>
      <errorWord>未</errorWord>
      <group>L1_Word</group>
      <groupName>字词问题</groupName>
      <ability>L2_Typo</ability>
      <abilityName>字词错误</abilityName>
      <candidateList>
        <item> 未</item>
      </candidateList>
      <explain/>
      <paraID>5C69255D</paraID>
      <start>7</start>
      <end>8</end>
      <status>unmodified</status>
      <modifiedWord/>
      <trackRevisions>false</trackRevisions>
    </reviewItem>
    <reviewItem>
      <errorID>cf33ab9b-0817-4c95-a0c6-1b05e84e7e44</errorID>
      <errorWord>其他</errorWord>
      <group>L1_Word</group>
      <groupName>字词问题</groupName>
      <ability>L2_Typo</ability>
      <abilityName>字词错误</abilityName>
      <candidateList>
        <item> 其他</item>
      </candidateList>
      <explain/>
      <paraID>7525015E</paraID>
      <start>7</start>
      <end>9</end>
      <status>unmodified</status>
      <modifiedWord/>
      <trackRevisions>false</trackRevisions>
    </reviewItem>
    <reviewItem>
      <errorID>9e12d718-d07d-414e-bc3c-2bbdbef01fcc</errorID>
      <errorWord>规定的属无效</errorWord>
      <group>L1_Word</group>
      <groupName>字词问题</groupName>
      <ability>L2_Typo</ability>
      <abilityName>字词错误</abilityName>
      <candidateList>
        <item>规定的属于无效</item>
      </candidateList>
      <explain/>
      <paraID>7525015E</paraID>
      <start>19</start>
      <end>25</end>
      <status>ignored</status>
      <modifiedWord/>
      <trackRevisions>false</trackRevisions>
    </reviewItem>
    <reviewItem>
      <errorID>5492c593-88c1-4c57-a112-b1fcfbe859d6</errorID>
      <errorWord>未</errorWord>
      <group>L1_Word</group>
      <groupName>字词问题</groupName>
      <ability>L2_Typo</ability>
      <abilityName>字词错误</abilityName>
      <candidateList>
        <item> 未</item>
      </candidateList>
      <explain/>
      <paraID>40D839F7</paraID>
      <start>4</start>
      <end>5</end>
      <status>unmodified</status>
      <modifiedWord/>
      <trackRevisions>false</trackRevisions>
    </reviewItem>
    <reviewItem>
      <errorID>cf9001a2-3f1c-4578-9c39-4fce50f06d12</errorID>
      <errorWord>如果</errorWord>
      <group>L1_Word</group>
      <groupName>字词问题</groupName>
      <ability>L2_Typo</ability>
      <abilityName>字词错误</abilityName>
      <candidateList>
        <item> 如果</item>
      </candidateList>
      <explain/>
      <paraID>11BD271C</paraID>
      <start>4</start>
      <end>6</end>
      <status>unmodified</status>
      <modifiedWord/>
      <trackRevisions>false</trackRevisions>
    </reviewItem>
    <reviewItem>
      <errorID>d2c643d5-e666-4b02-b646-e982787cef2c</errorID>
      <errorWord>供应商</errorWord>
      <group>L1_Word</group>
      <groupName>字词问题</groupName>
      <ability>L2_Typo</ability>
      <abilityName>字词错误</abilityName>
      <candidateList>
        <item> 供应商</item>
      </candidateList>
      <explain/>
      <paraID>42A81E1F</paraID>
      <start>4</start>
      <end>7</end>
      <status>unmodified</status>
      <modifiedWord/>
      <trackRevisions>false</trackRevisions>
    </reviewItem>
    <reviewItem>
      <errorID>483fb792-d9b1-4f72-bb86-8ab55614304c</errorID>
      <errorWord>磋商</errorWord>
      <group>L1_Word</group>
      <groupName>字词问题</groupName>
      <ability>L2_Typo</ability>
      <abilityName>字词错误</abilityName>
      <candidateList>
        <item> 磋商</item>
      </candidateList>
      <explain/>
      <paraID>6DF1DA90</paraID>
      <start>4</start>
      <end>6</end>
      <status>unmodified</status>
      <modifiedWord/>
      <trackRevisions>false</trackRevisions>
    </reviewItem>
    <reviewItem>
      <errorID>7bb0c572-220e-4ca3-aa8f-0809c0ff937f</errorID>
      <errorWord>集中</errorWord>
      <group>L1_Word</group>
      <groupName>字词问题</groupName>
      <ability>L2_Typo</ability>
      <abilityName>字词错误</abilityName>
      <candidateList>
        <item>分别</item>
      </candidateList>
      <explain/>
      <paraID> 2C03F3E</paraID>
      <start>30</start>
      <end>32</end>
      <status>ignored</status>
      <modifiedWord/>
      <trackRevisions>false</trackRevisions>
    </reviewItem>
    <reviewItem>
      <errorID>c321c15e-2a57-450b-83b9-f457ca721fa5</errorID>
      <errorWord>供应商分别</errorWord>
      <group>L1_Grammar</group>
      <groupName>语法问题</groupName>
      <ability>L2_Grammar</ability>
      <abilityName>语法错误</abilityName>
      <candidateList>
        <item>供应商</item>
      </candidateList>
      <explain/>
      <paraID> 2C03F3E</paraID>
      <start>35</start>
      <end>40</end>
      <status>ignored</status>
      <modifiedWord/>
      <trackRevisions>false</trackRevisions>
    </reviewItem>
    <reviewItem>
      <errorID>25aa526d-bc92-4ed0-97e7-4cd4f358be69</errorID>
      <errorWord>，</errorWord>
      <group>L1_Word</group>
      <groupName>字词问题</groupName>
      <ability>L2_Typo</ability>
      <abilityName>字词错误</abilityName>
      <candidateList>
        <item>，并</item>
      </candidateList>
      <explain/>
      <paraID>5BC020AC</paraID>
      <start>90</start>
      <end>91</end>
      <status>ignored</status>
      <modifiedWord/>
      <trackRevisions>false</trackRevisions>
    </reviewItem>
    <reviewItem>
      <errorID>916355be-3fbd-4493-9302-70d3c987697e</errorID>
      <errorWord>评标</errorWord>
      <group>L1_Word</group>
      <groupName>字词问题</groupName>
      <ability>L2_Typo</ability>
      <abilityName>字词错误</abilityName>
      <candidateList>
        <item>评审</item>
      </candidateList>
      <explain/>
      <paraID>2B63F266</paraID>
      <start>20</start>
      <end>22</end>
      <status>ignored</status>
      <modifiedWord/>
      <trackRevisions>false</trackRevisions>
    </reviewItem>
    <reviewItem>
      <errorID>f63ae735-0fda-4c34-bbf2-12c5e602b450</errorID>
      <errorWord>名</errorWord>
      <group>L1_Word</group>
      <groupName>字词问题</groupName>
      <ability>L2_Typo</ability>
      <abilityName>字词错误</abilityName>
      <candidateList>
        <item>家</item>
      </candidateList>
      <explain/>
      <paraID>2B63F266</paraID>
      <start>41</start>
      <end>42</end>
      <status>ignored</status>
      <modifiedWord/>
      <trackRevisions>false</trackRevisions>
    </reviewItem>
    <reviewItem>
      <errorID>2efbc9c3-c649-407c-a58f-bfb6b884a53f</errorID>
      <errorWord>－</errorWord>
      <group>L1_Punc</group>
      <groupName>标点问题</groupName>
      <ability>L2_Punc_CN</ability>
      <abilityName>标点符号检查</abilityName>
      <candidateList>
        <item>-</item>
      </candidateList>
      <explain/>
      <paraID>1A306A86</paraID>
      <start>77</start>
      <end>78</end>
      <status>ignored</status>
      <modifiedWord/>
      <trackRevisions>false</trackRevisions>
    </reviewItem>
    <reviewItem>
      <errorID>0f4ab620-178c-4bc1-91a7-eed7ec45c967</errorID>
      <errorWord>&gt;</errorWord>
      <group>L1_Format</group>
      <groupName>格式问题</groupName>
      <ability>L2_HalfPunc_CN</ability>
      <abilityName>全半角检查</abilityName>
      <candidateList>
        <item>〉</item>
      </candidateList>
      <explain>文本全半角错误。</explain>
      <paraID>1A306A86</paraID>
      <start>78</start>
      <end>79</end>
      <status>ignored</status>
      <modifiedWord/>
      <trackRevisions>false</trackRevisions>
    </reviewItem>
    <reviewItem>
      <errorID>bffcf182-f1cd-424c-8f99-9d84f1c9ce5e</errorID>
      <errorWord>“登录，从”</errorWord>
      <group>L1_Word</group>
      <groupName>字词问题</groupName>
      <ability>L2_Typo</ability>
      <abilityName>字词错误</abilityName>
      <candidateList>
        <item>”登录，从“</item>
      </candidateList>
      <explain/>
      <paraID>1A306A86</paraID>
      <start>83</start>
      <end>89</end>
      <status>ignored</status>
      <modifiedWord/>
      <trackRevisions>false</trackRevisions>
    </reviewItem>
    <reviewItem>
      <errorID>360b50ba-5d6e-44b0-8ac7-4db6587f08d5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1A306A86</paraID>
      <start>98</start>
      <end>102</end>
      <status>ignored</status>
      <modifiedWord/>
      <trackRevisions>false</trackRevisions>
    </reviewItem>
    <reviewItem>
      <errorID>a1a071d4-5e91-4e36-ba42-151a8bbe88fc</errorID>
      <errorWord>为成</errorWord>
      <group>L1_Word</group>
      <groupName>字词问题</groupName>
      <ability>L2_Typo</ability>
      <abilityName>字词错误</abilityName>
      <candidateList>
        <item>自成</item>
      </candidateList>
      <explain/>
      <paraID>61E74715</paraID>
      <start>14</start>
      <end>16</end>
      <status>ignored</status>
      <modifiedWord/>
      <trackRevisions>false</trackRevisions>
    </reviewItem>
    <reviewItem>
      <errorID>a8acef95-59a9-46f3-92fb-37f8c67c130c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2B0C673</paraID>
      <start>29</start>
      <end>33</end>
      <status>ignored</status>
      <modifiedWord/>
      <trackRevisions>false</trackRevisions>
    </reviewItem>
    <reviewItem>
      <errorID>0ed4dbed-29aa-4ef3-9ed7-1a7063e003de</errorID>
      <errorWord>（</errorWord>
      <group>L1_Word</group>
      <groupName>字词问题</groupName>
      <ability>L2_Typo</ability>
      <abilityName>字词错误</abilityName>
      <candidateList>
        <item>（在</item>
      </candidateList>
      <explain/>
      <paraID> 92B8ACA</paraID>
      <start>61</start>
      <end>62</end>
      <status>unmodified</status>
      <modifiedWord/>
      <trackRevisions>false</trackRevisions>
    </reviewItem>
    <reviewItem>
      <errorID>3c59645a-3fc4-41b6-b686-2820a1b00cbf</errorID>
      <errorWord>/</errorWord>
      <group>L1_Word</group>
      <groupName>字词问题</groupName>
      <ability>L2_Typo</ability>
      <abilityName>字词错误</abilityName>
      <candidateList>
        <item>中</item>
      </candidateList>
      <explain/>
      <paraID>2E94C5FC</paraID>
      <start>3</start>
      <end>4</end>
      <status>ignored</status>
      <modifiedWord/>
      <trackRevisions>false</trackRevisions>
    </reviewItem>
    <reviewItem>
      <errorID>7d8d46a1-87e7-45b9-a508-989850bab624</errorID>
      <errorWord>/。</errorWord>
      <group>L1_Punc</group>
      <groupName>标点问题</groupName>
      <ability>L2_Punc_CN</ability>
      <abilityName>标点符号检查</abilityName>
      <candidateList>
        <item>/</item>
      </candidateList>
      <explain/>
      <paraID>2E94C5FC</paraID>
      <start>21</start>
      <end>23</end>
      <status>ignored</status>
      <modifiedWord/>
      <trackRevisions>false</trackRevisions>
    </reviewItem>
    <reviewItem>
      <errorID>694b8df3-552b-4359-a91f-8c48b343b9c8</errorID>
      <errorWord>/</errorWord>
      <group>L1_Punc</group>
      <groupName>标点问题</groupName>
      <ability>L2_Punc_CN</ability>
      <abilityName>标点符号检查</abilityName>
      <candidateList>
        <item/>
      </candidateList>
      <explain/>
      <paraID>4E8F367B</paraID>
      <start>4</start>
      <end>5</end>
      <status>ignored</status>
      <modifiedWord/>
      <trackRevisions>false</trackRevisions>
    </reviewItem>
    <reviewItem>
      <errorID>83fb6b29-e406-4cd0-96ab-39445c4f3d69</errorID>
      <errorWord>/。</errorWord>
      <group>L1_Punc</group>
      <groupName>标点问题</groupName>
      <ability>L2_Punc_CN</ability>
      <abilityName>标点符号检查</abilityName>
      <candidateList>
        <item>/</item>
      </candidateList>
      <explain/>
      <paraID>4E8F367B</paraID>
      <start>24</start>
      <end>26</end>
      <status>ignored</status>
      <modifiedWord/>
      <trackRevisions>false</trackRevisions>
    </reviewItem>
    <reviewItem>
      <errorID>bc67038c-55f8-4697-b033-ed15af376509</errorID>
      <errorWord>“</errorWord>
      <group>L1_Punc</group>
      <groupName>标点问题</groupName>
      <ability>L2_Punc_CN</ability>
      <abilityName>标点符号检查</abilityName>
      <candidateList>
        <item/>
      </candidateList>
      <explain/>
      <paraID>630165AD</paraID>
      <start>18</start>
      <end>19</end>
      <status>unmodified</status>
      <modifiedWord/>
      <trackRevisions>false</trackRevisions>
    </reviewItem>
    <reviewItem>
      <errorID>3126c191-707d-424b-93de-2ad5b89b0ec0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630165AD</paraID>
      <start>32</start>
      <end>33</end>
      <status>unmodified</status>
      <modifiedWord/>
      <trackRevisions>false</trackRevisions>
    </reviewItem>
    <reviewItem>
      <errorID>25062376-2ad8-4c77-9e75-7219c2ed929e</errorID>
      <errorWord>《</errorWord>
      <group>L1_Punc</group>
      <groupName>标点问题</groupName>
      <ability>L2_Punc_CN</ability>
      <abilityName>标点符号检查</abilityName>
      <candidateList>
        <item>〈</item>
      </candidateList>
      <explain/>
      <paraID>630165AD</paraID>
      <start>37</start>
      <end>38</end>
      <status>unmodified</status>
      <modifiedWord/>
      <trackRevisions>false</trackRevisions>
    </reviewItem>
    <reviewItem>
      <errorID>b7f57c50-7221-46c9-aedc-d41d490b647e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630165AD</paraID>
      <start>54</start>
      <end>57</end>
      <status>unmodified</status>
      <modifiedWord/>
      <trackRevisions>false</trackRevisions>
    </reviewItem>
    <reviewItem>
      <errorID>edc254d2-5d3a-4902-bb83-ea5634db6e7a</errorID>
      <errorWord>的</errorWord>
      <group>L1_Punc</group>
      <groupName>标点问题</groupName>
      <ability>L2_Punc_CN</ability>
      <abilityName>标点符号检查</abilityName>
      <candidateList>
        <item>〉的</item>
      </candidateList>
      <explain/>
      <paraID>630165AD</paraID>
      <start>73</start>
      <end>74</end>
      <status>unmodified</status>
      <modifiedWord/>
      <trackRevisions>false</trackRevisions>
    </reviewItem>
    <reviewItem>
      <errorID>49f85216-8eee-4fab-ae0d-80a509cc0de1</errorID>
      <errorWord>”</errorWord>
      <group>L1_Punc</group>
      <groupName>标点问题</groupName>
      <ability>L2_Punc_CN</ability>
      <abilityName>标点符号检查</abilityName>
      <candidateList>
        <item/>
      </candidateList>
      <explain/>
      <paraID>630165AD</paraID>
      <start>77</start>
      <end>78</end>
      <status>ignored</status>
      <modifiedWord/>
      <trackRevisions>false</trackRevisions>
    </reviewItem>
    <reviewItem>
      <errorID>a8061878-4386-4abb-b0a8-e0f94ff2a44f</errorID>
      <errorWord>参考</errorWord>
      <group>L1_Grammar</group>
      <groupName>语法问题</groupName>
      <ability>L2_Grammar</ability>
      <abilityName>语法错误</abilityName>
      <candidateList>
        <item>的，参考</item>
      </candidateList>
      <explain/>
      <paraID>630165AD</paraID>
      <start>117</start>
      <end>119</end>
      <status>unmodified</status>
      <modifiedWord/>
      <trackRevisions>false</trackRevisions>
    </reviewItem>
    <reviewItem>
      <errorID>7f8632a7-9b33-481a-b7a0-5f4a15371b43</errorID>
      <errorWord>提供的</errorWord>
      <group>L1_Word</group>
      <groupName>字词问题</groupName>
      <ability>L2_Typo</ability>
      <abilityName>字词错误</abilityName>
      <candidateList>
        <item>提供</item>
      </candidateList>
      <explain/>
      <paraID>56D616F1</paraID>
      <start>90</start>
      <end>93</end>
      <status>ignored</status>
      <modifiedWord/>
      <trackRevisions>false</trackRevisions>
    </reviewItem>
    <reviewItem>
      <errorID>741a2c44-58cd-4bf5-8e4a-cd3387aff206</errorID>
      <errorWord>保洁等</errorWord>
      <group>L1_Word</group>
      <groupName>字词问题</groupName>
      <ability>L2_Typo</ability>
      <abilityName>字词错误</abilityName>
      <candidateList>
        <item>保洁</item>
      </candidateList>
      <explain/>
      <paraID>1BB41AAA</paraID>
      <start>48</start>
      <end>51</end>
      <status>ignored</status>
      <modifiedWord/>
      <trackRevisions>false</trackRevisions>
    </reviewItem>
    <reviewItem>
      <errorID>94ccc94f-9aa2-4784-accd-e19811c62639</errorID>
      <errorWord>提供的</errorWord>
      <group>L1_Word</group>
      <groupName>字词问题</groupName>
      <ability>L2_Typo</ability>
      <abilityName>字词错误</abilityName>
      <candidateList>
        <item>提供</item>
      </candidateList>
      <explain/>
      <paraID>1BB41AAA</paraID>
      <start>123</start>
      <end>126</end>
      <status>ignored</status>
      <modifiedWord/>
      <trackRevisions>false</trackRevisions>
    </reviewItem>
    <reviewItem>
      <errorID>17110773-db2a-474b-8ff6-7e4bd7be53bd</errorID>
      <errorWord>提供的</errorWord>
      <group>L1_Word</group>
      <groupName>字词问题</groupName>
      <ability>L2_Typo</ability>
      <abilityName>字词错误</abilityName>
      <candidateList>
        <item>提供</item>
      </candidateList>
      <explain/>
      <paraID>35A553CE</paraID>
      <start>92</start>
      <end>95</end>
      <status>ignored</status>
      <modifiedWord/>
      <trackRevisions>false</trackRevisions>
    </reviewItem>
    <reviewItem>
      <errorID>e99298aa-0ddc-4624-b738-772a91f0e8c3</errorID>
      <errorWord>可行性</errorWord>
      <group>L1_Word</group>
      <groupName>字词问题</groupName>
      <ability>L2_Typo</ability>
      <abilityName>字词错误</abilityName>
      <candidateList>
        <item>针对性</item>
      </candidateList>
      <explain/>
      <paraID>5546B9B4</paraID>
      <start>34</start>
      <end>37</end>
      <status>ignored</status>
      <modifiedWord/>
      <trackRevisions>false</trackRevisions>
    </reviewItem>
    <reviewItem>
      <errorID>a135bcf6-2995-428c-af12-ab2f106847da</errorID>
      <errorWord>提供的</errorWord>
      <group>L1_Word</group>
      <groupName>字词问题</groupName>
      <ability>L2_Typo</ability>
      <abilityName>字词错误</abilityName>
      <candidateList>
        <item>提供</item>
      </candidateList>
      <explain/>
      <paraID>5546B9B4</paraID>
      <start>81</start>
      <end>84</end>
      <status>ignored</status>
      <modifiedWord/>
      <trackRevisions>false</trackRevisions>
    </reviewItem>
    <reviewItem>
      <errorID>6442813f-2823-4b97-8a7e-5f7b743b673d</errorID>
      <errorWord>、</errorWord>
      <group>L1_Punc</group>
      <groupName>标点问题</groupName>
      <ability>L2_Punc_CN</ability>
      <abilityName>标点符号检查</abilityName>
      <candidateList>
        <item/>
      </candidateList>
      <explain/>
      <paraID>590865D6</paraID>
      <start>46</start>
      <end>47</end>
      <status>ignored</status>
      <modifiedWord/>
      <trackRevisions>false</trackRevisions>
    </reviewItem>
    <reviewItem>
      <errorID>5fdb2886-06bf-420c-9b7a-bdb8efad171a</errorID>
      <errorWord>提供的</errorWord>
      <group>L1_Word</group>
      <groupName>字词问题</groupName>
      <ability>L2_Typo</ability>
      <abilityName>字词错误</abilityName>
      <candidateList>
        <item>提供</item>
      </candidateList>
      <explain/>
      <paraID>590865D6</paraID>
      <start>137</start>
      <end>140</end>
      <status>ignored</status>
      <modifiedWord/>
      <trackRevisions>false</trackRevisions>
    </reviewItem>
    <reviewItem>
      <errorID>a278b77e-2504-415d-a7e3-668100358447</errorID>
      <errorWord>不得分不得分</errorWord>
      <group>L1_Word</group>
      <groupName>字词问题</groupName>
      <ability>L2_Typo</ability>
      <abilityName>字词错误</abilityName>
      <candidateList>
        <item>不得分</item>
      </candidateList>
      <explain/>
      <paraID>3CA60847</paraID>
      <start>66</start>
      <end>72</end>
      <status>unmodified</status>
      <modifiedWord/>
      <trackRevisions>false</trackRevisions>
    </reviewItem>
    <reviewItem>
      <errorID>fbb0fbe8-9495-49d9-8150-2a47d437b45a</errorID>
      <errorWord>，</errorWord>
      <group>L1_Grammar</group>
      <groupName>语法问题</groupName>
      <ability>L2_Grammar</ability>
      <abilityName>语法错误</abilityName>
      <candidateList>
        <item>小组，</item>
      </candidateList>
      <explain/>
      <paraID>59270678</paraID>
      <start>46</start>
      <end>47</end>
      <status>ignored</status>
      <modifiedWord/>
      <trackRevisions>false</trackRevisions>
    </reviewItem>
    <reviewItem>
      <errorID>f6542bc9-631d-4f93-8b52-6e29845348c9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59270678</paraID>
      <start>58</start>
      <end>59</end>
      <status>ignored</status>
      <modifiedWord/>
      <trackRevisions>false</trackRevisions>
    </reviewItem>
    <reviewItem>
      <errorID>82debb38-f279-4991-991c-5f935fc3594d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59270678</paraID>
      <start>70</start>
      <end>71</end>
      <status>ignored</status>
      <modifiedWord/>
      <trackRevisions>false</trackRevisions>
    </reviewItem>
    <reviewItem>
      <errorID>eae7057f-eee6-4756-bca7-7b1c66bebfe4</errorID>
      <errorWord>得</errorWord>
      <group>L1_Word</group>
      <groupName>字词问题</groupName>
      <ability>L2_Typo</ability>
      <abilityName>字词错误</abilityName>
      <candidateList>
        <item>的得</item>
      </candidateList>
      <explain/>
      <paraID>59270678</paraID>
      <start>75</start>
      <end>76</end>
      <status>ignored</status>
      <modifiedWord/>
      <trackRevisions>false</trackRevisions>
    </reviewItem>
    <reviewItem>
      <errorID>6d1ef1ea-9be9-4d1d-98de-b67bf66ab004</errorID>
      <errorWord>得</errorWord>
      <group>L1_Grammar</group>
      <groupName>语法问题</groupName>
      <ability>L2_Grammar</ability>
      <abilityName>语法错误</abilityName>
      <candidateList>
        <item>满意的得</item>
      </candidateList>
      <explain/>
      <paraID>59270678</paraID>
      <start>83</start>
      <end>84</end>
      <status>unmodified</status>
      <modifiedWord/>
      <trackRevisions>false</trackRevisions>
    </reviewItem>
    <reviewItem>
      <errorID>e9b9ce3c-4921-42fc-a002-9d6db49200ac</errorID>
      <errorWord>。</errorWord>
      <group>L1_Punc</group>
      <groupName>标点问题</groupName>
      <ability>L2_Punc_CN</ability>
      <abilityName>标点符号检查</abilityName>
      <candidateList>
        <item/>
      </candidateList>
      <explain/>
      <paraID>59270678</paraID>
      <start>177</start>
      <end>178</end>
      <status>unmodified</status>
      <modifiedWord/>
      <trackRevisions>false</trackRevisions>
    </reviewItem>
    <reviewItem>
      <errorID>87a2301d-414e-4b06-80ee-eb50ae7aa9fe</errorID>
      <errorWord>包服务</errorWord>
      <group>L1_Grammar</group>
      <groupName>语法问题</groupName>
      <ability>L2_Grammar</ability>
      <abilityName>语法错误</abilityName>
      <candidateList>
        <item>包</item>
      </candidateList>
      <explain/>
      <paraID> 42C8EAF</paraID>
      <start>49</start>
      <end>52</end>
      <status>unmodified</status>
      <modifiedWord/>
      <trackRevisions>false</trackRevisions>
    </reviewItem>
    <reviewItem>
      <errorID>0561a922-bea5-4261-b4a8-e441bdcd9733</errorID>
      <errorWord>“项目采购需求”</errorWord>
      <group>L1_Punc</group>
      <groupName>标点问题</groupName>
      <ability>L2_Punc_CN</ability>
      <abilityName>标点符号检查</abilityName>
      <candidateList>
        <item>《项目采购需求》</item>
      </candidateList>
      <explain/>
      <paraID>4E9C738F</paraID>
      <start>12</start>
      <end>20</end>
      <status>unmodified</status>
      <modifiedWord/>
      <trackRevisions>false</trackRevisions>
    </reviewItem>
    <reviewItem>
      <errorID>2791eea3-9fed-42c6-90dd-fdbd18251df1</errorID>
      <errorWord>才能</errorWord>
      <group>L1_Word</group>
      <groupName>字词问题</groupName>
      <ability>L2_Typo</ability>
      <abilityName>字词错误</abilityName>
      <candidateList>
        <item>后才能</item>
      </candidateList>
      <explain/>
      <paraID>248ED690</paraID>
      <start>34</start>
      <end>36</end>
      <status>ignored</status>
      <modifiedWord/>
      <trackRevisions>false</trackRevisions>
    </reviewItem>
    <reviewItem>
      <errorID>5862e8ff-b6f6-4948-80a0-9583c84c9b55</errorID>
      <errorWord>的</errorWord>
      <group>L1_Grammar</group>
      <groupName>语法问题</groupName>
      <ability>L2_Grammar</ability>
      <abilityName>语法错误</abilityName>
      <candidateList>
        <item>要求的</item>
      </candidateList>
      <explain/>
      <paraID>248ED690</paraID>
      <start>52</start>
      <end>53</end>
      <status>unmodified</status>
      <modifiedWord/>
      <trackRevisions>false</trackRevisions>
    </reviewItem>
    <reviewItem>
      <errorID>41adfc4c-af1f-44b9-a6ec-f15db2b3a171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1B8A16DD</paraID>
      <start>5</start>
      <end>8</end>
      <status>ignored</status>
      <modifiedWord/>
      <trackRevisions>false</trackRevisions>
    </reviewItem>
    <reviewItem>
      <errorID>d93c13d5-92bd-464f-943a-eed1649c6447</errorID>
      <errorWord>交由</errorWord>
      <group>L1_Punc</group>
      <groupName>标点问题</groupName>
      <ability>L2_Punc_CN</ability>
      <abilityName>标点符号检查</abilityName>
      <candidateList>
        <item>，交由</item>
      </candidateList>
      <explain/>
      <paraID>1B8A16DD</paraID>
      <start>34</start>
      <end>36</end>
      <status>ignored</status>
      <modifiedWord/>
      <trackRevisions>false</trackRevisions>
    </reviewItem>
    <reviewItem>
      <errorID>5ad2ade9-69f4-4773-be2b-e4572d9a2271</errorID>
      <errorWord>提</errorWord>
      <group>L1_Word</group>
      <groupName>字词问题</groupName>
      <ability>L2_Typo</ability>
      <abilityName>字词错误</abilityName>
      <candidateList>
        <item>提出</item>
      </candidateList>
      <explain/>
      <paraID> FDC0A6B</paraID>
      <start>17</start>
      <end>18</end>
      <status>ignored</status>
      <modifiedWord/>
      <trackRevisions>false</trackRevisions>
    </reviewItem>
    <reviewItem>
      <errorID>c35fda53-734b-42ba-8ef5-196fe1527a01</errorID>
      <errorWord>三次</errorWord>
      <group>L1_Grammar</group>
      <groupName>语法问题</groupName>
      <ability>L2_Grammar</ability>
      <abilityName>语法错误</abilityName>
      <candidateList>
        <item>，出现三次</item>
      </candidateList>
      <explain/>
      <paraID> FDC0A6B</paraID>
      <start>25</start>
      <end>27</end>
      <status>unmodified</status>
      <modifiedWord/>
      <trackRevisions>false</trackRevisions>
    </reviewItem>
    <reviewItem>
      <errorID>321d6f6d-b425-4321-a8dd-0d2e626f3285</errorID>
      <errorWord>合同</errorWord>
      <group>L1_Word</group>
      <groupName>字词问题</groupName>
      <ability>L2_Typo</ability>
      <abilityName>字词错误</abilityName>
      <candidateList>
        <item>的合同</item>
      </candidateList>
      <explain/>
      <paraID> FDC0A6B</paraID>
      <start>43</start>
      <end>45</end>
      <status>ignored</status>
      <modifiedWord/>
      <trackRevisions>false</trackRevisions>
    </reviewItem>
    <reviewItem>
      <errorID>206eb9cf-fbfd-43b4-9b79-52cf4171f114</errorID>
      <errorWord>中</errorWord>
      <group>L1_Grammar</group>
      <groupName>语法问题</groupName>
      <ability>L2_Grammar</ability>
      <abilityName>语法错误</abilityName>
      <candidateList>
        <item>过程中</item>
      </candidateList>
      <explain/>
      <paraID>3865329C</paraID>
      <start>34</start>
      <end>35</end>
      <status>unmodified</status>
      <modifiedWord/>
      <trackRevisions>false</trackRevisions>
    </reviewItem>
    <reviewItem>
      <errorID>eb4c9bb5-66b5-4476-9ecf-6250c1b819f6</errorID>
      <errorWord>具有</errorWord>
      <group>L1_Word</group>
      <groupName>字词问题</groupName>
      <ability>L2_Typo</ability>
      <abilityName>字词错误</abilityName>
      <candidateList>
        <item>承担</item>
      </candidateList>
      <explain/>
      <paraID>3865329C</paraID>
      <start>49</start>
      <end>51</end>
      <status>unmodified</status>
      <modifiedWord/>
      <trackRevisions>false</trackRevisions>
    </reviewItem>
    <reviewItem>
      <errorID>a5da8d17-d4ba-4b4b-92b8-f55dbe548fbd</errorID>
      <errorWord>导致食物中毒的而</errorWord>
      <group>L1_Grammar</group>
      <groupName>语法问题</groupName>
      <ability>L2_Grammar</ability>
      <abilityName>语法错误</abilityName>
      <candidateList>
        <item>，导致发生食物中毒事件并</item>
      </candidateList>
      <explain/>
      <paraID>2DEEF870</paraID>
      <start>51</start>
      <end>59</end>
      <status>unmodified</status>
      <modifiedWord/>
      <trackRevisions>false</trackRevisions>
    </reviewItem>
    <reviewItem>
      <errorID>37e3972e-28cf-4bde-a001-b2d6cbc149bc</errorID>
      <errorWord>赔偿的</errorWord>
      <group>L1_Word</group>
      <groupName>字词问题</groupName>
      <ability>L2_Typo</ability>
      <abilityName>字词错误</abilityName>
      <candidateList>
        <item>赔偿</item>
      </candidateList>
      <explain/>
      <paraID>2DEEF870</paraID>
      <start>61</start>
      <end>64</end>
      <status>ignored</status>
      <modifiedWord/>
      <trackRevisions>false</trackRevisions>
    </reviewItem>
    <reviewItem>
      <errorID>f04834bc-1bf2-486a-bffe-851f5dc8a661</errorID>
      <errorWord>导致</errorWord>
      <group>L1_Word</group>
      <groupName>字词问题</groupName>
      <ability>L2_Typo</ability>
      <abilityName>字词错误</abilityName>
      <candidateList>
        <item>致使</item>
      </candidateList>
      <explain/>
      <paraID>2DEEF870</paraID>
      <start>65</start>
      <end>67</end>
      <status>unmodified</status>
      <modifiedWord/>
      <trackRevisions>false</trackRevisions>
    </reviewItem>
    <reviewItem>
      <errorID>d0dede8d-c0c5-4b48-a24e-d1d15222fef0</errorID>
      <errorWord>造成损失的，乙方</errorWord>
      <group>L1_Word</group>
      <groupName>字词问题</groupName>
      <ability>L2_Typo</ability>
      <abilityName>字词错误</abilityName>
      <candidateList>
        <item>造成损失的，由乙方</item>
      </candidateList>
      <explain/>
      <paraID>2DEEF870</paraID>
      <start>122</start>
      <end>130</end>
      <status>ignored</status>
      <modifiedWord/>
      <trackRevisions>false</trackRevisions>
    </reviewItem>
    <reviewItem>
      <errorID>2d8b2a31-c5ef-4827-8182-f8f19a11ddae</errorID>
      <errorWord>。</errorWord>
      <group>L1_Grammar</group>
      <groupName>语法问题</groupName>
      <ability>L2_Grammar</ability>
      <abilityName>语法错误</abilityName>
      <candidateList>
        <item>的情况。</item>
      </candidateList>
      <explain/>
      <paraID> AC22787</paraID>
      <start>35</start>
      <end>36</end>
      <status>unmodified</status>
      <modifiedWord/>
      <trackRevisions>false</trackRevisions>
    </reviewItem>
    <reviewItem>
      <errorID>a908d9f7-f9f6-404c-a93e-1e78bc56d521</errorID>
      <errorWord>必须</errorWord>
      <group>L1_Punc</group>
      <groupName>标点问题</groupName>
      <ability>L2_Punc_CN</ability>
      <abilityName>标点符号检查</abilityName>
      <candidateList>
        <item>，必须</item>
      </candidateList>
      <explain/>
      <paraID>272DAAF9</paraID>
      <start>42</start>
      <end>44</end>
      <status>unmodified</status>
      <modifiedWord/>
      <trackRevisions>false</trackRevisions>
    </reviewItem>
    <reviewItem>
      <errorID>75c80f6e-d6c5-4fea-9e92-b2acc44ee781</errorID>
      <errorWord>。</errorWord>
      <group>L1_Punc</group>
      <groupName>标点问题</groupName>
      <ability>L2_Punc_CN</ability>
      <abilityName>标点符号检查</abilityName>
      <candidateList>
        <item>，</item>
      </candidateList>
      <explain/>
      <paraID>272DAAF9</paraID>
      <start>52</start>
      <end>53</end>
      <status>unmodified</status>
      <modifiedWord/>
      <trackRevisions>false</trackRevisions>
    </reviewItem>
    <reviewItem>
      <errorID>5c52c40a-264e-45f7-a062-9014be46c065</errorID>
      <errorWord>乙方</errorWord>
      <group>L1_Punc</group>
      <groupName>标点问题</groupName>
      <ability>L2_Punc_CN</ability>
      <abilityName>标点符号检查</abilityName>
      <candidateList>
        <item>，乙方</item>
      </candidateList>
      <explain/>
      <paraID>272DAAF9</paraID>
      <start>86</start>
      <end>88</end>
      <status>ignored</status>
      <modifiedWord/>
      <trackRevisions>false</trackRevisions>
    </reviewItem>
    <reviewItem>
      <errorID>262dd180-bf58-4145-992c-ee9dcb140ed7</errorID>
      <errorWord>大的</errorWord>
      <group>L1_Word</group>
      <groupName>字词问题</groupName>
      <ability>L2_Typo</ability>
      <abilityName>字词错误</abilityName>
      <candidateList>
        <item>大</item>
      </candidateList>
      <explain/>
      <paraID>24461E01</paraID>
      <start>59</start>
      <end>61</end>
      <status>unmodified</status>
      <modifiedWord/>
      <trackRevisions>false</trackRevisions>
    </reviewItem>
    <reviewItem>
      <errorID>a958b61f-1c5d-4d29-b0d2-898198f2f5f3</errorID>
      <errorWord>承担相应的</errorWord>
      <group>L1_Grammar</group>
      <groupName>语法问题</groupName>
      <ability>L2_Grammar</ability>
      <abilityName>语法错误</abilityName>
      <candidateList>
        <item>承担</item>
      </candidateList>
      <explain/>
      <paraID>24461E01</paraID>
      <start>76</start>
      <end>81</end>
      <status>unmodified</status>
      <modifiedWord/>
      <trackRevisions>false</trackRevisions>
    </reviewItem>
    <reviewItem>
      <errorID>3a2e2aad-c65a-48fa-9f81-5517c41d015f</errorID>
      <errorWord>考虑及时</errorWord>
      <group>L1_Word</group>
      <groupName>字词问题</groupName>
      <ability>L2_Typo</ability>
      <abilityName>字词错误</abilityName>
      <candidateList>
        <item>及时考虑</item>
      </candidateList>
      <explain/>
      <paraID>20EF902A</paraID>
      <start>27</start>
      <end>31</end>
      <status>unmodified</status>
      <modifiedWord/>
      <trackRevisions>false</trackRevisions>
    </reviewItem>
    <reviewItem>
      <errorID>242fa81a-4083-4247-b661-c45703aa8e6f</errorID>
      <errorWord>的</errorWord>
      <group>L1_Word</group>
      <groupName>字词问题</groupName>
      <ability>L2_Typo</ability>
      <abilityName>字词错误</abilityName>
      <candidateList>
        <item>地</item>
      </candidateList>
      <explain/>
      <paraID>20EF902A</paraID>
      <start>55</start>
      <end>56</end>
      <status>ignored</status>
      <modifiedWord/>
      <trackRevisions>false</trackRevisions>
    </reviewItem>
    <reviewItem>
      <errorID>6af260be-b434-4db8-a9a3-ce80d839fc0a</errorID>
      <errorWord>主副食和</errorWord>
      <group>L1_Word</group>
      <groupName>字词问题</groupName>
      <ability>L2_Typo</ability>
      <abilityName>字词错误</abilityName>
      <candidateList>
        <item>主副食</item>
      </candidateList>
      <explain/>
      <paraID>7BBB1D7D</paraID>
      <start>2</start>
      <end>6</end>
      <status>unmodified</status>
      <modifiedWord/>
      <trackRevisions>false</trackRevisions>
    </reviewItem>
    <reviewItem>
      <errorID>e2441b8d-7fcf-4977-83ae-337bc4adec71</errorID>
      <errorWord>日用</errorWord>
      <group>L1_Word</group>
      <groupName>字词问题</groupName>
      <ability>L2_Typo</ability>
      <abilityName>字词错误</abilityName>
      <candidateList>
        <item>日常</item>
      </candidateList>
      <explain/>
      <paraID>65A8318E</paraID>
      <start>9</start>
      <end>11</end>
      <status>unmodified</status>
      <modifiedWord/>
      <trackRevisions>false</trackRevisions>
    </reviewItem>
    <reviewItem>
      <errorID>bda615e0-2ba6-45b7-a9ca-4ed707bbcbc6</errorID>
      <errorWord>灭</errorWord>
      <group>L1_Grammar</group>
      <groupName>语法问题</groupName>
      <ability>L2_Grammar</ability>
      <abilityName>语法错误</abilityName>
      <candidateList>
        <item>四害、灭</item>
      </candidateList>
      <explain/>
      <paraID>1C87AD8F</paraID>
      <start>3</start>
      <end>4</end>
      <status>unmodified</status>
      <modifiedWord/>
      <trackRevisions>false</trackRevisions>
    </reviewItem>
    <reviewItem>
      <errorID>4e73c57f-b397-431b-a06a-b80d18f54ac8</errorID>
      <errorWord>安全</errorWord>
      <group>L1_Punc</group>
      <groupName>标点问题</groupName>
      <ability>L2_Punc_CN</ability>
      <abilityName>标点符号检查</abilityName>
      <candidateList>
        <item>、安全</item>
      </candidateList>
      <explain/>
      <paraID>31E6C4A3</paraID>
      <start>6</start>
      <end>8</end>
      <status>unmodified</status>
      <modifiedWord/>
      <trackRevisions>false</trackRevisions>
    </reviewItem>
    <reviewItem>
      <errorID>d3089778-21ed-4e3e-9bf3-a7de0dc97d92</errorID>
      <errorWord>至少拥有三年以上</errorWord>
      <group>L1_Grammar</group>
      <groupName>语法问题</groupName>
      <ability>L2_Grammar</ability>
      <abilityName>语法错误</abilityName>
      <candidateList>
        <item>至少拥有三年</item>
      </candidateList>
      <explain>该表达中的“至少拥有三年以上”存在语义重复。</explain>
      <paraID>  36BAAB</paraID>
      <start>32</start>
      <end>40</end>
      <status>ignored</status>
      <modifiedWord/>
      <trackRevisions>false</trackRevisions>
    </reviewItem>
    <reviewItem>
      <errorID>2467b486-b552-424e-896f-8da067b750ac</errorID>
      <errorWord>、</errorWord>
      <group>L1_Punc</group>
      <groupName>标点问题</groupName>
      <ability>L2_Punc_CN</ability>
      <abilityName>标点符号检查</abilityName>
      <candidateList>
        <item>，</item>
      </candidateList>
      <explain/>
      <paraID>4DA581E8</paraID>
      <start>29</start>
      <end>30</end>
      <status>unmodified</status>
      <modifiedWord/>
      <trackRevisions>false</trackRevisions>
    </reviewItem>
    <reviewItem>
      <errorID>83ed0a04-5572-4046-8d89-9963bf9c4c88</errorID>
      <errorWord>89%-80%</errorWord>
      <group>L1_Knowledge</group>
      <groupName>知识性问题</groupName>
      <ability>L2_Knowledge</ability>
      <abilityName>其他知识</abilityName>
      <candidateList>
        <item>89%—80%</item>
      </candidateList>
      <explain>1. “89%-80%”中的单位“%”仅出现在后一个数字上，容易引起歧义；根据《现代汉语标点符号数字用法规范手册》，数字表示范围两边需要使用统一的格式。2. 根据标点国标 4.13 中的规则，数字、时间或地域连接符应使用（视觉上更长的）“—”或“～”。</explain>
      <paraID>536DDAF4</paraID>
      <start>88</start>
      <end>95</end>
      <status>ignored</status>
      <modifiedWord/>
      <trackRevisions>false</trackRevisions>
    </reviewItem>
    <reviewItem>
      <errorID>30b08f43-2dbc-42f2-90f4-689f4f638bb0</errorID>
      <errorWord>79%-75%</errorWord>
      <group>L1_Knowledge</group>
      <groupName>知识性问题</groupName>
      <ability>L2_Knowledge</ability>
      <abilityName>其他知识</abilityName>
      <candidateList>
        <item>79%—75%</item>
      </candidateList>
      <explain>1. “79%-75%”中的单位“%”仅出现在后一个数字上，容易引起歧义；根据《现代汉语标点符号数字用法规范手册》，数字表示范围两边需要使用统一的格式。2. 根据标点国标 4.13 中的规则，数字、时间或地域连接符应使用（视觉上更长的）“—”或“～”。</explain>
      <paraID>536DDAF4</paraID>
      <start>126</start>
      <end>133</end>
      <status>ignored</status>
      <modifiedWord/>
      <trackRevisions>false</trackRevisions>
    </reviewItem>
    <reviewItem>
      <errorID>1ad15dcc-d50f-4085-bd9e-61c5c3302b34</errorID>
      <errorWord>才能</errorWord>
      <group>L1_Word</group>
      <groupName>字词问题</groupName>
      <ability>L2_Typo</ability>
      <abilityName>字词错误</abilityName>
      <candidateList>
        <item>后才能</item>
      </candidateList>
      <explain/>
      <paraID>3B5E1A30</paraID>
      <start>34</start>
      <end>36</end>
      <status>ignored</status>
      <modifiedWord/>
      <trackRevisions>false</trackRevisions>
    </reviewItem>
    <reviewItem>
      <errorID>64d5b592-e9df-42aa-a79a-7a206b2fc5f2</errorID>
      <errorWord>考核</errorWord>
      <group>L1_Word</group>
      <groupName>字词问题</groupName>
      <ability>L2_Typo</ability>
      <abilityName>字词错误</abilityName>
      <candidateList>
        <item>若考核</item>
      </candidateList>
      <explain/>
      <paraID>3B5E1A30</paraID>
      <start>41</start>
      <end>43</end>
      <status>ignored</status>
      <modifiedWord/>
      <trackRevisions>false</trackRevisions>
    </reviewItem>
    <reviewItem>
      <errorID>04a151c7-4278-404a-9637-ea72babd6a9d</errorID>
      <errorWord>的情况</errorWord>
      <group>L1_Word</group>
      <groupName>字词问题</groupName>
      <ability>L2_Typo</ability>
      <abilityName>字词错误</abilityName>
      <candidateList>
        <item>要求</item>
      </candidateList>
      <explain/>
      <paraID>3B5E1A30</paraID>
      <start>52</start>
      <end>55</end>
      <status>ignored</status>
      <modifiedWord/>
      <trackRevisions>false</trackRevisions>
    </reviewItem>
    <reviewItem>
      <errorID>f6beb87b-3c78-4353-ac9e-b64fee90b237</errorID>
      <errorWord>必须要</errorWord>
      <group>L1_Word</group>
      <groupName>字词问题</groupName>
      <ability>L2_Typo</ability>
      <abilityName>字词错误</abilityName>
      <candidateList>
        <item>必须</item>
      </candidateList>
      <explain/>
      <paraID>197E368C</paraID>
      <start>5</start>
      <end>8</end>
      <status>ignored</status>
      <modifiedWord/>
      <trackRevisions>false</trackRevisions>
    </reviewItem>
    <reviewItem>
      <errorID>aa734ca9-e20e-4596-a73c-55449a571146</errorID>
      <errorWord>交由</errorWord>
      <group>L1_Punc</group>
      <groupName>标点问题</groupName>
      <ability>L2_Punc_CN</ability>
      <abilityName>标点符号检查</abilityName>
      <candidateList>
        <item>，交由</item>
      </candidateList>
      <explain/>
      <paraID>197E368C</paraID>
      <start>34</start>
      <end>36</end>
      <status>ignored</status>
      <modifiedWord/>
      <trackRevisions>false</trackRevisions>
    </reviewItem>
    <reviewItem>
      <errorID>886dcdbc-f87e-451e-9b34-ce4832f85067</errorID>
      <errorWord>提</errorWord>
      <group>L1_Word</group>
      <groupName>字词问题</groupName>
      <ability>L2_Typo</ability>
      <abilityName>字词错误</abilityName>
      <candidateList>
        <item>提出</item>
      </candidateList>
      <explain/>
      <paraID>3B6FA1C0</paraID>
      <start>17</start>
      <end>18</end>
      <status>unmodified</status>
      <modifiedWord/>
      <trackRevisions>false</trackRevisions>
    </reviewItem>
    <reviewItem>
      <errorID>e6f12db0-8d3e-47db-9d0c-6644e088e426</errorID>
      <errorWord>合同</errorWord>
      <group>L1_Word</group>
      <groupName>字词问题</groupName>
      <ability>L2_Typo</ability>
      <abilityName>字词错误</abilityName>
      <candidateList>
        <item>的合同</item>
      </candidateList>
      <explain/>
      <paraID>3B6FA1C0</paraID>
      <start>46</start>
      <end>48</end>
      <status>ignored</status>
      <modifiedWord/>
      <trackRevisions>false</trackRevisions>
    </reviewItem>
    <reviewItem>
      <errorID>15b1b4a6-a665-40f2-85e0-e3ac278181d1</errorID>
      <errorWord>按</errorWord>
      <group>L1_Word</group>
      <groupName>字词问题</groupName>
      <ability>L2_Typo</ability>
      <abilityName>字词错误</abilityName>
      <candidateList>
        <item>在</item>
      </candidateList>
      <explain/>
      <paraID>44D0D66C</paraID>
      <start>38</start>
      <end>39</end>
      <status>unmodified</status>
      <modifiedWord/>
      <trackRevisions>false</trackRevisions>
    </reviewItem>
    <reviewItem>
      <errorID>624f645a-0d60-4c51-ad4c-ba27b71bb562</errorID>
      <errorWord>，</errorWord>
      <group>L1_Punc</group>
      <groupName>标点问题</groupName>
      <ability>L2_Punc_CN</ability>
      <abilityName>标点符号检查</abilityName>
      <candidateList>
        <item/>
      </candidateList>
      <explain/>
      <paraID>39287745</paraID>
      <start>18</start>
      <end>19</end>
      <status>unmodified</status>
      <modifiedWord/>
      <trackRevisions>false</trackRevisions>
    </reviewItem>
    <reviewItem>
      <errorID>83a30e15-3d3a-4717-a81a-39d92b9ada53</errorID>
      <errorWord>，</errorWord>
      <group>L1_Punc</group>
      <groupName>标点问题</groupName>
      <ability>L2_Punc_CN</ability>
      <abilityName>标点符号检查</abilityName>
      <candidateList>
        <item>。</item>
      </candidateList>
      <explain/>
      <paraID>39287745</paraID>
      <start>33</start>
      <end>34</end>
      <status>unmodified</status>
      <modifiedWord/>
      <trackRevisions>false</trackRevisions>
    </reviewItem>
    <reviewItem>
      <errorID>75cebbba-76fe-4207-820d-ec45a73d9683</errorID>
      <errorWord>以及</errorWord>
      <group>L1_Word</group>
      <groupName>字词问题</groupName>
      <ability>L2_Typo</ability>
      <abilityName>字词错误</abilityName>
      <candidateList>
        <item>，或</item>
      </candidateList>
      <explain/>
      <paraID>39287745</paraID>
      <start>50</start>
      <end>52</end>
      <status>unmodified</status>
      <modifiedWord/>
      <trackRevisions>false</trackRevisions>
    </reviewItem>
    <reviewItem>
      <errorID>5a3c7ce7-4634-4627-9930-e52445aa67b8</errorID>
      <errorWord>的</errorWord>
      <group>L1_Word</group>
      <groupName>字词问题</groupName>
      <ability>L2_Typo</ability>
      <abilityName>字词错误</abilityName>
      <candidateList>
        <item>，</item>
      </candidateList>
      <explain/>
      <paraID>39287745</paraID>
      <start>68</start>
      <end>69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D79B08E-A30D-402B-A1DB-96A8945649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陈天禹</cp:lastModifiedBy>
  <cp:revision>26</cp:revision>
  <dcterms:created xsi:type="dcterms:W3CDTF">2025-05-28T01:08:00Z</dcterms:created>
  <dcterms:modified xsi:type="dcterms:W3CDTF">2026-07-06T09:27:18Z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F23792DC4DA543FC93A4B1C7EA9399CB_13</vt:lpwstr>
  </property>
  <property fmtid="{D5CDD505-2E9C-101B-9397-08002B2CF9AE}" pid="4" name="KSOTemplateDocerSaveRecord">
    <vt:lpwstr>eyJoZGlkIjoiNGY2MjZkODU0MGQyN2JhN2VkZTI0Y2I0NGVmYzRhYTQiLCJ1c2VySWQiOiIyNjMwMTExOTUifQ==</vt:lpwstr>
  </property>
</Properties>
</file>