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pStyle w:val="989"/>
        <w:ind w:firstLine="0"/>
        <w:jc w:val="center"/>
        <w:rPr>
          <w:rFonts w:hint="eastAsia" w:ascii="Arial" w:hAnsi="Arial" w:eastAsia="黑体" w:cs="Times New Roman"/>
          <w:b/>
          <w:bCs/>
          <w:color w:val="auto"/>
          <w:sz w:val="84"/>
        </w:rPr>
      </w:pPr>
      <w:r>
        <w:rPr>
          <w:rFonts w:hint="eastAsia" w:ascii="Arial" w:hAnsi="Arial" w:eastAsia="黑体" w:cs="Times New Roman"/>
          <w:b/>
          <w:bCs/>
          <w:color w:val="auto"/>
          <w:sz w:val="84"/>
          <w:lang w:eastAsia="zh-CN"/>
        </w:rPr>
        <w:t xml:space="preserve">单一来源采购</w:t>
      </w:r>
      <w:r>
        <w:rPr>
          <w:rFonts w:hint="eastAsia" w:ascii="Arial" w:hAnsi="Arial" w:eastAsia="黑体" w:cs="Times New Roman"/>
          <w:b/>
          <w:bCs/>
          <w:color w:val="auto"/>
          <w:sz w:val="84"/>
        </w:rPr>
        <w:t xml:space="preserve">文件</w:t>
      </w:r>
      <w:r/>
    </w:p>
    <w:p>
      <w:pPr>
        <w:pStyle w:val="989"/>
        <w:ind w:firstLine="0"/>
        <w:jc w:val="center"/>
        <w:rPr>
          <w:rFonts w:hint="eastAsia" w:ascii="Arial" w:hAnsi="Arial" w:eastAsia="黑体" w:cs="Times New Roman"/>
          <w:b/>
          <w:bCs/>
          <w:color w:val="auto"/>
          <w:sz w:val="84"/>
        </w:rPr>
      </w:pPr>
      <w:r>
        <w:rPr>
          <w:rFonts w:hint="eastAsia" w:ascii="Arial" w:hAnsi="Arial" w:eastAsia="黑体" w:cs="Times New Roman"/>
          <w:b/>
          <w:bCs/>
          <w:color w:val="auto"/>
          <w:sz w:val="84"/>
        </w:rPr>
      </w:r>
      <w:r/>
    </w:p>
    <w:p>
      <w:pPr>
        <w:ind w:firstLine="1606"/>
        <w:rPr>
          <w:rFonts w:hint="eastAsia" w:ascii="Arial" w:hAnsi="Arial" w:cs="Times New Roman"/>
          <w:b/>
          <w:bCs/>
          <w:color w:val="auto"/>
          <w:sz w:val="32"/>
          <w:szCs w:val="24"/>
          <w:u w:val="single"/>
          <w:lang w:val="en-US" w:eastAsia="zh-CN"/>
        </w:rPr>
      </w:pPr>
      <w:r>
        <w:rPr>
          <w:rFonts w:hint="eastAsia" w:ascii="Arial" w:hAnsi="Arial" w:eastAsia="宋体" w:cs="Times New Roman"/>
          <w:b/>
          <w:bCs/>
          <w:color w:val="auto"/>
          <w:sz w:val="32"/>
          <w:szCs w:val="24"/>
          <w:lang w:eastAsia="zh-CN"/>
        </w:rPr>
        <w:t xml:space="preserve">项目名称：</w:t>
      </w:r>
      <w:r>
        <w:rPr>
          <w:rFonts w:hint="eastAsia" w:ascii="Arial" w:hAnsi="Arial" w:eastAsia="宋体" w:cs="Times New Roman"/>
          <w:b/>
          <w:bCs/>
          <w:color w:val="auto"/>
          <w:sz w:val="32"/>
          <w:szCs w:val="24"/>
          <w:lang w:val="en-US" w:eastAsia="zh-CN"/>
        </w:rPr>
        <w:t xml:space="preserve">紫金山实验室</w:t>
      </w:r>
      <w:r>
        <w:rPr>
          <w:rFonts w:hint="eastAsia" w:ascii="Arial" w:hAnsi="Arial" w:eastAsia="宋体" w:cs="Times New Roman"/>
          <w:b/>
          <w:bCs/>
          <w:color w:val="auto"/>
          <w:sz w:val="32"/>
          <w:szCs w:val="24"/>
          <w:lang w:eastAsia="zh-CN"/>
        </w:rPr>
        <w:t xml:space="preserve">统一身份认证门户系统集成优化配套实施项目</w:t>
      </w:r>
      <w:r>
        <w:rPr>
          <w:rFonts w:hint="eastAsia" w:ascii="Times New Roman" w:hAnsi="Times New Roman" w:eastAsia="宋体" w:cs="Times New Roman"/>
          <w:b/>
          <w:bCs w:val="0"/>
          <w:color w:val="auto"/>
          <w:sz w:val="32"/>
          <w:szCs w:val="32"/>
          <w:u w:val="none"/>
          <w:lang w:val="en-US" w:eastAsia="zh-CN"/>
        </w:rPr>
        <w:t xml:space="preserve"> </w:t>
      </w:r>
      <w:r/>
    </w:p>
    <w:p>
      <w:pPr>
        <w:ind w:firstLine="1606"/>
        <w:jc w:val="left"/>
        <w:spacing w:before="120" w:after="120" w:line="360" w:lineRule="auto"/>
        <w:rPr>
          <w:rFonts w:hint="default"/>
          <w:color w:val="auto"/>
          <w:lang w:val="en-US"/>
        </w:rPr>
      </w:pPr>
      <w:r>
        <w:rPr>
          <w:rFonts w:hint="eastAsia" w:ascii="Arial" w:hAnsi="Arial" w:eastAsia="宋体" w:cs="Times New Roman"/>
          <w:b/>
          <w:bCs/>
          <w:color w:val="auto"/>
          <w:sz w:val="32"/>
          <w:szCs w:val="24"/>
          <w:lang w:eastAsia="zh-CN"/>
        </w:rPr>
        <w:t xml:space="preserve">项目编号：</w:t>
      </w:r>
      <w:r>
        <w:rPr>
          <w:rFonts w:hint="eastAsia" w:ascii="Times New Roman" w:hAnsi="Times New Roman" w:eastAsia="宋体" w:cs="Times New Roman"/>
          <w:b/>
          <w:bCs w:val="0"/>
          <w:color w:val="auto"/>
          <w:sz w:val="32"/>
          <w:szCs w:val="32"/>
          <w:u w:val="none"/>
          <w:lang w:val="en-US" w:eastAsia="zh-CN"/>
        </w:rPr>
        <w:t xml:space="preserve">JSZC-3201</w:t>
      </w:r>
      <w:r>
        <w:rPr>
          <w:rFonts w:hint="eastAsia" w:cs="Times New Roman"/>
          <w:b/>
          <w:bCs w:val="0"/>
          <w:color w:val="auto"/>
          <w:sz w:val="32"/>
          <w:szCs w:val="32"/>
          <w:u w:val="none"/>
          <w:lang w:val="en-US" w:eastAsia="zh-CN"/>
        </w:rPr>
        <w:t xml:space="preserve">00</w:t>
      </w:r>
      <w:r>
        <w:rPr>
          <w:rFonts w:hint="eastAsia" w:ascii="Times New Roman" w:hAnsi="Times New Roman" w:eastAsia="宋体" w:cs="Times New Roman"/>
          <w:b/>
          <w:bCs w:val="0"/>
          <w:color w:val="auto"/>
          <w:sz w:val="32"/>
          <w:szCs w:val="32"/>
          <w:u w:val="none"/>
          <w:lang w:val="en-US" w:eastAsia="zh-CN"/>
        </w:rPr>
        <w:t xml:space="preserve">-JZCG-D20</w:t>
      </w:r>
      <w:r>
        <w:rPr>
          <w:rFonts w:hint="eastAsia" w:cs="Times New Roman"/>
          <w:b/>
          <w:bCs w:val="0"/>
          <w:color w:val="auto"/>
          <w:sz w:val="32"/>
          <w:szCs w:val="32"/>
          <w:u w:val="none"/>
          <w:lang w:val="en-US" w:eastAsia="zh-CN"/>
        </w:rPr>
        <w:t xml:space="preserve">26</w:t>
      </w:r>
      <w:r>
        <w:rPr>
          <w:rFonts w:hint="eastAsia" w:ascii="Times New Roman" w:hAnsi="Times New Roman" w:eastAsia="宋体" w:cs="Times New Roman"/>
          <w:b/>
          <w:bCs w:val="0"/>
          <w:color w:val="auto"/>
          <w:sz w:val="32"/>
          <w:szCs w:val="32"/>
          <w:u w:val="none"/>
          <w:lang w:val="en-US" w:eastAsia="zh-CN"/>
        </w:rPr>
        <w:t xml:space="preserve">-</w:t>
      </w:r>
      <w:r>
        <w:rPr>
          <w:rFonts w:hint="eastAsia" w:cs="Times New Roman"/>
          <w:b/>
          <w:bCs w:val="0"/>
          <w:color w:val="auto"/>
          <w:sz w:val="32"/>
          <w:szCs w:val="32"/>
          <w:u w:val="none"/>
          <w:lang w:val="en-US" w:eastAsia="zh-CN"/>
        </w:rPr>
        <w:t xml:space="preserve">0213</w:t>
      </w:r>
      <w:r/>
    </w:p>
    <w:p>
      <w:pPr>
        <w:jc w:val="center"/>
        <w:rPr>
          <w:rFonts w:hint="eastAsia" w:ascii="Times New Roman" w:hAnsi="Times New Roman" w:eastAsia="宋体" w:cs="Times New Roman"/>
          <w:b/>
          <w:color w:val="auto"/>
          <w:sz w:val="30"/>
          <w:szCs w:val="30"/>
          <w:lang w:eastAsia="zh-CN"/>
        </w:rPr>
      </w:pPr>
      <w:r>
        <w:rPr>
          <w:rFonts w:hint="eastAsia" w:ascii="Times New Roman" w:hAnsi="Times New Roman"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bCs w:val="0"/>
          <w:color w:val="auto"/>
          <w:sz w:val="30"/>
          <w:szCs w:val="30"/>
          <w:lang w:eastAsia="zh-CN"/>
        </w:rPr>
        <w:t xml:space="preserve">面向中小企业</w:t>
      </w:r>
      <w:r>
        <w:rPr>
          <w:rFonts w:hint="eastAsia" w:ascii="Times New Roman" w:hAnsi="Times New Roman" w:eastAsia="宋体" w:cs="Times New Roman"/>
          <w:b/>
          <w:color w:val="auto"/>
          <w:sz w:val="30"/>
          <w:szCs w:val="30"/>
          <w:lang w:eastAsia="zh-CN"/>
        </w:rPr>
        <w:t xml:space="preserve">）</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89"/>
        <w:ind w:firstLine="0"/>
        <w:jc w:val="center"/>
        <w:rPr>
          <w:rFonts w:hint="eastAsia" w:ascii="Arial" w:hAnsi="Arial" w:eastAsia="宋体" w:cs="Times New Roman"/>
          <w:b/>
          <w:bCs/>
          <w:color w:val="auto"/>
          <w:sz w:val="32"/>
          <w:lang w:eastAsia="zh-CN"/>
        </w:rPr>
      </w:pPr>
      <w:r>
        <w:rPr>
          <w:rFonts w:hint="eastAsia" w:ascii="Arial" w:hAnsi="Arial" w:eastAsia="宋体" w:cs="Times New Roman"/>
          <w:b/>
          <w:bCs/>
          <w:color w:val="auto"/>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w:t>
      </w:r>
      <w:r>
        <w:rPr>
          <w:rFonts w:hint="eastAsia" w:cs="Times New Roman"/>
          <w:b/>
          <w:bCs w:val="0"/>
          <w:color w:val="auto"/>
          <w:sz w:val="32"/>
          <w:szCs w:val="32"/>
          <w:u w:val="none"/>
          <w:lang w:val="en-US" w:eastAsia="zh-CN"/>
        </w:rPr>
        <w:t xml:space="preserve">7</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both"/>
        <w:spacing w:line="480" w:lineRule="exact"/>
        <w:rPr>
          <w:rFonts w:hint="eastAsia" w:ascii="宋体" w:hAnsi="宋体" w:eastAsia="宋体" w:cs="宋体"/>
          <w:b/>
          <w:bCs/>
          <w:color w:val="auto"/>
          <w:sz w:val="24"/>
          <w:szCs w:val="24"/>
          <w:lang w:eastAsia="zh-CN"/>
        </w:rPr>
        <w:outlineLvl w:val="0"/>
      </w:pPr>
      <w:r>
        <w:rPr>
          <w:rFonts w:hint="eastAsia" w:ascii="宋体" w:hAnsi="宋体" w:eastAsia="宋体" w:cs="宋体"/>
          <w:b/>
          <w:bCs/>
          <w:color w:val="auto"/>
          <w:sz w:val="24"/>
          <w:szCs w:val="24"/>
          <w:lang w:eastAsia="zh-CN"/>
        </w:rPr>
      </w:r>
      <w:r/>
    </w:p>
    <w:p>
      <w:pPr>
        <w:jc w:val="center"/>
        <w:spacing w:line="480" w:lineRule="auto"/>
        <w:rPr>
          <w:rFonts w:hint="eastAsia" w:ascii="黑体" w:hAnsi="Arial" w:eastAsia="黑体"/>
          <w:b/>
          <w:color w:val="auto"/>
          <w:sz w:val="44"/>
          <w:szCs w:val="21"/>
        </w:rPr>
        <w:outlineLvl w:val="0"/>
      </w:pPr>
      <w:r>
        <w:rPr>
          <w:rFonts w:ascii="Times New Roman" w:hAnsi="Times New Roman"/>
          <w:color w:val="auto"/>
          <w:szCs w:val="21"/>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Arial" w:eastAsia="黑体"/>
          <w:b/>
          <w:color w:val="auto"/>
          <w:sz w:val="44"/>
          <w:szCs w:val="21"/>
        </w:rPr>
        <w:t xml:space="preserve">总  目  录</w:t>
      </w:r>
      <w:r/>
    </w:p>
    <w:p>
      <w:pPr>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单一来源采购邀请………………………… </w:t>
      </w:r>
      <w:r>
        <w:rPr>
          <w:rFonts w:hint="eastAsia" w:ascii="黑体" w:hAnsi="宋体" w:eastAsia="黑体" w:cs="Times New Roman"/>
          <w:color w:val="auto"/>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供应商须知………………………………… </w:t>
      </w:r>
      <w:r>
        <w:rPr>
          <w:rFonts w:hint="eastAsia" w:ascii="黑体" w:hAnsi="宋体" w:eastAsia="黑体" w:cs="Times New Roman"/>
          <w:color w:val="auto"/>
          <w:sz w:val="36"/>
          <w:szCs w:val="21"/>
          <w:lang w:val="en-US" w:eastAsia="zh-CN"/>
        </w:rPr>
        <w:t xml:space="preserve">5</w:t>
      </w:r>
      <w:r>
        <w:rPr>
          <w:rFonts w:hint="eastAsia" w:ascii="黑体" w:hAnsi="宋体" w:eastAsia="黑体" w:cs="Times New Roman"/>
          <w:color w:val="auto"/>
          <w:sz w:val="36"/>
          <w:szCs w:val="21"/>
          <w:lang w:eastAsia="zh-CN"/>
        </w:rPr>
        <w:t xml:space="preserve">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合同文本……………………………………</w:t>
      </w:r>
      <w:r>
        <w:rPr>
          <w:rFonts w:hint="eastAsia" w:ascii="黑体" w:hAnsi="宋体" w:eastAsia="黑体" w:cs="Times New Roman"/>
          <w:color w:val="auto"/>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采购需求……………………………………</w:t>
      </w:r>
      <w:r>
        <w:rPr>
          <w:rFonts w:hint="eastAsia" w:ascii="黑体" w:hAnsi="宋体" w:eastAsia="黑体" w:cs="Times New Roman"/>
          <w:color w:val="auto"/>
          <w:sz w:val="36"/>
          <w:szCs w:val="21"/>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响应文件格式………………………………</w:t>
      </w:r>
      <w:r>
        <w:rPr>
          <w:rFonts w:hint="eastAsia" w:ascii="黑体" w:hAnsi="宋体" w:eastAsia="黑体" w:cs="Times New Roman"/>
          <w:color w:val="auto"/>
          <w:sz w:val="36"/>
          <w:szCs w:val="21"/>
          <w:lang w:val="en-US" w:eastAsia="zh-CN"/>
        </w:rPr>
        <w:t xml:space="preserve">22</w:t>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ind w:firstLine="0"/>
        <w:jc w:val="center"/>
        <w:keepNext w:val="0"/>
        <w:pageBreakBefore w:val="0"/>
        <w:spacing w:line="264" w:lineRule="auto"/>
        <w:widowControl w:val="off"/>
        <w:rPr>
          <w:rFonts w:hint="eastAsia" w:ascii="方正小标宋简体" w:hAnsi="方正小标宋简体" w:eastAsia="方正小标宋简体" w:cs="方正小标宋简体"/>
          <w:color w:val="auto"/>
          <w:sz w:val="36"/>
          <w:szCs w:val="36"/>
          <w:highlight w:val="none"/>
          <w:lang w:val="en-US" w:eastAsia="zh-CN"/>
        </w:rPr>
        <w:outlineLvl w:val="9"/>
      </w:pPr>
      <w:r>
        <w:rPr>
          <w:rFonts w:hint="eastAsia" w:ascii="方正小标宋简体" w:hAnsi="方正小标宋简体" w:eastAsia="方正小标宋简体" w:cs="方正小标宋简体"/>
          <w:color w:val="auto"/>
          <w:sz w:val="36"/>
          <w:szCs w:val="36"/>
          <w:lang w:val="en-US" w:eastAsia="zh-CN"/>
        </w:rPr>
        <w:t xml:space="preserve">第一章  </w:t>
      </w:r>
      <w:bookmarkEnd w:id="0"/>
      <w:r>
        <w:rPr>
          <w:rFonts w:hint="eastAsia" w:ascii="方正小标宋简体" w:hAnsi="方正小标宋简体" w:eastAsia="方正小标宋简体" w:cs="方正小标宋简体"/>
          <w:color w:val="auto"/>
          <w:sz w:val="36"/>
          <w:szCs w:val="36"/>
          <w:lang w:val="en-US" w:eastAsia="zh-CN"/>
        </w:rPr>
        <w:t xml:space="preserve">单一来源采购邀请</w:t>
      </w:r>
      <w:r/>
    </w:p>
    <w:p>
      <w:pPr>
        <w:ind w:firstLine="0"/>
        <w:jc w:val="center"/>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方正小标宋简体" w:hAnsi="方正小标宋简体" w:eastAsia="方正小标宋简体" w:cs="方正小标宋简体"/>
          <w:color w:val="auto"/>
          <w:sz w:val="36"/>
          <w:szCs w:val="36"/>
          <w:highlight w:val="none"/>
          <w:lang w:val="en-US" w:eastAsia="zh-CN"/>
        </w:rPr>
      </w:r>
      <w:r>
        <w:rPr>
          <w:rFonts w:hint="eastAsia" w:ascii="方正小标宋简体" w:hAnsi="方正小标宋简体" w:eastAsia="方正小标宋简体" w:cs="方正小标宋简体"/>
          <w:color w:val="auto"/>
          <w:sz w:val="36"/>
          <w:szCs w:val="36"/>
          <w:highlight w:val="none"/>
          <w:lang w:val="en-US" w:eastAsia="zh-CN"/>
        </w:rPr>
      </w:r>
      <w:r/>
    </w:p>
    <w:p>
      <w:pPr>
        <w:ind w:firstLine="48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受</w:t>
      </w:r>
      <w:r>
        <w:rPr>
          <w:rFonts w:hint="eastAsia" w:ascii="宋体" w:hAnsi="宋体"/>
          <w:color w:val="auto"/>
          <w:sz w:val="24"/>
          <w:szCs w:val="24"/>
          <w:u w:val="none"/>
          <w:lang w:val="en-US" w:eastAsia="zh-CN"/>
        </w:rPr>
        <w:t xml:space="preserve">紫金山实验室</w:t>
      </w:r>
      <w:r>
        <w:rPr>
          <w:rFonts w:hint="eastAsia" w:ascii="宋体" w:hAnsi="宋体" w:eastAsia="宋体" w:cs="Times New Roman"/>
          <w:color w:val="auto"/>
          <w:sz w:val="24"/>
          <w:szCs w:val="24"/>
        </w:rPr>
        <w:t xml:space="preserve">委托，</w:t>
      </w:r>
      <w:r>
        <w:rPr>
          <w:rFonts w:hint="eastAsia" w:ascii="宋体" w:hAnsi="宋体"/>
          <w:b w:val="0"/>
          <w:bCs w:val="0"/>
          <w:color w:val="auto"/>
          <w:sz w:val="24"/>
          <w:szCs w:val="24"/>
          <w:lang w:eastAsia="zh-CN"/>
        </w:rPr>
        <w:t xml:space="preserve">南京市公共资源交易中心</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w:t>
      </w:r>
      <w:r>
        <w:rPr>
          <w:rFonts w:hint="eastAsia" w:ascii="宋体" w:hAnsi="宋体" w:eastAsia="宋体" w:cs="Times New Roman"/>
          <w:i w:val="0"/>
          <w:iCs w:val="0"/>
          <w:caps w:val="0"/>
          <w:color w:val="auto"/>
          <w:spacing w:val="0"/>
          <w:sz w:val="24"/>
          <w:szCs w:val="24"/>
          <w:shd w:val="clear" w:color="auto"/>
        </w:rPr>
        <w:t xml:space="preserve">紫金山实验室统一身份认证系统软件开发服务</w:t>
      </w:r>
      <w:r>
        <w:rPr>
          <w:rFonts w:hint="eastAsia" w:ascii="宋体" w:hAnsi="宋体" w:eastAsia="宋体" w:cs="Times New Roman"/>
          <w:color w:val="auto"/>
          <w:sz w:val="24"/>
          <w:szCs w:val="24"/>
        </w:rPr>
        <w:t xml:space="preserve">进行单一来源采购</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兹邀请贵单位参加</w:t>
      </w:r>
      <w:r>
        <w:rPr>
          <w:rFonts w:hint="eastAsia" w:ascii="宋体" w:hAnsi="宋体" w:eastAsia="宋体" w:cs="Times New Roman"/>
          <w:color w:val="auto"/>
          <w:sz w:val="24"/>
          <w:szCs w:val="24"/>
        </w:rPr>
        <w:t xml:space="preserve">。</w:t>
      </w:r>
      <w:r/>
    </w:p>
    <w:p>
      <w:pPr>
        <w:ind w:firstLine="480"/>
        <w:rPr>
          <w:rFonts w:hint="eastAsia" w:ascii="宋体" w:hAnsi="宋体" w:eastAsia="宋体" w:cs="Times New Roman"/>
          <w:b w:val="0"/>
          <w:bCs w:val="0"/>
          <w:color w:val="auto"/>
          <w:sz w:val="24"/>
          <w:szCs w:val="24"/>
        </w:rPr>
      </w:pPr>
      <w:r/>
      <w:bookmarkStart w:id="6" w:name="_Toc28359079"/>
      <w:r/>
      <w:bookmarkStart w:id="7" w:name="_Toc38985263"/>
      <w:r/>
      <w:bookmarkStart w:id="8" w:name="_Toc35393790"/>
      <w:r/>
      <w:bookmarkStart w:id="9" w:name="_Toc35393621"/>
      <w:r/>
      <w:bookmarkStart w:id="10" w:name="_Toc28359002"/>
      <w:r/>
      <w:bookmarkStart w:id="11" w:name="_Hlk24379207"/>
      <w:r>
        <w:rPr>
          <w:rFonts w:hint="eastAsia" w:ascii="宋体" w:hAnsi="宋体" w:eastAsia="宋体" w:cs="Times New Roman"/>
          <w:b w:val="0"/>
          <w:bCs w:val="0"/>
          <w:color w:val="auto"/>
          <w:sz w:val="24"/>
          <w:szCs w:val="24"/>
        </w:rPr>
        <w:t xml:space="preserve">一、项目基本情况</w:t>
      </w:r>
      <w:bookmarkEnd w:id="6"/>
      <w:r/>
      <w:bookmarkEnd w:id="7"/>
      <w:r/>
      <w:bookmarkEnd w:id="8"/>
      <w:r/>
      <w:bookmarkEnd w:id="9"/>
      <w:r/>
      <w:bookmarkEnd w:id="10"/>
      <w:r/>
      <w:bookmarkEnd w:id="11"/>
      <w:r/>
      <w:r/>
    </w:p>
    <w:p>
      <w:pPr>
        <w:ind w:firstLine="480"/>
        <w:keepLines w:val="0"/>
        <w:keepNext w:val="0"/>
        <w:pageBreakBefore w:val="0"/>
        <w:spacing w:line="264" w:lineRule="auto"/>
        <w:widowControl w:val="off"/>
        <w:rPr>
          <w:rFonts w:hint="default" w:ascii="宋体" w:hAnsi="宋体" w:eastAsia="宋体" w:cs="Times New Roman"/>
          <w:color w:val="auto"/>
          <w:sz w:val="24"/>
          <w:szCs w:val="24"/>
          <w:lang w:val="en-US" w:eastAsia="zh-CN"/>
        </w:rPr>
      </w:pPr>
      <w:r/>
      <w:bookmarkStart w:id="12" w:name="_Toc28359003"/>
      <w:r/>
      <w:bookmarkStart w:id="13" w:name="_Toc38985264"/>
      <w:r/>
      <w:bookmarkStart w:id="14" w:name="_Toc28359080"/>
      <w:r/>
      <w:bookmarkStart w:id="15" w:name="_Toc35393622"/>
      <w:r/>
      <w:bookmarkStart w:id="16" w:name="_Toc35393791"/>
      <w:r>
        <w:rPr>
          <w:rFonts w:hint="eastAsia" w:ascii="宋体" w:hAnsi="宋体" w:eastAsia="宋体" w:cs="Times New Roman"/>
          <w:color w:val="auto"/>
          <w:sz w:val="24"/>
          <w:szCs w:val="24"/>
        </w:rPr>
        <w:t xml:space="preserve">1.项目编号：</w:t>
      </w:r>
      <w:r>
        <w:rPr>
          <w:rFonts w:hint="eastAsia" w:ascii="宋体" w:hAnsi="宋体" w:eastAsia="宋体" w:cs="Times New Roman"/>
          <w:color w:val="auto"/>
          <w:sz w:val="24"/>
          <w:szCs w:val="24"/>
          <w:u w:val="none"/>
          <w:lang w:val="en-US" w:eastAsia="zh-CN"/>
        </w:rPr>
        <w:t xml:space="preserve">JSZC-3201</w:t>
      </w:r>
      <w:r>
        <w:rPr>
          <w:rFonts w:hint="eastAsia" w:ascii="宋体" w:hAnsi="宋体" w:cs="Times New Roman"/>
          <w:color w:val="auto"/>
          <w:sz w:val="24"/>
          <w:szCs w:val="24"/>
          <w:u w:val="none"/>
          <w:lang w:val="en-US" w:eastAsia="zh-CN"/>
        </w:rPr>
        <w:t xml:space="preserve">00</w:t>
      </w:r>
      <w:r>
        <w:rPr>
          <w:rFonts w:hint="eastAsia" w:ascii="宋体" w:hAnsi="宋体" w:eastAsia="宋体" w:cs="Times New Roman"/>
          <w:color w:val="auto"/>
          <w:sz w:val="24"/>
          <w:szCs w:val="24"/>
          <w:u w:val="none"/>
          <w:lang w:val="en-US" w:eastAsia="zh-CN"/>
        </w:rPr>
        <w:t xml:space="preserve">-JZCG-D20</w:t>
      </w:r>
      <w:r>
        <w:rPr>
          <w:rFonts w:hint="eastAsia" w:ascii="宋体" w:hAnsi="宋体" w:cs="Times New Roman"/>
          <w:color w:val="auto"/>
          <w:sz w:val="24"/>
          <w:szCs w:val="24"/>
          <w:u w:val="none"/>
          <w:lang w:val="en-US" w:eastAsia="zh-CN"/>
        </w:rPr>
        <w:t xml:space="preserve">26</w:t>
      </w:r>
      <w:r>
        <w:rPr>
          <w:rFonts w:hint="eastAsia" w:ascii="宋体" w:hAnsi="宋体" w:eastAsia="宋体" w:cs="Times New Roman"/>
          <w:color w:val="auto"/>
          <w:sz w:val="24"/>
          <w:szCs w:val="24"/>
          <w:u w:val="none"/>
          <w:lang w:val="en-US" w:eastAsia="zh-CN"/>
        </w:rPr>
        <w:t xml:space="preserve">-</w:t>
      </w:r>
      <w:r>
        <w:rPr>
          <w:rFonts w:hint="eastAsia" w:ascii="宋体" w:hAnsi="宋体" w:cs="Times New Roman"/>
          <w:color w:val="auto"/>
          <w:sz w:val="24"/>
          <w:szCs w:val="24"/>
          <w:u w:val="none"/>
          <w:lang w:val="en-US" w:eastAsia="zh-CN"/>
        </w:rPr>
        <w:t xml:space="preserve">0213</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2.项目名称：</w:t>
      </w:r>
      <w:r>
        <w:rPr>
          <w:rFonts w:hint="eastAsia" w:ascii="宋体" w:hAnsi="宋体"/>
          <w:color w:val="auto"/>
          <w:sz w:val="24"/>
          <w:szCs w:val="24"/>
          <w:u w:val="none"/>
          <w:lang w:val="en-US" w:eastAsia="zh-CN"/>
        </w:rPr>
        <w:t xml:space="preserve">紫金山实验室</w:t>
      </w:r>
      <w:r>
        <w:rPr>
          <w:rFonts w:hint="eastAsia" w:ascii="宋体" w:hAnsi="宋体" w:cs="宋体"/>
          <w:color w:val="auto"/>
          <w:sz w:val="24"/>
          <w:szCs w:val="24"/>
        </w:rPr>
        <w:t xml:space="preserve">统一身份认证门户系统</w:t>
      </w:r>
      <w:r>
        <w:rPr>
          <w:rFonts w:ascii="宋体" w:hAnsi="宋体" w:cs="宋体"/>
          <w:color w:val="auto"/>
          <w:sz w:val="24"/>
          <w:szCs w:val="24"/>
        </w:rPr>
        <w:t xml:space="preserve">集成优化配套实施项目</w:t>
      </w:r>
      <w:r/>
    </w:p>
    <w:p>
      <w:pPr>
        <w:ind w:firstLine="480"/>
        <w:keepLines w:val="0"/>
        <w:keepNext w:val="0"/>
        <w:pageBreakBefore w:val="0"/>
        <w:spacing w:line="264" w:lineRule="auto"/>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3.预算金额：</w:t>
      </w:r>
      <w:r>
        <w:rPr>
          <w:rFonts w:hint="eastAsia" w:ascii="宋体" w:hAnsi="宋体" w:eastAsia="宋体" w:cs="Times New Roman"/>
          <w:color w:val="auto"/>
          <w:sz w:val="24"/>
          <w:szCs w:val="24"/>
          <w:u w:val="none"/>
          <w:lang w:val="en-US" w:eastAsia="zh-CN"/>
        </w:rPr>
        <w:t xml:space="preserve">4.6万元</w:t>
      </w:r>
      <w:r/>
    </w:p>
    <w:p>
      <w:pPr>
        <w:ind w:firstLine="480"/>
        <w:pageBreakBefore w:val="0"/>
        <w:spacing w:line="240"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4.</w:t>
      </w:r>
      <w:r>
        <w:rPr>
          <w:rFonts w:hint="eastAsia" w:ascii="宋体" w:hAnsi="宋体" w:eastAsia="宋体" w:cs="Times New Roman"/>
          <w:color w:val="auto"/>
          <w:sz w:val="24"/>
          <w:szCs w:val="24"/>
          <w:lang w:val="en-US" w:eastAsia="zh-CN"/>
        </w:rPr>
        <w:t xml:space="preserve">最高限价：</w:t>
      </w:r>
      <w:r>
        <w:rPr>
          <w:rFonts w:hint="eastAsia" w:ascii="宋体" w:hAnsi="宋体" w:eastAsia="宋体" w:cs="Times New Roman"/>
          <w:color w:val="auto"/>
          <w:sz w:val="24"/>
          <w:szCs w:val="24"/>
          <w:u w:val="none"/>
          <w:lang w:val="en-US" w:eastAsia="zh-CN"/>
        </w:rPr>
        <w:t xml:space="preserve">4.6万元</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.采购需求（简介）：</w:t>
      </w:r>
      <w:r>
        <w:rPr>
          <w:rFonts w:ascii="宋体" w:hAnsi="宋体"/>
          <w:color w:val="auto"/>
          <w:sz w:val="24"/>
          <w:szCs w:val="24"/>
        </w:rPr>
        <w:t xml:space="preserve">统一身份认证门户集成优化配套实施项目</w:t>
      </w:r>
      <w:r>
        <w:rPr>
          <w:rFonts w:hint="eastAsia" w:ascii="宋体" w:hAnsi="宋体"/>
          <w:color w:val="auto"/>
          <w:sz w:val="24"/>
          <w:szCs w:val="24"/>
        </w:rPr>
        <w:t xml:space="preserve">，</w:t>
      </w:r>
      <w:r>
        <w:rPr>
          <w:rFonts w:ascii="宋体" w:hAnsi="宋体"/>
          <w:color w:val="auto"/>
          <w:sz w:val="24"/>
          <w:szCs w:val="24"/>
        </w:rPr>
        <w:t xml:space="preserve">包含 Moka 人力资源平台安全对接、统一门户内外网权限适配、身份认证组件升级评估和实施全流程开发实施工作</w:t>
      </w:r>
      <w:r>
        <w:rPr>
          <w:rFonts w:hint="eastAsia" w:ascii="宋体" w:hAnsi="宋体"/>
          <w:color w:val="auto"/>
          <w:sz w:val="24"/>
          <w:szCs w:val="24"/>
        </w:rPr>
        <w:t xml:space="preserve">。</w:t>
      </w:r>
      <w:r>
        <w:rPr>
          <w:rFonts w:hint="eastAsia" w:ascii="宋体" w:hAnsi="宋体" w:eastAsia="宋体" w:cs="Times New Roman"/>
          <w:color w:val="auto"/>
          <w:sz w:val="24"/>
          <w:szCs w:val="24"/>
        </w:rPr>
        <w:t xml:space="preserve">（详细内容见本</w:t>
      </w:r>
      <w:r>
        <w:rPr>
          <w:rFonts w:hint="eastAsia" w:ascii="宋体" w:hAnsi="宋体" w:eastAsia="宋体" w:cs="Times New Roman"/>
          <w:color w:val="auto"/>
          <w:sz w:val="24"/>
          <w:szCs w:val="24"/>
          <w:lang w:val="en-US" w:eastAsia="zh-CN"/>
        </w:rPr>
        <w:t xml:space="preserve">采购</w:t>
      </w:r>
      <w:r>
        <w:rPr>
          <w:rFonts w:hint="eastAsia" w:ascii="宋体" w:hAnsi="宋体" w:eastAsia="宋体" w:cs="Times New Roman"/>
          <w:color w:val="auto"/>
          <w:sz w:val="24"/>
          <w:szCs w:val="24"/>
        </w:rPr>
        <w:t xml:space="preserve">文件第四章）</w:t>
      </w:r>
      <w:r/>
    </w:p>
    <w:p>
      <w:pPr>
        <w:ind w:firstLine="480"/>
        <w:keepLines w:val="0"/>
        <w:keepNext w:val="0"/>
        <w:pageBreakBefore w:val="0"/>
        <w:spacing w:line="264" w:lineRule="auto"/>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6</w:t>
      </w:r>
      <w:r>
        <w:rPr>
          <w:rFonts w:hint="eastAsia" w:ascii="宋体" w:hAnsi="宋体" w:eastAsia="宋体" w:cs="Times New Roman"/>
          <w:color w:val="auto"/>
          <w:sz w:val="24"/>
          <w:szCs w:val="24"/>
        </w:rPr>
        <w:t xml:space="preserve">.合同履行期限：</w:t>
      </w:r>
      <w:r>
        <w:rPr>
          <w:rFonts w:hint="eastAsia" w:ascii="宋体" w:hAnsi="宋体"/>
          <w:color w:val="auto"/>
          <w:sz w:val="24"/>
          <w:szCs w:val="24"/>
          <w:lang w:val="en-US" w:eastAsia="zh-CN"/>
        </w:rPr>
        <w:t xml:space="preserve">60天</w:t>
      </w:r>
      <w:r/>
    </w:p>
    <w:p>
      <w:pPr>
        <w:pStyle w:val="895"/>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w:t>
      </w:r>
      <w:bookmarkEnd w:id="12"/>
      <w:r/>
      <w:bookmarkEnd w:id="13"/>
      <w:r/>
      <w:bookmarkEnd w:id="14"/>
      <w:r/>
      <w:bookmarkEnd w:id="15"/>
      <w:r/>
      <w:bookmarkEnd w:id="16"/>
      <w:r>
        <w:rPr>
          <w:rFonts w:hint="eastAsia" w:ascii="方正黑体_GBK" w:hAnsi="方正黑体_GBK" w:eastAsia="方正黑体_GBK" w:cs="方正黑体_GBK"/>
          <w:b w:val="0"/>
          <w:bCs w:val="0"/>
          <w:color w:val="auto"/>
          <w:sz w:val="30"/>
          <w:szCs w:val="30"/>
        </w:rPr>
        <w:t xml:space="preserve">合格供应商资格要求</w:t>
      </w:r>
      <w:r/>
    </w:p>
    <w:p>
      <w:pPr>
        <w:ind w:firstLine="480"/>
        <w:pageBreakBefore w:val="0"/>
        <w:spacing w:line="264" w:lineRule="auto"/>
        <w:widowControl w:val="off"/>
        <w:rPr>
          <w:rFonts w:hint="eastAsia" w:ascii="宋体" w:hAnsi="宋体"/>
          <w:color w:val="auto"/>
          <w:sz w:val="24"/>
          <w:szCs w:val="24"/>
        </w:rPr>
      </w:pPr>
      <w:r/>
      <w:bookmarkStart w:id="17" w:name="_Toc35393792"/>
      <w:r/>
      <w:bookmarkStart w:id="18" w:name="_Toc35393623"/>
      <w:r/>
      <w:bookmarkStart w:id="19" w:name="_Toc28359004"/>
      <w:r/>
      <w:bookmarkStart w:id="20" w:name="_Toc28359081"/>
      <w:r/>
      <w:bookmarkStart w:id="21" w:name="_Toc38985265"/>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1.满足《中华人民共和国政府采购法》第二十二条规定，并提供下列材料：</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en-US" w:eastAsia="zh-CN"/>
        </w:rPr>
        <w:t xml:space="preserve">1.1</w:t>
      </w:r>
      <w:r>
        <w:rPr>
          <w:rFonts w:hint="eastAsia" w:ascii="宋体" w:hAnsi="宋体" w:eastAsia="宋体" w:cs="Times New Roman"/>
          <w:color w:val="auto"/>
          <w:sz w:val="24"/>
          <w:szCs w:val="24"/>
          <w:lang w:val="zh-CN"/>
        </w:rPr>
        <w:t xml:space="preserve">供应商信用承诺函（</w:t>
      </w:r>
      <w:r>
        <w:rPr>
          <w:rFonts w:hint="eastAsia" w:ascii="宋体" w:hAnsi="宋体" w:eastAsia="宋体" w:cs="Times New Roman"/>
          <w:color w:val="auto"/>
          <w:sz w:val="24"/>
          <w:szCs w:val="24"/>
          <w:lang w:val="zh-CN" w:eastAsia="zh-CN"/>
        </w:rPr>
        <w:t xml:space="preserve">格式见第六章</w:t>
      </w:r>
      <w:r>
        <w:rPr>
          <w:rFonts w:hint="eastAsia" w:ascii="宋体" w:hAnsi="宋体" w:eastAsia="宋体" w:cs="Times New Roman"/>
          <w:color w:val="auto"/>
          <w:sz w:val="24"/>
          <w:szCs w:val="24"/>
          <w:lang w:val="zh-CN"/>
        </w:rPr>
        <w:t xml:space="preserve">）</w:t>
      </w:r>
      <w:r>
        <w:rPr>
          <w:rFonts w:hint="eastAsia" w:ascii="宋体" w:hAnsi="宋体" w:cs="Times New Roman"/>
          <w:color w:val="auto"/>
          <w:sz w:val="24"/>
          <w:szCs w:val="24"/>
          <w:lang w:val="zh-CN"/>
        </w:rPr>
        <w:t xml:space="preserve">。</w:t>
      </w:r>
      <w:r/>
    </w:p>
    <w:p>
      <w:pPr>
        <w:ind w:firstLine="480"/>
        <w:pageBreakBefore w:val="0"/>
        <w:spacing w:line="264"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color w:val="auto"/>
          <w:sz w:val="24"/>
          <w:szCs w:val="24"/>
        </w:rPr>
        <w:t xml:space="preserve">2.落实政府采购政策需满足的资格要求：</w:t>
      </w:r>
      <w:r>
        <w:rPr>
          <w:rFonts w:hint="eastAsia" w:ascii="宋体" w:hAnsi="宋体" w:eastAsia="宋体" w:cs="Times New Roman"/>
          <w:b w:val="0"/>
          <w:bCs w:val="0"/>
          <w:color w:val="auto"/>
          <w:sz w:val="24"/>
          <w:szCs w:val="24"/>
          <w:highlight w:val="none"/>
          <w:lang w:val="zh-CN"/>
        </w:rPr>
        <w:t xml:space="preserve">本项目专门面向中小</w:t>
      </w:r>
      <w:r>
        <w:rPr>
          <w:rFonts w:hint="eastAsia" w:ascii="宋体" w:hAnsi="宋体" w:eastAsia="宋体" w:cs="Times New Roman"/>
          <w:b w:val="0"/>
          <w:bCs w:val="0"/>
          <w:color w:val="auto"/>
          <w:sz w:val="24"/>
          <w:szCs w:val="24"/>
          <w:highlight w:val="none"/>
          <w:lang w:val="zh-CN" w:eastAsia="zh-CN"/>
        </w:rPr>
        <w:t xml:space="preserve">微</w:t>
      </w:r>
      <w:r>
        <w:rPr>
          <w:rFonts w:hint="eastAsia" w:ascii="宋体" w:hAnsi="宋体" w:eastAsia="宋体" w:cs="Times New Roman"/>
          <w:b w:val="0"/>
          <w:bCs w:val="0"/>
          <w:color w:val="auto"/>
          <w:sz w:val="24"/>
          <w:szCs w:val="24"/>
          <w:highlight w:val="none"/>
          <w:lang w:val="zh-CN"/>
        </w:rPr>
        <w:t xml:space="preserve">企业采购，供应商应为中小微企业</w:t>
      </w:r>
      <w:r>
        <w:rPr>
          <w:rFonts w:hint="eastAsia" w:ascii="宋体" w:hAnsi="宋体" w:eastAsia="宋体" w:cs="Times New Roman"/>
          <w:b w:val="0"/>
          <w:bCs w:val="0"/>
          <w:color w:val="auto"/>
          <w:sz w:val="24"/>
          <w:szCs w:val="24"/>
          <w:highlight w:val="none"/>
          <w:lang w:val="en-US" w:eastAsia="zh-CN"/>
        </w:rPr>
        <w:t xml:space="preserve">或</w:t>
      </w:r>
      <w:r>
        <w:rPr>
          <w:rFonts w:hint="eastAsia" w:ascii="宋体" w:hAnsi="宋体" w:eastAsia="宋体" w:cs="Times New Roman"/>
          <w:b w:val="0"/>
          <w:bCs w:val="0"/>
          <w:color w:val="auto"/>
          <w:sz w:val="24"/>
          <w:szCs w:val="24"/>
          <w:highlight w:val="none"/>
          <w:lang w:val="zh-CN"/>
        </w:rPr>
        <w:t xml:space="preserve">监狱企业</w:t>
      </w:r>
      <w:r>
        <w:rPr>
          <w:rFonts w:hint="eastAsia" w:ascii="宋体" w:hAnsi="宋体" w:eastAsia="宋体" w:cs="Times New Roman"/>
          <w:b w:val="0"/>
          <w:bCs w:val="0"/>
          <w:color w:val="auto"/>
          <w:sz w:val="24"/>
          <w:szCs w:val="24"/>
          <w:highlight w:val="none"/>
          <w:lang w:val="en-US" w:eastAsia="zh-CN"/>
        </w:rPr>
        <w:t xml:space="preserve">或</w:t>
      </w:r>
      <w:r>
        <w:rPr>
          <w:rFonts w:hint="eastAsia" w:ascii="宋体" w:hAnsi="宋体" w:eastAsia="宋体" w:cs="Times New Roman"/>
          <w:b w:val="0"/>
          <w:bCs w:val="0"/>
          <w:color w:val="auto"/>
          <w:sz w:val="24"/>
          <w:szCs w:val="24"/>
          <w:highlight w:val="none"/>
          <w:lang w:val="zh-CN"/>
        </w:rPr>
        <w:t xml:space="preserve">残疾人福利性单位。（格式见第六章）</w:t>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3.在</w:t>
      </w:r>
      <w:r>
        <w:rPr>
          <w:rFonts w:hint="eastAsia" w:ascii="宋体" w:hAnsi="宋体" w:eastAsia="宋体" w:cs="Times New Roman"/>
          <w:color w:val="auto"/>
          <w:sz w:val="24"/>
          <w:szCs w:val="24"/>
          <w:highlight w:val="none"/>
        </w:rPr>
        <w:t xml:space="preserve">“信用中国”网站（www.creditchina.gov.cn）</w:t>
      </w:r>
      <w:r>
        <w:rPr>
          <w:rFonts w:hint="eastAsia" w:ascii="宋体" w:hAnsi="宋体" w:eastAsia="宋体" w:cs="Times New Roman"/>
          <w:color w:val="auto"/>
          <w:sz w:val="24"/>
          <w:szCs w:val="24"/>
          <w:highlight w:val="none"/>
          <w:lang w:val="en-US" w:eastAsia="zh-CN"/>
        </w:rPr>
        <w:t xml:space="preserve">查询，不存在被</w:t>
      </w:r>
      <w:r>
        <w:rPr>
          <w:rFonts w:hint="eastAsia" w:ascii="宋体" w:hAnsi="宋体" w:eastAsia="宋体" w:cs="Times New Roman"/>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p>
    <w:p>
      <w:pPr>
        <w:ind w:firstLine="480"/>
        <w:pageBreakBefore w:val="0"/>
        <w:spacing w:line="264"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（二）本项目的特定资格要求</w:t>
      </w:r>
      <w:bookmarkEnd w:id="17"/>
      <w:r/>
      <w:bookmarkEnd w:id="18"/>
      <w:r/>
      <w:bookmarkEnd w:id="19"/>
      <w:r/>
      <w:bookmarkEnd w:id="20"/>
      <w:r/>
      <w:bookmarkEnd w:id="21"/>
      <w:r/>
      <w:bookmarkStart w:id="22" w:name="_Toc28359005"/>
      <w:r/>
      <w:bookmarkStart w:id="23" w:name="_Toc28359082"/>
      <w:r/>
      <w:bookmarkStart w:id="24" w:name="_Toc35393793"/>
      <w:r/>
      <w:bookmarkStart w:id="25" w:name="_Toc35393624"/>
      <w:r/>
      <w:bookmarkStart w:id="26" w:name="_Toc38985266"/>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highlight w:val="none"/>
          <w:lang w:val="en-US" w:eastAsia="zh-CN"/>
        </w:rPr>
        <w:t xml:space="preserve">无</w:t>
      </w:r>
      <w:r/>
    </w:p>
    <w:p>
      <w:pPr>
        <w:pStyle w:val="895"/>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三、提交</w:t>
      </w:r>
      <w:bookmarkEnd w:id="22"/>
      <w:r/>
      <w:bookmarkEnd w:id="23"/>
      <w:r>
        <w:rPr>
          <w:rFonts w:hint="eastAsia" w:ascii="方正黑体_GBK" w:hAnsi="方正黑体_GBK" w:eastAsia="方正黑体_GBK" w:cs="方正黑体_GBK"/>
          <w:b w:val="0"/>
          <w:bCs w:val="0"/>
          <w:color w:val="auto"/>
          <w:sz w:val="30"/>
          <w:szCs w:val="30"/>
        </w:rPr>
        <w:t xml:space="preserve">响应文件截止时间</w:t>
      </w:r>
      <w:bookmarkEnd w:id="24"/>
      <w:r/>
      <w:bookmarkEnd w:id="25"/>
      <w:r/>
      <w:bookmarkEnd w:id="26"/>
      <w:r/>
      <w:bookmarkStart w:id="173" w:name="_GoBack"/>
      <w:r/>
      <w:bookmarkEnd w:id="173"/>
      <w:r/>
      <w:r/>
    </w:p>
    <w:p>
      <w:pPr>
        <w:ind w:firstLine="480"/>
        <w:pageBreakBefore w:val="0"/>
        <w:spacing w:line="264" w:lineRule="auto"/>
        <w:widowControl w:val="off"/>
        <w:rPr>
          <w:rFonts w:hint="eastAsia" w:ascii="宋体" w:hAnsi="宋体" w:eastAsia="宋体" w:cs="Times New Roman"/>
          <w:bCs w:val="0"/>
          <w:color w:val="auto"/>
          <w:sz w:val="24"/>
          <w:szCs w:val="24"/>
          <w:highlight w:val="none"/>
          <w:lang w:val="zh-CN"/>
        </w:rPr>
      </w:pPr>
      <w:r/>
      <w:bookmarkStart w:id="27" w:name="_Toc28359008"/>
      <w:r/>
      <w:bookmarkStart w:id="28" w:name="_Toc35393796"/>
      <w:r/>
      <w:bookmarkStart w:id="29" w:name="_Toc38985269"/>
      <w:r/>
      <w:bookmarkStart w:id="30" w:name="_Toc28359085"/>
      <w:r/>
      <w:bookmarkStart w:id="31" w:name="_Toc35393627"/>
      <w:r>
        <w:rPr>
          <w:rFonts w:hint="eastAsia" w:ascii="宋体" w:hAnsi="宋体" w:eastAsia="宋体" w:cs="Times New Roman"/>
          <w:b w:val="0"/>
          <w:bCs w:val="0"/>
          <w:color w:val="auto"/>
          <w:sz w:val="24"/>
          <w:szCs w:val="24"/>
          <w:highlight w:val="none"/>
          <w:u w:val="none"/>
          <w:lang w:val="zh-CN" w:eastAsia="zh-CN" w:bidi="ar-SA"/>
        </w:rPr>
        <w:t xml:space="preserve">20</w:t>
      </w:r>
      <w:r>
        <w:rPr>
          <w:rFonts w:hint="eastAsia" w:ascii="宋体" w:hAnsi="宋体" w:cs="Times New Roman"/>
          <w:b w:val="0"/>
          <w:bCs w:val="0"/>
          <w:color w:val="auto"/>
          <w:sz w:val="24"/>
          <w:szCs w:val="24"/>
          <w:highlight w:val="none"/>
          <w:u w:val="none"/>
          <w:lang w:val="en-US" w:eastAsia="zh-CN" w:bidi="ar-SA"/>
        </w:rPr>
        <w:t xml:space="preserve">26</w:t>
      </w:r>
      <w:r>
        <w:rPr>
          <w:rFonts w:hint="eastAsia" w:ascii="宋体" w:hAnsi="宋体" w:eastAsia="宋体" w:cs="Times New Roman"/>
          <w:b w:val="0"/>
          <w:bCs w:val="0"/>
          <w:color w:val="auto"/>
          <w:sz w:val="24"/>
          <w:szCs w:val="24"/>
          <w:highlight w:val="none"/>
          <w:u w:val="none"/>
          <w:lang w:val="zh-CN" w:eastAsia="zh-CN" w:bidi="ar-SA"/>
        </w:rPr>
        <w:t xml:space="preserve">年</w:t>
      </w:r>
      <w:r>
        <w:rPr>
          <w:rFonts w:hint="eastAsia" w:ascii="宋体" w:hAnsi="宋体" w:cs="Times New Roman"/>
          <w:b w:val="0"/>
          <w:bCs w:val="0"/>
          <w:color w:val="auto"/>
          <w:sz w:val="24"/>
          <w:szCs w:val="24"/>
          <w:highlight w:val="none"/>
          <w:u w:val="none"/>
          <w:lang w:val="en-US" w:eastAsia="zh-CN" w:bidi="ar-SA"/>
        </w:rPr>
        <w:t xml:space="preserve">7</w:t>
      </w:r>
      <w:r>
        <w:rPr>
          <w:rFonts w:hint="eastAsia" w:ascii="宋体" w:hAnsi="宋体" w:eastAsia="宋体" w:cs="Times New Roman"/>
          <w:b w:val="0"/>
          <w:bCs w:val="0"/>
          <w:color w:val="auto"/>
          <w:sz w:val="24"/>
          <w:szCs w:val="24"/>
          <w:highlight w:val="none"/>
          <w:u w:val="none"/>
          <w:lang w:val="zh-CN" w:eastAsia="zh-CN" w:bidi="ar-SA"/>
        </w:rPr>
        <w:t xml:space="preserve">月</w:t>
      </w:r>
      <w:r>
        <w:rPr>
          <w:rFonts w:hint="eastAsia" w:ascii="宋体" w:hAnsi="宋体" w:cs="Times New Roman"/>
          <w:b w:val="0"/>
          <w:bCs w:val="0"/>
          <w:color w:val="auto"/>
          <w:sz w:val="24"/>
          <w:szCs w:val="24"/>
          <w:highlight w:val="none"/>
          <w:u w:val="none"/>
          <w:lang w:val="en-US" w:eastAsia="zh-CN" w:bidi="ar-SA"/>
        </w:rPr>
        <w:t xml:space="preserve">29</w:t>
      </w:r>
      <w:r>
        <w:rPr>
          <w:rFonts w:hint="eastAsia" w:ascii="宋体" w:hAnsi="宋体" w:eastAsia="宋体" w:cs="Times New Roman"/>
          <w:b w:val="0"/>
          <w:bCs w:val="0"/>
          <w:color w:val="auto"/>
          <w:sz w:val="24"/>
          <w:szCs w:val="24"/>
          <w:highlight w:val="none"/>
          <w:u w:val="none"/>
          <w:lang w:val="zh-CN" w:eastAsia="zh-CN" w:bidi="ar-SA"/>
        </w:rPr>
        <w:t xml:space="preserve">日</w:t>
      </w:r>
      <w:r>
        <w:rPr>
          <w:rFonts w:hint="eastAsia" w:ascii="宋体" w:hAnsi="宋体" w:cs="Times New Roman"/>
          <w:b w:val="0"/>
          <w:bCs w:val="0"/>
          <w:color w:val="auto"/>
          <w:sz w:val="24"/>
          <w:szCs w:val="24"/>
          <w:highlight w:val="none"/>
          <w:u w:val="none"/>
          <w:lang w:val="en-US" w:eastAsia="zh-CN" w:bidi="ar-SA"/>
        </w:rPr>
        <w:t xml:space="preserve">9</w:t>
      </w:r>
      <w:r>
        <w:rPr>
          <w:rFonts w:hint="eastAsia" w:ascii="宋体" w:hAnsi="宋体" w:eastAsia="宋体" w:cs="Times New Roman"/>
          <w:b w:val="0"/>
          <w:bCs w:val="0"/>
          <w:color w:val="auto"/>
          <w:sz w:val="24"/>
          <w:szCs w:val="24"/>
          <w:highlight w:val="none"/>
          <w:u w:val="none"/>
          <w:lang w:val="zh-CN" w:eastAsia="zh-CN" w:bidi="ar-SA"/>
        </w:rPr>
        <w:t xml:space="preserve">点</w:t>
      </w:r>
      <w:r>
        <w:rPr>
          <w:rFonts w:hint="eastAsia" w:ascii="宋体" w:hAnsi="宋体" w:cs="Times New Roman"/>
          <w:b w:val="0"/>
          <w:bCs w:val="0"/>
          <w:color w:val="auto"/>
          <w:sz w:val="24"/>
          <w:szCs w:val="24"/>
          <w:highlight w:val="none"/>
          <w:u w:val="none"/>
          <w:lang w:val="en-US" w:eastAsia="zh-CN" w:bidi="ar-SA"/>
        </w:rPr>
        <w:t xml:space="preserve">30</w:t>
      </w:r>
      <w:r>
        <w:rPr>
          <w:rFonts w:hint="eastAsia" w:ascii="宋体" w:hAnsi="宋体" w:eastAsia="宋体" w:cs="Times New Roman"/>
          <w:b w:val="0"/>
          <w:bCs w:val="0"/>
          <w:color w:val="auto"/>
          <w:sz w:val="24"/>
          <w:szCs w:val="24"/>
          <w:highlight w:val="none"/>
          <w:u w:val="none"/>
          <w:lang w:val="zh-CN" w:eastAsia="zh-CN" w:bidi="ar-SA"/>
        </w:rPr>
        <w:t xml:space="preserve">分 </w:t>
      </w:r>
      <w:r>
        <w:rPr>
          <w:rFonts w:hint="eastAsia" w:ascii="宋体" w:hAnsi="宋体" w:eastAsia="宋体" w:cs="Times New Roman"/>
          <w:bCs w:val="0"/>
          <w:color w:val="auto"/>
          <w:sz w:val="24"/>
          <w:szCs w:val="24"/>
          <w:highlight w:val="none"/>
          <w:lang w:val="zh-CN"/>
        </w:rPr>
        <w:t xml:space="preserve">（北京时间）。</w:t>
      </w:r>
      <w:bookmarkEnd w:id="27"/>
      <w:r/>
      <w:bookmarkEnd w:id="28"/>
      <w:r/>
      <w:bookmarkEnd w:id="29"/>
      <w:r/>
      <w:bookmarkEnd w:id="30"/>
      <w:r/>
      <w:bookmarkEnd w:id="31"/>
      <w:r/>
      <w:r/>
    </w:p>
    <w:p>
      <w:pPr>
        <w:pStyle w:val="895"/>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bookmarkStart w:id="32" w:name="_Toc120614211"/>
      <w:r>
        <w:rPr>
          <w:rFonts w:hint="eastAsia" w:ascii="方正黑体_GBK" w:hAnsi="方正黑体_GBK" w:eastAsia="方正黑体_GBK" w:cs="方正黑体_GBK"/>
          <w:b w:val="0"/>
          <w:bCs w:val="0"/>
          <w:color w:val="auto"/>
          <w:sz w:val="30"/>
          <w:szCs w:val="30"/>
          <w:lang w:eastAsia="zh-CN"/>
        </w:rPr>
        <w:t xml:space="preserve">四、</w:t>
      </w:r>
      <w:r>
        <w:rPr>
          <w:rFonts w:hint="eastAsia" w:ascii="方正黑体_GBK" w:hAnsi="方正黑体_GBK" w:eastAsia="方正黑体_GBK" w:cs="方正黑体_GBK"/>
          <w:b w:val="0"/>
          <w:bCs w:val="0"/>
          <w:color w:val="auto"/>
          <w:sz w:val="30"/>
          <w:szCs w:val="30"/>
        </w:rPr>
        <w:t xml:space="preserve">其他补充事宜</w:t>
      </w:r>
      <w:r/>
    </w:p>
    <w:p>
      <w:pPr>
        <w:ind w:firstLine="480"/>
        <w:pageBreakBefore w:val="0"/>
        <w:spacing w:line="264" w:lineRule="auto"/>
        <w:widowControl w:val="off"/>
        <w:tabs>
          <w:tab w:val="left" w:pos="900" w:leader="none"/>
        </w:tabs>
        <w:rPr>
          <w:rFonts w:hint="eastAsia" w:ascii="宋体" w:hAnsi="宋体"/>
          <w:bCs/>
          <w:color w:val="auto"/>
          <w:sz w:val="24"/>
          <w:szCs w:val="24"/>
        </w:rPr>
      </w:pPr>
      <w:r>
        <w:rPr>
          <w:rFonts w:hint="eastAsia" w:ascii="宋体" w:hAnsi="宋体" w:eastAsia="宋体" w:cs="宋体"/>
          <w:color w:val="auto"/>
          <w:sz w:val="24"/>
          <w:szCs w:val="24"/>
        </w:rPr>
        <w:t xml:space="preserve">1.</w:t>
      </w:r>
      <w:r>
        <w:rPr>
          <w:rFonts w:hint="eastAsia" w:ascii="宋体" w:hAnsi="宋体"/>
          <w:bCs/>
          <w:color w:val="auto"/>
          <w:sz w:val="24"/>
          <w:szCs w:val="24"/>
        </w:rPr>
        <w:t xml:space="preserve">本次</w:t>
      </w:r>
      <w:r>
        <w:rPr>
          <w:rFonts w:hint="eastAsia" w:ascii="宋体" w:hAnsi="宋体"/>
          <w:bCs/>
          <w:color w:val="auto"/>
          <w:sz w:val="24"/>
          <w:szCs w:val="24"/>
          <w:lang w:eastAsia="zh-CN"/>
        </w:rPr>
        <w:t xml:space="preserve">采购</w:t>
      </w:r>
      <w:r>
        <w:rPr>
          <w:rFonts w:hint="eastAsia" w:ascii="宋体" w:hAnsi="宋体"/>
          <w:bCs/>
          <w:color w:val="auto"/>
          <w:sz w:val="24"/>
          <w:szCs w:val="24"/>
        </w:rPr>
        <w:t xml:space="preserve">不收取</w:t>
      </w:r>
      <w:r>
        <w:rPr>
          <w:rFonts w:hint="eastAsia" w:ascii="宋体" w:hAnsi="宋体"/>
          <w:bCs/>
          <w:color w:val="auto"/>
          <w:sz w:val="24"/>
          <w:szCs w:val="24"/>
          <w:lang w:eastAsia="zh-CN"/>
        </w:rPr>
        <w:t xml:space="preserve">采购</w:t>
      </w:r>
      <w:r>
        <w:rPr>
          <w:rFonts w:hint="eastAsia" w:ascii="宋体" w:hAnsi="宋体"/>
          <w:bCs/>
          <w:color w:val="auto"/>
          <w:sz w:val="24"/>
          <w:szCs w:val="24"/>
        </w:rPr>
        <w:t xml:space="preserve">保证金。</w:t>
      </w:r>
      <w:r/>
    </w:p>
    <w:p>
      <w:pPr>
        <w:ind w:firstLine="480"/>
        <w:pageBreakBefore w:val="0"/>
        <w:spacing w:line="264"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本项目不组织现场</w:t>
      </w:r>
      <w:r>
        <w:rPr>
          <w:rFonts w:hint="eastAsia" w:ascii="宋体" w:hAnsi="宋体" w:eastAsia="宋体" w:cs="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，供应商如对采购需求有疑问，请咨询采购单位联系人。 </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22"/>
        <w:spacing w:line="240" w:lineRule="auto"/>
        <w:rPr>
          <w:rFonts w:hint="eastAsia" w:ascii="宋体" w:hAnsi="宋体" w:eastAsia="宋体" w:cs="Times New Roman"/>
          <w:b/>
          <w:bCs/>
          <w:color w:val="auto"/>
          <w:sz w:val="24"/>
          <w:szCs w:val="22"/>
          <w:lang w:val="en-US" w:eastAsia="zh-CN"/>
        </w:rPr>
      </w:pPr>
      <w:r>
        <w:rPr>
          <w:rFonts w:hint="eastAsia" w:ascii="宋体" w:hAnsi="宋体" w:cs="Times New Roman"/>
          <w:b/>
          <w:bCs/>
          <w:color w:val="auto"/>
          <w:sz w:val="24"/>
          <w:lang w:val="en-US" w:eastAsia="zh-CN"/>
        </w:rPr>
        <w:t xml:space="preserve">4.</w:t>
      </w:r>
      <w:r>
        <w:rPr>
          <w:rFonts w:hint="eastAsia" w:ascii="宋体" w:hAnsi="宋体" w:eastAsia="宋体" w:cs="Times New Roman"/>
          <w:b/>
          <w:bCs/>
          <w:color w:val="auto"/>
          <w:sz w:val="24"/>
          <w:lang w:val="zh-CN"/>
        </w:rPr>
        <w:t xml:space="preserve">供应商（含潜在供应商）</w:t>
      </w:r>
      <w:r>
        <w:rPr>
          <w:rFonts w:hint="eastAsia" w:ascii="宋体" w:hAnsi="宋体" w:eastAsia="宋体" w:cs="Times New Roman"/>
          <w:b/>
          <w:bCs/>
          <w:color w:val="auto"/>
          <w:sz w:val="24"/>
          <w:lang w:val="en-US" w:eastAsia="zh-CN"/>
        </w:rPr>
        <w:t xml:space="preserve">对本项目有关</w:t>
      </w:r>
      <w:r>
        <w:rPr>
          <w:rFonts w:hint="eastAsia" w:ascii="宋体" w:hAnsi="宋体" w:eastAsia="宋体" w:cs="Times New Roman"/>
          <w:b/>
          <w:bCs/>
          <w:color w:val="auto"/>
          <w:sz w:val="24"/>
          <w:lang w:val="zh-CN"/>
        </w:rPr>
        <w:t xml:space="preserve">的</w:t>
      </w:r>
      <w:r>
        <w:rPr>
          <w:rFonts w:hint="eastAsia" w:ascii="宋体" w:hAnsi="宋体" w:eastAsia="宋体" w:cs="Times New Roman"/>
          <w:b/>
          <w:bCs/>
          <w:color w:val="auto"/>
          <w:sz w:val="24"/>
          <w:lang w:val="en-US" w:eastAsia="zh-CN"/>
        </w:rPr>
        <w:t xml:space="preserve">所有</w:t>
      </w:r>
      <w:r>
        <w:rPr>
          <w:rFonts w:hint="eastAsia" w:ascii="宋体" w:hAnsi="宋体" w:eastAsia="宋体" w:cs="Times New Roman"/>
          <w:b/>
          <w:bCs/>
          <w:color w:val="auto"/>
          <w:sz w:val="24"/>
          <w:lang w:val="zh-CN"/>
        </w:rPr>
        <w:t xml:space="preserve">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p>
    <w:p>
      <w:pPr>
        <w:ind w:firstLine="480"/>
        <w:spacing w:line="252" w:lineRule="auto"/>
        <w:rPr>
          <w:rFonts w:hint="eastAsia"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采购人《质疑函》收件人：李工，收件地址：</w:t>
      </w:r>
      <w:r>
        <w:rPr>
          <w:rFonts w:hint="eastAsia" w:ascii="宋体" w:hAnsi="宋体" w:eastAsia="宋体" w:cs="Times New Roman"/>
          <w:color w:val="auto"/>
          <w:sz w:val="24"/>
          <w:szCs w:val="24"/>
          <w:u w:val="none"/>
          <w:lang w:val="en-US" w:eastAsia="zh-CN"/>
        </w:rPr>
        <w:t xml:space="preserve">南京市江宁区秣周东路9号</w:t>
      </w:r>
      <w:r>
        <w:rPr>
          <w:rFonts w:hint="eastAsia" w:ascii="宋体" w:hAnsi="宋体" w:eastAsia="宋体" w:cs="宋体"/>
          <w:color w:val="auto"/>
          <w:sz w:val="24"/>
          <w:szCs w:val="24"/>
          <w:highlight w:val="none"/>
          <w:u w:val="none"/>
          <w:lang w:val="en-US" w:eastAsia="zh-CN"/>
        </w:rPr>
        <w:t xml:space="preserve">紫金山实验室，</w:t>
      </w:r>
      <w:r>
        <w:rPr>
          <w:rFonts w:hint="eastAsia" w:ascii="宋体" w:hAnsi="宋体" w:eastAsia="宋体" w:cs="Times New Roman"/>
          <w:b w:val="0"/>
          <w:bCs w:val="0"/>
          <w:color w:val="auto"/>
          <w:sz w:val="24"/>
          <w:lang w:val="en-US" w:eastAsia="zh-CN"/>
        </w:rPr>
        <w:t xml:space="preserve">联系电话：</w:t>
      </w:r>
      <w:r>
        <w:rPr>
          <w:rFonts w:hint="eastAsia" w:ascii="宋体" w:hAnsi="宋体" w:eastAsia="宋体" w:cs="Times New Roman"/>
          <w:color w:val="auto"/>
          <w:sz w:val="24"/>
          <w:szCs w:val="24"/>
          <w:u w:val="none"/>
          <w:lang w:val="en-US" w:eastAsia="zh-CN"/>
        </w:rPr>
        <w:t xml:space="preserve">025-57918372</w:t>
      </w:r>
      <w:r>
        <w:rPr>
          <w:rFonts w:hint="eastAsia" w:ascii="宋体" w:hAnsi="宋体" w:eastAsia="宋体" w:cs="Times New Roman"/>
          <w:b w:val="0"/>
          <w:bCs w:val="0"/>
          <w:color w:val="auto"/>
          <w:sz w:val="24"/>
          <w:lang w:val="en-US" w:eastAsia="zh-CN"/>
        </w:rPr>
        <w:t xml:space="preserve">。</w:t>
      </w:r>
      <w:r/>
    </w:p>
    <w:p>
      <w:pPr>
        <w:pStyle w:val="904"/>
        <w:rPr>
          <w:rFonts w:hint="eastAsia"/>
          <w:color w:val="auto"/>
          <w:lang w:val="zh-CN"/>
        </w:rPr>
      </w:pPr>
      <w:r>
        <w:rPr>
          <w:rFonts w:hint="eastAsia"/>
          <w:color w:val="auto"/>
          <w:lang w:val="zh-CN"/>
        </w:rPr>
      </w:r>
      <w:r/>
    </w:p>
    <w:p>
      <w:pPr>
        <w:pStyle w:val="895"/>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lang w:val="en-US" w:eastAsia="zh-CN"/>
        </w:rPr>
        <w:t xml:space="preserve">五</w:t>
      </w:r>
      <w:r>
        <w:rPr>
          <w:rFonts w:hint="eastAsia" w:ascii="方正黑体_GBK" w:hAnsi="方正黑体_GBK" w:eastAsia="方正黑体_GBK" w:cs="方正黑体_GBK"/>
          <w:b w:val="0"/>
          <w:bCs w:val="0"/>
          <w:color w:val="auto"/>
          <w:sz w:val="30"/>
          <w:szCs w:val="30"/>
        </w:rPr>
        <w:t xml:space="preserve">、本次单一来源采购联系方式</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1.采购人信息</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名  称：</w:t>
      </w:r>
      <w:r>
        <w:rPr>
          <w:rFonts w:hint="eastAsia" w:ascii="宋体" w:hAnsi="宋体"/>
          <w:color w:val="auto"/>
          <w:sz w:val="24"/>
          <w:szCs w:val="24"/>
          <w:u w:val="none"/>
          <w:lang w:val="en-US" w:eastAsia="zh-CN"/>
        </w:rPr>
        <w:t xml:space="preserve">紫金山实验室</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址：南京市江宁区秣周东路9号 </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联系人：李</w:t>
      </w:r>
      <w:r>
        <w:rPr>
          <w:rFonts w:hint="eastAsia" w:ascii="宋体" w:hAnsi="宋体" w:cs="Times New Roman"/>
          <w:color w:val="auto"/>
          <w:sz w:val="24"/>
          <w:szCs w:val="24"/>
          <w:u w:val="none"/>
          <w:lang w:val="en-US" w:eastAsia="zh-CN"/>
        </w:rPr>
        <w:t xml:space="preserve">先生</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64" w:lineRule="auto"/>
        <w:widowControl w:val="off"/>
        <w:rPr>
          <w:rFonts w:hint="default"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联系电话：025-</w:t>
      </w:r>
      <w:bookmarkStart w:id="33" w:name="_Toc28359009"/>
      <w:r/>
      <w:bookmarkStart w:id="34" w:name="_Toc28359086"/>
      <w:r>
        <w:rPr>
          <w:rFonts w:hint="eastAsia" w:ascii="宋体" w:hAnsi="宋体" w:eastAsia="宋体" w:cs="Times New Roman"/>
          <w:color w:val="auto"/>
          <w:sz w:val="24"/>
          <w:szCs w:val="24"/>
          <w:u w:val="none"/>
          <w:lang w:val="en-US" w:eastAsia="zh-CN"/>
        </w:rPr>
        <w:t xml:space="preserve">57918372</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2.南京市公共资源交易中心信息</w:t>
      </w:r>
      <w:bookmarkEnd w:id="33"/>
      <w:r/>
      <w:bookmarkEnd w:id="34"/>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址：南京市建邺区江东中路265号  </w:t>
      </w:r>
      <w:r/>
    </w:p>
    <w:p>
      <w:pPr>
        <w:ind w:firstLine="480"/>
        <w:pageBreakBefore w:val="0"/>
        <w:spacing w:line="252" w:lineRule="auto"/>
        <w:widowControl w:val="off"/>
        <w:rPr>
          <w:rFonts w:hint="default" w:ascii="宋体" w:hAnsi="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邹女士</w:t>
      </w:r>
      <w:r/>
    </w:p>
    <w:p>
      <w:pPr>
        <w:ind w:firstLine="480"/>
        <w:pageBreakBefore w:val="0"/>
        <w:spacing w:line="252" w:lineRule="auto"/>
        <w:widowControl w:val="off"/>
        <w:rPr>
          <w:rFonts w:hint="eastAsia"/>
          <w:color w:val="auto"/>
          <w:u w:val="none"/>
        </w:rPr>
      </w:pPr>
      <w:r>
        <w:rPr>
          <w:rFonts w:hint="eastAsia" w:ascii="宋体" w:hAnsi="宋体" w:eastAsia="宋体" w:cs="Times New Roman"/>
          <w:color w:val="auto"/>
          <w:sz w:val="24"/>
          <w:szCs w:val="24"/>
          <w:u w:val="none"/>
          <w:lang w:val="en-US" w:eastAsia="zh-CN"/>
        </w:rPr>
        <w:t xml:space="preserve">联系电话：025-6850</w:t>
      </w:r>
      <w:r>
        <w:rPr>
          <w:rFonts w:hint="eastAsia" w:ascii="宋体" w:hAnsi="宋体" w:cs="Times New Roman"/>
          <w:color w:val="auto"/>
          <w:sz w:val="24"/>
          <w:szCs w:val="24"/>
          <w:u w:val="none"/>
          <w:lang w:val="en-US" w:eastAsia="zh-CN"/>
        </w:rPr>
        <w:t xml:space="preserve">5810</w:t>
      </w:r>
      <w:r>
        <w:rPr>
          <w:rFonts w:hint="eastAsia" w:ascii="宋体" w:hAnsi="宋体" w:eastAsia="宋体" w:cs="Times New Roman"/>
          <w:color w:val="auto"/>
          <w:sz w:val="24"/>
          <w:szCs w:val="24"/>
          <w:u w:val="none"/>
          <w:lang w:val="en-US" w:eastAsia="zh-CN"/>
        </w:rPr>
        <w:t xml:space="preserve"> </w:t>
      </w:r>
      <w:r/>
    </w:p>
    <w:p>
      <w:pPr>
        <w:jc w:val="center"/>
        <w:keepNext/>
        <w:pageBreakBefore w:val="0"/>
        <w:spacing w:line="336" w:lineRule="auto"/>
        <w:widowControl w:val="off"/>
        <w:rPr>
          <w:rFonts w:hint="eastAsia" w:ascii="黑体" w:hAnsi="Times New Roman" w:eastAsia="黑体" w:cs="Times New Roman"/>
          <w:color w:val="auto"/>
          <w:sz w:val="44"/>
          <w:szCs w:val="44"/>
        </w:rPr>
        <w:outlineLvl w:val="0"/>
      </w:pPr>
      <w:r>
        <w:rPr>
          <w:rFonts w:hint="eastAsia" w:ascii="黑体" w:hAnsi="Times New Roman" w:eastAsia="黑体" w:cs="Times New Roman"/>
          <w:color w:val="auto"/>
          <w:sz w:val="44"/>
          <w:szCs w:val="44"/>
        </w:rPr>
        <w:br w:type="page" w:clear="all"/>
      </w:r>
      <w:r>
        <w:rPr>
          <w:rFonts w:hint="eastAsia" w:ascii="方正小标宋简体" w:hAnsi="方正小标宋简体" w:eastAsia="方正小标宋简体" w:cs="方正小标宋简体"/>
          <w:color w:val="auto"/>
          <w:sz w:val="36"/>
          <w:szCs w:val="36"/>
          <w:lang w:val="en-US" w:eastAsia="zh-CN"/>
        </w:rPr>
        <w:t xml:space="preserve">第二章  </w:t>
      </w:r>
      <w:bookmarkEnd w:id="1"/>
      <w:r/>
      <w:bookmarkEnd w:id="2"/>
      <w:r/>
      <w:bookmarkEnd w:id="3"/>
      <w:r/>
      <w:bookmarkEnd w:id="4"/>
      <w:r/>
      <w:bookmarkEnd w:id="5"/>
      <w:r/>
      <w:bookmarkEnd w:id="32"/>
      <w:r>
        <w:rPr>
          <w:rFonts w:hint="eastAsia" w:ascii="方正小标宋简体" w:hAnsi="方正小标宋简体" w:eastAsia="方正小标宋简体" w:cs="方正小标宋简体"/>
          <w:color w:val="auto"/>
          <w:sz w:val="36"/>
          <w:szCs w:val="36"/>
          <w:lang w:val="en-US" w:eastAsia="zh-CN"/>
        </w:rPr>
        <w:t xml:space="preserve">供应商须知</w:t>
      </w:r>
      <w:r/>
    </w:p>
    <w:p>
      <w:pPr>
        <w:pStyle w:val="89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eastAsia="zh-CN"/>
        </w:rPr>
      </w:pPr>
      <w:r/>
      <w:bookmarkStart w:id="35" w:name="_Toc20823275"/>
      <w:r/>
      <w:bookmarkStart w:id="36" w:name="_Toc120614214"/>
      <w:r/>
      <w:bookmarkStart w:id="37" w:name="_Toc513029203"/>
      <w:r/>
      <w:bookmarkStart w:id="38" w:name="_Toc16938519"/>
      <w:r>
        <w:rPr>
          <w:rFonts w:hint="eastAsia" w:ascii="方正黑体_GBK" w:hAnsi="方正黑体_GBK" w:eastAsia="方正黑体_GBK" w:cs="方正黑体_GBK"/>
          <w:b w:val="0"/>
          <w:bCs w:val="0"/>
          <w:color w:val="auto"/>
          <w:sz w:val="30"/>
          <w:szCs w:val="30"/>
          <w:lang w:val="en-US" w:eastAsia="zh-CN"/>
        </w:rPr>
        <w:t xml:space="preserve">一、总则</w:t>
      </w:r>
      <w:bookmarkEnd w:id="35"/>
      <w:r/>
      <w:bookmarkEnd w:id="36"/>
      <w:r/>
      <w:bookmarkEnd w:id="37"/>
      <w:r/>
      <w:bookmarkEnd w:id="38"/>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bookmarkStart w:id="39" w:name="_Hlt16619475"/>
      <w:r/>
      <w:bookmarkEnd w:id="39"/>
      <w:r/>
      <w:bookmarkStart w:id="40" w:name="_Toc458694821"/>
      <w:r/>
      <w:bookmarkStart w:id="41" w:name="_Toc513029204"/>
      <w:r/>
      <w:bookmarkStart w:id="42" w:name="_Toc16938520"/>
      <w:r/>
      <w:bookmarkStart w:id="43" w:name="_Toc20823276"/>
      <w:r>
        <w:rPr>
          <w:rFonts w:hint="eastAsia" w:ascii="方正楷体_GBK" w:hAnsi="方正楷体_GBK" w:eastAsia="方正楷体_GBK" w:cs="方正楷体_GBK"/>
          <w:b/>
          <w:bCs/>
          <w:color w:val="auto"/>
          <w:sz w:val="28"/>
          <w:szCs w:val="28"/>
          <w:lang w:val="en-US" w:eastAsia="zh-CN"/>
        </w:rPr>
        <w:t xml:space="preserve">1</w:t>
      </w:r>
      <w:bookmarkEnd w:id="40"/>
      <w:r>
        <w:rPr>
          <w:rFonts w:hint="eastAsia" w:ascii="方正楷体_GBK" w:hAnsi="方正楷体_GBK" w:eastAsia="方正楷体_GBK" w:cs="方正楷体_GBK"/>
          <w:b/>
          <w:bCs/>
          <w:color w:val="auto"/>
          <w:sz w:val="28"/>
          <w:szCs w:val="28"/>
          <w:lang w:val="en-US" w:eastAsia="zh-CN"/>
        </w:rPr>
        <w:t xml:space="preserve">.采购方式</w:t>
      </w:r>
      <w:bookmarkEnd w:id="41"/>
      <w:r/>
      <w:bookmarkEnd w:id="42"/>
      <w:r/>
      <w:bookmarkEnd w:id="43"/>
      <w:r/>
      <w:r/>
    </w:p>
    <w:p>
      <w:pPr>
        <w:ind w:firstLine="480"/>
        <w:pageBreakBefore w:val="0"/>
        <w:spacing w:line="240" w:lineRule="auto"/>
        <w:widowControl w:val="off"/>
        <w:rPr>
          <w:rFonts w:hint="eastAsia" w:ascii="宋体" w:hAnsi="宋体"/>
          <w:color w:val="auto"/>
          <w:sz w:val="24"/>
          <w:szCs w:val="21"/>
        </w:rPr>
      </w:pPr>
      <w:r>
        <w:rPr>
          <w:rFonts w:hint="eastAsia" w:ascii="宋体" w:hAnsi="宋体"/>
          <w:color w:val="auto"/>
          <w:sz w:val="24"/>
          <w:szCs w:val="21"/>
        </w:rPr>
        <w:t xml:space="preserve">1.1 本次政府采购活动采取单一来源采购方式。</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bookmarkStart w:id="44" w:name="_Toc16938521"/>
      <w:r/>
      <w:bookmarkStart w:id="45" w:name="_Toc513029205"/>
      <w:r/>
      <w:bookmarkStart w:id="46" w:name="_Toc20823277"/>
      <w:r>
        <w:rPr>
          <w:rFonts w:hint="eastAsia" w:ascii="方正楷体_GBK" w:hAnsi="方正楷体_GBK" w:eastAsia="方正楷体_GBK" w:cs="方正楷体_GBK"/>
          <w:b/>
          <w:bCs/>
          <w:color w:val="auto"/>
          <w:sz w:val="28"/>
          <w:szCs w:val="28"/>
          <w:lang w:val="en-US" w:eastAsia="zh-CN"/>
        </w:rPr>
        <w:t xml:space="preserve">2.合格的</w:t>
      </w:r>
      <w:bookmarkEnd w:id="44"/>
      <w:r/>
      <w:bookmarkEnd w:id="45"/>
      <w:r/>
      <w:bookmarkEnd w:id="46"/>
      <w:r>
        <w:rPr>
          <w:rFonts w:hint="eastAsia" w:ascii="方正楷体_GBK" w:hAnsi="方正楷体_GBK" w:eastAsia="方正楷体_GBK" w:cs="方正楷体_GBK"/>
          <w:b/>
          <w:bCs/>
          <w:color w:val="auto"/>
          <w:sz w:val="28"/>
          <w:szCs w:val="28"/>
          <w:lang w:val="en-US" w:eastAsia="zh-CN"/>
        </w:rPr>
        <w:t xml:space="preserve">供应商</w:t>
      </w:r>
      <w:r/>
    </w:p>
    <w:p>
      <w:pPr>
        <w:ind w:firstLine="480"/>
        <w:pageBreakBefore w:val="0"/>
        <w:spacing w:line="240" w:lineRule="auto"/>
        <w:widowControl w:val="off"/>
        <w:rPr>
          <w:rFonts w:hint="eastAsia" w:ascii="宋体" w:hAnsi="宋体" w:eastAsia="宋体" w:cs="Times New Roman"/>
          <w:color w:val="auto"/>
          <w:sz w:val="24"/>
          <w:szCs w:val="21"/>
        </w:rPr>
      </w:pPr>
      <w:r/>
      <w:bookmarkStart w:id="47" w:name="_Toc513029206"/>
      <w:r/>
      <w:bookmarkStart w:id="48" w:name="_Toc20823278"/>
      <w:r/>
      <w:bookmarkStart w:id="49" w:name="_Toc16938522"/>
      <w:r>
        <w:rPr>
          <w:rFonts w:hint="eastAsia" w:ascii="宋体" w:hAnsi="宋体" w:eastAsia="宋体" w:cs="Times New Roman"/>
          <w:color w:val="auto"/>
          <w:sz w:val="24"/>
          <w:szCs w:val="21"/>
        </w:rPr>
        <w:t xml:space="preserve">2.1 满足采购文件</w:t>
      </w:r>
      <w:r>
        <w:rPr>
          <w:rFonts w:hint="eastAsia" w:ascii="宋体" w:hAnsi="宋体" w:eastAsia="宋体" w:cs="Times New Roman"/>
          <w:color w:val="auto"/>
          <w:sz w:val="24"/>
          <w:szCs w:val="21"/>
          <w:lang w:val="en-US" w:eastAsia="zh-CN"/>
        </w:rPr>
        <w:t xml:space="preserve">对</w:t>
      </w:r>
      <w:r>
        <w:rPr>
          <w:rFonts w:hint="eastAsia" w:ascii="宋体" w:hAnsi="宋体" w:eastAsia="宋体" w:cs="Times New Roman"/>
          <w:color w:val="auto"/>
          <w:sz w:val="24"/>
          <w:szCs w:val="21"/>
        </w:rPr>
        <w:t xml:space="preserve">供应商资格要求的规定。</w:t>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2.2 满足采购文件</w:t>
      </w:r>
      <w:r>
        <w:rPr>
          <w:rFonts w:hint="eastAsia" w:ascii="宋体" w:hAnsi="宋体" w:eastAsia="宋体" w:cs="Times New Roman"/>
          <w:color w:val="auto"/>
          <w:sz w:val="24"/>
          <w:szCs w:val="21"/>
          <w:lang w:val="en-US" w:eastAsia="zh-CN"/>
        </w:rPr>
        <w:t xml:space="preserve">规定的</w:t>
      </w:r>
      <w:r>
        <w:rPr>
          <w:rFonts w:hint="eastAsia" w:ascii="宋体" w:hAnsi="宋体" w:eastAsia="宋体" w:cs="Times New Roman"/>
          <w:color w:val="auto"/>
          <w:sz w:val="24"/>
          <w:szCs w:val="21"/>
        </w:rPr>
        <w:t xml:space="preserve">实质性</w:t>
      </w:r>
      <w:r>
        <w:rPr>
          <w:rFonts w:hint="eastAsia" w:ascii="宋体" w:hAnsi="宋体" w:eastAsia="宋体" w:cs="Times New Roman"/>
          <w:color w:val="auto"/>
          <w:sz w:val="24"/>
          <w:szCs w:val="21"/>
          <w:lang w:val="en-US" w:eastAsia="zh-CN"/>
        </w:rPr>
        <w:t xml:space="preserve">要求和条件</w:t>
      </w:r>
      <w:r>
        <w:rPr>
          <w:rFonts w:hint="eastAsia" w:ascii="宋体" w:hAnsi="宋体" w:eastAsia="宋体" w:cs="Times New Roman"/>
          <w:color w:val="auto"/>
          <w:sz w:val="24"/>
          <w:szCs w:val="21"/>
        </w:rPr>
        <w:t xml:space="preserve">。</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3.适用法律</w:t>
      </w:r>
      <w:bookmarkEnd w:id="47"/>
      <w:r/>
      <w:bookmarkEnd w:id="48"/>
      <w:r/>
      <w:bookmarkEnd w:id="49"/>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3.1 本次采购及由此产生的合同受中华人民共和国有关的法律法规制约和保护。</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bookmarkStart w:id="50" w:name="_Toc462564067"/>
      <w:r/>
      <w:bookmarkStart w:id="51" w:name="_Toc20823279"/>
      <w:r/>
      <w:bookmarkStart w:id="52" w:name="_Toc16938523"/>
      <w:r/>
      <w:bookmarkStart w:id="53" w:name="_Toc513029207"/>
      <w:r>
        <w:rPr>
          <w:rFonts w:hint="eastAsia" w:ascii="方正楷体_GBK" w:hAnsi="方正楷体_GBK" w:eastAsia="方正楷体_GBK" w:cs="方正楷体_GBK"/>
          <w:b/>
          <w:bCs/>
          <w:color w:val="auto"/>
          <w:sz w:val="28"/>
          <w:szCs w:val="28"/>
          <w:lang w:val="en-US" w:eastAsia="zh-CN"/>
        </w:rPr>
        <w:t xml:space="preserve">4.相关费用</w:t>
      </w:r>
      <w:bookmarkEnd w:id="50"/>
      <w:r/>
      <w:bookmarkEnd w:id="51"/>
      <w:r/>
      <w:bookmarkEnd w:id="52"/>
      <w:r/>
      <w:bookmarkEnd w:id="53"/>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供应商应自行承担所有与参加本次采购有关的费用，无论采购过程中的做法和结果如何，</w:t>
      </w:r>
      <w:r>
        <w:rPr>
          <w:rFonts w:hint="eastAsia" w:ascii="宋体" w:hAnsi="宋体" w:eastAsia="宋体" w:cs="Times New Roman"/>
          <w:color w:val="auto"/>
          <w:sz w:val="24"/>
          <w:szCs w:val="21"/>
          <w:lang w:val="en-US" w:eastAsia="zh-CN"/>
        </w:rPr>
        <w:t xml:space="preserve">交易</w:t>
      </w:r>
      <w:r>
        <w:rPr>
          <w:rFonts w:hint="eastAsia" w:ascii="宋体" w:hAnsi="宋体" w:eastAsia="宋体" w:cs="Times New Roman"/>
          <w:color w:val="auto"/>
          <w:sz w:val="24"/>
          <w:szCs w:val="21"/>
        </w:rPr>
        <w:t xml:space="preserve">中心在任何情况下均无义务和责任承担这些费用。</w:t>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本次采购</w:t>
      </w:r>
      <w:r>
        <w:rPr>
          <w:rFonts w:hint="eastAsia" w:ascii="宋体" w:hAnsi="宋体" w:eastAsia="宋体" w:cs="Times New Roman"/>
          <w:color w:val="auto"/>
          <w:sz w:val="24"/>
          <w:szCs w:val="21"/>
          <w:lang w:eastAsia="zh-CN"/>
        </w:rPr>
        <w:t xml:space="preserve">交易</w:t>
      </w:r>
      <w:r>
        <w:rPr>
          <w:rFonts w:hint="eastAsia" w:ascii="宋体" w:hAnsi="宋体" w:eastAsia="宋体" w:cs="Times New Roman"/>
          <w:color w:val="auto"/>
          <w:sz w:val="24"/>
          <w:szCs w:val="21"/>
        </w:rPr>
        <w:t xml:space="preserve">中心和采购人不收取</w:t>
      </w:r>
      <w:r>
        <w:rPr>
          <w:rFonts w:hint="eastAsia" w:ascii="宋体" w:hAnsi="宋体" w:eastAsia="宋体" w:cs="Times New Roman"/>
          <w:color w:val="auto"/>
          <w:sz w:val="24"/>
          <w:szCs w:val="21"/>
          <w:lang w:eastAsia="zh-CN"/>
        </w:rPr>
        <w:t xml:space="preserve">采购文件</w:t>
      </w:r>
      <w:r>
        <w:rPr>
          <w:rFonts w:hint="eastAsia" w:ascii="宋体" w:hAnsi="宋体" w:eastAsia="宋体" w:cs="Times New Roman"/>
          <w:color w:val="auto"/>
          <w:sz w:val="24"/>
          <w:szCs w:val="21"/>
        </w:rPr>
        <w:t xml:space="preserve">工本费与成交服务费。</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5.采购文件的约束力</w:t>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5.1 供应商一旦接收了本项目采购文件并决定参加单一来源采购活动，即被认为接受了本采购文件的规定和约束，并且视为自接收本采购文件之日起已经知道或应当知道自身权益是否受到了损害。</w:t>
      </w:r>
      <w:r/>
    </w:p>
    <w:p>
      <w:pPr>
        <w:pStyle w:val="89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eastAsia="zh-CN"/>
        </w:rPr>
      </w:pPr>
      <w:r/>
      <w:bookmarkStart w:id="54" w:name="_Toc20823281"/>
      <w:r/>
      <w:bookmarkStart w:id="55" w:name="_Toc513029209"/>
      <w:r/>
      <w:bookmarkStart w:id="56" w:name="_Toc16938525"/>
      <w:r/>
      <w:bookmarkStart w:id="57" w:name="_Toc120614215"/>
      <w:r>
        <w:rPr>
          <w:rFonts w:hint="eastAsia" w:ascii="方正黑体_GBK" w:hAnsi="方正黑体_GBK" w:eastAsia="方正黑体_GBK" w:cs="方正黑体_GBK"/>
          <w:b w:val="0"/>
          <w:bCs w:val="0"/>
          <w:color w:val="auto"/>
          <w:sz w:val="30"/>
          <w:szCs w:val="30"/>
          <w:lang w:val="en-US" w:eastAsia="zh-CN"/>
        </w:rPr>
        <w:t xml:space="preserve">二、</w:t>
      </w:r>
      <w:bookmarkEnd w:id="54"/>
      <w:r/>
      <w:bookmarkEnd w:id="55"/>
      <w:r/>
      <w:bookmarkEnd w:id="56"/>
      <w:r/>
      <w:bookmarkEnd w:id="57"/>
      <w:r>
        <w:rPr>
          <w:rFonts w:hint="eastAsia" w:ascii="方正黑体_GBK" w:hAnsi="方正黑体_GBK" w:eastAsia="方正黑体_GBK" w:cs="方正黑体_GBK"/>
          <w:b w:val="0"/>
          <w:bCs w:val="0"/>
          <w:color w:val="auto"/>
          <w:sz w:val="30"/>
          <w:szCs w:val="30"/>
          <w:lang w:val="en-US" w:eastAsia="zh-CN"/>
        </w:rPr>
        <w:t xml:space="preserve">采购文件</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bookmarkStart w:id="58" w:name="_Toc16938526"/>
      <w:r/>
      <w:bookmarkStart w:id="59" w:name="_Toc513029210"/>
      <w:r/>
      <w:bookmarkStart w:id="60" w:name="_Toc20823282"/>
      <w:r>
        <w:rPr>
          <w:rFonts w:hint="eastAsia" w:ascii="方正楷体_GBK" w:hAnsi="方正楷体_GBK" w:eastAsia="方正楷体_GBK" w:cs="方正楷体_GBK"/>
          <w:b/>
          <w:bCs/>
          <w:color w:val="auto"/>
          <w:sz w:val="28"/>
          <w:szCs w:val="28"/>
          <w:lang w:val="en-US" w:eastAsia="zh-CN"/>
        </w:rPr>
        <w:t xml:space="preserve">6.采购文件构成</w:t>
      </w:r>
      <w:bookmarkEnd w:id="58"/>
      <w:r/>
      <w:bookmarkEnd w:id="59"/>
      <w:r/>
      <w:bookmarkEnd w:id="60"/>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采购文件由以下部分组成：</w:t>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（1）单一来源采购邀请</w:t>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（2）供应商须知</w:t>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（3）合同文本</w:t>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（4）采购需求</w:t>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rPr>
        <w:t xml:space="preserve">）响应文件格式</w:t>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lang w:eastAsia="zh-CN"/>
        </w:rPr>
        <w:t xml:space="preserve">供应商应仔细</w:t>
      </w:r>
      <w:r>
        <w:rPr>
          <w:rFonts w:hint="eastAsia" w:ascii="宋体" w:hAnsi="宋体" w:eastAsia="宋体" w:cs="Times New Roman"/>
          <w:color w:val="auto"/>
          <w:sz w:val="24"/>
          <w:szCs w:val="21"/>
        </w:rPr>
        <w:t xml:space="preserve">检查采购文件是否齐全，如有缺漏请立即与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联系。</w:t>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bookmarkStart w:id="61" w:name="_Toc513029211"/>
      <w:r/>
      <w:bookmarkStart w:id="62" w:name="_Toc16938527"/>
      <w:r/>
      <w:bookmarkStart w:id="63" w:name="_Toc462564070"/>
      <w:r/>
      <w:bookmarkStart w:id="64" w:name="_Toc20823283"/>
      <w:r>
        <w:rPr>
          <w:rFonts w:hint="eastAsia" w:ascii="方正楷体_GBK" w:hAnsi="方正楷体_GBK" w:eastAsia="方正楷体_GBK" w:cs="方正楷体_GBK"/>
          <w:b/>
          <w:bCs/>
          <w:color w:val="auto"/>
          <w:sz w:val="28"/>
          <w:szCs w:val="28"/>
          <w:lang w:val="en-US" w:eastAsia="zh-CN"/>
        </w:rPr>
        <w:t xml:space="preserve">7.采购文件的澄清</w:t>
      </w:r>
      <w:bookmarkEnd w:id="61"/>
      <w:r/>
      <w:bookmarkEnd w:id="62"/>
      <w:r/>
      <w:bookmarkEnd w:id="63"/>
      <w:r/>
      <w:bookmarkEnd w:id="64"/>
      <w:r/>
      <w:r/>
    </w:p>
    <w:p>
      <w:pPr>
        <w:ind w:firstLine="480"/>
        <w:pageBreakBefore w:val="0"/>
        <w:spacing w:line="240" w:lineRule="auto"/>
        <w:widowControl w:val="off"/>
        <w:rPr>
          <w:rFonts w:hint="eastAsia" w:ascii="宋体" w:hAnsi="宋体" w:eastAsia="宋体" w:cs="Times New Roman"/>
          <w:color w:val="auto"/>
          <w:sz w:val="24"/>
          <w:szCs w:val="21"/>
        </w:rPr>
      </w:pPr>
      <w:r/>
      <w:bookmarkStart w:id="65" w:name="_Toc20823284"/>
      <w:r/>
      <w:bookmarkStart w:id="66" w:name="_Toc16938528"/>
      <w:r/>
      <w:bookmarkStart w:id="67" w:name="_Toc462564071"/>
      <w:r/>
      <w:bookmarkStart w:id="68" w:name="_Toc513029212"/>
      <w:r>
        <w:rPr>
          <w:rFonts w:hint="eastAsia" w:ascii="宋体" w:hAnsi="宋体" w:eastAsia="宋体" w:cs="Times New Roman"/>
          <w:color w:val="auto"/>
          <w:sz w:val="24"/>
          <w:szCs w:val="21"/>
        </w:rPr>
        <w:t xml:space="preserve">7.1 供应商如果要求对采购文件进行澄清的，应在响应文件接收截止时间（以下简称“截止时间”）三天前，在苏采云系统中通知</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将在苏采云系统中对澄清要求予以答复。</w:t>
      </w:r>
      <w:bookmarkEnd w:id="65"/>
      <w:r/>
      <w:bookmarkEnd w:id="66"/>
      <w:r/>
      <w:bookmarkEnd w:id="67"/>
      <w:r/>
      <w:bookmarkEnd w:id="68"/>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bookmarkStart w:id="69" w:name="_Toc513029213"/>
      <w:r/>
      <w:bookmarkStart w:id="70" w:name="_Toc16938529"/>
      <w:r/>
      <w:bookmarkStart w:id="71" w:name="_Toc120614216"/>
      <w:r/>
      <w:bookmarkStart w:id="72" w:name="_Toc462564072"/>
      <w:r/>
      <w:bookmarkStart w:id="73" w:name="_Toc20823285"/>
      <w:r>
        <w:rPr>
          <w:rFonts w:hint="eastAsia" w:ascii="方正楷体_GBK" w:hAnsi="方正楷体_GBK" w:eastAsia="方正楷体_GBK" w:cs="方正楷体_GBK"/>
          <w:b/>
          <w:bCs/>
          <w:color w:val="auto"/>
          <w:sz w:val="28"/>
          <w:szCs w:val="28"/>
          <w:lang w:val="en-US" w:eastAsia="zh-CN"/>
        </w:rPr>
        <w:t xml:space="preserve">8.采购文件的修改</w:t>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8.1 在截止时间前，</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可以以补充文件的方式对采购文件进行修改。</w:t>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有权按照政府采购的有关要求推迟截止时间。</w:t>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8.3</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采购文件的补充文件将作为采购文件的组成部分，并对供应商具有约束力。</w:t>
      </w:r>
      <w:r/>
    </w:p>
    <w:p>
      <w:pPr>
        <w:pStyle w:val="89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eastAsia="zh-CN"/>
        </w:rPr>
      </w:pPr>
      <w:r>
        <w:rPr>
          <w:rFonts w:hint="eastAsia" w:ascii="方正黑体_GBK" w:hAnsi="方正黑体_GBK" w:eastAsia="方正黑体_GBK" w:cs="方正黑体_GBK"/>
          <w:b w:val="0"/>
          <w:bCs w:val="0"/>
          <w:color w:val="auto"/>
          <w:sz w:val="30"/>
          <w:szCs w:val="30"/>
          <w:lang w:val="en-US" w:eastAsia="zh-CN"/>
        </w:rPr>
        <w:t xml:space="preserve">三、响应文件的编制</w:t>
      </w:r>
      <w:bookmarkEnd w:id="69"/>
      <w:r/>
      <w:bookmarkEnd w:id="70"/>
      <w:r/>
      <w:bookmarkEnd w:id="71"/>
      <w:r/>
      <w:bookmarkEnd w:id="72"/>
      <w:r/>
      <w:bookmarkEnd w:id="73"/>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bookmarkStart w:id="74" w:name="_Toc16938530"/>
      <w:r/>
      <w:bookmarkStart w:id="75" w:name="_Toc513029214"/>
      <w:r/>
      <w:bookmarkStart w:id="76" w:name="_Toc20823286"/>
      <w:r/>
      <w:bookmarkStart w:id="77" w:name="_Toc462564073"/>
      <w:r>
        <w:rPr>
          <w:rFonts w:hint="eastAsia" w:ascii="方正楷体_GBK" w:hAnsi="方正楷体_GBK" w:eastAsia="方正楷体_GBK" w:cs="方正楷体_GBK"/>
          <w:b/>
          <w:bCs/>
          <w:color w:val="auto"/>
          <w:sz w:val="28"/>
          <w:szCs w:val="28"/>
          <w:lang w:val="en-US" w:eastAsia="zh-CN"/>
        </w:rPr>
        <w:t xml:space="preserve">9.响应文件的语言及度量衡单位</w:t>
      </w:r>
      <w:bookmarkEnd w:id="74"/>
      <w:r/>
      <w:bookmarkEnd w:id="75"/>
      <w:r/>
      <w:bookmarkEnd w:id="76"/>
      <w:r/>
      <w:bookmarkEnd w:id="77"/>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供应商提交的响应文件以及供应商与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就有关采购活动的所有来往通知、函件和文件均应使用简体中文。</w:t>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除技术性能另有规定外，响应文件所使用的度量衡单位，均须采用国家法定计量单位。</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bookmarkStart w:id="78" w:name="_Toc462564074"/>
      <w:r/>
      <w:bookmarkStart w:id="79" w:name="_Toc513029215"/>
      <w:r/>
      <w:bookmarkStart w:id="80" w:name="_Toc16938531"/>
      <w:r/>
      <w:bookmarkStart w:id="81" w:name="_Toc20823287"/>
      <w:r>
        <w:rPr>
          <w:rFonts w:hint="eastAsia" w:ascii="方正楷体_GBK" w:hAnsi="方正楷体_GBK" w:eastAsia="方正楷体_GBK" w:cs="方正楷体_GBK"/>
          <w:b/>
          <w:bCs/>
          <w:color w:val="auto"/>
          <w:sz w:val="28"/>
          <w:szCs w:val="28"/>
          <w:lang w:val="en-US" w:eastAsia="zh-CN"/>
        </w:rPr>
        <w:t xml:space="preserve">10.响应文件构成</w:t>
      </w:r>
      <w:bookmarkEnd w:id="78"/>
      <w:r/>
      <w:bookmarkEnd w:id="79"/>
      <w:r/>
      <w:bookmarkEnd w:id="80"/>
      <w:r/>
      <w:bookmarkEnd w:id="81"/>
      <w:r/>
      <w:r/>
    </w:p>
    <w:p>
      <w:pPr>
        <w:ind w:firstLine="480"/>
        <w:pageBreakBefore w:val="0"/>
        <w:spacing w:line="240" w:lineRule="auto"/>
        <w:widowControl w:val="off"/>
        <w:rPr>
          <w:rFonts w:hint="eastAsia" w:ascii="宋体" w:hAnsi="宋体" w:eastAsia="宋体" w:cs="Times New Roman"/>
          <w:color w:val="auto"/>
          <w:sz w:val="24"/>
          <w:szCs w:val="21"/>
        </w:rPr>
      </w:pPr>
      <w:r/>
      <w:bookmarkStart w:id="82" w:name="_Hlt26670360"/>
      <w:r/>
      <w:bookmarkEnd w:id="82"/>
      <w:r/>
      <w:bookmarkStart w:id="83" w:name="_Hlt26954838"/>
      <w:r/>
      <w:bookmarkEnd w:id="83"/>
      <w:r/>
      <w:bookmarkStart w:id="84" w:name="_Hlt26668975"/>
      <w:r/>
      <w:bookmarkEnd w:id="84"/>
      <w:r/>
      <w:bookmarkStart w:id="85" w:name="_Toc49090508"/>
      <w:r/>
      <w:bookmarkStart w:id="86" w:name="_Toc513029219"/>
      <w:r/>
      <w:bookmarkStart w:id="87" w:name="_Toc14577357"/>
      <w:r/>
      <w:bookmarkStart w:id="88" w:name="_Toc14577355"/>
      <w:r/>
      <w:bookmarkStart w:id="89" w:name="_Toc14577354"/>
      <w:r/>
      <w:bookmarkStart w:id="90" w:name="_Toc49090507"/>
      <w:r/>
      <w:bookmarkStart w:id="91" w:name="_Toc513029216"/>
      <w:r/>
      <w:bookmarkStart w:id="92" w:name="_Toc49090509"/>
      <w:r>
        <w:rPr>
          <w:rFonts w:hint="eastAsia" w:ascii="宋体" w:hAnsi="宋体" w:eastAsia="宋体" w:cs="Times New Roman"/>
          <w:color w:val="auto"/>
          <w:sz w:val="24"/>
          <w:szCs w:val="21"/>
        </w:rPr>
        <w:t xml:space="preserve">10.1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供应商编写的响应文件应包括资格证明文件、符合性证明文件、分项报价表、响应及偏离表、其他证明文件、单一来源响应函等部分。</w:t>
      </w:r>
      <w:bookmarkEnd w:id="85"/>
      <w:r/>
      <w:bookmarkEnd w:id="86"/>
      <w:r/>
      <w:bookmarkEnd w:id="87"/>
      <w:r/>
      <w:bookmarkEnd w:id="88"/>
      <w:r/>
      <w:bookmarkEnd w:id="89"/>
      <w:r/>
      <w:bookmarkEnd w:id="90"/>
      <w:r/>
      <w:bookmarkEnd w:id="91"/>
      <w:r/>
      <w:bookmarkEnd w:id="92"/>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11.证明供应商及响应标的符合采购文件规定的文件</w:t>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供应商应按照法律、法规、规章和规范性文件以及采购文件要求提交证明文件，证明其及响应标的符合采购文件规定。</w:t>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采购文件对证明文件无明确形式要求的，证明文件可以以文字资料、图纸和数据等形式提交。</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12.分项报价表</w:t>
      </w:r>
      <w:r>
        <w:rPr>
          <w:rFonts w:hint="eastAsia" w:ascii="方正楷体_GBK" w:hAnsi="方正楷体_GBK" w:eastAsia="方正楷体_GBK" w:cs="方正楷体_GBK"/>
          <w:b/>
          <w:bCs/>
          <w:color w:val="auto"/>
          <w:sz w:val="28"/>
          <w:szCs w:val="28"/>
          <w:lang w:val="en-US" w:eastAsia="zh-CN"/>
        </w:rPr>
        <w:t xml:space="preserve">（如有）</w:t>
      </w:r>
      <w:r/>
    </w:p>
    <w:p>
      <w:pPr>
        <w:ind w:firstLine="480"/>
        <w:pageBreakBefore w:val="0"/>
        <w:spacing w:line="240" w:lineRule="auto"/>
        <w:widowControl w:val="off"/>
        <w:rPr>
          <w:rFonts w:hint="eastAsia" w:ascii="宋体" w:hAnsi="宋体" w:eastAsia="宋体" w:cs="Times New Roman"/>
          <w:color w:val="auto"/>
          <w:sz w:val="24"/>
          <w:szCs w:val="21"/>
        </w:rPr>
      </w:pPr>
      <w:r/>
      <w:bookmarkStart w:id="93" w:name="_Hlt26954731"/>
      <w:r/>
      <w:bookmarkEnd w:id="93"/>
      <w:r/>
      <w:bookmarkStart w:id="94" w:name="_Hlt26954848"/>
      <w:r/>
      <w:bookmarkEnd w:id="94"/>
      <w:r/>
      <w:bookmarkStart w:id="95" w:name="_Hlt26670486"/>
      <w:r/>
      <w:bookmarkEnd w:id="95"/>
      <w:r/>
      <w:bookmarkStart w:id="96" w:name="_Hlt26954846"/>
      <w:r/>
      <w:bookmarkEnd w:id="96"/>
      <w:r/>
      <w:bookmarkStart w:id="97" w:name="_Hlt26670482"/>
      <w:r/>
      <w:bookmarkEnd w:id="97"/>
      <w:r>
        <w:rPr>
          <w:rFonts w:hint="eastAsia" w:ascii="宋体" w:hAnsi="宋体" w:eastAsia="宋体" w:cs="Times New Roman"/>
          <w:color w:val="auto"/>
          <w:sz w:val="24"/>
          <w:szCs w:val="21"/>
        </w:rPr>
        <w:t xml:space="preserve">12.1 供应商应按照采购文件规定格式填报分项报价表。</w:t>
      </w:r>
      <w:r/>
    </w:p>
    <w:p>
      <w:pPr>
        <w:ind w:firstLine="48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响应文件中的单价和总价无特殊规定的采用人民币报价，以元为单位标注。采购文件另有规定的按规定执行。</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13.响应及偏离表</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13.1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供应商需对采购文件中的技术要求与商务要求逐项作出响应或偏离</w:t>
      </w:r>
      <w:r>
        <w:rPr>
          <w:rFonts w:hint="eastAsia" w:ascii="宋体" w:hAnsi="宋体" w:eastAsia="宋体" w:cs="Times New Roman"/>
          <w:color w:val="auto"/>
          <w:sz w:val="24"/>
          <w:szCs w:val="21"/>
          <w:lang w:val="en-US" w:eastAsia="zh-CN"/>
        </w:rPr>
        <w:t xml:space="preserve">说明</w:t>
      </w:r>
      <w:r>
        <w:rPr>
          <w:rFonts w:hint="eastAsia" w:ascii="宋体" w:hAnsi="宋体" w:eastAsia="宋体" w:cs="Times New Roman"/>
          <w:color w:val="auto"/>
          <w:sz w:val="24"/>
          <w:szCs w:val="21"/>
          <w:lang w:val="zh-CN"/>
        </w:rPr>
        <w:t xml:space="preserve">。</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13.2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供应商可在响应文件中提供认为需要的其他技术文件或说明。</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bookmarkStart w:id="98" w:name="_Toc49090511"/>
      <w:r/>
      <w:bookmarkStart w:id="99" w:name="_Toc14577360"/>
      <w:r>
        <w:rPr>
          <w:rFonts w:hint="eastAsia" w:ascii="方正楷体_GBK" w:hAnsi="方正楷体_GBK" w:eastAsia="方正楷体_GBK" w:cs="方正楷体_GBK"/>
          <w:b/>
          <w:bCs/>
          <w:color w:val="auto"/>
          <w:sz w:val="28"/>
          <w:szCs w:val="28"/>
          <w:lang w:val="en-US" w:eastAsia="zh-CN"/>
        </w:rPr>
        <w:t xml:space="preserve">14.单一来源响应函</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.1 供应商应按照采购文件中提供的格式完整、正确填写单一来源响应函。</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15.单一来源采购有效期</w:t>
      </w:r>
      <w:bookmarkEnd w:id="98"/>
      <w:r/>
      <w:bookmarkEnd w:id="99"/>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rPr>
        <w:t xml:space="preserve">.1 单一来源采购有效期（以下简称“有效期”）为</w:t>
      </w:r>
      <w:r>
        <w:rPr>
          <w:rFonts w:hint="eastAsia" w:ascii="宋体" w:hAnsi="宋体" w:eastAsia="宋体" w:cs="Times New Roman"/>
          <w:color w:val="auto"/>
          <w:sz w:val="24"/>
          <w:szCs w:val="21"/>
          <w:lang w:val="zh-CN" w:eastAsia="zh-CN"/>
        </w:rPr>
        <w:t xml:space="preserve">交易中心</w:t>
      </w:r>
      <w:r>
        <w:rPr>
          <w:rFonts w:hint="eastAsia" w:ascii="宋体" w:hAnsi="宋体" w:eastAsia="宋体" w:cs="Times New Roman"/>
          <w:color w:val="auto"/>
          <w:sz w:val="24"/>
          <w:szCs w:val="21"/>
          <w:lang w:val="zh-CN"/>
        </w:rPr>
        <w:t xml:space="preserve">规定的响应文件接收截止之日后三十天。有效期比规定期限短的将被视为未响应采购文件要求而予以拒绝。</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16.有效期的延长</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在特殊情况下，</w:t>
      </w:r>
      <w:r>
        <w:rPr>
          <w:rFonts w:hint="eastAsia" w:ascii="宋体" w:hAnsi="宋体" w:eastAsia="宋体" w:cs="Times New Roman"/>
          <w:color w:val="auto"/>
          <w:sz w:val="24"/>
          <w:szCs w:val="21"/>
          <w:lang w:val="zh-CN" w:eastAsia="zh-CN"/>
        </w:rPr>
        <w:t xml:space="preserve">交易中心</w:t>
      </w:r>
      <w:r>
        <w:rPr>
          <w:rFonts w:hint="eastAsia" w:ascii="宋体" w:hAnsi="宋体" w:eastAsia="宋体" w:cs="Times New Roman"/>
          <w:color w:val="auto"/>
          <w:sz w:val="24"/>
          <w:szCs w:val="21"/>
          <w:lang w:val="zh-CN"/>
        </w:rPr>
        <w:t xml:space="preserve">于原有效期满之前，可向供应商提出延长有效期的要求。这种要求与答复均应采用书面形式。供应商可以拒绝这一要求而放弃参加采购活动，同意延长有效期的供应商既不能要求也不允许修改其响应文件，</w:t>
      </w:r>
      <w:r>
        <w:rPr>
          <w:rFonts w:hint="eastAsia" w:ascii="宋体" w:hAnsi="宋体" w:eastAsia="宋体" w:cs="Times New Roman"/>
          <w:color w:val="auto"/>
          <w:sz w:val="24"/>
          <w:szCs w:val="22"/>
          <w:lang w:val="zh-CN" w:eastAsia="zh-CN" w:bidi="ar-SA"/>
        </w:rPr>
        <w:t xml:space="preserve">同时受响应文件有效期约束的所有权利与义务均延长至新的有效期满。</w:t>
      </w:r>
      <w:r/>
    </w:p>
    <w:p>
      <w:pPr>
        <w:pStyle w:val="89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eastAsia="zh-CN"/>
        </w:rPr>
      </w:pPr>
      <w:r/>
      <w:bookmarkStart w:id="100" w:name="_Hlt26954852"/>
      <w:r/>
      <w:bookmarkEnd w:id="100"/>
      <w:r/>
      <w:bookmarkStart w:id="101" w:name="_Hlt26954739"/>
      <w:r/>
      <w:bookmarkEnd w:id="101"/>
      <w:r/>
      <w:bookmarkStart w:id="102" w:name="_Toc120614217"/>
      <w:r/>
      <w:bookmarkStart w:id="103" w:name="_Toc20823296"/>
      <w:r/>
      <w:bookmarkStart w:id="104" w:name="_Toc16938540"/>
      <w:r/>
      <w:bookmarkStart w:id="105" w:name="_Toc513029224"/>
      <w:r>
        <w:rPr>
          <w:rFonts w:hint="eastAsia" w:ascii="方正黑体_GBK" w:hAnsi="方正黑体_GBK" w:eastAsia="方正黑体_GBK" w:cs="方正黑体_GBK"/>
          <w:b w:val="0"/>
          <w:bCs w:val="0"/>
          <w:color w:val="auto"/>
          <w:sz w:val="30"/>
          <w:szCs w:val="30"/>
          <w:lang w:val="en-US" w:eastAsia="zh-CN"/>
        </w:rPr>
        <w:t xml:space="preserve">四、响应文件的递交</w:t>
      </w:r>
      <w:bookmarkEnd w:id="102"/>
      <w:r/>
      <w:bookmarkEnd w:id="103"/>
      <w:r/>
      <w:bookmarkEnd w:id="104"/>
      <w:r/>
      <w:bookmarkEnd w:id="105"/>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bookmarkStart w:id="106" w:name="_Toc20823297"/>
      <w:r/>
      <w:bookmarkStart w:id="107" w:name="_Toc16938541"/>
      <w:r/>
      <w:bookmarkStart w:id="108" w:name="_Toc462564084"/>
      <w:r/>
      <w:bookmarkStart w:id="109" w:name="_Toc513029225"/>
      <w:r>
        <w:rPr>
          <w:rFonts w:hint="eastAsia" w:ascii="方正楷体_GBK" w:hAnsi="方正楷体_GBK" w:eastAsia="方正楷体_GBK" w:cs="方正楷体_GBK"/>
          <w:b/>
          <w:bCs/>
          <w:color w:val="auto"/>
          <w:sz w:val="28"/>
          <w:szCs w:val="28"/>
          <w:lang w:val="en-US" w:eastAsia="zh-CN"/>
        </w:rPr>
        <w:t xml:space="preserve">17.电子</w:t>
      </w:r>
      <w:bookmarkEnd w:id="106"/>
      <w:r/>
      <w:bookmarkEnd w:id="107"/>
      <w:r/>
      <w:bookmarkEnd w:id="108"/>
      <w:r/>
      <w:bookmarkEnd w:id="109"/>
      <w:r>
        <w:rPr>
          <w:rFonts w:hint="eastAsia" w:ascii="方正楷体_GBK" w:hAnsi="方正楷体_GBK" w:eastAsia="方正楷体_GBK" w:cs="方正楷体_GBK"/>
          <w:b/>
          <w:bCs/>
          <w:color w:val="auto"/>
          <w:sz w:val="28"/>
          <w:szCs w:val="28"/>
          <w:lang w:val="en-US" w:eastAsia="zh-CN"/>
        </w:rPr>
        <w:t xml:space="preserve">响应文件的递交</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供应商应当按照《操作手册》规定，在截止时间前制作并上传电子响应文件。</w:t>
      </w:r>
      <w:bookmarkStart w:id="110" w:name="_Toc16938542"/>
      <w:r/>
      <w:bookmarkStart w:id="111" w:name="_Toc20823298"/>
      <w:r/>
      <w:bookmarkStart w:id="112" w:name="_Toc513029226"/>
      <w:r/>
      <w:bookmarkEnd w:id="110"/>
      <w:r/>
      <w:bookmarkEnd w:id="111"/>
      <w:r/>
      <w:bookmarkEnd w:id="112"/>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bookmarkStart w:id="113" w:name="_Toc513029227"/>
      <w:r/>
      <w:bookmarkStart w:id="114" w:name="_Toc20823299"/>
      <w:r/>
      <w:bookmarkStart w:id="115" w:name="_Toc16938543"/>
      <w:r>
        <w:rPr>
          <w:rFonts w:hint="eastAsia" w:ascii="宋体" w:hAnsi="宋体" w:eastAsia="宋体" w:cs="Times New Roman"/>
          <w:color w:val="auto"/>
          <w:sz w:val="24"/>
          <w:szCs w:val="21"/>
          <w:lang w:val="zh-CN"/>
        </w:rPr>
        <w:t xml:space="preserve">供应商应充分考虑到网络环境、网络带宽等风险因素，如因供应商自身原因造成的电子响应文件上传不成功由供应商自行承担全部责任，</w:t>
      </w:r>
      <w:r>
        <w:rPr>
          <w:rFonts w:hint="eastAsia" w:ascii="宋体" w:hAnsi="宋体" w:eastAsia="宋体" w:cs="Times New Roman"/>
          <w:color w:val="auto"/>
          <w:sz w:val="24"/>
          <w:szCs w:val="21"/>
          <w:lang w:val="zh-CN" w:eastAsia="zh-CN"/>
        </w:rPr>
        <w:t xml:space="preserve">并按照本采购文件第二章第2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.3条规定做无效响应处理。</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交易中心</w:t>
      </w:r>
      <w:r>
        <w:rPr>
          <w:rFonts w:hint="eastAsia" w:ascii="宋体" w:hAnsi="宋体" w:eastAsia="宋体" w:cs="Times New Roman"/>
          <w:color w:val="auto"/>
          <w:sz w:val="24"/>
          <w:szCs w:val="21"/>
          <w:lang w:val="zh-CN"/>
        </w:rPr>
        <w:t xml:space="preserve">可以按照规定，通过修改采购文件酌情延长截止时间，</w:t>
      </w:r>
      <w:r>
        <w:rPr>
          <w:rFonts w:hint="eastAsia" w:ascii="宋体" w:hAnsi="宋体" w:eastAsia="宋体" w:cs="Times New Roman"/>
          <w:color w:val="auto"/>
          <w:sz w:val="24"/>
          <w:lang w:val="zh-CN" w:eastAsia="zh-CN"/>
        </w:rPr>
        <w:t xml:space="preserve">在此情况下，供应商的所有权利和义务均以延长后新的截止时间为准。</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18.响应文件</w:t>
      </w:r>
      <w:bookmarkEnd w:id="113"/>
      <w:r/>
      <w:bookmarkEnd w:id="114"/>
      <w:r/>
      <w:bookmarkEnd w:id="115"/>
      <w:r>
        <w:rPr>
          <w:rFonts w:hint="eastAsia" w:ascii="方正楷体_GBK" w:hAnsi="方正楷体_GBK" w:eastAsia="方正楷体_GBK" w:cs="方正楷体_GBK"/>
          <w:b/>
          <w:bCs/>
          <w:color w:val="auto"/>
          <w:sz w:val="28"/>
          <w:szCs w:val="28"/>
          <w:lang w:val="en-US" w:eastAsia="zh-CN"/>
        </w:rPr>
        <w:t xml:space="preserve">的拒收</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en-US" w:eastAsia="zh-CN"/>
        </w:rPr>
        <w:t xml:space="preserve">18</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截止时间后上传的任何响应文件将被拒绝。</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bookmarkStart w:id="116" w:name="_Toc20823300"/>
      <w:r/>
      <w:bookmarkStart w:id="117" w:name="_Toc513029228"/>
      <w:r/>
      <w:bookmarkStart w:id="118" w:name="_Toc16938544"/>
      <w:r>
        <w:rPr>
          <w:rFonts w:hint="eastAsia" w:ascii="方正楷体_GBK" w:hAnsi="方正楷体_GBK" w:eastAsia="方正楷体_GBK" w:cs="方正楷体_GBK"/>
          <w:b/>
          <w:bCs/>
          <w:color w:val="auto"/>
          <w:sz w:val="28"/>
          <w:szCs w:val="28"/>
          <w:lang w:val="en-US" w:eastAsia="zh-CN"/>
        </w:rPr>
        <w:t xml:space="preserve">19.响应文件的撤回和修改</w:t>
      </w:r>
      <w:bookmarkEnd w:id="116"/>
      <w:r/>
      <w:bookmarkEnd w:id="117"/>
      <w:r/>
      <w:bookmarkEnd w:id="118"/>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响应文件的撤回</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rPr>
        <w:t xml:space="preserve">.1.1供应商可在截止时间前，撤回其电子响应文件，具体操作方法见《操作手册》。</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rPr>
        <w:t xml:space="preserve">.1.2供应商撤回电子响应文件，则认为其不再参与本项目采购活动。</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响应文件的修改</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en-US" w:eastAsia="zh-CN"/>
        </w:rPr>
        <w:t xml:space="preserve">19.2.1</w:t>
      </w:r>
      <w:r>
        <w:rPr>
          <w:rFonts w:hint="eastAsia" w:ascii="宋体" w:hAnsi="宋体" w:eastAsia="宋体" w:cs="Times New Roman"/>
          <w:color w:val="auto"/>
          <w:sz w:val="24"/>
          <w:szCs w:val="21"/>
          <w:lang w:val="zh-CN"/>
        </w:rPr>
        <w:t xml:space="preserve">供应商可在截止时间前，对其电子响应文件进行修改，具体操作方法见《操作手册》。</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rPr>
        <w:t xml:space="preserve">.</w:t>
      </w:r>
      <w:r>
        <w:rPr>
          <w:rFonts w:hint="eastAsia" w:ascii="宋体" w:hAnsi="宋体" w:eastAsia="宋体" w:cs="Times New Roman"/>
          <w:color w:val="auto"/>
          <w:sz w:val="24"/>
          <w:szCs w:val="21"/>
          <w:lang w:val="en-US" w:eastAsia="zh-CN"/>
        </w:rPr>
        <w:t xml:space="preserve">2.2</w:t>
      </w:r>
      <w:r>
        <w:rPr>
          <w:rFonts w:hint="eastAsia" w:ascii="宋体" w:hAnsi="宋体" w:eastAsia="宋体" w:cs="Times New Roman"/>
          <w:color w:val="auto"/>
          <w:sz w:val="24"/>
          <w:szCs w:val="21"/>
          <w:lang w:val="zh-CN"/>
        </w:rPr>
        <w:t xml:space="preserve"> 在截止时间之后，供应商不得对其电子响应文件作任何修改。</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lang w:val="zh-CN"/>
        </w:rPr>
        <w:t xml:space="preserve"> 在截止时间至有效期满之间的这段时间内，供应商不得撤回其响应文件。</w:t>
      </w:r>
      <w:r/>
    </w:p>
    <w:p>
      <w:pPr>
        <w:pStyle w:val="89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eastAsia="zh-CN"/>
        </w:rPr>
      </w:pPr>
      <w:r/>
      <w:bookmarkStart w:id="119" w:name="_Toc513029229"/>
      <w:r/>
      <w:bookmarkStart w:id="120" w:name="_Toc120614218"/>
      <w:r/>
      <w:bookmarkStart w:id="121" w:name="_Toc16938545"/>
      <w:r/>
      <w:bookmarkStart w:id="122" w:name="_Toc20823301"/>
      <w:r>
        <w:rPr>
          <w:rFonts w:hint="eastAsia" w:ascii="方正黑体_GBK" w:hAnsi="方正黑体_GBK" w:eastAsia="方正黑体_GBK" w:cs="方正黑体_GBK"/>
          <w:b w:val="0"/>
          <w:bCs w:val="0"/>
          <w:color w:val="auto"/>
          <w:sz w:val="30"/>
          <w:szCs w:val="30"/>
          <w:lang w:val="en-US" w:eastAsia="zh-CN"/>
        </w:rPr>
        <w:t xml:space="preserve">五、响应文件的解密与评审</w:t>
      </w:r>
      <w:bookmarkEnd w:id="119"/>
      <w:r/>
      <w:bookmarkEnd w:id="120"/>
      <w:r/>
      <w:bookmarkEnd w:id="121"/>
      <w:r/>
      <w:bookmarkEnd w:id="122"/>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bookmarkStart w:id="123" w:name="_Toc20823302"/>
      <w:r/>
      <w:bookmarkStart w:id="124" w:name="_Toc513029230"/>
      <w:r/>
      <w:bookmarkStart w:id="125" w:name="_Toc16938546"/>
      <w:r>
        <w:rPr>
          <w:rFonts w:hint="eastAsia" w:ascii="方正楷体_GBK" w:hAnsi="方正楷体_GBK" w:eastAsia="方正楷体_GBK" w:cs="方正楷体_GBK"/>
          <w:b/>
          <w:bCs/>
          <w:color w:val="auto"/>
          <w:sz w:val="28"/>
          <w:szCs w:val="28"/>
          <w:lang w:val="en-US" w:eastAsia="zh-CN"/>
        </w:rPr>
        <w:t xml:space="preserve">20</w:t>
      </w:r>
      <w:bookmarkEnd w:id="123"/>
      <w:r/>
      <w:bookmarkEnd w:id="124"/>
      <w:r/>
      <w:bookmarkEnd w:id="125"/>
      <w:r>
        <w:rPr>
          <w:rFonts w:hint="eastAsia" w:ascii="方正楷体_GBK" w:hAnsi="方正楷体_GBK" w:eastAsia="方正楷体_GBK" w:cs="方正楷体_GBK"/>
          <w:b/>
          <w:bCs/>
          <w:color w:val="auto"/>
          <w:sz w:val="28"/>
          <w:szCs w:val="28"/>
          <w:lang w:val="en-US" w:eastAsia="zh-CN"/>
        </w:rPr>
        <w:t xml:space="preserve">.响应文件解密</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0</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供应商应当按照《操作手册》规定，在苏采云系统规定的时间内对响应文件进行解密。</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bookmarkStart w:id="126" w:name="_Toc513029231"/>
      <w:r/>
      <w:bookmarkStart w:id="127" w:name="_Toc16938547"/>
      <w:r/>
      <w:bookmarkStart w:id="128" w:name="_Toc20823303"/>
      <w:r>
        <w:rPr>
          <w:rFonts w:hint="eastAsia" w:ascii="方正楷体_GBK" w:hAnsi="方正楷体_GBK" w:eastAsia="方正楷体_GBK" w:cs="方正楷体_GBK"/>
          <w:b/>
          <w:bCs/>
          <w:color w:val="auto"/>
          <w:sz w:val="28"/>
          <w:szCs w:val="28"/>
          <w:lang w:val="en-US" w:eastAsia="zh-CN"/>
        </w:rPr>
        <w:t xml:space="preserve">21.单一来源采购小组</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1</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依法组建的</w:t>
      </w:r>
      <w:r>
        <w:rPr>
          <w:rFonts w:hint="eastAsia" w:ascii="宋体" w:hAnsi="宋体" w:eastAsia="宋体" w:cs="Times New Roman"/>
          <w:color w:val="auto"/>
          <w:sz w:val="24"/>
          <w:szCs w:val="21"/>
          <w:lang w:val="zh-CN"/>
        </w:rPr>
        <w:t xml:space="preserve">单一来源采购小组（以下简称“采购小组”）对响应文件进行评审。</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1</w:t>
      </w: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采购小组应当按照客观、公正、审慎的原则评审供应商的响应文件，并与供应商协商采购标的的价格。</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22.采购过程的保密与公正</w:t>
      </w:r>
      <w:bookmarkEnd w:id="126"/>
      <w:r/>
      <w:bookmarkEnd w:id="127"/>
      <w:r/>
      <w:bookmarkEnd w:id="128"/>
      <w:r/>
      <w:r/>
    </w:p>
    <w:p>
      <w:pPr>
        <w:ind w:firstLine="480"/>
        <w:pageBreakBefore w:val="0"/>
        <w:spacing w:line="240" w:lineRule="auto"/>
        <w:widowControl w:val="off"/>
        <w:rPr>
          <w:rFonts w:hint="eastAsia" w:ascii="宋体" w:hAnsi="宋体" w:eastAsia="宋体" w:cs="Times New Roman"/>
          <w:color w:val="auto"/>
          <w:sz w:val="24"/>
          <w:szCs w:val="21"/>
          <w:lang w:val="zh-CN"/>
        </w:rPr>
      </w:pPr>
      <w:r/>
      <w:bookmarkStart w:id="129" w:name="_Toc513029232"/>
      <w:r/>
      <w:bookmarkStart w:id="130" w:name="_Toc16938548"/>
      <w:r/>
      <w:bookmarkStart w:id="131" w:name="_Toc20823304"/>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2</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采购小组、采购人和</w:t>
      </w:r>
      <w:r>
        <w:rPr>
          <w:rFonts w:hint="eastAsia" w:ascii="宋体" w:hAnsi="宋体" w:eastAsia="宋体" w:cs="Times New Roman"/>
          <w:color w:val="auto"/>
          <w:sz w:val="24"/>
          <w:szCs w:val="21"/>
          <w:lang w:val="zh-CN" w:eastAsia="zh-CN"/>
        </w:rPr>
        <w:t xml:space="preserve">交易中心</w:t>
      </w:r>
      <w:r>
        <w:rPr>
          <w:rFonts w:hint="eastAsia" w:ascii="宋体" w:hAnsi="宋体" w:eastAsia="宋体" w:cs="Times New Roman"/>
          <w:color w:val="auto"/>
          <w:sz w:val="24"/>
          <w:szCs w:val="21"/>
          <w:lang w:val="zh-CN"/>
        </w:rPr>
        <w:t xml:space="preserve">工作人员、相关监督人员等与评审工作有关的人员，对评审情况以及在评审过程中获悉的国家秘密、商业秘密负有保密责任。</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2</w:t>
      </w: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供应商不得以任何行为影响评审过程，否则将会导致其响应文件被拒绝。</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23.评审过程中的澄清</w:t>
      </w:r>
      <w:bookmarkEnd w:id="129"/>
      <w:r/>
      <w:bookmarkEnd w:id="130"/>
      <w:r/>
      <w:bookmarkEnd w:id="131"/>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项目评审过程中，采购小组有权要求供应商对响应文件中含义不明确、同类问题表述不一致或者有明显文字和计算错误的内容等作出必要的澄清、说明或者更正。</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需要供应商进行澄清、说明和更正的，采购小组将通过苏采云系统向供应商发布</w:t>
      </w:r>
      <w:r>
        <w:rPr>
          <w:rFonts w:hint="eastAsia" w:ascii="宋体" w:hAnsi="宋体" w:eastAsia="宋体" w:cs="Times New Roman"/>
          <w:color w:val="auto"/>
          <w:sz w:val="24"/>
          <w:szCs w:val="21"/>
          <w:lang w:val="zh-CN" w:eastAsia="zh-CN"/>
        </w:rPr>
        <w:t xml:space="preserve">《澄清要求函》</w:t>
      </w:r>
      <w:r>
        <w:rPr>
          <w:rFonts w:hint="eastAsia" w:ascii="宋体" w:hAnsi="宋体" w:eastAsia="宋体" w:cs="Times New Roman"/>
          <w:color w:val="auto"/>
          <w:sz w:val="24"/>
          <w:szCs w:val="21"/>
          <w:lang w:val="zh-CN"/>
        </w:rPr>
        <w:t xml:space="preserve">，接到</w:t>
      </w:r>
      <w:r>
        <w:rPr>
          <w:rFonts w:hint="eastAsia" w:ascii="宋体" w:hAnsi="宋体" w:eastAsia="宋体" w:cs="Times New Roman"/>
          <w:color w:val="auto"/>
          <w:sz w:val="24"/>
          <w:szCs w:val="21"/>
          <w:lang w:val="zh-CN" w:eastAsia="zh-CN"/>
        </w:rPr>
        <w:t xml:space="preserve">《澄清要求函》</w:t>
      </w:r>
      <w:r>
        <w:rPr>
          <w:rFonts w:hint="eastAsia" w:ascii="宋体" w:hAnsi="宋体" w:eastAsia="宋体" w:cs="Times New Roman"/>
          <w:color w:val="auto"/>
          <w:sz w:val="24"/>
          <w:szCs w:val="21"/>
          <w:lang w:val="zh-CN"/>
        </w:rPr>
        <w:t xml:space="preserve">的供应商应当按照要求在苏采云系统中提交</w:t>
      </w:r>
      <w:r>
        <w:rPr>
          <w:rFonts w:hint="eastAsia" w:ascii="宋体" w:hAnsi="宋体" w:eastAsia="宋体" w:cs="Times New Roman"/>
          <w:color w:val="auto"/>
          <w:sz w:val="24"/>
          <w:szCs w:val="21"/>
          <w:lang w:val="zh-CN" w:eastAsia="zh-CN"/>
        </w:rPr>
        <w:t xml:space="preserve">《澄清响应函》</w:t>
      </w:r>
      <w:r>
        <w:rPr>
          <w:rFonts w:hint="eastAsia" w:ascii="宋体" w:hAnsi="宋体" w:eastAsia="宋体" w:cs="Times New Roman"/>
          <w:color w:val="auto"/>
          <w:sz w:val="24"/>
          <w:szCs w:val="21"/>
          <w:lang w:val="zh-CN"/>
        </w:rPr>
        <w:t xml:space="preserve">并加盖电子公章。澄清、说明和更正的内容作为响应文件的补充部分，具体操作方式见《操作手册》。</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lang w:val="zh-CN"/>
        </w:rPr>
        <w:t xml:space="preserve">.3 接到采购小组澄清、说明和更正要求的供应商如未按规定做出澄清、说明和更正，其风险由供应商自行承担。</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bookmarkStart w:id="132" w:name="_Toc513029233"/>
      <w:r/>
      <w:bookmarkStart w:id="133" w:name="_Toc20823305"/>
      <w:r/>
      <w:bookmarkStart w:id="134" w:name="_Toc16938549"/>
      <w:r>
        <w:rPr>
          <w:rFonts w:hint="eastAsia" w:ascii="方正楷体_GBK" w:hAnsi="方正楷体_GBK" w:eastAsia="方正楷体_GBK" w:cs="方正楷体_GBK"/>
          <w:b/>
          <w:bCs/>
          <w:color w:val="auto"/>
          <w:sz w:val="28"/>
          <w:szCs w:val="28"/>
          <w:lang w:val="en-US" w:eastAsia="zh-CN"/>
        </w:rPr>
        <w:t xml:space="preserve">24.对响应文件的审</w:t>
      </w:r>
      <w:bookmarkEnd w:id="132"/>
      <w:r/>
      <w:bookmarkEnd w:id="133"/>
      <w:r/>
      <w:bookmarkEnd w:id="134"/>
      <w:r>
        <w:rPr>
          <w:rFonts w:hint="eastAsia" w:ascii="方正楷体_GBK" w:hAnsi="方正楷体_GBK" w:eastAsia="方正楷体_GBK" w:cs="方正楷体_GBK"/>
          <w:b/>
          <w:bCs/>
          <w:color w:val="auto"/>
          <w:sz w:val="28"/>
          <w:szCs w:val="28"/>
          <w:lang w:val="en-US" w:eastAsia="zh-CN"/>
        </w:rPr>
        <w:t xml:space="preserve">查</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响应文件审查分为资格审查和符合性审查。</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.1.1资格审查。由采购小组依据法律法规和采购文件的规定，对响应文件中的资格证明文件进行审查，以确定供应商是否具备参加单一来源采购的资格。</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采购小组在进行资格审查时，将在“信用中国”网站（www.creditchina.gov.cn）查询供应商的信用记录，以确定供应商是否具备采购资格，查询结果留存并归档。</w:t>
      </w:r>
      <w:r/>
    </w:p>
    <w:p>
      <w:pPr>
        <w:ind w:firstLine="48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.1.2符合性审查。依据采购文件的规定，由采购小组从响应文件的有效性、完整性和对采购文件的响应程度进行审查，以确定是否对采购文件的实质性要求作出响应。</w:t>
      </w:r>
      <w:r/>
    </w:p>
    <w:p>
      <w:pPr>
        <w:ind w:firstLine="48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.1.3</w:t>
      </w:r>
      <w:r>
        <w:rPr>
          <w:rFonts w:hint="eastAsia" w:ascii="宋体" w:hAnsi="宋体" w:eastAsia="宋体" w:cs="Times New Roman"/>
          <w:color w:val="auto"/>
          <w:sz w:val="24"/>
          <w:szCs w:val="21"/>
          <w:lang w:val="en-US" w:eastAsia="zh-CN"/>
        </w:rPr>
        <w:t xml:space="preserve">未通过资格审查或符合性审查的供应商，采购小组将通过苏采云系统告知具体原因，评审结束后将不再接受有关询问。</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en-US" w:eastAsia="zh-CN"/>
        </w:rPr>
        <w:t xml:space="preserve">在详细评审之前，</w:t>
      </w:r>
      <w:r>
        <w:rPr>
          <w:rFonts w:hint="eastAsia" w:ascii="宋体" w:hAnsi="宋体" w:eastAsia="宋体" w:cs="Times New Roman"/>
          <w:color w:val="auto"/>
          <w:sz w:val="24"/>
          <w:szCs w:val="21"/>
          <w:lang w:val="zh-CN"/>
        </w:rPr>
        <w:t xml:space="preserve">采购小组将首先审查响应文件是否实质性响应了采购文件的要求。</w:t>
      </w:r>
      <w:r>
        <w:rPr>
          <w:rFonts w:hint="eastAsia" w:ascii="宋体" w:hAnsi="宋体" w:eastAsia="宋体" w:cs="Times New Roman"/>
          <w:color w:val="auto"/>
          <w:sz w:val="24"/>
          <w:szCs w:val="21"/>
          <w:lang w:val="en-US" w:eastAsia="zh-CN"/>
        </w:rPr>
        <w:t xml:space="preserve">实质性响应的响应文件应该是与采购文件要求的条款、条件和规格相符，没有重大偏离或保留的文件。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所谓重大偏离或保留是指与采购文件规定的实质性要求存在负偏离，或者在实质上与采购文件不一致，而且限制了合同中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的权利或供应商的义务。重大偏离的认定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szCs w:val="21"/>
          <w:lang w:val="en-US" w:eastAsia="zh-CN"/>
        </w:rPr>
        <w:t xml:space="preserve">询采购小组</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w:t>
      </w:r>
      <w:r>
        <w:rPr>
          <w:rFonts w:hint="eastAsia" w:ascii="宋体" w:hAnsi="宋体" w:eastAsia="宋体" w:cs="Times New Roman"/>
          <w:color w:val="auto"/>
          <w:sz w:val="24"/>
          <w:szCs w:val="21"/>
          <w:lang w:val="en-US" w:eastAsia="zh-CN"/>
        </w:rPr>
        <w:t xml:space="preserve">采购小组</w:t>
      </w:r>
      <w:r>
        <w:rPr>
          <w:rFonts w:hint="eastAsia" w:ascii="宋体" w:hAnsi="宋体" w:eastAsia="宋体" w:cs="Times New Roman"/>
          <w:color w:val="auto"/>
          <w:sz w:val="24"/>
          <w:lang w:val="en-US" w:eastAsia="zh-CN"/>
        </w:rPr>
        <w:t xml:space="preserve">认</w:t>
      </w:r>
      <w:r>
        <w:rPr>
          <w:rFonts w:hint="eastAsia" w:ascii="宋体" w:hAnsi="宋体" w:eastAsia="宋体" w:cs="Times New Roman"/>
          <w:color w:val="auto"/>
          <w:sz w:val="24"/>
          <w:lang w:val="zh-CN"/>
        </w:rPr>
        <w:t xml:space="preserve">定响应文件的响应性只根据响应文件本身的内容，而不寻求外部的证据。</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.3</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未实质性响应采购文件的情形</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.3.1供应商在苏采云系统规定的时间内未成功解密电子响应文件。</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.3.2供应商未按照采购文件要求上传电子响应文件。</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.3.3供应商提交两个（含两个）以上不同的响应文件或者最后报价。</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.3.4供应商不具备采购文件规定</w:t>
      </w:r>
      <w:r>
        <w:rPr>
          <w:rFonts w:hint="eastAsia" w:ascii="宋体" w:hAnsi="宋体" w:eastAsia="宋体" w:cs="Times New Roman"/>
          <w:color w:val="auto"/>
          <w:sz w:val="24"/>
          <w:szCs w:val="21"/>
          <w:lang w:val="en-US" w:eastAsia="zh-CN"/>
        </w:rPr>
        <w:t xml:space="preserve">的</w:t>
      </w:r>
      <w:r>
        <w:rPr>
          <w:rFonts w:hint="eastAsia" w:ascii="宋体" w:hAnsi="宋体" w:eastAsia="宋体" w:cs="Times New Roman"/>
          <w:color w:val="auto"/>
          <w:sz w:val="24"/>
          <w:szCs w:val="21"/>
          <w:lang w:val="zh-CN"/>
        </w:rPr>
        <w:t xml:space="preserve">资格要求。</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.3.5供应商的最后报价超过了采购预算</w:t>
      </w:r>
      <w:r>
        <w:rPr>
          <w:rFonts w:hint="eastAsia" w:ascii="宋体" w:hAnsi="宋体" w:eastAsia="宋体" w:cs="Times New Roman"/>
          <w:color w:val="auto"/>
          <w:sz w:val="24"/>
          <w:szCs w:val="21"/>
          <w:lang w:val="en-US" w:eastAsia="zh-CN"/>
        </w:rPr>
        <w:t xml:space="preserve">或最高限价或单价上限</w:t>
      </w:r>
      <w:r>
        <w:rPr>
          <w:rFonts w:hint="eastAsia" w:ascii="宋体" w:hAnsi="宋体" w:eastAsia="宋体" w:cs="Times New Roman"/>
          <w:color w:val="auto"/>
          <w:sz w:val="24"/>
          <w:szCs w:val="21"/>
          <w:lang w:val="zh-CN"/>
        </w:rPr>
        <w:t xml:space="preserve">。</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.3.6不符合采购文件中规定的实质性要求和条件（</w:t>
      </w:r>
      <w:r>
        <w:rPr>
          <w:rFonts w:hint="eastAsia" w:ascii="宋体" w:hAnsi="宋体" w:eastAsia="宋体" w:cs="Times New Roman"/>
          <w:b/>
          <w:bCs/>
          <w:i w:val="0"/>
          <w:iCs w:val="0"/>
          <w:color w:val="auto"/>
          <w:sz w:val="24"/>
          <w:szCs w:val="21"/>
          <w:u w:val="none"/>
          <w:lang w:val="zh-CN" w:eastAsia="zh-CN"/>
        </w:rPr>
        <w:t xml:space="preserve">本文件中斜体且有下划线部分或者打“</w:t>
      </w:r>
      <w:r>
        <w:rPr>
          <w:rFonts w:hint="eastAsia" w:ascii="宋体" w:hAnsi="宋体" w:eastAsia="宋体" w:cs="Times New Roman"/>
          <w:b/>
          <w:bCs/>
          <w:i w:val="0"/>
          <w:iCs w:val="0"/>
          <w:color w:val="auto"/>
          <w:sz w:val="24"/>
          <w:szCs w:val="21"/>
          <w:u w:val="none"/>
          <w:lang w:val="en-US" w:eastAsia="zh-CN"/>
        </w:rPr>
        <w:t xml:space="preserve">★</w:t>
      </w:r>
      <w:r>
        <w:rPr>
          <w:rFonts w:hint="eastAsia" w:ascii="宋体" w:hAnsi="宋体" w:eastAsia="宋体" w:cs="Times New Roman"/>
          <w:b/>
          <w:bCs/>
          <w:i w:val="0"/>
          <w:iCs w:val="0"/>
          <w:color w:val="auto"/>
          <w:sz w:val="24"/>
          <w:szCs w:val="21"/>
          <w:u w:val="none"/>
          <w:lang w:val="zh-CN" w:eastAsia="zh-CN"/>
        </w:rPr>
        <w:t xml:space="preserve">”内容，</w:t>
      </w:r>
      <w:r>
        <w:rPr>
          <w:rFonts w:hint="eastAsia" w:ascii="宋体" w:hAnsi="宋体" w:eastAsia="宋体" w:cs="Times New Roman"/>
          <w:b/>
          <w:bCs/>
          <w:i w:val="0"/>
          <w:iCs w:val="0"/>
          <w:color w:val="auto"/>
          <w:sz w:val="24"/>
          <w:szCs w:val="21"/>
          <w:u w:val="none"/>
          <w:lang w:val="en-US" w:eastAsia="zh-CN"/>
        </w:rPr>
        <w:t xml:space="preserve">为实质性要求和条件</w:t>
      </w:r>
      <w:r>
        <w:rPr>
          <w:rFonts w:hint="eastAsia" w:ascii="宋体" w:hAnsi="宋体" w:eastAsia="宋体" w:cs="Times New Roman"/>
          <w:color w:val="auto"/>
          <w:sz w:val="24"/>
          <w:szCs w:val="21"/>
          <w:lang w:val="zh-CN"/>
        </w:rPr>
        <w:t xml:space="preserve">）。</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.3.8响应文件含有采购人不能接受的附加条件。</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.3.9</w:t>
      </w:r>
      <w:r>
        <w:rPr>
          <w:rFonts w:hint="eastAsia" w:ascii="宋体" w:hAnsi="宋体" w:eastAsia="宋体" w:cs="Times New Roman"/>
          <w:color w:val="auto"/>
          <w:sz w:val="24"/>
          <w:szCs w:val="21"/>
          <w:lang w:val="zh-CN" w:eastAsia="zh-CN"/>
        </w:rPr>
        <w:t xml:space="preserve">采购产品被财政部、国家发改委、生态环境部等列入“节能产品品目清单”强制采购范围，而供应商提供的产品不在强制采购范围内。</w:t>
      </w:r>
      <w:r/>
    </w:p>
    <w:p>
      <w:pPr>
        <w:ind w:firstLine="48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.3.10响应文件未按照采购文件要求加盖电子公章。</w:t>
      </w:r>
      <w:r/>
    </w:p>
    <w:p>
      <w:pPr>
        <w:ind w:firstLine="48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.3.1</w:t>
      </w:r>
      <w:r>
        <w:rPr>
          <w:rFonts w:hint="eastAsia" w:ascii="宋体" w:hAnsi="宋体" w:eastAsia="宋体" w:cs="Times New Roman"/>
          <w:color w:val="auto"/>
          <w:sz w:val="24"/>
          <w:szCs w:val="21"/>
          <w:lang w:val="en-US" w:eastAsia="zh-CN"/>
        </w:rPr>
        <w:t xml:space="preserve">1法律法规及本采购文件规定的其他无效响应的情形。</w:t>
      </w:r>
      <w:r/>
    </w:p>
    <w:p>
      <w:pPr>
        <w:ind w:firstLine="48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.4</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未实质性响应采购文件的响应文件按无效响应处理。</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.5</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如果响应文件实质上没有响应采购文件的要求，采购小组将予以拒绝。</w:t>
      </w:r>
      <w:r/>
    </w:p>
    <w:p>
      <w:pPr>
        <w:ind w:firstLine="480"/>
        <w:pageBreakBefore w:val="0"/>
        <w:spacing w:line="240" w:lineRule="auto"/>
        <w:widowControl w:val="off"/>
        <w:rPr>
          <w:rFonts w:hint="eastAsia" w:ascii="宋体" w:hAnsi="宋体" w:eastAsia="宋体" w:cs="Times New Roman"/>
          <w:color w:val="auto"/>
          <w:sz w:val="24"/>
          <w:szCs w:val="21"/>
          <w:lang w:val="zh-CN"/>
        </w:rPr>
      </w:pPr>
      <w:r/>
      <w:bookmarkStart w:id="135" w:name="_Toc513029234"/>
      <w:r/>
      <w:bookmarkStart w:id="136" w:name="_Toc16938550"/>
      <w:r/>
      <w:bookmarkStart w:id="137" w:name="_Toc20823306"/>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.6</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en-US" w:eastAsia="zh-CN"/>
        </w:rPr>
        <w:t xml:space="preserve">供应商在项目评审全过程中应保持通讯畅通，</w:t>
      </w:r>
      <w:r>
        <w:rPr>
          <w:rFonts w:hint="eastAsia" w:ascii="宋体" w:hAnsi="宋体" w:eastAsia="宋体" w:cs="Times New Roman"/>
          <w:color w:val="auto"/>
          <w:sz w:val="24"/>
          <w:lang w:val="zh-CN"/>
        </w:rPr>
        <w:t xml:space="preserve">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w:t>
      </w:r>
      <w:r>
        <w:rPr>
          <w:rFonts w:hint="eastAsia" w:ascii="宋体" w:hAnsi="宋体" w:eastAsia="宋体" w:cs="Times New Roman"/>
          <w:color w:val="auto"/>
          <w:sz w:val="24"/>
          <w:szCs w:val="21"/>
          <w:lang w:val="en-US" w:eastAsia="zh-CN"/>
        </w:rPr>
        <w:t xml:space="preserve">采购小组</w:t>
      </w:r>
      <w:r>
        <w:rPr>
          <w:rFonts w:hint="eastAsia" w:ascii="宋体" w:hAnsi="宋体" w:eastAsia="宋体" w:cs="Times New Roman"/>
          <w:color w:val="auto"/>
          <w:sz w:val="24"/>
          <w:lang w:val="zh-CN"/>
        </w:rPr>
        <w:t xml:space="preserve">联系。</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25</w:t>
      </w:r>
      <w:bookmarkEnd w:id="135"/>
      <w:r/>
      <w:bookmarkEnd w:id="136"/>
      <w:r/>
      <w:bookmarkEnd w:id="137"/>
      <w:r>
        <w:rPr>
          <w:rFonts w:hint="eastAsia" w:ascii="方正楷体_GBK" w:hAnsi="方正楷体_GBK" w:eastAsia="方正楷体_GBK" w:cs="方正楷体_GBK"/>
          <w:b/>
          <w:bCs/>
          <w:color w:val="auto"/>
          <w:sz w:val="28"/>
          <w:szCs w:val="28"/>
          <w:lang w:val="en-US" w:eastAsia="zh-CN"/>
        </w:rPr>
        <w:t xml:space="preserve">.采购程序及成交原则</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采购程序</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rPr>
        <w:t xml:space="preserve">.1.1对于通过资格审查和符合性审查的供应商，采购小组将通过苏采云系统与其就采购标的的价格、服务等内容进行谈判。</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rPr>
        <w:t xml:space="preserve">.1.2供应商应当在苏采云系统中以书面形式对采购过程中的承诺与澄清进行确认，并在采购小组规定的时间内完成最后报价。</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rPr>
        <w:t xml:space="preserve">.1.3供应商的最后报价在响应产品数量没有增加，配置、服务没有重大提高的情况下，一般不允许高于第一次报价（即分项报价表中的报价）。否则，采购小组有权拒绝该最后报价并不再给予报价补救机会。</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zh-CN" w:eastAsia="zh-CN"/>
        </w:rPr>
        <w:t xml:space="preserve">5</w:t>
      </w: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zh-CN" w:eastAsia="zh-CN"/>
        </w:rPr>
        <w:t xml:space="preserve"> </w:t>
      </w:r>
      <w:r>
        <w:rPr>
          <w:rFonts w:hint="eastAsia" w:ascii="宋体" w:hAnsi="宋体" w:eastAsia="宋体" w:cs="Times New Roman"/>
          <w:color w:val="auto"/>
          <w:sz w:val="24"/>
          <w:szCs w:val="21"/>
          <w:lang w:val="zh-CN"/>
        </w:rPr>
        <w:t xml:space="preserve">成交原则</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采购小组根据政府采购相关法律、</w:t>
      </w:r>
      <w:r>
        <w:rPr>
          <w:rFonts w:hint="eastAsia" w:ascii="宋体" w:hAnsi="宋体" w:eastAsia="宋体" w:cs="Times New Roman"/>
          <w:color w:val="auto"/>
          <w:sz w:val="24"/>
          <w:szCs w:val="21"/>
          <w:lang w:val="en-US" w:eastAsia="zh-CN"/>
        </w:rPr>
        <w:t xml:space="preserve">法规、</w:t>
      </w:r>
      <w:r>
        <w:rPr>
          <w:rFonts w:hint="eastAsia" w:ascii="宋体" w:hAnsi="宋体" w:eastAsia="宋体" w:cs="Times New Roman"/>
          <w:color w:val="auto"/>
          <w:sz w:val="24"/>
          <w:szCs w:val="21"/>
          <w:lang w:val="zh-CN"/>
        </w:rPr>
        <w:t xml:space="preserve">规章的规定，在供应商的响应能保证采购项目质量且最后报价合理的基础上确定其为成交供应商。</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rPr>
        <w:t xml:space="preserve">.3</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单一来源采购终止</w:t>
      </w:r>
      <w:r/>
    </w:p>
    <w:p>
      <w:pPr>
        <w:ind w:firstLine="422"/>
        <w:keepLines w:val="0"/>
        <w:keepNext w:val="0"/>
        <w:pageBreakBefore w:val="0"/>
        <w:spacing w:line="240" w:lineRule="auto"/>
        <w:widowControl w:val="off"/>
        <w:rPr>
          <w:rFonts w:hint="eastAsia" w:ascii="宋体" w:hAnsi="宋体" w:eastAsia="宋体" w:cs="Times New Roman"/>
          <w:b/>
          <w:bCs/>
          <w:color w:val="auto"/>
          <w:sz w:val="24"/>
          <w:lang w:val="zh-CN" w:eastAsia="zh-CN"/>
        </w:rPr>
      </w:pPr>
      <w:r>
        <w:rPr>
          <w:rFonts w:hint="eastAsia" w:ascii="宋体" w:hAnsi="宋体" w:eastAsia="宋体" w:cs="Times New Roman"/>
          <w:b/>
          <w:bCs/>
          <w:color w:val="auto"/>
          <w:sz w:val="24"/>
          <w:lang w:val="zh-CN" w:eastAsia="zh-CN"/>
        </w:rPr>
        <w:t xml:space="preserve">出现下列情形之一的，本次采购活动终止：</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rPr>
        <w:t xml:space="preserve">.3.1因情况变化，不再符合规定的单一来源采购方式适用情形。</w:t>
      </w:r>
      <w:r>
        <w:rPr>
          <w:rFonts w:hint="eastAsia" w:ascii="宋体" w:hAnsi="宋体" w:eastAsia="宋体" w:cs="Times New Roman"/>
          <w:color w:val="auto"/>
          <w:sz w:val="24"/>
          <w:szCs w:val="21"/>
          <w:lang w:val="zh-CN"/>
        </w:rPr>
        <w:br/>
      </w:r>
      <w:r>
        <w:rPr>
          <w:rFonts w:hint="eastAsia" w:ascii="宋体" w:hAnsi="宋体" w:eastAsia="宋体" w:cs="Times New Roman"/>
          <w:color w:val="auto"/>
          <w:sz w:val="24"/>
          <w:szCs w:val="21"/>
          <w:lang w:val="zh-CN"/>
        </w:rPr>
        <w:t xml:space="preserve">　　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rPr>
        <w:t xml:space="preserve">.3.2出现影响采购公正的违法、违规行为。</w:t>
      </w:r>
      <w:r>
        <w:rPr>
          <w:rFonts w:hint="eastAsia" w:ascii="宋体" w:hAnsi="宋体" w:eastAsia="宋体" w:cs="Times New Roman"/>
          <w:color w:val="auto"/>
          <w:sz w:val="24"/>
          <w:szCs w:val="21"/>
          <w:lang w:val="zh-CN"/>
        </w:rPr>
        <w:br/>
      </w:r>
      <w:r>
        <w:rPr>
          <w:rFonts w:hint="eastAsia" w:ascii="宋体" w:hAnsi="宋体" w:eastAsia="宋体" w:cs="Times New Roman"/>
          <w:color w:val="auto"/>
          <w:sz w:val="24"/>
          <w:szCs w:val="21"/>
          <w:lang w:val="zh-CN"/>
        </w:rPr>
        <w:t xml:space="preserve">　　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rPr>
        <w:t xml:space="preserve">.3.3供应商最后报价超过采购预算</w:t>
      </w:r>
      <w:r>
        <w:rPr>
          <w:rFonts w:hint="eastAsia" w:ascii="宋体" w:hAnsi="宋体" w:eastAsia="宋体" w:cs="Times New Roman"/>
          <w:color w:val="auto"/>
          <w:sz w:val="24"/>
          <w:szCs w:val="21"/>
          <w:lang w:val="en-US" w:eastAsia="zh-CN"/>
        </w:rPr>
        <w:t xml:space="preserve">或最高限价</w:t>
      </w:r>
      <w:r>
        <w:rPr>
          <w:rFonts w:hint="eastAsia" w:ascii="宋体" w:hAnsi="宋体" w:eastAsia="宋体" w:cs="Times New Roman"/>
          <w:color w:val="auto"/>
          <w:sz w:val="24"/>
          <w:szCs w:val="21"/>
          <w:lang w:val="zh-CN"/>
        </w:rPr>
        <w:t xml:space="preserve">。</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rPr>
        <w:t xml:space="preserve">.3.4供应商的技术方案、服务承诺、商务条款等不能满足采购人要求。</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rPr>
        <w:t xml:space="preserve">.3.5</w:t>
      </w:r>
      <w:r>
        <w:rPr>
          <w:rFonts w:hint="eastAsia" w:ascii="宋体" w:hAnsi="宋体" w:eastAsia="宋体" w:cs="Times New Roman"/>
          <w:color w:val="auto"/>
          <w:sz w:val="24"/>
          <w:lang w:val="zh-CN" w:eastAsia="zh-CN"/>
        </w:rPr>
        <w:t xml:space="preserve">法律法规规定的其他应当终止情形。</w:t>
      </w:r>
      <w:r/>
    </w:p>
    <w:p>
      <w:pPr>
        <w:pStyle w:val="89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eastAsia="zh-CN"/>
        </w:rPr>
      </w:pPr>
      <w:r>
        <w:rPr>
          <w:rFonts w:hint="eastAsia" w:ascii="方正黑体_GBK" w:hAnsi="方正黑体_GBK" w:eastAsia="方正黑体_GBK" w:cs="方正黑体_GBK"/>
          <w:b w:val="0"/>
          <w:bCs w:val="0"/>
          <w:color w:val="auto"/>
          <w:sz w:val="30"/>
          <w:szCs w:val="30"/>
          <w:lang w:val="en-US" w:eastAsia="zh-CN"/>
        </w:rPr>
        <w:t xml:space="preserve">六、成交</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26.确定成交供应商</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采购小组根据</w:t>
      </w:r>
      <w:r>
        <w:rPr>
          <w:rFonts w:hint="eastAsia" w:ascii="宋体" w:hAnsi="宋体" w:eastAsia="宋体" w:cs="Times New Roman"/>
          <w:color w:val="auto"/>
          <w:sz w:val="24"/>
          <w:szCs w:val="21"/>
          <w:lang w:val="en-US" w:eastAsia="zh-CN"/>
        </w:rPr>
        <w:t xml:space="preserve">协商</w:t>
      </w:r>
      <w:r>
        <w:rPr>
          <w:rFonts w:hint="eastAsia" w:ascii="宋体" w:hAnsi="宋体" w:eastAsia="宋体" w:cs="Times New Roman"/>
          <w:color w:val="auto"/>
          <w:sz w:val="24"/>
          <w:szCs w:val="21"/>
          <w:lang w:val="zh-CN"/>
        </w:rPr>
        <w:t xml:space="preserve">情况编写单一来源评审报告，确定成交供应商。</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lang w:val="zh-CN"/>
        </w:rPr>
        <w:t xml:space="preserve">.</w:t>
      </w:r>
      <w:r>
        <w:rPr>
          <w:rFonts w:hint="eastAsia" w:ascii="宋体" w:hAnsi="宋体" w:eastAsia="宋体" w:cs="Times New Roman"/>
          <w:color w:val="auto"/>
          <w:sz w:val="24"/>
          <w:szCs w:val="21"/>
          <w:lang w:val="en-US" w:eastAsia="zh-CN"/>
        </w:rPr>
        <w:t xml:space="preserve">2 </w:t>
      </w:r>
      <w:r>
        <w:rPr>
          <w:rFonts w:hint="eastAsia" w:ascii="宋体" w:hAnsi="宋体" w:eastAsia="宋体" w:cs="Times New Roman"/>
          <w:b/>
          <w:bCs/>
          <w:color w:val="auto"/>
          <w:sz w:val="24"/>
          <w:szCs w:val="21"/>
          <w:lang w:val="zh-CN"/>
        </w:rPr>
        <w:t xml:space="preserve">若有充分证据证明，成交供应商出现下列情况之一的，一经查实，将被取消成交资格：</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lang w:val="zh-CN"/>
        </w:rPr>
        <w:t xml:space="preserve">.</w:t>
      </w:r>
      <w:r>
        <w:rPr>
          <w:rFonts w:hint="eastAsia" w:ascii="宋体" w:hAnsi="宋体" w:eastAsia="宋体" w:cs="Times New Roman"/>
          <w:color w:val="auto"/>
          <w:sz w:val="24"/>
          <w:szCs w:val="21"/>
          <w:lang w:val="en-US" w:eastAsia="zh-CN"/>
        </w:rPr>
        <w:t xml:space="preserve">2</w:t>
      </w:r>
      <w:r>
        <w:rPr>
          <w:rFonts w:hint="eastAsia" w:ascii="宋体" w:hAnsi="宋体" w:eastAsia="宋体" w:cs="Times New Roman"/>
          <w:color w:val="auto"/>
          <w:sz w:val="24"/>
          <w:szCs w:val="21"/>
          <w:lang w:val="zh-CN"/>
        </w:rPr>
        <w:t xml:space="preserve">.1提供虚假材料谋取成交。</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lang w:val="zh-CN"/>
        </w:rPr>
        <w:t xml:space="preserve">.</w:t>
      </w:r>
      <w:r>
        <w:rPr>
          <w:rFonts w:hint="eastAsia" w:ascii="宋体" w:hAnsi="宋体" w:eastAsia="宋体" w:cs="Times New Roman"/>
          <w:color w:val="auto"/>
          <w:sz w:val="24"/>
          <w:szCs w:val="21"/>
          <w:lang w:val="en-US" w:eastAsia="zh-CN"/>
        </w:rPr>
        <w:t xml:space="preserve">2</w:t>
      </w: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2"/>
          <w:lang w:val="zh-CN" w:eastAsia="zh-CN"/>
        </w:rPr>
        <w:t xml:space="preserve">向评审专家、采购人或交易中心工作人员行贿或者提供其他不正当利益。</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lang w:val="zh-CN"/>
        </w:rPr>
        <w:t xml:space="preserve">.</w:t>
      </w:r>
      <w:r>
        <w:rPr>
          <w:rFonts w:hint="eastAsia" w:ascii="宋体" w:hAnsi="宋体" w:eastAsia="宋体" w:cs="Times New Roman"/>
          <w:color w:val="auto"/>
          <w:sz w:val="24"/>
          <w:szCs w:val="21"/>
          <w:lang w:val="en-US" w:eastAsia="zh-CN"/>
        </w:rPr>
        <w:t xml:space="preserve">2</w:t>
      </w:r>
      <w:r>
        <w:rPr>
          <w:rFonts w:hint="eastAsia" w:ascii="宋体" w:hAnsi="宋体" w:eastAsia="宋体" w:cs="Times New Roman"/>
          <w:color w:val="auto"/>
          <w:sz w:val="24"/>
          <w:szCs w:val="21"/>
          <w:lang w:val="zh-CN"/>
        </w:rPr>
        <w:t xml:space="preserve">.3</w:t>
      </w:r>
      <w:r>
        <w:rPr>
          <w:rFonts w:hint="eastAsia" w:ascii="宋体" w:hAnsi="宋体" w:eastAsia="宋体" w:cs="Times New Roman"/>
          <w:color w:val="auto"/>
          <w:sz w:val="24"/>
          <w:szCs w:val="22"/>
          <w:lang w:val="zh-CN" w:eastAsia="zh-CN"/>
        </w:rPr>
        <w:t xml:space="preserve">与评审专家、采购人或交易中心工作人员恶意串通。</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lang w:val="zh-CN"/>
        </w:rPr>
        <w:t xml:space="preserve">.</w:t>
      </w:r>
      <w:r>
        <w:rPr>
          <w:rFonts w:hint="eastAsia" w:ascii="宋体" w:hAnsi="宋体" w:eastAsia="宋体" w:cs="Times New Roman"/>
          <w:color w:val="auto"/>
          <w:sz w:val="24"/>
          <w:szCs w:val="21"/>
          <w:lang w:val="en-US" w:eastAsia="zh-CN"/>
        </w:rPr>
        <w:t xml:space="preserve">2</w:t>
      </w:r>
      <w:r>
        <w:rPr>
          <w:rFonts w:hint="eastAsia" w:ascii="宋体" w:hAnsi="宋体" w:eastAsia="宋体" w:cs="Times New Roman"/>
          <w:color w:val="auto"/>
          <w:sz w:val="24"/>
          <w:szCs w:val="21"/>
          <w:lang w:val="zh-CN"/>
        </w:rPr>
        <w:t xml:space="preserve">.4恶意竞争，最后报价明显低于其自身合理成本且又无法提供证明。</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2</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lang w:val="zh-CN"/>
        </w:rPr>
        <w:t xml:space="preserve">.</w:t>
      </w:r>
      <w:r>
        <w:rPr>
          <w:rFonts w:hint="eastAsia" w:ascii="宋体" w:hAnsi="宋体" w:eastAsia="宋体" w:cs="Times New Roman"/>
          <w:color w:val="auto"/>
          <w:sz w:val="24"/>
          <w:szCs w:val="21"/>
          <w:lang w:val="en-US" w:eastAsia="zh-CN"/>
        </w:rPr>
        <w:t xml:space="preserve">2</w:t>
      </w:r>
      <w:r>
        <w:rPr>
          <w:rFonts w:hint="eastAsia" w:ascii="宋体" w:hAnsi="宋体" w:eastAsia="宋体" w:cs="Times New Roman"/>
          <w:color w:val="auto"/>
          <w:sz w:val="24"/>
          <w:szCs w:val="21"/>
          <w:lang w:val="zh-CN"/>
        </w:rPr>
        <w:t xml:space="preserve">.5不满足本采购文件规定的实质性要求，但在评审过程中又未被采购小组发现。</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成交供应商被取消成交资格后，</w:t>
      </w:r>
      <w:r>
        <w:rPr>
          <w:rFonts w:hint="eastAsia" w:ascii="宋体" w:hAnsi="宋体" w:eastAsia="宋体" w:cs="Times New Roman"/>
          <w:color w:val="auto"/>
          <w:sz w:val="24"/>
          <w:szCs w:val="21"/>
          <w:lang w:val="zh-CN" w:eastAsia="zh-CN"/>
        </w:rPr>
        <w:t xml:space="preserve">交易中心</w:t>
      </w:r>
      <w:r>
        <w:rPr>
          <w:rFonts w:hint="eastAsia" w:ascii="宋体" w:hAnsi="宋体" w:eastAsia="宋体" w:cs="Times New Roman"/>
          <w:color w:val="auto"/>
          <w:sz w:val="24"/>
          <w:szCs w:val="21"/>
          <w:lang w:val="zh-CN"/>
        </w:rPr>
        <w:t xml:space="preserve">有权重新组织采购。</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bookmarkStart w:id="138" w:name="_Toc200451960"/>
      <w:r>
        <w:rPr>
          <w:rFonts w:hint="eastAsia" w:ascii="方正楷体_GBK" w:hAnsi="方正楷体_GBK" w:eastAsia="方正楷体_GBK" w:cs="方正楷体_GBK"/>
          <w:b/>
          <w:bCs/>
          <w:color w:val="auto"/>
          <w:sz w:val="28"/>
          <w:szCs w:val="28"/>
          <w:lang w:val="en-US" w:eastAsia="zh-CN"/>
        </w:rPr>
        <w:t xml:space="preserve">27</w:t>
      </w:r>
      <w:bookmarkEnd w:id="138"/>
      <w:r>
        <w:rPr>
          <w:rFonts w:hint="eastAsia" w:ascii="方正楷体_GBK" w:hAnsi="方正楷体_GBK" w:eastAsia="方正楷体_GBK" w:cs="方正楷体_GBK"/>
          <w:b/>
          <w:bCs/>
          <w:color w:val="auto"/>
          <w:sz w:val="28"/>
          <w:szCs w:val="28"/>
          <w:lang w:val="en-US" w:eastAsia="zh-CN"/>
        </w:rPr>
        <w:t xml:space="preserve">.成交通知书</w:t>
      </w:r>
      <w:r/>
    </w:p>
    <w:p>
      <w:pPr>
        <w:ind w:firstLine="480"/>
        <w:pageBreakBefore w:val="0"/>
        <w:spacing w:line="240" w:lineRule="auto"/>
        <w:widowControl w:val="off"/>
        <w:rPr>
          <w:rFonts w:hint="eastAsia" w:ascii="宋体" w:hAnsi="宋体" w:eastAsia="宋体" w:cs="Times New Roman"/>
          <w:color w:val="auto"/>
          <w:sz w:val="24"/>
          <w:szCs w:val="21"/>
          <w:lang w:val="en-US" w:eastAsia="zh-CN"/>
        </w:rPr>
      </w:pPr>
      <w:r/>
      <w:bookmarkStart w:id="139" w:name="_Toc120614220"/>
      <w:r/>
      <w:bookmarkStart w:id="140" w:name="_Toc16938552"/>
      <w:r/>
      <w:bookmarkStart w:id="141" w:name="_Toc513029236"/>
      <w:r/>
      <w:bookmarkStart w:id="142" w:name="_Toc20823308"/>
      <w:r>
        <w:rPr>
          <w:rFonts w:hint="eastAsia" w:ascii="宋体" w:hAnsi="宋体" w:eastAsia="宋体" w:cs="Times New Roman"/>
          <w:color w:val="auto"/>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8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9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eastAsia="zh-CN"/>
        </w:rPr>
      </w:pPr>
      <w:r>
        <w:rPr>
          <w:rFonts w:hint="eastAsia" w:ascii="方正黑体_GBK" w:hAnsi="方正黑体_GBK" w:eastAsia="方正黑体_GBK" w:cs="方正黑体_GBK"/>
          <w:b w:val="0"/>
          <w:bCs w:val="0"/>
          <w:color w:val="auto"/>
          <w:sz w:val="30"/>
          <w:szCs w:val="30"/>
          <w:lang w:val="en-US" w:eastAsia="zh-CN"/>
        </w:rPr>
        <w:t xml:space="preserve">七、授予合同</w:t>
      </w:r>
      <w:bookmarkEnd w:id="139"/>
      <w:r/>
      <w:bookmarkEnd w:id="140"/>
      <w:r/>
      <w:bookmarkEnd w:id="141"/>
      <w:r/>
      <w:bookmarkEnd w:id="142"/>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bookmarkStart w:id="143" w:name="_Toc16938553"/>
      <w:r/>
      <w:bookmarkStart w:id="144" w:name="_Toc20823309"/>
      <w:r/>
      <w:bookmarkStart w:id="145" w:name="_Toc513029237"/>
      <w:r>
        <w:rPr>
          <w:rFonts w:hint="eastAsia" w:ascii="方正楷体_GBK" w:hAnsi="方正楷体_GBK" w:eastAsia="方正楷体_GBK" w:cs="方正楷体_GBK"/>
          <w:b/>
          <w:bCs/>
          <w:color w:val="auto"/>
          <w:sz w:val="28"/>
          <w:szCs w:val="28"/>
          <w:lang w:val="en-US" w:eastAsia="zh-CN"/>
        </w:rPr>
        <w:t xml:space="preserve">28.签订合同</w:t>
      </w:r>
      <w:r/>
    </w:p>
    <w:p>
      <w:pPr>
        <w:ind w:firstLine="48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28.l 成交供应商应当在《成交通知书》发出之日起三十日内，按照采购文件确定的事项与采购人签订政府采购合同。</w:t>
      </w:r>
      <w:r>
        <w:rPr>
          <w:rFonts w:hint="eastAsia" w:ascii="宋体" w:hAnsi="宋体" w:eastAsia="宋体" w:cs="Times New Roman"/>
          <w:color w:val="auto"/>
          <w:sz w:val="24"/>
          <w:szCs w:val="21"/>
          <w:lang w:val="en-US" w:eastAsia="zh-CN"/>
        </w:rPr>
        <w:t xml:space="preserve">采购人于合同签订后2个工作日内通过苏采云系统进行公示。</w:t>
      </w:r>
      <w:r/>
    </w:p>
    <w:p>
      <w:pPr>
        <w:ind w:firstLine="48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28.2 采购文件、成交供应商的响应文件及谈判过程中有关澄清、承诺文件均作为合同附件。</w:t>
      </w:r>
      <w:r/>
    </w:p>
    <w:p>
      <w:pPr>
        <w:ind w:firstLine="48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28.4 成交供应商因自身原因拒绝与采购人签订合同的，</w:t>
      </w:r>
      <w:r>
        <w:rPr>
          <w:rFonts w:hint="eastAsia" w:ascii="宋体" w:hAnsi="宋体" w:eastAsia="宋体" w:cs="Times New Roman"/>
          <w:color w:val="auto"/>
          <w:sz w:val="24"/>
          <w:szCs w:val="21"/>
          <w:lang w:val="zh-CN" w:eastAsia="zh-CN"/>
        </w:rPr>
        <w:t xml:space="preserve">不得参加采购人</w:t>
      </w:r>
      <w:r>
        <w:rPr>
          <w:rFonts w:hint="eastAsia" w:ascii="宋体" w:hAnsi="宋体" w:eastAsia="宋体" w:cs="Times New Roman"/>
          <w:color w:val="auto"/>
          <w:sz w:val="24"/>
          <w:szCs w:val="21"/>
          <w:lang w:val="en-US" w:eastAsia="zh-CN"/>
        </w:rPr>
        <w:t xml:space="preserve">重新组织的</w:t>
      </w:r>
      <w:r>
        <w:rPr>
          <w:rFonts w:hint="eastAsia" w:ascii="宋体" w:hAnsi="宋体" w:eastAsia="宋体" w:cs="Times New Roman"/>
          <w:color w:val="auto"/>
          <w:sz w:val="24"/>
          <w:szCs w:val="21"/>
          <w:lang w:val="zh-CN" w:eastAsia="zh-CN"/>
        </w:rPr>
        <w:t xml:space="preserve">采购活动</w:t>
      </w:r>
      <w:r>
        <w:rPr>
          <w:rFonts w:hint="eastAsia" w:ascii="宋体" w:hAnsi="宋体" w:eastAsia="宋体" w:cs="Times New Roman"/>
          <w:color w:val="auto"/>
          <w:sz w:val="24"/>
          <w:szCs w:val="21"/>
          <w:lang w:val="en-US" w:eastAsia="zh-CN"/>
        </w:rPr>
        <w:t xml:space="preserve">，且将可能被拒绝参加该采购人</w:t>
      </w:r>
      <w:r>
        <w:rPr>
          <w:rFonts w:hint="eastAsia" w:ascii="宋体" w:hAnsi="宋体" w:eastAsia="宋体" w:cs="Times New Roman"/>
          <w:color w:val="auto"/>
          <w:sz w:val="24"/>
          <w:szCs w:val="21"/>
          <w:lang w:val="zh-CN" w:eastAsia="zh-CN"/>
        </w:rPr>
        <w:t xml:space="preserve">一年内</w:t>
      </w:r>
      <w:r>
        <w:rPr>
          <w:rFonts w:hint="eastAsia" w:ascii="宋体" w:hAnsi="宋体" w:eastAsia="宋体" w:cs="Times New Roman"/>
          <w:color w:val="auto"/>
          <w:sz w:val="24"/>
          <w:szCs w:val="21"/>
          <w:lang w:val="en-US" w:eastAsia="zh-CN"/>
        </w:rPr>
        <w:t xml:space="preserve">的其他</w:t>
      </w:r>
      <w:r>
        <w:rPr>
          <w:rFonts w:hint="eastAsia" w:ascii="宋体" w:hAnsi="宋体" w:eastAsia="宋体" w:cs="Times New Roman"/>
          <w:color w:val="auto"/>
          <w:sz w:val="24"/>
          <w:szCs w:val="21"/>
          <w:lang w:val="zh-CN" w:eastAsia="zh-CN"/>
        </w:rPr>
        <w:t xml:space="preserve">政府采购活动。</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29.标的物的追加</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en-US" w:eastAsia="zh-CN"/>
        </w:rPr>
        <w:t xml:space="preserve">29</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政府采购合同履行中，采购人需追加与合同标的相同的货物、服务（包含与货物相关的服务</w:t>
      </w:r>
      <w:r>
        <w:rPr>
          <w:rFonts w:hint="eastAsia" w:ascii="宋体" w:hAnsi="宋体" w:eastAsia="宋体" w:cs="Times New Roman"/>
          <w:color w:val="auto"/>
          <w:sz w:val="24"/>
          <w:szCs w:val="21"/>
          <w:lang w:val="en-US" w:eastAsia="zh-CN"/>
        </w:rPr>
        <w:t xml:space="preserve">或</w:t>
      </w:r>
      <w:r>
        <w:rPr>
          <w:rFonts w:hint="eastAsia" w:ascii="宋体" w:hAnsi="宋体" w:eastAsia="宋体" w:cs="Times New Roman"/>
          <w:color w:val="auto"/>
          <w:sz w:val="24"/>
          <w:szCs w:val="21"/>
          <w:lang w:val="zh-CN"/>
        </w:rPr>
        <w:t xml:space="preserve">与服务相关的货物）的，在不改变合同其他条款的前提下，可以与成交供应商协商签订补充合同，但所有补充合同的采购金额不超过原合同金额10%。</w:t>
      </w:r>
      <w:bookmarkEnd w:id="143"/>
      <w:r/>
      <w:bookmarkEnd w:id="144"/>
      <w:r/>
      <w:bookmarkEnd w:id="145"/>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bookmarkStart w:id="146" w:name="_Toc120614221"/>
      <w:r/>
      <w:bookmarkStart w:id="147" w:name="_Toc479757207"/>
      <w:r/>
      <w:bookmarkStart w:id="148" w:name="_Toc20823314"/>
      <w:r/>
      <w:bookmarkStart w:id="149" w:name="_Toc16938558"/>
      <w:r/>
      <w:bookmarkStart w:id="150" w:name="_Toc513029242"/>
      <w:r>
        <w:rPr>
          <w:rFonts w:hint="eastAsia" w:ascii="方正楷体_GBK" w:hAnsi="方正楷体_GBK" w:eastAsia="方正楷体_GBK" w:cs="方正楷体_GBK"/>
          <w:b/>
          <w:bCs/>
          <w:color w:val="auto"/>
          <w:sz w:val="28"/>
          <w:szCs w:val="28"/>
          <w:lang w:val="en-US" w:eastAsia="zh-CN"/>
        </w:rPr>
        <w:t xml:space="preserve">30.政府采购履约资金扶持政策</w:t>
      </w:r>
      <w:r/>
    </w:p>
    <w:p>
      <w:pPr>
        <w:ind w:firstLine="48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en-US" w:eastAsia="zh-CN"/>
        </w:rPr>
        <w:t xml:space="preserve">30.1 成交供应商通过</w:t>
      </w:r>
      <w:r>
        <w:rPr>
          <w:rFonts w:hint="eastAsia" w:ascii="宋体" w:hAnsi="宋体" w:eastAsia="宋体" w:cs="Times New Roman"/>
          <w:color w:val="auto"/>
          <w:sz w:val="24"/>
          <w:szCs w:val="21"/>
          <w:lang w:val="zh-CN"/>
        </w:rPr>
        <w:t xml:space="preserve">南京市公共资源交易</w:t>
      </w:r>
      <w:r>
        <w:rPr>
          <w:rFonts w:hint="eastAsia" w:ascii="宋体" w:hAnsi="宋体" w:eastAsia="宋体" w:cs="Times New Roman"/>
          <w:color w:val="auto"/>
          <w:sz w:val="24"/>
          <w:szCs w:val="21"/>
          <w:lang w:val="en-US" w:eastAsia="zh-CN"/>
        </w:rPr>
        <w:t xml:space="preserve">平台</w:t>
      </w:r>
      <w:r>
        <w:rPr>
          <w:rFonts w:hint="eastAsia" w:ascii="宋体" w:hAnsi="宋体" w:eastAsia="宋体" w:cs="Times New Roman"/>
          <w:color w:val="auto"/>
          <w:sz w:val="24"/>
          <w:szCs w:val="21"/>
          <w:lang w:val="zh-CN"/>
        </w:rPr>
        <w:t xml:space="preserve">网站“小企业融资平台”，</w:t>
      </w:r>
      <w:r>
        <w:rPr>
          <w:rFonts w:hint="eastAsia" w:ascii="宋体" w:hAnsi="宋体" w:eastAsia="宋体" w:cs="Times New Roman"/>
          <w:color w:val="auto"/>
          <w:sz w:val="24"/>
          <w:szCs w:val="21"/>
          <w:lang w:val="en-US" w:eastAsia="zh-CN"/>
        </w:rPr>
        <w:t xml:space="preserve">选择相应的金融机构</w:t>
      </w:r>
      <w:r>
        <w:rPr>
          <w:rFonts w:hint="eastAsia" w:ascii="宋体" w:hAnsi="宋体" w:eastAsia="宋体" w:cs="Times New Roman"/>
          <w:color w:val="auto"/>
          <w:sz w:val="24"/>
          <w:szCs w:val="21"/>
          <w:lang w:val="zh-CN"/>
        </w:rPr>
        <w:t xml:space="preserve">办理融资贷款。</w:t>
      </w:r>
      <w:r/>
    </w:p>
    <w:p>
      <w:pPr>
        <w:ind w:firstLine="48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30.2 依据《关于在全省政府采购领域推行电子履约保函（保险）的通知》（苏财购〔2023〕150号），</w:t>
      </w:r>
      <w:r>
        <w:rPr>
          <w:rFonts w:hint="eastAsia" w:ascii="宋体" w:hAnsi="宋体" w:eastAsia="宋体" w:cs="Times New Roman"/>
          <w:color w:val="auto"/>
          <w:sz w:val="24"/>
          <w:lang w:val="en-US" w:eastAsia="zh-CN"/>
        </w:rPr>
        <w:t xml:space="preserve">需要缴纳履约保证金的，</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可</w:t>
      </w:r>
      <w:r>
        <w:rPr>
          <w:rFonts w:hint="eastAsia" w:ascii="宋体" w:hAnsi="宋体" w:eastAsia="宋体" w:cs="Times New Roman"/>
          <w:color w:val="auto"/>
          <w:sz w:val="24"/>
          <w:szCs w:val="21"/>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szCs w:val="21"/>
          <w:lang w:val="zh-CN" w:eastAsia="zh-CN"/>
        </w:rPr>
        <w:t xml:space="preserve">。</w:t>
      </w:r>
      <w:r/>
    </w:p>
    <w:p>
      <w:pPr>
        <w:pStyle w:val="89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eastAsia="zh-CN"/>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对采购文件提出质疑的，为收到采购文件之日。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供应商提出质疑应提交《质疑函》原件，且尽可能通过邮寄方式送达，交易中心和采购人不接受无运单的快件。《质疑函》应按照本采购文件中《质疑函范本》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34.</w:t>
      </w:r>
      <w:r>
        <w:rPr>
          <w:rFonts w:hint="eastAsia" w:ascii="宋体" w:hAnsi="宋体" w:eastAsia="宋体" w:cs="Times New Roman"/>
          <w:b/>
          <w:bCs/>
          <w:color w:val="auto"/>
          <w:sz w:val="24"/>
          <w:lang w:val="zh-CN"/>
        </w:rPr>
        <w:t xml:space="preserve">供应商对</w:t>
      </w:r>
      <w:r>
        <w:rPr>
          <w:rFonts w:hint="eastAsia" w:ascii="宋体" w:hAnsi="宋体" w:eastAsia="宋体" w:cs="Times New Roman"/>
          <w:b/>
          <w:bCs/>
          <w:color w:val="auto"/>
          <w:sz w:val="24"/>
          <w:lang w:val="en-US" w:eastAsia="zh-CN"/>
        </w:rPr>
        <w:t xml:space="preserve">项目的</w:t>
      </w:r>
      <w:r>
        <w:rPr>
          <w:rFonts w:hint="eastAsia" w:ascii="宋体" w:hAnsi="宋体" w:eastAsia="宋体" w:cs="Times New Roman"/>
          <w:b/>
          <w:bCs/>
          <w:color w:val="auto"/>
          <w:sz w:val="24"/>
          <w:lang w:val="zh-CN"/>
        </w:rPr>
        <w:t xml:space="preserve">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zh-CN" w:eastAsia="zh-CN"/>
        </w:rPr>
        <w:t xml:space="preserve">《质疑函》《质疑答复函》抄送交易中心。</w:t>
      </w:r>
      <w:r/>
    </w:p>
    <w:p>
      <w:pPr>
        <w:ind w:firstLine="422"/>
        <w:keepLines w:val="0"/>
        <w:keepNext w:val="0"/>
        <w:pageBreakBefore w:val="0"/>
        <w:spacing w:line="240" w:lineRule="auto"/>
        <w:widowControl w:val="off"/>
        <w:rPr>
          <w:rFonts w:hint="eastAsia" w:ascii="宋体" w:hAnsi="宋体" w:eastAsia="宋体" w:cs="Times New Roman"/>
          <w:b/>
          <w:bCs/>
          <w:color w:val="auto"/>
          <w:sz w:val="24"/>
          <w:u w:val="none"/>
          <w:lang w:val="zh-CN" w:eastAsia="zh-CN"/>
        </w:rPr>
      </w:pPr>
      <w:r>
        <w:rPr>
          <w:rFonts w:hint="eastAsia" w:ascii="宋体" w:hAnsi="宋体" w:eastAsia="宋体" w:cs="Times New Roman"/>
          <w:b/>
          <w:bCs/>
          <w:color w:val="auto"/>
          <w:sz w:val="24"/>
          <w:u w:val="none"/>
          <w:lang w:val="zh-CN" w:eastAsia="zh-CN"/>
        </w:rPr>
        <w:t xml:space="preserve">采购人《质疑</w:t>
      </w:r>
      <w:r>
        <w:rPr>
          <w:rFonts w:hint="eastAsia" w:ascii="宋体" w:hAnsi="宋体" w:eastAsia="宋体" w:cs="Times New Roman"/>
          <w:b/>
          <w:bCs/>
          <w:color w:val="auto"/>
          <w:sz w:val="24"/>
          <w:u w:val="none"/>
          <w:lang w:val="en-US" w:eastAsia="zh-CN"/>
        </w:rPr>
        <w:t xml:space="preserve">函</w:t>
      </w:r>
      <w:r>
        <w:rPr>
          <w:rFonts w:hint="eastAsia" w:ascii="宋体" w:hAnsi="宋体" w:eastAsia="宋体" w:cs="Times New Roman"/>
          <w:b/>
          <w:bCs/>
          <w:color w:val="auto"/>
          <w:sz w:val="24"/>
          <w:u w:val="none"/>
          <w:lang w:val="zh-CN" w:eastAsia="zh-CN"/>
        </w:rPr>
        <w:t xml:space="preserve">》接收人及联系方式见采购文件第一章。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35.</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color w:val="auto"/>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lang w:val="zh-CN" w:eastAsia="zh-CN"/>
        </w:rPr>
        <w:t xml:space="preserve">交易中心或采购人</w:t>
      </w:r>
      <w:r>
        <w:rPr>
          <w:rFonts w:hint="eastAsia" w:ascii="宋体" w:hAnsi="宋体" w:eastAsia="宋体" w:cs="Times New Roman"/>
          <w:color w:val="auto"/>
          <w:sz w:val="24"/>
          <w:lang w:val="zh-CN"/>
        </w:rPr>
        <w:t xml:space="preserve">有权依据政府采购的有关规定，报请政府采购监管部门对该供应商进行相应的行政处罚和记录该供应商的失信信息。</w:t>
      </w:r>
      <w:r/>
    </w:p>
    <w:p>
      <w:pPr>
        <w:pStyle w:val="895"/>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eastAsia="zh-CN"/>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89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zh-CN" w:eastAsia="zh-CN"/>
        </w:rPr>
      </w:pPr>
      <w:r>
        <w:rPr>
          <w:rFonts w:hint="eastAsia" w:ascii="方正楷体_GBK" w:hAnsi="方正楷体_GBK" w:eastAsia="方正楷体_GBK" w:cs="方正楷体_GBK"/>
          <w:b/>
          <w:bCs/>
          <w:color w:val="auto"/>
          <w:sz w:val="28"/>
          <w:szCs w:val="28"/>
          <w:lang w:val="en-US" w:eastAsia="zh-CN"/>
        </w:rPr>
        <w:t xml:space="preserve">37.</w:t>
      </w:r>
      <w:r>
        <w:rPr>
          <w:rFonts w:hint="eastAsia" w:ascii="方正楷体_GBK" w:hAnsi="方正楷体_GBK" w:eastAsia="方正楷体_GBK" w:cs="方正楷体_GBK"/>
          <w:b/>
          <w:bCs/>
          <w:color w:val="auto"/>
          <w:sz w:val="28"/>
          <w:szCs w:val="28"/>
          <w:lang w:val="zh-CN" w:eastAsia="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37.1 </w:t>
      </w:r>
      <w:r>
        <w:rPr>
          <w:rFonts w:hint="eastAsia" w:ascii="宋体" w:hAnsi="宋体" w:eastAsia="宋体" w:cs="Times New Roman"/>
          <w:color w:val="auto"/>
          <w:sz w:val="24"/>
          <w:lang w:val="zh-CN"/>
        </w:rPr>
        <w:t xml:space="preserve">在政府采购活动中，供应商提供的货物或者服务符合下列情形的，享受中小企业扶持政策：</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（1）在货物</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val="zh-CN"/>
        </w:rPr>
        <w:t xml:space="preserve">项目中，</w:t>
      </w:r>
      <w:r>
        <w:rPr>
          <w:rFonts w:hint="eastAsia" w:ascii="宋体" w:hAnsi="宋体" w:eastAsia="宋体" w:cs="Times New Roman"/>
          <w:color w:val="auto"/>
          <w:sz w:val="24"/>
          <w:lang w:val="en-US" w:eastAsia="zh-CN"/>
        </w:rPr>
        <w:t xml:space="preserve">全部</w:t>
      </w:r>
      <w:r>
        <w:rPr>
          <w:rFonts w:hint="eastAsia" w:ascii="宋体" w:hAnsi="宋体" w:eastAsia="宋体" w:cs="Times New Roman"/>
          <w:color w:val="auto"/>
          <w:sz w:val="24"/>
          <w:lang w:val="zh-CN"/>
        </w:rPr>
        <w:t xml:space="preserve">货物由中小企业制造；</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（2）在服务</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val="zh-CN"/>
        </w:rPr>
        <w:t xml:space="preserve">项目中，服务由中小企业承接。</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37.2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color w:val="auto"/>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color w:val="auto"/>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color w:val="auto"/>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896"/>
        <w:ind w:firstLine="422"/>
        <w:pageBreakBefore w:val="0"/>
        <w:spacing w:before="0" w:after="0" w:line="240" w:lineRule="auto"/>
        <w:rPr>
          <w:rFonts w:hint="default" w:ascii="方正楷体_GBK" w:hAnsi="方正楷体_GBK" w:eastAsia="方正楷体_GBK" w:cs="方正楷体_GBK"/>
          <w:color w:val="auto"/>
          <w:sz w:val="28"/>
          <w:lang w:val="en-US" w:eastAsia="zh-CN"/>
        </w:rPr>
      </w:pPr>
      <w:r>
        <w:rPr>
          <w:rFonts w:hint="eastAsia" w:ascii="方正楷体_GBK" w:hAnsi="方正楷体_GBK" w:eastAsia="方正楷体_GBK" w:cs="方正楷体_GBK"/>
          <w:color w:val="auto"/>
          <w:sz w:val="28"/>
          <w:lang w:val="en-US" w:eastAsia="zh-CN"/>
        </w:rPr>
        <w:t xml:space="preserve">38</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896"/>
        <w:ind w:firstLine="422"/>
        <w:pageBreakBefore w:val="0"/>
        <w:spacing w:before="0" w:after="0" w:line="240" w:lineRule="auto"/>
        <w:rPr>
          <w:rFonts w:hint="default" w:ascii="方正楷体_GBK" w:hAnsi="方正楷体_GBK" w:eastAsia="方正楷体_GBK" w:cs="方正楷体_GBK"/>
          <w:color w:val="auto"/>
          <w:sz w:val="28"/>
          <w:lang w:val="en-US" w:eastAsia="zh-CN"/>
        </w:rPr>
      </w:pPr>
      <w:r>
        <w:rPr>
          <w:rFonts w:hint="eastAsia" w:ascii="方正楷体_GBK" w:hAnsi="方正楷体_GBK" w:eastAsia="方正楷体_GBK" w:cs="方正楷体_GBK"/>
          <w:color w:val="auto"/>
          <w:sz w:val="28"/>
          <w:lang w:val="en-US" w:eastAsia="zh-CN"/>
        </w:rPr>
        <w:t xml:space="preserve">39</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en-US" w:eastAsia="zh-CN"/>
        </w:rPr>
        <w:t xml:space="preserve">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39.1 采购产品</w:t>
      </w:r>
      <w:r>
        <w:rPr>
          <w:rFonts w:hint="eastAsia" w:ascii="宋体" w:eastAsia="宋体"/>
          <w:bCs/>
          <w:color w:val="auto"/>
          <w:sz w:val="24"/>
          <w:szCs w:val="24"/>
          <w:lang w:val="en-US" w:eastAsia="zh-CN"/>
        </w:rPr>
        <w:t xml:space="preserve">中</w:t>
      </w:r>
      <w:r>
        <w:rPr>
          <w:rFonts w:hint="eastAsia" w:ascii="宋体"/>
          <w:bCs/>
          <w:color w:val="auto"/>
          <w:sz w:val="24"/>
          <w:szCs w:val="24"/>
        </w:rPr>
        <w:t xml:space="preserve">涉及商品包装、快递包装要求的</w:t>
      </w:r>
      <w:r>
        <w:rPr>
          <w:rFonts w:hint="eastAsia" w:ascii="宋体"/>
          <w:bCs/>
          <w:color w:val="auto"/>
          <w:sz w:val="24"/>
          <w:szCs w:val="24"/>
          <w:lang w:eastAsia="zh-CN"/>
        </w:rPr>
        <w:t xml:space="preserve">，</w:t>
      </w:r>
      <w:r>
        <w:rPr>
          <w:rFonts w:hint="eastAsia" w:ascii="宋体"/>
          <w:bCs/>
          <w:color w:val="auto"/>
          <w:sz w:val="24"/>
          <w:szCs w:val="24"/>
          <w:lang w:val="en-US" w:eastAsia="zh-CN"/>
        </w:rPr>
        <w:t xml:space="preserve">应按照</w:t>
      </w:r>
      <w:r>
        <w:rPr>
          <w:rFonts w:hint="eastAsia" w:ascii="宋体" w:hAnsi="宋体" w:eastAsia="宋体" w:cs="Times New Roman"/>
          <w:b w:val="0"/>
          <w:bCs w:val="0"/>
          <w:color w:val="auto"/>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lang w:val="en-US" w:eastAsia="zh-CN" w:bidi="ar-SA"/>
        </w:rPr>
        <w:t xml:space="preserve">、</w:t>
      </w:r>
      <w:r>
        <w:rPr>
          <w:rFonts w:hint="eastAsia" w:ascii="宋体" w:hAnsi="宋体" w:eastAsia="宋体" w:cs="宋体"/>
          <w:color w:val="auto"/>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color w:val="auto"/>
          <w:sz w:val="24"/>
          <w:szCs w:val="24"/>
        </w:rPr>
        <w:t xml:space="preserve">商品包装和快递包装</w:t>
      </w:r>
      <w:r>
        <w:rPr>
          <w:rFonts w:hint="eastAsia" w:ascii="宋体"/>
          <w:bCs/>
          <w:color w:val="auto"/>
          <w:sz w:val="24"/>
          <w:szCs w:val="24"/>
          <w:lang w:val="en-US" w:eastAsia="zh-CN"/>
        </w:rPr>
        <w:t xml:space="preserve">有</w:t>
      </w:r>
      <w:r>
        <w:rPr>
          <w:rFonts w:hint="eastAsia" w:ascii="宋体"/>
          <w:bCs/>
          <w:color w:val="auto"/>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39.2 采购产品中涉及数据中心相关设备、运维服务的，应按照《关于印发〈绿色数据中心政府采购需求标准（试行）的通知》（财办库〔2023〕7号）、</w:t>
      </w:r>
      <w:r>
        <w:rPr>
          <w:rFonts w:hint="eastAsia" w:ascii="宋体" w:hAnsi="宋体" w:eastAsia="宋体" w:cs="宋体"/>
          <w:color w:val="auto"/>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39.3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进行验收，必要时可以委托依法取得检测、认证资质的机构进行检测、认证。</w:t>
      </w:r>
      <w:r/>
    </w:p>
    <w:p>
      <w:pPr>
        <w:pStyle w:val="896"/>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40</w:t>
      </w:r>
      <w:r>
        <w:rPr>
          <w:rFonts w:hint="eastAsia" w:ascii="方正楷体_GBK" w:hAnsi="方正楷体_GBK" w:eastAsia="方正楷体_GBK" w:cs="方正楷体_GBK"/>
          <w:b/>
          <w:bCs/>
          <w:color w:val="auto"/>
          <w:sz w:val="28"/>
          <w:szCs w:val="28"/>
          <w:lang w:val="zh-CN" w:eastAsia="zh-CN"/>
        </w:rPr>
        <w:t xml:space="preserve">.</w:t>
      </w:r>
      <w:r>
        <w:rPr>
          <w:rFonts w:hint="eastAsia" w:ascii="方正楷体_GBK" w:hAnsi="方正楷体_GBK" w:eastAsia="方正楷体_GBK" w:cs="方正楷体_GBK"/>
          <w:b/>
          <w:bCs/>
          <w:color w:val="auto"/>
          <w:sz w:val="28"/>
          <w:szCs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40.1 优先采购各级政府部门公开发布的有效期内的创新产品、首台套等《目录》内的创新产品。创新产品自进入《目录》起2年内视同具备相应销售业绩。</w:t>
      </w:r>
      <w:r/>
    </w:p>
    <w:p>
      <w:pPr>
        <w:pStyle w:val="896"/>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41.</w:t>
      </w:r>
      <w:r>
        <w:rPr>
          <w:rFonts w:hint="eastAsia" w:ascii="方正楷体_GBK" w:hAnsi="方正楷体_GBK" w:eastAsia="方正楷体_GBK" w:cs="方正楷体_GBK"/>
          <w:b/>
          <w:bCs/>
          <w:color w:val="auto"/>
          <w:sz w:val="28"/>
          <w:szCs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41.1 </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41.2 </w:t>
      </w:r>
      <w:r>
        <w:rPr>
          <w:rFonts w:hint="eastAsia" w:ascii="宋体" w:hAnsi="宋体" w:eastAsia="宋体" w:cs="Times New Roman"/>
          <w:color w:val="auto"/>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96"/>
        <w:ind w:firstLine="422"/>
        <w:spacing w:before="0" w:after="0" w:line="240" w:lineRule="auto"/>
        <w:rPr>
          <w:rFonts w:hint="eastAsia" w:ascii="方正楷体_GBK" w:hAnsi="方正楷体_GBK" w:eastAsia="方正楷体_GBK" w:cs="方正楷体_GBK"/>
          <w:bCs/>
          <w:color w:val="auto"/>
          <w:sz w:val="28"/>
          <w:szCs w:val="28"/>
          <w:lang w:val="zh-CN"/>
        </w:rPr>
      </w:pPr>
      <w:r>
        <w:rPr>
          <w:rFonts w:hint="eastAsia" w:ascii="方正楷体_GBK" w:hAnsi="方正楷体_GBK" w:eastAsia="方正楷体_GBK" w:cs="方正楷体_GBK"/>
          <w:color w:val="auto"/>
          <w:sz w:val="28"/>
          <w:lang w:val="zh-CN" w:eastAsia="zh-CN"/>
        </w:rPr>
        <w:t xml:space="preserve">4</w:t>
      </w:r>
      <w:r>
        <w:rPr>
          <w:rFonts w:hint="eastAsia" w:ascii="方正楷体_GBK" w:hAnsi="方正楷体_GBK" w:eastAsia="方正楷体_GBK" w:cs="方正楷体_GBK"/>
          <w:color w:val="auto"/>
          <w:sz w:val="28"/>
          <w:lang w:val="en-US" w:eastAsia="zh-CN"/>
        </w:rPr>
        <w:t xml:space="preserve">2</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bCs/>
          <w:color w:val="auto"/>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eastAsia="zh-CN"/>
        </w:rPr>
        <w:t xml:space="preserve">.2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eastAsia="zh-CN"/>
        </w:rPr>
        <w:t xml:space="preserve">.3本国产品标准的适用范围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color w:val="auto"/>
          <w:sz w:val="24"/>
          <w:lang w:val="en-US" w:eastAsia="zh-CN"/>
        </w:rPr>
        <w:t xml:space="preserve">42.4</w:t>
      </w:r>
      <w:r>
        <w:rPr>
          <w:rFonts w:hint="eastAsia" w:ascii="宋体" w:hAnsi="宋体" w:eastAsia="宋体" w:cs="Times New Roman"/>
          <w:b w:val="0"/>
          <w:bCs w:val="0"/>
          <w:color w:val="auto"/>
          <w:sz w:val="24"/>
          <w:lang w:val="en-US" w:eastAsia="zh-CN"/>
        </w:rPr>
        <w:t xml:space="preserve">政策执行要求</w:t>
      </w:r>
      <w:r/>
    </w:p>
    <w:p>
      <w:pPr>
        <w:numPr>
          <w:ilvl w:val="0"/>
          <w:numId w:val="0"/>
        </w:numPr>
        <w:ind w:firstLine="420"/>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auto"/>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numPr>
          <w:ilvl w:val="0"/>
          <w:numId w:val="0"/>
        </w:numPr>
        <w:ind w:firstLine="420"/>
        <w:jc w:val="left"/>
        <w:keepNext w:val="0"/>
        <w:pageBreakBefore w:val="0"/>
        <w:spacing w:line="240" w:lineRule="auto"/>
        <w:widowControl/>
        <w:rPr>
          <w:rFonts w:hint="eastAsia" w:ascii="宋体" w:hAnsi="宋体" w:eastAsia="宋体" w:cs="Times New Roman"/>
          <w:i w:val="0"/>
          <w:iCs w:val="0"/>
          <w:caps w:val="0"/>
          <w:color w:val="auto"/>
          <w:spacing w:val="0"/>
          <w:sz w:val="24"/>
          <w:szCs w:val="22"/>
          <w:shd w:val="clear" w:color="auto" w:fill="auto"/>
          <w:lang w:val="zh-CN"/>
        </w:rPr>
        <w:outlineLvl w:val="9"/>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numPr>
          <w:ilvl w:val="0"/>
          <w:numId w:val="0"/>
        </w:numPr>
        <w:ind w:firstLine="770"/>
        <w:jc w:val="center"/>
        <w:keepNext w:val="0"/>
        <w:pageBreakBefore w:val="0"/>
        <w:spacing w:line="240" w:lineRule="auto"/>
        <w:widowControl/>
        <w:rPr>
          <w:rFonts w:hint="eastAsia" w:ascii="黑体" w:hAnsi="Times New Roman" w:eastAsia="黑体" w:cs="Times New Roman"/>
          <w:color w:val="auto"/>
          <w:sz w:val="44"/>
          <w:szCs w:val="44"/>
        </w:rPr>
        <w:outlineLvl w:val="9"/>
      </w:pPr>
      <w:r>
        <w:rPr>
          <w:rFonts w:hint="eastAsia" w:ascii="黑体" w:hAnsi="Times New Roman" w:eastAsia="黑体" w:cs="Times New Roman"/>
          <w:color w:val="auto"/>
          <w:sz w:val="44"/>
          <w:szCs w:val="44"/>
        </w:rPr>
        <w:br w:type="page" w:clear="all"/>
      </w:r>
      <w:r>
        <w:rPr>
          <w:rFonts w:hint="eastAsia" w:ascii="方正小标宋简体" w:hAnsi="方正小标宋简体" w:eastAsia="方正小标宋简体" w:cs="方正小标宋简体"/>
          <w:color w:val="auto"/>
          <w:sz w:val="36"/>
          <w:szCs w:val="36"/>
          <w:lang w:val="en-US" w:eastAsia="zh-CN"/>
        </w:rPr>
        <w:t xml:space="preserve">第三章  合同</w:t>
      </w:r>
      <w:bookmarkEnd w:id="146"/>
      <w:r/>
      <w:bookmarkEnd w:id="147"/>
      <w:r/>
      <w:bookmarkEnd w:id="148"/>
      <w:r/>
      <w:bookmarkEnd w:id="149"/>
      <w:r/>
      <w:bookmarkEnd w:id="150"/>
      <w:r>
        <w:rPr>
          <w:rFonts w:hint="eastAsia" w:ascii="方正小标宋简体" w:hAnsi="方正小标宋简体" w:eastAsia="方正小标宋简体" w:cs="方正小标宋简体"/>
          <w:color w:val="auto"/>
          <w:sz w:val="36"/>
          <w:szCs w:val="36"/>
          <w:lang w:val="en-US" w:eastAsia="zh-CN"/>
        </w:rPr>
        <w:t xml:space="preserve">文本</w:t>
      </w:r>
      <w:r/>
    </w:p>
    <w:p>
      <w:pPr>
        <w:ind w:firstLine="480"/>
        <w:keepLines w:val="0"/>
        <w:keepNext w:val="0"/>
        <w:pageBreakBefore w:val="0"/>
        <w:spacing w:line="240" w:lineRule="auto"/>
        <w:widowControl w:val="off"/>
        <w:rPr>
          <w:rFonts w:hint="eastAsia" w:ascii="宋体" w:hAnsi="宋体"/>
          <w:bCs/>
          <w:color w:val="auto"/>
          <w:sz w:val="24"/>
        </w:rPr>
      </w:pPr>
      <w:r/>
      <w:bookmarkStart w:id="151" w:name="_Hlt16619369"/>
      <w:r/>
      <w:bookmarkEnd w:id="151"/>
      <w:r/>
      <w:bookmarkStart w:id="152" w:name="_Toc20823315"/>
      <w:r/>
      <w:bookmarkStart w:id="153" w:name="_Toc16938559"/>
      <w:r/>
      <w:bookmarkStart w:id="154" w:name="_Toc513029243"/>
      <w:r/>
      <w:bookmarkStart w:id="155" w:name="_Hlt16619350"/>
      <w:r/>
      <w:bookmarkStart w:id="156" w:name="_Toc20823346"/>
      <w:r/>
      <w:bookmarkStart w:id="157" w:name="_Toc16938590"/>
      <w:r/>
      <w:bookmarkStart w:id="158" w:name="_Toc120614244"/>
      <w:r/>
      <w:bookmarkStart w:id="159" w:name="_Toc479757211"/>
      <w:r/>
      <w:bookmarkStart w:id="160" w:name="_Toc462564139"/>
      <w:r>
        <w:rPr>
          <w:rFonts w:hint="eastAsia" w:ascii="宋体" w:hAnsi="宋体"/>
          <w:bCs/>
          <w:color w:val="auto"/>
          <w:sz w:val="24"/>
        </w:rPr>
        <w:t xml:space="preserve">以下为本项目</w:t>
      </w:r>
      <w:r>
        <w:rPr>
          <w:rFonts w:hint="eastAsia" w:ascii="宋体" w:hAnsi="宋体"/>
          <w:bCs/>
          <w:color w:val="auto"/>
          <w:sz w:val="24"/>
          <w:lang w:val="en-US" w:eastAsia="zh-CN"/>
        </w:rPr>
        <w:t xml:space="preserve">的</w:t>
      </w:r>
      <w:r>
        <w:rPr>
          <w:rFonts w:hint="eastAsia" w:ascii="宋体" w:hAnsi="宋体"/>
          <w:bCs/>
          <w:color w:val="auto"/>
          <w:sz w:val="24"/>
        </w:rPr>
        <w:t xml:space="preserve">合同条款，</w:t>
      </w:r>
      <w:r>
        <w:rPr>
          <w:rFonts w:hint="eastAsia" w:ascii="宋体" w:hAnsi="宋体"/>
          <w:bCs/>
          <w:color w:val="auto"/>
          <w:sz w:val="24"/>
          <w:lang w:val="en-US" w:eastAsia="zh-CN"/>
        </w:rPr>
        <w:t xml:space="preserve">合同双方</w:t>
      </w:r>
      <w:r>
        <w:rPr>
          <w:rFonts w:hint="eastAsia" w:ascii="宋体" w:hAnsi="宋体"/>
          <w:bCs/>
          <w:color w:val="auto"/>
          <w:sz w:val="24"/>
        </w:rPr>
        <w:t xml:space="preserve">不得</w:t>
      </w:r>
      <w:r>
        <w:rPr>
          <w:rFonts w:hint="eastAsia" w:ascii="宋体" w:hAnsi="宋体"/>
          <w:bCs/>
          <w:color w:val="auto"/>
          <w:sz w:val="24"/>
          <w:szCs w:val="21"/>
          <w:lang w:val="en-US" w:eastAsia="zh-CN"/>
        </w:rPr>
        <w:t xml:space="preserve">对采购、响应文件内容作</w:t>
      </w:r>
      <w:r>
        <w:rPr>
          <w:rFonts w:hint="eastAsia" w:ascii="宋体" w:hAnsi="宋体"/>
          <w:bCs/>
          <w:color w:val="auto"/>
          <w:sz w:val="24"/>
          <w:szCs w:val="21"/>
        </w:rPr>
        <w:t xml:space="preserve">实质性修改</w:t>
      </w:r>
      <w:r>
        <w:rPr>
          <w:rFonts w:hint="eastAsia" w:ascii="宋体" w:hAnsi="宋体"/>
          <w:bCs/>
          <w:color w:val="auto"/>
          <w:sz w:val="24"/>
        </w:rPr>
        <w:t xml:space="preserve">。</w:t>
      </w:r>
      <w:bookmarkEnd w:id="152"/>
      <w:r/>
      <w:bookmarkEnd w:id="153"/>
      <w:r/>
      <w:bookmarkEnd w:id="154"/>
      <w:r/>
      <w:r/>
    </w:p>
    <w:p>
      <w:pPr>
        <w:jc w:val="center"/>
        <w:keepLines w:val="0"/>
        <w:keepNext w:val="0"/>
        <w:pageBreakBefore w:val="0"/>
        <w:spacing w:before="145" w:after="145" w:line="240" w:lineRule="auto"/>
        <w:widowControl w:val="off"/>
        <w:rPr>
          <w:rFonts w:hint="eastAsia" w:ascii="宋体" w:hAnsi="宋体"/>
          <w:b/>
          <w:color w:val="auto"/>
          <w:sz w:val="30"/>
          <w:szCs w:val="21"/>
        </w:rPr>
        <w:outlineLvl w:val="9"/>
      </w:pPr>
      <w:r>
        <w:rPr>
          <w:rFonts w:hint="eastAsia" w:ascii="宋体" w:hAnsi="宋体"/>
          <w:b/>
          <w:color w:val="auto"/>
          <w:sz w:val="30"/>
          <w:szCs w:val="21"/>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lang w:eastAsia="zh-CN"/>
        </w:rPr>
        <w:outlineLvl w:val="9"/>
      </w:pPr>
      <w:r>
        <w:rPr>
          <w:rFonts w:hint="eastAsia" w:ascii="方正小标宋简体" w:hAnsi="方正小标宋简体" w:eastAsia="方正小标宋简体" w:cs="方正小标宋简体"/>
          <w:b w:val="0"/>
          <w:bCs/>
          <w:color w:val="auto"/>
          <w:sz w:val="32"/>
          <w:szCs w:val="32"/>
        </w:rPr>
        <w:t xml:space="preserve">政府采购合同</w:t>
      </w:r>
      <w:r/>
    </w:p>
    <w:p>
      <w:pPr>
        <w:jc w:val="left"/>
        <w:keepLines w:val="0"/>
        <w:keepNext w:val="0"/>
        <w:pageBreakBefore w:val="0"/>
        <w:spacing w:before="145" w:after="145" w:line="240" w:lineRule="auto"/>
        <w:widowControl w:val="off"/>
        <w:rPr>
          <w:rFonts w:ascii="宋体" w:hAnsi="宋体" w:eastAsia="宋体" w:cs="Courier New"/>
          <w:b w:val="0"/>
          <w:bCs w:val="0"/>
          <w:color w:val="auto"/>
          <w:sz w:val="24"/>
          <w:szCs w:val="24"/>
        </w:rPr>
        <w:outlineLvl w:val="9"/>
      </w:pPr>
      <w:r>
        <w:rPr>
          <w:rFonts w:hint="default" w:ascii="宋体" w:hAnsi="宋体" w:eastAsia="宋体" w:cs="Courier New"/>
          <w:b w:val="0"/>
          <w:color w:val="auto"/>
          <w:sz w:val="24"/>
          <w:szCs w:val="24"/>
        </w:rPr>
        <w:t xml:space="preserve">合同编号</w:t>
      </w:r>
      <w:r>
        <w:rPr>
          <w:rFonts w:hint="default" w:ascii="宋体" w:hAnsi="宋体" w:eastAsia="宋体" w:cs="Courier New"/>
          <w:b w:val="0"/>
          <w:color w:val="auto"/>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auto"/>
          <w:sz w:val="24"/>
          <w:szCs w:val="24"/>
        </w:rPr>
        <w:outlineLvl w:val="9"/>
      </w:pPr>
      <w:r>
        <w:rPr>
          <w:rFonts w:ascii="宋体" w:hAnsi="宋体" w:eastAsia="宋体" w:cs="Courier New"/>
          <w:color w:val="auto"/>
          <w:sz w:val="24"/>
          <w:szCs w:val="24"/>
        </w:rPr>
        <w:t xml:space="preserve">乙方（卖方）：</w:t>
      </w:r>
      <w:r/>
    </w:p>
    <w:p>
      <w:pPr>
        <w:keepLines w:val="0"/>
        <w:keepNext w:val="0"/>
        <w:pageBreakBefore w:val="0"/>
        <w:spacing w:before="0" w:after="0" w:line="240" w:lineRule="auto"/>
        <w:widowControl w:val="off"/>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lang w:val="en-US" w:eastAsia="zh-CN"/>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lang w:eastAsia="zh-CN"/>
        </w:rPr>
        <w:t xml:space="preserve">南京市公共资源交易中心</w:t>
      </w:r>
      <w:r>
        <w:rPr>
          <w:rFonts w:hint="eastAsia" w:ascii="宋体" w:hAnsi="宋体" w:cs="Courier New"/>
          <w:color w:val="auto"/>
          <w:sz w:val="24"/>
          <w:szCs w:val="24"/>
          <w:u w:val="none"/>
          <w:lang w:val="en-US" w:eastAsia="zh-CN"/>
        </w:rPr>
        <w:t xml:space="preserve">组织的</w:t>
      </w:r>
      <w:r>
        <w:rPr>
          <w:rFonts w:hint="eastAsia" w:ascii="宋体" w:hAnsi="宋体" w:eastAsia="宋体" w:cs="宋体"/>
          <w:color w:val="auto"/>
          <w:sz w:val="24"/>
          <w:szCs w:val="24"/>
          <w:u w:val="single"/>
          <w:lang w:val="en-US" w:eastAsia="zh-CN"/>
        </w:rPr>
        <w:t xml:space="preserve">                     </w:t>
      </w:r>
      <w:r>
        <w:rPr>
          <w:rFonts w:ascii="宋体" w:hAnsi="宋体" w:cs="Courier New"/>
          <w:color w:val="auto"/>
          <w:sz w:val="24"/>
          <w:szCs w:val="24"/>
        </w:rPr>
        <w:t xml:space="preserve">项目</w:t>
      </w:r>
      <w:r>
        <w:rPr>
          <w:rFonts w:hint="eastAsia" w:ascii="宋体" w:hAnsi="宋体" w:cs="Courier New"/>
          <w:color w:val="auto"/>
          <w:sz w:val="24"/>
          <w:szCs w:val="24"/>
          <w:lang w:eastAsia="zh-CN"/>
        </w:rPr>
        <w:t xml:space="preserve">单一来源采购</w:t>
      </w:r>
      <w:r>
        <w:rPr>
          <w:rFonts w:ascii="宋体" w:hAnsi="宋体" w:cs="Courier New"/>
          <w:color w:val="auto"/>
          <w:sz w:val="24"/>
          <w:szCs w:val="24"/>
        </w:rPr>
        <w:t xml:space="preserve">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一、合同内容</w:t>
      </w:r>
      <w:r/>
    </w:p>
    <w:p>
      <w:pPr>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rPr>
          <w:rFonts w:hint="eastAsia" w:ascii="宋体" w:hAnsi="宋体" w:eastAsia="宋体" w:cs="Courier New"/>
          <w:color w:val="auto"/>
          <w:sz w:val="24"/>
          <w:szCs w:val="24"/>
          <w:highlight w:val="none"/>
          <w:lang w:eastAsia="zh-CN"/>
        </w:rPr>
        <w:t xml:space="preserve">按采购文件及响应文件执行。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按采购文件及响应文件执行。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按采购文件及响应文件执行。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ascii="宋体" w:hAnsi="宋体" w:cs="Courier New"/>
          <w:color w:val="auto"/>
          <w:sz w:val="24"/>
          <w:szCs w:val="24"/>
        </w:rPr>
        <w:t xml:space="preserve">.</w:t>
      </w:r>
      <w:r>
        <w:rPr>
          <w:rFonts w:hint="eastAsia" w:ascii="宋体" w:hAnsi="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按采购文件及响应文件执行。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.7 包装方式：</w:t>
      </w:r>
      <w:r>
        <w:rPr>
          <w:rFonts w:hint="eastAsia" w:ascii="宋体" w:hAnsi="宋体" w:eastAsia="宋体" w:cs="Courier New"/>
          <w:color w:val="auto"/>
          <w:sz w:val="24"/>
          <w:szCs w:val="24"/>
          <w:highlight w:val="none"/>
          <w:lang w:eastAsia="zh-CN"/>
        </w:rPr>
        <w:t xml:space="preserve">按采购文件及响应文件执行。</w:t>
      </w:r>
      <w:r/>
    </w:p>
    <w:p>
      <w:pPr>
        <w:spacing w:line="240" w:lineRule="auto"/>
        <w:rPr>
          <w:color w:val="auto"/>
        </w:rPr>
        <w:outlineLvl w:val="9"/>
      </w:pPr>
      <w:r>
        <w:rPr>
          <w:rFonts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合同组成：关于本项目的</w:t>
      </w:r>
      <w:r>
        <w:rPr>
          <w:rFonts w:hint="eastAsia" w:ascii="宋体" w:hAnsi="宋体" w:eastAsia="宋体" w:cs="宋体"/>
          <w:color w:val="auto"/>
          <w:sz w:val="24"/>
          <w:szCs w:val="24"/>
          <w:lang w:val="en-US" w:eastAsia="zh-CN"/>
        </w:rPr>
        <w:t xml:space="preserve">采购</w:t>
      </w:r>
      <w:r>
        <w:rPr>
          <w:rFonts w:ascii="宋体" w:hAnsi="宋体" w:eastAsia="宋体" w:cs="宋体"/>
          <w:color w:val="auto"/>
          <w:sz w:val="24"/>
          <w:szCs w:val="24"/>
        </w:rPr>
        <w:t xml:space="preserve">文件、</w:t>
      </w:r>
      <w:r>
        <w:rPr>
          <w:rFonts w:hint="eastAsia" w:ascii="宋体" w:hAnsi="宋体" w:eastAsia="宋体" w:cs="宋体"/>
          <w:color w:val="auto"/>
          <w:sz w:val="24"/>
          <w:szCs w:val="24"/>
          <w:lang w:val="en-US" w:eastAsia="zh-CN"/>
        </w:rPr>
        <w:t xml:space="preserve">响应</w:t>
      </w:r>
      <w:r>
        <w:rPr>
          <w:rFonts w:ascii="宋体" w:hAnsi="宋体" w:eastAsia="宋体" w:cs="宋体"/>
          <w:color w:val="auto"/>
          <w:sz w:val="24"/>
          <w:szCs w:val="24"/>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二、合同金额</w:t>
      </w:r>
      <w:r/>
    </w:p>
    <w:p>
      <w:pPr>
        <w:pStyle w:val="918"/>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2.1 </w:t>
      </w:r>
      <w:r>
        <w:rPr>
          <w:rFonts w:hint="eastAsia" w:hAnsi="宋体"/>
          <w:color w:val="auto"/>
          <w:sz w:val="24"/>
          <w:szCs w:val="24"/>
        </w:rPr>
        <w:t xml:space="preserve">本合同金额为：</w:t>
      </w:r>
      <w:r>
        <w:rPr>
          <w:rFonts w:hint="eastAsia" w:hAnsi="宋体"/>
          <w:color w:val="auto"/>
          <w:sz w:val="24"/>
          <w:szCs w:val="24"/>
          <w:lang w:val="en-US" w:eastAsia="zh-CN"/>
        </w:rPr>
        <w:t xml:space="preserve">人民币</w:t>
      </w:r>
      <w:r>
        <w:rPr>
          <w:rFonts w:hint="eastAsia" w:hAnsi="宋体"/>
          <w:color w:val="auto"/>
          <w:sz w:val="24"/>
          <w:szCs w:val="24"/>
        </w:rPr>
        <w:t xml:space="preserve">____________________</w:t>
      </w:r>
      <w:r>
        <w:rPr>
          <w:rFonts w:hint="eastAsia" w:hAnsi="宋体"/>
          <w:color w:val="auto"/>
          <w:sz w:val="24"/>
          <w:szCs w:val="24"/>
          <w:lang w:val="en-US" w:eastAsia="zh-CN"/>
        </w:rPr>
        <w:t xml:space="preserve">元</w:t>
      </w:r>
      <w:r>
        <w:rPr>
          <w:rFonts w:hint="eastAsia" w:hAnsi="宋体"/>
          <w:color w:val="auto"/>
          <w:sz w:val="24"/>
          <w:szCs w:val="24"/>
        </w:rPr>
        <w:t xml:space="preserve">，（</w:t>
      </w:r>
      <w:r>
        <w:rPr>
          <w:rFonts w:hint="eastAsia" w:hAnsi="宋体"/>
          <w:color w:val="auto"/>
          <w:sz w:val="24"/>
          <w:szCs w:val="24"/>
          <w:lang w:val="en-US" w:eastAsia="zh-CN"/>
        </w:rPr>
        <w:t xml:space="preserve">大</w:t>
      </w:r>
      <w:r>
        <w:rPr>
          <w:rFonts w:hint="eastAsia" w:hAnsi="宋体"/>
          <w:color w:val="auto"/>
          <w:sz w:val="24"/>
          <w:szCs w:val="24"/>
        </w:rPr>
        <w:t xml:space="preserve">写</w:t>
      </w:r>
      <w:r>
        <w:rPr>
          <w:rFonts w:hint="eastAsia" w:hAnsi="宋体"/>
          <w:color w:val="auto"/>
          <w:sz w:val="24"/>
          <w:szCs w:val="24"/>
          <w:lang w:eastAsia="zh-CN"/>
        </w:rPr>
        <w:t xml:space="preserve">：</w:t>
      </w:r>
      <w:r>
        <w:rPr>
          <w:rFonts w:hint="eastAsia" w:hAnsi="宋体"/>
          <w:color w:val="auto"/>
          <w:sz w:val="24"/>
          <w:szCs w:val="24"/>
          <w:u w:val="none"/>
        </w:rPr>
        <w:t xml:space="preserve">_____________________</w:t>
      </w:r>
      <w:r>
        <w:rPr>
          <w:rFonts w:hint="eastAsia" w:hAnsi="宋体"/>
          <w:color w:val="auto"/>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3</w:t>
      </w:r>
      <w:r>
        <w:rPr>
          <w:rFonts w:hint="eastAsia" w:ascii="宋体" w:hAnsi="宋体" w:eastAsia="宋体" w:cs="Courier New"/>
          <w:color w:val="auto"/>
          <w:sz w:val="24"/>
          <w:szCs w:val="24"/>
        </w:rPr>
        <w:t xml:space="preserve">.1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w:t>
      </w:r>
      <w:r>
        <w:rPr>
          <w:rFonts w:hint="eastAsia" w:ascii="宋体" w:hAnsi="宋体" w:eastAsia="宋体" w:cs="Courier New"/>
          <w:color w:val="auto"/>
          <w:sz w:val="24"/>
          <w:szCs w:val="24"/>
          <w:lang w:eastAsia="zh-CN"/>
        </w:rPr>
        <w:t xml:space="preserve">采购</w:t>
      </w:r>
      <w:r>
        <w:rPr>
          <w:rFonts w:hint="eastAsia" w:ascii="宋体" w:hAnsi="宋体" w:eastAsia="宋体" w:cs="Courier New"/>
          <w:color w:val="auto"/>
          <w:sz w:val="24"/>
          <w:szCs w:val="24"/>
        </w:rPr>
        <w:t xml:space="preserve">文件规定的时间向甲方提供</w:t>
      </w:r>
      <w:r>
        <w:rPr>
          <w:rFonts w:hint="eastAsia" w:ascii="宋体" w:hAnsi="宋体" w:eastAsia="宋体" w:cs="Courier New"/>
          <w:color w:val="auto"/>
          <w:sz w:val="24"/>
          <w:szCs w:val="24"/>
          <w:lang w:val="zh-CN" w:eastAsia="zh-CN"/>
        </w:rPr>
        <w:t xml:space="preserve">货物、服务（包含与货物相关的服务</w:t>
      </w:r>
      <w:r>
        <w:rPr>
          <w:rFonts w:hint="eastAsia" w:ascii="宋体" w:hAnsi="宋体" w:eastAsia="宋体" w:cs="Courier New"/>
          <w:color w:val="auto"/>
          <w:sz w:val="24"/>
          <w:szCs w:val="24"/>
          <w:lang w:val="en-US" w:eastAsia="zh-CN"/>
        </w:rPr>
        <w:t xml:space="preserve">或</w:t>
      </w:r>
      <w:r>
        <w:rPr>
          <w:rFonts w:hint="eastAsia" w:ascii="宋体" w:hAnsi="宋体" w:eastAsia="宋体" w:cs="Courier New"/>
          <w:color w:val="auto"/>
          <w:sz w:val="24"/>
          <w:szCs w:val="24"/>
          <w:lang w:val="zh-CN" w:eastAsia="zh-CN"/>
        </w:rPr>
        <w:t xml:space="preserve">与服务相关的货物）</w:t>
      </w:r>
      <w:r>
        <w:rPr>
          <w:rFonts w:hint="eastAsia" w:ascii="宋体" w:hAnsi="宋体" w:eastAsia="宋体" w:cs="Courier New"/>
          <w:color w:val="auto"/>
          <w:sz w:val="24"/>
          <w:szCs w:val="24"/>
        </w:rPr>
        <w:t xml:space="preserve">的有关技术资料。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3</w:t>
      </w:r>
      <w:r>
        <w:rPr>
          <w:rFonts w:hint="eastAsia" w:ascii="宋体" w:hAnsi="宋体" w:eastAsia="宋体" w:cs="Courier New"/>
          <w:color w:val="auto"/>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以合法方式和途径将其全部披露或本合同终止后5年为止，以两者孰长为准</w:t>
      </w:r>
      <w:r>
        <w:rPr>
          <w:rFonts w:hint="eastAsia" w:ascii="宋体" w:hAnsi="宋体" w:cs="Courier New"/>
          <w:color w:val="auto"/>
          <w:sz w:val="24"/>
          <w:szCs w:val="24"/>
          <w:lang w:eastAsia="zh-CN"/>
        </w:rPr>
        <w:t xml:space="preserve">。</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乙方应保证甲方在使用、接受本合同</w:t>
      </w:r>
      <w:r>
        <w:rPr>
          <w:rFonts w:hint="eastAsia" w:ascii="宋体" w:hAnsi="宋体" w:eastAsia="宋体" w:cs="Courier New"/>
          <w:color w:val="auto"/>
          <w:sz w:val="24"/>
          <w:szCs w:val="24"/>
          <w:lang w:val="zh-CN" w:eastAsia="zh-CN"/>
        </w:rPr>
        <w:t xml:space="preserve">货物、服务（包含与货物相关的服务</w:t>
      </w:r>
      <w:r>
        <w:rPr>
          <w:rFonts w:hint="eastAsia" w:ascii="宋体" w:hAnsi="宋体" w:eastAsia="宋体" w:cs="Courier New"/>
          <w:color w:val="auto"/>
          <w:sz w:val="24"/>
          <w:szCs w:val="24"/>
          <w:lang w:val="en-US" w:eastAsia="zh-CN"/>
        </w:rPr>
        <w:t xml:space="preserve">或</w:t>
      </w:r>
      <w:r>
        <w:rPr>
          <w:rFonts w:hint="eastAsia" w:ascii="宋体" w:hAnsi="宋体" w:eastAsia="宋体" w:cs="Courier New"/>
          <w:color w:val="auto"/>
          <w:sz w:val="24"/>
          <w:szCs w:val="24"/>
          <w:lang w:val="zh-CN" w:eastAsia="zh-CN"/>
        </w:rPr>
        <w:t xml:space="preserve">与服务相关的货物）</w:t>
      </w:r>
      <w:r>
        <w:rPr>
          <w:rFonts w:hint="eastAsia" w:ascii="宋体" w:hAnsi="宋体" w:eastAsia="宋体" w:cs="Courier New"/>
          <w:color w:val="auto"/>
          <w:sz w:val="24"/>
          <w:szCs w:val="24"/>
        </w:rPr>
        <w:t xml:space="preserve">或其任何一部分时不受第三方提出侵犯其专利权、</w:t>
      </w:r>
      <w:r>
        <w:rPr>
          <w:rFonts w:hint="eastAsia" w:ascii="宋体" w:hAnsi="宋体" w:eastAsia="宋体" w:cs="Courier New"/>
          <w:color w:val="auto"/>
          <w:sz w:val="24"/>
          <w:szCs w:val="24"/>
          <w:lang w:val="en-US" w:eastAsia="zh-CN"/>
        </w:rPr>
        <w:t xml:space="preserve">著作</w:t>
      </w:r>
      <w:r>
        <w:rPr>
          <w:rFonts w:hint="eastAsia" w:ascii="宋体" w:hAnsi="宋体" w:eastAsia="宋体" w:cs="Courier New"/>
          <w:color w:val="auto"/>
          <w:sz w:val="24"/>
          <w:szCs w:val="24"/>
        </w:rPr>
        <w:t xml:space="preserve">权、商标权</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工业设计权</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商业秘密</w:t>
      </w:r>
      <w:r>
        <w:rPr>
          <w:rFonts w:hint="eastAsia" w:ascii="宋体" w:hAnsi="宋体" w:eastAsia="宋体" w:cs="Courier New"/>
          <w:color w:val="auto"/>
          <w:sz w:val="24"/>
          <w:szCs w:val="24"/>
        </w:rPr>
        <w:t xml:space="preserve">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Cs/>
          <w:color w:val="auto"/>
          <w:sz w:val="24"/>
          <w:szCs w:val="24"/>
          <w:u w:val="none"/>
        </w:rPr>
      </w:pPr>
      <w:r>
        <w:rPr>
          <w:rFonts w:hint="eastAsia" w:ascii="方正黑体_GBK" w:hAnsi="方正黑体_GBK" w:eastAsia="方正黑体_GBK" w:cs="方正黑体_GBK"/>
          <w:b w:val="0"/>
          <w:bCs/>
          <w:color w:val="auto"/>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5.1 乙方保证所交付的</w:t>
      </w:r>
      <w:r>
        <w:rPr>
          <w:rFonts w:hint="eastAsia" w:ascii="宋体" w:hAnsi="宋体" w:eastAsia="宋体" w:cs="Courier New"/>
          <w:color w:val="auto"/>
          <w:sz w:val="24"/>
          <w:szCs w:val="24"/>
          <w:lang w:val="zh-CN" w:eastAsia="zh-CN"/>
        </w:rPr>
        <w:t xml:space="preserve">货物、服务（包含与货物相关的服务</w:t>
      </w:r>
      <w:r>
        <w:rPr>
          <w:rFonts w:hint="eastAsia" w:ascii="宋体" w:hAnsi="宋体" w:eastAsia="宋体" w:cs="Courier New"/>
          <w:color w:val="auto"/>
          <w:sz w:val="24"/>
          <w:szCs w:val="24"/>
          <w:lang w:val="en-US" w:eastAsia="zh-CN"/>
        </w:rPr>
        <w:t xml:space="preserve">或</w:t>
      </w:r>
      <w:r>
        <w:rPr>
          <w:rFonts w:hint="eastAsia" w:ascii="宋体" w:hAnsi="宋体" w:eastAsia="宋体" w:cs="Courier New"/>
          <w:color w:val="auto"/>
          <w:sz w:val="24"/>
          <w:szCs w:val="24"/>
          <w:lang w:val="zh-CN" w:eastAsia="zh-CN"/>
        </w:rPr>
        <w:t xml:space="preserve">与服务相关的货物）</w:t>
      </w:r>
      <w:r>
        <w:rPr>
          <w:rFonts w:hint="eastAsia" w:ascii="宋体" w:hAnsi="宋体" w:eastAsia="宋体" w:cs="Courier New"/>
          <w:color w:val="auto"/>
          <w:sz w:val="24"/>
          <w:szCs w:val="24"/>
        </w:rPr>
        <w:t xml:space="preserve">的所有权完全属于乙方且无任何抵押、查封等产权瑕疵。</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eastAsia="宋体" w:cs="Courier New"/>
          <w:b w:val="0"/>
          <w:bCs w:val="0"/>
          <w:color w:val="auto"/>
          <w:sz w:val="24"/>
          <w:szCs w:val="24"/>
          <w:highlight w:val="none"/>
          <w:lang w:val="en-US" w:eastAsia="zh-CN"/>
        </w:rPr>
        <w:t xml:space="preserve">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除</w:t>
      </w:r>
      <w:r>
        <w:rPr>
          <w:rFonts w:hint="eastAsia" w:ascii="宋体" w:hAnsi="宋体" w:eastAsia="宋体" w:cs="Courier New"/>
          <w:color w:val="auto"/>
          <w:sz w:val="24"/>
          <w:szCs w:val="24"/>
          <w:lang w:eastAsia="zh-CN"/>
        </w:rPr>
        <w:t xml:space="preserve">采购</w:t>
      </w:r>
      <w:r>
        <w:rPr>
          <w:rFonts w:hint="eastAsia" w:ascii="宋体" w:hAnsi="宋体" w:eastAsia="宋体" w:cs="Courier New"/>
          <w:color w:val="auto"/>
          <w:sz w:val="24"/>
          <w:szCs w:val="24"/>
        </w:rPr>
        <w:t xml:space="preserve">文件接受分包并经甲方同意</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乙方可按分包意向协议分包情况外</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八、合同款项支付</w:t>
      </w:r>
      <w:r/>
    </w:p>
    <w:p>
      <w:pPr>
        <w:pStyle w:val="918"/>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8.1.1 </w:t>
      </w:r>
      <w:r>
        <w:rPr>
          <w:rFonts w:hint="eastAsia" w:ascii="宋体" w:hAnsi="宋体" w:eastAsia="宋体" w:cs="Courier New"/>
          <w:b w:val="0"/>
          <w:bCs w:val="0"/>
          <w:color w:val="auto"/>
          <w:sz w:val="24"/>
          <w:szCs w:val="24"/>
          <w:highlight w:val="none"/>
          <w:lang w:val="en-US" w:eastAsia="zh-CN"/>
        </w:rPr>
        <w:t xml:space="preserve">合同签订且服务团队人员到位后，甲方支付合同总价款的30%作为预付款。</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8.1.2 </w:t>
      </w:r>
      <w:r>
        <w:rPr>
          <w:rFonts w:hint="eastAsia" w:ascii="宋体" w:hAnsi="宋体" w:eastAsia="宋体" w:cs="Courier New"/>
          <w:b w:val="0"/>
          <w:bCs w:val="0"/>
          <w:color w:val="auto"/>
          <w:sz w:val="24"/>
          <w:szCs w:val="24"/>
          <w:highlight w:val="none"/>
          <w:lang w:val="en-US" w:eastAsia="zh-CN"/>
        </w:rPr>
        <w:t xml:space="preserve">服务或供货结束并验收合格后，甲方支付合同总价款的70%。</w:t>
      </w:r>
      <w:r/>
    </w:p>
    <w:p>
      <w:pPr>
        <w:pStyle w:val="918"/>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pPr>
      <w:r>
        <w:rPr>
          <w:rFonts w:hint="eastAsia" w:ascii="宋体" w:hAnsi="宋体" w:eastAsia="宋体" w:cs="Courier New"/>
          <w:color w:val="auto"/>
          <w:sz w:val="24"/>
          <w:szCs w:val="24"/>
          <w:lang w:val="en-US" w:eastAsia="zh-CN"/>
        </w:rPr>
        <w:t xml:space="preserve">8.1.3 满足合同约定支付条件的，甲方收到乙方发票后</w:t>
      </w:r>
      <w:r>
        <w:rPr>
          <w:rFonts w:hint="eastAsia" w:hAnsi="宋体" w:cs="Courier New"/>
          <w:color w:val="auto"/>
          <w:sz w:val="24"/>
          <w:szCs w:val="24"/>
          <w:lang w:val="en-US" w:eastAsia="zh-CN"/>
        </w:rPr>
        <w:t xml:space="preserve">1</w:t>
      </w:r>
      <w:r>
        <w:rPr>
          <w:rFonts w:hint="eastAsia" w:ascii="宋体" w:hAnsi="宋体" w:eastAsia="宋体" w:cs="Courier New"/>
          <w:color w:val="auto"/>
          <w:sz w:val="24"/>
          <w:szCs w:val="24"/>
          <w:lang w:val="en-US" w:eastAsia="zh-CN"/>
        </w:rPr>
        <w:t xml:space="preserve">0个工作日内，将资金支付到合同约定的乙方账户。 </w:t>
      </w:r>
      <w:r/>
    </w:p>
    <w:p>
      <w:pPr>
        <w:pStyle w:val="918"/>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8.2 </w:t>
      </w:r>
      <w:r>
        <w:rPr>
          <w:rFonts w:hint="eastAsia" w:ascii="宋体" w:hAnsi="宋体" w:eastAsia="宋体" w:cs="Courier New"/>
          <w:color w:val="auto"/>
          <w:sz w:val="24"/>
          <w:szCs w:val="24"/>
        </w:rPr>
        <w:t xml:space="preserve">根据</w:t>
      </w:r>
      <w:r>
        <w:rPr>
          <w:rFonts w:hint="eastAsia" w:ascii="宋体" w:hAnsi="宋体" w:eastAsia="宋体" w:cs="Courier New"/>
          <w:b w:val="0"/>
          <w:bCs w:val="0"/>
          <w:i w:val="0"/>
          <w:iCs w:val="0"/>
          <w:caps w:val="0"/>
          <w:color w:val="auto"/>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shd w:val="clear" w:color="auto" w:fill="auto"/>
          <w:vertAlign w:val="baseline"/>
          <w:lang w:val="en-US" w:eastAsia="zh-CN"/>
        </w:rPr>
        <w:t xml:space="preserve">规定</w:t>
      </w:r>
      <w:r>
        <w:rPr>
          <w:rFonts w:hint="eastAsia" w:ascii="宋体" w:hAnsi="宋体" w:eastAsia="宋体" w:cs="Courier New"/>
          <w:color w:val="auto"/>
          <w:sz w:val="24"/>
          <w:szCs w:val="24"/>
        </w:rPr>
        <w:t xml:space="preserve">，</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rPr>
        <w:t xml:space="preserve">未按合同约定支付款项的，</w:t>
      </w:r>
      <w:r>
        <w:rPr>
          <w:rFonts w:hint="eastAsia" w:ascii="宋体" w:hAnsi="宋体" w:eastAsia="宋体" w:cs="Courier New"/>
          <w:color w:val="auto"/>
          <w:sz w:val="24"/>
          <w:szCs w:val="24"/>
          <w:lang w:val="en-US" w:eastAsia="zh-CN"/>
        </w:rPr>
        <w:t xml:space="preserve">乙方</w:t>
      </w:r>
      <w:r>
        <w:rPr>
          <w:rFonts w:hint="eastAsia" w:ascii="宋体" w:hAnsi="宋体" w:eastAsia="宋体" w:cs="Courier New"/>
          <w:color w:val="auto"/>
          <w:sz w:val="24"/>
          <w:szCs w:val="24"/>
        </w:rPr>
        <w:t xml:space="preserve">可以向有关部门投诉。</w:t>
      </w:r>
      <w:r/>
    </w:p>
    <w:p>
      <w:pPr>
        <w:pStyle w:val="918"/>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8.</w:t>
      </w:r>
      <w:r>
        <w:rPr>
          <w:rFonts w:hint="eastAsia" w:ascii="宋体" w:hAnsi="宋体" w:eastAsia="宋体" w:cs="Courier New"/>
          <w:color w:val="auto"/>
          <w:sz w:val="24"/>
          <w:szCs w:val="24"/>
          <w:lang w:val="en-US" w:eastAsia="zh-CN"/>
        </w:rPr>
        <w:t xml:space="preserve">3 </w:t>
      </w:r>
      <w:r>
        <w:rPr>
          <w:rFonts w:hint="eastAsia" w:ascii="宋体" w:hAnsi="宋体" w:eastAsia="宋体" w:cs="Courier New"/>
          <w:color w:val="auto"/>
          <w:sz w:val="24"/>
          <w:szCs w:val="24"/>
        </w:rPr>
        <w:t xml:space="preserve">当采购数量与实际使用数量不一致时，乙方应根据实际使用量供货，合同的最终结算金额按实际使用量乘以成交单价进行计算。</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9.1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本合同执行中</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 w:val="0"/>
          <w:bCs/>
          <w:color w:val="auto"/>
          <w:sz w:val="24"/>
          <w:szCs w:val="24"/>
        </w:rPr>
        <w:t xml:space="preserve">十、质量保修范围和保修期及售后服务</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w:t>
      </w:r>
      <w:r>
        <w:rPr>
          <w:rFonts w:hint="eastAsia" w:ascii="宋体" w:hAnsi="宋体" w:eastAsia="宋体" w:cs="Courier New"/>
          <w:color w:val="auto"/>
          <w:sz w:val="24"/>
          <w:szCs w:val="24"/>
          <w:lang w:eastAsia="zh-CN"/>
        </w:rPr>
        <w:t xml:space="preserve">采购</w:t>
      </w:r>
      <w:r>
        <w:rPr>
          <w:rFonts w:hint="eastAsia" w:ascii="宋体" w:hAnsi="宋体" w:eastAsia="宋体" w:cs="Courier New"/>
          <w:color w:val="auto"/>
          <w:sz w:val="24"/>
          <w:szCs w:val="24"/>
        </w:rPr>
        <w:t xml:space="preserve">文件规定的货物性能、技术要求、质量标准向甲方提供未经使用的全新产品。</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乙方提供的货物在质</w:t>
      </w:r>
      <w:r>
        <w:rPr>
          <w:rFonts w:hint="eastAsia" w:ascii="宋体" w:hAnsi="宋体" w:eastAsia="宋体" w:cs="Courier New"/>
          <w:color w:val="auto"/>
          <w:sz w:val="24"/>
          <w:szCs w:val="24"/>
          <w:lang w:val="en-US" w:eastAsia="zh-CN"/>
        </w:rPr>
        <w:t xml:space="preserve">保</w:t>
      </w:r>
      <w:r>
        <w:rPr>
          <w:rFonts w:hint="eastAsia" w:ascii="宋体" w:hAnsi="宋体" w:eastAsia="宋体" w:cs="Courier New"/>
          <w:color w:val="auto"/>
          <w:sz w:val="24"/>
          <w:szCs w:val="24"/>
        </w:rPr>
        <w:t xml:space="preserve">期内因货物本身的质量问题发生故障，乙方应负责免费更换。对达不到技术要求者，根据实际情况，经双方协商可按以下</w:t>
      </w:r>
      <w:r>
        <w:rPr>
          <w:rFonts w:hint="eastAsia" w:ascii="宋体" w:hAnsi="宋体" w:eastAsia="宋体" w:cs="Courier New"/>
          <w:color w:val="auto"/>
          <w:sz w:val="24"/>
          <w:szCs w:val="24"/>
          <w:lang w:val="en-US" w:eastAsia="zh-CN"/>
        </w:rPr>
        <w:t xml:space="preserve">方式</w:t>
      </w:r>
      <w:r>
        <w:rPr>
          <w:rFonts w:hint="eastAsia" w:ascii="宋体" w:hAnsi="宋体" w:eastAsia="宋体" w:cs="Courier New"/>
          <w:color w:val="auto"/>
          <w:sz w:val="24"/>
          <w:szCs w:val="24"/>
        </w:rPr>
        <w:t xml:space="preserve">处理：</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lang w:val="en-US" w:eastAsia="zh-CN"/>
        </w:rPr>
        <w:t xml:space="preserve">10.2.1 </w:t>
      </w:r>
      <w:r>
        <w:rPr>
          <w:rFonts w:hint="eastAsia" w:ascii="宋体" w:hAnsi="宋体" w:eastAsia="宋体" w:cs="Courier New"/>
          <w:color w:val="auto"/>
          <w:sz w:val="24"/>
          <w:szCs w:val="24"/>
        </w:rPr>
        <w:t xml:space="preserve">更换：由乙方承担所发生的全部费用</w:t>
      </w:r>
      <w:r>
        <w:rPr>
          <w:rFonts w:hint="eastAsia" w:ascii="宋体" w:hAnsi="宋体" w:eastAsia="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lang w:val="en-US" w:eastAsia="zh-CN"/>
        </w:rPr>
        <w:t xml:space="preserve">10.2.2 </w:t>
      </w:r>
      <w:r>
        <w:rPr>
          <w:rFonts w:hint="eastAsia" w:ascii="宋体" w:hAnsi="宋体" w:eastAsia="宋体" w:cs="Courier New"/>
          <w:color w:val="auto"/>
          <w:sz w:val="24"/>
          <w:szCs w:val="24"/>
        </w:rPr>
        <w:t xml:space="preserve">贬值处理：由甲乙双方合议定价</w:t>
      </w:r>
      <w:r>
        <w:rPr>
          <w:rFonts w:hint="eastAsia" w:ascii="宋体" w:hAnsi="宋体" w:eastAsia="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10.2.3 </w:t>
      </w:r>
      <w:r>
        <w:rPr>
          <w:rFonts w:hint="eastAsia" w:ascii="宋体" w:hAnsi="宋体" w:eastAsia="宋体" w:cs="Courier New"/>
          <w:color w:val="auto"/>
          <w:sz w:val="24"/>
          <w:szCs w:val="24"/>
        </w:rPr>
        <w:t xml:space="preserve">退货处理：乙方应退还甲方支付的合同款，同时应承担该货物的直接费用（运输、保险、检验、货款利息及银行手续费等）。</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如在使用过程中发生质量问题，乙方</w:t>
      </w:r>
      <w:r>
        <w:rPr>
          <w:rFonts w:hint="eastAsia" w:ascii="宋体" w:hAnsi="宋体" w:eastAsia="宋体" w:cs="Courier New"/>
          <w:color w:val="auto"/>
          <w:sz w:val="24"/>
          <w:szCs w:val="24"/>
          <w:lang w:val="en-US" w:eastAsia="zh-CN"/>
        </w:rPr>
        <w:t xml:space="preserve">应</w:t>
      </w:r>
      <w:r>
        <w:rPr>
          <w:rFonts w:hint="eastAsia" w:ascii="宋体" w:hAnsi="宋体" w:eastAsia="宋体" w:cs="Courier New"/>
          <w:color w:val="auto"/>
          <w:sz w:val="24"/>
          <w:szCs w:val="24"/>
        </w:rPr>
        <w:t xml:space="preserve">在接到甲方通知后</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12</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rPr>
        <w:t xml:space="preserve">小时内到达甲方现场。</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10.4</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质保期内，乙方应对货物出现的质量及安全问题负责处理解决并承担一切费用。</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10.5</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质保期为</w:t>
      </w:r>
      <w:r>
        <w:rPr>
          <w:rFonts w:hint="eastAsia" w:ascii="宋体" w:hAnsi="宋体" w:eastAsia="宋体" w:cs="Courier New"/>
          <w:color w:val="auto"/>
          <w:sz w:val="24"/>
          <w:szCs w:val="24"/>
          <w:u w:val="none"/>
        </w:rPr>
        <w:t xml:space="preserve">自交货验收合格之日起</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3</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rPr>
        <w:t xml:space="preserve">年，因人为因素出现的故障不在质保范围内。超过质保期的</w:t>
      </w:r>
      <w:r>
        <w:rPr>
          <w:rFonts w:hint="eastAsia" w:ascii="宋体" w:hAnsi="宋体" w:eastAsia="宋体" w:cs="Courier New"/>
          <w:color w:val="auto"/>
          <w:sz w:val="24"/>
          <w:szCs w:val="24"/>
          <w:lang w:val="en-US" w:eastAsia="zh-CN"/>
        </w:rPr>
        <w:t xml:space="preserve">乙方负责</w:t>
      </w:r>
      <w:r>
        <w:rPr>
          <w:rFonts w:hint="eastAsia" w:ascii="宋体" w:hAnsi="宋体" w:eastAsia="宋体" w:cs="Courier New"/>
          <w:color w:val="auto"/>
          <w:sz w:val="24"/>
          <w:szCs w:val="24"/>
        </w:rPr>
        <w:t xml:space="preserve">终生维修，维修时只收</w:t>
      </w:r>
      <w:r>
        <w:rPr>
          <w:rFonts w:hint="eastAsia" w:ascii="宋体" w:hAnsi="宋体" w:eastAsia="宋体" w:cs="Courier New"/>
          <w:color w:val="auto"/>
          <w:sz w:val="24"/>
          <w:szCs w:val="24"/>
          <w:lang w:val="en-US" w:eastAsia="zh-CN"/>
        </w:rPr>
        <w:t xml:space="preserve">取</w:t>
      </w:r>
      <w:r>
        <w:rPr>
          <w:rFonts w:hint="eastAsia" w:ascii="宋体" w:hAnsi="宋体" w:eastAsia="宋体" w:cs="Courier New"/>
          <w:color w:val="auto"/>
          <w:sz w:val="24"/>
          <w:szCs w:val="24"/>
        </w:rPr>
        <w:t xml:space="preserve">部件成本费。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十一、项目验收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甲方依法组织履约验收工作。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甲方在组织履约验收前，将根据项目特点制定验收方案，明确验收的时间、方式、程序等</w:t>
      </w:r>
      <w:r>
        <w:rPr>
          <w:rFonts w:hint="eastAsia" w:ascii="宋体" w:hAnsi="宋体" w:eastAsia="宋体" w:cs="Courier New"/>
          <w:color w:val="auto"/>
          <w:sz w:val="24"/>
          <w:szCs w:val="24"/>
          <w:lang w:eastAsia="zh-CN"/>
        </w:rPr>
        <w:t xml:space="preserve">内容</w:t>
      </w:r>
      <w:r>
        <w:rPr>
          <w:rFonts w:hint="eastAsia" w:ascii="宋体" w:hAnsi="宋体" w:eastAsia="宋体" w:cs="Courier New"/>
          <w:color w:val="auto"/>
          <w:sz w:val="24"/>
          <w:szCs w:val="24"/>
        </w:rPr>
        <w:t xml:space="preserve">，并可根据项目特点对服务期内的服务实施情况进行分期考核，综合考核情况和服务效果进行验收。乙方应根据验收方案做好相应配合工作。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11.4</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如有必要，甲方</w:t>
      </w:r>
      <w:r>
        <w:rPr>
          <w:rFonts w:hint="eastAsia" w:ascii="宋体" w:hAnsi="宋体" w:eastAsia="宋体" w:cs="Courier New"/>
          <w:color w:val="auto"/>
          <w:sz w:val="24"/>
          <w:szCs w:val="24"/>
          <w:lang w:val="en-US" w:eastAsia="zh-CN"/>
        </w:rPr>
        <w:t xml:space="preserve">可</w:t>
      </w:r>
      <w:r>
        <w:rPr>
          <w:rFonts w:hint="eastAsia" w:ascii="宋体" w:hAnsi="宋体" w:eastAsia="宋体" w:cs="Courier New"/>
          <w:color w:val="auto"/>
          <w:sz w:val="24"/>
          <w:szCs w:val="24"/>
        </w:rPr>
        <w:t xml:space="preserve">邀请第三方专业机构及专家参与验收，相关意见将作为验收</w:t>
      </w:r>
      <w:r>
        <w:rPr>
          <w:rFonts w:hint="eastAsia" w:ascii="宋体" w:hAnsi="宋体" w:eastAsia="宋体" w:cs="Courier New"/>
          <w:color w:val="auto"/>
          <w:sz w:val="24"/>
          <w:szCs w:val="24"/>
          <w:lang w:val="en-US" w:eastAsia="zh-CN"/>
        </w:rPr>
        <w:t xml:space="preserve">结论</w:t>
      </w:r>
      <w:r>
        <w:rPr>
          <w:rFonts w:hint="eastAsia" w:ascii="宋体" w:hAnsi="宋体" w:eastAsia="宋体" w:cs="Courier New"/>
          <w:color w:val="auto"/>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11.5</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甲方成立验收小组，按照采购合同约定对乙方履约情况进行验收。验收时间、验收标准见</w:t>
      </w:r>
      <w:r>
        <w:rPr>
          <w:rFonts w:hint="eastAsia" w:ascii="宋体" w:hAnsi="宋体" w:eastAsia="宋体" w:cs="Courier New"/>
          <w:color w:val="auto"/>
          <w:sz w:val="24"/>
          <w:szCs w:val="24"/>
          <w:lang w:eastAsia="zh-CN"/>
        </w:rPr>
        <w:t xml:space="preserve">采购</w:t>
      </w:r>
      <w:r>
        <w:rPr>
          <w:rFonts w:hint="eastAsia" w:ascii="宋体" w:hAnsi="宋体" w:eastAsia="宋体" w:cs="Courier New"/>
          <w:color w:val="auto"/>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列明各项标准的验收情况及项目总体评价</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由验收双方共同签署。验收结果与采购合同约定的资金支付及履约保证金</w:t>
      </w:r>
      <w:r>
        <w:rPr>
          <w:rFonts w:hint="eastAsia" w:ascii="宋体" w:hAnsi="宋体" w:eastAsia="宋体" w:cs="Courier New"/>
          <w:color w:val="auto"/>
          <w:sz w:val="24"/>
          <w:szCs w:val="24"/>
          <w:lang w:val="en-US" w:eastAsia="zh-CN"/>
        </w:rPr>
        <w:t xml:space="preserve">退</w:t>
      </w:r>
      <w:r>
        <w:rPr>
          <w:rFonts w:hint="eastAsia" w:ascii="宋体" w:hAnsi="宋体" w:eastAsia="宋体" w:cs="Courier New"/>
          <w:color w:val="auto"/>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11.6</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验收合格的项目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auto"/>
          <w:sz w:val="24"/>
          <w:szCs w:val="24"/>
          <w:lang w:eastAsia="zh-CN"/>
        </w:rPr>
        <w:t xml:space="preserve">中华人民共和国</w:t>
      </w:r>
      <w:r>
        <w:rPr>
          <w:rFonts w:hint="eastAsia" w:ascii="宋体" w:hAnsi="宋体" w:eastAsia="宋体" w:cs="Courier New"/>
          <w:color w:val="auto"/>
          <w:sz w:val="24"/>
          <w:szCs w:val="24"/>
        </w:rPr>
        <w:t xml:space="preserve">民法典》。乙方在履约过程中有政府采购法律法规规定的违法违规情形的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甲方将及时报告本级财政部门。</w:t>
      </w:r>
      <w:r/>
    </w:p>
    <w:p>
      <w:pPr>
        <w:keepLines w:val="0"/>
        <w:keepNext w:val="0"/>
        <w:pageBreakBefore w:val="0"/>
        <w:spacing w:before="0" w:after="0" w:line="264" w:lineRule="auto"/>
        <w:widowControl w:val="off"/>
        <w:rPr>
          <w:rFonts w:hint="eastAsia" w:eastAsia="宋体"/>
          <w:color w:val="auto"/>
          <w:lang w:val="en-US" w:eastAsia="zh-CN"/>
        </w:rPr>
      </w:pPr>
      <w:r>
        <w:rPr>
          <w:rFonts w:hint="eastAsia" w:ascii="宋体" w:hAnsi="宋体" w:eastAsia="宋体" w:cs="Courier New"/>
          <w:color w:val="auto"/>
          <w:sz w:val="24"/>
          <w:szCs w:val="24"/>
          <w:lang w:val="en-US" w:eastAsia="zh-CN"/>
        </w:rPr>
        <w:t xml:space="preserve">11.7</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lang w:val="zh-CN" w:eastAsia="zh-CN"/>
        </w:rPr>
        <w:t xml:space="preserve">网络安全、</w:t>
      </w:r>
      <w:r>
        <w:rPr>
          <w:rFonts w:hint="eastAsia" w:ascii="宋体" w:hAnsi="宋体" w:eastAsia="宋体" w:cs="Courier New"/>
          <w:color w:val="auto"/>
          <w:sz w:val="24"/>
          <w:szCs w:val="24"/>
          <w:lang w:val="en-US" w:eastAsia="zh-CN"/>
        </w:rPr>
        <w:t xml:space="preserve">市场准入</w:t>
      </w:r>
      <w:r>
        <w:rPr>
          <w:rFonts w:hint="eastAsia" w:ascii="宋体" w:hAnsi="宋体" w:eastAsia="宋体" w:cs="Courier New"/>
          <w:color w:val="auto"/>
          <w:sz w:val="24"/>
          <w:szCs w:val="24"/>
          <w:lang w:val="zh-CN" w:eastAsia="zh-CN"/>
        </w:rPr>
        <w:t xml:space="preserve">要求（</w:t>
      </w:r>
      <w:r>
        <w:rPr>
          <w:rFonts w:hint="eastAsia" w:ascii="宋体" w:hAnsi="宋体" w:eastAsia="宋体" w:cs="Courier New"/>
          <w:color w:val="auto"/>
          <w:sz w:val="24"/>
          <w:szCs w:val="24"/>
          <w:lang w:val="en-US" w:eastAsia="zh-CN"/>
        </w:rPr>
        <w:t xml:space="preserve">如有</w:t>
      </w:r>
      <w:r>
        <w:rPr>
          <w:rFonts w:hint="eastAsia" w:ascii="宋体" w:hAnsi="宋体" w:eastAsia="宋体" w:cs="Courier New"/>
          <w:color w:val="auto"/>
          <w:sz w:val="24"/>
          <w:szCs w:val="24"/>
          <w:lang w:val="zh-CN" w:eastAsia="zh-CN"/>
        </w:rPr>
        <w:t xml:space="preserve">）：</w:t>
      </w:r>
      <w:r>
        <w:rPr>
          <w:rFonts w:hint="eastAsia"/>
          <w:color w:val="auto"/>
          <w:lang w:val="en-US" w:eastAsia="zh-CN"/>
        </w:rPr>
        <w:t xml:space="preserve">无</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十二、货物的包装、发运及运输</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12.</w:t>
      </w:r>
      <w:r>
        <w:rPr>
          <w:rFonts w:hint="eastAsia" w:ascii="宋体" w:hAnsi="宋体" w:eastAsia="宋体" w:cs="Courier New"/>
          <w:color w:val="auto"/>
          <w:sz w:val="24"/>
          <w:szCs w:val="24"/>
        </w:rPr>
        <w:t xml:space="preserve">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使用说明书、质量检验证明书、随配附件和工具以及清单一并附于货物内。</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乙方在货物发运手续办理完毕后24小时内或货到甲方48小时前通知甲方，以准备接货。</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12.4</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货物在交付甲方前发生的风险均由乙方负责。</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12.5</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货物在规定的交付期限内由乙方送达甲方指定的地点视为交付，乙方同时需通知甲方货物已送达。</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十三、违约责任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甲方无正当理由拒收货物</w:t>
      </w:r>
      <w:r>
        <w:rPr>
          <w:rFonts w:hint="eastAsia" w:ascii="宋体" w:hAnsi="宋体" w:eastAsia="宋体" w:cs="Courier New"/>
          <w:color w:val="auto"/>
          <w:sz w:val="24"/>
          <w:szCs w:val="24"/>
          <w:lang w:val="en-US" w:eastAsia="zh-CN"/>
        </w:rPr>
        <w:t xml:space="preserve">或服务</w:t>
      </w:r>
      <w:r>
        <w:rPr>
          <w:rFonts w:hint="eastAsia" w:ascii="宋体" w:hAnsi="宋体" w:eastAsia="宋体" w:cs="Courier New"/>
          <w:color w:val="auto"/>
          <w:sz w:val="24"/>
          <w:szCs w:val="24"/>
        </w:rPr>
        <w:t xml:space="preserve">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应</w:t>
      </w:r>
      <w:r>
        <w:rPr>
          <w:rFonts w:hint="eastAsia" w:ascii="宋体" w:hAnsi="宋体" w:eastAsia="宋体" w:cs="Courier New"/>
          <w:color w:val="auto"/>
          <w:sz w:val="24"/>
          <w:szCs w:val="24"/>
        </w:rPr>
        <w:t xml:space="preserve">向乙方偿付拒收货</w:t>
      </w:r>
      <w:r>
        <w:rPr>
          <w:rFonts w:hint="eastAsia" w:ascii="宋体" w:hAnsi="宋体" w:cs="Courier New"/>
          <w:color w:val="auto"/>
          <w:sz w:val="24"/>
          <w:szCs w:val="24"/>
          <w:lang w:val="en-US" w:eastAsia="zh-CN"/>
        </w:rPr>
        <w:t xml:space="preserve">物</w:t>
      </w:r>
      <w:r>
        <w:rPr>
          <w:rFonts w:hint="eastAsia" w:ascii="宋体" w:hAnsi="宋体" w:eastAsia="宋体" w:cs="Courier New"/>
          <w:color w:val="auto"/>
          <w:sz w:val="24"/>
          <w:szCs w:val="24"/>
        </w:rPr>
        <w:t xml:space="preserve">总</w:t>
      </w:r>
      <w:r>
        <w:rPr>
          <w:rFonts w:hint="eastAsia" w:ascii="宋体" w:hAnsi="宋体" w:cs="Courier New"/>
          <w:color w:val="auto"/>
          <w:sz w:val="24"/>
          <w:szCs w:val="24"/>
          <w:lang w:val="en-US" w:eastAsia="zh-CN"/>
        </w:rPr>
        <w:t xml:space="preserve">价</w:t>
      </w:r>
      <w:r>
        <w:rPr>
          <w:rFonts w:hint="eastAsia" w:ascii="宋体" w:hAnsi="宋体" w:eastAsia="宋体" w:cs="Courier New"/>
          <w:color w:val="auto"/>
          <w:sz w:val="24"/>
          <w:szCs w:val="24"/>
        </w:rPr>
        <w:t xml:space="preserve">款</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5%  </w:t>
      </w:r>
      <w:r>
        <w:rPr>
          <w:rFonts w:hint="eastAsia" w:ascii="宋体" w:hAnsi="宋体" w:eastAsia="宋体" w:cs="Courier New"/>
          <w:color w:val="auto"/>
          <w:sz w:val="24"/>
          <w:szCs w:val="24"/>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甲方无故逾期验收和办理</w:t>
      </w:r>
      <w:r>
        <w:rPr>
          <w:rFonts w:hint="eastAsia" w:ascii="宋体" w:hAnsi="宋体" w:eastAsia="宋体" w:cs="Courier New"/>
          <w:color w:val="auto"/>
          <w:sz w:val="24"/>
          <w:szCs w:val="24"/>
          <w:lang w:val="en-US" w:eastAsia="zh-CN"/>
        </w:rPr>
        <w:t xml:space="preserve">款项</w:t>
      </w:r>
      <w:r>
        <w:rPr>
          <w:rFonts w:hint="eastAsia" w:ascii="宋体" w:hAnsi="宋体" w:eastAsia="宋体" w:cs="Courier New"/>
          <w:color w:val="auto"/>
          <w:sz w:val="24"/>
          <w:szCs w:val="24"/>
        </w:rPr>
        <w:t xml:space="preserve">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ascii="宋体" w:hAnsi="宋体" w:eastAsia="宋体" w:cs="宋体"/>
          <w:color w:val="auto"/>
          <w:sz w:val="24"/>
          <w:szCs w:val="24"/>
        </w:rPr>
        <w:t xml:space="preserve">0.0</w:t>
      </w:r>
      <w:r>
        <w:rPr>
          <w:rFonts w:hint="eastAsia" w:ascii="宋体" w:hAnsi="宋体" w:cs="宋体"/>
          <w:color w:val="auto"/>
          <w:sz w:val="24"/>
          <w:szCs w:val="24"/>
          <w:lang w:val="en-US" w:eastAsia="zh-CN"/>
        </w:rPr>
        <w:t xml:space="preserve">2</w:t>
      </w:r>
      <w:r>
        <w:rPr>
          <w:rFonts w:ascii="宋体" w:hAnsi="宋体" w:eastAsia="宋体" w:cs="宋体"/>
          <w:color w:val="auto"/>
          <w:sz w:val="24"/>
          <w:szCs w:val="24"/>
        </w:rPr>
        <w:t xml:space="preserve">%</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rPr>
          <w:rFonts w:hint="eastAsia" w:ascii="宋体" w:hAnsi="宋体" w:eastAsia="宋体" w:cs="Courier New"/>
          <w:color w:val="auto"/>
          <w:sz w:val="24"/>
          <w:szCs w:val="24"/>
          <w:lang w:eastAsia="zh-CN"/>
        </w:rPr>
        <w:t xml:space="preserve">，</w:t>
      </w:r>
      <w:r>
        <w:rPr>
          <w:rFonts w:ascii="宋体" w:hAnsi="宋体" w:eastAsia="宋体" w:cs="宋体"/>
          <w:color w:val="auto"/>
          <w:sz w:val="24"/>
          <w:szCs w:val="24"/>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1 </w:t>
      </w:r>
      <w:r>
        <w:rPr>
          <w:rFonts w:ascii="宋体" w:hAnsi="宋体" w:eastAsia="宋体" w:cs="宋体"/>
          <w:color w:val="auto"/>
          <w:sz w:val="24"/>
          <w:szCs w:val="24"/>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乙方逾期交付</w:t>
      </w:r>
      <w:r>
        <w:rPr>
          <w:rFonts w:hint="eastAsia" w:ascii="宋体" w:hAnsi="宋体" w:eastAsia="宋体" w:cs="Courier New"/>
          <w:color w:val="auto"/>
          <w:sz w:val="24"/>
          <w:szCs w:val="24"/>
        </w:rPr>
        <w:t xml:space="preserve">货物</w:t>
      </w:r>
      <w:r>
        <w:rPr>
          <w:rFonts w:hint="eastAsia" w:ascii="宋体" w:hAnsi="宋体" w:eastAsia="宋体" w:cs="Courier New"/>
          <w:color w:val="auto"/>
          <w:sz w:val="24"/>
          <w:szCs w:val="24"/>
          <w:lang w:val="en-US" w:eastAsia="zh-CN"/>
        </w:rPr>
        <w:t xml:space="preserve">或服务</w:t>
      </w:r>
      <w:r>
        <w:rPr>
          <w:rFonts w:hint="eastAsia" w:ascii="宋体" w:hAnsi="宋体" w:eastAsia="宋体" w:cs="Courier New"/>
          <w:color w:val="auto"/>
          <w:sz w:val="24"/>
          <w:szCs w:val="24"/>
        </w:rPr>
        <w:t xml:space="preserve">的，应按逾期</w:t>
      </w:r>
      <w:r>
        <w:rPr>
          <w:rFonts w:hint="eastAsia" w:ascii="宋体" w:hAnsi="宋体" w:eastAsia="宋体" w:cs="Courier New"/>
          <w:color w:val="auto"/>
          <w:sz w:val="24"/>
          <w:szCs w:val="24"/>
          <w:lang w:val="en-US" w:eastAsia="zh-CN"/>
        </w:rPr>
        <w:t xml:space="preserve">交付</w:t>
      </w:r>
      <w:r>
        <w:rPr>
          <w:rFonts w:hint="eastAsia" w:ascii="宋体" w:hAnsi="宋体" w:eastAsia="宋体" w:cs="Courier New"/>
          <w:color w:val="auto"/>
          <w:sz w:val="24"/>
          <w:szCs w:val="24"/>
        </w:rPr>
        <w:t xml:space="preserve">总额每日</w:t>
      </w:r>
      <w:r>
        <w:rPr>
          <w:rFonts w:hint="eastAsia" w:ascii="宋体" w:hAnsi="宋体" w:eastAsia="宋体" w:cs="Courier New"/>
          <w:color w:val="auto"/>
          <w:sz w:val="24"/>
          <w:szCs w:val="24"/>
          <w:u w:val="single"/>
          <w:lang w:val="en-US" w:eastAsia="zh-CN"/>
        </w:rPr>
        <w:t xml:space="preserve"> </w:t>
      </w:r>
      <w:r>
        <w:rPr>
          <w:rFonts w:ascii="宋体" w:hAnsi="宋体" w:eastAsia="宋体" w:cs="宋体"/>
          <w:color w:val="auto"/>
          <w:sz w:val="24"/>
          <w:szCs w:val="24"/>
          <w:u w:val="single"/>
        </w:rPr>
        <w:t xml:space="preserve">0.05%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向甲方支付违约金，由甲方从待付</w:t>
      </w:r>
      <w:r>
        <w:rPr>
          <w:rFonts w:hint="eastAsia" w:ascii="宋体" w:hAnsi="宋体" w:eastAsia="宋体" w:cs="Courier New"/>
          <w:color w:val="auto"/>
          <w:sz w:val="24"/>
          <w:szCs w:val="24"/>
          <w:lang w:val="en-US" w:eastAsia="zh-CN"/>
        </w:rPr>
        <w:t xml:space="preserve">款项</w:t>
      </w:r>
      <w:r>
        <w:rPr>
          <w:rFonts w:hint="eastAsia" w:ascii="宋体" w:hAnsi="宋体" w:eastAsia="宋体" w:cs="Courier New"/>
          <w:color w:val="auto"/>
          <w:sz w:val="24"/>
          <w:szCs w:val="24"/>
        </w:rPr>
        <w:t xml:space="preserve">中扣除。逾期超过约定日期</w:t>
      </w:r>
      <w:r>
        <w:rPr>
          <w:rFonts w:hint="default" w:ascii="宋体" w:hAnsi="宋体" w:eastAsia="宋体" w:cs="Courier New"/>
          <w:color w:val="auto"/>
          <w:sz w:val="24"/>
          <w:szCs w:val="24"/>
          <w:lang w:val="en-US"/>
        </w:rPr>
        <w:t xml:space="preserve">10</w:t>
      </w:r>
      <w:r>
        <w:rPr>
          <w:rFonts w:hint="eastAsia" w:ascii="宋体" w:hAnsi="宋体" w:eastAsia="宋体" w:cs="Courier New"/>
          <w:color w:val="auto"/>
          <w:sz w:val="24"/>
          <w:szCs w:val="24"/>
        </w:rPr>
        <w:t xml:space="preserve">个工作日不能</w:t>
      </w:r>
      <w:r>
        <w:rPr>
          <w:rFonts w:hint="eastAsia" w:ascii="宋体" w:hAnsi="宋体" w:eastAsia="宋体" w:cs="Courier New"/>
          <w:color w:val="auto"/>
          <w:sz w:val="24"/>
          <w:szCs w:val="24"/>
          <w:lang w:val="en-US" w:eastAsia="zh-CN"/>
        </w:rPr>
        <w:t xml:space="preserve">交付</w:t>
      </w:r>
      <w:r>
        <w:rPr>
          <w:rFonts w:hint="eastAsia" w:ascii="宋体" w:hAnsi="宋体" w:eastAsia="宋体" w:cs="Courier New"/>
          <w:color w:val="auto"/>
          <w:sz w:val="24"/>
          <w:szCs w:val="24"/>
        </w:rPr>
        <w:t xml:space="preserve">的，甲方可解除本合同。乙方因逾期交</w:t>
      </w:r>
      <w:r>
        <w:rPr>
          <w:rFonts w:hint="eastAsia" w:ascii="宋体" w:hAnsi="宋体" w:eastAsia="宋体" w:cs="Courier New"/>
          <w:color w:val="auto"/>
          <w:sz w:val="24"/>
          <w:szCs w:val="24"/>
          <w:lang w:val="en-US" w:eastAsia="zh-CN"/>
        </w:rPr>
        <w:t xml:space="preserve">付</w:t>
      </w:r>
      <w:r>
        <w:rPr>
          <w:rFonts w:hint="eastAsia" w:ascii="宋体" w:hAnsi="宋体" w:eastAsia="宋体" w:cs="Courier New"/>
          <w:color w:val="auto"/>
          <w:sz w:val="24"/>
          <w:szCs w:val="24"/>
        </w:rPr>
        <w:t xml:space="preserve">或因其他违约行为导致甲方解除合同的，应向甲方支付合同总</w:t>
      </w:r>
      <w:r>
        <w:rPr>
          <w:rFonts w:hint="eastAsia" w:ascii="宋体" w:hAnsi="宋体" w:eastAsia="宋体" w:cs="Courier New"/>
          <w:color w:val="auto"/>
          <w:sz w:val="24"/>
          <w:szCs w:val="24"/>
          <w:lang w:val="en-US" w:eastAsia="zh-CN"/>
        </w:rPr>
        <w:t xml:space="preserve">价</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25%  </w:t>
      </w:r>
      <w:r>
        <w:rPr>
          <w:rFonts w:hint="eastAsia" w:ascii="宋体" w:hAnsi="宋体" w:eastAsia="宋体" w:cs="Courier New"/>
          <w:color w:val="auto"/>
          <w:sz w:val="24"/>
          <w:szCs w:val="24"/>
        </w:rPr>
        <w:t xml:space="preserve">的违约金</w:t>
      </w:r>
      <w:r>
        <w:rPr>
          <w:rFonts w:hint="eastAsia" w:ascii="宋体" w:hAnsi="宋体" w:eastAsia="宋体" w:cs="Courier New"/>
          <w:color w:val="auto"/>
          <w:sz w:val="24"/>
          <w:szCs w:val="24"/>
        </w:rPr>
        <w:t xml:space="preserve">。 </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13.4 乙方所交</w:t>
      </w:r>
      <w:r>
        <w:rPr>
          <w:rFonts w:hint="eastAsia" w:ascii="宋体" w:hAnsi="宋体" w:eastAsia="宋体" w:cs="Courier New"/>
          <w:color w:val="auto"/>
          <w:sz w:val="24"/>
          <w:szCs w:val="24"/>
          <w:lang w:val="en-US" w:eastAsia="zh-CN"/>
        </w:rPr>
        <w:t xml:space="preserve">付</w:t>
      </w:r>
      <w:r>
        <w:rPr>
          <w:rFonts w:hint="eastAsia" w:ascii="宋体" w:hAnsi="宋体" w:eastAsia="宋体" w:cs="Courier New"/>
          <w:color w:val="auto"/>
          <w:sz w:val="24"/>
          <w:szCs w:val="24"/>
        </w:rPr>
        <w:t xml:space="preserve">货物</w:t>
      </w:r>
      <w:r>
        <w:rPr>
          <w:rFonts w:hint="eastAsia" w:ascii="宋体" w:hAnsi="宋体" w:eastAsia="宋体" w:cs="Courier New"/>
          <w:color w:val="auto"/>
          <w:sz w:val="24"/>
          <w:szCs w:val="24"/>
          <w:lang w:val="en-US" w:eastAsia="zh-CN"/>
        </w:rPr>
        <w:t xml:space="preserve">或服务的</w:t>
      </w:r>
      <w:r>
        <w:rPr>
          <w:rFonts w:hint="eastAsia" w:ascii="宋体" w:hAnsi="宋体" w:eastAsia="宋体" w:cs="Courier New"/>
          <w:color w:val="auto"/>
          <w:sz w:val="24"/>
          <w:szCs w:val="24"/>
        </w:rPr>
        <w:t xml:space="preserve">品种、型号、规格、技术参数、质量不符合合同规定及</w:t>
      </w:r>
      <w:r>
        <w:rPr>
          <w:rFonts w:hint="eastAsia" w:ascii="宋体" w:hAnsi="宋体" w:eastAsia="宋体" w:cs="Courier New"/>
          <w:color w:val="auto"/>
          <w:sz w:val="24"/>
          <w:szCs w:val="24"/>
          <w:lang w:eastAsia="zh-CN"/>
        </w:rPr>
        <w:t xml:space="preserve">采购</w:t>
      </w:r>
      <w:r>
        <w:rPr>
          <w:rFonts w:hint="eastAsia" w:ascii="宋体" w:hAnsi="宋体" w:eastAsia="宋体" w:cs="Courier New"/>
          <w:color w:val="auto"/>
          <w:sz w:val="24"/>
          <w:szCs w:val="24"/>
        </w:rPr>
        <w:t xml:space="preserve">文件规定标准的，甲方有权拒收该货物</w:t>
      </w:r>
      <w:r>
        <w:rPr>
          <w:rFonts w:hint="eastAsia" w:ascii="宋体" w:hAnsi="宋体" w:eastAsia="宋体" w:cs="Courier New"/>
          <w:color w:val="auto"/>
          <w:sz w:val="24"/>
          <w:szCs w:val="24"/>
          <w:lang w:val="en-US" w:eastAsia="zh-CN"/>
        </w:rPr>
        <w:t xml:space="preserve">或服务</w:t>
      </w:r>
      <w:r>
        <w:rPr>
          <w:rFonts w:hint="eastAsia" w:ascii="宋体" w:hAnsi="宋体" w:eastAsia="宋体" w:cs="Courier New"/>
          <w:color w:val="auto"/>
          <w:sz w:val="24"/>
          <w:szCs w:val="24"/>
        </w:rPr>
        <w:t xml:space="preserve">，乙方愿意更换货物</w:t>
      </w:r>
      <w:r>
        <w:rPr>
          <w:rFonts w:hint="eastAsia" w:ascii="宋体" w:hAnsi="宋体" w:eastAsia="宋体" w:cs="Courier New"/>
          <w:color w:val="auto"/>
          <w:sz w:val="24"/>
          <w:szCs w:val="24"/>
          <w:lang w:val="en-US" w:eastAsia="zh-CN"/>
        </w:rPr>
        <w:t xml:space="preserve">或服务</w:t>
      </w:r>
      <w:r>
        <w:rPr>
          <w:rFonts w:hint="eastAsia" w:ascii="宋体" w:hAnsi="宋体" w:eastAsia="宋体" w:cs="Courier New"/>
          <w:color w:val="auto"/>
          <w:sz w:val="24"/>
          <w:szCs w:val="24"/>
        </w:rPr>
        <w:t xml:space="preserve">但逾期交货的，按乙方逾期</w:t>
      </w:r>
      <w:r>
        <w:rPr>
          <w:rFonts w:hint="eastAsia" w:ascii="宋体" w:hAnsi="宋体" w:eastAsia="宋体" w:cs="Courier New"/>
          <w:color w:val="auto"/>
          <w:sz w:val="24"/>
          <w:szCs w:val="24"/>
          <w:lang w:val="en-US" w:eastAsia="zh-CN"/>
        </w:rPr>
        <w:t xml:space="preserve">交付</w:t>
      </w:r>
      <w:r>
        <w:rPr>
          <w:rFonts w:hint="eastAsia" w:ascii="宋体" w:hAnsi="宋体" w:eastAsia="宋体" w:cs="Courier New"/>
          <w:color w:val="auto"/>
          <w:sz w:val="24"/>
          <w:szCs w:val="24"/>
        </w:rPr>
        <w:t xml:space="preserve">处理。乙方拒绝更换货物</w:t>
      </w:r>
      <w:r>
        <w:rPr>
          <w:rFonts w:hint="eastAsia" w:ascii="宋体" w:hAnsi="宋体" w:eastAsia="宋体" w:cs="Courier New"/>
          <w:color w:val="auto"/>
          <w:sz w:val="24"/>
          <w:szCs w:val="24"/>
          <w:lang w:val="en-US" w:eastAsia="zh-CN"/>
        </w:rPr>
        <w:t xml:space="preserve">或服务</w:t>
      </w:r>
      <w:r>
        <w:rPr>
          <w:rFonts w:hint="eastAsia" w:ascii="宋体" w:hAnsi="宋体" w:eastAsia="宋体" w:cs="Courier New"/>
          <w:color w:val="auto"/>
          <w:sz w:val="24"/>
          <w:szCs w:val="24"/>
        </w:rPr>
        <w:t xml:space="preserve">的，甲方可单方面解除合同。</w:t>
      </w:r>
      <w:r/>
    </w:p>
    <w:p>
      <w:pPr>
        <w:keepLines w:val="0"/>
        <w:keepNext w:val="0"/>
        <w:pageBreakBefore w:val="0"/>
        <w:spacing w:before="0" w:after="0" w:line="240" w:lineRule="auto"/>
        <w:widowControl w:val="off"/>
        <w:rPr>
          <w:rFonts w:hint="eastAsia"/>
          <w:color w:val="auto"/>
        </w:rPr>
      </w:pPr>
      <w:r>
        <w:rPr>
          <w:rFonts w:hint="eastAsia" w:ascii="宋体" w:hAnsi="宋体" w:eastAsia="宋体" w:cs="Courier New"/>
          <w:color w:val="auto"/>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十四、不可抗力事件处理</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十五、解决争议的方法</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15.1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甲乙双方因合同签订、履行而发生的一切争议，应通过友好协商解决。协商不成</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十六、合同生效及其它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16.1 </w:t>
      </w:r>
      <w:r>
        <w:rPr>
          <w:rFonts w:hint="eastAsia" w:ascii="宋体" w:hAnsi="宋体" w:eastAsia="宋体" w:cs="Courier New"/>
          <w:color w:val="auto"/>
          <w:sz w:val="24"/>
          <w:szCs w:val="24"/>
          <w:lang w:val="en-US" w:eastAsia="zh-CN"/>
        </w:rPr>
        <w:t xml:space="preserve">本</w:t>
      </w:r>
      <w:r>
        <w:rPr>
          <w:rFonts w:hint="eastAsia" w:ascii="宋体" w:hAnsi="宋体" w:eastAsia="宋体" w:cs="Courier New"/>
          <w:color w:val="auto"/>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16.2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本合同未尽事宜，遵照《</w:t>
      </w:r>
      <w:r>
        <w:rPr>
          <w:rFonts w:hint="eastAsia" w:ascii="宋体" w:hAnsi="宋体" w:eastAsia="宋体" w:cs="Courier New"/>
          <w:color w:val="auto"/>
          <w:sz w:val="24"/>
          <w:szCs w:val="24"/>
          <w:lang w:eastAsia="zh-CN"/>
        </w:rPr>
        <w:t xml:space="preserve">中华人民共和国</w:t>
      </w:r>
      <w:r>
        <w:rPr>
          <w:rFonts w:hint="eastAsia" w:ascii="宋体" w:hAnsi="宋体" w:eastAsia="宋体" w:cs="Courier New"/>
          <w:color w:val="auto"/>
          <w:sz w:val="24"/>
          <w:szCs w:val="24"/>
        </w:rPr>
        <w:t xml:space="preserve">民法典》《</w:t>
      </w:r>
      <w:r>
        <w:rPr>
          <w:rFonts w:hint="eastAsia" w:ascii="宋体" w:hAnsi="宋体" w:eastAsia="宋体" w:cs="Courier New"/>
          <w:color w:val="auto"/>
          <w:sz w:val="24"/>
          <w:szCs w:val="24"/>
          <w:lang w:eastAsia="zh-CN"/>
        </w:rPr>
        <w:t xml:space="preserve">中华人民共和国</w:t>
      </w:r>
      <w:r>
        <w:rPr>
          <w:rFonts w:hint="eastAsia" w:ascii="宋体" w:hAnsi="宋体" w:eastAsia="宋体" w:cs="Courier New"/>
          <w:color w:val="auto"/>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16.3 本合同正本一式</w:t>
      </w:r>
      <w:r>
        <w:rPr>
          <w:rFonts w:hint="eastAsia" w:ascii="宋体" w:hAnsi="宋体" w:eastAsia="宋体" w:cs="Courier New"/>
          <w:color w:val="auto"/>
          <w:sz w:val="24"/>
          <w:szCs w:val="24"/>
          <w:lang w:val="en-US" w:eastAsia="zh-CN"/>
        </w:rPr>
        <w:t xml:space="preserve">伍</w:t>
      </w:r>
      <w:r>
        <w:rPr>
          <w:rFonts w:hint="eastAsia" w:ascii="宋体" w:hAnsi="宋体" w:eastAsia="宋体" w:cs="Courier New"/>
          <w:color w:val="auto"/>
          <w:sz w:val="24"/>
          <w:szCs w:val="24"/>
        </w:rPr>
        <w:t xml:space="preserve">份，具有同等法律效力，甲方</w:t>
      </w:r>
      <w:r>
        <w:rPr>
          <w:rFonts w:hint="eastAsia" w:ascii="宋体" w:hAnsi="宋体" w:eastAsia="宋体" w:cs="Courier New"/>
          <w:color w:val="auto"/>
          <w:sz w:val="24"/>
          <w:szCs w:val="24"/>
          <w:lang w:val="en-US" w:eastAsia="zh-CN"/>
        </w:rPr>
        <w:t xml:space="preserve">执肆份</w:t>
      </w:r>
      <w:r>
        <w:rPr>
          <w:rFonts w:hint="eastAsia" w:ascii="宋体" w:hAnsi="宋体" w:eastAsia="宋体" w:cs="Courier New"/>
          <w:color w:val="auto"/>
          <w:sz w:val="24"/>
          <w:szCs w:val="24"/>
        </w:rPr>
        <w:t xml:space="preserve">、乙方各执一份。</w:t>
      </w:r>
      <w:r/>
    </w:p>
    <w:p>
      <w:pPr>
        <w:pStyle w:val="918"/>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918"/>
        <w:ind w:firstLine="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甲</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乙</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w:t>
      </w:r>
      <w:r/>
    </w:p>
    <w:p>
      <w:pPr>
        <w:pStyle w:val="918"/>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地</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址：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地</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址： </w:t>
      </w:r>
      <w:r/>
    </w:p>
    <w:p>
      <w:pPr>
        <w:pStyle w:val="918"/>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法定代表人或授权代表：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法定代表人或授权代表：</w:t>
      </w:r>
      <w:r/>
    </w:p>
    <w:p>
      <w:pPr>
        <w:pStyle w:val="918"/>
        <w:ind w:firstLine="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联系电话：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联系电话：          </w:t>
      </w:r>
      <w:r/>
    </w:p>
    <w:p>
      <w:pPr>
        <w:pStyle w:val="918"/>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918"/>
        <w:ind w:firstLine="480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签订日期：      </w:t>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9"/>
      </w:pPr>
      <w:r>
        <w:rPr>
          <w:rFonts w:hint="eastAsia" w:ascii="宋体" w:hAnsi="宋体" w:eastAsia="宋体" w:cs="Times New Roman"/>
          <w:b/>
          <w:bCs w:val="0"/>
          <w:color w:val="auto"/>
          <w:sz w:val="30"/>
          <w:szCs w:val="21"/>
          <w:highlight w:val="none"/>
        </w:rPr>
      </w:r>
      <w:r/>
    </w:p>
    <w:p>
      <w:pPr>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highlight w:val="none"/>
        </w:rPr>
        <w:outlineLvl w:val="9"/>
      </w:pPr>
      <w:r>
        <w:rPr>
          <w:rFonts w:hint="eastAsia" w:ascii="方正小标宋简体" w:hAnsi="方正小标宋简体" w:eastAsia="方正小标宋简体" w:cs="方正小标宋简体"/>
          <w:b w:val="0"/>
          <w:bCs/>
          <w:color w:val="auto"/>
          <w:sz w:val="32"/>
          <w:szCs w:val="32"/>
          <w:highlight w:val="none"/>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highlight w:val="none"/>
        </w:rPr>
        <w:outlineLvl w:val="1"/>
      </w:pPr>
      <w:r>
        <w:rPr>
          <w:rFonts w:hint="eastAsia" w:ascii="方正小标宋简体" w:hAnsi="方正小标宋简体" w:eastAsia="方正小标宋简体" w:cs="方正小标宋简体"/>
          <w:b w:val="0"/>
          <w:bCs/>
          <w:color w:val="auto"/>
          <w:sz w:val="32"/>
          <w:szCs w:val="32"/>
          <w:highlight w:val="none"/>
        </w:rPr>
        <w:t xml:space="preserve">《*******合同》补充协议（合同附件）</w:t>
      </w:r>
      <w:r/>
    </w:p>
    <w:p>
      <w:pPr>
        <w:pStyle w:val="918"/>
        <w:jc w:val="left"/>
        <w:keepLines w:val="0"/>
        <w:keepNext w:val="0"/>
        <w:pageBreakBefore w:val="0"/>
        <w:spacing w:before="120" w:after="120" w:line="240" w:lineRule="auto"/>
        <w:widowControl w:val="off"/>
        <w:rPr>
          <w:rFonts w:hAnsi="宋体"/>
          <w:color w:val="auto"/>
          <w:sz w:val="24"/>
          <w:szCs w:val="24"/>
          <w:highlight w:val="none"/>
        </w:rPr>
      </w:pPr>
      <w:r>
        <w:rPr>
          <w:rFonts w:hint="eastAsia" w:hAnsi="宋体"/>
          <w:color w:val="auto"/>
          <w:sz w:val="24"/>
          <w:szCs w:val="24"/>
          <w:highlight w:val="none"/>
        </w:rPr>
        <w:t xml:space="preserve">   </w:t>
      </w:r>
      <w:r>
        <w:rPr>
          <w:rFonts w:hint="eastAsia" w:hAnsi="宋体"/>
          <w:color w:val="auto"/>
          <w:sz w:val="24"/>
          <w:szCs w:val="24"/>
          <w:highlight w:val="none"/>
          <w:lang w:eastAsia="zh-CN"/>
        </w:rPr>
        <w:t xml:space="preserve">采购</w:t>
      </w:r>
      <w:r>
        <w:rPr>
          <w:rFonts w:hint="eastAsia" w:hAnsi="宋体"/>
          <w:color w:val="auto"/>
          <w:sz w:val="24"/>
          <w:szCs w:val="24"/>
          <w:highlight w:val="none"/>
        </w:rPr>
        <w:t xml:space="preserve">文件及合同未约定事项，双方可友好协商签订补充协议。</w:t>
      </w:r>
      <w:r/>
    </w:p>
    <w:p>
      <w:pPr>
        <w:jc w:val="center"/>
        <w:spacing w:before="120" w:after="120" w:line="0" w:lineRule="atLeast"/>
        <w:rPr>
          <w:rFonts w:hint="eastAsia" w:ascii="黑体" w:hAnsi="Courier New" w:eastAsia="黑体" w:cs="Courier New"/>
          <w:bCs/>
          <w:color w:val="auto"/>
          <w:sz w:val="44"/>
          <w:szCs w:val="21"/>
        </w:rPr>
        <w:outlineLvl w:val="0"/>
      </w:pPr>
      <w:r>
        <w:rPr>
          <w:rFonts w:ascii="黑体" w:hAnsi="Courier New" w:eastAsia="黑体" w:cs="Courier New"/>
          <w:bCs/>
          <w:color w:val="auto"/>
          <w:sz w:val="44"/>
          <w:szCs w:val="21"/>
        </w:rPr>
        <w:br w:type="page" w:clear="all"/>
      </w:r>
      <w:r>
        <w:rPr>
          <w:rFonts w:hint="eastAsia" w:ascii="方正小标宋简体" w:hAnsi="方正小标宋简体" w:eastAsia="方正小标宋简体" w:cs="方正小标宋简体"/>
          <w:color w:val="auto"/>
          <w:sz w:val="36"/>
          <w:szCs w:val="36"/>
          <w:lang w:val="en-US" w:eastAsia="zh-CN"/>
        </w:rPr>
        <w:t xml:space="preserve">第</w:t>
      </w:r>
      <w:bookmarkEnd w:id="155"/>
      <w:r>
        <w:rPr>
          <w:rFonts w:hint="eastAsia" w:ascii="方正小标宋简体" w:hAnsi="方正小标宋简体" w:eastAsia="方正小标宋简体" w:cs="方正小标宋简体"/>
          <w:color w:val="auto"/>
          <w:sz w:val="36"/>
          <w:szCs w:val="36"/>
          <w:lang w:val="en-US" w:eastAsia="zh-CN"/>
        </w:rPr>
        <w:t xml:space="preserve">四章  采购需求</w:t>
      </w:r>
      <w:bookmarkEnd w:id="156"/>
      <w:r/>
      <w:bookmarkEnd w:id="157"/>
      <w:r/>
      <w:bookmarkEnd w:id="158"/>
      <w:r/>
      <w:bookmarkStart w:id="161" w:name="_Toc26554093"/>
      <w:r/>
      <w:bookmarkStart w:id="162" w:name="_Toc49090575"/>
      <w:r/>
      <w:r/>
    </w:p>
    <w:p>
      <w:pPr>
        <w:ind w:firstLine="480"/>
        <w:keepLines w:val="0"/>
        <w:keepNext w:val="0"/>
        <w:pageBreakBefore w:val="0"/>
        <w:spacing w:line="240" w:lineRule="auto"/>
        <w:widowControl w:val="off"/>
        <w:rPr>
          <w:rFonts w:hint="eastAsia" w:ascii="宋体" w:hAnsi="宋体" w:eastAsia="宋体" w:cs="宋体"/>
          <w:bCs/>
          <w:color w:val="auto"/>
          <w:sz w:val="24"/>
          <w:szCs w:val="24"/>
          <w:lang w:val="en-US" w:eastAsia="zh-CN"/>
        </w:rPr>
      </w:pPr>
      <w:r>
        <w:rPr>
          <w:rFonts w:hint="eastAsia" w:ascii="黑体" w:hAnsi="黑体" w:eastAsia="黑体" w:cs="黑体"/>
          <w:bCs w:val="0"/>
          <w:color w:val="auto"/>
          <w:sz w:val="24"/>
          <w:szCs w:val="24"/>
          <w:lang w:val="en-US" w:eastAsia="zh-CN"/>
        </w:rPr>
        <w:t xml:space="preserve">一、项目属性：</w:t>
      </w:r>
      <w:r>
        <w:rPr>
          <w:rFonts w:hint="eastAsia" w:ascii="宋体" w:hAnsi="宋体" w:eastAsia="宋体" w:cs="宋体"/>
          <w:b w:val="0"/>
          <w:bCs/>
          <w:color w:val="auto"/>
          <w:sz w:val="24"/>
          <w:szCs w:val="24"/>
          <w:highlight w:val="none"/>
          <w:lang w:val="en-US" w:eastAsia="zh-CN"/>
        </w:rPr>
        <w:t xml:space="preserve">服务类项目。</w:t>
      </w:r>
      <w:r/>
    </w:p>
    <w:p>
      <w:pPr>
        <w:ind w:firstLine="480"/>
        <w:keepLines w:val="0"/>
        <w:keepNext w:val="0"/>
        <w:pageBreakBefore w:val="0"/>
        <w:spacing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lang w:eastAsia="zh-CN"/>
        </w:rPr>
        <w:t xml:space="preserve">二、</w:t>
      </w:r>
      <w:r>
        <w:rPr>
          <w:rFonts w:hint="eastAsia" w:ascii="黑体" w:hAnsi="黑体" w:eastAsia="黑体" w:cs="黑体"/>
          <w:color w:val="auto"/>
          <w:sz w:val="24"/>
          <w:szCs w:val="24"/>
        </w:rPr>
        <w:t xml:space="preserve">项目概况</w:t>
      </w:r>
      <w:r/>
    </w:p>
    <w:p>
      <w:pPr>
        <w:ind w:firstLine="480"/>
        <w:keepLines w:val="0"/>
        <w:keepNext w:val="0"/>
        <w:pageBreakBefore w:val="0"/>
        <w:spacing w:line="24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（一）项目背景</w:t>
      </w:r>
      <w:r/>
    </w:p>
    <w:p>
      <w:pPr>
        <w:ind w:firstLine="480"/>
        <w:keepLines w:val="0"/>
        <w:keepNext w:val="0"/>
        <w:pageBreakBefore w:val="0"/>
        <w:spacing w:line="264" w:lineRule="auto"/>
        <w:widowControl/>
        <w:rPr>
          <w:rFonts w:hint="eastAsia" w:ascii="宋体" w:hAnsi="宋体" w:eastAsia="宋体" w:cs="宋体"/>
          <w:bCs/>
          <w:color w:val="auto"/>
          <w:sz w:val="24"/>
          <w:szCs w:val="24"/>
          <w:lang w:val="en-US" w:eastAsia="zh-CN"/>
        </w:rPr>
      </w:pPr>
      <w:r>
        <w:rPr>
          <w:rFonts w:hint="eastAsia" w:ascii="宋体" w:hAnsi="宋体" w:cs="宋体"/>
          <w:bCs/>
          <w:color w:val="auto"/>
          <w:sz w:val="24"/>
          <w:szCs w:val="24"/>
        </w:rPr>
        <w:t xml:space="preserve">为优化公司统一身份认证门户使用效果、规范内外网访问权限、夯实系统基础运行能力，结合现有系统使用现状，拟开展门户优化改造。本次工作核心为内外网差异化权限配置、身份认证组件升级评估两项提质改造内容，并配套完成实验室招聘平台合规对接优化，进一步提升系统安全性与使用便捷性。</w:t>
      </w:r>
      <w:r/>
    </w:p>
    <w:p>
      <w:pPr>
        <w:ind w:firstLine="480"/>
        <w:keepLines w:val="0"/>
        <w:keepNext w:val="0"/>
        <w:pageBreakBefore w:val="0"/>
        <w:spacing w:line="24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（二）项目建设遵循标准</w:t>
      </w:r>
      <w:r/>
    </w:p>
    <w:p>
      <w:pPr>
        <w:ind w:firstLine="480"/>
        <w:spacing w:line="264" w:lineRule="auto"/>
        <w:rPr>
          <w:rFonts w:ascii="宋体" w:hAnsi="宋体" w:cs="宋体"/>
          <w:bCs/>
          <w:color w:val="auto"/>
          <w:sz w:val="24"/>
          <w:szCs w:val="24"/>
        </w:rPr>
      </w:pPr>
      <w:r>
        <w:rPr>
          <w:rFonts w:ascii="宋体" w:hAnsi="宋体" w:cs="宋体"/>
          <w:bCs/>
          <w:color w:val="auto"/>
          <w:sz w:val="24"/>
          <w:szCs w:val="24"/>
        </w:rPr>
        <w:t xml:space="preserve">项目建设严格遵循国家及行业现行规范标准：</w:t>
      </w:r>
      <w:r/>
    </w:p>
    <w:p>
      <w:pPr>
        <w:ind w:firstLine="480"/>
        <w:spacing w:line="264" w:lineRule="auto"/>
        <w:rPr>
          <w:rFonts w:ascii="宋体" w:hAnsi="宋体" w:cs="宋体"/>
          <w:bCs/>
          <w:color w:val="auto"/>
          <w:sz w:val="24"/>
          <w:szCs w:val="24"/>
        </w:rPr>
      </w:pPr>
      <w:r>
        <w:rPr>
          <w:rFonts w:ascii="宋体" w:hAnsi="宋体" w:cs="宋体"/>
          <w:bCs/>
          <w:color w:val="auto"/>
          <w:sz w:val="24"/>
          <w:szCs w:val="24"/>
        </w:rPr>
        <w:t xml:space="preserve">《信息安全技术 网络安全等级保护基本要求》</w:t>
      </w:r>
      <w:r/>
    </w:p>
    <w:p>
      <w:pPr>
        <w:ind w:firstLine="480"/>
        <w:spacing w:line="264" w:lineRule="auto"/>
        <w:rPr>
          <w:rFonts w:ascii="宋体" w:hAnsi="宋体" w:cs="宋体"/>
          <w:bCs/>
          <w:color w:val="auto"/>
          <w:sz w:val="24"/>
          <w:szCs w:val="24"/>
        </w:rPr>
      </w:pPr>
      <w:r>
        <w:rPr>
          <w:rFonts w:ascii="宋体" w:hAnsi="宋体" w:cs="宋体"/>
          <w:bCs/>
          <w:color w:val="auto"/>
          <w:sz w:val="24"/>
          <w:szCs w:val="24"/>
        </w:rPr>
        <w:t xml:space="preserve">《统一身份认证技术规范》</w:t>
      </w:r>
      <w:r/>
    </w:p>
    <w:p>
      <w:pPr>
        <w:ind w:firstLine="480"/>
        <w:spacing w:line="264" w:lineRule="auto"/>
        <w:rPr>
          <w:rFonts w:ascii="宋体" w:hAnsi="宋体" w:cs="宋体"/>
          <w:bCs/>
          <w:color w:val="auto"/>
          <w:sz w:val="24"/>
          <w:szCs w:val="24"/>
        </w:rPr>
      </w:pPr>
      <w:r>
        <w:rPr>
          <w:rFonts w:ascii="宋体" w:hAnsi="宋体" w:cs="宋体"/>
          <w:bCs/>
          <w:color w:val="auto"/>
          <w:sz w:val="24"/>
          <w:szCs w:val="24"/>
        </w:rPr>
        <w:t xml:space="preserve">《</w:t>
      </w:r>
      <w:r>
        <w:rPr>
          <w:rFonts w:hint="eastAsia" w:ascii="宋体" w:hAnsi="宋体" w:cs="宋体"/>
          <w:bCs/>
          <w:color w:val="auto"/>
          <w:sz w:val="24"/>
          <w:szCs w:val="24"/>
          <w:lang w:eastAsia="zh-CN"/>
        </w:rPr>
        <w:t xml:space="preserve">中华人民共和国数据安全法</w:t>
      </w:r>
      <w:r>
        <w:rPr>
          <w:rFonts w:ascii="宋体" w:hAnsi="宋体" w:cs="宋体"/>
          <w:bCs/>
          <w:color w:val="auto"/>
          <w:sz w:val="24"/>
          <w:szCs w:val="24"/>
        </w:rPr>
        <w:t xml:space="preserve">》</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采购文件涉及标准中未标年号的一律采用最新的标准；随着标准的修订，以修订后的最新标准为依据。</w:t>
      </w:r>
      <w:r/>
    </w:p>
    <w:p>
      <w:pPr>
        <w:ind w:firstLine="480"/>
        <w:keepLines w:val="0"/>
        <w:keepNext w:val="0"/>
        <w:pageBreakBefore w:val="0"/>
        <w:spacing w:line="240" w:lineRule="auto"/>
        <w:widowControl w:val="off"/>
        <w:rPr>
          <w:rFonts w:hint="eastAsia" w:ascii="宋体" w:hAnsi="宋体" w:eastAsia="宋体" w:cs="宋体"/>
          <w:bCs/>
          <w:color w:val="auto"/>
          <w:sz w:val="24"/>
          <w:szCs w:val="24"/>
          <w:lang w:eastAsia="zh-CN"/>
        </w:rPr>
        <w:outlineLvl w:val="1"/>
      </w:pPr>
      <w:r>
        <w:rPr>
          <w:rFonts w:hint="eastAsia" w:ascii="黑体" w:hAnsi="黑体" w:eastAsia="黑体" w:cs="黑体"/>
          <w:bCs w:val="0"/>
          <w:color w:val="auto"/>
          <w:sz w:val="24"/>
          <w:szCs w:val="24"/>
          <w:lang w:eastAsia="zh-CN"/>
        </w:rPr>
        <w:t xml:space="preserve">三、</w:t>
      </w:r>
      <w:r>
        <w:rPr>
          <w:rFonts w:hint="eastAsia" w:ascii="黑体" w:hAnsi="黑体" w:eastAsia="黑体" w:cs="黑体"/>
          <w:bCs w:val="0"/>
          <w:color w:val="auto"/>
          <w:sz w:val="24"/>
          <w:szCs w:val="24"/>
          <w:lang w:val="en-US" w:eastAsia="zh-CN"/>
        </w:rPr>
        <w:t xml:space="preserve">项目</w:t>
      </w:r>
      <w:r>
        <w:rPr>
          <w:rFonts w:hint="eastAsia" w:ascii="黑体" w:hAnsi="黑体" w:eastAsia="黑体" w:cs="黑体"/>
          <w:bCs w:val="0"/>
          <w:color w:val="auto"/>
          <w:sz w:val="24"/>
          <w:szCs w:val="24"/>
          <w:lang w:eastAsia="zh-CN"/>
        </w:rPr>
        <w:t xml:space="preserve">清单</w:t>
      </w:r>
      <w:r/>
    </w:p>
    <w:tbl>
      <w:tblPr>
        <w:tblStyle w:val="903"/>
        <w:tblW w:w="5170"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64"/>
        <w:gridCol w:w="2002"/>
        <w:gridCol w:w="742"/>
        <w:gridCol w:w="713"/>
        <w:gridCol w:w="1129"/>
        <w:gridCol w:w="1232"/>
        <w:gridCol w:w="1061"/>
        <w:gridCol w:w="1236"/>
        <w:gridCol w:w="1315"/>
      </w:tblGrid>
      <w:tr>
        <w:trPr>
          <w:trHeight w:val="470"/>
        </w:trPr>
        <w:tc>
          <w:tcPr>
            <w:tcBorders>
              <w:top w:val="single" w:color="000000" w:sz="2" w:space="0"/>
              <w:bottom w:val="single" w:color="000000" w:sz="2" w:space="0"/>
            </w:tcBorders>
            <w:tcW w:w="319"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序号</w:t>
            </w:r>
            <w:r/>
          </w:p>
        </w:tc>
        <w:tc>
          <w:tcPr>
            <w:tcBorders>
              <w:top w:val="single" w:color="000000" w:sz="2" w:space="0"/>
              <w:bottom w:val="single" w:color="000000" w:sz="2" w:space="0"/>
            </w:tcBorders>
            <w:tcW w:w="961"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分项名称</w:t>
            </w:r>
            <w:r/>
          </w:p>
        </w:tc>
        <w:tc>
          <w:tcPr>
            <w:tcBorders>
              <w:top w:val="single" w:color="000000" w:sz="2" w:space="0"/>
              <w:bottom w:val="single" w:color="000000" w:sz="2" w:space="0"/>
            </w:tcBorders>
            <w:tcW w:w="356"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数量</w:t>
            </w:r>
            <w:r/>
          </w:p>
        </w:tc>
        <w:tc>
          <w:tcPr>
            <w:tcBorders>
              <w:top w:val="single" w:color="000000" w:sz="2" w:space="0"/>
              <w:bottom w:val="single" w:color="000000" w:sz="2" w:space="0"/>
            </w:tcBorders>
            <w:tcW w:w="342"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单位</w:t>
            </w:r>
            <w:r/>
          </w:p>
        </w:tc>
        <w:tc>
          <w:tcPr>
            <w:tcBorders>
              <w:top w:val="single" w:color="000000" w:sz="2" w:space="0"/>
              <w:bottom w:val="single" w:color="000000" w:sz="2" w:space="0"/>
            </w:tcBorders>
            <w:tcW w:w="542"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单价上限</w:t>
            </w:r>
            <w:r/>
          </w:p>
          <w:p>
            <w:pPr>
              <w:jc w:val="center"/>
              <w:spacing w:line="264" w:lineRule="auto"/>
              <w:rPr>
                <w:rFonts w:hint="eastAsia"/>
                <w:color w:val="auto"/>
              </w:rPr>
            </w:pPr>
            <w:r>
              <w:rPr>
                <w:rFonts w:hint="eastAsia" w:ascii="宋体" w:hAnsi="宋体" w:cs="宋体"/>
                <w:bCs/>
                <w:color w:val="auto"/>
                <w:sz w:val="24"/>
                <w:szCs w:val="24"/>
              </w:rPr>
              <w:t xml:space="preserve">（元）</w:t>
            </w:r>
            <w:r/>
          </w:p>
        </w:tc>
        <w:tc>
          <w:tcPr>
            <w:tcBorders>
              <w:top w:val="single" w:color="000000" w:sz="2" w:space="0"/>
              <w:bottom w:val="single" w:color="000000" w:sz="2" w:space="0"/>
            </w:tcBorders>
            <w:tcW w:w="591"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产品类型</w:t>
            </w:r>
            <w:r/>
          </w:p>
        </w:tc>
        <w:tc>
          <w:tcPr>
            <w:tcBorders>
              <w:top w:val="single" w:color="000000" w:sz="2" w:space="0"/>
              <w:bottom w:val="single" w:color="000000" w:sz="2" w:space="0"/>
            </w:tcBorders>
            <w:tcW w:w="509"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所属行业</w:t>
            </w:r>
            <w:r/>
          </w:p>
        </w:tc>
        <w:tc>
          <w:tcPr>
            <w:tcBorders>
              <w:top w:val="single" w:color="000000" w:sz="2" w:space="0"/>
              <w:bottom w:val="single" w:color="000000" w:sz="2" w:space="0"/>
              <w:right w:val="single" w:color="auto" w:sz="4" w:space="0"/>
            </w:tcBorders>
            <w:tcW w:w="593"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属性</w:t>
            </w:r>
            <w:r/>
          </w:p>
        </w:tc>
        <w:tc>
          <w:tcPr>
            <w:tcBorders>
              <w:top w:val="single" w:color="000000" w:sz="2" w:space="0"/>
              <w:left w:val="single" w:color="auto" w:sz="4" w:space="0"/>
              <w:bottom w:val="single" w:color="000000" w:sz="2" w:space="0"/>
            </w:tcBorders>
            <w:tcW w:w="631" w:type="pct"/>
            <w:vAlign w:val="center"/>
            <w:textDirection w:val="lrTb"/>
            <w:noWrap w:val="false"/>
          </w:tcPr>
          <w:p>
            <w:pPr>
              <w:jc w:val="center"/>
              <w:spacing w:line="288" w:lineRule="auto"/>
              <w:rPr>
                <w:rFonts w:hint="eastAsia" w:ascii="宋体" w:hAnsi="宋体"/>
                <w:bCs/>
                <w:color w:val="auto"/>
                <w:sz w:val="24"/>
                <w:szCs w:val="24"/>
              </w:rPr>
            </w:pPr>
            <w:r>
              <w:rPr>
                <w:rFonts w:hint="eastAsia" w:ascii="宋体" w:hAnsi="宋体"/>
                <w:bCs/>
                <w:color w:val="auto"/>
                <w:sz w:val="24"/>
                <w:szCs w:val="24"/>
              </w:rPr>
              <w:t xml:space="preserve">政府强制采购节能产品</w:t>
            </w:r>
            <w:r/>
          </w:p>
        </w:tc>
      </w:tr>
      <w:tr>
        <w:trPr>
          <w:trHeight w:val="414"/>
        </w:trPr>
        <w:tc>
          <w:tcPr>
            <w:tcBorders>
              <w:top w:val="single" w:color="000000" w:sz="2" w:space="0"/>
              <w:bottom w:val="single" w:color="000000" w:sz="2" w:space="0"/>
            </w:tcBorders>
            <w:tcW w:w="319"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Borders>
              <w:top w:val="single" w:color="000000" w:sz="2" w:space="0"/>
              <w:bottom w:val="single" w:color="000000" w:sz="2" w:space="0"/>
            </w:tcBorders>
            <w:tcW w:w="961" w:type="pct"/>
            <w:vAlign w:val="center"/>
            <w:textDirection w:val="lrTb"/>
            <w:noWrap w:val="false"/>
          </w:tcPr>
          <w:p>
            <w:pPr>
              <w:spacing w:line="264" w:lineRule="auto"/>
              <w:rPr>
                <w:rFonts w:hint="eastAsia" w:ascii="宋体" w:hAnsi="宋体" w:cs="宋体"/>
                <w:bCs/>
                <w:color w:val="auto"/>
                <w:sz w:val="24"/>
                <w:szCs w:val="24"/>
              </w:rPr>
            </w:pPr>
            <w:r>
              <w:rPr>
                <w:rFonts w:hint="eastAsia" w:ascii="宋体" w:hAnsi="宋体" w:cs="宋体"/>
                <w:color w:val="auto"/>
                <w:sz w:val="24"/>
                <w:szCs w:val="24"/>
              </w:rPr>
              <w:t xml:space="preserve">统一身份认证门户系统</w:t>
            </w:r>
            <w:r>
              <w:rPr>
                <w:rFonts w:ascii="宋体" w:hAnsi="宋体" w:cs="宋体"/>
                <w:color w:val="auto"/>
                <w:sz w:val="24"/>
                <w:szCs w:val="24"/>
              </w:rPr>
              <w:t xml:space="preserve">集成优化配套实施项目</w:t>
            </w:r>
            <w:r/>
          </w:p>
        </w:tc>
        <w:tc>
          <w:tcPr>
            <w:tcBorders>
              <w:top w:val="single" w:color="000000" w:sz="2" w:space="0"/>
              <w:bottom w:val="single" w:color="000000" w:sz="2" w:space="0"/>
            </w:tcBorders>
            <w:tcW w:w="356" w:type="pct"/>
            <w:vAlign w:val="center"/>
            <w:textDirection w:val="lrTb"/>
            <w:noWrap w:val="false"/>
          </w:tcPr>
          <w:p>
            <w:pPr>
              <w:jc w:val="center"/>
              <w:spacing w:line="264" w:lineRule="auto"/>
              <w:rPr>
                <w:rFonts w:hint="eastAsia" w:ascii="宋体" w:hAnsi="宋体" w:cs="宋体"/>
                <w:bCs/>
                <w:color w:val="auto"/>
                <w:sz w:val="24"/>
                <w:szCs w:val="24"/>
              </w:rPr>
            </w:pPr>
            <w:r>
              <w:rPr>
                <w:rFonts w:ascii="宋体" w:hAnsi="宋体" w:cs="宋体"/>
                <w:bCs/>
                <w:color w:val="auto"/>
                <w:sz w:val="24"/>
                <w:szCs w:val="24"/>
              </w:rPr>
              <w:t xml:space="preserve">1</w:t>
            </w:r>
            <w:r/>
          </w:p>
        </w:tc>
        <w:tc>
          <w:tcPr>
            <w:tcBorders>
              <w:top w:val="single" w:color="000000" w:sz="2" w:space="0"/>
              <w:bottom w:val="single" w:color="000000" w:sz="2" w:space="0"/>
            </w:tcBorders>
            <w:tcW w:w="342"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项</w:t>
            </w:r>
            <w:r/>
          </w:p>
        </w:tc>
        <w:tc>
          <w:tcPr>
            <w:tcBorders>
              <w:top w:val="single" w:color="000000" w:sz="2" w:space="0"/>
            </w:tcBorders>
            <w:tcW w:w="542" w:type="pct"/>
            <w:vAlign w:val="center"/>
            <w:textDirection w:val="lrTb"/>
            <w:noWrap w:val="false"/>
          </w:tcPr>
          <w:p>
            <w:pPr>
              <w:jc w:val="center"/>
              <w:spacing w:line="264" w:lineRule="auto"/>
              <w:rPr>
                <w:rFonts w:ascii="宋体" w:hAnsi="宋体" w:cs="宋体"/>
                <w:bCs/>
                <w:color w:val="auto"/>
                <w:sz w:val="24"/>
                <w:szCs w:val="24"/>
              </w:rPr>
            </w:pPr>
            <w:r>
              <w:rPr>
                <w:rFonts w:ascii="宋体" w:hAnsi="宋体" w:cs="宋体"/>
                <w:bCs/>
                <w:color w:val="auto"/>
                <w:sz w:val="24"/>
                <w:szCs w:val="24"/>
              </w:rPr>
              <w:t xml:space="preserve">46000</w:t>
            </w:r>
            <w:r/>
          </w:p>
        </w:tc>
        <w:tc>
          <w:tcPr>
            <w:tcBorders>
              <w:top w:val="single" w:color="000000" w:sz="2" w:space="0"/>
              <w:bottom w:val="single" w:color="000000" w:sz="2" w:space="0"/>
            </w:tcBorders>
            <w:tcW w:w="591"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2" w:space="0"/>
              <w:bottom w:val="single" w:color="000000" w:sz="2" w:space="0"/>
            </w:tcBorders>
            <w:tcW w:w="509"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软件和信息技术服务业</w:t>
            </w:r>
            <w:r/>
          </w:p>
        </w:tc>
        <w:tc>
          <w:tcPr>
            <w:tcBorders>
              <w:top w:val="single" w:color="000000" w:sz="2" w:space="0"/>
              <w:bottom w:val="single" w:color="000000" w:sz="2" w:space="0"/>
              <w:right w:val="single" w:color="auto" w:sz="4" w:space="0"/>
            </w:tcBorders>
            <w:tcW w:w="593"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服务</w:t>
            </w:r>
            <w:r/>
          </w:p>
        </w:tc>
        <w:tc>
          <w:tcPr>
            <w:tcBorders>
              <w:top w:val="single" w:color="000000" w:sz="2" w:space="0"/>
              <w:left w:val="single" w:color="auto" w:sz="4" w:space="0"/>
              <w:bottom w:val="single" w:color="000000" w:sz="2" w:space="0"/>
            </w:tcBorders>
            <w:tcW w:w="631"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否</w:t>
            </w:r>
            <w:r/>
          </w:p>
        </w:tc>
      </w:tr>
    </w:tbl>
    <w:p>
      <w:pPr>
        <w:ind w:firstLine="0"/>
        <w:keepLines w:val="0"/>
        <w:keepNext w:val="0"/>
        <w:pageBreakBefore w:val="0"/>
        <w:spacing w:line="240" w:lineRule="auto"/>
        <w:widowControl w:val="off"/>
        <w:rPr>
          <w:rFonts w:hint="eastAsia" w:ascii="黑体" w:hAnsi="黑体" w:eastAsia="黑体" w:cs="黑体"/>
          <w:bCs w:val="0"/>
          <w:color w:val="auto"/>
          <w:sz w:val="24"/>
          <w:szCs w:val="24"/>
          <w:lang w:eastAsia="zh-CN"/>
        </w:rPr>
        <w:outlineLvl w:val="1"/>
      </w:pPr>
      <w:r>
        <w:rPr>
          <w:rFonts w:hint="eastAsia" w:ascii="黑体" w:hAnsi="黑体" w:eastAsia="黑体" w:cs="黑体"/>
          <w:bCs w:val="0"/>
          <w:color w:val="auto"/>
          <w:sz w:val="24"/>
          <w:szCs w:val="24"/>
          <w:lang w:eastAsia="zh-CN"/>
        </w:rPr>
      </w:r>
      <w:r/>
    </w:p>
    <w:p>
      <w:pPr>
        <w:ind w:firstLine="480"/>
        <w:keepLines w:val="0"/>
        <w:keepNext w:val="0"/>
        <w:pageBreakBefore w:val="0"/>
        <w:spacing w:line="240"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bCs w:val="0"/>
          <w:color w:val="auto"/>
          <w:sz w:val="24"/>
          <w:szCs w:val="24"/>
          <w:lang w:eastAsia="zh-CN"/>
        </w:rPr>
        <w:t xml:space="preserve">四、</w:t>
      </w:r>
      <w:r>
        <w:rPr>
          <w:rFonts w:hint="eastAsia" w:ascii="黑体" w:hAnsi="黑体" w:eastAsia="黑体" w:cs="黑体"/>
          <w:bCs w:val="0"/>
          <w:color w:val="auto"/>
          <w:sz w:val="24"/>
          <w:szCs w:val="24"/>
        </w:rPr>
        <w:t xml:space="preserve">拟采购</w:t>
      </w:r>
      <w:r>
        <w:rPr>
          <w:rFonts w:hint="eastAsia" w:ascii="黑体" w:hAnsi="黑体" w:eastAsia="黑体" w:cs="黑体"/>
          <w:bCs w:val="0"/>
          <w:color w:val="auto"/>
          <w:sz w:val="24"/>
          <w:szCs w:val="24"/>
          <w:lang w:eastAsia="zh-CN"/>
        </w:rPr>
        <w:t xml:space="preserve">产品</w:t>
      </w:r>
      <w:r>
        <w:rPr>
          <w:rFonts w:hint="eastAsia" w:ascii="黑体" w:hAnsi="黑体" w:eastAsia="黑体" w:cs="黑体"/>
          <w:bCs w:val="0"/>
          <w:color w:val="auto"/>
          <w:sz w:val="24"/>
          <w:szCs w:val="24"/>
        </w:rPr>
        <w:t xml:space="preserve">需要满足的技术、商务要求</w:t>
      </w:r>
      <w:r/>
    </w:p>
    <w:p>
      <w:pPr>
        <w:ind w:firstLine="480"/>
        <w:keepLines w:val="0"/>
        <w:keepNext w:val="0"/>
        <w:pageBreakBefore w:val="0"/>
        <w:spacing w:line="240" w:lineRule="auto"/>
        <w:widowControl w:val="off"/>
        <w:rPr>
          <w:rFonts w:hint="eastAsia" w:ascii="宋体" w:hAnsi="宋体" w:eastAsia="宋体" w:cs="宋体"/>
          <w:bCs/>
          <w:color w:val="auto"/>
          <w:sz w:val="24"/>
          <w:szCs w:val="24"/>
        </w:rPr>
        <w:outlineLvl w:val="2"/>
      </w:pP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（一）技术要求</w:t>
      </w:r>
      <w:r/>
    </w:p>
    <w:p>
      <w:pPr>
        <w:ind w:firstLine="480"/>
        <w:keepLines w:val="0"/>
        <w:keepNext w:val="0"/>
        <w:pageBreakBefore w:val="0"/>
        <w:spacing w:line="240" w:lineRule="auto"/>
        <w:widowControl w:val="off"/>
        <w:rPr>
          <w:rFonts w:hint="eastAsia"/>
          <w:color w:val="auto"/>
          <w:lang w:val="en-US" w:eastAsia="zh-CN"/>
        </w:rPr>
      </w:pPr>
      <w:r>
        <w:rPr>
          <w:rFonts w:hint="eastAsia" w:ascii="宋体" w:hAnsi="宋体" w:eastAsia="宋体" w:cs="宋体"/>
          <w:bCs/>
          <w:color w:val="auto"/>
          <w:sz w:val="24"/>
          <w:szCs w:val="24"/>
          <w:lang w:val="en-US" w:eastAsia="zh-CN"/>
        </w:rPr>
        <w:t xml:space="preserve">1.产品技术指标</w:t>
      </w:r>
      <w:r/>
    </w:p>
    <w:tbl>
      <w:tblPr>
        <w:tblStyle w:val="903"/>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序号</w:t>
            </w:r>
            <w:r/>
          </w:p>
        </w:tc>
        <w:tc>
          <w:tcPr>
            <w:tcW w:w="13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rPr>
              <w:t xml:space="preserve">产品</w:t>
            </w:r>
            <w:r>
              <w:rPr>
                <w:rFonts w:hint="eastAsia" w:ascii="宋体" w:hAnsi="宋体" w:eastAsia="宋体" w:cs="宋体"/>
                <w:b/>
                <w:bCs w:val="0"/>
                <w:color w:val="auto"/>
                <w:sz w:val="24"/>
                <w:szCs w:val="24"/>
                <w:lang w:eastAsia="zh-CN"/>
              </w:rPr>
              <w:t xml:space="preserve">名称</w:t>
            </w:r>
            <w:r/>
          </w:p>
        </w:tc>
        <w:tc>
          <w:tcPr>
            <w:tcW w:w="77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功能、性能、配置要求</w:t>
            </w:r>
            <w:r>
              <w:rPr>
                <w:rFonts w:hint="eastAsia" w:ascii="宋体" w:hAnsi="宋体" w:eastAsia="宋体" w:cs="宋体"/>
                <w:b/>
                <w:bCs w:val="0"/>
                <w:color w:val="auto"/>
                <w:sz w:val="24"/>
                <w:szCs w:val="24"/>
                <w:lang w:val="en-US" w:eastAsia="zh-CN"/>
              </w:rPr>
              <w:t xml:space="preserve">不低于以下要求</w:t>
            </w:r>
            <w:r/>
          </w:p>
        </w:tc>
      </w:tr>
      <w:tr>
        <w:trPr>
          <w:cantSplit/>
          <w:trHeight w:val="840"/>
        </w:trPr>
        <w:tc>
          <w:tcPr>
            <w:tcW w:w="66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W w:w="1354"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lang w:eastAsia="zh-CN"/>
              </w:rPr>
            </w:pPr>
            <w:r>
              <w:rPr>
                <w:rFonts w:hint="eastAsia" w:ascii="宋体" w:hAnsi="宋体" w:cs="宋体"/>
                <w:bCs/>
                <w:color w:val="auto"/>
                <w:sz w:val="24"/>
                <w:szCs w:val="24"/>
              </w:rPr>
              <w:t xml:space="preserve">统一身份认证门户集成优化配套实施项目</w:t>
            </w:r>
            <w:r/>
          </w:p>
        </w:tc>
        <w:tc>
          <w:tcPr>
            <w:tcW w:w="7790" w:type="dxa"/>
            <w:vAlign w:val="center"/>
            <w:textDirection w:val="lrTb"/>
            <w:noWrap w:val="false"/>
          </w:tcPr>
          <w:p>
            <w:pPr>
              <w:jc w:val="left"/>
              <w:spacing w:line="264" w:lineRule="auto"/>
              <w:rPr>
                <w:rFonts w:ascii="宋体" w:hAnsi="宋体" w:cs="宋体"/>
                <w:bCs/>
                <w:color w:val="auto"/>
                <w:sz w:val="24"/>
                <w:szCs w:val="24"/>
                <w:lang w:eastAsia="zh-Hans"/>
              </w:rPr>
            </w:pPr>
            <w:r>
              <w:rPr>
                <w:rFonts w:hint="eastAsia" w:ascii="宋体" w:hAnsi="宋体" w:cs="宋体"/>
                <w:bCs/>
                <w:color w:val="auto"/>
                <w:sz w:val="24"/>
                <w:szCs w:val="24"/>
                <w:lang w:eastAsia="zh-Hans"/>
              </w:rPr>
              <w:t xml:space="preserve">本项目基于现有统一身份认证门户、内网桌面云实施改造，不得重构底层架构、改动存量业务系统原生代码，保障业务零中断、用户操作无变更；服务商须全程遵循数据安全合规要求，权限调用、身份数据交互全程留痕，适配企业内审核查要求。</w:t>
            </w:r>
            <w:r/>
          </w:p>
          <w:p>
            <w:pPr>
              <w:jc w:val="left"/>
              <w:spacing w:line="264" w:lineRule="auto"/>
              <w:rPr>
                <w:rFonts w:hint="eastAsia" w:ascii="宋体" w:hAnsi="宋体" w:cs="宋体"/>
                <w:bCs/>
                <w:color w:val="auto"/>
                <w:sz w:val="24"/>
                <w:szCs w:val="24"/>
                <w:lang w:eastAsia="zh-Hans"/>
              </w:rPr>
            </w:pPr>
            <w:r>
              <w:rPr>
                <w:rFonts w:hint="eastAsia" w:ascii="宋体" w:hAnsi="宋体" w:cs="宋体"/>
                <w:bCs/>
                <w:color w:val="auto"/>
                <w:sz w:val="24"/>
                <w:szCs w:val="24"/>
                <w:lang w:eastAsia="zh-Hans"/>
              </w:rPr>
              <w:t xml:space="preserve">一、应用系统接入</w:t>
            </w:r>
            <w:r/>
          </w:p>
          <w:p>
            <w:pPr>
              <w:jc w:val="left"/>
              <w:spacing w:line="264" w:lineRule="auto"/>
              <w:rPr>
                <w:rFonts w:ascii="宋体" w:hAnsi="宋体" w:cs="宋体"/>
                <w:bCs/>
                <w:color w:val="auto"/>
                <w:sz w:val="24"/>
                <w:szCs w:val="24"/>
                <w:lang w:eastAsia="zh-Hans"/>
              </w:rPr>
            </w:pPr>
            <w:r>
              <w:rPr>
                <w:rFonts w:hint="eastAsia" w:ascii="宋体" w:hAnsi="宋体" w:cs="宋体"/>
                <w:bCs/>
                <w:color w:val="auto"/>
                <w:sz w:val="24"/>
                <w:szCs w:val="24"/>
                <w:lang w:eastAsia="zh-Hans"/>
              </w:rPr>
              <w:t xml:space="preserve">Moka招聘平台合规对接，基于OAuth安全协议、内网主动架构完成单点登录开发，仅开放专属Token校验接口；依托平台组织架构权限隔离，仅对实验室招聘人员开放使用权限，实现账号权限联动管控，保障身份交互数据安全合规。</w:t>
            </w:r>
            <w:r/>
          </w:p>
          <w:p>
            <w:pPr>
              <w:jc w:val="left"/>
              <w:spacing w:line="264" w:lineRule="auto"/>
              <w:rPr>
                <w:rFonts w:hint="eastAsia" w:ascii="宋体" w:hAnsi="宋体" w:cs="宋体"/>
                <w:bCs/>
                <w:color w:val="auto"/>
                <w:sz w:val="24"/>
                <w:szCs w:val="24"/>
                <w:lang w:eastAsia="zh-Hans"/>
              </w:rPr>
            </w:pPr>
            <w:r>
              <w:rPr>
                <w:rFonts w:hint="eastAsia" w:ascii="宋体" w:hAnsi="宋体" w:cs="宋体"/>
                <w:bCs/>
                <w:color w:val="auto"/>
                <w:sz w:val="24"/>
                <w:szCs w:val="24"/>
                <w:lang w:eastAsia="zh-Hans"/>
              </w:rPr>
              <w:t xml:space="preserve">二、现有门户改造升级</w:t>
            </w:r>
            <w:r/>
          </w:p>
          <w:p>
            <w:pPr>
              <w:jc w:val="left"/>
              <w:spacing w:line="264" w:lineRule="auto"/>
              <w:rPr>
                <w:rFonts w:hint="eastAsia" w:ascii="宋体" w:hAnsi="宋体" w:cs="宋体"/>
                <w:bCs/>
                <w:color w:val="auto"/>
                <w:sz w:val="24"/>
                <w:szCs w:val="24"/>
                <w:lang w:eastAsia="zh-Hans"/>
              </w:rPr>
            </w:pPr>
            <w:r>
              <w:rPr>
                <w:rFonts w:hint="eastAsia" w:ascii="宋体" w:hAnsi="宋体" w:cs="宋体"/>
                <w:bCs/>
                <w:color w:val="auto"/>
                <w:sz w:val="24"/>
                <w:szCs w:val="24"/>
                <w:lang w:eastAsia="zh-Hans"/>
              </w:rPr>
              <w:t xml:space="preserve">（1）内外网差异化权限优化，系统自动识别访问网络来源，实现权限自动隔离授权。内网开放OA等内部办公应用；外网仅开放邮件系统等互联网办公应用，严控访问范围。新增不少于6个月访问日志，支持后台权限批量配置与溯源检索。</w:t>
            </w:r>
            <w:r/>
          </w:p>
          <w:p>
            <w:pPr>
              <w:keepLines w:val="0"/>
              <w:keepNext w:val="0"/>
              <w:pageBreakBefore w:val="0"/>
              <w:spacing w:line="240" w:lineRule="auto"/>
              <w:widowControl w:val="off"/>
              <w:rPr>
                <w:rFonts w:hint="default"/>
                <w:color w:val="auto"/>
                <w:lang w:val="en-US" w:eastAsia="zh-CN"/>
              </w:rPr>
            </w:pPr>
            <w:r>
              <w:rPr>
                <w:rFonts w:hint="eastAsia" w:ascii="宋体" w:hAnsi="宋体" w:cs="宋体"/>
                <w:bCs/>
                <w:color w:val="auto"/>
                <w:sz w:val="24"/>
                <w:szCs w:val="24"/>
                <w:lang w:eastAsia="zh-Hans"/>
              </w:rPr>
              <w:t xml:space="preserve">（2）</w:t>
            </w:r>
            <w:r>
              <w:rPr>
                <w:rFonts w:hint="eastAsia" w:ascii="宋体" w:hAnsi="宋体" w:eastAsia="宋体" w:cs="宋体"/>
                <w:bCs/>
                <w:color w:val="auto"/>
                <w:sz w:val="24"/>
                <w:szCs w:val="24"/>
                <w:lang w:eastAsia="zh-Hans"/>
              </w:rPr>
              <w:t xml:space="preserve">开展身份认证组件升级评估与落地实施工作，全面摸排存量老旧认证组件，核查组件运行稳定性、系统版本适配性及网络安全防护能力，梳理性能短板与安全漏洞；出具加盖公章的可行性评估报告，报告涵盖风险清单、升级实施方案、实施工期及应急处置预案，为系统迭代优化提供决策依据。依据评估报告，对前期完成开发、部署并上线的存量系统实施整体升级，在保障业务不间断、用户操作逻辑无改动的基础上，平滑</w:t>
            </w:r>
            <w:r>
              <w:rPr>
                <w:rFonts w:hint="eastAsia" w:ascii="宋体" w:hAnsi="宋体" w:eastAsia="宋体" w:cs="宋体"/>
                <w:bCs/>
                <w:color w:val="auto"/>
                <w:sz w:val="24"/>
                <w:szCs w:val="24"/>
                <w:lang w:val="en-US" w:eastAsia="zh-Hans"/>
              </w:rPr>
              <w:t xml:space="preserve">更新迭代</w:t>
            </w:r>
            <w:r>
              <w:rPr>
                <w:rFonts w:hint="eastAsia" w:ascii="宋体" w:hAnsi="宋体" w:eastAsia="宋体" w:cs="宋体"/>
                <w:bCs/>
                <w:color w:val="auto"/>
                <w:sz w:val="24"/>
                <w:szCs w:val="24"/>
                <w:lang w:eastAsia="zh-Hans"/>
              </w:rPr>
              <w:t xml:space="preserve">，同步优化运维人员操作体验</w:t>
            </w:r>
            <w:r>
              <w:rPr>
                <w:rFonts w:hint="eastAsia" w:ascii="宋体" w:hAnsi="宋体" w:eastAsia="宋体" w:cs="宋体"/>
                <w:bCs/>
                <w:color w:val="auto"/>
                <w:sz w:val="24"/>
                <w:szCs w:val="24"/>
                <w:lang w:eastAsia="zh-CN"/>
              </w:rPr>
              <w:t xml:space="preserve">。</w:t>
            </w:r>
            <w:r/>
          </w:p>
        </w:tc>
      </w:tr>
    </w:tbl>
    <w:p>
      <w:pPr>
        <w:ind w:firstLine="480"/>
        <w:spacing w:line="264" w:lineRule="auto"/>
        <w:rPr>
          <w:rFonts w:ascii="宋体" w:hAnsi="宋体" w:cs="宋体"/>
          <w:bCs/>
          <w:color w:val="auto"/>
          <w:sz w:val="24"/>
          <w:szCs w:val="24"/>
        </w:rPr>
      </w:pPr>
      <w:r>
        <w:rPr>
          <w:rFonts w:hint="eastAsia" w:ascii="宋体" w:hAnsi="宋体" w:cs="宋体"/>
          <w:bCs/>
          <w:color w:val="auto"/>
          <w:sz w:val="24"/>
          <w:szCs w:val="24"/>
          <w:lang w:val="en-US" w:eastAsia="zh-CN"/>
        </w:rPr>
        <w:t xml:space="preserve">项目需满足</w:t>
      </w:r>
      <w:r>
        <w:rPr>
          <w:rFonts w:ascii="宋体" w:hAnsi="宋体" w:cs="宋体"/>
          <w:bCs/>
          <w:color w:val="auto"/>
          <w:sz w:val="24"/>
          <w:szCs w:val="24"/>
        </w:rPr>
        <w:t xml:space="preserve">企业内网数据管控规范、OAuth2.0身份对接行业标准、公司信息化系统运维及权限管理制度；所有改造、接口对接、权限配置、组件评估工作合规落地，满足内审、网络安全核查及系统运维标准化要求。</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r>
      <w:r/>
    </w:p>
    <w:p>
      <w:pPr>
        <w:ind w:firstLine="480"/>
        <w:keepLines w:val="0"/>
        <w:keepNext w:val="0"/>
        <w:pageBreakBefore w:val="0"/>
        <w:spacing w:line="240" w:lineRule="auto"/>
        <w:widowControl w:val="off"/>
        <w:rPr>
          <w:rFonts w:hint="eastAsia" w:ascii="宋体" w:hAnsi="宋体" w:eastAsia="宋体" w:cs="宋体"/>
          <w:bCs/>
          <w:color w:val="auto"/>
          <w:sz w:val="24"/>
          <w:szCs w:val="24"/>
        </w:rPr>
        <w:outlineLvl w:val="2"/>
      </w:pPr>
      <w:r>
        <w:rPr>
          <w:rFonts w:hint="eastAsia" w:ascii="宋体" w:hAnsi="宋体" w:eastAsia="宋体" w:cs="Times New Roman"/>
          <w:b w:val="0"/>
          <w:bCs w:val="0"/>
          <w:i w:val="0"/>
          <w:iCs w:val="0"/>
          <w:color w:val="auto"/>
          <w:sz w:val="24"/>
          <w:u w:val="none"/>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default" w:ascii="宋体" w:hAnsi="宋体" w:eastAsia="宋体" w:cs="宋体"/>
          <w:color w:val="auto"/>
          <w:sz w:val="24"/>
          <w:szCs w:val="24"/>
          <w:lang w:val="en-US" w:eastAsia="zh-CN"/>
        </w:rPr>
        <w:t xml:space="preserve">报价要求</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lang w:val="en-US" w:eastAsia="zh-CN"/>
        </w:rPr>
        <w:t xml:space="preserve">（3）供应商报价除包含采购文件中列明的项目外，还应包括保障产品正常使用应当具有的物资和服务，对产品正常使用应当具有的物资和服务理解不一致的以采购单位理解为准。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实施要求</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 xml:space="preserve">总体要求</w:t>
      </w:r>
      <w:r/>
    </w:p>
    <w:p>
      <w:pPr>
        <w:ind w:firstLine="480"/>
        <w:keepLines w:val="0"/>
        <w:keepNext w:val="0"/>
        <w:pageBreakBefore w:val="0"/>
        <w:spacing w:line="264"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color w:val="auto"/>
          <w:sz w:val="24"/>
          <w:szCs w:val="24"/>
        </w:rPr>
        <w:t xml:space="preserve">完成基于现有统一身份认证门户、内网桌面云的全场景改造测试，确保系统稳定运行。服务商须全程遵循数据安全合规要求，权限调用、身份数据交互全程留痕，适配企业内审核查要求。项目实施过程中不得重构底层架构、不得改动存量业务系统原生代码，保障业务零中断、用户操作无变更。</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服务要求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系统改造后需满足兼容性、安全性合规标准，杜绝权限错乱、登录异常、接口报错等问题，保障原有业务系统正常运行，确保身份及办公数据零丢失、无泄露，完全契合公司网络安全及内控管理规范。</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验收要求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系统部署调试、功能改造及测试全部完成且资料齐全后，由采购人组织履约验收，最终以采购人及使用人出具的验收报告为验收依据。若验收发现功能缺失、部署不完善、资料不全、合规不达标等问题，供应商须无条件限期整改并承担全部费用，直至验收合格。</w:t>
      </w:r>
      <w:r/>
    </w:p>
    <w:p>
      <w:pPr>
        <w:numPr>
          <w:ilvl w:val="0"/>
          <w:numId w:val="0"/>
        </w:num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lang w:val="en-US" w:eastAsia="zh-CN" w:bidi="ar-SA"/>
        </w:rPr>
        <w:t xml:space="preserve">（4）</w:t>
      </w:r>
      <w:r>
        <w:rPr>
          <w:rFonts w:hint="eastAsia" w:ascii="宋体" w:hAnsi="宋体" w:eastAsia="宋体" w:cs="宋体"/>
          <w:b w:val="0"/>
          <w:bCs w:val="0"/>
          <w:color w:val="auto"/>
          <w:sz w:val="24"/>
          <w:szCs w:val="24"/>
          <w:highlight w:val="none"/>
          <w:lang w:val="en-US" w:eastAsia="zh-CN"/>
        </w:rPr>
        <w:t xml:space="preserve">质保（维保）及售后要求</w:t>
      </w:r>
      <w:r/>
    </w:p>
    <w:p>
      <w:pPr>
        <w:ind w:firstLine="480"/>
        <w:spacing w:line="264"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本次新增改造内容维保期自本项目竣工验收之日起独立计算，改造新增模块、升级组件由供应商全权承担维保责任，</w:t>
      </w:r>
      <w:r>
        <w:rPr>
          <w:rFonts w:hint="eastAsia" w:ascii="宋体" w:hAnsi="宋体" w:eastAsia="宋体" w:cs="宋体"/>
          <w:color w:val="auto"/>
          <w:sz w:val="24"/>
          <w:szCs w:val="24"/>
          <w:highlight w:val="none"/>
          <w:lang w:val="en-US" w:eastAsia="zh-CN"/>
        </w:rPr>
        <w:t xml:space="preserve">维保期3年</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①质保期内，每年维护保养1次，维护保养及更换损坏件的费用包含在总价中。</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w:t>
      </w:r>
      <w:r>
        <w:rPr>
          <w:rFonts w:hint="eastAsia" w:ascii="宋体" w:hAnsi="宋体" w:eastAsia="宋体" w:cs="宋体"/>
          <w:b w:val="0"/>
          <w:bCs w:val="0"/>
          <w:color w:val="auto"/>
          <w:sz w:val="24"/>
          <w:szCs w:val="24"/>
          <w:highlight w:val="none"/>
          <w:lang w:val="en-US" w:eastAsia="zh-CN"/>
        </w:rPr>
        <w:t xml:space="preserve">产品</w:t>
      </w:r>
      <w:r>
        <w:rPr>
          <w:rFonts w:hint="default" w:ascii="宋体" w:hAnsi="宋体" w:eastAsia="宋体" w:cs="宋体"/>
          <w:b w:val="0"/>
          <w:bCs w:val="0"/>
          <w:color w:val="auto"/>
          <w:sz w:val="24"/>
          <w:szCs w:val="24"/>
          <w:highlight w:val="none"/>
          <w:lang w:val="en-US" w:eastAsia="zh-CN"/>
        </w:rPr>
        <w:t xml:space="preserve">的一切质量问题，更换部件及</w:t>
      </w:r>
      <w:r>
        <w:rPr>
          <w:rFonts w:hint="eastAsia" w:ascii="宋体" w:hAnsi="宋体" w:eastAsia="宋体" w:cs="宋体"/>
          <w:b w:val="0"/>
          <w:bCs w:val="0"/>
          <w:color w:val="auto"/>
          <w:sz w:val="24"/>
          <w:szCs w:val="24"/>
          <w:highlight w:val="none"/>
          <w:lang w:val="en-US" w:eastAsia="zh-CN"/>
        </w:rPr>
        <w:t xml:space="preserve">产品</w:t>
      </w:r>
      <w:r>
        <w:rPr>
          <w:rFonts w:hint="default" w:ascii="宋体" w:hAnsi="宋体" w:eastAsia="宋体" w:cs="宋体"/>
          <w:b w:val="0"/>
          <w:bCs w:val="0"/>
          <w:color w:val="auto"/>
          <w:sz w:val="24"/>
          <w:szCs w:val="24"/>
          <w:highlight w:val="none"/>
          <w:lang w:val="en-US" w:eastAsia="zh-CN"/>
        </w:rPr>
        <w:t xml:space="preserve">本身质量原因造成的直接经济损失全部由供应商负责。无法短时间完成维修的，应向采购人提供应急备用产品。 </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fldChar w:fldCharType="begin"/>
      </w:r>
      <w:r>
        <w:rPr>
          <w:rFonts w:hint="default" w:ascii="宋体" w:hAnsi="宋体" w:eastAsia="宋体" w:cs="宋体"/>
          <w:b w:val="0"/>
          <w:bCs w:val="0"/>
          <w:color w:val="auto"/>
          <w:sz w:val="24"/>
          <w:szCs w:val="24"/>
          <w:highlight w:val="none"/>
          <w:lang w:val="en-US" w:eastAsia="zh-CN"/>
        </w:rPr>
        <w:instrText xml:space="preserve"> = 3 \* GB3 \* MERGEFORMAT </w:instrText>
      </w:r>
      <w:r>
        <w:rPr>
          <w:rFonts w:hint="default" w:ascii="宋体" w:hAnsi="宋体" w:eastAsia="宋体" w:cs="宋体"/>
          <w:b w:val="0"/>
          <w:bCs w:val="0"/>
          <w:color w:val="auto"/>
          <w:sz w:val="24"/>
          <w:szCs w:val="24"/>
          <w:highlight w:val="none"/>
          <w:lang w:val="en-US" w:eastAsia="zh-CN"/>
        </w:rPr>
        <w:fldChar w:fldCharType="separate"/>
      </w:r>
      <w:r>
        <w:rPr>
          <w:rFonts w:hint="default" w:ascii="宋体" w:hAnsi="宋体" w:eastAsia="宋体" w:cs="宋体"/>
          <w:b w:val="0"/>
          <w:bCs w:val="0"/>
          <w:color w:val="auto"/>
          <w:sz w:val="24"/>
          <w:szCs w:val="24"/>
          <w:highlight w:val="none"/>
          <w:lang w:val="en-US" w:eastAsia="zh-CN"/>
        </w:rPr>
        <w:t xml:space="preserve">③</w:t>
      </w:r>
      <w:r>
        <w:rPr>
          <w:rFonts w:hint="default" w:ascii="宋体" w:hAnsi="宋体" w:eastAsia="宋体" w:cs="宋体"/>
          <w:b w:val="0"/>
          <w:bCs w:val="0"/>
          <w:color w:val="auto"/>
          <w:sz w:val="24"/>
          <w:szCs w:val="24"/>
          <w:highlight w:val="none"/>
          <w:lang w:val="en-US" w:eastAsia="zh-CN"/>
        </w:rPr>
        <w:fldChar w:fldCharType="end"/>
      </w:r>
      <w:r>
        <w:rPr>
          <w:rFonts w:hint="eastAsia" w:ascii="宋体" w:hAnsi="宋体" w:eastAsia="宋体" w:cs="宋体"/>
          <w:b w:val="0"/>
          <w:bCs w:val="0"/>
          <w:color w:val="auto"/>
          <w:sz w:val="24"/>
          <w:szCs w:val="24"/>
          <w:highlight w:val="none"/>
          <w:lang w:val="en-US" w:eastAsia="zh-CN"/>
        </w:rPr>
        <w:t xml:space="preserve">质保期内维修（人为因素除外）费用包含在总价中，质保期外提供不高于市场价格的终身维护。成交后提供质保期外配件价格明细表。</w:t>
      </w:r>
      <w:r/>
    </w:p>
    <w:p>
      <w:pPr>
        <w:ind w:firstLine="480"/>
        <w:spacing w:line="264" w:lineRule="auto"/>
        <w:rPr>
          <w:rFonts w:hint="eastAsia" w:ascii="宋体" w:hAnsi="宋体" w:cs="宋体"/>
          <w:color w:val="auto"/>
          <w:sz w:val="24"/>
          <w:szCs w:val="24"/>
        </w:rPr>
      </w:pPr>
      <w:r>
        <w:rPr>
          <w:rFonts w:hint="eastAsia" w:cs="宋体"/>
          <w:b w:val="0"/>
          <w:bCs w:val="0"/>
          <w:color w:val="auto"/>
          <w:sz w:val="24"/>
          <w:szCs w:val="24"/>
          <w:highlight w:val="none"/>
          <w:lang w:val="en-US" w:eastAsia="zh-CN"/>
        </w:rPr>
        <w:t xml:space="preserve">（5）</w:t>
      </w:r>
      <w:r>
        <w:rPr>
          <w:rFonts w:hint="eastAsia" w:ascii="宋体" w:hAnsi="宋体" w:cs="宋体"/>
          <w:color w:val="auto"/>
          <w:sz w:val="24"/>
          <w:szCs w:val="24"/>
        </w:rPr>
        <w:t xml:space="preserve">人员要求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本项目人员配置为实质性履约要求，具体要求如下：</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①项目经理1名，具备5年及以上信息化项目管理经验，全程统筹项目实施、进度管控与对接协调。</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②开发实施人员：配置不少于1名，具备信息化系统开发实施经验，专职负责本项目开发、改造、部署调试工作。</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③项目组所有人员须为供应商正式在岗人员，未经采购人书面同意，不得擅自更换项目人员。</w:t>
      </w:r>
      <w:r/>
    </w:p>
    <w:p>
      <w:pPr>
        <w:numPr>
          <w:ilvl w:val="0"/>
          <w:numId w:val="0"/>
        </w:numPr>
        <w:ind w:firstLine="480"/>
        <w:spacing w:line="264" w:lineRule="auto"/>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6</w:t>
      </w: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rPr>
        <w:t xml:space="preserve">知识产权及保密要求（根据项目实际情况，对“合同文本 四、知识产权”内容进行补充完善）</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乙方为本项目定制开发部分产出的全部成果（含定制源代码、配套开发文档等），对应的全部知识产权、著作权等相关权利自交付验收完成之日起归甲方独家所有，乙方仅可用于本项目售后维保，不得挪作他用。甲方有权对源代码进行研究、修改，以及优化后进行商业用途。乙方应该积极配合甲方开展专利申请、软件著作权登记等工作，提供所需资料。</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乙方保证所提供的产品及许可不侵犯任何第三方的专利权、著作权、商标专用权、商业秘密及其他权属权利，并可根据甲方需求提供相关的知识产权官方文件。因本项目下的软件及文档而产生的知识产权法律纠纷由乙方承担全部责任，且甲方有权解除合同，乙方应向甲方支付合同总价款的20%作为违约金并承担造成甲方的一切损失（包括但不限于对第三方权利人的赔偿、对甲方客户的赔偿、继续使用的费用、甲方因此产生的律师费、诉讼费用等）。</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甲方对其向乙方提供/披露的各类技术和商业资料、规格说明、图纸、文件及专有技术享有合法所有权及/或其他权利。除本合同授权实施的行为外，乙方不得部分或全部地对外披露。乙方仅可为本合同目的向其确有知悉必要的雇员披露甲方提供的资料，但同时须指示其雇员遵守本条规定的保密及不披露义务。乙方仅得为履行本合同之目的对甲方提供的资料进行复制，乙方应当妥善保管，并对在乙方期间发生的被盗、泄露或其他有损保密资料保密性的事件承担全部责任，因此造成甲方损失的，乙方应赔偿一切损失。</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（7）建设成果要求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供应商在项目建设的各个阶段及时提交建设成果，主要包括但不限于以下内容：</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①项目启动阶段：项目实施方案。 </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②业务需求分析阶段：需求调研方案、需求分析说明书。</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③系统设计、开发阶段：需求规格说明书、概要设计说明书、详细设计说明书、数据库设计说明书、系统接口说明书。 </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④系统实施阶段：系统上线部署方案、软件安装说明书、软件使用说明书、系统安装光盘、系统培训方案、系统培训手册。 </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⑤项目验收阶段：测试报告、项目验收方案、系统运行报告、项目验收报告。 </w:t>
      </w:r>
      <w:r/>
    </w:p>
    <w:p>
      <w:pPr>
        <w:ind w:firstLine="480"/>
        <w:spacing w:line="264" w:lineRule="auto"/>
        <w:rPr>
          <w:rFonts w:hint="default"/>
          <w:color w:val="auto"/>
          <w:lang w:val="en-US" w:eastAsia="zh-CN"/>
        </w:rPr>
      </w:pPr>
      <w:r>
        <w:rPr>
          <w:rFonts w:hint="eastAsia" w:ascii="宋体" w:hAnsi="宋体" w:cs="宋体"/>
          <w:color w:val="auto"/>
          <w:sz w:val="24"/>
          <w:szCs w:val="24"/>
        </w:rPr>
        <w:t xml:space="preserve">⑥运行维护阶段：系统维护方案、系统维护手册、系统运行维护记录。</w:t>
      </w:r>
      <w:r/>
    </w:p>
    <w:p>
      <w:pPr>
        <w:ind w:firstLine="480"/>
        <w:keepLines w:val="0"/>
        <w:keepNext w:val="0"/>
        <w:pageBreakBefore w:val="0"/>
        <w:spacing w:line="24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付款条件</w:t>
      </w:r>
      <w:r/>
    </w:p>
    <w:p>
      <w:pPr>
        <w:ind w:firstLine="480"/>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40" w:lineRule="auto"/>
        <w:widowControl w:val="off"/>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rPr>
        <w:t xml:space="preserve">交付时间及地点</w:t>
      </w:r>
      <w:r/>
    </w:p>
    <w:p>
      <w:pPr>
        <w:ind w:firstLine="480"/>
        <w:keepLines w:val="0"/>
        <w:keepNext w:val="0"/>
        <w:pageBreakBefore w:val="0"/>
        <w:spacing w:line="240" w:lineRule="auto"/>
        <w:widowControl w:val="off"/>
        <w:rPr>
          <w:rFonts w:hint="default" w:ascii="宋体" w:hAnsi="宋体" w:eastAsia="宋体" w:cs="宋体"/>
          <w:color w:val="auto"/>
          <w:sz w:val="24"/>
          <w:szCs w:val="24"/>
        </w:rPr>
      </w:pPr>
      <w:r>
        <w:rPr>
          <w:rFonts w:hint="default" w:ascii="宋体" w:hAnsi="宋体" w:eastAsia="宋体" w:cs="宋体"/>
          <w:color w:val="auto"/>
          <w:sz w:val="24"/>
          <w:szCs w:val="24"/>
        </w:rPr>
        <w:t xml:space="preserve">（1）交付时间：合同签订后</w:t>
      </w:r>
      <w:r>
        <w:rPr>
          <w:rFonts w:hint="eastAsia" w:ascii="宋体" w:hAnsi="宋体" w:eastAsia="宋体" w:cs="宋体"/>
          <w:bCs/>
          <w:color w:val="auto"/>
          <w:sz w:val="24"/>
          <w:szCs w:val="24"/>
          <w:highlight w:val="none"/>
          <w:lang w:val="en-US" w:eastAsia="zh-CN"/>
        </w:rPr>
        <w:t xml:space="preserve">60</w:t>
      </w:r>
      <w:r>
        <w:rPr>
          <w:rFonts w:hint="default" w:ascii="宋体" w:hAnsi="宋体" w:eastAsia="宋体" w:cs="宋体"/>
          <w:color w:val="auto"/>
          <w:sz w:val="24"/>
          <w:szCs w:val="24"/>
        </w:rPr>
        <w:t xml:space="preserve">天内交付并完成安装调试等相关工作</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default"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5.履约保证金</w:t>
      </w:r>
      <w:r/>
    </w:p>
    <w:p>
      <w:pPr>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以第三章合同文本内容为准。</w:t>
      </w:r>
      <w:r/>
    </w:p>
    <w:p>
      <w:pPr>
        <w:ind w:firstLine="0"/>
        <w:keepLines w:val="0"/>
        <w:keepNext w:val="0"/>
        <w:pageBreakBefore w:val="0"/>
        <w:spacing w:line="264"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pStyle w:val="904"/>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pStyle w:val="904"/>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pStyle w:val="904"/>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pStyle w:val="904"/>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pStyle w:val="904"/>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pStyle w:val="904"/>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pStyle w:val="904"/>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pStyle w:val="904"/>
        <w:rPr>
          <w:rFonts w:hint="eastAsia"/>
          <w:color w:val="auto"/>
          <w:lang w:val="en-US" w:eastAsia="zh-CN"/>
        </w:rPr>
      </w:pPr>
      <w:r>
        <w:rPr>
          <w:rFonts w:hint="eastAsia"/>
          <w:color w:val="auto"/>
          <w:lang w:val="en-US" w:eastAsia="zh-CN"/>
        </w:rPr>
      </w:r>
      <w:bookmarkEnd w:id="159"/>
      <w:r/>
      <w:bookmarkEnd w:id="160"/>
      <w:r/>
      <w:bookmarkEnd w:id="161"/>
      <w:r/>
      <w:bookmarkEnd w:id="162"/>
      <w:r/>
      <w:r/>
    </w:p>
    <w:p>
      <w:pPr>
        <w:shd w:val="nil" w:color="auto"/>
        <w:rPr>
          <w:rFonts w:hint="eastAsia" w:ascii="黑体" w:hAnsi="Times New Roman" w:eastAsia="黑体" w:cs="Times New Roman"/>
          <w:color w:val="auto"/>
          <w:sz w:val="44"/>
          <w:szCs w:val="44"/>
        </w:rPr>
        <w:outlineLvl w:val="0"/>
      </w:pPr>
      <w:r>
        <w:rPr>
          <w:rFonts w:hint="eastAsia" w:ascii="方正小标宋简体" w:hAnsi="方正小标宋简体" w:eastAsia="方正小标宋简体" w:cs="方正小标宋简体"/>
          <w:color w:val="auto"/>
          <w:sz w:val="36"/>
          <w:szCs w:val="36"/>
          <w:highlight w:val="none"/>
          <w:lang w:val="en-US" w:eastAsia="zh-CN"/>
        </w:rPr>
        <w:br w:type="page" w:clear="all"/>
      </w:r>
      <w:r>
        <w:rPr>
          <w:rFonts w:hint="eastAsia" w:ascii="方正小标宋简体" w:hAnsi="方正小标宋简体" w:eastAsia="方正小标宋简体" w:cs="方正小标宋简体"/>
          <w:color w:val="auto"/>
          <w:sz w:val="36"/>
          <w:szCs w:val="36"/>
          <w:highlight w:val="none"/>
          <w:lang w:val="en-US" w:eastAsia="zh-CN"/>
        </w:rPr>
      </w:r>
      <w:r/>
    </w:p>
    <w:p>
      <w:pPr>
        <w:jc w:val="center"/>
        <w:spacing w:before="120" w:after="120" w:line="0" w:lineRule="atLeast"/>
        <w:rPr>
          <w:rFonts w:hint="eastAsia" w:ascii="方正小标宋简体" w:hAnsi="方正小标宋简体" w:eastAsia="方正小标宋简体" w:cs="方正小标宋简体"/>
          <w:color w:val="auto"/>
          <w:sz w:val="36"/>
          <w:szCs w:val="36"/>
          <w:highlight w:val="none"/>
          <w:lang w:val="en-US" w:eastAsia="zh-CN"/>
        </w:rPr>
        <w:outlineLvl w:val="0"/>
      </w:pPr>
      <w:r>
        <w:rPr>
          <w:rFonts w:hint="eastAsia" w:ascii="方正小标宋简体" w:hAnsi="方正小标宋简体" w:eastAsia="方正小标宋简体" w:cs="方正小标宋简体"/>
          <w:color w:val="auto"/>
          <w:sz w:val="36"/>
          <w:szCs w:val="36"/>
          <w:lang w:val="en-US" w:eastAsia="zh-CN"/>
        </w:rPr>
        <w:t xml:space="preserve">第五章  响应文件格式</w:t>
      </w:r>
      <w:r/>
    </w:p>
    <w:p>
      <w:pPr>
        <w:jc w:val="center"/>
        <w:rPr>
          <w:rFonts w:hint="eastAsia" w:ascii="宋体" w:hAnsi="宋体"/>
          <w:b/>
          <w:color w:val="auto"/>
          <w:sz w:val="72"/>
          <w:szCs w:val="21"/>
        </w:rPr>
      </w:pPr>
      <w:r/>
      <w:bookmarkStart w:id="163" w:name="_Hlt26955039"/>
      <w:r/>
      <w:bookmarkEnd w:id="163"/>
      <w:r/>
      <w:bookmarkStart w:id="164" w:name="_Hlt26671244"/>
      <w:r/>
      <w:bookmarkEnd w:id="164"/>
      <w:r/>
      <w:bookmarkStart w:id="165" w:name="_Toc26554094"/>
      <w:r/>
      <w:bookmarkStart w:id="166" w:name="_Toc120614282"/>
      <w:r/>
      <w:bookmarkStart w:id="167" w:name="_Toc49090576"/>
      <w:r/>
      <w:r/>
    </w:p>
    <w:p>
      <w:pPr>
        <w:jc w:val="center"/>
        <w:rPr>
          <w:rFonts w:hint="eastAsia" w:ascii="宋体" w:hAnsi="宋体"/>
          <w:b/>
          <w:color w:val="auto"/>
          <w:sz w:val="72"/>
          <w:szCs w:val="21"/>
        </w:rPr>
      </w:pPr>
      <w:r>
        <w:rPr>
          <w:rFonts w:hint="eastAsia" w:ascii="宋体" w:hAnsi="宋体"/>
          <w:b/>
          <w:color w:val="auto"/>
          <w:sz w:val="72"/>
          <w:szCs w:val="21"/>
        </w:rPr>
        <w:t xml:space="preserve">响  应  文  件</w:t>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hint="eastAsia"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hint="eastAsia"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hint="eastAsia"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（加盖电子公章）</w:t>
      </w:r>
      <w:r/>
    </w:p>
    <w:p>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jc w:val="center"/>
        <w:rPr>
          <w:rFonts w:hint="eastAsia" w:ascii="宋体" w:hAnsi="宋体"/>
          <w:b/>
          <w:bCs/>
          <w:color w:val="auto"/>
          <w:sz w:val="32"/>
          <w:szCs w:val="32"/>
        </w:rPr>
      </w:pPr>
      <w:r>
        <w:rPr>
          <w:rFonts w:ascii="宋体" w:hAnsi="宋体"/>
          <w:b/>
          <w:color w:val="auto"/>
          <w:sz w:val="36"/>
          <w:szCs w:val="21"/>
          <w:u w:val="single"/>
        </w:rPr>
        <w:br w:type="page" w:clear="all"/>
      </w:r>
      <w:r>
        <w:rPr>
          <w:rFonts w:hint="eastAsia" w:ascii="宋体" w:hAnsi="宋体"/>
          <w:b/>
          <w:bCs/>
          <w:color w:val="auto"/>
          <w:sz w:val="32"/>
          <w:szCs w:val="32"/>
        </w:rPr>
        <w:t xml:space="preserve">响应文件目录</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rPr>
      </w:pPr>
      <w:r>
        <w:rPr>
          <w:rFonts w:hint="eastAsia" w:ascii="宋体" w:hAnsi="宋体" w:eastAsia="宋体" w:cs="宋体"/>
          <w:b w:val="0"/>
          <w:bCs w:val="0"/>
          <w:i w:val="0"/>
          <w:color w:val="auto"/>
          <w:sz w:val="28"/>
          <w:szCs w:val="28"/>
          <w:u w:val="none"/>
          <w:lang w:val="en-US" w:eastAsia="zh-CN"/>
        </w:rPr>
        <w:t xml:space="preserve">一、</w:t>
      </w:r>
      <w:r>
        <w:rPr>
          <w:rFonts w:hint="eastAsia" w:ascii="宋体" w:hAnsi="宋体" w:eastAsia="宋体" w:cs="宋体"/>
          <w:b w:val="0"/>
          <w:bCs w:val="0"/>
          <w:i w:val="0"/>
          <w:color w:val="auto"/>
          <w:sz w:val="28"/>
          <w:szCs w:val="28"/>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rPr>
      </w:pPr>
      <w:r>
        <w:rPr>
          <w:rFonts w:hint="eastAsia" w:ascii="宋体" w:hAnsi="宋体" w:eastAsia="宋体" w:cs="宋体"/>
          <w:b w:val="0"/>
          <w:bCs w:val="0"/>
          <w:i w:val="0"/>
          <w:color w:val="auto"/>
          <w:sz w:val="28"/>
          <w:szCs w:val="28"/>
          <w:u w:val="none"/>
          <w:lang w:val="en-US" w:eastAsia="zh-CN"/>
        </w:rPr>
        <w:t xml:space="preserve">二</w:t>
      </w:r>
      <w:r>
        <w:rPr>
          <w:rFonts w:hint="eastAsia" w:ascii="宋体" w:hAnsi="宋体" w:eastAsia="宋体" w:cs="宋体"/>
          <w:b w:val="0"/>
          <w:bCs w:val="0"/>
          <w:i w:val="0"/>
          <w:color w:val="auto"/>
          <w:sz w:val="28"/>
          <w:szCs w:val="28"/>
          <w:u w:val="none"/>
          <w:lang w:val="en-US"/>
        </w:rPr>
        <w:t xml:space="preserve">、</w:t>
      </w:r>
      <w:r>
        <w:rPr>
          <w:rFonts w:hint="eastAsia" w:ascii="宋体" w:hAnsi="宋体" w:eastAsia="宋体" w:cs="宋体"/>
          <w:b w:val="0"/>
          <w:bCs w:val="0"/>
          <w:i w:val="0"/>
          <w:color w:val="auto"/>
          <w:sz w:val="28"/>
          <w:szCs w:val="28"/>
          <w:u w:val="none"/>
          <w:lang w:val="en-US" w:eastAsia="zh-CN"/>
        </w:rPr>
        <w:t xml:space="preserve">满足</w:t>
      </w:r>
      <w:r>
        <w:rPr>
          <w:rFonts w:hint="eastAsia" w:ascii="宋体" w:hAnsi="宋体" w:eastAsia="宋体" w:cs="宋体"/>
          <w:b w:val="0"/>
          <w:bCs w:val="0"/>
          <w:i w:val="0"/>
          <w:color w:val="auto"/>
          <w:sz w:val="28"/>
          <w:szCs w:val="28"/>
          <w:u w:val="none"/>
          <w:lang w:val="en-US"/>
        </w:rPr>
        <w:t xml:space="preserve">特定资格要求的证明文件</w:t>
      </w:r>
      <w:r>
        <w:rPr>
          <w:rFonts w:hint="eastAsia" w:ascii="宋体" w:hAnsi="宋体" w:eastAsia="宋体" w:cs="宋体"/>
          <w:b w:val="0"/>
          <w:bCs w:val="0"/>
          <w:i w:val="0"/>
          <w:color w:val="auto"/>
          <w:sz w:val="28"/>
          <w:szCs w:val="28"/>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rPr>
      </w:pPr>
      <w:r>
        <w:rPr>
          <w:rFonts w:hint="eastAsia" w:ascii="宋体" w:hAnsi="宋体" w:eastAsia="宋体" w:cs="宋体"/>
          <w:b w:val="0"/>
          <w:bCs w:val="0"/>
          <w:i w:val="0"/>
          <w:color w:val="auto"/>
          <w:sz w:val="28"/>
          <w:szCs w:val="28"/>
          <w:u w:val="none"/>
          <w:lang w:val="en-US" w:eastAsia="zh-CN"/>
        </w:rPr>
        <w:t xml:space="preserve">三</w:t>
      </w:r>
      <w:r>
        <w:rPr>
          <w:rFonts w:hint="eastAsia" w:ascii="宋体" w:hAnsi="宋体" w:eastAsia="宋体" w:cs="宋体"/>
          <w:b w:val="0"/>
          <w:bCs w:val="0"/>
          <w:i w:val="0"/>
          <w:color w:val="auto"/>
          <w:sz w:val="28"/>
          <w:szCs w:val="28"/>
          <w:u w:val="none"/>
          <w:lang w:val="en-US"/>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四、单一来源响应函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五、单一来源报价表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六、分项报价表（如有）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九、中小企业声明函（如有）</w:t>
      </w:r>
      <w:r/>
    </w:p>
    <w:p>
      <w:pPr>
        <w:ind w:firstLine="560"/>
        <w:spacing w:line="600" w:lineRule="exact"/>
        <w:rPr>
          <w:rFonts w:hint="eastAsia" w:ascii="宋体" w:hAnsi="宋体" w:eastAsia="宋体" w:cs="宋体"/>
          <w:b w:val="0"/>
          <w:bCs w:val="0"/>
          <w:i w:val="0"/>
          <w:color w:val="auto"/>
          <w:sz w:val="28"/>
          <w:szCs w:val="28"/>
          <w:u w:val="none"/>
          <w:lang w:eastAsia="zh-CN"/>
        </w:rPr>
      </w:pPr>
      <w:r>
        <w:rPr>
          <w:rFonts w:hint="eastAsia" w:ascii="宋体" w:hAnsi="宋体" w:eastAsia="宋体" w:cs="宋体"/>
          <w:b w:val="0"/>
          <w:bCs w:val="0"/>
          <w:i w:val="0"/>
          <w:color w:val="auto"/>
          <w:sz w:val="28"/>
          <w:szCs w:val="28"/>
          <w:u w:val="none"/>
          <w:lang w:eastAsia="zh-CN"/>
        </w:rPr>
        <w:t xml:space="preserve">十、残疾人福利性单位声明函（</w:t>
      </w:r>
      <w:r>
        <w:rPr>
          <w:rFonts w:hint="eastAsia" w:ascii="宋体" w:hAnsi="宋体" w:eastAsia="宋体" w:cs="宋体"/>
          <w:b w:val="0"/>
          <w:bCs w:val="0"/>
          <w:i w:val="0"/>
          <w:color w:val="auto"/>
          <w:sz w:val="28"/>
          <w:szCs w:val="28"/>
          <w:u w:val="none"/>
          <w:lang w:val="en-US" w:eastAsia="zh-CN"/>
        </w:rPr>
        <w:t xml:space="preserve">如有</w:t>
      </w:r>
      <w:r>
        <w:rPr>
          <w:rFonts w:hint="eastAsia" w:ascii="宋体" w:hAnsi="宋体" w:eastAsia="宋体" w:cs="宋体"/>
          <w:b w:val="0"/>
          <w:bCs w:val="0"/>
          <w:i w:val="0"/>
          <w:color w:val="auto"/>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eastAsia="zh-CN"/>
        </w:rPr>
      </w:pPr>
      <w:r>
        <w:rPr>
          <w:rFonts w:hint="eastAsia" w:ascii="宋体" w:hAnsi="宋体" w:eastAsia="宋体" w:cs="宋体"/>
          <w:b w:val="0"/>
          <w:bCs w:val="0"/>
          <w:i w:val="0"/>
          <w:color w:val="auto"/>
          <w:sz w:val="28"/>
          <w:szCs w:val="28"/>
          <w:u w:val="none"/>
          <w:lang w:eastAsia="zh-CN"/>
        </w:rPr>
        <w:t xml:space="preserve">十一、联合体协议（</w:t>
      </w:r>
      <w:r>
        <w:rPr>
          <w:rFonts w:hint="eastAsia" w:ascii="宋体" w:hAnsi="宋体" w:eastAsia="宋体" w:cs="宋体"/>
          <w:b w:val="0"/>
          <w:bCs w:val="0"/>
          <w:i w:val="0"/>
          <w:color w:val="auto"/>
          <w:sz w:val="28"/>
          <w:szCs w:val="28"/>
          <w:u w:val="none"/>
          <w:lang w:val="en-US" w:eastAsia="zh-CN"/>
        </w:rPr>
        <w:t xml:space="preserve">如有</w:t>
      </w:r>
      <w:r>
        <w:rPr>
          <w:rFonts w:hint="eastAsia" w:ascii="宋体" w:hAnsi="宋体" w:eastAsia="宋体" w:cs="宋体"/>
          <w:b w:val="0"/>
          <w:bCs w:val="0"/>
          <w:i w:val="0"/>
          <w:color w:val="auto"/>
          <w:sz w:val="28"/>
          <w:szCs w:val="28"/>
          <w:u w:val="none"/>
          <w:lang w:eastAsia="zh-CN"/>
        </w:rPr>
        <w:t xml:space="preserve">）</w:t>
      </w:r>
      <w:r/>
    </w:p>
    <w:p>
      <w:pPr>
        <w:ind w:firstLine="560"/>
        <w:spacing w:line="600" w:lineRule="exact"/>
        <w:rPr>
          <w:rFonts w:hint="eastAsia" w:ascii="宋体" w:hAnsi="宋体" w:eastAsia="宋体" w:cs="宋体"/>
          <w:color w:val="auto"/>
          <w:sz w:val="28"/>
          <w:szCs w:val="28"/>
          <w:lang w:val="en-US" w:eastAsia="zh-CN"/>
        </w:rPr>
      </w:pPr>
      <w:r>
        <w:rPr>
          <w:rFonts w:hint="eastAsia" w:ascii="宋体" w:hAnsi="宋体" w:eastAsia="宋体" w:cs="宋体"/>
          <w:b w:val="0"/>
          <w:bCs w:val="0"/>
          <w:i w:val="0"/>
          <w:color w:val="auto"/>
          <w:sz w:val="28"/>
          <w:szCs w:val="28"/>
          <w:u w:val="none"/>
          <w:lang w:val="en-US" w:eastAsia="zh-CN"/>
        </w:rPr>
        <w:t xml:space="preserve">十二、关于符合本国产品标准的声明函（如有）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eastAsia="zh-CN"/>
        </w:rPr>
      </w:pPr>
      <w:r>
        <w:rPr>
          <w:rFonts w:hint="eastAsia" w:ascii="宋体" w:hAnsi="宋体" w:eastAsia="宋体" w:cs="宋体"/>
          <w:b w:val="0"/>
          <w:bCs w:val="0"/>
          <w:i w:val="0"/>
          <w:color w:val="auto"/>
          <w:sz w:val="28"/>
          <w:szCs w:val="28"/>
          <w:u w:val="none"/>
          <w:lang w:eastAsia="zh-CN"/>
        </w:rPr>
      </w:r>
      <w:r/>
    </w:p>
    <w:p>
      <w:pPr>
        <w:ind w:firstLine="560"/>
        <w:spacing w:line="600" w:lineRule="exact"/>
        <w:rPr>
          <w:rFonts w:hint="eastAsia" w:ascii="宋体" w:hAnsi="宋体" w:eastAsia="宋体" w:cs="宋体"/>
          <w:i w:val="0"/>
          <w:color w:val="auto"/>
          <w:sz w:val="28"/>
          <w:szCs w:val="28"/>
          <w:u w:val="none"/>
        </w:rPr>
      </w:pPr>
      <w:r>
        <w:rPr>
          <w:rFonts w:hint="eastAsia" w:ascii="宋体" w:hAnsi="宋体" w:eastAsia="宋体" w:cs="宋体"/>
          <w:i w:val="0"/>
          <w:color w:val="auto"/>
          <w:sz w:val="28"/>
          <w:szCs w:val="28"/>
          <w:u w:val="none"/>
        </w:rPr>
      </w:r>
      <w:r/>
    </w:p>
    <w:p>
      <w:pPr>
        <w:pStyle w:val="971"/>
        <w:rPr>
          <w:rFonts w:hint="eastAsia"/>
          <w:color w:val="auto"/>
        </w:rPr>
      </w:pPr>
      <w:r>
        <w:rPr>
          <w:rFonts w:hint="eastAsia"/>
          <w:color w:val="auto"/>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rPr>
          <w:rFonts w:ascii="黑体" w:hAnsi="黑体" w:eastAsia="黑体"/>
          <w:i/>
          <w:color w:val="auto"/>
          <w:sz w:val="32"/>
          <w:szCs w:val="32"/>
          <w:u w:val="single"/>
        </w:rPr>
      </w:pPr>
      <w:r>
        <w:rPr>
          <w:rFonts w:ascii="黑体" w:hAnsi="黑体" w:eastAsia="黑体"/>
          <w:i/>
          <w:color w:val="auto"/>
          <w:sz w:val="32"/>
          <w:szCs w:val="32"/>
          <w:u w:val="single"/>
        </w:rPr>
      </w:r>
      <w:bookmarkEnd w:id="165"/>
      <w:r/>
      <w:bookmarkEnd w:id="166"/>
      <w:r/>
      <w:bookmarkEnd w:id="167"/>
      <w:r/>
      <w:r/>
    </w:p>
    <w:p>
      <w:pPr>
        <w:jc w:val="left"/>
        <w:spacing w:line="360" w:lineRule="auto"/>
        <w:rPr>
          <w:rFonts w:hint="eastAsia" w:ascii="黑体" w:hAnsi="黑体" w:eastAsia="黑体" w:cs="Times New Roman"/>
          <w:i w:val="0"/>
          <w:color w:val="auto"/>
          <w:sz w:val="32"/>
          <w:szCs w:val="32"/>
          <w:u w:val="none"/>
          <w:lang w:val="en-US" w:eastAsia="zh-CN"/>
        </w:rPr>
      </w:pPr>
      <w:r/>
      <w:bookmarkStart w:id="168" w:name="_Toc120614284"/>
      <w:r>
        <w:rPr>
          <w:rFonts w:hint="eastAsia" w:ascii="黑体" w:hAnsi="黑体" w:eastAsia="黑体" w:cs="Times New Roman"/>
          <w:i w:val="0"/>
          <w:color w:val="auto"/>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rPr>
        <w:t xml:space="preserve">供应商信用承诺函</w:t>
      </w:r>
      <w:r/>
    </w:p>
    <w:p>
      <w:pPr>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南京市公共资源交易中心：</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公司（单位）</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（供应商名称）郑重承诺：</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公司（单位）</w:t>
      </w:r>
      <w:r>
        <w:rPr>
          <w:rFonts w:hint="eastAsia" w:ascii="宋体" w:hAnsi="宋体" w:eastAsia="宋体" w:cs="Times New Roman"/>
          <w:color w:val="auto"/>
          <w:sz w:val="24"/>
          <w:szCs w:val="24"/>
        </w:rPr>
        <w:t xml:space="preserve">符合下列要求：</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(一)具有独立承担民事责任的能力；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(五)参加政府采购活动前三年内，在经营活动中没有重大违法记录</w:t>
      </w:r>
      <w:r>
        <w:rPr>
          <w:rFonts w:hint="eastAsia" w:ascii="宋体" w:hAnsi="宋体" w:eastAsia="宋体" w:cs="Times New Roman"/>
          <w:color w:val="auto"/>
          <w:sz w:val="24"/>
          <w:szCs w:val="24"/>
          <w:lang w:eastAsia="zh-CN"/>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如果我</w:t>
      </w:r>
      <w:r>
        <w:rPr>
          <w:rFonts w:hint="eastAsia" w:ascii="宋体" w:hAnsi="宋体" w:eastAsia="宋体" w:cs="Times New Roman"/>
          <w:color w:val="auto"/>
          <w:sz w:val="24"/>
          <w:szCs w:val="24"/>
          <w:lang w:eastAsia="zh-CN"/>
        </w:rPr>
        <w:t xml:space="preserve">公司（单位）成交</w:t>
      </w:r>
      <w:r>
        <w:rPr>
          <w:rFonts w:hint="eastAsia" w:ascii="宋体" w:hAnsi="宋体" w:eastAsia="宋体" w:cs="Times New Roman"/>
          <w:color w:val="auto"/>
          <w:sz w:val="24"/>
          <w:szCs w:val="24"/>
        </w:rPr>
        <w:t xml:space="preserve">，将在</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（1）营业执照副本或事业单位法人登记证书</w:t>
      </w:r>
      <w:r>
        <w:rPr>
          <w:rFonts w:hint="eastAsia" w:ascii="宋体" w:hAnsi="宋体" w:eastAsia="宋体" w:cs="Times New Roman"/>
          <w:color w:val="auto"/>
          <w:sz w:val="24"/>
          <w:szCs w:val="24"/>
          <w:lang w:val="en-US" w:eastAsia="zh-CN"/>
        </w:rPr>
        <w:t xml:space="preserve">或其他证明材料</w:t>
      </w:r>
      <w:r>
        <w:rPr>
          <w:rFonts w:hint="eastAsia" w:ascii="宋体" w:hAnsi="宋体" w:eastAsia="宋体" w:cs="Times New Roman"/>
          <w:color w:val="auto"/>
          <w:sz w:val="24"/>
          <w:szCs w:val="24"/>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履行合同所必需的设备和专业技术能力</w:t>
      </w:r>
      <w:r>
        <w:rPr>
          <w:rFonts w:hint="eastAsia" w:ascii="宋体" w:hAnsi="宋体" w:eastAsia="宋体" w:cs="Times New Roman"/>
          <w:color w:val="auto"/>
          <w:sz w:val="24"/>
          <w:szCs w:val="24"/>
          <w:lang w:eastAsia="zh-CN"/>
        </w:rPr>
        <w:t xml:space="preserve">证明材料；</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）参加本次政府采购活动前一年内至少一个月依法缴纳税收和社会保障资金的证明材料。</w:t>
      </w:r>
      <w:r/>
    </w:p>
    <w:p>
      <w:pPr>
        <w:ind w:firstLine="492"/>
        <w:spacing w:line="460" w:lineRule="exact"/>
        <w:rPr>
          <w:rFonts w:hint="eastAsia"/>
          <w:color w:val="auto"/>
          <w:sz w:val="24"/>
          <w:szCs w:val="24"/>
        </w:rPr>
      </w:pPr>
      <w:r>
        <w:rPr>
          <w:rFonts w:hint="eastAsia"/>
          <w:color w:val="auto"/>
          <w:sz w:val="24"/>
          <w:szCs w:val="24"/>
          <w:lang w:val="en-US" w:eastAsia="zh-CN"/>
        </w:rPr>
        <w:t xml:space="preserve">我</w:t>
      </w:r>
      <w:r>
        <w:rPr>
          <w:rFonts w:hint="eastAsia"/>
          <w:color w:val="auto"/>
          <w:sz w:val="24"/>
          <w:szCs w:val="24"/>
          <w:lang w:eastAsia="zh-CN"/>
        </w:rPr>
        <w:t xml:space="preserve">公司（单位）</w:t>
      </w:r>
      <w:r>
        <w:rPr>
          <w:rFonts w:hint="eastAsia"/>
          <w:color w:val="auto"/>
          <w:sz w:val="24"/>
          <w:szCs w:val="24"/>
        </w:rPr>
        <w:t xml:space="preserve">对上述承诺</w:t>
      </w:r>
      <w:r>
        <w:rPr>
          <w:rFonts w:hint="eastAsia"/>
          <w:color w:val="auto"/>
          <w:sz w:val="24"/>
          <w:szCs w:val="24"/>
          <w:lang w:eastAsia="zh-CN"/>
        </w:rPr>
        <w:t xml:space="preserve">内容</w:t>
      </w:r>
      <w:r>
        <w:rPr>
          <w:rFonts w:hint="eastAsia"/>
          <w:color w:val="auto"/>
          <w:sz w:val="24"/>
          <w:szCs w:val="24"/>
        </w:rPr>
        <w:t xml:space="preserve">的真实性</w:t>
      </w:r>
      <w:r>
        <w:rPr>
          <w:rFonts w:hint="eastAsia"/>
          <w:color w:val="auto"/>
          <w:sz w:val="24"/>
          <w:szCs w:val="24"/>
          <w:lang w:eastAsia="zh-CN"/>
        </w:rPr>
        <w:t xml:space="preserve">、合法性、有效性</w:t>
      </w:r>
      <w:r>
        <w:rPr>
          <w:rFonts w:hint="eastAsia"/>
          <w:color w:val="auto"/>
          <w:sz w:val="24"/>
          <w:szCs w:val="24"/>
        </w:rPr>
        <w:t xml:space="preserve">负责，如有虚假，将依法承担相应责任。</w:t>
      </w:r>
      <w:r/>
    </w:p>
    <w:p>
      <w:pPr>
        <w:ind w:firstLine="492"/>
        <w:spacing w:line="460" w:lineRule="exact"/>
        <w:rPr>
          <w:color w:val="auto"/>
          <w:sz w:val="24"/>
          <w:szCs w:val="24"/>
        </w:rPr>
      </w:pPr>
      <w:r>
        <w:rPr>
          <w:color w:val="auto"/>
          <w:sz w:val="24"/>
          <w:szCs w:val="24"/>
        </w:rPr>
      </w:r>
      <w:r/>
    </w:p>
    <w:p>
      <w:pPr>
        <w:pStyle w:val="1009"/>
        <w:rPr>
          <w:color w:val="auto"/>
          <w:sz w:val="24"/>
          <w:szCs w:val="24"/>
        </w:rPr>
      </w:pPr>
      <w:r>
        <w:rPr>
          <w:color w:val="auto"/>
          <w:sz w:val="24"/>
          <w:szCs w:val="24"/>
        </w:rPr>
      </w:r>
      <w:r/>
    </w:p>
    <w:p>
      <w:pPr>
        <w:ind w:right="180" w:firstLine="360"/>
        <w:jc w:val="right"/>
        <w:spacing w:line="560" w:lineRule="exact"/>
        <w:rPr>
          <w:rFonts w:hint="eastAsia" w:ascii="宋体" w:hAnsi="宋体"/>
          <w:color w:val="auto"/>
          <w:sz w:val="24"/>
          <w:szCs w:val="24"/>
        </w:rPr>
      </w:pPr>
      <w:r>
        <w:rPr>
          <w:rFonts w:hint="eastAsia" w:ascii="宋体" w:hAnsi="宋体"/>
          <w:color w:val="auto"/>
          <w:sz w:val="24"/>
          <w:szCs w:val="24"/>
          <w:lang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480"/>
        <w:spacing w:line="560" w:lineRule="exact"/>
        <w:rPr>
          <w:rFonts w:hint="eastAsia" w:ascii="宋体" w:hAns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hint="eastAsia" w:ascii="宋体" w:hAnsi="宋体"/>
          <w:color w:val="auto"/>
          <w:sz w:val="24"/>
          <w:szCs w:val="24"/>
          <w:lang w:eastAsia="zh-CN"/>
        </w:rPr>
      </w:pPr>
      <w:r>
        <w:rPr>
          <w:rFonts w:hint="eastAsia" w:ascii="宋体" w:hAnsi="宋体"/>
          <w:color w:val="auto"/>
          <w:sz w:val="24"/>
          <w:szCs w:val="24"/>
          <w:lang w:eastAsia="zh-CN"/>
        </w:rPr>
      </w:r>
      <w:r/>
    </w:p>
    <w:p>
      <w:pPr>
        <w:ind w:firstLine="480"/>
        <w:spacing w:line="440" w:lineRule="exact"/>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r>
      <w:r/>
    </w:p>
    <w:p>
      <w:pPr>
        <w:ind w:firstLine="480"/>
        <w:spacing w:line="440" w:lineRule="exact"/>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r>
      <w:r/>
    </w:p>
    <w:p>
      <w:pPr>
        <w:ind w:firstLine="480"/>
        <w:spacing w:line="440" w:lineRule="exact"/>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r>
      <w:r/>
    </w:p>
    <w:p>
      <w:pPr>
        <w:rPr>
          <w:rFonts w:hint="eastAsia" w:ascii="黑体" w:hAnsi="黑体" w:eastAsia="黑体" w:cs="Times New Roman"/>
          <w:i w:val="0"/>
          <w:color w:val="auto"/>
          <w:sz w:val="32"/>
          <w:szCs w:val="32"/>
          <w:u w:val="none"/>
          <w:lang w:eastAsia="zh-CN"/>
        </w:rPr>
      </w:pPr>
      <w:r>
        <w:rPr>
          <w:rFonts w:hint="eastAsia" w:ascii="黑体" w:hAnsi="黑体" w:eastAsia="黑体" w:cs="Times New Roman"/>
          <w:i w:val="0"/>
          <w:color w:val="auto"/>
          <w:sz w:val="32"/>
          <w:szCs w:val="32"/>
          <w:u w:val="none"/>
          <w:lang w:eastAsia="zh-CN"/>
        </w:rPr>
      </w:r>
      <w:r/>
    </w:p>
    <w:p>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980"/>
        <w:ind w:firstLine="480"/>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本项目申请人的特定资格要求中要求提供的</w:t>
      </w:r>
      <w:r>
        <w:rPr>
          <w:rFonts w:hint="eastAsia" w:ascii="Times New Roman" w:hAnsi="Times New Roman" w:eastAsia="宋体" w:cs="Times New Roman"/>
          <w:color w:val="auto"/>
          <w:sz w:val="24"/>
          <w:szCs w:val="24"/>
          <w:lang w:val="en-US" w:eastAsia="zh-CN"/>
        </w:rPr>
        <w:t xml:space="preserve">材料</w:t>
      </w:r>
      <w:r>
        <w:rPr>
          <w:rFonts w:hint="eastAsia" w:ascii="Times New Roman" w:hAnsi="Times New Roman" w:eastAsia="宋体" w:cs="Times New Roman"/>
          <w:color w:val="auto"/>
          <w:sz w:val="24"/>
          <w:szCs w:val="24"/>
        </w:rPr>
        <w:t xml:space="preserve">。</w:t>
      </w:r>
      <w:r/>
    </w:p>
    <w:p>
      <w:pPr>
        <w:ind w:firstLine="480"/>
        <w:spacing w:line="440" w:lineRule="exact"/>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jc w:val="left"/>
        <w:spacing w:line="360" w:lineRule="auto"/>
        <w:rPr>
          <w:rFonts w:hint="eastAsia" w:ascii="黑体" w:hAnsi="黑体" w:eastAsia="黑体" w:cs="Times New Roman"/>
          <w:bCs w:val="0"/>
          <w:i w:val="0"/>
          <w:color w:val="auto"/>
          <w:sz w:val="32"/>
          <w:szCs w:val="32"/>
          <w:u w:val="none"/>
          <w:lang w:eastAsia="zh-CN"/>
        </w:rPr>
      </w:pPr>
      <w:r>
        <w:rPr>
          <w:rFonts w:hint="eastAsia" w:ascii="黑体" w:hAnsi="黑体" w:eastAsia="黑体" w:cs="Times New Roman"/>
          <w:i w:val="0"/>
          <w:color w:val="auto"/>
          <w:sz w:val="32"/>
          <w:szCs w:val="32"/>
          <w:u w:val="none"/>
          <w:lang w:eastAsia="zh-CN"/>
        </w:rPr>
      </w:r>
      <w:r>
        <w:rPr>
          <w:rFonts w:hint="eastAsia" w:ascii="黑体" w:hAnsi="黑体" w:eastAsia="黑体" w:cs="Times New Roman"/>
          <w:i w:val="0"/>
          <w:color w:val="auto"/>
          <w:sz w:val="32"/>
          <w:szCs w:val="32"/>
          <w:u w:val="none"/>
          <w:lang w:eastAsia="zh-CN"/>
        </w:rPr>
      </w:r>
      <w:r/>
    </w:p>
    <w:p>
      <w:pPr>
        <w:jc w:val="left"/>
        <w:spacing w:line="360" w:lineRule="auto"/>
        <w:rPr>
          <w:rFonts w:hint="eastAsia" w:ascii="黑体" w:hAnsi="黑体" w:eastAsia="黑体" w:cs="Times New Roman"/>
          <w:bCs w:val="0"/>
          <w:i w:val="0"/>
          <w:color w:val="auto"/>
          <w:sz w:val="32"/>
          <w:szCs w:val="32"/>
          <w:u w:val="none"/>
          <w:lang w:eastAsia="zh-CN"/>
        </w:rPr>
      </w:pPr>
      <w:r>
        <w:rPr>
          <w:rFonts w:hint="eastAsia" w:ascii="黑体" w:hAnsi="黑体" w:eastAsia="黑体" w:cs="Times New Roman"/>
          <w:i w:val="0"/>
          <w:color w:val="auto"/>
          <w:sz w:val="32"/>
          <w:szCs w:val="32"/>
          <w:u w:val="none"/>
          <w:lang w:eastAsia="zh-CN"/>
        </w:rPr>
      </w:r>
      <w:r/>
    </w:p>
    <w:p>
      <w:pPr>
        <w:jc w:val="left"/>
        <w:spacing w:line="360" w:lineRule="auto"/>
        <w:rPr>
          <w:rFonts w:hint="eastAsia" w:ascii="黑体" w:hAnsi="黑体" w:eastAsia="黑体" w:cs="Times New Roman"/>
          <w:i w:val="0"/>
          <w:color w:val="auto"/>
          <w:sz w:val="32"/>
          <w:szCs w:val="32"/>
          <w:u w:val="none"/>
          <w:lang w:eastAsia="zh-CN"/>
        </w:rPr>
      </w:pPr>
      <w:r>
        <w:rPr>
          <w:rFonts w:hint="eastAsia" w:ascii="黑体" w:hAnsi="黑体" w:eastAsia="黑体" w:cs="Times New Roman"/>
          <w:i w:val="0"/>
          <w:color w:val="auto"/>
          <w:sz w:val="32"/>
          <w:szCs w:val="32"/>
          <w:u w:val="none"/>
          <w:lang w:eastAsia="zh-CN"/>
        </w:rPr>
      </w:r>
      <w:r/>
    </w:p>
    <w:p>
      <w:pPr>
        <w:jc w:val="left"/>
        <w:spacing w:line="360" w:lineRule="auto"/>
        <w:rPr>
          <w:rFonts w:hint="eastAsia" w:ascii="黑体" w:hAnsi="黑体" w:eastAsia="黑体" w:cs="Times New Roman"/>
          <w:i w:val="0"/>
          <w:color w:val="auto"/>
          <w:sz w:val="32"/>
          <w:szCs w:val="32"/>
          <w:u w:val="none"/>
          <w:lang w:eastAsia="zh-CN"/>
        </w:rPr>
      </w:pPr>
      <w:r>
        <w:rPr>
          <w:rFonts w:hint="eastAsia" w:ascii="黑体" w:hAnsi="黑体" w:eastAsia="黑体" w:cs="Times New Roman"/>
          <w:i w:val="0"/>
          <w:color w:val="auto"/>
          <w:sz w:val="32"/>
          <w:szCs w:val="32"/>
          <w:u w:val="none"/>
          <w:lang w:eastAsia="zh-CN"/>
        </w:rPr>
      </w:r>
      <w:r/>
    </w:p>
    <w:p>
      <w:pPr>
        <w:jc w:val="left"/>
        <w:spacing w:line="360" w:lineRule="auto"/>
        <w:rPr>
          <w:rFonts w:hint="eastAsia" w:ascii="黑体" w:hAnsi="黑体" w:eastAsia="黑体" w:cs="Times New Roman"/>
          <w:i w:val="0"/>
          <w:color w:val="auto"/>
          <w:sz w:val="32"/>
          <w:szCs w:val="32"/>
          <w:u w:val="none"/>
          <w:lang w:eastAsia="zh-CN"/>
        </w:rPr>
      </w:pPr>
      <w:r>
        <w:rPr>
          <w:rFonts w:hint="eastAsia" w:ascii="黑体" w:hAnsi="黑体" w:eastAsia="黑体" w:cs="Times New Roman"/>
          <w:i w:val="0"/>
          <w:color w:val="auto"/>
          <w:sz w:val="32"/>
          <w:szCs w:val="32"/>
          <w:u w:val="none"/>
          <w:lang w:eastAsia="zh-CN"/>
        </w:rPr>
      </w:r>
      <w:r/>
    </w:p>
    <w:p>
      <w:pPr>
        <w:jc w:val="left"/>
        <w:spacing w:line="360" w:lineRule="auto"/>
        <w:rPr>
          <w:rFonts w:hint="eastAsia" w:ascii="黑体" w:hAnsi="黑体" w:eastAsia="黑体" w:cs="Times New Roman"/>
          <w:i w:val="0"/>
          <w:color w:val="auto"/>
          <w:sz w:val="32"/>
          <w:szCs w:val="32"/>
          <w:u w:val="none"/>
          <w:lang w:eastAsia="zh-CN"/>
        </w:rPr>
      </w:pPr>
      <w:r>
        <w:rPr>
          <w:rFonts w:hint="eastAsia" w:ascii="黑体" w:hAnsi="黑体" w:eastAsia="黑体" w:cs="Times New Roman"/>
          <w:i w:val="0"/>
          <w:color w:val="auto"/>
          <w:sz w:val="32"/>
          <w:szCs w:val="32"/>
          <w:u w:val="none"/>
          <w:lang w:eastAsia="zh-CN"/>
        </w:rPr>
      </w:r>
      <w:r/>
    </w:p>
    <w:p>
      <w:pPr>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eastAsia="zh-CN"/>
        </w:rPr>
        <w:t xml:space="preserve">三</w:t>
      </w:r>
      <w:r>
        <w:rPr>
          <w:rFonts w:hint="eastAsia" w:ascii="黑体" w:hAnsi="黑体" w:eastAsia="黑体" w:cs="Times New Roman"/>
          <w:i w:val="0"/>
          <w:color w:val="auto"/>
          <w:sz w:val="32"/>
          <w:szCs w:val="32"/>
          <w:u w:val="none"/>
        </w:rPr>
        <w:t xml:space="preserve">、法人授权书</w:t>
      </w:r>
      <w:r/>
    </w:p>
    <w:p>
      <w:pPr>
        <w:jc w:val="center"/>
        <w:spacing w:line="360" w:lineRule="auto"/>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rPr>
        <w:t xml:space="preserve">法人授权书</w:t>
      </w:r>
      <w:r/>
    </w:p>
    <w:p>
      <w:pPr>
        <w:pStyle w:val="980"/>
        <w:ind w:firstLine="480"/>
        <w:spacing w:line="480" w:lineRule="exact"/>
        <w:rPr>
          <w:rFonts w:hint="eastAsia"/>
          <w:color w:val="auto"/>
          <w:sz w:val="24"/>
          <w:szCs w:val="24"/>
        </w:rPr>
      </w:pPr>
      <w:r>
        <w:rPr>
          <w:rFonts w:hint="eastAsia"/>
          <w:color w:val="auto"/>
          <w:sz w:val="24"/>
          <w:szCs w:val="24"/>
        </w:rPr>
        <w:t xml:space="preserve">本授权书声明：</w:t>
      </w:r>
      <w:r>
        <w:rPr>
          <w:rFonts w:hint="eastAsia" w:ascii="宋体" w:hAnsi="宋体" w:eastAsia="宋体" w:cs="宋体"/>
          <w:color w:val="auto"/>
          <w:sz w:val="24"/>
          <w:szCs w:val="24"/>
          <w:u w:val="single"/>
        </w:rPr>
        <w:t xml:space="preserve">            </w:t>
      </w:r>
      <w:r>
        <w:rPr>
          <w:rFonts w:hint="eastAsia"/>
          <w:color w:val="auto"/>
          <w:sz w:val="24"/>
          <w:szCs w:val="24"/>
        </w:rPr>
        <w:t xml:space="preserve">（</w:t>
      </w:r>
      <w:r>
        <w:rPr>
          <w:rFonts w:hint="eastAsia"/>
          <w:color w:val="auto"/>
          <w:sz w:val="24"/>
          <w:szCs w:val="24"/>
          <w:lang w:eastAsia="zh-CN"/>
        </w:rPr>
        <w:t xml:space="preserve">供应商</w:t>
      </w:r>
      <w:r>
        <w:rPr>
          <w:rFonts w:hint="eastAsia"/>
          <w:color w:val="auto"/>
          <w:sz w:val="24"/>
          <w:szCs w:val="24"/>
        </w:rPr>
        <w:t xml:space="preserve">名称）授权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color w:val="auto"/>
          <w:sz w:val="24"/>
          <w:szCs w:val="24"/>
        </w:rPr>
        <w:t xml:space="preserve">（被授权人姓名）</w:t>
      </w:r>
      <w:r>
        <w:rPr>
          <w:rFonts w:hint="eastAsia"/>
          <w:color w:val="auto"/>
          <w:sz w:val="24"/>
          <w:szCs w:val="24"/>
          <w:lang w:val="en-US" w:eastAsia="zh-CN"/>
        </w:rPr>
        <w:t xml:space="preserve">作</w:t>
      </w:r>
      <w:r>
        <w:rPr>
          <w:rFonts w:hint="eastAsia"/>
          <w:color w:val="auto"/>
          <w:sz w:val="24"/>
          <w:szCs w:val="24"/>
        </w:rPr>
        <w:t xml:space="preserve">为我方</w:t>
      </w:r>
      <w:r>
        <w:rPr>
          <w:rFonts w:hint="eastAsia"/>
          <w:color w:val="auto"/>
          <w:sz w:val="24"/>
          <w:szCs w:val="24"/>
          <w:lang w:val="en-US" w:eastAsia="zh-CN"/>
        </w:rPr>
        <w:t xml:space="preserve">参加编号为</w:t>
      </w:r>
      <w:r>
        <w:rPr>
          <w:rFonts w:hint="eastAsia" w:ascii="宋体" w:hAnsi="宋体" w:eastAsia="宋体" w:cs="Times New Roman"/>
          <w:color w:val="auto"/>
          <w:sz w:val="24"/>
          <w:szCs w:val="24"/>
          <w:u w:val="single"/>
        </w:rPr>
        <w:t xml:space="preserve">                             </w:t>
      </w:r>
      <w:r>
        <w:rPr>
          <w:rFonts w:hint="eastAsia"/>
          <w:color w:val="auto"/>
          <w:sz w:val="24"/>
          <w:szCs w:val="24"/>
        </w:rPr>
        <w:t xml:space="preserve">项目采购活动的合法代理人，以本单位名义全权处理一切与该项目采购有关的事务。</w:t>
      </w:r>
      <w:r/>
    </w:p>
    <w:p>
      <w:pPr>
        <w:pStyle w:val="980"/>
        <w:ind w:firstLine="480"/>
        <w:spacing w:line="480" w:lineRule="exact"/>
        <w:rPr>
          <w:rFonts w:hint="eastAsia"/>
          <w:color w:val="auto"/>
          <w:sz w:val="24"/>
          <w:szCs w:val="24"/>
        </w:rPr>
      </w:pPr>
      <w:r>
        <w:rPr>
          <w:rFonts w:hint="eastAsia"/>
          <w:color w:val="auto"/>
          <w:sz w:val="24"/>
          <w:szCs w:val="24"/>
        </w:rPr>
        <w:t xml:space="preserve">本授权书</w:t>
      </w:r>
      <w:r>
        <w:rPr>
          <w:rFonts w:hint="eastAsia"/>
          <w:color w:val="auto"/>
          <w:sz w:val="24"/>
          <w:szCs w:val="24"/>
          <w:lang w:val="en-US" w:eastAsia="zh-CN"/>
        </w:rPr>
        <w:t xml:space="preserve">自</w:t>
      </w:r>
      <w:r>
        <w:rPr>
          <w:rFonts w:hint="eastAsia"/>
          <w:color w:val="auto"/>
          <w:sz w:val="24"/>
          <w:szCs w:val="24"/>
        </w:rPr>
        <w:t xml:space="preserve">______年____月____日起生效，特此声明。</w:t>
      </w:r>
      <w:r/>
    </w:p>
    <w:p>
      <w:pPr>
        <w:pStyle w:val="980"/>
        <w:ind w:firstLine="480"/>
        <w:spacing w:line="480" w:lineRule="exact"/>
        <w:rPr>
          <w:rFonts w:hint="eastAsia"/>
          <w:color w:val="auto"/>
          <w:sz w:val="24"/>
          <w:szCs w:val="24"/>
        </w:rPr>
      </w:pPr>
      <w:r>
        <w:rPr>
          <w:rFonts w:hint="eastAsia"/>
          <w:color w:val="auto"/>
          <w:sz w:val="24"/>
          <w:szCs w:val="24"/>
        </w:rPr>
        <w:t xml:space="preserve">被授权人身份证号码：</w:t>
      </w:r>
      <w:r/>
    </w:p>
    <w:p>
      <w:pPr>
        <w:pStyle w:val="980"/>
        <w:ind w:firstLine="480"/>
        <w:spacing w:line="480" w:lineRule="exact"/>
        <w:rPr>
          <w:rFonts w:hint="eastAsia" w:eastAsia="宋体"/>
          <w:color w:val="auto"/>
          <w:sz w:val="24"/>
          <w:szCs w:val="24"/>
          <w:u w:val="single"/>
          <w:lang w:val="en-US" w:eastAsia="zh-CN"/>
        </w:rPr>
      </w:pPr>
      <w:r>
        <w:rPr>
          <w:rFonts w:hint="eastAsia"/>
          <w:color w:val="auto"/>
          <w:sz w:val="24"/>
          <w:szCs w:val="24"/>
        </w:rPr>
        <w:t xml:space="preserve">被授权人联系电话：（手机）</w:t>
      </w:r>
      <w:r/>
    </w:p>
    <w:p>
      <w:pPr>
        <w:pStyle w:val="980"/>
        <w:spacing w:line="480" w:lineRule="exact"/>
        <w:rPr>
          <w:rFonts w:hint="default" w:eastAsia="宋体"/>
          <w:color w:val="auto"/>
          <w:sz w:val="24"/>
          <w:szCs w:val="24"/>
          <w:lang w:val="en-US" w:eastAsia="zh-CN"/>
        </w:rPr>
      </w:pPr>
      <w:r>
        <w:rPr>
          <w:rFonts w:hint="eastAsia"/>
          <w:color w:val="auto"/>
          <w:sz w:val="24"/>
          <w:szCs w:val="24"/>
          <w:lang w:val="en-US" w:eastAsia="zh-CN"/>
        </w:rPr>
        <w:t xml:space="preserve">单位</w:t>
      </w:r>
      <w:r>
        <w:rPr>
          <w:rFonts w:hint="eastAsia"/>
          <w:color w:val="auto"/>
          <w:sz w:val="24"/>
          <w:szCs w:val="24"/>
        </w:rPr>
        <w:t xml:space="preserve">名称：</w:t>
      </w:r>
      <w:r>
        <w:rPr>
          <w:rFonts w:hint="eastAsia" w:ascii="宋体" w:hAnsi="宋体" w:eastAsia="宋体" w:cs="宋体"/>
          <w:color w:val="auto"/>
          <w:sz w:val="24"/>
          <w:szCs w:val="24"/>
          <w:u w:val="none"/>
        </w:rPr>
        <w:t xml:space="preserve">（加盖电子公章）</w:t>
      </w:r>
      <w:r/>
    </w:p>
    <w:p>
      <w:pPr>
        <w:pStyle w:val="980"/>
        <w:ind w:firstLine="480"/>
        <w:spacing w:line="480" w:lineRule="exact"/>
        <w:rPr>
          <w:rFonts w:hint="eastAsia"/>
          <w:color w:val="auto"/>
          <w:sz w:val="24"/>
          <w:szCs w:val="24"/>
          <w:u w:val="single"/>
        </w:rPr>
      </w:pPr>
      <w:r>
        <w:rPr>
          <w:rFonts w:hint="eastAsia"/>
          <w:color w:val="auto"/>
          <w:sz w:val="24"/>
          <w:szCs w:val="24"/>
        </w:rPr>
        <w:t xml:space="preserve">单位地址：</w:t>
      </w:r>
      <w:r/>
    </w:p>
    <w:p>
      <w:pPr>
        <w:pStyle w:val="980"/>
        <w:ind w:firstLine="480"/>
        <w:spacing w:line="480" w:lineRule="exact"/>
        <w:rPr>
          <w:rFonts w:hint="eastAsia"/>
          <w:color w:val="auto"/>
          <w:sz w:val="24"/>
          <w:szCs w:val="24"/>
        </w:rPr>
      </w:pPr>
      <w:r>
        <w:rPr>
          <w:rFonts w:hint="eastAsia"/>
          <w:color w:val="auto"/>
          <w:sz w:val="24"/>
          <w:szCs w:val="24"/>
        </w:rPr>
        <w:t xml:space="preserve">日</w:t>
      </w:r>
      <w:r>
        <w:rPr>
          <w:rFonts w:hint="eastAsia"/>
          <w:color w:val="auto"/>
          <w:sz w:val="24"/>
          <w:szCs w:val="24"/>
          <w:lang w:val="en-US" w:eastAsia="zh-CN"/>
        </w:rPr>
        <w:t xml:space="preserve">    </w:t>
      </w:r>
      <w:r>
        <w:rPr>
          <w:rFonts w:hint="eastAsia"/>
          <w:color w:val="auto"/>
          <w:sz w:val="24"/>
          <w:szCs w:val="24"/>
        </w:rPr>
        <w:t xml:space="preserve">期：</w:t>
      </w:r>
      <w:bookmarkStart w:id="169" w:name="_Hlt26671380"/>
      <w:r/>
      <w:bookmarkEnd w:id="169"/>
      <w:r/>
      <w:bookmarkStart w:id="170" w:name="_Hlt26955070"/>
      <w:r/>
      <w:bookmarkEnd w:id="170"/>
      <w:r/>
      <w:bookmarkStart w:id="171" w:name="_格式3__银行出具的资信证明"/>
      <w:r/>
      <w:bookmarkEnd w:id="171"/>
      <w:r/>
      <w:r/>
    </w:p>
    <w:p>
      <w:pPr>
        <w:ind w:firstLine="420"/>
        <w:tabs>
          <w:tab w:val="left" w:pos="360" w:leader="none"/>
        </w:tabs>
        <w:rPr>
          <w:rFonts w:hint="eastAsia" w:ascii="宋体" w:hAnsi="宋体"/>
          <w:color w:val="auto"/>
          <w:szCs w:val="21"/>
          <w:u w:val="single"/>
          <w:lang w:val="en-US" w:eastAsia="zh-CN"/>
        </w:rPr>
      </w:pPr>
      <w:r>
        <w:rPr>
          <w:rFonts w:hint="eastAsia" w:ascii="宋体" w:hAnsi="宋体"/>
          <w:color w:val="auto"/>
          <w:szCs w:val="21"/>
          <w:u w:val="single"/>
          <w:lang w:val="en-US" w:eastAsia="zh-CN"/>
        </w:rPr>
      </w:r>
      <w:r/>
    </w:p>
    <w:p>
      <w:pPr>
        <w:ind w:firstLine="420"/>
        <w:tabs>
          <w:tab w:val="left" w:pos="360" w:leader="none"/>
        </w:tabs>
        <w:rPr>
          <w:rFonts w:hint="eastAsia" w:ascii="宋体" w:hAnsi="宋体"/>
          <w:color w:val="auto"/>
          <w:szCs w:val="21"/>
          <w:u w:val="single"/>
          <w:lang w:val="en-US" w:eastAsia="zh-CN"/>
        </w:rPr>
      </w:pPr>
      <w:r>
        <w:rPr>
          <w:rFonts w:hint="eastAsia" w:ascii="宋体" w:hAnsi="宋体"/>
          <w:color w:val="auto"/>
          <w:szCs w:val="21"/>
          <w:u w:val="single"/>
          <w:lang w:val="en-US" w:eastAsia="zh-CN"/>
        </w:rPr>
      </w:r>
      <w:r/>
    </w:p>
    <w:p>
      <w:pPr>
        <w:ind w:firstLine="420"/>
        <w:tabs>
          <w:tab w:val="left" w:pos="360" w:leader="none"/>
        </w:tabs>
        <w:rPr>
          <w:rFonts w:hint="eastAsia" w:ascii="宋体" w:hAnsi="宋体"/>
          <w:color w:val="auto"/>
          <w:szCs w:val="21"/>
          <w:u w:val="single"/>
          <w:lang w:val="en-US" w:eastAsia="zh-CN"/>
        </w:rPr>
      </w:pPr>
      <w:r>
        <w:rPr>
          <w:rFonts w:hint="eastAsia" w:ascii="宋体" w:hAnsi="宋体"/>
          <w:color w:val="auto"/>
          <w:szCs w:val="21"/>
          <w:u w:val="single"/>
          <w:lang w:val="en-US" w:eastAsia="zh-CN"/>
        </w:rPr>
      </w:r>
      <w:r/>
    </w:p>
    <w:p>
      <w:pPr>
        <w:ind w:firstLine="420"/>
        <w:tabs>
          <w:tab w:val="left" w:pos="360" w:leader="none"/>
        </w:tabs>
        <w:rPr>
          <w:rFonts w:hint="eastAsia" w:ascii="宋体" w:hAnsi="宋体"/>
          <w:color w:val="auto"/>
          <w:szCs w:val="21"/>
          <w:u w:val="single"/>
          <w:lang w:val="en-US" w:eastAsia="zh-CN"/>
        </w:rPr>
      </w:pPr>
      <w:r>
        <w:rPr>
          <w:rFonts w:hint="eastAsia" w:ascii="宋体" w:hAnsi="宋体"/>
          <w:color w:val="auto"/>
          <w:szCs w:val="21"/>
          <w:u w:val="single"/>
          <w:lang w:val="en-US" w:eastAsia="zh-CN"/>
        </w:rPr>
      </w:r>
      <w:r/>
    </w:p>
    <w:p>
      <w:pPr>
        <w:ind w:firstLine="420"/>
        <w:tabs>
          <w:tab w:val="left" w:pos="360" w:leader="none"/>
        </w:tabs>
        <w:rPr>
          <w:rFonts w:hint="eastAsia" w:ascii="宋体" w:hAnsi="宋体"/>
          <w:color w:val="auto"/>
          <w:szCs w:val="21"/>
          <w:u w:val="single"/>
          <w:lang w:val="en-US" w:eastAsia="zh-CN"/>
        </w:rPr>
      </w:pPr>
      <w:r>
        <w:rPr>
          <w:rFonts w:hint="eastAsia" w:ascii="宋体" w:hAnsi="宋体"/>
          <w:color w:val="auto"/>
          <w:szCs w:val="21"/>
          <w:u w:val="single"/>
          <w:lang w:val="en-US" w:eastAsia="zh-CN"/>
        </w:rPr>
      </w:r>
      <w:r/>
    </w:p>
    <w:p>
      <w:pPr>
        <w:ind w:firstLine="420"/>
        <w:tabs>
          <w:tab w:val="left" w:pos="360" w:leader="none"/>
        </w:tabs>
        <w:rPr>
          <w:rFonts w:hint="eastAsia" w:ascii="宋体" w:hAnsi="宋体"/>
          <w:color w:val="auto"/>
          <w:szCs w:val="21"/>
          <w:u w:val="single"/>
          <w:lang w:val="en-US" w:eastAsia="zh-CN"/>
        </w:rPr>
      </w:pPr>
      <w:r>
        <w:rPr>
          <w:rFonts w:hint="eastAsia" w:ascii="宋体" w:hAnsi="宋体"/>
          <w:color w:val="auto"/>
          <w:szCs w:val="21"/>
          <w:u w:val="single"/>
          <w:lang w:val="en-US" w:eastAsia="zh-CN"/>
        </w:rPr>
      </w:r>
      <w:r/>
    </w:p>
    <w:p>
      <w:pPr>
        <w:ind w:firstLine="420"/>
        <w:tabs>
          <w:tab w:val="left" w:pos="360" w:leader="none"/>
        </w:tabs>
        <w:rPr>
          <w:rFonts w:hint="eastAsia" w:ascii="宋体" w:hAnsi="宋体"/>
          <w:color w:val="auto"/>
          <w:szCs w:val="21"/>
          <w:u w:val="single"/>
          <w:lang w:val="en-US" w:eastAsia="zh-CN"/>
        </w:rPr>
      </w:pPr>
      <w:r>
        <w:rPr>
          <w:rFonts w:hint="eastAsia" w:ascii="宋体" w:hAnsi="宋体"/>
          <w:color w:val="auto"/>
          <w:szCs w:val="21"/>
          <w:u w:val="single"/>
          <w:lang w:val="en-US" w:eastAsia="zh-CN"/>
        </w:rPr>
      </w:r>
      <w:r/>
    </w:p>
    <w:p>
      <w:pPr>
        <w:ind w:firstLine="420"/>
        <w:tabs>
          <w:tab w:val="left" w:pos="360" w:leader="none"/>
        </w:tabs>
        <w:rPr>
          <w:rFonts w:hint="eastAsia" w:ascii="宋体" w:hAnsi="宋体"/>
          <w:color w:val="auto"/>
          <w:szCs w:val="21"/>
          <w:u w:val="single"/>
          <w:lang w:val="en-US" w:eastAsia="zh-CN"/>
        </w:rPr>
      </w:pPr>
      <w:r>
        <w:rPr>
          <w:rFonts w:hint="eastAsia" w:ascii="宋体" w:hAnsi="宋体"/>
          <w:color w:val="auto"/>
          <w:szCs w:val="21"/>
          <w:u w:val="single"/>
          <w:lang w:val="en-US" w:eastAsia="zh-CN"/>
        </w:rPr>
      </w:r>
      <w:r/>
    </w:p>
    <w:p>
      <w:pPr>
        <w:ind w:firstLine="420"/>
        <w:tabs>
          <w:tab w:val="left" w:pos="360" w:leader="none"/>
        </w:tabs>
        <w:rPr>
          <w:rFonts w:hint="eastAsia" w:ascii="宋体" w:hAnsi="宋体"/>
          <w:color w:val="auto"/>
          <w:szCs w:val="21"/>
          <w:u w:val="single"/>
          <w:lang w:val="en-US" w:eastAsia="zh-CN"/>
        </w:rPr>
      </w:pPr>
      <w:r>
        <w:rPr>
          <w:rFonts w:hint="eastAsia" w:ascii="宋体" w:hAnsi="宋体"/>
          <w:color w:val="auto"/>
          <w:szCs w:val="21"/>
          <w:u w:val="singl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四、单一来源响应函</w:t>
      </w:r>
      <w:r/>
    </w:p>
    <w:p>
      <w:pPr>
        <w:jc w:val="center"/>
        <w:spacing w:line="360" w:lineRule="auto"/>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单一来源响应函</w:t>
      </w:r>
      <w:r/>
    </w:p>
    <w:p>
      <w:pPr>
        <w:jc w:val="left"/>
        <w:keepLines w:val="0"/>
        <w:keepNext w:val="0"/>
        <w:pageBreakBefore w:val="0"/>
        <w:spacing w:line="360" w:lineRule="auto"/>
        <w:rPr>
          <w:rFonts w:hint="eastAsia" w:ascii="宋体" w:hAnsi="宋体" w:eastAsia="宋体"/>
          <w:color w:val="auto"/>
          <w:sz w:val="24"/>
          <w:szCs w:val="21"/>
          <w:lang w:eastAsia="zh-CN"/>
        </w:rPr>
      </w:pPr>
      <w:r>
        <w:rPr>
          <w:rFonts w:hint="eastAsia" w:ascii="宋体" w:hAnsi="宋体"/>
          <w:color w:val="auto"/>
          <w:sz w:val="24"/>
          <w:szCs w:val="21"/>
        </w:rPr>
        <w:t xml:space="preserve">致：</w:t>
      </w:r>
      <w:r>
        <w:rPr>
          <w:rFonts w:hint="eastAsia" w:ascii="宋体" w:hAnsi="宋体"/>
          <w:color w:val="auto"/>
          <w:sz w:val="24"/>
          <w:szCs w:val="21"/>
          <w:lang w:eastAsia="zh-CN"/>
        </w:rPr>
        <w:t xml:space="preserve">南京市公共资源交易中心</w:t>
      </w:r>
      <w:r/>
    </w:p>
    <w:p>
      <w:pPr>
        <w:pStyle w:val="989"/>
        <w:ind w:firstLine="480"/>
        <w:keepLines w:val="0"/>
        <w:keepNext w:val="0"/>
        <w:pageBreakBefore w:val="0"/>
        <w:spacing w:before="0" w:after="0" w:line="360" w:lineRule="auto"/>
        <w:widowControl w:val="off"/>
        <w:rPr>
          <w:rFonts w:hint="eastAsia" w:ascii="宋体" w:hAnsi="宋体"/>
          <w:color w:val="auto"/>
          <w:szCs w:val="21"/>
        </w:rPr>
      </w:pPr>
      <w:r>
        <w:rPr>
          <w:rFonts w:hint="eastAsia" w:ascii="宋体" w:hAnsi="宋体"/>
          <w:color w:val="auto"/>
          <w:sz w:val="24"/>
          <w:szCs w:val="21"/>
        </w:rPr>
        <w:t xml:space="preserve">根据贵方</w:t>
      </w:r>
      <w:r>
        <w:rPr>
          <w:rFonts w:hint="eastAsia" w:ascii="宋体" w:hAnsi="宋体"/>
          <w:color w:val="auto"/>
          <w:sz w:val="24"/>
          <w:szCs w:val="21"/>
          <w:lang w:eastAsia="zh-CN"/>
        </w:rPr>
        <w:t xml:space="preserve">编号为</w:t>
      </w:r>
      <w:r>
        <w:rPr>
          <w:rFonts w:hint="eastAsia" w:ascii="宋体" w:hAnsi="宋体" w:eastAsia="宋体" w:cs="Times New Roman"/>
          <w:color w:val="auto"/>
          <w:sz w:val="24"/>
          <w:szCs w:val="24"/>
          <w:u w:val="single"/>
        </w:rPr>
        <w:t xml:space="preserve">                     </w:t>
      </w:r>
      <w:r>
        <w:rPr>
          <w:rFonts w:hint="eastAsia" w:ascii="宋体" w:hAnsi="宋体"/>
          <w:color w:val="auto"/>
          <w:sz w:val="24"/>
          <w:szCs w:val="21"/>
        </w:rPr>
        <w:t xml:space="preserve">采购文件，</w:t>
      </w:r>
      <w:r>
        <w:rPr>
          <w:rFonts w:hint="eastAsia" w:ascii="宋体" w:hAnsi="宋体"/>
          <w:color w:val="auto"/>
          <w:szCs w:val="21"/>
          <w:lang w:val="en-US" w:eastAsia="zh-CN"/>
        </w:rPr>
        <w:t xml:space="preserve">我方</w:t>
      </w:r>
      <w:r>
        <w:rPr>
          <w:rFonts w:hint="eastAsia" w:ascii="宋体" w:hAnsi="宋体"/>
          <w:color w:val="auto"/>
          <w:szCs w:val="21"/>
        </w:rPr>
        <w:t xml:space="preserve">正式</w:t>
      </w:r>
      <w:r>
        <w:rPr>
          <w:rFonts w:hint="eastAsia" w:ascii="宋体" w:hAnsi="宋体"/>
          <w:color w:val="auto"/>
          <w:szCs w:val="21"/>
          <w:u w:val="none"/>
          <w:lang w:val="en-US" w:eastAsia="zh-CN"/>
        </w:rPr>
        <w:t xml:space="preserve">提</w:t>
      </w:r>
      <w:r>
        <w:rPr>
          <w:rFonts w:hint="eastAsia" w:ascii="宋体" w:hAnsi="宋体" w:eastAsia="宋体" w:cs="宋体"/>
          <w:color w:val="auto"/>
          <w:sz w:val="24"/>
          <w:szCs w:val="24"/>
          <w:u w:val="none"/>
          <w:lang w:val="en-US" w:eastAsia="zh-CN"/>
        </w:rPr>
        <w:t xml:space="preserve">交响应函，</w:t>
      </w:r>
      <w:r>
        <w:rPr>
          <w:rFonts w:hint="eastAsia" w:ascii="宋体" w:hAnsi="宋体"/>
          <w:color w:val="auto"/>
          <w:szCs w:val="21"/>
          <w:lang w:val="en-US" w:eastAsia="zh-CN"/>
        </w:rPr>
        <w:t xml:space="preserve">并</w:t>
      </w:r>
      <w:r>
        <w:rPr>
          <w:rFonts w:hint="eastAsia" w:ascii="宋体" w:hAnsi="宋体"/>
          <w:color w:val="auto"/>
          <w:szCs w:val="21"/>
        </w:rPr>
        <w:t xml:space="preserve">宣布同意如下</w:t>
      </w:r>
      <w:r>
        <w:rPr>
          <w:rFonts w:hint="eastAsia" w:ascii="宋体" w:hAnsi="宋体"/>
          <w:color w:val="auto"/>
          <w:szCs w:val="21"/>
          <w:lang w:val="en-US" w:eastAsia="zh-CN"/>
        </w:rPr>
        <w:t xml:space="preserve">内容</w:t>
      </w:r>
      <w:r>
        <w:rPr>
          <w:rFonts w:hint="eastAsia" w:ascii="宋体" w:hAnsi="宋体"/>
          <w:color w:val="auto"/>
          <w:szCs w:val="21"/>
        </w:rPr>
        <w:t xml:space="preserve">：</w:t>
      </w:r>
      <w:r/>
    </w:p>
    <w:p>
      <w:pPr>
        <w:ind w:firstLine="480"/>
        <w:jc w:val="left"/>
        <w:keepLines w:val="0"/>
        <w:keepNext w:val="0"/>
        <w:pageBreakBefore w:val="0"/>
        <w:spacing w:line="360" w:lineRule="auto"/>
        <w:rPr>
          <w:rFonts w:hint="eastAsia" w:ascii="宋体" w:hAnsi="宋体"/>
          <w:color w:val="auto"/>
          <w:sz w:val="24"/>
          <w:szCs w:val="21"/>
        </w:rPr>
      </w:pPr>
      <w:r>
        <w:rPr>
          <w:rFonts w:hint="eastAsia" w:ascii="宋体" w:hAnsi="宋体"/>
          <w:color w:val="auto"/>
          <w:sz w:val="24"/>
          <w:szCs w:val="21"/>
        </w:rPr>
        <w:t xml:space="preserve">1.按采购文件规定的各项要求，向买方提供所需货物、服务（包含与货物相关的服务</w:t>
      </w:r>
      <w:r>
        <w:rPr>
          <w:rFonts w:hint="eastAsia" w:ascii="宋体" w:hAnsi="宋体"/>
          <w:color w:val="auto"/>
          <w:sz w:val="24"/>
          <w:szCs w:val="21"/>
          <w:lang w:val="en-US" w:eastAsia="zh-CN"/>
        </w:rPr>
        <w:t xml:space="preserve">或</w:t>
      </w:r>
      <w:r>
        <w:rPr>
          <w:rFonts w:hint="eastAsia" w:ascii="宋体" w:hAnsi="宋体"/>
          <w:color w:val="auto"/>
          <w:sz w:val="24"/>
          <w:szCs w:val="21"/>
        </w:rPr>
        <w:t xml:space="preserve">与服务相关的货物）。</w:t>
      </w:r>
      <w:r/>
    </w:p>
    <w:p>
      <w:pPr>
        <w:ind w:firstLine="480"/>
        <w:jc w:val="left"/>
        <w:keepLines w:val="0"/>
        <w:keepNext w:val="0"/>
        <w:pageBreakBefore w:val="0"/>
        <w:spacing w:line="360" w:lineRule="auto"/>
        <w:rPr>
          <w:rFonts w:hint="eastAsia" w:ascii="宋体" w:hAnsi="宋体"/>
          <w:color w:val="auto"/>
          <w:sz w:val="24"/>
          <w:szCs w:val="21"/>
        </w:rPr>
      </w:pPr>
      <w:r>
        <w:rPr>
          <w:rFonts w:ascii="宋体" w:hAnsi="宋体"/>
          <w:color w:val="auto"/>
          <w:sz w:val="24"/>
          <w:szCs w:val="21"/>
        </w:rPr>
        <w:t xml:space="preserve">2</w:t>
      </w:r>
      <w:r>
        <w:rPr>
          <w:rFonts w:hint="eastAsia" w:ascii="宋体" w:hAnsi="宋体"/>
          <w:color w:val="auto"/>
          <w:sz w:val="24"/>
          <w:szCs w:val="21"/>
        </w:rPr>
        <w:t xml:space="preserve">.我们已详细审核全部采购文件及其有效补充文件，我们知道必须放弃提出含糊不清或误解问题的权利。</w:t>
      </w:r>
      <w:r/>
    </w:p>
    <w:p>
      <w:pPr>
        <w:ind w:firstLine="480"/>
        <w:jc w:val="left"/>
        <w:keepLines w:val="0"/>
        <w:keepNext w:val="0"/>
        <w:pageBreakBefore w:val="0"/>
        <w:spacing w:line="360" w:lineRule="auto"/>
        <w:rPr>
          <w:rFonts w:hint="eastAsia" w:ascii="宋体" w:hAnsi="宋体"/>
          <w:color w:val="auto"/>
          <w:sz w:val="24"/>
          <w:szCs w:val="21"/>
        </w:rPr>
      </w:pPr>
      <w:r>
        <w:rPr>
          <w:rFonts w:ascii="宋体" w:hAnsi="宋体"/>
          <w:color w:val="auto"/>
          <w:sz w:val="24"/>
          <w:szCs w:val="21"/>
        </w:rPr>
        <w:t xml:space="preserve">3</w:t>
      </w:r>
      <w:r>
        <w:rPr>
          <w:rFonts w:hint="eastAsia" w:ascii="宋体" w:hAnsi="宋体"/>
          <w:color w:val="auto"/>
          <w:sz w:val="24"/>
          <w:szCs w:val="21"/>
        </w:rPr>
        <w:t xml:space="preserve">.我们同意从规定的单一来源谈判时间起遵循本响应文件，并在规定的单一来源谈判有效期期满之前均具有约束力。</w:t>
      </w:r>
      <w:r/>
    </w:p>
    <w:p>
      <w:pPr>
        <w:ind w:firstLine="480"/>
        <w:jc w:val="left"/>
        <w:keepLines w:val="0"/>
        <w:keepNext w:val="0"/>
        <w:pageBreakBefore w:val="0"/>
        <w:spacing w:line="360" w:lineRule="auto"/>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4.同意向贵方提供贵方可能另外要求的与单一来源采购有关的任何证据或资料，并保证我方已提供和将要提供的文件是真实的、准确的。</w:t>
      </w:r>
      <w:r/>
    </w:p>
    <w:p>
      <w:pPr>
        <w:ind w:firstLine="480"/>
        <w:jc w:val="left"/>
        <w:keepLines w:val="0"/>
        <w:keepNext w:val="0"/>
        <w:pageBreakBefore w:val="0"/>
        <w:spacing w:line="360" w:lineRule="auto"/>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5.一旦我方成交</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我方将根据采购文件的规定，严格履行合同的责任和义务</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并保证在采购文件规定的时间完成项目，交付买方验收、使用。</w:t>
      </w:r>
      <w:r/>
    </w:p>
    <w:p>
      <w:pPr>
        <w:ind w:firstLine="480"/>
        <w:jc w:val="left"/>
        <w:keepLines w:val="0"/>
        <w:keepNext w:val="0"/>
        <w:pageBreakBefore w:val="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6.</w:t>
      </w: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方</w:t>
      </w:r>
      <w:r>
        <w:rPr>
          <w:rFonts w:hint="eastAsia" w:ascii="宋体" w:hAnsi="宋体" w:eastAsia="宋体" w:cs="Times New Roman"/>
          <w:color w:val="auto"/>
          <w:sz w:val="24"/>
          <w:szCs w:val="24"/>
        </w:rPr>
        <w:t xml:space="preserve">为</w:t>
      </w:r>
      <w:r>
        <w:rPr>
          <w:rFonts w:hint="eastAsia" w:ascii="宋体" w:hAnsi="宋体" w:eastAsia="宋体" w:cs="Times New Roman"/>
          <w:color w:val="auto"/>
          <w:sz w:val="24"/>
          <w:szCs w:val="24"/>
          <w:lang w:eastAsia="zh-CN"/>
        </w:rPr>
        <w:t xml:space="preserve">：</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大型企业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中型企业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小型企业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微型企业（在对应</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lang w:val="en-US" w:eastAsia="zh-CN"/>
        </w:rPr>
        <w:t xml:space="preserve">内</w:t>
      </w:r>
      <w:r>
        <w:rPr>
          <w:rFonts w:hint="eastAsia" w:ascii="宋体" w:hAnsi="宋体" w:eastAsia="宋体" w:cs="Times New Roman"/>
          <w:color w:val="auto"/>
          <w:sz w:val="24"/>
          <w:szCs w:val="24"/>
          <w:lang w:val="zh-CN" w:eastAsia="zh-CN"/>
        </w:rPr>
        <w:t xml:space="preserve">打</w:t>
      </w:r>
      <w:r>
        <w:rPr>
          <w:rFonts w:hint="eastAsia" w:ascii="宋体" w:hAnsi="宋体" w:cs="Verdana"/>
          <w:color w:val="auto"/>
          <w:sz w:val="24"/>
          <w:szCs w:val="24"/>
          <w:lang w:val="zh-CN"/>
        </w:rPr>
        <w:t xml:space="preserve">“√”</w:t>
      </w:r>
      <w:r>
        <w:rPr>
          <w:rFonts w:hint="eastAsia" w:ascii="宋体" w:hAnsi="宋体" w:eastAsia="宋体" w:cs="Times New Roman"/>
          <w:color w:val="auto"/>
          <w:sz w:val="24"/>
          <w:szCs w:val="24"/>
          <w:lang w:val="en-US" w:eastAsia="zh-CN"/>
        </w:rPr>
        <w:t xml:space="preserve">）</w:t>
      </w:r>
      <w:r/>
    </w:p>
    <w:p>
      <w:pPr>
        <w:pStyle w:val="904"/>
        <w:rPr>
          <w:rFonts w:hint="default" w:eastAsia="宋体"/>
          <w:color w:val="auto"/>
          <w:lang w:val="en-US" w:eastAsia="zh-CN"/>
        </w:rPr>
      </w:pPr>
      <w:r>
        <w:rPr>
          <w:rFonts w:hint="eastAsia"/>
          <w:color w:val="auto"/>
          <w:sz w:val="24"/>
          <w:szCs w:val="24"/>
          <w:lang w:val="en-US" w:eastAsia="zh-CN"/>
        </w:rPr>
        <w:t xml:space="preserve">7.我方为：</w:t>
      </w:r>
      <w:r>
        <w:rPr>
          <w:rFonts w:ascii="Wingdings" w:hAnsi="Wingdings" w:eastAsia="Wingdings" w:cs="Wingdings"/>
          <w:color w:val="auto"/>
          <w:sz w:val="24"/>
          <w:szCs w:val="24"/>
        </w:rPr>
        <w:t xml:space="preserve">¨</w:t>
      </w:r>
      <w:r>
        <w:rPr>
          <w:rFonts w:hint="eastAsia"/>
          <w:color w:val="auto"/>
          <w:sz w:val="24"/>
          <w:szCs w:val="24"/>
          <w:lang w:val="en-US" w:eastAsia="zh-CN"/>
        </w:rPr>
        <w:t xml:space="preserve">民营企业 </w:t>
      </w:r>
      <w:r>
        <w:rPr>
          <w:rFonts w:ascii="Wingdings" w:hAnsi="Wingdings" w:eastAsia="Wingdings" w:cs="Wingdings"/>
          <w:color w:val="auto"/>
          <w:sz w:val="24"/>
          <w:szCs w:val="24"/>
        </w:rPr>
        <w:t xml:space="preserve">¨</w:t>
      </w:r>
      <w:r>
        <w:rPr>
          <w:rFonts w:hint="eastAsia" w:ascii="宋体" w:hAnsi="宋体"/>
          <w:color w:val="auto"/>
          <w:sz w:val="24"/>
          <w:szCs w:val="24"/>
          <w:lang w:val="en-US" w:eastAsia="zh-CN"/>
        </w:rPr>
        <w:t xml:space="preserve">非民营企业 </w:t>
      </w:r>
      <w:r>
        <w:rPr>
          <w:rFonts w:ascii="Wingdings" w:hAnsi="Wingdings" w:eastAsia="Wingdings" w:cs="Wingdings"/>
          <w:color w:val="auto"/>
          <w:sz w:val="24"/>
          <w:szCs w:val="24"/>
        </w:rPr>
        <w:t xml:space="preserve">¨</w:t>
      </w:r>
      <w:r>
        <w:rPr>
          <w:rFonts w:hint="eastAsia" w:ascii="宋体" w:hAnsi="宋体"/>
          <w:color w:val="auto"/>
          <w:sz w:val="24"/>
          <w:szCs w:val="24"/>
          <w:lang w:val="en-US" w:eastAsia="zh-CN"/>
        </w:rPr>
        <w:t xml:space="preserve">其他</w:t>
      </w:r>
      <w:r>
        <w:rPr>
          <w:rFonts w:hint="eastAsia" w:ascii="宋体" w:hAnsi="宋体"/>
          <w:color w:val="auto"/>
          <w:sz w:val="24"/>
          <w:szCs w:val="24"/>
        </w:rPr>
        <w:t xml:space="preserve">（在对应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rPr>
          <w:rFonts w:hint="eastAsia" w:ascii="宋体" w:hAnsi="宋体"/>
          <w:color w:val="auto"/>
          <w:sz w:val="24"/>
          <w:szCs w:val="24"/>
          <w:u w:val="none"/>
          <w:lang w:val="en-US" w:eastAsia="zh-CN"/>
        </w:rPr>
        <w:t xml:space="preserve">               </w:t>
      </w:r>
      <w:r/>
    </w:p>
    <w:p>
      <w:pPr>
        <w:ind w:firstLine="480"/>
        <w:jc w:val="left"/>
        <w:keepLines w:val="0"/>
        <w:keepNext w:val="0"/>
        <w:pageBreakBefore w:val="0"/>
        <w:spacing w:line="360" w:lineRule="auto"/>
        <w:rPr>
          <w:rFonts w:hint="eastAsia" w:ascii="宋体" w:hAnsi="宋体" w:eastAsia="宋体" w:cs="Times New Roman"/>
          <w:color w:val="auto"/>
          <w:sz w:val="24"/>
          <w:szCs w:val="21"/>
        </w:rPr>
      </w:pPr>
      <w:r>
        <w:rPr>
          <w:rFonts w:hint="eastAsia" w:ascii="宋体" w:hAnsi="宋体"/>
          <w:color w:val="auto"/>
          <w:szCs w:val="21"/>
          <w:lang w:val="en-US" w:eastAsia="zh-CN"/>
        </w:rPr>
        <w:t xml:space="preserve">8</w:t>
      </w:r>
      <w:r>
        <w:rPr>
          <w:rFonts w:hint="eastAsia" w:ascii="宋体" w:hAnsi="宋体"/>
          <w:color w:val="auto"/>
          <w:szCs w:val="21"/>
        </w:rPr>
        <w:t xml:space="preserve">.</w:t>
      </w:r>
      <w:r>
        <w:rPr>
          <w:rFonts w:hint="eastAsia" w:ascii="宋体" w:hAnsi="宋体" w:eastAsia="宋体" w:cs="Times New Roman"/>
          <w:color w:val="auto"/>
          <w:sz w:val="24"/>
          <w:szCs w:val="21"/>
        </w:rPr>
        <w:t xml:space="preserve">我方与本次单一来源采购有关的正式通讯地址为：</w:t>
      </w:r>
      <w:r/>
    </w:p>
    <w:p>
      <w:pPr>
        <w:pStyle w:val="989"/>
        <w:ind w:left="0" w:firstLine="480"/>
        <w:keepLines w:val="0"/>
        <w:keepNext w:val="0"/>
        <w:pageBreakBefore w:val="0"/>
        <w:spacing w:before="0" w:after="0" w:line="360" w:lineRule="auto"/>
        <w:rPr>
          <w:rFonts w:hint="eastAsia" w:ascii="宋体" w:hAnsi="宋体"/>
          <w:color w:val="auto"/>
          <w:szCs w:val="21"/>
        </w:rPr>
      </w:pPr>
      <w:r>
        <w:rPr>
          <w:rFonts w:hint="eastAsia" w:ascii="宋体" w:hAnsi="宋体"/>
          <w:color w:val="auto"/>
          <w:szCs w:val="21"/>
        </w:rPr>
        <w:t xml:space="preserve">地  址：</w:t>
      </w:r>
      <w:r/>
    </w:p>
    <w:p>
      <w:pPr>
        <w:pStyle w:val="989"/>
        <w:ind w:left="0" w:firstLine="480"/>
        <w:keepLines w:val="0"/>
        <w:keepNext w:val="0"/>
        <w:pageBreakBefore w:val="0"/>
        <w:spacing w:before="0" w:after="0" w:line="360" w:lineRule="auto"/>
        <w:rPr>
          <w:rFonts w:hint="eastAsia" w:ascii="宋体" w:hAnsi="宋体"/>
          <w:color w:val="auto"/>
          <w:szCs w:val="21"/>
          <w:u w:val="none"/>
          <w:lang w:val="en-US" w:eastAsia="zh-CN"/>
        </w:rPr>
      </w:pPr>
      <w:r>
        <w:rPr>
          <w:rFonts w:hint="eastAsia" w:ascii="宋体" w:hAnsi="宋体"/>
          <w:color w:val="auto"/>
          <w:szCs w:val="21"/>
        </w:rPr>
        <w:t xml:space="preserve">邮  编：</w:t>
      </w:r>
      <w:r/>
    </w:p>
    <w:p>
      <w:pPr>
        <w:pStyle w:val="989"/>
        <w:ind w:left="0" w:firstLine="480"/>
        <w:keepLines w:val="0"/>
        <w:keepNext w:val="0"/>
        <w:pageBreakBefore w:val="0"/>
        <w:spacing w:before="0" w:after="0" w:line="360" w:lineRule="auto"/>
        <w:rPr>
          <w:rFonts w:hint="eastAsia" w:ascii="宋体" w:hAnsi="宋体"/>
          <w:color w:val="auto"/>
          <w:szCs w:val="21"/>
          <w:u w:val="single"/>
          <w:lang w:val="en-US" w:eastAsia="zh-CN"/>
        </w:rPr>
      </w:pPr>
      <w:r>
        <w:rPr>
          <w:rFonts w:hint="eastAsia" w:ascii="宋体" w:hAnsi="宋体"/>
          <w:color w:val="auto"/>
          <w:szCs w:val="21"/>
        </w:rPr>
        <w:t xml:space="preserve">电  话：</w:t>
      </w:r>
      <w:r/>
    </w:p>
    <w:p>
      <w:pPr>
        <w:pStyle w:val="989"/>
        <w:ind w:left="0" w:firstLine="480"/>
        <w:keepLines w:val="0"/>
        <w:keepNext w:val="0"/>
        <w:pageBreakBefore w:val="0"/>
        <w:spacing w:before="0" w:after="0" w:line="360" w:lineRule="auto"/>
        <w:rPr>
          <w:rFonts w:hint="eastAsia" w:ascii="宋体" w:hAnsi="宋体"/>
          <w:color w:val="auto"/>
          <w:szCs w:val="21"/>
          <w:u w:val="single"/>
          <w:lang w:val="en-US" w:eastAsia="zh-CN"/>
        </w:rPr>
      </w:pPr>
      <w:r>
        <w:rPr>
          <w:rFonts w:hint="eastAsia" w:ascii="宋体" w:hAnsi="宋体"/>
          <w:color w:val="auto"/>
          <w:szCs w:val="21"/>
        </w:rPr>
        <w:t xml:space="preserve">传  真：</w:t>
      </w:r>
      <w:r/>
    </w:p>
    <w:p>
      <w:pPr>
        <w:pStyle w:val="989"/>
        <w:ind w:left="0" w:firstLine="480"/>
        <w:keepLines w:val="0"/>
        <w:keepNext w:val="0"/>
        <w:pageBreakBefore w:val="0"/>
        <w:spacing w:before="0" w:after="0" w:line="360" w:lineRule="auto"/>
        <w:rPr>
          <w:rFonts w:hint="eastAsia" w:ascii="宋体" w:hAnsi="宋体"/>
          <w:color w:val="auto"/>
          <w:szCs w:val="21"/>
          <w:u w:val="single"/>
          <w:lang w:val="en-US" w:eastAsia="zh-CN"/>
        </w:rPr>
      </w:pPr>
      <w:r>
        <w:rPr>
          <w:rFonts w:hint="eastAsia" w:ascii="宋体" w:hAnsi="宋体"/>
          <w:color w:val="auto"/>
          <w:szCs w:val="21"/>
        </w:rPr>
        <w:t xml:space="preserve">开户行：</w:t>
      </w:r>
      <w:r/>
    </w:p>
    <w:p>
      <w:pPr>
        <w:pStyle w:val="989"/>
        <w:ind w:left="0" w:firstLine="480"/>
        <w:keepLines w:val="0"/>
        <w:keepNext w:val="0"/>
        <w:pageBreakBefore w:val="0"/>
        <w:spacing w:before="0" w:after="0" w:line="360" w:lineRule="auto"/>
        <w:rPr>
          <w:rFonts w:hint="eastAsia" w:ascii="宋体" w:hAnsi="宋体"/>
          <w:color w:val="auto"/>
          <w:szCs w:val="21"/>
          <w:u w:val="single"/>
          <w:lang w:val="en-US" w:eastAsia="zh-CN"/>
        </w:rPr>
      </w:pPr>
      <w:r>
        <w:rPr>
          <w:rFonts w:hint="eastAsia" w:ascii="宋体" w:hAnsi="宋体"/>
          <w:color w:val="auto"/>
          <w:szCs w:val="21"/>
        </w:rPr>
        <w:t xml:space="preserve">账  号：</w:t>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pStyle w:val="989"/>
        <w:ind w:left="0" w:firstLine="480"/>
        <w:keepLines w:val="0"/>
        <w:keepNext w:val="0"/>
        <w:pageBreakBefore w:val="0"/>
        <w:spacing w:before="0" w:after="0" w:line="360" w:lineRule="auto"/>
        <w:rPr>
          <w:rFonts w:hint="eastAsia" w:ascii="宋体" w:hAnsi="宋体"/>
          <w:color w:val="auto"/>
          <w:szCs w:val="21"/>
        </w:rPr>
      </w:pPr>
      <w:r>
        <w:rPr>
          <w:rFonts w:hint="eastAsia" w:ascii="宋体" w:hAnsi="宋体"/>
          <w:color w:val="auto"/>
          <w:szCs w:val="21"/>
        </w:rPr>
        <w:t xml:space="preserve">日  期：</w:t>
      </w:r>
      <w:r/>
    </w:p>
    <w:p>
      <w:pPr>
        <w:ind w:firstLine="240"/>
        <w:jc w:val="center"/>
        <w:spacing w:line="560" w:lineRule="exact"/>
        <w:rPr>
          <w:rFonts w:hint="eastAsia" w:ascii="宋体" w:hAnsi="宋体"/>
          <w:bCs/>
          <w:color w:val="auto"/>
          <w:sz w:val="24"/>
          <w:szCs w:val="21"/>
        </w:rPr>
      </w:pPr>
      <w:r>
        <w:rPr>
          <w:rFonts w:hint="eastAsia" w:ascii="宋体" w:hAnsi="宋体"/>
          <w:bCs/>
          <w:color w:val="auto"/>
          <w:sz w:val="24"/>
          <w:szCs w:val="21"/>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五、单一来源报价表</w:t>
      </w:r>
      <w:r/>
    </w:p>
    <w:p>
      <w:pPr>
        <w:jc w:val="center"/>
        <w:spacing w:line="360" w:lineRule="auto"/>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单一来源报价表</w:t>
      </w:r>
      <w:r/>
    </w:p>
    <w:p>
      <w:pPr>
        <w:ind w:firstLine="0"/>
        <w:rPr>
          <w:rFonts w:hint="eastAsia" w:ascii="宋体" w:hAnsi="宋体"/>
          <w:color w:val="auto"/>
          <w:sz w:val="24"/>
          <w:szCs w:val="24"/>
        </w:rPr>
      </w:pPr>
      <w:r>
        <w:rPr>
          <w:rFonts w:hint="eastAsia" w:ascii="宋体" w:hAnsi="宋体"/>
          <w:color w:val="auto"/>
          <w:sz w:val="24"/>
          <w:szCs w:val="24"/>
          <w:lang w:eastAsia="zh-CN"/>
        </w:rPr>
        <w:t xml:space="preserve">供应商名</w:t>
      </w:r>
      <w:r>
        <w:rPr>
          <w:rFonts w:hint="eastAsia" w:ascii="宋体" w:hAnsi="宋体"/>
          <w:color w:val="auto"/>
          <w:sz w:val="24"/>
          <w:szCs w:val="24"/>
        </w:rPr>
        <w:t xml:space="preserve">称：（加盖电子</w:t>
      </w:r>
      <w:r>
        <w:rPr>
          <w:rFonts w:hint="eastAsia" w:ascii="宋体" w:hAnsi="宋体"/>
          <w:color w:val="auto"/>
          <w:sz w:val="24"/>
          <w:szCs w:val="24"/>
          <w:lang w:val="en-US" w:eastAsia="zh-CN"/>
        </w:rPr>
        <w:t xml:space="preserve">公</w:t>
      </w:r>
      <w:r>
        <w:rPr>
          <w:rFonts w:hint="eastAsia" w:ascii="宋体" w:hAnsi="宋体"/>
          <w:color w:val="auto"/>
          <w:sz w:val="24"/>
          <w:szCs w:val="24"/>
        </w:rPr>
        <w:t xml:space="preserve">章）</w:t>
      </w:r>
      <w:r/>
    </w:p>
    <w:p>
      <w:pPr>
        <w:ind w:firstLine="0"/>
        <w:rPr>
          <w:rFonts w:ascii="宋体" w:hAnsi="宋体"/>
          <w:color w:val="auto"/>
          <w:sz w:val="24"/>
          <w:szCs w:val="24"/>
        </w:rPr>
      </w:pPr>
      <w:r>
        <w:rPr>
          <w:rFonts w:hint="eastAsia" w:ascii="宋体" w:hAnsi="宋体"/>
          <w:color w:val="auto"/>
          <w:sz w:val="24"/>
          <w:szCs w:val="24"/>
          <w:lang w:val="en-US" w:eastAsia="zh-CN"/>
        </w:rPr>
        <w:t xml:space="preserve">项目</w:t>
      </w:r>
      <w:r>
        <w:rPr>
          <w:rFonts w:hint="eastAsia" w:ascii="宋体" w:hAnsi="宋体"/>
          <w:color w:val="auto"/>
          <w:sz w:val="24"/>
          <w:szCs w:val="24"/>
        </w:rPr>
        <w:t xml:space="preserve">编号：                                   </w:t>
      </w:r>
      <w:r>
        <w:rPr>
          <w:rFonts w:hint="eastAsia" w:ascii="宋体" w:hAnsi="宋体"/>
          <w:color w:val="auto"/>
          <w:sz w:val="24"/>
          <w:szCs w:val="24"/>
          <w:lang w:eastAsia="zh-CN"/>
        </w:rPr>
        <w:t xml:space="preserve">采购包</w:t>
      </w:r>
      <w:r>
        <w:rPr>
          <w:rFonts w:hint="eastAsia" w:ascii="宋体" w:hAnsi="宋体"/>
          <w:color w:val="auto"/>
          <w:sz w:val="24"/>
          <w:szCs w:val="24"/>
        </w:rPr>
        <w:t xml:space="preserve">号：</w:t>
      </w:r>
      <w:r/>
    </w:p>
    <w:tbl>
      <w:tblPr>
        <w:tblStyle w:val="903"/>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rPr>
              <w:t xml:space="preserve">总报价</w:t>
            </w:r>
            <w:r/>
          </w:p>
        </w:tc>
      </w:tr>
      <w:tr>
        <w:trPr>
          <w:cantSplit/>
          <w:trHeight w:val="780"/>
        </w:trPr>
        <w:tc>
          <w:tcPr>
            <w:tcW w:w="9748" w:type="dxa"/>
            <w:vAlign w:val="center"/>
            <w:textDirection w:val="lrTb"/>
            <w:noWrap w:val="false"/>
          </w:tcPr>
          <w:p>
            <w:pPr>
              <w:pStyle w:val="989"/>
              <w:ind w:firstLine="0"/>
              <w:keepLines w:val="0"/>
              <w:keepNext w:val="0"/>
              <w:pageBreakBefore w:val="0"/>
              <w:spacing w:before="0" w:after="0" w:line="480" w:lineRule="auto"/>
              <w:widowControl w:val="off"/>
              <w:rPr>
                <w:rFonts w:hint="eastAsia" w:ascii="宋体" w:hAnsi="宋体"/>
                <w:color w:val="auto"/>
                <w:szCs w:val="21"/>
              </w:rPr>
            </w:pPr>
            <w:r>
              <w:rPr>
                <w:rFonts w:hint="eastAsia" w:ascii="宋体" w:hAnsi="宋体" w:cs="宋体"/>
                <w:color w:val="auto"/>
              </w:rPr>
              <w:t xml:space="preserve">小写（元）：                             </w:t>
            </w:r>
            <w:r/>
          </w:p>
        </w:tc>
      </w:tr>
    </w:tbl>
    <w:p>
      <w:pPr>
        <w:rPr>
          <w:rFonts w:ascii="宋体" w:hAnsi="宋体"/>
          <w:color w:val="auto"/>
          <w:sz w:val="24"/>
          <w:szCs w:val="24"/>
        </w:rPr>
      </w:pPr>
      <w:r>
        <w:rPr>
          <w:rFonts w:ascii="宋体" w:hAnsi="宋体"/>
          <w:color w:val="auto"/>
          <w:sz w:val="24"/>
          <w:szCs w:val="24"/>
        </w:rPr>
      </w:r>
      <w:r/>
    </w:p>
    <w:p>
      <w:pPr>
        <w:ind w:firstLine="480"/>
        <w:rPr>
          <w:rFonts w:hint="eastAsia" w:ascii="黑体" w:hAnsi="黑体" w:eastAsia="黑体"/>
          <w:b/>
          <w:i/>
          <w:color w:val="auto"/>
          <w:sz w:val="32"/>
          <w:szCs w:val="32"/>
          <w:u w:val="single"/>
        </w:rPr>
      </w:pPr>
      <w:r>
        <w:rPr>
          <w:rFonts w:hint="eastAsia" w:ascii="宋体" w:hAnsi="宋体"/>
          <w:color w:val="auto"/>
          <w:sz w:val="24"/>
          <w:szCs w:val="24"/>
        </w:rPr>
        <w:t xml:space="preserve">                                              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w:t>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bCs w:val="0"/>
          <w:i w:val="0"/>
          <w:color w:val="auto"/>
          <w:sz w:val="32"/>
          <w:szCs w:val="32"/>
          <w:u w:val="none"/>
          <w:lang w:val="en-US" w:eastAsia="zh-CN"/>
        </w:rPr>
      </w:r>
      <w:r>
        <w:rPr>
          <w:rFonts w:hint="eastAsia" w:ascii="黑体" w:hAnsi="黑体" w:eastAsia="黑体" w:cs="Times New Roman"/>
          <w:bCs w:val="0"/>
          <w:i w:val="0"/>
          <w:color w:val="auto"/>
          <w:sz w:val="32"/>
          <w:szCs w:val="32"/>
          <w:u w:val="none"/>
          <w:lang w:val="en-US" w:eastAsia="zh-CN"/>
        </w:rPr>
      </w:r>
      <w:r/>
    </w:p>
    <w:p>
      <w:pPr>
        <w:jc w:val="left"/>
        <w:spacing w:line="360" w:lineRule="auto"/>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bCs w:val="0"/>
          <w:i w:val="0"/>
          <w:color w:val="auto"/>
          <w:sz w:val="32"/>
          <w:szCs w:val="32"/>
          <w:u w:val="none"/>
          <w:lang w:val="en-US" w:eastAsia="zh-CN"/>
        </w:rPr>
      </w:r>
      <w:r>
        <w:rPr>
          <w:rFonts w:hint="eastAsia" w:ascii="黑体" w:hAnsi="黑体" w:eastAsia="黑体" w:cs="Times New Roman"/>
          <w:bCs w:val="0"/>
          <w:i w:val="0"/>
          <w:color w:val="auto"/>
          <w:sz w:val="32"/>
          <w:szCs w:val="32"/>
          <w:u w:val="none"/>
          <w:lang w:val="en-US" w:eastAsia="zh-CN"/>
        </w:rPr>
      </w:r>
      <w:r/>
    </w:p>
    <w:p>
      <w:pPr>
        <w:jc w:val="left"/>
        <w:spacing w:line="360" w:lineRule="auto"/>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bCs w:val="0"/>
          <w:i w:val="0"/>
          <w:color w:val="auto"/>
          <w:sz w:val="32"/>
          <w:szCs w:val="32"/>
          <w:u w:val="none"/>
          <w:lang w:val="en-US" w:eastAsia="zh-CN"/>
        </w:rPr>
      </w:r>
      <w:r>
        <w:rPr>
          <w:rFonts w:hint="eastAsia" w:ascii="黑体" w:hAnsi="黑体" w:eastAsia="黑体" w:cs="Times New Roman"/>
          <w:bCs w:val="0"/>
          <w:i w:val="0"/>
          <w:color w:val="auto"/>
          <w:sz w:val="32"/>
          <w:szCs w:val="32"/>
          <w:u w:val="none"/>
          <w:lang w:val="en-US" w:eastAsia="zh-CN"/>
        </w:rPr>
      </w:r>
      <w:r/>
    </w:p>
    <w:p>
      <w:pPr>
        <w:jc w:val="left"/>
        <w:spacing w:line="360" w:lineRule="auto"/>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六、分项报价表</w:t>
      </w:r>
      <w:r/>
    </w:p>
    <w:p>
      <w:pPr>
        <w:jc w:val="center"/>
        <w:spacing w:line="360" w:lineRule="auto"/>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分项报价表</w:t>
      </w:r>
      <w:r/>
    </w:p>
    <w:p>
      <w:pPr>
        <w:ind w:firstLine="0"/>
        <w:rPr>
          <w:color w:val="auto"/>
          <w:sz w:val="24"/>
          <w:szCs w:val="24"/>
        </w:rPr>
      </w:pPr>
      <w:r>
        <w:rPr>
          <w:rFonts w:hint="eastAsia" w:ascii="宋体" w:hAnsi="宋体"/>
          <w:color w:val="auto"/>
          <w:sz w:val="24"/>
          <w:szCs w:val="24"/>
        </w:rPr>
        <w:t xml:space="preserve">项目名称：</w:t>
      </w:r>
      <w:r/>
    </w:p>
    <w:p>
      <w:pPr>
        <w:pStyle w:val="904"/>
        <w:ind w:firstLine="0"/>
        <w:rPr>
          <w:rFonts w:hint="eastAsia"/>
          <w:color w:val="auto"/>
          <w:lang w:val="en-US" w:eastAsia="zh-CN"/>
        </w:rPr>
      </w:pPr>
      <w:r>
        <w:rPr>
          <w:rFonts w:hint="eastAsia" w:ascii="宋体" w:hAnsi="宋体"/>
          <w:color w:val="auto"/>
          <w:sz w:val="24"/>
          <w:szCs w:val="24"/>
          <w:lang w:val="en-US" w:eastAsia="zh-CN"/>
        </w:rPr>
        <w:t xml:space="preserve">项目</w:t>
      </w:r>
      <w:r>
        <w:rPr>
          <w:rFonts w:hint="eastAsia" w:ascii="宋体" w:hAnsi="宋体"/>
          <w:color w:val="auto"/>
          <w:sz w:val="24"/>
          <w:szCs w:val="24"/>
        </w:rPr>
        <w:t xml:space="preserve">编号：                                   </w:t>
      </w:r>
      <w:r>
        <w:rPr>
          <w:rFonts w:hint="eastAsia" w:ascii="宋体" w:hAnsi="宋体"/>
          <w:color w:val="auto"/>
          <w:sz w:val="24"/>
          <w:szCs w:val="24"/>
          <w:lang w:eastAsia="zh-CN"/>
        </w:rPr>
        <w:t xml:space="preserve">采购包</w:t>
      </w:r>
      <w:r>
        <w:rPr>
          <w:rFonts w:hint="eastAsia" w:ascii="宋体" w:hAnsi="宋体"/>
          <w:color w:val="auto"/>
          <w:sz w:val="24"/>
          <w:szCs w:val="24"/>
        </w:rPr>
        <w:t xml:space="preserve">号：</w:t>
      </w:r>
      <w:r/>
    </w:p>
    <w:tbl>
      <w:tblPr>
        <w:tblStyle w:val="903"/>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74"/>
        <w:gridCol w:w="1386"/>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970" w:type="dxa"/>
            <w:vAlign w:val="center"/>
            <w:textDirection w:val="lrTb"/>
            <w:noWrap w:val="false"/>
          </w:tcPr>
          <w:p>
            <w:pPr>
              <w:jc w:val="center"/>
              <w:spacing w:line="0" w:lineRule="atLeast"/>
              <w:rPr>
                <w:rFonts w:hint="eastAsia" w:ascii="宋体" w:hAnsi="宋体"/>
                <w:color w:val="auto"/>
                <w:sz w:val="24"/>
                <w:szCs w:val="24"/>
                <w:lang w:val="en-US" w:eastAsia="zh-CN" w:bidi="ar-SA"/>
              </w:rPr>
            </w:pPr>
            <w:r>
              <w:rPr>
                <w:rFonts w:hint="eastAsia" w:ascii="宋体" w:hAnsi="宋体"/>
                <w:color w:val="auto"/>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6</w:t>
            </w:r>
            <w:r/>
          </w:p>
        </w:tc>
        <w:tc>
          <w:tcPr>
            <w:tcW w:w="874"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7</w:t>
            </w:r>
            <w:r/>
          </w:p>
        </w:tc>
        <w:tc>
          <w:tcPr>
            <w:tcW w:w="1386" w:type="dxa"/>
            <w:vAlign w:val="center"/>
            <w:textDirection w:val="lrTb"/>
            <w:noWrap w:val="false"/>
          </w:tcPr>
          <w:p>
            <w:pPr>
              <w:jc w:val="center"/>
              <w:spacing w:line="0" w:lineRule="atLeast"/>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lang w:eastAsia="zh-CN"/>
              </w:rPr>
              <w:t xml:space="preserve">产品</w:t>
            </w:r>
            <w:r>
              <w:rPr>
                <w:rFonts w:hint="eastAsia" w:ascii="宋体" w:hAnsi="宋体"/>
                <w:color w:val="auto"/>
                <w:sz w:val="24"/>
                <w:szCs w:val="24"/>
              </w:rPr>
              <w:t xml:space="preserve">名称</w:t>
            </w:r>
            <w:r/>
          </w:p>
        </w:tc>
        <w:tc>
          <w:tcPr>
            <w:tcW w:w="970" w:type="dxa"/>
            <w:vAlign w:val="center"/>
            <w:textDirection w:val="lrTb"/>
            <w:noWrap w:val="false"/>
          </w:tcPr>
          <w:p>
            <w:pPr>
              <w:jc w:val="center"/>
              <w:spacing w:line="0" w:lineRule="atLeast"/>
              <w:rPr>
                <w:rFonts w:hint="eastAsia" w:ascii="宋体" w:hAnsi="宋体"/>
                <w:color w:val="auto"/>
                <w:sz w:val="24"/>
                <w:szCs w:val="24"/>
                <w:lang w:eastAsia="zh-CN"/>
              </w:rPr>
            </w:pPr>
            <w:r>
              <w:rPr>
                <w:rFonts w:hint="eastAsia" w:ascii="宋体" w:hAnsi="宋体"/>
                <w:color w:val="auto"/>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lang w:val="en-US" w:eastAsia="zh-CN"/>
              </w:rPr>
            </w:pPr>
            <w:r>
              <w:rPr>
                <w:rFonts w:hint="eastAsia" w:ascii="宋体" w:hAnsi="宋体"/>
                <w:color w:val="auto"/>
                <w:sz w:val="24"/>
                <w:szCs w:val="24"/>
              </w:rPr>
              <w:t xml:space="preserve">规格</w:t>
            </w:r>
            <w:r>
              <w:rPr>
                <w:rFonts w:hint="eastAsia" w:ascii="宋体" w:hAnsi="宋体"/>
                <w:color w:val="auto"/>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lang w:eastAsia="zh-CN"/>
              </w:rPr>
            </w:pPr>
            <w:r>
              <w:rPr>
                <w:rFonts w:hint="eastAsia" w:ascii="宋体" w:hAnsi="宋体"/>
                <w:color w:val="auto"/>
                <w:sz w:val="24"/>
                <w:szCs w:val="24"/>
              </w:rPr>
              <w:t xml:space="preserve">交付期</w:t>
            </w:r>
            <w:r>
              <w:rPr>
                <w:rFonts w:hint="eastAsia" w:ascii="宋体" w:hAnsi="宋体"/>
                <w:color w:val="auto"/>
                <w:sz w:val="24"/>
                <w:szCs w:val="24"/>
                <w:lang w:eastAsia="zh-CN"/>
              </w:rPr>
              <w:t xml:space="preserve">（天）</w:t>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单位</w:t>
            </w:r>
            <w:r/>
          </w:p>
        </w:tc>
        <w:tc>
          <w:tcPr>
            <w:tcW w:w="874" w:type="dxa"/>
            <w:vAlign w:val="center"/>
            <w:textDirection w:val="lrTb"/>
            <w:noWrap w:val="false"/>
          </w:tcPr>
          <w:p>
            <w:pPr>
              <w:jc w:val="center"/>
              <w:spacing w:line="0" w:lineRule="atLeast"/>
              <w:rPr>
                <w:rFonts w:hint="default" w:ascii="宋体" w:hAnsi="宋体" w:eastAsia="宋体"/>
                <w:color w:val="auto"/>
                <w:sz w:val="24"/>
                <w:szCs w:val="24"/>
                <w:lang w:val="en-US" w:eastAsia="zh-CN"/>
              </w:rPr>
            </w:pPr>
            <w:r>
              <w:rPr>
                <w:rFonts w:hint="eastAsia" w:ascii="宋体" w:hAnsi="宋体"/>
                <w:color w:val="auto"/>
                <w:sz w:val="24"/>
                <w:szCs w:val="24"/>
              </w:rPr>
              <w:t xml:space="preserve">单价</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元）</w:t>
            </w:r>
            <w:r/>
          </w:p>
        </w:tc>
        <w:tc>
          <w:tcPr>
            <w:tcW w:w="1386" w:type="dxa"/>
            <w:vAlign w:val="center"/>
            <w:textDirection w:val="lrTb"/>
            <w:noWrap w:val="false"/>
          </w:tcPr>
          <w:p>
            <w:pPr>
              <w:jc w:val="center"/>
              <w:spacing w:line="0" w:lineRule="atLeast"/>
              <w:rPr>
                <w:rFonts w:hint="eastAsia" w:ascii="宋体" w:hAnsi="宋体" w:eastAsia="宋体"/>
                <w:color w:val="auto"/>
                <w:sz w:val="24"/>
                <w:szCs w:val="24"/>
                <w:lang w:eastAsia="zh-CN"/>
              </w:rPr>
            </w:pPr>
            <w:r>
              <w:rPr>
                <w:rFonts w:hint="eastAsia" w:ascii="宋体" w:hAnsi="宋体"/>
                <w:color w:val="auto"/>
                <w:sz w:val="24"/>
                <w:szCs w:val="24"/>
              </w:rPr>
              <w:t xml:space="preserve">总价</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元</w:t>
            </w:r>
            <w:r>
              <w:rPr>
                <w:rFonts w:hint="eastAsia" w:ascii="宋体" w:hAnsi="宋体"/>
                <w:color w:val="auto"/>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7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7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7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7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7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7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3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7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gridSpan w:val="8"/>
            <w:tcW w:w="9380" w:type="dxa"/>
            <w:vAlign w:val="center"/>
            <w:textDirection w:val="lrTb"/>
            <w:noWrap w:val="false"/>
          </w:tcPr>
          <w:p>
            <w:pPr>
              <w:jc w:val="both"/>
              <w:spacing w:line="0" w:lineRule="atLeast"/>
              <w:rPr>
                <w:rFonts w:hint="eastAsia" w:ascii="宋体" w:hAnsi="宋体"/>
                <w:color w:val="auto"/>
                <w:sz w:val="24"/>
                <w:szCs w:val="24"/>
              </w:rPr>
            </w:pPr>
            <w:r>
              <w:rPr>
                <w:rFonts w:hint="eastAsia" w:ascii="宋体" w:hAnsi="宋体"/>
                <w:color w:val="auto"/>
                <w:sz w:val="24"/>
                <w:szCs w:val="24"/>
              </w:rPr>
              <w:t xml:space="preserve">总</w:t>
            </w:r>
            <w:r>
              <w:rPr>
                <w:rFonts w:hint="eastAsia" w:ascii="宋体" w:hAnsi="宋体"/>
                <w:color w:val="auto"/>
                <w:sz w:val="24"/>
                <w:szCs w:val="24"/>
                <w:lang w:val="en-US" w:eastAsia="zh-CN"/>
              </w:rPr>
              <w:t xml:space="preserve">报</w:t>
            </w:r>
            <w:r>
              <w:rPr>
                <w:rFonts w:hint="eastAsia" w:ascii="宋体" w:hAnsi="宋体"/>
                <w:color w:val="auto"/>
                <w:sz w:val="24"/>
                <w:szCs w:val="24"/>
              </w:rPr>
              <w:t xml:space="preserve">价（元）</w:t>
            </w:r>
            <w:r>
              <w:rPr>
                <w:rFonts w:hint="eastAsia" w:ascii="宋体" w:hAnsi="宋体"/>
                <w:color w:val="auto"/>
                <w:sz w:val="24"/>
                <w:szCs w:val="24"/>
                <w:lang w:eastAsia="zh-CN"/>
              </w:rPr>
              <w:t xml:space="preserve">：</w:t>
            </w:r>
            <w:r/>
          </w:p>
        </w:tc>
      </w:tr>
    </w:tbl>
    <w:p>
      <w:pPr>
        <w:jc w:val="center"/>
        <w:keepLines w:val="0"/>
        <w:keepNext w:val="0"/>
        <w:pageBreakBefore w:val="0"/>
        <w:widowControl w:val="off"/>
        <w:rPr>
          <w:rFonts w:hint="eastAsia" w:ascii="黑体" w:hAnsi="黑体" w:eastAsia="黑体"/>
          <w:b/>
          <w:color w:val="auto"/>
          <w:sz w:val="24"/>
          <w:szCs w:val="24"/>
        </w:rPr>
      </w:pPr>
      <w:r>
        <w:rPr>
          <w:rFonts w:hint="eastAsia" w:ascii="黑体" w:hAnsi="黑体" w:eastAsia="黑体"/>
          <w:b/>
          <w:color w:val="auto"/>
          <w:sz w:val="24"/>
          <w:szCs w:val="24"/>
        </w:rPr>
      </w:r>
      <w:r/>
    </w:p>
    <w:p>
      <w:pPr>
        <w:ind w:firstLine="480"/>
        <w:rPr>
          <w:rFonts w:hint="eastAsia" w:ascii="宋体" w:hAnsi="宋体"/>
          <w:color w:val="auto"/>
          <w:sz w:val="24"/>
          <w:szCs w:val="24"/>
        </w:rPr>
      </w:pPr>
      <w:r>
        <w:rPr>
          <w:rFonts w:hint="eastAsia" w:ascii="宋体" w:hAnsi="宋体"/>
          <w:color w:val="auto"/>
          <w:sz w:val="24"/>
          <w:szCs w:val="24"/>
          <w:lang w:eastAsia="zh-CN"/>
        </w:rPr>
        <w:t xml:space="preserve">供应商名</w:t>
      </w:r>
      <w:r>
        <w:rPr>
          <w:rFonts w:hint="eastAsia" w:ascii="宋体" w:hAnsi="宋体"/>
          <w:color w:val="auto"/>
          <w:sz w:val="24"/>
          <w:szCs w:val="24"/>
        </w:rPr>
        <w:t xml:space="preserve">称：（加盖电子</w:t>
      </w:r>
      <w:r>
        <w:rPr>
          <w:rFonts w:hint="eastAsia" w:ascii="宋体" w:hAnsi="宋体"/>
          <w:color w:val="auto"/>
          <w:sz w:val="24"/>
          <w:szCs w:val="24"/>
          <w:lang w:val="en-US" w:eastAsia="zh-CN"/>
        </w:rPr>
        <w:t xml:space="preserve">公</w:t>
      </w:r>
      <w:r>
        <w:rPr>
          <w:rFonts w:hint="eastAsia" w:ascii="宋体" w:hAnsi="宋体"/>
          <w:color w:val="auto"/>
          <w:sz w:val="24"/>
          <w:szCs w:val="24"/>
        </w:rPr>
        <w:t xml:space="preserve">章）</w:t>
      </w:r>
      <w:r/>
    </w:p>
    <w:p>
      <w:pPr>
        <w:ind w:firstLine="480"/>
        <w:keepLines w:val="0"/>
        <w:keepNext w:val="0"/>
        <w:pageBreakBefore w:val="0"/>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r>
      <w:r/>
    </w:p>
    <w:p>
      <w:pPr>
        <w:pStyle w:val="934"/>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lang w:val="en-US" w:eastAsia="zh-CN"/>
        </w:rPr>
        <w:t xml:space="preserve">备注： </w:t>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1.“总报价”应包括为完成整个项目所产生的所有费用，采购文件另有规定的除外。</w:t>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2.《分项报价表中》“总</w:t>
      </w:r>
      <w:r>
        <w:rPr>
          <w:rFonts w:hint="eastAsia" w:cs="宋体"/>
          <w:color w:val="auto"/>
          <w:sz w:val="24"/>
          <w:szCs w:val="24"/>
          <w:lang w:val="en-US" w:eastAsia="zh-CN"/>
        </w:rPr>
        <w:t xml:space="preserve">报</w:t>
      </w:r>
      <w:r>
        <w:rPr>
          <w:rFonts w:hint="eastAsia" w:ascii="宋体" w:hAnsi="宋体" w:eastAsia="宋体" w:cs="宋体"/>
          <w:color w:val="auto"/>
          <w:sz w:val="24"/>
          <w:szCs w:val="24"/>
          <w:lang w:val="en-US" w:eastAsia="zh-CN"/>
        </w:rPr>
        <w:t xml:space="preserve">价”应当与《</w:t>
      </w:r>
      <w:r>
        <w:rPr>
          <w:rFonts w:hint="eastAsia" w:cs="宋体"/>
          <w:color w:val="auto"/>
          <w:sz w:val="24"/>
          <w:szCs w:val="24"/>
          <w:lang w:val="en-US" w:eastAsia="zh-CN"/>
        </w:rPr>
        <w:t xml:space="preserve">单一来源</w:t>
      </w:r>
      <w:r>
        <w:rPr>
          <w:rFonts w:hint="eastAsia" w:ascii="宋体" w:hAnsi="宋体" w:eastAsia="宋体" w:cs="宋体"/>
          <w:color w:val="auto"/>
          <w:sz w:val="24"/>
          <w:szCs w:val="24"/>
          <w:lang w:val="en-US" w:eastAsia="zh-CN"/>
        </w:rPr>
        <w:t xml:space="preserve">报价表》中“总</w:t>
      </w:r>
      <w:r>
        <w:rPr>
          <w:rFonts w:hint="eastAsia" w:cs="宋体"/>
          <w:color w:val="auto"/>
          <w:sz w:val="24"/>
          <w:szCs w:val="24"/>
          <w:lang w:val="en-US" w:eastAsia="zh-CN"/>
        </w:rPr>
        <w:t xml:space="preserve">报</w:t>
      </w:r>
      <w:r>
        <w:rPr>
          <w:rFonts w:hint="eastAsia" w:ascii="宋体" w:hAnsi="宋体" w:eastAsia="宋体" w:cs="宋体"/>
          <w:color w:val="auto"/>
          <w:sz w:val="24"/>
          <w:szCs w:val="24"/>
          <w:lang w:val="en-US" w:eastAsia="zh-CN"/>
        </w:rPr>
        <w:t xml:space="preserve">价”一致。</w:t>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3.供应商所报产品须与“第四章-</w:t>
      </w:r>
      <w:r>
        <w:rPr>
          <w:rFonts w:hint="eastAsia" w:cs="宋体"/>
          <w:color w:val="auto"/>
          <w:sz w:val="24"/>
          <w:szCs w:val="24"/>
          <w:lang w:val="en-US" w:eastAsia="zh-CN"/>
        </w:rPr>
        <w:t xml:space="preserve">项目</w:t>
      </w:r>
      <w:r>
        <w:rPr>
          <w:rFonts w:hint="eastAsia" w:ascii="宋体" w:hAnsi="宋体" w:eastAsia="宋体" w:cs="宋体"/>
          <w:color w:val="auto"/>
          <w:sz w:val="24"/>
          <w:szCs w:val="24"/>
          <w:lang w:val="en-US" w:eastAsia="zh-CN"/>
        </w:rPr>
        <w:t xml:space="preserve">清单”中的产品一一对应，如有缺项、漏项或者超出</w:t>
      </w:r>
      <w:r>
        <w:rPr>
          <w:rFonts w:hint="eastAsia" w:cs="宋体"/>
          <w:color w:val="auto"/>
          <w:sz w:val="24"/>
          <w:szCs w:val="24"/>
          <w:lang w:val="en-US" w:eastAsia="zh-CN"/>
        </w:rPr>
        <w:t xml:space="preserve">单</w:t>
      </w:r>
      <w:r>
        <w:rPr>
          <w:rFonts w:hint="eastAsia" w:ascii="宋体" w:hAnsi="宋体" w:eastAsia="宋体" w:cs="宋体"/>
          <w:color w:val="auto"/>
          <w:sz w:val="24"/>
          <w:szCs w:val="24"/>
          <w:lang w:val="en-US" w:eastAsia="zh-CN"/>
        </w:rPr>
        <w:t xml:space="preserve">价上限，视为无效响应。</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934"/>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4.行数不够，可自行添加。</w:t>
      </w:r>
      <w:r/>
    </w:p>
    <w:p>
      <w:pPr>
        <w:ind w:firstLine="240"/>
        <w:jc w:val="center"/>
        <w:spacing w:line="560" w:lineRule="exact"/>
        <w:rPr>
          <w:rFonts w:hint="eastAsia" w:ascii="宋体" w:hAnsi="宋体"/>
          <w:bCs/>
          <w:color w:val="auto"/>
          <w:sz w:val="24"/>
          <w:szCs w:val="21"/>
        </w:rPr>
      </w:pPr>
      <w:r>
        <w:rPr>
          <w:rFonts w:hint="eastAsia" w:ascii="宋体" w:hAnsi="宋体"/>
          <w:bCs/>
          <w:color w:val="auto"/>
          <w:sz w:val="24"/>
          <w:szCs w:val="21"/>
        </w:rPr>
      </w:r>
      <w:r/>
    </w:p>
    <w:p>
      <w:pPr>
        <w:ind w:firstLine="240"/>
        <w:jc w:val="center"/>
        <w:spacing w:line="560" w:lineRule="exact"/>
        <w:rPr>
          <w:rFonts w:hint="eastAsia" w:ascii="宋体" w:hAnsi="宋体"/>
          <w:bCs/>
          <w:color w:val="auto"/>
          <w:sz w:val="24"/>
          <w:szCs w:val="21"/>
        </w:rPr>
      </w:pPr>
      <w:r>
        <w:rPr>
          <w:rFonts w:hint="eastAsia" w:ascii="宋体" w:hAnsi="宋体"/>
          <w:bCs/>
          <w:color w:val="auto"/>
          <w:sz w:val="24"/>
          <w:szCs w:val="21"/>
        </w:rPr>
      </w:r>
      <w:r/>
    </w:p>
    <w:p>
      <w:pPr>
        <w:pStyle w:val="971"/>
        <w:rPr>
          <w:rFonts w:hint="eastAsia"/>
          <w:color w:val="auto"/>
        </w:rPr>
      </w:pPr>
      <w:r>
        <w:rPr>
          <w:rFonts w:hint="eastAsia"/>
          <w:color w:val="auto"/>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color w:val="auto"/>
          <w:sz w:val="32"/>
          <w:szCs w:val="32"/>
          <w:u w:val="single"/>
          <w:lang w:val="en-US" w:eastAsia="zh-CN"/>
        </w:rPr>
        <w:br w:type="page" w:clear="all"/>
      </w:r>
      <w:bookmarkEnd w:id="168"/>
      <w:r>
        <w:rPr>
          <w:rFonts w:hint="eastAsia" w:ascii="黑体" w:hAnsi="黑体" w:eastAsia="黑体" w:cs="Times New Roman"/>
          <w:i w:val="0"/>
          <w:color w:val="auto"/>
          <w:sz w:val="32"/>
          <w:szCs w:val="32"/>
          <w:u w:val="none"/>
          <w:lang w:val="en-US" w:eastAsia="zh-CN"/>
        </w:rPr>
        <w:t xml:space="preserve">七、技术要求响应及偏离表</w:t>
      </w:r>
      <w:r/>
    </w:p>
    <w:p>
      <w:pPr>
        <w:jc w:val="center"/>
        <w:spacing w:line="360" w:lineRule="auto"/>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技术要求响应及偏离表</w:t>
      </w:r>
      <w:r/>
    </w:p>
    <w:tbl>
      <w:tblPr>
        <w:tblStyle w:val="903"/>
        <w:tblW w:w="0" w:type="auto"/>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58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采购</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76" w:type="dxa"/>
            <w:vAlign w:val="center"/>
            <w:textDirection w:val="lrTb"/>
            <w:noWrap w:val="false"/>
          </w:tcPr>
          <w:p>
            <w:pPr>
              <w:jc w:val="center"/>
              <w:spacing w:line="480" w:lineRule="exact"/>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58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58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58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58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58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58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58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58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ind w:right="180" w:firstLine="480"/>
        <w:jc w:val="both"/>
        <w:spacing w:line="560" w:lineRule="exact"/>
        <w:rPr>
          <w:rFonts w:hint="eastAsia" w:ascii="宋体" w:hAnsi="宋体"/>
          <w:color w:val="auto"/>
          <w:sz w:val="24"/>
          <w:szCs w:val="24"/>
          <w:lang w:val="en-US" w:eastAsia="zh-CN"/>
        </w:rPr>
      </w:pPr>
      <w:r>
        <w:rPr>
          <w:rFonts w:hint="eastAsia" w:ascii="宋体" w:hAnsi="宋体"/>
          <w:color w:val="auto"/>
          <w:sz w:val="24"/>
          <w:szCs w:val="24"/>
          <w:lang w:val="en-US" w:eastAsia="zh-CN"/>
        </w:rPr>
      </w:r>
      <w:r/>
    </w:p>
    <w:p>
      <w:pPr>
        <w:ind w:right="180" w:firstLine="480"/>
        <w:jc w:val="both"/>
        <w:spacing w:line="560" w:lineRule="exact"/>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ind w:firstLine="480"/>
        <w:keepLines w:val="0"/>
        <w:keepNext w:val="0"/>
        <w:pageBreakBefore w:val="0"/>
        <w:widowControl w:val="off"/>
        <w:rPr>
          <w:rFonts w:ascii="宋体" w:hAnsi="宋体" w:eastAsia="宋体" w:cs="宋体"/>
          <w:color w:val="auto"/>
          <w:sz w:val="24"/>
          <w:szCs w:val="24"/>
        </w:rPr>
      </w:pPr>
      <w:r>
        <w:rPr>
          <w:rFonts w:ascii="宋体" w:hAnsi="宋体" w:eastAsia="宋体" w:cs="宋体"/>
          <w:color w:val="auto"/>
          <w:sz w:val="24"/>
          <w:szCs w:val="24"/>
        </w:rPr>
      </w:r>
      <w:r/>
    </w:p>
    <w:p>
      <w:pPr>
        <w:rPr>
          <w:color w:val="auto"/>
        </w:rPr>
      </w:pPr>
      <w:r>
        <w:rPr>
          <w:color w:val="auto"/>
        </w:rPr>
      </w:r>
      <w:r/>
    </w:p>
    <w:p>
      <w:pPr>
        <w:pStyle w:val="934"/>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93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w:t>
      </w:r>
      <w:r>
        <w:rPr>
          <w:rFonts w:hint="eastAsia" w:cs="宋体"/>
          <w:color w:val="auto"/>
          <w:lang w:val="en-US" w:eastAsia="zh-CN"/>
        </w:rPr>
        <w:t xml:space="preserve">采购</w:t>
      </w:r>
      <w:r>
        <w:rPr>
          <w:rFonts w:hint="eastAsia" w:ascii="宋体" w:hAnsi="宋体" w:eastAsia="宋体" w:cs="宋体"/>
          <w:color w:val="auto"/>
          <w:lang w:val="en-US" w:eastAsia="zh-CN"/>
        </w:rPr>
        <w:t xml:space="preserve">文件技术要求中的实质性要求（斜体下划线内容或打“★”内容）</w:t>
      </w:r>
      <w:r>
        <w:rPr>
          <w:rFonts w:hint="eastAsia" w:cs="宋体"/>
          <w:color w:val="auto"/>
          <w:lang w:val="en-US" w:eastAsia="zh-CN"/>
        </w:rPr>
        <w:t xml:space="preserve">及其他要求</w:t>
      </w:r>
      <w:r>
        <w:rPr>
          <w:rFonts w:hint="eastAsia" w:ascii="宋体" w:hAnsi="宋体" w:eastAsia="宋体" w:cs="宋体"/>
          <w:color w:val="auto"/>
          <w:lang w:val="en-US" w:eastAsia="zh-CN"/>
        </w:rPr>
        <w:t xml:space="preserve">做出明确响应，</w:t>
      </w:r>
      <w:r>
        <w:rPr>
          <w:rFonts w:hint="eastAsia" w:cs="宋体"/>
          <w:color w:val="auto"/>
          <w:lang w:val="en-US" w:eastAsia="zh-CN"/>
        </w:rPr>
        <w:t xml:space="preserve">否则</w:t>
      </w:r>
      <w:r>
        <w:rPr>
          <w:rFonts w:hint="eastAsia" w:ascii="宋体" w:hAnsi="宋体" w:eastAsia="宋体" w:cs="宋体"/>
          <w:color w:val="auto"/>
          <w:lang w:val="en-US" w:eastAsia="zh-CN"/>
        </w:rPr>
        <w:t xml:space="preserve">视为无效响应。</w:t>
      </w:r>
      <w:r/>
    </w:p>
    <w:p>
      <w:pPr>
        <w:pStyle w:val="93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检测报告等），另有约定的除外。成交供应商未按采购文件要求和响应文件响应内容提供或者提供的证明材料不符合要求的，视为提供虚假材料谋取成交，采购人将取消其成交资格。</w:t>
      </w:r>
      <w:r/>
    </w:p>
    <w:p>
      <w:pPr>
        <w:pStyle w:val="934"/>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lang w:val="en-US" w:eastAsia="zh-CN"/>
        </w:rPr>
        <w:t xml:space="preserve">3.行数不够，可自行添加。</w:t>
      </w:r>
      <w:r/>
    </w:p>
    <w:p>
      <w:pPr>
        <w:pStyle w:val="93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highlight w:val="none"/>
          <w:lang w:val="en-US" w:eastAsia="zh-CN"/>
        </w:rPr>
      </w:r>
      <w:r>
        <w:rPr>
          <w:rFonts w:hint="eastAsia" w:ascii="宋体" w:hAnsi="宋体" w:eastAsia="宋体" w:cs="宋体"/>
          <w:color w:val="auto"/>
          <w:highlight w:val="none"/>
          <w:lang w:val="en-US" w:eastAsia="zh-CN"/>
        </w:rPr>
      </w:r>
      <w:r/>
    </w:p>
    <w:p>
      <w:pPr>
        <w:pStyle w:val="971"/>
        <w:rPr>
          <w:color w:val="auto"/>
        </w:rPr>
      </w:pPr>
      <w:r>
        <w:rPr>
          <w:color w:val="auto"/>
        </w:rPr>
      </w:r>
      <w:r/>
    </w:p>
    <w:p>
      <w:pPr>
        <w:rPr>
          <w:color w:val="auto"/>
        </w:rPr>
      </w:pPr>
      <w:r>
        <w:rPr>
          <w:color w:val="auto"/>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八、商务要求响应及偏离表</w:t>
      </w:r>
      <w:r/>
    </w:p>
    <w:p>
      <w:pPr>
        <w:jc w:val="center"/>
        <w:spacing w:line="360" w:lineRule="auto"/>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商务要求响应及偏离表</w:t>
      </w:r>
      <w:r/>
    </w:p>
    <w:tbl>
      <w:tblPr>
        <w:tblStyle w:val="903"/>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620"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采购</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52" w:type="dxa"/>
            <w:vAlign w:val="center"/>
            <w:textDirection w:val="lrTb"/>
            <w:noWrap w:val="false"/>
          </w:tcPr>
          <w:p>
            <w:pPr>
              <w:jc w:val="center"/>
              <w:spacing w:line="480" w:lineRule="exact"/>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62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62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62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62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62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62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62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62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ind w:right="180" w:firstLine="480"/>
        <w:jc w:val="both"/>
        <w:spacing w:line="560" w:lineRule="exact"/>
        <w:rPr>
          <w:rFonts w:hint="eastAsia" w:ascii="宋体" w:hAnsi="宋体"/>
          <w:color w:val="auto"/>
          <w:sz w:val="24"/>
          <w:szCs w:val="24"/>
          <w:lang w:val="en-US" w:eastAsia="zh-CN"/>
        </w:rPr>
      </w:pPr>
      <w:r>
        <w:rPr>
          <w:rFonts w:hint="eastAsia" w:ascii="宋体" w:hAnsi="宋体"/>
          <w:color w:val="auto"/>
          <w:sz w:val="24"/>
          <w:szCs w:val="24"/>
          <w:lang w:val="en-US" w:eastAsia="zh-CN"/>
        </w:rPr>
      </w:r>
      <w:r/>
    </w:p>
    <w:p>
      <w:pPr>
        <w:ind w:right="180" w:firstLine="480"/>
        <w:jc w:val="both"/>
        <w:spacing w:line="560" w:lineRule="exact"/>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ind w:firstLine="480"/>
        <w:rPr>
          <w:rFonts w:hint="eastAsia" w:ascii="宋体" w:hAnsi="宋体"/>
          <w:color w:val="auto"/>
          <w:sz w:val="24"/>
          <w:szCs w:val="24"/>
          <w:lang w:val="en-US" w:eastAsia="zh-CN"/>
        </w:rPr>
      </w:pPr>
      <w:r>
        <w:rPr>
          <w:rFonts w:hint="eastAsia" w:ascii="宋体" w:hAnsi="宋体"/>
          <w:color w:val="auto"/>
          <w:sz w:val="24"/>
          <w:szCs w:val="24"/>
          <w:lang w:val="en-US" w:eastAsia="zh-CN"/>
        </w:rPr>
      </w:r>
      <w:r/>
    </w:p>
    <w:p>
      <w:pPr>
        <w:pStyle w:val="93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934"/>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w:t>
      </w:r>
      <w:r>
        <w:rPr>
          <w:rFonts w:hint="eastAsia" w:cs="宋体"/>
          <w:color w:val="auto"/>
          <w:lang w:val="en-US" w:eastAsia="zh-CN"/>
        </w:rPr>
        <w:t xml:space="preserve">采购</w:t>
      </w:r>
      <w:r>
        <w:rPr>
          <w:rFonts w:hint="eastAsia" w:ascii="宋体" w:hAnsi="宋体" w:eastAsia="宋体" w:cs="宋体"/>
          <w:color w:val="auto"/>
          <w:lang w:val="en-US" w:eastAsia="zh-CN"/>
        </w:rPr>
        <w:t xml:space="preserve">文件商务要求中的实质性要求（斜体下划线内容或打“★”内容）做出明确响应，</w:t>
      </w:r>
      <w:r>
        <w:rPr>
          <w:rFonts w:hint="eastAsia" w:cs="宋体"/>
          <w:color w:val="auto"/>
          <w:lang w:val="en-US" w:eastAsia="zh-CN"/>
        </w:rPr>
        <w:t xml:space="preserve">否则</w:t>
      </w:r>
      <w:r>
        <w:rPr>
          <w:rFonts w:hint="eastAsia" w:ascii="宋体" w:hAnsi="宋体" w:eastAsia="宋体" w:cs="宋体"/>
          <w:color w:val="auto"/>
          <w:lang w:val="en-US" w:eastAsia="zh-CN"/>
        </w:rPr>
        <w:t xml:space="preserve">视为无效响应。</w:t>
      </w:r>
      <w:r/>
    </w:p>
    <w:p>
      <w:pPr>
        <w:pStyle w:val="93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rPr>
          <w:color w:val="auto"/>
        </w:rPr>
      </w:r>
      <w:r/>
    </w:p>
    <w:p>
      <w:pPr>
        <w:rPr>
          <w:color w:val="auto"/>
        </w:rPr>
      </w:pPr>
      <w:r>
        <w:rPr>
          <w:color w:val="auto"/>
        </w:rPr>
      </w:r>
      <w:r>
        <w:rPr>
          <w:color w:val="auto"/>
        </w:rPr>
      </w:r>
      <w:r/>
    </w:p>
    <w:p>
      <w:pPr>
        <w:rPr>
          <w:color w:val="auto"/>
        </w:rPr>
      </w:pPr>
      <w:r>
        <w:rPr>
          <w:color w:val="auto"/>
        </w:rPr>
      </w:r>
      <w:r>
        <w:rPr>
          <w:color w:val="auto"/>
        </w:rPr>
      </w:r>
      <w:r/>
    </w:p>
    <w:p>
      <w:pPr>
        <w:rPr>
          <w:color w:val="auto"/>
        </w:rPr>
      </w:pPr>
      <w:r>
        <w:rPr>
          <w:color w:val="auto"/>
        </w:rPr>
      </w: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jc w:val="left"/>
        <w:spacing w:line="360" w:lineRule="auto"/>
        <w:rPr>
          <w:rFonts w:hint="eastAsia" w:ascii="黑体" w:hAnsi="黑体" w:eastAsia="黑体" w:cs="Times New Roman"/>
          <w:i w:val="0"/>
          <w:iCs w:val="0"/>
          <w:color w:val="auto"/>
          <w:sz w:val="32"/>
          <w:szCs w:val="32"/>
          <w:u w:val="none"/>
          <w:lang w:val="en-US" w:eastAsia="zh-CN"/>
        </w:rPr>
      </w:pPr>
      <w:r>
        <w:rPr>
          <w:rFonts w:hint="eastAsia" w:ascii="黑体" w:hAnsi="黑体" w:eastAsia="黑体" w:cs="Times New Roman"/>
          <w:i w:val="0"/>
          <w:iCs w:val="0"/>
          <w:color w:val="auto"/>
          <w:sz w:val="32"/>
          <w:szCs w:val="32"/>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中小企业声明函（货物）</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eastAsia="宋体" w:cs="Times New Roman"/>
          <w:color w:val="auto"/>
          <w:sz w:val="24"/>
          <w:szCs w:val="24"/>
        </w:rPr>
        <w:t xml:space="preserve">本公司（联合体）郑重声明</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根据《政府采购促进中小企业发展管理办法》(财库〔2020〕46号)的规定</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本公司（联合体）参加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eastAsia="宋体" w:cs="Times New Roman"/>
          <w:color w:val="auto"/>
          <w:sz w:val="24"/>
          <w:szCs w:val="24"/>
          <w:lang w:eastAsia="zh-CN"/>
        </w:rPr>
        <w:t xml:space="preserve">，提供的货物</w:t>
      </w:r>
      <w:r>
        <w:rPr>
          <w:rFonts w:hint="eastAsia" w:ascii="宋体" w:hAnsi="宋体" w:eastAsia="宋体" w:cs="Times New Roman"/>
          <w:color w:val="auto"/>
          <w:sz w:val="24"/>
          <w:szCs w:val="24"/>
        </w:rPr>
        <w:t xml:space="preserve">全部由符合政策</w:t>
      </w:r>
      <w:r>
        <w:rPr>
          <w:rFonts w:hint="eastAsia" w:ascii="宋体" w:hAnsi="宋体" w:eastAsia="宋体" w:cs="Times New Roman"/>
          <w:color w:val="auto"/>
          <w:sz w:val="24"/>
          <w:szCs w:val="24"/>
          <w:lang w:eastAsia="zh-CN"/>
        </w:rPr>
        <w:t xml:space="preserve">要求的中小企业制造</w:t>
      </w:r>
      <w:r>
        <w:rPr>
          <w:rFonts w:hint="eastAsia" w:ascii="宋体" w:hAnsi="宋体" w:eastAsia="宋体" w:cs="Times New Roman"/>
          <w:color w:val="auto"/>
          <w:sz w:val="24"/>
          <w:szCs w:val="24"/>
        </w:rPr>
        <w:t xml:space="preserve">。根据《工业和信息化部、国家统计局、</w:t>
      </w:r>
      <w:r>
        <w:rPr>
          <w:rFonts w:hint="eastAsia" w:ascii="宋体" w:hAnsi="宋体"/>
          <w:color w:val="auto"/>
          <w:sz w:val="24"/>
          <w:szCs w:val="24"/>
        </w:rPr>
        <w:t xml:space="preserve">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w:t>
      </w:r>
      <w:r>
        <w:rPr>
          <w:rFonts w:hint="eastAsia" w:ascii="宋体" w:hAnsi="宋体"/>
          <w:color w:val="auto"/>
          <w:sz w:val="24"/>
          <w:szCs w:val="24"/>
          <w:lang w:eastAsia="zh-CN"/>
        </w:rPr>
        <w:t xml:space="preserve">，</w:t>
      </w:r>
      <w:r>
        <w:rPr>
          <w:rFonts w:hint="eastAsia" w:ascii="宋体" w:hAnsi="宋体"/>
          <w:color w:val="auto"/>
          <w:sz w:val="24"/>
          <w:szCs w:val="24"/>
        </w:rPr>
        <w:t xml:space="preserve">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i/>
          <w:color w:val="auto"/>
          <w:sz w:val="24"/>
          <w:szCs w:val="24"/>
          <w:u w:val="single"/>
          <w:lang w:eastAsia="zh-CN"/>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（询价文件中明确的所属行业）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制造商</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w:t>
      </w:r>
      <w:r>
        <w:rPr>
          <w:rFonts w:hint="eastAsia" w:ascii="宋体" w:hAnsi="宋体"/>
          <w:color w:val="auto"/>
          <w:sz w:val="24"/>
          <w:szCs w:val="24"/>
          <w:lang w:eastAsia="zh-CN"/>
        </w:rPr>
        <w:t xml:space="preserve">，</w:t>
      </w:r>
      <w:r>
        <w:rPr>
          <w:rFonts w:hint="eastAsia" w:ascii="宋体" w:hAnsi="宋体"/>
          <w:color w:val="auto"/>
          <w:sz w:val="24"/>
          <w:szCs w:val="24"/>
        </w:rPr>
        <w:t xml:space="preserve">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lang w:eastAsia="zh-CN"/>
        </w:rPr>
        <w:t xml:space="preserve">，</w:t>
      </w:r>
      <w:r>
        <w:rPr>
          <w:rFonts w:hint="eastAsia" w:ascii="宋体" w:hAnsi="宋体"/>
          <w:color w:val="auto"/>
          <w:sz w:val="24"/>
          <w:szCs w:val="24"/>
        </w:rPr>
        <w:t xml:space="preserve">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lang w:eastAsia="zh-CN"/>
        </w:rPr>
        <w:t xml:space="preserve">，</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eastAsia="宋体"/>
          <w:i/>
          <w:color w:val="auto"/>
          <w:sz w:val="24"/>
          <w:szCs w:val="24"/>
          <w:u w:val="none"/>
          <w:lang w:eastAsia="zh-CN"/>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（询价文件中明确的所属行业）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制造商</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w:t>
      </w:r>
      <w:r>
        <w:rPr>
          <w:rFonts w:hint="eastAsia" w:ascii="宋体" w:hAnsi="宋体"/>
          <w:color w:val="auto"/>
          <w:sz w:val="24"/>
          <w:szCs w:val="24"/>
          <w:lang w:eastAsia="zh-CN"/>
        </w:rPr>
        <w:t xml:space="preserve">，</w:t>
      </w:r>
      <w:r>
        <w:rPr>
          <w:rFonts w:hint="eastAsia" w:ascii="宋体" w:hAnsi="宋体"/>
          <w:color w:val="auto"/>
          <w:sz w:val="24"/>
          <w:szCs w:val="24"/>
        </w:rPr>
        <w:t xml:space="preserve">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lang w:eastAsia="zh-CN"/>
        </w:rPr>
        <w:t xml:space="preserve">，</w:t>
      </w:r>
      <w:r>
        <w:rPr>
          <w:rFonts w:hint="eastAsia" w:ascii="宋体" w:hAnsi="宋体"/>
          <w:color w:val="auto"/>
          <w:sz w:val="24"/>
          <w:szCs w:val="24"/>
        </w:rPr>
        <w:t xml:space="preserve">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lang w:eastAsia="zh-CN"/>
        </w:rPr>
        <w:t xml:space="preserve">，</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以上企业</w:t>
      </w:r>
      <w:r>
        <w:rPr>
          <w:rFonts w:hint="eastAsia" w:ascii="宋体" w:hAnsi="宋体"/>
          <w:color w:val="auto"/>
          <w:sz w:val="24"/>
          <w:szCs w:val="24"/>
          <w:lang w:eastAsia="zh-CN"/>
        </w:rPr>
        <w:t xml:space="preserve">，</w:t>
      </w:r>
      <w:r>
        <w:rPr>
          <w:rFonts w:hint="eastAsia" w:ascii="宋体" w:hAnsi="宋体"/>
          <w:color w:val="auto"/>
          <w:sz w:val="24"/>
          <w:szCs w:val="24"/>
        </w:rPr>
        <w:t xml:space="preserve">不属于大企业的分支机构</w:t>
      </w:r>
      <w:r>
        <w:rPr>
          <w:rFonts w:hint="eastAsia" w:ascii="宋体" w:hAnsi="宋体"/>
          <w:color w:val="auto"/>
          <w:sz w:val="24"/>
          <w:szCs w:val="24"/>
          <w:lang w:eastAsia="zh-CN"/>
        </w:rPr>
        <w:t xml:space="preserve">，</w:t>
      </w:r>
      <w:r>
        <w:rPr>
          <w:rFonts w:hint="eastAsia" w:ascii="宋体" w:hAnsi="宋体"/>
          <w:color w:val="auto"/>
          <w:sz w:val="24"/>
          <w:szCs w:val="24"/>
        </w:rPr>
        <w:t xml:space="preserve">不存在控股股东为大企业的情形</w:t>
      </w:r>
      <w:r>
        <w:rPr>
          <w:rFonts w:hint="eastAsia" w:ascii="宋体" w:hAnsi="宋体"/>
          <w:color w:val="auto"/>
          <w:sz w:val="24"/>
          <w:szCs w:val="24"/>
          <w:lang w:eastAsia="zh-CN"/>
        </w:rPr>
        <w:t xml:space="preserve">，</w:t>
      </w:r>
      <w:r>
        <w:rPr>
          <w:rFonts w:hint="eastAsia" w:ascii="宋体" w:hAnsi="宋体"/>
          <w:color w:val="auto"/>
          <w:sz w:val="24"/>
          <w:szCs w:val="24"/>
        </w:rPr>
        <w:t xml:space="preserve">也不存在与大企业的负责人为同一人的情形。</w:t>
      </w:r>
      <w:r/>
    </w:p>
    <w:p>
      <w:pPr>
        <w:ind w:firstLine="360"/>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rPr>
        <w:t xml:space="preserve">本企业对上述声明内容的真实性负责</w:t>
      </w:r>
      <w:r>
        <w:rPr>
          <w:rFonts w:hint="eastAsia" w:ascii="宋体" w:hAnsi="宋体"/>
          <w:color w:val="auto"/>
          <w:sz w:val="24"/>
          <w:szCs w:val="24"/>
          <w:lang w:eastAsia="zh-CN"/>
        </w:rPr>
        <w:t xml:space="preserve">，</w:t>
      </w:r>
      <w:r>
        <w:rPr>
          <w:rFonts w:hint="eastAsia" w:ascii="宋体" w:hAnsi="宋体"/>
          <w:color w:val="auto"/>
          <w:sz w:val="24"/>
          <w:szCs w:val="24"/>
        </w:rPr>
        <w:t xml:space="preserve">如有虚假</w:t>
      </w:r>
      <w:r>
        <w:rPr>
          <w:rFonts w:hint="eastAsia" w:ascii="宋体" w:hAnsi="宋体"/>
          <w:color w:val="auto"/>
          <w:sz w:val="24"/>
          <w:szCs w:val="24"/>
          <w:lang w:eastAsia="zh-CN"/>
        </w:rPr>
        <w:t xml:space="preserve">，</w:t>
      </w:r>
      <w:r>
        <w:rPr>
          <w:rFonts w:hint="eastAsia" w:ascii="宋体" w:hAnsi="宋体"/>
          <w:color w:val="auto"/>
          <w:sz w:val="24"/>
          <w:szCs w:val="24"/>
        </w:rPr>
        <w:t xml:space="preserve">将依法承担相应责任</w:t>
      </w:r>
      <w:r>
        <w:rPr>
          <w:rFonts w:hint="eastAsia" w:ascii="宋体" w:hAnsi="宋体"/>
          <w:color w:val="auto"/>
          <w:sz w:val="24"/>
          <w:szCs w:val="24"/>
          <w:lang w:eastAsia="zh-CN"/>
        </w:rPr>
        <w:t xml:space="preserve">。</w:t>
      </w:r>
      <w:r/>
    </w:p>
    <w:p>
      <w:pPr>
        <w:pStyle w:val="971"/>
        <w:rPr>
          <w:rFonts w:hint="eastAsia" w:ascii="宋体" w:hAnsi="宋体"/>
          <w:color w:val="auto"/>
          <w:sz w:val="24"/>
          <w:szCs w:val="24"/>
          <w:lang w:eastAsia="zh-CN"/>
        </w:rPr>
      </w:pPr>
      <w:r>
        <w:rPr>
          <w:rFonts w:hint="eastAsia" w:ascii="宋体" w:hAnsi="宋体"/>
          <w:color w:val="auto"/>
          <w:sz w:val="24"/>
          <w:szCs w:val="24"/>
          <w:lang w:eastAsia="zh-CN"/>
        </w:rPr>
      </w:r>
      <w:r/>
    </w:p>
    <w:p>
      <w:pPr>
        <w:rPr>
          <w:rFonts w:hint="eastAsia"/>
          <w:color w:val="auto"/>
          <w:lang w:eastAsia="zh-CN"/>
        </w:rPr>
      </w:pPr>
      <w:r>
        <w:rPr>
          <w:rFonts w:hint="eastAsia"/>
          <w:color w:val="auto"/>
          <w:lang w:eastAsia="zh-CN"/>
        </w:rPr>
      </w:r>
      <w:r/>
    </w:p>
    <w:p>
      <w:pPr>
        <w:ind w:right="180" w:firstLine="360"/>
        <w:jc w:val="center"/>
        <w:spacing w:line="560" w:lineRule="exact"/>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spacing w:line="560" w:lineRule="exact"/>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备注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val="en-US" w:eastAsia="zh-CN"/>
        </w:rPr>
        <w:t xml:space="preserve">内打“</w:t>
      </w:r>
      <w:r>
        <w:rPr>
          <w:rFonts w:hint="default" w:ascii="Arial" w:hAnsi="Arial" w:cs="Arial"/>
          <w:color w:val="auto"/>
          <w:sz w:val="24"/>
          <w:szCs w:val="24"/>
          <w:u w:val="none"/>
          <w:lang w:val="en-US" w:eastAsia="zh-CN"/>
        </w:rPr>
        <w:t xml:space="preserve">√</w:t>
      </w:r>
      <w:r>
        <w:rPr>
          <w:rFonts w:hint="eastAsia" w:ascii="宋体" w:hAnsi="宋体"/>
          <w:color w:val="auto"/>
          <w:sz w:val="24"/>
          <w:szCs w:val="24"/>
          <w:u w:val="none"/>
          <w:lang w:val="en-US" w:eastAsia="zh-CN"/>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lang w:eastAsia="zh-CN"/>
        </w:rPr>
        <w:t xml:space="preserve">供应商如不提供此声明函，不得参加专门面向中小企业采购项目或者</w:t>
      </w:r>
      <w:r>
        <w:rPr>
          <w:rFonts w:hint="eastAsia" w:ascii="宋体" w:hAnsi="宋体" w:eastAsia="宋体" w:cs="Times New Roman"/>
          <w:color w:val="auto"/>
          <w:sz w:val="24"/>
          <w:szCs w:val="24"/>
          <w:lang w:val="en-US" w:eastAsia="zh-CN"/>
        </w:rPr>
        <w:t xml:space="preserve">不得享受小微企业价格扣除政策</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lang w:eastAsia="zh-CN"/>
        </w:rPr>
        <w:t xml:space="preserve">清单中列示的所有货物，供应商须在声明函中逐项列示并明确制造商的企业类型，如有缺失将按“不提供声明函”处理。此声明函将随成交结果同时公告，接受社会监督。</w:t>
      </w:r>
      <w:r>
        <w:rPr>
          <w:rFonts w:hint="eastAsia" w:ascii="宋体" w:hAnsi="宋体" w:eastAsia="宋体" w:cs="Times New Roman"/>
          <w:color w:val="auto"/>
          <w:sz w:val="24"/>
          <w:szCs w:val="24"/>
          <w:lang w:val="en-US" w:eastAsia="zh-CN"/>
        </w:rPr>
        <w:t xml:space="preserve">4.货物</w:t>
      </w:r>
      <w:r>
        <w:rPr>
          <w:rFonts w:hint="eastAsia" w:ascii="宋体" w:hAnsi="宋体" w:eastAsia="宋体" w:cs="Times New Roman"/>
          <w:color w:val="auto"/>
          <w:sz w:val="24"/>
          <w:szCs w:val="24"/>
          <w:lang w:eastAsia="zh-CN"/>
        </w:rPr>
        <w:t xml:space="preserve">采购项目中，货物的制造商应当为中小企业</w:t>
      </w:r>
      <w:r>
        <w:rPr>
          <w:rFonts w:hint="eastAsia" w:ascii="宋体" w:hAnsi="宋体" w:eastAsia="宋体" w:cs="Times New Roman"/>
          <w:b/>
          <w:bCs/>
          <w:color w:val="auto"/>
          <w:sz w:val="24"/>
          <w:szCs w:val="24"/>
          <w:lang w:eastAsia="zh-CN"/>
        </w:rPr>
        <w:t xml:space="preserve">（</w:t>
      </w:r>
      <w:r>
        <w:rPr>
          <w:rFonts w:hint="eastAsia" w:ascii="宋体" w:hAnsi="宋体" w:eastAsia="宋体" w:cs="Times New Roman"/>
          <w:b/>
          <w:bCs/>
          <w:color w:val="auto"/>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color w:val="auto"/>
          <w:sz w:val="24"/>
          <w:szCs w:val="24"/>
          <w:lang w:eastAsia="zh-CN"/>
        </w:rPr>
        <w:t xml:space="preserve">）</w:t>
      </w:r>
      <w:r>
        <w:rPr>
          <w:rFonts w:hint="eastAsia" w:ascii="宋体" w:hAnsi="宋体" w:eastAsia="宋体" w:cs="Times New Roman"/>
          <w:color w:val="auto"/>
          <w:sz w:val="24"/>
          <w:szCs w:val="24"/>
          <w:lang w:eastAsia="zh-CN"/>
        </w:rPr>
        <w:t xml:space="preserve">，不对其中涉及的服务的承接商、工程的承建商作出要求。</w:t>
      </w:r>
      <w:r/>
    </w:p>
    <w:p>
      <w:pPr>
        <w:jc w:val="center"/>
        <w:spacing w:line="360" w:lineRule="auto"/>
        <w:rPr>
          <w:rFonts w:hint="eastAsia" w:ascii="方正小标宋简体" w:hAnsi="方正小标宋简体" w:eastAsia="方正小标宋简体" w:cs="方正小标宋简体"/>
          <w:color w:val="auto"/>
          <w:sz w:val="32"/>
          <w:szCs w:val="32"/>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r>
      <w:r>
        <w:rPr>
          <w:rFonts w:hint="eastAsia" w:ascii="方正小标宋简体" w:hAnsi="方正小标宋简体" w:eastAsia="方正小标宋简体" w:cs="方正小标宋简体"/>
          <w:color w:val="auto"/>
          <w:sz w:val="32"/>
          <w:szCs w:val="32"/>
          <w:highlight w:val="none"/>
          <w:lang w:val="en-US" w:eastAsia="zh-CN"/>
        </w:rPr>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lang w:val="en-US" w:eastAsia="zh-CN"/>
        </w:rPr>
        <w:t xml:space="preserve">中小企业声明函（服务）</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w:t>
      </w:r>
      <w:r>
        <w:rPr>
          <w:rFonts w:hint="eastAsia" w:ascii="宋体" w:hAnsi="宋体" w:eastAsia="宋体" w:cs="Times New Roman"/>
          <w:color w:val="auto"/>
          <w:sz w:val="24"/>
          <w:szCs w:val="24"/>
        </w:rPr>
        <w:t xml:space="preserve">〔</w:t>
      </w:r>
      <w:r>
        <w:rPr>
          <w:rFonts w:hint="eastAsia" w:ascii="宋体" w:hAnsi="宋体"/>
          <w:color w:val="auto"/>
          <w:sz w:val="24"/>
          <w:szCs w:val="24"/>
        </w:rPr>
        <w:t xml:space="preserve">2020</w:t>
      </w:r>
      <w:r>
        <w:rPr>
          <w:rFonts w:hint="eastAsia" w:ascii="宋体" w:hAnsi="宋体" w:eastAsia="宋体" w:cs="Times New Roman"/>
          <w:color w:val="auto"/>
          <w:sz w:val="24"/>
          <w:szCs w:val="24"/>
        </w:rPr>
        <w:t xml:space="preserve">〕</w:t>
      </w:r>
      <w:r>
        <w:rPr>
          <w:rFonts w:hint="eastAsia" w:ascii="宋体" w:hAnsi="宋体"/>
          <w:color w:val="auto"/>
          <w:sz w:val="24"/>
          <w:szCs w:val="24"/>
        </w:rPr>
        <w:t xml:space="preserve">46号)的规定，</w:t>
      </w:r>
      <w:r>
        <w:rPr>
          <w:rFonts w:hint="eastAsia" w:ascii="宋体" w:hAnsi="宋体" w:eastAsia="宋体" w:cs="Times New Roman"/>
          <w:color w:val="auto"/>
          <w:sz w:val="24"/>
          <w:szCs w:val="24"/>
        </w:rPr>
        <w:t xml:space="preserve">本公司（联合体）参加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szCs w:val="24"/>
        </w:rPr>
        <w:t xml:space="preserve">，服务全部由符合政策的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小企业承接。根据《工业和信息化部、国家统计局、国家发展和改革委员会、财政部关于印发中小企业划型标准规定的通知》(工信部联企业</w:t>
      </w:r>
      <w:r>
        <w:rPr>
          <w:rFonts w:hint="eastAsia" w:ascii="宋体" w:hAnsi="宋体" w:eastAsia="宋体" w:cs="Times New Roman"/>
          <w:color w:val="auto"/>
          <w:sz w:val="24"/>
          <w:szCs w:val="24"/>
        </w:rPr>
        <w:t xml:space="preserve">〔</w:t>
      </w:r>
      <w:r>
        <w:rPr>
          <w:rFonts w:hint="eastAsia" w:ascii="宋体" w:hAnsi="宋体"/>
          <w:color w:val="auto"/>
          <w:sz w:val="24"/>
          <w:szCs w:val="24"/>
        </w:rPr>
        <w:t xml:space="preserve">2011</w:t>
      </w:r>
      <w:r>
        <w:rPr>
          <w:rFonts w:hint="eastAsia" w:ascii="宋体" w:hAnsi="宋体" w:eastAsia="宋体" w:cs="Times New Roman"/>
          <w:color w:val="auto"/>
          <w:sz w:val="24"/>
          <w:szCs w:val="24"/>
        </w:rPr>
        <w:t xml:space="preserve">〕</w:t>
      </w:r>
      <w:r>
        <w:rPr>
          <w:rFonts w:hint="eastAsia" w:ascii="宋体" w:hAnsi="宋体"/>
          <w:color w:val="auto"/>
          <w:sz w:val="24"/>
          <w:szCs w:val="24"/>
        </w:rPr>
        <w:t xml:space="preserve">300号)的规定，相关企业（含联合体中的小微企业、签订分包意向协议的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小企业）的具体情况如下：</w:t>
      </w:r>
      <w:r/>
    </w:p>
    <w:p>
      <w:pPr>
        <w:ind w:firstLine="360"/>
        <w:keepLines w:val="0"/>
        <w:keepNext w:val="0"/>
        <w:pageBreakBefore w:val="0"/>
        <w:spacing w:line="360" w:lineRule="auto"/>
        <w:widowControl w:val="off"/>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（采购文件中明确的所属行业）</w:t>
      </w:r>
      <w:r>
        <w:rPr>
          <w:rFonts w:hint="eastAsia" w:ascii="宋体" w:hAnsi="宋体"/>
          <w:color w:val="auto"/>
          <w:sz w:val="24"/>
          <w:szCs w:val="24"/>
        </w:rPr>
        <w:t xml:space="preserve">；</w:t>
      </w:r>
      <w:r>
        <w:rPr>
          <w:rFonts w:hint="eastAsia" w:ascii="宋体" w:hAnsi="宋体"/>
          <w:color w:val="auto"/>
          <w:sz w:val="24"/>
          <w:szCs w:val="24"/>
          <w:lang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u w:val="none"/>
          <w:lang w:eastAsia="zh-CN"/>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（采购文件中明确的所属行业）</w:t>
      </w:r>
      <w:r>
        <w:rPr>
          <w:rFonts w:hint="eastAsia" w:ascii="宋体" w:hAnsi="宋体"/>
          <w:color w:val="auto"/>
          <w:sz w:val="24"/>
          <w:szCs w:val="24"/>
        </w:rPr>
        <w:t xml:space="preserve">；</w:t>
      </w:r>
      <w:r>
        <w:rPr>
          <w:rFonts w:hint="eastAsia" w:ascii="宋体" w:hAnsi="宋体"/>
          <w:color w:val="auto"/>
          <w:sz w:val="24"/>
          <w:szCs w:val="24"/>
          <w:lang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本企业对上述声明内容的真实性负责。如有虚假，将依法承担相应责任</w:t>
      </w:r>
      <w:r>
        <w:rPr>
          <w:rFonts w:hint="eastAsia" w:ascii="宋体" w:hAnsi="宋体"/>
          <w:color w:val="auto"/>
          <w:sz w:val="24"/>
          <w:szCs w:val="24"/>
          <w:lang w:eastAsia="zh-CN"/>
        </w:rPr>
        <w:t xml:space="preserve">。</w:t>
      </w:r>
      <w:r/>
    </w:p>
    <w:p>
      <w:pPr>
        <w:pStyle w:val="971"/>
        <w:rPr>
          <w:rFonts w:hint="eastAsia" w:ascii="宋体" w:hAnsi="宋体"/>
          <w:color w:val="auto"/>
          <w:sz w:val="24"/>
          <w:szCs w:val="24"/>
          <w:lang w:eastAsia="zh-CN"/>
        </w:rPr>
      </w:pPr>
      <w:r>
        <w:rPr>
          <w:rFonts w:hint="eastAsia" w:ascii="宋体" w:hAnsi="宋体"/>
          <w:color w:val="auto"/>
          <w:sz w:val="24"/>
          <w:szCs w:val="24"/>
          <w:lang w:eastAsia="zh-CN"/>
        </w:rPr>
      </w:r>
      <w:r/>
    </w:p>
    <w:p>
      <w:pPr>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588" w:lineRule="exact"/>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r>
      <w:r/>
    </w:p>
    <w:p>
      <w:pPr>
        <w:ind w:firstLine="480"/>
        <w:keepLines w:val="0"/>
        <w:keepNext w:val="0"/>
        <w:pageBreakBefore w:val="0"/>
        <w:spacing w:line="336"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备注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val="en-US" w:eastAsia="zh-CN"/>
        </w:rPr>
        <w:t xml:space="preserve">内打“</w:t>
      </w:r>
      <w:r>
        <w:rPr>
          <w:rFonts w:hint="default" w:ascii="Arial" w:hAnsi="Arial" w:cs="Arial"/>
          <w:color w:val="auto"/>
          <w:sz w:val="24"/>
          <w:szCs w:val="24"/>
          <w:u w:val="none"/>
          <w:lang w:val="en-US" w:eastAsia="zh-CN"/>
        </w:rPr>
        <w:t xml:space="preserve">√</w:t>
      </w:r>
      <w:r>
        <w:rPr>
          <w:rFonts w:hint="eastAsia" w:ascii="宋体" w:hAnsi="宋体"/>
          <w:color w:val="auto"/>
          <w:sz w:val="24"/>
          <w:szCs w:val="24"/>
          <w:u w:val="none"/>
          <w:lang w:val="en-US" w:eastAsia="zh-CN"/>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lang w:eastAsia="zh-CN"/>
        </w:rPr>
        <w:t xml:space="preserve">供应商如不提供此声明函，不得参加专门面向中小企业采购项目或者</w:t>
      </w:r>
      <w:r>
        <w:rPr>
          <w:rFonts w:hint="eastAsia" w:ascii="宋体" w:hAnsi="宋体" w:eastAsia="宋体" w:cs="Times New Roman"/>
          <w:color w:val="auto"/>
          <w:sz w:val="24"/>
          <w:szCs w:val="24"/>
          <w:lang w:val="en-US" w:eastAsia="zh-CN"/>
        </w:rPr>
        <w:t xml:space="preserve">不得享受小微企业价格扣除政策</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lang w:eastAsia="zh-CN"/>
        </w:rPr>
        <w:t xml:space="preserve">服务采购项目中，服务的承接商应当为中小企业</w:t>
      </w:r>
      <w:bookmarkStart w:id="172" w:name="OLE_LINK6"/>
      <w:r>
        <w:rPr>
          <w:rFonts w:hint="eastAsia" w:ascii="宋体" w:hAnsi="宋体" w:eastAsia="宋体" w:cs="Times New Roman"/>
          <w:b w:val="0"/>
          <w:bCs w:val="0"/>
          <w:color w:val="auto"/>
          <w:sz w:val="24"/>
          <w:szCs w:val="24"/>
          <w:lang w:eastAsia="zh-CN"/>
        </w:rPr>
        <w:t xml:space="preserve">（</w:t>
      </w:r>
      <w:r>
        <w:rPr>
          <w:rFonts w:hint="eastAsia" w:ascii="宋体" w:hAnsi="宋体" w:eastAsia="宋体" w:cs="Times New Roman"/>
          <w:b/>
          <w:bCs/>
          <w:color w:val="auto"/>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color w:val="auto"/>
          <w:sz w:val="24"/>
          <w:szCs w:val="24"/>
          <w:lang w:eastAsia="zh-CN"/>
        </w:rPr>
        <w:t xml:space="preserve">）</w:t>
      </w:r>
      <w:bookmarkEnd w:id="172"/>
      <w:r>
        <w:rPr>
          <w:rFonts w:hint="eastAsia" w:ascii="宋体" w:hAnsi="宋体" w:eastAsia="宋体" w:cs="Times New Roman"/>
          <w:color w:val="auto"/>
          <w:sz w:val="24"/>
          <w:szCs w:val="24"/>
          <w:lang w:eastAsia="zh-CN"/>
        </w:rPr>
        <w:t xml:space="preserve">，不对其中涉及的货物的制造商、工程的承建商作出要求。</w:t>
      </w:r>
      <w:r/>
    </w:p>
    <w:p>
      <w:pPr>
        <w:pStyle w:val="971"/>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r>
      <w:r/>
    </w:p>
    <w:p>
      <w:pPr>
        <w:ind w:firstLine="0"/>
        <w:jc w:val="left"/>
        <w:spacing w:line="360" w:lineRule="auto"/>
        <w:rPr>
          <w:rFonts w:hint="eastAsia" w:ascii="黑体" w:hAnsi="黑体" w:eastAsia="黑体"/>
          <w:b w:val="0"/>
          <w:color w:val="auto"/>
          <w:sz w:val="32"/>
          <w:szCs w:val="32"/>
        </w:rPr>
      </w:pPr>
      <w:r>
        <w:rPr>
          <w:rFonts w:hint="eastAsia" w:ascii="黑体" w:hAnsi="黑体" w:eastAsia="黑体" w:cs="Times New Roman"/>
          <w:i w:val="0"/>
          <w:iCs w:val="0"/>
          <w:color w:val="auto"/>
          <w:sz w:val="32"/>
          <w:szCs w:val="32"/>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lang w:val="en-US" w:eastAsia="zh-CN"/>
        </w:rPr>
        <w:outlineLvl w:val="9"/>
      </w:pPr>
      <w:r>
        <w:rPr>
          <w:rFonts w:hint="eastAsia" w:ascii="方正小标宋简体" w:hAnsi="方正小标宋简体" w:eastAsia="方正小标宋简体" w:cs="方正小标宋简体"/>
          <w:color w:val="auto"/>
          <w:sz w:val="32"/>
          <w:szCs w:val="32"/>
          <w:lang w:val="en-US" w:eastAsia="zh-CN"/>
        </w:rPr>
        <w:t xml:space="preserve">残疾人福利性单位声明函（货物）</w:t>
      </w:r>
      <w:r/>
    </w:p>
    <w:p>
      <w:pPr>
        <w:ind w:firstLine="480"/>
        <w:spacing w:line="360" w:lineRule="auto"/>
        <w:rPr>
          <w:rFonts w:hint="eastAsia" w:ascii="宋体" w:hAnsi="宋体"/>
          <w:color w:val="auto"/>
          <w:sz w:val="24"/>
          <w:szCs w:val="21"/>
        </w:rPr>
      </w:pPr>
      <w:r>
        <w:rPr>
          <w:rFonts w:hint="eastAsia" w:ascii="宋体" w:hAnsi="宋体"/>
          <w:color w:val="auto"/>
          <w:sz w:val="24"/>
        </w:rPr>
        <w:t xml:space="preserve">本单位郑重声明</w:t>
      </w:r>
      <w:r>
        <w:rPr>
          <w:rFonts w:hint="eastAsia" w:ascii="宋体" w:hAnsi="宋体"/>
          <w:color w:val="auto"/>
          <w:sz w:val="24"/>
          <w:lang w:eastAsia="zh-CN"/>
        </w:rPr>
        <w:t xml:space="preserve">，</w:t>
      </w:r>
      <w:r>
        <w:rPr>
          <w:rFonts w:hint="eastAsia" w:ascii="宋体" w:hAnsi="宋体"/>
          <w:color w:val="auto"/>
          <w:sz w:val="24"/>
        </w:rPr>
        <w:t xml:space="preserve">根据《财政部 民政部 中国残疾人联合会关于促进残疾人就业政府采购政策的通知》（财库〔2017〕141号）的规定</w:t>
      </w:r>
      <w:r>
        <w:rPr>
          <w:rFonts w:hint="eastAsia" w:ascii="宋体" w:hAnsi="宋体"/>
          <w:color w:val="auto"/>
          <w:sz w:val="24"/>
          <w:lang w:eastAsia="zh-CN"/>
        </w:rPr>
        <w:t xml:space="preserve">，</w:t>
      </w:r>
      <w:r>
        <w:rPr>
          <w:rFonts w:hint="eastAsia" w:ascii="宋体" w:hAnsi="宋体"/>
          <w:color w:val="auto"/>
          <w:sz w:val="24"/>
        </w:rPr>
        <w:t xml:space="preserve">本单位为符合条件的残疾人福利性单位</w:t>
      </w:r>
      <w:r>
        <w:rPr>
          <w:rFonts w:hint="eastAsia" w:ascii="宋体" w:hAnsi="宋体"/>
          <w:color w:val="auto"/>
          <w:sz w:val="24"/>
          <w:lang w:eastAsia="zh-CN"/>
        </w:rPr>
        <w:t xml:space="preserve">，</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lang w:eastAsia="zh-CN"/>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w:t>
      </w:r>
      <w:r>
        <w:rPr>
          <w:rFonts w:hint="eastAsia" w:ascii="宋体" w:hAnsi="宋体"/>
          <w:color w:val="auto"/>
          <w:sz w:val="24"/>
          <w:szCs w:val="21"/>
        </w:rPr>
        <w:t xml:space="preserve">提供本单位制造的货物</w:t>
      </w:r>
      <w:r>
        <w:rPr>
          <w:rFonts w:hint="eastAsia" w:ascii="宋体" w:hAnsi="宋体"/>
          <w:color w:val="auto"/>
          <w:sz w:val="24"/>
          <w:szCs w:val="21"/>
          <w:lang w:eastAsia="zh-CN"/>
        </w:rPr>
        <w:t xml:space="preserve">，</w:t>
      </w:r>
      <w:r>
        <w:rPr>
          <w:rFonts w:hint="eastAsia" w:ascii="宋体" w:hAnsi="宋体"/>
          <w:color w:val="auto"/>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color w:val="auto"/>
          <w:sz w:val="24"/>
        </w:rPr>
      </w:pPr>
      <w:r>
        <w:rPr>
          <w:rFonts w:hint="eastAsia" w:ascii="宋体" w:hAnsi="宋体"/>
          <w:color w:val="auto"/>
          <w:sz w:val="24"/>
        </w:rPr>
        <w:t xml:space="preserve">本单位对上述声明的真实性负责</w:t>
      </w:r>
      <w:r>
        <w:rPr>
          <w:rFonts w:hint="eastAsia" w:ascii="宋体" w:hAnsi="宋体"/>
          <w:color w:val="auto"/>
          <w:sz w:val="24"/>
          <w:lang w:eastAsia="zh-CN"/>
        </w:rPr>
        <w:t xml:space="preserve">，</w:t>
      </w:r>
      <w:r>
        <w:rPr>
          <w:rFonts w:hint="eastAsia" w:ascii="宋体" w:hAnsi="宋体"/>
          <w:color w:val="auto"/>
          <w:sz w:val="24"/>
        </w:rPr>
        <w:t xml:space="preserve">如有虚假</w:t>
      </w:r>
      <w:r>
        <w:rPr>
          <w:rFonts w:hint="eastAsia" w:ascii="宋体" w:hAnsi="宋体"/>
          <w:color w:val="auto"/>
          <w:sz w:val="24"/>
          <w:lang w:eastAsia="zh-CN"/>
        </w:rPr>
        <w:t xml:space="preserve">，</w:t>
      </w:r>
      <w:r>
        <w:rPr>
          <w:rFonts w:hint="eastAsia" w:ascii="宋体" w:hAnsi="宋体"/>
          <w:color w:val="auto"/>
          <w:sz w:val="24"/>
        </w:rPr>
        <w:t xml:space="preserve">将依法承担相应责任。</w:t>
      </w:r>
      <w:r/>
    </w:p>
    <w:p>
      <w:pPr>
        <w:pStyle w:val="971"/>
        <w:spacing w:line="360" w:lineRule="auto"/>
        <w:rPr>
          <w:rFonts w:hint="eastAsia" w:ascii="宋体" w:hAnsi="宋体"/>
          <w:color w:val="auto"/>
          <w:sz w:val="24"/>
          <w:szCs w:val="24"/>
          <w:lang w:eastAsia="zh-CN"/>
        </w:rPr>
      </w:pPr>
      <w:r>
        <w:rPr>
          <w:rFonts w:hint="eastAsia" w:ascii="宋体" w:hAnsi="宋体"/>
          <w:color w:val="auto"/>
          <w:sz w:val="24"/>
          <w:szCs w:val="24"/>
          <w:lang w:eastAsia="zh-CN"/>
        </w:rPr>
      </w:r>
      <w:r/>
    </w:p>
    <w:p>
      <w:pPr>
        <w:spacing w:line="360" w:lineRule="auto"/>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hint="eastAsia" w:ascii="宋体" w:hAnsi="宋体"/>
          <w:color w:val="auto"/>
          <w:sz w:val="24"/>
        </w:rPr>
      </w:pPr>
      <w:r>
        <w:rPr>
          <w:rFonts w:hint="eastAsia" w:ascii="宋体" w:hAnsi="宋体"/>
          <w:color w:val="auto"/>
          <w:sz w:val="24"/>
        </w:rPr>
        <w:t xml:space="preserve">备注：</w:t>
      </w:r>
      <w:r/>
    </w:p>
    <w:p>
      <w:pPr>
        <w:ind w:firstLine="480"/>
        <w:spacing w:line="360" w:lineRule="auto"/>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.供应商</w:t>
      </w:r>
      <w:r>
        <w:rPr>
          <w:rFonts w:hint="eastAsia" w:ascii="宋体" w:hAnsi="宋体"/>
          <w:color w:val="auto"/>
          <w:sz w:val="24"/>
        </w:rPr>
        <w:t xml:space="preserve">如不提供此声明函</w:t>
      </w:r>
      <w:r>
        <w:rPr>
          <w:rFonts w:hint="eastAsia" w:ascii="宋体" w:hAnsi="宋体"/>
          <w:color w:val="auto"/>
          <w:sz w:val="24"/>
          <w:lang w:eastAsia="zh-CN"/>
        </w:rPr>
        <w:t xml:space="preserve">，</w:t>
      </w:r>
      <w:r>
        <w:rPr>
          <w:rFonts w:hint="eastAsia" w:ascii="宋体" w:hAnsi="宋体"/>
          <w:color w:val="auto"/>
          <w:sz w:val="24"/>
        </w:rPr>
        <w:t xml:space="preserve">价格将不</w:t>
      </w:r>
      <w:r>
        <w:rPr>
          <w:rFonts w:hint="eastAsia" w:ascii="宋体" w:hAnsi="宋体"/>
          <w:color w:val="auto"/>
          <w:sz w:val="24"/>
          <w:lang w:val="en-US" w:eastAsia="zh-CN"/>
        </w:rPr>
        <w:t xml:space="preserve">作</w:t>
      </w:r>
      <w:r>
        <w:rPr>
          <w:rFonts w:hint="eastAsia" w:ascii="宋体" w:hAnsi="宋体"/>
          <w:color w:val="auto"/>
          <w:sz w:val="24"/>
        </w:rPr>
        <w:t xml:space="preserve">相应扣除。</w:t>
      </w:r>
      <w:r/>
    </w:p>
    <w:p>
      <w:pPr>
        <w:ind w:firstLine="480"/>
        <w:spacing w:line="360" w:lineRule="auto"/>
        <w:rPr>
          <w:rFonts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lang w:eastAsia="zh-CN"/>
        </w:rPr>
        <w:t xml:space="preserve">成交供应商</w:t>
      </w:r>
      <w:r>
        <w:rPr>
          <w:rFonts w:hint="eastAsia" w:ascii="宋体" w:hAnsi="宋体"/>
          <w:color w:val="auto"/>
          <w:sz w:val="24"/>
        </w:rPr>
        <w:t xml:space="preserve">为残疾人福利</w:t>
      </w:r>
      <w:r>
        <w:rPr>
          <w:rFonts w:hint="eastAsia" w:ascii="宋体" w:hAnsi="宋体"/>
          <w:color w:val="auto"/>
          <w:sz w:val="24"/>
          <w:lang w:val="en-US" w:eastAsia="zh-CN"/>
        </w:rPr>
        <w:t xml:space="preserve">性</w:t>
      </w:r>
      <w:r>
        <w:rPr>
          <w:rFonts w:hint="eastAsia" w:ascii="宋体" w:hAnsi="宋体"/>
          <w:color w:val="auto"/>
          <w:sz w:val="24"/>
        </w:rPr>
        <w:t xml:space="preserve">单位的</w:t>
      </w:r>
      <w:r>
        <w:rPr>
          <w:rFonts w:hint="eastAsia" w:ascii="宋体" w:hAnsi="宋体"/>
          <w:color w:val="auto"/>
          <w:sz w:val="24"/>
          <w:lang w:eastAsia="zh-CN"/>
        </w:rPr>
        <w:t xml:space="preserve">，</w:t>
      </w:r>
      <w:r>
        <w:rPr>
          <w:rFonts w:hint="eastAsia" w:ascii="宋体" w:hAnsi="宋体"/>
          <w:color w:val="auto"/>
          <w:sz w:val="24"/>
        </w:rPr>
        <w:t xml:space="preserve">此声明函将随</w:t>
      </w:r>
      <w:r>
        <w:rPr>
          <w:rFonts w:hint="eastAsia" w:ascii="宋体" w:hAnsi="宋体"/>
          <w:color w:val="auto"/>
          <w:sz w:val="24"/>
          <w:lang w:eastAsia="zh-CN"/>
        </w:rPr>
        <w:t xml:space="preserve">成交</w:t>
      </w:r>
      <w:r>
        <w:rPr>
          <w:rFonts w:hint="eastAsia" w:ascii="宋体" w:hAnsi="宋体"/>
          <w:color w:val="auto"/>
          <w:sz w:val="24"/>
        </w:rPr>
        <w:t xml:space="preserve">结果同时公告</w:t>
      </w:r>
      <w:r>
        <w:rPr>
          <w:rFonts w:hint="eastAsia" w:ascii="宋体" w:hAnsi="宋体"/>
          <w:color w:val="auto"/>
          <w:sz w:val="24"/>
          <w:lang w:eastAsia="zh-CN"/>
        </w:rPr>
        <w:t xml:space="preserve">，</w:t>
      </w:r>
      <w:r>
        <w:rPr>
          <w:rFonts w:hint="eastAsia" w:ascii="宋体" w:hAnsi="宋体"/>
          <w:color w:val="auto"/>
          <w:sz w:val="24"/>
        </w:rPr>
        <w:t xml:space="preserve">接受社会监督</w:t>
      </w:r>
      <w:r>
        <w:rPr>
          <w:rFonts w:hint="eastAsia" w:ascii="宋体" w:hAnsi="宋体"/>
          <w:color w:val="auto"/>
          <w:sz w:val="24"/>
          <w:lang w:eastAsia="zh-CN"/>
        </w:rPr>
        <w:t xml:space="preserve">。</w:t>
      </w:r>
      <w:r/>
    </w:p>
    <w:p>
      <w:pPr>
        <w:ind w:firstLine="624"/>
        <w:spacing w:line="360" w:lineRule="auto"/>
        <w:rPr>
          <w:rFonts w:ascii="仿宋_GB2312" w:eastAsia="仿宋_GB2312"/>
          <w:color w:val="auto"/>
          <w:spacing w:val="6"/>
          <w:sz w:val="30"/>
          <w:szCs w:val="30"/>
        </w:rPr>
      </w:pPr>
      <w:r>
        <w:rPr>
          <w:rFonts w:ascii="仿宋_GB2312" w:eastAsia="仿宋_GB2312"/>
          <w:color w:val="auto"/>
          <w:spacing w:val="6"/>
          <w:sz w:val="30"/>
          <w:szCs w:val="30"/>
        </w:rPr>
      </w:r>
      <w:r/>
    </w:p>
    <w:p>
      <w:pPr>
        <w:pStyle w:val="1011"/>
        <w:spacing w:line="360" w:lineRule="auto"/>
        <w:rPr>
          <w:color w:val="auto"/>
        </w:rPr>
      </w:pPr>
      <w:r>
        <w:rPr>
          <w:color w:val="auto"/>
        </w:rPr>
      </w:r>
      <w:r/>
    </w:p>
    <w:p>
      <w:pPr>
        <w:ind w:firstLine="576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p>
    <w:p>
      <w:pPr>
        <w:jc w:val="center"/>
        <w:spacing w:line="360" w:lineRule="auto"/>
        <w:rPr>
          <w:rFonts w:hint="eastAsia" w:ascii="黑体" w:hAnsi="黑体" w:eastAsia="黑体"/>
          <w:b/>
          <w:bCs/>
          <w:color w:val="auto"/>
          <w:sz w:val="32"/>
          <w:szCs w:val="32"/>
        </w:rPr>
      </w:pPr>
      <w:r>
        <w:rPr>
          <w:rFonts w:hint="eastAsia" w:ascii="黑体" w:hAnsi="黑体" w:eastAsia="黑体"/>
          <w:b/>
          <w:color w:val="auto"/>
          <w:sz w:val="32"/>
          <w:szCs w:val="32"/>
        </w:rPr>
      </w:r>
      <w:r>
        <w:rPr>
          <w:rFonts w:hint="eastAsia" w:ascii="黑体" w:hAnsi="黑体" w:eastAsia="黑体"/>
          <w:b/>
          <w:color w:val="auto"/>
          <w:sz w:val="32"/>
          <w:szCs w:val="32"/>
        </w:rPr>
      </w:r>
      <w:r/>
    </w:p>
    <w:p>
      <w:pPr>
        <w:jc w:val="center"/>
        <w:spacing w:line="360" w:lineRule="auto"/>
        <w:rPr>
          <w:rFonts w:hint="eastAsia" w:ascii="黑体" w:hAnsi="黑体" w:eastAsia="黑体"/>
          <w:b/>
          <w:bCs/>
          <w:color w:val="auto"/>
          <w:sz w:val="32"/>
          <w:szCs w:val="32"/>
        </w:rPr>
      </w:pPr>
      <w:r>
        <w:rPr>
          <w:rFonts w:hint="eastAsia" w:ascii="黑体" w:hAnsi="黑体" w:eastAsia="黑体"/>
          <w:b/>
          <w:bCs/>
          <w:color w:val="auto"/>
          <w:sz w:val="32"/>
          <w:szCs w:val="32"/>
        </w:rPr>
      </w:r>
      <w:r>
        <w:rPr>
          <w:rFonts w:hint="eastAsia" w:ascii="黑体" w:hAnsi="黑体" w:eastAsia="黑体"/>
          <w:b/>
          <w:bCs/>
          <w:color w:val="auto"/>
          <w:sz w:val="32"/>
          <w:szCs w:val="32"/>
        </w:rPr>
      </w:r>
      <w:r/>
    </w:p>
    <w:p>
      <w:pPr>
        <w:jc w:val="center"/>
        <w:spacing w:line="360" w:lineRule="auto"/>
        <w:rPr>
          <w:rFonts w:hint="eastAsia" w:ascii="黑体" w:hAnsi="黑体" w:eastAsia="黑体"/>
          <w:b/>
          <w:bCs/>
          <w:color w:val="auto"/>
          <w:sz w:val="32"/>
          <w:szCs w:val="32"/>
        </w:rPr>
      </w:pPr>
      <w:r>
        <w:rPr>
          <w:rFonts w:hint="eastAsia" w:ascii="黑体" w:hAnsi="黑体" w:eastAsia="黑体"/>
          <w:b/>
          <w:bCs/>
          <w:color w:val="auto"/>
          <w:sz w:val="32"/>
          <w:szCs w:val="32"/>
        </w:rPr>
      </w:r>
      <w:r>
        <w:rPr>
          <w:rFonts w:hint="eastAsia" w:ascii="黑体" w:hAnsi="黑体" w:eastAsia="黑体"/>
          <w:b/>
          <w:bCs/>
          <w:color w:val="auto"/>
          <w:sz w:val="32"/>
          <w:szCs w:val="32"/>
        </w:rPr>
      </w:r>
      <w:r/>
    </w:p>
    <w:p>
      <w:pPr>
        <w:jc w:val="center"/>
        <w:spacing w:line="360" w:lineRule="auto"/>
        <w:rPr>
          <w:rFonts w:hint="eastAsia" w:ascii="黑体" w:hAnsi="黑体" w:eastAsia="黑体"/>
          <w:b/>
          <w:bCs/>
          <w:color w:val="auto"/>
          <w:sz w:val="32"/>
          <w:szCs w:val="32"/>
        </w:rPr>
      </w:pPr>
      <w:r>
        <w:rPr>
          <w:rFonts w:hint="eastAsia" w:ascii="黑体" w:hAnsi="黑体" w:eastAsia="黑体"/>
          <w:b/>
          <w:color w:val="auto"/>
          <w:sz w:val="32"/>
          <w:szCs w:val="32"/>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 xml:space="preserve">残疾人福利性单位声明函（服务）</w:t>
      </w:r>
      <w:r/>
    </w:p>
    <w:p>
      <w:pPr>
        <w:ind w:firstLine="480"/>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rPr>
        <w:t xml:space="preserve">本单位郑重声明</w:t>
      </w:r>
      <w:r>
        <w:rPr>
          <w:rFonts w:hint="eastAsia" w:ascii="宋体" w:hAnsi="宋体"/>
          <w:color w:val="auto"/>
          <w:sz w:val="24"/>
          <w:lang w:eastAsia="zh-CN"/>
        </w:rPr>
        <w:t xml:space="preserve">，</w:t>
      </w:r>
      <w:r>
        <w:rPr>
          <w:rFonts w:hint="eastAsia" w:ascii="宋体" w:hAnsi="宋体"/>
          <w:color w:val="auto"/>
          <w:sz w:val="24"/>
        </w:rPr>
        <w:t xml:space="preserve">根据《财政部 民政部 中国残疾人联合会关于促进残疾人就业政府采购政策的通知》（财库〔2017〕141号）的规定</w:t>
      </w:r>
      <w:r>
        <w:rPr>
          <w:rFonts w:hint="eastAsia" w:ascii="宋体" w:hAnsi="宋体"/>
          <w:color w:val="auto"/>
          <w:sz w:val="24"/>
          <w:lang w:eastAsia="zh-CN"/>
        </w:rPr>
        <w:t xml:space="preserve">，</w:t>
      </w:r>
      <w:r>
        <w:rPr>
          <w:rFonts w:hint="eastAsia" w:ascii="宋体" w:hAnsi="宋体"/>
          <w:color w:val="auto"/>
          <w:sz w:val="24"/>
        </w:rPr>
        <w:t xml:space="preserve">本单位为符合条件的残疾人福利性单位</w:t>
      </w:r>
      <w:r>
        <w:rPr>
          <w:rFonts w:hint="eastAsia" w:ascii="宋体" w:hAnsi="宋体"/>
          <w:color w:val="auto"/>
          <w:sz w:val="24"/>
          <w:lang w:eastAsia="zh-CN"/>
        </w:rPr>
        <w:t xml:space="preserve">，</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lang w:eastAsia="zh-CN"/>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w:t>
      </w:r>
      <w:r>
        <w:rPr>
          <w:rFonts w:hint="eastAsia" w:ascii="宋体" w:hAnsi="宋体"/>
          <w:color w:val="auto"/>
          <w:sz w:val="24"/>
          <w:szCs w:val="24"/>
        </w:rPr>
        <w:t xml:space="preserve">服务全部由</w:t>
      </w:r>
      <w:r>
        <w:rPr>
          <w:rFonts w:hint="eastAsia" w:ascii="宋体" w:hAnsi="宋体"/>
          <w:color w:val="auto"/>
          <w:sz w:val="24"/>
          <w:szCs w:val="24"/>
          <w:lang w:eastAsia="zh-CN"/>
        </w:rPr>
        <w:t xml:space="preserve">本单位提供</w:t>
      </w:r>
      <w:r>
        <w:rPr>
          <w:rFonts w:hint="eastAsia" w:ascii="宋体" w:hAnsi="宋体"/>
          <w:color w:val="auto"/>
          <w:sz w:val="24"/>
          <w:szCs w:val="21"/>
        </w:rPr>
        <w:t xml:space="preserve">。</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本单位对上述声明的真实性负责</w:t>
      </w:r>
      <w:r>
        <w:rPr>
          <w:rFonts w:hint="eastAsia" w:ascii="宋体" w:hAnsi="宋体"/>
          <w:color w:val="auto"/>
          <w:sz w:val="24"/>
          <w:lang w:eastAsia="zh-CN"/>
        </w:rPr>
        <w:t xml:space="preserve">，</w:t>
      </w:r>
      <w:r>
        <w:rPr>
          <w:rFonts w:hint="eastAsia" w:ascii="宋体" w:hAnsi="宋体"/>
          <w:color w:val="auto"/>
          <w:sz w:val="24"/>
        </w:rPr>
        <w:t xml:space="preserve">如有虚假</w:t>
      </w:r>
      <w:r>
        <w:rPr>
          <w:rFonts w:hint="eastAsia" w:ascii="宋体" w:hAnsi="宋体"/>
          <w:color w:val="auto"/>
          <w:sz w:val="24"/>
          <w:lang w:eastAsia="zh-CN"/>
        </w:rPr>
        <w:t xml:space="preserve">，</w:t>
      </w:r>
      <w:r>
        <w:rPr>
          <w:rFonts w:hint="eastAsia" w:ascii="宋体" w:hAnsi="宋体"/>
          <w:color w:val="auto"/>
          <w:sz w:val="24"/>
        </w:rPr>
        <w:t xml:space="preserve">将依法承担相应责任。</w:t>
      </w:r>
      <w:r/>
    </w:p>
    <w:p>
      <w:pPr>
        <w:pStyle w:val="971"/>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60" w:lineRule="auto"/>
        <w:widowControl w:val="off"/>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备注：</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lang w:eastAsia="zh-CN"/>
        </w:rPr>
        <w:t xml:space="preserve">投标人</w:t>
      </w:r>
      <w:r>
        <w:rPr>
          <w:rFonts w:hint="eastAsia" w:ascii="宋体" w:hAnsi="宋体"/>
          <w:color w:val="auto"/>
          <w:sz w:val="24"/>
        </w:rPr>
        <w:t xml:space="preserve">如不提供此声明函</w:t>
      </w:r>
      <w:r>
        <w:rPr>
          <w:rFonts w:hint="eastAsia" w:ascii="宋体" w:hAnsi="宋体"/>
          <w:color w:val="auto"/>
          <w:sz w:val="24"/>
          <w:lang w:eastAsia="zh-CN"/>
        </w:rPr>
        <w:t xml:space="preserve">，</w:t>
      </w:r>
      <w:r>
        <w:rPr>
          <w:rFonts w:hint="eastAsia" w:ascii="宋体" w:hAnsi="宋体"/>
          <w:color w:val="auto"/>
          <w:sz w:val="24"/>
        </w:rPr>
        <w:t xml:space="preserve">价格将不</w:t>
      </w:r>
      <w:r>
        <w:rPr>
          <w:rFonts w:hint="eastAsia" w:ascii="宋体" w:hAnsi="宋体"/>
          <w:color w:val="auto"/>
          <w:sz w:val="24"/>
          <w:lang w:eastAsia="zh-CN"/>
        </w:rPr>
        <w:t xml:space="preserve">作</w:t>
      </w:r>
      <w:r>
        <w:rPr>
          <w:rFonts w:hint="eastAsia" w:ascii="宋体" w:hAnsi="宋体"/>
          <w:color w:val="auto"/>
          <w:sz w:val="24"/>
        </w:rPr>
        <w:t xml:space="preserve">相应扣除。</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rPr>
        <w:t xml:space="preserve">中标人为残疾人福利</w:t>
      </w:r>
      <w:r>
        <w:rPr>
          <w:rFonts w:hint="eastAsia" w:ascii="宋体" w:hAnsi="宋体"/>
          <w:color w:val="auto"/>
          <w:sz w:val="24"/>
          <w:lang w:val="en-US" w:eastAsia="zh-CN"/>
        </w:rPr>
        <w:t xml:space="preserve">性</w:t>
      </w:r>
      <w:r>
        <w:rPr>
          <w:rFonts w:hint="eastAsia" w:ascii="宋体" w:hAnsi="宋体"/>
          <w:color w:val="auto"/>
          <w:sz w:val="24"/>
        </w:rPr>
        <w:t xml:space="preserve">单位的</w:t>
      </w:r>
      <w:r>
        <w:rPr>
          <w:rFonts w:hint="eastAsia" w:ascii="宋体" w:hAnsi="宋体"/>
          <w:color w:val="auto"/>
          <w:sz w:val="24"/>
          <w:lang w:eastAsia="zh-CN"/>
        </w:rPr>
        <w:t xml:space="preserve">，</w:t>
      </w:r>
      <w:r>
        <w:rPr>
          <w:rFonts w:hint="eastAsia" w:ascii="宋体" w:hAnsi="宋体"/>
          <w:color w:val="auto"/>
          <w:sz w:val="24"/>
        </w:rPr>
        <w:t xml:space="preserve">此声明函将随中标结果同时公告</w:t>
      </w:r>
      <w:r>
        <w:rPr>
          <w:rFonts w:hint="eastAsia" w:ascii="宋体" w:hAnsi="宋体"/>
          <w:color w:val="auto"/>
          <w:sz w:val="24"/>
          <w:lang w:eastAsia="zh-CN"/>
        </w:rPr>
        <w:t xml:space="preserve">，</w:t>
      </w:r>
      <w:r>
        <w:rPr>
          <w:rFonts w:hint="eastAsia" w:ascii="宋体" w:hAnsi="宋体"/>
          <w:color w:val="auto"/>
          <w:sz w:val="24"/>
        </w:rPr>
        <w:t xml:space="preserve">接受社会监督</w:t>
      </w:r>
      <w:r>
        <w:rPr>
          <w:rFonts w:hint="eastAsia" w:ascii="宋体" w:hAnsi="宋体"/>
          <w:color w:val="auto"/>
          <w:sz w:val="24"/>
          <w:lang w:eastAsia="zh-CN"/>
        </w:rPr>
        <w:t xml:space="preserve">。</w:t>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pStyle w:val="904"/>
        <w:rPr>
          <w:rFonts w:hint="eastAsia" w:ascii="黑体" w:hAnsi="黑体" w:eastAsia="黑体"/>
          <w:b/>
          <w:color w:val="auto"/>
          <w:sz w:val="32"/>
          <w:szCs w:val="32"/>
        </w:rPr>
      </w:pPr>
      <w:r>
        <w:rPr>
          <w:rFonts w:hint="eastAsia" w:ascii="黑体" w:hAnsi="黑体" w:eastAsia="黑体"/>
          <w:b/>
          <w:color w:val="auto"/>
          <w:sz w:val="32"/>
          <w:szCs w:val="32"/>
        </w:rPr>
      </w:r>
      <w:r/>
    </w:p>
    <w:p>
      <w:pPr>
        <w:rPr>
          <w:rFonts w:hint="eastAsia" w:ascii="黑体" w:hAnsi="黑体" w:eastAsia="黑体"/>
          <w:b/>
          <w:color w:val="auto"/>
          <w:sz w:val="32"/>
          <w:szCs w:val="32"/>
        </w:rPr>
      </w:pPr>
      <w:r>
        <w:rPr>
          <w:rFonts w:hint="eastAsia" w:ascii="黑体" w:hAnsi="黑体" w:eastAsia="黑体"/>
          <w:b/>
          <w:color w:val="auto"/>
          <w:sz w:val="32"/>
          <w:szCs w:val="32"/>
        </w:rPr>
      </w:r>
      <w:r/>
    </w:p>
    <w:p>
      <w:pPr>
        <w:pStyle w:val="904"/>
        <w:rPr>
          <w:rFonts w:hint="eastAsia" w:ascii="黑体" w:hAnsi="黑体" w:eastAsia="黑体"/>
          <w:b/>
          <w:bCs/>
          <w:color w:val="auto"/>
          <w:sz w:val="32"/>
          <w:szCs w:val="32"/>
        </w:rPr>
      </w:pPr>
      <w:r>
        <w:rPr>
          <w:rFonts w:hint="eastAsia" w:ascii="黑体" w:hAnsi="黑体" w:eastAsia="黑体"/>
          <w:b/>
          <w:color w:val="auto"/>
          <w:sz w:val="32"/>
          <w:szCs w:val="32"/>
        </w:rPr>
      </w:r>
      <w:r>
        <w:rPr>
          <w:rFonts w:hint="eastAsia" w:ascii="黑体" w:hAnsi="黑体" w:eastAsia="黑体"/>
          <w:b/>
          <w:color w:val="auto"/>
          <w:sz w:val="32"/>
          <w:szCs w:val="32"/>
        </w:rPr>
      </w:r>
      <w:r/>
    </w:p>
    <w:p>
      <w:pPr>
        <w:pStyle w:val="904"/>
        <w:rPr>
          <w:rFonts w:hint="eastAsia" w:ascii="黑体" w:hAnsi="黑体" w:eastAsia="黑体"/>
          <w:b/>
          <w:bCs/>
          <w:color w:val="auto"/>
          <w:sz w:val="32"/>
          <w:szCs w:val="32"/>
        </w:rPr>
      </w:pPr>
      <w:r>
        <w:rPr>
          <w:rFonts w:hint="eastAsia" w:ascii="黑体" w:hAnsi="黑体" w:eastAsia="黑体"/>
          <w:b/>
          <w:color w:val="auto"/>
          <w:sz w:val="32"/>
          <w:szCs w:val="32"/>
        </w:rPr>
      </w:r>
      <w:r/>
    </w:p>
    <w:p>
      <w:pPr>
        <w:rPr>
          <w:rFonts w:hint="eastAsia" w:ascii="黑体" w:hAnsi="黑体" w:eastAsia="黑体"/>
          <w:b/>
          <w:color w:val="auto"/>
          <w:sz w:val="32"/>
          <w:szCs w:val="32"/>
        </w:rPr>
      </w:pPr>
      <w:r>
        <w:rPr>
          <w:rFonts w:hint="eastAsia" w:ascii="黑体" w:hAnsi="黑体" w:eastAsia="黑体"/>
          <w:b/>
          <w:color w:val="auto"/>
          <w:sz w:val="32"/>
          <w:szCs w:val="32"/>
        </w:rPr>
      </w:r>
      <w:r/>
    </w:p>
    <w:p>
      <w:pPr>
        <w:pStyle w:val="904"/>
        <w:rPr>
          <w:rFonts w:hint="eastAsia" w:ascii="黑体" w:hAnsi="黑体" w:eastAsia="黑体"/>
          <w:b/>
          <w:color w:val="auto"/>
          <w:sz w:val="32"/>
          <w:szCs w:val="32"/>
        </w:rPr>
      </w:pPr>
      <w:r>
        <w:rPr>
          <w:rFonts w:hint="eastAsia" w:ascii="黑体" w:hAnsi="黑体" w:eastAsia="黑体"/>
          <w:b/>
          <w:color w:val="auto"/>
          <w:sz w:val="32"/>
          <w:szCs w:val="32"/>
        </w:rPr>
      </w:r>
      <w:r/>
    </w:p>
    <w:p>
      <w:pPr>
        <w:numPr>
          <w:ilvl w:val="0"/>
          <w:numId w:val="0"/>
        </w:numPr>
        <w:jc w:val="left"/>
        <w:spacing w:line="360" w:lineRule="auto"/>
        <w:rPr>
          <w:rFonts w:hint="eastAsia" w:ascii="黑体" w:hAnsi="黑体" w:eastAsia="黑体" w:cs="Times New Roman"/>
          <w:i w:val="0"/>
          <w:iCs w:val="0"/>
          <w:color w:val="auto"/>
          <w:sz w:val="32"/>
          <w:szCs w:val="32"/>
          <w:u w:val="none"/>
          <w:lang w:val="en-US" w:eastAsia="zh-CN"/>
        </w:rPr>
      </w:pPr>
      <w:r>
        <w:rPr>
          <w:rFonts w:hint="eastAsia" w:ascii="黑体" w:hAnsi="黑体" w:eastAsia="黑体" w:cs="Times New Roman"/>
          <w:i w:val="0"/>
          <w:iCs w:val="0"/>
          <w:color w:val="auto"/>
          <w:sz w:val="32"/>
          <w:szCs w:val="32"/>
          <w:u w:val="none"/>
          <w:lang w:val="en-US" w:eastAsia="zh-CN"/>
        </w:rPr>
        <w:t xml:space="preserve">十一、联合体协议</w:t>
      </w:r>
      <w:r/>
    </w:p>
    <w:p>
      <w:pPr>
        <w:jc w:val="center"/>
        <w:spacing w:line="360" w:lineRule="auto"/>
        <w:rPr>
          <w:rFonts w:hint="eastAsia" w:ascii="方正小标宋简体" w:hAnsi="方正小标宋简体" w:eastAsia="方正小标宋简体" w:cs="方正小标宋简体"/>
          <w:color w:val="auto"/>
          <w:sz w:val="32"/>
          <w:szCs w:val="32"/>
          <w:lang w:val="en-US" w:eastAsia="zh-CN"/>
        </w:rPr>
        <w:outlineLvl w:val="9"/>
      </w:pPr>
      <w:r>
        <w:rPr>
          <w:rFonts w:hint="eastAsia" w:ascii="方正小标宋简体" w:hAnsi="方正小标宋简体" w:eastAsia="方正小标宋简体" w:cs="方正小标宋简体"/>
          <w:color w:val="auto"/>
          <w:sz w:val="32"/>
          <w:szCs w:val="32"/>
          <w:lang w:val="en-US" w:eastAsia="zh-CN"/>
        </w:rPr>
        <w:t xml:space="preserve">联合体协议</w:t>
      </w:r>
      <w:r/>
    </w:p>
    <w:p>
      <w:pPr>
        <w:spacing w:line="360" w:lineRule="auto"/>
        <w:rPr>
          <w:rFonts w:ascii="宋体" w:hAnsi="宋体"/>
          <w:color w:val="auto"/>
          <w:sz w:val="24"/>
        </w:rPr>
      </w:pPr>
      <w:r>
        <w:rPr>
          <w:rFonts w:hint="eastAsia" w:ascii="宋体" w:hAnsi="宋体"/>
          <w:color w:val="auto"/>
          <w:sz w:val="24"/>
        </w:rPr>
        <w:t xml:space="preserve">（联合体中各供应商全称）在此达成以下协议：</w:t>
      </w:r>
      <w:r/>
    </w:p>
    <w:p>
      <w:pPr>
        <w:ind w:firstLine="645"/>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rPr>
        <w:t xml:space="preserve">我们</w:t>
      </w:r>
      <w:r>
        <w:rPr>
          <w:rFonts w:hint="eastAsia" w:ascii="宋体" w:hAnsi="宋体"/>
          <w:color w:val="auto"/>
          <w:sz w:val="24"/>
          <w:u w:val="single"/>
        </w:rPr>
        <w:t xml:space="preserve"> （供应商1）</w:t>
      </w:r>
      <w:r>
        <w:rPr>
          <w:rFonts w:hint="eastAsia" w:ascii="宋体" w:hAnsi="宋体"/>
          <w:color w:val="auto"/>
          <w:sz w:val="24"/>
          <w:u w:val="single"/>
          <w:lang w:eastAsia="zh-CN"/>
        </w:rPr>
        <w:t xml:space="preserve">，</w:t>
      </w:r>
      <w:r>
        <w:rPr>
          <w:rFonts w:hint="eastAsia" w:ascii="宋体" w:hAnsi="宋体"/>
          <w:color w:val="auto"/>
          <w:sz w:val="24"/>
          <w:u w:val="single"/>
        </w:rPr>
        <w:t xml:space="preserve">（供应商2） </w:t>
      </w:r>
      <w:r>
        <w:rPr>
          <w:rFonts w:hint="eastAsia" w:ascii="宋体" w:hAnsi="宋体"/>
          <w:color w:val="auto"/>
          <w:sz w:val="24"/>
          <w:u w:val="single"/>
          <w:lang w:eastAsia="zh-CN"/>
        </w:rPr>
        <w:t xml:space="preserve">，</w:t>
      </w:r>
      <w:r>
        <w:rPr>
          <w:rFonts w:ascii="宋体" w:hAnsi="宋体"/>
          <w:color w:val="auto"/>
          <w:sz w:val="24"/>
          <w:u w:val="single"/>
        </w:rPr>
        <w:t xml:space="preserve">……</w:t>
      </w:r>
      <w:r>
        <w:rPr>
          <w:rFonts w:hint="eastAsia" w:ascii="宋体" w:hAnsi="宋体"/>
          <w:color w:val="auto"/>
          <w:sz w:val="24"/>
        </w:rPr>
        <w:t xml:space="preserve">自愿组成联合体</w:t>
      </w:r>
      <w:r>
        <w:rPr>
          <w:rFonts w:hint="eastAsia" w:ascii="宋体" w:hAnsi="宋体"/>
          <w:color w:val="auto"/>
          <w:sz w:val="24"/>
          <w:lang w:eastAsia="zh-CN"/>
        </w:rPr>
        <w:t xml:space="preserve">，</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w:t>
      </w:r>
      <w:r>
        <w:rPr>
          <w:rFonts w:hint="eastAsia" w:ascii="宋体" w:hAnsi="宋体"/>
          <w:color w:val="auto"/>
          <w:sz w:val="24"/>
          <w:lang w:val="en-US" w:eastAsia="zh-CN"/>
        </w:rPr>
        <w:t xml:space="preserve">并</w:t>
      </w:r>
      <w:r>
        <w:rPr>
          <w:rFonts w:hint="eastAsia" w:ascii="宋体" w:hAnsi="宋体"/>
          <w:color w:val="auto"/>
          <w:sz w:val="24"/>
        </w:rPr>
        <w:t xml:space="preserve">指定</w:t>
      </w:r>
      <w:r>
        <w:rPr>
          <w:rFonts w:hint="eastAsia" w:ascii="宋体" w:hAnsi="宋体" w:eastAsia="宋体" w:cs="Times New Roman"/>
          <w:color w:val="auto"/>
          <w:sz w:val="24"/>
          <w:szCs w:val="24"/>
          <w:u w:val="single"/>
          <w:lang w:val="en-US" w:eastAsia="zh-CN"/>
        </w:rPr>
        <w:t xml:space="preserve">XXXXXXXXXXXXXXXXXXX</w:t>
      </w:r>
      <w:r>
        <w:rPr>
          <w:rFonts w:hint="eastAsia" w:ascii="宋体" w:hAnsi="宋体"/>
          <w:color w:val="auto"/>
          <w:sz w:val="24"/>
          <w:u w:val="none"/>
        </w:rPr>
        <w:t xml:space="preserve">（供应商</w:t>
      </w:r>
      <w:r>
        <w:rPr>
          <w:rFonts w:hint="eastAsia" w:ascii="宋体" w:hAnsi="宋体"/>
          <w:color w:val="auto"/>
          <w:sz w:val="24"/>
          <w:u w:val="none"/>
          <w:lang w:val="en-US" w:eastAsia="zh-CN"/>
        </w:rPr>
        <w:t xml:space="preserve">名称</w:t>
      </w:r>
      <w:r>
        <w:rPr>
          <w:rFonts w:hint="eastAsia" w:ascii="宋体" w:hAnsi="宋体"/>
          <w:color w:val="auto"/>
          <w:sz w:val="24"/>
          <w:u w:val="none"/>
        </w:rPr>
        <w:t xml:space="preserve">）</w:t>
      </w:r>
      <w:r>
        <w:rPr>
          <w:rFonts w:hint="eastAsia" w:ascii="宋体" w:hAnsi="宋体"/>
          <w:color w:val="auto"/>
          <w:sz w:val="24"/>
        </w:rPr>
        <w:t xml:space="preserve">为牵头单位。</w:t>
      </w:r>
      <w:r/>
    </w:p>
    <w:p>
      <w:pPr>
        <w:ind w:firstLine="645"/>
        <w:spacing w:line="360" w:lineRule="auto"/>
        <w:rPr>
          <w:rFonts w:ascii="宋体" w:hAnsi="宋体"/>
          <w:color w:val="auto"/>
          <w:sz w:val="24"/>
        </w:rPr>
      </w:pPr>
      <w:r>
        <w:rPr>
          <w:rFonts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rPr>
        <w:t xml:space="preserve">若我们联合</w:t>
      </w:r>
      <w:r>
        <w:rPr>
          <w:rFonts w:hint="eastAsia" w:ascii="宋体" w:hAnsi="宋体"/>
          <w:color w:val="auto"/>
          <w:sz w:val="24"/>
          <w:lang w:eastAsia="zh-CN"/>
        </w:rPr>
        <w:t xml:space="preserve">成交，</w:t>
      </w:r>
      <w:r>
        <w:rPr>
          <w:rFonts w:hint="eastAsia" w:ascii="宋体" w:hAnsi="宋体" w:eastAsia="宋体" w:cs="Times New Roman"/>
          <w:color w:val="auto"/>
          <w:sz w:val="24"/>
          <w:szCs w:val="24"/>
          <w:u w:val="single"/>
          <w:lang w:val="en-US" w:eastAsia="zh-CN"/>
        </w:rPr>
        <w:t xml:space="preserve">XXXXXXXXXXXXXXXXXXX</w:t>
      </w:r>
      <w:r>
        <w:rPr>
          <w:rFonts w:hint="eastAsia" w:ascii="宋体" w:hAnsi="宋体"/>
          <w:color w:val="auto"/>
          <w:sz w:val="24"/>
          <w:u w:val="none"/>
        </w:rPr>
        <w:t xml:space="preserve">（供应商</w:t>
      </w:r>
      <w:r>
        <w:rPr>
          <w:rFonts w:hint="eastAsia" w:ascii="宋体" w:hAnsi="宋体"/>
          <w:color w:val="auto"/>
          <w:sz w:val="24"/>
          <w:u w:val="none"/>
          <w:lang w:val="en-US" w:eastAsia="zh-CN"/>
        </w:rPr>
        <w:t xml:space="preserve">名称</w:t>
      </w:r>
      <w:r>
        <w:rPr>
          <w:rFonts w:hint="eastAsia" w:ascii="宋体" w:hAnsi="宋体"/>
          <w:color w:val="auto"/>
          <w:sz w:val="24"/>
          <w:u w:val="none"/>
        </w:rPr>
        <w:t xml:space="preserve">）</w:t>
      </w:r>
      <w:r>
        <w:rPr>
          <w:rFonts w:hint="eastAsia" w:ascii="宋体" w:hAnsi="宋体"/>
          <w:color w:val="auto"/>
          <w:sz w:val="24"/>
        </w:rPr>
        <w:t xml:space="preserve">实施项目中</w:t>
      </w:r>
      <w:r>
        <w:rPr>
          <w:rFonts w:hint="eastAsia" w:ascii="宋体" w:hAnsi="宋体"/>
          <w:color w:val="auto"/>
          <w:sz w:val="24"/>
          <w:u w:val="single"/>
          <w:lang w:val="en-US" w:eastAsia="zh-CN"/>
        </w:rPr>
        <w:t xml:space="preserve">XXXXXXXXX</w:t>
      </w:r>
      <w:r>
        <w:rPr>
          <w:rFonts w:hint="eastAsia" w:ascii="宋体" w:hAnsi="宋体"/>
          <w:color w:val="auto"/>
          <w:sz w:val="24"/>
          <w:u w:val="none"/>
        </w:rPr>
        <w:t xml:space="preserve">（工作内容）</w:t>
      </w:r>
      <w:r>
        <w:rPr>
          <w:rFonts w:hint="eastAsia" w:ascii="宋体" w:hAnsi="宋体"/>
          <w:color w:val="auto"/>
          <w:sz w:val="24"/>
        </w:rPr>
        <w:t xml:space="preserve">部分工作</w:t>
      </w:r>
      <w:r>
        <w:rPr>
          <w:rFonts w:hint="eastAsia" w:ascii="宋体" w:hAnsi="宋体"/>
          <w:color w:val="auto"/>
          <w:sz w:val="24"/>
          <w:lang w:eastAsia="zh-CN"/>
        </w:rPr>
        <w:t xml:space="preserve">，</w:t>
      </w:r>
      <w:r>
        <w:rPr>
          <w:rFonts w:hint="eastAsia" w:ascii="宋体" w:hAnsi="宋体"/>
          <w:color w:val="auto"/>
          <w:sz w:val="24"/>
        </w:rPr>
        <w:t xml:space="preserve">并承担相应的责任</w:t>
      </w:r>
      <w:r>
        <w:rPr>
          <w:rFonts w:hint="eastAsia" w:ascii="宋体" w:hAnsi="宋体"/>
          <w:color w:val="auto"/>
          <w:sz w:val="24"/>
          <w:lang w:eastAsia="zh-CN"/>
        </w:rPr>
        <w:t xml:space="preserve">；</w:t>
      </w:r>
      <w:r>
        <w:rPr>
          <w:rFonts w:hint="eastAsia" w:ascii="宋体" w:hAnsi="宋体" w:eastAsia="宋体" w:cs="Times New Roman"/>
          <w:color w:val="auto"/>
          <w:sz w:val="24"/>
          <w:szCs w:val="24"/>
          <w:u w:val="single"/>
          <w:lang w:val="en-US" w:eastAsia="zh-CN"/>
        </w:rPr>
        <w:t xml:space="preserve">XXXXXXXXXXXXXXXXXXX</w:t>
      </w:r>
      <w:r>
        <w:rPr>
          <w:rFonts w:hint="eastAsia" w:ascii="宋体" w:hAnsi="宋体"/>
          <w:color w:val="auto"/>
          <w:sz w:val="24"/>
          <w:u w:val="none"/>
        </w:rPr>
        <w:t xml:space="preserve">（供应商</w:t>
      </w:r>
      <w:r>
        <w:rPr>
          <w:rFonts w:hint="eastAsia" w:ascii="宋体" w:hAnsi="宋体"/>
          <w:color w:val="auto"/>
          <w:sz w:val="24"/>
          <w:u w:val="none"/>
          <w:lang w:val="en-US" w:eastAsia="zh-CN"/>
        </w:rPr>
        <w:t xml:space="preserve">名称</w:t>
      </w:r>
      <w:r>
        <w:rPr>
          <w:rFonts w:hint="eastAsia" w:ascii="宋体" w:hAnsi="宋体"/>
          <w:color w:val="auto"/>
          <w:sz w:val="24"/>
          <w:u w:val="none"/>
        </w:rPr>
        <w:t xml:space="preserve">）</w:t>
      </w:r>
      <w:r>
        <w:rPr>
          <w:rFonts w:hint="eastAsia" w:ascii="宋体" w:hAnsi="宋体"/>
          <w:color w:val="auto"/>
          <w:sz w:val="24"/>
        </w:rPr>
        <w:t xml:space="preserve">实施项目中</w:t>
      </w:r>
      <w:r>
        <w:rPr>
          <w:rFonts w:hint="eastAsia" w:ascii="宋体" w:hAnsi="宋体"/>
          <w:color w:val="auto"/>
          <w:sz w:val="24"/>
          <w:u w:val="single"/>
          <w:lang w:val="en-US" w:eastAsia="zh-CN"/>
        </w:rPr>
        <w:t xml:space="preserve">XXXXXXXXX</w:t>
      </w:r>
      <w:r>
        <w:rPr>
          <w:rFonts w:hint="eastAsia" w:ascii="宋体" w:hAnsi="宋体"/>
          <w:color w:val="auto"/>
          <w:sz w:val="24"/>
          <w:u w:val="none"/>
        </w:rPr>
        <w:t xml:space="preserve">（工作内容）</w:t>
      </w:r>
      <w:r>
        <w:rPr>
          <w:rFonts w:hint="eastAsia" w:ascii="宋体" w:hAnsi="宋体"/>
          <w:color w:val="auto"/>
          <w:sz w:val="24"/>
        </w:rPr>
        <w:t xml:space="preserve">部分工作</w:t>
      </w:r>
      <w:r>
        <w:rPr>
          <w:rFonts w:hint="eastAsia" w:ascii="宋体" w:hAnsi="宋体"/>
          <w:color w:val="auto"/>
          <w:sz w:val="24"/>
          <w:lang w:eastAsia="zh-CN"/>
        </w:rPr>
        <w:t xml:space="preserve">，</w:t>
      </w:r>
      <w:r>
        <w:rPr>
          <w:rFonts w:hint="eastAsia" w:ascii="宋体" w:hAnsi="宋体"/>
          <w:color w:val="auto"/>
          <w:sz w:val="24"/>
        </w:rPr>
        <w:t xml:space="preserve">并承担相应的责任</w:t>
      </w:r>
      <w:r>
        <w:rPr>
          <w:rFonts w:hint="eastAsia" w:ascii="宋体" w:hAnsi="宋体"/>
          <w:color w:val="auto"/>
          <w:sz w:val="24"/>
          <w:lang w:eastAsia="zh-CN"/>
        </w:rPr>
        <w:t xml:space="preserve">；</w:t>
      </w:r>
      <w:r>
        <w:rPr>
          <w:rFonts w:hint="eastAsia" w:ascii="宋体" w:hAnsi="宋体"/>
          <w:color w:val="auto"/>
          <w:sz w:val="24"/>
        </w:rPr>
        <w:t xml:space="preserve">……。（注：</w:t>
      </w:r>
      <w:r>
        <w:rPr>
          <w:rFonts w:hint="eastAsia" w:ascii="宋体" w:hAnsi="宋体"/>
          <w:color w:val="auto"/>
          <w:sz w:val="24"/>
          <w:lang w:val="en-US" w:eastAsia="zh-CN"/>
        </w:rPr>
        <w:t xml:space="preserve">需明确</w:t>
      </w:r>
      <w:r>
        <w:rPr>
          <w:rFonts w:hint="eastAsia" w:ascii="宋体" w:hAnsi="宋体"/>
          <w:color w:val="auto"/>
          <w:sz w:val="24"/>
        </w:rPr>
        <w:t xml:space="preserve">联合体中各供应商所承担的工作和相应的责任）。</w:t>
      </w:r>
      <w:r/>
    </w:p>
    <w:p>
      <w:pPr>
        <w:ind w:firstLine="645"/>
        <w:spacing w:line="360" w:lineRule="auto"/>
        <w:rPr>
          <w:rFonts w:hint="eastAsia" w:ascii="宋体" w:hAnsi="宋体"/>
          <w:color w:val="auto"/>
          <w:sz w:val="24"/>
        </w:rPr>
      </w:pPr>
      <w:r>
        <w:rPr>
          <w:rFonts w:ascii="宋体" w:hAnsi="宋体"/>
          <w:color w:val="auto"/>
          <w:sz w:val="24"/>
        </w:rPr>
        <w:t xml:space="preserve">3</w:t>
      </w:r>
      <w:r>
        <w:rPr>
          <w:rFonts w:hint="eastAsia" w:ascii="宋体" w:hAnsi="宋体"/>
          <w:color w:val="auto"/>
          <w:sz w:val="24"/>
          <w:lang w:val="en-US" w:eastAsia="zh-CN"/>
        </w:rPr>
        <w:t xml:space="preserve">.</w:t>
      </w:r>
      <w:r>
        <w:rPr>
          <w:rFonts w:hint="eastAsia" w:ascii="宋体" w:hAnsi="宋体"/>
          <w:color w:val="auto"/>
          <w:sz w:val="24"/>
        </w:rPr>
        <w:t xml:space="preserve">其中</w:t>
      </w:r>
      <w:r>
        <w:rPr>
          <w:rFonts w:hint="eastAsia" w:ascii="宋体" w:hAnsi="宋体"/>
          <w:color w:val="auto"/>
          <w:sz w:val="24"/>
          <w:lang w:eastAsia="zh-CN"/>
        </w:rPr>
        <w:t xml:space="preserve">，</w:t>
      </w:r>
      <w:r>
        <w:rPr>
          <w:rFonts w:hint="eastAsia" w:ascii="宋体" w:hAnsi="宋体"/>
          <w:color w:val="auto"/>
          <w:sz w:val="24"/>
          <w:u w:val="single"/>
          <w:lang w:val="en-US" w:eastAsia="zh-CN"/>
        </w:rPr>
        <w:t xml:space="preserve">XXXXXXXXX</w:t>
      </w:r>
      <w:r>
        <w:rPr>
          <w:rFonts w:hint="eastAsia" w:ascii="宋体" w:hAnsi="宋体"/>
          <w:color w:val="auto"/>
          <w:sz w:val="24"/>
          <w:u w:val="none"/>
        </w:rPr>
        <w:t xml:space="preserve">（企业全称）</w:t>
      </w:r>
      <w:r>
        <w:rPr>
          <w:rFonts w:hint="eastAsia" w:ascii="宋体" w:hAnsi="宋体"/>
          <w:color w:val="auto"/>
          <w:sz w:val="24"/>
        </w:rPr>
        <w:t xml:space="preserve">为</w:t>
      </w:r>
      <w:r>
        <w:rPr>
          <w:rFonts w:ascii="Wingdings" w:hAnsi="Wingdings" w:eastAsia="Wingdings" w:cs="Wingdings"/>
          <w:color w:val="auto"/>
          <w:sz w:val="24"/>
          <w:szCs w:val="24"/>
          <w:u w:val="none"/>
        </w:rPr>
        <w:t xml:space="preserve">¨</w:t>
      </w:r>
      <w:r>
        <w:rPr>
          <w:rFonts w:hint="eastAsia" w:ascii="宋体" w:hAnsi="宋体"/>
          <w:color w:val="auto"/>
          <w:sz w:val="24"/>
          <w:u w:val="none"/>
        </w:rPr>
        <w:t xml:space="preserve">小型、微型企业</w:t>
      </w:r>
      <w:r>
        <w:rPr>
          <w:rFonts w:hint="eastAsia" w:ascii="宋体" w:hAnsi="宋体"/>
          <w:color w:val="auto"/>
          <w:sz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u w:val="none"/>
        </w:rPr>
        <w:t xml:space="preserve">残疾人福利性单位</w:t>
      </w:r>
      <w:r>
        <w:rPr>
          <w:rFonts w:hint="eastAsia" w:ascii="宋体" w:hAnsi="宋体"/>
          <w:color w:val="auto"/>
          <w:sz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u w:val="none"/>
        </w:rPr>
        <w:t xml:space="preserve">监狱企业</w:t>
      </w:r>
      <w:r>
        <w:rPr>
          <w:rFonts w:hint="eastAsia" w:ascii="宋体" w:hAnsi="宋体"/>
          <w:color w:val="auto"/>
          <w:sz w:val="24"/>
          <w:lang w:eastAsia="zh-CN"/>
        </w:rPr>
        <w:t xml:space="preserve">，</w:t>
      </w:r>
      <w:r>
        <w:rPr>
          <w:rFonts w:hint="eastAsia" w:ascii="宋体" w:hAnsi="宋体"/>
          <w:color w:val="auto"/>
          <w:sz w:val="24"/>
        </w:rPr>
        <w:t xml:space="preserve">且我们约定该单位所承担的合同金额将占本项目合同总金额的</w:t>
      </w:r>
      <w:r>
        <w:rPr>
          <w:rFonts w:ascii="宋体" w:hAnsi="宋体"/>
          <w:color w:val="auto"/>
          <w:sz w:val="24"/>
          <w:u w:val="single"/>
        </w:rPr>
        <w:t xml:space="preserve">   </w:t>
      </w:r>
      <w:r>
        <w:rPr>
          <w:rFonts w:ascii="宋体" w:hAnsi="宋体"/>
          <w:color w:val="auto"/>
          <w:sz w:val="24"/>
        </w:rPr>
        <w:t xml:space="preserve">%</w:t>
      </w:r>
      <w:r>
        <w:rPr>
          <w:rFonts w:hint="eastAsia" w:ascii="宋体" w:hAnsi="宋体"/>
          <w:color w:val="auto"/>
          <w:sz w:val="24"/>
        </w:rPr>
        <w:t xml:space="preserve">。</w:t>
      </w:r>
      <w:r/>
    </w:p>
    <w:p>
      <w:pPr>
        <w:ind w:firstLine="645"/>
        <w:spacing w:line="560" w:lineRule="exact"/>
        <w:rPr>
          <w:rFonts w:hint="eastAsia" w:ascii="宋体" w:hAnsi="宋体"/>
          <w:color w:val="auto"/>
          <w:sz w:val="24"/>
        </w:rPr>
      </w:pPr>
      <w:r>
        <w:rPr>
          <w:rFonts w:hint="eastAsia" w:ascii="宋体" w:hAnsi="宋体"/>
          <w:color w:val="auto"/>
          <w:sz w:val="24"/>
        </w:rPr>
      </w:r>
      <w:r/>
    </w:p>
    <w:p>
      <w:pPr>
        <w:ind w:firstLine="645"/>
        <w:spacing w:line="560" w:lineRule="exact"/>
        <w:rPr>
          <w:rFonts w:hint="eastAsia" w:ascii="宋体" w:hAnsi="宋体"/>
          <w:color w:val="auto"/>
          <w:sz w:val="24"/>
        </w:rPr>
      </w:pPr>
      <w:r>
        <w:rPr>
          <w:rFonts w:ascii="宋体" w:hAnsi="宋体"/>
          <w:color w:val="auto"/>
          <w:sz w:val="24"/>
        </w:rPr>
        <w:t xml:space="preserve">                   </w:t>
      </w:r>
      <w:r>
        <w:rPr>
          <w:rFonts w:hint="eastAsia" w:ascii="宋体" w:hAnsi="宋体"/>
          <w:color w:val="auto"/>
          <w:sz w:val="24"/>
        </w:rPr>
        <w:t xml:space="preserve">                       </w:t>
      </w:r>
      <w:r/>
    </w:p>
    <w:p>
      <w:pPr>
        <w:ind w:firstLine="645"/>
        <w:jc w:val="right"/>
        <w:spacing w:line="560" w:lineRule="exact"/>
        <w:rPr>
          <w:rFonts w:ascii="宋体" w:hAnsi="宋体"/>
          <w:color w:val="auto"/>
          <w:sz w:val="24"/>
        </w:rPr>
      </w:pPr>
      <w:r>
        <w:rPr>
          <w:rFonts w:hint="eastAsia" w:ascii="宋体" w:hAnsi="宋体"/>
          <w:color w:val="auto"/>
          <w:sz w:val="24"/>
        </w:rPr>
        <w:t xml:space="preserve">联合体中各供应商全称</w:t>
      </w:r>
      <w:r>
        <w:rPr>
          <w:rFonts w:hint="eastAsia" w:ascii="宋体" w:hAnsi="宋体"/>
          <w:color w:val="auto"/>
          <w:sz w:val="24"/>
          <w:lang w:eastAsia="zh-CN"/>
        </w:rPr>
        <w:t xml:space="preserve">：</w:t>
      </w:r>
      <w:r>
        <w:rPr>
          <w:rFonts w:hint="eastAsia" w:ascii="宋体" w:hAnsi="宋体"/>
          <w:color w:val="auto"/>
          <w:sz w:val="24"/>
          <w:szCs w:val="24"/>
        </w:rPr>
        <w:t xml:space="preserve">（加盖电子公章）</w:t>
      </w:r>
      <w:r>
        <w:rPr>
          <w:rFonts w:ascii="宋体" w:hAnsi="宋体"/>
          <w:color w:val="auto"/>
          <w:sz w:val="24"/>
        </w:rPr>
        <w:t xml:space="preserve">    </w:t>
      </w:r>
      <w:r/>
    </w:p>
    <w:p>
      <w:pPr>
        <w:ind w:firstLine="5280"/>
        <w:spacing w:line="560" w:lineRule="exact"/>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rPr>
          <w:rFonts w:hint="eastAsia"/>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备注：</w:t>
      </w:r>
      <w:r/>
    </w:p>
    <w:p>
      <w:pPr>
        <w:ind w:firstLine="480"/>
        <w:keepLines w:val="0"/>
        <w:keepNext w:val="0"/>
        <w:pageBreakBefore w:val="0"/>
        <w:spacing w:line="36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rPr>
        <w:t xml:space="preserve">牵头单位必须为联合体成员</w:t>
      </w:r>
      <w:r>
        <w:rPr>
          <w:rFonts w:hint="eastAsia" w:ascii="宋体" w:hAnsi="宋体" w:eastAsia="宋体" w:cs="Times New Roman"/>
          <w:color w:val="auto"/>
          <w:sz w:val="24"/>
          <w:lang w:eastAsia="zh-CN"/>
        </w:rPr>
        <w:t xml:space="preserve">。</w:t>
      </w:r>
      <w:r/>
    </w:p>
    <w:p>
      <w:pPr>
        <w:ind w:firstLine="480"/>
        <w:keepLines w:val="0"/>
        <w:keepNext w:val="0"/>
        <w:pageBreakBefore w:val="0"/>
        <w:spacing w:line="360" w:lineRule="auto"/>
        <w:widowControl w:val="off"/>
        <w:rPr>
          <w:rFonts w:hint="eastAsia" w:ascii="宋体" w:hAnsi="宋体"/>
          <w:color w:val="auto"/>
          <w:sz w:val="24"/>
          <w:szCs w:val="24"/>
          <w:u w:val="none"/>
          <w:lang w:val="en-US" w:eastAsia="zh-CN"/>
        </w:rPr>
      </w:pPr>
      <w:r>
        <w:rPr>
          <w:rFonts w:hint="eastAsia" w:ascii="宋体" w:hAnsi="宋体" w:eastAsia="宋体" w:cs="Times New Roman"/>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val="en-US" w:eastAsia="zh-CN"/>
        </w:rPr>
        <w:t xml:space="preserve">内打“</w:t>
      </w:r>
      <w:r>
        <w:rPr>
          <w:rFonts w:hint="default" w:ascii="Arial" w:hAnsi="Arial" w:cs="Arial"/>
          <w:color w:val="auto"/>
          <w:sz w:val="24"/>
          <w:szCs w:val="24"/>
          <w:u w:val="none"/>
          <w:lang w:val="en-US" w:eastAsia="zh-CN"/>
        </w:rPr>
        <w:t xml:space="preserve">√</w:t>
      </w:r>
      <w:r>
        <w:rPr>
          <w:rFonts w:hint="eastAsia" w:ascii="宋体" w:hAnsi="宋体"/>
          <w:color w:val="auto"/>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3.除另有说明外，本采购</w:t>
      </w:r>
      <w:r>
        <w:rPr>
          <w:rFonts w:hint="eastAsia" w:ascii="宋体" w:hAnsi="宋体" w:eastAsia="宋体" w:cs="Times New Roman"/>
          <w:color w:val="auto"/>
          <w:sz w:val="24"/>
        </w:rPr>
        <w:t xml:space="preserve">文件要求加盖电子</w:t>
      </w:r>
      <w:r>
        <w:rPr>
          <w:rFonts w:hint="eastAsia" w:ascii="宋体" w:hAnsi="宋体" w:eastAsia="宋体" w:cs="Times New Roman"/>
          <w:color w:val="auto"/>
          <w:sz w:val="24"/>
          <w:lang w:val="en-US" w:eastAsia="zh-CN"/>
        </w:rPr>
        <w:t xml:space="preserve">公</w:t>
      </w:r>
      <w:r>
        <w:rPr>
          <w:rFonts w:hint="eastAsia" w:ascii="宋体" w:hAnsi="宋体" w:eastAsia="宋体" w:cs="Times New Roman"/>
          <w:color w:val="auto"/>
          <w:sz w:val="24"/>
        </w:rPr>
        <w:t xml:space="preserve">章</w:t>
      </w:r>
      <w:r>
        <w:rPr>
          <w:rFonts w:hint="eastAsia" w:ascii="宋体" w:hAnsi="宋体" w:eastAsia="宋体" w:cs="Times New Roman"/>
          <w:color w:val="auto"/>
          <w:sz w:val="24"/>
          <w:lang w:val="en-US" w:eastAsia="zh-CN"/>
        </w:rPr>
        <w:t xml:space="preserve">之处</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加盖牵头单位的电子</w:t>
      </w:r>
      <w:r>
        <w:rPr>
          <w:rFonts w:hint="eastAsia" w:ascii="宋体" w:hAnsi="宋体" w:eastAsia="宋体" w:cs="Times New Roman"/>
          <w:color w:val="auto"/>
          <w:sz w:val="24"/>
          <w:lang w:val="en-US" w:eastAsia="zh-CN"/>
        </w:rPr>
        <w:t xml:space="preserve">公</w:t>
      </w:r>
      <w:r>
        <w:rPr>
          <w:rFonts w:hint="eastAsia" w:ascii="宋体" w:hAnsi="宋体" w:eastAsia="宋体" w:cs="Times New Roman"/>
          <w:color w:val="auto"/>
          <w:sz w:val="24"/>
        </w:rPr>
        <w:t xml:space="preserve">章</w:t>
      </w:r>
      <w:r>
        <w:rPr>
          <w:rFonts w:hint="eastAsia" w:ascii="宋体" w:hAnsi="宋体" w:eastAsia="宋体" w:cs="Times New Roman"/>
          <w:color w:val="auto"/>
          <w:sz w:val="24"/>
          <w:lang w:val="en-US" w:eastAsia="zh-CN"/>
        </w:rPr>
        <w:t xml:space="preserve">即可</w:t>
      </w:r>
      <w:r>
        <w:rPr>
          <w:rFonts w:hint="eastAsia" w:ascii="宋体" w:hAnsi="宋体" w:eastAsia="宋体" w:cs="Times New Roman"/>
          <w:color w:val="auto"/>
          <w:sz w:val="24"/>
        </w:rPr>
        <w:t xml:space="preserve">。</w:t>
      </w:r>
      <w:r/>
    </w:p>
    <w:p>
      <w:pPr>
        <w:pStyle w:val="904"/>
        <w:rPr>
          <w:rFonts w:hint="eastAsia" w:ascii="宋体" w:hAnsi="宋体" w:eastAsia="宋体" w:cs="Times New Roman"/>
          <w:color w:val="auto"/>
          <w:sz w:val="24"/>
        </w:rPr>
      </w:pPr>
      <w:r>
        <w:rPr>
          <w:rFonts w:hint="eastAsia" w:ascii="宋体" w:hAnsi="宋体" w:eastAsia="宋体" w:cs="Times New Roman"/>
          <w:color w:val="auto"/>
          <w:sz w:val="24"/>
        </w:rPr>
      </w:r>
      <w:r/>
    </w:p>
    <w:p>
      <w:pPr>
        <w:rPr>
          <w:rFonts w:hint="eastAsia"/>
          <w:color w:val="auto"/>
        </w:rPr>
      </w:pPr>
      <w:r>
        <w:rPr>
          <w:rFonts w:hint="eastAsia"/>
          <w:color w:val="auto"/>
        </w:rPr>
      </w:r>
      <w:r/>
    </w:p>
    <w:p>
      <w:pPr>
        <w:ind w:firstLine="645"/>
        <w:spacing w:line="560" w:lineRule="exact"/>
        <w:rPr>
          <w:rFonts w:ascii="宋体" w:hAnsi="宋体"/>
          <w:color w:val="auto"/>
          <w:sz w:val="24"/>
        </w:rPr>
      </w:pPr>
      <w:r>
        <w:rPr>
          <w:rFonts w:ascii="宋体" w:hAnsi="宋体"/>
          <w:color w:val="auto"/>
          <w:sz w:val="24"/>
        </w:rPr>
      </w:r>
      <w:r/>
    </w:p>
    <w:p>
      <w:pPr>
        <w:pStyle w:val="904"/>
        <w:rPr>
          <w:rFonts w:ascii="宋体" w:hAnsi="宋体"/>
          <w:color w:val="auto"/>
          <w:sz w:val="24"/>
          <w:szCs w:val="24"/>
        </w:rPr>
      </w:pPr>
      <w:r>
        <w:rPr>
          <w:rFonts w:ascii="宋体" w:hAnsi="宋体"/>
          <w:color w:val="auto"/>
          <w:sz w:val="24"/>
        </w:rPr>
      </w:r>
      <w:r>
        <w:rPr>
          <w:rFonts w:ascii="宋体" w:hAnsi="宋体"/>
          <w:color w:val="auto"/>
          <w:sz w:val="24"/>
        </w:rPr>
      </w:r>
      <w:r/>
    </w:p>
    <w:p>
      <w:pPr>
        <w:pStyle w:val="904"/>
        <w:rPr>
          <w:rFonts w:ascii="宋体" w:hAnsi="宋体"/>
          <w:color w:val="auto"/>
          <w:sz w:val="24"/>
          <w:szCs w:val="24"/>
        </w:rPr>
      </w:pPr>
      <w:r>
        <w:rPr>
          <w:rFonts w:ascii="宋体" w:hAnsi="宋体"/>
          <w:color w:val="auto"/>
          <w:sz w:val="24"/>
          <w:szCs w:val="24"/>
        </w:rPr>
      </w:r>
      <w:r>
        <w:rPr>
          <w:rFonts w:ascii="宋体" w:hAnsi="宋体"/>
          <w:color w:val="auto"/>
          <w:sz w:val="24"/>
          <w:szCs w:val="24"/>
        </w:rPr>
      </w:r>
      <w:r/>
    </w:p>
    <w:p>
      <w:pPr>
        <w:pStyle w:val="904"/>
        <w:rPr>
          <w:rFonts w:ascii="宋体" w:hAnsi="宋体"/>
          <w:color w:val="auto"/>
          <w:sz w:val="24"/>
          <w:szCs w:val="24"/>
        </w:rPr>
      </w:pPr>
      <w:r>
        <w:rPr>
          <w:rFonts w:ascii="宋体" w:hAnsi="宋体"/>
          <w:color w:val="auto"/>
          <w:sz w:val="24"/>
          <w:szCs w:val="24"/>
        </w:rPr>
      </w:r>
      <w:r>
        <w:rPr>
          <w:rFonts w:ascii="宋体" w:hAnsi="宋体"/>
          <w:color w:val="auto"/>
          <w:sz w:val="24"/>
          <w:szCs w:val="24"/>
        </w:rPr>
      </w:r>
      <w:r/>
    </w:p>
    <w:p>
      <w:pPr>
        <w:pStyle w:val="904"/>
        <w:rPr>
          <w:rFonts w:ascii="宋体" w:hAnsi="宋体"/>
          <w:color w:val="auto"/>
          <w:sz w:val="24"/>
          <w:szCs w:val="24"/>
        </w:rPr>
      </w:pPr>
      <w:r>
        <w:rPr>
          <w:rFonts w:ascii="宋体" w:hAnsi="宋体"/>
          <w:color w:val="auto"/>
          <w:sz w:val="24"/>
        </w:rPr>
      </w:r>
      <w:r/>
    </w:p>
    <w:p>
      <w:pPr>
        <w:rPr>
          <w:color w:val="auto"/>
        </w:rPr>
      </w:pPr>
      <w:r>
        <w:rPr>
          <w:color w:val="auto"/>
        </w:rPr>
      </w:r>
      <w:r/>
    </w:p>
    <w:p>
      <w:pPr>
        <w:numPr>
          <w:ilvl w:val="0"/>
          <w:numId w:val="0"/>
        </w:numPr>
        <w:jc w:val="left"/>
        <w:spacing w:line="360" w:lineRule="auto"/>
        <w:rPr>
          <w:rFonts w:hint="eastAsia" w:ascii="宋体" w:hAnsi="宋体" w:eastAsia="宋体" w:cs="Times New Roman"/>
          <w:color w:val="auto"/>
          <w:sz w:val="24"/>
          <w:lang w:val="en-US" w:eastAsia="zh-CN"/>
        </w:rPr>
      </w:pPr>
      <w:r>
        <w:rPr>
          <w:rFonts w:hint="eastAsia" w:ascii="黑体" w:hAnsi="黑体" w:eastAsia="黑体" w:cs="Times New Roman"/>
          <w:i w:val="0"/>
          <w:iCs w:val="0"/>
          <w:color w:val="auto"/>
          <w:sz w:val="32"/>
          <w:szCs w:val="32"/>
          <w:u w:val="none"/>
          <w:lang w:val="en-US" w:eastAsia="zh-CN"/>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关于符合本国产品标准的声明函（采购包号：**）</w:t>
      </w:r>
      <w:r/>
    </w:p>
    <w:p>
      <w:pPr>
        <w:pStyle w:val="934"/>
        <w:ind w:firstLine="420"/>
        <w:spacing w:before="24" w:beforeAutospacing="0" w:after="24" w:afterAutospacing="0" w:line="360" w:lineRule="auto"/>
        <w:shd w:val="clear" w:color="auto" w:fill="ffffff"/>
        <w:rPr>
          <w:rFonts w:hint="eastAsia"/>
          <w:color w:val="auto"/>
        </w:rPr>
      </w:pPr>
      <w:r>
        <w:rPr>
          <w:rFonts w:hint="eastAsia"/>
          <w:color w:val="auto"/>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34"/>
        <w:ind w:firstLine="420"/>
        <w:spacing w:before="24" w:beforeAutospacing="0" w:after="24" w:afterAutospacing="0" w:line="360" w:lineRule="auto"/>
        <w:shd w:val="clear" w:color="auto" w:fill="ffffff"/>
        <w:rPr>
          <w:rFonts w:hint="eastAsia"/>
          <w:color w:val="auto"/>
        </w:rPr>
      </w:pPr>
      <w:r>
        <w:rPr>
          <w:rFonts w:hint="eastAsia"/>
          <w:color w:val="auto"/>
          <w:shd w:val="clear" w:color="auto" w:fill="ffffff"/>
        </w:rPr>
        <w:t xml:space="preserve">1.</w:t>
      </w:r>
      <w:r>
        <w:rPr>
          <w:rStyle w:val="942"/>
          <w:rFonts w:hint="eastAsia"/>
          <w:i w:val="0"/>
          <w:color w:val="auto"/>
          <w:u w:val="single"/>
          <w:shd w:val="clear" w:color="auto" w:fill="ffffff"/>
        </w:rPr>
        <w:t xml:space="preserve">（产品名称1）</w:t>
      </w:r>
      <w:r>
        <w:rPr>
          <w:rStyle w:val="942"/>
          <w:rFonts w:hint="eastAsia"/>
          <w:i w:val="0"/>
          <w:color w:val="auto"/>
          <w:shd w:val="clear" w:color="auto" w:fill="ffffff"/>
          <w:vertAlign w:val="superscript"/>
        </w:rPr>
        <w:t xml:space="preserve">1</w:t>
      </w:r>
      <w:r>
        <w:rPr>
          <w:rFonts w:hint="eastAsia"/>
          <w:color w:val="auto"/>
          <w:shd w:val="clear" w:color="auto" w:fill="ffffff"/>
        </w:rPr>
        <w:t xml:space="preserve">，</w:t>
      </w:r>
      <w:r>
        <w:rPr>
          <w:rFonts w:hint="eastAsia"/>
          <w:color w:val="auto"/>
          <w:u w:val="single"/>
          <w:shd w:val="clear" w:color="auto" w:fill="ffffff"/>
        </w:rPr>
        <w:t xml:space="preserve">生产厂为</w:t>
      </w:r>
      <w:r>
        <w:rPr>
          <w:rStyle w:val="942"/>
          <w:rFonts w:hint="eastAsia"/>
          <w:i w:val="0"/>
          <w:color w:val="auto"/>
          <w:u w:val="single"/>
          <w:shd w:val="clear" w:color="auto" w:fill="ffffff"/>
        </w:rPr>
        <w:t xml:space="preserve">（厂名）</w:t>
      </w:r>
      <w:r>
        <w:rPr>
          <w:rStyle w:val="942"/>
          <w:rFonts w:hint="eastAsia"/>
          <w:i w:val="0"/>
          <w:color w:val="auto"/>
          <w:shd w:val="clear" w:color="auto" w:fill="ffffff"/>
          <w:vertAlign w:val="superscript"/>
        </w:rPr>
        <w:t xml:space="preserve">2</w:t>
      </w:r>
      <w:r>
        <w:rPr>
          <w:rFonts w:hint="eastAsia"/>
          <w:color w:val="auto"/>
          <w:shd w:val="clear" w:color="auto" w:fill="ffffff"/>
        </w:rPr>
        <w:t xml:space="preserve">，厂址为</w:t>
      </w:r>
      <w:r>
        <w:rPr>
          <w:rStyle w:val="942"/>
          <w:rFonts w:hint="eastAsia"/>
          <w:i w:val="0"/>
          <w:color w:val="auto"/>
          <w:u w:val="single"/>
          <w:shd w:val="clear" w:color="auto" w:fill="ffffff"/>
        </w:rPr>
        <w:t xml:space="preserve">（生产厂址）</w:t>
      </w:r>
      <w:r>
        <w:rPr>
          <w:rFonts w:hint="eastAsia"/>
          <w:color w:val="auto"/>
          <w:shd w:val="clear" w:color="auto" w:fill="ffffff"/>
        </w:rPr>
        <w:t xml:space="preserve">。</w:t>
      </w:r>
      <w:r>
        <w:rPr>
          <w:rStyle w:val="942"/>
          <w:rFonts w:hint="eastAsia"/>
          <w:i/>
          <w:strike w:val="0"/>
          <w:color w:val="auto"/>
          <w:u w:val="single"/>
          <w:shd w:val="clear" w:color="auto" w:fill="ffffff"/>
        </w:rPr>
        <w:t xml:space="preserve">（产品名称1）</w:t>
      </w:r>
      <w:r>
        <w:rPr>
          <w:rFonts w:hint="eastAsia"/>
          <w:strike w:val="0"/>
          <w:color w:val="auto"/>
          <w:shd w:val="clear" w:color="auto" w:fill="ffffff"/>
        </w:rPr>
        <w:t xml:space="preserve">的中国境内生产的组件成本占比≥</w:t>
      </w:r>
      <w:r>
        <w:rPr>
          <w:rStyle w:val="942"/>
          <w:rFonts w:hint="eastAsia"/>
          <w:i/>
          <w:strike w:val="0"/>
          <w:color w:val="auto"/>
          <w:u w:val="single"/>
          <w:shd w:val="clear" w:color="auto" w:fill="ffffff"/>
        </w:rPr>
        <w:t xml:space="preserve">（规定比例）</w:t>
      </w:r>
      <w:r>
        <w:rPr>
          <w:rStyle w:val="942"/>
          <w:rFonts w:hint="eastAsia"/>
          <w:i w:val="0"/>
          <w:color w:val="auto"/>
          <w:shd w:val="clear" w:color="auto" w:fill="ffffff"/>
          <w:vertAlign w:val="superscript"/>
        </w:rPr>
        <w:t xml:space="preserve">3</w:t>
      </w:r>
      <w:r>
        <w:rPr>
          <w:rFonts w:hint="eastAsia"/>
          <w:strike w:val="0"/>
          <w:color w:val="auto"/>
          <w:shd w:val="clear" w:color="auto" w:fill="ffffff"/>
        </w:rPr>
        <w:t xml:space="preserve">。</w:t>
      </w:r>
      <w:r>
        <w:rPr>
          <w:rStyle w:val="942"/>
          <w:rFonts w:hint="eastAsia"/>
          <w:i/>
          <w:strike w:val="0"/>
          <w:color w:val="auto"/>
          <w:u w:val="single"/>
          <w:shd w:val="clear" w:color="auto" w:fill="ffffff"/>
        </w:rPr>
        <w:t xml:space="preserve">（产品名称1）</w:t>
      </w:r>
      <w:r>
        <w:rPr>
          <w:rFonts w:hint="eastAsia"/>
          <w:strike w:val="0"/>
          <w:color w:val="auto"/>
          <w:shd w:val="clear" w:color="auto" w:fill="ffffff"/>
        </w:rPr>
        <w:t xml:space="preserve">的</w:t>
      </w:r>
      <w:r>
        <w:rPr>
          <w:rStyle w:val="942"/>
          <w:rFonts w:hint="eastAsia"/>
          <w:i/>
          <w:strike w:val="0"/>
          <w:color w:val="auto"/>
          <w:u w:val="single"/>
          <w:shd w:val="clear" w:color="auto" w:fill="ffffff"/>
        </w:rPr>
        <w:t xml:space="preserve">（关键组件）</w:t>
      </w:r>
      <w:r>
        <w:rPr>
          <w:rStyle w:val="942"/>
          <w:rFonts w:hint="eastAsia"/>
          <w:i w:val="0"/>
          <w:color w:val="auto"/>
          <w:shd w:val="clear" w:color="auto" w:fill="ffffff"/>
          <w:vertAlign w:val="superscript"/>
        </w:rPr>
        <w:t xml:space="preserve">4</w:t>
      </w:r>
      <w:r>
        <w:rPr>
          <w:rFonts w:hint="eastAsia"/>
          <w:strike w:val="0"/>
          <w:color w:val="auto"/>
          <w:shd w:val="clear" w:color="auto" w:fill="ffffff"/>
        </w:rPr>
        <w:t xml:space="preserve">在中国境内生产。</w:t>
      </w:r>
      <w:r>
        <w:rPr>
          <w:rStyle w:val="942"/>
          <w:rFonts w:hint="eastAsia"/>
          <w:i/>
          <w:strike w:val="0"/>
          <w:color w:val="auto"/>
          <w:u w:val="single"/>
          <w:shd w:val="clear" w:color="auto" w:fill="ffffff"/>
        </w:rPr>
        <w:t xml:space="preserve">（产品名称1）</w:t>
      </w:r>
      <w:r>
        <w:rPr>
          <w:rFonts w:hint="eastAsia"/>
          <w:strike w:val="0"/>
          <w:color w:val="auto"/>
          <w:shd w:val="clear" w:color="auto" w:fill="ffffff"/>
        </w:rPr>
        <w:t xml:space="preserve">的</w:t>
      </w:r>
      <w:r>
        <w:rPr>
          <w:rStyle w:val="942"/>
          <w:rFonts w:hint="eastAsia"/>
          <w:i/>
          <w:strike w:val="0"/>
          <w:color w:val="auto"/>
          <w:u w:val="single"/>
          <w:shd w:val="clear" w:color="auto" w:fill="ffffff"/>
        </w:rPr>
        <w:t xml:space="preserve">（关键工序）</w:t>
      </w:r>
      <w:r>
        <w:rPr>
          <w:rStyle w:val="942"/>
          <w:rFonts w:hint="eastAsia"/>
          <w:i w:val="0"/>
          <w:color w:val="auto"/>
          <w:shd w:val="clear" w:color="auto" w:fill="ffffff"/>
          <w:vertAlign w:val="superscript"/>
        </w:rPr>
        <w:t xml:space="preserve">5</w:t>
      </w:r>
      <w:r>
        <w:rPr>
          <w:rFonts w:hint="eastAsia"/>
          <w:strike w:val="0"/>
          <w:color w:val="auto"/>
          <w:shd w:val="clear" w:color="auto" w:fill="ffffff"/>
        </w:rPr>
        <w:t xml:space="preserve">在中国境内完成。</w:t>
      </w:r>
      <w:r/>
    </w:p>
    <w:p>
      <w:pPr>
        <w:pStyle w:val="934"/>
        <w:ind w:firstLine="420"/>
        <w:spacing w:before="24" w:beforeAutospacing="0" w:after="24" w:afterAutospacing="0" w:line="360" w:lineRule="auto"/>
        <w:shd w:val="clear" w:color="auto" w:fill="ffffff"/>
        <w:rPr>
          <w:rFonts w:hint="eastAsia"/>
          <w:strike w:val="0"/>
          <w:color w:val="auto"/>
        </w:rPr>
      </w:pPr>
      <w:r>
        <w:rPr>
          <w:rFonts w:hint="eastAsia"/>
          <w:color w:val="auto"/>
          <w:shd w:val="clear" w:color="auto" w:fill="ffffff"/>
        </w:rPr>
        <w:t xml:space="preserve">2.</w:t>
      </w:r>
      <w:r>
        <w:rPr>
          <w:rStyle w:val="942"/>
          <w:rFonts w:hint="eastAsia"/>
          <w:i w:val="0"/>
          <w:color w:val="auto"/>
          <w:u w:val="single"/>
          <w:shd w:val="clear" w:color="auto" w:fill="ffffff"/>
        </w:rPr>
        <w:t xml:space="preserve">（产品名称2）</w:t>
      </w:r>
      <w:r>
        <w:rPr>
          <w:rFonts w:hint="eastAsia"/>
          <w:color w:val="auto"/>
          <w:shd w:val="clear" w:color="auto" w:fill="ffffff"/>
        </w:rPr>
        <w:t xml:space="preserve">，生产厂为</w:t>
      </w:r>
      <w:r>
        <w:rPr>
          <w:rStyle w:val="942"/>
          <w:rFonts w:hint="eastAsia"/>
          <w:i w:val="0"/>
          <w:color w:val="auto"/>
          <w:u w:val="single"/>
          <w:shd w:val="clear" w:color="auto" w:fill="ffffff"/>
        </w:rPr>
        <w:t xml:space="preserve">（厂名）</w:t>
      </w:r>
      <w:r>
        <w:rPr>
          <w:rFonts w:hint="eastAsia"/>
          <w:color w:val="auto"/>
          <w:shd w:val="clear" w:color="auto" w:fill="ffffff"/>
        </w:rPr>
        <w:t xml:space="preserve">，厂址为</w:t>
      </w:r>
      <w:r>
        <w:rPr>
          <w:rStyle w:val="942"/>
          <w:rFonts w:hint="eastAsia"/>
          <w:i w:val="0"/>
          <w:color w:val="auto"/>
          <w:u w:val="single"/>
          <w:shd w:val="clear" w:color="auto" w:fill="ffffff"/>
        </w:rPr>
        <w:t xml:space="preserve">（生产厂址）</w:t>
      </w:r>
      <w:r>
        <w:rPr>
          <w:rFonts w:hint="eastAsia"/>
          <w:color w:val="auto"/>
          <w:shd w:val="clear" w:color="auto" w:fill="ffffff"/>
        </w:rPr>
        <w:t xml:space="preserve">。</w:t>
      </w:r>
      <w:r>
        <w:rPr>
          <w:rStyle w:val="942"/>
          <w:rFonts w:hint="eastAsia"/>
          <w:i/>
          <w:strike w:val="0"/>
          <w:color w:val="auto"/>
          <w:u w:val="single"/>
          <w:shd w:val="clear" w:color="auto" w:fill="ffffff"/>
        </w:rPr>
        <w:t xml:space="preserve">（产品名称2）</w:t>
      </w:r>
      <w:r>
        <w:rPr>
          <w:rFonts w:hint="eastAsia"/>
          <w:strike w:val="0"/>
          <w:color w:val="auto"/>
          <w:shd w:val="clear" w:color="auto" w:fill="ffffff"/>
        </w:rPr>
        <w:t xml:space="preserve">的中国境内生产的组件成本占比≥</w:t>
      </w:r>
      <w:r>
        <w:rPr>
          <w:rStyle w:val="942"/>
          <w:rFonts w:hint="eastAsia"/>
          <w:i/>
          <w:strike w:val="0"/>
          <w:color w:val="auto"/>
          <w:u w:val="single"/>
          <w:shd w:val="clear" w:color="auto" w:fill="ffffff"/>
        </w:rPr>
        <w:t xml:space="preserve">（规定比例）</w:t>
      </w:r>
      <w:r>
        <w:rPr>
          <w:rFonts w:hint="eastAsia"/>
          <w:strike w:val="0"/>
          <w:color w:val="auto"/>
          <w:shd w:val="clear" w:color="auto" w:fill="ffffff"/>
        </w:rPr>
        <w:t xml:space="preserve">。</w:t>
      </w:r>
      <w:r>
        <w:rPr>
          <w:rStyle w:val="942"/>
          <w:rFonts w:hint="eastAsia"/>
          <w:i/>
          <w:strike w:val="0"/>
          <w:color w:val="auto"/>
          <w:u w:val="single"/>
          <w:shd w:val="clear" w:color="auto" w:fill="ffffff"/>
        </w:rPr>
        <w:t xml:space="preserve">（产品名称2）</w:t>
      </w:r>
      <w:r>
        <w:rPr>
          <w:rFonts w:hint="eastAsia"/>
          <w:strike w:val="0"/>
          <w:color w:val="auto"/>
          <w:shd w:val="clear" w:color="auto" w:fill="ffffff"/>
        </w:rPr>
        <w:t xml:space="preserve">的</w:t>
      </w:r>
      <w:r>
        <w:rPr>
          <w:rStyle w:val="942"/>
          <w:rFonts w:hint="eastAsia"/>
          <w:i/>
          <w:strike w:val="0"/>
          <w:color w:val="auto"/>
          <w:u w:val="single"/>
          <w:shd w:val="clear" w:color="auto" w:fill="ffffff"/>
        </w:rPr>
        <w:t xml:space="preserve">（关键组件）</w:t>
      </w:r>
      <w:r>
        <w:rPr>
          <w:rFonts w:hint="eastAsia"/>
          <w:strike w:val="0"/>
          <w:color w:val="auto"/>
          <w:shd w:val="clear" w:color="auto" w:fill="ffffff"/>
        </w:rPr>
        <w:t xml:space="preserve">在中国境内生产。</w:t>
      </w:r>
      <w:r>
        <w:rPr>
          <w:rStyle w:val="942"/>
          <w:rFonts w:hint="eastAsia"/>
          <w:i/>
          <w:strike w:val="0"/>
          <w:color w:val="auto"/>
          <w:u w:val="single"/>
          <w:shd w:val="clear" w:color="auto" w:fill="ffffff"/>
        </w:rPr>
        <w:t xml:space="preserve">（产品名称2）</w:t>
      </w:r>
      <w:r>
        <w:rPr>
          <w:rFonts w:hint="eastAsia"/>
          <w:strike w:val="0"/>
          <w:color w:val="auto"/>
          <w:shd w:val="clear" w:color="auto" w:fill="ffffff"/>
        </w:rPr>
        <w:t xml:space="preserve">的</w:t>
      </w:r>
      <w:r>
        <w:rPr>
          <w:rStyle w:val="942"/>
          <w:rFonts w:hint="eastAsia"/>
          <w:i/>
          <w:strike w:val="0"/>
          <w:color w:val="auto"/>
          <w:u w:val="single"/>
          <w:shd w:val="clear" w:color="auto" w:fill="ffffff"/>
        </w:rPr>
        <w:t xml:space="preserve">（关键工序）</w:t>
      </w:r>
      <w:r>
        <w:rPr>
          <w:rFonts w:hint="eastAsia"/>
          <w:strike w:val="0"/>
          <w:color w:val="auto"/>
          <w:shd w:val="clear" w:color="auto" w:fill="ffffff"/>
        </w:rPr>
        <w:t xml:space="preserve">在中国境内完成。</w:t>
      </w:r>
      <w:r/>
    </w:p>
    <w:p>
      <w:pPr>
        <w:pStyle w:val="934"/>
        <w:ind w:firstLine="420"/>
        <w:spacing w:before="24" w:beforeAutospacing="0" w:after="24" w:afterAutospacing="0" w:line="360" w:lineRule="auto"/>
        <w:shd w:val="clear" w:color="auto" w:fill="ffffff"/>
        <w:rPr>
          <w:rFonts w:hint="eastAsia"/>
          <w:color w:val="auto"/>
          <w:shd w:val="clear" w:color="auto" w:fill="ffffff"/>
        </w:rPr>
      </w:pPr>
      <w:r>
        <w:rPr>
          <w:rFonts w:hint="eastAsia"/>
          <w:color w:val="auto"/>
          <w:shd w:val="clear" w:color="auto" w:fill="ffffff"/>
        </w:rPr>
        <w:t xml:space="preserve">……</w:t>
      </w:r>
      <w:r/>
    </w:p>
    <w:p>
      <w:pPr>
        <w:pStyle w:val="934"/>
        <w:ind w:firstLine="420"/>
        <w:spacing w:before="24" w:beforeAutospacing="0" w:after="24" w:afterAutospacing="0" w:line="360" w:lineRule="auto"/>
        <w:shd w:val="clear" w:color="auto" w:fill="ffffff"/>
        <w:rPr>
          <w:rFonts w:hint="eastAsia"/>
          <w:color w:val="auto"/>
        </w:rPr>
      </w:pPr>
      <w:r>
        <w:rPr>
          <w:rFonts w:hint="eastAsia"/>
          <w:color w:val="auto"/>
          <w:shd w:val="clear" w:color="auto" w:fill="ffffff"/>
        </w:rPr>
        <w:t xml:space="preserve">本公司（单位）对上述声明内容的真实性负责。如有虚假，愿承担相应法律责任。</w:t>
      </w:r>
      <w:r/>
    </w:p>
    <w:p>
      <w:pPr>
        <w:pStyle w:val="934"/>
        <w:jc w:val="right"/>
        <w:spacing w:before="24" w:beforeAutospacing="0" w:after="24" w:afterAutospacing="0" w:line="360" w:lineRule="auto"/>
        <w:shd w:val="clear" w:color="auto" w:fill="ffffff"/>
        <w:rPr>
          <w:rFonts w:hint="eastAsia"/>
          <w:color w:val="auto"/>
        </w:rPr>
      </w:pPr>
      <w:r>
        <w:rPr>
          <w:rFonts w:hint="eastAsia"/>
          <w:color w:val="auto"/>
          <w:shd w:val="clear" w:color="auto" w:fill="ffffff"/>
        </w:rPr>
        <w:t xml:space="preserve">公司（单位）名称（盖章）：　        </w:t>
      </w:r>
      <w:r/>
    </w:p>
    <w:p>
      <w:pPr>
        <w:pStyle w:val="934"/>
        <w:jc w:val="right"/>
        <w:spacing w:before="24" w:beforeAutospacing="0" w:after="24" w:afterAutospacing="0" w:line="360" w:lineRule="auto"/>
        <w:shd w:val="clear" w:color="auto" w:fill="ffffff"/>
        <w:rPr>
          <w:rFonts w:hint="eastAsia"/>
          <w:color w:val="auto"/>
          <w:sz w:val="28"/>
          <w:szCs w:val="28"/>
        </w:rPr>
      </w:pPr>
      <w:r>
        <w:rPr>
          <w:rFonts w:hint="eastAsia"/>
          <w:color w:val="auto"/>
          <w:shd w:val="clear" w:color="auto" w:fill="ffffff"/>
        </w:rPr>
        <w:t xml:space="preserve">日期：　     年　  月　  日    </w:t>
      </w:r>
      <w:r>
        <w:rPr>
          <w:rFonts w:hint="eastAsia"/>
          <w:color w:val="auto"/>
          <w:sz w:val="28"/>
          <w:szCs w:val="28"/>
          <w:shd w:val="clear" w:color="auto" w:fill="ffffff"/>
        </w:rPr>
        <w:t xml:space="preserve">     </w:t>
      </w:r>
      <w:r/>
    </w:p>
    <w:p>
      <w:pPr>
        <w:pStyle w:val="934"/>
        <w:spacing w:before="24" w:beforeAutospacing="0" w:after="24" w:afterAutospacing="0" w:line="360" w:lineRule="auto"/>
        <w:shd w:val="clear" w:color="auto" w:fill="ffffff"/>
        <w:rPr>
          <w:rFonts w:hint="eastAsia"/>
          <w:color w:val="auto"/>
          <w:sz w:val="28"/>
          <w:szCs w:val="28"/>
        </w:rPr>
      </w:pPr>
      <w:r>
        <w:rPr>
          <w:rFonts w:hint="eastAsia"/>
          <w:color w:val="auto"/>
          <w:sz w:val="28"/>
          <w:szCs w:val="28"/>
          <w:shd w:val="clear" w:color="auto" w:fill="ffffff"/>
        </w:rPr>
        <w:t xml:space="preserve">__________________</w:t>
      </w:r>
      <w:r/>
    </w:p>
    <w:p>
      <w:pPr>
        <w:pStyle w:val="934"/>
        <w:ind w:firstLine="420"/>
        <w:spacing w:before="24" w:beforeAutospacing="0" w:after="24" w:afterAutospacing="0" w:line="360" w:lineRule="auto"/>
        <w:shd w:val="clear" w:color="auto" w:fill="ffffff"/>
        <w:rPr>
          <w:rFonts w:hint="eastAsia"/>
          <w:color w:val="auto"/>
          <w:sz w:val="21"/>
          <w:szCs w:val="21"/>
        </w:rPr>
      </w:pPr>
      <w:r>
        <w:rPr>
          <w:rFonts w:hint="eastAsia"/>
          <w:color w:val="auto"/>
          <w:sz w:val="21"/>
          <w:szCs w:val="21"/>
          <w:shd w:val="clear" w:color="auto" w:fill="ffffff"/>
        </w:rPr>
        <w:t xml:space="preserve">1.产品如有型号，请在“产品名称”栏一并填写。</w:t>
      </w:r>
      <w:r/>
    </w:p>
    <w:p>
      <w:pPr>
        <w:pStyle w:val="934"/>
        <w:ind w:firstLine="420"/>
        <w:spacing w:before="24" w:beforeAutospacing="0" w:after="24" w:afterAutospacing="0" w:line="360" w:lineRule="auto"/>
        <w:shd w:val="clear" w:color="auto" w:fill="ffffff"/>
        <w:rPr>
          <w:rFonts w:hint="eastAsia"/>
          <w:color w:val="auto"/>
          <w:sz w:val="21"/>
          <w:szCs w:val="21"/>
        </w:rPr>
      </w:pPr>
      <w:r>
        <w:rPr>
          <w:rFonts w:hint="eastAsia"/>
          <w:color w:val="auto"/>
          <w:sz w:val="21"/>
          <w:szCs w:val="21"/>
          <w:shd w:val="clear" w:color="auto" w:fill="ffffff"/>
        </w:rPr>
        <w:t xml:space="preserve">2.生产厂名与厂址应与生产厂营业执照载明的相关信息保持一致。</w:t>
      </w:r>
      <w:r/>
    </w:p>
    <w:p>
      <w:pPr>
        <w:pStyle w:val="934"/>
        <w:ind w:firstLine="420"/>
        <w:spacing w:before="24" w:beforeAutospacing="0" w:after="24" w:afterAutospacing="0" w:line="360" w:lineRule="auto"/>
        <w:shd w:val="clear" w:color="auto" w:fill="ffffff"/>
        <w:rPr>
          <w:rFonts w:hint="eastAsia"/>
          <w:b w:val="0"/>
          <w:bCs w:val="0"/>
          <w:color w:val="auto"/>
          <w:sz w:val="21"/>
          <w:szCs w:val="21"/>
        </w:rPr>
      </w:pPr>
      <w:r>
        <w:rPr>
          <w:rFonts w:hint="eastAsia"/>
          <w:b w:val="0"/>
          <w:bCs w:val="0"/>
          <w:color w:val="auto"/>
          <w:sz w:val="21"/>
          <w:szCs w:val="21"/>
          <w:shd w:val="clear" w:color="auto" w:fill="ffffff"/>
        </w:rPr>
        <w:t xml:space="preserve">3.该产品的中国境内生产的组件成本占比相关要求实施前，“规定比例”栏可不填。</w:t>
      </w:r>
      <w:r/>
    </w:p>
    <w:p>
      <w:pPr>
        <w:pStyle w:val="934"/>
        <w:ind w:firstLine="420"/>
        <w:spacing w:before="24" w:beforeAutospacing="0" w:after="24" w:afterAutospacing="0" w:line="360" w:lineRule="auto"/>
        <w:shd w:val="clear" w:color="auto" w:fill="ffffff"/>
        <w:rPr>
          <w:rFonts w:hint="eastAsia"/>
          <w:b w:val="0"/>
          <w:bCs w:val="0"/>
          <w:color w:val="auto"/>
          <w:sz w:val="21"/>
          <w:szCs w:val="21"/>
          <w:shd w:val="clear" w:color="auto" w:fill="ffffff"/>
        </w:rPr>
      </w:pPr>
      <w:r>
        <w:rPr>
          <w:rFonts w:hint="eastAsia"/>
          <w:b w:val="0"/>
          <w:bCs w:val="0"/>
          <w:color w:val="auto"/>
          <w:sz w:val="21"/>
          <w:szCs w:val="21"/>
          <w:shd w:val="clear" w:color="auto" w:fill="ffffff"/>
        </w:rPr>
        <w:t xml:space="preserve">4.该产品的关键组件要求实施前，“关键组件”栏可不填。</w:t>
      </w:r>
      <w:r/>
    </w:p>
    <w:p>
      <w:pPr>
        <w:pStyle w:val="934"/>
        <w:ind w:firstLine="420"/>
        <w:spacing w:before="24" w:beforeAutospacing="0" w:after="24" w:afterAutospacing="0" w:line="360" w:lineRule="auto"/>
        <w:shd w:val="clear" w:color="auto" w:fill="ffffff"/>
        <w:rPr>
          <w:rFonts w:hint="eastAsia"/>
          <w:b w:val="0"/>
          <w:bCs w:val="0"/>
          <w:color w:val="auto"/>
          <w:sz w:val="21"/>
          <w:szCs w:val="21"/>
          <w:shd w:val="clear" w:color="auto" w:fill="ffffff"/>
        </w:rPr>
      </w:pPr>
      <w:r>
        <w:rPr>
          <w:rFonts w:hint="eastAsia"/>
          <w:b w:val="0"/>
          <w:bCs w:val="0"/>
          <w:color w:val="auto"/>
          <w:sz w:val="21"/>
          <w:szCs w:val="21"/>
          <w:shd w:val="clear" w:color="auto" w:fill="ffffff"/>
        </w:rPr>
        <w:t xml:space="preserve">5.该产品的关键工序要求实施前，“关键工序”栏可不填。</w:t>
      </w:r>
      <w:r/>
    </w:p>
    <w:p>
      <w:pPr>
        <w:pStyle w:val="934"/>
        <w:ind w:left="0" w:right="0" w:firstLine="420"/>
        <w:keepLines w:val="0"/>
        <w:keepNext w:val="0"/>
        <w:spacing w:before="24" w:beforeAutospacing="0" w:after="24" w:afterAutospacing="0" w:line="360" w:lineRule="auto"/>
        <w:shd w:val="clear" w:color="auto" w:fill="ffffff"/>
        <w:widowControl/>
        <w:rPr>
          <w:color w:val="auto"/>
        </w:rPr>
        <w:pBdr>
          <w:top w:val="none" w:color="auto" w:sz="0" w:space="0"/>
          <w:left w:val="none" w:color="auto" w:sz="0" w:space="0"/>
          <w:bottom w:val="none" w:color="auto" w:sz="0" w:space="0"/>
          <w:right w:val="none" w:color="auto" w:sz="0" w:space="0"/>
        </w:pBdr>
        <w:suppressLineNumbers w:val="0"/>
      </w:pPr>
      <w:r>
        <w:rPr>
          <w:color w:val="auto"/>
        </w:rPr>
      </w:r>
      <w:r/>
    </w:p>
    <w:p>
      <w:pPr>
        <w:pStyle w:val="904"/>
        <w:rPr>
          <w:rFonts w:hint="eastAsia"/>
          <w:color w:val="auto"/>
        </w:rPr>
      </w:pPr>
      <w:r>
        <w:rPr>
          <w:rFonts w:hint="eastAsia"/>
          <w:color w:val="auto"/>
        </w:rPr>
      </w:r>
      <w:r/>
    </w:p>
    <w:p>
      <w:pPr>
        <w:jc w:val="center"/>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rPr>
        <w:br w:type="page" w:clear="all"/>
      </w:r>
      <w:r>
        <w:rPr>
          <w:rFonts w:hint="eastAsia" w:ascii="方正小标宋简体" w:hAnsi="方正小标宋简体" w:eastAsia="方正小标宋简体" w:cs="方正小标宋简体"/>
          <w:b w:val="0"/>
          <w:bCs w:val="0"/>
          <w:color w:val="auto"/>
          <w:sz w:val="32"/>
          <w:szCs w:val="32"/>
        </w:rPr>
        <w:t xml:space="preserve">质疑函</w:t>
      </w:r>
      <w:r>
        <w:rPr>
          <w:rFonts w:hint="eastAsia" w:ascii="方正小标宋简体" w:hAnsi="方正小标宋简体" w:eastAsia="方正小标宋简体" w:cs="方正小标宋简体"/>
          <w:b w:val="0"/>
          <w:bCs w:val="0"/>
          <w:color w:val="auto"/>
          <w:sz w:val="32"/>
          <w:szCs w:val="32"/>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w:t>
      </w:r>
      <w:r>
        <w:rPr>
          <w:rFonts w:hint="eastAsia" w:ascii="宋体" w:hAnsi="宋体" w:cs="仿宋"/>
          <w:color w:val="auto"/>
          <w:sz w:val="24"/>
          <w:szCs w:val="24"/>
          <w:lang w:val="en-US" w:eastAsia="zh-CN"/>
        </w:rPr>
        <w:t xml:space="preserve">名称</w:t>
      </w:r>
      <w:r>
        <w:rPr>
          <w:rFonts w:hint="eastAsia" w:ascii="宋体" w:hAnsi="宋体" w:cs="仿宋"/>
          <w:color w:val="auto"/>
          <w:sz w:val="24"/>
          <w:szCs w:val="24"/>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lang w:val="en-US" w:eastAsia="zh-CN"/>
        </w:rPr>
        <w:t xml:space="preserve">采购包</w:t>
      </w:r>
      <w:r>
        <w:rPr>
          <w:rFonts w:hint="eastAsia" w:ascii="宋体" w:hAnsi="宋体" w:cs="仿宋"/>
          <w:color w:val="auto"/>
          <w:sz w:val="24"/>
          <w:szCs w:val="24"/>
        </w:rPr>
        <w:t xml:space="preserve">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lang w:eastAsia="zh-CN"/>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字(签章)：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公</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章：                      </w:t>
      </w:r>
      <w:r/>
    </w:p>
    <w:p>
      <w:pPr>
        <w:rPr>
          <w:rFonts w:ascii="宋体" w:hAnsi="宋体"/>
          <w:color w:val="auto"/>
          <w:sz w:val="24"/>
          <w:szCs w:val="24"/>
        </w:rPr>
      </w:pPr>
      <w:r>
        <w:rPr>
          <w:rFonts w:hint="eastAsia" w:ascii="宋体" w:hAnsi="宋体"/>
          <w:color w:val="auto"/>
          <w:sz w:val="24"/>
          <w:szCs w:val="24"/>
        </w:rPr>
        <w:t xml:space="preserve">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    </w:t>
      </w:r>
      <w:r/>
    </w:p>
    <w:p>
      <w:pPr>
        <w:spacing w:line="480" w:lineRule="exact"/>
        <w:rPr>
          <w:rFonts w:hint="eastAsia" w:ascii="宋体" w:hAnsi="宋体"/>
          <w:b w:val="0"/>
          <w:bCs/>
          <w:color w:val="auto"/>
          <w:sz w:val="24"/>
          <w:szCs w:val="24"/>
        </w:rPr>
      </w:pPr>
      <w:r>
        <w:rPr>
          <w:rFonts w:hint="eastAsia" w:ascii="宋体" w:hAnsi="宋体"/>
          <w:b w:val="0"/>
          <w:bCs/>
          <w:color w:val="auto"/>
          <w:sz w:val="24"/>
          <w:szCs w:val="24"/>
        </w:rPr>
      </w:r>
      <w:r/>
    </w:p>
    <w:p>
      <w:pPr>
        <w:ind w:firstLine="480"/>
        <w:spacing w:line="48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r>
      <w:r/>
    </w:p>
    <w:p>
      <w:pPr>
        <w:ind w:firstLine="480"/>
        <w:spacing w:line="480" w:lineRule="exact"/>
        <w:rPr>
          <w:rFonts w:ascii="宋体" w:hAnsi="宋体"/>
          <w:b w:val="0"/>
          <w:bCs/>
          <w:color w:val="auto"/>
          <w:sz w:val="24"/>
          <w:szCs w:val="24"/>
        </w:rPr>
      </w:pPr>
      <w:r>
        <w:rPr>
          <w:rFonts w:hint="eastAsia" w:ascii="宋体" w:hAnsi="宋体"/>
          <w:b w:val="0"/>
          <w:bCs/>
          <w:color w:val="auto"/>
          <w:sz w:val="24"/>
          <w:szCs w:val="24"/>
          <w:lang w:val="en-US" w:eastAsia="zh-CN"/>
        </w:rPr>
        <w:t xml:space="preserve">相关</w:t>
      </w:r>
      <w:r>
        <w:rPr>
          <w:rFonts w:hint="eastAsia" w:ascii="宋体" w:hAnsi="宋体"/>
          <w:b w:val="0"/>
          <w:bCs/>
          <w:color w:val="auto"/>
          <w:sz w:val="24"/>
          <w:szCs w:val="24"/>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rPr>
          <w:color w:val="auto"/>
        </w:rPr>
      </w:pPr>
      <w:r>
        <w:rPr>
          <w:color w:val="auto"/>
        </w:rPr>
      </w:r>
      <w:r/>
    </w:p>
    <w:p>
      <w:pPr>
        <w:rPr>
          <w:color w:val="auto"/>
        </w:rPr>
      </w:pPr>
      <w:r>
        <w:rPr>
          <w:color w:val="auto"/>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rPr>
                              <w:rStyle w:val="940"/>
                              <w:rFonts w:ascii="宋体" w:hAnsi="宋体"/>
                            </w:rPr>
                          </w:pPr>
                          <w:r>
                            <w:rPr>
                              <w:rFonts w:ascii="宋体" w:hAnsi="宋体"/>
                            </w:rPr>
                            <w:fldChar w:fldCharType="begin"/>
                          </w:r>
                          <w:r>
                            <w:rPr>
                              <w:rStyle w:val="940"/>
                              <w:rFonts w:ascii="宋体" w:hAnsi="宋体"/>
                            </w:rPr>
                            <w:instrText xml:space="preserve">PAGE  </w:instrText>
                          </w:r>
                          <w:r>
                            <w:rPr>
                              <w:rFonts w:ascii="宋体" w:hAnsi="宋体"/>
                            </w:rPr>
                            <w:fldChar w:fldCharType="separate"/>
                          </w:r>
                          <w:r>
                            <w:rPr>
                              <w:rStyle w:val="940"/>
                              <w:rFonts w:ascii="宋体" w:hAnsi="宋体"/>
                            </w:rPr>
                            <w:t xml:space="preserve">２８</w:t>
                          </w:r>
                          <w:r>
                            <w:rPr>
                              <w:rFonts w:ascii="宋体" w:hAnsi="宋体"/>
                            </w:rP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23"/>
                      <w:rPr>
                        <w:rStyle w:val="940"/>
                        <w:rFonts w:ascii="宋体" w:hAnsi="宋体"/>
                      </w:rPr>
                    </w:pPr>
                    <w:r>
                      <w:rPr>
                        <w:rFonts w:ascii="宋体" w:hAnsi="宋体"/>
                      </w:rPr>
                      <w:fldChar w:fldCharType="begin"/>
                    </w:r>
                    <w:r>
                      <w:rPr>
                        <w:rStyle w:val="940"/>
                        <w:rFonts w:ascii="宋体" w:hAnsi="宋体"/>
                      </w:rPr>
                      <w:instrText xml:space="preserve">PAGE  </w:instrText>
                    </w:r>
                    <w:r>
                      <w:rPr>
                        <w:rFonts w:ascii="宋体" w:hAnsi="宋体"/>
                      </w:rPr>
                      <w:fldChar w:fldCharType="separate"/>
                    </w:r>
                    <w:r>
                      <w:rPr>
                        <w:rStyle w:val="940"/>
                        <w:rFonts w:ascii="宋体" w:hAnsi="宋体"/>
                      </w:rPr>
                      <w:t xml:space="preserve">２８</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40"/>
      </w:rPr>
      <w:framePr w:wrap="around" w:vAnchor="text" w:hAnchor="margin" w:xAlign="center" w:y="1"/>
    </w:pPr>
    <w:r>
      <w:fldChar w:fldCharType="begin"/>
    </w:r>
    <w:r>
      <w:rPr>
        <w:rStyle w:val="940"/>
      </w:rPr>
      <w:instrText xml:space="preserve">PAGE  </w:instrText>
    </w:r>
    <w:r>
      <w:fldChar w:fldCharType="separate"/>
    </w:r>
    <w:r>
      <w:rPr>
        <w:rStyle w:val="940"/>
      </w:rPr>
      <w:t xml:space="preserve">1</w:t>
    </w:r>
    <w:r>
      <w:fldChar w:fldCharType="end"/>
    </w:r>
    <w:r/>
  </w:p>
  <w:p>
    <w:pPr>
      <w:pStyle w:val="9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98"/>
      <w:isLgl w:val="false"/>
      <w:suff w:val="nothing"/>
      <w:lvlText w:val=""/>
      <w:lvlJc w:val="left"/>
      <w:pPr>
        <w:ind w:left="0" w:firstLine="0"/>
      </w:pPr>
      <w:rPr>
        <w:rFonts w:hint="eastAsia"/>
      </w:rPr>
    </w:lvl>
    <w:lvl w:ilvl="6">
      <w:start w:val="1"/>
      <w:numFmt w:val="none"/>
      <w:pStyle w:val="899"/>
      <w:isLgl w:val="false"/>
      <w:suff w:val="nothing"/>
      <w:lvlText w:val=""/>
      <w:lvlJc w:val="left"/>
      <w:pPr>
        <w:ind w:left="0" w:firstLine="0"/>
      </w:pPr>
      <w:rPr>
        <w:rFonts w:hint="eastAsia"/>
      </w:rPr>
    </w:lvl>
    <w:lvl w:ilvl="7">
      <w:start w:val="1"/>
      <w:numFmt w:val="none"/>
      <w:pStyle w:val="900"/>
      <w:isLgl w:val="false"/>
      <w:suff w:val="nothing"/>
      <w:lvlText w:val=""/>
      <w:lvlJc w:val="left"/>
      <w:pPr>
        <w:ind w:left="0" w:firstLine="0"/>
      </w:pPr>
      <w:rPr>
        <w:rFonts w:hint="eastAsia"/>
      </w:rPr>
    </w:lvl>
    <w:lvl w:ilvl="8">
      <w:start w:val="1"/>
      <w:numFmt w:val="none"/>
      <w:pStyle w:val="901"/>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9">
    <w:name w:val="Heading 1 Char"/>
    <w:basedOn w:val="902"/>
    <w:link w:val="893"/>
    <w:uiPriority w:val="9"/>
    <w:rPr>
      <w:rFonts w:ascii="Arial" w:hAnsi="Arial" w:eastAsia="Arial" w:cs="Arial"/>
      <w:sz w:val="40"/>
      <w:szCs w:val="40"/>
    </w:rPr>
  </w:style>
  <w:style w:type="character" w:styleId="740">
    <w:name w:val="Heading 2 Char"/>
    <w:basedOn w:val="902"/>
    <w:link w:val="894"/>
    <w:uiPriority w:val="9"/>
    <w:rPr>
      <w:rFonts w:ascii="Arial" w:hAnsi="Arial" w:eastAsia="Arial" w:cs="Arial"/>
      <w:sz w:val="34"/>
    </w:rPr>
  </w:style>
  <w:style w:type="character" w:styleId="741">
    <w:name w:val="Heading 3 Char"/>
    <w:basedOn w:val="902"/>
    <w:link w:val="895"/>
    <w:uiPriority w:val="9"/>
    <w:rPr>
      <w:rFonts w:ascii="Arial" w:hAnsi="Arial" w:eastAsia="Arial" w:cs="Arial"/>
      <w:sz w:val="30"/>
      <w:szCs w:val="30"/>
    </w:rPr>
  </w:style>
  <w:style w:type="character" w:styleId="742">
    <w:name w:val="Heading 4 Char"/>
    <w:basedOn w:val="902"/>
    <w:link w:val="896"/>
    <w:uiPriority w:val="9"/>
    <w:rPr>
      <w:rFonts w:ascii="Arial" w:hAnsi="Arial" w:eastAsia="Arial" w:cs="Arial"/>
      <w:b/>
      <w:bCs/>
      <w:sz w:val="26"/>
      <w:szCs w:val="26"/>
    </w:rPr>
  </w:style>
  <w:style w:type="character" w:styleId="743">
    <w:name w:val="Heading 5 Char"/>
    <w:basedOn w:val="902"/>
    <w:link w:val="897"/>
    <w:uiPriority w:val="9"/>
    <w:rPr>
      <w:rFonts w:ascii="Arial" w:hAnsi="Arial" w:eastAsia="Arial" w:cs="Arial"/>
      <w:b/>
      <w:bCs/>
      <w:sz w:val="24"/>
      <w:szCs w:val="24"/>
    </w:rPr>
  </w:style>
  <w:style w:type="character" w:styleId="744">
    <w:name w:val="Heading 6 Char"/>
    <w:basedOn w:val="902"/>
    <w:link w:val="898"/>
    <w:uiPriority w:val="9"/>
    <w:rPr>
      <w:rFonts w:ascii="Arial" w:hAnsi="Arial" w:eastAsia="Arial" w:cs="Arial"/>
      <w:b/>
      <w:bCs/>
      <w:sz w:val="22"/>
      <w:szCs w:val="22"/>
    </w:rPr>
  </w:style>
  <w:style w:type="character" w:styleId="745">
    <w:name w:val="Heading 7 Char"/>
    <w:basedOn w:val="902"/>
    <w:link w:val="899"/>
    <w:uiPriority w:val="9"/>
    <w:rPr>
      <w:rFonts w:ascii="Arial" w:hAnsi="Arial" w:eastAsia="Arial" w:cs="Arial"/>
      <w:b/>
      <w:bCs/>
      <w:i/>
      <w:iCs/>
      <w:sz w:val="22"/>
      <w:szCs w:val="22"/>
    </w:rPr>
  </w:style>
  <w:style w:type="character" w:styleId="746">
    <w:name w:val="Heading 8 Char"/>
    <w:basedOn w:val="902"/>
    <w:link w:val="900"/>
    <w:uiPriority w:val="9"/>
    <w:rPr>
      <w:rFonts w:ascii="Arial" w:hAnsi="Arial" w:eastAsia="Arial" w:cs="Arial"/>
      <w:i/>
      <w:iCs/>
      <w:sz w:val="22"/>
      <w:szCs w:val="22"/>
    </w:rPr>
  </w:style>
  <w:style w:type="character" w:styleId="747">
    <w:name w:val="Heading 9 Char"/>
    <w:basedOn w:val="902"/>
    <w:link w:val="901"/>
    <w:uiPriority w:val="9"/>
    <w:rPr>
      <w:rFonts w:ascii="Arial" w:hAnsi="Arial" w:eastAsia="Arial" w:cs="Arial"/>
      <w:i/>
      <w:iCs/>
      <w:sz w:val="21"/>
      <w:szCs w:val="21"/>
    </w:rPr>
  </w:style>
  <w:style w:type="paragraph" w:styleId="748">
    <w:name w:val="Title"/>
    <w:basedOn w:val="892"/>
    <w:next w:val="892"/>
    <w:link w:val="749"/>
    <w:uiPriority w:val="10"/>
    <w:qFormat/>
    <w:pPr>
      <w:contextualSpacing/>
      <w:spacing w:before="300" w:after="200"/>
    </w:pPr>
    <w:rPr>
      <w:sz w:val="48"/>
      <w:szCs w:val="48"/>
    </w:rPr>
  </w:style>
  <w:style w:type="character" w:styleId="749">
    <w:name w:val="Title Char"/>
    <w:basedOn w:val="902"/>
    <w:link w:val="748"/>
    <w:uiPriority w:val="10"/>
    <w:rPr>
      <w:sz w:val="48"/>
      <w:szCs w:val="48"/>
    </w:rPr>
  </w:style>
  <w:style w:type="paragraph" w:styleId="750">
    <w:name w:val="Subtitle"/>
    <w:basedOn w:val="892"/>
    <w:next w:val="892"/>
    <w:link w:val="751"/>
    <w:uiPriority w:val="11"/>
    <w:qFormat/>
    <w:pPr>
      <w:spacing w:before="200" w:after="200"/>
    </w:pPr>
    <w:rPr>
      <w:sz w:val="24"/>
      <w:szCs w:val="24"/>
    </w:rPr>
  </w:style>
  <w:style w:type="character" w:styleId="751">
    <w:name w:val="Subtitle Char"/>
    <w:basedOn w:val="902"/>
    <w:link w:val="750"/>
    <w:uiPriority w:val="11"/>
    <w:rPr>
      <w:sz w:val="24"/>
      <w:szCs w:val="24"/>
    </w:rPr>
  </w:style>
  <w:style w:type="paragraph" w:styleId="752">
    <w:name w:val="Quote"/>
    <w:basedOn w:val="892"/>
    <w:next w:val="892"/>
    <w:link w:val="753"/>
    <w:uiPriority w:val="29"/>
    <w:qFormat/>
    <w:pPr>
      <w:ind w:left="720" w:right="720"/>
    </w:pPr>
    <w:rPr>
      <w:i/>
    </w:rPr>
  </w:style>
  <w:style w:type="character" w:styleId="753">
    <w:name w:val="Quote Char"/>
    <w:link w:val="752"/>
    <w:uiPriority w:val="29"/>
    <w:rPr>
      <w:i/>
    </w:rPr>
  </w:style>
  <w:style w:type="paragraph" w:styleId="754">
    <w:name w:val="Intense Quote"/>
    <w:basedOn w:val="892"/>
    <w:next w:val="892"/>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character" w:styleId="756">
    <w:name w:val="Header Char"/>
    <w:basedOn w:val="902"/>
    <w:link w:val="924"/>
    <w:uiPriority w:val="99"/>
  </w:style>
  <w:style w:type="character" w:styleId="757">
    <w:name w:val="Footer Char"/>
    <w:basedOn w:val="902"/>
    <w:link w:val="923"/>
    <w:uiPriority w:val="99"/>
  </w:style>
  <w:style w:type="paragraph" w:styleId="758">
    <w:name w:val="Caption"/>
    <w:basedOn w:val="892"/>
    <w:next w:val="892"/>
    <w:uiPriority w:val="35"/>
    <w:semiHidden/>
    <w:unhideWhenUsed/>
    <w:qFormat/>
    <w:pPr>
      <w:spacing w:line="276" w:lineRule="auto"/>
    </w:pPr>
    <w:rPr>
      <w:b/>
      <w:bCs/>
      <w:color w:val="4f81bd" w:themeColor="accent1"/>
      <w:sz w:val="18"/>
      <w:szCs w:val="18"/>
    </w:rPr>
  </w:style>
  <w:style w:type="character" w:styleId="759">
    <w:name w:val="Caption Char"/>
    <w:basedOn w:val="758"/>
    <w:link w:val="923"/>
    <w:uiPriority w:val="99"/>
  </w:style>
  <w:style w:type="table" w:styleId="760">
    <w:name w:val="Table Grid Light"/>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9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9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basedOn w:val="9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basedOn w:val="9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basedOn w:val="9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basedOn w:val="9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basedOn w:val="9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basedOn w:val="9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basedOn w:val="9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basedOn w:val="9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basedOn w:val="9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basedOn w:val="9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basedOn w:val="9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basedOn w:val="9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basedOn w:val="9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basedOn w:val="9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basedOn w:val="9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basedOn w:val="9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basedOn w:val="9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basedOn w:val="9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9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basedOn w:val="9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basedOn w:val="9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basedOn w:val="9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basedOn w:val="9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basedOn w:val="9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basedOn w:val="9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basedOn w:val="9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basedOn w:val="9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basedOn w:val="9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basedOn w:val="9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basedOn w:val="9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basedOn w:val="9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basedOn w:val="9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basedOn w:val="9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basedOn w:val="9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basedOn w:val="9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basedOn w:val="9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basedOn w:val="9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basedOn w:val="9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basedOn w:val="9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basedOn w:val="9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basedOn w:val="9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basedOn w:val="9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basedOn w:val="9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basedOn w:val="9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basedOn w:val="9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basedOn w:val="9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basedOn w:val="9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basedOn w:val="9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basedOn w:val="9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basedOn w:val="9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basedOn w:val="9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basedOn w:val="9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basedOn w:val="9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basedOn w:val="9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basedOn w:val="9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basedOn w:val="9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basedOn w:val="9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basedOn w:val="9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basedOn w:val="9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basedOn w:val="9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basedOn w:val="9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basedOn w:val="9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basedOn w:val="9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basedOn w:val="9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basedOn w:val="9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basedOn w:val="9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basedOn w:val="9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basedOn w:val="9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basedOn w:val="9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basedOn w:val="9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basedOn w:val="9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basedOn w:val="9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basedOn w:val="9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basedOn w:val="9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basedOn w:val="9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basedOn w:val="9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basedOn w:val="9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basedOn w:val="9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basedOn w:val="9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basedOn w:val="9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basedOn w:val="9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basedOn w:val="9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basedOn w:val="9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basedOn w:val="9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basedOn w:val="9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basedOn w:val="9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basedOn w:val="9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basedOn w:val="9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basedOn w:val="9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basedOn w:val="9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basedOn w:val="9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basedOn w:val="9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basedOn w:val="9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basedOn w:val="9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basedOn w:val="9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basedOn w:val="9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basedOn w:val="9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basedOn w:val="9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basedOn w:val="9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basedOn w:val="9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5">
    <w:name w:val="footnote text"/>
    <w:basedOn w:val="892"/>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basedOn w:val="902"/>
    <w:uiPriority w:val="99"/>
    <w:unhideWhenUsed/>
    <w:rPr>
      <w:vertAlign w:val="superscript"/>
    </w:rPr>
  </w:style>
  <w:style w:type="paragraph" w:styleId="888">
    <w:name w:val="endnote text"/>
    <w:basedOn w:val="892"/>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basedOn w:val="902"/>
    <w:uiPriority w:val="99"/>
    <w:semiHidden/>
    <w:unhideWhenUsed/>
    <w:rPr>
      <w:vertAlign w:val="superscript"/>
    </w:rPr>
  </w:style>
  <w:style w:type="paragraph" w:styleId="891">
    <w:name w:val="TOC Heading"/>
    <w:uiPriority w:val="39"/>
    <w:unhideWhenUsed/>
  </w:style>
  <w:style w:type="paragraph" w:styleId="892" w:default="1">
    <w:name w:val="Normal"/>
    <w:next w:val="904"/>
    <w:uiPriority w:val="0"/>
    <w:qFormat/>
    <w:pPr>
      <w:jc w:val="both"/>
      <w:widowControl w:val="off"/>
    </w:pPr>
    <w:rPr>
      <w:rFonts w:ascii="Times New Roman" w:hAnsi="Times New Roman" w:eastAsia="宋体" w:cs="Times New Roman"/>
      <w:sz w:val="21"/>
      <w:szCs w:val="22"/>
      <w:lang w:val="en-US" w:eastAsia="zh-CN" w:bidi="ar-SA"/>
    </w:rPr>
  </w:style>
  <w:style w:type="paragraph" w:styleId="893">
    <w:name w:val="Heading 1"/>
    <w:basedOn w:val="892"/>
    <w:next w:val="892"/>
    <w:link w:val="947"/>
    <w:uiPriority w:val="0"/>
    <w:qFormat/>
    <w:pPr>
      <w:jc w:val="center"/>
      <w:keepNext/>
      <w:outlineLvl w:val="0"/>
    </w:pPr>
    <w:rPr>
      <w:rFonts w:ascii="楷体_GB2312" w:hAnsi="Times New Roman" w:eastAsia="楷体_GB2312" w:cs="Times New Roman"/>
      <w:sz w:val="28"/>
      <w:szCs w:val="28"/>
    </w:rPr>
  </w:style>
  <w:style w:type="paragraph" w:styleId="894">
    <w:name w:val="Heading 2"/>
    <w:basedOn w:val="892"/>
    <w:next w:val="907"/>
    <w:link w:val="94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5">
    <w:name w:val="Heading 3"/>
    <w:basedOn w:val="892"/>
    <w:next w:val="907"/>
    <w:link w:val="95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6">
    <w:name w:val="Heading 4"/>
    <w:basedOn w:val="892"/>
    <w:next w:val="907"/>
    <w:link w:val="951"/>
    <w:uiPriority w:val="0"/>
    <w:qFormat/>
    <w:pPr>
      <w:keepLines/>
      <w:keepNext/>
      <w:spacing w:before="280" w:after="290" w:line="376" w:lineRule="auto"/>
      <w:outlineLvl w:val="3"/>
    </w:pPr>
    <w:rPr>
      <w:rFonts w:ascii="Arial" w:hAnsi="Arial" w:eastAsia="黑体" w:cs="Arial"/>
      <w:b/>
      <w:bCs/>
      <w:sz w:val="28"/>
      <w:szCs w:val="28"/>
    </w:rPr>
  </w:style>
  <w:style w:type="paragraph" w:styleId="897">
    <w:name w:val="Heading 5"/>
    <w:basedOn w:val="892"/>
    <w:next w:val="907"/>
    <w:link w:val="952"/>
    <w:uiPriority w:val="0"/>
    <w:qFormat/>
    <w:pPr>
      <w:keepNext/>
      <w:outlineLvl w:val="4"/>
    </w:pPr>
    <w:rPr>
      <w:rFonts w:ascii="宋体" w:hAnsi="Times New Roman" w:eastAsia="宋体" w:cs="Times New Roman"/>
      <w:color w:val="000000"/>
      <w:sz w:val="28"/>
      <w:szCs w:val="28"/>
    </w:rPr>
  </w:style>
  <w:style w:type="paragraph" w:styleId="898">
    <w:name w:val="Heading 6"/>
    <w:basedOn w:val="892"/>
    <w:next w:val="892"/>
    <w:link w:val="95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9">
    <w:name w:val="Heading 7"/>
    <w:basedOn w:val="892"/>
    <w:next w:val="892"/>
    <w:link w:val="95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0">
    <w:name w:val="Heading 8"/>
    <w:basedOn w:val="892"/>
    <w:next w:val="892"/>
    <w:link w:val="95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1">
    <w:name w:val="Heading 9"/>
    <w:basedOn w:val="892"/>
    <w:next w:val="892"/>
    <w:link w:val="95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2" w:default="1">
    <w:name w:val="Default Paragraph Font"/>
    <w:uiPriority w:val="1"/>
    <w:unhideWhenUsed/>
    <w:qFormat/>
  </w:style>
  <w:style w:type="table" w:styleId="903" w:default="1">
    <w:name w:val="Normal Table"/>
    <w:uiPriority w:val="99"/>
    <w:unhideWhenUsed/>
    <w:qFormat/>
    <w:tblPr>
      <w:tblCellMar>
        <w:left w:w="108" w:type="dxa"/>
        <w:top w:w="0" w:type="dxa"/>
        <w:right w:w="108" w:type="dxa"/>
        <w:bottom w:w="0" w:type="dxa"/>
      </w:tblCellMar>
    </w:tblPr>
  </w:style>
  <w:style w:type="paragraph" w:styleId="904">
    <w:name w:val="Body Text First Indent 2"/>
    <w:basedOn w:val="905"/>
    <w:next w:val="892"/>
    <w:link w:val="946"/>
    <w:uiPriority w:val="0"/>
    <w:qFormat/>
    <w:pPr>
      <w:ind w:left="0" w:firstLine="420"/>
      <w:spacing w:after="0" w:line="360" w:lineRule="auto"/>
    </w:pPr>
    <w:rPr>
      <w:rFonts w:ascii="宋体" w:hAnsi="宋体" w:eastAsia="宋体" w:cs="Times New Roman"/>
      <w:szCs w:val="20"/>
    </w:rPr>
  </w:style>
  <w:style w:type="paragraph" w:styleId="905">
    <w:name w:val="Body Text Indent"/>
    <w:basedOn w:val="892"/>
    <w:next w:val="906"/>
    <w:link w:val="945"/>
    <w:uiPriority w:val="0"/>
    <w:unhideWhenUsed/>
    <w:qFormat/>
    <w:pPr>
      <w:ind w:left="420"/>
      <w:spacing w:after="120"/>
    </w:pPr>
  </w:style>
  <w:style w:type="paragraph" w:styleId="906">
    <w:name w:val="envelope return"/>
    <w:basedOn w:val="892"/>
    <w:uiPriority w:val="0"/>
    <w:qFormat/>
    <w:rPr>
      <w:rFonts w:ascii="Arial" w:hAnsi="Arial" w:eastAsia="宋体" w:cs="宋体"/>
    </w:rPr>
  </w:style>
  <w:style w:type="paragraph" w:styleId="907">
    <w:name w:val="Normal Indent"/>
    <w:basedOn w:val="892"/>
    <w:link w:val="949"/>
    <w:uiPriority w:val="0"/>
    <w:qFormat/>
    <w:pPr>
      <w:ind w:firstLine="420"/>
    </w:pPr>
    <w:rPr>
      <w:szCs w:val="21"/>
    </w:rPr>
  </w:style>
  <w:style w:type="paragraph" w:styleId="908">
    <w:name w:val="List 3"/>
    <w:basedOn w:val="892"/>
    <w:uiPriority w:val="0"/>
    <w:qFormat/>
    <w:pPr>
      <w:ind w:left="100" w:hanging="200"/>
    </w:pPr>
    <w:rPr>
      <w:rFonts w:ascii="Times New Roman" w:hAnsi="Times New Roman" w:eastAsia="宋体" w:cs="Times New Roman"/>
      <w:szCs w:val="21"/>
    </w:rPr>
  </w:style>
  <w:style w:type="paragraph" w:styleId="909">
    <w:name w:val="toc 7"/>
    <w:basedOn w:val="892"/>
    <w:next w:val="892"/>
    <w:uiPriority w:val="0"/>
    <w:semiHidden/>
    <w:qFormat/>
    <w:pPr>
      <w:ind w:left="1260"/>
      <w:jc w:val="left"/>
    </w:pPr>
    <w:rPr>
      <w:rFonts w:ascii="Times New Roman" w:hAnsi="Times New Roman" w:eastAsia="宋体" w:cs="Times New Roman"/>
      <w:szCs w:val="21"/>
    </w:rPr>
  </w:style>
  <w:style w:type="paragraph" w:styleId="910">
    <w:name w:val="Document Map"/>
    <w:basedOn w:val="892"/>
    <w:link w:val="957"/>
    <w:uiPriority w:val="0"/>
    <w:semiHidden/>
    <w:qFormat/>
    <w:pPr>
      <w:shd w:val="clear" w:color="auto" w:fill="000080"/>
    </w:pPr>
    <w:rPr>
      <w:rFonts w:ascii="Times New Roman" w:hAnsi="Times New Roman" w:eastAsia="宋体" w:cs="Times New Roman"/>
      <w:szCs w:val="21"/>
    </w:rPr>
  </w:style>
  <w:style w:type="paragraph" w:styleId="911">
    <w:name w:val="annotation text"/>
    <w:basedOn w:val="892"/>
    <w:link w:val="958"/>
    <w:uiPriority w:val="0"/>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912">
    <w:name w:val="Body Text 3"/>
    <w:basedOn w:val="892"/>
    <w:link w:val="959"/>
    <w:uiPriority w:val="0"/>
    <w:qFormat/>
    <w:rPr>
      <w:rFonts w:ascii="仿宋_GB2312" w:hAnsi="Arial" w:eastAsia="仿宋_GB2312" w:cs="Times New Roman"/>
      <w:sz w:val="32"/>
      <w:szCs w:val="32"/>
    </w:rPr>
  </w:style>
  <w:style w:type="paragraph" w:styleId="913">
    <w:name w:val="Body Text"/>
    <w:basedOn w:val="892"/>
    <w:link w:val="960"/>
    <w:uiPriority w:val="0"/>
    <w:qFormat/>
    <w:rPr>
      <w:rFonts w:ascii="楷体_GB2312" w:hAnsi="Arial" w:eastAsia="楷体_GB2312" w:cs="Times New Roman"/>
      <w:sz w:val="28"/>
      <w:szCs w:val="28"/>
    </w:rPr>
  </w:style>
  <w:style w:type="paragraph" w:styleId="914">
    <w:name w:val="List 2"/>
    <w:basedOn w:val="892"/>
    <w:uiPriority w:val="0"/>
    <w:qFormat/>
    <w:pPr>
      <w:ind w:left="100" w:hanging="200"/>
    </w:pPr>
    <w:rPr>
      <w:rFonts w:ascii="Times New Roman" w:hAnsi="Times New Roman" w:eastAsia="宋体" w:cs="Times New Roman"/>
      <w:szCs w:val="21"/>
    </w:rPr>
  </w:style>
  <w:style w:type="paragraph" w:styleId="915">
    <w:name w:val="index 4"/>
    <w:basedOn w:val="892"/>
    <w:next w:val="892"/>
    <w:uiPriority w:val="0"/>
    <w:semiHidden/>
    <w:qFormat/>
    <w:pPr>
      <w:ind w:left="1260"/>
    </w:pPr>
  </w:style>
  <w:style w:type="paragraph" w:styleId="916">
    <w:name w:val="toc 5"/>
    <w:basedOn w:val="892"/>
    <w:next w:val="892"/>
    <w:uiPriority w:val="0"/>
    <w:semiHidden/>
    <w:qFormat/>
    <w:pPr>
      <w:ind w:left="840"/>
      <w:jc w:val="left"/>
    </w:pPr>
    <w:rPr>
      <w:rFonts w:ascii="Times New Roman" w:hAnsi="Times New Roman" w:eastAsia="宋体" w:cs="Times New Roman"/>
      <w:szCs w:val="21"/>
    </w:rPr>
  </w:style>
  <w:style w:type="paragraph" w:styleId="917">
    <w:name w:val="toc 3"/>
    <w:basedOn w:val="892"/>
    <w:next w:val="892"/>
    <w:uiPriority w:val="0"/>
    <w:semiHidden/>
    <w:qFormat/>
    <w:pPr>
      <w:ind w:left="420"/>
      <w:jc w:val="left"/>
    </w:pPr>
    <w:rPr>
      <w:rFonts w:ascii="Times New Roman" w:hAnsi="Times New Roman" w:eastAsia="宋体" w:cs="Times New Roman"/>
      <w:i/>
      <w:iCs/>
      <w:szCs w:val="24"/>
    </w:rPr>
  </w:style>
  <w:style w:type="paragraph" w:styleId="918">
    <w:name w:val="Plain Text"/>
    <w:basedOn w:val="892"/>
    <w:link w:val="961"/>
    <w:uiPriority w:val="0"/>
    <w:qFormat/>
    <w:rPr>
      <w:rFonts w:ascii="宋体" w:hAnsi="Courier New" w:eastAsia="宋体" w:cs="Courier New"/>
      <w:szCs w:val="21"/>
    </w:rPr>
  </w:style>
  <w:style w:type="paragraph" w:styleId="919">
    <w:name w:val="toc 8"/>
    <w:basedOn w:val="892"/>
    <w:next w:val="892"/>
    <w:uiPriority w:val="0"/>
    <w:semiHidden/>
    <w:qFormat/>
    <w:pPr>
      <w:ind w:left="1470"/>
      <w:jc w:val="left"/>
    </w:pPr>
    <w:rPr>
      <w:rFonts w:ascii="Times New Roman" w:hAnsi="Times New Roman" w:eastAsia="宋体" w:cs="Times New Roman"/>
      <w:szCs w:val="21"/>
    </w:rPr>
  </w:style>
  <w:style w:type="paragraph" w:styleId="920">
    <w:name w:val="Date"/>
    <w:basedOn w:val="892"/>
    <w:next w:val="892"/>
    <w:link w:val="962"/>
    <w:uiPriority w:val="0"/>
    <w:qFormat/>
    <w:rPr>
      <w:rFonts w:ascii="Times New Roman" w:hAnsi="Times New Roman" w:eastAsia="宋体" w:cs="Times New Roman"/>
      <w:sz w:val="24"/>
      <w:szCs w:val="24"/>
    </w:rPr>
  </w:style>
  <w:style w:type="paragraph" w:styleId="921">
    <w:name w:val="Body Text Indent 2"/>
    <w:basedOn w:val="892"/>
    <w:link w:val="963"/>
    <w:uiPriority w:val="0"/>
    <w:qFormat/>
    <w:pPr>
      <w:ind w:left="630" w:firstLine="645"/>
    </w:pPr>
    <w:rPr>
      <w:rFonts w:ascii="Arial" w:hAnsi="Arial" w:eastAsia="仿宋_GB2312" w:cs="Arial"/>
      <w:sz w:val="32"/>
      <w:szCs w:val="32"/>
    </w:rPr>
  </w:style>
  <w:style w:type="paragraph" w:styleId="922">
    <w:name w:val="Balloon Text"/>
    <w:basedOn w:val="892"/>
    <w:link w:val="964"/>
    <w:uiPriority w:val="0"/>
    <w:semiHidden/>
    <w:qFormat/>
    <w:rPr>
      <w:rFonts w:ascii="Times New Roman" w:hAnsi="Times New Roman" w:eastAsia="宋体" w:cs="Times New Roman"/>
      <w:sz w:val="18"/>
      <w:szCs w:val="18"/>
    </w:rPr>
  </w:style>
  <w:style w:type="paragraph" w:styleId="923">
    <w:name w:val="Footer"/>
    <w:basedOn w:val="892"/>
    <w:link w:val="96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24">
    <w:name w:val="Header"/>
    <w:basedOn w:val="892"/>
    <w:link w:val="966"/>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25">
    <w:name w:val="toc 1"/>
    <w:basedOn w:val="892"/>
    <w:next w:val="89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toc 4"/>
    <w:basedOn w:val="892"/>
    <w:next w:val="892"/>
    <w:uiPriority w:val="0"/>
    <w:semiHidden/>
    <w:qFormat/>
    <w:pPr>
      <w:ind w:left="630"/>
      <w:jc w:val="left"/>
    </w:pPr>
    <w:rPr>
      <w:rFonts w:ascii="Times New Roman" w:hAnsi="Times New Roman" w:eastAsia="宋体" w:cs="Times New Roman"/>
      <w:szCs w:val="21"/>
    </w:rPr>
  </w:style>
  <w:style w:type="paragraph" w:styleId="927">
    <w:name w:val="List"/>
    <w:basedOn w:val="892"/>
    <w:uiPriority w:val="0"/>
    <w:qFormat/>
    <w:pPr>
      <w:ind w:left="200" w:hanging="200"/>
    </w:pPr>
    <w:rPr>
      <w:rFonts w:ascii="Times New Roman" w:hAnsi="Times New Roman" w:eastAsia="宋体" w:cs="Times New Roman"/>
      <w:szCs w:val="21"/>
    </w:rPr>
  </w:style>
  <w:style w:type="paragraph" w:styleId="928">
    <w:name w:val="toc 6"/>
    <w:basedOn w:val="892"/>
    <w:next w:val="892"/>
    <w:uiPriority w:val="0"/>
    <w:semiHidden/>
    <w:qFormat/>
    <w:pPr>
      <w:ind w:left="1050"/>
      <w:jc w:val="left"/>
    </w:pPr>
    <w:rPr>
      <w:rFonts w:ascii="Times New Roman" w:hAnsi="Times New Roman" w:eastAsia="宋体" w:cs="Times New Roman"/>
      <w:szCs w:val="21"/>
    </w:rPr>
  </w:style>
  <w:style w:type="paragraph" w:styleId="929">
    <w:name w:val="Body Text Indent 3"/>
    <w:basedOn w:val="892"/>
    <w:link w:val="967"/>
    <w:uiPriority w:val="0"/>
    <w:qFormat/>
    <w:pPr>
      <w:ind w:left="645" w:firstLine="645"/>
    </w:pPr>
    <w:rPr>
      <w:rFonts w:ascii="Arial" w:hAnsi="Arial" w:eastAsia="仿宋_GB2312" w:cs="Arial"/>
      <w:color w:val="ffff00"/>
      <w:sz w:val="32"/>
      <w:szCs w:val="32"/>
    </w:rPr>
  </w:style>
  <w:style w:type="paragraph" w:styleId="930">
    <w:name w:val="table of figures"/>
    <w:basedOn w:val="892"/>
    <w:next w:val="892"/>
    <w:uiPriority w:val="0"/>
    <w:semiHidden/>
    <w:qFormat/>
    <w:pPr>
      <w:ind w:left="840" w:hanging="420"/>
    </w:pPr>
    <w:rPr>
      <w:rFonts w:ascii="Times New Roman" w:hAnsi="Times New Roman" w:eastAsia="宋体" w:cs="Times New Roman"/>
      <w:szCs w:val="21"/>
    </w:rPr>
  </w:style>
  <w:style w:type="paragraph" w:styleId="931">
    <w:name w:val="toc 2"/>
    <w:basedOn w:val="892"/>
    <w:next w:val="892"/>
    <w:uiPriority w:val="0"/>
    <w:semiHidden/>
    <w:qFormat/>
    <w:pPr>
      <w:ind w:left="210"/>
      <w:jc w:val="left"/>
    </w:pPr>
    <w:rPr>
      <w:rFonts w:ascii="Times New Roman" w:hAnsi="Times New Roman" w:eastAsia="宋体" w:cs="Times New Roman"/>
      <w:smallCaps/>
      <w:szCs w:val="24"/>
    </w:rPr>
  </w:style>
  <w:style w:type="paragraph" w:styleId="932">
    <w:name w:val="toc 9"/>
    <w:basedOn w:val="892"/>
    <w:next w:val="892"/>
    <w:uiPriority w:val="0"/>
    <w:semiHidden/>
    <w:qFormat/>
    <w:pPr>
      <w:ind w:left="1680"/>
      <w:jc w:val="left"/>
    </w:pPr>
    <w:rPr>
      <w:rFonts w:ascii="Times New Roman" w:hAnsi="Times New Roman" w:eastAsia="宋体" w:cs="Times New Roman"/>
      <w:szCs w:val="21"/>
    </w:rPr>
  </w:style>
  <w:style w:type="paragraph" w:styleId="933">
    <w:name w:val="Body Text 2"/>
    <w:basedOn w:val="892"/>
    <w:link w:val="968"/>
    <w:uiPriority w:val="0"/>
    <w:qFormat/>
    <w:pPr>
      <w:jc w:val="center"/>
      <w:widowControl/>
    </w:pPr>
    <w:rPr>
      <w:rFonts w:ascii="楷体_GB2312" w:hAnsi="Times New Roman" w:eastAsia="楷体_GB2312" w:cs="Times New Roman"/>
      <w:sz w:val="28"/>
      <w:szCs w:val="28"/>
    </w:rPr>
  </w:style>
  <w:style w:type="paragraph" w:styleId="934">
    <w:name w:val="Normal (Web)"/>
    <w:basedOn w:val="892"/>
    <w:uiPriority w:val="99"/>
    <w:qFormat/>
    <w:pPr>
      <w:jc w:val="left"/>
      <w:spacing w:before="100" w:beforeAutospacing="1" w:after="100" w:afterAutospacing="1"/>
      <w:widowControl/>
    </w:pPr>
    <w:rPr>
      <w:rFonts w:ascii="宋体" w:hAnsi="宋体" w:eastAsia="宋体" w:cs="宋体"/>
      <w:sz w:val="24"/>
      <w:szCs w:val="24"/>
    </w:rPr>
  </w:style>
  <w:style w:type="paragraph" w:styleId="935">
    <w:name w:val="index 1"/>
    <w:basedOn w:val="892"/>
    <w:next w:val="892"/>
    <w:uiPriority w:val="0"/>
    <w:semiHidden/>
    <w:qFormat/>
    <w:pPr>
      <w:spacing w:line="240" w:lineRule="atLeast"/>
    </w:pPr>
    <w:rPr>
      <w:rFonts w:ascii="Times New Roman" w:hAnsi="Times New Roman" w:eastAsia="宋体" w:cs="Times New Roman"/>
      <w:b/>
      <w:bCs/>
      <w:szCs w:val="21"/>
    </w:rPr>
  </w:style>
  <w:style w:type="paragraph" w:styleId="936">
    <w:name w:val="annotation subject"/>
    <w:basedOn w:val="911"/>
    <w:next w:val="911"/>
    <w:link w:val="969"/>
    <w:uiPriority w:val="0"/>
    <w:semiHidden/>
    <w:qFormat/>
    <w:rPr>
      <w:rFonts w:ascii="Times New Roman" w:hAnsi="Times New Roman" w:eastAsia="宋体" w:cs="Times New Roman"/>
      <w:b/>
      <w:bCs/>
      <w:szCs w:val="21"/>
    </w:rPr>
  </w:style>
  <w:style w:type="paragraph" w:styleId="937">
    <w:name w:val="Body Text First Indent"/>
    <w:basedOn w:val="892"/>
    <w:link w:val="970"/>
    <w:uiPriority w:val="0"/>
    <w:qFormat/>
    <w:pPr>
      <w:ind w:firstLine="200"/>
      <w:spacing w:line="360" w:lineRule="auto"/>
    </w:pPr>
    <w:rPr>
      <w:rFonts w:ascii="仿宋_GB2312" w:hAnsi="Times New Roman" w:eastAsia="仿宋_GB2312" w:cs="Times New Roman"/>
      <w:sz w:val="30"/>
      <w:szCs w:val="30"/>
    </w:rPr>
  </w:style>
  <w:style w:type="table" w:styleId="938">
    <w:name w:val="Table Grid"/>
    <w:basedOn w:val="90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9">
    <w:name w:val="Strong"/>
    <w:uiPriority w:val="0"/>
    <w:qFormat/>
    <w:rPr>
      <w:b/>
      <w:bCs/>
    </w:rPr>
  </w:style>
  <w:style w:type="character" w:styleId="940">
    <w:name w:val="page number"/>
    <w:uiPriority w:val="0"/>
    <w:qFormat/>
  </w:style>
  <w:style w:type="character" w:styleId="941">
    <w:name w:val="FollowedHyperlink"/>
    <w:uiPriority w:val="0"/>
    <w:qFormat/>
    <w:rPr>
      <w:color w:val="800080"/>
      <w:u w:val="single"/>
    </w:rPr>
  </w:style>
  <w:style w:type="character" w:styleId="942">
    <w:name w:val="Emphasis"/>
    <w:uiPriority w:val="0"/>
    <w:qFormat/>
    <w:rPr>
      <w:i/>
    </w:rPr>
  </w:style>
  <w:style w:type="character" w:styleId="943">
    <w:name w:val="Hyperlink"/>
    <w:uiPriority w:val="0"/>
    <w:qFormat/>
    <w:rPr>
      <w:color w:val="0000ff"/>
      <w:u w:val="single"/>
    </w:rPr>
  </w:style>
  <w:style w:type="character" w:styleId="944">
    <w:name w:val="annotation reference"/>
    <w:uiPriority w:val="0"/>
    <w:semiHidden/>
    <w:qFormat/>
    <w:rPr>
      <w:sz w:val="21"/>
      <w:szCs w:val="21"/>
    </w:rPr>
  </w:style>
  <w:style w:type="character" w:styleId="945" w:customStyle="1">
    <w:name w:val="正文文本缩进 Char"/>
    <w:basedOn w:val="902"/>
    <w:link w:val="905"/>
    <w:uiPriority w:val="99"/>
    <w:semiHidden/>
    <w:qFormat/>
  </w:style>
  <w:style w:type="character" w:styleId="946" w:customStyle="1">
    <w:name w:val="正文首行缩进 2 Char"/>
    <w:link w:val="904"/>
    <w:uiPriority w:val="0"/>
    <w:qFormat/>
    <w:rPr>
      <w:rFonts w:ascii="宋体" w:hAnsi="宋体" w:eastAsia="宋体" w:cs="Times New Roman"/>
      <w:szCs w:val="20"/>
    </w:rPr>
  </w:style>
  <w:style w:type="character" w:styleId="947" w:customStyle="1">
    <w:name w:val="标题 1 Char"/>
    <w:link w:val="893"/>
    <w:uiPriority w:val="0"/>
    <w:qFormat/>
    <w:rPr>
      <w:rFonts w:ascii="楷体_GB2312" w:hAnsi="Times New Roman" w:eastAsia="楷体_GB2312" w:cs="Times New Roman"/>
      <w:sz w:val="28"/>
      <w:szCs w:val="28"/>
    </w:rPr>
  </w:style>
  <w:style w:type="character" w:styleId="948" w:customStyle="1">
    <w:name w:val="标题 2 Char"/>
    <w:link w:val="894"/>
    <w:uiPriority w:val="0"/>
    <w:qFormat/>
    <w:rPr>
      <w:rFonts w:ascii="Arial" w:hAnsi="Arial" w:eastAsia="幼圆" w:cs="Arial"/>
      <w:b/>
      <w:bCs/>
      <w:sz w:val="44"/>
      <w:szCs w:val="44"/>
    </w:rPr>
  </w:style>
  <w:style w:type="character" w:styleId="949" w:customStyle="1">
    <w:name w:val="正文缩进 Char"/>
    <w:link w:val="907"/>
    <w:uiPriority w:val="0"/>
    <w:qFormat/>
    <w:rPr>
      <w:szCs w:val="21"/>
    </w:rPr>
  </w:style>
  <w:style w:type="character" w:styleId="950" w:customStyle="1">
    <w:name w:val="标题 3 Char"/>
    <w:link w:val="895"/>
    <w:uiPriority w:val="0"/>
    <w:qFormat/>
    <w:rPr>
      <w:rFonts w:ascii="Times New Roman" w:hAnsi="Times New Roman" w:eastAsia="宋体" w:cs="Times New Roman"/>
      <w:b/>
      <w:bCs/>
      <w:sz w:val="32"/>
      <w:szCs w:val="32"/>
    </w:rPr>
  </w:style>
  <w:style w:type="character" w:styleId="951" w:customStyle="1">
    <w:name w:val="标题 4 Char"/>
    <w:link w:val="896"/>
    <w:uiPriority w:val="0"/>
    <w:qFormat/>
    <w:rPr>
      <w:rFonts w:ascii="Arial" w:hAnsi="Arial" w:eastAsia="黑体" w:cs="Arial"/>
      <w:b/>
      <w:bCs/>
      <w:sz w:val="28"/>
      <w:szCs w:val="28"/>
    </w:rPr>
  </w:style>
  <w:style w:type="character" w:styleId="952" w:customStyle="1">
    <w:name w:val="标题 5 Char"/>
    <w:link w:val="897"/>
    <w:uiPriority w:val="0"/>
    <w:qFormat/>
    <w:rPr>
      <w:rFonts w:ascii="宋体" w:hAnsi="Times New Roman" w:eastAsia="宋体" w:cs="Times New Roman"/>
      <w:color w:val="000000"/>
      <w:sz w:val="28"/>
      <w:szCs w:val="28"/>
    </w:rPr>
  </w:style>
  <w:style w:type="character" w:styleId="953" w:customStyle="1">
    <w:name w:val="标题 6 Char"/>
    <w:link w:val="898"/>
    <w:uiPriority w:val="0"/>
    <w:qFormat/>
    <w:rPr>
      <w:rFonts w:ascii="Arial" w:hAnsi="Arial" w:eastAsia="黑体" w:cs="Times New Roman"/>
      <w:b/>
      <w:bCs/>
      <w:sz w:val="24"/>
      <w:szCs w:val="24"/>
    </w:rPr>
  </w:style>
  <w:style w:type="character" w:styleId="954" w:customStyle="1">
    <w:name w:val="标题 7 Char"/>
    <w:link w:val="899"/>
    <w:uiPriority w:val="0"/>
    <w:qFormat/>
    <w:rPr>
      <w:rFonts w:ascii="Times New Roman" w:hAnsi="Times New Roman" w:eastAsia="宋体" w:cs="Times New Roman"/>
      <w:b/>
      <w:bCs/>
      <w:sz w:val="24"/>
      <w:szCs w:val="24"/>
    </w:rPr>
  </w:style>
  <w:style w:type="character" w:styleId="955" w:customStyle="1">
    <w:name w:val="标题 8 Char"/>
    <w:link w:val="900"/>
    <w:uiPriority w:val="0"/>
    <w:qFormat/>
    <w:rPr>
      <w:rFonts w:ascii="Arial" w:hAnsi="Arial" w:eastAsia="黑体" w:cs="Times New Roman"/>
      <w:sz w:val="24"/>
      <w:szCs w:val="24"/>
    </w:rPr>
  </w:style>
  <w:style w:type="character" w:styleId="956" w:customStyle="1">
    <w:name w:val="标题 9 Char"/>
    <w:link w:val="901"/>
    <w:uiPriority w:val="0"/>
    <w:qFormat/>
    <w:rPr>
      <w:rFonts w:ascii="Arial" w:hAnsi="Arial" w:eastAsia="黑体" w:cs="Times New Roman"/>
      <w:szCs w:val="21"/>
    </w:rPr>
  </w:style>
  <w:style w:type="character" w:styleId="957" w:customStyle="1">
    <w:name w:val="文档结构图 Char"/>
    <w:link w:val="910"/>
    <w:uiPriority w:val="0"/>
    <w:semiHidden/>
    <w:rPr>
      <w:rFonts w:ascii="Times New Roman" w:hAnsi="Times New Roman" w:eastAsia="宋体" w:cs="Times New Roman"/>
      <w:szCs w:val="21"/>
      <w:shd w:val="clear" w:color="auto" w:fill="000080"/>
    </w:rPr>
  </w:style>
  <w:style w:type="character" w:styleId="958" w:customStyle="1">
    <w:name w:val="批注文字 Char"/>
    <w:basedOn w:val="902"/>
    <w:link w:val="911"/>
    <w:uiPriority w:val="99"/>
    <w:semiHidden/>
    <w:qFormat/>
  </w:style>
  <w:style w:type="character" w:styleId="959" w:customStyle="1">
    <w:name w:val="正文文本 3 Char"/>
    <w:link w:val="912"/>
    <w:uiPriority w:val="0"/>
    <w:qFormat/>
    <w:rPr>
      <w:rFonts w:ascii="仿宋_GB2312" w:hAnsi="Arial" w:eastAsia="仿宋_GB2312" w:cs="Times New Roman"/>
      <w:sz w:val="32"/>
      <w:szCs w:val="32"/>
    </w:rPr>
  </w:style>
  <w:style w:type="character" w:styleId="960" w:customStyle="1">
    <w:name w:val="正文文本 Char"/>
    <w:link w:val="913"/>
    <w:uiPriority w:val="0"/>
    <w:qFormat/>
    <w:rPr>
      <w:rFonts w:ascii="楷体_GB2312" w:hAnsi="Arial" w:eastAsia="楷体_GB2312" w:cs="Times New Roman"/>
      <w:sz w:val="28"/>
      <w:szCs w:val="28"/>
    </w:rPr>
  </w:style>
  <w:style w:type="character" w:styleId="961" w:customStyle="1">
    <w:name w:val="纯文本 Char"/>
    <w:link w:val="918"/>
    <w:uiPriority w:val="0"/>
    <w:qFormat/>
    <w:rPr>
      <w:rFonts w:ascii="宋体" w:hAnsi="Courier New" w:eastAsia="宋体" w:cs="Courier New"/>
      <w:szCs w:val="21"/>
    </w:rPr>
  </w:style>
  <w:style w:type="character" w:styleId="962" w:customStyle="1">
    <w:name w:val="日期 Char"/>
    <w:link w:val="920"/>
    <w:uiPriority w:val="0"/>
    <w:qFormat/>
    <w:rPr>
      <w:rFonts w:ascii="Times New Roman" w:hAnsi="Times New Roman" w:eastAsia="宋体" w:cs="Times New Roman"/>
      <w:sz w:val="24"/>
      <w:szCs w:val="24"/>
    </w:rPr>
  </w:style>
  <w:style w:type="character" w:styleId="963" w:customStyle="1">
    <w:name w:val="正文文本缩进 2 Char"/>
    <w:link w:val="921"/>
    <w:uiPriority w:val="0"/>
    <w:qFormat/>
    <w:rPr>
      <w:rFonts w:ascii="Arial" w:hAnsi="Arial" w:eastAsia="仿宋_GB2312" w:cs="Arial"/>
      <w:sz w:val="32"/>
      <w:szCs w:val="32"/>
    </w:rPr>
  </w:style>
  <w:style w:type="character" w:styleId="964" w:customStyle="1">
    <w:name w:val="批注框文本 Char"/>
    <w:link w:val="922"/>
    <w:uiPriority w:val="0"/>
    <w:semiHidden/>
    <w:qFormat/>
    <w:rPr>
      <w:rFonts w:ascii="Times New Roman" w:hAnsi="Times New Roman" w:eastAsia="宋体" w:cs="Times New Roman"/>
      <w:sz w:val="18"/>
      <w:szCs w:val="18"/>
    </w:rPr>
  </w:style>
  <w:style w:type="character" w:styleId="965" w:customStyle="1">
    <w:name w:val="页脚 Char"/>
    <w:link w:val="923"/>
    <w:uiPriority w:val="0"/>
    <w:qFormat/>
    <w:rPr>
      <w:rFonts w:ascii="Times New Roman" w:hAnsi="Times New Roman" w:eastAsia="宋体" w:cs="Times New Roman"/>
      <w:sz w:val="18"/>
      <w:szCs w:val="18"/>
    </w:rPr>
  </w:style>
  <w:style w:type="character" w:styleId="966" w:customStyle="1">
    <w:name w:val="页眉 Char"/>
    <w:link w:val="924"/>
    <w:uiPriority w:val="0"/>
    <w:qFormat/>
    <w:rPr>
      <w:rFonts w:ascii="Times New Roman" w:hAnsi="Times New Roman" w:eastAsia="宋体" w:cs="Times New Roman"/>
      <w:sz w:val="18"/>
      <w:szCs w:val="18"/>
    </w:rPr>
  </w:style>
  <w:style w:type="character" w:styleId="967" w:customStyle="1">
    <w:name w:val="正文文本缩进 3 Char"/>
    <w:link w:val="929"/>
    <w:uiPriority w:val="0"/>
    <w:qFormat/>
    <w:rPr>
      <w:rFonts w:ascii="Arial" w:hAnsi="Arial" w:eastAsia="仿宋_GB2312" w:cs="Arial"/>
      <w:color w:val="ffff00"/>
      <w:sz w:val="32"/>
      <w:szCs w:val="32"/>
    </w:rPr>
  </w:style>
  <w:style w:type="character" w:styleId="968" w:customStyle="1">
    <w:name w:val="正文文本 2 Char"/>
    <w:link w:val="933"/>
    <w:uiPriority w:val="0"/>
    <w:qFormat/>
    <w:rPr>
      <w:rFonts w:ascii="楷体_GB2312" w:hAnsi="Times New Roman" w:eastAsia="楷体_GB2312" w:cs="Times New Roman"/>
      <w:sz w:val="28"/>
      <w:szCs w:val="28"/>
    </w:rPr>
  </w:style>
  <w:style w:type="character" w:styleId="969" w:customStyle="1">
    <w:name w:val="批注主题 Char"/>
    <w:link w:val="936"/>
    <w:uiPriority w:val="0"/>
    <w:semiHidden/>
    <w:qFormat/>
    <w:rPr>
      <w:rFonts w:ascii="Times New Roman" w:hAnsi="Times New Roman" w:eastAsia="宋体" w:cs="Times New Roman"/>
      <w:b/>
      <w:bCs/>
      <w:szCs w:val="21"/>
    </w:rPr>
  </w:style>
  <w:style w:type="character" w:styleId="970" w:customStyle="1">
    <w:name w:val="正文首行缩进 Char"/>
    <w:link w:val="937"/>
    <w:uiPriority w:val="0"/>
    <w:qFormat/>
    <w:rPr>
      <w:rFonts w:ascii="仿宋_GB2312" w:hAnsi="Times New Roman" w:eastAsia="仿宋_GB2312" w:cs="Times New Roman"/>
      <w:sz w:val="30"/>
      <w:szCs w:val="30"/>
    </w:rPr>
  </w:style>
  <w:style w:type="paragraph" w:styleId="971" w:customStyle="1">
    <w:name w:val="索引 41"/>
    <w:basedOn w:val="892"/>
    <w:next w:val="892"/>
    <w:uiPriority w:val="0"/>
    <w:semiHidden/>
    <w:qFormat/>
    <w:pPr>
      <w:ind w:left="1260"/>
    </w:pPr>
    <w:rPr>
      <w:rFonts w:ascii="Calibri" w:hAnsi="Calibri" w:eastAsia="Calibri" w:cs="宋体"/>
      <w:sz w:val="20"/>
      <w:lang w:val="zh-CN"/>
    </w:rPr>
  </w:style>
  <w:style w:type="character" w:styleId="972" w:customStyle="1">
    <w:name w:val="二级目录 Char"/>
    <w:link w:val="973"/>
    <w:uiPriority w:val="0"/>
    <w:rPr>
      <w:b/>
      <w:sz w:val="30"/>
      <w:szCs w:val="28"/>
    </w:rPr>
  </w:style>
  <w:style w:type="paragraph" w:styleId="973" w:customStyle="1">
    <w:name w:val="二级目录"/>
    <w:next w:val="892"/>
    <w:link w:val="972"/>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74" w:customStyle="1">
    <w:name w:val="列出段落 Char"/>
    <w:link w:val="975"/>
    <w:uiPriority w:val="0"/>
    <w:qFormat/>
    <w:rPr>
      <w:rFonts w:ascii="Calibri" w:hAnsi="Calibri"/>
      <w:sz w:val="24"/>
      <w:szCs w:val="24"/>
      <w:lang w:eastAsia="en-US" w:bidi="en-US"/>
    </w:rPr>
  </w:style>
  <w:style w:type="paragraph" w:styleId="975" w:customStyle="1">
    <w:name w:val="列出段落1"/>
    <w:basedOn w:val="892"/>
    <w:link w:val="974"/>
    <w:uiPriority w:val="0"/>
    <w:qFormat/>
    <w:pPr>
      <w:contextualSpacing/>
      <w:ind w:left="720"/>
      <w:jc w:val="left"/>
      <w:widowControl/>
    </w:pPr>
    <w:rPr>
      <w:rFonts w:ascii="Calibri" w:hAnsi="Calibri"/>
      <w:sz w:val="24"/>
      <w:szCs w:val="24"/>
      <w:lang w:eastAsia="en-US" w:bidi="en-US"/>
    </w:rPr>
  </w:style>
  <w:style w:type="character" w:styleId="976" w:customStyle="1">
    <w:name w:val="font5 Char"/>
    <w:uiPriority w:val="0"/>
    <w:qFormat/>
    <w:rPr>
      <w:rFonts w:ascii="宋体" w:hAnsi="宋体" w:eastAsia="宋体"/>
      <w:sz w:val="28"/>
      <w:szCs w:val="28"/>
      <w:lang w:val="en-US" w:eastAsia="zh-CN" w:bidi="ar-SA"/>
    </w:rPr>
  </w:style>
  <w:style w:type="paragraph" w:styleId="977" w:customStyle="1">
    <w:name w:val="xl26"/>
    <w:basedOn w:val="8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8" w:customStyle="1">
    <w:name w:val="font5"/>
    <w:basedOn w:val="89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80" w:customStyle="1">
    <w:name w:val="Char"/>
    <w:basedOn w:val="892"/>
    <w:uiPriority w:val="0"/>
    <w:qFormat/>
    <w:pPr>
      <w:ind w:firstLine="200"/>
      <w:tabs>
        <w:tab w:val="left" w:pos="360" w:leader="none"/>
      </w:tabs>
    </w:pPr>
    <w:rPr>
      <w:rFonts w:ascii="Times New Roman" w:hAnsi="Times New Roman" w:eastAsia="宋体" w:cs="Times New Roman"/>
      <w:sz w:val="28"/>
      <w:szCs w:val="30"/>
    </w:rPr>
  </w:style>
  <w:style w:type="paragraph" w:styleId="981" w:customStyle="1">
    <w:name w:val="_Style 89"/>
    <w:uiPriority w:val="99"/>
    <w:semiHidden/>
    <w:qFormat/>
    <w:rPr>
      <w:rFonts w:ascii="Times New Roman" w:hAnsi="Times New Roman" w:eastAsia="宋体" w:cs="Times New Roman"/>
      <w:sz w:val="21"/>
      <w:szCs w:val="21"/>
      <w:lang w:val="en-US" w:eastAsia="zh-CN" w:bidi="ar-SA"/>
    </w:rPr>
  </w:style>
  <w:style w:type="paragraph" w:styleId="982" w:customStyle="1">
    <w:name w:val="font7"/>
    <w:basedOn w:val="89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83" w:customStyle="1">
    <w:name w:val="Body Text(ch)"/>
    <w:basedOn w:val="892"/>
    <w:next w:val="913"/>
    <w:uiPriority w:val="0"/>
    <w:qFormat/>
    <w:pPr>
      <w:spacing w:after="120"/>
    </w:pPr>
    <w:rPr>
      <w:rFonts w:ascii="宋体" w:hAnsi="Arial" w:eastAsia="宋体" w:cs="Times New Roman"/>
      <w:bCs/>
      <w:iCs/>
      <w:szCs w:val="24"/>
    </w:rPr>
  </w:style>
  <w:style w:type="paragraph" w:styleId="984" w:customStyle="1">
    <w:name w:val="table_lines"/>
    <w:basedOn w:val="892"/>
    <w:uiPriority w:val="0"/>
    <w:qFormat/>
    <w:pPr>
      <w:jc w:val="left"/>
      <w:widowControl/>
    </w:pPr>
    <w:rPr>
      <w:rFonts w:ascii="Times New Roman" w:hAnsi="Times New Roman" w:eastAsia="宋体" w:cs="Times New Roman"/>
      <w:sz w:val="20"/>
      <w:szCs w:val="20"/>
      <w:lang w:val="de-DE" w:eastAsia="de-DE"/>
    </w:rPr>
  </w:style>
  <w:style w:type="paragraph" w:styleId="985" w:customStyle="1">
    <w:name w:val=" Char"/>
    <w:basedOn w:val="910"/>
    <w:uiPriority w:val="0"/>
    <w:qFormat/>
    <w:rPr>
      <w:rFonts w:ascii="Tahoma" w:hAnsi="Tahoma"/>
      <w:sz w:val="24"/>
      <w:szCs w:val="24"/>
    </w:rPr>
  </w:style>
  <w:style w:type="paragraph" w:styleId="986" w:customStyle="1">
    <w:name w:val="xl27"/>
    <w:basedOn w:val="8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7">
    <w:name w:val="List Paragraph"/>
    <w:basedOn w:val="892"/>
    <w:uiPriority w:val="0"/>
    <w:qFormat/>
    <w:pPr>
      <w:contextualSpacing/>
      <w:ind w:left="720"/>
      <w:jc w:val="left"/>
      <w:widowControl/>
    </w:pPr>
    <w:rPr>
      <w:rFonts w:ascii="Calibri" w:hAnsi="Calibri" w:eastAsia="宋体" w:cs="Times New Roman"/>
      <w:sz w:val="24"/>
      <w:szCs w:val="24"/>
      <w:lang w:eastAsia="en-US" w:bidi="en-US"/>
    </w:rPr>
  </w:style>
  <w:style w:type="paragraph" w:styleId="988" w:customStyle="1">
    <w:name w:val=" Char Char Char Char"/>
    <w:basedOn w:val="910"/>
    <w:uiPriority w:val="0"/>
    <w:qFormat/>
    <w:pPr>
      <w:spacing w:line="360" w:lineRule="auto"/>
    </w:pPr>
    <w:rPr>
      <w:rFonts w:ascii="Tahoma" w:hAnsi="Tahoma"/>
      <w:sz w:val="24"/>
      <w:szCs w:val="24"/>
    </w:rPr>
  </w:style>
  <w:style w:type="paragraph" w:styleId="989" w:customStyle="1">
    <w:name w:val="普通正文"/>
    <w:basedOn w:val="990"/>
    <w:uiPriority w:val="0"/>
    <w:qFormat/>
    <w:pPr>
      <w:ind w:firstLine="480"/>
      <w:jc w:val="left"/>
      <w:spacing w:before="120" w:after="120" w:line="360" w:lineRule="auto"/>
    </w:pPr>
    <w:rPr>
      <w:rFonts w:ascii="Arial" w:hAnsi="Arial" w:eastAsia="宋体" w:cs="Times New Roman"/>
      <w:sz w:val="24"/>
      <w:szCs w:val="24"/>
    </w:rPr>
  </w:style>
  <w:style w:type="paragraph" w:styleId="990" w:customStyle="1">
    <w:name w:val="正文1"/>
    <w:uiPriority w:val="0"/>
    <w:qFormat/>
    <w:pPr>
      <w:spacing w:after="200" w:line="276" w:lineRule="auto"/>
    </w:pPr>
    <w:rPr>
      <w:rFonts w:hint="default" w:ascii="Calibri" w:hAnsi="Calibri" w:eastAsia="宋体" w:cs="Times New Roman"/>
      <w:sz w:val="22"/>
      <w:szCs w:val="22"/>
      <w:lang w:val="en-US" w:eastAsia="en-US" w:bidi="ar-SA"/>
    </w:rPr>
  </w:style>
  <w:style w:type="paragraph" w:styleId="991" w:customStyle="1">
    <w:name w:val="4"/>
    <w:basedOn w:val="892"/>
    <w:next w:val="929"/>
    <w:uiPriority w:val="0"/>
    <w:qFormat/>
    <w:pPr>
      <w:ind w:firstLine="420"/>
      <w:spacing w:line="360" w:lineRule="auto"/>
    </w:pPr>
    <w:rPr>
      <w:rFonts w:ascii="Times New Roman" w:hAnsi="Times New Roman" w:eastAsia="宋体" w:cs="Times New Roman"/>
      <w:color w:val="ff0000"/>
      <w:sz w:val="24"/>
      <w:szCs w:val="24"/>
    </w:rPr>
  </w:style>
  <w:style w:type="paragraph" w:styleId="992" w:customStyle="1">
    <w:name w:val="普通 (Web)"/>
    <w:basedOn w:val="892"/>
    <w:uiPriority w:val="0"/>
    <w:qFormat/>
    <w:pPr>
      <w:jc w:val="left"/>
      <w:spacing w:before="100" w:beforeAutospacing="1" w:after="100" w:afterAutospacing="1"/>
      <w:widowControl/>
    </w:pPr>
    <w:rPr>
      <w:rFonts w:ascii="宋体" w:hAnsi="宋体" w:eastAsia="宋体" w:cs="Times New Roman"/>
      <w:sz w:val="24"/>
      <w:szCs w:val="24"/>
    </w:rPr>
  </w:style>
  <w:style w:type="paragraph" w:styleId="993" w:customStyle="1">
    <w:name w:val=" Char Char Char Char Char Char Char Char Char Char"/>
    <w:basedOn w:val="892"/>
    <w:uiPriority w:val="0"/>
    <w:qFormat/>
    <w:pPr>
      <w:spacing w:line="360" w:lineRule="auto"/>
    </w:pPr>
    <w:rPr>
      <w:rFonts w:ascii="Times New Roman" w:hAnsi="Times New Roman" w:eastAsia="宋体" w:cs="Times New Roman"/>
      <w:sz w:val="24"/>
      <w:szCs w:val="20"/>
    </w:rPr>
  </w:style>
  <w:style w:type="paragraph" w:styleId="994" w:customStyle="1">
    <w:name w:val="样式1"/>
    <w:basedOn w:val="892"/>
    <w:uiPriority w:val="0"/>
    <w:qFormat/>
    <w:pPr>
      <w:numPr>
        <w:ilvl w:val="0"/>
        <w:numId w:val="3"/>
      </w:numPr>
    </w:pPr>
    <w:rPr>
      <w:rFonts w:ascii="宋体" w:hAnsi="宋体" w:eastAsia="宋体" w:cs="Times New Roman"/>
      <w:szCs w:val="21"/>
    </w:rPr>
  </w:style>
  <w:style w:type="paragraph" w:styleId="995" w:customStyle="1">
    <w:name w:val="font6"/>
    <w:basedOn w:val="89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6" w:customStyle="1">
    <w:name w:val="xl25"/>
    <w:basedOn w:val="8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customStyle="1">
    <w:name w:val="图标"/>
    <w:basedOn w:val="892"/>
    <w:next w:val="89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8" w:customStyle="1">
    <w:name w:val="标题3"/>
    <w:basedOn w:val="892"/>
    <w:next w:val="892"/>
    <w:uiPriority w:val="0"/>
    <w:qFormat/>
    <w:pPr>
      <w:ind w:firstLine="624"/>
      <w:spacing w:line="590" w:lineRule="atLeast"/>
    </w:pPr>
    <w:rPr>
      <w:rFonts w:ascii="方正黑体_GBK" w:hAnsi="Times New Roman" w:eastAsia="方正黑体_GBK" w:cs="Times New Roman"/>
      <w:sz w:val="32"/>
      <w:szCs w:val="32"/>
    </w:rPr>
  </w:style>
  <w:style w:type="paragraph" w:styleId="999" w:customStyle="1">
    <w:name w:val="xl24"/>
    <w:basedOn w:val="89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00" w:customStyle="1">
    <w:name w:val="xl29"/>
    <w:basedOn w:val="892"/>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01" w:customStyle="1">
    <w:name w:val="Char Char Char Char Char Char Char Char"/>
    <w:basedOn w:val="892"/>
    <w:uiPriority w:val="0"/>
    <w:qFormat/>
    <w:pPr>
      <w:jc w:val="left"/>
      <w:spacing w:after="160" w:line="240" w:lineRule="exact"/>
      <w:widowControl/>
    </w:pPr>
    <w:rPr>
      <w:rFonts w:ascii="Verdana" w:hAnsi="Verdana" w:eastAsia="宋体" w:cs="Times New Roman"/>
      <w:sz w:val="20"/>
      <w:szCs w:val="20"/>
      <w:lang w:eastAsia="en-US"/>
    </w:rPr>
  </w:style>
  <w:style w:type="paragraph" w:styleId="1002" w:customStyle="1">
    <w:name w:val="xl28"/>
    <w:basedOn w:val="89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03" w:customStyle="1">
    <w:name w:val=" Char Char Char Char Char Char Char Char"/>
    <w:basedOn w:val="892"/>
    <w:uiPriority w:val="0"/>
    <w:qFormat/>
    <w:pPr>
      <w:jc w:val="left"/>
      <w:spacing w:after="160" w:line="240" w:lineRule="exact"/>
      <w:widowControl/>
    </w:pPr>
    <w:rPr>
      <w:rFonts w:ascii="Verdana" w:hAnsi="Verdana" w:eastAsia="宋体" w:cs="Times New Roman"/>
      <w:sz w:val="20"/>
      <w:szCs w:val="20"/>
      <w:lang w:eastAsia="en-US"/>
    </w:rPr>
  </w:style>
  <w:style w:type="paragraph" w:styleId="1004" w:customStyle="1">
    <w:name w:val="xl30"/>
    <w:basedOn w:val="89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5" w:customStyle="1">
    <w:name w:val="Char Char Char Char"/>
    <w:basedOn w:val="910"/>
    <w:uiPriority w:val="0"/>
    <w:qFormat/>
    <w:pPr>
      <w:spacing w:line="360" w:lineRule="auto"/>
    </w:pPr>
    <w:rPr>
      <w:rFonts w:ascii="Tahoma" w:hAnsi="Tahoma"/>
      <w:sz w:val="24"/>
      <w:szCs w:val="24"/>
    </w:rPr>
  </w:style>
  <w:style w:type="paragraph" w:styleId="1006" w:customStyle="1">
    <w:name w:val="table_1stline"/>
    <w:basedOn w:val="892"/>
    <w:uiPriority w:val="0"/>
    <w:qFormat/>
    <w:pPr>
      <w:jc w:val="left"/>
      <w:spacing w:before="120"/>
      <w:widowControl/>
    </w:pPr>
    <w:rPr>
      <w:rFonts w:ascii="Times New Roman" w:hAnsi="Times New Roman" w:eastAsia="宋体" w:cs="Times New Roman"/>
      <w:bCs/>
      <w:sz w:val="20"/>
      <w:szCs w:val="20"/>
      <w:lang w:val="de-DE" w:eastAsia="de-DE"/>
    </w:rPr>
  </w:style>
  <w:style w:type="paragraph" w:styleId="1007" w:customStyle="1">
    <w:name w:val="标题1"/>
    <w:basedOn w:val="892"/>
    <w:next w:val="89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8">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09" w:customStyle="1">
    <w:name w:val="正文文本 211"/>
    <w:basedOn w:val="892"/>
    <w:uiPriority w:val="99"/>
    <w:qFormat/>
    <w:pPr>
      <w:jc w:val="center"/>
    </w:pPr>
    <w:rPr>
      <w:b/>
      <w:bCs/>
      <w:sz w:val="20"/>
      <w:szCs w:val="20"/>
    </w:rPr>
  </w:style>
  <w:style w:type="table" w:styleId="1010" w:customStyle="1">
    <w:name w:val="Table Normal"/>
    <w:uiPriority w:val="0"/>
    <w:qFormat/>
    <w:tblPr>
      <w:tblCellMar>
        <w:left w:w="0" w:type="dxa"/>
        <w:top w:w="0" w:type="dxa"/>
        <w:right w:w="0" w:type="dxa"/>
        <w:bottom w:w="0" w:type="dxa"/>
      </w:tblCellMar>
    </w:tblPr>
  </w:style>
  <w:style w:type="paragraph" w:styleId="1011" w:customStyle="1">
    <w:name w:val="正文文本12"/>
    <w:basedOn w:val="892"/>
    <w:uiPriority w:val="1"/>
    <w:qFormat/>
    <w:pPr>
      <w:ind w:left="120"/>
    </w:pPr>
    <w:rPr>
      <w:rFonts w:ascii="宋体" w:hAnsi="宋体" w:eastAsia="宋体" w:cs="宋体"/>
      <w:sz w:val="21"/>
      <w:szCs w:val="21"/>
      <w:lang w:val="zh-CN" w:eastAsia="zh-CN" w:bidi="zh-CN"/>
    </w:rPr>
  </w:style>
  <w:style w:type="paragraph" w:styleId="1012" w:customStyle="1">
    <w:name w:val="标题 31"/>
    <w:basedOn w:val="892"/>
    <w:next w:val="101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13" w:customStyle="1">
    <w:name w:val="正文缩进1"/>
    <w:basedOn w:val="892"/>
    <w:uiPriority w:val="0"/>
    <w:qFormat/>
    <w:pPr>
      <w:ind w:firstLine="420"/>
    </w:pPr>
    <w:rPr>
      <w:szCs w:val="21"/>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邹丹</cp:lastModifiedBy>
  <cp:revision>4</cp:revision>
  <dcterms:created xsi:type="dcterms:W3CDTF">2023-03-27T07:28:00Z</dcterms:created>
  <dcterms:modified xsi:type="dcterms:W3CDTF">2026-07-22T04:52:59Z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7B0BC57486D2470BA99EB9423CFC7AC0_13</vt:lpwstr>
  </property>
  <property fmtid="{D5CDD505-2E9C-101B-9397-08002B2CF9AE}" pid="4" name="KSOTemplateDocerSaveRecord">
    <vt:lpwstr>eyJoZGlkIjoiMGMxMjA4NTg1OGUyYzRlYTcxYzMxZTM5YzY1ZDdmZjgiLCJ1c2VySWQiOiIyNTM5NzI5MTQifQ==</vt:lpwstr>
  </property>
</Properties>
</file>