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Cs/>
          <w:spacing w:val="20"/>
          <w:sz w:val="44"/>
          <w:szCs w:val="44"/>
        </w:rPr>
      </w:pPr>
      <w:r>
        <w:rPr>
          <w:rFonts w:hint="eastAsia" w:ascii="宋体" w:hAnsi="宋体" w:cs="宋体"/>
          <w:bCs/>
          <w:spacing w:val="20"/>
          <w:sz w:val="44"/>
          <w:szCs w:val="44"/>
        </w:rPr>
      </w:r>
      <w:r/>
    </w:p>
    <w:p>
      <w:pPr>
        <w:jc w:val="center"/>
        <w:rPr>
          <w:rFonts w:hint="eastAsia" w:ascii="宋体" w:hAnsi="宋体"/>
          <w:b/>
          <w:spacing w:val="20"/>
          <w:sz w:val="44"/>
        </w:rPr>
      </w:pPr>
      <w:r>
        <w:rPr>
          <w:rFonts w:hint="eastAsia" w:ascii="宋体" w:hAnsi="宋体"/>
          <w:b/>
          <w:spacing w:val="20"/>
          <w:sz w:val="44"/>
        </w:rPr>
        <w:t xml:space="preserve">江安中学高品质特色学校校园建设提升项目（一期）男生宿舍楼电梯采购及安装</w:t>
      </w:r>
      <w:r/>
    </w:p>
    <w:p>
      <w:pPr>
        <w:jc w:val="center"/>
        <w:rPr>
          <w:rFonts w:hint="eastAsia" w:ascii="华文新魏" w:eastAsia="华文新魏"/>
          <w:b/>
          <w:sz w:val="100"/>
          <w:szCs w:val="100"/>
        </w:rPr>
      </w:pPr>
      <w:r>
        <w:rPr>
          <w:rFonts w:hint="eastAsia" w:ascii="华文新魏" w:eastAsia="华文新魏"/>
          <w:b/>
          <w:sz w:val="100"/>
          <w:szCs w:val="100"/>
        </w:rPr>
        <w:t xml:space="preserve">政府采购磋商文件</w:t>
      </w:r>
      <w:r/>
    </w:p>
    <w:p>
      <w:pPr>
        <w:jc w:val="center"/>
        <w:keepNext/>
        <w:spacing w:line="500" w:lineRule="exact"/>
        <w:rPr>
          <w:rFonts w:hint="eastAsia" w:ascii="宋体" w:hAnsi="宋体"/>
          <w:b/>
          <w:sz w:val="44"/>
          <w:szCs w:val="20"/>
        </w:rPr>
        <w:outlineLvl w:val="5"/>
      </w:pPr>
      <w:r>
        <w:rPr>
          <w:rFonts w:hint="eastAsia" w:ascii="宋体" w:hAnsi="宋体"/>
          <w:b/>
          <w:sz w:val="44"/>
          <w:szCs w:val="20"/>
        </w:rPr>
      </w:r>
      <w:r/>
    </w:p>
    <w:p>
      <w:pPr>
        <w:jc w:val="center"/>
        <w:keepNext/>
        <w:spacing w:line="500" w:lineRule="exact"/>
        <w:rPr>
          <w:rFonts w:hint="eastAsia" w:ascii="宋体" w:hAnsi="宋体"/>
          <w:b/>
          <w:sz w:val="36"/>
          <w:szCs w:val="36"/>
        </w:rPr>
        <w:outlineLvl w:val="5"/>
      </w:pPr>
      <w:r>
        <w:rPr>
          <w:rFonts w:hint="eastAsia" w:ascii="宋体" w:hAnsi="宋体"/>
          <w:b/>
          <w:sz w:val="36"/>
          <w:szCs w:val="36"/>
        </w:rPr>
        <w:t xml:space="preserve">采购文件编号：JSZC-320682-JZCG-C2026-0013</w:t>
      </w:r>
      <w:r/>
    </w:p>
    <w:p>
      <w:pPr>
        <w:jc w:val="center"/>
        <w:keepNext/>
        <w:spacing w:line="500" w:lineRule="exact"/>
        <w:rPr>
          <w:rFonts w:hint="eastAsia" w:ascii="宋体" w:hAnsi="宋体"/>
          <w:b/>
          <w:sz w:val="36"/>
          <w:szCs w:val="36"/>
        </w:rPr>
        <w:outlineLvl w:val="5"/>
      </w:pPr>
      <w:r>
        <w:rPr>
          <w:rFonts w:hint="eastAsia" w:ascii="宋体" w:hAnsi="宋体"/>
          <w:b/>
          <w:sz w:val="36"/>
          <w:szCs w:val="36"/>
        </w:rPr>
      </w:r>
      <w:r/>
    </w:p>
    <w:p>
      <w:pPr>
        <w:jc w:val="center"/>
        <w:spacing w:line="500" w:lineRule="exact"/>
        <w:rPr>
          <w:rFonts w:hint="eastAsia" w:ascii="仿宋_GB2312" w:eastAsia="仿宋_GB2312"/>
          <w:b/>
          <w:sz w:val="36"/>
        </w:rPr>
      </w:pPr>
      <w:r>
        <w:rPr>
          <w:rFonts w:hint="eastAsia" w:ascii="仿宋_GB2312" w:eastAsia="仿宋_GB2312"/>
          <w:b/>
          <w:sz w:val="36"/>
        </w:rPr>
      </w:r>
      <w:r/>
    </w:p>
    <w:p>
      <w:pPr>
        <w:jc w:val="center"/>
        <w:spacing w:line="500" w:lineRule="exact"/>
        <w:rPr>
          <w:rFonts w:hint="eastAsia" w:ascii="仿宋_GB2312" w:eastAsia="仿宋_GB2312"/>
          <w:b/>
          <w:sz w:val="36"/>
        </w:rPr>
      </w:pPr>
      <w:r>
        <w:rPr>
          <w:rFonts w:hint="eastAsia" w:ascii="仿宋_GB2312" w:eastAsia="仿宋_GB2312"/>
          <w:b/>
          <w:sz w:val="36"/>
        </w:rPr>
      </w:r>
      <w:r/>
    </w:p>
    <w:p>
      <w:pPr>
        <w:spacing w:line="500" w:lineRule="exact"/>
        <w:rPr>
          <w:rFonts w:hint="eastAsia" w:ascii="仿宋_GB2312" w:eastAsia="仿宋_GB2312"/>
        </w:rPr>
      </w:pPr>
      <w:r>
        <w:rPr>
          <w:rFonts w:hint="eastAsia" w:ascii="仿宋_GB2312" w:eastAsia="仿宋_GB2312"/>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5" o:title=""/>
          </v:shape>
          <o:OLEObject DrawAspect="Content" r:id="rId16" ObjectID="_1525040" ProgID="" ShapeID="_x0000_i0" Type="Embed"/>
        </w:object>
      </w:r>
      <w:r/>
    </w:p>
    <w:p>
      <w:pPr>
        <w:jc w:val="center"/>
        <w:spacing w:line="500" w:lineRule="exact"/>
        <w:rPr>
          <w:rFonts w:hint="eastAsia" w:ascii="仿宋_GB2312" w:eastAsia="仿宋_GB2312"/>
          <w:sz w:val="32"/>
        </w:rPr>
      </w:pPr>
      <w:r>
        <w:rPr>
          <w:rFonts w:hint="eastAsia" w:ascii="仿宋_GB2312" w:eastAsia="仿宋_GB2312"/>
          <w:sz w:val="32"/>
        </w:rPr>
      </w:r>
      <w:r/>
    </w:p>
    <w:p>
      <w:pPr>
        <w:jc w:val="center"/>
        <w:spacing w:line="500" w:lineRule="exact"/>
        <w:rPr>
          <w:rFonts w:hint="eastAsia" w:ascii="仿宋_GB2312" w:eastAsia="仿宋_GB2312"/>
          <w:sz w:val="32"/>
        </w:rPr>
      </w:pPr>
      <w:r>
        <w:rPr>
          <w:rFonts w:hint="eastAsia" w:ascii="仿宋_GB2312" w:eastAsia="仿宋_GB2312"/>
          <w:sz w:val="32"/>
        </w:rPr>
      </w:r>
      <w:r/>
    </w:p>
    <w:p>
      <w:pPr>
        <w:jc w:val="center"/>
        <w:spacing w:line="500" w:lineRule="exact"/>
        <w:rPr>
          <w:rFonts w:hint="eastAsia" w:ascii="仿宋_GB2312" w:eastAsia="仿宋_GB2312"/>
          <w:sz w:val="32"/>
        </w:rPr>
      </w:pPr>
      <w:r>
        <w:rPr>
          <w:rFonts w:hint="eastAsia" w:ascii="仿宋_GB2312" w:eastAsia="仿宋_GB2312"/>
          <w:sz w:val="32"/>
        </w:rPr>
      </w:r>
      <w:r/>
    </w:p>
    <w:p>
      <w:pPr>
        <w:jc w:val="center"/>
        <w:spacing w:line="500" w:lineRule="exact"/>
        <w:rPr>
          <w:rFonts w:hint="eastAsia" w:ascii="宋体" w:hAnsi="宋体"/>
          <w:b/>
          <w:spacing w:val="20"/>
          <w:sz w:val="44"/>
        </w:rPr>
      </w:pPr>
      <w:r>
        <w:rPr>
          <w:rFonts w:hint="eastAsia" w:ascii="宋体" w:hAnsi="宋体"/>
          <w:b/>
          <w:spacing w:val="20"/>
          <w:sz w:val="44"/>
        </w:rPr>
        <w:t xml:space="preserve">如皋市公共资源交易中心</w:t>
      </w:r>
      <w:r/>
    </w:p>
    <w:p>
      <w:pPr>
        <w:ind w:left="-2" w:right="120"/>
        <w:jc w:val="center"/>
        <w:spacing w:before="120" w:after="120" w:line="500" w:lineRule="exact"/>
        <w:rPr>
          <w:rFonts w:hint="eastAsia" w:ascii="Arial" w:hAnsi="Arial"/>
          <w:b/>
          <w:bCs/>
          <w:sz w:val="32"/>
        </w:rPr>
      </w:pPr>
      <w:r>
        <w:rPr>
          <w:rFonts w:hint="eastAsia" w:ascii="Arial" w:hAnsi="Arial"/>
          <w:b/>
          <w:bCs/>
          <w:sz w:val="32"/>
        </w:rPr>
        <w:t xml:space="preserve">2026年6月</w:t>
      </w:r>
      <w:r/>
    </w:p>
    <w:p>
      <w:pPr>
        <w:ind w:left="-158"/>
        <w:spacing w:line="500" w:lineRule="exact"/>
        <w:rPr>
          <w:rFonts w:hint="eastAsia" w:ascii="宋体" w:hAnsi="宋体"/>
          <w:b/>
          <w:sz w:val="26"/>
          <w:szCs w:val="28"/>
          <w:u w:val="single"/>
        </w:rPr>
      </w:pPr>
      <w:r>
        <w:rPr>
          <w:rFonts w:hint="eastAsia" w:ascii="宋体" w:hAnsi="宋体"/>
          <w:b/>
          <w:sz w:val="26"/>
          <w:szCs w:val="28"/>
          <w:u w:val="single"/>
        </w:rPr>
        <w:t xml:space="preserve">                                                                    </w:t>
      </w:r>
      <w:r/>
    </w:p>
    <w:p>
      <w:pPr>
        <w:ind w:left="-158"/>
        <w:spacing w:line="500" w:lineRule="exact"/>
        <w:rPr>
          <w:rFonts w:eastAsia="方正仿宋_GBK"/>
          <w:sz w:val="32"/>
          <w:szCs w:val="32"/>
        </w:rPr>
      </w:pPr>
      <w:r>
        <w:rPr>
          <w:rFonts w:eastAsia="方正仿宋_GBK"/>
          <w:b/>
          <w:sz w:val="32"/>
          <w:szCs w:val="32"/>
        </w:rPr>
        <w:t xml:space="preserve">地址:</w:t>
      </w:r>
      <w:r>
        <w:rPr>
          <w:rFonts w:eastAsia="方正仿宋_GBK"/>
          <w:sz w:val="32"/>
          <w:szCs w:val="32"/>
        </w:rPr>
        <w:t xml:space="preserve"> </w:t>
      </w:r>
      <w:r>
        <w:rPr>
          <w:rFonts w:hint="eastAsia" w:eastAsia="方正仿宋_GBK"/>
          <w:sz w:val="32"/>
          <w:szCs w:val="32"/>
        </w:rPr>
        <w:t xml:space="preserve">如皋市惠政路1799号 </w:t>
      </w:r>
      <w:r>
        <w:rPr>
          <w:rFonts w:eastAsia="方正仿宋_GBK"/>
          <w:sz w:val="32"/>
          <w:szCs w:val="32"/>
        </w:rPr>
        <w:t xml:space="preserve">         </w:t>
      </w:r>
      <w:r>
        <w:rPr>
          <w:rFonts w:eastAsia="方正仿宋_GBK"/>
          <w:b/>
          <w:sz w:val="32"/>
          <w:szCs w:val="32"/>
        </w:rPr>
        <w:t xml:space="preserve">邮政编码：</w:t>
      </w:r>
      <w:r>
        <w:rPr>
          <w:rFonts w:eastAsia="方正仿宋_GBK"/>
          <w:sz w:val="32"/>
          <w:szCs w:val="32"/>
        </w:rPr>
        <w:t xml:space="preserve">226</w:t>
      </w:r>
      <w:r>
        <w:rPr>
          <w:rFonts w:hint="eastAsia" w:eastAsia="方正仿宋_GBK"/>
          <w:sz w:val="32"/>
          <w:szCs w:val="32"/>
        </w:rPr>
        <w:t xml:space="preserve">500</w:t>
      </w:r>
      <w:r>
        <w:rPr>
          <w:rFonts w:eastAsia="方正仿宋_GBK"/>
          <w:sz w:val="32"/>
          <w:szCs w:val="32"/>
        </w:rPr>
        <w:t xml:space="preserve">      </w:t>
      </w:r>
      <w:r/>
    </w:p>
    <w:p>
      <w:pPr>
        <w:jc w:val="center"/>
        <w:spacing w:line="360" w:lineRule="auto"/>
        <w:rPr>
          <w:rFonts w:hint="eastAsia" w:ascii="方正黑体_GBK" w:hAnsi="宋体" w:eastAsia="方正黑体_GBK"/>
          <w:sz w:val="44"/>
          <w:szCs w:val="44"/>
          <w:lang w:val="zh-CN"/>
        </w:rPr>
      </w:pPr>
      <w:r>
        <w:rPr>
          <w:rFonts w:hint="eastAsia" w:ascii="方正黑体_GBK" w:hAnsi="宋体" w:eastAsia="方正黑体_GBK"/>
          <w:sz w:val="44"/>
          <w:szCs w:val="44"/>
          <w:lang w:val="zh-CN"/>
        </w:rPr>
      </w:r>
      <w:r/>
    </w:p>
    <w:p>
      <w:pPr>
        <w:jc w:val="center"/>
        <w:spacing w:line="360" w:lineRule="auto"/>
        <w:rPr>
          <w:rFonts w:hint="eastAsia" w:ascii="方正黑体_GBK" w:hAnsi="宋体" w:eastAsia="方正黑体_GBK"/>
          <w:sz w:val="44"/>
          <w:szCs w:val="44"/>
          <w:lang w:val="zh-CN"/>
        </w:rPr>
      </w:pPr>
      <w:r>
        <w:rPr>
          <w:rFonts w:hint="eastAsia" w:ascii="方正黑体_GBK" w:hAnsi="宋体" w:eastAsia="方正黑体_GBK"/>
          <w:sz w:val="44"/>
          <w:szCs w:val="44"/>
          <w:lang w:val="zh-CN"/>
        </w:rPr>
      </w:r>
      <w:r/>
    </w:p>
    <w:p>
      <w:pPr>
        <w:jc w:val="center"/>
        <w:spacing w:line="360" w:lineRule="auto"/>
        <w:rPr>
          <w:rFonts w:hint="eastAsia" w:ascii="方正黑体_GBK" w:hAnsi="宋体" w:eastAsia="方正黑体_GBK"/>
          <w:sz w:val="44"/>
          <w:szCs w:val="44"/>
          <w:lang w:val="zh-CN"/>
        </w:rPr>
      </w:pPr>
      <w:r>
        <w:rPr>
          <w:rFonts w:hint="eastAsia" w:ascii="方正黑体_GBK" w:hAnsi="宋体" w:eastAsia="方正黑体_GBK"/>
          <w:sz w:val="44"/>
          <w:szCs w:val="44"/>
          <w:lang w:val="zh-CN"/>
        </w:rPr>
        <w:t xml:space="preserve">目</w:t>
      </w:r>
      <w:r>
        <w:rPr>
          <w:rFonts w:ascii="方正黑体_GBK" w:hAnsi="宋体" w:eastAsia="方正黑体_GBK"/>
          <w:sz w:val="44"/>
          <w:szCs w:val="44"/>
          <w:lang w:val="zh-CN"/>
        </w:rPr>
        <w:t xml:space="preserve"> </w:t>
      </w:r>
      <w:r>
        <w:rPr>
          <w:rFonts w:hint="eastAsia" w:ascii="方正黑体_GBK" w:hAnsi="宋体" w:eastAsia="方正黑体_GBK"/>
          <w:sz w:val="44"/>
          <w:szCs w:val="44"/>
          <w:lang w:val="zh-CN"/>
        </w:rPr>
        <w:t xml:space="preserve">录</w:t>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hint="eastAsia" w:ascii="方正黑体_GBK" w:hAnsi="仿宋" w:eastAsia="方正黑体_GBK"/>
          <w:sz w:val="32"/>
          <w:szCs w:val="32"/>
        </w:rPr>
      </w:pPr>
      <w:r>
        <w:rPr>
          <w:rFonts w:hint="eastAsia" w:ascii="方正黑体_GBK" w:hAnsi="仿宋" w:eastAsia="方正黑体_GBK"/>
          <w:sz w:val="32"/>
          <w:szCs w:val="32"/>
        </w:rPr>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第一部分  采购邀请</w:t>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第二部分  磋商须知</w:t>
      </w:r>
      <w:r/>
    </w:p>
    <w:p>
      <w:pPr>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第三部分  项目需求</w:t>
      </w:r>
      <w:r/>
    </w:p>
    <w:p>
      <w:pPr>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第四部分  评审方法和评审标准</w:t>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第五部分  响应文件组成</w:t>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第六部分  合同签订与验收付款</w:t>
      </w:r>
      <w:r/>
    </w:p>
    <w:p>
      <w:pPr>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方正小标宋_GBK" w:hAnsi="宋体" w:eastAsia="方正小标宋_GBK"/>
          <w:sz w:val="36"/>
          <w:szCs w:val="36"/>
          <w:lang w:val="zh-CN"/>
        </w:rPr>
        <w:outlineLvl w:val="0"/>
      </w:pPr>
      <w:r>
        <w:rPr>
          <w:rFonts w:hint="eastAsia" w:ascii="方正小标宋_GBK" w:hAnsi="宋体" w:eastAsia="方正小标宋_GBK"/>
          <w:sz w:val="36"/>
          <w:szCs w:val="36"/>
          <w:lang w:val="zh-CN"/>
        </w:rPr>
      </w:r>
      <w:r/>
    </w:p>
    <w:p>
      <w:pPr>
        <w:jc w:val="center"/>
        <w:spacing w:line="500" w:lineRule="exact"/>
        <w:rPr>
          <w:rFonts w:hint="eastAsia" w:ascii="方正小标宋_GBK" w:hAnsi="宋体" w:eastAsia="方正小标宋_GBK"/>
          <w:sz w:val="36"/>
          <w:szCs w:val="36"/>
          <w:lang w:val="zh-CN"/>
        </w:rPr>
        <w:outlineLvl w:val="0"/>
      </w:pPr>
      <w:r>
        <w:rPr>
          <w:rFonts w:hint="eastAsia" w:ascii="方正小标宋_GBK" w:hAnsi="宋体" w:eastAsia="方正小标宋_GBK"/>
          <w:sz w:val="36"/>
          <w:szCs w:val="36"/>
          <w:lang w:val="zh-CN"/>
        </w:rPr>
      </w:r>
      <w:r/>
    </w:p>
    <w:p>
      <w:pPr>
        <w:jc w:val="center"/>
        <w:spacing w:line="500" w:lineRule="exact"/>
        <w:rPr>
          <w:rFonts w:hint="eastAsia" w:ascii="方正小标宋_GBK" w:hAnsi="宋体" w:eastAsia="方正小标宋_GBK"/>
          <w:sz w:val="36"/>
          <w:szCs w:val="36"/>
          <w:lang w:val="zh-CN"/>
        </w:rPr>
        <w:outlineLvl w:val="0"/>
      </w:pPr>
      <w:r>
        <w:rPr>
          <w:rFonts w:hint="eastAsia" w:ascii="方正小标宋_GBK" w:hAnsi="宋体" w:eastAsia="方正小标宋_GBK"/>
          <w:sz w:val="36"/>
          <w:szCs w:val="36"/>
          <w:lang w:val="zh-CN"/>
        </w:rPr>
      </w:r>
      <w:r/>
    </w:p>
    <w:p>
      <w:pPr>
        <w:jc w:val="center"/>
        <w:spacing w:line="500" w:lineRule="exact"/>
        <w:rPr>
          <w:rFonts w:hint="eastAsia" w:ascii="方正小标宋_GBK" w:hAnsi="宋体" w:eastAsia="方正小标宋_GBK"/>
          <w:sz w:val="36"/>
          <w:szCs w:val="36"/>
          <w:lang w:val="zh-CN"/>
        </w:rPr>
        <w:outlineLvl w:val="0"/>
      </w:pPr>
      <w:r>
        <w:rPr>
          <w:rFonts w:hint="eastAsia" w:ascii="方正小标宋_GBK" w:hAnsi="宋体" w:eastAsia="方正小标宋_GBK"/>
          <w:sz w:val="36"/>
          <w:szCs w:val="36"/>
          <w:highlight w:val="none"/>
        </w:rPr>
      </w:r>
      <w:r>
        <w:rPr>
          <w:rFonts w:hint="eastAsia" w:ascii="方正小标宋_GBK" w:hAnsi="宋体" w:eastAsia="方正小标宋_GBK"/>
          <w:sz w:val="36"/>
          <w:szCs w:val="36"/>
          <w:highlight w:val="none"/>
        </w:rPr>
      </w:r>
      <w:r/>
    </w:p>
    <w:p>
      <w:pPr>
        <w:jc w:val="center"/>
        <w:spacing w:line="500" w:lineRule="exact"/>
        <w:rPr>
          <w:rFonts w:hint="eastAsia" w:ascii="方正小标宋_GBK" w:hAnsi="宋体" w:eastAsia="方正小标宋_GBK"/>
          <w:sz w:val="36"/>
          <w:szCs w:val="36"/>
          <w:highlight w:val="none"/>
        </w:rPr>
        <w:outlineLvl w:val="0"/>
      </w:pPr>
      <w:r>
        <w:rPr>
          <w:rFonts w:hint="eastAsia" w:ascii="方正小标宋_GBK" w:hAnsi="宋体" w:eastAsia="方正小标宋_GBK"/>
          <w:sz w:val="36"/>
          <w:szCs w:val="36"/>
          <w:lang w:val="zh-CN"/>
        </w:rPr>
        <w:t xml:space="preserve">第一部分  </w:t>
      </w:r>
      <w:r>
        <w:rPr>
          <w:rFonts w:hint="eastAsia" w:ascii="方正小标宋_GBK" w:hAnsi="宋体" w:eastAsia="方正小标宋_GBK"/>
          <w:sz w:val="36"/>
          <w:szCs w:val="36"/>
        </w:rPr>
        <w:t xml:space="preserve">采 购 邀 请</w:t>
      </w:r>
      <w:r/>
    </w:p>
    <w:p>
      <w:pPr>
        <w:jc w:val="center"/>
        <w:spacing w:line="500" w:lineRule="exact"/>
        <w:rPr>
          <w:rFonts w:hint="eastAsia" w:ascii="方正小标宋_GBK" w:hAnsi="宋体" w:eastAsia="方正小标宋_GBK"/>
          <w:sz w:val="36"/>
          <w:szCs w:val="36"/>
          <w:lang w:val="zh-CN"/>
        </w:rPr>
        <w:outlineLvl w:val="0"/>
      </w:pPr>
      <w:r>
        <w:rPr>
          <w:rFonts w:hint="eastAsia" w:ascii="方正小标宋_GBK" w:hAnsi="宋体" w:eastAsia="方正小标宋_GBK"/>
          <w:sz w:val="36"/>
          <w:szCs w:val="36"/>
          <w:lang w:val="zh-CN"/>
        </w:rPr>
      </w:r>
      <w:r/>
    </w:p>
    <w:p>
      <w:pPr>
        <w:ind w:firstLine="560"/>
        <w:spacing w:line="500" w:lineRule="exact"/>
        <w:rPr>
          <w:rFonts w:eastAsia="方正仿宋_GBK"/>
          <w:sz w:val="28"/>
          <w:szCs w:val="28"/>
        </w:rPr>
      </w:pPr>
      <w:r>
        <w:rPr>
          <w:rFonts w:eastAsia="方正仿宋_GBK"/>
          <w:sz w:val="28"/>
          <w:szCs w:val="28"/>
        </w:rPr>
        <w:t xml:space="preserve">受</w:t>
      </w:r>
      <w:r>
        <w:rPr>
          <w:rFonts w:hint="eastAsia" w:eastAsia="方正仿宋_GBK"/>
          <w:sz w:val="28"/>
          <w:szCs w:val="28"/>
        </w:rPr>
        <w:t xml:space="preserve">江苏省江安高级中学</w:t>
      </w:r>
      <w:r>
        <w:rPr>
          <w:rFonts w:eastAsia="方正仿宋_GBK"/>
          <w:sz w:val="28"/>
          <w:szCs w:val="28"/>
        </w:rPr>
        <w:t xml:space="preserve">的委托，</w:t>
      </w:r>
      <w:r>
        <w:rPr>
          <w:rFonts w:hint="eastAsia" w:eastAsia="方正仿宋_GBK"/>
          <w:sz w:val="28"/>
          <w:szCs w:val="28"/>
        </w:rPr>
        <w:t xml:space="preserve">如皋</w:t>
      </w:r>
      <w:r>
        <w:rPr>
          <w:rFonts w:eastAsia="方正仿宋_GBK"/>
          <w:sz w:val="28"/>
          <w:szCs w:val="28"/>
        </w:rPr>
        <w:t xml:space="preserve">市</w:t>
      </w:r>
      <w:r>
        <w:rPr>
          <w:rFonts w:hint="eastAsia" w:eastAsia="方正仿宋_GBK"/>
          <w:sz w:val="28"/>
          <w:szCs w:val="28"/>
        </w:rPr>
        <w:t xml:space="preserve">公共资源交易中心（以下简称：“交易中心”）</w:t>
      </w:r>
      <w:r>
        <w:rPr>
          <w:rFonts w:eastAsia="方正仿宋_GBK"/>
          <w:sz w:val="28"/>
          <w:szCs w:val="28"/>
        </w:rPr>
        <w:t xml:space="preserve">就</w:t>
      </w:r>
      <w:r>
        <w:rPr>
          <w:rFonts w:hint="eastAsia" w:eastAsia="方正仿宋_GBK"/>
          <w:sz w:val="28"/>
          <w:szCs w:val="28"/>
        </w:rPr>
        <w:t xml:space="preserve">江安中学高品质特色学校校园建设提升项目（一期）男生宿舍楼电梯采购及安装</w:t>
      </w:r>
      <w:r>
        <w:rPr>
          <w:rFonts w:eastAsia="方正仿宋_GBK"/>
          <w:sz w:val="28"/>
          <w:szCs w:val="28"/>
        </w:rPr>
        <w:t xml:space="preserve">(项目编号:</w:t>
      </w:r>
      <w:r>
        <w:rPr>
          <w:rFonts w:hint="eastAsia" w:eastAsia="方正仿宋_GBK"/>
          <w:sz w:val="28"/>
          <w:szCs w:val="28"/>
        </w:rPr>
        <w:t xml:space="preserve">JSZC-320682-JZCG-C2026-0013</w:t>
      </w:r>
      <w:r>
        <w:rPr>
          <w:rFonts w:eastAsia="方正仿宋_GBK"/>
          <w:sz w:val="28"/>
          <w:szCs w:val="28"/>
        </w:rPr>
        <w:t xml:space="preserve">)进行竞争性磋商采购，欢迎符合条件的供应商参加磋商。</w:t>
      </w:r>
      <w:r/>
    </w:p>
    <w:p>
      <w:pPr>
        <w:ind w:firstLine="590"/>
        <w:jc w:val="left"/>
        <w:spacing w:line="500" w:lineRule="exact"/>
        <w:rPr>
          <w:rFonts w:eastAsia="方正仿宋_GBK"/>
          <w:b/>
          <w:spacing w:val="7"/>
          <w:sz w:val="28"/>
          <w:szCs w:val="28"/>
        </w:rPr>
      </w:pPr>
      <w:r>
        <w:rPr>
          <w:rFonts w:eastAsia="方正仿宋_GBK"/>
          <w:b/>
          <w:spacing w:val="7"/>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1"/>
          <w:bottom w:val="single" w:color="auto" w:sz="4" w:space="1"/>
          <w:right w:val="single" w:color="auto" w:sz="4" w:space="4"/>
        </w:pBdr>
      </w:pPr>
      <w:r>
        <w:rPr>
          <w:rFonts w:hint="eastAsia" w:eastAsia="方正仿宋_GBK"/>
          <w:sz w:val="28"/>
          <w:szCs w:val="28"/>
        </w:rPr>
        <w:t xml:space="preserve">江安中学高品质特色学校校园建设提升项目（一期）男生宿舍楼电梯采购及安装</w:t>
      </w:r>
      <w:r>
        <w:rPr>
          <w:rFonts w:eastAsia="方正仿宋_GBK"/>
          <w:sz w:val="28"/>
          <w:szCs w:val="28"/>
        </w:rPr>
        <w:t xml:space="preserve">采购项目的潜在供应商</w:t>
      </w:r>
      <w:r>
        <w:rPr>
          <w:rFonts w:hint="eastAsia" w:eastAsia="方正仿宋_GBK"/>
          <w:sz w:val="28"/>
          <w:szCs w:val="28"/>
        </w:rPr>
        <w:t xml:space="preserve">可在“江苏政府采购网”自行免费下载</w:t>
      </w:r>
      <w:r>
        <w:rPr>
          <w:rFonts w:eastAsia="方正仿宋_GBK"/>
          <w:sz w:val="28"/>
          <w:szCs w:val="28"/>
        </w:rPr>
        <w:t xml:space="preserve">采购文件，并于</w:t>
      </w:r>
      <w:r>
        <w:rPr>
          <w:rFonts w:hint="eastAsia" w:eastAsia="方正仿宋_GBK"/>
          <w:sz w:val="28"/>
          <w:szCs w:val="28"/>
          <w:highlight w:val="none"/>
          <w:lang w:val="en-US" w:eastAsia="zh-CN"/>
        </w:rPr>
        <w:t xml:space="preserve">2026</w:t>
      </w:r>
      <w:r>
        <w:rPr>
          <w:rFonts w:eastAsia="方正仿宋_GBK"/>
          <w:sz w:val="28"/>
          <w:szCs w:val="28"/>
          <w:highlight w:val="none"/>
        </w:rPr>
        <w:t xml:space="preserve">年</w:t>
      </w:r>
      <w:r>
        <w:rPr>
          <w:rFonts w:hint="eastAsia" w:eastAsia="方正仿宋_GBK"/>
          <w:sz w:val="28"/>
          <w:szCs w:val="28"/>
          <w:highlight w:val="none"/>
          <w:lang w:val="en-US" w:eastAsia="zh-CN"/>
        </w:rPr>
        <w:t xml:space="preserve">7</w:t>
      </w:r>
      <w:r>
        <w:rPr>
          <w:rFonts w:eastAsia="方正仿宋_GBK"/>
          <w:sz w:val="28"/>
          <w:szCs w:val="28"/>
          <w:highlight w:val="none"/>
        </w:rPr>
        <w:t xml:space="preserve">月</w:t>
      </w:r>
      <w:r>
        <w:rPr>
          <w:rFonts w:hint="eastAsia" w:eastAsia="方正仿宋_GBK"/>
          <w:sz w:val="28"/>
          <w:szCs w:val="28"/>
          <w:highlight w:val="none"/>
          <w:lang w:val="en-US" w:eastAsia="zh-CN"/>
        </w:rPr>
        <w:t xml:space="preserve">15</w:t>
      </w:r>
      <w:r>
        <w:rPr>
          <w:rFonts w:eastAsia="方正仿宋_GBK"/>
          <w:sz w:val="28"/>
          <w:szCs w:val="28"/>
          <w:highlight w:val="none"/>
        </w:rPr>
        <w:t xml:space="preserve">日</w:t>
      </w:r>
      <w:r>
        <w:rPr>
          <w:rFonts w:hint="eastAsia" w:eastAsia="方正仿宋_GBK"/>
          <w:sz w:val="28"/>
          <w:szCs w:val="28"/>
          <w:highlight w:val="none"/>
          <w:lang w:val="en-US" w:eastAsia="zh-CN"/>
        </w:rPr>
        <w:t xml:space="preserve">9</w:t>
      </w:r>
      <w:r>
        <w:rPr>
          <w:rFonts w:eastAsia="方正仿宋_GBK"/>
          <w:sz w:val="28"/>
          <w:szCs w:val="28"/>
          <w:highlight w:val="none"/>
        </w:rPr>
        <w:t xml:space="preserve">点</w:t>
      </w:r>
      <w:r>
        <w:rPr>
          <w:rFonts w:hint="eastAsia" w:eastAsia="方正仿宋_GBK"/>
          <w:sz w:val="28"/>
          <w:szCs w:val="28"/>
          <w:highlight w:val="none"/>
          <w:lang w:val="en-US" w:eastAsia="zh-CN"/>
        </w:rPr>
        <w:t xml:space="preserve">00</w:t>
      </w:r>
      <w:r>
        <w:rPr>
          <w:rFonts w:eastAsia="方正仿宋_GBK"/>
          <w:sz w:val="28"/>
          <w:szCs w:val="28"/>
          <w:highlight w:val="none"/>
        </w:rPr>
        <w:t xml:space="preserve">分</w:t>
      </w:r>
      <w:r>
        <w:rPr>
          <w:rFonts w:eastAsia="方正仿宋_GBK"/>
          <w:sz w:val="28"/>
          <w:szCs w:val="28"/>
        </w:rPr>
        <w:t xml:space="preserve">（北京时间）前提交响应文件。</w:t>
      </w:r>
      <w:r/>
    </w:p>
    <w:p>
      <w:pPr>
        <w:ind w:firstLine="590"/>
        <w:jc w:val="left"/>
        <w:spacing w:line="500" w:lineRule="exact"/>
        <w:rPr>
          <w:rFonts w:eastAsia="方正仿宋_GBK"/>
          <w:sz w:val="28"/>
          <w:szCs w:val="28"/>
        </w:rPr>
      </w:pPr>
      <w:r>
        <w:rPr>
          <w:rFonts w:eastAsia="方正仿宋_GBK"/>
          <w:b/>
          <w:spacing w:val="7"/>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hint="eastAsia" w:eastAsia="方正仿宋_GBK"/>
          <w:sz w:val="28"/>
          <w:szCs w:val="28"/>
        </w:rPr>
        <w:t xml:space="preserve">JSZC-320682-JZCG-C2026-0013</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江安中学高品质特色学校校园建设提升项目（一期）男生宿舍楼电梯采购及安装</w:t>
      </w:r>
      <w:r/>
    </w:p>
    <w:p>
      <w:pPr>
        <w:ind w:firstLine="560"/>
        <w:spacing w:line="500" w:lineRule="exact"/>
        <w:rPr>
          <w:rFonts w:eastAsia="方正仿宋_GBK"/>
          <w:sz w:val="28"/>
          <w:szCs w:val="28"/>
        </w:rPr>
      </w:pPr>
      <w:r>
        <w:rPr>
          <w:rFonts w:eastAsia="方正仿宋_GBK"/>
          <w:sz w:val="28"/>
          <w:szCs w:val="28"/>
        </w:rPr>
        <w:t xml:space="preserve">项目类型：货物</w:t>
      </w:r>
      <w:r/>
    </w:p>
    <w:p>
      <w:pPr>
        <w:ind w:firstLine="560"/>
        <w:spacing w:line="500" w:lineRule="exact"/>
        <w:rPr>
          <w:rFonts w:eastAsia="方正仿宋_GBK"/>
          <w:sz w:val="28"/>
          <w:szCs w:val="28"/>
        </w:rPr>
      </w:pPr>
      <w:r>
        <w:rPr>
          <w:rFonts w:eastAsia="方正仿宋_GBK"/>
          <w:sz w:val="28"/>
          <w:szCs w:val="28"/>
        </w:rPr>
        <w:t xml:space="preserve">所属行业：</w:t>
      </w:r>
      <w:r>
        <w:rPr>
          <w:rFonts w:hint="eastAsia" w:eastAsia="方正仿宋_GBK"/>
          <w:sz w:val="28"/>
          <w:szCs w:val="28"/>
        </w:rPr>
        <w:t xml:space="preserve">工业</w:t>
      </w:r>
      <w:r>
        <w:rPr>
          <w:rFonts w:eastAsia="方正仿宋_GBK"/>
          <w:sz w:val="28"/>
          <w:szCs w:val="28"/>
        </w:rPr>
        <w:t xml:space="preserve"> </w:t>
      </w:r>
      <w:r/>
    </w:p>
    <w:p>
      <w:pPr>
        <w:ind w:firstLine="560"/>
        <w:spacing w:line="500" w:lineRule="exact"/>
        <w:rPr>
          <w:rFonts w:eastAsia="方正仿宋_GBK"/>
          <w:sz w:val="28"/>
          <w:szCs w:val="28"/>
        </w:rPr>
      </w:pPr>
      <w:r>
        <w:rPr>
          <w:rFonts w:eastAsia="方正仿宋_GBK"/>
          <w:sz w:val="28"/>
          <w:szCs w:val="28"/>
        </w:rPr>
        <w:t xml:space="preserve">预算金额：</w:t>
      </w:r>
      <w:r>
        <w:rPr>
          <w:rFonts w:hint="default" w:eastAsia="方正仿宋_GBK"/>
          <w:sz w:val="28"/>
          <w:szCs w:val="28"/>
        </w:rPr>
        <w:t xml:space="preserve">99</w:t>
      </w:r>
      <w:r>
        <w:rPr>
          <w:rFonts w:hint="eastAsia" w:ascii="方正仿宋_GBK" w:hAnsi="方正仿宋_GBK" w:eastAsia="方正仿宋_GBK" w:cs="方正仿宋_GBK"/>
          <w:sz w:val="28"/>
          <w:szCs w:val="28"/>
        </w:rPr>
        <w:t xml:space="preserve">万元</w:t>
      </w:r>
      <w:r/>
    </w:p>
    <w:p>
      <w:pPr>
        <w:ind w:firstLine="560"/>
        <w:spacing w:line="500" w:lineRule="exact"/>
        <w:rPr>
          <w:rFonts w:hint="eastAsia" w:ascii="方正仿宋_GBK" w:hAnsi="方正仿宋_GBK" w:eastAsia="方正仿宋_GBK" w:cs="方正仿宋_GBK"/>
          <w:sz w:val="28"/>
          <w:szCs w:val="28"/>
        </w:rPr>
      </w:pPr>
      <w:r>
        <w:rPr>
          <w:rFonts w:eastAsia="方正仿宋_GBK"/>
          <w:sz w:val="28"/>
          <w:szCs w:val="28"/>
        </w:rPr>
        <w:t xml:space="preserve">最高限价（如有）：</w:t>
      </w:r>
      <w:r>
        <w:rPr>
          <w:rFonts w:hint="default" w:eastAsia="方正仿宋_GBK"/>
          <w:sz w:val="28"/>
          <w:szCs w:val="28"/>
        </w:rPr>
        <w:t xml:space="preserve">99</w:t>
      </w:r>
      <w:r>
        <w:rPr>
          <w:rFonts w:hint="eastAsia" w:ascii="方正仿宋_GBK" w:hAnsi="方正仿宋_GBK" w:eastAsia="方正仿宋_GBK" w:cs="方正仿宋_GBK"/>
          <w:sz w:val="28"/>
          <w:szCs w:val="28"/>
        </w:rPr>
        <w:t xml:space="preserve">万元</w:t>
      </w:r>
      <w:r/>
    </w:p>
    <w:p>
      <w:pPr>
        <w:ind w:firstLine="560"/>
        <w:spacing w:line="500" w:lineRule="exact"/>
        <w:rPr>
          <w:rFonts w:hint="eastAsia" w:ascii="方正仿宋_GBK" w:hAnsi="方正仿宋_GBK" w:eastAsia="方正仿宋_GBK" w:cs="方正仿宋_GBK"/>
          <w:sz w:val="28"/>
          <w:szCs w:val="28"/>
        </w:rPr>
      </w:pPr>
      <w:r>
        <w:rPr>
          <w:rFonts w:eastAsia="方正仿宋_GBK"/>
          <w:sz w:val="28"/>
          <w:szCs w:val="28"/>
        </w:rPr>
        <w:t xml:space="preserve">采购需求：</w:t>
      </w:r>
      <w:r>
        <w:rPr>
          <w:rFonts w:hint="eastAsia" w:ascii="方正仿宋_GBK" w:hAnsi="方正仿宋_GBK" w:eastAsia="方正仿宋_GBK" w:cs="方正仿宋_GBK"/>
          <w:sz w:val="28"/>
          <w:szCs w:val="28"/>
        </w:rPr>
        <w:t xml:space="preserve">详见磋商文件，请仔细研究。</w:t>
      </w:r>
      <w:r/>
    </w:p>
    <w:p>
      <w:pPr>
        <w:ind w:firstLine="560"/>
        <w:spacing w:line="500" w:lineRule="exact"/>
        <w:rPr>
          <w:rFonts w:hint="eastAsia" w:ascii="仿宋" w:hAnsi="仿宋" w:eastAsia="仿宋" w:cs="仿宋"/>
          <w:color w:val="000000"/>
          <w:sz w:val="28"/>
          <w:szCs w:val="28"/>
        </w:rPr>
      </w:pPr>
      <w:r>
        <w:rPr>
          <w:rFonts w:eastAsia="方正仿宋_GBK"/>
          <w:sz w:val="28"/>
          <w:szCs w:val="28"/>
        </w:rPr>
        <w:t xml:space="preserve">合同履行期限：</w:t>
      </w:r>
      <w:r>
        <w:rPr>
          <w:rFonts w:hint="eastAsia" w:ascii="方正仿宋_GBK" w:hAnsi="方正仿宋_GBK" w:eastAsia="方正仿宋_GBK" w:cs="方正仿宋_GBK"/>
          <w:spacing w:val="-2"/>
          <w:sz w:val="28"/>
          <w:szCs w:val="28"/>
        </w:rPr>
        <w:t xml:space="preserve">90日历天（其中合同</w:t>
      </w:r>
      <w:r>
        <w:rPr>
          <w:rFonts w:hint="eastAsia" w:ascii="方正仿宋_GBK" w:hAnsi="方正仿宋_GBK" w:eastAsia="方正仿宋_GBK" w:cs="方正仿宋_GBK"/>
          <w:spacing w:val="-3"/>
          <w:sz w:val="28"/>
          <w:szCs w:val="28"/>
        </w:rPr>
        <w:t xml:space="preserve">签订后</w:t>
      </w:r>
      <w:r>
        <w:rPr>
          <w:rFonts w:hint="eastAsia" w:ascii="方正仿宋_GBK" w:hAnsi="方正仿宋_GBK" w:eastAsia="方正仿宋_GBK" w:cs="方正仿宋_GBK"/>
          <w:spacing w:val="-45"/>
          <w:sz w:val="28"/>
          <w:szCs w:val="28"/>
        </w:rPr>
        <w:t xml:space="preserve">10</w:t>
      </w:r>
      <w:r>
        <w:rPr>
          <w:rFonts w:hint="eastAsia" w:ascii="方正仿宋_GBK" w:hAnsi="方正仿宋_GBK" w:eastAsia="方正仿宋_GBK" w:cs="方正仿宋_GBK"/>
          <w:spacing w:val="-3"/>
          <w:sz w:val="28"/>
          <w:szCs w:val="28"/>
        </w:rPr>
        <w:t xml:space="preserve">个日历天内必须完成勘察、熟悉土建</w:t>
      </w:r>
      <w:r>
        <w:rPr>
          <w:rFonts w:hint="eastAsia" w:ascii="方正仿宋_GBK" w:hAnsi="方正仿宋_GBK" w:eastAsia="方正仿宋_GBK" w:cs="方正仿宋_GBK"/>
          <w:spacing w:val="-1"/>
          <w:sz w:val="28"/>
          <w:szCs w:val="28"/>
        </w:rPr>
        <w:t xml:space="preserve">设计、优化安装施工方案并经采购人审查通过）</w:t>
      </w:r>
      <w:r>
        <w:rPr>
          <w:rFonts w:hint="eastAsia" w:ascii="方正仿宋_GBK" w:hAnsi="方正仿宋_GBK" w:eastAsia="方正仿宋_GBK" w:cs="方正仿宋_GBK"/>
          <w:color w:val="000000"/>
          <w:sz w:val="28"/>
          <w:szCs w:val="28"/>
        </w:rPr>
        <w:t xml:space="preserve">全部供货及安装完毕，并完成全部验收工作。</w:t>
      </w:r>
      <w:r/>
    </w:p>
    <w:p>
      <w:pPr>
        <w:ind w:firstLine="560"/>
        <w:spacing w:line="500" w:lineRule="exact"/>
        <w:rPr>
          <w:rFonts w:eastAsia="方正仿宋_GBK"/>
          <w:sz w:val="28"/>
          <w:szCs w:val="28"/>
        </w:rPr>
      </w:pPr>
      <w:r>
        <w:rPr>
          <w:rFonts w:eastAsia="方正仿宋_GBK"/>
          <w:sz w:val="28"/>
          <w:szCs w:val="28"/>
        </w:rPr>
        <w:t xml:space="preserve">本项目是否接受联合体投标：否。</w:t>
      </w:r>
      <w:bookmarkStart w:id="109" w:name="_GoBack"/>
      <w:r/>
      <w:bookmarkEnd w:id="109"/>
      <w:r/>
      <w:r/>
    </w:p>
    <w:p>
      <w:pPr>
        <w:ind w:firstLine="560"/>
        <w:spacing w:line="500" w:lineRule="exact"/>
        <w:rPr>
          <w:rFonts w:eastAsia="方正仿宋_GBK"/>
          <w:sz w:val="28"/>
          <w:szCs w:val="28"/>
        </w:rPr>
      </w:pPr>
      <w:r>
        <w:rPr>
          <w:rFonts w:eastAsia="方正仿宋_GBK"/>
          <w:sz w:val="28"/>
          <w:szCs w:val="28"/>
        </w:rPr>
        <w:t xml:space="preserve">本项目是否接受</w:t>
      </w:r>
      <w:r>
        <w:rPr>
          <w:rFonts w:hint="eastAsia" w:eastAsia="方正仿宋_GBK"/>
          <w:sz w:val="28"/>
          <w:szCs w:val="28"/>
        </w:rPr>
        <w:t xml:space="preserve">分包</w:t>
      </w:r>
      <w:r>
        <w:rPr>
          <w:rFonts w:eastAsia="方正仿宋_GBK"/>
          <w:sz w:val="28"/>
          <w:szCs w:val="28"/>
        </w:rPr>
        <w:t xml:space="preserve">：否</w:t>
      </w:r>
      <w:r/>
    </w:p>
    <w:p>
      <w:pPr>
        <w:ind w:firstLine="560"/>
        <w:spacing w:line="500" w:lineRule="exact"/>
        <w:rPr>
          <w:rFonts w:hint="eastAsia" w:eastAsia="方正仿宋_GBK"/>
          <w:b/>
          <w:bCs/>
          <w:sz w:val="28"/>
          <w:szCs w:val="28"/>
        </w:rPr>
      </w:pPr>
      <w:r>
        <w:rPr>
          <w:rFonts w:hint="eastAsia" w:eastAsia="方正仿宋_GBK"/>
          <w:sz w:val="28"/>
          <w:szCs w:val="28"/>
        </w:rPr>
        <w:t xml:space="preserve">本项目是否专门面向中小微企业采购:否。</w:t>
      </w:r>
      <w:r/>
    </w:p>
    <w:p>
      <w:pPr>
        <w:ind w:firstLine="562"/>
        <w:spacing w:line="500" w:lineRule="exact"/>
        <w:rPr>
          <w:rFonts w:eastAsia="方正仿宋_GBK"/>
          <w:b/>
          <w:sz w:val="28"/>
          <w:szCs w:val="28"/>
        </w:rPr>
      </w:pPr>
      <w:r>
        <w:rPr>
          <w:rFonts w:eastAsia="方正仿宋_GBK"/>
          <w:b/>
          <w:sz w:val="28"/>
          <w:szCs w:val="28"/>
        </w:rPr>
        <w:t xml:space="preserve">二、供应商的资格要求：</w:t>
      </w:r>
      <w:r/>
    </w:p>
    <w:p>
      <w:pPr>
        <w:ind w:firstLine="560"/>
        <w:spacing w:line="500" w:lineRule="exact"/>
        <w:rPr>
          <w:rFonts w:hint="eastAsia" w:eastAsia="方正仿宋_GBK"/>
          <w:sz w:val="28"/>
          <w:szCs w:val="28"/>
        </w:rPr>
      </w:pPr>
      <w:r>
        <w:rPr>
          <w:rFonts w:hint="eastAsia" w:eastAsia="方正仿宋_GBK"/>
          <w:sz w:val="28"/>
          <w:szCs w:val="28"/>
        </w:rPr>
        <w:t xml:space="preserve">1.满足《中华人民共和国政府采购法》第二十二条规定，并提供下列材料：</w:t>
      </w:r>
      <w:r/>
    </w:p>
    <w:p>
      <w:pPr>
        <w:ind w:firstLine="560"/>
        <w:spacing w:line="500" w:lineRule="exact"/>
        <w:rPr>
          <w:rFonts w:hint="eastAsia" w:eastAsia="方正仿宋_GBK"/>
          <w:sz w:val="28"/>
          <w:szCs w:val="28"/>
        </w:rPr>
      </w:pPr>
      <w:r>
        <w:rPr>
          <w:rFonts w:hint="eastAsia" w:eastAsia="方正仿宋_GBK"/>
          <w:sz w:val="28"/>
          <w:szCs w:val="28"/>
        </w:rPr>
        <w:t xml:space="preserve">1.1 法人或者其他组织营业执照等证明文件（自然人仅需提供身份证明）；</w:t>
      </w:r>
      <w:r/>
    </w:p>
    <w:p>
      <w:pPr>
        <w:ind w:firstLine="560"/>
        <w:spacing w:line="500" w:lineRule="exact"/>
        <w:rPr>
          <w:rFonts w:hint="eastAsia" w:eastAsia="方正仿宋_GBK"/>
          <w:sz w:val="28"/>
          <w:szCs w:val="28"/>
        </w:rPr>
      </w:pPr>
      <w:r>
        <w:rPr>
          <w:rFonts w:hint="eastAsia" w:eastAsia="方正仿宋_GBK"/>
          <w:sz w:val="28"/>
          <w:szCs w:val="28"/>
        </w:rPr>
        <w:t xml:space="preserve">1.2上一年度的财务状况报告（成立不满一年不需提供）；</w:t>
      </w:r>
      <w:r/>
    </w:p>
    <w:p>
      <w:pPr>
        <w:ind w:firstLine="560"/>
        <w:spacing w:line="500" w:lineRule="exact"/>
        <w:rPr>
          <w:rFonts w:hint="eastAsia" w:eastAsia="方正仿宋_GBK"/>
          <w:sz w:val="28"/>
          <w:szCs w:val="28"/>
        </w:rPr>
      </w:pPr>
      <w:r>
        <w:rPr>
          <w:rFonts w:hint="eastAsia" w:eastAsia="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0"/>
        <w:spacing w:line="500" w:lineRule="exact"/>
        <w:rPr>
          <w:rFonts w:hint="eastAsia" w:eastAsia="方正仿宋_GBK"/>
          <w:sz w:val="28"/>
          <w:szCs w:val="28"/>
        </w:rPr>
      </w:pPr>
      <w:r>
        <w:rPr>
          <w:rFonts w:hint="eastAsia" w:eastAsia="方正仿宋_GBK"/>
          <w:sz w:val="28"/>
          <w:szCs w:val="28"/>
        </w:rPr>
        <w:t xml:space="preserve">1.4具备履行合同所必需的设备和专业技术能力的书面声明；</w:t>
      </w:r>
      <w:r/>
    </w:p>
    <w:p>
      <w:pPr>
        <w:ind w:firstLine="560"/>
        <w:spacing w:line="500" w:lineRule="exact"/>
        <w:rPr>
          <w:rFonts w:hint="eastAsia" w:eastAsia="方正仿宋_GBK"/>
          <w:sz w:val="28"/>
          <w:szCs w:val="28"/>
        </w:rPr>
      </w:pPr>
      <w:r>
        <w:rPr>
          <w:rFonts w:hint="eastAsia" w:eastAsia="方正仿宋_GBK"/>
          <w:sz w:val="28"/>
          <w:szCs w:val="28"/>
        </w:rPr>
        <w:t xml:space="preserve">1.5参加政府采购活动前3年内在经营活动中没有重大违法记录的书面声明。</w:t>
      </w:r>
      <w:r/>
    </w:p>
    <w:p>
      <w:pPr>
        <w:ind w:firstLine="560"/>
        <w:spacing w:line="500" w:lineRule="exact"/>
        <w:rPr>
          <w:rFonts w:eastAsia="方正仿宋_GBK"/>
          <w:sz w:val="28"/>
          <w:szCs w:val="28"/>
        </w:rPr>
      </w:pPr>
      <w:r>
        <w:rPr>
          <w:rFonts w:hint="eastAsia" w:eastAsia="方正仿宋_GBK"/>
          <w:sz w:val="28"/>
          <w:szCs w:val="28"/>
        </w:rPr>
        <w:t xml:space="preserve">2.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spacing w:line="500" w:lineRule="exact"/>
        <w:rPr>
          <w:rFonts w:hint="eastAsia" w:eastAsia="方正仿宋_GBK"/>
          <w:sz w:val="28"/>
          <w:szCs w:val="28"/>
          <w:highlight w:val="none"/>
        </w:rPr>
      </w:pPr>
      <w:r>
        <w:rPr>
          <w:rFonts w:hint="eastAsia" w:eastAsia="方正仿宋_GBK"/>
          <w:sz w:val="28"/>
          <w:szCs w:val="28"/>
        </w:rPr>
        <w:t xml:space="preserve">3</w:t>
      </w:r>
      <w:r>
        <w:rPr>
          <w:rFonts w:eastAsia="方正仿宋_GBK"/>
          <w:sz w:val="28"/>
          <w:szCs w:val="28"/>
        </w:rPr>
        <w:t xml:space="preserve">.落实政府采购政策需满足的资格要求：</w:t>
      </w:r>
      <w:r>
        <w:rPr>
          <w:rFonts w:hint="eastAsia" w:eastAsia="方正仿宋_GBK"/>
          <w:sz w:val="28"/>
          <w:szCs w:val="28"/>
          <w:highlight w:val="none"/>
        </w:rPr>
        <w:t xml:space="preserve">无</w:t>
      </w:r>
      <w:r/>
    </w:p>
    <w:p>
      <w:pPr>
        <w:ind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4.本项目的特定资格要求：</w:t>
      </w:r>
      <w:r/>
    </w:p>
    <w:p>
      <w:pPr>
        <w:ind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4.1本项目不接受进口产品，供应商须提供关于符合本国产品标准的声明函</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格式详见附件：关于符合本国产品标准的声明函）</w:t>
      </w:r>
      <w:r>
        <w:rPr>
          <w:rFonts w:hint="eastAsia" w:ascii="方正仿宋_GBK" w:hAnsi="方正仿宋_GBK" w:eastAsia="方正仿宋_GBK" w:cs="方正仿宋_GBK"/>
          <w:sz w:val="28"/>
          <w:szCs w:val="28"/>
          <w:highlight w:val="none"/>
        </w:rPr>
        <w:t xml:space="preserve">。</w:t>
      </w:r>
      <w:r/>
    </w:p>
    <w:p>
      <w:pPr>
        <w:ind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4.2</w:t>
      </w:r>
      <w:r>
        <w:rPr>
          <w:rFonts w:hint="eastAsia" w:ascii="方正仿宋_GBK" w:hAnsi="方正仿宋_GBK" w:eastAsia="方正仿宋_GBK" w:cs="方正仿宋_GBK"/>
          <w:sz w:val="28"/>
          <w:szCs w:val="28"/>
          <w:highlight w:val="none"/>
          <w:lang w:val="en-US" w:eastAsia="zh-CN"/>
        </w:rPr>
        <w:t xml:space="preserve">响应供应商</w:t>
      </w:r>
      <w:r>
        <w:rPr>
          <w:rFonts w:hint="eastAsia" w:ascii="方正仿宋_GBK" w:hAnsi="方正仿宋_GBK" w:eastAsia="方正仿宋_GBK" w:cs="方正仿宋_GBK"/>
          <w:sz w:val="28"/>
          <w:szCs w:val="28"/>
          <w:highlight w:val="none"/>
        </w:rPr>
        <w:t xml:space="preserve">资格要求：</w:t>
      </w:r>
      <w:r/>
    </w:p>
    <w:p>
      <w:pPr>
        <w:ind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color w:val="auto"/>
          <w:sz w:val="28"/>
          <w:szCs w:val="28"/>
          <w:highlight w:val="none"/>
        </w:rPr>
        <w:t xml:space="preserve">响应供应商</w:t>
      </w:r>
      <w:r>
        <w:rPr>
          <w:rFonts w:hint="eastAsia" w:ascii="方正仿宋_GBK" w:hAnsi="方正仿宋_GBK" w:eastAsia="方正仿宋_GBK" w:cs="方正仿宋_GBK"/>
          <w:color w:val="auto"/>
          <w:sz w:val="28"/>
          <w:szCs w:val="28"/>
          <w:highlight w:val="none"/>
          <w:lang w:val="en-US" w:eastAsia="zh-CN"/>
        </w:rPr>
        <w:t xml:space="preserve">若</w:t>
      </w:r>
      <w:r>
        <w:rPr>
          <w:rFonts w:hint="eastAsia" w:ascii="方正仿宋_GBK" w:hAnsi="方正仿宋_GBK" w:eastAsia="方正仿宋_GBK" w:cs="方正仿宋_GBK"/>
          <w:color w:val="auto"/>
          <w:sz w:val="28"/>
          <w:szCs w:val="28"/>
          <w:highlight w:val="none"/>
        </w:rPr>
        <w:t xml:space="preserve">为电梯制造商</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须</w:t>
      </w:r>
      <w:r>
        <w:rPr>
          <w:rFonts w:hint="eastAsia" w:ascii="方正仿宋_GBK" w:hAnsi="方正仿宋_GBK" w:eastAsia="方正仿宋_GBK" w:cs="方正仿宋_GBK"/>
          <w:sz w:val="28"/>
          <w:szCs w:val="28"/>
          <w:highlight w:val="none"/>
          <w:lang w:val="en-US" w:eastAsia="zh-CN"/>
        </w:rPr>
        <w:t xml:space="preserve">同时</w:t>
      </w:r>
      <w:r>
        <w:rPr>
          <w:rFonts w:hint="eastAsia" w:ascii="方正仿宋_GBK" w:hAnsi="方正仿宋_GBK" w:eastAsia="方正仿宋_GBK" w:cs="方正仿宋_GBK"/>
          <w:sz w:val="28"/>
          <w:szCs w:val="28"/>
          <w:highlight w:val="none"/>
        </w:rPr>
        <w:t xml:space="preserve">具备的条件：</w:t>
      </w:r>
      <w:r/>
    </w:p>
    <w:p>
      <w:pPr>
        <w:ind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①具有中华人民共和国特种设备制造许可证（乘客电梯B级资质）且在有效期内，或根据国家市场监督总局颁发的《特种设备生产和充装单位许可规则》（TSG 07---2019  2019年6月1日起实施）提供《中华人民共和国特种设备生产许可证》（新证）【许可项目：电梯制造（含安装、修理、改造）</w:t>
      </w:r>
      <w:r>
        <w:rPr>
          <w:rFonts w:hint="eastAsia" w:ascii="方正仿宋_GBK" w:hAnsi="方正仿宋_GBK" w:eastAsia="方正仿宋_GBK" w:cs="方正仿宋_GBK"/>
          <w:b w:val="0"/>
          <w:bCs w:val="0"/>
          <w:color w:val="000000"/>
          <w:sz w:val="28"/>
          <w:szCs w:val="28"/>
          <w:highlight w:val="none"/>
          <w:lang w:val="en-US" w:eastAsia="zh-CN"/>
        </w:rPr>
        <w:t xml:space="preserve">（B级及以上）</w:t>
      </w:r>
      <w:r>
        <w:rPr>
          <w:rFonts w:hint="eastAsia" w:ascii="方正仿宋_GBK" w:hAnsi="方正仿宋_GBK" w:eastAsia="方正仿宋_GBK" w:cs="方正仿宋_GBK"/>
          <w:sz w:val="28"/>
          <w:szCs w:val="28"/>
          <w:highlight w:val="none"/>
        </w:rPr>
        <w:t xml:space="preserve">】；</w:t>
      </w:r>
      <w:r/>
    </w:p>
    <w:p>
      <w:pPr>
        <w:ind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②安装资质：中华人民共和国特种设备安装改造维修许可证（乘客电梯）B级资质[施工类别：含安装、维修]或《中华人民共和国特种设备生产许可证（新证）（许可项目：曳引驱动乘客电梯安装（含修理）（速度≤6m/s）》。</w:t>
      </w:r>
      <w:r/>
    </w:p>
    <w:p>
      <w:pPr>
        <w:ind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color w:val="auto"/>
          <w:sz w:val="28"/>
          <w:szCs w:val="28"/>
          <w:highlight w:val="none"/>
        </w:rPr>
        <w:t xml:space="preserve">响应供应商</w:t>
      </w:r>
      <w:r>
        <w:rPr>
          <w:rFonts w:hint="eastAsia" w:ascii="方正仿宋_GBK" w:hAnsi="方正仿宋_GBK" w:eastAsia="方正仿宋_GBK" w:cs="方正仿宋_GBK"/>
          <w:color w:val="auto"/>
          <w:sz w:val="28"/>
          <w:szCs w:val="28"/>
          <w:highlight w:val="none"/>
          <w:lang w:val="en-US" w:eastAsia="zh-CN"/>
        </w:rPr>
        <w:t xml:space="preserve">若</w:t>
      </w:r>
      <w:r>
        <w:rPr>
          <w:rFonts w:hint="eastAsia" w:ascii="方正仿宋_GBK" w:hAnsi="方正仿宋_GBK" w:eastAsia="方正仿宋_GBK" w:cs="方正仿宋_GBK"/>
          <w:color w:val="auto"/>
          <w:sz w:val="28"/>
          <w:szCs w:val="28"/>
          <w:highlight w:val="none"/>
        </w:rPr>
        <w:t xml:space="preserve">为代理经销商</w:t>
      </w:r>
      <w:r>
        <w:rPr>
          <w:rFonts w:hint="eastAsia" w:ascii="方正仿宋_GBK" w:hAnsi="方正仿宋_GBK" w:eastAsia="方正仿宋_GBK" w:cs="方正仿宋_GBK"/>
          <w:sz w:val="28"/>
          <w:szCs w:val="28"/>
          <w:highlight w:val="none"/>
        </w:rPr>
        <w:t xml:space="preserve">(代理商必须为本项目的安装单位)</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须</w:t>
      </w:r>
      <w:r>
        <w:rPr>
          <w:rFonts w:hint="eastAsia" w:ascii="方正仿宋_GBK" w:hAnsi="方正仿宋_GBK" w:eastAsia="方正仿宋_GBK" w:cs="方正仿宋_GBK"/>
          <w:sz w:val="28"/>
          <w:szCs w:val="28"/>
          <w:highlight w:val="none"/>
          <w:lang w:val="en-US" w:eastAsia="zh-CN"/>
        </w:rPr>
        <w:t xml:space="preserve">同时</w:t>
      </w:r>
      <w:r>
        <w:rPr>
          <w:rFonts w:hint="eastAsia" w:ascii="方正仿宋_GBK" w:hAnsi="方正仿宋_GBK" w:eastAsia="方正仿宋_GBK" w:cs="方正仿宋_GBK"/>
          <w:sz w:val="28"/>
          <w:szCs w:val="28"/>
          <w:highlight w:val="none"/>
        </w:rPr>
        <w:t xml:space="preserve">具备的条件：</w:t>
      </w:r>
      <w:r/>
    </w:p>
    <w:p>
      <w:pPr>
        <w:ind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①安装资质：中华人民共和国特种设备安装改造维修许可证（乘客电梯）B级资质[施工类别：含安装、维修]或《中华人民共和国特种设备生产许可证（新证）（许可项目：曳引驱动乘客电梯安装（含修理）》；</w:t>
      </w:r>
      <w:r/>
    </w:p>
    <w:p>
      <w:pPr>
        <w:ind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②</w:t>
      </w:r>
      <w:r>
        <w:rPr>
          <w:rFonts w:hint="eastAsia" w:ascii="方正仿宋_GBK" w:hAnsi="方正仿宋_GBK" w:eastAsia="方正仿宋_GBK" w:cs="方正仿宋_GBK"/>
          <w:b w:val="0"/>
          <w:bCs w:val="0"/>
          <w:color w:val="000000"/>
          <w:sz w:val="28"/>
          <w:szCs w:val="28"/>
          <w:highlight w:val="none"/>
          <w:lang w:val="en-US" w:eastAsia="zh-CN"/>
        </w:rPr>
        <w:t xml:space="preserve">响应供应商所响应品牌</w:t>
      </w:r>
      <w:r>
        <w:rPr>
          <w:rFonts w:hint="eastAsia" w:ascii="方正仿宋_GBK" w:hAnsi="方正仿宋_GBK" w:eastAsia="方正仿宋_GBK" w:cs="方正仿宋_GBK"/>
          <w:sz w:val="28"/>
          <w:szCs w:val="28"/>
          <w:highlight w:val="none"/>
        </w:rPr>
        <w:t xml:space="preserve">制造商具有中华人民共和国特种设备制造许可证（乘客电梯 B级资质）且在有效期内，或根据国家市场监督总局颁发的《特种设备生产和充装单位许可规则》（TSG 07---2019  2019 年 6 月 1 日起实施）提供《中华人民共和国特种设备生 产许可证》（新证）【许可项目：电梯制造（含安装、修理、改造）</w:t>
      </w:r>
      <w:r>
        <w:rPr>
          <w:rFonts w:hint="eastAsia" w:ascii="方正仿宋_GBK" w:hAnsi="方正仿宋_GBK" w:eastAsia="方正仿宋_GBK" w:cs="方正仿宋_GBK"/>
          <w:b w:val="0"/>
          <w:bCs w:val="0"/>
          <w:color w:val="000000"/>
          <w:sz w:val="28"/>
          <w:szCs w:val="28"/>
          <w:highlight w:val="none"/>
          <w:lang w:val="en-US" w:eastAsia="zh-CN"/>
        </w:rPr>
        <w:t xml:space="preserve">（B级及以上）</w:t>
      </w:r>
      <w:r>
        <w:rPr>
          <w:rFonts w:hint="eastAsia" w:ascii="方正仿宋_GBK" w:hAnsi="方正仿宋_GBK" w:eastAsia="方正仿宋_GBK" w:cs="方正仿宋_GBK"/>
          <w:sz w:val="28"/>
          <w:szCs w:val="28"/>
          <w:highlight w:val="none"/>
        </w:rPr>
        <w:t xml:space="preserve">（速度≤6m/s）】；</w:t>
      </w:r>
      <w:r/>
    </w:p>
    <w:p>
      <w:pPr>
        <w:ind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（3）响应供应商拟派的项目负责人</w:t>
      </w:r>
      <w:r>
        <w:rPr>
          <w:rFonts w:hint="eastAsia" w:ascii="方正仿宋_GBK" w:hAnsi="方正仿宋_GBK" w:eastAsia="方正仿宋_GBK" w:cs="方正仿宋_GBK"/>
          <w:sz w:val="28"/>
          <w:szCs w:val="28"/>
          <w:highlight w:val="none"/>
        </w:rPr>
        <w:t xml:space="preserve">须具备特种设备作业人员资格（T证）。</w:t>
      </w:r>
      <w:r/>
    </w:p>
    <w:p>
      <w:pPr>
        <w:ind w:firstLine="560"/>
        <w:spacing w:line="500" w:lineRule="exact"/>
        <w:rPr>
          <w:rFonts w:eastAsia="方正仿宋_GBK"/>
          <w:sz w:val="28"/>
          <w:szCs w:val="28"/>
        </w:rPr>
      </w:pPr>
      <w:r>
        <w:rPr>
          <w:rFonts w:hint="eastAsia" w:eastAsia="方正仿宋_GBK"/>
          <w:sz w:val="28"/>
          <w:szCs w:val="28"/>
        </w:rPr>
        <w:t xml:space="preserve">5.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p>
    <w:p>
      <w:pPr>
        <w:ind w:firstLine="562"/>
        <w:spacing w:line="500" w:lineRule="exact"/>
        <w:rPr>
          <w:rFonts w:eastAsia="方正仿宋_GBK"/>
          <w:b/>
          <w:sz w:val="28"/>
          <w:szCs w:val="28"/>
        </w:rPr>
      </w:pPr>
      <w:r>
        <w:rPr>
          <w:rFonts w:eastAsia="方正仿宋_GBK"/>
          <w:b/>
          <w:sz w:val="28"/>
          <w:szCs w:val="28"/>
        </w:rPr>
        <w:t xml:space="preserve">三、获取采购文件</w:t>
      </w:r>
      <w:r/>
    </w:p>
    <w:p>
      <w:pPr>
        <w:ind w:firstLine="560"/>
        <w:spacing w:line="500" w:lineRule="exact"/>
        <w:rPr>
          <w:rFonts w:eastAsia="方正仿宋_GBK"/>
          <w:sz w:val="28"/>
          <w:szCs w:val="28"/>
        </w:rPr>
      </w:pPr>
      <w:r>
        <w:rPr>
          <w:rFonts w:eastAsia="方正仿宋_GBK"/>
          <w:sz w:val="28"/>
          <w:szCs w:val="28"/>
        </w:rPr>
        <w:t xml:space="preserve">时间：</w:t>
      </w:r>
      <w:r>
        <w:rPr>
          <w:rFonts w:hint="eastAsia" w:eastAsia="方正仿宋_GBK"/>
          <w:sz w:val="28"/>
          <w:szCs w:val="28"/>
        </w:rPr>
        <w:t xml:space="preserve">自公告发布之日起5个工作日内</w:t>
      </w:r>
      <w:r/>
    </w:p>
    <w:p>
      <w:pPr>
        <w:ind w:firstLine="560"/>
        <w:spacing w:line="500" w:lineRule="exact"/>
        <w:rPr>
          <w:rFonts w:eastAsia="方正仿宋_GBK"/>
          <w:b/>
          <w:sz w:val="32"/>
          <w:szCs w:val="32"/>
        </w:rPr>
      </w:pPr>
      <w:r>
        <w:rPr>
          <w:rFonts w:eastAsia="方正仿宋_GBK"/>
          <w:sz w:val="28"/>
          <w:szCs w:val="28"/>
        </w:rPr>
        <w:t xml:space="preserve">地点：</w:t>
      </w:r>
      <w:r>
        <w:rPr>
          <w:rFonts w:hint="eastAsia" w:eastAsia="方正仿宋_GBK"/>
          <w:sz w:val="28"/>
          <w:szCs w:val="28"/>
        </w:rPr>
        <w:t xml:space="preserve">江苏政府采购网</w:t>
      </w:r>
      <w:r/>
    </w:p>
    <w:p>
      <w:pPr>
        <w:ind w:firstLine="560"/>
        <w:spacing w:line="500" w:lineRule="exact"/>
        <w:rPr>
          <w:rFonts w:eastAsia="方正仿宋_GBK"/>
          <w:sz w:val="28"/>
          <w:szCs w:val="28"/>
        </w:rPr>
      </w:pPr>
      <w:r>
        <w:rPr>
          <w:rFonts w:eastAsia="方正仿宋_GBK"/>
          <w:sz w:val="28"/>
          <w:szCs w:val="28"/>
        </w:rPr>
        <w:t xml:space="preserve">方式：</w:t>
      </w:r>
      <w:r>
        <w:rPr>
          <w:rFonts w:hint="eastAsia" w:eastAsia="方正仿宋_GBK"/>
          <w:sz w:val="28"/>
          <w:szCs w:val="28"/>
        </w:rPr>
        <w:t xml:space="preserve">本项目采用“苏采云”系统网上注册登记方式，具体详见江苏政府采购网-办事指南-资料下载-江苏省政府采购管理交易系统（苏采云）供应商操作指南。</w:t>
      </w:r>
      <w:r/>
    </w:p>
    <w:p>
      <w:pPr>
        <w:ind w:firstLine="562"/>
        <w:spacing w:line="500" w:lineRule="exact"/>
        <w:rPr>
          <w:rFonts w:eastAsia="方正仿宋_GBK"/>
          <w:b/>
          <w:sz w:val="28"/>
          <w:szCs w:val="28"/>
        </w:rPr>
      </w:pPr>
      <w:r>
        <w:rPr>
          <w:rFonts w:eastAsia="方正仿宋_GBK"/>
          <w:b/>
          <w:sz w:val="28"/>
          <w:szCs w:val="28"/>
        </w:rPr>
        <w:t xml:space="preserve">四、提交响应文件截止时间、磋商时间和地点</w:t>
      </w:r>
      <w:r/>
    </w:p>
    <w:p>
      <w:pPr>
        <w:ind w:firstLine="560"/>
        <w:spacing w:line="500" w:lineRule="exact"/>
        <w:rPr>
          <w:rFonts w:eastAsia="方正仿宋_GBK"/>
          <w:sz w:val="28"/>
          <w:szCs w:val="28"/>
          <w:highlight w:val="none"/>
        </w:rPr>
      </w:pPr>
      <w:r>
        <w:rPr>
          <w:rFonts w:hint="eastAsia" w:eastAsia="方正仿宋_GBK"/>
          <w:sz w:val="28"/>
          <w:szCs w:val="28"/>
          <w:highlight w:val="none"/>
        </w:rPr>
        <w:t xml:space="preserve">提交响应文件截止时间、磋商时间: </w:t>
      </w:r>
      <w:r>
        <w:rPr>
          <w:rFonts w:hint="eastAsia" w:eastAsia="方正仿宋_GBK"/>
          <w:sz w:val="28"/>
          <w:szCs w:val="28"/>
          <w:highlight w:val="none"/>
          <w:lang w:val="en-US" w:eastAsia="zh-CN"/>
        </w:rPr>
        <w:t xml:space="preserve">2026</w:t>
      </w:r>
      <w:r>
        <w:rPr>
          <w:rFonts w:eastAsia="方正仿宋_GBK"/>
          <w:sz w:val="28"/>
          <w:szCs w:val="28"/>
          <w:highlight w:val="none"/>
        </w:rPr>
        <w:t xml:space="preserve">年</w:t>
      </w:r>
      <w:r>
        <w:rPr>
          <w:rFonts w:hint="eastAsia" w:eastAsia="方正仿宋_GBK"/>
          <w:sz w:val="28"/>
          <w:szCs w:val="28"/>
          <w:highlight w:val="none"/>
          <w:lang w:val="en-US" w:eastAsia="zh-CN"/>
        </w:rPr>
        <w:t xml:space="preserve">7</w:t>
      </w:r>
      <w:r>
        <w:rPr>
          <w:rFonts w:eastAsia="方正仿宋_GBK"/>
          <w:sz w:val="28"/>
          <w:szCs w:val="28"/>
          <w:highlight w:val="none"/>
        </w:rPr>
        <w:t xml:space="preserve">月</w:t>
      </w:r>
      <w:r>
        <w:rPr>
          <w:rFonts w:hint="eastAsia" w:eastAsia="方正仿宋_GBK"/>
          <w:sz w:val="28"/>
          <w:szCs w:val="28"/>
          <w:highlight w:val="none"/>
          <w:lang w:val="en-US" w:eastAsia="zh-CN"/>
        </w:rPr>
        <w:t xml:space="preserve">15</w:t>
      </w:r>
      <w:r>
        <w:rPr>
          <w:rFonts w:eastAsia="方正仿宋_GBK"/>
          <w:sz w:val="28"/>
          <w:szCs w:val="28"/>
          <w:highlight w:val="none"/>
        </w:rPr>
        <w:t xml:space="preserve">日</w:t>
      </w:r>
      <w:r>
        <w:rPr>
          <w:rFonts w:hint="eastAsia" w:eastAsia="方正仿宋_GBK"/>
          <w:sz w:val="28"/>
          <w:szCs w:val="28"/>
          <w:highlight w:val="none"/>
          <w:lang w:val="en-US" w:eastAsia="zh-CN"/>
        </w:rPr>
        <w:t xml:space="preserve">9</w:t>
      </w:r>
      <w:r>
        <w:rPr>
          <w:rFonts w:eastAsia="方正仿宋_GBK"/>
          <w:sz w:val="28"/>
          <w:szCs w:val="28"/>
          <w:highlight w:val="none"/>
        </w:rPr>
        <w:t xml:space="preserve">点</w:t>
      </w:r>
      <w:r>
        <w:rPr>
          <w:rFonts w:hint="eastAsia" w:eastAsia="方正仿宋_GBK"/>
          <w:sz w:val="28"/>
          <w:szCs w:val="28"/>
          <w:highlight w:val="none"/>
          <w:lang w:val="en-US" w:eastAsia="zh-CN"/>
        </w:rPr>
        <w:t xml:space="preserve">00</w:t>
      </w:r>
      <w:r>
        <w:rPr>
          <w:rFonts w:eastAsia="方正仿宋_GBK"/>
          <w:sz w:val="28"/>
          <w:szCs w:val="28"/>
          <w:highlight w:val="none"/>
        </w:rPr>
        <w:t xml:space="preserve">分（北京时间）</w:t>
      </w:r>
      <w:r/>
    </w:p>
    <w:p>
      <w:pPr>
        <w:ind w:firstLine="560"/>
        <w:spacing w:line="500" w:lineRule="exact"/>
        <w:rPr>
          <w:rFonts w:hint="eastAsia" w:eastAsia="方正仿宋_GBK"/>
          <w:sz w:val="28"/>
          <w:szCs w:val="28"/>
        </w:rPr>
      </w:pPr>
      <w:r>
        <w:rPr>
          <w:rFonts w:hint="eastAsia" w:eastAsia="方正仿宋_GBK"/>
          <w:sz w:val="28"/>
          <w:szCs w:val="28"/>
        </w:rPr>
        <w:t xml:space="preserve">提醒：</w:t>
      </w:r>
      <w:r/>
    </w:p>
    <w:p>
      <w:pPr>
        <w:ind w:firstLine="560"/>
        <w:spacing w:line="500" w:lineRule="exact"/>
        <w:rPr>
          <w:rFonts w:hint="eastAsia" w:eastAsia="方正仿宋_GBK"/>
          <w:sz w:val="28"/>
          <w:szCs w:val="28"/>
        </w:rPr>
      </w:pPr>
      <w:r>
        <w:rPr>
          <w:rFonts w:hint="eastAsia" w:eastAsia="方正仿宋_GBK"/>
          <w:sz w:val="28"/>
          <w:szCs w:val="28"/>
        </w:rPr>
        <w:t xml:space="preserve">1.通过“苏采云”系统提交，具体详见江苏政府采购网-办事指南-资料下载-江苏省政府采购管理交易系统（苏采云）供应商操作指南。</w:t>
      </w:r>
      <w:r/>
    </w:p>
    <w:p>
      <w:pPr>
        <w:ind w:firstLine="560"/>
        <w:spacing w:line="500" w:lineRule="exact"/>
        <w:rPr>
          <w:rFonts w:hint="eastAsia" w:eastAsia="方正仿宋_GBK"/>
          <w:sz w:val="28"/>
          <w:szCs w:val="28"/>
        </w:rPr>
      </w:pPr>
      <w:r>
        <w:rPr>
          <w:rFonts w:hint="eastAsia" w:eastAsia="方正仿宋_GBK"/>
          <w:sz w:val="28"/>
          <w:szCs w:val="28"/>
        </w:rPr>
        <w:t xml:space="preserve">2.逾时，系统将拒绝接受上传响应文件电子文档。</w:t>
      </w:r>
      <w:r/>
    </w:p>
    <w:p>
      <w:pPr>
        <w:ind w:firstLine="560"/>
        <w:spacing w:line="500" w:lineRule="exact"/>
        <w:rPr>
          <w:rFonts w:hint="eastAsia" w:ascii="宋体" w:hAnsi="宋体"/>
          <w:sz w:val="28"/>
          <w:szCs w:val="28"/>
        </w:rPr>
      </w:pPr>
      <w:r>
        <w:rPr>
          <w:rFonts w:hint="eastAsia" w:eastAsia="方正仿宋_GBK"/>
          <w:sz w:val="28"/>
          <w:szCs w:val="28"/>
        </w:rPr>
        <w:t xml:space="preserve">磋商地点：“苏采云”政府采购交易系统网上开标大厅。</w:t>
      </w:r>
      <w:r/>
    </w:p>
    <w:p>
      <w:pPr>
        <w:ind w:firstLine="562"/>
        <w:spacing w:line="500" w:lineRule="exact"/>
        <w:rPr>
          <w:rFonts w:eastAsia="方正仿宋_GBK"/>
          <w:b/>
          <w:sz w:val="28"/>
          <w:szCs w:val="28"/>
        </w:rPr>
      </w:pPr>
      <w:r>
        <w:rPr>
          <w:rFonts w:eastAsia="方正仿宋_GBK"/>
          <w:b/>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自本公告发布之日起3个工作日。</w:t>
      </w:r>
      <w:r/>
    </w:p>
    <w:p>
      <w:pPr>
        <w:ind w:firstLine="562"/>
        <w:spacing w:line="500" w:lineRule="exact"/>
        <w:rPr>
          <w:rFonts w:eastAsia="方正仿宋_GBK"/>
          <w:b/>
          <w:sz w:val="28"/>
          <w:szCs w:val="28"/>
        </w:rPr>
      </w:pPr>
      <w:r>
        <w:rPr>
          <w:rFonts w:eastAsia="方正仿宋_GBK"/>
          <w:b/>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磋商</w:t>
      </w:r>
      <w:r>
        <w:rPr>
          <w:rFonts w:eastAsia="方正仿宋_GBK"/>
          <w:sz w:val="28"/>
          <w:szCs w:val="28"/>
        </w:rPr>
        <w:t xml:space="preserve">保证金：免收</w:t>
      </w:r>
      <w:r/>
    </w:p>
    <w:p>
      <w:pPr>
        <w:pStyle w:val="865"/>
        <w:ind w:firstLine="560"/>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2、履约保证金：</w:t>
      </w:r>
      <w:r>
        <w:rPr>
          <w:rFonts w:eastAsia="方正仿宋_GBK"/>
          <w:sz w:val="28"/>
          <w:szCs w:val="28"/>
          <w:highlight w:val="none"/>
        </w:rPr>
        <w:t xml:space="preserve">免收</w:t>
      </w:r>
      <w:r/>
    </w:p>
    <w:p>
      <w:pPr>
        <w:ind w:firstLine="560"/>
        <w:spacing w:line="500" w:lineRule="exact"/>
        <w:rPr>
          <w:rFonts w:hint="eastAsia" w:eastAsia="方正仿宋_GBK"/>
          <w:sz w:val="28"/>
          <w:szCs w:val="28"/>
        </w:rPr>
      </w:pPr>
      <w:r>
        <w:rPr>
          <w:rFonts w:hint="eastAsia" w:eastAsia="方正仿宋_GBK"/>
          <w:sz w:val="28"/>
          <w:szCs w:val="28"/>
        </w:rPr>
        <w:t xml:space="preserve">3</w:t>
      </w:r>
      <w:r>
        <w:rPr>
          <w:rFonts w:eastAsia="方正仿宋_GBK"/>
          <w:sz w:val="28"/>
          <w:szCs w:val="28"/>
        </w:rPr>
        <w:t xml:space="preserve">、项目磋商活动模式：</w:t>
      </w:r>
      <w:r>
        <w:rPr>
          <w:rFonts w:hint="eastAsia" w:eastAsia="方正仿宋_GBK"/>
          <w:sz w:val="28"/>
          <w:szCs w:val="28"/>
        </w:rPr>
        <w:t xml:space="preserve">不见面电子化交易模式，具体详见江苏政府采购网-办事指南-资料下载-江苏省政府采购管理交易系统（苏采云）供应商操作指南。特别注意以下事项：</w:t>
      </w:r>
      <w:r/>
    </w:p>
    <w:p>
      <w:pPr>
        <w:ind w:firstLine="560"/>
        <w:spacing w:line="500" w:lineRule="exact"/>
        <w:rPr>
          <w:rFonts w:hint="eastAsia" w:eastAsia="方正仿宋_GBK"/>
          <w:sz w:val="28"/>
          <w:szCs w:val="28"/>
        </w:rPr>
      </w:pPr>
      <w:r>
        <w:rPr>
          <w:rFonts w:hint="eastAsia" w:eastAsia="方正仿宋_GBK"/>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p>
    <w:p>
      <w:pPr>
        <w:ind w:firstLine="560"/>
        <w:spacing w:line="500" w:lineRule="exact"/>
        <w:rPr>
          <w:rFonts w:hint="eastAsia" w:eastAsia="方正仿宋_GBK"/>
          <w:sz w:val="28"/>
          <w:szCs w:val="28"/>
        </w:rPr>
      </w:pPr>
      <w:r>
        <w:rPr>
          <w:rFonts w:hint="eastAsia" w:eastAsia="方正仿宋_GBK"/>
          <w:sz w:val="28"/>
          <w:szCs w:val="28"/>
        </w:rPr>
        <w:t xml:space="preserve">（2）使用谷歌浏览器。</w:t>
      </w:r>
      <w:r/>
    </w:p>
    <w:p>
      <w:pPr>
        <w:ind w:firstLine="560"/>
        <w:spacing w:line="500" w:lineRule="exact"/>
        <w:rPr>
          <w:rFonts w:hint="eastAsia" w:eastAsia="方正仿宋_GBK"/>
          <w:sz w:val="28"/>
          <w:szCs w:val="28"/>
        </w:rPr>
      </w:pPr>
      <w:r>
        <w:rPr>
          <w:rFonts w:hint="eastAsia" w:eastAsia="方正仿宋_GBK"/>
          <w:sz w:val="28"/>
          <w:szCs w:val="28"/>
        </w:rPr>
        <w:t xml:space="preserve">（3）提前准备好麦克风、音响，摄像头，并检查保证能够正常使用。</w:t>
      </w:r>
      <w:r/>
    </w:p>
    <w:p>
      <w:pPr>
        <w:ind w:firstLine="560"/>
        <w:spacing w:line="500" w:lineRule="exact"/>
        <w:rPr>
          <w:rFonts w:hint="eastAsia" w:eastAsia="方正仿宋_GBK"/>
          <w:sz w:val="28"/>
          <w:szCs w:val="28"/>
        </w:rPr>
      </w:pPr>
      <w:r>
        <w:rPr>
          <w:rFonts w:hint="eastAsia" w:eastAsia="方正仿宋_GBK"/>
          <w:sz w:val="28"/>
          <w:szCs w:val="28"/>
        </w:rPr>
        <w:t xml:space="preserve">（4）操作系统至少win7以上，建议使用win10操作系统。</w:t>
      </w:r>
      <w:r/>
    </w:p>
    <w:p>
      <w:pPr>
        <w:ind w:firstLine="560"/>
        <w:spacing w:line="500" w:lineRule="exact"/>
        <w:rPr>
          <w:rFonts w:eastAsia="方正仿宋_GBK"/>
          <w:sz w:val="28"/>
          <w:szCs w:val="28"/>
        </w:rPr>
      </w:pPr>
      <w:r>
        <w:rPr>
          <w:rFonts w:hint="eastAsia" w:eastAsia="方正仿宋_GBK"/>
          <w:sz w:val="28"/>
          <w:szCs w:val="28"/>
        </w:rPr>
        <w:t xml:space="preserve">（5）供应商应当通过“苏采云”系统提交电子投标文件，投标文件不得超过150M。</w:t>
      </w:r>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4、项目演示、样品、答辩等（如有请描述）：无</w:t>
      </w:r>
      <w:r/>
    </w:p>
    <w:p>
      <w:pPr>
        <w:ind w:firstLine="560"/>
        <w:spacing w:line="500" w:lineRule="exact"/>
        <w:rPr>
          <w:rFonts w:eastAsia="方正仿宋_GBK"/>
          <w:sz w:val="28"/>
          <w:szCs w:val="28"/>
        </w:rPr>
      </w:pPr>
      <w:r>
        <w:rPr>
          <w:rFonts w:hint="eastAsia" w:eastAsia="方正仿宋_GBK"/>
          <w:sz w:val="28"/>
          <w:szCs w:val="28"/>
          <w:highlight w:val="none"/>
        </w:rPr>
        <w:t xml:space="preserve">5、</w:t>
      </w:r>
      <w:r>
        <w:rPr>
          <w:rFonts w:eastAsia="方正仿宋_GBK"/>
          <w:sz w:val="28"/>
          <w:szCs w:val="28"/>
          <w:highlight w:val="none"/>
        </w:rPr>
        <w:t xml:space="preserve">对</w:t>
      </w:r>
      <w:r>
        <w:rPr>
          <w:rFonts w:eastAsia="方正仿宋_GBK"/>
          <w:sz w:val="28"/>
          <w:szCs w:val="28"/>
        </w:rPr>
        <w:t xml:space="preserve">项目需求部分（供应商资格要求、项目需求、商务技术评分标准）的询问请向采购人提出，由采购人负责答复；对项目磋商文件其它部分的询问请向磋商文件</w:t>
      </w:r>
      <w:r>
        <w:rPr>
          <w:rFonts w:hint="eastAsia" w:eastAsia="方正仿宋_GBK"/>
          <w:sz w:val="28"/>
          <w:szCs w:val="28"/>
        </w:rPr>
        <w:t xml:space="preserve">联系</w:t>
      </w:r>
      <w:r>
        <w:rPr>
          <w:rFonts w:eastAsia="方正仿宋_GBK"/>
          <w:sz w:val="28"/>
          <w:szCs w:val="28"/>
        </w:rPr>
        <w:t xml:space="preserve">人或项目磋商经办人提出；</w:t>
      </w:r>
      <w:r>
        <w:rPr>
          <w:rFonts w:hint="eastAsia" w:eastAsia="方正仿宋_GBK"/>
          <w:sz w:val="28"/>
          <w:szCs w:val="28"/>
        </w:rPr>
        <w:t xml:space="preserve">对在“苏采云”操作阶段的询问请向软件技术支持人员提出。</w:t>
      </w:r>
      <w:r/>
    </w:p>
    <w:p>
      <w:pPr>
        <w:ind w:firstLine="560"/>
        <w:spacing w:line="500" w:lineRule="exact"/>
        <w:rPr>
          <w:rFonts w:hint="eastAsia" w:eastAsia="方正仿宋_GBK"/>
          <w:sz w:val="28"/>
          <w:szCs w:val="28"/>
        </w:rPr>
      </w:pPr>
      <w:r>
        <w:rPr>
          <w:rFonts w:hint="eastAsia" w:eastAsia="方正仿宋_GBK"/>
          <w:sz w:val="28"/>
          <w:szCs w:val="28"/>
        </w:rPr>
        <w:t xml:space="preserve">6、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60"/>
        <w:spacing w:line="500" w:lineRule="exact"/>
        <w:rPr>
          <w:rFonts w:hint="eastAsia" w:ascii="宋体" w:hAnsi="宋体"/>
          <w:sz w:val="28"/>
          <w:szCs w:val="28"/>
        </w:rPr>
      </w:pPr>
      <w:r>
        <w:rPr>
          <w:rFonts w:hint="eastAsia" w:eastAsia="方正仿宋_GBK"/>
          <w:sz w:val="28"/>
          <w:szCs w:val="28"/>
        </w:rPr>
        <w:t xml:space="preserve">7、本次采购事项若存在变动或修改，敬请及时关注“江苏政府采购网”发布的信息更正公告。</w:t>
      </w:r>
      <w:r/>
    </w:p>
    <w:p>
      <w:pPr>
        <w:ind w:firstLine="575"/>
        <w:spacing w:line="500" w:lineRule="exact"/>
        <w:shd w:val="clear" w:color="auto" w:fill="ffffff"/>
        <w:widowControl/>
        <w:rPr>
          <w:rFonts w:eastAsia="方正仿宋_GBK"/>
          <w:b/>
          <w:spacing w:val="7"/>
          <w:sz w:val="28"/>
          <w:szCs w:val="28"/>
        </w:rPr>
      </w:pPr>
      <w:r>
        <w:rPr>
          <w:rFonts w:hint="eastAsia" w:eastAsia="方正仿宋_GBK"/>
          <w:b/>
          <w:spacing w:val="7"/>
          <w:sz w:val="28"/>
          <w:szCs w:val="28"/>
        </w:rPr>
        <w:t xml:space="preserve">七</w:t>
      </w:r>
      <w:r>
        <w:rPr>
          <w:rFonts w:eastAsia="方正仿宋_GBK"/>
          <w:b/>
          <w:spacing w:val="7"/>
          <w:sz w:val="28"/>
          <w:szCs w:val="28"/>
        </w:rPr>
        <w:t xml:space="preserve">、凡对本次采购提出询问，请按以下方式联系。</w:t>
      </w:r>
      <w:r/>
    </w:p>
    <w:p>
      <w:pPr>
        <w:ind w:firstLine="560"/>
        <w:spacing w:line="500" w:lineRule="exact"/>
        <w:rPr>
          <w:rFonts w:eastAsia="方正仿宋_GBK"/>
          <w:sz w:val="28"/>
          <w:szCs w:val="28"/>
        </w:rPr>
      </w:pPr>
      <w:r>
        <w:rPr>
          <w:rFonts w:eastAsia="方正仿宋_GBK"/>
          <w:sz w:val="28"/>
          <w:szCs w:val="28"/>
        </w:rPr>
        <w:t xml:space="preserve">1.采购人信息</w:t>
      </w:r>
      <w:r/>
    </w:p>
    <w:p>
      <w:pPr>
        <w:ind w:firstLine="840"/>
        <w:spacing w:line="500" w:lineRule="exact"/>
        <w:rPr>
          <w:rFonts w:eastAsia="方正仿宋_GBK"/>
          <w:sz w:val="28"/>
          <w:szCs w:val="28"/>
          <w:highlight w:val="none"/>
        </w:rPr>
      </w:pPr>
      <w:r>
        <w:rPr>
          <w:rFonts w:eastAsia="方正仿宋_GBK"/>
          <w:sz w:val="28"/>
          <w:szCs w:val="28"/>
          <w:highlight w:val="none"/>
        </w:rPr>
        <w:t xml:space="preserve">名 称：</w:t>
      </w:r>
      <w:r>
        <w:rPr>
          <w:rFonts w:hint="eastAsia" w:ascii="仿宋" w:hAnsi="仿宋" w:eastAsia="仿宋" w:cs="仿宋"/>
          <w:sz w:val="28"/>
          <w:szCs w:val="28"/>
          <w:highlight w:val="none"/>
        </w:rPr>
        <w:t xml:space="preserve">江苏省江安高级中学</w:t>
      </w:r>
      <w:r>
        <w:rPr>
          <w:rFonts w:eastAsia="方正仿宋_GBK"/>
          <w:sz w:val="28"/>
          <w:szCs w:val="28"/>
          <w:highlight w:val="none"/>
        </w:rPr>
        <w:t xml:space="preserve">　　　</w:t>
      </w:r>
      <w:r/>
    </w:p>
    <w:p>
      <w:pPr>
        <w:ind w:firstLine="840"/>
        <w:spacing w:line="500" w:lineRule="exact"/>
        <w:rPr>
          <w:rFonts w:eastAsia="方正仿宋_GBK"/>
          <w:sz w:val="28"/>
          <w:szCs w:val="28"/>
          <w:highlight w:val="none"/>
        </w:rPr>
      </w:pPr>
      <w:r>
        <w:rPr>
          <w:rFonts w:eastAsia="方正仿宋_GBK"/>
          <w:sz w:val="28"/>
          <w:szCs w:val="28"/>
          <w:highlight w:val="none"/>
        </w:rPr>
        <w:t xml:space="preserve">地址：</w:t>
      </w:r>
      <w:r>
        <w:rPr>
          <w:rFonts w:hint="eastAsia" w:ascii="仿宋" w:hAnsi="仿宋" w:eastAsia="仿宋" w:cs="仿宋"/>
          <w:sz w:val="28"/>
          <w:szCs w:val="28"/>
          <w:highlight w:val="none"/>
        </w:rPr>
        <w:t xml:space="preserve">如皋市江安镇迎春路73号</w:t>
      </w:r>
      <w:r/>
    </w:p>
    <w:p>
      <w:pPr>
        <w:ind w:firstLine="840"/>
        <w:spacing w:line="500" w:lineRule="exact"/>
        <w:rPr>
          <w:rFonts w:eastAsia="方正仿宋_GBK"/>
          <w:sz w:val="28"/>
          <w:szCs w:val="28"/>
          <w:highlight w:val="none"/>
        </w:rPr>
      </w:pPr>
      <w:r>
        <w:rPr>
          <w:rFonts w:eastAsia="方正仿宋_GBK"/>
          <w:sz w:val="28"/>
          <w:szCs w:val="28"/>
          <w:highlight w:val="none"/>
        </w:rPr>
        <w:t xml:space="preserve">联系人：</w:t>
      </w:r>
      <w:r>
        <w:rPr>
          <w:rFonts w:hint="eastAsia" w:eastAsia="方正仿宋_GBK"/>
          <w:sz w:val="28"/>
          <w:szCs w:val="28"/>
          <w:highlight w:val="none"/>
        </w:rPr>
        <w:t xml:space="preserve">张</w:t>
      </w:r>
      <w:r>
        <w:rPr>
          <w:rFonts w:hint="eastAsia" w:eastAsia="方正仿宋_GBK"/>
          <w:sz w:val="28"/>
          <w:szCs w:val="28"/>
          <w:highlight w:val="none"/>
          <w:lang w:val="en-US" w:eastAsia="zh-CN"/>
        </w:rPr>
        <w:t xml:space="preserve">海其</w:t>
      </w:r>
      <w:r>
        <w:rPr>
          <w:rFonts w:eastAsia="方正仿宋_GBK"/>
          <w:sz w:val="28"/>
          <w:szCs w:val="28"/>
          <w:highlight w:val="none"/>
        </w:rPr>
        <w:t xml:space="preserve">　　　　　　　　　　　</w:t>
      </w:r>
      <w:r/>
    </w:p>
    <w:p>
      <w:pPr>
        <w:ind w:firstLine="840"/>
        <w:spacing w:line="500" w:lineRule="exact"/>
        <w:rPr>
          <w:rFonts w:eastAsia="方正仿宋_GBK"/>
          <w:sz w:val="28"/>
          <w:szCs w:val="28"/>
        </w:rPr>
      </w:pPr>
      <w:r>
        <w:rPr>
          <w:rFonts w:eastAsia="方正仿宋_GBK"/>
          <w:sz w:val="28"/>
          <w:szCs w:val="28"/>
          <w:highlight w:val="none"/>
        </w:rPr>
        <w:t xml:space="preserve">联系方式：</w:t>
      </w:r>
      <w:r>
        <w:rPr>
          <w:rFonts w:hint="eastAsia" w:eastAsia="方正仿宋_GBK"/>
          <w:sz w:val="28"/>
          <w:szCs w:val="28"/>
          <w:highlight w:val="none"/>
        </w:rPr>
        <w:t xml:space="preserve">0513</w:t>
      </w:r>
      <w:r>
        <w:rPr>
          <w:rFonts w:hint="eastAsia" w:eastAsia="方正仿宋_GBK"/>
          <w:sz w:val="28"/>
          <w:szCs w:val="28"/>
          <w:highlight w:val="none"/>
          <w:lang w:val="en-US" w:eastAsia="zh-CN"/>
        </w:rPr>
        <w:t xml:space="preserve">-</w:t>
      </w:r>
      <w:r>
        <w:rPr>
          <w:rFonts w:hint="eastAsia" w:eastAsia="方正仿宋_GBK"/>
          <w:sz w:val="28"/>
          <w:szCs w:val="28"/>
          <w:highlight w:val="none"/>
        </w:rPr>
        <w:t xml:space="preserve">87591038</w:t>
      </w:r>
      <w:r>
        <w:rPr>
          <w:rFonts w:eastAsia="方正仿宋_GBK"/>
          <w:sz w:val="28"/>
          <w:szCs w:val="28"/>
          <w:highlight w:val="none"/>
        </w:rPr>
        <w:t xml:space="preserve">　　</w:t>
      </w:r>
      <w:r>
        <w:rPr>
          <w:rFonts w:eastAsia="方正仿宋_GBK"/>
          <w:sz w:val="28"/>
          <w:szCs w:val="28"/>
        </w:rPr>
        <w:t xml:space="preserve">　　　　　</w:t>
      </w:r>
      <w:r/>
    </w:p>
    <w:p>
      <w:pPr>
        <w:ind w:firstLine="560"/>
        <w:jc w:val="left"/>
        <w:spacing w:line="500" w:lineRule="exact"/>
        <w:shd w:val="clear" w:color="auto" w:fill="ffffff"/>
        <w:widowControl/>
        <w:rPr>
          <w:rFonts w:hint="eastAsia" w:eastAsia="方正仿宋_GBK"/>
          <w:sz w:val="28"/>
          <w:szCs w:val="28"/>
        </w:rPr>
      </w:pPr>
      <w:r>
        <w:rPr>
          <w:rFonts w:eastAsia="方正仿宋_GBK"/>
          <w:sz w:val="28"/>
          <w:szCs w:val="28"/>
        </w:rPr>
        <w:t xml:space="preserve">2.</w:t>
      </w:r>
      <w:r>
        <w:rPr>
          <w:rFonts w:hint="eastAsia" w:eastAsia="方正仿宋_GBK"/>
          <w:sz w:val="28"/>
          <w:szCs w:val="28"/>
        </w:rPr>
        <w:t xml:space="preserve">项目联系方式</w:t>
      </w:r>
      <w:r/>
    </w:p>
    <w:p>
      <w:pPr>
        <w:ind w:firstLine="84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征集文件联系人: 龚骁璐（0513-87620882）</w:t>
      </w:r>
      <w:r/>
    </w:p>
    <w:p>
      <w:pPr>
        <w:ind w:firstLine="84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项目开标人：陈宇航（0513-87620882）      </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3.软件技术支持人员：0519-86722801、0519-86722806</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4.CA数字证书办理：0513-59001215。</w:t>
      </w:r>
      <w:r/>
    </w:p>
    <w:p>
      <w:pPr>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spacing w:line="500" w:lineRule="exact"/>
        <w:rPr>
          <w:rFonts w:ascii="仿宋" w:hAnsi="仿宋" w:eastAsia="仿宋"/>
          <w:bCs/>
          <w:sz w:val="28"/>
          <w:szCs w:val="28"/>
        </w:rPr>
      </w:pPr>
      <w:r>
        <w:rPr>
          <w:rFonts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br w:type="page" w:clear="all"/>
      </w:r>
      <w:r>
        <w:rPr>
          <w:rFonts w:hint="eastAsia" w:ascii="方正小标宋_GBK" w:hAnsi="宋体" w:eastAsia="方正小标宋_GBK"/>
          <w:sz w:val="36"/>
          <w:szCs w:val="36"/>
          <w:lang w:val="zh-CN"/>
        </w:rPr>
        <w:t xml:space="preserve">第二部分 磋商须知</w:t>
      </w:r>
      <w:r/>
    </w:p>
    <w:p>
      <w:pPr>
        <w:keepLines/>
        <w:keepNext/>
        <w:spacing w:line="500" w:lineRule="exact"/>
        <w:rPr>
          <w:rFonts w:eastAsia="方正仿宋_GBK"/>
          <w:b/>
          <w:bCs/>
          <w:sz w:val="28"/>
          <w:szCs w:val="28"/>
        </w:rPr>
        <w:outlineLvl w:val="2"/>
      </w:pPr>
      <w:r/>
      <w:bookmarkStart w:id="0" w:name="_Toc16938519"/>
      <w:r/>
      <w:bookmarkStart w:id="1" w:name="_Toc513029203"/>
      <w:r/>
      <w:bookmarkStart w:id="2" w:name="_Toc120614214"/>
      <w:r/>
      <w:bookmarkStart w:id="3" w:name="_Toc20823275"/>
      <w:r>
        <w:rPr>
          <w:rFonts w:eastAsia="方正仿宋_GBK"/>
          <w:b/>
          <w:bCs/>
          <w:sz w:val="28"/>
          <w:szCs w:val="28"/>
        </w:rPr>
        <w:t xml:space="preserve">（一）总则</w:t>
      </w:r>
      <w:bookmarkEnd w:id="0"/>
      <w:r/>
      <w:bookmarkEnd w:id="1"/>
      <w:r/>
      <w:bookmarkEnd w:id="2"/>
      <w:r/>
      <w:bookmarkEnd w:id="3"/>
      <w:r/>
      <w:r/>
    </w:p>
    <w:p>
      <w:pPr>
        <w:keepNext/>
        <w:spacing w:line="500" w:lineRule="exact"/>
        <w:rPr>
          <w:rFonts w:eastAsia="方正仿宋_GBK"/>
          <w:b/>
          <w:bCs/>
          <w:sz w:val="28"/>
          <w:szCs w:val="28"/>
        </w:rPr>
        <w:outlineLvl w:val="3"/>
      </w:pPr>
      <w:r/>
      <w:bookmarkStart w:id="4" w:name="_Hlt16619475"/>
      <w:r/>
      <w:bookmarkEnd w:id="4"/>
      <w:r/>
      <w:bookmarkStart w:id="5" w:name="_Toc458694821"/>
      <w:r/>
      <w:bookmarkStart w:id="6" w:name="_Toc513029204"/>
      <w:r/>
      <w:bookmarkStart w:id="7" w:name="_Toc16938520"/>
      <w:r/>
      <w:bookmarkStart w:id="8" w:name="_Toc20823276"/>
      <w:r>
        <w:rPr>
          <w:rFonts w:eastAsia="方正仿宋_GBK"/>
          <w:sz w:val="28"/>
          <w:szCs w:val="28"/>
        </w:rPr>
        <w:t xml:space="preserve">1</w:t>
      </w:r>
      <w:bookmarkEnd w:id="5"/>
      <w:r>
        <w:rPr>
          <w:rFonts w:eastAsia="方正仿宋_GBK"/>
          <w:sz w:val="28"/>
          <w:szCs w:val="28"/>
        </w:rPr>
        <w:t xml:space="preserve">.采购方式</w:t>
      </w:r>
      <w:bookmarkEnd w:id="6"/>
      <w:r/>
      <w:bookmarkEnd w:id="7"/>
      <w:r/>
      <w:bookmarkEnd w:id="8"/>
      <w:r/>
      <w:r/>
    </w:p>
    <w:p>
      <w:pPr>
        <w:ind w:firstLine="560"/>
        <w:spacing w:line="500" w:lineRule="exact"/>
        <w:rPr>
          <w:rFonts w:eastAsia="方正仿宋_GBK"/>
          <w:sz w:val="28"/>
          <w:szCs w:val="28"/>
        </w:rPr>
      </w:pPr>
      <w:r>
        <w:rPr>
          <w:rFonts w:eastAsia="方正仿宋_GBK"/>
          <w:sz w:val="28"/>
          <w:szCs w:val="28"/>
        </w:rPr>
        <w:t xml:space="preserve">1.1 本次采取竞争性磋商方式，本磋商文件仅适用于磋商公告中所述项目。</w:t>
      </w:r>
      <w:r/>
    </w:p>
    <w:p>
      <w:pPr>
        <w:keepNext/>
        <w:spacing w:line="500" w:lineRule="exact"/>
        <w:rPr>
          <w:rFonts w:eastAsia="方正仿宋_GBK"/>
          <w:b/>
          <w:bCs/>
          <w:sz w:val="28"/>
          <w:szCs w:val="28"/>
        </w:rPr>
        <w:outlineLvl w:val="3"/>
      </w:pPr>
      <w:r/>
      <w:bookmarkStart w:id="9" w:name="_Toc16938521"/>
      <w:r/>
      <w:bookmarkStart w:id="10" w:name="_Toc513029205"/>
      <w:r/>
      <w:bookmarkStart w:id="11" w:name="_Toc20823277"/>
      <w:r>
        <w:rPr>
          <w:rFonts w:eastAsia="方正仿宋_GBK"/>
          <w:sz w:val="28"/>
          <w:szCs w:val="28"/>
        </w:rPr>
        <w:t xml:space="preserve">2.合格的</w:t>
      </w:r>
      <w:bookmarkEnd w:id="9"/>
      <w:r/>
      <w:bookmarkEnd w:id="10"/>
      <w:r/>
      <w:bookmarkEnd w:id="11"/>
      <w:r>
        <w:rPr>
          <w:rFonts w:eastAsia="方正仿宋_GBK"/>
          <w:sz w:val="28"/>
          <w:szCs w:val="28"/>
        </w:rPr>
        <w:t xml:space="preserve">供应商</w:t>
      </w:r>
      <w:r/>
    </w:p>
    <w:p>
      <w:pPr>
        <w:ind w:firstLine="560"/>
        <w:spacing w:line="500" w:lineRule="exact"/>
        <w:rPr>
          <w:rFonts w:eastAsia="方正仿宋_GBK"/>
          <w:sz w:val="28"/>
          <w:szCs w:val="28"/>
        </w:rPr>
      </w:pPr>
      <w:r>
        <w:rPr>
          <w:rFonts w:eastAsia="方正仿宋_GBK"/>
          <w:sz w:val="28"/>
          <w:szCs w:val="28"/>
        </w:rPr>
        <w:t xml:space="preserve">2.1满足磋商公告中供应商的资格要求的规定。</w:t>
      </w:r>
      <w:r/>
    </w:p>
    <w:p>
      <w:pPr>
        <w:ind w:firstLine="560"/>
        <w:spacing w:line="500" w:lineRule="exact"/>
        <w:rPr>
          <w:rFonts w:eastAsia="方正仿宋_GBK"/>
          <w:sz w:val="28"/>
          <w:szCs w:val="28"/>
        </w:rPr>
      </w:pPr>
      <w:r>
        <w:rPr>
          <w:rFonts w:eastAsia="方正仿宋_GBK"/>
          <w:sz w:val="28"/>
          <w:szCs w:val="28"/>
        </w:rPr>
        <w:t xml:space="preserve">2.2 满足本文件实质性条款的规定。</w:t>
      </w:r>
      <w:r/>
    </w:p>
    <w:p>
      <w:pPr>
        <w:keepNext/>
        <w:spacing w:line="500" w:lineRule="exact"/>
        <w:rPr>
          <w:rFonts w:eastAsia="方正仿宋_GBK"/>
          <w:b/>
          <w:bCs/>
          <w:sz w:val="28"/>
          <w:szCs w:val="28"/>
        </w:rPr>
        <w:outlineLvl w:val="3"/>
      </w:pPr>
      <w:r/>
      <w:bookmarkStart w:id="12" w:name="_Toc513029206"/>
      <w:r/>
      <w:bookmarkStart w:id="13" w:name="_Toc20823278"/>
      <w:r/>
      <w:bookmarkStart w:id="14" w:name="_Toc16938522"/>
      <w:r>
        <w:rPr>
          <w:rFonts w:eastAsia="方正仿宋_GBK"/>
          <w:sz w:val="28"/>
          <w:szCs w:val="28"/>
        </w:rPr>
        <w:t xml:space="preserve">3.适用法律</w:t>
      </w:r>
      <w:bookmarkEnd w:id="12"/>
      <w:r/>
      <w:bookmarkEnd w:id="13"/>
      <w:r/>
      <w:bookmarkEnd w:id="14"/>
      <w:r/>
      <w:r/>
    </w:p>
    <w:p>
      <w:pPr>
        <w:ind w:firstLine="490"/>
        <w:spacing w:line="500" w:lineRule="exact"/>
        <w:rPr>
          <w:rFonts w:eastAsia="方正仿宋_GBK"/>
          <w:sz w:val="28"/>
          <w:szCs w:val="28"/>
        </w:rPr>
      </w:pPr>
      <w:r>
        <w:rPr>
          <w:rFonts w:eastAsia="方正仿宋_GBK"/>
          <w:sz w:val="28"/>
          <w:szCs w:val="28"/>
        </w:rPr>
        <w:t xml:space="preserve">3.1 本次采购及由此产生的合同受中华人民共和国有关的法律法规制约和保护。</w:t>
      </w:r>
      <w:r/>
    </w:p>
    <w:p>
      <w:pPr>
        <w:keepNext/>
        <w:spacing w:line="500" w:lineRule="exact"/>
        <w:rPr>
          <w:rFonts w:eastAsia="方正仿宋_GBK"/>
          <w:b/>
          <w:bCs/>
          <w:sz w:val="28"/>
          <w:szCs w:val="28"/>
        </w:rPr>
        <w:outlineLvl w:val="3"/>
      </w:pPr>
      <w:r/>
      <w:bookmarkStart w:id="15" w:name="_Toc16938523"/>
      <w:r/>
      <w:bookmarkStart w:id="16" w:name="_Toc462564067"/>
      <w:r/>
      <w:bookmarkStart w:id="17" w:name="_Toc20823279"/>
      <w:r/>
      <w:bookmarkStart w:id="18" w:name="_Toc513029207"/>
      <w:r>
        <w:rPr>
          <w:rFonts w:eastAsia="方正仿宋_GBK"/>
          <w:sz w:val="28"/>
          <w:szCs w:val="28"/>
        </w:rPr>
        <w:t xml:space="preserve">4.磋商费用</w:t>
      </w:r>
      <w:bookmarkEnd w:id="15"/>
      <w:r/>
      <w:bookmarkEnd w:id="16"/>
      <w:r/>
      <w:bookmarkEnd w:id="17"/>
      <w:r/>
      <w:bookmarkEnd w:id="18"/>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 供应商应自行承担所有与参加磋商有关的费用，无论磋商过程中的做法和结果如何，</w:t>
      </w:r>
      <w:r>
        <w:rPr>
          <w:rFonts w:hint="eastAsia" w:eastAsia="方正仿宋_GBK"/>
          <w:sz w:val="28"/>
          <w:szCs w:val="28"/>
        </w:rPr>
        <w:t xml:space="preserve">交易</w:t>
      </w:r>
      <w:r>
        <w:rPr>
          <w:rFonts w:eastAsia="方正仿宋_GBK"/>
          <w:sz w:val="28"/>
          <w:szCs w:val="28"/>
        </w:rPr>
        <w:t xml:space="preserve">中心</w:t>
      </w:r>
      <w:r>
        <w:rPr>
          <w:rFonts w:hint="eastAsia" w:eastAsia="方正仿宋_GBK"/>
          <w:sz w:val="28"/>
          <w:szCs w:val="28"/>
        </w:rPr>
        <w:t xml:space="preserve">和采购人</w:t>
      </w:r>
      <w:r>
        <w:rPr>
          <w:rFonts w:eastAsia="方正仿宋_GBK"/>
          <w:sz w:val="28"/>
          <w:szCs w:val="28"/>
        </w:rPr>
        <w:t xml:space="preserve">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4.2本次磋商</w:t>
      </w:r>
      <w:r>
        <w:rPr>
          <w:rFonts w:hint="eastAsia" w:eastAsia="方正仿宋_GBK"/>
          <w:sz w:val="28"/>
          <w:szCs w:val="28"/>
        </w:rPr>
        <w:t xml:space="preserve">交易</w:t>
      </w:r>
      <w:r>
        <w:rPr>
          <w:rFonts w:eastAsia="方正仿宋_GBK"/>
          <w:sz w:val="28"/>
          <w:szCs w:val="28"/>
        </w:rPr>
        <w:t xml:space="preserve">中心和采购人不收取标书工本费与中标服务费。</w:t>
      </w:r>
      <w:r/>
    </w:p>
    <w:p>
      <w:pPr>
        <w:keepNext/>
        <w:spacing w:line="500" w:lineRule="exact"/>
        <w:rPr>
          <w:rFonts w:eastAsia="方正仿宋_GBK"/>
          <w:b/>
          <w:bCs/>
          <w:sz w:val="28"/>
          <w:szCs w:val="28"/>
        </w:rPr>
        <w:outlineLvl w:val="3"/>
      </w:pPr>
      <w:r>
        <w:rPr>
          <w:rFonts w:eastAsia="方正仿宋_GBK"/>
          <w:sz w:val="28"/>
          <w:szCs w:val="28"/>
        </w:rPr>
        <w:t xml:space="preserve">5.磋商文件的约束力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 供应商一旦参加本项目采购活动，即被认为接受了本磋商文件的规定和约束。</w:t>
      </w:r>
      <w:r/>
    </w:p>
    <w:p>
      <w:pPr>
        <w:keepNext/>
        <w:spacing w:line="500" w:lineRule="exact"/>
        <w:rPr>
          <w:rFonts w:eastAsia="方正仿宋_GBK"/>
          <w:sz w:val="28"/>
          <w:szCs w:val="28"/>
        </w:rPr>
        <w:outlineLvl w:val="3"/>
      </w:pPr>
      <w:r>
        <w:rPr>
          <w:rFonts w:eastAsia="方正仿宋_GBK"/>
          <w:sz w:val="28"/>
          <w:szCs w:val="28"/>
        </w:rPr>
        <w:t xml:space="preserve">6.磋商文件的解释</w:t>
      </w:r>
      <w:r/>
    </w:p>
    <w:p>
      <w:pPr>
        <w:ind w:firstLine="560"/>
        <w:spacing w:line="500" w:lineRule="exact"/>
        <w:rPr>
          <w:rFonts w:eastAsia="方正仿宋_GBK"/>
          <w:sz w:val="28"/>
          <w:szCs w:val="28"/>
        </w:rPr>
      </w:pPr>
      <w:r>
        <w:rPr>
          <w:rFonts w:eastAsia="方正仿宋_GBK"/>
          <w:bCs/>
          <w:sz w:val="28"/>
          <w:szCs w:val="28"/>
        </w:rPr>
        <w:t xml:space="preserve">6.1</w:t>
      </w:r>
      <w:r>
        <w:rPr>
          <w:rFonts w:eastAsia="方正仿宋_GBK"/>
          <w:sz w:val="28"/>
          <w:szCs w:val="28"/>
        </w:rPr>
        <w:t xml:space="preserve">磋商文件需求部分（供应商资格要求、项目需求、商务技术评分标准）由采购人解释，其它部分由</w:t>
      </w:r>
      <w:r>
        <w:rPr>
          <w:rFonts w:hint="eastAsia" w:eastAsia="方正仿宋_GBK"/>
          <w:sz w:val="28"/>
          <w:szCs w:val="28"/>
        </w:rPr>
        <w:t xml:space="preserve">交易</w:t>
      </w:r>
      <w:r>
        <w:rPr>
          <w:rFonts w:eastAsia="方正仿宋_GBK"/>
          <w:sz w:val="28"/>
          <w:szCs w:val="28"/>
        </w:rPr>
        <w:t xml:space="preserve">中心解释。</w:t>
      </w:r>
      <w:r/>
    </w:p>
    <w:p>
      <w:pPr>
        <w:keepLines/>
        <w:keepNext/>
        <w:spacing w:line="500" w:lineRule="exact"/>
        <w:rPr>
          <w:rFonts w:eastAsia="方正仿宋_GBK"/>
          <w:b/>
          <w:bCs/>
          <w:sz w:val="28"/>
          <w:szCs w:val="28"/>
        </w:rPr>
        <w:outlineLvl w:val="2"/>
      </w:pPr>
      <w:r/>
      <w:bookmarkStart w:id="19" w:name="_Toc20823281"/>
      <w:r/>
      <w:bookmarkStart w:id="20" w:name="_Toc120614215"/>
      <w:r/>
      <w:bookmarkStart w:id="21" w:name="_Toc16938525"/>
      <w:r/>
      <w:bookmarkStart w:id="22" w:name="_Toc513029209"/>
      <w:r>
        <w:rPr>
          <w:rFonts w:eastAsia="方正仿宋_GBK"/>
          <w:b/>
          <w:bCs/>
          <w:sz w:val="28"/>
          <w:szCs w:val="28"/>
        </w:rPr>
        <w:t xml:space="preserve">（二）磋商文件</w:t>
      </w:r>
      <w:bookmarkEnd w:id="19"/>
      <w:r/>
      <w:bookmarkEnd w:id="20"/>
      <w:r/>
      <w:bookmarkEnd w:id="21"/>
      <w:r/>
      <w:bookmarkEnd w:id="22"/>
      <w:r/>
      <w:r/>
    </w:p>
    <w:p>
      <w:pPr>
        <w:keepNext/>
        <w:spacing w:line="500" w:lineRule="exact"/>
        <w:rPr>
          <w:rFonts w:eastAsia="方正仿宋_GBK"/>
          <w:b/>
          <w:bCs/>
          <w:sz w:val="28"/>
          <w:szCs w:val="28"/>
        </w:rPr>
        <w:outlineLvl w:val="3"/>
      </w:pPr>
      <w:r/>
      <w:bookmarkStart w:id="23" w:name="_Toc16938526"/>
      <w:r/>
      <w:bookmarkStart w:id="24" w:name="_Toc20823282"/>
      <w:r/>
      <w:bookmarkStart w:id="25" w:name="_Toc513029210"/>
      <w:r>
        <w:rPr>
          <w:rFonts w:eastAsia="方正仿宋_GBK"/>
          <w:sz w:val="28"/>
          <w:szCs w:val="28"/>
        </w:rPr>
        <w:t xml:space="preserve">1.磋商文件构成</w:t>
      </w:r>
      <w:bookmarkEnd w:id="23"/>
      <w:r/>
      <w:bookmarkEnd w:id="24"/>
      <w:r/>
      <w:bookmarkEnd w:id="25"/>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 磋商文件由以下部分组成：</w:t>
      </w:r>
      <w:r/>
    </w:p>
    <w:p>
      <w:pPr>
        <w:ind w:firstLine="420"/>
        <w:spacing w:line="500" w:lineRule="exact"/>
        <w:rPr>
          <w:rFonts w:eastAsia="方正仿宋_GBK"/>
          <w:color w:val="ff0000"/>
          <w:sz w:val="28"/>
          <w:szCs w:val="28"/>
        </w:rPr>
      </w:pPr>
      <w:r>
        <w:rPr>
          <w:rFonts w:eastAsia="方正仿宋_GBK"/>
          <w:sz w:val="28"/>
          <w:szCs w:val="28"/>
        </w:rPr>
        <w:t xml:space="preserve">（1）</w:t>
      </w:r>
      <w:r>
        <w:rPr>
          <w:rFonts w:hint="eastAsia" w:eastAsia="方正仿宋_GBK"/>
          <w:sz w:val="28"/>
          <w:szCs w:val="28"/>
        </w:rPr>
        <w:t xml:space="preserve">采购邀请</w:t>
      </w:r>
      <w:r/>
    </w:p>
    <w:p>
      <w:pPr>
        <w:ind w:firstLine="420"/>
        <w:spacing w:line="500" w:lineRule="exact"/>
        <w:rPr>
          <w:rFonts w:eastAsia="方正仿宋_GBK"/>
          <w:sz w:val="28"/>
          <w:szCs w:val="28"/>
        </w:rPr>
      </w:pPr>
      <w:r>
        <w:rPr>
          <w:rFonts w:eastAsia="方正仿宋_GBK"/>
          <w:sz w:val="28"/>
          <w:szCs w:val="28"/>
        </w:rPr>
        <w:t xml:space="preserve">（2）磋商须知</w:t>
      </w:r>
      <w:r/>
    </w:p>
    <w:p>
      <w:pPr>
        <w:ind w:firstLine="420"/>
        <w:spacing w:line="500" w:lineRule="exact"/>
        <w:rPr>
          <w:rFonts w:eastAsia="方正仿宋_GBK"/>
          <w:sz w:val="28"/>
          <w:szCs w:val="28"/>
        </w:rPr>
      </w:pPr>
      <w:r>
        <w:rPr>
          <w:rFonts w:eastAsia="方正仿宋_GBK"/>
          <w:sz w:val="28"/>
          <w:szCs w:val="28"/>
        </w:rPr>
        <w:t xml:space="preserve">（3）项目需求</w:t>
      </w:r>
      <w:r/>
    </w:p>
    <w:p>
      <w:pPr>
        <w:ind w:firstLine="420"/>
        <w:spacing w:line="500" w:lineRule="exact"/>
        <w:rPr>
          <w:rFonts w:eastAsia="方正仿宋_GBK"/>
          <w:sz w:val="28"/>
          <w:szCs w:val="28"/>
        </w:rPr>
      </w:pPr>
      <w:r>
        <w:rPr>
          <w:rFonts w:eastAsia="方正仿宋_GBK"/>
          <w:sz w:val="28"/>
          <w:szCs w:val="28"/>
        </w:rPr>
        <w:t xml:space="preserve">（4）评审方法和评审标准</w:t>
      </w:r>
      <w:r/>
    </w:p>
    <w:p>
      <w:pPr>
        <w:ind w:firstLine="420"/>
        <w:spacing w:line="500" w:lineRule="exact"/>
        <w:rPr>
          <w:rFonts w:hint="eastAsia" w:eastAsia="方正仿宋_GBK"/>
          <w:sz w:val="28"/>
          <w:szCs w:val="28"/>
        </w:rPr>
      </w:pPr>
      <w:r>
        <w:rPr>
          <w:rFonts w:eastAsia="方正仿宋_GBK"/>
          <w:sz w:val="28"/>
          <w:szCs w:val="28"/>
        </w:rPr>
        <w:t xml:space="preserve">（5）响应文件组成</w:t>
      </w:r>
      <w:r/>
    </w:p>
    <w:p>
      <w:pPr>
        <w:ind w:firstLine="420"/>
        <w:spacing w:line="500" w:lineRule="exact"/>
        <w:rPr>
          <w:rFonts w:eastAsia="方正仿宋_GBK"/>
          <w:sz w:val="28"/>
          <w:szCs w:val="28"/>
        </w:rPr>
      </w:pPr>
      <w:r>
        <w:rPr>
          <w:rFonts w:hint="eastAsia" w:eastAsia="方正仿宋_GBK"/>
          <w:sz w:val="28"/>
          <w:szCs w:val="28"/>
        </w:rPr>
        <w:t xml:space="preserve">（6）合同签订与验收付款</w:t>
      </w:r>
      <w:r/>
    </w:p>
    <w:p>
      <w:pPr>
        <w:ind w:firstLine="420"/>
        <w:spacing w:line="500" w:lineRule="exact"/>
        <w:rPr>
          <w:rFonts w:eastAsia="方正仿宋_GBK"/>
          <w:sz w:val="28"/>
          <w:szCs w:val="28"/>
        </w:rPr>
      </w:pPr>
      <w:r>
        <w:rPr>
          <w:rFonts w:eastAsia="方正仿宋_GBK"/>
          <w:sz w:val="28"/>
          <w:szCs w:val="28"/>
        </w:rPr>
        <w:t xml:space="preserve">（</w:t>
      </w:r>
      <w:r>
        <w:rPr>
          <w:rFonts w:hint="eastAsia" w:eastAsia="方正仿宋_GBK"/>
          <w:sz w:val="28"/>
          <w:szCs w:val="28"/>
        </w:rPr>
        <w:t xml:space="preserve">7</w:t>
      </w:r>
      <w:r>
        <w:rPr>
          <w:rFonts w:eastAsia="方正仿宋_GBK"/>
          <w:sz w:val="28"/>
          <w:szCs w:val="28"/>
        </w:rPr>
        <w:t xml:space="preserve">）附件</w:t>
      </w:r>
      <w:r/>
    </w:p>
    <w:p>
      <w:pPr>
        <w:ind w:firstLine="560"/>
        <w:spacing w:line="500" w:lineRule="exact"/>
        <w:rPr>
          <w:rFonts w:eastAsia="方正仿宋_GBK"/>
          <w:sz w:val="28"/>
          <w:szCs w:val="28"/>
        </w:rPr>
      </w:pPr>
      <w:r>
        <w:rPr>
          <w:rFonts w:eastAsia="方正仿宋_GBK"/>
          <w:sz w:val="28"/>
          <w:szCs w:val="28"/>
        </w:rPr>
        <w:t xml:space="preserve">请仔细检查磋商文件是否齐全，如有缺漏请立即与</w:t>
      </w:r>
      <w:r>
        <w:rPr>
          <w:rFonts w:hint="eastAsia" w:eastAsia="方正仿宋_GBK"/>
          <w:sz w:val="28"/>
          <w:szCs w:val="28"/>
        </w:rPr>
        <w:t xml:space="preserve">交易</w:t>
      </w:r>
      <w:r>
        <w:rPr>
          <w:rFonts w:eastAsia="方正仿宋_GBK"/>
          <w:sz w:val="28"/>
          <w:szCs w:val="28"/>
        </w:rPr>
        <w:t xml:space="preserve">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Next/>
        <w:spacing w:line="500" w:lineRule="exact"/>
        <w:rPr>
          <w:rFonts w:eastAsia="方正仿宋_GBK"/>
          <w:b/>
          <w:bCs/>
          <w:sz w:val="28"/>
          <w:szCs w:val="28"/>
        </w:rPr>
        <w:outlineLvl w:val="3"/>
      </w:pPr>
      <w:r/>
      <w:bookmarkStart w:id="26" w:name="_Toc513029211"/>
      <w:r/>
      <w:bookmarkStart w:id="27" w:name="_Toc462564070"/>
      <w:r/>
      <w:bookmarkStart w:id="28" w:name="_Toc16938527"/>
      <w:r/>
      <w:bookmarkStart w:id="29" w:name="_Toc20823283"/>
      <w:r>
        <w:rPr>
          <w:rFonts w:eastAsia="方正仿宋_GBK"/>
          <w:sz w:val="28"/>
          <w:szCs w:val="28"/>
        </w:rPr>
        <w:t xml:space="preserve">2.磋商文件的澄清</w:t>
      </w:r>
      <w:bookmarkEnd w:id="26"/>
      <w:r/>
      <w:bookmarkEnd w:id="27"/>
      <w:r/>
      <w:bookmarkEnd w:id="28"/>
      <w:r/>
      <w:bookmarkEnd w:id="29"/>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任何要求对磋商文件进行澄清的供应商，应在提交首次响应文件截止时间五日前按磋商公告中的通讯地址，以书面形式通知采购人。采购人有权对发出的磋商文件进行必要的澄清或修改。</w:t>
      </w:r>
      <w:r/>
    </w:p>
    <w:p>
      <w:pPr>
        <w:ind w:firstLine="560"/>
        <w:spacing w:line="500" w:lineRule="exact"/>
        <w:rPr>
          <w:rFonts w:eastAsia="方正仿宋_GBK"/>
          <w:sz w:val="28"/>
          <w:szCs w:val="28"/>
        </w:rPr>
      </w:pPr>
      <w:r>
        <w:rPr>
          <w:rFonts w:eastAsia="方正仿宋_GBK"/>
          <w:sz w:val="28"/>
          <w:szCs w:val="28"/>
        </w:rPr>
        <w:t xml:space="preserve">2.2采购人视情组织答疑会</w:t>
      </w:r>
      <w:r/>
    </w:p>
    <w:p>
      <w:pPr>
        <w:keepNext/>
        <w:spacing w:line="500" w:lineRule="exact"/>
        <w:rPr>
          <w:rFonts w:eastAsia="方正仿宋_GBK"/>
          <w:b/>
          <w:bCs/>
          <w:sz w:val="28"/>
          <w:szCs w:val="28"/>
        </w:rPr>
        <w:outlineLvl w:val="3"/>
      </w:pPr>
      <w:r/>
      <w:bookmarkStart w:id="30" w:name="_Toc513029212"/>
      <w:r/>
      <w:bookmarkStart w:id="31" w:name="_Toc20823284"/>
      <w:r/>
      <w:bookmarkStart w:id="32" w:name="_Toc16938528"/>
      <w:r/>
      <w:bookmarkStart w:id="33" w:name="_Toc462564071"/>
      <w:r>
        <w:rPr>
          <w:rFonts w:eastAsia="方正仿宋_GBK"/>
          <w:sz w:val="28"/>
          <w:szCs w:val="28"/>
        </w:rPr>
        <w:t xml:space="preserve">3.磋商文件的修改</w:t>
      </w:r>
      <w:bookmarkEnd w:id="30"/>
      <w:r/>
      <w:bookmarkEnd w:id="31"/>
      <w:r/>
      <w:bookmarkEnd w:id="32"/>
      <w:r/>
      <w:bookmarkEnd w:id="33"/>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 在响应文件提交截止时间前，采购</w:t>
      </w:r>
      <w:r>
        <w:rPr>
          <w:rFonts w:hint="eastAsia" w:eastAsia="方正仿宋_GBK"/>
          <w:sz w:val="28"/>
          <w:szCs w:val="28"/>
        </w:rPr>
        <w:t xml:space="preserve">人及交易中心</w:t>
      </w:r>
      <w:r>
        <w:rPr>
          <w:rFonts w:eastAsia="方正仿宋_GBK"/>
          <w:sz w:val="28"/>
          <w:szCs w:val="28"/>
        </w:rPr>
        <w:t xml:space="preserve">可以对磋商文件进行修改。</w:t>
      </w:r>
      <w:r/>
    </w:p>
    <w:p>
      <w:pPr>
        <w:ind w:firstLine="560"/>
        <w:spacing w:line="500" w:lineRule="exact"/>
        <w:rPr>
          <w:rFonts w:eastAsia="方正仿宋_GBK"/>
          <w:sz w:val="28"/>
          <w:szCs w:val="28"/>
        </w:rPr>
      </w:pPr>
      <w:r>
        <w:rPr>
          <w:rFonts w:eastAsia="方正仿宋_GBK"/>
          <w:bCs/>
          <w:sz w:val="28"/>
          <w:szCs w:val="28"/>
        </w:rPr>
        <w:t xml:space="preserve">3.2 </w:t>
      </w:r>
      <w:r>
        <w:rPr>
          <w:rFonts w:eastAsia="方正仿宋_GBK"/>
          <w:sz w:val="28"/>
          <w:szCs w:val="28"/>
        </w:rPr>
        <w:t xml:space="preserve">采购</w:t>
      </w:r>
      <w:r>
        <w:rPr>
          <w:rFonts w:hint="eastAsia" w:eastAsia="方正仿宋_GBK"/>
          <w:sz w:val="28"/>
          <w:szCs w:val="28"/>
        </w:rPr>
        <w:t xml:space="preserve">人及交易中心</w:t>
      </w:r>
      <w:r>
        <w:rPr>
          <w:rFonts w:eastAsia="方正仿宋_GBK"/>
          <w:sz w:val="28"/>
          <w:szCs w:val="28"/>
        </w:rPr>
        <w:t xml:space="preserve">有权按照法定的要求推迟响应文件提交截止日期和磋商日期。</w:t>
      </w:r>
      <w:r/>
    </w:p>
    <w:p>
      <w:pPr>
        <w:ind w:firstLine="560"/>
        <w:spacing w:line="500" w:lineRule="exact"/>
        <w:rPr>
          <w:rFonts w:eastAsia="方正仿宋_GBK"/>
          <w:sz w:val="28"/>
          <w:szCs w:val="28"/>
        </w:rPr>
      </w:pPr>
      <w:r>
        <w:rPr>
          <w:rFonts w:eastAsia="方正仿宋_GBK"/>
          <w:bCs/>
          <w:sz w:val="28"/>
          <w:szCs w:val="28"/>
        </w:rPr>
        <w:t xml:space="preserve">3.3 </w:t>
      </w:r>
      <w:r>
        <w:rPr>
          <w:rFonts w:eastAsia="方正仿宋_GBK"/>
          <w:sz w:val="28"/>
          <w:szCs w:val="28"/>
        </w:rPr>
        <w:t xml:space="preserve">磋商文件的修改将在</w:t>
      </w:r>
      <w:r>
        <w:rPr>
          <w:rFonts w:hint="eastAsia" w:eastAsia="方正仿宋_GBK"/>
          <w:sz w:val="28"/>
          <w:szCs w:val="28"/>
        </w:rPr>
        <w:t xml:space="preserve">“江苏政府采购网”</w:t>
      </w:r>
      <w:r>
        <w:rPr>
          <w:rFonts w:eastAsia="方正仿宋_GBK"/>
          <w:sz w:val="28"/>
          <w:szCs w:val="28"/>
        </w:rPr>
        <w:t xml:space="preserve">公布，补充文件将作为磋商文件的组成部分，并对供应商具有约束力。</w:t>
      </w:r>
      <w:r/>
    </w:p>
    <w:p>
      <w:pPr>
        <w:keepLines/>
        <w:keepNext/>
        <w:spacing w:line="500" w:lineRule="exact"/>
        <w:rPr>
          <w:rFonts w:eastAsia="方正仿宋_GBK"/>
          <w:b/>
          <w:bCs/>
          <w:sz w:val="28"/>
          <w:szCs w:val="28"/>
        </w:rPr>
        <w:outlineLvl w:val="2"/>
      </w:pPr>
      <w:r/>
      <w:bookmarkStart w:id="34" w:name="_Toc20823285"/>
      <w:r/>
      <w:bookmarkStart w:id="35" w:name="_Toc16938529"/>
      <w:r/>
      <w:bookmarkStart w:id="36" w:name="_Toc462564072"/>
      <w:r/>
      <w:bookmarkStart w:id="37" w:name="_Toc513029213"/>
      <w:r/>
      <w:bookmarkStart w:id="38" w:name="_Toc120614216"/>
      <w:r>
        <w:rPr>
          <w:rFonts w:eastAsia="方正仿宋_GBK"/>
          <w:b/>
          <w:bCs/>
          <w:sz w:val="28"/>
          <w:szCs w:val="28"/>
        </w:rPr>
        <w:t xml:space="preserve">（三）响应文件的编制</w:t>
      </w:r>
      <w:bookmarkEnd w:id="34"/>
      <w:r/>
      <w:bookmarkEnd w:id="35"/>
      <w:r/>
      <w:bookmarkEnd w:id="36"/>
      <w:r/>
      <w:bookmarkEnd w:id="37"/>
      <w:r/>
      <w:bookmarkEnd w:id="38"/>
      <w:r/>
      <w:r/>
    </w:p>
    <w:p>
      <w:pPr>
        <w:keepNext/>
        <w:spacing w:line="500" w:lineRule="exact"/>
        <w:rPr>
          <w:rFonts w:eastAsia="方正仿宋_GBK"/>
          <w:bCs/>
          <w:sz w:val="28"/>
          <w:szCs w:val="28"/>
        </w:rPr>
        <w:outlineLvl w:val="3"/>
      </w:pPr>
      <w:r/>
      <w:bookmarkStart w:id="39" w:name="_Toc513029214"/>
      <w:r/>
      <w:bookmarkStart w:id="40" w:name="_Toc20823286"/>
      <w:r/>
      <w:bookmarkStart w:id="41" w:name="_Toc16938530"/>
      <w:r/>
      <w:bookmarkStart w:id="42" w:name="_Toc462564073"/>
      <w:r>
        <w:rPr>
          <w:rFonts w:eastAsia="方正仿宋_GBK"/>
          <w:sz w:val="28"/>
          <w:szCs w:val="28"/>
        </w:rPr>
        <w:t xml:space="preserve">1.响应文件的语言及度量衡单位</w:t>
      </w:r>
      <w:bookmarkEnd w:id="39"/>
      <w:r/>
      <w:bookmarkEnd w:id="40"/>
      <w:r/>
      <w:bookmarkEnd w:id="41"/>
      <w:r/>
      <w:bookmarkEnd w:id="42"/>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供应商提交的响应文件以及供应商与采购人及</w:t>
      </w:r>
      <w:r>
        <w:rPr>
          <w:rFonts w:hint="eastAsia" w:eastAsia="方正仿宋_GBK"/>
          <w:sz w:val="28"/>
          <w:szCs w:val="28"/>
        </w:rPr>
        <w:t xml:space="preserve">交易</w:t>
      </w:r>
      <w:r>
        <w:rPr>
          <w:rFonts w:eastAsia="方正仿宋_GBK"/>
          <w:sz w:val="28"/>
          <w:szCs w:val="28"/>
        </w:rPr>
        <w:t xml:space="preserve">中心就有关磋商的所有来往通知、函件和文件均应使用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除技术性能另有规定外，响应文件所使用的度量衡单位，均须采用国家法定计量单位。</w:t>
      </w:r>
      <w:r/>
    </w:p>
    <w:p>
      <w:pPr>
        <w:keepNext/>
        <w:spacing w:line="500" w:lineRule="exact"/>
        <w:rPr>
          <w:rFonts w:eastAsia="方正仿宋_GBK"/>
          <w:b/>
          <w:bCs/>
          <w:sz w:val="28"/>
          <w:szCs w:val="28"/>
        </w:rPr>
        <w:outlineLvl w:val="3"/>
      </w:pPr>
      <w:r/>
      <w:bookmarkStart w:id="43" w:name="_Toc513029215"/>
      <w:r/>
      <w:bookmarkStart w:id="44" w:name="_Toc20823287"/>
      <w:r/>
      <w:bookmarkStart w:id="45" w:name="_Toc16938531"/>
      <w:r/>
      <w:bookmarkStart w:id="46" w:name="_Toc462564074"/>
      <w:r>
        <w:rPr>
          <w:rFonts w:eastAsia="方正仿宋_GBK"/>
          <w:sz w:val="28"/>
          <w:szCs w:val="28"/>
        </w:rPr>
        <w:t xml:space="preserve">2.响应文件构成</w:t>
      </w:r>
      <w:bookmarkEnd w:id="43"/>
      <w:r/>
      <w:bookmarkEnd w:id="44"/>
      <w:r/>
      <w:bookmarkEnd w:id="45"/>
      <w:r/>
      <w:bookmarkEnd w:id="46"/>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供应商编写的响应文件应包括资格审查证明材料文件、商务技术标文件、价格标文件。供应商按“第五部分 响应文件组成”要求编写响应文件。</w:t>
      </w:r>
      <w:r/>
    </w:p>
    <w:p>
      <w:pPr>
        <w:ind w:firstLine="560"/>
        <w:spacing w:line="500" w:lineRule="exact"/>
        <w:rPr>
          <w:rFonts w:eastAsia="方正仿宋_GBK"/>
          <w:sz w:val="28"/>
          <w:szCs w:val="28"/>
        </w:rPr>
      </w:pPr>
      <w:r>
        <w:rPr>
          <w:rFonts w:hint="eastAsia" w:eastAsia="方正仿宋_GBK"/>
          <w:sz w:val="28"/>
          <w:szCs w:val="28"/>
        </w:rPr>
        <w:t xml:space="preserve">2.2如标书制作工具中格式和内容与“江苏政府采购网”发布的采购文件不一致，请以“江苏政府采购网”发布的采购文件为准。</w:t>
      </w:r>
      <w:r/>
    </w:p>
    <w:p>
      <w:pPr>
        <w:keepNext/>
        <w:spacing w:line="500" w:lineRule="exact"/>
        <w:rPr>
          <w:rFonts w:eastAsia="方正仿宋_GBK"/>
          <w:b/>
          <w:bCs/>
          <w:sz w:val="28"/>
          <w:szCs w:val="28"/>
        </w:rPr>
        <w:outlineLvl w:val="3"/>
      </w:pPr>
      <w:r/>
      <w:bookmarkStart w:id="47" w:name="_Hlt26954838"/>
      <w:r/>
      <w:bookmarkEnd w:id="47"/>
      <w:r/>
      <w:bookmarkStart w:id="48" w:name="_Hlt26670360"/>
      <w:r/>
      <w:bookmarkEnd w:id="48"/>
      <w:r/>
      <w:bookmarkStart w:id="49" w:name="_Hlt26668975"/>
      <w:r/>
      <w:bookmarkEnd w:id="49"/>
      <w:r/>
      <w:bookmarkStart w:id="50" w:name="_Toc14577360"/>
      <w:r/>
      <w:bookmarkStart w:id="51" w:name="_Toc49090511"/>
      <w:r>
        <w:rPr>
          <w:rFonts w:eastAsia="方正仿宋_GBK"/>
          <w:sz w:val="28"/>
          <w:szCs w:val="28"/>
        </w:rPr>
        <w:t xml:space="preserve">3.</w:t>
      </w:r>
      <w:bookmarkEnd w:id="50"/>
      <w:r/>
      <w:bookmarkEnd w:id="51"/>
      <w:r>
        <w:rPr>
          <w:rFonts w:eastAsia="方正仿宋_GBK"/>
          <w:sz w:val="28"/>
          <w:szCs w:val="28"/>
        </w:rPr>
        <w:t xml:space="preserve">磋商响应有效期</w:t>
      </w:r>
      <w:r/>
    </w:p>
    <w:p>
      <w:pPr>
        <w:ind w:firstLine="560"/>
        <w:spacing w:line="500" w:lineRule="exact"/>
        <w:rPr>
          <w:rFonts w:eastAsia="方正仿宋_GBK"/>
          <w:bCs/>
          <w:sz w:val="28"/>
          <w:szCs w:val="28"/>
        </w:rPr>
      </w:pPr>
      <w:r>
        <w:rPr>
          <w:rFonts w:eastAsia="方正仿宋_GBK"/>
          <w:bCs/>
          <w:sz w:val="28"/>
          <w:szCs w:val="28"/>
        </w:rPr>
        <w:t xml:space="preserve">3.1磋商响应有效期为采购</w:t>
      </w:r>
      <w:r>
        <w:rPr>
          <w:rFonts w:hint="eastAsia" w:eastAsia="方正仿宋_GBK"/>
          <w:bCs/>
          <w:sz w:val="28"/>
          <w:szCs w:val="28"/>
        </w:rPr>
        <w:t xml:space="preserve">人</w:t>
      </w:r>
      <w:r>
        <w:rPr>
          <w:rFonts w:eastAsia="方正仿宋_GBK"/>
          <w:bCs/>
          <w:sz w:val="28"/>
          <w:szCs w:val="28"/>
        </w:rPr>
        <w:t xml:space="preserve">规定的响应文件</w:t>
      </w:r>
      <w:r>
        <w:rPr>
          <w:rFonts w:eastAsia="方正仿宋_GBK"/>
          <w:sz w:val="28"/>
          <w:szCs w:val="28"/>
        </w:rPr>
        <w:t xml:space="preserve">提交</w:t>
      </w:r>
      <w:r>
        <w:rPr>
          <w:rFonts w:eastAsia="方正仿宋_GBK"/>
          <w:bCs/>
          <w:sz w:val="28"/>
          <w:szCs w:val="28"/>
        </w:rPr>
        <w:t xml:space="preserve">截止时间后</w:t>
      </w:r>
      <w:r>
        <w:rPr>
          <w:rFonts w:eastAsia="方正仿宋_GBK"/>
          <w:b/>
          <w:sz w:val="28"/>
          <w:szCs w:val="28"/>
          <w:u w:val="single"/>
        </w:rPr>
        <w:t xml:space="preserve">六十（60）天</w:t>
      </w:r>
      <w:r>
        <w:rPr>
          <w:rFonts w:eastAsia="方正仿宋_GBK"/>
          <w:bCs/>
          <w:sz w:val="28"/>
          <w:szCs w:val="28"/>
        </w:rPr>
        <w:t xml:space="preserve">。磋商响应有效期比规定短的将被视为非实质性响应而予以拒绝。</w:t>
      </w:r>
      <w:r/>
    </w:p>
    <w:p>
      <w:pPr>
        <w:keepNext/>
        <w:spacing w:line="500" w:lineRule="exact"/>
        <w:rPr>
          <w:rFonts w:eastAsia="方正仿宋_GBK"/>
          <w:b/>
          <w:bCs/>
          <w:sz w:val="28"/>
          <w:szCs w:val="28"/>
        </w:rPr>
        <w:outlineLvl w:val="3"/>
      </w:pPr>
      <w:r>
        <w:rPr>
          <w:rFonts w:eastAsia="方正仿宋_GBK"/>
          <w:sz w:val="28"/>
          <w:szCs w:val="28"/>
        </w:rPr>
        <w:t xml:space="preserve">4. 磋商响应有效期的延长</w:t>
      </w:r>
      <w:r/>
    </w:p>
    <w:p>
      <w:pPr>
        <w:ind w:firstLine="560"/>
        <w:spacing w:line="500" w:lineRule="exact"/>
        <w:rPr>
          <w:rFonts w:eastAsia="方正仿宋_GBK"/>
          <w:bCs/>
          <w:sz w:val="28"/>
          <w:szCs w:val="28"/>
        </w:rPr>
      </w:pPr>
      <w:r>
        <w:rPr>
          <w:rFonts w:eastAsia="方正仿宋_GBK"/>
          <w:bCs/>
          <w:sz w:val="28"/>
          <w:szCs w:val="28"/>
        </w:rPr>
        <w:t xml:space="preserve">4.1在特殊情况下，采购</w:t>
      </w:r>
      <w:r>
        <w:rPr>
          <w:rFonts w:hint="eastAsia" w:eastAsia="方正仿宋_GBK"/>
          <w:bCs/>
          <w:sz w:val="28"/>
          <w:szCs w:val="28"/>
        </w:rPr>
        <w:t xml:space="preserve">人在</w:t>
      </w:r>
      <w:r>
        <w:rPr>
          <w:rFonts w:eastAsia="方正仿宋_GBK"/>
          <w:bCs/>
          <w:sz w:val="28"/>
          <w:szCs w:val="28"/>
        </w:rPr>
        <w:t xml:space="preserve">原磋商响应有效期满之前，可向磋商供应商提出延长磋商响应有效期的要求。这种要求与答复均应采用书面形式。供应商可以拒绝采购</w:t>
      </w:r>
      <w:r>
        <w:rPr>
          <w:rFonts w:hint="eastAsia" w:eastAsia="方正仿宋_GBK"/>
          <w:bCs/>
          <w:sz w:val="28"/>
          <w:szCs w:val="28"/>
        </w:rPr>
        <w:t xml:space="preserve">人</w:t>
      </w:r>
      <w:r>
        <w:rPr>
          <w:rFonts w:eastAsia="方正仿宋_GBK"/>
          <w:bCs/>
          <w:sz w:val="28"/>
          <w:szCs w:val="28"/>
        </w:rPr>
        <w:t xml:space="preserve">的这一要求而放弃磋商响应，同意延长磋商响应有效期的供应商既不能要求也不允许修改其响应文件。</w:t>
      </w:r>
      <w:r>
        <w:rPr>
          <w:rFonts w:eastAsia="方正仿宋_GBK"/>
          <w:sz w:val="28"/>
          <w:szCs w:val="28"/>
        </w:rPr>
        <w:t xml:space="preserve">受磋商响应有效期约束的所有权利与义务均延长至新的有效期</w:t>
      </w:r>
      <w:r>
        <w:rPr>
          <w:rFonts w:eastAsia="方正仿宋_GBK"/>
          <w:bCs/>
          <w:sz w:val="28"/>
          <w:szCs w:val="28"/>
        </w:rPr>
        <w:t xml:space="preserve">。</w:t>
      </w:r>
      <w:r/>
    </w:p>
    <w:p>
      <w:pPr>
        <w:keepLines/>
        <w:keepNext/>
        <w:spacing w:line="500" w:lineRule="exact"/>
        <w:rPr>
          <w:rFonts w:eastAsia="方正仿宋_GBK"/>
          <w:b/>
          <w:bCs/>
          <w:sz w:val="28"/>
          <w:szCs w:val="28"/>
        </w:rPr>
        <w:outlineLvl w:val="2"/>
      </w:pPr>
      <w:r/>
      <w:bookmarkStart w:id="52" w:name="_Hlt26954739"/>
      <w:r/>
      <w:bookmarkEnd w:id="52"/>
      <w:r/>
      <w:bookmarkStart w:id="53" w:name="_Hlt26954852"/>
      <w:r/>
      <w:bookmarkEnd w:id="53"/>
      <w:r/>
      <w:bookmarkStart w:id="54" w:name="_Toc513029224"/>
      <w:r/>
      <w:bookmarkStart w:id="55" w:name="_Toc20823296"/>
      <w:r/>
      <w:bookmarkStart w:id="56" w:name="_Toc120614217"/>
      <w:r/>
      <w:bookmarkStart w:id="57" w:name="_Toc16938540"/>
      <w:r>
        <w:rPr>
          <w:rFonts w:eastAsia="方正仿宋_GBK"/>
          <w:b/>
          <w:bCs/>
          <w:sz w:val="28"/>
          <w:szCs w:val="28"/>
        </w:rPr>
        <w:t xml:space="preserve">（四）响应文件的提交</w:t>
      </w:r>
      <w:bookmarkEnd w:id="54"/>
      <w:r/>
      <w:bookmarkEnd w:id="55"/>
      <w:r/>
      <w:bookmarkEnd w:id="56"/>
      <w:r/>
      <w:bookmarkEnd w:id="57"/>
      <w:r/>
      <w:r/>
    </w:p>
    <w:p>
      <w:pPr>
        <w:keepNext/>
        <w:spacing w:line="500" w:lineRule="exact"/>
        <w:rPr>
          <w:rFonts w:eastAsia="方正仿宋_GBK"/>
          <w:b/>
          <w:bCs/>
          <w:sz w:val="28"/>
          <w:szCs w:val="28"/>
        </w:rPr>
        <w:outlineLvl w:val="3"/>
      </w:pPr>
      <w:r/>
      <w:bookmarkStart w:id="58" w:name="_Toc513029225"/>
      <w:r/>
      <w:bookmarkStart w:id="59" w:name="_Toc20823297"/>
      <w:r/>
      <w:bookmarkStart w:id="60" w:name="_Toc462564084"/>
      <w:r/>
      <w:bookmarkStart w:id="61" w:name="_Toc16938541"/>
      <w:r>
        <w:rPr>
          <w:rFonts w:eastAsia="方正仿宋_GBK"/>
          <w:sz w:val="28"/>
          <w:szCs w:val="28"/>
        </w:rPr>
        <w:t xml:space="preserve">1.响应文件</w:t>
      </w:r>
      <w:bookmarkEnd w:id="58"/>
      <w:r/>
      <w:bookmarkEnd w:id="59"/>
      <w:r/>
      <w:bookmarkEnd w:id="60"/>
      <w:r/>
      <w:bookmarkEnd w:id="61"/>
      <w:r>
        <w:rPr>
          <w:rFonts w:eastAsia="方正仿宋_GBK"/>
          <w:sz w:val="28"/>
          <w:szCs w:val="28"/>
        </w:rPr>
        <w:t xml:space="preserve">的提交</w:t>
      </w:r>
      <w:r/>
    </w:p>
    <w:p>
      <w:pPr>
        <w:ind w:firstLine="556"/>
        <w:spacing w:line="500" w:lineRule="exact"/>
        <w:rPr>
          <w:rFonts w:eastAsia="方正仿宋_GBK"/>
          <w:bCs/>
          <w:sz w:val="28"/>
          <w:szCs w:val="28"/>
        </w:rPr>
      </w:pPr>
      <w:r>
        <w:rPr>
          <w:rFonts w:eastAsia="方正仿宋_GBK"/>
          <w:bCs/>
          <w:sz w:val="28"/>
          <w:szCs w:val="28"/>
        </w:rPr>
        <w:t xml:space="preserve">1.1供应商应当按照</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，在</w:t>
      </w:r>
      <w:r>
        <w:rPr>
          <w:rFonts w:eastAsia="方正仿宋_GBK"/>
          <w:sz w:val="28"/>
          <w:szCs w:val="28"/>
        </w:rPr>
        <w:t xml:space="preserve">响应文件提交</w:t>
      </w:r>
      <w:r>
        <w:rPr>
          <w:rFonts w:eastAsia="方正仿宋_GBK"/>
          <w:bCs/>
          <w:sz w:val="28"/>
          <w:szCs w:val="28"/>
        </w:rPr>
        <w:t xml:space="preserve">截止时间前制作并上传电子响应文件。</w:t>
      </w:r>
      <w:bookmarkStart w:id="62" w:name="_Toc513029226"/>
      <w:r/>
      <w:bookmarkStart w:id="63" w:name="_Toc20823298"/>
      <w:r/>
      <w:bookmarkStart w:id="64" w:name="_Toc16938542"/>
      <w:r/>
      <w:r/>
    </w:p>
    <w:p>
      <w:pPr>
        <w:spacing w:line="500" w:lineRule="exact"/>
        <w:rPr>
          <w:rFonts w:eastAsia="方正仿宋_GBK"/>
          <w:b/>
          <w:sz w:val="28"/>
          <w:szCs w:val="28"/>
        </w:rPr>
      </w:pPr>
      <w:r>
        <w:rPr>
          <w:rFonts w:eastAsia="方正仿宋_GBK"/>
          <w:sz w:val="28"/>
          <w:szCs w:val="28"/>
        </w:rPr>
        <w:t xml:space="preserve">2.响应文件截止日期</w:t>
      </w:r>
      <w:bookmarkEnd w:id="62"/>
      <w:r/>
      <w:bookmarkEnd w:id="63"/>
      <w:r/>
      <w:bookmarkEnd w:id="64"/>
      <w:r/>
      <w:r/>
    </w:p>
    <w:p>
      <w:pPr>
        <w:ind w:firstLine="560"/>
        <w:spacing w:line="500" w:lineRule="exact"/>
        <w:rPr>
          <w:rFonts w:eastAsia="方正仿宋_GBK"/>
          <w:bCs/>
          <w:sz w:val="28"/>
          <w:szCs w:val="28"/>
        </w:rPr>
      </w:pPr>
      <w:r>
        <w:rPr>
          <w:rFonts w:eastAsia="方正仿宋_GBK"/>
          <w:bCs/>
          <w:sz w:val="28"/>
          <w:szCs w:val="28"/>
        </w:rPr>
        <w:t xml:space="preserve">2.1 供应商上传电子响应文件的时间不得迟于磋商公告中规定的响应文件提交截止时间。</w:t>
      </w:r>
      <w:r/>
    </w:p>
    <w:p>
      <w:pPr>
        <w:ind w:firstLine="560"/>
        <w:spacing w:line="500" w:lineRule="exact"/>
        <w:rPr>
          <w:rFonts w:eastAsia="方正仿宋_GBK"/>
          <w:bCs/>
          <w:sz w:val="28"/>
          <w:szCs w:val="28"/>
        </w:rPr>
      </w:pPr>
      <w:r>
        <w:rPr>
          <w:rFonts w:eastAsia="方正仿宋_GBK"/>
          <w:bCs/>
          <w:sz w:val="28"/>
          <w:szCs w:val="28"/>
        </w:rPr>
        <w:t xml:space="preserve">供应商应充分考虑到网络环境、网络带宽等风险因素，如因供应商自身原因造成的电子响应文件上传不成功由供应商自行承担全部责任。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 采购</w:t>
      </w:r>
      <w:r>
        <w:rPr>
          <w:rFonts w:hint="eastAsia" w:eastAsia="方正仿宋_GBK"/>
          <w:bCs/>
          <w:sz w:val="28"/>
          <w:szCs w:val="28"/>
        </w:rPr>
        <w:t xml:space="preserve">人</w:t>
      </w:r>
      <w:r>
        <w:rPr>
          <w:rFonts w:eastAsia="方正仿宋_GBK"/>
          <w:bCs/>
          <w:sz w:val="28"/>
          <w:szCs w:val="28"/>
        </w:rPr>
        <w:t xml:space="preserve">可以按照规定，通过修改响应文件酌情延长响应文件提交截止日期，在此情况下，供应商的所有权利和义务以及供应商受制的截止日期均应以延长后新的截止日期为准。</w:t>
      </w:r>
      <w:r/>
    </w:p>
    <w:p>
      <w:pPr>
        <w:keepNext/>
        <w:spacing w:line="500" w:lineRule="exact"/>
        <w:rPr>
          <w:rFonts w:eastAsia="方正仿宋_GBK"/>
          <w:b/>
          <w:bCs/>
          <w:sz w:val="28"/>
          <w:szCs w:val="28"/>
        </w:rPr>
        <w:outlineLvl w:val="3"/>
      </w:pPr>
      <w:r/>
      <w:bookmarkStart w:id="65" w:name="_Toc16938543"/>
      <w:r/>
      <w:bookmarkStart w:id="66" w:name="_Toc20823299"/>
      <w:r/>
      <w:bookmarkStart w:id="67" w:name="_Toc513029227"/>
      <w:r>
        <w:rPr>
          <w:rFonts w:eastAsia="方正仿宋_GBK"/>
          <w:sz w:val="28"/>
          <w:szCs w:val="28"/>
        </w:rPr>
        <w:t xml:space="preserve">3.响应文件</w:t>
      </w:r>
      <w:bookmarkEnd w:id="65"/>
      <w:r/>
      <w:bookmarkEnd w:id="66"/>
      <w:r/>
      <w:bookmarkEnd w:id="67"/>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 采购</w:t>
      </w:r>
      <w:r>
        <w:rPr>
          <w:rFonts w:hint="eastAsia" w:eastAsia="方正仿宋_GBK"/>
          <w:bCs/>
          <w:sz w:val="28"/>
          <w:szCs w:val="28"/>
        </w:rPr>
        <w:t xml:space="preserve">人</w:t>
      </w:r>
      <w:r>
        <w:rPr>
          <w:rFonts w:eastAsia="方正仿宋_GBK"/>
          <w:bCs/>
          <w:sz w:val="28"/>
          <w:szCs w:val="28"/>
        </w:rPr>
        <w:t xml:space="preserve">拒绝接收在其规定的响应文件提交截止时间后上传的任何响应文件。</w:t>
      </w:r>
      <w:r/>
    </w:p>
    <w:p>
      <w:pPr>
        <w:keepNext/>
        <w:spacing w:line="500" w:lineRule="exact"/>
        <w:rPr>
          <w:rFonts w:eastAsia="方正仿宋_GBK"/>
          <w:b/>
          <w:bCs/>
          <w:sz w:val="28"/>
          <w:szCs w:val="28"/>
        </w:rPr>
        <w:outlineLvl w:val="3"/>
      </w:pPr>
      <w:r/>
      <w:bookmarkStart w:id="68" w:name="_Toc513029228"/>
      <w:r/>
      <w:bookmarkStart w:id="69" w:name="_Toc20823300"/>
      <w:r/>
      <w:bookmarkStart w:id="70" w:name="_Toc16938544"/>
      <w:r>
        <w:rPr>
          <w:rFonts w:eastAsia="方正仿宋_GBK"/>
          <w:sz w:val="28"/>
          <w:szCs w:val="28"/>
        </w:rPr>
        <w:t xml:space="preserve">4. 响应文件的撤回和修改</w:t>
      </w:r>
      <w:bookmarkEnd w:id="68"/>
      <w:r/>
      <w:bookmarkEnd w:id="69"/>
      <w:r/>
      <w:bookmarkEnd w:id="70"/>
      <w:r/>
      <w:r/>
    </w:p>
    <w:p>
      <w:pPr>
        <w:ind w:firstLine="560"/>
        <w:spacing w:line="500" w:lineRule="exact"/>
        <w:rPr>
          <w:rFonts w:eastAsia="方正仿宋_GBK"/>
          <w:sz w:val="28"/>
          <w:szCs w:val="28"/>
        </w:rPr>
      </w:pPr>
      <w:r>
        <w:rPr>
          <w:rFonts w:eastAsia="方正仿宋_GBK"/>
          <w:sz w:val="28"/>
          <w:szCs w:val="28"/>
        </w:rPr>
        <w:t xml:space="preserve">4.1 响应文件的撤回</w:t>
      </w:r>
      <w:r/>
    </w:p>
    <w:p>
      <w:pPr>
        <w:ind w:firstLine="560"/>
        <w:spacing w:line="500" w:lineRule="exact"/>
        <w:rPr>
          <w:rFonts w:eastAsia="方正仿宋_GBK"/>
          <w:sz w:val="28"/>
          <w:szCs w:val="28"/>
        </w:rPr>
      </w:pPr>
      <w:r>
        <w:rPr>
          <w:rFonts w:eastAsia="方正仿宋_GBK"/>
          <w:sz w:val="28"/>
          <w:szCs w:val="28"/>
        </w:rPr>
        <w:t xml:space="preserve">4.1.1 电子响应文件的撤回</w:t>
      </w:r>
      <w:r/>
    </w:p>
    <w:p>
      <w:pPr>
        <w:ind w:firstLine="560"/>
        <w:spacing w:line="500" w:lineRule="exact"/>
        <w:rPr>
          <w:rFonts w:eastAsia="方正仿宋_GBK"/>
          <w:sz w:val="28"/>
          <w:szCs w:val="28"/>
        </w:rPr>
      </w:pPr>
      <w:r>
        <w:rPr>
          <w:rFonts w:eastAsia="方正仿宋_GBK"/>
          <w:sz w:val="28"/>
          <w:szCs w:val="28"/>
        </w:rPr>
        <w:t xml:space="preserve">供应商可在响应文件提交截止时间前，撤回其电子响应文件，具体操作方法见</w:t>
      </w:r>
      <w:r>
        <w:rPr>
          <w:rFonts w:hint="eastAsia" w:eastAsia="方正仿宋_GBK"/>
          <w:sz w:val="28"/>
          <w:szCs w:val="28"/>
        </w:rPr>
        <w:t xml:space="preserve">“江苏政府采购网-办事指南-资料下载-江苏省政府采购管理交易系统（苏采云）供应商操作指南”</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4.1.2 供应商撤回电子响应文件，则认为其不再参与本项目磋商活动。</w:t>
      </w:r>
      <w:r/>
    </w:p>
    <w:p>
      <w:pPr>
        <w:ind w:firstLine="560"/>
        <w:spacing w:line="500" w:lineRule="exact"/>
        <w:rPr>
          <w:rFonts w:eastAsia="方正仿宋_GBK"/>
          <w:sz w:val="28"/>
          <w:szCs w:val="28"/>
        </w:rPr>
      </w:pPr>
      <w:r>
        <w:rPr>
          <w:rFonts w:eastAsia="方正仿宋_GBK"/>
          <w:sz w:val="28"/>
          <w:szCs w:val="28"/>
        </w:rPr>
        <w:t xml:space="preserve">4.2 响应文件的修改</w:t>
      </w:r>
      <w:r/>
    </w:p>
    <w:p>
      <w:pPr>
        <w:ind w:firstLine="555"/>
        <w:spacing w:line="500" w:lineRule="exact"/>
        <w:rPr>
          <w:rFonts w:eastAsia="方正仿宋_GBK"/>
          <w:bCs/>
          <w:sz w:val="28"/>
          <w:szCs w:val="28"/>
        </w:rPr>
      </w:pPr>
      <w:r>
        <w:rPr>
          <w:rFonts w:eastAsia="方正仿宋_GBK"/>
          <w:bCs/>
          <w:sz w:val="28"/>
          <w:szCs w:val="28"/>
        </w:rPr>
        <w:t xml:space="preserve">供应商可在响应文件提交截止时间前，对其电子响应文件进行修改，具体操作方法见</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 在响应文件提交截止时间之后，供应商不得对其电子响应文件作任何修改。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 在响应文件截止时间至响应文件中规定的磋商响应有效期满之间的这段时间内，供应商不得撤回其响应文件。</w:t>
      </w:r>
      <w:r/>
    </w:p>
    <w:p>
      <w:pPr>
        <w:spacing w:line="500" w:lineRule="exact"/>
        <w:rPr>
          <w:rFonts w:eastAsia="方正仿宋_GBK"/>
          <w:b/>
          <w:bCs/>
          <w:sz w:val="28"/>
          <w:szCs w:val="28"/>
        </w:rPr>
      </w:pPr>
      <w:r/>
      <w:bookmarkStart w:id="71" w:name="_Toc513029229"/>
      <w:r/>
      <w:bookmarkStart w:id="72" w:name="_Toc20823301"/>
      <w:r/>
      <w:bookmarkStart w:id="73" w:name="_Toc120614218"/>
      <w:r/>
      <w:bookmarkStart w:id="74" w:name="_Toc16938545"/>
      <w:r>
        <w:rPr>
          <w:rFonts w:eastAsia="方正仿宋_GBK"/>
          <w:b/>
          <w:bCs/>
          <w:sz w:val="28"/>
          <w:szCs w:val="28"/>
        </w:rPr>
        <w:t xml:space="preserve">（五）</w:t>
      </w:r>
      <w:bookmarkEnd w:id="71"/>
      <w:r/>
      <w:bookmarkEnd w:id="72"/>
      <w:r/>
      <w:bookmarkEnd w:id="73"/>
      <w:r/>
      <w:bookmarkEnd w:id="74"/>
      <w:r/>
      <w:bookmarkStart w:id="75" w:name="_Toc20823302"/>
      <w:r/>
      <w:bookmarkStart w:id="76" w:name="_Toc16938546"/>
      <w:r/>
      <w:bookmarkStart w:id="77" w:name="_Toc513029230"/>
      <w:r>
        <w:rPr>
          <w:rFonts w:eastAsia="方正仿宋_GBK"/>
          <w:b/>
          <w:bCs/>
          <w:sz w:val="28"/>
          <w:szCs w:val="28"/>
        </w:rPr>
        <w:t xml:space="preserve">磋商与评审</w:t>
      </w:r>
      <w:r/>
    </w:p>
    <w:p>
      <w:pPr>
        <w:ind w:firstLine="420"/>
        <w:spacing w:line="500" w:lineRule="exact"/>
        <w:rPr>
          <w:rFonts w:eastAsia="方正仿宋_GBK"/>
          <w:bCs/>
          <w:sz w:val="28"/>
          <w:szCs w:val="28"/>
        </w:rPr>
      </w:pPr>
      <w:r>
        <w:rPr>
          <w:rFonts w:eastAsia="方正仿宋_GBK"/>
          <w:bCs/>
          <w:sz w:val="28"/>
          <w:szCs w:val="28"/>
        </w:rPr>
        <w:t xml:space="preserve">1.磋商仪式</w:t>
      </w:r>
      <w:r/>
    </w:p>
    <w:p>
      <w:pPr>
        <w:ind w:firstLine="420"/>
        <w:spacing w:line="500" w:lineRule="exact"/>
        <w:rPr>
          <w:rFonts w:eastAsia="方正仿宋_GBK"/>
          <w:b/>
          <w:sz w:val="28"/>
          <w:szCs w:val="28"/>
        </w:rPr>
      </w:pPr>
      <w:r>
        <w:rPr>
          <w:rFonts w:eastAsia="方正仿宋_GBK"/>
          <w:bCs/>
          <w:sz w:val="28"/>
          <w:szCs w:val="28"/>
        </w:rPr>
        <w:t xml:space="preserve">1.1采购</w:t>
      </w:r>
      <w:r>
        <w:rPr>
          <w:rFonts w:hint="eastAsia" w:eastAsia="方正仿宋_GBK"/>
          <w:bCs/>
          <w:sz w:val="28"/>
          <w:szCs w:val="28"/>
        </w:rPr>
        <w:t xml:space="preserve">人</w:t>
      </w:r>
      <w:r>
        <w:rPr>
          <w:rFonts w:eastAsia="方正仿宋_GBK"/>
          <w:bCs/>
          <w:sz w:val="28"/>
          <w:szCs w:val="28"/>
        </w:rPr>
        <w:t xml:space="preserve">将在磋商公告中规定的时间和地点组织磋商开始仪式。供应商应当</w:t>
      </w:r>
      <w:r>
        <w:rPr>
          <w:rFonts w:hint="eastAsia" w:eastAsia="方正仿宋_GBK"/>
          <w:bCs/>
          <w:sz w:val="28"/>
          <w:szCs w:val="28"/>
        </w:rPr>
        <w:t xml:space="preserve">按照“江苏政府采购网-办事指南-资料下载-江苏省政府采购管理交易系统（苏采云）供应商操作指南”</w:t>
      </w:r>
      <w:r>
        <w:rPr>
          <w:rFonts w:eastAsia="方正仿宋_GBK"/>
          <w:bCs/>
          <w:sz w:val="28"/>
          <w:szCs w:val="28"/>
        </w:rPr>
        <w:t xml:space="preserve">参加磋商活动，</w:t>
      </w:r>
      <w:r>
        <w:rPr>
          <w:rFonts w:hint="eastAsia" w:eastAsia="方正仿宋_GBK"/>
          <w:b/>
          <w:sz w:val="28"/>
          <w:szCs w:val="28"/>
        </w:rPr>
        <w:t xml:space="preserve">在苏采云系统规定的时间内对响应文件进行解密。</w:t>
      </w:r>
      <w:r/>
    </w:p>
    <w:p>
      <w:pPr>
        <w:ind w:firstLine="560"/>
        <w:spacing w:line="500" w:lineRule="exact"/>
        <w:rPr>
          <w:rFonts w:eastAsia="方正仿宋_GBK"/>
          <w:sz w:val="28"/>
          <w:szCs w:val="28"/>
        </w:rPr>
      </w:pPr>
      <w:r>
        <w:rPr>
          <w:rFonts w:eastAsia="方正仿宋_GBK"/>
          <w:bCs/>
          <w:sz w:val="28"/>
          <w:szCs w:val="28"/>
        </w:rPr>
        <w:t xml:space="preserve">1.</w:t>
      </w:r>
      <w:r>
        <w:rPr>
          <w:rFonts w:hint="eastAsia" w:eastAsia="方正仿宋_GBK"/>
          <w:bCs/>
          <w:sz w:val="28"/>
          <w:szCs w:val="28"/>
        </w:rPr>
        <w:t xml:space="preserve">2</w:t>
      </w:r>
      <w:r>
        <w:rPr>
          <w:rFonts w:eastAsia="方正仿宋_GBK"/>
          <w:bCs/>
          <w:sz w:val="28"/>
          <w:szCs w:val="28"/>
        </w:rPr>
        <w:t xml:space="preserve">供应商在磋商过程中涉及到的磋商文件解密、磋商结果确认等工作，按照</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执行。</w:t>
      </w:r>
      <w:r/>
    </w:p>
    <w:p>
      <w:pPr>
        <w:ind w:firstLine="560"/>
        <w:spacing w:line="500" w:lineRule="exact"/>
        <w:rPr>
          <w:rFonts w:eastAsia="方正仿宋_GBK"/>
          <w:sz w:val="28"/>
          <w:szCs w:val="28"/>
        </w:rPr>
      </w:pPr>
      <w:r>
        <w:rPr>
          <w:rFonts w:eastAsia="方正仿宋_GBK"/>
          <w:sz w:val="28"/>
          <w:szCs w:val="28"/>
        </w:rPr>
        <w:t xml:space="preserve">2.磋商小组</w:t>
      </w:r>
      <w:r/>
    </w:p>
    <w:p>
      <w:pPr>
        <w:ind w:firstLine="560"/>
        <w:spacing w:line="500" w:lineRule="exact"/>
        <w:rPr>
          <w:rFonts w:eastAsia="方正仿宋_GBK"/>
          <w:sz w:val="28"/>
          <w:szCs w:val="28"/>
        </w:rPr>
      </w:pPr>
      <w:r>
        <w:rPr>
          <w:rFonts w:eastAsia="方正仿宋_GBK"/>
          <w:sz w:val="28"/>
          <w:szCs w:val="28"/>
        </w:rPr>
        <w:t xml:space="preserve">2.1磋商开始仪式结束后，</w:t>
      </w:r>
      <w:r>
        <w:rPr>
          <w:rFonts w:hint="eastAsia" w:eastAsia="方正仿宋_GBK"/>
          <w:sz w:val="28"/>
          <w:szCs w:val="28"/>
        </w:rPr>
        <w:t xml:space="preserve"> 采购人</w:t>
      </w:r>
      <w:r>
        <w:rPr>
          <w:rFonts w:eastAsia="方正仿宋_GBK"/>
          <w:sz w:val="28"/>
          <w:szCs w:val="28"/>
        </w:rPr>
        <w:t xml:space="preserve">将立即组织磋商小组进行评审。</w:t>
      </w:r>
      <w:r/>
    </w:p>
    <w:p>
      <w:pPr>
        <w:ind w:firstLine="560"/>
        <w:spacing w:line="500" w:lineRule="exact"/>
        <w:rPr>
          <w:rFonts w:eastAsia="方正仿宋_GBK"/>
          <w:sz w:val="28"/>
          <w:szCs w:val="28"/>
        </w:rPr>
      </w:pPr>
      <w:r>
        <w:rPr>
          <w:rFonts w:eastAsia="方正仿宋_GBK"/>
          <w:sz w:val="28"/>
          <w:szCs w:val="28"/>
        </w:rPr>
        <w:t xml:space="preserve">2.2磋商小组由采购人代表和评审专家共3人以上单数组成，其中评审专家人数不得少于磋商小组成员总数的2/3。采购人不得以评审专家身份参加本部门或本单位采购项目的评审。本中心人员不得参加本机构代理的采购项目的评审。</w:t>
      </w:r>
      <w:r/>
    </w:p>
    <w:p>
      <w:pPr>
        <w:ind w:firstLine="560"/>
        <w:spacing w:line="500" w:lineRule="exact"/>
        <w:rPr>
          <w:rFonts w:eastAsia="方正仿宋_GBK"/>
          <w:sz w:val="28"/>
          <w:szCs w:val="28"/>
        </w:rPr>
      </w:pPr>
      <w:r>
        <w:rPr>
          <w:rFonts w:eastAsia="方正仿宋_GBK"/>
          <w:sz w:val="28"/>
          <w:szCs w:val="28"/>
        </w:rPr>
        <w:t xml:space="preserve">2.3超过公开招标限额标准的项目，磋商小组应当由5人以上单数组成。</w:t>
      </w:r>
      <w:r/>
    </w:p>
    <w:p>
      <w:pPr>
        <w:ind w:firstLine="560"/>
        <w:spacing w:line="500" w:lineRule="exact"/>
        <w:rPr>
          <w:rFonts w:eastAsia="方正仿宋_GBK"/>
          <w:sz w:val="28"/>
          <w:szCs w:val="28"/>
        </w:rPr>
      </w:pPr>
      <w:r>
        <w:rPr>
          <w:rFonts w:eastAsia="方正仿宋_GBK"/>
          <w:sz w:val="28"/>
          <w:szCs w:val="28"/>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spacing w:line="500" w:lineRule="exact"/>
        <w:rPr>
          <w:rFonts w:eastAsia="方正仿宋_GBK"/>
          <w:sz w:val="28"/>
          <w:szCs w:val="28"/>
        </w:rPr>
      </w:pPr>
      <w:r>
        <w:rPr>
          <w:rFonts w:eastAsia="方正仿宋_GBK"/>
          <w:sz w:val="28"/>
          <w:szCs w:val="28"/>
        </w:rPr>
        <w:t xml:space="preserve">2.5磋商小组独立工作，负责评审所有响应文件并确定成交</w:t>
      </w:r>
      <w:r>
        <w:rPr>
          <w:rFonts w:hint="eastAsia" w:eastAsia="方正仿宋_GBK"/>
          <w:sz w:val="28"/>
          <w:szCs w:val="28"/>
        </w:rPr>
        <w:t xml:space="preserve">候</w:t>
      </w:r>
      <w:r>
        <w:rPr>
          <w:rFonts w:eastAsia="方正仿宋_GBK"/>
          <w:sz w:val="28"/>
          <w:szCs w:val="28"/>
        </w:rPr>
        <w:t xml:space="preserve">选人。</w:t>
      </w:r>
      <w:r/>
    </w:p>
    <w:p>
      <w:pPr>
        <w:ind w:firstLine="560"/>
        <w:spacing w:line="500" w:lineRule="exact"/>
        <w:rPr>
          <w:rFonts w:eastAsia="方正仿宋_GBK"/>
          <w:sz w:val="28"/>
          <w:szCs w:val="28"/>
        </w:rPr>
      </w:pPr>
      <w:r>
        <w:rPr>
          <w:rFonts w:eastAsia="方正仿宋_GBK"/>
          <w:sz w:val="28"/>
          <w:szCs w:val="28"/>
        </w:rPr>
        <w:t xml:space="preserve">3. 磋商评审过程的保密与公正</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3.1磋商小组、采购人和</w:t>
      </w:r>
      <w:r>
        <w:rPr>
          <w:rFonts w:hint="eastAsia" w:eastAsia="方正仿宋_GBK"/>
          <w:sz w:val="28"/>
          <w:szCs w:val="28"/>
        </w:rPr>
        <w:t xml:space="preserve">交易中心</w:t>
      </w:r>
      <w:r>
        <w:rPr>
          <w:rFonts w:eastAsia="方正仿宋_GBK"/>
          <w:sz w:val="28"/>
          <w:szCs w:val="28"/>
        </w:rPr>
        <w:t xml:space="preserve">工作人员、相关监督人员等与评审工作有关的人员，对评审情况以及在评审过程中获悉的国家秘密、商业秘密负有保密责任。</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3.2在磋商评审过程中，磋商供应商不得以任何行为影响磋商评审过程，否则其响应文件将被作为无效响应文件。</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57"/>
        <w:spacing w:line="500" w:lineRule="exact"/>
        <w:tabs>
          <w:tab w:val="left" w:pos="900" w:leader="none"/>
        </w:tabs>
        <w:rPr>
          <w:rFonts w:eastAsia="方正仿宋_GBK"/>
          <w:bCs/>
          <w:sz w:val="28"/>
          <w:szCs w:val="28"/>
        </w:rPr>
      </w:pPr>
      <w:r>
        <w:rPr>
          <w:rFonts w:eastAsia="方正仿宋_GBK"/>
          <w:sz w:val="28"/>
          <w:szCs w:val="28"/>
        </w:rPr>
        <w:t xml:space="preserve">3.4</w:t>
      </w:r>
      <w:r>
        <w:rPr>
          <w:rFonts w:eastAsia="方正仿宋_GBK"/>
          <w:bCs/>
          <w:sz w:val="28"/>
          <w:szCs w:val="28"/>
        </w:rPr>
        <w:t xml:space="preserve">评审开始后，直至向成交供应商授予合同时止，凡是与审查、澄清、评价和比较响应的有关资料以及授标建议等，采购人、磋商小组、</w:t>
      </w:r>
      <w:r>
        <w:rPr>
          <w:rFonts w:hint="eastAsia" w:eastAsia="方正仿宋_GBK"/>
          <w:bCs/>
          <w:sz w:val="28"/>
          <w:szCs w:val="28"/>
        </w:rPr>
        <w:t xml:space="preserve">交易</w:t>
      </w:r>
      <w:r>
        <w:rPr>
          <w:rFonts w:eastAsia="方正仿宋_GBK"/>
          <w:bCs/>
          <w:sz w:val="28"/>
          <w:szCs w:val="28"/>
        </w:rPr>
        <w:t xml:space="preserve">中心均不得向供应商或与评标无关的其他人员透露。</w:t>
      </w:r>
      <w:r/>
    </w:p>
    <w:p>
      <w:pPr>
        <w:ind w:firstLine="560"/>
        <w:spacing w:line="500" w:lineRule="exact"/>
        <w:rPr>
          <w:rFonts w:eastAsia="方正仿宋_GBK"/>
          <w:sz w:val="28"/>
          <w:szCs w:val="28"/>
        </w:rPr>
      </w:pPr>
      <w:r>
        <w:rPr>
          <w:rFonts w:eastAsia="方正仿宋_GBK"/>
          <w:sz w:val="28"/>
          <w:szCs w:val="28"/>
        </w:rPr>
        <w:t xml:space="preserve">3.5在评审期间，</w:t>
      </w:r>
      <w:r>
        <w:rPr>
          <w:rFonts w:hint="eastAsia" w:eastAsia="方正仿宋_GBK"/>
          <w:sz w:val="28"/>
          <w:szCs w:val="28"/>
        </w:rPr>
        <w:t xml:space="preserve">交易中心</w:t>
      </w:r>
      <w:r>
        <w:rPr>
          <w:rFonts w:eastAsia="方正仿宋_GBK"/>
          <w:sz w:val="28"/>
          <w:szCs w:val="28"/>
        </w:rPr>
        <w:t xml:space="preserve">将设专门人员与供应商联系。</w:t>
      </w:r>
      <w:r/>
    </w:p>
    <w:p>
      <w:pPr>
        <w:ind w:firstLine="560"/>
        <w:spacing w:line="500" w:lineRule="exact"/>
        <w:rPr>
          <w:rFonts w:eastAsia="方正仿宋_GBK"/>
          <w:sz w:val="28"/>
          <w:szCs w:val="28"/>
        </w:rPr>
      </w:pPr>
      <w:r>
        <w:rPr>
          <w:rFonts w:eastAsia="方正仿宋_GBK"/>
          <w:sz w:val="28"/>
          <w:szCs w:val="28"/>
        </w:rPr>
        <w:t xml:space="preserve">3.6</w:t>
      </w:r>
      <w:r>
        <w:rPr>
          <w:rFonts w:hint="eastAsia" w:eastAsia="方正仿宋_GBK"/>
          <w:sz w:val="28"/>
          <w:szCs w:val="28"/>
        </w:rPr>
        <w:t xml:space="preserve">交易中心</w:t>
      </w:r>
      <w:r>
        <w:rPr>
          <w:rFonts w:eastAsia="方正仿宋_GBK"/>
          <w:sz w:val="28"/>
          <w:szCs w:val="28"/>
        </w:rPr>
        <w:t xml:space="preserve">和评审小组不向未成交的供应商解释未成交原因，也不公布评审过程中的相关细节。</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4、评审过程的澄清</w:t>
      </w:r>
      <w:r/>
    </w:p>
    <w:p>
      <w:pPr>
        <w:ind w:firstLine="560"/>
        <w:spacing w:line="500" w:lineRule="exact"/>
        <w:rPr>
          <w:rFonts w:eastAsia="方正仿宋_GBK"/>
          <w:sz w:val="28"/>
          <w:szCs w:val="28"/>
        </w:rPr>
      </w:pPr>
      <w:r>
        <w:rPr>
          <w:rFonts w:eastAsia="方正仿宋_GBK"/>
          <w:sz w:val="28"/>
          <w:szCs w:val="28"/>
        </w:rPr>
        <w:t xml:space="preserve">4.1评审期间，为有助于对响应文件的审查、评价和比较，磋商小组有权以电子函件形式要求响应人对其响应文件进行澄清，但并非对每个供应商都作澄清要求。</w:t>
      </w:r>
      <w:r/>
    </w:p>
    <w:p>
      <w:pPr>
        <w:ind w:firstLine="560"/>
        <w:spacing w:line="500" w:lineRule="exact"/>
        <w:rPr>
          <w:rFonts w:eastAsia="方正仿宋_GBK"/>
          <w:sz w:val="28"/>
          <w:szCs w:val="28"/>
        </w:rPr>
      </w:pPr>
      <w:r>
        <w:rPr>
          <w:rFonts w:eastAsia="方正仿宋_GBK"/>
          <w:sz w:val="28"/>
          <w:szCs w:val="28"/>
        </w:rPr>
        <w:t xml:space="preserve">4.2接到磋商小组澄清要求的供应商应派人按磋商小组规定的时间和格式在</w:t>
      </w:r>
      <w:r>
        <w:rPr>
          <w:rFonts w:hint="eastAsia" w:eastAsia="方正仿宋_GBK"/>
          <w:sz w:val="28"/>
          <w:szCs w:val="28"/>
        </w:rPr>
        <w:t xml:space="preserve">苏采云系统</w:t>
      </w:r>
      <w:r>
        <w:rPr>
          <w:rFonts w:eastAsia="方正仿宋_GBK"/>
          <w:sz w:val="28"/>
          <w:szCs w:val="28"/>
        </w:rPr>
        <w:t xml:space="preserve">中做出澄清，澄清的内容作为响应文件的补充部分，但实质性的内容不得做任何更改。具体操作方式见</w:t>
      </w:r>
      <w:r>
        <w:rPr>
          <w:rFonts w:hint="eastAsia" w:eastAsia="方正仿宋_GBK"/>
          <w:sz w:val="28"/>
          <w:szCs w:val="28"/>
        </w:rPr>
        <w:t xml:space="preserve">“江苏政府采购网-办事指南-资料下载-江苏省政府采购管理交易系统（苏采云）供应商操作指南”</w:t>
      </w:r>
      <w:r>
        <w:rPr>
          <w:rFonts w:eastAsia="方正仿宋_GBK"/>
          <w:sz w:val="28"/>
          <w:szCs w:val="28"/>
        </w:rPr>
        <w:t xml:space="preserve">。</w:t>
      </w:r>
      <w:r/>
    </w:p>
    <w:p>
      <w:pPr>
        <w:ind w:firstLine="560"/>
        <w:spacing w:line="500" w:lineRule="exact"/>
        <w:rPr>
          <w:rFonts w:eastAsia="方正仿宋_GBK"/>
          <w:bCs/>
          <w:sz w:val="28"/>
          <w:szCs w:val="28"/>
        </w:rPr>
      </w:pPr>
      <w:r>
        <w:rPr>
          <w:rFonts w:eastAsia="方正仿宋_GBK"/>
          <w:sz w:val="28"/>
          <w:szCs w:val="28"/>
        </w:rPr>
        <w:t xml:space="preserve">4.3 接到磋商小组澄清要求的供应商如未按规定做出澄清，其风</w:t>
      </w:r>
      <w:r>
        <w:rPr>
          <w:rFonts w:eastAsia="方正仿宋_GBK"/>
          <w:bCs/>
          <w:sz w:val="28"/>
          <w:szCs w:val="28"/>
        </w:rPr>
        <w:t xml:space="preserve">险由供应商自行承担。</w:t>
      </w:r>
      <w:r/>
    </w:p>
    <w:p>
      <w:pPr>
        <w:ind w:firstLine="560"/>
        <w:spacing w:line="500" w:lineRule="exact"/>
        <w:rPr>
          <w:rFonts w:eastAsia="方正仿宋_GBK"/>
          <w:bCs/>
          <w:sz w:val="28"/>
          <w:szCs w:val="28"/>
        </w:rPr>
      </w:pPr>
      <w:r>
        <w:rPr>
          <w:rFonts w:eastAsia="方正仿宋_GBK"/>
          <w:bCs/>
          <w:sz w:val="28"/>
          <w:szCs w:val="28"/>
        </w:rPr>
        <w:t xml:space="preserve">5.对响应文件的初审</w:t>
      </w:r>
      <w:r/>
    </w:p>
    <w:p>
      <w:pPr>
        <w:ind w:firstLine="560"/>
        <w:spacing w:line="500" w:lineRule="exact"/>
        <w:rPr>
          <w:rFonts w:eastAsia="方正仿宋_GBK"/>
          <w:bCs/>
          <w:sz w:val="28"/>
          <w:szCs w:val="28"/>
        </w:rPr>
      </w:pPr>
      <w:r>
        <w:rPr>
          <w:rFonts w:eastAsia="方正仿宋_GBK"/>
          <w:bCs/>
          <w:sz w:val="28"/>
          <w:szCs w:val="28"/>
        </w:rPr>
        <w:t xml:space="preserve">5.1响应文件初审分为资格性审查和符合性审查。</w:t>
      </w:r>
      <w:r/>
    </w:p>
    <w:p>
      <w:pPr>
        <w:ind w:firstLine="560"/>
        <w:spacing w:line="500" w:lineRule="exact"/>
        <w:rPr>
          <w:rFonts w:eastAsia="方正仿宋_GBK"/>
          <w:bCs/>
          <w:sz w:val="28"/>
          <w:szCs w:val="28"/>
        </w:rPr>
      </w:pPr>
      <w:r>
        <w:rPr>
          <w:rFonts w:eastAsia="方正仿宋_GBK"/>
          <w:bCs/>
          <w:sz w:val="28"/>
          <w:szCs w:val="28"/>
        </w:rPr>
        <w:t xml:space="preserve">5.1.1资格性检查：依据法律法规和磋商文件的规定，由采购人对响应文件中的资格审查证明材料进行审查，资格审查的结论，采购人以书面形式向磋商小组进行反馈。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w:t>
      </w:r>
      <w:r>
        <w:rPr>
          <w:rFonts w:hint="eastAsia" w:eastAsia="方正仿宋_GBK"/>
          <w:bCs/>
          <w:sz w:val="28"/>
          <w:szCs w:val="28"/>
        </w:rPr>
        <w:t xml:space="preserve">将在“信用中国”网站查询供应商的信用记录</w:t>
      </w:r>
      <w:r>
        <w:rPr>
          <w:rFonts w:eastAsia="方正仿宋_GBK"/>
          <w:bCs/>
          <w:sz w:val="28"/>
          <w:szCs w:val="28"/>
        </w:rPr>
        <w:t xml:space="preserve">，以确定供应商是否具备参加磋商的资格。</w:t>
      </w:r>
      <w:r>
        <w:rPr>
          <w:rFonts w:hint="eastAsia" w:eastAsia="方正仿宋_GBK"/>
          <w:bCs/>
          <w:sz w:val="28"/>
          <w:szCs w:val="28"/>
        </w:rPr>
        <w:t xml:space="preserve">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eastAsia="方正仿宋_GBK"/>
          <w:bCs/>
          <w:sz w:val="28"/>
          <w:szCs w:val="28"/>
        </w:rPr>
        <w:t xml:space="preserve">信用</w:t>
      </w:r>
      <w:r>
        <w:rPr>
          <w:rFonts w:eastAsia="方正仿宋_GBK"/>
          <w:bCs/>
          <w:sz w:val="28"/>
          <w:szCs w:val="28"/>
        </w:rPr>
        <w:t xml:space="preserve">记录。</w:t>
      </w:r>
      <w:r/>
    </w:p>
    <w:p>
      <w:pPr>
        <w:ind w:firstLine="560"/>
        <w:spacing w:line="500" w:lineRule="exact"/>
        <w:rPr>
          <w:rFonts w:eastAsia="方正仿宋_GBK"/>
          <w:bCs/>
          <w:sz w:val="28"/>
          <w:szCs w:val="28"/>
        </w:rPr>
      </w:pPr>
      <w:r>
        <w:rPr>
          <w:rFonts w:eastAsia="方正仿宋_GBK"/>
          <w:bCs/>
          <w:sz w:val="28"/>
          <w:szCs w:val="28"/>
        </w:rPr>
        <w:t xml:space="preserve">5.1.2符合性审查：依据磋商文件的规定，由磋商小组从响应文件的有效性、完整性和对磋商文件的响应程度进行审查，以确定是否对磋商文件的实质性要求作出响应。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5.1.3未通过资格审查或符合性审查的供应商，</w:t>
      </w:r>
      <w:r>
        <w:rPr>
          <w:rFonts w:hint="eastAsia" w:eastAsia="方正仿宋_GBK"/>
          <w:bCs/>
          <w:sz w:val="28"/>
          <w:szCs w:val="28"/>
        </w:rPr>
        <w:t xml:space="preserve">交易</w:t>
      </w:r>
      <w:r>
        <w:rPr>
          <w:rFonts w:eastAsia="方正仿宋_GBK"/>
          <w:bCs/>
          <w:sz w:val="28"/>
          <w:szCs w:val="28"/>
        </w:rPr>
        <w:t xml:space="preserve">中心将在</w:t>
      </w:r>
      <w:r>
        <w:rPr>
          <w:rFonts w:hint="eastAsia" w:eastAsia="方正仿宋_GBK"/>
          <w:bCs/>
          <w:sz w:val="28"/>
          <w:szCs w:val="28"/>
        </w:rPr>
        <w:t xml:space="preserve">苏采云系统</w:t>
      </w:r>
      <w:r>
        <w:rPr>
          <w:rFonts w:eastAsia="方正仿宋_GBK"/>
          <w:bCs/>
          <w:sz w:val="28"/>
          <w:szCs w:val="28"/>
        </w:rPr>
        <w:t xml:space="preserve">中告知未通过资格审查或符合性审查的原因，评审结束后，</w:t>
      </w:r>
      <w:r>
        <w:rPr>
          <w:rFonts w:hint="eastAsia" w:eastAsia="方正仿宋_GBK"/>
          <w:bCs/>
          <w:sz w:val="28"/>
          <w:szCs w:val="28"/>
        </w:rPr>
        <w:t xml:space="preserve">交易</w:t>
      </w:r>
      <w:r>
        <w:rPr>
          <w:rFonts w:eastAsia="方正仿宋_GBK"/>
          <w:bCs/>
          <w:sz w:val="28"/>
          <w:szCs w:val="28"/>
        </w:rPr>
        <w:t xml:space="preserve">心将不再告知未通过资格审查或符合性审查的原因。</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5.3如果响应文件实质上没有响应磋商文件的要求，磋商小组将予以拒绝，供应商不得通过修改或撤销不合要求的偏离或保留而使其响应文件成为实质性响应的文件。</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磋商小组将对确定为实质性响应的文件进行进一步审核，看其是否有计算上或累加上的算术错误，修正错误的原则如下：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（1）响应文件中</w:t>
      </w:r>
      <w:r>
        <w:rPr>
          <w:rFonts w:eastAsia="方正仿宋_GBK"/>
          <w:sz w:val="28"/>
          <w:szCs w:val="28"/>
        </w:rPr>
        <w:t xml:space="preserve">报价总表</w:t>
      </w:r>
      <w:r>
        <w:rPr>
          <w:rFonts w:eastAsia="方正仿宋_GBK"/>
          <w:bCs/>
          <w:sz w:val="28"/>
          <w:szCs w:val="28"/>
        </w:rPr>
        <w:t xml:space="preserve">内容与响应文件中相应内容不一致的，以</w:t>
      </w:r>
      <w:r>
        <w:rPr>
          <w:rFonts w:eastAsia="方正仿宋_GBK"/>
          <w:sz w:val="28"/>
          <w:szCs w:val="28"/>
        </w:rPr>
        <w:t xml:space="preserve">报价总表</w:t>
      </w:r>
      <w:r>
        <w:rPr>
          <w:rFonts w:eastAsia="方正仿宋_GBK"/>
          <w:bCs/>
          <w:sz w:val="28"/>
          <w:szCs w:val="28"/>
        </w:rPr>
        <w:t xml:space="preserve">为准。</w:t>
      </w:r>
      <w:r/>
    </w:p>
    <w:p>
      <w:pPr>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w:t>
      </w:r>
      <w:r>
        <w:rPr>
          <w:rFonts w:eastAsia="方正仿宋_GBK"/>
          <w:sz w:val="28"/>
          <w:szCs w:val="28"/>
        </w:rPr>
        <w:t xml:space="preserve">报价总表</w:t>
      </w:r>
      <w:r>
        <w:rPr>
          <w:rFonts w:eastAsia="方正仿宋_GBK"/>
          <w:bCs/>
          <w:sz w:val="28"/>
          <w:szCs w:val="28"/>
        </w:rPr>
        <w:t xml:space="preserve">的总价为准，并修改单价。</w:t>
      </w:r>
      <w:r/>
    </w:p>
    <w:p>
      <w:pPr>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w:t>
      </w:r>
      <w:r>
        <w:rPr>
          <w:rFonts w:eastAsia="方正仿宋_GBK"/>
          <w:bCs/>
          <w:sz w:val="28"/>
          <w:szCs w:val="28"/>
        </w:rPr>
        <w:t xml:space="preserve">.5磋商小组将按上述修正错误的方法调整响应文件中的报价，并通过</w:t>
      </w:r>
      <w:r>
        <w:rPr>
          <w:rFonts w:hint="eastAsia" w:eastAsia="方正仿宋_GBK"/>
          <w:bCs/>
          <w:sz w:val="28"/>
          <w:szCs w:val="28"/>
        </w:rPr>
        <w:t xml:space="preserve">苏采云系统</w:t>
      </w:r>
      <w:r>
        <w:rPr>
          <w:rFonts w:eastAsia="方正仿宋_GBK"/>
          <w:bCs/>
          <w:sz w:val="28"/>
          <w:szCs w:val="28"/>
        </w:rPr>
        <w:t xml:space="preserve">告知供应商，调整后的价格应对供应商具有约束力。如果供应商不接受修正后的价格，则其磋商活动将被拒绝。</w:t>
      </w:r>
      <w:r/>
    </w:p>
    <w:p>
      <w:pPr>
        <w:ind w:firstLine="560"/>
        <w:spacing w:line="500" w:lineRule="exact"/>
        <w:rPr>
          <w:rFonts w:eastAsia="方正仿宋_GBK"/>
          <w:bCs/>
          <w:sz w:val="28"/>
          <w:szCs w:val="28"/>
        </w:rPr>
      </w:pPr>
      <w:r>
        <w:rPr>
          <w:rFonts w:eastAsia="方正仿宋_GBK"/>
          <w:bCs/>
          <w:sz w:val="28"/>
          <w:szCs w:val="28"/>
        </w:rPr>
        <w:t xml:space="preserve">5.6磋商小组将允许修正响应文件中不构成重大偏离的、微小的、非正规的、不一致的或不规则的地方，但这些修改不能影响任何供应商相应的名次排列。</w:t>
      </w:r>
      <w:r/>
    </w:p>
    <w:p>
      <w:pPr>
        <w:ind w:firstLine="560"/>
        <w:spacing w:line="500" w:lineRule="exact"/>
        <w:rPr>
          <w:rFonts w:eastAsia="方正仿宋_GBK"/>
          <w:sz w:val="28"/>
          <w:szCs w:val="28"/>
        </w:rPr>
      </w:pPr>
      <w:r>
        <w:rPr>
          <w:rFonts w:eastAsia="方正仿宋_GBK"/>
          <w:bCs/>
          <w:sz w:val="28"/>
          <w:szCs w:val="28"/>
        </w:rPr>
        <w:t xml:space="preserve">5.7</w:t>
      </w:r>
      <w:r>
        <w:rPr>
          <w:rFonts w:eastAsia="方正仿宋_GBK"/>
          <w:sz w:val="28"/>
          <w:szCs w:val="28"/>
        </w:rPr>
        <w:t xml:space="preserve">提供相同品牌</w:t>
      </w:r>
      <w:r>
        <w:rPr>
          <w:rFonts w:hint="eastAsia" w:eastAsia="方正仿宋_GBK"/>
          <w:sz w:val="28"/>
          <w:szCs w:val="28"/>
        </w:rPr>
        <w:t xml:space="preserve">相同型号</w:t>
      </w:r>
      <w:r>
        <w:rPr>
          <w:rFonts w:eastAsia="方正仿宋_GBK"/>
          <w:sz w:val="28"/>
          <w:szCs w:val="28"/>
        </w:rPr>
        <w:t xml:space="preserve">产品且通过资格审查、符合性审查的不同供应商参加同一合同项下磋商的，按一家供应商计算，评审后得分最高的同品牌</w:t>
      </w:r>
      <w:r>
        <w:rPr>
          <w:rFonts w:hint="eastAsia" w:eastAsia="方正仿宋_GBK"/>
          <w:sz w:val="28"/>
          <w:szCs w:val="28"/>
        </w:rPr>
        <w:t xml:space="preserve">同型号</w:t>
      </w:r>
      <w:r>
        <w:rPr>
          <w:rFonts w:eastAsia="方正仿宋_GBK"/>
          <w:sz w:val="28"/>
          <w:szCs w:val="28"/>
        </w:rPr>
        <w:t xml:space="preserve">供应商获得成交人推荐资格；评审得分相同的，由磋商小组采取随机抽取的方式确定一个成交候选人，其他同品牌供应商不作为成交候选人。</w:t>
      </w:r>
      <w:r/>
    </w:p>
    <w:p>
      <w:pPr>
        <w:ind w:firstLine="560"/>
        <w:spacing w:line="500" w:lineRule="exact"/>
        <w:rPr>
          <w:rFonts w:eastAsia="方正仿宋_GBK"/>
          <w:bCs/>
          <w:sz w:val="28"/>
          <w:szCs w:val="28"/>
        </w:rPr>
      </w:pPr>
      <w:r>
        <w:rPr>
          <w:rFonts w:eastAsia="方正仿宋_GBK"/>
          <w:bCs/>
          <w:sz w:val="28"/>
          <w:szCs w:val="28"/>
        </w:rPr>
        <w:t xml:space="preserve">非单一产品采购项目，磋商文件中将载明其中的核心产品。多家供应商提供的核心产品品牌相同的，按前款规定处理。</w:t>
      </w:r>
      <w:r/>
    </w:p>
    <w:p>
      <w:pPr>
        <w:ind w:firstLine="560"/>
        <w:spacing w:line="500" w:lineRule="exact"/>
        <w:rPr>
          <w:rFonts w:hint="eastAsia" w:eastAsia="方正仿宋_GBK"/>
          <w:sz w:val="28"/>
          <w:szCs w:val="28"/>
        </w:rPr>
      </w:pPr>
      <w:r>
        <w:rPr>
          <w:rFonts w:eastAsia="方正仿宋_GBK"/>
          <w:sz w:val="28"/>
          <w:szCs w:val="28"/>
        </w:rPr>
        <w:t xml:space="preserve">5.8 供应商在评审全过程中应保持通讯畅通，并安排专人与</w:t>
      </w:r>
      <w:r>
        <w:rPr>
          <w:rFonts w:hint="eastAsia" w:eastAsia="方正仿宋_GBK"/>
          <w:sz w:val="28"/>
          <w:szCs w:val="28"/>
        </w:rPr>
        <w:t xml:space="preserve">交易</w:t>
      </w:r>
      <w:r>
        <w:rPr>
          <w:rFonts w:eastAsia="方正仿宋_GBK"/>
          <w:sz w:val="28"/>
          <w:szCs w:val="28"/>
        </w:rPr>
        <w:t xml:space="preserve">中心及磋商小组联系。</w:t>
      </w:r>
      <w:r/>
    </w:p>
    <w:p>
      <w:pPr>
        <w:ind w:firstLine="560"/>
        <w:spacing w:line="500" w:lineRule="exact"/>
        <w:rPr>
          <w:rFonts w:eastAsia="方正仿宋_GBK"/>
          <w:bCs/>
          <w:sz w:val="28"/>
          <w:szCs w:val="28"/>
        </w:rPr>
      </w:pPr>
      <w:r>
        <w:rPr>
          <w:rFonts w:hint="eastAsia" w:eastAsia="方正仿宋_GBK"/>
          <w:bCs/>
          <w:sz w:val="28"/>
          <w:szCs w:val="28"/>
        </w:rPr>
        <w:t xml:space="preserve">开评标全过程中，各供应商参与远程交互的授权委托人或法人代表应始终为同一个人，中途不得更换，在废标、澄清、提疑、传送文件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60"/>
        <w:spacing w:line="500" w:lineRule="exact"/>
        <w:tabs>
          <w:tab w:val="left" w:pos="6555" w:leader="none"/>
          <w:tab w:val="right" w:pos="8306" w:leader="none"/>
        </w:tabs>
        <w:rPr>
          <w:rFonts w:eastAsia="方正仿宋_GBK"/>
          <w:bCs/>
          <w:sz w:val="28"/>
          <w:szCs w:val="28"/>
        </w:rPr>
      </w:pPr>
      <w:r>
        <w:rPr>
          <w:rFonts w:eastAsia="方正仿宋_GBK"/>
          <w:bCs/>
          <w:sz w:val="28"/>
          <w:szCs w:val="28"/>
        </w:rPr>
        <w:t xml:space="preserve">6. 被认定为未实质性响应磋商文件的响应文件的情形。</w:t>
      </w:r>
      <w:r/>
    </w:p>
    <w:p>
      <w:pPr>
        <w:ind w:firstLine="560"/>
        <w:spacing w:line="500" w:lineRule="exact"/>
        <w:tabs>
          <w:tab w:val="left" w:pos="6555" w:leader="none"/>
          <w:tab w:val="right" w:pos="8306" w:leader="none"/>
        </w:tabs>
        <w:rPr>
          <w:rFonts w:eastAsia="方正仿宋_GBK"/>
          <w:b/>
          <w:sz w:val="28"/>
          <w:szCs w:val="28"/>
        </w:rPr>
      </w:pPr>
      <w:r>
        <w:rPr>
          <w:rFonts w:eastAsia="方正仿宋_GBK"/>
          <w:bCs/>
          <w:sz w:val="28"/>
          <w:szCs w:val="28"/>
        </w:rPr>
        <w:t xml:space="preserve">6.1出现下列情形之一的，作无效响应处理。</w:t>
      </w:r>
      <w:r>
        <w:rPr>
          <w:rFonts w:eastAsia="方正仿宋_GBK"/>
          <w:bCs/>
          <w:sz w:val="28"/>
          <w:szCs w:val="28"/>
        </w:rPr>
        <w:tab/>
      </w:r>
      <w:r>
        <w:rPr>
          <w:rFonts w:eastAsia="方正仿宋_GBK"/>
          <w:b/>
          <w:sz w:val="28"/>
          <w:szCs w:val="28"/>
        </w:rPr>
        <w:tab/>
      </w:r>
      <w:r/>
    </w:p>
    <w:p>
      <w:pPr>
        <w:ind w:firstLine="570"/>
        <w:spacing w:line="500" w:lineRule="exact"/>
        <w:rPr>
          <w:rFonts w:eastAsia="方正仿宋_GBK"/>
          <w:bCs/>
          <w:sz w:val="28"/>
          <w:szCs w:val="28"/>
        </w:rPr>
      </w:pPr>
      <w:r>
        <w:rPr>
          <w:rFonts w:eastAsia="方正仿宋_GBK"/>
          <w:bCs/>
          <w:sz w:val="28"/>
          <w:szCs w:val="28"/>
        </w:rPr>
        <w:t xml:space="preserve">6.1.1供应商在</w:t>
      </w:r>
      <w:r>
        <w:rPr>
          <w:rFonts w:hint="eastAsia" w:eastAsia="方正仿宋_GBK"/>
          <w:bCs/>
          <w:sz w:val="28"/>
          <w:szCs w:val="28"/>
        </w:rPr>
        <w:t xml:space="preserve">苏采云系统</w:t>
      </w:r>
      <w:r>
        <w:rPr>
          <w:rFonts w:eastAsia="方正仿宋_GBK"/>
          <w:bCs/>
          <w:sz w:val="28"/>
          <w:szCs w:val="28"/>
        </w:rPr>
        <w:t xml:space="preserve">规定的时间内未成功解密电子响应文件的。</w:t>
      </w:r>
      <w:r/>
    </w:p>
    <w:p>
      <w:pPr>
        <w:ind w:firstLine="570"/>
        <w:spacing w:line="500" w:lineRule="exact"/>
        <w:rPr>
          <w:rFonts w:eastAsia="方正仿宋_GBK"/>
          <w:bCs/>
          <w:sz w:val="28"/>
          <w:szCs w:val="28"/>
        </w:rPr>
      </w:pPr>
      <w:r>
        <w:rPr>
          <w:rFonts w:eastAsia="方正仿宋_GBK"/>
          <w:bCs/>
          <w:sz w:val="28"/>
          <w:szCs w:val="28"/>
        </w:rPr>
        <w:t xml:space="preserve">6.1.2未完整上传响应文件电子文档的,或上传的文件打不开的。</w:t>
      </w:r>
      <w:r/>
    </w:p>
    <w:p>
      <w:pPr>
        <w:ind w:firstLine="560"/>
        <w:spacing w:line="500" w:lineRule="exact"/>
        <w:rPr>
          <w:rFonts w:eastAsia="方正仿宋_GBK"/>
          <w:bCs/>
          <w:sz w:val="28"/>
          <w:szCs w:val="28"/>
        </w:rPr>
      </w:pPr>
      <w:r>
        <w:rPr>
          <w:rFonts w:eastAsia="方正仿宋_GBK"/>
          <w:bCs/>
          <w:sz w:val="28"/>
          <w:szCs w:val="28"/>
        </w:rPr>
        <w:t xml:space="preserve">6.1.3同一供应商提交两个（含两个）以上不同的响应报价的。</w:t>
      </w:r>
      <w:r/>
    </w:p>
    <w:p>
      <w:pPr>
        <w:ind w:firstLine="560"/>
        <w:spacing w:line="500" w:lineRule="exact"/>
        <w:rPr>
          <w:rFonts w:eastAsia="方正仿宋_GBK"/>
          <w:bCs/>
          <w:sz w:val="28"/>
          <w:szCs w:val="28"/>
        </w:rPr>
      </w:pPr>
      <w:r>
        <w:rPr>
          <w:rFonts w:eastAsia="方正仿宋_GBK"/>
          <w:bCs/>
          <w:sz w:val="28"/>
          <w:szCs w:val="28"/>
        </w:rPr>
        <w:t xml:space="preserve">6.1.4不具备磋商文件中规定的资格要求的。 </w:t>
      </w:r>
      <w:r/>
    </w:p>
    <w:p>
      <w:pPr>
        <w:ind w:firstLine="570"/>
        <w:spacing w:line="500" w:lineRule="exact"/>
        <w:rPr>
          <w:rFonts w:eastAsia="方正仿宋_GBK"/>
          <w:bCs/>
          <w:sz w:val="28"/>
          <w:szCs w:val="28"/>
        </w:rPr>
      </w:pPr>
      <w:r>
        <w:rPr>
          <w:rFonts w:eastAsia="方正仿宋_GBK"/>
          <w:bCs/>
          <w:sz w:val="28"/>
          <w:szCs w:val="28"/>
        </w:rPr>
        <w:t xml:space="preserve">6.1.5响应报价超过了采购预算或最高限价的。 </w:t>
      </w:r>
      <w:r/>
    </w:p>
    <w:p>
      <w:pPr>
        <w:ind w:firstLine="570"/>
        <w:spacing w:line="500" w:lineRule="exact"/>
        <w:rPr>
          <w:rFonts w:eastAsia="方正仿宋_GBK"/>
          <w:bCs/>
          <w:sz w:val="28"/>
          <w:szCs w:val="28"/>
        </w:rPr>
      </w:pPr>
      <w:r>
        <w:rPr>
          <w:rFonts w:eastAsia="方正仿宋_GBK"/>
          <w:bCs/>
          <w:sz w:val="28"/>
          <w:szCs w:val="28"/>
        </w:rPr>
        <w:t xml:space="preserve">6.1.6未通过符合性检查的。</w:t>
      </w:r>
      <w:r/>
    </w:p>
    <w:p>
      <w:pPr>
        <w:ind w:firstLine="570"/>
        <w:spacing w:line="500" w:lineRule="exact"/>
        <w:rPr>
          <w:rFonts w:eastAsia="方正仿宋_GBK"/>
          <w:bCs/>
          <w:sz w:val="28"/>
          <w:szCs w:val="28"/>
        </w:rPr>
      </w:pPr>
      <w:r>
        <w:rPr>
          <w:rFonts w:eastAsia="方正仿宋_GBK"/>
          <w:bCs/>
          <w:sz w:val="28"/>
          <w:szCs w:val="28"/>
        </w:rPr>
        <w:t xml:space="preserve">6.1.7不符合法律、法规和磋商文件中规定的其他实质性要求的。</w:t>
      </w:r>
      <w:r/>
    </w:p>
    <w:p>
      <w:pPr>
        <w:ind w:firstLine="560"/>
        <w:spacing w:line="500" w:lineRule="exact"/>
        <w:rPr>
          <w:rFonts w:eastAsia="方正仿宋_GBK"/>
          <w:bCs/>
          <w:sz w:val="28"/>
          <w:szCs w:val="28"/>
        </w:rPr>
      </w:pPr>
      <w:r>
        <w:rPr>
          <w:rFonts w:eastAsia="方正仿宋_GBK"/>
          <w:bCs/>
          <w:sz w:val="28"/>
          <w:szCs w:val="28"/>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 响应文件含有采购人不能接受的附加条件的。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6.1.10磋商小组认为供应商的报价明显低于其他通过符合性审查供应商的报价，有可能影响产品质量或者不能诚信履约的，将通过</w:t>
      </w:r>
      <w:r>
        <w:rPr>
          <w:rFonts w:hint="eastAsia" w:eastAsia="方正仿宋_GBK"/>
          <w:bCs/>
          <w:sz w:val="28"/>
          <w:szCs w:val="28"/>
        </w:rPr>
        <w:t xml:space="preserve">苏采云系统</w:t>
      </w:r>
      <w:r>
        <w:rPr>
          <w:rFonts w:eastAsia="方正仿宋_GBK"/>
          <w:bCs/>
          <w:sz w:val="28"/>
          <w:szCs w:val="28"/>
        </w:rPr>
        <w:t xml:space="preserve">要求其在合理的时间内提供说明，必要时提交相关证明材料；供应商不能证明其报价合理性的，磋商小组应当将其作为无效响应处理。</w:t>
      </w:r>
      <w:r/>
    </w:p>
    <w:p>
      <w:pPr>
        <w:ind w:firstLine="560"/>
        <w:spacing w:line="500" w:lineRule="exact"/>
        <w:rPr>
          <w:rFonts w:eastAsia="方正仿宋_GBK"/>
          <w:bCs/>
          <w:sz w:val="28"/>
          <w:szCs w:val="28"/>
        </w:rPr>
      </w:pPr>
      <w:r>
        <w:rPr>
          <w:rFonts w:eastAsia="方正仿宋_GBK"/>
          <w:bCs/>
          <w:sz w:val="28"/>
          <w:szCs w:val="28"/>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6.1.12响应文件未按照采购文件要求加盖电子签章。</w:t>
      </w:r>
      <w:r/>
    </w:p>
    <w:p>
      <w:pPr>
        <w:ind w:firstLine="560"/>
        <w:spacing w:line="500" w:lineRule="exact"/>
        <w:rPr>
          <w:rFonts w:hint="eastAsia" w:eastAsia="方正仿宋_GBK"/>
          <w:bCs/>
          <w:sz w:val="28"/>
          <w:szCs w:val="28"/>
        </w:rPr>
      </w:pPr>
      <w:r>
        <w:rPr>
          <w:rFonts w:eastAsia="方正仿宋_GBK"/>
          <w:bCs/>
          <w:sz w:val="28"/>
          <w:szCs w:val="28"/>
        </w:rPr>
        <w:t xml:space="preserve">6.1.13不同的供应商响应文件制作机器码、文件创建标识码一致的。</w:t>
      </w:r>
      <w:r/>
    </w:p>
    <w:p>
      <w:pPr>
        <w:ind w:firstLine="560"/>
        <w:spacing w:line="500" w:lineRule="exact"/>
        <w:rPr>
          <w:rFonts w:eastAsia="方正仿宋_GBK"/>
          <w:bCs/>
          <w:sz w:val="28"/>
          <w:szCs w:val="28"/>
        </w:rPr>
      </w:pPr>
      <w:r>
        <w:rPr>
          <w:rFonts w:hint="eastAsia" w:eastAsia="方正仿宋_GBK"/>
          <w:bCs/>
          <w:sz w:val="28"/>
          <w:szCs w:val="28"/>
        </w:rPr>
        <w:t xml:space="preserve">6.1.14供应商的商务技术部分得分相差异常悬殊，评标委员会一致认为得分畸低者有可能影响产品质量或者不能诚信履约的。</w:t>
      </w:r>
      <w:r/>
    </w:p>
    <w:p>
      <w:pPr>
        <w:ind w:firstLine="560"/>
        <w:spacing w:line="500" w:lineRule="exact"/>
        <w:rPr>
          <w:rFonts w:eastAsia="方正仿宋_GBK"/>
          <w:bCs/>
          <w:sz w:val="28"/>
          <w:szCs w:val="28"/>
        </w:rPr>
      </w:pPr>
      <w:r>
        <w:rPr>
          <w:rFonts w:eastAsia="方正仿宋_GBK"/>
          <w:bCs/>
          <w:sz w:val="28"/>
          <w:szCs w:val="28"/>
        </w:rPr>
        <w:t xml:space="preserve">6.1.1</w:t>
      </w:r>
      <w:r>
        <w:rPr>
          <w:rFonts w:hint="eastAsia" w:eastAsia="方正仿宋_GBK"/>
          <w:bCs/>
          <w:sz w:val="28"/>
          <w:szCs w:val="28"/>
        </w:rPr>
        <w:t xml:space="preserve">5</w:t>
      </w:r>
      <w:r>
        <w:rPr>
          <w:rFonts w:eastAsia="方正仿宋_GBK"/>
          <w:bCs/>
          <w:sz w:val="28"/>
          <w:szCs w:val="28"/>
        </w:rPr>
        <w:t xml:space="preserve">其他法律、法规及本磋商文件规定的属无效响应的情形。</w:t>
      </w:r>
      <w:r/>
    </w:p>
    <w:p>
      <w:pPr>
        <w:ind w:firstLine="570"/>
        <w:spacing w:line="500" w:lineRule="exact"/>
        <w:rPr>
          <w:rFonts w:eastAsia="方正仿宋_GBK"/>
          <w:bCs/>
          <w:sz w:val="28"/>
          <w:szCs w:val="28"/>
        </w:rPr>
      </w:pPr>
      <w:r>
        <w:rPr>
          <w:rFonts w:eastAsia="方正仿宋_GBK"/>
          <w:bCs/>
          <w:sz w:val="28"/>
          <w:szCs w:val="28"/>
        </w:rPr>
        <w:t xml:space="preserve">6.2出现下列情形之一的，磋商失败。</w:t>
      </w:r>
      <w:r/>
    </w:p>
    <w:p>
      <w:pPr>
        <w:ind w:firstLine="570"/>
        <w:spacing w:line="500" w:lineRule="exact"/>
        <w:rPr>
          <w:rFonts w:eastAsia="方正仿宋_GBK"/>
          <w:bCs/>
          <w:sz w:val="28"/>
          <w:szCs w:val="28"/>
        </w:rPr>
      </w:pPr>
      <w:r>
        <w:rPr>
          <w:rFonts w:eastAsia="方正仿宋_GBK"/>
          <w:bCs/>
          <w:sz w:val="28"/>
          <w:szCs w:val="28"/>
        </w:rPr>
        <w:t xml:space="preserve">6.2.1符合条件的供应商或者对磋商文件作实质响应的供应商不足3家的（</w:t>
      </w:r>
      <w:r>
        <w:rPr>
          <w:rFonts w:hint="eastAsia" w:ascii="仿宋" w:hAnsi="仿宋" w:eastAsia="仿宋"/>
          <w:sz w:val="28"/>
          <w:szCs w:val="28"/>
        </w:rPr>
        <w:t xml:space="preserve">市场竞争不充分的科研项目、需要扶持的科技成果转化项目或者政府购买服务项目</w:t>
      </w:r>
      <w:r>
        <w:rPr>
          <w:rFonts w:eastAsia="方正仿宋_GBK"/>
          <w:bCs/>
          <w:sz w:val="28"/>
          <w:szCs w:val="28"/>
        </w:rPr>
        <w:t xml:space="preserve">可以是2家）；</w:t>
      </w:r>
      <w:r/>
    </w:p>
    <w:p>
      <w:pPr>
        <w:ind w:firstLine="555"/>
        <w:spacing w:line="500" w:lineRule="exact"/>
        <w:rPr>
          <w:rFonts w:eastAsia="方正仿宋_GBK"/>
          <w:bCs/>
          <w:sz w:val="28"/>
          <w:szCs w:val="28"/>
        </w:rPr>
      </w:pPr>
      <w:r>
        <w:rPr>
          <w:rFonts w:eastAsia="方正仿宋_GBK"/>
          <w:bCs/>
          <w:sz w:val="28"/>
          <w:szCs w:val="28"/>
        </w:rPr>
        <w:t xml:space="preserve">6.2.2出现影响采购公正的违法违规行为的；</w:t>
      </w:r>
      <w:r/>
    </w:p>
    <w:p>
      <w:pPr>
        <w:ind w:firstLine="555"/>
        <w:spacing w:line="500" w:lineRule="exact"/>
        <w:rPr>
          <w:rFonts w:eastAsia="方正仿宋_GBK"/>
          <w:bCs/>
          <w:sz w:val="28"/>
          <w:szCs w:val="28"/>
        </w:rPr>
      </w:pPr>
      <w:r>
        <w:rPr>
          <w:rFonts w:eastAsia="方正仿宋_GBK"/>
          <w:bCs/>
          <w:sz w:val="28"/>
          <w:szCs w:val="28"/>
        </w:rPr>
        <w:t xml:space="preserve">6.2.3因重大变故，采购任务取消的。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6.2.4磋商小组认定磋商文件存在歧义、重大缺陷导致评审工作无法进行。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 因</w:t>
      </w:r>
      <w:r>
        <w:rPr>
          <w:rFonts w:hint="eastAsia" w:eastAsia="方正仿宋_GBK"/>
          <w:bCs/>
          <w:sz w:val="28"/>
          <w:szCs w:val="28"/>
        </w:rPr>
        <w:t xml:space="preserve">苏采云</w:t>
      </w:r>
      <w:r>
        <w:rPr>
          <w:rFonts w:eastAsia="方正仿宋_GBK"/>
          <w:bCs/>
          <w:sz w:val="28"/>
          <w:szCs w:val="28"/>
        </w:rPr>
        <w:t xml:space="preserve">系统故障原因造成磋商不成功的。</w:t>
      </w:r>
      <w:r/>
    </w:p>
    <w:p>
      <w:pPr>
        <w:ind w:firstLine="560"/>
        <w:spacing w:line="500" w:lineRule="exact"/>
        <w:rPr>
          <w:rFonts w:eastAsia="方正仿宋_GBK"/>
          <w:bCs/>
          <w:sz w:val="28"/>
          <w:szCs w:val="28"/>
        </w:rPr>
      </w:pPr>
      <w:r>
        <w:rPr>
          <w:rFonts w:eastAsia="方正仿宋_GBK"/>
          <w:bCs/>
          <w:sz w:val="28"/>
          <w:szCs w:val="28"/>
        </w:rPr>
        <w:t xml:space="preserve">6.3 响应</w:t>
      </w:r>
      <w:r>
        <w:rPr>
          <w:rFonts w:eastAsia="方正仿宋_GBK"/>
          <w:sz w:val="28"/>
          <w:szCs w:val="28"/>
        </w:rPr>
        <w:t xml:space="preserve">文件提交</w:t>
      </w:r>
      <w:r>
        <w:rPr>
          <w:rFonts w:eastAsia="方正仿宋_GBK"/>
          <w:bCs/>
          <w:sz w:val="28"/>
          <w:szCs w:val="28"/>
        </w:rPr>
        <w:t xml:space="preserve">截止时间结束后参加磋商的供应商不足三家的处理：</w:t>
      </w:r>
      <w:r/>
    </w:p>
    <w:p>
      <w:pPr>
        <w:ind w:firstLine="560"/>
        <w:spacing w:line="500" w:lineRule="exact"/>
        <w:rPr>
          <w:rFonts w:hint="eastAsia" w:eastAsia="方正仿宋_GBK"/>
          <w:bCs/>
          <w:sz w:val="28"/>
          <w:szCs w:val="28"/>
        </w:rPr>
      </w:pPr>
      <w:r>
        <w:rPr>
          <w:rFonts w:eastAsia="方正仿宋_GBK"/>
          <w:bCs/>
          <w:sz w:val="28"/>
          <w:szCs w:val="28"/>
        </w:rPr>
        <w:t xml:space="preserve">6.3.1如出现响应</w:t>
      </w:r>
      <w:r>
        <w:rPr>
          <w:rFonts w:eastAsia="方正仿宋_GBK"/>
          <w:sz w:val="28"/>
          <w:szCs w:val="28"/>
        </w:rPr>
        <w:t xml:space="preserve">文件提交</w:t>
      </w:r>
      <w:r>
        <w:rPr>
          <w:rFonts w:eastAsia="方正仿宋_GBK"/>
          <w:bCs/>
          <w:sz w:val="28"/>
          <w:szCs w:val="28"/>
        </w:rPr>
        <w:t xml:space="preserve">截止时间结束后参加磋商的供应商或者在评审期间对磋商文件做出实质响应的供应商不足三家情况，按政府采购相关规定执行。</w:t>
      </w:r>
      <w:r/>
    </w:p>
    <w:p>
      <w:pPr>
        <w:ind w:firstLine="562"/>
        <w:spacing w:line="500" w:lineRule="exact"/>
        <w:rPr>
          <w:rFonts w:hint="eastAsia" w:eastAsia="方正仿宋_GBK"/>
          <w:b/>
          <w:sz w:val="28"/>
          <w:szCs w:val="28"/>
        </w:rPr>
      </w:pPr>
      <w:r>
        <w:rPr>
          <w:rFonts w:hint="eastAsia" w:eastAsia="方正仿宋_GBK"/>
          <w:b/>
          <w:sz w:val="28"/>
          <w:szCs w:val="28"/>
        </w:rPr>
        <w:t xml:space="preserve">7.异常低价审查</w:t>
      </w:r>
      <w:r/>
    </w:p>
    <w:p>
      <w:pPr>
        <w:ind w:firstLine="562"/>
        <w:spacing w:line="500" w:lineRule="exact"/>
        <w:rPr>
          <w:rFonts w:hint="eastAsia" w:eastAsia="方正仿宋_GBK"/>
          <w:b/>
          <w:sz w:val="28"/>
          <w:szCs w:val="28"/>
        </w:rPr>
      </w:pPr>
      <w:r>
        <w:rPr>
          <w:rFonts w:hint="eastAsia" w:eastAsia="方正仿宋_GBK"/>
          <w:b/>
          <w:sz w:val="28"/>
          <w:szCs w:val="28"/>
        </w:rPr>
        <w:t xml:space="preserve">7.1评审过程中出现下列情形之一的，评审委员会应当启动异常低价投标（响应）审查程序：</w:t>
      </w:r>
      <w:r/>
    </w:p>
    <w:p>
      <w:pPr>
        <w:ind w:firstLine="562"/>
        <w:spacing w:line="500" w:lineRule="exact"/>
        <w:rPr>
          <w:rFonts w:hint="eastAsia" w:eastAsia="方正仿宋_GBK"/>
          <w:b/>
          <w:sz w:val="28"/>
          <w:szCs w:val="28"/>
        </w:rPr>
      </w:pPr>
      <w:r>
        <w:rPr>
          <w:rFonts w:hint="eastAsia" w:eastAsia="方正仿宋_GBK"/>
          <w:b/>
          <w:sz w:val="28"/>
          <w:szCs w:val="28"/>
        </w:rPr>
        <w:t xml:space="preserve">7.1.1投标（响应）报价低于全部通过符合性审查供应商投标（响应）报价平均值50%的，即投标（响应）报价&lt;全部通过符合性审查供应商投标（响应）报价平均值×50%；</w:t>
      </w:r>
      <w:r/>
    </w:p>
    <w:p>
      <w:pPr>
        <w:ind w:firstLine="562"/>
        <w:spacing w:line="500" w:lineRule="exact"/>
        <w:rPr>
          <w:rFonts w:hint="eastAsia" w:eastAsia="方正仿宋_GBK"/>
          <w:b/>
          <w:sz w:val="28"/>
          <w:szCs w:val="28"/>
        </w:rPr>
      </w:pPr>
      <w:r>
        <w:rPr>
          <w:rFonts w:hint="eastAsia" w:eastAsia="方正仿宋_GBK"/>
          <w:b/>
          <w:sz w:val="28"/>
          <w:szCs w:val="28"/>
        </w:rPr>
        <w:t xml:space="preserve">7.1.2投标（响应）报价低于通过符合性审查的次低报价供应商投标（响应）报价50%的，即投标（响应）报价&lt;通过符合性审查的次低报价供应商投标（响应）报价×50%；</w:t>
      </w:r>
      <w:r/>
    </w:p>
    <w:p>
      <w:pPr>
        <w:ind w:firstLine="562"/>
        <w:spacing w:line="500" w:lineRule="exact"/>
        <w:rPr>
          <w:rFonts w:hint="eastAsia" w:eastAsia="方正仿宋_GBK"/>
          <w:b/>
          <w:sz w:val="28"/>
          <w:szCs w:val="28"/>
        </w:rPr>
      </w:pPr>
      <w:r>
        <w:rPr>
          <w:rFonts w:hint="eastAsia" w:eastAsia="方正仿宋_GBK"/>
          <w:b/>
          <w:sz w:val="28"/>
          <w:szCs w:val="28"/>
        </w:rPr>
        <w:t xml:space="preserve">7.1.3投标（响应）报价低于采购项目最高限价45%的，即投标（响应）报价&lt;采购项目最高限价×45%；</w:t>
      </w:r>
      <w:r/>
    </w:p>
    <w:p>
      <w:pPr>
        <w:ind w:firstLine="562"/>
        <w:spacing w:line="500" w:lineRule="exact"/>
        <w:rPr>
          <w:rFonts w:hint="eastAsia" w:eastAsia="方正仿宋_GBK"/>
          <w:b/>
          <w:sz w:val="28"/>
          <w:szCs w:val="28"/>
        </w:rPr>
      </w:pPr>
      <w:r>
        <w:rPr>
          <w:rFonts w:hint="eastAsia" w:eastAsia="方正仿宋_GBK"/>
          <w:b/>
          <w:sz w:val="28"/>
          <w:szCs w:val="28"/>
        </w:rPr>
        <w:t xml:space="preserve">7.1.4评审委员会基于专业判断，认为供应商报价过低，有可能影响产品质量或者不能诚信履约的其他情形。</w:t>
      </w:r>
      <w:r/>
    </w:p>
    <w:p>
      <w:pPr>
        <w:ind w:firstLine="562"/>
        <w:spacing w:line="500" w:lineRule="exact"/>
        <w:rPr>
          <w:rFonts w:hint="eastAsia" w:eastAsia="方正仿宋_GBK"/>
          <w:b/>
          <w:sz w:val="28"/>
          <w:szCs w:val="28"/>
        </w:rPr>
      </w:pPr>
      <w:r>
        <w:rPr>
          <w:rFonts w:hint="eastAsia" w:eastAsia="方正仿宋_GBK"/>
          <w:b/>
          <w:sz w:val="28"/>
          <w:szCs w:val="28"/>
        </w:rPr>
        <w:t xml:space="preserve">7.2评审委员会应当要求相关供应商在评审现场不少于30分钟时间内对投标（响应）价格作出解释，提供项目具体成本测算等与报价合理性相关的书面说明及必要的证明材料，包括但不限于原材料成本、人工成本、制造费用等。</w:t>
      </w:r>
      <w:r/>
    </w:p>
    <w:p>
      <w:pPr>
        <w:ind w:firstLine="562"/>
        <w:spacing w:line="500" w:lineRule="exact"/>
        <w:rPr>
          <w:rFonts w:eastAsia="方正仿宋_GBK"/>
          <w:b/>
          <w:sz w:val="28"/>
          <w:szCs w:val="28"/>
        </w:rPr>
      </w:pPr>
      <w:r>
        <w:rPr>
          <w:rFonts w:hint="eastAsia" w:eastAsia="方正仿宋_GBK"/>
          <w:b/>
          <w:sz w:val="28"/>
          <w:szCs w:val="28"/>
        </w:rPr>
        <w:t xml:space="preserve">7.3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响应）处理。审查相关情况应当在评审报告中进行记录。</w:t>
      </w:r>
      <w:bookmarkEnd w:id="75"/>
      <w:r/>
      <w:bookmarkEnd w:id="76"/>
      <w:r/>
      <w:bookmarkEnd w:id="77"/>
      <w:r/>
      <w:r/>
    </w:p>
    <w:p>
      <w:pPr>
        <w:keepLines/>
        <w:keepNext/>
        <w:spacing w:line="500" w:lineRule="exact"/>
        <w:rPr>
          <w:rFonts w:eastAsia="方正仿宋_GBK"/>
          <w:b/>
          <w:bCs/>
          <w:sz w:val="28"/>
          <w:szCs w:val="28"/>
        </w:rPr>
        <w:outlineLvl w:val="2"/>
      </w:pPr>
      <w:r/>
      <w:bookmarkStart w:id="78" w:name="_Toc120614219"/>
      <w:r>
        <w:rPr>
          <w:rFonts w:eastAsia="方正仿宋_GBK"/>
          <w:b/>
          <w:bCs/>
          <w:sz w:val="28"/>
          <w:szCs w:val="28"/>
        </w:rPr>
        <w:t xml:space="preserve">（六）</w:t>
      </w:r>
      <w:bookmarkEnd w:id="78"/>
      <w:r>
        <w:rPr>
          <w:rFonts w:eastAsia="方正仿宋_GBK"/>
          <w:b/>
          <w:bCs/>
          <w:sz w:val="28"/>
          <w:szCs w:val="28"/>
        </w:rPr>
        <w:t xml:space="preserve">成交</w:t>
      </w:r>
      <w:r/>
    </w:p>
    <w:p>
      <w:pPr>
        <w:ind w:firstLine="420"/>
        <w:keepNext/>
        <w:spacing w:line="500" w:lineRule="exact"/>
        <w:rPr>
          <w:rFonts w:eastAsia="方正仿宋_GBK"/>
          <w:b/>
          <w:sz w:val="28"/>
          <w:szCs w:val="28"/>
        </w:rPr>
        <w:outlineLvl w:val="3"/>
      </w:pPr>
      <w:r/>
      <w:bookmarkStart w:id="79" w:name="_Toc16938554"/>
      <w:r/>
      <w:bookmarkStart w:id="80" w:name="_Toc20823310"/>
      <w:r>
        <w:rPr>
          <w:rFonts w:eastAsia="方正仿宋_GBK"/>
          <w:sz w:val="28"/>
          <w:szCs w:val="28"/>
        </w:rPr>
        <w:t xml:space="preserve">1.确定</w:t>
      </w:r>
      <w:bookmarkEnd w:id="79"/>
      <w:r/>
      <w:bookmarkEnd w:id="80"/>
      <w:r>
        <w:rPr>
          <w:rFonts w:eastAsia="方正仿宋_GBK"/>
          <w:sz w:val="28"/>
          <w:szCs w:val="28"/>
        </w:rPr>
        <w:t xml:space="preserve">成交单位</w:t>
      </w:r>
      <w:r/>
    </w:p>
    <w:p>
      <w:pPr>
        <w:ind w:firstLine="560"/>
        <w:spacing w:line="500" w:lineRule="exact"/>
        <w:rPr>
          <w:rFonts w:eastAsia="方正仿宋_GBK"/>
          <w:bCs/>
          <w:sz w:val="28"/>
          <w:szCs w:val="28"/>
        </w:rPr>
      </w:pPr>
      <w:r>
        <w:rPr>
          <w:rFonts w:eastAsia="方正仿宋_GBK"/>
          <w:bCs/>
          <w:sz w:val="28"/>
          <w:szCs w:val="28"/>
        </w:rPr>
        <w:t xml:space="preserve">1.1成交候选供应商的选取原则和数量见磋商文件第四部分规定。 </w:t>
      </w:r>
      <w:r/>
    </w:p>
    <w:p>
      <w:pPr>
        <w:ind w:firstLine="560"/>
        <w:spacing w:line="500" w:lineRule="exact"/>
        <w:rPr>
          <w:rFonts w:eastAsia="方正仿宋_GBK"/>
          <w:bCs/>
          <w:sz w:val="28"/>
          <w:szCs w:val="28"/>
        </w:rPr>
      </w:pPr>
      <w:r>
        <w:rPr>
          <w:rFonts w:eastAsia="方正仿宋_GBK"/>
          <w:bCs/>
          <w:sz w:val="28"/>
          <w:szCs w:val="28"/>
        </w:rPr>
        <w:t xml:space="preserve">1.2 采购人应根据磋商小组推荐的成交候选供应商确定成交供应商。</w:t>
      </w:r>
      <w:r/>
    </w:p>
    <w:p>
      <w:pPr>
        <w:ind w:firstLine="560"/>
        <w:spacing w:line="500" w:lineRule="exact"/>
        <w:rPr>
          <w:rFonts w:eastAsia="方正仿宋_GBK"/>
          <w:sz w:val="28"/>
          <w:szCs w:val="28"/>
        </w:rPr>
      </w:pPr>
      <w:r>
        <w:rPr>
          <w:rFonts w:eastAsia="方正仿宋_GBK"/>
          <w:bCs/>
          <w:sz w:val="28"/>
          <w:szCs w:val="28"/>
        </w:rPr>
        <w:t xml:space="preserve">1.3 </w:t>
      </w:r>
      <w:r>
        <w:rPr>
          <w:rFonts w:hint="eastAsia" w:eastAsia="方正仿宋_GBK"/>
          <w:sz w:val="28"/>
          <w:szCs w:val="28"/>
        </w:rPr>
        <w:t xml:space="preserve">交易</w:t>
      </w:r>
      <w:r>
        <w:rPr>
          <w:rFonts w:eastAsia="方正仿宋_GBK"/>
          <w:sz w:val="28"/>
          <w:szCs w:val="28"/>
        </w:rPr>
        <w:t xml:space="preserve">中心将在</w:t>
      </w:r>
      <w:r>
        <w:rPr>
          <w:rFonts w:hint="eastAsia" w:eastAsia="方正仿宋_GBK"/>
          <w:sz w:val="28"/>
          <w:szCs w:val="28"/>
        </w:rPr>
        <w:t xml:space="preserve">“江苏政府采购网”</w:t>
      </w:r>
      <w:r>
        <w:rPr>
          <w:rFonts w:eastAsia="方正仿宋_GBK"/>
          <w:sz w:val="28"/>
          <w:szCs w:val="28"/>
        </w:rPr>
        <w:t xml:space="preserve">发布成交结果公告，公告期限为1个工作日。</w:t>
      </w:r>
      <w:r/>
    </w:p>
    <w:p>
      <w:pPr>
        <w:ind w:firstLine="560"/>
        <w:spacing w:line="500" w:lineRule="exact"/>
        <w:rPr>
          <w:rFonts w:eastAsia="方正仿宋_GBK"/>
          <w:sz w:val="28"/>
          <w:szCs w:val="28"/>
        </w:rPr>
      </w:pPr>
      <w:r>
        <w:rPr>
          <w:rFonts w:eastAsia="方正仿宋_GBK"/>
          <w:sz w:val="28"/>
          <w:szCs w:val="28"/>
        </w:rPr>
        <w:t xml:space="preserve">1.4  若有充分证据证明，成交供应商出现下列情况之一的，一经查实，将被取消成交资格：</w:t>
      </w:r>
      <w:r/>
    </w:p>
    <w:p>
      <w:pPr>
        <w:ind w:firstLine="560"/>
        <w:spacing w:line="500" w:lineRule="exact"/>
        <w:rPr>
          <w:rFonts w:eastAsia="方正仿宋_GBK"/>
          <w:sz w:val="28"/>
          <w:szCs w:val="28"/>
        </w:rPr>
      </w:pPr>
      <w:r>
        <w:rPr>
          <w:rFonts w:eastAsia="方正仿宋_GBK"/>
          <w:sz w:val="28"/>
          <w:szCs w:val="28"/>
        </w:rPr>
        <w:t xml:space="preserve">1.4.1提供虚假材料谋取成交的。</w:t>
      </w:r>
      <w:r/>
    </w:p>
    <w:p>
      <w:pPr>
        <w:ind w:firstLine="560"/>
        <w:spacing w:line="500" w:lineRule="exact"/>
        <w:rPr>
          <w:rFonts w:eastAsia="方正仿宋_GBK"/>
          <w:sz w:val="28"/>
          <w:szCs w:val="28"/>
        </w:rPr>
      </w:pPr>
      <w:r>
        <w:rPr>
          <w:rFonts w:eastAsia="方正仿宋_GBK"/>
          <w:sz w:val="28"/>
          <w:szCs w:val="28"/>
        </w:rPr>
        <w:t xml:space="preserve">1.4.2向采购人、</w:t>
      </w:r>
      <w:r>
        <w:rPr>
          <w:rFonts w:hint="eastAsia" w:eastAsia="方正仿宋_GBK"/>
          <w:sz w:val="28"/>
          <w:szCs w:val="28"/>
        </w:rPr>
        <w:t xml:space="preserve">交易</w:t>
      </w:r>
      <w:r>
        <w:rPr>
          <w:rFonts w:eastAsia="方正仿宋_GBK"/>
          <w:sz w:val="28"/>
          <w:szCs w:val="28"/>
        </w:rPr>
        <w:t xml:space="preserve">中心行贿或者评审专家提供其他不正当利益的。</w:t>
      </w:r>
      <w:r/>
    </w:p>
    <w:p>
      <w:pPr>
        <w:ind w:firstLine="560"/>
        <w:spacing w:line="500" w:lineRule="exact"/>
        <w:rPr>
          <w:rFonts w:eastAsia="方正仿宋_GBK"/>
          <w:sz w:val="28"/>
          <w:szCs w:val="28"/>
        </w:rPr>
      </w:pPr>
      <w:r>
        <w:rPr>
          <w:rFonts w:eastAsia="方正仿宋_GBK"/>
          <w:sz w:val="28"/>
          <w:szCs w:val="28"/>
        </w:rPr>
        <w:t xml:space="preserve">1.4.3恶意竞争，最终总报价明显低于其自身合理成本且又无法提供证明的。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1.4.4属于本文件规定的无效条件，但在评审过程中又未被磋商小组发现的。</w:t>
      </w:r>
      <w:r/>
    </w:p>
    <w:p>
      <w:pPr>
        <w:ind w:firstLine="560"/>
        <w:spacing w:line="500" w:lineRule="exact"/>
        <w:rPr>
          <w:rFonts w:eastAsia="方正仿宋_GBK"/>
          <w:sz w:val="28"/>
          <w:szCs w:val="28"/>
        </w:rPr>
      </w:pPr>
      <w:r>
        <w:rPr>
          <w:rFonts w:eastAsia="方正仿宋_GBK"/>
          <w:sz w:val="28"/>
          <w:szCs w:val="28"/>
        </w:rPr>
        <w:t xml:space="preserve">1.4.5与采购人或者其他供应商恶意串通的。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p>
    <w:p>
      <w:pPr>
        <w:ind w:firstLine="560"/>
        <w:spacing w:line="500" w:lineRule="exact"/>
        <w:rPr>
          <w:rFonts w:eastAsia="方正仿宋_GBK"/>
          <w:sz w:val="28"/>
          <w:szCs w:val="28"/>
        </w:rPr>
      </w:pPr>
      <w:r/>
      <w:bookmarkStart w:id="81" w:name="_Toc200451960"/>
      <w:r>
        <w:rPr>
          <w:rFonts w:eastAsia="方正仿宋_GBK"/>
          <w:sz w:val="28"/>
          <w:szCs w:val="28"/>
        </w:rPr>
        <w:t xml:space="preserve">1.5.</w:t>
      </w:r>
      <w:r>
        <w:rPr>
          <w:rFonts w:eastAsia="方正仿宋_GBK"/>
          <w:sz w:val="28"/>
          <w:szCs w:val="28"/>
        </w:rPr>
        <w:t xml:space="preserve">有下列情形之一的，视为供应商串通参与磋商，响应无效：</w:t>
      </w:r>
      <w:r/>
    </w:p>
    <w:p>
      <w:pPr>
        <w:ind w:firstLine="560"/>
        <w:spacing w:line="500" w:lineRule="exact"/>
        <w:rPr>
          <w:rFonts w:eastAsia="方正仿宋_GBK"/>
          <w:sz w:val="28"/>
          <w:szCs w:val="28"/>
        </w:rPr>
      </w:pPr>
      <w:r>
        <w:rPr>
          <w:rFonts w:eastAsia="方正仿宋_GBK"/>
          <w:sz w:val="28"/>
          <w:szCs w:val="28"/>
        </w:rPr>
        <w:t xml:space="preserve">1.5.1不同供应商的响应文件由同一单位或者个人编制；</w:t>
      </w:r>
      <w:r/>
    </w:p>
    <w:p>
      <w:pPr>
        <w:ind w:firstLine="560"/>
        <w:spacing w:line="500" w:lineRule="exact"/>
        <w:rPr>
          <w:rFonts w:eastAsia="方正仿宋_GBK"/>
          <w:sz w:val="28"/>
          <w:szCs w:val="28"/>
        </w:rPr>
      </w:pPr>
      <w:r>
        <w:rPr>
          <w:rFonts w:eastAsia="方正仿宋_GBK"/>
          <w:sz w:val="28"/>
          <w:szCs w:val="28"/>
        </w:rPr>
        <w:t xml:space="preserve">1.5.2不同供应商委托同一单位或者个人办理磋商事宜；</w:t>
      </w:r>
      <w:r/>
    </w:p>
    <w:p>
      <w:pPr>
        <w:ind w:firstLine="560"/>
        <w:spacing w:line="500" w:lineRule="exact"/>
        <w:rPr>
          <w:rFonts w:eastAsia="方正仿宋_GBK"/>
          <w:sz w:val="28"/>
          <w:szCs w:val="28"/>
        </w:rPr>
      </w:pPr>
      <w:r>
        <w:rPr>
          <w:rFonts w:eastAsia="方正仿宋_GBK"/>
          <w:sz w:val="28"/>
          <w:szCs w:val="28"/>
        </w:rPr>
        <w:t xml:space="preserve">1.5.3不同供应商的响应文件载明的项目管理成员或者联系人员为同一人；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1.5.4不同供应商的响应文件异常一致或者响应报价呈规律性差异。</w:t>
      </w:r>
      <w:r/>
    </w:p>
    <w:p>
      <w:pPr>
        <w:ind w:firstLine="420"/>
        <w:keepNext/>
        <w:spacing w:line="500" w:lineRule="exact"/>
        <w:rPr>
          <w:rFonts w:eastAsia="方正仿宋_GBK"/>
          <w:b/>
          <w:sz w:val="28"/>
          <w:szCs w:val="28"/>
        </w:rPr>
        <w:outlineLvl w:val="3"/>
      </w:pPr>
      <w:r>
        <w:rPr>
          <w:rFonts w:eastAsia="方正仿宋_GBK"/>
          <w:sz w:val="28"/>
          <w:szCs w:val="28"/>
        </w:rPr>
        <w:t xml:space="preserve">2.质疑处理</w:t>
      </w:r>
      <w:bookmarkEnd w:id="81"/>
      <w:r/>
      <w:r/>
    </w:p>
    <w:p>
      <w:pPr>
        <w:ind w:firstLine="560"/>
        <w:spacing w:line="500" w:lineRule="exact"/>
        <w:rPr>
          <w:rFonts w:eastAsia="方正仿宋_GBK"/>
          <w:sz w:val="28"/>
          <w:szCs w:val="28"/>
          <w:highlight w:val="green"/>
        </w:rPr>
      </w:pPr>
      <w:r>
        <w:rPr>
          <w:rFonts w:eastAsia="方正仿宋_GBK"/>
          <w:sz w:val="28"/>
          <w:szCs w:val="28"/>
        </w:rPr>
        <w:t xml:space="preserve">2.1 提出质疑的供应商应当是参与所质疑项目采购活动的供应商。潜在供应商依法获取其可质疑的磋商文件的，可以对磋商文件提出质疑。</w:t>
      </w:r>
      <w:r>
        <w:rPr>
          <w:rFonts w:hint="eastAsia" w:eastAsia="方正仿宋_GBK"/>
          <w:sz w:val="28"/>
          <w:szCs w:val="28"/>
        </w:rPr>
        <w:t xml:space="preserve">项目设立、项目预算、采购方式、组织形式、进口产品核准、采购需求调查过程、专门面向中小企业采购、合同履约等不属于可质疑事项。</w:t>
      </w:r>
      <w:r/>
    </w:p>
    <w:p>
      <w:pPr>
        <w:ind w:firstLine="560"/>
        <w:spacing w:line="500" w:lineRule="exact"/>
        <w:rPr>
          <w:rFonts w:eastAsia="方正仿宋_GBK"/>
          <w:sz w:val="28"/>
          <w:szCs w:val="28"/>
        </w:rPr>
      </w:pPr>
      <w:r>
        <w:rPr>
          <w:rFonts w:eastAsia="方正仿宋_GBK"/>
          <w:sz w:val="28"/>
          <w:szCs w:val="28"/>
        </w:rPr>
        <w:t xml:space="preserve">2.2供应商认为磋商文件、采购过程和采购结果使自己的权益受到损害的，可以在知道或应知其权益受到损害之日起七个工作日内，以书面形式</w:t>
      </w:r>
      <w:r>
        <w:rPr>
          <w:rFonts w:hint="eastAsia" w:eastAsia="方正仿宋_GBK"/>
          <w:sz w:val="28"/>
          <w:szCs w:val="28"/>
        </w:rPr>
        <w:t xml:space="preserve">向采购人和交易中心</w:t>
      </w:r>
      <w:r>
        <w:rPr>
          <w:rFonts w:eastAsia="方正仿宋_GBK"/>
          <w:sz w:val="28"/>
          <w:szCs w:val="28"/>
        </w:rPr>
        <w:t xml:space="preserve">提出质疑</w:t>
      </w:r>
      <w:r>
        <w:rPr>
          <w:rFonts w:hint="eastAsia" w:eastAsia="方正仿宋_GBK"/>
          <w:sz w:val="28"/>
          <w:szCs w:val="28"/>
        </w:rPr>
        <w:t xml:space="preserve">，由采购人负责答复</w:t>
      </w:r>
      <w:r>
        <w:rPr>
          <w:rFonts w:eastAsia="方正仿宋_GBK"/>
          <w:sz w:val="28"/>
          <w:szCs w:val="28"/>
        </w:rPr>
        <w:t xml:space="preserve">。上述应知其权益受到损害之日，是指：</w:t>
      </w:r>
      <w:r/>
    </w:p>
    <w:p>
      <w:pPr>
        <w:ind w:firstLine="560"/>
        <w:spacing w:line="500" w:lineRule="exact"/>
        <w:rPr>
          <w:rFonts w:hint="eastAsia" w:eastAsia="方正仿宋_GBK"/>
          <w:sz w:val="28"/>
          <w:szCs w:val="28"/>
        </w:rPr>
      </w:pPr>
      <w:r>
        <w:rPr>
          <w:rFonts w:eastAsia="方正仿宋_GBK"/>
          <w:sz w:val="28"/>
          <w:szCs w:val="28"/>
        </w:rPr>
        <w:t xml:space="preserve">2.2.1</w:t>
      </w:r>
      <w:r>
        <w:rPr>
          <w:rFonts w:eastAsia="方正仿宋_GBK"/>
          <w:sz w:val="28"/>
          <w:szCs w:val="28"/>
        </w:rPr>
        <w:t xml:space="preserve">对可以质疑的磋商文件提出质疑的，为收到磋商文件之日或者磋商文件公告期限届满之日；</w:t>
      </w:r>
      <w:r/>
    </w:p>
    <w:p>
      <w:pPr>
        <w:ind w:firstLine="560"/>
        <w:spacing w:line="500" w:lineRule="exact"/>
        <w:rPr>
          <w:rFonts w:hint="eastAsia"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对成交结果提出质疑的，为成交结果公告期限届满之日。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spacing w:line="500" w:lineRule="exact"/>
        <w:rPr>
          <w:rFonts w:hint="eastAsia" w:eastAsia="方正仿宋_GBK"/>
          <w:sz w:val="28"/>
          <w:szCs w:val="28"/>
        </w:rPr>
      </w:pPr>
      <w:r>
        <w:rPr>
          <w:rFonts w:eastAsia="方正仿宋_GBK"/>
          <w:sz w:val="28"/>
          <w:szCs w:val="28"/>
        </w:rPr>
        <w:t xml:space="preserve">2.4供应商于法定期限内提起质疑，向</w:t>
      </w:r>
      <w:r>
        <w:rPr>
          <w:rFonts w:eastAsia="方正仿宋_GBK"/>
          <w:b/>
          <w:bCs/>
          <w:sz w:val="28"/>
          <w:szCs w:val="28"/>
        </w:rPr>
        <w:t xml:space="preserve">采购人</w:t>
      </w:r>
      <w:r>
        <w:rPr>
          <w:rFonts w:hint="eastAsia" w:eastAsia="方正仿宋_GBK"/>
          <w:b/>
          <w:bCs/>
          <w:sz w:val="28"/>
          <w:szCs w:val="28"/>
        </w:rPr>
        <w:t xml:space="preserve">和交易</w:t>
      </w:r>
      <w:r>
        <w:rPr>
          <w:rFonts w:eastAsia="方正仿宋_GBK"/>
          <w:b/>
          <w:bCs/>
          <w:sz w:val="28"/>
          <w:szCs w:val="28"/>
        </w:rPr>
        <w:t xml:space="preserve">中心</w:t>
      </w:r>
      <w:r>
        <w:rPr>
          <w:rFonts w:eastAsia="方正仿宋_GBK"/>
          <w:sz w:val="28"/>
          <w:szCs w:val="28"/>
        </w:rPr>
        <w:t xml:space="preserve">以书面形式提交</w:t>
      </w:r>
      <w:r>
        <w:rPr>
          <w:rFonts w:hint="eastAsia" w:eastAsia="方正仿宋_GBK"/>
          <w:sz w:val="28"/>
          <w:szCs w:val="28"/>
        </w:rPr>
        <w:t xml:space="preserve">质疑有关材料。</w:t>
      </w:r>
      <w:r/>
    </w:p>
    <w:p>
      <w:pPr>
        <w:ind w:firstLine="560"/>
        <w:spacing w:line="500" w:lineRule="exact"/>
        <w:rPr>
          <w:rFonts w:hint="eastAsia" w:eastAsia="方正仿宋_GBK"/>
          <w:sz w:val="28"/>
          <w:szCs w:val="28"/>
        </w:rPr>
      </w:pPr>
      <w:r>
        <w:rPr>
          <w:rFonts w:hint="eastAsia" w:eastAsia="方正仿宋_GBK"/>
          <w:sz w:val="28"/>
          <w:szCs w:val="28"/>
        </w:rPr>
        <w:t xml:space="preserve">供应商提交的书面质疑材料应当包括下列内容：营业执照复印件（自然人除外）、授权委托书原件（如有代理人）、法人代表及代理人（如有代理人）身份证复印件、按照本采购文件中《质疑函范本》要求填写的质疑函原件。</w:t>
      </w:r>
      <w:r/>
    </w:p>
    <w:p>
      <w:pPr>
        <w:ind w:firstLine="560"/>
        <w:spacing w:line="500" w:lineRule="exact"/>
        <w:rPr>
          <w:rFonts w:hint="eastAsia" w:eastAsia="方正仿宋_GBK"/>
          <w:sz w:val="28"/>
          <w:szCs w:val="28"/>
        </w:rPr>
      </w:pPr>
      <w:r>
        <w:rPr>
          <w:rFonts w:hint="eastAsia" w:eastAsia="方正仿宋_GBK"/>
          <w:sz w:val="28"/>
          <w:szCs w:val="28"/>
        </w:rPr>
        <w:t xml:space="preserve">书面质疑材料采取当面递交或邮寄、快递的方式送达。</w:t>
      </w:r>
      <w:r/>
    </w:p>
    <w:p>
      <w:pPr>
        <w:ind w:firstLine="560"/>
        <w:spacing w:line="500" w:lineRule="exact"/>
        <w:rPr>
          <w:rFonts w:eastAsia="方正仿宋_GBK"/>
          <w:sz w:val="28"/>
          <w:szCs w:val="28"/>
        </w:rPr>
      </w:pPr>
      <w:r>
        <w:rPr>
          <w:rFonts w:eastAsia="方正仿宋_GBK"/>
          <w:sz w:val="28"/>
          <w:szCs w:val="28"/>
        </w:rPr>
        <w:t xml:space="preserve">采购人质疑接收人及联系方式，见磋商文件第一部分。</w:t>
      </w:r>
      <w:r/>
    </w:p>
    <w:p>
      <w:pPr>
        <w:ind w:firstLine="560"/>
        <w:spacing w:line="500" w:lineRule="exact"/>
        <w:rPr>
          <w:rFonts w:eastAsia="方正仿宋_GBK"/>
          <w:sz w:val="28"/>
          <w:szCs w:val="28"/>
        </w:rPr>
      </w:pPr>
      <w:r>
        <w:rPr>
          <w:rFonts w:hint="eastAsia" w:eastAsia="方正仿宋_GBK"/>
          <w:sz w:val="28"/>
          <w:szCs w:val="28"/>
        </w:rPr>
        <w:t xml:space="preserve">交易中心质疑受理部门为政府采购科，联系地址：如皋市惠政路1799号 ，联系电话：0513-87620882。</w:t>
      </w:r>
      <w:r/>
    </w:p>
    <w:p>
      <w:pPr>
        <w:ind w:firstLine="560"/>
        <w:spacing w:line="500" w:lineRule="exact"/>
        <w:rPr>
          <w:rFonts w:eastAsia="方正仿宋_GBK"/>
          <w:sz w:val="28"/>
          <w:szCs w:val="28"/>
        </w:rPr>
      </w:pPr>
      <w:r>
        <w:rPr>
          <w:rFonts w:eastAsia="方正仿宋_GBK"/>
          <w:sz w:val="28"/>
          <w:szCs w:val="28"/>
        </w:rPr>
        <w:t xml:space="preserve">2.5 以下情形的质疑不予受理</w:t>
      </w:r>
      <w:r/>
    </w:p>
    <w:p>
      <w:pPr>
        <w:ind w:firstLine="560"/>
        <w:spacing w:line="500" w:lineRule="exact"/>
        <w:rPr>
          <w:rFonts w:eastAsia="方正仿宋_GBK"/>
          <w:sz w:val="28"/>
          <w:szCs w:val="28"/>
        </w:rPr>
      </w:pPr>
      <w:r>
        <w:rPr>
          <w:rFonts w:eastAsia="方正仿宋_GBK"/>
          <w:sz w:val="28"/>
          <w:szCs w:val="28"/>
        </w:rPr>
        <w:t xml:space="preserve">2.5.1 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 超出政府采购法定期限的质疑。</w:t>
      </w:r>
      <w:r/>
    </w:p>
    <w:p>
      <w:pPr>
        <w:ind w:firstLine="560"/>
        <w:spacing w:line="500" w:lineRule="exact"/>
        <w:rPr>
          <w:rFonts w:eastAsia="方正仿宋_GBK"/>
          <w:sz w:val="28"/>
          <w:szCs w:val="28"/>
        </w:rPr>
      </w:pPr>
      <w:r>
        <w:rPr>
          <w:rFonts w:eastAsia="方正仿宋_GBK"/>
          <w:sz w:val="28"/>
          <w:szCs w:val="28"/>
        </w:rPr>
        <w:t xml:space="preserve">2.5.3 未参加磋商活动的供应商或在磋商活动中自身权益未受到损害的供应商所提出的质疑。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2.5.4供应商组成联合体参加磋商，联合体中任何一方或多方未按要求签字、盖章、加盖公章的质疑。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 供应商提出书面质疑必须有理、有据，不得捏造事实、提供虚假材料进行恶意质疑。否则，一经查实，</w:t>
      </w:r>
      <w:r>
        <w:rPr>
          <w:rFonts w:hint="eastAsia" w:eastAsia="方正仿宋_GBK"/>
          <w:sz w:val="28"/>
          <w:szCs w:val="28"/>
        </w:rPr>
        <w:t xml:space="preserve">交易</w:t>
      </w:r>
      <w:r>
        <w:rPr>
          <w:rFonts w:eastAsia="方正仿宋_GBK"/>
          <w:sz w:val="28"/>
          <w:szCs w:val="28"/>
        </w:rPr>
        <w:t xml:space="preserve">中心有权依据政府采购的有关规定，报请政府采购监管部门对该供应商进行相应的行政处罚和记录该供应商的失信信息。</w:t>
      </w:r>
      <w:r/>
    </w:p>
    <w:p>
      <w:pPr>
        <w:ind w:firstLine="546"/>
        <w:spacing w:line="500" w:lineRule="exact"/>
        <w:rPr>
          <w:rFonts w:hint="eastAsia" w:eastAsia="方正仿宋_GBK"/>
          <w:sz w:val="28"/>
          <w:szCs w:val="28"/>
        </w:rPr>
      </w:pPr>
      <w:r>
        <w:rPr>
          <w:rFonts w:eastAsia="方正仿宋_GBK"/>
          <w:sz w:val="28"/>
          <w:szCs w:val="28"/>
        </w:rPr>
        <w:t xml:space="preserve">2.7</w:t>
      </w:r>
      <w:r>
        <w:rPr>
          <w:rFonts w:hint="eastAsia" w:eastAsia="方正仿宋_GBK"/>
          <w:sz w:val="28"/>
          <w:szCs w:val="28"/>
        </w:rPr>
        <w:t xml:space="preserve">质疑供应商对采购人的答复不满意，或者采购人未在规定时间内作出答复的，可以在答复期满后15个工作日内向财政部门提起投诉。</w:t>
      </w:r>
      <w:r/>
    </w:p>
    <w:p>
      <w:pPr>
        <w:ind w:firstLine="546"/>
        <w:spacing w:line="500" w:lineRule="exact"/>
        <w:rPr>
          <w:rFonts w:hint="eastAsia" w:eastAsia="方正仿宋_GBK"/>
          <w:sz w:val="28"/>
          <w:szCs w:val="28"/>
        </w:rPr>
      </w:pPr>
      <w:r>
        <w:rPr>
          <w:rFonts w:hint="eastAsia" w:eastAsia="方正仿宋_GBK"/>
          <w:sz w:val="28"/>
          <w:szCs w:val="28"/>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p>
    <w:p>
      <w:pPr>
        <w:ind w:firstLine="546"/>
        <w:spacing w:line="500" w:lineRule="exact"/>
        <w:rPr>
          <w:rFonts w:hint="eastAsia" w:eastAsia="方正仿宋_GBK"/>
          <w:sz w:val="28"/>
          <w:szCs w:val="28"/>
        </w:rPr>
      </w:pPr>
      <w:r>
        <w:rPr>
          <w:rFonts w:hint="eastAsia" w:eastAsia="方正仿宋_GBK"/>
          <w:sz w:val="28"/>
          <w:szCs w:val="28"/>
        </w:rPr>
        <w:t xml:space="preserve">投诉人为自然人的，应当由本人签字；投诉人为法人或者其他组织的，应当由法定代表人、主要负责人，或者其授权代表签字或者盖章，并加盖公章。</w:t>
      </w:r>
      <w:r/>
    </w:p>
    <w:p>
      <w:pPr>
        <w:ind w:firstLine="546"/>
        <w:spacing w:line="500" w:lineRule="exact"/>
        <w:rPr>
          <w:rFonts w:hint="eastAsia" w:eastAsia="方正仿宋_GBK"/>
          <w:sz w:val="28"/>
          <w:szCs w:val="28"/>
        </w:rPr>
      </w:pPr>
      <w:r>
        <w:rPr>
          <w:rFonts w:hint="eastAsia" w:eastAsia="方正仿宋_GBK"/>
          <w:sz w:val="28"/>
          <w:szCs w:val="28"/>
        </w:rPr>
        <w:t xml:space="preserve">投诉人应当将投诉书送达如皋市财政局政府采购管理科（如皋市解放路199号，行政中心A座710室，联系电话0513-87623860）。</w:t>
      </w:r>
      <w:r/>
    </w:p>
    <w:p>
      <w:pPr>
        <w:ind w:firstLine="420"/>
        <w:keepNext/>
        <w:spacing w:line="500" w:lineRule="exact"/>
        <w:rPr>
          <w:rFonts w:eastAsia="方正仿宋_GBK"/>
          <w:b/>
          <w:sz w:val="28"/>
          <w:szCs w:val="28"/>
        </w:rPr>
        <w:outlineLvl w:val="3"/>
      </w:pPr>
      <w:r>
        <w:rPr>
          <w:rFonts w:eastAsia="方正仿宋_GBK"/>
          <w:sz w:val="28"/>
          <w:szCs w:val="28"/>
        </w:rPr>
        <w:t xml:space="preserve">3．成交通知书</w:t>
      </w:r>
      <w:r/>
    </w:p>
    <w:p>
      <w:pPr>
        <w:ind w:firstLine="420"/>
        <w:spacing w:line="500" w:lineRule="exact"/>
        <w:rPr>
          <w:rFonts w:eastAsia="方正仿宋_GBK"/>
          <w:sz w:val="28"/>
          <w:szCs w:val="28"/>
        </w:rPr>
      </w:pPr>
      <w:r>
        <w:rPr>
          <w:rFonts w:eastAsia="方正仿宋_GBK"/>
          <w:sz w:val="28"/>
          <w:szCs w:val="28"/>
        </w:rPr>
        <w:t xml:space="preserve">3.l</w:t>
      </w:r>
      <w:r>
        <w:rPr>
          <w:rFonts w:hint="eastAsia" w:eastAsia="方正仿宋_GBK"/>
          <w:sz w:val="28"/>
          <w:szCs w:val="28"/>
        </w:rPr>
        <w:t xml:space="preserve"> </w:t>
      </w:r>
      <w:r>
        <w:rPr>
          <w:rFonts w:eastAsia="方正仿宋_GBK"/>
          <w:sz w:val="28"/>
          <w:szCs w:val="28"/>
        </w:rPr>
        <w:t xml:space="preserve">公告成交结果的同时，</w:t>
      </w:r>
      <w:r>
        <w:rPr>
          <w:rFonts w:hint="eastAsia" w:eastAsia="方正仿宋_GBK"/>
          <w:sz w:val="28"/>
          <w:szCs w:val="28"/>
        </w:rPr>
        <w:t xml:space="preserve">采购人</w:t>
      </w:r>
      <w:r>
        <w:rPr>
          <w:rFonts w:eastAsia="方正仿宋_GBK"/>
          <w:sz w:val="28"/>
          <w:szCs w:val="28"/>
        </w:rPr>
        <w:t xml:space="preserve">将向成交供应商发出成交通知书。</w:t>
      </w:r>
      <w:r>
        <w:rPr>
          <w:rFonts w:hint="eastAsia" w:eastAsia="方正仿宋_GBK"/>
          <w:sz w:val="28"/>
          <w:szCs w:val="28"/>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500" w:lineRule="exact"/>
        <w:rPr>
          <w:rFonts w:eastAsia="方正仿宋_GBK"/>
          <w:sz w:val="28"/>
          <w:szCs w:val="28"/>
        </w:rPr>
      </w:pPr>
      <w:r>
        <w:rPr>
          <w:rFonts w:eastAsia="方正仿宋_GBK"/>
          <w:sz w:val="28"/>
          <w:szCs w:val="28"/>
        </w:rPr>
        <w:t xml:space="preserve">3.2成交通知书将是合同的一个组成部分。对采购人和成交供应商均具有法律效力。成交通知书发出后，采购人改变成交结果的，或者成交供应商放弃磋商项目的，应当依法承担法律责任。</w:t>
      </w:r>
      <w:r/>
    </w:p>
    <w:p>
      <w:pPr>
        <w:keepLines/>
        <w:keepNext/>
        <w:spacing w:line="500" w:lineRule="exact"/>
        <w:rPr>
          <w:rFonts w:eastAsia="方正仿宋_GBK"/>
          <w:b/>
          <w:bCs/>
          <w:sz w:val="28"/>
          <w:szCs w:val="28"/>
        </w:rPr>
        <w:outlineLvl w:val="2"/>
      </w:pPr>
      <w:r/>
      <w:bookmarkStart w:id="82" w:name="_Toc120614220"/>
      <w:r/>
      <w:bookmarkStart w:id="83" w:name="_Toc16938552"/>
      <w:r/>
      <w:bookmarkStart w:id="84" w:name="_Toc20823308"/>
      <w:r/>
      <w:bookmarkStart w:id="85" w:name="_Toc513029236"/>
      <w:r>
        <w:rPr>
          <w:rFonts w:eastAsia="方正仿宋_GBK"/>
          <w:b/>
          <w:bCs/>
          <w:sz w:val="28"/>
          <w:szCs w:val="28"/>
        </w:rPr>
        <w:t xml:space="preserve">（七）授予合同</w:t>
      </w:r>
      <w:bookmarkEnd w:id="82"/>
      <w:r/>
      <w:bookmarkEnd w:id="83"/>
      <w:r/>
      <w:bookmarkEnd w:id="84"/>
      <w:r/>
      <w:bookmarkEnd w:id="85"/>
      <w:r/>
      <w:r/>
    </w:p>
    <w:p>
      <w:pPr>
        <w:keepNext/>
        <w:spacing w:line="500" w:lineRule="exact"/>
        <w:rPr>
          <w:rFonts w:eastAsia="方正仿宋_GBK"/>
          <w:b/>
          <w:sz w:val="28"/>
          <w:szCs w:val="28"/>
        </w:rPr>
        <w:outlineLvl w:val="3"/>
      </w:pPr>
      <w:r/>
      <w:bookmarkStart w:id="86" w:name="_Toc16938553"/>
      <w:r/>
      <w:bookmarkStart w:id="87" w:name="_Toc20823309"/>
      <w:r/>
      <w:bookmarkStart w:id="88" w:name="_Toc513029237"/>
      <w:r>
        <w:rPr>
          <w:rFonts w:eastAsia="方正仿宋_GBK"/>
          <w:sz w:val="28"/>
          <w:szCs w:val="28"/>
        </w:rPr>
        <w:t xml:space="preserve">1.签订合同</w:t>
      </w:r>
      <w:r/>
    </w:p>
    <w:p>
      <w:pPr>
        <w:ind w:firstLine="70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.l成交供应商应当在成交通知书发出之日起三十日内，按照磋商文件确定的事项与采购人签订政府采购合同。</w:t>
      </w:r>
      <w:r/>
    </w:p>
    <w:p>
      <w:pPr>
        <w:ind w:firstLine="700"/>
        <w:spacing w:line="500" w:lineRule="exact"/>
        <w:rPr>
          <w:rFonts w:eastAsia="方正仿宋_GBK"/>
          <w:sz w:val="28"/>
          <w:szCs w:val="28"/>
        </w:rPr>
      </w:pPr>
      <w:r>
        <w:rPr>
          <w:rFonts w:eastAsia="方正仿宋_GBK"/>
          <w:sz w:val="28"/>
          <w:szCs w:val="28"/>
        </w:rPr>
        <w:t xml:space="preserve">1.2磋商文件、成交供应商的响应文件及磋商过程中有关澄清、承诺文件均应作为合同附件。</w:t>
      </w:r>
      <w:r/>
    </w:p>
    <w:p>
      <w:pPr>
        <w:ind w:firstLine="700"/>
        <w:spacing w:line="500" w:lineRule="exact"/>
        <w:rPr>
          <w:rFonts w:eastAsia="方正仿宋_GBK"/>
          <w:sz w:val="28"/>
          <w:szCs w:val="28"/>
        </w:rPr>
      </w:pPr>
      <w:r>
        <w:rPr>
          <w:rFonts w:eastAsia="方正仿宋_GBK"/>
          <w:sz w:val="28"/>
          <w:szCs w:val="28"/>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keepNext/>
        <w:spacing w:line="500" w:lineRule="exact"/>
        <w:rPr>
          <w:rFonts w:eastAsia="方正仿宋_GBK"/>
          <w:b/>
          <w:sz w:val="28"/>
          <w:szCs w:val="28"/>
        </w:rPr>
        <w:outlineLvl w:val="3"/>
      </w:pPr>
      <w:r>
        <w:rPr>
          <w:rFonts w:eastAsia="方正仿宋_GBK"/>
          <w:sz w:val="28"/>
          <w:szCs w:val="28"/>
        </w:rPr>
        <w:t xml:space="preserve">2.货物和服务的追加、减少和添购。</w:t>
      </w:r>
      <w:r/>
    </w:p>
    <w:p>
      <w:pPr>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keepNext/>
        <w:spacing w:line="500" w:lineRule="exact"/>
        <w:rPr>
          <w:rFonts w:eastAsia="方正仿宋_GBK"/>
          <w:sz w:val="28"/>
          <w:szCs w:val="28"/>
        </w:rPr>
        <w:outlineLvl w:val="3"/>
      </w:pPr>
      <w:r>
        <w:rPr>
          <w:rFonts w:eastAsia="方正仿宋_GBK"/>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pStyle w:val="860"/>
        <w:jc w:val="both"/>
        <w:spacing w:line="500" w:lineRule="exact"/>
        <w:rPr>
          <w:rFonts w:hint="eastAsia" w:eastAsia="方正仿宋_GBK"/>
          <w:sz w:val="28"/>
          <w:szCs w:val="28"/>
        </w:rPr>
      </w:pPr>
      <w:r>
        <w:rPr>
          <w:rFonts w:eastAsia="方正仿宋_GBK"/>
          <w:sz w:val="28"/>
          <w:szCs w:val="28"/>
        </w:rPr>
        <w:t xml:space="preserve">3.政府采购</w:t>
      </w:r>
      <w:r>
        <w:rPr>
          <w:rFonts w:hint="eastAsia" w:eastAsia="方正仿宋_GBK"/>
          <w:sz w:val="28"/>
          <w:szCs w:val="28"/>
        </w:rPr>
        <w:t xml:space="preserve">合同信用融资</w:t>
      </w:r>
      <w:r>
        <w:rPr>
          <w:rFonts w:eastAsia="方正仿宋_GBK"/>
          <w:sz w:val="28"/>
          <w:szCs w:val="28"/>
        </w:rPr>
        <w:t xml:space="preserve">扶持政策</w:t>
      </w:r>
      <w:r/>
    </w:p>
    <w:p>
      <w:pPr>
        <w:ind w:firstLine="560"/>
        <w:spacing w:line="500" w:lineRule="exact"/>
        <w:rPr>
          <w:rFonts w:ascii="宋体" w:hAnsi="宋体"/>
          <w:b/>
          <w:sz w:val="28"/>
          <w:szCs w:val="28"/>
        </w:rPr>
      </w:pPr>
      <w:r>
        <w:rPr>
          <w:rFonts w:hint="eastAsia" w:eastAsia="方正仿宋_GBK"/>
          <w:sz w:val="28"/>
          <w:szCs w:val="28"/>
        </w:rPr>
        <w:t xml:space="preserve">3.1</w:t>
      </w:r>
      <w:r>
        <w:rPr>
          <w:rFonts w:eastAsia="方正仿宋_GBK"/>
          <w:sz w:val="28"/>
          <w:szCs w:val="28"/>
        </w:rPr>
        <w:t xml:space="preserve">根据《关于转发江苏省财政厅、中国人民银行南京分行&lt;关于深入推进政府采购线上合同信用融资工作的通知&gt;的通知》（通财购〔2021〕41号），对政府采购</w:t>
      </w:r>
      <w:r>
        <w:rPr>
          <w:rFonts w:hint="eastAsia" w:eastAsia="方正仿宋_GBK"/>
          <w:sz w:val="28"/>
          <w:szCs w:val="28"/>
        </w:rPr>
        <w:t xml:space="preserve">成交</w:t>
      </w:r>
      <w:r>
        <w:rPr>
          <w:rFonts w:eastAsia="方正仿宋_GBK"/>
          <w:sz w:val="28"/>
          <w:szCs w:val="28"/>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eastAsia="方正仿宋_GBK"/>
          <w:sz w:val="28"/>
          <w:szCs w:val="28"/>
        </w:rPr>
        <w:t xml:space="preserve">成交供应商可凭政府采购合同办理融资贷款，详情请见江苏政府采购网“政采贷”专栏。</w:t>
      </w:r>
      <w:r/>
    </w:p>
    <w:p>
      <w:pPr>
        <w:ind w:firstLine="562"/>
        <w:spacing w:line="500" w:lineRule="exact"/>
        <w:rPr>
          <w:rFonts w:hint="eastAsia" w:ascii="宋体" w:hAnsi="宋体"/>
          <w:b/>
          <w:sz w:val="28"/>
          <w:szCs w:val="28"/>
        </w:rPr>
      </w:pPr>
      <w:r>
        <w:rPr>
          <w:rFonts w:hint="eastAsia" w:ascii="宋体" w:hAnsi="宋体"/>
          <w:b/>
          <w:sz w:val="28"/>
          <w:szCs w:val="28"/>
        </w:rPr>
      </w:r>
      <w:r/>
    </w:p>
    <w:p>
      <w:pPr>
        <w:ind w:firstLine="562"/>
        <w:spacing w:line="500" w:lineRule="exact"/>
        <w:rPr>
          <w:rFonts w:hint="eastAsia" w:ascii="宋体" w:hAnsi="宋体"/>
          <w:b/>
          <w:sz w:val="28"/>
          <w:szCs w:val="28"/>
        </w:rPr>
      </w:pPr>
      <w:r>
        <w:rPr>
          <w:rFonts w:hint="eastAsia" w:ascii="宋体" w:hAnsi="宋体"/>
          <w:b/>
          <w:sz w:val="28"/>
          <w:szCs w:val="28"/>
        </w:rPr>
      </w:r>
      <w:r/>
    </w:p>
    <w:p>
      <w:pPr>
        <w:ind w:firstLine="562"/>
        <w:spacing w:line="500" w:lineRule="exact"/>
        <w:rPr>
          <w:rFonts w:hint="eastAsia" w:ascii="宋体" w:hAnsi="宋体"/>
          <w:b/>
          <w:sz w:val="28"/>
          <w:szCs w:val="28"/>
        </w:rPr>
      </w:pPr>
      <w:r>
        <w:rPr>
          <w:rFonts w:hint="eastAsia" w:ascii="宋体" w:hAnsi="宋体"/>
          <w:b/>
          <w:sz w:val="28"/>
          <w:szCs w:val="28"/>
        </w:rPr>
      </w:r>
      <w:r/>
    </w:p>
    <w:p>
      <w:pPr>
        <w:ind w:firstLine="562"/>
        <w:spacing w:line="500" w:lineRule="exact"/>
        <w:rPr>
          <w:rFonts w:hint="eastAsia" w:ascii="宋体" w:hAnsi="宋体"/>
          <w:b/>
          <w:sz w:val="28"/>
          <w:szCs w:val="28"/>
        </w:rPr>
      </w:pPr>
      <w:r>
        <w:rPr>
          <w:rFonts w:hint="eastAsia" w:ascii="宋体" w:hAnsi="宋体"/>
          <w:b/>
          <w:sz w:val="28"/>
          <w:szCs w:val="28"/>
        </w:rPr>
      </w:r>
      <w:bookmarkEnd w:id="86"/>
      <w:r/>
      <w:bookmarkEnd w:id="87"/>
      <w:r/>
      <w:bookmarkEnd w:id="88"/>
      <w:r/>
      <w:r/>
    </w:p>
    <w:p>
      <w:pPr>
        <w:jc w:val="center"/>
        <w:spacing w:line="500" w:lineRule="exact"/>
        <w:rPr>
          <w:rFonts w:hint="eastAsia" w:ascii="方正小标宋_GBK" w:hAnsi="宋体" w:eastAsia="方正小标宋_GBK"/>
          <w:b/>
          <w:sz w:val="36"/>
          <w:szCs w:val="36"/>
        </w:rPr>
      </w:pPr>
      <w:r>
        <w:rPr>
          <w:rFonts w:hint="eastAsia" w:ascii="方正小标宋_GBK" w:hAnsi="宋体" w:eastAsia="方正小标宋_GBK"/>
          <w:bCs/>
          <w:sz w:val="36"/>
          <w:szCs w:val="36"/>
        </w:rPr>
        <w:br w:type="page" w:clear="all"/>
      </w:r>
      <w:r>
        <w:rPr>
          <w:rFonts w:hint="eastAsia" w:ascii="方正小标宋_GBK" w:hAnsi="宋体" w:eastAsia="方正小标宋_GBK"/>
          <w:b/>
          <w:sz w:val="36"/>
          <w:szCs w:val="36"/>
        </w:rPr>
        <w:t xml:space="preserve">第三部分  项目需求</w:t>
      </w:r>
      <w:r/>
    </w:p>
    <w:p>
      <w:pPr>
        <w:ind w:firstLine="560"/>
        <w:spacing w:line="500" w:lineRule="exact"/>
        <w:rPr>
          <w:rFonts w:eastAsia="方正仿宋_GBK"/>
          <w:sz w:val="28"/>
          <w:szCs w:val="28"/>
        </w:rPr>
      </w:pPr>
      <w:r>
        <w:rPr>
          <w:rFonts w:eastAsia="方正仿宋_GBK"/>
          <w:sz w:val="28"/>
          <w:szCs w:val="28"/>
        </w:rPr>
      </w:r>
      <w:r/>
    </w:p>
    <w:p>
      <w:pPr>
        <w:ind w:firstLine="560"/>
        <w:spacing w:line="500" w:lineRule="exact"/>
        <w:rPr>
          <w:rFonts w:eastAsia="方正仿宋_GBK"/>
          <w:sz w:val="28"/>
          <w:szCs w:val="28"/>
        </w:rPr>
      </w:pPr>
      <w:r>
        <w:rPr>
          <w:rFonts w:eastAsia="方正仿宋_GBK"/>
          <w:sz w:val="28"/>
          <w:szCs w:val="28"/>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spacing w:line="500" w:lineRule="exact"/>
        <w:rPr>
          <w:rFonts w:hint="eastAsia" w:eastAsia="方正仿宋_GBK"/>
          <w:sz w:val="28"/>
          <w:szCs w:val="28"/>
        </w:rPr>
      </w:pPr>
      <w:r>
        <w:rPr>
          <w:rFonts w:eastAsia="方正仿宋_GBK"/>
          <w:sz w:val="28"/>
          <w:szCs w:val="28"/>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562"/>
        <w:spacing w:line="500" w:lineRule="exact"/>
        <w:rPr>
          <w:rFonts w:hint="eastAsia" w:eastAsia="方正仿宋_GBK"/>
          <w:b/>
          <w:sz w:val="28"/>
          <w:szCs w:val="28"/>
        </w:rPr>
      </w:pPr>
      <w:r>
        <w:rPr>
          <w:rFonts w:hint="eastAsia" w:eastAsia="方正仿宋_GBK"/>
          <w:b/>
          <w:sz w:val="28"/>
          <w:szCs w:val="28"/>
        </w:rPr>
        <w:t xml:space="preserve">有关要求说明：</w:t>
      </w:r>
      <w:r/>
    </w:p>
    <w:p>
      <w:pPr>
        <w:ind w:firstLine="562"/>
        <w:spacing w:line="500" w:lineRule="exact"/>
        <w:rPr>
          <w:rFonts w:hint="eastAsia" w:eastAsia="方正仿宋_GBK"/>
          <w:b/>
          <w:sz w:val="28"/>
          <w:szCs w:val="28"/>
        </w:rPr>
      </w:pPr>
      <w:r>
        <w:rPr>
          <w:rFonts w:hint="eastAsia" w:eastAsia="方正仿宋_GBK"/>
          <w:b/>
          <w:sz w:val="28"/>
          <w:szCs w:val="28"/>
        </w:rPr>
        <w:t xml:space="preserve">1. 关于节能产品和环境标志产品：</w:t>
      </w:r>
      <w:r/>
    </w:p>
    <w:p>
      <w:pPr>
        <w:ind w:firstLine="560"/>
        <w:spacing w:line="500" w:lineRule="exact"/>
        <w:rPr>
          <w:rFonts w:hint="eastAsia" w:eastAsia="方正仿宋_GBK"/>
          <w:bCs/>
          <w:sz w:val="28"/>
          <w:szCs w:val="28"/>
        </w:rPr>
      </w:pPr>
      <w:r>
        <w:rPr>
          <w:rFonts w:hint="eastAsia" w:eastAsia="方正仿宋_GBK"/>
          <w:bCs/>
          <w:sz w:val="28"/>
          <w:szCs w:val="28"/>
        </w:rPr>
        <w:t xml:space="preserve">（1）投标（响应）产品如属于财政部、国家发改委公布的“节能产品品目清单”范围内的，供应商应当提供国家确定的认证机构出具的、处于有效期之内的该节能产品认证证书复印件，以及全国认证认可信息公共服务平台查询截图,否则作无效投标（响应）处理。认证机构详见市场监管总局发布的《参与实施政府采购节能产品认证机构名录》。</w:t>
      </w:r>
      <w:r/>
    </w:p>
    <w:p>
      <w:pPr>
        <w:ind w:firstLine="560"/>
        <w:spacing w:line="500" w:lineRule="exact"/>
        <w:rPr>
          <w:rFonts w:hint="eastAsia" w:eastAsia="方正仿宋_GBK"/>
          <w:bCs/>
          <w:sz w:val="28"/>
          <w:szCs w:val="28"/>
        </w:rPr>
      </w:pPr>
      <w:r>
        <w:rPr>
          <w:rFonts w:hint="eastAsia" w:eastAsia="方正仿宋_GBK"/>
          <w:bCs/>
          <w:sz w:val="28"/>
          <w:szCs w:val="28"/>
        </w:rPr>
        <w:t xml:space="preserve">（2）投标（响应）产品如属于财政部、生态环境部公布的“环境标志产品品目清单”范围内的，供应商应当提供国家确定的认证机构出具的、处于有效期内的该环保产品认证证书复印件，以及全国认证认可信息公共服务平台查询截图,否则作无效投标（响应）处理。认证机构详见市场监管总局发布的《参与实施政府采购环境标志产品认证机构名录》。</w:t>
      </w:r>
      <w:r/>
    </w:p>
    <w:p>
      <w:pPr>
        <w:ind w:firstLine="562"/>
        <w:spacing w:line="500" w:lineRule="exact"/>
        <w:rPr>
          <w:rFonts w:hint="eastAsia" w:eastAsia="方正仿宋_GBK"/>
          <w:b/>
          <w:sz w:val="28"/>
          <w:szCs w:val="28"/>
        </w:rPr>
      </w:pPr>
      <w:r>
        <w:rPr>
          <w:rFonts w:hint="eastAsia" w:eastAsia="方正仿宋_GBK"/>
          <w:b/>
          <w:sz w:val="28"/>
          <w:szCs w:val="28"/>
        </w:rPr>
        <w:t xml:space="preserve">2.关于参照品牌：</w:t>
      </w:r>
      <w:r/>
    </w:p>
    <w:p>
      <w:pPr>
        <w:ind w:firstLine="560"/>
        <w:spacing w:line="500" w:lineRule="exact"/>
        <w:rPr>
          <w:rFonts w:ascii="宋体" w:hAnsi="宋体"/>
          <w:sz w:val="28"/>
          <w:szCs w:val="28"/>
        </w:rPr>
      </w:pPr>
      <w:r>
        <w:rPr>
          <w:rFonts w:hint="eastAsia" w:eastAsia="方正仿宋_GBK"/>
          <w:sz w:val="28"/>
          <w:szCs w:val="28"/>
        </w:rPr>
        <w:t xml:space="preserve">项目中如有列明的品牌、型号为参照品牌、型号，供应商也可选用其他品牌、型号替代，但替代的品牌、型号在实质性要求和条件上要相当于或优于参照品牌、型号。相当于或优于参照品牌、型号的证明材料由供应商提供，由评标委员会确认。当评标委员会认定所投品牌质量低于参照品牌质量的，将作无效投标处理。</w:t>
      </w:r>
      <w:r/>
    </w:p>
    <w:p>
      <w:pPr>
        <w:ind w:firstLine="560"/>
        <w:spacing w:line="500" w:lineRule="exact"/>
        <w:rPr>
          <w:rFonts w:ascii="方正黑体_GBK" w:hAnsi="方正黑体_GBK" w:eastAsia="方正黑体_GBK" w:cs="方正黑体_GBK"/>
          <w:sz w:val="28"/>
          <w:szCs w:val="28"/>
        </w:rPr>
      </w:pPr>
      <w:r>
        <w:rPr>
          <w:rFonts w:hint="eastAsia" w:eastAsia="方正仿宋_GBK"/>
          <w:b/>
          <w:bCs/>
          <w:sz w:val="28"/>
          <w:szCs w:val="28"/>
        </w:rPr>
        <w:t xml:space="preserve">一、采购需求</w:t>
      </w:r>
      <w:r/>
    </w:p>
    <w:p>
      <w:pPr>
        <w:ind w:firstLine="560"/>
        <w:spacing w:line="500" w:lineRule="exact"/>
        <w:rPr>
          <w:rFonts w:eastAsia="方正仿宋_GBK"/>
          <w:sz w:val="28"/>
          <w:szCs w:val="28"/>
        </w:rPr>
      </w:pPr>
      <w:r>
        <w:rPr>
          <w:rFonts w:hint="eastAsia" w:eastAsia="方正仿宋_GBK"/>
          <w:sz w:val="28"/>
          <w:szCs w:val="28"/>
        </w:rPr>
        <w:t xml:space="preserve">本次江安中学高品质特色学校校园建设特色项目（一期）男生宿舍楼项目，需加装3部电梯，电梯类型为客货两用电梯（兼顾载人及货运功能），停靠层数共计12层。</w:t>
      </w:r>
      <w:r/>
    </w:p>
    <w:tbl>
      <w:tblPr>
        <w:tblStyle w:val="862"/>
        <w:tblW w:w="8581" w:type="dxa"/>
        <w:jc w:val="center"/>
        <w:tblLayout w:type="fixed"/>
        <w:tblCellMar>
          <w:left w:w="0" w:type="dxa"/>
          <w:top w:w="0" w:type="dxa"/>
          <w:right w:w="0" w:type="dxa"/>
          <w:bottom w:w="0" w:type="dxa"/>
        </w:tblCellMar>
        <w:tblLook w:val="04A0" w:firstRow="1" w:lastRow="0" w:firstColumn="1" w:lastColumn="0" w:noHBand="0" w:noVBand="1"/>
      </w:tblPr>
      <w:tblGrid>
        <w:gridCol w:w="734"/>
        <w:gridCol w:w="1089"/>
        <w:gridCol w:w="784"/>
        <w:gridCol w:w="855"/>
        <w:gridCol w:w="1799"/>
        <w:gridCol w:w="987"/>
        <w:gridCol w:w="1410"/>
        <w:gridCol w:w="923"/>
      </w:tblGrid>
      <w:tr>
        <w:trPr>
          <w:jc w:val="center"/>
          <w:trHeight w:val="6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4" w:type="dxa"/>
            <w:vAlign w:val="center"/>
            <w:textDirection w:val="lrTb"/>
            <w:noWrap w:val="false"/>
          </w:tcPr>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9" w:type="dxa"/>
            <w:vAlign w:val="center"/>
            <w:textDirection w:val="lrTb"/>
            <w:noWrap w:val="false"/>
          </w:tcPr>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电梯类型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val="false"/>
          </w:tcPr>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数量</w:t>
            </w:r>
            <w:r/>
          </w:p>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载重</w:t>
            </w:r>
            <w:r/>
          </w:p>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（KG）</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99" w:type="dxa"/>
            <w:vAlign w:val="center"/>
            <w:textDirection w:val="lrTb"/>
            <w:noWrap w:val="false"/>
          </w:tcPr>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服务楼层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7" w:type="dxa"/>
            <w:vAlign w:val="center"/>
            <w:textDirection w:val="lrTb"/>
            <w:noWrap w:val="false"/>
          </w:tcPr>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速度</w:t>
            </w:r>
            <w:r/>
          </w:p>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 m/s）</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textDirection w:val="lrTb"/>
            <w:noWrap w:val="false"/>
          </w:tcPr>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井道净尺寸（深*宽）（mm）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3" w:type="dxa"/>
            <w:vAlign w:val="center"/>
            <w:textDirection w:val="lrTb"/>
            <w:noWrap w:val="false"/>
          </w:tcPr>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有无机房</w:t>
            </w:r>
            <w:r/>
          </w:p>
        </w:tc>
      </w:tr>
      <w:tr>
        <w:trPr>
          <w:jc w:val="center"/>
          <w:trHeight w:val="36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4"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9"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客梯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1600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99" w:type="dxa"/>
            <w:vAlign w:val="center"/>
            <w:textDirection w:val="lrTb"/>
            <w:noWrap w:val="false"/>
          </w:tcPr>
          <w:p>
            <w:pPr>
              <w:jc w:val="center"/>
              <w:spacing w:line="320" w:lineRule="exact"/>
              <w:widowControl/>
              <w:rPr>
                <w:rFonts w:hint="eastAsia" w:ascii="仿宋" w:hAnsi="仿宋" w:eastAsia="仿宋" w:cs="仿宋"/>
                <w:szCs w:val="21"/>
              </w:rPr>
            </w:pPr>
            <w:r>
              <w:rPr>
                <w:rFonts w:hint="eastAsia" w:ascii="仿宋" w:hAnsi="仿宋" w:eastAsia="仿宋" w:cs="仿宋"/>
                <w:szCs w:val="21"/>
              </w:rPr>
              <w:t xml:space="preserve">地上12层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7" w:type="dxa"/>
            <w:vAlign w:val="center"/>
            <w:textDirection w:val="lrTb"/>
            <w:noWrap w:val="false"/>
          </w:tcPr>
          <w:p>
            <w:pPr>
              <w:jc w:val="center"/>
              <w:spacing w:line="320" w:lineRule="exac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2600*2600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3"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无</w:t>
            </w:r>
            <w:r/>
          </w:p>
        </w:tc>
      </w:tr>
      <w:tr>
        <w:trPr>
          <w:jc w:val="center"/>
          <w:trHeight w:val="36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4" w:type="dxa"/>
            <w:vAlign w:val="center"/>
            <w:textDirection w:val="lrTb"/>
            <w:noWrap w:val="false"/>
          </w:tcPr>
          <w:p>
            <w:pPr>
              <w:jc w:val="center"/>
              <w:spacing w:line="320" w:lineRule="exact"/>
              <w:widowControl/>
              <w:rPr>
                <w:rFonts w:hint="eastAsia" w:ascii="仿宋" w:hAnsi="仿宋" w:eastAsia="仿宋" w:cs="仿宋"/>
                <w:szCs w:val="21"/>
              </w:rPr>
            </w:pPr>
            <w:r>
              <w:rPr>
                <w:rFonts w:hint="eastAsia" w:ascii="仿宋" w:hAnsi="仿宋" w:eastAsia="仿宋" w:cs="仿宋"/>
                <w:szCs w:val="21"/>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9" w:type="dxa"/>
            <w:vAlign w:val="center"/>
            <w:textDirection w:val="lrTb"/>
            <w:noWrap w:val="false"/>
          </w:tcPr>
          <w:p>
            <w:pPr>
              <w:jc w:val="center"/>
              <w:spacing w:line="320" w:lineRule="exact"/>
              <w:widowControl/>
              <w:rPr>
                <w:rFonts w:hint="eastAsia" w:ascii="仿宋" w:hAnsi="仿宋" w:eastAsia="仿宋" w:cs="仿宋"/>
                <w:szCs w:val="21"/>
              </w:rPr>
            </w:pPr>
            <w:r>
              <w:rPr>
                <w:rFonts w:hint="eastAsia" w:ascii="仿宋" w:hAnsi="仿宋" w:eastAsia="仿宋" w:cs="仿宋"/>
                <w:szCs w:val="21"/>
              </w:rPr>
              <w:t xml:space="preserve">客梯（消防电梯、无障碍电梯、担架电梯）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1600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99" w:type="dxa"/>
            <w:vAlign w:val="center"/>
            <w:textDirection w:val="lrTb"/>
            <w:noWrap w:val="false"/>
          </w:tcPr>
          <w:p>
            <w:pPr>
              <w:jc w:val="center"/>
              <w:spacing w:line="320" w:lineRule="exact"/>
              <w:widowControl/>
              <w:rPr>
                <w:rFonts w:hint="eastAsia" w:ascii="仿宋" w:hAnsi="仿宋" w:eastAsia="仿宋" w:cs="仿宋"/>
                <w:szCs w:val="21"/>
              </w:rPr>
            </w:pPr>
            <w:r>
              <w:rPr>
                <w:rFonts w:hint="eastAsia" w:ascii="仿宋" w:hAnsi="仿宋" w:eastAsia="仿宋" w:cs="仿宋"/>
                <w:szCs w:val="21"/>
              </w:rPr>
              <w:t xml:space="preserve">地上12层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7" w:type="dxa"/>
            <w:vAlign w:val="center"/>
            <w:textDirection w:val="lrTb"/>
            <w:noWrap w:val="false"/>
          </w:tcPr>
          <w:p>
            <w:pPr>
              <w:jc w:val="center"/>
              <w:spacing w:line="320" w:lineRule="exac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textDirection w:val="lrTb"/>
            <w:noWrap w:val="false"/>
          </w:tcPr>
          <w:p>
            <w:pPr>
              <w:jc w:val="center"/>
              <w:spacing w:line="320" w:lineRule="exact"/>
              <w:widowControl/>
              <w:rPr>
                <w:rFonts w:hint="eastAsia" w:ascii="仿宋" w:hAnsi="仿宋" w:eastAsia="仿宋" w:cs="仿宋"/>
                <w:szCs w:val="21"/>
              </w:rPr>
            </w:pPr>
            <w:r>
              <w:rPr>
                <w:rFonts w:hint="eastAsia" w:ascii="仿宋" w:hAnsi="仿宋" w:eastAsia="仿宋" w:cs="仿宋"/>
                <w:szCs w:val="21"/>
              </w:rPr>
              <w:t xml:space="preserve">2600*2600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3" w:type="dxa"/>
            <w:vAlign w:val="center"/>
            <w:textDirection w:val="lrTb"/>
            <w:noWrap w:val="false"/>
          </w:tcPr>
          <w:p>
            <w:pPr>
              <w:jc w:val="center"/>
              <w:spacing w:line="320" w:lineRule="exact"/>
              <w:widowControl/>
              <w:rPr>
                <w:rFonts w:hint="eastAsia" w:ascii="仿宋" w:hAnsi="仿宋" w:eastAsia="仿宋" w:cs="仿宋"/>
                <w:szCs w:val="21"/>
              </w:rPr>
            </w:pPr>
            <w:r>
              <w:rPr>
                <w:rFonts w:hint="eastAsia" w:ascii="仿宋" w:hAnsi="仿宋" w:eastAsia="仿宋" w:cs="仿宋"/>
                <w:szCs w:val="21"/>
              </w:rPr>
              <w:t xml:space="preserve">无</w:t>
            </w:r>
            <w:r/>
          </w:p>
        </w:tc>
      </w:tr>
      <w:tr>
        <w:trPr>
          <w:jc w:val="center"/>
          <w:trHeight w:val="369"/>
        </w:trPr>
        <w:tc>
          <w:tcPr>
            <w:gridSpan w:val="8"/>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1" w:type="dxa"/>
            <w:vAlign w:val="center"/>
            <w:textDirection w:val="lrTb"/>
            <w:noWrap w:val="false"/>
          </w:tcPr>
          <w:p>
            <w:pPr>
              <w:jc w:val="left"/>
              <w:spacing w:line="320" w:lineRule="exact"/>
              <w:widowControl/>
              <w:rPr>
                <w:rFonts w:ascii="仿宋" w:hAnsi="仿宋" w:eastAsia="仿宋" w:cs="仿宋"/>
                <w:b/>
                <w:bCs/>
                <w:szCs w:val="21"/>
              </w:rPr>
            </w:pPr>
            <w:r>
              <w:rPr>
                <w:rFonts w:hint="eastAsia" w:ascii="仿宋" w:hAnsi="仿宋" w:eastAsia="仿宋" w:cs="仿宋"/>
                <w:b/>
                <w:bCs/>
                <w:szCs w:val="21"/>
              </w:rPr>
              <w:t xml:space="preserve">备注：</w:t>
            </w:r>
            <w:r/>
          </w:p>
          <w:p>
            <w:pPr>
              <w:jc w:val="left"/>
              <w:spacing w:line="320" w:lineRule="exact"/>
              <w:widowControl/>
              <w:rPr>
                <w:rFonts w:ascii="仿宋" w:hAnsi="仿宋" w:eastAsia="仿宋" w:cs="仿宋"/>
                <w:szCs w:val="21"/>
              </w:rPr>
            </w:pPr>
            <w:r>
              <w:rPr>
                <w:rFonts w:hint="eastAsia" w:ascii="仿宋" w:hAnsi="仿宋" w:eastAsia="仿宋" w:cs="仿宋"/>
                <w:szCs w:val="21"/>
              </w:rPr>
              <w:t xml:space="preserve">1.本项目现场实际情况及安装条件由供应商自行踏勘确认。</w:t>
            </w:r>
            <w:r/>
          </w:p>
          <w:p>
            <w:pPr>
              <w:jc w:val="left"/>
              <w:spacing w:line="320" w:lineRule="exact"/>
              <w:widowControl/>
              <w:rPr>
                <w:rFonts w:ascii="仿宋" w:hAnsi="仿宋" w:eastAsia="仿宋" w:cs="仿宋"/>
                <w:szCs w:val="21"/>
              </w:rPr>
            </w:pPr>
            <w:r>
              <w:rPr>
                <w:rFonts w:ascii="仿宋" w:hAnsi="仿宋" w:eastAsia="仿宋" w:cs="仿宋"/>
                <w:szCs w:val="21"/>
              </w:rPr>
              <w:t xml:space="preserve">2</w:t>
            </w:r>
            <w:r>
              <w:rPr>
                <w:rFonts w:hint="eastAsia" w:ascii="仿宋" w:hAnsi="仿宋" w:eastAsia="仿宋" w:cs="仿宋"/>
                <w:szCs w:val="21"/>
              </w:rPr>
              <w:t xml:space="preserve">.详细参数见土建施工图，具体尺寸由供应商现场踏勘。</w:t>
            </w:r>
            <w:r/>
          </w:p>
        </w:tc>
      </w:tr>
    </w:tbl>
    <w:p>
      <w:pPr>
        <w:ind w:firstLine="560"/>
        <w:spacing w:line="500" w:lineRule="exact"/>
        <w:rPr>
          <w:rFonts w:eastAsia="方正仿宋_GBK"/>
          <w:sz w:val="28"/>
          <w:szCs w:val="28"/>
        </w:rPr>
      </w:pPr>
      <w:r>
        <w:rPr>
          <w:rFonts w:hint="eastAsia" w:eastAsia="方正仿宋_GBK"/>
          <w:sz w:val="28"/>
          <w:szCs w:val="28"/>
        </w:rPr>
        <w:t xml:space="preserve">备注：</w:t>
      </w:r>
      <w:r/>
    </w:p>
    <w:p>
      <w:pPr>
        <w:ind w:firstLine="560"/>
        <w:spacing w:line="500" w:lineRule="exact"/>
        <w:rPr>
          <w:rFonts w:eastAsia="方正仿宋_GBK"/>
          <w:sz w:val="28"/>
          <w:szCs w:val="28"/>
        </w:rPr>
      </w:pPr>
      <w:r>
        <w:rPr>
          <w:rFonts w:hint="eastAsia" w:eastAsia="方正仿宋_GBK"/>
          <w:sz w:val="28"/>
          <w:szCs w:val="28"/>
        </w:rPr>
        <w:t xml:space="preserve">1）电梯主电源电缆（大于等于25平方的五芯国标电缆）材料及敷设，长度需供应商自行勘察；基坑及井道施工应符合相关施工及验收标准；基坑深度及所涉及到电气及管线等所有管线移位和修复均由成交供应商自行考虑并承担费用。</w:t>
      </w:r>
      <w:r/>
    </w:p>
    <w:p>
      <w:pPr>
        <w:ind w:firstLine="560"/>
        <w:spacing w:line="500" w:lineRule="exact"/>
        <w:rPr>
          <w:rFonts w:eastAsia="方正仿宋_GBK"/>
          <w:sz w:val="28"/>
          <w:szCs w:val="28"/>
        </w:rPr>
      </w:pPr>
      <w:r>
        <w:rPr>
          <w:rFonts w:hint="eastAsia" w:eastAsia="方正仿宋_GBK"/>
          <w:sz w:val="28"/>
          <w:szCs w:val="28"/>
        </w:rPr>
        <w:t xml:space="preserve">2）本项目为新建楼宇安装电梯项目，中标单位应及时将投标电梯的土建施工及安装图纸与土建方对接，如由于中标单位自身的原因造成安装电梯时产生的门套修补开凿、垃圾清运、墙面及地面修补由中标单位负责。</w:t>
      </w:r>
      <w:r/>
    </w:p>
    <w:p>
      <w:pPr>
        <w:ind w:firstLine="560"/>
        <w:spacing w:line="500" w:lineRule="exact"/>
        <w:rPr>
          <w:rFonts w:eastAsia="方正仿宋_GBK"/>
          <w:sz w:val="28"/>
          <w:szCs w:val="28"/>
        </w:rPr>
      </w:pPr>
      <w:r>
        <w:rPr>
          <w:rFonts w:hint="eastAsia" w:eastAsia="方正仿宋_GBK"/>
          <w:sz w:val="28"/>
          <w:szCs w:val="28"/>
        </w:rPr>
        <w:t xml:space="preserve">3）本项目具体图纸的设计由成交供应商委托有设计资质的设计单位设计，并通过相关部门审核通过，并包含由此产生的相关所有费用。</w:t>
      </w:r>
      <w:r/>
    </w:p>
    <w:p>
      <w:pPr>
        <w:ind w:firstLine="560"/>
        <w:spacing w:line="500" w:lineRule="exact"/>
        <w:rPr>
          <w:rFonts w:hint="eastAsia" w:eastAsia="方正仿宋_GBK"/>
          <w:b/>
          <w:bCs/>
          <w:sz w:val="28"/>
          <w:szCs w:val="28"/>
        </w:rPr>
      </w:pPr>
      <w:r>
        <w:rPr>
          <w:rFonts w:hint="eastAsia" w:eastAsia="方正仿宋_GBK"/>
          <w:b/>
          <w:bCs/>
          <w:sz w:val="28"/>
          <w:szCs w:val="28"/>
        </w:rPr>
        <w:t xml:space="preserve">二、技术要求</w:t>
      </w:r>
      <w:r/>
    </w:p>
    <w:p>
      <w:pPr>
        <w:ind w:firstLine="560"/>
        <w:spacing w:line="500" w:lineRule="exact"/>
        <w:rPr>
          <w:rFonts w:hint="eastAsia" w:eastAsia="方正仿宋_GBK"/>
          <w:sz w:val="28"/>
          <w:szCs w:val="28"/>
        </w:rPr>
      </w:pPr>
      <w:r>
        <w:rPr>
          <w:rFonts w:hint="eastAsia" w:eastAsia="方正仿宋_GBK"/>
          <w:sz w:val="28"/>
          <w:szCs w:val="28"/>
        </w:rPr>
        <w:t xml:space="preserve">（一）三大件等要求</w:t>
      </w:r>
      <w:r/>
    </w:p>
    <w:p>
      <w:pPr>
        <w:ind w:firstLine="560"/>
        <w:spacing w:line="500" w:lineRule="exact"/>
        <w:rPr>
          <w:rFonts w:hint="default" w:eastAsia="方正仿宋_GBK"/>
          <w:sz w:val="28"/>
          <w:szCs w:val="28"/>
          <w:highlight w:val="cyan"/>
          <w:lang w:val="en-US" w:eastAsia="zh-CN"/>
        </w:rPr>
      </w:pPr>
      <w:r>
        <w:rPr>
          <w:rFonts w:hint="eastAsia" w:ascii="宋体" w:hAnsi="宋体" w:cs="宋体"/>
          <w:color w:val="auto"/>
          <w:szCs w:val="24"/>
          <w:highlight w:val="none"/>
          <w:lang w:val="en-US" w:eastAsia="zh-CN" w:bidi="mn-Mong-CN"/>
        </w:rPr>
        <w:t xml:space="preserve">★</w:t>
      </w:r>
      <w:r>
        <w:rPr>
          <w:rFonts w:hint="eastAsia" w:eastAsia="方正仿宋_GBK"/>
          <w:sz w:val="28"/>
          <w:szCs w:val="28"/>
        </w:rPr>
        <w:t xml:space="preserve">1.</w:t>
      </w:r>
      <w:r>
        <w:rPr>
          <w:rFonts w:hint="eastAsia" w:eastAsia="方正仿宋_GBK"/>
          <w:sz w:val="28"/>
          <w:szCs w:val="28"/>
          <w:lang w:val="en-US" w:eastAsia="zh-CN"/>
        </w:rPr>
        <w:t xml:space="preserve">电梯</w:t>
      </w:r>
      <w:r>
        <w:rPr>
          <w:rFonts w:hint="eastAsia" w:eastAsia="方正仿宋_GBK"/>
          <w:sz w:val="28"/>
          <w:szCs w:val="28"/>
          <w:highlight w:val="none"/>
        </w:rPr>
        <w:t xml:space="preserve">曳引机</w:t>
      </w:r>
      <w:r>
        <w:rPr>
          <w:rFonts w:hint="eastAsia" w:eastAsia="方正仿宋_GBK"/>
          <w:sz w:val="28"/>
          <w:szCs w:val="28"/>
          <w:highlight w:val="none"/>
          <w:lang w:eastAsia="zh-CN"/>
        </w:rPr>
        <w:t xml:space="preserve">（</w:t>
      </w:r>
      <w:r>
        <w:rPr>
          <w:rFonts w:hint="eastAsia" w:eastAsia="方正仿宋_GBK"/>
          <w:sz w:val="28"/>
          <w:szCs w:val="28"/>
          <w:highlight w:val="none"/>
          <w:lang w:val="en-US" w:eastAsia="zh-CN"/>
        </w:rPr>
        <w:t xml:space="preserve">采用</w:t>
      </w:r>
      <w:r>
        <w:rPr>
          <w:rFonts w:hint="eastAsia" w:eastAsia="方正仿宋_GBK"/>
          <w:sz w:val="28"/>
          <w:szCs w:val="28"/>
          <w:highlight w:val="none"/>
        </w:rPr>
        <w:t xml:space="preserve">永磁同步无齿轮曳引机</w:t>
      </w:r>
      <w:r>
        <w:rPr>
          <w:rFonts w:hint="eastAsia" w:eastAsia="方正仿宋_GBK"/>
          <w:sz w:val="28"/>
          <w:szCs w:val="28"/>
          <w:highlight w:val="none"/>
          <w:lang w:eastAsia="zh-CN"/>
        </w:rPr>
        <w:t xml:space="preserve">）、</w:t>
      </w:r>
      <w:r>
        <w:rPr>
          <w:rFonts w:hint="eastAsia" w:eastAsia="方正仿宋_GBK"/>
          <w:sz w:val="28"/>
          <w:szCs w:val="28"/>
          <w:highlight w:val="none"/>
        </w:rPr>
        <w:t xml:space="preserve">门机系统</w:t>
      </w:r>
      <w:r>
        <w:rPr>
          <w:rFonts w:hint="eastAsia" w:eastAsia="方正仿宋_GBK"/>
          <w:sz w:val="28"/>
          <w:szCs w:val="28"/>
          <w:highlight w:val="none"/>
          <w:lang w:eastAsia="zh-CN"/>
        </w:rPr>
        <w:t xml:space="preserve">、</w:t>
      </w:r>
      <w:r>
        <w:rPr>
          <w:rFonts w:hint="eastAsia" w:eastAsia="方正仿宋_GBK"/>
          <w:sz w:val="28"/>
          <w:szCs w:val="28"/>
          <w:highlight w:val="none"/>
          <w:lang w:val="en-US" w:eastAsia="zh-CN"/>
        </w:rPr>
        <w:t xml:space="preserve">控制柜（采用</w:t>
      </w:r>
      <w:r>
        <w:rPr>
          <w:rFonts w:hint="eastAsia" w:eastAsia="方正仿宋_GBK"/>
          <w:sz w:val="28"/>
          <w:szCs w:val="28"/>
          <w:highlight w:val="none"/>
        </w:rPr>
        <w:t xml:space="preserve">垂直梯型号的控制系统</w:t>
      </w:r>
      <w:r>
        <w:rPr>
          <w:rFonts w:hint="eastAsia" w:eastAsia="方正仿宋_GBK"/>
          <w:sz w:val="28"/>
          <w:szCs w:val="28"/>
          <w:highlight w:val="none"/>
          <w:lang w:eastAsia="zh-CN"/>
        </w:rPr>
        <w:t xml:space="preserve">）</w:t>
      </w:r>
      <w:r>
        <w:rPr>
          <w:rFonts w:hint="eastAsia" w:eastAsia="方正仿宋_GBK"/>
          <w:sz w:val="28"/>
          <w:szCs w:val="28"/>
          <w:highlight w:val="none"/>
          <w:lang w:val="en-US" w:eastAsia="zh-CN"/>
        </w:rPr>
        <w:t xml:space="preserve">这三大件必须为原厂品牌（</w:t>
      </w:r>
      <w:r>
        <w:rPr>
          <w:rFonts w:hint="eastAsia" w:eastAsia="方正仿宋_GBK"/>
          <w:sz w:val="28"/>
          <w:szCs w:val="28"/>
          <w:highlight w:val="none"/>
        </w:rPr>
        <w:t xml:space="preserve">原厂品牌的含义是与电梯整机为同一品牌，下同</w:t>
      </w:r>
      <w:r>
        <w:rPr>
          <w:rFonts w:hint="eastAsia" w:eastAsia="方正仿宋_GBK"/>
          <w:sz w:val="28"/>
          <w:szCs w:val="28"/>
          <w:highlight w:val="none"/>
          <w:lang w:eastAsia="zh-CN"/>
        </w:rPr>
        <w:t xml:space="preserve">）；</w:t>
      </w:r>
      <w:r>
        <w:rPr>
          <w:rFonts w:hint="eastAsia" w:eastAsia="方正仿宋_GBK"/>
          <w:sz w:val="28"/>
          <w:szCs w:val="28"/>
          <w:highlight w:val="none"/>
        </w:rPr>
        <w:t xml:space="preserve">限速器、安全钳、缓冲器（必须为液压式）、光幕</w:t>
      </w:r>
      <w:r>
        <w:rPr>
          <w:rFonts w:hint="eastAsia" w:eastAsia="方正仿宋_GBK"/>
          <w:sz w:val="28"/>
          <w:szCs w:val="28"/>
          <w:highlight w:val="none"/>
          <w:lang w:eastAsia="zh-CN"/>
        </w:rPr>
        <w:t xml:space="preserve">，在供货时均须提供相应的型式试验报告（或合格证明），且其性能参数应满足设计及国家标准要求</w:t>
      </w:r>
      <w:r>
        <w:rPr>
          <w:rFonts w:hint="eastAsia" w:eastAsia="方正仿宋_GBK"/>
          <w:sz w:val="28"/>
          <w:szCs w:val="28"/>
          <w:highlight w:val="none"/>
        </w:rPr>
        <w:t xml:space="preserve">；</w:t>
      </w:r>
      <w:r/>
    </w:p>
    <w:p>
      <w:pPr>
        <w:ind w:firstLine="560"/>
        <w:spacing w:line="500" w:lineRule="exact"/>
        <w:rPr>
          <w:rFonts w:hint="eastAsia" w:eastAsia="方正仿宋_GBK"/>
          <w:sz w:val="28"/>
          <w:szCs w:val="28"/>
        </w:rPr>
      </w:pPr>
      <w:r>
        <w:rPr>
          <w:rFonts w:hint="eastAsia" w:eastAsia="方正仿宋_GBK"/>
          <w:sz w:val="28"/>
          <w:szCs w:val="28"/>
        </w:rPr>
        <w:t xml:space="preserve">2.控制系统：全电脑，全集选方式，双32位电脑处理，具备五方通话功能和接线位置；</w:t>
      </w:r>
      <w:r/>
    </w:p>
    <w:p>
      <w:pPr>
        <w:ind w:firstLine="560"/>
        <w:spacing w:line="500" w:lineRule="exact"/>
        <w:rPr>
          <w:rFonts w:hint="eastAsia" w:eastAsia="方正仿宋_GBK"/>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sz w:val="28"/>
          <w:szCs w:val="28"/>
        </w:rPr>
        <w:t xml:space="preserve">3.拖动系统：交流变频变压无级调速（VVVF），无齿轮曳引机：曳引机制动器寿命大于1000万次，提供具有CMA认证或CNAS认证的第三方检测机构出具的检测报告，电梯终端开关寿命大于1000万次；采用高效节能（A级或</w:t>
      </w:r>
      <w:r>
        <w:rPr>
          <w:rFonts w:eastAsia="方正仿宋_GBK"/>
          <w:sz w:val="28"/>
          <w:szCs w:val="28"/>
        </w:rPr>
        <w:t xml:space="preserve">B</w:t>
      </w:r>
      <w:r>
        <w:rPr>
          <w:rFonts w:hint="eastAsia" w:eastAsia="方正仿宋_GBK"/>
          <w:sz w:val="28"/>
          <w:szCs w:val="28"/>
        </w:rPr>
        <w:t xml:space="preserve">级，须出具能效证书）、低噪音（不超过</w:t>
      </w:r>
      <w:r>
        <w:rPr>
          <w:rFonts w:eastAsia="方正仿宋_GBK"/>
          <w:sz w:val="28"/>
          <w:szCs w:val="28"/>
        </w:rPr>
        <w:t xml:space="preserve">40</w:t>
      </w:r>
      <w:r>
        <w:rPr>
          <w:rFonts w:hint="eastAsia" w:eastAsia="方正仿宋_GBK"/>
          <w:sz w:val="28"/>
          <w:szCs w:val="28"/>
        </w:rPr>
        <w:t xml:space="preserve">d</w:t>
      </w:r>
      <w:r>
        <w:rPr>
          <w:rFonts w:eastAsia="方正仿宋_GBK"/>
          <w:sz w:val="28"/>
          <w:szCs w:val="28"/>
        </w:rPr>
        <w:t xml:space="preserve">B</w:t>
      </w:r>
      <w:r>
        <w:rPr>
          <w:rFonts w:hint="eastAsia" w:eastAsia="方正仿宋_GBK"/>
          <w:sz w:val="28"/>
          <w:szCs w:val="28"/>
        </w:rPr>
        <w:t xml:space="preserve">）定子铁芯结构设计；</w:t>
      </w:r>
      <w:r/>
    </w:p>
    <w:p>
      <w:pPr>
        <w:ind w:firstLine="560"/>
        <w:spacing w:line="500" w:lineRule="exact"/>
        <w:rPr>
          <w:rFonts w:hint="eastAsia" w:eastAsia="方正仿宋_GBK"/>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sz w:val="28"/>
          <w:szCs w:val="28"/>
        </w:rPr>
        <w:t xml:space="preserve">4.门机驱动系统：交流变频变压无级调速，</w:t>
      </w:r>
      <w:r>
        <w:rPr>
          <w:rFonts w:eastAsia="方正仿宋_GBK"/>
          <w:sz w:val="28"/>
          <w:szCs w:val="28"/>
        </w:rPr>
        <w:t xml:space="preserve">驱动方式</w:t>
      </w:r>
      <w:r>
        <w:rPr>
          <w:rFonts w:hint="eastAsia" w:eastAsia="方正仿宋_GBK"/>
          <w:sz w:val="28"/>
          <w:szCs w:val="28"/>
        </w:rPr>
        <w:t xml:space="preserve">为</w:t>
      </w:r>
      <w:r>
        <w:rPr>
          <w:rFonts w:eastAsia="方正仿宋_GBK"/>
          <w:sz w:val="28"/>
          <w:szCs w:val="28"/>
        </w:rPr>
        <w:t xml:space="preserve">永磁同步无齿轮曳引机</w:t>
      </w:r>
      <w:r>
        <w:rPr>
          <w:rFonts w:hint="eastAsia" w:eastAsia="方正仿宋_GBK"/>
          <w:sz w:val="28"/>
          <w:szCs w:val="28"/>
        </w:rPr>
        <w:t xml:space="preserve">，</w:t>
      </w:r>
      <w:r>
        <w:rPr>
          <w:rFonts w:eastAsia="方正仿宋_GBK"/>
          <w:sz w:val="28"/>
          <w:szCs w:val="28"/>
        </w:rPr>
        <w:t xml:space="preserve">节能</w:t>
      </w:r>
      <w:r>
        <w:rPr>
          <w:rFonts w:hint="eastAsia" w:eastAsia="方正仿宋_GBK"/>
          <w:sz w:val="28"/>
          <w:szCs w:val="28"/>
        </w:rPr>
        <w:t xml:space="preserve">（A级或</w:t>
      </w:r>
      <w:r>
        <w:rPr>
          <w:rFonts w:eastAsia="方正仿宋_GBK"/>
          <w:sz w:val="28"/>
          <w:szCs w:val="28"/>
        </w:rPr>
        <w:t xml:space="preserve">B</w:t>
      </w:r>
      <w:r>
        <w:rPr>
          <w:rFonts w:hint="eastAsia" w:eastAsia="方正仿宋_GBK"/>
          <w:sz w:val="28"/>
          <w:szCs w:val="28"/>
        </w:rPr>
        <w:t xml:space="preserve">级，须出具能效证书）</w:t>
      </w:r>
      <w:r>
        <w:rPr>
          <w:rFonts w:eastAsia="方正仿宋_GBK"/>
          <w:sz w:val="28"/>
          <w:szCs w:val="28"/>
        </w:rPr>
        <w:t xml:space="preserve">、安静</w:t>
      </w:r>
      <w:r>
        <w:rPr>
          <w:rFonts w:hint="eastAsia" w:eastAsia="方正仿宋_GBK"/>
          <w:sz w:val="28"/>
          <w:szCs w:val="28"/>
        </w:rPr>
        <w:t xml:space="preserve">（不超过</w:t>
      </w:r>
      <w:r>
        <w:rPr>
          <w:rFonts w:eastAsia="方正仿宋_GBK"/>
          <w:sz w:val="28"/>
          <w:szCs w:val="28"/>
        </w:rPr>
        <w:t xml:space="preserve">40dB</w:t>
      </w:r>
      <w:r>
        <w:rPr>
          <w:rFonts w:hint="eastAsia" w:eastAsia="方正仿宋_GBK"/>
          <w:sz w:val="28"/>
          <w:szCs w:val="28"/>
        </w:rPr>
        <w:t xml:space="preserve">）</w:t>
      </w:r>
      <w:r>
        <w:rPr>
          <w:rFonts w:eastAsia="方正仿宋_GBK"/>
          <w:sz w:val="28"/>
          <w:szCs w:val="28"/>
        </w:rPr>
        <w:t xml:space="preserve">。无机房。</w:t>
      </w:r>
      <w:r/>
    </w:p>
    <w:p>
      <w:pPr>
        <w:ind w:firstLine="560"/>
        <w:spacing w:line="500" w:lineRule="exact"/>
        <w:rPr>
          <w:rFonts w:hint="eastAsia" w:eastAsia="方正仿宋_GBK"/>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sz w:val="28"/>
          <w:szCs w:val="28"/>
        </w:rPr>
        <w:t xml:space="preserve">5.运行方式：3台电梯，智能群控系统（全集选，能根据呼叫自动分配最优电梯）；</w:t>
      </w:r>
      <w:r/>
    </w:p>
    <w:p>
      <w:pPr>
        <w:ind w:firstLine="560"/>
        <w:spacing w:line="500" w:lineRule="exact"/>
        <w:rPr>
          <w:rFonts w:hint="eastAsia" w:eastAsia="方正仿宋_GBK"/>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sz w:val="28"/>
          <w:szCs w:val="28"/>
        </w:rPr>
        <w:t xml:space="preserve">6.抗雷击设计大于6KV；</w:t>
      </w:r>
      <w:r/>
    </w:p>
    <w:p>
      <w:pPr>
        <w:ind w:left="560"/>
        <w:spacing w:line="500" w:lineRule="exact"/>
        <w:rPr>
          <w:rFonts w:eastAsia="方正仿宋_GBK"/>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sz w:val="28"/>
          <w:szCs w:val="28"/>
        </w:rPr>
        <w:t xml:space="preserve">7</w:t>
      </w:r>
      <w:r>
        <w:rPr>
          <w:rFonts w:eastAsia="方正仿宋_GBK"/>
          <w:sz w:val="28"/>
          <w:szCs w:val="28"/>
        </w:rPr>
        <w:t xml:space="preserve">.</w:t>
      </w:r>
      <w:r>
        <w:rPr>
          <w:rFonts w:hint="eastAsia" w:eastAsia="方正仿宋_GBK"/>
          <w:sz w:val="28"/>
          <w:szCs w:val="28"/>
        </w:rPr>
        <w:t xml:space="preserve">适用整梯及曳引机，依据国标电梯能效标识优于</w:t>
      </w:r>
      <w:r>
        <w:rPr>
          <w:rFonts w:eastAsia="方正仿宋_GBK"/>
          <w:sz w:val="28"/>
          <w:szCs w:val="28"/>
        </w:rPr>
        <w:t xml:space="preserve">B</w:t>
      </w:r>
      <w:r>
        <w:rPr>
          <w:rFonts w:hint="eastAsia" w:eastAsia="方正仿宋_GBK"/>
          <w:sz w:val="28"/>
          <w:szCs w:val="28"/>
        </w:rPr>
        <w:t xml:space="preserve">级；</w:t>
      </w:r>
      <w:r/>
    </w:p>
    <w:p>
      <w:pPr>
        <w:ind w:firstLine="630"/>
        <w:spacing w:line="500" w:lineRule="exact"/>
        <w:rPr>
          <w:rFonts w:eastAsia="方正仿宋_GBK"/>
          <w:sz w:val="28"/>
          <w:szCs w:val="28"/>
        </w:rPr>
      </w:pPr>
      <w:r>
        <w:rPr>
          <w:rFonts w:hint="eastAsia" w:ascii="宋体" w:hAnsi="宋体" w:cs="宋体"/>
          <w:color w:val="auto"/>
          <w:szCs w:val="24"/>
          <w:highlight w:val="none"/>
          <w:lang w:val="en-US" w:eastAsia="zh-CN" w:bidi="mn-Mong-CN"/>
        </w:rPr>
        <w:t xml:space="preserve">★</w:t>
      </w:r>
      <w:r>
        <w:rPr>
          <w:rFonts w:eastAsia="方正仿宋_GBK"/>
          <w:sz w:val="28"/>
          <w:szCs w:val="28"/>
        </w:rPr>
        <w:t xml:space="preserve">8.</w:t>
      </w:r>
      <w:r>
        <w:rPr>
          <w:rFonts w:hint="eastAsia" w:eastAsia="方正仿宋_GBK"/>
          <w:sz w:val="28"/>
          <w:szCs w:val="28"/>
        </w:rPr>
        <w:t xml:space="preserve">电梯静音（不超过</w:t>
      </w:r>
      <w:r>
        <w:rPr>
          <w:rFonts w:eastAsia="方正仿宋_GBK"/>
          <w:sz w:val="28"/>
          <w:szCs w:val="28"/>
        </w:rPr>
        <w:t xml:space="preserve">40</w:t>
      </w:r>
      <w:r>
        <w:rPr>
          <w:rFonts w:hint="eastAsia" w:eastAsia="方正仿宋_GBK"/>
          <w:sz w:val="28"/>
          <w:szCs w:val="28"/>
        </w:rPr>
        <w:t xml:space="preserve">d</w:t>
      </w:r>
      <w:r>
        <w:rPr>
          <w:rFonts w:eastAsia="方正仿宋_GBK"/>
          <w:sz w:val="28"/>
          <w:szCs w:val="28"/>
        </w:rPr>
        <w:t xml:space="preserve">B</w:t>
      </w:r>
      <w:r>
        <w:rPr>
          <w:rFonts w:hint="eastAsia" w:eastAsia="方正仿宋_GBK"/>
          <w:sz w:val="28"/>
          <w:szCs w:val="28"/>
        </w:rPr>
        <w:t xml:space="preserve">）且减震性能优（垂直和水平方向上振动峰值控制在0</w:t>
      </w:r>
      <w:r>
        <w:rPr>
          <w:rFonts w:eastAsia="方正仿宋_GBK"/>
          <w:sz w:val="28"/>
          <w:szCs w:val="28"/>
        </w:rPr>
        <w:t xml:space="preserve">.20</w:t>
      </w:r>
      <w:r>
        <w:rPr>
          <w:rFonts w:hint="eastAsia" w:eastAsia="方正仿宋_GBK"/>
          <w:sz w:val="28"/>
          <w:szCs w:val="28"/>
        </w:rPr>
        <w:t xml:space="preserve">m/</w:t>
      </w:r>
      <w:r>
        <w:rPr>
          <w:rFonts w:eastAsia="方正仿宋_GBK"/>
          <w:sz w:val="28"/>
          <w:szCs w:val="28"/>
        </w:rPr>
        <w:t xml:space="preserve">s</w:t>
      </w:r>
      <w:r>
        <w:rPr>
          <w:rFonts w:eastAsia="方正仿宋_GBK"/>
          <w:sz w:val="28"/>
          <w:szCs w:val="28"/>
          <w:vertAlign w:val="superscript"/>
        </w:rPr>
        <w:t xml:space="preserve">2</w:t>
      </w:r>
      <w:r>
        <w:rPr>
          <w:rFonts w:hint="eastAsia" w:eastAsia="方正仿宋_GBK"/>
          <w:sz w:val="28"/>
          <w:szCs w:val="28"/>
        </w:rPr>
        <w:t xml:space="preserve">以内）；</w:t>
      </w:r>
      <w:r/>
    </w:p>
    <w:p>
      <w:pPr>
        <w:ind w:firstLine="630"/>
        <w:spacing w:line="500" w:lineRule="exact"/>
        <w:rPr>
          <w:rFonts w:eastAsia="方正仿宋_GBK"/>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sz w:val="28"/>
          <w:szCs w:val="28"/>
        </w:rPr>
        <w:t xml:space="preserve">9</w:t>
      </w:r>
      <w:r>
        <w:rPr>
          <w:rFonts w:eastAsia="方正仿宋_GBK"/>
          <w:sz w:val="28"/>
          <w:szCs w:val="28"/>
        </w:rPr>
        <w:t xml:space="preserve">.配备全功能光幕防夹</w:t>
      </w:r>
      <w:r>
        <w:rPr>
          <w:rFonts w:hint="eastAsia" w:eastAsia="方正仿宋_GBK"/>
          <w:sz w:val="28"/>
          <w:szCs w:val="28"/>
        </w:rPr>
        <w:t xml:space="preserve">和</w:t>
      </w:r>
      <w:r>
        <w:rPr>
          <w:rFonts w:eastAsia="方正仿宋_GBK"/>
          <w:sz w:val="28"/>
          <w:szCs w:val="28"/>
        </w:rPr>
        <w:t xml:space="preserve">电梯意外移动保护装置，并提供型式试验报告</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1</w:t>
      </w:r>
      <w:r>
        <w:rPr>
          <w:rFonts w:eastAsia="方正仿宋_GBK"/>
          <w:sz w:val="28"/>
          <w:szCs w:val="28"/>
        </w:rPr>
        <w:t xml:space="preserve">0.轿厢、吊顶、地坎、内饰等采用阻燃等级B1级及以上、低甲醛环保材料</w:t>
      </w:r>
      <w:r>
        <w:rPr>
          <w:rFonts w:hint="eastAsia" w:eastAsia="方正仿宋_GBK"/>
          <w:sz w:val="28"/>
          <w:szCs w:val="28"/>
        </w:rPr>
        <w:t xml:space="preserve">；</w:t>
      </w:r>
      <w:r/>
    </w:p>
    <w:p>
      <w:pPr>
        <w:ind w:firstLine="560"/>
        <w:spacing w:line="500" w:lineRule="exact"/>
        <w:rPr>
          <w:rFonts w:hint="eastAsia" w:eastAsia="方正仿宋_GBK"/>
          <w:sz w:val="28"/>
          <w:szCs w:val="28"/>
          <w:highlight w:val="none"/>
          <w:lang w:eastAsia="zh-CN"/>
        </w:rPr>
      </w:pPr>
      <w:r>
        <w:rPr>
          <w:rFonts w:hint="eastAsia" w:eastAsia="方正仿宋_GBK"/>
          <w:sz w:val="28"/>
          <w:szCs w:val="28"/>
          <w:highlight w:val="none"/>
        </w:rPr>
        <w:t xml:space="preserve">1</w:t>
      </w:r>
      <w:r>
        <w:rPr>
          <w:rFonts w:eastAsia="方正仿宋_GBK"/>
          <w:sz w:val="28"/>
          <w:szCs w:val="28"/>
          <w:highlight w:val="none"/>
        </w:rPr>
        <w:t xml:space="preserve">1.</w:t>
      </w:r>
      <w:r>
        <w:rPr>
          <w:rFonts w:hint="eastAsia" w:eastAsia="方正仿宋_GBK"/>
          <w:sz w:val="28"/>
          <w:szCs w:val="28"/>
          <w:highlight w:val="none"/>
        </w:rPr>
        <w:t xml:space="preserve">防护等级：</w:t>
      </w:r>
      <w:r>
        <w:rPr>
          <w:rFonts w:hint="eastAsia" w:eastAsia="方正仿宋_GBK"/>
          <w:sz w:val="28"/>
          <w:szCs w:val="28"/>
          <w:highlight w:val="none"/>
          <w:lang w:eastAsia="zh-CN"/>
        </w:rPr>
        <w:t xml:space="preserve">电梯外召唤盒、天花板电器满足IP54防护等级，轿顶接线检修盒满足IP55防护等级，曳引机编码器满足IP65防护等级，控制柜满足IP44防护等级，门机电机满足IP54防护等级。</w:t>
      </w:r>
      <w:r/>
    </w:p>
    <w:p>
      <w:pPr>
        <w:ind w:firstLine="560"/>
        <w:spacing w:line="500" w:lineRule="exact"/>
        <w:rPr>
          <w:rFonts w:eastAsia="方正仿宋_GBK"/>
          <w:sz w:val="28"/>
          <w:szCs w:val="28"/>
        </w:rPr>
      </w:pPr>
      <w:r>
        <w:rPr>
          <w:rFonts w:hint="eastAsia" w:eastAsia="方正仿宋_GBK"/>
          <w:sz w:val="28"/>
          <w:szCs w:val="28"/>
          <w:highlight w:val="none"/>
        </w:rPr>
        <w:t xml:space="preserve">12.其他要求：</w:t>
      </w:r>
      <w:r>
        <w:rPr>
          <w:rFonts w:hint="eastAsia" w:eastAsia="方正仿宋_GBK"/>
          <w:sz w:val="28"/>
          <w:szCs w:val="28"/>
          <w:highlight w:val="none"/>
          <w:lang w:val="en-US" w:eastAsia="zh-CN"/>
        </w:rPr>
        <w:t xml:space="preserve">响应</w:t>
      </w:r>
      <w:r>
        <w:rPr>
          <w:rFonts w:hint="eastAsia" w:eastAsia="方正仿宋_GBK"/>
          <w:sz w:val="28"/>
          <w:szCs w:val="28"/>
          <w:highlight w:val="none"/>
        </w:rPr>
        <w:t xml:space="preserve">文件中</w:t>
      </w:r>
      <w:r>
        <w:rPr>
          <w:rFonts w:hint="eastAsia" w:eastAsia="方正仿宋_GBK"/>
          <w:sz w:val="28"/>
          <w:szCs w:val="28"/>
        </w:rPr>
        <w:t xml:space="preserve">提供的进度计划、质量保证措施方案、设计及施工方案、施工（安装）管理组织方案、售后实施方案、提供售后服务方案及承诺，须依规实施，除征得采购人同意外，不得更改。</w:t>
      </w:r>
      <w:r/>
    </w:p>
    <w:p>
      <w:pPr>
        <w:ind w:firstLine="560"/>
        <w:spacing w:line="500" w:lineRule="exact"/>
        <w:rPr>
          <w:rFonts w:hint="eastAsia" w:eastAsia="方正仿宋_GBK"/>
          <w:sz w:val="28"/>
          <w:szCs w:val="28"/>
        </w:rPr>
      </w:pPr>
      <w:r>
        <w:rPr>
          <w:rFonts w:hint="eastAsia" w:eastAsia="方正仿宋_GBK"/>
          <w:sz w:val="28"/>
          <w:szCs w:val="28"/>
        </w:rPr>
        <w:t xml:space="preserve">（二）电源要求</w:t>
      </w:r>
      <w:r/>
    </w:p>
    <w:p>
      <w:pPr>
        <w:ind w:firstLine="560"/>
        <w:spacing w:line="500" w:lineRule="exact"/>
        <w:rPr>
          <w:rFonts w:hint="eastAsia" w:eastAsia="方正仿宋_GBK"/>
          <w:sz w:val="28"/>
          <w:szCs w:val="28"/>
        </w:rPr>
      </w:pPr>
      <w:r>
        <w:rPr>
          <w:rFonts w:hint="eastAsia" w:eastAsia="方正仿宋_GBK"/>
          <w:sz w:val="28"/>
          <w:szCs w:val="28"/>
        </w:rPr>
        <w:t xml:space="preserve">1.驱动部分：三相交流电源380V,50Hz(±7%压差保证运行正常)；</w:t>
      </w:r>
      <w:r/>
    </w:p>
    <w:p>
      <w:pPr>
        <w:ind w:firstLine="560"/>
        <w:spacing w:line="500" w:lineRule="exact"/>
        <w:rPr>
          <w:rFonts w:hint="eastAsia" w:eastAsia="方正仿宋_GBK"/>
          <w:sz w:val="28"/>
          <w:szCs w:val="28"/>
        </w:rPr>
      </w:pPr>
      <w:r>
        <w:rPr>
          <w:rFonts w:hint="eastAsia" w:eastAsia="方正仿宋_GBK"/>
          <w:sz w:val="28"/>
          <w:szCs w:val="28"/>
        </w:rPr>
        <w:t xml:space="preserve">2.照明部分：单相交流电源220V,50Hz(±7%压差保证运行正常)；</w:t>
      </w:r>
      <w:r/>
    </w:p>
    <w:p>
      <w:pPr>
        <w:ind w:firstLine="560"/>
        <w:spacing w:line="500" w:lineRule="exact"/>
        <w:rPr>
          <w:rFonts w:hint="eastAsia" w:eastAsia="方正仿宋_GBK"/>
          <w:sz w:val="28"/>
          <w:szCs w:val="28"/>
        </w:rPr>
      </w:pPr>
      <w:r>
        <w:rPr>
          <w:rFonts w:hint="eastAsia" w:eastAsia="方正仿宋_GBK"/>
          <w:sz w:val="28"/>
          <w:szCs w:val="28"/>
        </w:rPr>
        <w:t xml:space="preserve">3.配电箱：与整机配套提供，符合国家相关标准。</w:t>
      </w:r>
      <w:r/>
    </w:p>
    <w:p>
      <w:pPr>
        <w:ind w:firstLine="560"/>
        <w:spacing w:line="500" w:lineRule="exact"/>
        <w:rPr>
          <w:rFonts w:hint="eastAsia" w:eastAsia="方正仿宋_GBK"/>
          <w:sz w:val="28"/>
          <w:szCs w:val="28"/>
        </w:rPr>
      </w:pPr>
      <w:r>
        <w:rPr>
          <w:rFonts w:hint="eastAsia" w:eastAsia="方正仿宋_GBK"/>
          <w:sz w:val="28"/>
          <w:szCs w:val="28"/>
        </w:rPr>
        <w:t xml:space="preserve">（三）整机配置</w:t>
      </w:r>
      <w:r/>
    </w:p>
    <w:p>
      <w:pPr>
        <w:ind w:firstLine="560"/>
        <w:spacing w:line="500" w:lineRule="exact"/>
        <w:rPr>
          <w:rFonts w:hint="eastAsia" w:eastAsia="方正仿宋_GBK"/>
          <w:sz w:val="28"/>
          <w:szCs w:val="28"/>
          <w:highlight w:val="none"/>
        </w:rPr>
      </w:pPr>
      <w:r>
        <w:rPr>
          <w:rFonts w:hint="eastAsia" w:eastAsia="方正仿宋_GBK"/>
          <w:sz w:val="28"/>
          <w:szCs w:val="28"/>
        </w:rPr>
        <w:t xml:space="preserve">1.</w:t>
      </w:r>
      <w:r>
        <w:rPr>
          <w:rFonts w:hint="eastAsia" w:eastAsia="方正仿宋_GBK"/>
          <w:sz w:val="28"/>
          <w:szCs w:val="28"/>
          <w:highlight w:val="none"/>
        </w:rPr>
        <w:t xml:space="preserve">本项目电梯</w:t>
      </w:r>
      <w:r>
        <w:rPr>
          <w:rFonts w:hint="eastAsia" w:eastAsia="方正仿宋_GBK"/>
          <w:sz w:val="28"/>
          <w:szCs w:val="28"/>
          <w:highlight w:val="none"/>
          <w:lang w:val="en-US" w:eastAsia="zh-CN"/>
        </w:rPr>
        <w:t xml:space="preserve">整机及相关部件</w:t>
      </w:r>
      <w:r>
        <w:rPr>
          <w:rFonts w:hint="eastAsia" w:eastAsia="方正仿宋_GBK"/>
          <w:sz w:val="28"/>
          <w:szCs w:val="28"/>
          <w:highlight w:val="none"/>
        </w:rPr>
        <w:t xml:space="preserve">要求为同一品牌</w:t>
      </w:r>
      <w:r>
        <w:rPr>
          <w:rFonts w:hint="eastAsia" w:ascii="Times New Roman" w:hAnsi="Times New Roman" w:eastAsia="方正仿宋_GBK" w:cs="Times New Roman"/>
          <w:sz w:val="28"/>
          <w:szCs w:val="28"/>
          <w:highlight w:val="none"/>
        </w:rPr>
        <w:t xml:space="preserve">（须为制造商原厂生产，不接受OEM代工或贴牌产品）</w:t>
      </w:r>
      <w:r>
        <w:rPr>
          <w:rFonts w:hint="eastAsia" w:eastAsia="方正仿宋_GBK"/>
          <w:sz w:val="28"/>
          <w:szCs w:val="28"/>
          <w:highlight w:val="none"/>
        </w:rPr>
        <w:t xml:space="preserve">，所有供货设备须为该型号现行量产的最新批次产品</w:t>
      </w:r>
      <w:r>
        <w:rPr>
          <w:rFonts w:hint="eastAsia" w:eastAsia="方正仿宋_GBK"/>
          <w:sz w:val="28"/>
          <w:szCs w:val="28"/>
          <w:highlight w:val="none"/>
          <w:lang w:eastAsia="zh-CN"/>
        </w:rPr>
        <w:t xml:space="preserve">（</w:t>
      </w:r>
      <w:r>
        <w:rPr>
          <w:rFonts w:hint="eastAsia" w:ascii="Times New Roman" w:hAnsi="Times New Roman" w:eastAsia="方正仿宋_GBK" w:cs="Times New Roman"/>
          <w:sz w:val="28"/>
          <w:szCs w:val="28"/>
          <w:highlight w:val="none"/>
        </w:rPr>
        <w:t xml:space="preserve">制造日期距离设备交付验收日期不得超过6个月</w:t>
      </w:r>
      <w:r>
        <w:rPr>
          <w:rFonts w:hint="eastAsia" w:ascii="Times New Roman" w:hAnsi="Times New Roman" w:eastAsia="方正仿宋_GBK" w:cs="Times New Roman"/>
          <w:sz w:val="28"/>
          <w:szCs w:val="28"/>
          <w:highlight w:val="none"/>
          <w:lang w:eastAsia="zh-CN"/>
        </w:rPr>
        <w:t xml:space="preserve">）</w:t>
      </w:r>
      <w:r>
        <w:rPr>
          <w:rFonts w:hint="eastAsia" w:eastAsia="方正仿宋_GBK"/>
          <w:sz w:val="28"/>
          <w:szCs w:val="28"/>
          <w:highlight w:val="none"/>
        </w:rPr>
        <w:t xml:space="preserve">，若涉及进口部件或装置，须在投标文件中以清单形式逐项注明厂名、品牌、原产地、型号、规格、主要参数、数量</w:t>
      </w:r>
      <w:r>
        <w:rPr>
          <w:rFonts w:hint="eastAsia" w:eastAsia="方正仿宋_GBK"/>
          <w:sz w:val="28"/>
          <w:szCs w:val="28"/>
          <w:highlight w:val="none"/>
          <w:lang w:val="en-US" w:eastAsia="zh-CN"/>
        </w:rPr>
        <w:t xml:space="preserve">等</w:t>
      </w:r>
      <w:r>
        <w:rPr>
          <w:rFonts w:hint="eastAsia" w:eastAsia="方正仿宋_GBK"/>
          <w:sz w:val="28"/>
          <w:szCs w:val="28"/>
          <w:highlight w:val="none"/>
        </w:rPr>
        <w:t xml:space="preserve">，并在交货时对应提供相应出厂证明和进口海关单据、品质保证书及其它有效证明文件；</w:t>
      </w:r>
      <w:r/>
    </w:p>
    <w:p>
      <w:pPr>
        <w:ind w:firstLine="560"/>
        <w:spacing w:line="500" w:lineRule="exact"/>
        <w:rPr>
          <w:rFonts w:hint="eastAsia" w:eastAsia="方正仿宋_GBK"/>
          <w:sz w:val="28"/>
          <w:szCs w:val="28"/>
        </w:rPr>
      </w:pPr>
      <w:r>
        <w:rPr>
          <w:rFonts w:hint="eastAsia" w:eastAsia="方正仿宋_GBK"/>
          <w:sz w:val="28"/>
          <w:szCs w:val="28"/>
        </w:rPr>
        <w:t xml:space="preserve">2.曳引机要求原品牌(必须明确报出曳引机型号规格、电机功率等技术参数)，采用无齿轮曳引机；</w:t>
      </w:r>
      <w:r/>
    </w:p>
    <w:p>
      <w:pPr>
        <w:ind w:firstLine="560"/>
        <w:spacing w:line="500" w:lineRule="exact"/>
        <w:rPr>
          <w:rFonts w:hint="eastAsia" w:eastAsia="方正仿宋_GBK"/>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sz w:val="28"/>
          <w:szCs w:val="28"/>
        </w:rPr>
        <w:t xml:space="preserve">3.门机系统要求为交流变频变压无级调速，原厂原品牌；</w:t>
      </w:r>
      <w:r/>
    </w:p>
    <w:p>
      <w:pPr>
        <w:ind w:firstLine="560"/>
        <w:spacing w:line="500" w:lineRule="exact"/>
        <w:rPr>
          <w:rFonts w:hint="eastAsia" w:eastAsia="方正仿宋_GBK"/>
          <w:sz w:val="28"/>
          <w:szCs w:val="28"/>
        </w:rPr>
      </w:pPr>
      <w:r>
        <w:rPr>
          <w:rFonts w:hint="eastAsia" w:eastAsia="方正仿宋_GBK"/>
          <w:sz w:val="28"/>
          <w:szCs w:val="28"/>
        </w:rPr>
        <w:t xml:space="preserve">4.控制柜主板变频器应采用制造厂家同品牌原厂部件，若为进口部件的则须供货时提供厂家盖章承诺书；</w:t>
      </w:r>
      <w:r/>
    </w:p>
    <w:p>
      <w:pPr>
        <w:ind w:firstLine="560"/>
        <w:spacing w:line="500" w:lineRule="exact"/>
        <w:rPr>
          <w:rFonts w:hint="eastAsia" w:eastAsia="方正仿宋_GBK"/>
          <w:sz w:val="28"/>
          <w:szCs w:val="28"/>
        </w:rPr>
      </w:pPr>
      <w:r>
        <w:rPr>
          <w:rFonts w:hint="eastAsia" w:eastAsia="方正仿宋_GBK"/>
          <w:sz w:val="28"/>
          <w:szCs w:val="28"/>
        </w:rPr>
        <w:t xml:space="preserve">5.导轨全部采用实心钢制T型轨，副轨采用心导轨：导靴为滑动式；</w:t>
      </w:r>
      <w:r/>
    </w:p>
    <w:p>
      <w:pPr>
        <w:ind w:firstLine="560"/>
        <w:spacing w:line="500" w:lineRule="exact"/>
        <w:rPr>
          <w:rFonts w:hint="eastAsia" w:eastAsia="方正仿宋_GBK"/>
          <w:sz w:val="28"/>
          <w:szCs w:val="28"/>
        </w:rPr>
      </w:pPr>
      <w:r>
        <w:rPr>
          <w:rFonts w:hint="eastAsia" w:eastAsia="方正仿宋_GBK"/>
          <w:sz w:val="28"/>
          <w:szCs w:val="28"/>
        </w:rPr>
        <w:t xml:space="preserve">6.传输光缆：高频15千赫，可偏差2~3%；</w:t>
      </w:r>
      <w:r/>
    </w:p>
    <w:p>
      <w:pPr>
        <w:ind w:firstLine="560"/>
        <w:spacing w:line="500" w:lineRule="exact"/>
        <w:rPr>
          <w:rFonts w:hint="eastAsia" w:eastAsia="方正仿宋_GBK"/>
          <w:sz w:val="28"/>
          <w:szCs w:val="28"/>
        </w:rPr>
      </w:pPr>
      <w:r>
        <w:rPr>
          <w:rFonts w:hint="eastAsia" w:eastAsia="方正仿宋_GBK"/>
          <w:sz w:val="28"/>
          <w:szCs w:val="28"/>
        </w:rPr>
        <w:t xml:space="preserve">7.每台电梯配备一台电梯空调（≧1.5匹）。</w:t>
      </w:r>
      <w:r/>
    </w:p>
    <w:p>
      <w:pPr>
        <w:ind w:firstLine="560"/>
        <w:spacing w:line="500" w:lineRule="exact"/>
        <w:rPr>
          <w:rFonts w:hint="eastAsia" w:eastAsia="方正仿宋_GBK"/>
          <w:sz w:val="28"/>
          <w:szCs w:val="28"/>
        </w:rPr>
      </w:pPr>
      <w:r>
        <w:rPr>
          <w:rFonts w:hint="eastAsia" w:eastAsia="方正仿宋_GBK"/>
          <w:sz w:val="28"/>
          <w:szCs w:val="28"/>
        </w:rPr>
        <w:t xml:space="preserve">（四）轿厢设计</w:t>
      </w:r>
      <w:r/>
    </w:p>
    <w:p>
      <w:pPr>
        <w:ind w:firstLine="560"/>
        <w:spacing w:line="500" w:lineRule="exact"/>
        <w:rPr>
          <w:rFonts w:hint="eastAsia" w:eastAsia="方正仿宋_GBK"/>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sz w:val="28"/>
          <w:szCs w:val="28"/>
        </w:rPr>
        <w:t xml:space="preserve">1.轿厢内壁和门：采用304发纹不锈钢（厚度≥1.5mm），采用单板直折，不得使用复合材质；</w:t>
      </w:r>
      <w:r/>
    </w:p>
    <w:p>
      <w:pPr>
        <w:ind w:firstLine="560"/>
        <w:spacing w:line="500" w:lineRule="exact"/>
        <w:rPr>
          <w:rFonts w:hint="eastAsia" w:eastAsia="方正仿宋_GBK"/>
          <w:sz w:val="28"/>
          <w:szCs w:val="28"/>
        </w:rPr>
      </w:pPr>
      <w:r>
        <w:rPr>
          <w:rFonts w:hint="eastAsia" w:eastAsia="方正仿宋_GBK"/>
          <w:sz w:val="28"/>
          <w:szCs w:val="28"/>
        </w:rPr>
        <w:t xml:space="preserve">2.轿厢照明：暗藏式高效节能专用灯具，日光型照明（由供应商无偿提供两种以上可选方案或彩色样本，签订合同时由采购人自选）；</w:t>
      </w:r>
      <w:r/>
    </w:p>
    <w:p>
      <w:pPr>
        <w:ind w:firstLine="560"/>
        <w:spacing w:line="500" w:lineRule="exact"/>
        <w:rPr>
          <w:rFonts w:hint="eastAsia" w:eastAsia="方正仿宋_GBK"/>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sz w:val="28"/>
          <w:szCs w:val="28"/>
        </w:rPr>
        <w:t xml:space="preserve">3.通风设施：低噪音风机通风；</w:t>
      </w:r>
      <w:r/>
    </w:p>
    <w:p>
      <w:pPr>
        <w:ind w:firstLine="560"/>
        <w:spacing w:line="500" w:lineRule="exact"/>
        <w:rPr>
          <w:rFonts w:hint="eastAsia" w:eastAsia="方正仿宋_GBK"/>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sz w:val="28"/>
          <w:szCs w:val="28"/>
        </w:rPr>
        <w:t xml:space="preserve">4.通讯设施：隐藏式对讲装置，具备五方通话功能，要求和保安控制室直接通话（话机由制造厂家提供）；</w:t>
      </w:r>
      <w:r/>
    </w:p>
    <w:p>
      <w:pPr>
        <w:ind w:firstLine="560"/>
        <w:spacing w:line="500" w:lineRule="exact"/>
        <w:rPr>
          <w:rFonts w:hint="eastAsia" w:eastAsia="方正仿宋_GBK"/>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sz w:val="28"/>
          <w:szCs w:val="28"/>
        </w:rPr>
        <w:t xml:space="preserve">5.轿箱环境：低噪（小于</w:t>
      </w:r>
      <w:r>
        <w:rPr>
          <w:rFonts w:eastAsia="方正仿宋_GBK"/>
          <w:sz w:val="28"/>
          <w:szCs w:val="28"/>
        </w:rPr>
        <w:t xml:space="preserve">40dB</w:t>
      </w:r>
      <w:r>
        <w:rPr>
          <w:rFonts w:hint="eastAsia" w:eastAsia="方正仿宋_GBK"/>
          <w:sz w:val="28"/>
          <w:szCs w:val="28"/>
        </w:rPr>
        <w:t xml:space="preserve">）、防震（垂直和水平方向上振动峰值控制在0</w:t>
      </w:r>
      <w:r>
        <w:rPr>
          <w:rFonts w:eastAsia="方正仿宋_GBK"/>
          <w:sz w:val="28"/>
          <w:szCs w:val="28"/>
        </w:rPr>
        <w:t xml:space="preserve">.20</w:t>
      </w:r>
      <w:r>
        <w:rPr>
          <w:rFonts w:hint="eastAsia" w:eastAsia="方正仿宋_GBK"/>
          <w:sz w:val="28"/>
          <w:szCs w:val="28"/>
        </w:rPr>
        <w:t xml:space="preserve">m/</w:t>
      </w:r>
      <w:r>
        <w:rPr>
          <w:rFonts w:eastAsia="方正仿宋_GBK"/>
          <w:sz w:val="28"/>
          <w:szCs w:val="28"/>
        </w:rPr>
        <w:t xml:space="preserve">s</w:t>
      </w:r>
      <w:r>
        <w:rPr>
          <w:rFonts w:eastAsia="方正仿宋_GBK"/>
          <w:sz w:val="28"/>
          <w:szCs w:val="28"/>
          <w:vertAlign w:val="superscript"/>
        </w:rPr>
        <w:t xml:space="preserve">2</w:t>
      </w:r>
      <w:r>
        <w:rPr>
          <w:rFonts w:hint="eastAsia" w:eastAsia="方正仿宋_GBK"/>
          <w:sz w:val="28"/>
          <w:szCs w:val="28"/>
        </w:rPr>
        <w:t xml:space="preserve">以内）、通风（轿厢上下部都设置通风孔，且面积都不能小于地板有效面积的</w:t>
      </w:r>
      <w:r>
        <w:rPr>
          <w:rFonts w:eastAsia="方正仿宋_GBK"/>
          <w:sz w:val="28"/>
          <w:szCs w:val="28"/>
        </w:rPr>
        <w:t xml:space="preserve">2%</w:t>
      </w:r>
      <w:r>
        <w:rPr>
          <w:rFonts w:hint="eastAsia" w:eastAsia="方正仿宋_GBK"/>
          <w:sz w:val="28"/>
          <w:szCs w:val="28"/>
        </w:rPr>
        <w:t xml:space="preserve">）；</w:t>
      </w:r>
      <w:r/>
    </w:p>
    <w:p>
      <w:pPr>
        <w:ind w:firstLine="560"/>
        <w:spacing w:line="500" w:lineRule="exact"/>
        <w:rPr>
          <w:rFonts w:hint="eastAsia" w:eastAsia="方正仿宋_GBK"/>
          <w:sz w:val="28"/>
          <w:szCs w:val="28"/>
        </w:rPr>
      </w:pPr>
      <w:r>
        <w:rPr>
          <w:rFonts w:hint="eastAsia" w:eastAsia="方正仿宋_GBK"/>
          <w:sz w:val="28"/>
          <w:szCs w:val="28"/>
        </w:rPr>
        <w:t xml:space="preserve">6.地坎：钢制地坎；</w:t>
      </w:r>
      <w:r/>
    </w:p>
    <w:p>
      <w:pPr>
        <w:ind w:firstLine="560"/>
        <w:spacing w:line="500" w:lineRule="exact"/>
        <w:rPr>
          <w:rFonts w:hint="eastAsia" w:eastAsia="方正仿宋_GBK"/>
          <w:sz w:val="28"/>
          <w:szCs w:val="28"/>
        </w:rPr>
      </w:pPr>
      <w:r>
        <w:rPr>
          <w:rFonts w:hint="eastAsia" w:eastAsia="方正仿宋_GBK"/>
          <w:sz w:val="28"/>
          <w:szCs w:val="28"/>
        </w:rPr>
        <w:t xml:space="preserve">7.扶手：304不锈钢扶手，壁厚≥1.2mm，设计兼顾合理、美观，安装稳固；</w:t>
      </w:r>
      <w:r/>
    </w:p>
    <w:p>
      <w:pPr>
        <w:ind w:firstLine="560"/>
        <w:spacing w:line="500" w:lineRule="exact"/>
        <w:rPr>
          <w:rFonts w:hint="eastAsia" w:eastAsia="方正仿宋_GBK"/>
          <w:sz w:val="28"/>
          <w:szCs w:val="28"/>
        </w:rPr>
      </w:pPr>
      <w:r>
        <w:rPr>
          <w:rFonts w:hint="eastAsia" w:eastAsia="方正仿宋_GBK"/>
          <w:sz w:val="28"/>
          <w:szCs w:val="28"/>
        </w:rPr>
        <w:t xml:space="preserve">8.地板：防滑耐磨花岗岩（实测厚度≥25mm）；</w:t>
      </w:r>
      <w:r/>
    </w:p>
    <w:p>
      <w:pPr>
        <w:ind w:firstLine="560"/>
        <w:spacing w:line="500" w:lineRule="exact"/>
        <w:rPr>
          <w:rFonts w:hint="eastAsia" w:eastAsia="方正仿宋_GBK"/>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sz w:val="28"/>
          <w:szCs w:val="28"/>
        </w:rPr>
        <w:t xml:space="preserve">9.监控：配置电梯专用AI监控系统（适配AI摄像机800万像素），可接入校方现有监控平台，实现梯控联动、应急救援互动、信息发布功能；配套前端高清AI摄像机、NVR存储设备、电梯终端等全套设备。</w:t>
      </w:r>
      <w:r/>
    </w:p>
    <w:p>
      <w:pPr>
        <w:ind w:firstLine="560"/>
        <w:spacing w:line="500" w:lineRule="exact"/>
        <w:rPr>
          <w:rFonts w:hint="eastAsia" w:eastAsia="方正仿宋_GBK"/>
          <w:sz w:val="28"/>
          <w:szCs w:val="28"/>
        </w:rPr>
      </w:pPr>
      <w:r>
        <w:rPr>
          <w:rFonts w:hint="eastAsia" w:eastAsia="方正仿宋_GBK"/>
          <w:sz w:val="28"/>
          <w:szCs w:val="28"/>
        </w:rPr>
        <w:t xml:space="preserve">（五）轿厢内操作盘</w:t>
      </w:r>
      <w:r/>
    </w:p>
    <w:p>
      <w:pPr>
        <w:ind w:firstLine="560"/>
        <w:spacing w:line="500" w:lineRule="exact"/>
        <w:rPr>
          <w:rFonts w:hint="eastAsia" w:eastAsia="方正仿宋_GBK"/>
          <w:sz w:val="28"/>
          <w:szCs w:val="28"/>
        </w:rPr>
      </w:pPr>
      <w:r>
        <w:rPr>
          <w:rFonts w:hint="eastAsia" w:eastAsia="方正仿宋_GBK"/>
          <w:sz w:val="28"/>
          <w:szCs w:val="28"/>
        </w:rPr>
        <w:t xml:space="preserve">1.一体式轿厢操作面板，操作面板材质为发纹不锈钢；数字型楼层显示器（层站显示数字按采购人指定数字排列）2处，其中一处为无障碍按钮（设置盲文）；</w:t>
      </w:r>
      <w:r/>
    </w:p>
    <w:p>
      <w:pPr>
        <w:ind w:firstLine="560"/>
        <w:spacing w:line="500" w:lineRule="exact"/>
        <w:rPr>
          <w:rFonts w:hint="eastAsia" w:eastAsia="方正仿宋_GBK"/>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sz w:val="28"/>
          <w:szCs w:val="28"/>
        </w:rPr>
        <w:t xml:space="preserve">2.具有停靠层同数防破坏微触式楼层金属按钮：电梯按钮在25N动作力条件下，寿命大于300万次，金属不锈钢材质</w:t>
      </w:r>
      <w:r>
        <w:rPr>
          <w:rFonts w:eastAsia="方正仿宋_GBK"/>
          <w:sz w:val="28"/>
          <w:szCs w:val="28"/>
        </w:rPr>
        <w:t xml:space="preserve">按键或高灵敏度触控面板。电梯外召唤按钮的机械动作寿命均达到500万次或以上</w:t>
      </w:r>
      <w:r>
        <w:rPr>
          <w:rFonts w:hint="eastAsia" w:eastAsia="方正仿宋_GBK"/>
          <w:sz w:val="28"/>
          <w:szCs w:val="28"/>
        </w:rPr>
        <w:t xml:space="preserve">，提供具有CMA认证或CNAS认证的第三方检测机构出具的检测报告；</w:t>
      </w:r>
      <w:r/>
    </w:p>
    <w:p>
      <w:pPr>
        <w:ind w:firstLine="560"/>
        <w:spacing w:line="500" w:lineRule="exact"/>
        <w:rPr>
          <w:rFonts w:hint="eastAsia" w:eastAsia="方正仿宋_GBK"/>
          <w:sz w:val="28"/>
          <w:szCs w:val="28"/>
        </w:rPr>
      </w:pPr>
      <w:r>
        <w:rPr>
          <w:rFonts w:hint="eastAsia" w:eastAsia="方正仿宋_GBK"/>
          <w:sz w:val="28"/>
          <w:szCs w:val="28"/>
        </w:rPr>
        <w:t xml:space="preserve">3.层站及轿内上升与下降方向指示；</w:t>
      </w:r>
      <w:r/>
    </w:p>
    <w:p>
      <w:pPr>
        <w:ind w:firstLine="560"/>
        <w:spacing w:line="500" w:lineRule="exact"/>
        <w:rPr>
          <w:rFonts w:hint="eastAsia" w:eastAsia="方正仿宋_GBK"/>
          <w:sz w:val="28"/>
          <w:szCs w:val="28"/>
        </w:rPr>
      </w:pPr>
      <w:r>
        <w:rPr>
          <w:rFonts w:hint="eastAsia" w:eastAsia="方正仿宋_GBK"/>
          <w:sz w:val="28"/>
          <w:szCs w:val="28"/>
        </w:rPr>
        <w:t xml:space="preserve">4.黄色紧急呼叫按钮（通至有人值守处）；</w:t>
      </w:r>
      <w:r/>
    </w:p>
    <w:p>
      <w:pPr>
        <w:ind w:firstLine="560"/>
        <w:spacing w:line="500" w:lineRule="exact"/>
        <w:rPr>
          <w:rFonts w:hint="eastAsia" w:eastAsia="方正仿宋_GBK"/>
          <w:sz w:val="28"/>
          <w:szCs w:val="28"/>
        </w:rPr>
      </w:pPr>
      <w:r>
        <w:rPr>
          <w:rFonts w:hint="eastAsia" w:eastAsia="方正仿宋_GBK"/>
          <w:sz w:val="28"/>
          <w:szCs w:val="28"/>
        </w:rPr>
        <w:t xml:space="preserve">5.开关门微触式按钮各一付,并以图形表示；</w:t>
      </w:r>
      <w:r/>
    </w:p>
    <w:p>
      <w:pPr>
        <w:ind w:firstLine="560"/>
        <w:spacing w:line="500" w:lineRule="exact"/>
        <w:rPr>
          <w:rFonts w:hint="eastAsia" w:eastAsia="方正仿宋_GBK"/>
          <w:sz w:val="28"/>
          <w:szCs w:val="28"/>
        </w:rPr>
      </w:pPr>
      <w:r>
        <w:rPr>
          <w:rFonts w:hint="eastAsia" w:eastAsia="方正仿宋_GBK"/>
          <w:sz w:val="28"/>
          <w:szCs w:val="28"/>
        </w:rPr>
        <w:t xml:space="preserve">6.隐藏式对讲机一付；</w:t>
      </w:r>
      <w:r/>
    </w:p>
    <w:p>
      <w:pPr>
        <w:ind w:firstLine="560"/>
        <w:spacing w:line="500" w:lineRule="exact"/>
        <w:rPr>
          <w:rFonts w:hint="eastAsia" w:eastAsia="方正仿宋_GBK"/>
          <w:sz w:val="28"/>
          <w:szCs w:val="28"/>
        </w:rPr>
      </w:pPr>
      <w:r>
        <w:rPr>
          <w:rFonts w:hint="eastAsia" w:eastAsia="方正仿宋_GBK"/>
          <w:sz w:val="28"/>
          <w:szCs w:val="28"/>
        </w:rPr>
        <w:t xml:space="preserve">7.中英文指示厂牌、用途、限乘人数、限载重量；</w:t>
      </w:r>
      <w:r/>
    </w:p>
    <w:p>
      <w:pPr>
        <w:ind w:firstLine="560"/>
        <w:spacing w:line="500" w:lineRule="exact"/>
        <w:rPr>
          <w:rFonts w:hint="eastAsia" w:eastAsia="方正仿宋_GBK"/>
          <w:sz w:val="28"/>
          <w:szCs w:val="28"/>
        </w:rPr>
      </w:pPr>
      <w:r>
        <w:rPr>
          <w:rFonts w:hint="eastAsia" w:eastAsia="方正仿宋_GBK"/>
          <w:sz w:val="28"/>
          <w:szCs w:val="28"/>
        </w:rPr>
        <w:t xml:space="preserve">8.一个以钥匙操作的开关箱有停止开关、照明开关、风扇开关；</w:t>
      </w:r>
      <w:r/>
    </w:p>
    <w:p>
      <w:pPr>
        <w:ind w:firstLine="560"/>
        <w:spacing w:line="500" w:lineRule="exact"/>
        <w:rPr>
          <w:rFonts w:hint="eastAsia" w:eastAsia="方正仿宋_GBK"/>
          <w:sz w:val="28"/>
          <w:szCs w:val="28"/>
        </w:rPr>
      </w:pPr>
      <w:r>
        <w:rPr>
          <w:rFonts w:hint="eastAsia" w:eastAsia="方正仿宋_GBK"/>
          <w:sz w:val="28"/>
          <w:szCs w:val="28"/>
        </w:rPr>
        <w:t xml:space="preserve">9.不小于</w:t>
      </w:r>
      <w:r>
        <w:rPr>
          <w:rFonts w:eastAsia="方正仿宋_GBK"/>
          <w:sz w:val="28"/>
          <w:szCs w:val="28"/>
        </w:rPr>
        <w:t xml:space="preserve">19</w:t>
      </w:r>
      <w:r>
        <w:rPr>
          <w:rFonts w:hint="eastAsia" w:eastAsia="方正仿宋_GBK"/>
          <w:sz w:val="28"/>
          <w:szCs w:val="28"/>
        </w:rPr>
        <w:t xml:space="preserve">英寸彩色LCD屏幕。</w:t>
      </w:r>
      <w:r/>
    </w:p>
    <w:p>
      <w:pPr>
        <w:ind w:firstLine="560"/>
        <w:spacing w:line="500" w:lineRule="exact"/>
        <w:rPr>
          <w:rFonts w:hint="eastAsia" w:eastAsia="方正仿宋_GBK"/>
          <w:sz w:val="28"/>
          <w:szCs w:val="28"/>
        </w:rPr>
      </w:pPr>
      <w:r>
        <w:rPr>
          <w:rFonts w:hint="eastAsia" w:eastAsia="方正仿宋_GBK"/>
          <w:sz w:val="28"/>
          <w:szCs w:val="28"/>
        </w:rPr>
        <w:t xml:space="preserve">（六）各楼层梯厅入口</w:t>
      </w:r>
      <w:r/>
    </w:p>
    <w:p>
      <w:pPr>
        <w:ind w:firstLine="560"/>
        <w:spacing w:line="500" w:lineRule="exact"/>
        <w:rPr>
          <w:rFonts w:hint="eastAsia" w:eastAsia="方正仿宋_GBK"/>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sz w:val="28"/>
          <w:szCs w:val="28"/>
        </w:rPr>
        <w:t xml:space="preserve">1.厅门材质：均为304发纹不锈钢（厚度≥1.5mm）；</w:t>
      </w:r>
      <w:r/>
    </w:p>
    <w:p>
      <w:pPr>
        <w:ind w:firstLine="560"/>
        <w:spacing w:line="500" w:lineRule="exact"/>
        <w:rPr>
          <w:rFonts w:hint="eastAsia" w:eastAsia="方正仿宋_GBK"/>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sz w:val="28"/>
          <w:szCs w:val="28"/>
        </w:rPr>
        <w:t xml:space="preserve">2.门套形式：均为304发纹不锈钢标准门套（厚度≥1.5mm）；</w:t>
      </w:r>
      <w:r/>
    </w:p>
    <w:p>
      <w:pPr>
        <w:ind w:firstLine="560"/>
        <w:spacing w:line="500" w:lineRule="exact"/>
        <w:rPr>
          <w:rFonts w:hint="eastAsia" w:eastAsia="方正仿宋_GBK"/>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sz w:val="28"/>
          <w:szCs w:val="28"/>
        </w:rPr>
        <w:t xml:space="preserve">3.厅外召唤：一体式，面板为发纹不锈钢（厚度≥1.5mm），安装在门套右侧；按钮为发纹不锈钢材质。具有召唤按钮、方向指示、数字层站显示器不小于19英寸彩色OLED,采用DC24V低电压供电，可通过HDMI外接大屏，搭载安卓系统，支持本地USB更新或远程WEB端内容管理以及OTA固件升级；按钮为防破坏微动材质；</w:t>
      </w:r>
      <w:r/>
    </w:p>
    <w:p>
      <w:pPr>
        <w:ind w:firstLine="560"/>
        <w:spacing w:line="500" w:lineRule="exact"/>
        <w:rPr>
          <w:rFonts w:eastAsia="方正仿宋_GBK"/>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sz w:val="28"/>
          <w:szCs w:val="28"/>
        </w:rPr>
        <w:t xml:space="preserve">4.</w:t>
      </w:r>
      <w:r>
        <w:rPr>
          <w:rFonts w:eastAsia="方正仿宋_GBK"/>
          <w:sz w:val="28"/>
          <w:szCs w:val="28"/>
        </w:rPr>
        <w:t xml:space="preserve">电梯门规格</w:t>
      </w:r>
      <w:r>
        <w:rPr>
          <w:rFonts w:hint="eastAsia" w:eastAsia="方正仿宋_GBK"/>
          <w:sz w:val="28"/>
          <w:szCs w:val="28"/>
        </w:rPr>
        <w:t xml:space="preserve">：</w:t>
      </w:r>
      <w:r>
        <w:rPr>
          <w:rFonts w:eastAsia="方正仿宋_GBK"/>
          <w:sz w:val="28"/>
          <w:szCs w:val="28"/>
        </w:rPr>
        <w:t xml:space="preserve">中分双扇自动门，</w:t>
      </w:r>
      <w:r>
        <w:rPr>
          <w:rFonts w:hint="eastAsia" w:eastAsia="方正仿宋_GBK"/>
          <w:sz w:val="28"/>
          <w:szCs w:val="28"/>
        </w:rPr>
        <w:t xml:space="preserve">单</w:t>
      </w:r>
      <w:r>
        <w:rPr>
          <w:rFonts w:eastAsia="方正仿宋_GBK"/>
          <w:sz w:val="28"/>
          <w:szCs w:val="28"/>
        </w:rPr>
        <w:t xml:space="preserve">门宽加宽至</w:t>
      </w:r>
      <w:r>
        <w:rPr>
          <w:rFonts w:hint="eastAsia" w:eastAsia="方正仿宋_GBK"/>
          <w:sz w:val="28"/>
          <w:szCs w:val="28"/>
        </w:rPr>
        <w:t xml:space="preserve">9</w:t>
      </w:r>
      <w:r>
        <w:rPr>
          <w:rFonts w:eastAsia="方正仿宋_GBK"/>
          <w:sz w:val="28"/>
          <w:szCs w:val="28"/>
        </w:rPr>
        <w:t xml:space="preserve">00mm或1</w:t>
      </w:r>
      <w:r>
        <w:rPr>
          <w:rFonts w:hint="eastAsia" w:eastAsia="方正仿宋_GBK"/>
          <w:sz w:val="28"/>
          <w:szCs w:val="28"/>
        </w:rPr>
        <w:t xml:space="preserve">0</w:t>
      </w:r>
      <w:r>
        <w:rPr>
          <w:rFonts w:eastAsia="方正仿宋_GBK"/>
          <w:sz w:val="28"/>
          <w:szCs w:val="28"/>
        </w:rPr>
        <w:t xml:space="preserve">00mm。轿门开门装置和门开关的动作寿命达到</w:t>
      </w:r>
      <w:r>
        <w:rPr>
          <w:rFonts w:hint="eastAsia" w:eastAsia="方正仿宋_GBK"/>
          <w:sz w:val="28"/>
          <w:szCs w:val="28"/>
        </w:rPr>
        <w:t xml:space="preserve">8</w:t>
      </w:r>
      <w:r>
        <w:rPr>
          <w:rFonts w:eastAsia="方正仿宋_GBK"/>
          <w:sz w:val="28"/>
          <w:szCs w:val="28"/>
        </w:rPr>
        <w:t xml:space="preserve">00万次</w:t>
      </w:r>
      <w:r>
        <w:rPr>
          <w:rFonts w:hint="eastAsia" w:eastAsia="方正仿宋_GBK"/>
          <w:sz w:val="28"/>
          <w:szCs w:val="28"/>
        </w:rPr>
        <w:t xml:space="preserve">以上</w:t>
      </w:r>
      <w:r>
        <w:rPr>
          <w:rFonts w:eastAsia="方正仿宋_GBK"/>
          <w:sz w:val="28"/>
          <w:szCs w:val="28"/>
        </w:rPr>
        <w:t xml:space="preserve">，技术先进、安全可靠</w:t>
      </w:r>
      <w:r>
        <w:rPr>
          <w:rFonts w:hint="eastAsia" w:eastAsia="方正仿宋_GBK"/>
          <w:sz w:val="28"/>
          <w:szCs w:val="28"/>
        </w:rPr>
        <w:t xml:space="preserve">，提供具有CMA认证或CNAS认证的第三方检测机构出具的检测报告。</w:t>
      </w:r>
      <w:r/>
    </w:p>
    <w:p>
      <w:pPr>
        <w:ind w:firstLine="560"/>
        <w:spacing w:line="500" w:lineRule="exact"/>
        <w:rPr>
          <w:rFonts w:hint="eastAsia" w:eastAsia="方正仿宋_GBK"/>
          <w:sz w:val="28"/>
          <w:szCs w:val="28"/>
        </w:rPr>
      </w:pPr>
      <w:r>
        <w:rPr>
          <w:rFonts w:hint="eastAsia" w:eastAsia="方正仿宋_GBK"/>
          <w:sz w:val="28"/>
          <w:szCs w:val="28"/>
        </w:rPr>
        <w:t xml:space="preserve">5.地坎：304不锈钢钢制地坎（实心厚度≥2.5cm）。</w:t>
      </w:r>
      <w:r/>
    </w:p>
    <w:p>
      <w:pPr>
        <w:ind w:firstLine="560"/>
        <w:spacing w:line="500" w:lineRule="exact"/>
        <w:rPr>
          <w:rFonts w:hint="eastAsia" w:eastAsia="方正仿宋_GBK"/>
          <w:sz w:val="28"/>
          <w:szCs w:val="28"/>
        </w:rPr>
      </w:pPr>
      <w:r>
        <w:rPr>
          <w:rFonts w:hint="eastAsia" w:eastAsia="方正仿宋_GBK"/>
          <w:sz w:val="28"/>
          <w:szCs w:val="28"/>
        </w:rPr>
        <w:t xml:space="preserve">（七）功能要求</w:t>
      </w:r>
      <w:r/>
    </w:p>
    <w:p>
      <w:pPr>
        <w:ind w:firstLine="560"/>
        <w:spacing w:line="500" w:lineRule="exact"/>
        <w:rPr>
          <w:rFonts w:hint="eastAsia" w:eastAsia="方正仿宋_GBK"/>
          <w:sz w:val="28"/>
          <w:szCs w:val="28"/>
        </w:rPr>
      </w:pPr>
      <w:r>
        <w:rPr>
          <w:rFonts w:hint="eastAsia" w:eastAsia="方正仿宋_GBK"/>
          <w:sz w:val="28"/>
          <w:szCs w:val="28"/>
        </w:rPr>
        <w:t xml:space="preserve">1.安全保护功能</w:t>
      </w:r>
      <w:r/>
    </w:p>
    <w:p>
      <w:pPr>
        <w:ind w:firstLine="560"/>
        <w:spacing w:line="500" w:lineRule="exact"/>
        <w:rPr>
          <w:rFonts w:hint="eastAsia" w:eastAsia="方正仿宋_GBK"/>
          <w:sz w:val="28"/>
          <w:szCs w:val="28"/>
        </w:rPr>
      </w:pPr>
      <w:r>
        <w:rPr>
          <w:rFonts w:hint="eastAsia" w:eastAsia="方正仿宋_GBK"/>
          <w:sz w:val="28"/>
          <w:szCs w:val="28"/>
        </w:rPr>
        <w:t xml:space="preserve">电梯必须具备GB7588-2003《电梯制造与安装安全规范》规定的安全装置和保护功能。</w:t>
      </w:r>
      <w:r/>
    </w:p>
    <w:p>
      <w:pPr>
        <w:ind w:firstLine="560"/>
        <w:spacing w:line="500" w:lineRule="exact"/>
        <w:rPr>
          <w:rFonts w:hint="eastAsia" w:eastAsia="方正仿宋_GBK"/>
          <w:sz w:val="28"/>
          <w:szCs w:val="28"/>
        </w:rPr>
      </w:pPr>
      <w:r>
        <w:rPr>
          <w:rFonts w:hint="eastAsia" w:eastAsia="方正仿宋_GBK"/>
          <w:sz w:val="28"/>
          <w:szCs w:val="28"/>
        </w:rPr>
        <w:t xml:space="preserve">2.使用功能</w:t>
      </w:r>
      <w:r/>
    </w:p>
    <w:p>
      <w:pPr>
        <w:ind w:firstLine="560"/>
        <w:spacing w:line="500" w:lineRule="exact"/>
        <w:rPr>
          <w:rFonts w:hint="eastAsia" w:eastAsia="方正仿宋_GBK"/>
          <w:sz w:val="28"/>
          <w:szCs w:val="28"/>
        </w:rPr>
      </w:pPr>
      <w:r>
        <w:rPr>
          <w:rFonts w:hint="eastAsia" w:eastAsia="方正仿宋_GBK"/>
          <w:sz w:val="28"/>
          <w:szCs w:val="28"/>
        </w:rPr>
        <w:t xml:space="preserve">（1）满员自动通过；</w:t>
      </w:r>
      <w:r/>
    </w:p>
    <w:p>
      <w:pPr>
        <w:ind w:firstLine="560"/>
        <w:spacing w:line="500" w:lineRule="exact"/>
        <w:rPr>
          <w:rFonts w:hint="eastAsia" w:eastAsia="方正仿宋_GBK"/>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sz w:val="28"/>
          <w:szCs w:val="28"/>
        </w:rPr>
        <w:t xml:space="preserve">（2）轿内反向指令消除、轿内错误指令自动消除或人工消除（轿内误指令双击取消）；</w:t>
      </w:r>
      <w:r/>
    </w:p>
    <w:p>
      <w:pPr>
        <w:ind w:firstLine="560"/>
        <w:spacing w:line="500" w:lineRule="exact"/>
        <w:rPr>
          <w:rFonts w:hint="eastAsia" w:eastAsia="方正仿宋_GBK"/>
          <w:sz w:val="28"/>
          <w:szCs w:val="28"/>
        </w:rPr>
      </w:pPr>
      <w:r>
        <w:rPr>
          <w:rFonts w:hint="eastAsia" w:eastAsia="方正仿宋_GBK"/>
          <w:sz w:val="28"/>
          <w:szCs w:val="28"/>
        </w:rPr>
        <w:t xml:space="preserve">（3）轿厢风扇自动关闭；</w:t>
      </w:r>
      <w:r/>
    </w:p>
    <w:p>
      <w:pPr>
        <w:ind w:firstLine="560"/>
        <w:spacing w:line="500" w:lineRule="exact"/>
        <w:rPr>
          <w:rFonts w:hint="eastAsia" w:eastAsia="方正仿宋_GBK"/>
          <w:sz w:val="28"/>
          <w:szCs w:val="28"/>
        </w:rPr>
      </w:pPr>
      <w:r>
        <w:rPr>
          <w:rFonts w:hint="eastAsia" w:eastAsia="方正仿宋_GBK"/>
          <w:sz w:val="28"/>
          <w:szCs w:val="28"/>
        </w:rPr>
        <w:t xml:space="preserve">（4）轿厢照明自动关闭、轿厢应急照明；</w:t>
      </w:r>
      <w:r/>
    </w:p>
    <w:p>
      <w:pPr>
        <w:ind w:firstLine="560"/>
        <w:spacing w:line="500" w:lineRule="exact"/>
        <w:rPr>
          <w:rFonts w:hint="eastAsia" w:eastAsia="方正仿宋_GBK"/>
          <w:sz w:val="28"/>
          <w:szCs w:val="28"/>
        </w:rPr>
      </w:pPr>
      <w:r>
        <w:rPr>
          <w:rFonts w:hint="eastAsia" w:eastAsia="方正仿宋_GBK"/>
          <w:sz w:val="28"/>
          <w:szCs w:val="28"/>
        </w:rPr>
        <w:t xml:space="preserve">（5）层站运行控制开关；</w:t>
      </w:r>
      <w:r/>
    </w:p>
    <w:p>
      <w:pPr>
        <w:ind w:firstLine="560"/>
        <w:spacing w:line="500" w:lineRule="exact"/>
        <w:rPr>
          <w:rFonts w:hint="eastAsia" w:eastAsia="方正仿宋_GBK"/>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sz w:val="28"/>
          <w:szCs w:val="28"/>
        </w:rPr>
        <w:t xml:space="preserve">（6）独立运行、任何一台电梯出现故障时能自动脱离群控；</w:t>
      </w:r>
      <w:r/>
    </w:p>
    <w:p>
      <w:pPr>
        <w:ind w:firstLine="560"/>
        <w:spacing w:line="500" w:lineRule="exact"/>
        <w:rPr>
          <w:rFonts w:hint="eastAsia" w:eastAsia="方正仿宋_GBK"/>
          <w:sz w:val="28"/>
          <w:szCs w:val="28"/>
        </w:rPr>
      </w:pPr>
      <w:r>
        <w:rPr>
          <w:rFonts w:hint="eastAsia" w:eastAsia="方正仿宋_GBK"/>
          <w:sz w:val="28"/>
          <w:szCs w:val="28"/>
        </w:rPr>
        <w:t xml:space="preserve">（7）安全停靠、主层站待机、次层停靠；</w:t>
      </w:r>
      <w:r/>
    </w:p>
    <w:p>
      <w:pPr>
        <w:ind w:firstLine="560"/>
        <w:spacing w:line="500" w:lineRule="exact"/>
        <w:rPr>
          <w:rFonts w:hint="eastAsia" w:eastAsia="方正仿宋_GBK"/>
          <w:sz w:val="28"/>
          <w:szCs w:val="28"/>
        </w:rPr>
      </w:pPr>
      <w:r>
        <w:rPr>
          <w:rFonts w:hint="eastAsia" w:eastAsia="方正仿宋_GBK"/>
          <w:sz w:val="28"/>
          <w:szCs w:val="28"/>
        </w:rPr>
        <w:t xml:space="preserve">（8）超载报警、超载指示灯（自动声光报警）；</w:t>
      </w:r>
      <w:r/>
    </w:p>
    <w:p>
      <w:pPr>
        <w:ind w:firstLine="560"/>
        <w:spacing w:line="500" w:lineRule="exact"/>
        <w:rPr>
          <w:rFonts w:hint="eastAsia" w:eastAsia="方正仿宋_GBK"/>
          <w:sz w:val="28"/>
          <w:szCs w:val="28"/>
        </w:rPr>
      </w:pPr>
      <w:r>
        <w:rPr>
          <w:rFonts w:hint="eastAsia" w:eastAsia="方正仿宋_GBK"/>
          <w:sz w:val="28"/>
          <w:szCs w:val="28"/>
        </w:rPr>
        <w:t xml:space="preserve">（9）</w:t>
      </w:r>
      <w:bookmarkStart w:id="89" w:name="OLE_LINK1"/>
      <w:r>
        <w:rPr>
          <w:rFonts w:hint="eastAsia" w:eastAsia="方正仿宋_GBK"/>
          <w:sz w:val="28"/>
          <w:szCs w:val="28"/>
        </w:rPr>
        <w:t xml:space="preserve">钢丝绳延伸再平层</w:t>
      </w:r>
      <w:bookmarkEnd w:id="89"/>
      <w:r>
        <w:rPr>
          <w:rFonts w:hint="eastAsia" w:eastAsia="方正仿宋_GBK"/>
          <w:sz w:val="28"/>
          <w:szCs w:val="28"/>
        </w:rPr>
        <w:t xml:space="preserve">；</w:t>
      </w:r>
      <w:r/>
    </w:p>
    <w:p>
      <w:pPr>
        <w:ind w:firstLine="560"/>
        <w:spacing w:line="500" w:lineRule="exact"/>
        <w:rPr>
          <w:rFonts w:hint="eastAsia" w:eastAsia="方正仿宋_GBK"/>
          <w:sz w:val="28"/>
          <w:szCs w:val="28"/>
        </w:rPr>
      </w:pPr>
      <w:r>
        <w:rPr>
          <w:rFonts w:hint="eastAsia" w:eastAsia="方正仿宋_GBK"/>
          <w:sz w:val="28"/>
          <w:szCs w:val="28"/>
        </w:rPr>
        <w:t xml:space="preserve">（10）开门延长按钮、开关门按钮、基站开门等待时间可调；</w:t>
      </w:r>
      <w:r/>
    </w:p>
    <w:p>
      <w:pPr>
        <w:ind w:firstLine="560"/>
        <w:spacing w:line="500" w:lineRule="exact"/>
        <w:rPr>
          <w:rFonts w:hint="eastAsia" w:eastAsia="方正仿宋_GBK"/>
          <w:sz w:val="28"/>
          <w:szCs w:val="28"/>
        </w:rPr>
      </w:pPr>
      <w:r>
        <w:rPr>
          <w:rFonts w:hint="eastAsia" w:eastAsia="方正仿宋_GBK"/>
          <w:sz w:val="28"/>
          <w:szCs w:val="28"/>
        </w:rPr>
        <w:t xml:space="preserve">（11）门负载检测、门传感器自诊断；</w:t>
      </w:r>
      <w:r/>
    </w:p>
    <w:p>
      <w:pPr>
        <w:ind w:firstLine="560"/>
        <w:spacing w:line="500" w:lineRule="exact"/>
        <w:rPr>
          <w:rFonts w:hint="eastAsia" w:eastAsia="方正仿宋_GBK"/>
          <w:sz w:val="28"/>
          <w:szCs w:val="28"/>
        </w:rPr>
      </w:pPr>
      <w:r>
        <w:rPr>
          <w:rFonts w:hint="eastAsia" w:eastAsia="方正仿宋_GBK"/>
          <w:sz w:val="28"/>
          <w:szCs w:val="28"/>
        </w:rPr>
        <w:t xml:space="preserve">（12）电速自适应控制；</w:t>
      </w:r>
      <w:r/>
    </w:p>
    <w:p>
      <w:pPr>
        <w:ind w:firstLine="560"/>
        <w:spacing w:line="500" w:lineRule="exact"/>
        <w:rPr>
          <w:rFonts w:eastAsia="方正仿宋_GBK"/>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sz w:val="28"/>
          <w:szCs w:val="28"/>
        </w:rPr>
        <w:t xml:space="preserve">（13）</w:t>
      </w:r>
      <w:r>
        <w:rPr>
          <w:rFonts w:eastAsia="方正仿宋_GBK"/>
          <w:sz w:val="28"/>
          <w:szCs w:val="28"/>
        </w:rPr>
        <w:t xml:space="preserve">配备全功能光幕防夹</w:t>
      </w:r>
      <w:r>
        <w:rPr>
          <w:rFonts w:hint="eastAsia" w:eastAsia="方正仿宋_GBK"/>
          <w:sz w:val="28"/>
          <w:szCs w:val="28"/>
        </w:rPr>
        <w:t xml:space="preserve">和</w:t>
      </w:r>
      <w:r>
        <w:rPr>
          <w:rFonts w:eastAsia="方正仿宋_GBK"/>
          <w:sz w:val="28"/>
          <w:szCs w:val="28"/>
        </w:rPr>
        <w:t xml:space="preserve">电梯意外移动保护装置</w:t>
      </w:r>
      <w:r>
        <w:rPr>
          <w:rFonts w:hint="eastAsia" w:eastAsia="方正仿宋_GBK"/>
          <w:sz w:val="28"/>
          <w:szCs w:val="28"/>
        </w:rPr>
        <w:t xml:space="preserve">（U</w:t>
      </w:r>
      <w:r>
        <w:rPr>
          <w:rFonts w:eastAsia="方正仿宋_GBK"/>
          <w:sz w:val="28"/>
          <w:szCs w:val="28"/>
        </w:rPr>
        <w:t xml:space="preserve">CMP</w:t>
      </w:r>
      <w:r>
        <w:rPr>
          <w:rFonts w:hint="eastAsia" w:eastAsia="方正仿宋_GBK"/>
          <w:sz w:val="28"/>
          <w:szCs w:val="28"/>
        </w:rPr>
        <w:t xml:space="preserve">）。多光幕门探测器，</w:t>
      </w:r>
      <w:r>
        <w:rPr>
          <w:rFonts w:eastAsia="方正仿宋_GBK"/>
          <w:sz w:val="28"/>
          <w:szCs w:val="28"/>
        </w:rPr>
        <w:t xml:space="preserve">交叉式，且扫描光束达到170束或以上，确保开关门安全灵敏。</w:t>
      </w:r>
      <w:r>
        <w:rPr>
          <w:rFonts w:hint="eastAsia" w:eastAsia="方正仿宋_GBK"/>
          <w:sz w:val="28"/>
          <w:szCs w:val="28"/>
        </w:rPr>
        <w:t xml:space="preserve">提供所投电梯制造厂家委托的检测公司提供的证明文件。</w:t>
      </w:r>
      <w:r/>
    </w:p>
    <w:p>
      <w:pPr>
        <w:ind w:firstLine="560"/>
        <w:spacing w:line="500" w:lineRule="exact"/>
        <w:rPr>
          <w:rFonts w:hint="eastAsia" w:eastAsia="方正仿宋_GBK"/>
          <w:sz w:val="28"/>
          <w:szCs w:val="28"/>
        </w:rPr>
      </w:pPr>
      <w:r>
        <w:rPr>
          <w:rFonts w:hint="eastAsia" w:eastAsia="方正仿宋_GBK"/>
          <w:sz w:val="28"/>
          <w:szCs w:val="28"/>
        </w:rPr>
        <w:t xml:space="preserve">（14）重复关门、本层再开门、强制关门—蜂鸣器；</w:t>
      </w:r>
      <w:r/>
    </w:p>
    <w:p>
      <w:pPr>
        <w:ind w:firstLine="560"/>
        <w:spacing w:line="500" w:lineRule="exact"/>
        <w:rPr>
          <w:rFonts w:hint="eastAsia" w:eastAsia="方正仿宋_GBK"/>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sz w:val="28"/>
          <w:szCs w:val="28"/>
        </w:rPr>
        <w:t xml:space="preserve">（15）</w:t>
      </w:r>
      <w:r>
        <w:rPr>
          <w:rFonts w:eastAsia="方正仿宋_GBK"/>
          <w:sz w:val="28"/>
          <w:szCs w:val="28"/>
        </w:rPr>
        <w:t xml:space="preserve">3台中有1台符合消防员电梯标准，具备消防迫降和优先使用权</w:t>
      </w:r>
      <w:r>
        <w:rPr>
          <w:rFonts w:hint="eastAsia" w:eastAsia="方正仿宋_GBK"/>
          <w:sz w:val="28"/>
          <w:szCs w:val="28"/>
        </w:rPr>
        <w:t xml:space="preserve">，消防运行、火灾应急返回、消防迫降、消防员等服务功能，符合相关国家标准</w:t>
      </w:r>
      <w:r>
        <w:rPr>
          <w:rFonts w:eastAsia="方正仿宋_GBK"/>
          <w:sz w:val="28"/>
          <w:szCs w:val="28"/>
        </w:rPr>
        <w:t xml:space="preserve">。</w:t>
      </w:r>
      <w:r>
        <w:rPr>
          <w:rFonts w:hint="eastAsia" w:eastAsia="方正仿宋_GBK"/>
          <w:sz w:val="28"/>
          <w:szCs w:val="28"/>
        </w:rPr>
        <w:t xml:space="preserve">；</w:t>
      </w:r>
      <w:r/>
    </w:p>
    <w:p>
      <w:pPr>
        <w:ind w:firstLine="560"/>
        <w:spacing w:line="500" w:lineRule="exact"/>
        <w:rPr>
          <w:rFonts w:hint="eastAsia" w:eastAsia="方正仿宋_GBK"/>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sz w:val="28"/>
          <w:szCs w:val="28"/>
        </w:rPr>
        <w:t xml:space="preserve">（16）故障时最近自动平层、就近层停靠、基站返回</w:t>
      </w:r>
      <w:r>
        <w:rPr>
          <w:rFonts w:eastAsia="方正仿宋_GBK"/>
          <w:sz w:val="28"/>
          <w:szCs w:val="28"/>
        </w:rPr>
        <w:t xml:space="preserve">，确保突发停电时将乘客安全送至最近楼层。</w:t>
      </w:r>
      <w:r>
        <w:rPr>
          <w:rFonts w:hint="eastAsia" w:eastAsia="方正仿宋_GBK"/>
          <w:sz w:val="28"/>
          <w:szCs w:val="28"/>
        </w:rPr>
        <w:t xml:space="preserve">；</w:t>
      </w:r>
      <w:r/>
    </w:p>
    <w:p>
      <w:pPr>
        <w:ind w:firstLine="560"/>
        <w:spacing w:line="500" w:lineRule="exact"/>
        <w:rPr>
          <w:rFonts w:hint="eastAsia" w:eastAsia="方正仿宋_GBK"/>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sz w:val="28"/>
          <w:szCs w:val="28"/>
        </w:rPr>
        <w:t xml:space="preserve">（17）</w:t>
      </w:r>
      <w:r>
        <w:rPr>
          <w:rFonts w:eastAsia="方正仿宋_GBK"/>
          <w:sz w:val="28"/>
          <w:szCs w:val="28"/>
        </w:rPr>
        <w:t xml:space="preserve">远程监控：接入楼宇监控系统，便于实时掌握电梯状态</w:t>
      </w:r>
      <w:r>
        <w:rPr>
          <w:rFonts w:hint="eastAsia" w:eastAsia="方正仿宋_GBK"/>
          <w:sz w:val="28"/>
          <w:szCs w:val="28"/>
        </w:rPr>
        <w:t xml:space="preserve">，紧急呼叫、轿厢警铃；</w:t>
      </w:r>
      <w:r/>
    </w:p>
    <w:p>
      <w:pPr>
        <w:ind w:firstLine="560"/>
        <w:spacing w:line="500" w:lineRule="exact"/>
        <w:rPr>
          <w:rFonts w:hint="eastAsia" w:eastAsia="方正仿宋_GBK"/>
          <w:sz w:val="28"/>
          <w:szCs w:val="28"/>
        </w:rPr>
      </w:pPr>
      <w:r>
        <w:rPr>
          <w:rFonts w:hint="eastAsia" w:eastAsia="方正仿宋_GBK"/>
          <w:sz w:val="28"/>
          <w:szCs w:val="28"/>
        </w:rPr>
        <w:t xml:space="preserve">（18）轿厢空气净化装置；</w:t>
      </w:r>
      <w:r/>
    </w:p>
    <w:p>
      <w:pPr>
        <w:ind w:firstLine="560"/>
        <w:spacing w:line="500" w:lineRule="exact"/>
        <w:rPr>
          <w:rFonts w:hint="eastAsia" w:eastAsia="方正仿宋_GBK"/>
          <w:sz w:val="28"/>
          <w:szCs w:val="28"/>
        </w:rPr>
      </w:pPr>
      <w:r>
        <w:rPr>
          <w:rFonts w:hint="eastAsia" w:eastAsia="方正仿宋_GBK"/>
          <w:sz w:val="28"/>
          <w:szCs w:val="28"/>
        </w:rPr>
        <w:t xml:space="preserve">（</w:t>
      </w:r>
      <w:r>
        <w:rPr>
          <w:rFonts w:eastAsia="方正仿宋_GBK"/>
          <w:sz w:val="28"/>
          <w:szCs w:val="28"/>
        </w:rPr>
        <w:t xml:space="preserve">19</w:t>
      </w:r>
      <w:r>
        <w:rPr>
          <w:rFonts w:hint="eastAsia" w:eastAsia="方正仿宋_GBK"/>
          <w:sz w:val="28"/>
          <w:szCs w:val="28"/>
        </w:rPr>
        <w:t xml:space="preserve">）声音提示（针对无障碍电梯）和轿厢按钮点击型。</w:t>
      </w:r>
      <w:r/>
    </w:p>
    <w:p>
      <w:pPr>
        <w:ind w:firstLine="560"/>
        <w:spacing w:line="500" w:lineRule="exact"/>
        <w:rPr>
          <w:rFonts w:hint="eastAsia" w:eastAsia="方正仿宋_GBK"/>
          <w:sz w:val="28"/>
          <w:szCs w:val="28"/>
        </w:rPr>
      </w:pPr>
      <w:r>
        <w:rPr>
          <w:rFonts w:hint="eastAsia" w:eastAsia="方正仿宋_GBK"/>
          <w:sz w:val="28"/>
          <w:szCs w:val="28"/>
        </w:rPr>
        <w:t xml:space="preserve">（2</w:t>
      </w:r>
      <w:r>
        <w:rPr>
          <w:rFonts w:eastAsia="方正仿宋_GBK"/>
          <w:sz w:val="28"/>
          <w:szCs w:val="28"/>
        </w:rPr>
        <w:t xml:space="preserve">0</w:t>
      </w:r>
      <w:r>
        <w:rPr>
          <w:rFonts w:hint="eastAsia" w:eastAsia="方正仿宋_GBK"/>
          <w:sz w:val="28"/>
          <w:szCs w:val="28"/>
        </w:rPr>
        <w:t xml:space="preserve">）防捣乱功能；</w:t>
      </w:r>
      <w:r/>
    </w:p>
    <w:p>
      <w:pPr>
        <w:ind w:firstLine="560"/>
        <w:spacing w:line="500" w:lineRule="exact"/>
        <w:rPr>
          <w:rFonts w:hint="eastAsia" w:eastAsia="方正仿宋_GBK"/>
          <w:sz w:val="28"/>
          <w:szCs w:val="28"/>
        </w:rPr>
      </w:pPr>
      <w:r>
        <w:rPr>
          <w:rFonts w:hint="eastAsia" w:eastAsia="方正仿宋_GBK"/>
          <w:sz w:val="28"/>
          <w:szCs w:val="28"/>
        </w:rPr>
        <w:t xml:space="preserve">（2</w:t>
      </w:r>
      <w:r>
        <w:rPr>
          <w:rFonts w:eastAsia="方正仿宋_GBK"/>
          <w:sz w:val="28"/>
          <w:szCs w:val="28"/>
        </w:rPr>
        <w:t xml:space="preserve">1</w:t>
      </w:r>
      <w:r>
        <w:rPr>
          <w:rFonts w:hint="eastAsia" w:eastAsia="方正仿宋_GBK"/>
          <w:sz w:val="28"/>
          <w:szCs w:val="28"/>
        </w:rPr>
        <w:t xml:space="preserve">）紧急电动运行；</w:t>
      </w:r>
      <w:r/>
    </w:p>
    <w:p>
      <w:pPr>
        <w:ind w:firstLine="560"/>
        <w:spacing w:line="500" w:lineRule="exact"/>
        <w:rPr>
          <w:rFonts w:hint="eastAsia" w:eastAsia="方正仿宋_GBK"/>
          <w:sz w:val="28"/>
          <w:szCs w:val="28"/>
        </w:rPr>
      </w:pPr>
      <w:r>
        <w:rPr>
          <w:rFonts w:hint="eastAsia" w:eastAsia="方正仿宋_GBK"/>
          <w:sz w:val="28"/>
          <w:szCs w:val="28"/>
        </w:rPr>
        <w:t xml:space="preserve">（2</w:t>
      </w:r>
      <w:r>
        <w:rPr>
          <w:rFonts w:eastAsia="方正仿宋_GBK"/>
          <w:sz w:val="28"/>
          <w:szCs w:val="28"/>
        </w:rPr>
        <w:t xml:space="preserve">2</w:t>
      </w:r>
      <w:r>
        <w:rPr>
          <w:rFonts w:hint="eastAsia" w:eastAsia="方正仿宋_GBK"/>
          <w:sz w:val="28"/>
          <w:szCs w:val="28"/>
        </w:rPr>
        <w:t xml:space="preserve">）超速时电气、机械保护；</w:t>
      </w:r>
      <w:r/>
    </w:p>
    <w:p>
      <w:pPr>
        <w:ind w:firstLine="560"/>
        <w:spacing w:line="500" w:lineRule="exact"/>
        <w:rPr>
          <w:rFonts w:hint="eastAsia" w:eastAsia="方正仿宋_GBK"/>
          <w:sz w:val="28"/>
          <w:szCs w:val="28"/>
        </w:rPr>
      </w:pPr>
      <w:r>
        <w:rPr>
          <w:rFonts w:hint="eastAsia" w:eastAsia="方正仿宋_GBK"/>
          <w:sz w:val="28"/>
          <w:szCs w:val="28"/>
        </w:rPr>
        <w:t xml:space="preserve">（2</w:t>
      </w:r>
      <w:r>
        <w:rPr>
          <w:rFonts w:eastAsia="方正仿宋_GBK"/>
          <w:sz w:val="28"/>
          <w:szCs w:val="28"/>
        </w:rPr>
        <w:t xml:space="preserve">3</w:t>
      </w:r>
      <w:r>
        <w:rPr>
          <w:rFonts w:hint="eastAsia" w:eastAsia="方正仿宋_GBK"/>
          <w:sz w:val="28"/>
          <w:szCs w:val="28"/>
        </w:rPr>
        <w:t xml:space="preserve">）电机过热保护；</w:t>
      </w:r>
      <w:r/>
    </w:p>
    <w:p>
      <w:pPr>
        <w:ind w:firstLine="560"/>
        <w:spacing w:line="500" w:lineRule="exact"/>
        <w:rPr>
          <w:rFonts w:hint="eastAsia" w:eastAsia="方正仿宋_GBK"/>
          <w:sz w:val="28"/>
          <w:szCs w:val="28"/>
        </w:rPr>
      </w:pPr>
      <w:r>
        <w:rPr>
          <w:rFonts w:hint="eastAsia" w:eastAsia="方正仿宋_GBK"/>
          <w:sz w:val="28"/>
          <w:szCs w:val="28"/>
        </w:rPr>
        <w:t xml:space="preserve">（2</w:t>
      </w:r>
      <w:r>
        <w:rPr>
          <w:rFonts w:eastAsia="方正仿宋_GBK"/>
          <w:sz w:val="28"/>
          <w:szCs w:val="28"/>
        </w:rPr>
        <w:t xml:space="preserve">4</w:t>
      </w:r>
      <w:r>
        <w:rPr>
          <w:rFonts w:hint="eastAsia" w:eastAsia="方正仿宋_GBK"/>
          <w:sz w:val="28"/>
          <w:szCs w:val="28"/>
        </w:rPr>
        <w:t xml:space="preserve">）供电系统缺相及错相保护；</w:t>
      </w:r>
      <w:r/>
    </w:p>
    <w:p>
      <w:pPr>
        <w:ind w:firstLine="560"/>
        <w:spacing w:line="500" w:lineRule="exact"/>
        <w:rPr>
          <w:rFonts w:hint="eastAsia" w:eastAsia="方正仿宋_GBK"/>
          <w:sz w:val="28"/>
          <w:szCs w:val="28"/>
        </w:rPr>
      </w:pPr>
      <w:r>
        <w:rPr>
          <w:rFonts w:hint="eastAsia" w:eastAsia="方正仿宋_GBK"/>
          <w:sz w:val="28"/>
          <w:szCs w:val="28"/>
        </w:rPr>
        <w:t xml:space="preserve">（2</w:t>
      </w:r>
      <w:r>
        <w:rPr>
          <w:rFonts w:eastAsia="方正仿宋_GBK"/>
          <w:sz w:val="28"/>
          <w:szCs w:val="28"/>
        </w:rPr>
        <w:t xml:space="preserve">5</w:t>
      </w:r>
      <w:r>
        <w:rPr>
          <w:rFonts w:hint="eastAsia" w:eastAsia="方正仿宋_GBK"/>
          <w:sz w:val="28"/>
          <w:szCs w:val="28"/>
        </w:rPr>
        <w:t xml:space="preserve">）曳引机温度监控；</w:t>
      </w:r>
      <w:r/>
    </w:p>
    <w:p>
      <w:pPr>
        <w:ind w:firstLine="560"/>
        <w:spacing w:line="500" w:lineRule="exact"/>
        <w:rPr>
          <w:rFonts w:hint="eastAsia" w:eastAsia="方正仿宋_GBK"/>
          <w:sz w:val="28"/>
          <w:szCs w:val="28"/>
        </w:rPr>
      </w:pPr>
      <w:r>
        <w:rPr>
          <w:rFonts w:hint="eastAsia" w:eastAsia="方正仿宋_GBK"/>
          <w:sz w:val="28"/>
          <w:szCs w:val="28"/>
        </w:rPr>
        <w:t xml:space="preserve">（2</w:t>
      </w:r>
      <w:r>
        <w:rPr>
          <w:rFonts w:eastAsia="方正仿宋_GBK"/>
          <w:sz w:val="28"/>
          <w:szCs w:val="28"/>
        </w:rPr>
        <w:t xml:space="preserve">6</w:t>
      </w:r>
      <w:r>
        <w:rPr>
          <w:rFonts w:hint="eastAsia" w:eastAsia="方正仿宋_GBK"/>
          <w:sz w:val="28"/>
          <w:szCs w:val="28"/>
        </w:rPr>
        <w:t xml:space="preserve">）曳引机空转保护功能；</w:t>
      </w:r>
      <w:r/>
    </w:p>
    <w:p>
      <w:pPr>
        <w:ind w:firstLine="560"/>
        <w:spacing w:line="500" w:lineRule="exact"/>
        <w:rPr>
          <w:rFonts w:hint="eastAsia" w:eastAsia="方正仿宋_GBK"/>
          <w:sz w:val="28"/>
          <w:szCs w:val="28"/>
        </w:rPr>
      </w:pPr>
      <w:r>
        <w:rPr>
          <w:rFonts w:hint="eastAsia" w:eastAsia="方正仿宋_GBK"/>
          <w:sz w:val="28"/>
          <w:szCs w:val="28"/>
        </w:rPr>
        <w:t xml:space="preserve">（2</w:t>
      </w:r>
      <w:r>
        <w:rPr>
          <w:rFonts w:eastAsia="方正仿宋_GBK"/>
          <w:sz w:val="28"/>
          <w:szCs w:val="28"/>
        </w:rPr>
        <w:t xml:space="preserve">7</w:t>
      </w:r>
      <w:r>
        <w:rPr>
          <w:rFonts w:hint="eastAsia" w:eastAsia="方正仿宋_GBK"/>
          <w:sz w:val="28"/>
          <w:szCs w:val="28"/>
        </w:rPr>
        <w:t xml:space="preserve">）电梯静音和减振性能：轿厢内运行噪音≤</w:t>
      </w:r>
      <w:r>
        <w:rPr>
          <w:rFonts w:eastAsia="方正仿宋_GBK"/>
          <w:sz w:val="28"/>
          <w:szCs w:val="28"/>
        </w:rPr>
        <w:t xml:space="preserve">40</w:t>
      </w:r>
      <w:r>
        <w:rPr>
          <w:rFonts w:hint="eastAsia" w:eastAsia="方正仿宋_GBK"/>
          <w:sz w:val="28"/>
          <w:szCs w:val="28"/>
        </w:rPr>
        <w:t xml:space="preserve">dB；</w:t>
      </w:r>
      <w:r/>
    </w:p>
    <w:p>
      <w:pPr>
        <w:ind w:firstLine="560"/>
        <w:spacing w:line="500" w:lineRule="exact"/>
        <w:rPr>
          <w:rFonts w:hint="eastAsia" w:eastAsia="方正仿宋_GBK"/>
          <w:sz w:val="28"/>
          <w:szCs w:val="28"/>
        </w:rPr>
      </w:pPr>
      <w:r>
        <w:rPr>
          <w:rFonts w:hint="eastAsia" w:eastAsia="方正仿宋_GBK"/>
          <w:sz w:val="28"/>
          <w:szCs w:val="28"/>
        </w:rPr>
        <w:t xml:space="preserve">（八）电梯制造、安装的标准和规范 </w:t>
      </w:r>
      <w:r/>
    </w:p>
    <w:p>
      <w:pPr>
        <w:ind w:firstLine="560"/>
        <w:spacing w:line="500" w:lineRule="exact"/>
        <w:rPr>
          <w:rFonts w:hint="eastAsia" w:eastAsia="方正仿宋_GBK"/>
          <w:sz w:val="28"/>
          <w:szCs w:val="28"/>
        </w:rPr>
      </w:pPr>
      <w:r>
        <w:rPr>
          <w:rFonts w:hint="eastAsia" w:eastAsia="方正仿宋_GBK"/>
          <w:sz w:val="28"/>
          <w:szCs w:val="28"/>
        </w:rPr>
        <w:t xml:space="preserve">1.GB/T10058-2009《电梯技术条件》;</w:t>
      </w:r>
      <w:r/>
    </w:p>
    <w:p>
      <w:pPr>
        <w:ind w:firstLine="560"/>
        <w:spacing w:line="500" w:lineRule="exact"/>
        <w:rPr>
          <w:rFonts w:hint="eastAsia" w:eastAsia="方正仿宋_GBK"/>
          <w:sz w:val="28"/>
          <w:szCs w:val="28"/>
        </w:rPr>
      </w:pPr>
      <w:r>
        <w:rPr>
          <w:rFonts w:hint="eastAsia" w:eastAsia="方正仿宋_GBK"/>
          <w:sz w:val="28"/>
          <w:szCs w:val="28"/>
        </w:rPr>
        <w:t xml:space="preserve">2.GB/T10059-2009《电梯试验方法》;</w:t>
      </w:r>
      <w:r/>
    </w:p>
    <w:p>
      <w:pPr>
        <w:ind w:firstLine="560"/>
        <w:spacing w:line="500" w:lineRule="exact"/>
        <w:rPr>
          <w:rFonts w:hint="eastAsia" w:eastAsia="方正仿宋_GBK"/>
          <w:sz w:val="28"/>
          <w:szCs w:val="28"/>
        </w:rPr>
      </w:pPr>
      <w:r>
        <w:rPr>
          <w:rFonts w:hint="eastAsia" w:eastAsia="方正仿宋_GBK"/>
          <w:sz w:val="28"/>
          <w:szCs w:val="28"/>
        </w:rPr>
        <w:t xml:space="preserve">3.GB10060-2011《电梯安装验收规范》;</w:t>
      </w:r>
      <w:r/>
    </w:p>
    <w:p>
      <w:pPr>
        <w:ind w:firstLine="560"/>
        <w:spacing w:line="500" w:lineRule="exact"/>
        <w:rPr>
          <w:rFonts w:hint="eastAsia" w:eastAsia="方正仿宋_GBK"/>
          <w:sz w:val="28"/>
          <w:szCs w:val="28"/>
        </w:rPr>
      </w:pPr>
      <w:r>
        <w:rPr>
          <w:rFonts w:hint="eastAsia" w:eastAsia="方正仿宋_GBK"/>
          <w:sz w:val="28"/>
          <w:szCs w:val="28"/>
        </w:rPr>
        <w:t xml:space="preserve">4.GB7588-2003《电梯制造与安装安全规范》;</w:t>
      </w:r>
      <w:r/>
    </w:p>
    <w:p>
      <w:pPr>
        <w:ind w:firstLine="560"/>
        <w:spacing w:line="500" w:lineRule="exact"/>
        <w:rPr>
          <w:rFonts w:hint="eastAsia" w:eastAsia="方正仿宋_GBK"/>
          <w:sz w:val="28"/>
          <w:szCs w:val="28"/>
        </w:rPr>
      </w:pPr>
      <w:r>
        <w:rPr>
          <w:rFonts w:hint="eastAsia" w:eastAsia="方正仿宋_GBK"/>
          <w:sz w:val="28"/>
          <w:szCs w:val="28"/>
        </w:rPr>
        <w:t xml:space="preserve">5.GB7025-2008《电梯主要参数及轿厢、井道、机房的形式及尺寸》;</w:t>
      </w:r>
      <w:r/>
    </w:p>
    <w:p>
      <w:pPr>
        <w:ind w:firstLine="560"/>
        <w:spacing w:line="500" w:lineRule="exact"/>
        <w:rPr>
          <w:rFonts w:hint="eastAsia" w:eastAsia="方正仿宋_GBK"/>
          <w:sz w:val="28"/>
          <w:szCs w:val="28"/>
        </w:rPr>
      </w:pPr>
      <w:r>
        <w:rPr>
          <w:rFonts w:hint="eastAsia" w:eastAsia="方正仿宋_GBK"/>
          <w:sz w:val="28"/>
          <w:szCs w:val="28"/>
        </w:rPr>
        <w:t xml:space="preserve">6.GB50310-2002《电梯工程施工质量验收规范》;</w:t>
      </w:r>
      <w:r/>
    </w:p>
    <w:p>
      <w:pPr>
        <w:ind w:firstLine="560"/>
        <w:spacing w:line="500" w:lineRule="exact"/>
        <w:rPr>
          <w:rFonts w:hint="eastAsia" w:eastAsia="方正仿宋_GBK"/>
          <w:sz w:val="28"/>
          <w:szCs w:val="28"/>
        </w:rPr>
      </w:pPr>
      <w:r>
        <w:rPr>
          <w:rFonts w:hint="eastAsia" w:eastAsia="方正仿宋_GBK"/>
          <w:sz w:val="28"/>
          <w:szCs w:val="28"/>
        </w:rPr>
        <w:t xml:space="preserve">7.GB8903-2024《电梯用钢丝绳》;</w:t>
      </w:r>
      <w:r/>
    </w:p>
    <w:p>
      <w:pPr>
        <w:ind w:firstLine="560"/>
        <w:spacing w:line="500" w:lineRule="exact"/>
        <w:rPr>
          <w:rFonts w:hint="eastAsia" w:eastAsia="方正仿宋_GBK"/>
          <w:sz w:val="28"/>
          <w:szCs w:val="28"/>
        </w:rPr>
      </w:pPr>
      <w:r>
        <w:rPr>
          <w:rFonts w:hint="eastAsia" w:eastAsia="方正仿宋_GBK"/>
          <w:sz w:val="28"/>
          <w:szCs w:val="28"/>
        </w:rPr>
        <w:t xml:space="preserve">8.GB/T13435-1992《电梯曳引机》;</w:t>
      </w:r>
      <w:r/>
    </w:p>
    <w:p>
      <w:pPr>
        <w:ind w:firstLine="560"/>
        <w:spacing w:line="500" w:lineRule="exact"/>
        <w:rPr>
          <w:rFonts w:hint="eastAsia" w:eastAsia="方正仿宋_GBK"/>
          <w:sz w:val="28"/>
          <w:szCs w:val="28"/>
        </w:rPr>
      </w:pPr>
      <w:r>
        <w:rPr>
          <w:rFonts w:hint="eastAsia" w:eastAsia="方正仿宋_GBK"/>
          <w:sz w:val="28"/>
          <w:szCs w:val="28"/>
        </w:rPr>
        <w:t xml:space="preserve">9.GB/T12974-2012《交流电梯电动机通用技术条件》;</w:t>
      </w:r>
      <w:r/>
    </w:p>
    <w:p>
      <w:pPr>
        <w:ind w:firstLine="560"/>
        <w:spacing w:line="500" w:lineRule="exact"/>
        <w:rPr>
          <w:rFonts w:hint="eastAsia" w:eastAsia="方正仿宋_GBK"/>
          <w:sz w:val="28"/>
          <w:szCs w:val="28"/>
        </w:rPr>
      </w:pPr>
      <w:r>
        <w:rPr>
          <w:rFonts w:hint="eastAsia" w:eastAsia="方正仿宋_GBK"/>
          <w:sz w:val="28"/>
          <w:szCs w:val="28"/>
        </w:rPr>
        <w:t xml:space="preserve">10.GB/T27903-2011《电梯层门耐火试验 完整性、隔热性和热通量测定法》;</w:t>
      </w:r>
      <w:r/>
    </w:p>
    <w:p>
      <w:pPr>
        <w:ind w:firstLine="560"/>
        <w:spacing w:line="500" w:lineRule="exact"/>
        <w:rPr>
          <w:rFonts w:hint="eastAsia" w:eastAsia="方正仿宋_GBK"/>
          <w:sz w:val="28"/>
          <w:szCs w:val="28"/>
        </w:rPr>
      </w:pPr>
      <w:r>
        <w:rPr>
          <w:rFonts w:hint="eastAsia" w:eastAsia="方正仿宋_GBK"/>
          <w:sz w:val="28"/>
          <w:szCs w:val="28"/>
        </w:rPr>
        <w:t xml:space="preserve">11.江苏省防火部门的条例及相关的中国国家防火规则;</w:t>
      </w:r>
      <w:r/>
    </w:p>
    <w:p>
      <w:pPr>
        <w:ind w:firstLine="560"/>
        <w:spacing w:line="500" w:lineRule="exact"/>
        <w:rPr>
          <w:rFonts w:hint="eastAsia" w:eastAsia="方正仿宋_GBK"/>
          <w:sz w:val="28"/>
          <w:szCs w:val="28"/>
        </w:rPr>
      </w:pPr>
      <w:r>
        <w:rPr>
          <w:rFonts w:hint="eastAsia" w:eastAsia="方正仿宋_GBK"/>
          <w:sz w:val="28"/>
          <w:szCs w:val="28"/>
        </w:rPr>
        <w:t xml:space="preserve">12.在项目实施过程中，如果旧标准已经修改（订），应按照新国家标准实施；如本采购文件规定高于国家标准，无论新旧标准，均按本采购文件规定实施；如本采购文件内有内容相互矛盾，以高标准高要求的为准。以上有关风险等由供应商自行承担。</w:t>
      </w:r>
      <w:r/>
    </w:p>
    <w:p>
      <w:pPr>
        <w:ind w:firstLine="560"/>
        <w:spacing w:line="500" w:lineRule="exact"/>
        <w:rPr>
          <w:rFonts w:eastAsia="方正仿宋_GBK"/>
          <w:b/>
          <w:sz w:val="28"/>
          <w:szCs w:val="28"/>
        </w:rPr>
      </w:pPr>
      <w:r>
        <w:rPr>
          <w:rFonts w:hint="eastAsia" w:eastAsia="方正仿宋_GBK"/>
          <w:b/>
          <w:sz w:val="28"/>
          <w:szCs w:val="28"/>
        </w:rPr>
        <w:t xml:space="preserve">说明：本次采购电梯推荐参照品牌为：通力、三菱、奥的斯、蒂升、迅达、日立。文件中带“</w:t>
      </w:r>
      <w:r>
        <w:rPr>
          <w:rFonts w:hint="eastAsia" w:ascii="宋体" w:hAnsi="宋体" w:cs="宋体"/>
          <w:color w:val="auto"/>
          <w:szCs w:val="24"/>
          <w:highlight w:val="none"/>
          <w:lang w:val="en-US" w:eastAsia="zh-CN" w:bidi="mn-Mong-CN"/>
        </w:rPr>
        <w:t xml:space="preserve">★</w:t>
      </w:r>
      <w:r>
        <w:rPr>
          <w:rFonts w:hint="eastAsia" w:eastAsia="方正仿宋_GBK"/>
          <w:b/>
          <w:sz w:val="28"/>
          <w:szCs w:val="28"/>
        </w:rPr>
        <w:t xml:space="preserve">”的为不允许负偏离项，否则视为无效响应。</w:t>
      </w:r>
      <w:r/>
    </w:p>
    <w:p>
      <w:pPr>
        <w:ind w:firstLine="560"/>
        <w:spacing w:line="500" w:lineRule="exact"/>
        <w:rPr>
          <w:rFonts w:hint="eastAsia" w:eastAsia="方正仿宋_GBK"/>
          <w:sz w:val="28"/>
          <w:szCs w:val="28"/>
        </w:rPr>
      </w:pPr>
      <w:r>
        <w:rPr>
          <w:rFonts w:hint="eastAsia" w:eastAsia="方正仿宋_GBK"/>
          <w:sz w:val="28"/>
          <w:szCs w:val="28"/>
        </w:rPr>
        <w:t xml:space="preserve">（九）其他说明</w:t>
      </w:r>
      <w:r/>
    </w:p>
    <w:p>
      <w:pPr>
        <w:ind w:firstLine="560"/>
        <w:spacing w:line="500" w:lineRule="exact"/>
        <w:rPr>
          <w:rFonts w:hint="eastAsia" w:eastAsia="方正仿宋_GBK"/>
          <w:sz w:val="28"/>
          <w:szCs w:val="28"/>
        </w:rPr>
      </w:pPr>
      <w:r>
        <w:rPr>
          <w:rFonts w:hint="eastAsia" w:eastAsia="方正仿宋_GBK"/>
          <w:sz w:val="28"/>
          <w:szCs w:val="28"/>
        </w:rPr>
        <w:t xml:space="preserve">1.以上提出的是最低限度的技术要求，并未对一切技术细节做出规定，也未充分引述有关标准和规范的条纹，供应商应保证提供符合以上和有关最新工业标准的优质产品。</w:t>
      </w:r>
      <w:r/>
    </w:p>
    <w:p>
      <w:pPr>
        <w:ind w:firstLine="560"/>
        <w:spacing w:line="500" w:lineRule="exact"/>
        <w:rPr>
          <w:rFonts w:hint="eastAsia" w:eastAsia="方正仿宋_GBK"/>
          <w:sz w:val="28"/>
          <w:szCs w:val="28"/>
        </w:rPr>
      </w:pPr>
      <w:r>
        <w:rPr>
          <w:rFonts w:hint="eastAsia" w:eastAsia="方正仿宋_GBK"/>
          <w:sz w:val="28"/>
          <w:szCs w:val="28"/>
        </w:rPr>
        <w:t xml:space="preserve">2.电梯安装：供应商负责组织本项目所有电梯的安装调试，所需的工料和设备、工具均由供应商负责（含电梯设备起吊、符合安装标准要求的脚手架和辅助材料、符合国家标准的井道永久照明、符合现场安全标准的厅门口安全护栏装置、合格的底坑爬梯及永久性护栏、调试用临时电缆）。</w:t>
      </w:r>
      <w:r/>
    </w:p>
    <w:p>
      <w:pPr>
        <w:ind w:firstLine="560"/>
        <w:spacing w:line="500" w:lineRule="exact"/>
        <w:rPr>
          <w:rFonts w:hint="eastAsia" w:eastAsia="方正仿宋_GBK"/>
          <w:sz w:val="28"/>
          <w:szCs w:val="28"/>
        </w:rPr>
      </w:pPr>
      <w:r>
        <w:rPr>
          <w:rFonts w:hint="eastAsia" w:eastAsia="方正仿宋_GBK"/>
          <w:sz w:val="28"/>
          <w:szCs w:val="28"/>
        </w:rPr>
        <w:t xml:space="preserve">3.供应商根据采购文件要求需提供电梯实施方案及电梯装饰方案，所有方案最终以采购人确认为准。</w:t>
      </w:r>
      <w:r/>
    </w:p>
    <w:p>
      <w:pPr>
        <w:ind w:firstLine="560"/>
        <w:spacing w:line="500" w:lineRule="exact"/>
        <w:rPr>
          <w:rFonts w:hint="eastAsia" w:eastAsia="方正仿宋_GBK"/>
          <w:sz w:val="28"/>
          <w:szCs w:val="28"/>
        </w:rPr>
      </w:pPr>
      <w:r>
        <w:rPr>
          <w:rFonts w:hint="eastAsia" w:eastAsia="方正仿宋_GBK"/>
          <w:sz w:val="28"/>
          <w:szCs w:val="28"/>
        </w:rPr>
        <w:t xml:space="preserve">（十）电梯安装实施要求</w:t>
      </w:r>
      <w:r/>
    </w:p>
    <w:p>
      <w:pPr>
        <w:ind w:firstLine="560"/>
        <w:spacing w:line="500" w:lineRule="exact"/>
        <w:rPr>
          <w:rFonts w:hint="eastAsia" w:eastAsia="方正仿宋_GBK"/>
          <w:sz w:val="28"/>
          <w:szCs w:val="28"/>
        </w:rPr>
      </w:pPr>
      <w:r>
        <w:rPr>
          <w:rFonts w:hint="eastAsia" w:eastAsia="方正仿宋_GBK"/>
          <w:sz w:val="28"/>
          <w:szCs w:val="28"/>
        </w:rPr>
        <w:t xml:space="preserve">1.电梯必须由制造商或供应商安装，由安装单位进行安装全过程管理，承担安装过程的安全生产责任。</w:t>
      </w:r>
      <w:r/>
    </w:p>
    <w:p>
      <w:pPr>
        <w:ind w:firstLine="560"/>
        <w:spacing w:line="500" w:lineRule="exact"/>
        <w:rPr>
          <w:rFonts w:hint="eastAsia" w:eastAsia="方正仿宋_GBK"/>
          <w:sz w:val="28"/>
          <w:szCs w:val="28"/>
        </w:rPr>
      </w:pPr>
      <w:r>
        <w:rPr>
          <w:rFonts w:hint="eastAsia" w:eastAsia="方正仿宋_GBK"/>
          <w:sz w:val="28"/>
          <w:szCs w:val="28"/>
        </w:rPr>
        <w:t xml:space="preserve">2.电梯到达目的地至电梯安装完成交付使用前由供应商负责妥善保管。</w:t>
      </w:r>
      <w:r/>
    </w:p>
    <w:p>
      <w:pPr>
        <w:ind w:firstLine="560"/>
        <w:spacing w:line="500" w:lineRule="exact"/>
        <w:rPr>
          <w:rFonts w:hint="eastAsia" w:eastAsia="方正仿宋_GBK"/>
          <w:sz w:val="28"/>
          <w:szCs w:val="28"/>
        </w:rPr>
      </w:pPr>
      <w:r>
        <w:rPr>
          <w:rFonts w:hint="eastAsia" w:eastAsia="方正仿宋_GBK"/>
          <w:sz w:val="28"/>
          <w:szCs w:val="28"/>
        </w:rPr>
        <w:t xml:space="preserve">3.电梯井道内的脚手架必须由供应商委托具有有效上岗证的架子工使用合格的钢管材料搭设。</w:t>
      </w:r>
      <w:r/>
    </w:p>
    <w:p>
      <w:pPr>
        <w:ind w:firstLine="560"/>
        <w:spacing w:line="500" w:lineRule="exact"/>
        <w:rPr>
          <w:rFonts w:hint="eastAsia" w:eastAsia="方正仿宋_GBK"/>
          <w:sz w:val="28"/>
          <w:szCs w:val="28"/>
        </w:rPr>
      </w:pPr>
      <w:r>
        <w:rPr>
          <w:rFonts w:hint="eastAsia" w:eastAsia="方正仿宋_GBK"/>
          <w:sz w:val="28"/>
          <w:szCs w:val="28"/>
        </w:rPr>
        <w:t xml:space="preserve">4.供应商在电梯安装前应向采购人报审电梯安装施工组织设计方案，经采购人审批同意后方可安装施工。</w:t>
      </w:r>
      <w:r/>
    </w:p>
    <w:p>
      <w:pPr>
        <w:ind w:firstLine="560"/>
        <w:spacing w:line="500" w:lineRule="exact"/>
        <w:rPr>
          <w:rFonts w:hint="eastAsia" w:eastAsia="方正仿宋_GBK"/>
          <w:sz w:val="28"/>
          <w:szCs w:val="28"/>
        </w:rPr>
      </w:pPr>
      <w:r>
        <w:rPr>
          <w:rFonts w:hint="eastAsia" w:eastAsia="方正仿宋_GBK"/>
          <w:sz w:val="28"/>
          <w:szCs w:val="28"/>
        </w:rPr>
        <w:t xml:space="preserve">5.供应商应负责对设备现场调试及有关服务，调试中的费用由供应商负责。</w:t>
      </w:r>
      <w:r/>
    </w:p>
    <w:p>
      <w:pPr>
        <w:ind w:firstLine="560"/>
        <w:spacing w:line="500" w:lineRule="exact"/>
        <w:rPr>
          <w:rFonts w:hint="eastAsia" w:eastAsia="方正仿宋_GBK"/>
          <w:sz w:val="28"/>
          <w:szCs w:val="28"/>
        </w:rPr>
      </w:pPr>
      <w:r>
        <w:rPr>
          <w:rFonts w:hint="eastAsia" w:eastAsia="方正仿宋_GBK"/>
          <w:sz w:val="28"/>
          <w:szCs w:val="28"/>
        </w:rPr>
        <w:t xml:space="preserve">6.安装所用的材料、设备的运输由供应商负责解决，若需要使用现场其他施工单位的设备和设施的，由供应商与其协商，费用由供应商支付。</w:t>
      </w:r>
      <w:r/>
    </w:p>
    <w:p>
      <w:pPr>
        <w:ind w:firstLine="560"/>
        <w:spacing w:line="500" w:lineRule="exact"/>
        <w:rPr>
          <w:rFonts w:hint="eastAsia" w:eastAsia="方正仿宋_GBK"/>
          <w:sz w:val="28"/>
          <w:szCs w:val="28"/>
        </w:rPr>
      </w:pPr>
      <w:r>
        <w:rPr>
          <w:rFonts w:hint="eastAsia" w:eastAsia="方正仿宋_GBK"/>
          <w:sz w:val="28"/>
          <w:szCs w:val="28"/>
        </w:rPr>
        <w:t xml:space="preserve">7.电梯安装过程中若损坏采购人的建筑产品，包括材料、成品、半成品，供应商要照价赔偿。</w:t>
      </w:r>
      <w:r/>
    </w:p>
    <w:p>
      <w:pPr>
        <w:ind w:firstLine="560"/>
        <w:spacing w:line="500" w:lineRule="exact"/>
        <w:rPr>
          <w:rFonts w:hint="eastAsia" w:eastAsia="方正仿宋_GBK"/>
          <w:sz w:val="28"/>
          <w:szCs w:val="28"/>
        </w:rPr>
      </w:pPr>
      <w:r>
        <w:rPr>
          <w:rFonts w:hint="eastAsia" w:eastAsia="方正仿宋_GBK"/>
          <w:sz w:val="28"/>
          <w:szCs w:val="28"/>
        </w:rPr>
        <w:t xml:space="preserve">8.施工过程中要自觉接受采购人对其施工过程的安全、质量和进度的监督管理和协调。</w:t>
      </w:r>
      <w:r/>
    </w:p>
    <w:p>
      <w:pPr>
        <w:ind w:firstLine="560"/>
        <w:spacing w:line="500" w:lineRule="exact"/>
        <w:rPr>
          <w:rFonts w:hint="eastAsia" w:eastAsia="方正仿宋_GBK"/>
          <w:sz w:val="28"/>
          <w:szCs w:val="28"/>
        </w:rPr>
      </w:pPr>
      <w:r>
        <w:rPr>
          <w:rFonts w:hint="eastAsia" w:eastAsia="方正仿宋_GBK"/>
          <w:sz w:val="28"/>
          <w:szCs w:val="28"/>
        </w:rPr>
        <w:t xml:space="preserve">9.随机提供资料：（1）文件目录；（2）装箱清单；（3）主要部件的产地证明；（4）电气原理图及符号说明；（5）电梯使用维修说明书；（6）电梯安装调试说明书；（7）安装图册。</w:t>
      </w:r>
      <w:r/>
    </w:p>
    <w:p>
      <w:pPr>
        <w:ind w:firstLine="560"/>
        <w:spacing w:line="500" w:lineRule="exact"/>
        <w:rPr>
          <w:rFonts w:hint="eastAsia" w:eastAsia="方正仿宋_GBK"/>
          <w:b/>
          <w:bCs/>
          <w:sz w:val="28"/>
          <w:szCs w:val="28"/>
        </w:rPr>
      </w:pPr>
      <w:r>
        <w:rPr>
          <w:rFonts w:hint="eastAsia" w:eastAsia="方正仿宋_GBK"/>
          <w:b/>
          <w:bCs/>
          <w:sz w:val="28"/>
          <w:szCs w:val="28"/>
        </w:rPr>
        <w:t xml:space="preserve">三、商务要求</w:t>
      </w:r>
      <w:r/>
    </w:p>
    <w:p>
      <w:pPr>
        <w:ind w:firstLine="560"/>
        <w:spacing w:line="500" w:lineRule="exact"/>
        <w:rPr>
          <w:rFonts w:hint="eastAsia" w:eastAsia="方正仿宋_GBK"/>
          <w:sz w:val="28"/>
          <w:szCs w:val="28"/>
        </w:rPr>
      </w:pPr>
      <w:r>
        <w:rPr>
          <w:rFonts w:hint="eastAsia" w:eastAsia="方正仿宋_GBK"/>
          <w:sz w:val="28"/>
          <w:szCs w:val="28"/>
        </w:rPr>
        <w:t xml:space="preserve">（一）质量要求</w:t>
      </w:r>
      <w:r/>
    </w:p>
    <w:p>
      <w:pPr>
        <w:ind w:firstLine="560"/>
        <w:spacing w:line="500" w:lineRule="exact"/>
        <w:rPr>
          <w:rFonts w:hint="eastAsia" w:eastAsia="方正仿宋_GBK"/>
          <w:sz w:val="28"/>
          <w:szCs w:val="28"/>
        </w:rPr>
      </w:pPr>
      <w:r>
        <w:rPr>
          <w:rFonts w:hint="eastAsia" w:eastAsia="方正仿宋_GBK"/>
          <w:sz w:val="28"/>
          <w:szCs w:val="28"/>
        </w:rPr>
        <w:t xml:space="preserve">供应商须提供符合采购需求、符合国家质量检测标准的原装合格产品。采购文件中所列货物规格配置、参数要求均为最低要求，货物的规格配置、参数可根据各厂家实际情况调整，但不得低于最低要求。</w:t>
      </w:r>
      <w:r/>
    </w:p>
    <w:p>
      <w:pPr>
        <w:ind w:firstLine="560"/>
        <w:spacing w:line="500" w:lineRule="exact"/>
        <w:rPr>
          <w:rFonts w:hint="eastAsia" w:eastAsia="方正仿宋_GBK"/>
          <w:sz w:val="28"/>
          <w:szCs w:val="28"/>
        </w:rPr>
      </w:pPr>
      <w:r>
        <w:rPr>
          <w:rFonts w:hint="eastAsia" w:eastAsia="方正仿宋_GBK"/>
          <w:sz w:val="28"/>
          <w:szCs w:val="28"/>
        </w:rPr>
        <w:t xml:space="preserve">属进口部件的，则由采购人委托有关的商检部门开箱验收，验收的费用由供应商支付。</w:t>
      </w:r>
      <w:r/>
    </w:p>
    <w:p>
      <w:pPr>
        <w:ind w:firstLine="560"/>
        <w:spacing w:line="500" w:lineRule="exact"/>
        <w:rPr>
          <w:rFonts w:hint="eastAsia" w:eastAsia="方正仿宋_GBK"/>
          <w:sz w:val="28"/>
          <w:szCs w:val="28"/>
        </w:rPr>
      </w:pPr>
      <w:r>
        <w:rPr>
          <w:rFonts w:hint="eastAsia" w:eastAsia="方正仿宋_GBK"/>
          <w:sz w:val="28"/>
          <w:szCs w:val="28"/>
        </w:rPr>
        <w:t xml:space="preserve">（二）供货与安装周期</w:t>
      </w:r>
      <w:r/>
    </w:p>
    <w:p>
      <w:pPr>
        <w:ind w:firstLine="560"/>
        <w:spacing w:line="500" w:lineRule="exact"/>
        <w:rPr>
          <w:rFonts w:hint="eastAsia" w:eastAsia="方正仿宋_GBK"/>
          <w:sz w:val="28"/>
          <w:szCs w:val="28"/>
        </w:rPr>
      </w:pPr>
      <w:r>
        <w:rPr>
          <w:rFonts w:hint="eastAsia" w:eastAsia="方正仿宋_GBK"/>
          <w:sz w:val="28"/>
          <w:szCs w:val="28"/>
        </w:rPr>
        <w:t xml:space="preserve">合同签订之后，正式施工后（以土建通知为准），</w:t>
      </w:r>
      <w:r>
        <w:rPr>
          <w:rFonts w:eastAsia="方正仿宋_GBK"/>
          <w:sz w:val="28"/>
          <w:szCs w:val="28"/>
        </w:rPr>
        <w:t xml:space="preserve">90</w:t>
      </w:r>
      <w:r>
        <w:rPr>
          <w:rFonts w:hint="eastAsia" w:eastAsia="方正仿宋_GBK"/>
          <w:sz w:val="28"/>
          <w:szCs w:val="28"/>
        </w:rPr>
        <w:t xml:space="preserve">日内完成供货及安装（含设计、施工、安装、调试、检测、验收并取得质量技术监督部门验收合格发出准用证），交付采购人使用。</w:t>
      </w:r>
      <w:r/>
    </w:p>
    <w:p>
      <w:pPr>
        <w:ind w:firstLine="560"/>
        <w:spacing w:line="500" w:lineRule="exact"/>
        <w:rPr>
          <w:rFonts w:hint="eastAsia" w:eastAsia="方正仿宋_GBK"/>
          <w:sz w:val="28"/>
          <w:szCs w:val="28"/>
        </w:rPr>
      </w:pPr>
      <w:r>
        <w:rPr>
          <w:rFonts w:hint="eastAsia" w:eastAsia="方正仿宋_GBK"/>
          <w:sz w:val="28"/>
          <w:szCs w:val="28"/>
        </w:rPr>
        <w:t xml:space="preserve">（三）交货、安装地点</w:t>
      </w:r>
      <w:r/>
    </w:p>
    <w:p>
      <w:pPr>
        <w:ind w:firstLine="560"/>
        <w:spacing w:line="500" w:lineRule="exact"/>
        <w:rPr>
          <w:rFonts w:hint="eastAsia" w:eastAsia="方正仿宋_GBK"/>
          <w:sz w:val="28"/>
          <w:szCs w:val="28"/>
        </w:rPr>
      </w:pPr>
      <w:r>
        <w:rPr>
          <w:rFonts w:hint="eastAsia" w:eastAsia="方正仿宋_GBK"/>
          <w:sz w:val="28"/>
          <w:szCs w:val="28"/>
        </w:rPr>
        <w:t xml:space="preserve">新建男生宿舍楼。</w:t>
      </w:r>
      <w:r/>
    </w:p>
    <w:p>
      <w:pPr>
        <w:ind w:firstLine="560"/>
        <w:spacing w:line="500" w:lineRule="exact"/>
        <w:rPr>
          <w:rFonts w:hint="eastAsia" w:eastAsia="方正仿宋_GBK"/>
          <w:sz w:val="28"/>
          <w:szCs w:val="28"/>
        </w:rPr>
      </w:pPr>
      <w:r>
        <w:rPr>
          <w:rFonts w:hint="eastAsia" w:eastAsia="方正仿宋_GBK"/>
          <w:sz w:val="28"/>
          <w:szCs w:val="28"/>
        </w:rPr>
        <w:t xml:space="preserve">（四）合同履行期限</w:t>
      </w:r>
      <w:r/>
    </w:p>
    <w:p>
      <w:pPr>
        <w:ind w:firstLine="560"/>
        <w:spacing w:line="500" w:lineRule="exact"/>
        <w:rPr>
          <w:rFonts w:hint="eastAsia" w:eastAsia="方正仿宋_GBK"/>
          <w:sz w:val="28"/>
          <w:szCs w:val="28"/>
        </w:rPr>
      </w:pPr>
      <w:r>
        <w:rPr>
          <w:rFonts w:hint="eastAsia" w:eastAsia="方正仿宋_GBK"/>
          <w:sz w:val="28"/>
          <w:szCs w:val="28"/>
        </w:rPr>
        <w:t xml:space="preserve">合同履行期限：</w:t>
      </w:r>
      <w:r>
        <w:rPr>
          <w:rFonts w:eastAsia="方正仿宋_GBK"/>
          <w:sz w:val="28"/>
          <w:szCs w:val="28"/>
        </w:rPr>
        <w:t xml:space="preserve">90</w:t>
      </w:r>
      <w:r>
        <w:rPr>
          <w:rFonts w:hint="eastAsia" w:eastAsia="方正仿宋_GBK"/>
          <w:sz w:val="28"/>
          <w:szCs w:val="28"/>
        </w:rPr>
        <w:t xml:space="preserve">日历天内完成全部供货及安装完毕，并完成全部验收工作（其中合同签订后 15个日历天内必须完成勘察、初步设计、方案优化及施工图设计并经采购人审查通过），电梯的供货、安装、调试、直至取得验收合格证书交付使用全过程。</w:t>
      </w:r>
      <w:r/>
    </w:p>
    <w:p>
      <w:pPr>
        <w:ind w:firstLine="560"/>
        <w:spacing w:line="500" w:lineRule="exact"/>
        <w:rPr>
          <w:rFonts w:hint="eastAsia" w:eastAsia="方正仿宋_GBK"/>
          <w:sz w:val="28"/>
          <w:szCs w:val="28"/>
        </w:rPr>
      </w:pPr>
      <w:r>
        <w:rPr>
          <w:rFonts w:hint="eastAsia" w:eastAsia="方正仿宋_GBK"/>
          <w:sz w:val="28"/>
          <w:szCs w:val="28"/>
        </w:rPr>
        <w:t xml:space="preserve">（五）采购标的需满足的服务标准、期限、效率等要求</w:t>
      </w:r>
      <w:r/>
    </w:p>
    <w:p>
      <w:pPr>
        <w:ind w:firstLine="560"/>
        <w:spacing w:line="500" w:lineRule="exact"/>
        <w:rPr>
          <w:rFonts w:hint="eastAsia" w:eastAsia="方正仿宋_GBK"/>
          <w:sz w:val="28"/>
          <w:szCs w:val="28"/>
        </w:rPr>
      </w:pPr>
      <w:r>
        <w:rPr>
          <w:rFonts w:hint="eastAsia" w:eastAsia="方正仿宋_GBK"/>
          <w:sz w:val="28"/>
          <w:szCs w:val="28"/>
        </w:rPr>
        <w:t xml:space="preserve">（1）免费质保期</w:t>
      </w:r>
      <w:r/>
    </w:p>
    <w:p>
      <w:pPr>
        <w:ind w:firstLine="560"/>
        <w:spacing w:line="500" w:lineRule="exact"/>
        <w:rPr>
          <w:rFonts w:hint="eastAsia" w:eastAsia="方正仿宋_GBK"/>
          <w:sz w:val="28"/>
          <w:szCs w:val="28"/>
        </w:rPr>
      </w:pPr>
      <w:r>
        <w:rPr>
          <w:rFonts w:hint="eastAsia" w:eastAsia="方正仿宋_GBK"/>
          <w:sz w:val="28"/>
          <w:szCs w:val="28"/>
        </w:rPr>
        <w:t xml:space="preserve">免费质保期：3年，</w:t>
      </w:r>
      <w:r>
        <w:rPr>
          <w:rFonts w:hint="eastAsia" w:eastAsia="方正仿宋_GBK"/>
          <w:sz w:val="28"/>
          <w:szCs w:val="28"/>
          <w:lang w:val="zh-CN"/>
        </w:rPr>
        <w:t xml:space="preserve">质保期从本电梯工程专项验收合格之日起计算。</w:t>
      </w:r>
      <w:r>
        <w:rPr>
          <w:rFonts w:hint="eastAsia" w:eastAsia="方正仿宋_GBK"/>
          <w:sz w:val="28"/>
          <w:szCs w:val="28"/>
        </w:rPr>
        <w:t xml:space="preserve">本次项目范围内的所有产品均纳入质保范围内。在免费质量保证期内，成交供应商负责处理解决货物出现的质量及安全问题并承担一切费用，所有非故意性损坏以及正常使用范围内造成的损坏均在质保期内全部免费更换。</w:t>
      </w:r>
      <w:r/>
    </w:p>
    <w:p>
      <w:pPr>
        <w:ind w:firstLine="560"/>
        <w:spacing w:line="500" w:lineRule="exact"/>
        <w:rPr>
          <w:rFonts w:hint="eastAsia" w:eastAsia="方正仿宋_GBK"/>
          <w:sz w:val="28"/>
          <w:szCs w:val="28"/>
        </w:rPr>
      </w:pPr>
      <w:r>
        <w:rPr>
          <w:rFonts w:hint="eastAsia" w:eastAsia="方正仿宋_GBK"/>
          <w:sz w:val="28"/>
          <w:szCs w:val="28"/>
        </w:rPr>
        <w:t xml:space="preserve">（2）质保期内的日常保养要求</w:t>
      </w:r>
      <w:r/>
    </w:p>
    <w:p>
      <w:pPr>
        <w:ind w:firstLine="560"/>
        <w:spacing w:line="500" w:lineRule="exact"/>
        <w:rPr>
          <w:rFonts w:hint="eastAsia" w:eastAsia="方正仿宋_GBK"/>
          <w:sz w:val="28"/>
          <w:szCs w:val="28"/>
        </w:rPr>
      </w:pPr>
      <w:r>
        <w:rPr>
          <w:rFonts w:hint="eastAsia" w:eastAsia="方正仿宋_GBK"/>
          <w:sz w:val="28"/>
          <w:szCs w:val="28"/>
        </w:rPr>
        <w:t xml:space="preserve">1.成交供应商应定期派出持证专业人员对电梯进行保养，每月进行常规维护保养不少于两次，由派出的专业人员对每台设备进行保养、检查、维护、调整、加油、润滑，使设备保持安全、正常状态，每次保养应经采购人签字确认。</w:t>
      </w:r>
      <w:r/>
    </w:p>
    <w:p>
      <w:pPr>
        <w:ind w:firstLine="560"/>
        <w:spacing w:line="500" w:lineRule="exact"/>
        <w:rPr>
          <w:rFonts w:hint="eastAsia" w:eastAsia="方正仿宋_GBK"/>
          <w:sz w:val="28"/>
          <w:szCs w:val="28"/>
        </w:rPr>
      </w:pPr>
      <w:r>
        <w:rPr>
          <w:rFonts w:hint="eastAsia" w:eastAsia="方正仿宋_GBK"/>
          <w:sz w:val="28"/>
          <w:szCs w:val="28"/>
        </w:rPr>
        <w:t xml:space="preserve">2.质保期内，成交供应商应每月、季对每台电梯的运行安全工作情况作一次全面检查，并向采购人提交检查报告。检查报告的内容至少应包括故障次数、故障类型、处理方法、处理后的效果、所有安全装置状态和设备现有工作状况等。</w:t>
      </w:r>
      <w:r/>
    </w:p>
    <w:p>
      <w:pPr>
        <w:ind w:firstLine="560"/>
        <w:spacing w:line="500" w:lineRule="exact"/>
        <w:rPr>
          <w:rFonts w:hint="eastAsia" w:eastAsia="方正仿宋_GBK"/>
          <w:sz w:val="28"/>
          <w:szCs w:val="28"/>
        </w:rPr>
      </w:pPr>
      <w:r>
        <w:rPr>
          <w:rFonts w:hint="eastAsia" w:eastAsia="方正仿宋_GBK"/>
          <w:sz w:val="28"/>
          <w:szCs w:val="28"/>
        </w:rPr>
        <w:t xml:space="preserve">3.质保期内，成交供应商免费提供设备正常运行需要更换的全部零件、部件及油类。成交供应商应免费提供所有因产品质量造成的损坏部件的维修保养服务。如因产品质量或备件不足问题，致使电梯停运时长超过48小时，则从停运日起，成交供应商应按每日1000元整赔偿采购人，直至恢复使用日。</w:t>
      </w:r>
      <w:r/>
    </w:p>
    <w:p>
      <w:pPr>
        <w:ind w:firstLine="560"/>
        <w:spacing w:line="500" w:lineRule="exact"/>
        <w:rPr>
          <w:rFonts w:hint="eastAsia" w:eastAsia="方正仿宋_GBK"/>
          <w:b/>
          <w:bCs/>
          <w:sz w:val="28"/>
          <w:szCs w:val="28"/>
          <w:highlight w:val="none"/>
        </w:rPr>
      </w:pPr>
      <w:r>
        <w:rPr>
          <w:rFonts w:hint="eastAsia" w:eastAsia="方正仿宋_GBK"/>
          <w:b/>
          <w:bCs/>
          <w:sz w:val="28"/>
          <w:szCs w:val="28"/>
          <w:highlight w:val="none"/>
        </w:rPr>
        <w:t xml:space="preserve">整机质量保质期不低于</w:t>
      </w:r>
      <w:r>
        <w:rPr>
          <w:rFonts w:hint="eastAsia" w:eastAsia="方正仿宋_GBK"/>
          <w:b/>
          <w:bCs/>
          <w:sz w:val="28"/>
          <w:szCs w:val="28"/>
          <w:highlight w:val="none"/>
          <w:lang w:val="en-US" w:eastAsia="zh-CN"/>
        </w:rPr>
        <w:t xml:space="preserve">三</w:t>
      </w:r>
      <w:r>
        <w:rPr>
          <w:rFonts w:hint="eastAsia" w:eastAsia="方正仿宋_GBK"/>
          <w:b/>
          <w:bCs/>
          <w:sz w:val="28"/>
          <w:szCs w:val="28"/>
          <w:highlight w:val="none"/>
        </w:rPr>
        <w:t xml:space="preserve">年。</w:t>
      </w:r>
      <w:r/>
    </w:p>
    <w:p>
      <w:pPr>
        <w:ind w:firstLine="560"/>
        <w:spacing w:line="500" w:lineRule="exact"/>
        <w:rPr>
          <w:rFonts w:hint="eastAsia" w:eastAsia="方正仿宋_GBK"/>
          <w:sz w:val="28"/>
          <w:szCs w:val="28"/>
        </w:rPr>
      </w:pPr>
      <w:r>
        <w:rPr>
          <w:rFonts w:hint="eastAsia" w:eastAsia="方正仿宋_GBK"/>
          <w:sz w:val="28"/>
          <w:szCs w:val="28"/>
        </w:rPr>
        <w:t xml:space="preserve">（3）售后服务要求</w:t>
      </w:r>
      <w:r/>
    </w:p>
    <w:p>
      <w:pPr>
        <w:ind w:firstLine="560"/>
        <w:spacing w:line="500" w:lineRule="exact"/>
        <w:rPr>
          <w:rFonts w:hint="eastAsia" w:eastAsia="方正仿宋_GBK"/>
          <w:sz w:val="28"/>
          <w:szCs w:val="28"/>
        </w:rPr>
      </w:pPr>
      <w:r>
        <w:rPr>
          <w:rFonts w:hint="eastAsia" w:eastAsia="方正仿宋_GBK"/>
          <w:sz w:val="28"/>
          <w:szCs w:val="28"/>
        </w:rPr>
        <w:t xml:space="preserve">1.成交供应商提供售后服务体系及配套的管理制度。</w:t>
      </w:r>
      <w:r/>
    </w:p>
    <w:p>
      <w:pPr>
        <w:ind w:firstLine="560"/>
        <w:spacing w:line="500" w:lineRule="exact"/>
        <w:rPr>
          <w:rFonts w:hint="eastAsia" w:eastAsia="方正仿宋_GBK"/>
          <w:sz w:val="28"/>
          <w:szCs w:val="28"/>
        </w:rPr>
      </w:pPr>
      <w:r>
        <w:rPr>
          <w:rFonts w:hint="eastAsia" w:eastAsia="方正仿宋_GBK"/>
          <w:sz w:val="28"/>
          <w:szCs w:val="28"/>
        </w:rPr>
        <w:t xml:space="preserve">2.售后服务响应时间要求:成交供应商所提供的设备发生故障后，一经采购人通知后应做到快速响应并到达现场；电梯困人的求援时间不应超过30分钟；故障反应时间小于30分钟；一般故障修复时间小于60分钟；较大故障修复时间小于24小时，必须有专业的技术人员能够24小时提供应急保障服务。</w:t>
      </w:r>
      <w:r/>
    </w:p>
    <w:p>
      <w:pPr>
        <w:ind w:firstLine="560"/>
        <w:spacing w:line="500" w:lineRule="exact"/>
        <w:rPr>
          <w:rFonts w:hint="eastAsia" w:eastAsia="方正仿宋_GBK"/>
          <w:sz w:val="28"/>
          <w:szCs w:val="28"/>
        </w:rPr>
      </w:pPr>
      <w:r>
        <w:rPr>
          <w:rFonts w:hint="eastAsia" w:eastAsia="方正仿宋_GBK"/>
          <w:sz w:val="28"/>
          <w:szCs w:val="28"/>
        </w:rPr>
        <w:t xml:space="preserve"> 3.成交供应商应固定一名以上安装维护人员对本项目后期使用过程中出现的使用问题予以技术支持服务。因设备制造原因出现的质量问题，成交供应商应负责更换或维修，由此产生的一切费用由成交供应商承担。</w:t>
      </w:r>
      <w:r/>
    </w:p>
    <w:p>
      <w:pPr>
        <w:ind w:firstLine="560"/>
        <w:spacing w:line="500" w:lineRule="exact"/>
        <w:rPr>
          <w:rFonts w:hint="eastAsia" w:eastAsia="方正仿宋_GBK"/>
          <w:sz w:val="28"/>
          <w:szCs w:val="28"/>
        </w:rPr>
      </w:pPr>
      <w:r>
        <w:rPr>
          <w:rFonts w:hint="eastAsia" w:eastAsia="方正仿宋_GBK"/>
          <w:sz w:val="28"/>
          <w:szCs w:val="28"/>
        </w:rPr>
        <w:t xml:space="preserve">4.设备投入使用后5年内，成交供应商对设备的控制软件应给予动态的、最新的免费升级服务。</w:t>
      </w:r>
      <w:r/>
    </w:p>
    <w:p>
      <w:pPr>
        <w:ind w:firstLine="560"/>
        <w:spacing w:line="500" w:lineRule="exact"/>
        <w:rPr>
          <w:rFonts w:hint="eastAsia" w:eastAsia="方正仿宋_GBK"/>
          <w:sz w:val="28"/>
          <w:szCs w:val="28"/>
        </w:rPr>
      </w:pPr>
      <w:r>
        <w:rPr>
          <w:rFonts w:hint="eastAsia" w:eastAsia="方正仿宋_GBK"/>
          <w:sz w:val="28"/>
          <w:szCs w:val="28"/>
        </w:rPr>
        <w:t xml:space="preserve">（六）采购标的的验收标准、方法、时间</w:t>
      </w:r>
      <w:r/>
    </w:p>
    <w:p>
      <w:pPr>
        <w:ind w:firstLine="560"/>
        <w:spacing w:line="500" w:lineRule="exact"/>
        <w:rPr>
          <w:rFonts w:hint="eastAsia" w:eastAsia="方正仿宋_GBK"/>
          <w:sz w:val="28"/>
          <w:szCs w:val="28"/>
          <w:lang w:val="zh-CN"/>
        </w:rPr>
      </w:pPr>
      <w:r>
        <w:rPr>
          <w:rFonts w:hint="eastAsia" w:eastAsia="方正仿宋_GBK"/>
          <w:sz w:val="28"/>
          <w:szCs w:val="28"/>
          <w:lang w:val="zh-CN"/>
        </w:rPr>
        <w:t xml:space="preserve">1、</w:t>
      </w:r>
      <w:r>
        <w:rPr>
          <w:rFonts w:hint="eastAsia" w:eastAsia="方正仿宋_GBK"/>
          <w:sz w:val="28"/>
          <w:szCs w:val="28"/>
        </w:rPr>
        <w:t xml:space="preserve">验收标准：</w:t>
      </w:r>
      <w:r/>
    </w:p>
    <w:p>
      <w:pPr>
        <w:ind w:firstLine="560"/>
        <w:spacing w:line="500" w:lineRule="exact"/>
        <w:rPr>
          <w:rFonts w:hint="eastAsia" w:eastAsia="方正仿宋_GBK"/>
          <w:sz w:val="28"/>
          <w:szCs w:val="28"/>
          <w:lang w:val="zh-CN"/>
        </w:rPr>
      </w:pPr>
      <w:r>
        <w:rPr>
          <w:rFonts w:hint="eastAsia" w:eastAsia="方正仿宋_GBK"/>
          <w:sz w:val="28"/>
          <w:szCs w:val="28"/>
        </w:rPr>
        <w:t xml:space="preserve">1.1 </w:t>
      </w:r>
      <w:r>
        <w:rPr>
          <w:rFonts w:hint="eastAsia" w:eastAsia="方正仿宋_GBK"/>
          <w:sz w:val="28"/>
          <w:szCs w:val="28"/>
          <w:lang w:val="zh-CN"/>
        </w:rPr>
        <w:t xml:space="preserve">电梯安装验收规范：GB10060-2011</w:t>
      </w:r>
      <w:r/>
    </w:p>
    <w:p>
      <w:pPr>
        <w:ind w:firstLine="560"/>
        <w:spacing w:line="500" w:lineRule="exact"/>
        <w:rPr>
          <w:rFonts w:hint="eastAsia" w:eastAsia="方正仿宋_GBK"/>
          <w:sz w:val="28"/>
          <w:szCs w:val="28"/>
          <w:lang w:val="zh-CN"/>
        </w:rPr>
      </w:pPr>
      <w:r>
        <w:rPr>
          <w:rFonts w:hint="eastAsia" w:eastAsia="方正仿宋_GBK"/>
          <w:sz w:val="28"/>
          <w:szCs w:val="28"/>
        </w:rPr>
        <w:t xml:space="preserve">1.2</w:t>
      </w:r>
      <w:r>
        <w:rPr>
          <w:rFonts w:hint="eastAsia" w:eastAsia="方正仿宋_GBK"/>
          <w:sz w:val="28"/>
          <w:szCs w:val="28"/>
          <w:lang w:val="zh-CN"/>
        </w:rPr>
        <w:t xml:space="preserve">电梯装置安装工程电梯电气装置施工及验收规范GB50310-2002</w:t>
      </w:r>
      <w:r/>
    </w:p>
    <w:p>
      <w:pPr>
        <w:ind w:firstLine="560"/>
        <w:spacing w:line="500" w:lineRule="exact"/>
        <w:rPr>
          <w:rFonts w:hint="eastAsia" w:eastAsia="方正仿宋_GBK"/>
          <w:sz w:val="28"/>
          <w:szCs w:val="28"/>
          <w:lang w:val="zh-CN"/>
        </w:rPr>
      </w:pPr>
      <w:r>
        <w:rPr>
          <w:rFonts w:hint="eastAsia" w:eastAsia="方正仿宋_GBK"/>
          <w:sz w:val="28"/>
          <w:szCs w:val="28"/>
        </w:rPr>
        <w:t xml:space="preserve">1.3</w:t>
      </w:r>
      <w:r>
        <w:rPr>
          <w:rFonts w:hint="eastAsia" w:eastAsia="方正仿宋_GBK"/>
          <w:sz w:val="28"/>
          <w:szCs w:val="28"/>
          <w:lang w:val="zh-CN"/>
        </w:rPr>
        <w:t xml:space="preserve">电梯工程施工质量验收规范：GB50310-2002</w:t>
      </w:r>
      <w:r/>
    </w:p>
    <w:p>
      <w:pPr>
        <w:ind w:firstLine="560"/>
        <w:spacing w:line="500" w:lineRule="exact"/>
        <w:rPr>
          <w:rFonts w:hint="eastAsia" w:eastAsia="方正仿宋_GBK"/>
          <w:sz w:val="28"/>
          <w:szCs w:val="28"/>
        </w:rPr>
      </w:pPr>
      <w:r>
        <w:rPr>
          <w:rFonts w:hint="eastAsia" w:eastAsia="方正仿宋_GBK"/>
          <w:sz w:val="28"/>
          <w:szCs w:val="28"/>
          <w:lang w:val="zh-CN"/>
        </w:rPr>
        <w:t xml:space="preserve">2、</w:t>
      </w:r>
      <w:r>
        <w:rPr>
          <w:rFonts w:hint="eastAsia" w:eastAsia="方正仿宋_GBK"/>
          <w:sz w:val="28"/>
          <w:szCs w:val="28"/>
        </w:rPr>
        <w:t xml:space="preserve">验收方法、时间： </w:t>
      </w:r>
      <w:r>
        <w:rPr>
          <w:rFonts w:hint="eastAsia" w:eastAsia="方正仿宋_GBK"/>
          <w:sz w:val="28"/>
          <w:szCs w:val="28"/>
          <w:lang w:val="zh-CN"/>
        </w:rPr>
        <w:t xml:space="preserve">安装结束，成交供应商先行调试检测；符合标准后成交供应商负责向法定主管部门申报验收，费用由成交供应商负责。验收合格取得使用证后成交供应商应提供免费培训服务（ 1-2 名人员）。收到验收申请后7个工作日内采购人组织验收。</w:t>
      </w:r>
      <w:r/>
    </w:p>
    <w:p>
      <w:pPr>
        <w:ind w:firstLine="560"/>
        <w:spacing w:line="500" w:lineRule="exact"/>
        <w:rPr>
          <w:rFonts w:hint="eastAsia" w:eastAsia="方正仿宋_GBK"/>
          <w:sz w:val="28"/>
          <w:szCs w:val="28"/>
        </w:rPr>
      </w:pPr>
      <w:r>
        <w:rPr>
          <w:rFonts w:hint="eastAsia" w:eastAsia="方正仿宋_GBK"/>
          <w:sz w:val="28"/>
          <w:szCs w:val="28"/>
        </w:rPr>
        <w:t xml:space="preserve">（七） 付款方式</w:t>
      </w:r>
      <w:r/>
    </w:p>
    <w:p>
      <w:pPr>
        <w:ind w:firstLine="560"/>
        <w:spacing w:line="500" w:lineRule="exact"/>
        <w:rPr>
          <w:rFonts w:hint="eastAsia" w:eastAsia="方正仿宋_GBK"/>
          <w:sz w:val="28"/>
          <w:szCs w:val="28"/>
        </w:rPr>
      </w:pPr>
      <w:r>
        <w:rPr>
          <w:rFonts w:hint="eastAsia" w:eastAsia="方正仿宋_GBK"/>
          <w:sz w:val="28"/>
          <w:szCs w:val="28"/>
          <w:highlight w:val="none"/>
        </w:rPr>
        <w:t xml:space="preserve">合同签订生效后，甲方支付合同金额总价30%的预付款，</w:t>
      </w:r>
      <w:r>
        <w:rPr>
          <w:rFonts w:hint="eastAsia" w:eastAsia="方正仿宋_GBK"/>
          <w:sz w:val="28"/>
          <w:szCs w:val="28"/>
        </w:rPr>
        <w:t xml:space="preserve">采购设备经查验确认全部到达学校后支付至合同金额60%，</w:t>
      </w:r>
      <w:r>
        <w:rPr>
          <w:rFonts w:hint="eastAsia" w:eastAsia="方正仿宋_GBK"/>
          <w:sz w:val="28"/>
          <w:szCs w:val="28"/>
          <w:lang w:val="zh-CN"/>
        </w:rPr>
        <w:t xml:space="preserve">所有项目完工、电梯设备安装后通过质量技术监督部门专业检测合格，</w:t>
      </w:r>
      <w:r>
        <w:rPr>
          <w:rFonts w:hint="eastAsia" w:eastAsia="方正仿宋_GBK"/>
          <w:sz w:val="28"/>
          <w:szCs w:val="28"/>
        </w:rPr>
        <w:t xml:space="preserve">取得特种设备使用许可证</w:t>
      </w:r>
      <w:r>
        <w:rPr>
          <w:rFonts w:hint="eastAsia" w:eastAsia="方正仿宋_GBK"/>
          <w:sz w:val="28"/>
          <w:szCs w:val="28"/>
          <w:lang w:val="zh-CN"/>
        </w:rPr>
        <w:t xml:space="preserve">，电梯工程专项验收合格（包括所有装潢到位），提供完整资料，交付电梯钥匙后，</w:t>
      </w:r>
      <w:r>
        <w:rPr>
          <w:rFonts w:hint="eastAsia" w:eastAsia="方正仿宋_GBK"/>
          <w:sz w:val="28"/>
          <w:szCs w:val="28"/>
        </w:rPr>
        <w:t xml:space="preserve">付至合同金额的95%，余款作为质量保证金，免费质保期内，提供符合特种设备使用规范的一切服务，待免费质保期满且无质量问题后一次性无息支付。</w:t>
      </w:r>
      <w:r/>
    </w:p>
    <w:p>
      <w:pPr>
        <w:ind w:firstLine="560"/>
        <w:spacing w:line="500" w:lineRule="exact"/>
        <w:rPr>
          <w:rFonts w:hint="eastAsia" w:eastAsia="方正仿宋_GBK"/>
          <w:sz w:val="28"/>
          <w:szCs w:val="28"/>
        </w:rPr>
      </w:pPr>
      <w:r>
        <w:rPr>
          <w:rFonts w:hint="eastAsia" w:eastAsia="方正仿宋_GBK"/>
          <w:sz w:val="28"/>
          <w:szCs w:val="28"/>
        </w:rPr>
        <w:t xml:space="preserve">（八）本项目不接受进口产品参与</w:t>
      </w:r>
      <w:r/>
    </w:p>
    <w:p>
      <w:pPr>
        <w:ind w:firstLine="560"/>
        <w:spacing w:line="500" w:lineRule="exact"/>
        <w:rPr>
          <w:rFonts w:hint="eastAsia" w:eastAsia="方正仿宋_GBK"/>
          <w:sz w:val="28"/>
          <w:szCs w:val="28"/>
        </w:rPr>
      </w:pPr>
      <w:r>
        <w:rPr>
          <w:rFonts w:hint="eastAsia" w:eastAsia="方正仿宋_GBK"/>
          <w:sz w:val="28"/>
          <w:szCs w:val="28"/>
        </w:rPr>
        <w:t xml:space="preserve">（九）安全责任</w:t>
      </w:r>
      <w:r/>
    </w:p>
    <w:p>
      <w:pPr>
        <w:ind w:firstLine="560"/>
        <w:spacing w:line="500" w:lineRule="exact"/>
        <w:rPr>
          <w:rFonts w:hint="eastAsia" w:eastAsia="方正仿宋_GBK"/>
          <w:sz w:val="28"/>
          <w:szCs w:val="28"/>
        </w:rPr>
      </w:pPr>
      <w:r>
        <w:rPr>
          <w:rFonts w:hint="eastAsia" w:eastAsia="方正仿宋_GBK"/>
          <w:sz w:val="28"/>
          <w:szCs w:val="28"/>
        </w:rPr>
        <w:t xml:space="preserve">成交供应商在项目施工中必须严格遵守相关的法规、规范和现场采购人的规 定，督促现场施工人员规范操作，采取严格有力的安全防护措施，做好安全防护工作（包括施工现场防护等），确保施工安装的人身安全，相关专业技术岗位必须持证上岗，一切安全责任均由成交供应商自负。成交供应商必须遵守政府有关主管部门对施工噪音、环境保护和安全生产等 的管理规定，如因成交供应商的原因，导致扰民投诉及相关部门罚款的，均由成交供应 商负责处理，费用自理。</w:t>
      </w:r>
      <w:bookmarkStart w:id="90" w:name="bookmark9"/>
      <w:r/>
      <w:bookmarkEnd w:id="90"/>
      <w:r/>
      <w:r/>
    </w:p>
    <w:p>
      <w:pPr>
        <w:ind w:firstLine="562"/>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（十）政府采购政策功能要求</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1.商品包装环保要求：应当按《关于印发〈商品包装政府采购需求标准（试行）〉、〈快递包装政府采购需求标准（试行）〉的通知》（财办库〔2020〕123号）文件执行。</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（1）商品包装层数不得超过 3 层，空隙率不大于 40%；</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（2）商品包装尽可能使用单一材质的包装材料，如因功能需求必需使用不同材质，不同材质间应便于分离；</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（3）商品包装中铅、汞、镉、六价铬的总含量应不大于100mg/kg；</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（4）商品包装印刷使用的油墨中挥发性有机化合物(VOCs)含量应不大于 5%（以重量计）；</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（5）塑料材质商品包装上呈现的印刷颜色不得超过 6 色；</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（6）纸质商品包装应使用 75%以上的可再生纤维原料生产；</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（7）木质商品包装的原料应来源于可持续性森林。</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w:t>
      </w:r>
      <w:r>
        <w:rPr>
          <w:rFonts w:hint="eastAsia" w:ascii="方正仿宋_GBK" w:hAnsi="方正仿宋_GBK" w:eastAsia="方正仿宋_GBK" w:cs="方正仿宋_GBK"/>
          <w:b/>
          <w:bCs/>
          <w:szCs w:val="28"/>
        </w:rPr>
        <w:t xml:space="preserve">如项目类型为“货物”，</w:t>
      </w:r>
      <w:r>
        <w:rPr>
          <w:rFonts w:hint="eastAsia" w:ascii="方正仿宋_GBK" w:hAnsi="方正仿宋_GBK" w:eastAsia="方正仿宋_GBK" w:cs="方正仿宋_GBK"/>
          <w:szCs w:val="28"/>
        </w:rPr>
        <w:t xml:space="preserve">投标时供应商提供承诺函，承诺函需对以上要求逐一作出响应。采购人在必要时可要求成交供应商在履约验收环节出具检测报告。）</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2.快递包装环保要求：</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（1）快递包装中重金属（铅、汞、镉、六价铬）总量应不大于 100mg/kg；</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（2）快递包装印刷使用的油墨中不应添加邻苯二甲酸酯，其挥发性有机化合物(VOCs)含量应不大于5%（以重量计）；</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（3）快递包装中使用纸基材的包装材料，纸基材中的有机氯的含量应不大于 150 mg/kg；</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（5）快递中使用的塑料包装袋不得使用聚氯乙烯作为原料，且原料应为单一材质制成，生物分解率大于60%；</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（6）快递中使用的充气类填充物不得使用聚氯乙烯作为原料，且原料为单一材质制成，生物分解率大于60%；</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（7）快递中使用的集装袋应为单一材质制成，其重复使用次数应不小于 80 次；</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（8）快递中应使用幅宽不大于45mm 的生物降解胶带；</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（9）快递包装中不得使用溶剂型胶粘剂；</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（11）快递应使用电子面单；</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（12）直接使用商品包装作为快递包装的商品，其商品包装满足《商品包装政府采购需求标准（试行）》即可；</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（13）快递包装产品质量和封装方式应符合相关国家或行业标准技术指标要求。</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w:t>
      </w:r>
      <w:r>
        <w:rPr>
          <w:rFonts w:hint="eastAsia" w:ascii="方正仿宋_GBK" w:hAnsi="方正仿宋_GBK" w:eastAsia="方正仿宋_GBK" w:cs="方正仿宋_GBK"/>
          <w:b/>
          <w:bCs/>
          <w:szCs w:val="28"/>
        </w:rPr>
        <w:t xml:space="preserve">如项目类型为“货物”，</w:t>
      </w:r>
      <w:r>
        <w:rPr>
          <w:rFonts w:hint="eastAsia" w:ascii="方正仿宋_GBK" w:hAnsi="方正仿宋_GBK" w:eastAsia="方正仿宋_GBK" w:cs="方正仿宋_GBK"/>
          <w:szCs w:val="28"/>
        </w:rPr>
        <w:t xml:space="preserve">投标时供应商提供承诺函，承诺函需对以上要求逐一作出响应。采购人在必要时可要求成交供应商在履约验收环节出具检测报告。）</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3.绿色数据中心（如有）</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（1）采购数据中心相关设备、运维服务，应当有利于节约能源、环境保护和资源循环利用。</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（3）成交供应商未按合同约定提供设备或服务的，采购人依法追究其违约责任。对供应商提供虚假材料谋取中标、成交的，依法由相关部门予以处理。</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4.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5.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6.绿色低碳管理目标和服务要求：在物业、合同能源管理等服务类采购项目中，要强化绿色低碳管理目标和服务要求，促进绿色产品和服务推广应用。</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7.政府采购中实施本国产品标准及相关政策</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（1）根据《国务院办公厅关于在政府采购中实施本国产品标准及相关政策的通知》（国办发〔2025〕34号）要求，对采购本国产品给予政策支持。</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52"/>
        <w:spacing w:line="500" w:lineRule="exact"/>
        <w:rPr>
          <w:rFonts w:hint="eastAsia" w:ascii="仿宋" w:hAnsi="仿宋" w:eastAsia="仿宋" w:cs="仿宋"/>
          <w:spacing w:val="-2"/>
          <w:sz w:val="28"/>
          <w:szCs w:val="28"/>
        </w:rPr>
      </w:pPr>
      <w:r>
        <w:rPr>
          <w:rFonts w:hint="eastAsia" w:ascii="仿宋" w:hAnsi="仿宋" w:eastAsia="仿宋" w:cs="仿宋"/>
          <w:spacing w:val="-2"/>
          <w:sz w:val="28"/>
          <w:szCs w:val="28"/>
        </w:rPr>
      </w:r>
      <w:r/>
    </w:p>
    <w:p>
      <w:pPr>
        <w:pStyle w:val="927"/>
        <w:rPr>
          <w:rFonts w:hint="eastAsia" w:ascii="方正仿宋_GBK" w:hAnsi="方正仿宋_GBK" w:eastAsia="方正仿宋_GBK" w:cs="方正仿宋_GBK"/>
          <w:szCs w:val="28"/>
          <w:highlight w:val="green"/>
        </w:rPr>
      </w:pPr>
      <w:r>
        <w:rPr>
          <w:rFonts w:hint="eastAsia" w:ascii="方正仿宋_GBK" w:hAnsi="方正仿宋_GBK" w:eastAsia="方正仿宋_GBK" w:cs="方正仿宋_GBK"/>
          <w:szCs w:val="28"/>
          <w:highlight w:val="green"/>
        </w:rPr>
      </w:r>
      <w:r/>
    </w:p>
    <w:p>
      <w:pPr>
        <w:spacing w:line="500" w:lineRule="exact"/>
        <w:rPr>
          <w:rFonts w:hint="eastAsia" w:ascii="宋体" w:hAnsi="宋体"/>
          <w:sz w:val="28"/>
          <w:szCs w:val="28"/>
        </w:rPr>
      </w:pPr>
      <w:r>
        <w:rPr>
          <w:rFonts w:hint="eastAsia" w:ascii="宋体" w:hAnsi="宋体"/>
          <w:sz w:val="28"/>
          <w:szCs w:val="28"/>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br w:type="page" w:clear="all"/>
      </w:r>
      <w:r>
        <w:rPr>
          <w:rFonts w:hint="eastAsia" w:ascii="方正小标宋_GBK" w:hAnsi="宋体" w:eastAsia="方正小标宋_GBK"/>
          <w:bCs/>
          <w:sz w:val="36"/>
          <w:szCs w:val="36"/>
        </w:rPr>
        <w:t xml:space="preserve">第四部分 评审方法和评审标准</w:t>
      </w:r>
      <w:r/>
    </w:p>
    <w:p>
      <w:pPr>
        <w:ind w:firstLine="643"/>
        <w:jc w:val="left"/>
        <w:spacing w:line="500" w:lineRule="exact"/>
        <w:rPr>
          <w:rFonts w:eastAsia="方正仿宋_GBK"/>
          <w:b/>
          <w:sz w:val="32"/>
          <w:szCs w:val="32"/>
        </w:rPr>
      </w:pPr>
      <w:r>
        <w:rPr>
          <w:rFonts w:eastAsia="方正仿宋_GBK"/>
          <w:b/>
          <w:sz w:val="32"/>
          <w:szCs w:val="32"/>
        </w:rPr>
        <w:t xml:space="preserve">一、磋商方式</w:t>
      </w:r>
      <w:r/>
    </w:p>
    <w:p>
      <w:pPr>
        <w:ind w:firstLine="560"/>
        <w:jc w:val="left"/>
        <w:spacing w:line="500" w:lineRule="exact"/>
        <w:rPr>
          <w:rFonts w:hint="eastAsia" w:eastAsia="方正仿宋_GBK"/>
          <w:sz w:val="28"/>
          <w:szCs w:val="28"/>
        </w:rPr>
      </w:pPr>
      <w:r>
        <w:rPr>
          <w:rFonts w:eastAsia="方正仿宋_GBK"/>
          <w:sz w:val="28"/>
          <w:szCs w:val="28"/>
        </w:rPr>
        <w:t xml:space="preserve">不见面远程磋商模式：</w:t>
      </w:r>
      <w:r>
        <w:rPr>
          <w:rFonts w:hint="eastAsia" w:eastAsia="方正仿宋_GBK"/>
          <w:sz w:val="28"/>
          <w:szCs w:val="28"/>
        </w:rPr>
        <w:t xml:space="preserve">不见面电子化交易模式，具体详见江苏政府采购网-办事指南-资料下载-江苏省政府采购管理交易系统（苏采云）供应商操作指南。</w:t>
      </w:r>
      <w:r/>
    </w:p>
    <w:p>
      <w:pPr>
        <w:ind w:firstLine="643"/>
        <w:jc w:val="left"/>
        <w:spacing w:line="500" w:lineRule="exact"/>
        <w:rPr>
          <w:rFonts w:eastAsia="方正仿宋_GBK"/>
          <w:b/>
          <w:bCs/>
          <w:sz w:val="28"/>
          <w:szCs w:val="28"/>
        </w:rPr>
      </w:pPr>
      <w:r>
        <w:rPr>
          <w:rFonts w:eastAsia="方正仿宋_GBK"/>
          <w:b/>
          <w:sz w:val="32"/>
          <w:szCs w:val="32"/>
        </w:rPr>
        <w:t xml:space="preserve">二、</w:t>
      </w:r>
      <w:r>
        <w:rPr>
          <w:rFonts w:eastAsia="方正仿宋_GBK"/>
          <w:b/>
          <w:bCs/>
          <w:sz w:val="28"/>
          <w:szCs w:val="28"/>
        </w:rPr>
        <w:t xml:space="preserve">评审方法和标准</w:t>
      </w:r>
      <w:r/>
    </w:p>
    <w:p>
      <w:pPr>
        <w:ind w:firstLine="691"/>
        <w:spacing w:line="500" w:lineRule="exact"/>
        <w:rPr>
          <w:rFonts w:eastAsia="方正仿宋_GBK"/>
          <w:bCs/>
          <w:sz w:val="28"/>
          <w:szCs w:val="28"/>
        </w:rPr>
      </w:pPr>
      <w:r>
        <w:rPr>
          <w:rFonts w:eastAsia="方正仿宋_GBK"/>
          <w:bCs/>
          <w:sz w:val="28"/>
          <w:szCs w:val="28"/>
        </w:rPr>
        <w:t xml:space="preserve">1.评审方法：综合评分法，经磋商确定最终采购需求和提交最后报价的供应商后，由磋商小组采用综合评分法对提交最后报价的供应商的响应文件和最后报价进行综合评分。</w:t>
      </w:r>
      <w:r/>
    </w:p>
    <w:p>
      <w:pPr>
        <w:ind w:firstLine="700"/>
        <w:spacing w:line="520" w:lineRule="atLeast"/>
        <w:rPr>
          <w:rFonts w:eastAsia="方正仿宋_GBK"/>
          <w:bCs/>
          <w:sz w:val="28"/>
          <w:szCs w:val="28"/>
        </w:rPr>
      </w:pPr>
      <w:r>
        <w:rPr>
          <w:rFonts w:eastAsia="方正仿宋_GBK"/>
          <w:bCs/>
          <w:sz w:val="28"/>
          <w:szCs w:val="28"/>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r/>
    </w:p>
    <w:p>
      <w:pPr>
        <w:contextualSpacing/>
        <w:ind w:firstLine="560"/>
        <w:spacing w:line="520" w:lineRule="atLeast"/>
        <w:rPr>
          <w:rFonts w:eastAsia="方正仿宋_GBK"/>
          <w:b/>
          <w:sz w:val="28"/>
          <w:szCs w:val="28"/>
        </w:rPr>
      </w:pPr>
      <w:r>
        <w:rPr>
          <w:rFonts w:eastAsia="方正仿宋_GBK"/>
          <w:bCs/>
          <w:sz w:val="28"/>
          <w:szCs w:val="28"/>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eastAsia="方正仿宋_GBK"/>
          <w:b/>
          <w:sz w:val="28"/>
          <w:szCs w:val="28"/>
        </w:rPr>
        <w:t xml:space="preserve">最后报价</w:t>
      </w:r>
      <w:r>
        <w:rPr>
          <w:rFonts w:eastAsia="方正仿宋_GBK"/>
          <w:b/>
          <w:sz w:val="28"/>
          <w:szCs w:val="28"/>
        </w:rPr>
        <w:t xml:space="preserve">须在</w:t>
      </w:r>
      <w:r>
        <w:rPr>
          <w:rFonts w:hint="eastAsia" w:eastAsia="方正仿宋_GBK"/>
          <w:b/>
          <w:sz w:val="28"/>
          <w:szCs w:val="28"/>
        </w:rPr>
        <w:t xml:space="preserve">系统规定时间内</w:t>
      </w:r>
      <w:r>
        <w:rPr>
          <w:rFonts w:eastAsia="方正仿宋_GBK"/>
          <w:b/>
          <w:sz w:val="28"/>
          <w:szCs w:val="28"/>
        </w:rPr>
        <w:t xml:space="preserve">提交，未在规定时间内提交最后报价的，</w:t>
      </w:r>
      <w:r>
        <w:rPr>
          <w:rFonts w:hint="eastAsia" w:eastAsia="方正仿宋_GBK"/>
          <w:b/>
          <w:sz w:val="28"/>
          <w:szCs w:val="28"/>
        </w:rPr>
        <w:t xml:space="preserve">视为放弃磋商，其响应文件按无效响应处理。</w:t>
      </w:r>
      <w:r/>
    </w:p>
    <w:p>
      <w:pPr>
        <w:ind w:firstLine="555"/>
        <w:spacing w:line="500" w:lineRule="exact"/>
        <w:rPr>
          <w:rFonts w:eastAsia="方正仿宋_GBK"/>
          <w:sz w:val="28"/>
          <w:szCs w:val="28"/>
        </w:rPr>
      </w:pPr>
      <w:r>
        <w:rPr>
          <w:rFonts w:eastAsia="方正仿宋_GBK"/>
          <w:sz w:val="28"/>
          <w:szCs w:val="28"/>
        </w:rPr>
        <w:t xml:space="preserve">供应商商务技术部分和价格部分的合计分值，为该供应商的评审总得分。</w:t>
      </w:r>
      <w:r/>
    </w:p>
    <w:p>
      <w:pPr>
        <w:ind w:firstLine="555"/>
        <w:spacing w:line="500" w:lineRule="exact"/>
        <w:rPr>
          <w:rFonts w:eastAsia="方正仿宋_GBK"/>
        </w:rPr>
      </w:pPr>
      <w:r>
        <w:rPr>
          <w:rFonts w:eastAsia="方正仿宋_GBK"/>
          <w:sz w:val="28"/>
          <w:szCs w:val="28"/>
        </w:rPr>
        <w:t xml:space="preserve">评标结果按评审后</w:t>
      </w:r>
      <w:r>
        <w:rPr>
          <w:rFonts w:hint="eastAsia" w:eastAsia="方正仿宋_GBK"/>
          <w:sz w:val="28"/>
          <w:szCs w:val="28"/>
        </w:rPr>
        <w:t xml:space="preserve">总</w:t>
      </w:r>
      <w:r>
        <w:rPr>
          <w:rFonts w:eastAsia="方正仿宋_GBK"/>
          <w:sz w:val="28"/>
          <w:szCs w:val="28"/>
        </w:rPr>
        <w:t xml:space="preserve">得分由高到低顺序排列</w:t>
      </w:r>
      <w:r>
        <w:rPr>
          <w:rFonts w:hint="eastAsia" w:eastAsia="方正仿宋_GBK"/>
          <w:sz w:val="28"/>
          <w:szCs w:val="28"/>
        </w:rPr>
        <w:t xml:space="preserve">，确定成交候选人名单并按顺序确定成交供应商</w:t>
      </w:r>
      <w:r>
        <w:rPr>
          <w:rFonts w:eastAsia="方正仿宋_GBK"/>
          <w:sz w:val="28"/>
          <w:szCs w:val="28"/>
        </w:rPr>
        <w:t xml:space="preserve">。得分相同的，按响应报价由低到高顺序排列</w:t>
      </w:r>
      <w:r>
        <w:rPr>
          <w:rFonts w:hint="eastAsia" w:eastAsia="方正仿宋_GBK"/>
          <w:sz w:val="28"/>
          <w:szCs w:val="28"/>
        </w:rPr>
        <w:t xml:space="preserve">，</w:t>
      </w:r>
      <w:r>
        <w:rPr>
          <w:rFonts w:eastAsia="方正仿宋_GBK"/>
          <w:sz w:val="28"/>
          <w:szCs w:val="28"/>
        </w:rPr>
        <w:t xml:space="preserve">得分且响应报价相同的并列。</w:t>
      </w:r>
      <w:r/>
    </w:p>
    <w:p>
      <w:pPr>
        <w:ind w:firstLine="562"/>
        <w:spacing w:line="500" w:lineRule="exact"/>
        <w:rPr>
          <w:rFonts w:eastAsia="方正仿宋_GBK"/>
          <w:b/>
          <w:sz w:val="28"/>
          <w:szCs w:val="28"/>
        </w:rPr>
      </w:pPr>
      <w:r>
        <w:rPr>
          <w:rFonts w:eastAsia="方正仿宋_GBK"/>
          <w:b/>
          <w:sz w:val="28"/>
          <w:szCs w:val="28"/>
        </w:rPr>
        <w:t xml:space="preserve">（一）采购人（代表）对供应商资格进行审查。</w:t>
      </w:r>
      <w:r/>
    </w:p>
    <w:p>
      <w:pPr>
        <w:ind w:firstLine="576"/>
        <w:spacing w:line="500" w:lineRule="exact"/>
        <w:rPr>
          <w:rFonts w:eastAsia="方正仿宋_GBK"/>
          <w:sz w:val="28"/>
          <w:szCs w:val="28"/>
        </w:rPr>
      </w:pPr>
      <w:r>
        <w:rPr>
          <w:rFonts w:eastAsia="方正仿宋_GBK"/>
          <w:sz w:val="28"/>
          <w:szCs w:val="28"/>
        </w:rPr>
        <w:t xml:space="preserve">供应商资格不合格的，其响应文件判定为无效响应文件。</w:t>
      </w:r>
      <w:r/>
    </w:p>
    <w:p>
      <w:pPr>
        <w:ind w:firstLine="562"/>
        <w:jc w:val="left"/>
        <w:spacing w:line="500" w:lineRule="exact"/>
        <w:rPr>
          <w:rFonts w:eastAsia="方正仿宋_GBK"/>
          <w:b/>
          <w:sz w:val="28"/>
          <w:szCs w:val="28"/>
        </w:rPr>
      </w:pPr>
      <w:r>
        <w:rPr>
          <w:rFonts w:eastAsia="方正仿宋_GBK"/>
          <w:b/>
          <w:sz w:val="28"/>
          <w:szCs w:val="28"/>
        </w:rPr>
        <w:t xml:space="preserve">（二）磋商小组对符合资格供应商的响应文件进行符合性审查。</w:t>
      </w:r>
      <w:r/>
    </w:p>
    <w:p>
      <w:pPr>
        <w:ind w:firstLine="576"/>
        <w:spacing w:line="500" w:lineRule="exact"/>
        <w:rPr>
          <w:rFonts w:eastAsia="方正仿宋_GBK"/>
          <w:sz w:val="28"/>
          <w:szCs w:val="28"/>
        </w:rPr>
      </w:pPr>
      <w:r>
        <w:rPr>
          <w:rFonts w:eastAsia="方正仿宋_GBK"/>
          <w:sz w:val="28"/>
          <w:szCs w:val="28"/>
        </w:rPr>
        <w:t xml:space="preserve">未通过符合性审查的响应文件，将被判为不满足磋商文件实质性要求。 </w:t>
      </w:r>
      <w:r/>
    </w:p>
    <w:p>
      <w:pPr>
        <w:ind w:firstLine="562"/>
        <w:jc w:val="left"/>
        <w:spacing w:line="500" w:lineRule="exact"/>
        <w:rPr>
          <w:rFonts w:eastAsia="方正仿宋_GBK"/>
          <w:sz w:val="28"/>
          <w:szCs w:val="28"/>
          <w:highlight w:val="none"/>
          <w:lang w:val="zh-CN"/>
        </w:rPr>
      </w:pPr>
      <w:r>
        <w:rPr>
          <w:rFonts w:eastAsia="方正仿宋_GBK"/>
          <w:b/>
          <w:sz w:val="28"/>
          <w:szCs w:val="28"/>
          <w:highlight w:val="none"/>
        </w:rPr>
        <w:t xml:space="preserve">（</w:t>
      </w:r>
      <w:r>
        <w:rPr>
          <w:rFonts w:eastAsia="方正仿宋_GBK"/>
          <w:b/>
          <w:sz w:val="28"/>
          <w:szCs w:val="28"/>
          <w:highlight w:val="none"/>
          <w:lang w:val="zh-CN"/>
        </w:rPr>
        <w:t xml:space="preserve">三</w:t>
      </w:r>
      <w:r>
        <w:rPr>
          <w:rFonts w:eastAsia="方正仿宋_GBK"/>
          <w:b/>
          <w:sz w:val="28"/>
          <w:szCs w:val="28"/>
          <w:highlight w:val="none"/>
        </w:rPr>
        <w:t xml:space="preserve">）</w:t>
      </w:r>
      <w:r>
        <w:rPr>
          <w:rFonts w:eastAsia="方正仿宋_GBK"/>
          <w:b/>
          <w:sz w:val="28"/>
          <w:szCs w:val="28"/>
          <w:highlight w:val="none"/>
          <w:lang w:val="zh-CN"/>
        </w:rPr>
        <w:t xml:space="preserve">商务技术分</w:t>
      </w:r>
      <w:r>
        <w:rPr>
          <w:rFonts w:eastAsia="方正仿宋_GBK"/>
          <w:sz w:val="28"/>
          <w:szCs w:val="28"/>
          <w:highlight w:val="none"/>
          <w:lang w:val="zh-CN"/>
        </w:rPr>
        <w:t xml:space="preserve">：</w:t>
      </w:r>
      <w:r>
        <w:rPr>
          <w:rFonts w:hint="eastAsia" w:eastAsia="方正仿宋_GBK"/>
          <w:sz w:val="28"/>
          <w:szCs w:val="28"/>
          <w:highlight w:val="none"/>
        </w:rPr>
        <w:t xml:space="preserve">60</w:t>
      </w:r>
      <w:r>
        <w:rPr>
          <w:rFonts w:eastAsia="方正仿宋_GBK"/>
          <w:sz w:val="28"/>
          <w:szCs w:val="28"/>
          <w:highlight w:val="none"/>
          <w:lang w:val="zh-CN"/>
        </w:rPr>
        <w:t xml:space="preserve">分</w:t>
      </w:r>
      <w:r/>
    </w:p>
    <w:p>
      <w:pPr>
        <w:ind w:firstLine="700"/>
        <w:jc w:val="left"/>
        <w:spacing w:line="500" w:lineRule="exact"/>
        <w:rPr>
          <w:rFonts w:eastAsia="方正仿宋_GBK"/>
          <w:sz w:val="28"/>
          <w:szCs w:val="28"/>
          <w:highlight w:val="none"/>
        </w:rPr>
      </w:pPr>
      <w:r>
        <w:rPr>
          <w:rFonts w:eastAsia="方正仿宋_GBK"/>
          <w:sz w:val="28"/>
          <w:szCs w:val="28"/>
          <w:highlight w:val="none"/>
        </w:rPr>
        <w:t xml:space="preserve">各供应商得分为磋商小组成员评分的算术平均分，分值保留小数点后两位。</w:t>
      </w:r>
      <w:r/>
    </w:p>
    <w:tbl>
      <w:tblPr>
        <w:tblStyle w:val="862"/>
        <w:tblW w:w="9570" w:type="dxa"/>
        <w:tblInd w:w="-501" w:type="dxa"/>
        <w:tblLayout w:type="fixed"/>
        <w:tblCellMar>
          <w:left w:w="108" w:type="dxa"/>
          <w:top w:w="0" w:type="dxa"/>
          <w:right w:w="108" w:type="dxa"/>
          <w:bottom w:w="0" w:type="dxa"/>
        </w:tblCellMar>
        <w:tblLook w:val="04A0" w:firstRow="1" w:lastRow="0" w:firstColumn="1" w:lastColumn="0" w:noHBand="0" w:noVBand="1"/>
      </w:tblPr>
      <w:tblGrid>
        <w:gridCol w:w="585"/>
        <w:gridCol w:w="2550"/>
        <w:gridCol w:w="900"/>
        <w:gridCol w:w="5535"/>
      </w:tblGrid>
      <w:tr>
        <w:trPr>
          <w:trHeight w:val="375"/>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hint="eastAsia" w:ascii="宋体" w:hAnsi="宋体" w:cs="宋体"/>
                <w:szCs w:val="21"/>
                <w:highlight w:val="none"/>
              </w:rPr>
            </w:pPr>
            <w:r>
              <w:rPr>
                <w:rFonts w:hint="eastAsia" w:ascii="宋体" w:hAnsi="宋体" w:cs="宋体"/>
                <w:szCs w:val="21"/>
                <w:highlight w:val="none"/>
              </w:rPr>
              <w:t xml:space="preserve">序号 </w:t>
            </w:r>
            <w:r/>
          </w:p>
        </w:tc>
        <w:tc>
          <w:tcPr>
            <w:tcBorders>
              <w:top w:val="single" w:color="auto"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cs="宋体"/>
                <w:szCs w:val="21"/>
                <w:highlight w:val="none"/>
              </w:rPr>
            </w:pPr>
            <w:r>
              <w:rPr>
                <w:rFonts w:hint="eastAsia" w:ascii="宋体" w:hAnsi="宋体" w:cs="宋体"/>
                <w:szCs w:val="21"/>
                <w:highlight w:val="none"/>
              </w:rPr>
              <w:t xml:space="preserve">评分点名称</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cs="宋体"/>
                <w:szCs w:val="21"/>
                <w:highlight w:val="none"/>
              </w:rPr>
            </w:pPr>
            <w:r>
              <w:rPr>
                <w:rFonts w:hint="eastAsia" w:ascii="宋体" w:hAnsi="宋体" w:cs="宋体"/>
                <w:szCs w:val="21"/>
                <w:highlight w:val="none"/>
              </w:rPr>
              <w:t xml:space="preserve">分值</w:t>
            </w:r>
            <w:r/>
          </w:p>
        </w:tc>
        <w:tc>
          <w:tcPr>
            <w:tcBorders>
              <w:top w:val="single" w:color="auto" w:sz="4" w:space="0"/>
              <w:left w:val="none" w:color="000000" w:sz="4" w:space="0"/>
              <w:bottom w:val="single" w:color="auto" w:sz="4" w:space="0"/>
              <w:right w:val="single" w:color="auto" w:sz="4" w:space="0"/>
            </w:tcBorders>
            <w:tcW w:w="5535" w:type="dxa"/>
            <w:vAlign w:val="center"/>
            <w:textDirection w:val="lrTb"/>
            <w:noWrap w:val="false"/>
          </w:tcPr>
          <w:p>
            <w:pPr>
              <w:jc w:val="center"/>
              <w:spacing w:line="320" w:lineRule="exact"/>
              <w:widowControl/>
              <w:rPr>
                <w:rFonts w:hint="eastAsia" w:ascii="宋体" w:hAnsi="宋体" w:cs="宋体"/>
                <w:szCs w:val="21"/>
                <w:highlight w:val="none"/>
              </w:rPr>
            </w:pPr>
            <w:r>
              <w:rPr>
                <w:rFonts w:hint="eastAsia" w:ascii="宋体" w:hAnsi="宋体" w:cs="宋体"/>
                <w:szCs w:val="21"/>
                <w:highlight w:val="none"/>
              </w:rPr>
              <w:t xml:space="preserve">评审标准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cs="宋体"/>
                <w:szCs w:val="21"/>
                <w:highlight w:val="none"/>
              </w:rPr>
            </w:pPr>
            <w:r>
              <w:rPr>
                <w:rFonts w:hint="eastAsia" w:ascii="宋体" w:hAnsi="宋体" w:cs="宋体"/>
                <w:spacing w:val="8"/>
                <w:szCs w:val="21"/>
                <w:highlight w:val="none"/>
              </w:rPr>
              <w:t xml:space="preserve">主机系统</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6</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eastAsia" w:ascii="宋体" w:hAnsi="宋体" w:cs="宋体"/>
                <w:spacing w:val="9"/>
                <w:szCs w:val="21"/>
                <w:highlight w:val="none"/>
              </w:rPr>
            </w:pPr>
            <w:r>
              <w:rPr>
                <w:rFonts w:hint="eastAsia" w:ascii="宋体" w:hAnsi="宋体" w:cs="宋体"/>
                <w:spacing w:val="9"/>
                <w:szCs w:val="21"/>
                <w:highlight w:val="none"/>
              </w:rPr>
              <w:t xml:space="preserve">曳引机设计使用寿命不低于2</w:t>
            </w:r>
            <w:r>
              <w:rPr>
                <w:rFonts w:hint="eastAsia" w:ascii="宋体" w:hAnsi="宋体" w:cs="宋体"/>
                <w:spacing w:val="9"/>
                <w:szCs w:val="21"/>
                <w:highlight w:val="none"/>
                <w:lang w:val="en-US" w:eastAsia="zh-CN"/>
              </w:rPr>
              <w:t xml:space="preserve">5</w:t>
            </w:r>
            <w:r>
              <w:rPr>
                <w:rFonts w:hint="eastAsia" w:ascii="宋体" w:hAnsi="宋体" w:cs="宋体"/>
                <w:spacing w:val="9"/>
                <w:szCs w:val="21"/>
                <w:highlight w:val="none"/>
              </w:rPr>
              <w:t xml:space="preserve">年，钢丝绳设计使用寿命不低于</w:t>
            </w:r>
            <w:r>
              <w:rPr>
                <w:rFonts w:hint="eastAsia" w:ascii="宋体" w:hAnsi="宋体" w:cs="宋体"/>
                <w:spacing w:val="9"/>
                <w:szCs w:val="21"/>
                <w:highlight w:val="none"/>
                <w:lang w:val="en-US" w:eastAsia="zh-CN"/>
              </w:rPr>
              <w:t xml:space="preserve">8</w:t>
            </w:r>
            <w:r>
              <w:rPr>
                <w:rFonts w:hint="eastAsia" w:ascii="宋体" w:hAnsi="宋体" w:cs="宋体"/>
                <w:spacing w:val="9"/>
                <w:szCs w:val="21"/>
                <w:highlight w:val="none"/>
              </w:rPr>
              <w:t xml:space="preserve">年，门机马达主轴设计使用寿命不低于</w:t>
            </w:r>
            <w:r>
              <w:rPr>
                <w:rFonts w:hint="eastAsia" w:ascii="宋体" w:hAnsi="宋体" w:cs="宋体"/>
                <w:spacing w:val="9"/>
                <w:szCs w:val="21"/>
                <w:highlight w:val="none"/>
                <w:lang w:val="en-US" w:eastAsia="zh-CN"/>
              </w:rPr>
              <w:t xml:space="preserve">500万次</w:t>
            </w:r>
            <w:r>
              <w:rPr>
                <w:rFonts w:hint="eastAsia" w:ascii="宋体" w:hAnsi="宋体" w:cs="宋体"/>
                <w:spacing w:val="9"/>
                <w:szCs w:val="21"/>
                <w:highlight w:val="none"/>
              </w:rPr>
              <w:t xml:space="preserve">，提供承诺书（格式自拟）及满足要求的曳引机轴承使用寿命计算书、曳引轮及钢丝绳使用寿命计算书、门机马达主轴使用寿命计算书。全部</w:t>
            </w:r>
            <w:r>
              <w:rPr>
                <w:rFonts w:hint="eastAsia" w:ascii="宋体" w:hAnsi="宋体" w:cs="宋体"/>
                <w:spacing w:val="9"/>
                <w:szCs w:val="21"/>
                <w:highlight w:val="none"/>
                <w:lang w:eastAsia="zh-CN"/>
              </w:rPr>
              <w:t xml:space="preserve">满足或优于上述标准并提供证明材料</w:t>
            </w:r>
            <w:r>
              <w:rPr>
                <w:rFonts w:hint="eastAsia" w:ascii="宋体" w:hAnsi="宋体" w:cs="宋体"/>
                <w:spacing w:val="9"/>
                <w:szCs w:val="21"/>
                <w:highlight w:val="none"/>
              </w:rPr>
              <w:t xml:space="preserve">得</w:t>
            </w:r>
            <w:r>
              <w:rPr>
                <w:rFonts w:hint="eastAsia" w:ascii="宋体" w:hAnsi="宋体" w:cs="宋体"/>
                <w:spacing w:val="9"/>
                <w:szCs w:val="21"/>
                <w:highlight w:val="none"/>
                <w:lang w:val="en-US" w:eastAsia="zh-CN"/>
              </w:rPr>
              <w:t xml:space="preserve">6</w:t>
            </w:r>
            <w:r>
              <w:rPr>
                <w:rFonts w:hint="eastAsia" w:ascii="宋体" w:hAnsi="宋体" w:cs="宋体"/>
                <w:spacing w:val="9"/>
                <w:szCs w:val="21"/>
                <w:highlight w:val="none"/>
              </w:rPr>
              <w:t xml:space="preserve">分，有一项不满足扣</w:t>
            </w:r>
            <w:r>
              <w:rPr>
                <w:rFonts w:hint="eastAsia" w:ascii="宋体" w:hAnsi="宋体" w:cs="宋体"/>
                <w:spacing w:val="9"/>
                <w:szCs w:val="21"/>
                <w:highlight w:val="none"/>
                <w:lang w:val="en-US" w:eastAsia="zh-CN"/>
              </w:rPr>
              <w:t xml:space="preserve">2</w:t>
            </w:r>
            <w:r>
              <w:rPr>
                <w:rFonts w:hint="eastAsia" w:ascii="宋体" w:hAnsi="宋体" w:cs="宋体"/>
                <w:spacing w:val="9"/>
                <w:szCs w:val="21"/>
                <w:highlight w:val="none"/>
              </w:rPr>
              <w:t xml:space="preserve">分，扣完为止。</w:t>
            </w:r>
            <w:r/>
          </w:p>
          <w:p>
            <w:pPr>
              <w:rPr>
                <w:rFonts w:hint="eastAsia" w:ascii="宋体" w:hAnsi="宋体" w:cs="宋体"/>
                <w:spacing w:val="9"/>
                <w:szCs w:val="21"/>
                <w:highlight w:val="none"/>
              </w:rPr>
            </w:pPr>
            <w:r>
              <w:rPr>
                <w:rFonts w:hint="eastAsia" w:ascii="宋体" w:hAnsi="宋体" w:cs="宋体"/>
                <w:spacing w:val="9"/>
                <w:szCs w:val="21"/>
                <w:highlight w:val="none"/>
              </w:rPr>
              <w:t xml:space="preserve">注：提供相应证明材料，并加盖单位公章。</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eastAsia="宋体" w:cs="宋体"/>
                <w:color w:val="000000"/>
                <w:szCs w:val="21"/>
                <w:highlight w:val="none"/>
                <w:lang w:eastAsia="zh-CN"/>
              </w:rPr>
            </w:pPr>
            <w:r>
              <w:rPr>
                <w:rFonts w:hint="eastAsia" w:ascii="宋体" w:hAnsi="宋体" w:cs="宋体"/>
                <w:spacing w:val="9"/>
                <w:szCs w:val="21"/>
                <w:highlight w:val="none"/>
                <w:lang w:eastAsia="zh-CN"/>
              </w:rPr>
              <w:t xml:space="preserve">防护等级</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6</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eastAsia" w:ascii="宋体" w:hAnsi="宋体" w:cs="宋体"/>
                <w:spacing w:val="9"/>
                <w:szCs w:val="21"/>
                <w:highlight w:val="none"/>
              </w:rPr>
            </w:pPr>
            <w:r>
              <w:rPr>
                <w:rFonts w:hint="eastAsia" w:ascii="宋体" w:hAnsi="宋体" w:cs="宋体"/>
                <w:spacing w:val="9"/>
                <w:szCs w:val="21"/>
                <w:highlight w:val="none"/>
              </w:rPr>
              <w:t xml:space="preserve">电梯外召唤</w:t>
            </w:r>
            <w:r>
              <w:rPr>
                <w:rFonts w:hint="eastAsia" w:ascii="宋体" w:hAnsi="宋体" w:cs="宋体"/>
                <w:spacing w:val="9"/>
                <w:szCs w:val="21"/>
                <w:highlight w:val="none"/>
                <w:lang w:eastAsia="zh-CN"/>
              </w:rPr>
              <w:t xml:space="preserve">盒</w:t>
            </w:r>
            <w:r>
              <w:rPr>
                <w:rFonts w:hint="eastAsia" w:ascii="宋体" w:hAnsi="宋体" w:cs="宋体"/>
                <w:spacing w:val="9"/>
                <w:szCs w:val="21"/>
                <w:highlight w:val="none"/>
              </w:rPr>
              <w:t xml:space="preserve">、天花板</w:t>
            </w:r>
            <w:r>
              <w:rPr>
                <w:rFonts w:hint="eastAsia" w:ascii="宋体" w:hAnsi="宋体" w:cs="宋体"/>
                <w:spacing w:val="9"/>
                <w:szCs w:val="21"/>
                <w:highlight w:val="none"/>
                <w:lang w:eastAsia="zh-CN"/>
              </w:rPr>
              <w:t xml:space="preserve">电器</w:t>
            </w:r>
            <w:r>
              <w:rPr>
                <w:rFonts w:hint="eastAsia" w:ascii="宋体" w:hAnsi="宋体" w:cs="宋体"/>
                <w:spacing w:val="9"/>
                <w:szCs w:val="21"/>
                <w:highlight w:val="none"/>
              </w:rPr>
              <w:t xml:space="preserve">满足IP</w:t>
            </w:r>
            <w:r>
              <w:rPr>
                <w:rFonts w:hint="eastAsia" w:ascii="宋体" w:hAnsi="宋体" w:cs="宋体"/>
                <w:spacing w:val="9"/>
                <w:szCs w:val="21"/>
                <w:highlight w:val="none"/>
                <w:lang w:val="en-US" w:eastAsia="zh-CN"/>
              </w:rPr>
              <w:t xml:space="preserve">54防护等级</w:t>
            </w:r>
            <w:r>
              <w:rPr>
                <w:rFonts w:hint="eastAsia" w:ascii="宋体" w:hAnsi="宋体" w:cs="宋体"/>
                <w:spacing w:val="9"/>
                <w:szCs w:val="21"/>
                <w:highlight w:val="none"/>
              </w:rPr>
              <w:t xml:space="preserve">、轿顶</w:t>
            </w:r>
            <w:r>
              <w:rPr>
                <w:rFonts w:hint="eastAsia" w:ascii="宋体" w:hAnsi="宋体" w:cs="宋体"/>
                <w:spacing w:val="9"/>
                <w:szCs w:val="21"/>
                <w:highlight w:val="none"/>
                <w:lang w:eastAsia="zh-CN"/>
              </w:rPr>
              <w:t xml:space="preserve">接线检修</w:t>
            </w:r>
            <w:r>
              <w:rPr>
                <w:rFonts w:hint="eastAsia" w:ascii="宋体" w:hAnsi="宋体" w:cs="宋体"/>
                <w:spacing w:val="9"/>
                <w:szCs w:val="21"/>
                <w:highlight w:val="none"/>
              </w:rPr>
              <w:t xml:space="preserve">盒满足IP</w:t>
            </w:r>
            <w:r>
              <w:rPr>
                <w:rFonts w:hint="eastAsia" w:ascii="宋体" w:hAnsi="宋体" w:cs="宋体"/>
                <w:spacing w:val="9"/>
                <w:szCs w:val="21"/>
                <w:highlight w:val="none"/>
                <w:lang w:val="en-US" w:eastAsia="zh-CN"/>
              </w:rPr>
              <w:t xml:space="preserve">55</w:t>
            </w:r>
            <w:r>
              <w:rPr>
                <w:rFonts w:hint="eastAsia" w:ascii="宋体" w:hAnsi="宋体" w:cs="宋体"/>
                <w:spacing w:val="9"/>
                <w:szCs w:val="21"/>
                <w:highlight w:val="none"/>
              </w:rPr>
              <w:t xml:space="preserve">防护等级，</w:t>
            </w:r>
            <w:r>
              <w:rPr>
                <w:rFonts w:hint="eastAsia" w:ascii="宋体" w:hAnsi="宋体" w:cs="宋体"/>
                <w:spacing w:val="9"/>
                <w:szCs w:val="21"/>
                <w:highlight w:val="none"/>
                <w:lang w:eastAsia="zh-CN"/>
              </w:rPr>
              <w:t xml:space="preserve">曳引机</w:t>
            </w:r>
            <w:r>
              <w:rPr>
                <w:rFonts w:hint="eastAsia" w:ascii="宋体" w:hAnsi="宋体" w:cs="宋体"/>
                <w:spacing w:val="9"/>
                <w:szCs w:val="21"/>
                <w:highlight w:val="none"/>
              </w:rPr>
              <w:t xml:space="preserve">编码器满足IP</w:t>
            </w:r>
            <w:r>
              <w:rPr>
                <w:rFonts w:hint="eastAsia" w:ascii="宋体" w:hAnsi="宋体" w:cs="宋体"/>
                <w:spacing w:val="9"/>
                <w:szCs w:val="21"/>
                <w:highlight w:val="none"/>
                <w:lang w:val="en-US" w:eastAsia="zh-CN"/>
              </w:rPr>
              <w:t xml:space="preserve">65</w:t>
            </w:r>
            <w:r>
              <w:rPr>
                <w:rFonts w:hint="eastAsia" w:ascii="宋体" w:hAnsi="宋体" w:cs="宋体"/>
                <w:spacing w:val="9"/>
                <w:szCs w:val="21"/>
                <w:highlight w:val="none"/>
              </w:rPr>
              <w:t xml:space="preserve">防护等级，控制柜满足IP</w:t>
            </w:r>
            <w:r>
              <w:rPr>
                <w:rFonts w:hint="eastAsia" w:ascii="宋体" w:hAnsi="宋体" w:cs="宋体"/>
                <w:spacing w:val="9"/>
                <w:szCs w:val="21"/>
                <w:highlight w:val="none"/>
                <w:lang w:val="en-US" w:eastAsia="zh-CN"/>
              </w:rPr>
              <w:t xml:space="preserve">44</w:t>
            </w:r>
            <w:r>
              <w:rPr>
                <w:rFonts w:hint="eastAsia" w:ascii="宋体" w:hAnsi="宋体" w:cs="宋体"/>
                <w:spacing w:val="9"/>
                <w:szCs w:val="21"/>
                <w:highlight w:val="none"/>
              </w:rPr>
              <w:t xml:space="preserve">防护等级，门机电机满足IP</w:t>
            </w:r>
            <w:r>
              <w:rPr>
                <w:rFonts w:hint="eastAsia" w:ascii="宋体" w:hAnsi="宋体" w:cs="宋体"/>
                <w:spacing w:val="9"/>
                <w:szCs w:val="21"/>
                <w:highlight w:val="none"/>
                <w:lang w:val="en-US" w:eastAsia="zh-CN"/>
              </w:rPr>
              <w:t xml:space="preserve">54</w:t>
            </w:r>
            <w:r>
              <w:rPr>
                <w:rFonts w:hint="eastAsia" w:ascii="宋体" w:hAnsi="宋体" w:cs="宋体"/>
                <w:spacing w:val="9"/>
                <w:szCs w:val="21"/>
                <w:highlight w:val="none"/>
              </w:rPr>
              <w:t xml:space="preserve">防护等级，每满足</w:t>
            </w:r>
            <w:r>
              <w:rPr>
                <w:rFonts w:hint="eastAsia" w:ascii="宋体" w:hAnsi="宋体" w:cs="宋体"/>
                <w:spacing w:val="9"/>
                <w:szCs w:val="21"/>
                <w:highlight w:val="none"/>
                <w:lang w:eastAsia="zh-CN"/>
              </w:rPr>
              <w:t xml:space="preserve">或优于上述标准</w:t>
            </w:r>
            <w:r>
              <w:rPr>
                <w:rFonts w:hint="eastAsia" w:ascii="宋体" w:hAnsi="宋体" w:cs="宋体"/>
                <w:spacing w:val="9"/>
                <w:szCs w:val="21"/>
                <w:highlight w:val="none"/>
              </w:rPr>
              <w:t xml:space="preserve">一个得</w:t>
            </w:r>
            <w:r>
              <w:rPr>
                <w:rFonts w:hint="eastAsia" w:ascii="宋体" w:hAnsi="宋体" w:cs="宋体"/>
                <w:spacing w:val="9"/>
                <w:szCs w:val="21"/>
                <w:highlight w:val="none"/>
                <w:lang w:val="en-US" w:eastAsia="zh-CN"/>
              </w:rPr>
              <w:t xml:space="preserve">1</w:t>
            </w:r>
            <w:r>
              <w:rPr>
                <w:rFonts w:hint="eastAsia" w:ascii="宋体" w:hAnsi="宋体" w:cs="宋体"/>
                <w:spacing w:val="9"/>
                <w:szCs w:val="21"/>
                <w:highlight w:val="none"/>
              </w:rPr>
              <w:t xml:space="preserve">分，本项最高得</w:t>
            </w:r>
            <w:r>
              <w:rPr>
                <w:rFonts w:hint="eastAsia" w:ascii="宋体" w:hAnsi="宋体" w:cs="宋体"/>
                <w:spacing w:val="9"/>
                <w:szCs w:val="21"/>
                <w:highlight w:val="none"/>
                <w:lang w:val="en-US" w:eastAsia="zh-CN"/>
              </w:rPr>
              <w:t xml:space="preserve">6</w:t>
            </w:r>
            <w:r>
              <w:rPr>
                <w:rFonts w:hint="eastAsia" w:ascii="宋体" w:hAnsi="宋体" w:cs="宋体"/>
                <w:spacing w:val="9"/>
                <w:szCs w:val="21"/>
                <w:highlight w:val="none"/>
              </w:rPr>
              <w:t xml:space="preserve">分。</w:t>
            </w:r>
            <w:r/>
          </w:p>
          <w:p>
            <w:pPr>
              <w:rPr>
                <w:rFonts w:hint="eastAsia" w:ascii="宋体" w:hAnsi="宋体" w:cs="宋体"/>
                <w:spacing w:val="9"/>
                <w:szCs w:val="21"/>
                <w:highlight w:val="none"/>
              </w:rPr>
            </w:pPr>
            <w:r>
              <w:rPr>
                <w:rFonts w:hint="eastAsia" w:ascii="宋体" w:hAnsi="宋体" w:cs="宋体"/>
                <w:spacing w:val="9"/>
                <w:szCs w:val="21"/>
                <w:highlight w:val="none"/>
              </w:rPr>
              <w:t xml:space="preserve">注：提供经CMA及CNAS认可的第三方检测机构或国家电梯质量检测检验中心出具的检验报告原件扫描件，并加盖单位公章，未提供的不得分。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节能等级</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default" w:ascii="宋体" w:hAnsi="宋体" w:cs="宋体"/>
                <w:spacing w:val="9"/>
                <w:szCs w:val="21"/>
                <w:highlight w:val="none"/>
                <w:lang w:val="en-US" w:eastAsia="zh-CN"/>
              </w:rPr>
            </w:pPr>
            <w:r>
              <w:rPr>
                <w:rFonts w:hint="eastAsia" w:ascii="宋体" w:hAnsi="宋体" w:cs="宋体"/>
                <w:spacing w:val="9"/>
                <w:szCs w:val="21"/>
                <w:highlight w:val="none"/>
                <w:lang w:eastAsia="zh-CN"/>
              </w:rPr>
              <w:t xml:space="preserve">高效节能，回馈装置、门机休眠、人体感应照明、深度控制柜休眠、</w:t>
            </w:r>
            <w:r>
              <w:rPr>
                <w:rFonts w:hint="eastAsia" w:ascii="宋体" w:hAnsi="宋体" w:cs="宋体"/>
                <w:spacing w:val="9"/>
                <w:szCs w:val="21"/>
                <w:highlight w:val="none"/>
                <w:lang w:val="en-US" w:eastAsia="zh-CN"/>
              </w:rPr>
              <w:t xml:space="preserve">AI群控，整机节能设计</w:t>
            </w:r>
            <w:r>
              <w:rPr>
                <w:rFonts w:hint="eastAsia" w:ascii="宋体" w:hAnsi="宋体" w:cs="宋体"/>
                <w:spacing w:val="9"/>
                <w:szCs w:val="21"/>
                <w:highlight w:val="none"/>
                <w:lang w:eastAsia="zh-CN"/>
              </w:rPr>
              <w:t xml:space="preserve">为</w:t>
            </w:r>
            <w:r>
              <w:rPr>
                <w:rFonts w:hint="eastAsia" w:ascii="宋体" w:hAnsi="宋体" w:cs="宋体"/>
                <w:spacing w:val="9"/>
                <w:szCs w:val="21"/>
                <w:highlight w:val="none"/>
                <w:lang w:val="en-US" w:eastAsia="zh-CN"/>
              </w:rPr>
              <w:t xml:space="preserve">A级得3分，B级得0分。提供能效证书。</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eastAsia="宋体" w:cs="宋体"/>
                <w:color w:val="000000"/>
                <w:szCs w:val="21"/>
                <w:highlight w:val="none"/>
                <w:lang w:eastAsia="zh-CN"/>
              </w:rPr>
            </w:pPr>
            <w:r>
              <w:rPr>
                <w:rFonts w:hint="eastAsia" w:ascii="宋体" w:hAnsi="宋体" w:cs="宋体"/>
                <w:spacing w:val="9"/>
                <w:szCs w:val="21"/>
                <w:highlight w:val="none"/>
                <w:lang w:eastAsia="zh-CN"/>
              </w:rPr>
              <w:t xml:space="preserve">净化装置</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eastAsia" w:ascii="宋体" w:hAnsi="宋体" w:cs="宋体"/>
                <w:spacing w:val="9"/>
                <w:szCs w:val="21"/>
                <w:highlight w:val="none"/>
              </w:rPr>
            </w:pPr>
            <w:r>
              <w:rPr>
                <w:rFonts w:hint="eastAsia" w:ascii="宋体" w:hAnsi="宋体" w:cs="宋体"/>
                <w:spacing w:val="9"/>
                <w:szCs w:val="21"/>
                <w:highlight w:val="none"/>
              </w:rPr>
              <w:t xml:space="preserve">提供轿厢空气净化装置，净化类型为负离子式，除菌率大于85%的，得2分，否则不得分。</w:t>
            </w:r>
            <w:r/>
          </w:p>
          <w:p>
            <w:pPr>
              <w:rPr>
                <w:rFonts w:hint="eastAsia" w:ascii="宋体" w:hAnsi="宋体" w:cs="宋体"/>
                <w:spacing w:val="9"/>
                <w:szCs w:val="21"/>
                <w:highlight w:val="none"/>
              </w:rPr>
            </w:pPr>
            <w:r>
              <w:rPr>
                <w:rFonts w:hint="eastAsia" w:ascii="宋体" w:hAnsi="宋体" w:cs="宋体"/>
                <w:spacing w:val="9"/>
                <w:szCs w:val="21"/>
                <w:highlight w:val="none"/>
              </w:rPr>
              <w:t xml:space="preserve">注：提供经CMA及CNAS认可的第三方检测机构或国家电梯质量检测检验中心出具的检验报告原件扫描件，并加盖单位公章，未提供的不得分。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eastAsia="宋体" w:cs="宋体"/>
                <w:color w:val="000000"/>
                <w:szCs w:val="21"/>
                <w:highlight w:val="none"/>
                <w:lang w:eastAsia="zh-CN"/>
              </w:rPr>
            </w:pPr>
            <w:r>
              <w:rPr>
                <w:rFonts w:hint="eastAsia" w:ascii="宋体" w:hAnsi="宋体" w:cs="宋体"/>
                <w:spacing w:val="8"/>
                <w:szCs w:val="21"/>
                <w:highlight w:val="none"/>
                <w:lang w:eastAsia="zh-CN"/>
              </w:rPr>
              <w:t xml:space="preserve">化学稳定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eastAsia" w:ascii="宋体" w:hAnsi="宋体" w:cs="宋体"/>
                <w:spacing w:val="9"/>
                <w:szCs w:val="21"/>
                <w:highlight w:val="none"/>
              </w:rPr>
            </w:pPr>
            <w:r>
              <w:rPr>
                <w:rFonts w:hint="eastAsia" w:ascii="宋体" w:hAnsi="宋体" w:cs="宋体"/>
                <w:spacing w:val="9"/>
                <w:szCs w:val="21"/>
                <w:highlight w:val="none"/>
              </w:rPr>
              <w:t xml:space="preserve">供应商所投品牌电梯的轿厢、轿门、层门、外呼需经过盐雾测试，测试标准为依据GB/T10125-2021, 样品试验周期不低于450h，试验后未出现腐蚀现象的得</w:t>
            </w:r>
            <w:r>
              <w:rPr>
                <w:rFonts w:hint="eastAsia" w:ascii="宋体" w:hAnsi="宋体" w:cs="宋体"/>
                <w:spacing w:val="9"/>
                <w:szCs w:val="21"/>
                <w:highlight w:val="none"/>
                <w:lang w:val="en-US" w:eastAsia="zh-CN"/>
              </w:rPr>
              <w:t xml:space="preserve">2</w:t>
            </w:r>
            <w:r>
              <w:rPr>
                <w:rFonts w:hint="eastAsia" w:ascii="宋体" w:hAnsi="宋体" w:cs="宋体"/>
                <w:spacing w:val="9"/>
                <w:szCs w:val="21"/>
                <w:highlight w:val="none"/>
              </w:rPr>
              <w:t xml:space="preserve">分，否则不得分。</w:t>
            </w:r>
            <w:r/>
          </w:p>
          <w:p>
            <w:pPr>
              <w:rPr>
                <w:rFonts w:hint="eastAsia" w:ascii="宋体" w:hAnsi="宋体" w:cs="宋体"/>
                <w:spacing w:val="9"/>
                <w:szCs w:val="21"/>
                <w:highlight w:val="none"/>
              </w:rPr>
            </w:pPr>
            <w:r>
              <w:rPr>
                <w:rFonts w:hint="eastAsia" w:ascii="宋体" w:hAnsi="宋体" w:cs="宋体"/>
                <w:spacing w:val="9"/>
                <w:szCs w:val="21"/>
                <w:highlight w:val="none"/>
              </w:rPr>
              <w:t xml:space="preserve">注：提供经CMA及CNAS认可的第三方检测机构或国家电梯质量检测检验中心出具的试验报告原件扫描件，并加盖单位公章，未提供的不得分。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eastAsia="宋体" w:cs="宋体"/>
                <w:color w:val="000000"/>
                <w:szCs w:val="21"/>
                <w:highlight w:val="none"/>
                <w:lang w:eastAsia="zh-CN"/>
              </w:rPr>
            </w:pPr>
            <w:r>
              <w:rPr>
                <w:rFonts w:hint="eastAsia" w:ascii="宋体" w:hAnsi="宋体" w:cs="宋体"/>
                <w:spacing w:val="9"/>
                <w:szCs w:val="21"/>
                <w:highlight w:val="none"/>
                <w:lang w:eastAsia="zh-CN"/>
              </w:rPr>
              <w:t xml:space="preserve">安全钳、</w:t>
            </w:r>
            <w:r>
              <w:rPr>
                <w:rFonts w:hint="eastAsia" w:ascii="宋体" w:hAnsi="宋体" w:cs="宋体"/>
                <w:spacing w:val="9"/>
                <w:szCs w:val="21"/>
                <w:highlight w:val="none"/>
              </w:rPr>
              <w:t xml:space="preserve">缓冲器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eastAsia" w:ascii="宋体" w:hAnsi="宋体" w:cs="宋体"/>
                <w:spacing w:val="9"/>
                <w:szCs w:val="21"/>
                <w:highlight w:val="none"/>
              </w:rPr>
            </w:pPr>
            <w:r>
              <w:rPr>
                <w:rFonts w:hint="eastAsia" w:ascii="宋体" w:hAnsi="宋体" w:cs="宋体"/>
                <w:spacing w:val="9"/>
                <w:szCs w:val="21"/>
                <w:highlight w:val="none"/>
              </w:rPr>
              <w:t xml:space="preserve">投标</w:t>
            </w:r>
            <w:r>
              <w:rPr>
                <w:rFonts w:hint="eastAsia" w:ascii="宋体" w:hAnsi="宋体" w:cs="宋体"/>
                <w:spacing w:val="9"/>
                <w:szCs w:val="21"/>
                <w:highlight w:val="none"/>
                <w:lang w:eastAsia="zh-CN"/>
              </w:rPr>
              <w:t xml:space="preserve">安全钳、</w:t>
            </w:r>
            <w:r>
              <w:rPr>
                <w:rFonts w:hint="eastAsia" w:ascii="宋体" w:hAnsi="宋体" w:cs="宋体"/>
                <w:spacing w:val="9"/>
                <w:szCs w:val="21"/>
                <w:highlight w:val="none"/>
              </w:rPr>
              <w:t xml:space="preserve">缓冲器符合项目要求，选用特种设备合格产品，提供整机、部件型式试验报告（复印件加盖公章），资料齐全、参数匹配且为整机同一品牌得 </w:t>
            </w:r>
            <w:r>
              <w:rPr>
                <w:rFonts w:hint="eastAsia" w:ascii="宋体" w:hAnsi="宋体" w:cs="宋体"/>
                <w:spacing w:val="9"/>
                <w:szCs w:val="21"/>
                <w:highlight w:val="none"/>
                <w:lang w:val="en-US" w:eastAsia="zh-CN"/>
              </w:rPr>
              <w:t xml:space="preserve">1.5</w:t>
            </w:r>
            <w:r>
              <w:rPr>
                <w:rFonts w:hint="eastAsia" w:ascii="宋体" w:hAnsi="宋体" w:cs="宋体"/>
                <w:spacing w:val="9"/>
                <w:szCs w:val="21"/>
                <w:highlight w:val="none"/>
              </w:rPr>
              <w:t xml:space="preserve">分，</w:t>
            </w:r>
            <w:r>
              <w:rPr>
                <w:rFonts w:hint="eastAsia" w:ascii="宋体" w:hAnsi="宋体" w:cs="宋体"/>
                <w:spacing w:val="9"/>
                <w:szCs w:val="21"/>
                <w:highlight w:val="none"/>
                <w:lang w:eastAsia="zh-CN"/>
              </w:rPr>
              <w:t xml:space="preserve">总分</w:t>
            </w:r>
            <w:r>
              <w:rPr>
                <w:rFonts w:hint="eastAsia" w:ascii="宋体" w:hAnsi="宋体" w:cs="宋体"/>
                <w:spacing w:val="9"/>
                <w:szCs w:val="21"/>
                <w:highlight w:val="none"/>
                <w:lang w:val="en-US" w:eastAsia="zh-CN"/>
              </w:rPr>
              <w:t xml:space="preserve">3分，</w:t>
            </w:r>
            <w:r>
              <w:rPr>
                <w:rFonts w:hint="eastAsia" w:ascii="宋体" w:hAnsi="宋体" w:cs="宋体"/>
                <w:spacing w:val="9"/>
                <w:szCs w:val="21"/>
                <w:highlight w:val="none"/>
              </w:rPr>
              <w:t xml:space="preserve">资料不齐全、不一致或未提供的不得分。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spacing w:val="7"/>
                <w:szCs w:val="21"/>
                <w:highlight w:val="none"/>
              </w:rPr>
              <w:t xml:space="preserve">曳引机制动器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eastAsia" w:ascii="宋体" w:hAnsi="宋体" w:cs="宋体"/>
                <w:spacing w:val="8"/>
                <w:szCs w:val="21"/>
                <w:highlight w:val="none"/>
              </w:rPr>
            </w:pPr>
            <w:r>
              <w:rPr>
                <w:rFonts w:hint="eastAsia" w:ascii="宋体" w:hAnsi="宋体" w:cs="宋体"/>
                <w:spacing w:val="8"/>
                <w:szCs w:val="21"/>
                <w:highlight w:val="none"/>
              </w:rPr>
              <w:t xml:space="preserve">提供具有CMA认证或CNAS认证的第三方检测机构出具的制动器寿命检测报告（加盖公章）：</w:t>
            </w:r>
            <w:r/>
          </w:p>
          <w:p>
            <w:pPr>
              <w:rPr>
                <w:rFonts w:hint="eastAsia" w:ascii="宋体" w:hAnsi="宋体" w:cs="宋体"/>
                <w:spacing w:val="8"/>
                <w:szCs w:val="21"/>
                <w:highlight w:val="none"/>
              </w:rPr>
            </w:pPr>
            <w:r>
              <w:rPr>
                <w:rFonts w:hint="eastAsia" w:ascii="宋体" w:hAnsi="宋体" w:cs="宋体"/>
                <w:spacing w:val="8"/>
                <w:szCs w:val="21"/>
                <w:highlight w:val="none"/>
              </w:rPr>
              <w:t xml:space="preserve">① ≥1500万次：3分</w:t>
            </w:r>
            <w:r/>
          </w:p>
          <w:p>
            <w:pPr>
              <w:rPr>
                <w:rFonts w:hint="eastAsia" w:ascii="宋体" w:hAnsi="宋体" w:cs="宋体"/>
                <w:spacing w:val="7"/>
                <w:szCs w:val="21"/>
                <w:highlight w:val="none"/>
              </w:rPr>
            </w:pPr>
            <w:r>
              <w:rPr>
                <w:rFonts w:hint="eastAsia" w:ascii="宋体" w:hAnsi="宋体" w:cs="宋体"/>
                <w:spacing w:val="7"/>
                <w:szCs w:val="21"/>
                <w:highlight w:val="none"/>
              </w:rPr>
              <w:t xml:space="preserve">② 1000万次（含）~1500万次（不含）：1分</w:t>
            </w:r>
            <w:r/>
          </w:p>
          <w:p>
            <w:pPr>
              <w:rPr>
                <w:rFonts w:hint="eastAsia" w:ascii="宋体" w:hAnsi="宋体" w:cs="宋体"/>
                <w:color w:val="000000"/>
                <w:szCs w:val="21"/>
                <w:highlight w:val="none"/>
              </w:rPr>
            </w:pPr>
            <w:r>
              <w:rPr>
                <w:rFonts w:hint="eastAsia" w:ascii="宋体" w:hAnsi="宋体" w:cs="宋体"/>
                <w:spacing w:val="7"/>
                <w:szCs w:val="21"/>
                <w:highlight w:val="none"/>
              </w:rPr>
              <w:t xml:space="preserve">③ ＜1000万次或未提供报告：0分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spacing w:val="5"/>
                <w:szCs w:val="21"/>
                <w:highlight w:val="none"/>
              </w:rPr>
              <w:t xml:space="preserve">轿门开门装置</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eastAsia" w:ascii="宋体" w:hAnsi="宋体" w:cs="宋体"/>
                <w:spacing w:val="9"/>
                <w:szCs w:val="21"/>
                <w:highlight w:val="none"/>
              </w:rPr>
            </w:pPr>
            <w:r>
              <w:rPr>
                <w:rFonts w:hint="eastAsia" w:ascii="宋体" w:hAnsi="宋体" w:cs="宋体"/>
                <w:spacing w:val="9"/>
                <w:szCs w:val="21"/>
                <w:highlight w:val="none"/>
              </w:rPr>
              <w:t xml:space="preserve">提供具有CMA认证或CNAS认证的第三方检测机构出具的门机运行寿命检测报告（加盖公章）：</w:t>
            </w:r>
            <w:r/>
          </w:p>
          <w:p>
            <w:pPr>
              <w:rPr>
                <w:rFonts w:hint="eastAsia" w:ascii="宋体" w:hAnsi="宋体" w:cs="宋体"/>
                <w:spacing w:val="9"/>
                <w:szCs w:val="21"/>
                <w:highlight w:val="none"/>
              </w:rPr>
            </w:pPr>
            <w:r>
              <w:rPr>
                <w:rFonts w:hint="eastAsia" w:ascii="宋体" w:hAnsi="宋体" w:cs="宋体"/>
                <w:spacing w:val="9"/>
                <w:szCs w:val="21"/>
                <w:highlight w:val="none"/>
              </w:rPr>
              <w:t xml:space="preserve">① ≥1200万次：3分</w:t>
            </w:r>
            <w:r/>
          </w:p>
          <w:p>
            <w:pPr>
              <w:rPr>
                <w:rFonts w:hint="eastAsia" w:ascii="宋体" w:hAnsi="宋体" w:cs="宋体"/>
                <w:spacing w:val="5"/>
                <w:szCs w:val="21"/>
                <w:highlight w:val="none"/>
              </w:rPr>
            </w:pPr>
            <w:r>
              <w:rPr>
                <w:rFonts w:hint="eastAsia" w:ascii="宋体" w:hAnsi="宋体" w:cs="宋体"/>
                <w:spacing w:val="9"/>
                <w:szCs w:val="21"/>
                <w:highlight w:val="none"/>
              </w:rPr>
              <w:t xml:space="preserve">② </w:t>
            </w:r>
            <w:r>
              <w:rPr>
                <w:rFonts w:hint="eastAsia" w:ascii="宋体" w:hAnsi="宋体" w:cs="宋体"/>
                <w:spacing w:val="5"/>
                <w:szCs w:val="21"/>
                <w:highlight w:val="none"/>
              </w:rPr>
              <w:t xml:space="preserve">800万次（含）~1200万次（不含）：1分</w:t>
            </w:r>
            <w:r/>
          </w:p>
          <w:p>
            <w:pPr>
              <w:rPr>
                <w:rFonts w:hint="eastAsia" w:ascii="宋体" w:hAnsi="宋体" w:cs="宋体"/>
                <w:color w:val="000000"/>
                <w:szCs w:val="21"/>
                <w:highlight w:val="none"/>
              </w:rPr>
            </w:pPr>
            <w:r>
              <w:rPr>
                <w:rFonts w:hint="eastAsia" w:ascii="宋体" w:hAnsi="宋体" w:cs="宋体"/>
                <w:spacing w:val="5"/>
                <w:szCs w:val="21"/>
                <w:highlight w:val="none"/>
              </w:rPr>
              <w:t xml:space="preserve">③＜800万次或未提供报告：0分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cs="宋体"/>
                <w:spacing w:val="5"/>
                <w:szCs w:val="21"/>
                <w:highlight w:val="none"/>
              </w:rPr>
            </w:pPr>
            <w:r>
              <w:rPr>
                <w:rFonts w:hint="eastAsia" w:ascii="宋体" w:hAnsi="宋体" w:cs="宋体"/>
                <w:spacing w:val="5"/>
                <w:szCs w:val="21"/>
                <w:highlight w:val="none"/>
              </w:rPr>
              <w:t xml:space="preserve">轿厢内监控</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eastAsia" w:ascii="宋体" w:hAnsi="宋体" w:cs="宋体"/>
                <w:spacing w:val="5"/>
                <w:szCs w:val="21"/>
                <w:highlight w:val="none"/>
              </w:rPr>
            </w:pPr>
            <w:r>
              <w:rPr>
                <w:rFonts w:hint="eastAsia" w:ascii="宋体" w:hAnsi="宋体" w:cs="宋体"/>
                <w:spacing w:val="5"/>
                <w:szCs w:val="21"/>
                <w:highlight w:val="none"/>
              </w:rPr>
              <w:t xml:space="preserve">配置电梯专用AI监控系统（适配AI摄像机800万像素），可接入校方现有监控平台（3个月监控录像储存），实现梯控联动、应急救援互动、信息发布功能；配套前端高清AI摄像机、NVR存储设备、电梯终端等全套设备。功能齐全、配置满足项目使用要求得3分；功能缺失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spacing w:val="5"/>
                <w:szCs w:val="21"/>
                <w:highlight w:val="none"/>
              </w:rPr>
              <w:t xml:space="preserve">电梯按钮</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eastAsia" w:ascii="宋体" w:hAnsi="宋体" w:cs="宋体"/>
                <w:spacing w:val="5"/>
                <w:szCs w:val="21"/>
                <w:highlight w:val="none"/>
              </w:rPr>
            </w:pPr>
            <w:r>
              <w:rPr>
                <w:rFonts w:hint="eastAsia" w:ascii="宋体" w:hAnsi="宋体" w:cs="宋体"/>
                <w:spacing w:val="5"/>
                <w:szCs w:val="21"/>
                <w:highlight w:val="none"/>
              </w:rPr>
              <w:t xml:space="preserve">提供第三方检测报告（加盖公章），25N动作力条件下：</w:t>
            </w:r>
            <w:r/>
          </w:p>
          <w:p>
            <w:pPr>
              <w:rPr>
                <w:rFonts w:ascii="宋体" w:hAnsi="宋体" w:cs="宋体"/>
                <w:color w:val="000000"/>
                <w:szCs w:val="21"/>
                <w:highlight w:val="none"/>
              </w:rPr>
            </w:pPr>
            <w:r>
              <w:rPr>
                <w:rFonts w:hint="eastAsia" w:ascii="宋体" w:hAnsi="宋体" w:cs="宋体"/>
                <w:spacing w:val="5"/>
                <w:szCs w:val="21"/>
                <w:highlight w:val="none"/>
              </w:rPr>
              <w:t xml:space="preserve"> 寿命≥500万次：2分，小于或未提供资料得0分。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spacing w:val="5"/>
                <w:szCs w:val="21"/>
                <w:highlight w:val="none"/>
              </w:rPr>
              <w:t xml:space="preserve">电梯终端开关</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eastAsia" w:ascii="宋体" w:hAnsi="宋体" w:cs="宋体"/>
                <w:spacing w:val="5"/>
                <w:szCs w:val="21"/>
                <w:highlight w:val="none"/>
              </w:rPr>
            </w:pPr>
            <w:r>
              <w:rPr>
                <w:rFonts w:hint="eastAsia" w:ascii="宋体" w:hAnsi="宋体" w:cs="宋体"/>
                <w:spacing w:val="5"/>
                <w:szCs w:val="21"/>
                <w:highlight w:val="none"/>
              </w:rPr>
              <w:t xml:space="preserve">提供具备CMA或CNAS认证的第三方检测报告（加盖公章）：</w:t>
            </w:r>
            <w:r/>
          </w:p>
          <w:p>
            <w:pPr>
              <w:rPr>
                <w:rFonts w:hint="eastAsia" w:ascii="宋体" w:hAnsi="宋体" w:cs="宋体"/>
                <w:spacing w:val="5"/>
                <w:szCs w:val="21"/>
                <w:highlight w:val="none"/>
              </w:rPr>
            </w:pPr>
            <w:r>
              <w:rPr>
                <w:rFonts w:hint="eastAsia" w:ascii="宋体" w:hAnsi="宋体" w:cs="宋体"/>
                <w:spacing w:val="5"/>
                <w:szCs w:val="21"/>
                <w:highlight w:val="none"/>
              </w:rPr>
              <w:t xml:space="preserve">① 寿命≥1200万次：3分</w:t>
            </w:r>
            <w:r/>
          </w:p>
          <w:p>
            <w:pPr>
              <w:rPr>
                <w:rFonts w:hint="eastAsia" w:ascii="宋体" w:hAnsi="宋体" w:cs="宋体"/>
                <w:spacing w:val="5"/>
                <w:szCs w:val="21"/>
                <w:highlight w:val="none"/>
              </w:rPr>
            </w:pPr>
            <w:r>
              <w:rPr>
                <w:rFonts w:hint="eastAsia" w:ascii="宋体" w:hAnsi="宋体" w:cs="宋体"/>
                <w:spacing w:val="5"/>
                <w:szCs w:val="21"/>
                <w:highlight w:val="none"/>
              </w:rPr>
              <w:t xml:space="preserve">② 1000万次（含）~1200万次（不含）：1分</w:t>
            </w:r>
            <w:r/>
          </w:p>
          <w:p>
            <w:pPr>
              <w:rPr>
                <w:rFonts w:hint="eastAsia" w:ascii="宋体" w:hAnsi="宋体" w:cs="宋体"/>
                <w:color w:val="000000"/>
                <w:szCs w:val="21"/>
                <w:highlight w:val="none"/>
              </w:rPr>
            </w:pPr>
            <w:r>
              <w:rPr>
                <w:rFonts w:hint="eastAsia" w:ascii="宋体" w:hAnsi="宋体" w:cs="宋体"/>
                <w:spacing w:val="5"/>
                <w:szCs w:val="21"/>
                <w:highlight w:val="none"/>
              </w:rPr>
              <w:t xml:space="preserve">③ ＜1000万次或未提供报告：0分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color w:val="000000"/>
                <w:spacing w:val="5"/>
                <w:szCs w:val="21"/>
                <w:highlight w:val="none"/>
                <w:lang w:eastAsia="en-US"/>
              </w:rPr>
              <w:t xml:space="preserve">定子铁芯技术</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eastAsia" w:ascii="宋体" w:hAnsi="宋体" w:cs="宋体"/>
                <w:color w:val="000000"/>
                <w:spacing w:val="5"/>
                <w:szCs w:val="21"/>
                <w:highlight w:val="none"/>
              </w:rPr>
            </w:pPr>
            <w:r>
              <w:rPr>
                <w:rFonts w:hint="eastAsia" w:ascii="宋体" w:hAnsi="宋体" w:cs="宋体"/>
                <w:color w:val="000000"/>
                <w:spacing w:val="5"/>
                <w:szCs w:val="21"/>
                <w:highlight w:val="none"/>
              </w:rPr>
              <w:t xml:space="preserve">曳引机采用高效节能、低噪音定子铁芯结构设计（含关节型、分体式、静音优化等合规技术均可）：</w:t>
            </w:r>
            <w:r/>
          </w:p>
          <w:p>
            <w:pPr>
              <w:rPr>
                <w:rFonts w:hint="eastAsia" w:ascii="宋体" w:hAnsi="宋体" w:cs="宋体"/>
                <w:color w:val="000000"/>
                <w:spacing w:val="5"/>
                <w:szCs w:val="21"/>
                <w:highlight w:val="none"/>
              </w:rPr>
            </w:pPr>
            <w:r>
              <w:rPr>
                <w:rFonts w:hint="eastAsia" w:ascii="宋体" w:hAnsi="宋体" w:cs="宋体"/>
                <w:color w:val="000000"/>
                <w:spacing w:val="5"/>
                <w:szCs w:val="21"/>
                <w:highlight w:val="none"/>
              </w:rPr>
              <w:t xml:space="preserve">① 采用专项优化铁芯技术，并提供制造商技术说明/承诺函（加盖公章）：3分</w:t>
            </w:r>
            <w:r/>
          </w:p>
          <w:p>
            <w:pPr>
              <w:rPr>
                <w:rFonts w:hint="eastAsia" w:ascii="宋体" w:hAnsi="宋体" w:cs="宋体"/>
                <w:color w:val="000000"/>
                <w:spacing w:val="5"/>
                <w:szCs w:val="21"/>
                <w:highlight w:val="none"/>
              </w:rPr>
            </w:pPr>
            <w:r>
              <w:rPr>
                <w:rFonts w:hint="eastAsia" w:ascii="宋体" w:hAnsi="宋体" w:cs="宋体"/>
                <w:color w:val="000000"/>
                <w:spacing w:val="5"/>
                <w:szCs w:val="21"/>
                <w:highlight w:val="none"/>
              </w:rPr>
              <w:t xml:space="preserve">② 采用常规标准定子铁芯：1分</w:t>
            </w:r>
            <w:r/>
          </w:p>
          <w:p>
            <w:pPr>
              <w:rPr>
                <w:rFonts w:hint="eastAsia" w:ascii="宋体" w:hAnsi="宋体" w:cs="宋体"/>
                <w:color w:val="000000"/>
                <w:szCs w:val="21"/>
                <w:highlight w:val="none"/>
              </w:rPr>
            </w:pPr>
            <w:r>
              <w:rPr>
                <w:rFonts w:hint="eastAsia" w:ascii="宋体" w:hAnsi="宋体" w:cs="宋体"/>
                <w:color w:val="000000"/>
                <w:spacing w:val="5"/>
                <w:szCs w:val="21"/>
                <w:highlight w:val="none"/>
              </w:rPr>
              <w:t xml:space="preserve">③ 未提供相关说明：0分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color w:val="000000"/>
                <w:spacing w:val="5"/>
                <w:szCs w:val="21"/>
                <w:highlight w:val="none"/>
              </w:rPr>
              <w:t xml:space="preserve">抗雷击设计</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eastAsia" w:ascii="宋体" w:hAnsi="宋体" w:cs="宋体"/>
                <w:color w:val="000000"/>
                <w:spacing w:val="5"/>
                <w:szCs w:val="21"/>
                <w:highlight w:val="none"/>
              </w:rPr>
            </w:pPr>
            <w:r>
              <w:rPr>
                <w:rFonts w:hint="eastAsia" w:ascii="宋体" w:hAnsi="宋体" w:cs="宋体"/>
                <w:color w:val="000000"/>
                <w:spacing w:val="5"/>
                <w:szCs w:val="21"/>
                <w:highlight w:val="none"/>
              </w:rPr>
              <w:t xml:space="preserve">提供具备CMA或CNAS认证第三方检测报告（20us浪涌测试）：</w:t>
            </w:r>
            <w:r/>
          </w:p>
          <w:p>
            <w:pPr>
              <w:rPr>
                <w:rFonts w:hint="eastAsia" w:ascii="宋体" w:hAnsi="宋体" w:cs="宋体"/>
                <w:color w:val="000000"/>
                <w:spacing w:val="5"/>
                <w:szCs w:val="21"/>
                <w:highlight w:val="none"/>
              </w:rPr>
            </w:pPr>
            <w:r>
              <w:rPr>
                <w:rFonts w:hint="eastAsia" w:ascii="宋体" w:hAnsi="宋体" w:cs="宋体"/>
                <w:color w:val="000000"/>
                <w:spacing w:val="5"/>
                <w:szCs w:val="21"/>
                <w:highlight w:val="none"/>
              </w:rPr>
              <w:t xml:space="preserve">① 防雷等级≥10kV：2分</w:t>
            </w:r>
            <w:r/>
          </w:p>
          <w:p>
            <w:pPr>
              <w:rPr>
                <w:rFonts w:hint="eastAsia" w:ascii="宋体" w:hAnsi="宋体" w:cs="宋体"/>
                <w:color w:val="000000"/>
                <w:spacing w:val="5"/>
                <w:szCs w:val="21"/>
                <w:highlight w:val="none"/>
              </w:rPr>
            </w:pPr>
            <w:r>
              <w:rPr>
                <w:rFonts w:hint="eastAsia" w:ascii="宋体" w:hAnsi="宋体" w:cs="宋体"/>
                <w:color w:val="000000"/>
                <w:spacing w:val="5"/>
                <w:szCs w:val="21"/>
                <w:highlight w:val="none"/>
              </w:rPr>
              <w:t xml:space="preserve">② 6kV（含）~10kV（不含）：1分</w:t>
            </w:r>
            <w:r/>
          </w:p>
          <w:p>
            <w:pPr>
              <w:rPr>
                <w:rFonts w:hint="eastAsia" w:ascii="宋体" w:hAnsi="宋体" w:cs="宋体"/>
                <w:color w:val="000000"/>
                <w:szCs w:val="21"/>
                <w:highlight w:val="none"/>
              </w:rPr>
            </w:pPr>
            <w:r>
              <w:rPr>
                <w:rFonts w:hint="eastAsia" w:ascii="宋体" w:hAnsi="宋体" w:cs="宋体"/>
                <w:color w:val="000000"/>
                <w:spacing w:val="5"/>
                <w:szCs w:val="21"/>
                <w:highlight w:val="none"/>
              </w:rPr>
              <w:t xml:space="preserve">③ ＜6kV或未提供报告：0分</w:t>
            </w:r>
            <w:r>
              <w:rPr>
                <w:rFonts w:hint="eastAsia" w:ascii="宋体" w:hAnsi="宋体" w:cs="宋体"/>
                <w:color w:val="000000"/>
                <w:szCs w:val="21"/>
                <w:highlight w:val="none"/>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14</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cs="宋体"/>
                <w:color w:val="000000"/>
                <w:spacing w:val="5"/>
                <w:szCs w:val="21"/>
                <w:highlight w:val="none"/>
              </w:rPr>
            </w:pPr>
            <w:r>
              <w:rPr>
                <w:rFonts w:hint="eastAsia" w:ascii="宋体" w:hAnsi="宋体" w:cs="宋体"/>
                <w:color w:val="000000"/>
                <w:spacing w:val="5"/>
                <w:szCs w:val="21"/>
                <w:highlight w:val="none"/>
              </w:rPr>
              <w:t xml:space="preserve">电梯能效等级</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宋体" w:hAnsi="宋体" w:cs="宋体"/>
                <w:color w:val="000000"/>
                <w:sz w:val="18"/>
                <w:szCs w:val="18"/>
                <w:highlight w:val="none"/>
              </w:rPr>
            </w:pPr>
            <w:r>
              <w:rPr>
                <w:rFonts w:ascii="宋体" w:hAnsi="宋体" w:cs="宋体"/>
                <w:color w:val="000000"/>
                <w:sz w:val="18"/>
                <w:szCs w:val="18"/>
                <w:highlight w:val="none"/>
              </w:rPr>
              <w:t xml:space="preserve">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eastAsia" w:ascii="宋体" w:hAnsi="宋体" w:cs="宋体"/>
                <w:color w:val="000000"/>
                <w:spacing w:val="5"/>
                <w:szCs w:val="21"/>
                <w:highlight w:val="none"/>
              </w:rPr>
            </w:pPr>
            <w:r>
              <w:rPr>
                <w:rFonts w:hint="eastAsia" w:ascii="宋体" w:hAnsi="宋体" w:cs="宋体"/>
                <w:color w:val="000000"/>
                <w:spacing w:val="5"/>
                <w:szCs w:val="21"/>
                <w:highlight w:val="none"/>
              </w:rPr>
              <w:t xml:space="preserve">适用整梯及曳引机，依据国标电梯能效标识：</w:t>
            </w:r>
            <w:r/>
          </w:p>
          <w:p>
            <w:pPr>
              <w:rPr>
                <w:rFonts w:hint="eastAsia" w:ascii="宋体" w:hAnsi="宋体" w:cs="宋体"/>
                <w:color w:val="000000"/>
                <w:spacing w:val="5"/>
                <w:szCs w:val="21"/>
                <w:highlight w:val="none"/>
              </w:rPr>
            </w:pPr>
            <w:r>
              <w:rPr>
                <w:rFonts w:ascii="Calibri" w:hAnsi="Calibri" w:cs="Calibri"/>
                <w:color w:val="000000"/>
                <w:spacing w:val="5"/>
                <w:szCs w:val="21"/>
                <w:highlight w:val="none"/>
              </w:rPr>
              <w:t xml:space="preserve">①</w:t>
            </w:r>
            <w:r>
              <w:rPr>
                <w:rFonts w:hint="eastAsia" w:ascii="宋体" w:hAnsi="宋体" w:cs="宋体"/>
                <w:color w:val="000000"/>
                <w:spacing w:val="5"/>
                <w:szCs w:val="21"/>
                <w:highlight w:val="none"/>
              </w:rPr>
              <w:t xml:space="preserve">达到</w:t>
            </w:r>
            <w:r>
              <w:rPr>
                <w:rFonts w:ascii="宋体" w:hAnsi="宋体" w:cs="宋体"/>
                <w:color w:val="000000"/>
                <w:spacing w:val="5"/>
                <w:szCs w:val="21"/>
                <w:highlight w:val="none"/>
              </w:rPr>
              <w:t xml:space="preserve">A</w:t>
            </w:r>
            <w:r>
              <w:rPr>
                <w:rFonts w:hint="eastAsia" w:ascii="宋体" w:hAnsi="宋体" w:cs="宋体"/>
                <w:color w:val="000000"/>
                <w:spacing w:val="5"/>
                <w:szCs w:val="21"/>
                <w:highlight w:val="none"/>
              </w:rPr>
              <w:t xml:space="preserve">级能效：</w:t>
            </w:r>
            <w:r>
              <w:rPr>
                <w:rFonts w:ascii="宋体" w:hAnsi="宋体" w:cs="宋体"/>
                <w:color w:val="000000"/>
                <w:spacing w:val="5"/>
                <w:szCs w:val="21"/>
                <w:highlight w:val="none"/>
              </w:rPr>
              <w:t xml:space="preserve">3</w:t>
            </w:r>
            <w:r>
              <w:rPr>
                <w:rFonts w:hint="eastAsia" w:ascii="宋体" w:hAnsi="宋体" w:cs="宋体"/>
                <w:color w:val="000000"/>
                <w:spacing w:val="5"/>
                <w:szCs w:val="21"/>
                <w:highlight w:val="none"/>
              </w:rPr>
              <w:t xml:space="preserve">分</w:t>
            </w:r>
            <w:r/>
          </w:p>
          <w:p>
            <w:pPr>
              <w:rPr>
                <w:rFonts w:hint="eastAsia" w:ascii="宋体" w:hAnsi="宋体" w:cs="宋体"/>
                <w:color w:val="000000"/>
                <w:spacing w:val="5"/>
                <w:szCs w:val="21"/>
                <w:highlight w:val="none"/>
              </w:rPr>
            </w:pPr>
            <w:r>
              <w:rPr>
                <w:rFonts w:ascii="Calibri" w:hAnsi="Calibri" w:cs="Calibri"/>
                <w:color w:val="000000"/>
                <w:spacing w:val="5"/>
                <w:szCs w:val="21"/>
                <w:highlight w:val="none"/>
              </w:rPr>
              <w:t xml:space="preserve">②</w:t>
            </w:r>
            <w:r>
              <w:rPr>
                <w:rFonts w:hint="eastAsia" w:ascii="宋体" w:hAnsi="宋体" w:cs="宋体"/>
                <w:color w:val="000000"/>
                <w:spacing w:val="5"/>
                <w:szCs w:val="21"/>
                <w:highlight w:val="none"/>
              </w:rPr>
              <w:t xml:space="preserve">达到</w:t>
            </w:r>
            <w:r>
              <w:rPr>
                <w:rFonts w:ascii="宋体" w:hAnsi="宋体" w:cs="宋体"/>
                <w:color w:val="000000"/>
                <w:spacing w:val="5"/>
                <w:szCs w:val="21"/>
                <w:highlight w:val="none"/>
              </w:rPr>
              <w:t xml:space="preserve">B</w:t>
            </w:r>
            <w:r>
              <w:rPr>
                <w:rFonts w:hint="eastAsia" w:ascii="宋体" w:hAnsi="宋体" w:cs="宋体"/>
                <w:color w:val="000000"/>
                <w:spacing w:val="5"/>
                <w:szCs w:val="21"/>
                <w:highlight w:val="none"/>
              </w:rPr>
              <w:t xml:space="preserve">级能效：</w:t>
            </w:r>
            <w:r>
              <w:rPr>
                <w:rFonts w:ascii="宋体" w:hAnsi="宋体" w:cs="宋体"/>
                <w:color w:val="000000"/>
                <w:spacing w:val="5"/>
                <w:szCs w:val="21"/>
                <w:highlight w:val="none"/>
              </w:rPr>
              <w:t xml:space="preserve">2</w:t>
            </w:r>
            <w:r>
              <w:rPr>
                <w:rFonts w:hint="eastAsia" w:ascii="宋体" w:hAnsi="宋体" w:cs="宋体"/>
                <w:color w:val="000000"/>
                <w:spacing w:val="5"/>
                <w:szCs w:val="21"/>
                <w:highlight w:val="none"/>
              </w:rPr>
              <w:t xml:space="preserve">分</w:t>
            </w:r>
            <w:r/>
          </w:p>
          <w:p>
            <w:pPr>
              <w:rPr>
                <w:rFonts w:hint="eastAsia" w:ascii="宋体" w:hAnsi="宋体" w:cs="宋体"/>
                <w:color w:val="000000"/>
                <w:spacing w:val="5"/>
                <w:szCs w:val="21"/>
                <w:highlight w:val="none"/>
              </w:rPr>
            </w:pPr>
            <w:r>
              <w:rPr>
                <w:rFonts w:ascii="Calibri" w:hAnsi="Calibri" w:cs="Calibri"/>
                <w:color w:val="000000"/>
                <w:spacing w:val="5"/>
                <w:szCs w:val="21"/>
                <w:highlight w:val="none"/>
              </w:rPr>
              <w:t xml:space="preserve">③</w:t>
            </w:r>
            <w:r>
              <w:rPr>
                <w:rFonts w:hint="eastAsia" w:ascii="宋体" w:hAnsi="宋体" w:cs="宋体"/>
                <w:color w:val="000000"/>
                <w:spacing w:val="5"/>
                <w:szCs w:val="21"/>
                <w:highlight w:val="none"/>
              </w:rPr>
              <w:t xml:space="preserve">3级及以下或未提供能效检测报告：0分</w:t>
            </w:r>
            <w:r/>
          </w:p>
          <w:p>
            <w:pPr>
              <w:rPr>
                <w:rFonts w:hint="eastAsia" w:ascii="宋体" w:hAnsi="宋体" w:cs="宋体"/>
                <w:color w:val="000000"/>
                <w:spacing w:val="5"/>
                <w:szCs w:val="21"/>
                <w:highlight w:val="none"/>
              </w:rPr>
            </w:pPr>
            <w:r>
              <w:rPr>
                <w:rFonts w:hint="eastAsia" w:ascii="宋体" w:hAnsi="宋体" w:cs="宋体"/>
                <w:color w:val="000000"/>
                <w:spacing w:val="5"/>
                <w:szCs w:val="21"/>
                <w:highlight w:val="none"/>
              </w:rPr>
              <w:t xml:space="preserve">要求：提供能效证书加盖公章。</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15</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cs="宋体"/>
                <w:color w:val="000000"/>
                <w:spacing w:val="5"/>
                <w:szCs w:val="21"/>
                <w:highlight w:val="none"/>
              </w:rPr>
            </w:pPr>
            <w:r>
              <w:rPr>
                <w:rFonts w:hint="eastAsia" w:ascii="宋体" w:hAnsi="宋体" w:cs="宋体"/>
                <w:color w:val="000000"/>
                <w:spacing w:val="5"/>
                <w:szCs w:val="21"/>
                <w:highlight w:val="none"/>
              </w:rPr>
              <w:t xml:space="preserve">电梯静音和减振性能</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宋体" w:hAnsi="宋体" w:cs="宋体"/>
                <w:color w:val="000000"/>
                <w:sz w:val="18"/>
                <w:szCs w:val="18"/>
                <w:highlight w:val="none"/>
              </w:rPr>
            </w:pPr>
            <w:r>
              <w:rPr>
                <w:rFonts w:ascii="宋体" w:hAnsi="宋体" w:cs="宋体"/>
                <w:color w:val="000000"/>
                <w:sz w:val="18"/>
                <w:szCs w:val="18"/>
                <w:highlight w:val="none"/>
              </w:rPr>
              <w:t xml:space="preserve">4</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eastAsia" w:ascii="宋体" w:hAnsi="宋体" w:cs="宋体"/>
                <w:color w:val="000000"/>
                <w:spacing w:val="5"/>
                <w:szCs w:val="21"/>
                <w:highlight w:val="none"/>
              </w:rPr>
            </w:pPr>
            <w:r>
              <w:rPr>
                <w:rFonts w:hint="eastAsia" w:ascii="宋体" w:hAnsi="宋体" w:cs="宋体"/>
                <w:color w:val="000000"/>
                <w:spacing w:val="5"/>
                <w:szCs w:val="21"/>
                <w:highlight w:val="none"/>
              </w:rPr>
              <w:t xml:space="preserve">提供厂方噪音、振动检测报告：</w:t>
            </w:r>
            <w:r/>
          </w:p>
          <w:p>
            <w:pPr>
              <w:rPr>
                <w:rFonts w:hint="eastAsia" w:ascii="宋体" w:hAnsi="宋体" w:cs="宋体"/>
                <w:color w:val="000000"/>
                <w:spacing w:val="5"/>
                <w:szCs w:val="21"/>
                <w:highlight w:val="none"/>
              </w:rPr>
            </w:pPr>
            <w:r>
              <w:rPr>
                <w:rFonts w:ascii="Calibri" w:hAnsi="Calibri" w:cs="Calibri"/>
                <w:color w:val="000000"/>
                <w:spacing w:val="5"/>
                <w:szCs w:val="21"/>
                <w:highlight w:val="none"/>
              </w:rPr>
              <w:t xml:space="preserve">①</w:t>
            </w:r>
            <w:r>
              <w:rPr>
                <w:rFonts w:hint="eastAsia" w:ascii="宋体" w:hAnsi="宋体" w:cs="宋体"/>
                <w:color w:val="000000"/>
                <w:spacing w:val="5"/>
                <w:szCs w:val="21"/>
                <w:highlight w:val="none"/>
              </w:rPr>
              <w:t xml:space="preserve">轿厢内运行噪音≤</w:t>
            </w:r>
            <w:r>
              <w:rPr>
                <w:rFonts w:ascii="宋体" w:hAnsi="宋体" w:cs="宋体"/>
                <w:color w:val="000000"/>
                <w:spacing w:val="5"/>
                <w:szCs w:val="21"/>
                <w:highlight w:val="none"/>
              </w:rPr>
              <w:t xml:space="preserve">33</w:t>
            </w:r>
            <w:r>
              <w:rPr>
                <w:rFonts w:hint="eastAsia" w:ascii="宋体" w:hAnsi="宋体" w:cs="宋体"/>
                <w:color w:val="000000"/>
                <w:spacing w:val="5"/>
                <w:szCs w:val="21"/>
                <w:highlight w:val="none"/>
              </w:rPr>
              <w:t xml:space="preserve">dB，垂直和水平方向上振动峰值控制在0</w:t>
            </w:r>
            <w:r>
              <w:rPr>
                <w:rFonts w:ascii="宋体" w:hAnsi="宋体" w:cs="宋体"/>
                <w:color w:val="000000"/>
                <w:spacing w:val="5"/>
                <w:szCs w:val="21"/>
                <w:highlight w:val="none"/>
              </w:rPr>
              <w:t xml:space="preserve">.15</w:t>
            </w:r>
            <w:r>
              <w:rPr>
                <w:rFonts w:hint="eastAsia" w:ascii="宋体" w:hAnsi="宋体" w:cs="宋体"/>
                <w:color w:val="000000"/>
                <w:spacing w:val="5"/>
                <w:szCs w:val="21"/>
                <w:highlight w:val="none"/>
              </w:rPr>
              <w:t xml:space="preserve">m/</w:t>
            </w:r>
            <w:r>
              <w:rPr>
                <w:rFonts w:ascii="宋体" w:hAnsi="宋体" w:cs="宋体"/>
                <w:color w:val="000000"/>
                <w:spacing w:val="5"/>
                <w:szCs w:val="21"/>
                <w:highlight w:val="none"/>
              </w:rPr>
              <w:t xml:space="preserve">s</w:t>
            </w:r>
            <w:r>
              <w:rPr>
                <w:rFonts w:ascii="宋体" w:hAnsi="宋体" w:cs="宋体"/>
                <w:color w:val="000000"/>
                <w:spacing w:val="5"/>
                <w:sz w:val="24"/>
                <w:szCs w:val="21"/>
                <w:highlight w:val="none"/>
                <w:vertAlign w:val="superscript"/>
              </w:rPr>
              <w:t xml:space="preserve">2</w:t>
            </w:r>
            <w:r>
              <w:rPr>
                <w:rFonts w:hint="eastAsia" w:ascii="宋体" w:hAnsi="宋体" w:cs="宋体"/>
                <w:color w:val="000000"/>
                <w:spacing w:val="5"/>
                <w:szCs w:val="21"/>
                <w:highlight w:val="none"/>
              </w:rPr>
              <w:t xml:space="preserve">以内，每项得</w:t>
            </w:r>
            <w:r>
              <w:rPr>
                <w:rFonts w:ascii="宋体" w:hAnsi="宋体" w:cs="宋体"/>
                <w:color w:val="000000"/>
                <w:spacing w:val="5"/>
                <w:szCs w:val="21"/>
                <w:highlight w:val="none"/>
              </w:rPr>
              <w:t xml:space="preserve">2</w:t>
            </w:r>
            <w:r>
              <w:rPr>
                <w:rFonts w:hint="eastAsia" w:ascii="宋体" w:hAnsi="宋体" w:cs="宋体"/>
                <w:color w:val="000000"/>
                <w:spacing w:val="5"/>
                <w:szCs w:val="21"/>
                <w:highlight w:val="none"/>
              </w:rPr>
              <w:t xml:space="preserve">分，共4分；</w:t>
            </w:r>
            <w:r/>
          </w:p>
          <w:p>
            <w:pPr>
              <w:rPr>
                <w:rFonts w:hint="eastAsia" w:ascii="宋体" w:hAnsi="宋体" w:cs="宋体"/>
                <w:color w:val="000000"/>
                <w:spacing w:val="5"/>
                <w:szCs w:val="21"/>
                <w:highlight w:val="none"/>
              </w:rPr>
            </w:pPr>
            <w:r>
              <w:rPr>
                <w:rFonts w:ascii="Calibri" w:hAnsi="Calibri" w:cs="Calibri"/>
                <w:color w:val="000000"/>
                <w:spacing w:val="5"/>
                <w:szCs w:val="21"/>
                <w:highlight w:val="none"/>
              </w:rPr>
              <w:t xml:space="preserve">②</w:t>
            </w:r>
            <w:r>
              <w:rPr>
                <w:rFonts w:hint="eastAsia" w:ascii="宋体" w:hAnsi="宋体" w:cs="宋体"/>
                <w:color w:val="000000"/>
                <w:spacing w:val="5"/>
                <w:szCs w:val="21"/>
                <w:highlight w:val="none"/>
              </w:rPr>
              <w:t xml:space="preserve">轿厢内运行噪音</w:t>
            </w:r>
            <w:r>
              <w:rPr>
                <w:rFonts w:ascii="宋体" w:hAnsi="宋体" w:cs="宋体"/>
                <w:color w:val="000000"/>
                <w:spacing w:val="5"/>
                <w:szCs w:val="21"/>
                <w:highlight w:val="none"/>
              </w:rPr>
              <w:t xml:space="preserve">33</w:t>
            </w:r>
            <w:r>
              <w:rPr>
                <w:rFonts w:hint="eastAsia" w:ascii="宋体" w:hAnsi="宋体" w:cs="宋体"/>
                <w:color w:val="000000"/>
                <w:spacing w:val="5"/>
                <w:szCs w:val="21"/>
                <w:highlight w:val="none"/>
              </w:rPr>
              <w:t xml:space="preserve">~</w:t>
            </w:r>
            <w:r>
              <w:rPr>
                <w:rFonts w:ascii="宋体" w:hAnsi="宋体" w:cs="宋体"/>
                <w:color w:val="000000"/>
                <w:spacing w:val="5"/>
                <w:szCs w:val="21"/>
                <w:highlight w:val="none"/>
              </w:rPr>
              <w:t xml:space="preserve">40</w:t>
            </w:r>
            <w:r>
              <w:rPr>
                <w:rFonts w:hint="eastAsia" w:ascii="宋体" w:hAnsi="宋体" w:cs="宋体"/>
                <w:color w:val="000000"/>
                <w:spacing w:val="5"/>
                <w:szCs w:val="21"/>
                <w:highlight w:val="none"/>
              </w:rPr>
              <w:t xml:space="preserve">dB，垂直和水平方向上振动峰值控制在0</w:t>
            </w:r>
            <w:r>
              <w:rPr>
                <w:rFonts w:ascii="宋体" w:hAnsi="宋体" w:cs="宋体"/>
                <w:color w:val="000000"/>
                <w:spacing w:val="5"/>
                <w:szCs w:val="21"/>
                <w:highlight w:val="none"/>
              </w:rPr>
              <w:t xml:space="preserve">.20</w:t>
            </w:r>
            <w:r>
              <w:rPr>
                <w:rFonts w:hint="eastAsia" w:ascii="宋体" w:hAnsi="宋体" w:cs="宋体"/>
                <w:color w:val="000000"/>
                <w:spacing w:val="5"/>
                <w:szCs w:val="21"/>
                <w:highlight w:val="none"/>
              </w:rPr>
              <w:t xml:space="preserve">m/</w:t>
            </w:r>
            <w:r>
              <w:rPr>
                <w:rFonts w:ascii="宋体" w:hAnsi="宋体" w:cs="宋体"/>
                <w:color w:val="000000"/>
                <w:spacing w:val="5"/>
                <w:szCs w:val="21"/>
                <w:highlight w:val="none"/>
              </w:rPr>
              <w:t xml:space="preserve">s</w:t>
            </w:r>
            <w:r>
              <w:rPr>
                <w:rFonts w:ascii="宋体" w:hAnsi="宋体" w:cs="宋体"/>
                <w:color w:val="000000"/>
                <w:spacing w:val="5"/>
                <w:sz w:val="24"/>
                <w:szCs w:val="21"/>
                <w:highlight w:val="none"/>
                <w:vertAlign w:val="superscript"/>
              </w:rPr>
              <w:t xml:space="preserve">2</w:t>
            </w:r>
            <w:r>
              <w:rPr>
                <w:rFonts w:hint="eastAsia" w:ascii="宋体" w:hAnsi="宋体" w:cs="宋体"/>
                <w:color w:val="000000"/>
                <w:spacing w:val="5"/>
                <w:szCs w:val="21"/>
                <w:highlight w:val="none"/>
              </w:rPr>
              <w:t xml:space="preserve">以内，每项得</w:t>
            </w:r>
            <w:r>
              <w:rPr>
                <w:rFonts w:ascii="宋体" w:hAnsi="宋体" w:cs="宋体"/>
                <w:color w:val="000000"/>
                <w:spacing w:val="5"/>
                <w:szCs w:val="21"/>
                <w:highlight w:val="none"/>
              </w:rPr>
              <w:t xml:space="preserve">1</w:t>
            </w:r>
            <w:r>
              <w:rPr>
                <w:rFonts w:hint="eastAsia" w:ascii="宋体" w:hAnsi="宋体" w:cs="宋体"/>
                <w:color w:val="000000"/>
                <w:spacing w:val="5"/>
                <w:szCs w:val="21"/>
                <w:highlight w:val="none"/>
              </w:rPr>
              <w:t xml:space="preserve">分，共</w:t>
            </w:r>
            <w:r>
              <w:rPr>
                <w:rFonts w:ascii="宋体" w:hAnsi="宋体" w:cs="宋体"/>
                <w:color w:val="000000"/>
                <w:spacing w:val="5"/>
                <w:szCs w:val="21"/>
                <w:highlight w:val="none"/>
              </w:rPr>
              <w:t xml:space="preserve">2</w:t>
            </w:r>
            <w:r>
              <w:rPr>
                <w:rFonts w:hint="eastAsia" w:ascii="宋体" w:hAnsi="宋体" w:cs="宋体"/>
                <w:color w:val="000000"/>
                <w:spacing w:val="5"/>
                <w:szCs w:val="21"/>
                <w:highlight w:val="none"/>
              </w:rPr>
              <w:t xml:space="preserve">分；</w:t>
            </w:r>
            <w:r/>
          </w:p>
          <w:p>
            <w:pPr>
              <w:rPr>
                <w:rFonts w:hint="eastAsia" w:ascii="宋体" w:hAnsi="宋体" w:cs="宋体"/>
                <w:color w:val="000000"/>
                <w:spacing w:val="5"/>
                <w:szCs w:val="21"/>
                <w:highlight w:val="none"/>
              </w:rPr>
            </w:pPr>
            <w:r>
              <w:rPr>
                <w:rFonts w:ascii="Calibri" w:hAnsi="Calibri" w:cs="Calibri"/>
                <w:color w:val="000000"/>
                <w:spacing w:val="5"/>
                <w:szCs w:val="21"/>
                <w:highlight w:val="none"/>
              </w:rPr>
              <w:t xml:space="preserve">③</w:t>
            </w:r>
            <w:r>
              <w:rPr>
                <w:rFonts w:hint="eastAsia" w:ascii="宋体" w:hAnsi="宋体" w:cs="宋体"/>
                <w:color w:val="000000"/>
                <w:spacing w:val="5"/>
                <w:szCs w:val="21"/>
                <w:highlight w:val="none"/>
              </w:rPr>
              <w:t xml:space="preserve">超标或未提供报告得0分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16</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cs="宋体"/>
                <w:color w:val="000000"/>
                <w:spacing w:val="5"/>
                <w:szCs w:val="21"/>
                <w:highlight w:val="none"/>
              </w:rPr>
            </w:pPr>
            <w:r>
              <w:rPr>
                <w:rFonts w:hint="eastAsia" w:ascii="宋体" w:hAnsi="宋体" w:cs="宋体"/>
                <w:color w:val="000000"/>
                <w:spacing w:val="5"/>
                <w:szCs w:val="21"/>
                <w:highlight w:val="none"/>
              </w:rPr>
              <w:t xml:space="preserve">电梯防夹、防意外移动安全保护</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eastAsia" w:ascii="宋体" w:hAnsi="宋体" w:cs="宋体"/>
                <w:color w:val="000000"/>
                <w:spacing w:val="5"/>
                <w:szCs w:val="21"/>
                <w:highlight w:val="none"/>
              </w:rPr>
            </w:pPr>
            <w:r>
              <w:rPr>
                <w:rFonts w:ascii="宋体" w:hAnsi="宋体" w:cs="宋体"/>
                <w:color w:val="000000"/>
                <w:spacing w:val="5"/>
                <w:szCs w:val="21"/>
                <w:highlight w:val="none"/>
              </w:rPr>
              <w:t xml:space="preserve">配备全功能光幕防夹</w:t>
            </w:r>
            <w:r>
              <w:rPr>
                <w:rFonts w:hint="eastAsia" w:ascii="宋体" w:hAnsi="宋体" w:cs="宋体"/>
                <w:color w:val="000000"/>
                <w:spacing w:val="5"/>
                <w:szCs w:val="21"/>
                <w:highlight w:val="none"/>
              </w:rPr>
              <w:t xml:space="preserve">和</w:t>
            </w:r>
            <w:r>
              <w:rPr>
                <w:rFonts w:ascii="宋体" w:hAnsi="宋体" w:cs="宋体"/>
                <w:color w:val="000000"/>
                <w:spacing w:val="5"/>
                <w:szCs w:val="21"/>
                <w:highlight w:val="none"/>
              </w:rPr>
              <w:t xml:space="preserve">电梯意外移动保护装置，</w:t>
            </w:r>
            <w:r>
              <w:rPr>
                <w:rFonts w:hint="eastAsia" w:ascii="宋体" w:hAnsi="宋体" w:cs="宋体"/>
                <w:color w:val="000000"/>
                <w:spacing w:val="5"/>
                <w:szCs w:val="21"/>
                <w:highlight w:val="none"/>
              </w:rPr>
              <w:t xml:space="preserve">光束数量大于等于170束，</w:t>
            </w:r>
            <w:r>
              <w:rPr>
                <w:rFonts w:ascii="宋体" w:hAnsi="宋体" w:cs="宋体"/>
                <w:color w:val="000000"/>
                <w:spacing w:val="5"/>
                <w:szCs w:val="21"/>
                <w:highlight w:val="none"/>
              </w:rPr>
              <w:t xml:space="preserve">并提供型式试验报告</w:t>
            </w:r>
            <w:r>
              <w:rPr>
                <w:rFonts w:hint="eastAsia" w:ascii="宋体" w:hAnsi="宋体" w:cs="宋体"/>
                <w:color w:val="000000"/>
                <w:spacing w:val="5"/>
                <w:szCs w:val="21"/>
                <w:highlight w:val="none"/>
              </w:rPr>
              <w:t xml:space="preserve">，各1分，共</w:t>
            </w:r>
            <w:r>
              <w:rPr>
                <w:rFonts w:ascii="宋体" w:hAnsi="宋体" w:cs="宋体"/>
                <w:color w:val="000000"/>
                <w:spacing w:val="5"/>
                <w:szCs w:val="21"/>
                <w:highlight w:val="none"/>
              </w:rPr>
              <w:t xml:space="preserve">2分</w:t>
            </w:r>
            <w:r>
              <w:rPr>
                <w:rFonts w:hint="eastAsia" w:ascii="宋体" w:hAnsi="宋体" w:cs="宋体"/>
                <w:color w:val="000000"/>
                <w:spacing w:val="5"/>
                <w:szCs w:val="21"/>
                <w:highlight w:val="none"/>
              </w:rPr>
              <w:t xml:space="preserve">，不符合或未提供得0分。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17</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cs="宋体"/>
                <w:color w:val="000000"/>
                <w:spacing w:val="5"/>
                <w:szCs w:val="21"/>
                <w:highlight w:val="none"/>
              </w:rPr>
            </w:pPr>
            <w:r>
              <w:rPr>
                <w:rFonts w:hint="eastAsia" w:ascii="宋体" w:hAnsi="宋体" w:cs="宋体"/>
                <w:color w:val="000000"/>
                <w:spacing w:val="5"/>
                <w:szCs w:val="21"/>
                <w:highlight w:val="none"/>
              </w:rPr>
              <w:t xml:space="preserve">电梯阻燃和环保材料</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eastAsia" w:ascii="宋体" w:hAnsi="宋体" w:cs="宋体"/>
                <w:color w:val="000000"/>
                <w:spacing w:val="5"/>
                <w:szCs w:val="21"/>
                <w:highlight w:val="none"/>
              </w:rPr>
            </w:pPr>
            <w:r>
              <w:rPr>
                <w:rFonts w:ascii="宋体" w:hAnsi="宋体" w:cs="宋体"/>
                <w:color w:val="000000"/>
                <w:spacing w:val="5"/>
                <w:szCs w:val="21"/>
                <w:highlight w:val="none"/>
              </w:rPr>
              <w:t xml:space="preserve">轿厢、吊顶、地坎、内饰等采用阻燃等级B1级及以上、低甲醛环保材料，提供材料检测报告得1分，否则不得分。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18</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spacing w:val="5"/>
                <w:szCs w:val="21"/>
                <w:highlight w:val="none"/>
              </w:rPr>
              <w:t xml:space="preserve">采购进度计划及质量保证措施</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ind w:right="248"/>
              <w:spacing w:before="1" w:line="320" w:lineRule="exact"/>
              <w:rPr>
                <w:rFonts w:hint="eastAsia" w:ascii="宋体" w:hAnsi="宋体" w:cs="宋体"/>
                <w:color w:val="000000"/>
                <w:szCs w:val="21"/>
                <w:highlight w:val="none"/>
              </w:rPr>
            </w:pPr>
            <w:r>
              <w:rPr>
                <w:rFonts w:hint="eastAsia" w:ascii="宋体" w:hAnsi="宋体" w:cs="宋体"/>
                <w:spacing w:val="5"/>
                <w:szCs w:val="21"/>
                <w:highlight w:val="none"/>
              </w:rPr>
              <w:t xml:space="preserve">根据投标文件提供的进度计划及质量保证措施方案，方案包含1</w:t>
            </w:r>
            <w:r>
              <w:rPr>
                <w:rFonts w:ascii="宋体" w:hAnsi="宋体" w:cs="宋体"/>
                <w:spacing w:val="5"/>
                <w:szCs w:val="21"/>
                <w:highlight w:val="none"/>
              </w:rPr>
              <w:t xml:space="preserve">.</w:t>
            </w:r>
            <w:r>
              <w:rPr>
                <w:rFonts w:hint="eastAsia" w:ascii="宋体" w:hAnsi="宋体" w:cs="宋体"/>
                <w:spacing w:val="5"/>
                <w:szCs w:val="21"/>
                <w:highlight w:val="none"/>
              </w:rPr>
              <w:t xml:space="preserve">供货安装进度、全流程质量控制；2</w:t>
            </w:r>
            <w:r>
              <w:rPr>
                <w:rFonts w:ascii="宋体" w:hAnsi="宋体" w:cs="宋体"/>
                <w:spacing w:val="5"/>
                <w:szCs w:val="21"/>
                <w:highlight w:val="none"/>
              </w:rPr>
              <w:t xml:space="preserve">.</w:t>
            </w:r>
            <w:r>
              <w:rPr>
                <w:rFonts w:hint="eastAsia" w:ascii="宋体" w:hAnsi="宋体" w:cs="宋体"/>
                <w:spacing w:val="5"/>
                <w:szCs w:val="21"/>
                <w:highlight w:val="none"/>
              </w:rPr>
              <w:t xml:space="preserve">应急处置等内容，综合评审：完整科学、针对性强2分；较为完整合理1分；内容简略得0.5分，未提供或缺失得0分。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19</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售后服务方案及承诺</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4</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ind w:right="248"/>
              <w:spacing w:before="1" w:line="320" w:lineRule="exact"/>
              <w:rPr>
                <w:rFonts w:hint="eastAsia" w:ascii="宋体" w:hAnsi="宋体" w:cs="宋体"/>
                <w:spacing w:val="5"/>
                <w:szCs w:val="21"/>
                <w:highlight w:val="none"/>
              </w:rPr>
            </w:pPr>
            <w:r>
              <w:rPr>
                <w:rFonts w:hint="eastAsia" w:ascii="宋体" w:hAnsi="宋体" w:cs="宋体"/>
                <w:spacing w:val="5"/>
                <w:szCs w:val="21"/>
                <w:highlight w:val="none"/>
              </w:rPr>
              <w:t xml:space="preserve">一、方案</w:t>
            </w:r>
            <w:r/>
          </w:p>
          <w:p>
            <w:pPr>
              <w:ind w:right="248"/>
              <w:spacing w:before="1" w:line="320" w:lineRule="exact"/>
              <w:rPr>
                <w:rFonts w:hint="eastAsia" w:ascii="宋体" w:hAnsi="宋体" w:cs="宋体"/>
                <w:spacing w:val="5"/>
                <w:szCs w:val="21"/>
                <w:highlight w:val="none"/>
              </w:rPr>
            </w:pPr>
            <w:r>
              <w:rPr>
                <w:rFonts w:hint="eastAsia" w:ascii="宋体" w:hAnsi="宋体" w:cs="宋体"/>
                <w:spacing w:val="5"/>
                <w:szCs w:val="21"/>
                <w:highlight w:val="none"/>
              </w:rPr>
              <w:t xml:space="preserve">供应商针对本项目电梯供货及安装调试内容（硬件、软件）的提供售后服务方案，售后服务方案内容至少包括①培训方案和计划；②保修响应处理流程等内容。</w:t>
            </w:r>
            <w:r/>
          </w:p>
          <w:p>
            <w:pPr>
              <w:ind w:right="248"/>
              <w:spacing w:before="1" w:line="320" w:lineRule="exact"/>
              <w:rPr>
                <w:rFonts w:hint="eastAsia" w:ascii="宋体" w:hAnsi="宋体" w:cs="宋体"/>
                <w:spacing w:val="5"/>
                <w:szCs w:val="21"/>
                <w:highlight w:val="none"/>
              </w:rPr>
            </w:pPr>
            <w:r>
              <w:rPr>
                <w:rFonts w:hint="eastAsia" w:ascii="宋体" w:hAnsi="宋体" w:cs="宋体"/>
                <w:spacing w:val="5"/>
                <w:szCs w:val="21"/>
                <w:highlight w:val="none"/>
              </w:rPr>
              <w:t xml:space="preserve">其中响应方面必须有专业的技术人员能够24小时提供应急保障服务，承诺15分钟赶到现场的得</w:t>
            </w:r>
            <w:r>
              <w:rPr>
                <w:rFonts w:hint="eastAsia" w:ascii="宋体" w:hAnsi="宋体" w:cs="宋体"/>
                <w:spacing w:val="5"/>
                <w:szCs w:val="21"/>
                <w:highlight w:val="none"/>
                <w:lang w:val="en-US" w:eastAsia="zh-CN"/>
              </w:rPr>
              <w:t xml:space="preserve">1</w:t>
            </w:r>
            <w:r>
              <w:rPr>
                <w:rFonts w:hint="eastAsia" w:ascii="宋体" w:hAnsi="宋体" w:cs="宋体"/>
                <w:spacing w:val="5"/>
                <w:szCs w:val="21"/>
                <w:highlight w:val="none"/>
              </w:rPr>
              <w:t xml:space="preserve">分，30分钟赶到现场的得0.5分，提供承诺函原件，格式自拟。未提供承诺不得分。</w:t>
            </w:r>
            <w:r/>
          </w:p>
          <w:p>
            <w:pPr>
              <w:ind w:right="248"/>
              <w:spacing w:before="1" w:line="320" w:lineRule="exact"/>
              <w:rPr>
                <w:rFonts w:hint="eastAsia" w:ascii="宋体" w:hAnsi="宋体" w:cs="宋体"/>
                <w:spacing w:val="5"/>
                <w:szCs w:val="21"/>
                <w:highlight w:val="none"/>
              </w:rPr>
            </w:pPr>
            <w:r>
              <w:rPr>
                <w:rFonts w:hint="eastAsia" w:ascii="宋体" w:hAnsi="宋体" w:cs="宋体"/>
                <w:spacing w:val="5"/>
                <w:szCs w:val="21"/>
                <w:highlight w:val="none"/>
              </w:rPr>
              <w:t xml:space="preserve">本项满分</w:t>
            </w:r>
            <w:r>
              <w:rPr>
                <w:rFonts w:hint="eastAsia" w:ascii="宋体" w:hAnsi="宋体" w:cs="宋体"/>
                <w:spacing w:val="5"/>
                <w:szCs w:val="21"/>
                <w:highlight w:val="none"/>
                <w:lang w:val="en-US" w:eastAsia="zh-CN"/>
              </w:rPr>
              <w:t xml:space="preserve">1</w:t>
            </w:r>
            <w:r>
              <w:rPr>
                <w:rFonts w:hint="eastAsia" w:ascii="宋体" w:hAnsi="宋体" w:cs="宋体"/>
                <w:spacing w:val="5"/>
                <w:szCs w:val="21"/>
                <w:highlight w:val="none"/>
              </w:rPr>
              <w:t xml:space="preserve">分。</w:t>
            </w:r>
            <w:r/>
          </w:p>
          <w:p>
            <w:pPr>
              <w:ind w:right="248"/>
              <w:spacing w:before="1" w:line="320" w:lineRule="exact"/>
              <w:rPr>
                <w:rFonts w:hint="eastAsia" w:ascii="宋体" w:hAnsi="宋体" w:cs="宋体"/>
                <w:spacing w:val="5"/>
                <w:szCs w:val="21"/>
                <w:highlight w:val="none"/>
              </w:rPr>
            </w:pPr>
            <w:r>
              <w:rPr>
                <w:rFonts w:hint="eastAsia" w:ascii="宋体" w:hAnsi="宋体" w:cs="宋体"/>
                <w:spacing w:val="5"/>
                <w:szCs w:val="21"/>
                <w:highlight w:val="none"/>
              </w:rPr>
              <w:t xml:space="preserve">二、承诺</w:t>
            </w:r>
            <w:r/>
          </w:p>
          <w:p>
            <w:pPr>
              <w:ind w:right="248"/>
              <w:spacing w:before="1" w:line="320" w:lineRule="exact"/>
              <w:rPr>
                <w:rFonts w:hint="eastAsia" w:ascii="宋体" w:hAnsi="宋体" w:cs="宋体"/>
                <w:spacing w:val="5"/>
                <w:szCs w:val="21"/>
                <w:highlight w:val="none"/>
              </w:rPr>
            </w:pPr>
            <w:r>
              <w:rPr>
                <w:rFonts w:ascii="Calibri" w:hAnsi="Calibri" w:cs="Calibri"/>
                <w:spacing w:val="5"/>
                <w:szCs w:val="21"/>
                <w:highlight w:val="none"/>
              </w:rPr>
              <w:t xml:space="preserve">①</w:t>
            </w:r>
            <w:r>
              <w:rPr>
                <w:rFonts w:hint="eastAsia" w:ascii="宋体" w:hAnsi="宋体" w:cs="宋体"/>
                <w:spacing w:val="5"/>
                <w:szCs w:val="21"/>
                <w:highlight w:val="none"/>
              </w:rPr>
              <w:t xml:space="preserve">投标供应商具有拥有电梯远程监控管理功能的系统，开通并承诺为本项目提供服务，得1分，没有的不得分。</w:t>
            </w:r>
            <w:r/>
          </w:p>
          <w:p>
            <w:pPr>
              <w:ind w:right="248"/>
              <w:spacing w:before="1" w:line="320" w:lineRule="exact"/>
              <w:rPr>
                <w:rFonts w:hint="eastAsia" w:ascii="宋体" w:hAnsi="宋体" w:cs="宋体"/>
                <w:spacing w:val="5"/>
                <w:szCs w:val="21"/>
                <w:highlight w:val="none"/>
              </w:rPr>
            </w:pPr>
            <w:r>
              <w:rPr>
                <w:rFonts w:hint="eastAsia" w:ascii="宋体" w:hAnsi="宋体" w:cs="宋体"/>
                <w:spacing w:val="5"/>
                <w:szCs w:val="21"/>
                <w:highlight w:val="none"/>
              </w:rPr>
              <w:t xml:space="preserve">响应时提供承诺函原件，格式自拟。</w:t>
            </w:r>
            <w:r>
              <w:rPr>
                <w:rFonts w:hint="eastAsia" w:ascii="宋体" w:hAnsi="宋体" w:cs="宋体"/>
                <w:spacing w:val="5"/>
                <w:szCs w:val="21"/>
                <w:highlight w:val="none"/>
              </w:rPr>
              <w:br/>
            </w:r>
            <w:r>
              <w:rPr>
                <w:rFonts w:ascii="Calibri" w:hAnsi="Calibri" w:cs="Calibri"/>
                <w:spacing w:val="5"/>
                <w:szCs w:val="21"/>
                <w:highlight w:val="none"/>
              </w:rPr>
              <w:t xml:space="preserve">②</w:t>
            </w:r>
            <w:r>
              <w:rPr>
                <w:rFonts w:hint="eastAsia" w:ascii="宋体" w:hAnsi="宋体" w:cs="宋体"/>
                <w:spacing w:val="5"/>
                <w:szCs w:val="21"/>
                <w:highlight w:val="none"/>
              </w:rPr>
              <w:t xml:space="preserve">本项目投标产品的基础免费质保期为叁年，承诺在采购文件要求的免费质保期基础之上每增加1年得1分，最高</w:t>
            </w:r>
            <w:r>
              <w:rPr>
                <w:rFonts w:hint="eastAsia" w:ascii="宋体" w:hAnsi="宋体" w:cs="宋体"/>
                <w:spacing w:val="5"/>
                <w:szCs w:val="21"/>
                <w:highlight w:val="none"/>
                <w:lang w:val="en-US" w:eastAsia="zh-CN"/>
              </w:rPr>
              <w:t xml:space="preserve">2</w:t>
            </w:r>
            <w:r>
              <w:rPr>
                <w:rFonts w:hint="eastAsia" w:ascii="宋体" w:hAnsi="宋体" w:cs="宋体"/>
                <w:spacing w:val="5"/>
                <w:szCs w:val="21"/>
                <w:highlight w:val="none"/>
              </w:rPr>
              <w:t xml:space="preserve">分。</w:t>
            </w:r>
            <w:r/>
          </w:p>
          <w:p>
            <w:pPr>
              <w:ind w:right="248"/>
              <w:spacing w:before="1" w:line="320" w:lineRule="exact"/>
              <w:rPr>
                <w:rFonts w:hint="eastAsia" w:ascii="宋体" w:hAnsi="宋体" w:cs="宋体"/>
                <w:color w:val="000000"/>
                <w:szCs w:val="21"/>
                <w:highlight w:val="none"/>
              </w:rPr>
            </w:pPr>
            <w:r>
              <w:rPr>
                <w:rFonts w:hint="eastAsia" w:ascii="宋体" w:hAnsi="宋体" w:cs="宋体"/>
                <w:spacing w:val="5"/>
                <w:szCs w:val="21"/>
                <w:highlight w:val="none"/>
              </w:rPr>
              <w:t xml:space="preserve">响应时提供承诺函原件，格式自拟</w:t>
            </w:r>
            <w:r>
              <w:rPr>
                <w:rFonts w:ascii="inherit" w:hAnsi="inherit"/>
                <w:highlight w:val="none"/>
              </w:rPr>
              <w:t xml:space="preserve">。</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0</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业绩</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ind w:firstLine="210"/>
              <w:jc w:val="left"/>
              <w:spacing w:line="3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投标人提供自2022年1月1日以来（以合同签订时间为准）完成</w:t>
            </w:r>
            <w:r>
              <w:rPr>
                <w:rFonts w:hint="eastAsia" w:ascii="宋体" w:hAnsi="宋体" w:cs="宋体"/>
                <w:szCs w:val="21"/>
                <w:highlight w:val="none"/>
              </w:rPr>
              <w:t xml:space="preserve">电梯采购及安装项目</w:t>
            </w:r>
            <w:r>
              <w:rPr>
                <w:rFonts w:hint="eastAsia" w:ascii="宋体" w:hAnsi="宋体" w:cs="宋体"/>
                <w:color w:val="000000"/>
                <w:szCs w:val="21"/>
                <w:highlight w:val="none"/>
              </w:rPr>
              <w:t xml:space="preserve">相关的业绩证明，每提供一份得1分，最高</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w:t>
            </w:r>
            <w:r>
              <w:rPr>
                <w:rStyle w:val="929"/>
                <w:rFonts w:hint="default" w:ascii="宋体" w:hAnsi="宋体" w:eastAsia="宋体" w:cs="宋体"/>
                <w:sz w:val="21"/>
                <w:szCs w:val="21"/>
                <w:highlight w:val="none"/>
              </w:rPr>
              <w:t xml:space="preserve">响应时</w:t>
            </w:r>
            <w:r>
              <w:rPr>
                <w:rFonts w:hint="eastAsia" w:ascii="宋体" w:hAnsi="宋体" w:cs="宋体"/>
                <w:color w:val="000000"/>
                <w:szCs w:val="21"/>
                <w:highlight w:val="none"/>
              </w:rPr>
              <w:t xml:space="preserve">提供合同及特检院</w:t>
            </w:r>
            <w:r>
              <w:rPr>
                <w:rFonts w:hint="eastAsia"/>
                <w:highlight w:val="none"/>
              </w:rPr>
              <w:t xml:space="preserve">（或其分院）</w:t>
            </w:r>
            <w:r>
              <w:rPr>
                <w:rFonts w:hint="eastAsia" w:ascii="宋体" w:hAnsi="宋体" w:cs="宋体"/>
                <w:color w:val="000000"/>
                <w:szCs w:val="21"/>
                <w:highlight w:val="none"/>
              </w:rPr>
              <w:t xml:space="preserve">验收报告</w:t>
            </w:r>
            <w:r>
              <w:rPr>
                <w:rStyle w:val="929"/>
                <w:rFonts w:hint="default" w:ascii="宋体" w:hAnsi="宋体" w:eastAsia="宋体" w:cs="宋体"/>
                <w:sz w:val="21"/>
                <w:szCs w:val="21"/>
                <w:highlight w:val="none"/>
              </w:rPr>
              <w:t xml:space="preserve">或相关证明材料，未提供或未按要求提供此项不得分。</w:t>
            </w:r>
            <w:r/>
          </w:p>
        </w:tc>
      </w:tr>
    </w:tbl>
    <w:p>
      <w:r/>
      <w:r/>
    </w:p>
    <w:p>
      <w:pPr>
        <w:ind w:firstLine="562"/>
        <w:spacing w:line="500" w:lineRule="exact"/>
        <w:rPr>
          <w:rFonts w:hint="eastAsia" w:eastAsia="方正仿宋_GBK"/>
          <w:b/>
          <w:sz w:val="28"/>
          <w:szCs w:val="28"/>
        </w:rPr>
      </w:pPr>
      <w:r>
        <w:rPr>
          <w:rFonts w:hint="eastAsia" w:eastAsia="方正仿宋_GBK"/>
          <w:b/>
          <w:sz w:val="28"/>
          <w:szCs w:val="28"/>
        </w:rPr>
        <w:t xml:space="preserve">备注：1．上述响应文件中所提供的相关证书等证明材料如有有效期的，均须在有效期内。</w:t>
      </w:r>
      <w:r/>
    </w:p>
    <w:p>
      <w:pPr>
        <w:ind w:firstLine="562"/>
        <w:spacing w:line="500" w:lineRule="exact"/>
        <w:rPr>
          <w:rFonts w:hint="eastAsia" w:eastAsia="方正仿宋_GBK"/>
          <w:b/>
          <w:sz w:val="28"/>
          <w:szCs w:val="28"/>
        </w:rPr>
      </w:pPr>
      <w:r>
        <w:rPr>
          <w:rFonts w:hint="eastAsia" w:eastAsia="方正仿宋_GBK"/>
          <w:b/>
          <w:sz w:val="28"/>
          <w:szCs w:val="28"/>
        </w:rPr>
        <w:t xml:space="preserve">2.上述响应文件中所提供的相关合同业绩、获奖证书、获奖文件、证明及报告等必须与原件一致。磋商结束后，采购人将对成交单位上述响应文件中所提供的相关材料进行核实，如发现虚假或与事实不符的，将取消其成交资格。</w:t>
      </w:r>
      <w:r/>
    </w:p>
    <w:p>
      <w:pPr>
        <w:ind w:firstLine="562"/>
        <w:spacing w:line="500" w:lineRule="exact"/>
        <w:rPr>
          <w:rFonts w:hint="eastAsia" w:eastAsia="方正仿宋_GBK"/>
          <w:b/>
          <w:sz w:val="28"/>
          <w:szCs w:val="28"/>
        </w:rPr>
      </w:pPr>
      <w:r>
        <w:rPr>
          <w:rFonts w:hint="eastAsia" w:eastAsia="方正仿宋_GBK"/>
          <w:b/>
          <w:sz w:val="28"/>
          <w:szCs w:val="28"/>
        </w:rPr>
        <w:t xml:space="preserve">3.商务技术评分标准中须提供的相关得分佐证材料需放置于相应响应文件组成中（如评分点1，评分点2····），条理清晰，对重点部分着重标注。若因错放，漏放造成的不得分情况由投标人自行承担。</w:t>
      </w:r>
      <w:r/>
    </w:p>
    <w:p>
      <w:pPr>
        <w:ind w:firstLine="560"/>
        <w:spacing w:line="500" w:lineRule="exact"/>
        <w:rPr>
          <w:rFonts w:eastAsia="方正仿宋_GBK"/>
          <w:sz w:val="28"/>
          <w:szCs w:val="28"/>
          <w:highlight w:val="none"/>
        </w:rPr>
      </w:pPr>
      <w:r>
        <w:rPr>
          <w:rFonts w:eastAsia="方正仿宋_GBK"/>
          <w:b/>
          <w:sz w:val="28"/>
          <w:szCs w:val="28"/>
          <w:highlight w:val="none"/>
        </w:rPr>
        <w:t xml:space="preserve"> （四）</w:t>
      </w:r>
      <w:r>
        <w:rPr>
          <w:rFonts w:eastAsia="方正仿宋_GBK"/>
          <w:b/>
          <w:sz w:val="28"/>
          <w:szCs w:val="28"/>
          <w:highlight w:val="none"/>
          <w:lang w:val="zh-CN"/>
        </w:rPr>
        <w:t xml:space="preserve">价格分</w:t>
      </w:r>
      <w:r>
        <w:rPr>
          <w:rFonts w:eastAsia="方正仿宋_GBK"/>
          <w:b/>
          <w:sz w:val="28"/>
          <w:szCs w:val="28"/>
          <w:highlight w:val="none"/>
        </w:rPr>
        <w:t xml:space="preserve">：</w:t>
      </w:r>
      <w:r>
        <w:rPr>
          <w:rFonts w:hint="eastAsia" w:eastAsia="方正仿宋_GBK"/>
          <w:sz w:val="28"/>
          <w:szCs w:val="28"/>
          <w:highlight w:val="none"/>
        </w:rPr>
        <w:t xml:space="preserve">40</w:t>
      </w:r>
      <w:r>
        <w:rPr>
          <w:rFonts w:eastAsia="方正仿宋_GBK"/>
          <w:sz w:val="28"/>
          <w:szCs w:val="28"/>
          <w:highlight w:val="none"/>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价格分统一采用低价优先法计算，即满足磋商文件要求且最后报价最低的供应商的价格为磋商基准价，其价格分为满分。其他供应商的价格分统一按照下列公式计算：</w:t>
      </w:r>
      <w:r/>
    </w:p>
    <w:p>
      <w:pPr>
        <w:ind w:firstLine="560"/>
        <w:spacing w:line="500" w:lineRule="exact"/>
        <w:rPr>
          <w:rFonts w:eastAsia="方正仿宋_GBK"/>
          <w:sz w:val="28"/>
          <w:szCs w:val="28"/>
        </w:rPr>
      </w:pPr>
      <w:r>
        <w:rPr>
          <w:rFonts w:eastAsia="方正仿宋_GBK"/>
          <w:sz w:val="28"/>
          <w:szCs w:val="28"/>
        </w:rPr>
        <w:t xml:space="preserve">磋商报价得分=（磋商基准价/最后磋商报价）×价格权值×100</w:t>
      </w:r>
      <w:r/>
    </w:p>
    <w:p>
      <w:pPr>
        <w:ind w:firstLine="562"/>
        <w:spacing w:line="500" w:lineRule="exact"/>
        <w:rPr>
          <w:rFonts w:eastAsia="方正仿宋_GBK"/>
          <w:b/>
          <w:bCs/>
          <w:sz w:val="28"/>
          <w:szCs w:val="28"/>
        </w:rPr>
      </w:pPr>
      <w:r>
        <w:rPr>
          <w:rFonts w:eastAsia="方正仿宋_GBK"/>
          <w:b/>
          <w:sz w:val="28"/>
          <w:szCs w:val="28"/>
        </w:rPr>
        <w:t xml:space="preserve">（</w:t>
      </w:r>
      <w:r>
        <w:rPr>
          <w:rFonts w:eastAsia="方正仿宋_GBK"/>
          <w:b/>
          <w:bCs/>
          <w:sz w:val="28"/>
          <w:szCs w:val="28"/>
        </w:rPr>
        <w:t xml:space="preserve">五</w:t>
      </w:r>
      <w:r>
        <w:rPr>
          <w:rFonts w:eastAsia="方正仿宋_GBK"/>
          <w:b/>
          <w:sz w:val="28"/>
          <w:szCs w:val="28"/>
        </w:rPr>
        <w:t xml:space="preserve">）</w:t>
      </w:r>
      <w:r>
        <w:rPr>
          <w:rFonts w:eastAsia="方正仿宋_GBK"/>
          <w:b/>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w:t>
      </w:r>
      <w:r>
        <w:rPr>
          <w:rFonts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对小型和微型企业给予</w:t>
      </w:r>
      <w:r>
        <w:rPr>
          <w:rFonts w:hint="eastAsia" w:eastAsia="方正仿宋_GBK"/>
          <w:bCs/>
          <w:color w:val="auto"/>
          <w:sz w:val="28"/>
          <w:szCs w:val="28"/>
          <w:highlight w:val="none"/>
        </w:rPr>
        <w:t xml:space="preserve">10%</w:t>
      </w:r>
      <w:r>
        <w:rPr>
          <w:rFonts w:eastAsia="方正仿宋_GBK"/>
          <w:bCs/>
          <w:sz w:val="28"/>
          <w:szCs w:val="28"/>
        </w:rPr>
        <w:t xml:space="preserve">的</w:t>
      </w:r>
      <w:r>
        <w:rPr>
          <w:rFonts w:hint="eastAsia" w:eastAsia="方正仿宋_GBK"/>
          <w:bCs/>
          <w:sz w:val="28"/>
          <w:szCs w:val="28"/>
        </w:rPr>
        <w:t xml:space="preserve">价格扣除</w:t>
      </w:r>
      <w:r>
        <w:rPr>
          <w:rFonts w:eastAsia="方正仿宋_GBK"/>
          <w:bCs/>
          <w:sz w:val="28"/>
          <w:szCs w:val="28"/>
        </w:rPr>
        <w:t xml:space="preserve">，用扣除后的价格参与评审。</w:t>
      </w:r>
      <w:r/>
    </w:p>
    <w:p>
      <w:pPr>
        <w:ind w:firstLine="570"/>
        <w:spacing w:line="500" w:lineRule="exact"/>
        <w:rPr>
          <w:rFonts w:eastAsia="方正仿宋_GBK"/>
          <w:bCs/>
          <w:sz w:val="28"/>
          <w:szCs w:val="28"/>
        </w:rPr>
      </w:pPr>
      <w:r>
        <w:rPr>
          <w:rFonts w:eastAsia="方正仿宋_GBK"/>
          <w:bCs/>
          <w:sz w:val="28"/>
          <w:szCs w:val="28"/>
        </w:rPr>
        <w:t xml:space="preserve">（2）供应商需按照《政府采购促进中小企业发展管理办法》（财库﹝2020﹞46 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（3）企业标准请参照《关于印发中小企业划型标准规定的通知》（工信部联企业[2011]300号）文件规定自行填写。</w:t>
      </w:r>
      <w:r/>
    </w:p>
    <w:p>
      <w:pPr>
        <w:ind w:firstLine="570"/>
        <w:spacing w:line="500" w:lineRule="exact"/>
        <w:rPr>
          <w:rFonts w:eastAsia="方正仿宋_GBK"/>
          <w:bCs/>
          <w:sz w:val="28"/>
          <w:szCs w:val="28"/>
        </w:rPr>
      </w:pPr>
      <w:r>
        <w:rPr>
          <w:rFonts w:eastAsia="方正仿宋_GBK"/>
          <w:bCs/>
          <w:sz w:val="28"/>
          <w:szCs w:val="28"/>
        </w:rPr>
        <w:t xml:space="preserve">2</w:t>
      </w:r>
      <w:r>
        <w:rPr>
          <w:rFonts w:hint="eastAsia" w:eastAsia="方正仿宋_GBK"/>
          <w:bCs/>
          <w:sz w:val="28"/>
          <w:szCs w:val="28"/>
        </w:rPr>
        <w:t xml:space="preserve">.</w:t>
      </w:r>
      <w:r>
        <w:rPr>
          <w:rFonts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对残疾人福利性单位，给予</w:t>
      </w:r>
      <w:r>
        <w:rPr>
          <w:rFonts w:hint="eastAsia" w:eastAsia="方正仿宋_GBK"/>
          <w:bCs/>
          <w:color w:val="auto"/>
          <w:sz w:val="28"/>
          <w:szCs w:val="28"/>
          <w:highlight w:val="none"/>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（3）残疾人福利单位标准请参照《关于促进残疾人就业政府采购政策的通知》（财库〔2017〕141号）。</w:t>
      </w:r>
      <w:r/>
    </w:p>
    <w:p>
      <w:pPr>
        <w:ind w:firstLine="570"/>
        <w:spacing w:line="500" w:lineRule="exact"/>
        <w:rPr>
          <w:rFonts w:eastAsia="方正仿宋_GBK"/>
          <w:bCs/>
          <w:sz w:val="28"/>
          <w:szCs w:val="28"/>
        </w:rPr>
      </w:pPr>
      <w:r>
        <w:rPr>
          <w:rFonts w:eastAsia="方正仿宋_GBK"/>
          <w:bCs/>
          <w:sz w:val="28"/>
          <w:szCs w:val="28"/>
        </w:rPr>
        <w:t xml:space="preserve">3</w:t>
      </w:r>
      <w:r>
        <w:rPr>
          <w:rFonts w:hint="eastAsia" w:eastAsia="方正仿宋_GBK"/>
          <w:bCs/>
          <w:sz w:val="28"/>
          <w:szCs w:val="28"/>
        </w:rPr>
        <w:t xml:space="preserve">.</w:t>
      </w:r>
      <w:r>
        <w:rPr>
          <w:rFonts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对监狱和戒毒企业（简称监狱企业）给予</w:t>
      </w:r>
      <w:r>
        <w:rPr>
          <w:rFonts w:hint="eastAsia" w:eastAsia="方正仿宋_GBK"/>
          <w:bCs/>
          <w:color w:val="auto"/>
          <w:sz w:val="28"/>
          <w:szCs w:val="28"/>
          <w:highlight w:val="none"/>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（3）监狱企业标准请参照《关于政府采购支持监狱企业发展有关问题的通知》（财库[2014]68号）。</w:t>
      </w:r>
      <w:r/>
    </w:p>
    <w:p>
      <w:pPr>
        <w:ind w:firstLine="570"/>
        <w:spacing w:line="500" w:lineRule="exact"/>
        <w:rPr>
          <w:rFonts w:eastAsia="方正仿宋_GBK"/>
          <w:bCs/>
          <w:sz w:val="28"/>
          <w:szCs w:val="28"/>
        </w:rPr>
      </w:pPr>
      <w:r>
        <w:rPr>
          <w:rFonts w:eastAsia="方正仿宋_GBK"/>
          <w:bCs/>
          <w:sz w:val="28"/>
          <w:szCs w:val="28"/>
        </w:rPr>
        <w:t xml:space="preserve">4</w:t>
      </w:r>
      <w:r>
        <w:rPr>
          <w:rFonts w:hint="eastAsia" w:eastAsia="方正仿宋_GBK"/>
          <w:bCs/>
          <w:sz w:val="28"/>
          <w:szCs w:val="28"/>
        </w:rPr>
        <w:t xml:space="preserve">.</w:t>
      </w:r>
      <w:r>
        <w:rPr>
          <w:rFonts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5</w:t>
      </w:r>
      <w:r>
        <w:rPr>
          <w:rFonts w:hint="eastAsia"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6</w:t>
      </w:r>
      <w:r>
        <w:rPr>
          <w:rFonts w:hint="eastAsia" w:eastAsia="方正仿宋_GBK"/>
          <w:bCs/>
          <w:sz w:val="28"/>
          <w:szCs w:val="28"/>
        </w:rPr>
        <w:t xml:space="preserve">.</w:t>
      </w:r>
      <w:r>
        <w:rPr>
          <w:rFonts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hint="eastAsia" w:eastAsia="方正仿宋_GBK"/>
          <w:bCs/>
          <w:sz w:val="28"/>
          <w:szCs w:val="28"/>
        </w:rPr>
        <w:t xml:space="preserve">7.专门面向中小</w:t>
      </w:r>
      <w:r>
        <w:rPr>
          <w:rFonts w:eastAsia="方正仿宋_GBK"/>
          <w:bCs/>
          <w:sz w:val="28"/>
          <w:szCs w:val="28"/>
        </w:rPr>
        <w:t xml:space="preserve">微</w:t>
      </w:r>
      <w:r>
        <w:rPr>
          <w:rFonts w:hint="eastAsia" w:eastAsia="方正仿宋_GBK"/>
          <w:bCs/>
          <w:sz w:val="28"/>
          <w:szCs w:val="28"/>
        </w:rPr>
        <w:t xml:space="preserve">企业采购的项目或者采购包，不再执行价格评审优惠的扶持政策。</w:t>
      </w:r>
      <w:r/>
    </w:p>
    <w:p>
      <w:pPr>
        <w:ind w:firstLine="570"/>
        <w:spacing w:line="500" w:lineRule="exact"/>
        <w:rPr>
          <w:rFonts w:hint="eastAsia" w:eastAsia="方正仿宋_GBK"/>
          <w:bCs/>
          <w:sz w:val="28"/>
          <w:szCs w:val="28"/>
        </w:rPr>
      </w:pPr>
      <w:r>
        <w:rPr>
          <w:rFonts w:hint="eastAsia" w:eastAsia="方正仿宋_GBK"/>
          <w:bCs/>
          <w:sz w:val="28"/>
          <w:szCs w:val="28"/>
        </w:rPr>
        <w:t xml:space="preserve">8.采购本国产品的支持政策（对于接受进口产品的采购项目）</w:t>
      </w:r>
      <w:r/>
    </w:p>
    <w:p>
      <w:pPr>
        <w:ind w:firstLine="570"/>
        <w:spacing w:line="500" w:lineRule="exact"/>
        <w:rPr>
          <w:rFonts w:hint="eastAsia" w:eastAsia="方正仿宋_GBK"/>
          <w:bCs/>
          <w:sz w:val="28"/>
          <w:szCs w:val="28"/>
        </w:rPr>
      </w:pPr>
      <w:r>
        <w:rPr>
          <w:rFonts w:hint="eastAsia" w:eastAsia="方正仿宋_GBK"/>
          <w:bCs/>
          <w:sz w:val="28"/>
          <w:szCs w:val="28"/>
        </w:rPr>
        <w:t xml:space="preserve">8.1 政府采购活动中既有本国产品又有非本国产品参与竞争的，依法对本国产品给予价格评审优惠，对本国产品的报价给予20%的价格扣除，用扣除后的价格参与评审。</w:t>
      </w:r>
      <w:r/>
    </w:p>
    <w:p>
      <w:pPr>
        <w:ind w:firstLine="570"/>
        <w:spacing w:line="500" w:lineRule="exact"/>
        <w:rPr>
          <w:rFonts w:hint="eastAsia" w:eastAsia="方正仿宋_GBK"/>
          <w:bCs/>
          <w:sz w:val="28"/>
          <w:szCs w:val="28"/>
        </w:rPr>
      </w:pPr>
      <w:r>
        <w:rPr>
          <w:rFonts w:hint="eastAsia" w:eastAsia="方正仿宋_GBK"/>
          <w:bCs/>
          <w:sz w:val="28"/>
          <w:szCs w:val="28"/>
        </w:rPr>
        <w:t xml:space="preserve">8.2 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spacing w:line="500" w:lineRule="exact"/>
        <w:rPr>
          <w:rFonts w:hint="eastAsia" w:eastAsia="方正仿宋_GBK"/>
          <w:bCs/>
          <w:sz w:val="28"/>
          <w:szCs w:val="28"/>
        </w:rPr>
      </w:pPr>
      <w:r>
        <w:rPr>
          <w:rFonts w:hint="eastAsia" w:eastAsia="方正仿宋_GBK"/>
          <w:bCs/>
          <w:sz w:val="28"/>
          <w:szCs w:val="28"/>
        </w:rPr>
        <w:t xml:space="preserve">8.3 供应商需按照采购文件的要求提供《关于符合本国产品标准的声明函》（以下简称《声明函》），如不提供将不享受本国产品价格评审优惠。</w:t>
      </w:r>
      <w:r/>
    </w:p>
    <w:p>
      <w:pPr>
        <w:ind w:firstLine="570"/>
        <w:spacing w:line="500" w:lineRule="exact"/>
        <w:rPr>
          <w:rFonts w:hint="eastAsia" w:eastAsia="方正仿宋_GBK"/>
          <w:bCs/>
          <w:sz w:val="28"/>
          <w:szCs w:val="28"/>
        </w:rPr>
      </w:pPr>
      <w:r>
        <w:rPr>
          <w:rFonts w:hint="eastAsia" w:eastAsia="方正仿宋_GBK"/>
          <w:bCs/>
          <w:sz w:val="28"/>
          <w:szCs w:val="28"/>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70"/>
        <w:spacing w:line="500" w:lineRule="exact"/>
        <w:rPr>
          <w:rFonts w:eastAsia="方正仿宋_GBK"/>
          <w:bCs/>
          <w:sz w:val="28"/>
          <w:szCs w:val="28"/>
        </w:rPr>
      </w:pPr>
      <w:r>
        <w:rPr>
          <w:rFonts w:eastAsia="方正仿宋_GBK"/>
          <w:b/>
          <w:sz w:val="28"/>
          <w:szCs w:val="28"/>
        </w:rPr>
        <w:t xml:space="preserve">（六）成交供应商的确定</w:t>
      </w:r>
      <w:r/>
    </w:p>
    <w:p>
      <w:pPr>
        <w:ind w:firstLine="570"/>
        <w:spacing w:line="500" w:lineRule="exact"/>
        <w:rPr>
          <w:rFonts w:eastAsia="方正仿宋_GBK"/>
          <w:sz w:val="28"/>
          <w:szCs w:val="28"/>
        </w:rPr>
      </w:pPr>
      <w:r>
        <w:rPr>
          <w:rFonts w:eastAsia="方正仿宋_GBK"/>
          <w:sz w:val="28"/>
          <w:szCs w:val="28"/>
        </w:rPr>
        <w:t xml:space="preserve">磋商小组汇总各评委评分后，按照得分从高到低的顺序推荐三名成交候选人，并编写评审报告。</w:t>
      </w:r>
      <w:r/>
    </w:p>
    <w:p>
      <w:pPr>
        <w:ind w:firstLine="570"/>
        <w:spacing w:line="500" w:lineRule="exact"/>
        <w:rPr>
          <w:rFonts w:eastAsia="方正仿宋_GBK"/>
          <w:bCs/>
          <w:sz w:val="28"/>
          <w:szCs w:val="28"/>
        </w:rPr>
      </w:pPr>
      <w:r>
        <w:rPr>
          <w:rFonts w:eastAsia="方正仿宋_GBK"/>
          <w:bCs/>
          <w:sz w:val="28"/>
          <w:szCs w:val="28"/>
        </w:rPr>
        <w:t xml:space="preserve">采购人应根据磋商小组推荐的成交候选供应商确定成交供应商。</w:t>
      </w:r>
      <w:r/>
    </w:p>
    <w:p>
      <w:pPr>
        <w:ind w:firstLine="557"/>
        <w:spacing w:line="500" w:lineRule="exact"/>
        <w:rPr>
          <w:rFonts w:eastAsia="方正仿宋_GBK"/>
          <w:b/>
          <w:sz w:val="28"/>
          <w:szCs w:val="28"/>
        </w:rPr>
      </w:pPr>
      <w:r>
        <w:rPr>
          <w:rFonts w:eastAsia="方正仿宋_GBK"/>
          <w:b/>
          <w:sz w:val="28"/>
          <w:szCs w:val="28"/>
        </w:rPr>
        <w:t xml:space="preserve">（七）采购人代表宣布评审结果。</w:t>
      </w:r>
      <w:r/>
    </w:p>
    <w:p>
      <w:pPr>
        <w:ind w:firstLine="562"/>
        <w:spacing w:line="500" w:lineRule="exact"/>
        <w:rPr>
          <w:rFonts w:eastAsia="方正仿宋_GBK"/>
          <w:b/>
          <w:sz w:val="28"/>
          <w:szCs w:val="28"/>
        </w:rPr>
      </w:pPr>
      <w:r>
        <w:rPr>
          <w:rFonts w:eastAsia="方正仿宋_GBK"/>
          <w:b/>
          <w:sz w:val="28"/>
          <w:szCs w:val="28"/>
        </w:rPr>
        <w:t xml:space="preserve">（八）公告成交结果</w:t>
      </w:r>
      <w:r/>
    </w:p>
    <w:p>
      <w:pPr>
        <w:ind w:firstLine="570"/>
        <w:spacing w:line="500" w:lineRule="exact"/>
        <w:rPr>
          <w:rFonts w:eastAsia="方正仿宋_GBK"/>
          <w:sz w:val="28"/>
          <w:szCs w:val="28"/>
        </w:rPr>
      </w:pPr>
      <w:r>
        <w:rPr>
          <w:rFonts w:eastAsia="方正仿宋_GBK"/>
          <w:sz w:val="28"/>
          <w:szCs w:val="28"/>
        </w:rPr>
        <w:t xml:space="preserve">自确定成交供应商之日起2个工作日内，在</w:t>
      </w:r>
      <w:r>
        <w:rPr>
          <w:rFonts w:hint="eastAsia" w:eastAsia="方正仿宋_GBK"/>
          <w:sz w:val="28"/>
          <w:szCs w:val="28"/>
        </w:rPr>
        <w:t xml:space="preserve">江苏政府采购网</w:t>
      </w:r>
      <w:r>
        <w:rPr>
          <w:rFonts w:eastAsia="方正仿宋_GBK"/>
          <w:sz w:val="28"/>
          <w:szCs w:val="28"/>
        </w:rPr>
        <w:t xml:space="preserve">公告成交结果，公告期限为1个工作日。</w:t>
      </w:r>
      <w:r/>
    </w:p>
    <w:p>
      <w:pPr>
        <w:ind w:firstLine="562"/>
        <w:spacing w:line="500" w:lineRule="exact"/>
        <w:rPr>
          <w:rFonts w:eastAsia="方正仿宋_GBK"/>
          <w:b/>
          <w:bCs/>
          <w:sz w:val="28"/>
          <w:szCs w:val="28"/>
        </w:rPr>
      </w:pPr>
      <w:r>
        <w:rPr>
          <w:rFonts w:eastAsia="方正仿宋_GBK"/>
          <w:b/>
          <w:sz w:val="28"/>
          <w:szCs w:val="28"/>
        </w:rPr>
        <w:t xml:space="preserve">（</w:t>
      </w:r>
      <w:r>
        <w:rPr>
          <w:rFonts w:eastAsia="方正仿宋_GBK"/>
          <w:b/>
          <w:bCs/>
          <w:sz w:val="28"/>
          <w:szCs w:val="28"/>
        </w:rPr>
        <w:t xml:space="preserve">九</w:t>
      </w:r>
      <w:r>
        <w:rPr>
          <w:rFonts w:eastAsia="方正仿宋_GBK"/>
          <w:b/>
          <w:sz w:val="28"/>
          <w:szCs w:val="28"/>
        </w:rPr>
        <w:t xml:space="preserve">）</w:t>
      </w:r>
      <w:r>
        <w:rPr>
          <w:rFonts w:eastAsia="方正仿宋_GBK"/>
          <w:b/>
          <w:bCs/>
          <w:sz w:val="28"/>
          <w:szCs w:val="28"/>
        </w:rPr>
        <w:t xml:space="preserve">成交通知书</w:t>
      </w:r>
      <w:r/>
    </w:p>
    <w:p>
      <w:pPr>
        <w:ind w:firstLine="570"/>
        <w:spacing w:line="500" w:lineRule="exact"/>
        <w:rPr>
          <w:rFonts w:eastAsia="方正仿宋_GBK"/>
          <w:sz w:val="28"/>
          <w:szCs w:val="28"/>
        </w:rPr>
      </w:pPr>
      <w:r>
        <w:rPr>
          <w:rFonts w:eastAsia="方正仿宋_GBK"/>
          <w:sz w:val="28"/>
          <w:szCs w:val="28"/>
        </w:rPr>
        <w:t xml:space="preserve">成交通知书发出后，采购人不得违法改变成交结果，成交供应商无正当理由不得放弃成交。</w:t>
      </w:r>
      <w:r/>
    </w:p>
    <w:p>
      <w:pPr>
        <w:ind w:firstLine="557"/>
        <w:spacing w:line="500" w:lineRule="exact"/>
        <w:rPr>
          <w:rFonts w:eastAsia="方正仿宋_GBK"/>
          <w:b/>
          <w:sz w:val="28"/>
          <w:szCs w:val="28"/>
        </w:rPr>
      </w:pPr>
      <w:r>
        <w:rPr>
          <w:rFonts w:eastAsia="方正仿宋_GBK"/>
          <w:b/>
          <w:sz w:val="28"/>
          <w:szCs w:val="28"/>
        </w:rPr>
        <w:t xml:space="preserve">成交供应商须提供一份纸质版响应文件正本至项目磋商经办人。</w:t>
      </w:r>
      <w:r/>
    </w:p>
    <w:p>
      <w:pPr>
        <w:jc w:val="center"/>
        <w:spacing w:line="500" w:lineRule="exact"/>
        <w:rPr>
          <w:rFonts w:hint="eastAsia" w:ascii="方正小标宋_GBK" w:hAnsi="宋体" w:eastAsia="方正小标宋_GBK"/>
          <w:bCs/>
          <w:sz w:val="36"/>
          <w:szCs w:val="36"/>
        </w:rPr>
        <w:outlineLvl w:val="0"/>
      </w:pPr>
      <w:r>
        <w:rPr>
          <w:rFonts w:eastAsia="方正仿宋_GBK"/>
          <w:b/>
          <w:sz w:val="36"/>
          <w:szCs w:val="36"/>
        </w:rPr>
        <w:br w:type="page" w:clear="all"/>
      </w:r>
      <w:r>
        <w:rPr>
          <w:rFonts w:hint="eastAsia" w:ascii="方正小标宋_GBK" w:hAnsi="宋体" w:eastAsia="方正小标宋_GBK"/>
          <w:bCs/>
          <w:sz w:val="36"/>
          <w:szCs w:val="36"/>
        </w:rPr>
        <w:t xml:space="preserve">第五部分  响应文件组成</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一、法人或者其他组织的营业执照等证明文件，自然人的身份证明</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二、上一年度的财务状况报告（投标人成立不满一年无需提供）</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三、依法缴纳税收和社会保障资金的相关材料（提供提交响应文件截止时间前一年内至少一个月依法缴纳税收及缴纳社会保障资金的证明材料。投标人依法享受缓缴、免缴税收、社会保障资金的提供证明材料。）</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四、具备履行合同所必需的设备和专业技术能力的书面声明</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五、参加政府采购活动前 3 年内在经营活动中没有重大违法记录的书面声明</w:t>
      </w:r>
      <w:r/>
    </w:p>
    <w:p>
      <w:pPr>
        <w:ind w:firstLine="570"/>
        <w:spacing w:line="500" w:lineRule="exact"/>
        <w:rPr>
          <w:rFonts w:hint="eastAsia" w:eastAsia="方正仿宋_GBK"/>
          <w:color w:val="ff0000"/>
          <w:sz w:val="28"/>
          <w:szCs w:val="28"/>
          <w:highlight w:val="none"/>
          <w:lang w:val="zh-CN"/>
        </w:rPr>
      </w:pPr>
      <w:r>
        <w:rPr>
          <w:rFonts w:hint="eastAsia" w:eastAsia="方正仿宋_GBK"/>
          <w:sz w:val="28"/>
          <w:szCs w:val="28"/>
          <w:highlight w:val="none"/>
          <w:lang w:val="zh-CN"/>
        </w:rPr>
        <w:t xml:space="preserve">六、特定资格要求的证明文件（</w:t>
      </w:r>
      <w:r>
        <w:rPr>
          <w:rFonts w:hint="eastAsia" w:eastAsia="方正仿宋_GBK"/>
          <w:sz w:val="28"/>
          <w:szCs w:val="28"/>
          <w:highlight w:val="none"/>
          <w:lang w:val="en-US" w:eastAsia="zh-CN"/>
        </w:rPr>
        <w:t xml:space="preserve">根据第一部分采购邀请第二条供应商的资格要求第4点</w:t>
      </w:r>
      <w:r>
        <w:rPr>
          <w:rFonts w:eastAsia="方正仿宋_GBK"/>
          <w:sz w:val="28"/>
          <w:szCs w:val="28"/>
          <w:highlight w:val="none"/>
        </w:rPr>
        <w:t xml:space="preserve">本项目的特定资格要求</w:t>
      </w:r>
      <w:r>
        <w:rPr>
          <w:rFonts w:hint="eastAsia" w:eastAsia="方正仿宋_GBK"/>
          <w:sz w:val="28"/>
          <w:szCs w:val="28"/>
          <w:highlight w:val="none"/>
          <w:lang w:val="zh-CN"/>
        </w:rPr>
        <w:t xml:space="preserve">提供）</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七、法人授权书</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八、投标函</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九、中小企业声明函（如有）</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十、残疾人福利性单位声明函或监狱和戒毒企业证明材料（如有）</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十一、联合体协议（如有）</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十二、投标分项报价表</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十三、技术要求响应及偏离表</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十四、商务要求响应及偏离表</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十五、开标一览表</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十六、商务技术评分标准中须提供的相关得分佐证材料</w:t>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jc w:val="center"/>
        <w:spacing w:line="500" w:lineRule="exact"/>
        <w:rPr>
          <w:rFonts w:hint="eastAsia" w:ascii="方正小标宋_GBK" w:hAnsi="宋体" w:eastAsia="方正小标宋_GBK" w:cs="Times New Roman"/>
          <w:bCs/>
          <w:sz w:val="36"/>
          <w:szCs w:val="36"/>
        </w:rPr>
        <w:outlineLvl w:val="0"/>
      </w:pPr>
      <w:r>
        <w:rPr>
          <w:rFonts w:hint="eastAsia" w:ascii="方正小标宋_GBK" w:hAnsi="宋体" w:eastAsia="方正小标宋_GBK" w:cs="Times New Roman"/>
          <w:bCs/>
          <w:sz w:val="36"/>
          <w:szCs w:val="36"/>
        </w:rPr>
        <w:t xml:space="preserve">第六部分  合同签订与验收付款</w:t>
      </w:r>
      <w:r/>
    </w:p>
    <w:p>
      <w:pPr>
        <w:ind w:firstLine="560"/>
        <w:jc w:val="left"/>
        <w:widowControl/>
        <w:rPr>
          <w:rFonts w:hint="eastAsia" w:ascii="宋体" w:hAnsi="宋体"/>
          <w:sz w:val="32"/>
          <w:szCs w:val="32"/>
        </w:rPr>
      </w:pPr>
      <w:r>
        <w:rPr>
          <w:rFonts w:hint="eastAsia" w:ascii="仿宋" w:hAnsi="仿宋" w:eastAsia="仿宋"/>
          <w:sz w:val="28"/>
          <w:szCs w:val="28"/>
        </w:rPr>
        <w:t xml:space="preserve">   </w:t>
      </w:r>
      <w:r/>
    </w:p>
    <w:p>
      <w:pPr>
        <w:ind w:firstLine="560"/>
        <w:jc w:val="left"/>
        <w:widowControl/>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一、成交供应商和采购单位在接到《成交通知书》后</w:t>
      </w:r>
      <w:r>
        <w:rPr>
          <w:rFonts w:hint="eastAsia" w:ascii="方正仿宋_GBK" w:hAnsi="方正仿宋_GBK" w:eastAsia="方正仿宋_GBK" w:cs="方正仿宋_GBK"/>
          <w:sz w:val="28"/>
          <w:szCs w:val="28"/>
        </w:rPr>
        <w:t xml:space="preserve">30</w:t>
      </w:r>
      <w:r>
        <w:rPr>
          <w:rFonts w:hint="eastAsia" w:ascii="方正仿宋_GBK" w:hAnsi="方正仿宋_GBK" w:eastAsia="方正仿宋_GBK" w:cs="方正仿宋_GBK"/>
          <w:sz w:val="28"/>
          <w:szCs w:val="28"/>
          <w:lang w:val="zh-CN"/>
        </w:rPr>
        <w:t xml:space="preserve">日内签订合同。合同签订后成交供应商方可履约，否则引起的一切后果由成交人自行承担。纸质合同一式三份，采购人、供应商、交易中心各一份。所签合同不得对采购文件作实质性修改。采购单位不得向成交供应商提出不合理的要求作为签订合同的条件，不得与成交供应商私下订立背离采购文件实质性内容的协议。</w:t>
      </w:r>
      <w:r/>
    </w:p>
    <w:p>
      <w:pPr>
        <w:ind w:firstLine="560"/>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二、采购人按合同约定积极配合成交供应商履约，成交供应商履约到位后，请以书面形式向采购单位提出验收申请，采购人接到申请后原则上在5个工作日内及时组织相关专业技术人员，必要时邀请采购中心、质检等部门共同参与验收，并出具验收报告，验收合格的原则上5个工作日内支付相应款项。</w:t>
      </w:r>
      <w:r/>
    </w:p>
    <w:p>
      <w:pPr>
        <w:ind w:firstLine="560"/>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ind w:firstLine="560"/>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p>
    <w:p>
      <w:pPr>
        <w:ind w:firstLine="560"/>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zh-CN"/>
        </w:rPr>
        <w:t xml:space="preserve">五、</w:t>
      </w:r>
      <w:r>
        <w:rPr>
          <w:rFonts w:hint="eastAsia" w:ascii="方正仿宋_GBK" w:hAnsi="方正仿宋_GBK" w:eastAsia="方正仿宋_GBK" w:cs="方正仿宋_GBK"/>
          <w:sz w:val="28"/>
          <w:szCs w:val="28"/>
        </w:rPr>
        <w:t xml:space="preserve">不响应付款方式的，视同响应文件无效处理。</w:t>
      </w:r>
      <w:r/>
    </w:p>
    <w:p>
      <w:pPr>
        <w:ind w:firstLine="560"/>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zh-CN"/>
        </w:rPr>
        <w:t xml:space="preserve">付款要求：见本文件“第三部分项目需求”。</w:t>
      </w:r>
      <w:r/>
    </w:p>
    <w:p>
      <w:pPr>
        <w:ind w:firstLine="560"/>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款项由采购人按相关财务支付规定办理支付手续。不得故意拖延支付时间。</w:t>
      </w:r>
      <w:r/>
    </w:p>
    <w:p>
      <w:pPr>
        <w:ind w:firstLine="640"/>
        <w:jc w:val="left"/>
        <w:widowControl/>
        <w:rPr>
          <w:rFonts w:hint="eastAsia" w:ascii="宋体" w:hAnsi="宋体"/>
          <w:sz w:val="32"/>
          <w:szCs w:val="32"/>
        </w:rPr>
      </w:pPr>
      <w:r>
        <w:rPr>
          <w:rFonts w:hint="eastAsia" w:ascii="宋体" w:hAnsi="宋体"/>
          <w:sz w:val="32"/>
          <w:szCs w:val="32"/>
        </w:rPr>
      </w:r>
      <w:r/>
    </w:p>
    <w:p>
      <w:pPr>
        <w:ind w:firstLine="640"/>
        <w:jc w:val="left"/>
        <w:widowControl/>
        <w:rPr>
          <w:rFonts w:hint="eastAsia" w:ascii="宋体" w:hAnsi="宋体"/>
          <w:sz w:val="32"/>
          <w:szCs w:val="32"/>
        </w:rPr>
      </w:pPr>
      <w:r>
        <w:rPr>
          <w:rFonts w:hint="eastAsia" w:ascii="宋体" w:hAnsi="宋体"/>
          <w:sz w:val="32"/>
          <w:szCs w:val="32"/>
        </w:rPr>
      </w:r>
      <w:r/>
    </w:p>
    <w:p>
      <w:pPr>
        <w:ind w:firstLine="640"/>
        <w:jc w:val="left"/>
        <w:widowControl/>
        <w:rPr>
          <w:rFonts w:hint="eastAsia" w:ascii="宋体" w:hAnsi="宋体"/>
          <w:sz w:val="32"/>
          <w:szCs w:val="32"/>
        </w:rPr>
      </w:pPr>
      <w:r>
        <w:rPr>
          <w:rFonts w:hint="eastAsia" w:ascii="宋体" w:hAnsi="宋体"/>
          <w:sz w:val="32"/>
          <w:szCs w:val="32"/>
        </w:rPr>
      </w:r>
      <w:r/>
    </w:p>
    <w:p>
      <w:pPr>
        <w:ind w:firstLine="640"/>
        <w:jc w:val="left"/>
        <w:widowControl/>
        <w:rPr>
          <w:rFonts w:hint="eastAsia" w:ascii="宋体" w:hAnsi="宋体"/>
          <w:sz w:val="32"/>
          <w:szCs w:val="32"/>
        </w:rPr>
      </w:pPr>
      <w:r>
        <w:rPr>
          <w:rFonts w:hint="eastAsia" w:ascii="宋体" w:hAnsi="宋体"/>
          <w:sz w:val="32"/>
          <w:szCs w:val="32"/>
        </w:rPr>
      </w:r>
      <w:r/>
    </w:p>
    <w:p>
      <w:pPr>
        <w:pStyle w:val="919"/>
        <w:ind w:firstLine="0"/>
        <w:spacing w:line="240" w:lineRule="auto"/>
        <w:rPr>
          <w:rFonts w:hint="eastAsia" w:ascii="方正小标宋简体" w:eastAsia="方正小标宋简体"/>
          <w:bCs/>
          <w:sz w:val="32"/>
          <w:szCs w:val="32"/>
          <w:highlight w:val="cyan"/>
        </w:rPr>
      </w:pPr>
      <w:r>
        <w:rPr>
          <w:rFonts w:hint="eastAsia" w:ascii="方正小标宋简体" w:eastAsia="方正小标宋简体"/>
          <w:bCs/>
          <w:sz w:val="32"/>
          <w:szCs w:val="32"/>
        </w:rPr>
        <w:br w:type="page" w:clear="all"/>
      </w:r>
      <w:r>
        <w:rPr>
          <w:rFonts w:hint="eastAsia" w:ascii="方正小标宋简体" w:eastAsia="方正小标宋简体"/>
          <w:bCs/>
          <w:sz w:val="32"/>
          <w:szCs w:val="32"/>
          <w:highlight w:val="none"/>
        </w:rPr>
        <w:t xml:space="preserve">合同文本</w:t>
      </w:r>
      <w:r/>
    </w:p>
    <w:p>
      <w:pPr>
        <w:jc w:val="center"/>
        <w:spacing w:before="19"/>
        <w:widowControl/>
        <w:rPr>
          <w:rFonts w:hint="eastAsia" w:ascii="黑体" w:hAnsi="黑体" w:eastAsia="黑体" w:cs="黑体"/>
          <w:b/>
          <w:bCs/>
          <w:sz w:val="28"/>
          <w:szCs w:val="28"/>
        </w:rPr>
      </w:pPr>
      <w:r>
        <w:rPr>
          <w:rFonts w:hint="eastAsia" w:ascii="黑体" w:hAnsi="黑体" w:eastAsia="黑体" w:cs="黑体"/>
          <w:b/>
          <w:bCs/>
          <w:sz w:val="28"/>
          <w:szCs w:val="28"/>
        </w:rPr>
      </w:r>
      <w:r/>
    </w:p>
    <w:p>
      <w:pPr>
        <w:jc w:val="center"/>
        <w:spacing w:before="19"/>
        <w:widowControl/>
        <w:rPr>
          <w:rFonts w:hint="eastAsia" w:ascii="黑体" w:hAnsi="黑体" w:eastAsia="黑体" w:cs="黑体"/>
          <w:b/>
          <w:bCs/>
          <w:sz w:val="28"/>
          <w:szCs w:val="28"/>
        </w:rPr>
      </w:pPr>
      <w:r>
        <w:rPr>
          <w:rFonts w:hint="eastAsia" w:ascii="黑体" w:hAnsi="黑体" w:eastAsia="黑体" w:cs="黑体"/>
          <w:b/>
          <w:bCs/>
          <w:sz w:val="28"/>
          <w:szCs w:val="28"/>
        </w:rPr>
        <w:t xml:space="preserve">江安中学高品质特色学校校园建设提升项目（一期）男生宿舍楼</w:t>
      </w:r>
      <w:r/>
    </w:p>
    <w:p>
      <w:pPr>
        <w:jc w:val="center"/>
        <w:spacing w:before="19"/>
        <w:widowControl/>
        <w:rPr>
          <w:rFonts w:hint="eastAsia" w:ascii="黑体" w:hAnsi="黑体" w:eastAsia="黑体" w:cs="黑体"/>
          <w:b/>
          <w:bCs/>
          <w:sz w:val="28"/>
          <w:szCs w:val="28"/>
        </w:rPr>
      </w:pPr>
      <w:r>
        <w:rPr>
          <w:rFonts w:hint="eastAsia" w:ascii="黑体" w:hAnsi="黑体" w:eastAsia="黑体" w:cs="黑体"/>
          <w:b/>
          <w:bCs/>
          <w:sz w:val="28"/>
          <w:szCs w:val="28"/>
        </w:rPr>
        <w:t xml:space="preserve">电梯采购及安装合同</w:t>
      </w:r>
      <w:r/>
    </w:p>
    <w:p>
      <w:pPr>
        <w:spacing w:before="19"/>
        <w:widowControl/>
        <w:rPr>
          <w:rFonts w:hint="eastAsia" w:ascii="仿宋" w:hAnsi="仿宋" w:eastAsia="仿宋"/>
          <w:sz w:val="24"/>
        </w:rPr>
      </w:pPr>
      <w:r>
        <w:rPr>
          <w:rFonts w:hint="eastAsia" w:ascii="仿宋" w:hAnsi="仿宋" w:eastAsia="仿宋"/>
          <w:sz w:val="24"/>
        </w:rPr>
      </w:r>
      <w:r/>
    </w:p>
    <w:p>
      <w:pPr>
        <w:spacing w:before="19"/>
        <w:widowControl/>
        <w:rPr>
          <w:rFonts w:hint="eastAsia" w:ascii="仿宋" w:hAnsi="仿宋" w:eastAsia="仿宋"/>
          <w:sz w:val="24"/>
        </w:rPr>
      </w:pPr>
      <w:r>
        <w:rPr>
          <w:rFonts w:hint="eastAsia" w:ascii="仿宋" w:hAnsi="仿宋" w:eastAsia="仿宋"/>
          <w:sz w:val="24"/>
        </w:rPr>
        <w:t xml:space="preserve">甲方 :江苏省江安高级中学 </w:t>
      </w:r>
      <w:r/>
    </w:p>
    <w:p>
      <w:pPr>
        <w:spacing w:before="19"/>
        <w:widowControl/>
        <w:rPr>
          <w:rFonts w:hint="eastAsia" w:ascii="仿宋" w:hAnsi="仿宋" w:eastAsia="仿宋"/>
          <w:sz w:val="24"/>
        </w:rPr>
      </w:pPr>
      <w:r>
        <w:rPr>
          <w:rFonts w:hint="eastAsia" w:ascii="仿宋" w:hAnsi="仿宋" w:eastAsia="仿宋"/>
          <w:sz w:val="24"/>
        </w:rPr>
        <w:t xml:space="preserve">乙方 : </w:t>
      </w:r>
      <w:r/>
    </w:p>
    <w:p>
      <w:pPr>
        <w:spacing w:before="19"/>
        <w:widowControl/>
        <w:rPr>
          <w:rFonts w:hint="eastAsia" w:ascii="仿宋" w:hAnsi="仿宋" w:eastAsia="仿宋"/>
          <w:sz w:val="24"/>
        </w:rPr>
      </w:pPr>
      <w:r>
        <w:rPr>
          <w:rFonts w:hint="eastAsia" w:ascii="仿宋" w:hAnsi="仿宋" w:eastAsia="仿宋"/>
          <w:sz w:val="24"/>
        </w:rPr>
        <w:t xml:space="preserve">    </w:t>
      </w:r>
      <w:r>
        <w:rPr>
          <w:rFonts w:hint="eastAsia" w:ascii="仿宋" w:hAnsi="仿宋" w:eastAsia="仿宋" w:cs="仿宋"/>
          <w:sz w:val="24"/>
        </w:rPr>
        <w:t xml:space="preserve">江安中学高品质特色学校校园建设提升项目（一期）男生宿舍楼电梯采购及安装委托如皋市公共资源交易中心进行了政府采购。按照评委会评审推荐、甲方确定乙方为中标单位。现甲乙双方协商同意签订本合同</w:t>
      </w:r>
      <w:r>
        <w:rPr>
          <w:rFonts w:hint="eastAsia" w:ascii="仿宋_GB2312" w:hAnsi="宋体" w:eastAsia="仿宋_GB2312"/>
          <w:sz w:val="24"/>
        </w:rPr>
        <w:t xml:space="preserve">。</w:t>
      </w:r>
      <w:r/>
    </w:p>
    <w:p>
      <w:pPr>
        <w:numPr>
          <w:ilvl w:val="0"/>
          <w:numId w:val="1"/>
        </w:numPr>
        <w:spacing w:before="19"/>
        <w:widowControl/>
        <w:rPr>
          <w:rFonts w:hint="eastAsia" w:ascii="仿宋" w:hAnsi="仿宋" w:eastAsia="仿宋"/>
          <w:sz w:val="24"/>
          <w:u w:val="single"/>
        </w:rPr>
      </w:pPr>
      <w:r>
        <w:rPr>
          <w:rFonts w:hint="eastAsia" w:ascii="仿宋" w:hAnsi="仿宋" w:eastAsia="仿宋"/>
          <w:b/>
          <w:bCs/>
          <w:sz w:val="24"/>
        </w:rPr>
        <w:t xml:space="preserve">货物及其数量如下表</w:t>
      </w:r>
      <w:r>
        <w:rPr>
          <w:rFonts w:hint="eastAsia" w:ascii="仿宋" w:hAnsi="仿宋" w:eastAsia="仿宋"/>
          <w:sz w:val="24"/>
        </w:rPr>
        <w:t xml:space="preserve">：</w:t>
      </w:r>
      <w:r/>
    </w:p>
    <w:tbl>
      <w:tblPr>
        <w:tblStyle w:val="862"/>
        <w:tblW w:w="4998" w:type="pct"/>
        <w:jc w:val="center"/>
        <w:tblLayout w:type="autofit"/>
        <w:tblCellMar>
          <w:left w:w="0" w:type="dxa"/>
          <w:top w:w="0" w:type="dxa"/>
          <w:right w:w="0" w:type="dxa"/>
          <w:bottom w:w="0" w:type="dxa"/>
        </w:tblCellMar>
        <w:tblLook w:val="04A0" w:firstRow="1" w:lastRow="0" w:firstColumn="1" w:lastColumn="0" w:noHBand="0" w:noVBand="1"/>
      </w:tblPr>
      <w:tblGrid>
        <w:gridCol w:w="799"/>
        <w:gridCol w:w="1592"/>
        <w:gridCol w:w="722"/>
        <w:gridCol w:w="1572"/>
        <w:gridCol w:w="1040"/>
        <w:gridCol w:w="1074"/>
        <w:gridCol w:w="1535"/>
      </w:tblGrid>
      <w:tr>
        <w:trPr>
          <w:jc w:val="center"/>
          <w:trHeight w:val="6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 w:type="pct"/>
            <w:vAlign w:val="center"/>
            <w:textDirection w:val="lrTb"/>
            <w:noWrap w:val="false"/>
          </w:tcPr>
          <w:p>
            <w:pPr>
              <w:jc w:val="center"/>
              <w:spacing w:line="320" w:lineRule="exact"/>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pct"/>
            <w:vAlign w:val="center"/>
            <w:textDirection w:val="lrTb"/>
            <w:noWrap w:val="false"/>
          </w:tcPr>
          <w:p>
            <w:pPr>
              <w:jc w:val="center"/>
              <w:spacing w:line="320" w:lineRule="exact"/>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电梯类型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pct"/>
            <w:vAlign w:val="center"/>
            <w:textDirection w:val="lrTb"/>
            <w:noWrap w:val="false"/>
          </w:tcPr>
          <w:p>
            <w:pPr>
              <w:jc w:val="center"/>
              <w:spacing w:line="320" w:lineRule="exact"/>
              <w:widowControl/>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3" w:type="pct"/>
            <w:vAlign w:val="center"/>
            <w:textDirection w:val="lrTb"/>
            <w:noWrap w:val="false"/>
          </w:tcPr>
          <w:p>
            <w:pPr>
              <w:jc w:val="center"/>
              <w:spacing w:line="320" w:lineRule="exact"/>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载重</w:t>
            </w:r>
            <w:r/>
          </w:p>
          <w:p>
            <w:pPr>
              <w:jc w:val="center"/>
              <w:spacing w:line="320" w:lineRule="exact"/>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（KG）</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pct"/>
            <w:vAlign w:val="center"/>
            <w:textDirection w:val="lrTb"/>
            <w:noWrap w:val="false"/>
          </w:tcPr>
          <w:p>
            <w:pPr>
              <w:jc w:val="center"/>
              <w:spacing w:line="320" w:lineRule="exact"/>
              <w:widowControl/>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4" w:type="pct"/>
            <w:vAlign w:val="center"/>
            <w:textDirection w:val="lrTb"/>
            <w:noWrap w:val="false"/>
          </w:tcPr>
          <w:p>
            <w:pPr>
              <w:jc w:val="center"/>
              <w:spacing w:line="320" w:lineRule="exact"/>
              <w:widowControl/>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单价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0" w:type="pct"/>
            <w:vAlign w:val="center"/>
            <w:textDirection w:val="lrTb"/>
            <w:noWrap w:val="false"/>
          </w:tcPr>
          <w:p>
            <w:pPr>
              <w:jc w:val="center"/>
              <w:spacing w:line="320" w:lineRule="exact"/>
              <w:widowControl/>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总价（元）</w:t>
            </w:r>
            <w:r/>
          </w:p>
        </w:tc>
      </w:tr>
      <w:tr>
        <w:trPr>
          <w:jc w:val="center"/>
          <w:trHeight w:val="36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 w:type="pct"/>
            <w:vAlign w:val="center"/>
            <w:textDirection w:val="lrTb"/>
            <w:noWrap w:val="false"/>
          </w:tcPr>
          <w:p>
            <w:pPr>
              <w:jc w:val="center"/>
              <w:spacing w:line="3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pct"/>
            <w:vAlign w:val="center"/>
            <w:textDirection w:val="lrTb"/>
            <w:noWrap w:val="false"/>
          </w:tcPr>
          <w:p>
            <w:pPr>
              <w:jc w:val="center"/>
              <w:spacing w:line="3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客梯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pct"/>
            <w:vAlign w:val="center"/>
            <w:textDirection w:val="lrTb"/>
            <w:noWrap w:val="false"/>
          </w:tcPr>
          <w:p>
            <w:pPr>
              <w:jc w:val="center"/>
              <w:spacing w:line="320" w:lineRule="exact"/>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3" w:type="pct"/>
            <w:vAlign w:val="center"/>
            <w:textDirection w:val="lrTb"/>
            <w:noWrap w:val="false"/>
          </w:tcPr>
          <w:p>
            <w:pPr>
              <w:jc w:val="center"/>
              <w:spacing w:line="3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pct"/>
            <w:vAlign w:val="center"/>
            <w:textDirection w:val="lrTb"/>
            <w:noWrap w:val="false"/>
          </w:tcPr>
          <w:p>
            <w:pPr>
              <w:jc w:val="center"/>
              <w:spacing w:line="320" w:lineRule="exact"/>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4" w:type="pct"/>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0" w:type="pct"/>
            <w:vAlign w:val="center"/>
            <w:textDirection w:val="lrTb"/>
            <w:noWrap w:val="false"/>
          </w:tcPr>
          <w:p>
            <w:pPr>
              <w:jc w:val="center"/>
              <w:spacing w:line="3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36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 w:type="pct"/>
            <w:vAlign w:val="center"/>
            <w:textDirection w:val="lrTb"/>
            <w:noWrap w:val="false"/>
          </w:tcPr>
          <w:p>
            <w:pPr>
              <w:jc w:val="center"/>
              <w:spacing w:line="3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pct"/>
            <w:vAlign w:val="center"/>
            <w:textDirection w:val="lrTb"/>
            <w:noWrap w:val="false"/>
          </w:tcPr>
          <w:p>
            <w:pPr>
              <w:jc w:val="center"/>
              <w:spacing w:line="3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客梯（消防电梯、无障碍电梯、担架电梯）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pct"/>
            <w:vAlign w:val="center"/>
            <w:textDirection w:val="lrTb"/>
            <w:noWrap w:val="false"/>
          </w:tcPr>
          <w:p>
            <w:pPr>
              <w:jc w:val="center"/>
              <w:spacing w:line="320" w:lineRule="exact"/>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3" w:type="pct"/>
            <w:vAlign w:val="center"/>
            <w:textDirection w:val="lrTb"/>
            <w:noWrap w:val="false"/>
          </w:tcPr>
          <w:p>
            <w:pPr>
              <w:jc w:val="center"/>
              <w:spacing w:line="3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pct"/>
            <w:vAlign w:val="center"/>
            <w:textDirection w:val="lrTb"/>
            <w:noWrap w:val="false"/>
          </w:tcPr>
          <w:p>
            <w:pPr>
              <w:jc w:val="center"/>
              <w:spacing w:line="320" w:lineRule="exact"/>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4" w:type="pct"/>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0" w:type="pct"/>
            <w:vAlign w:val="center"/>
            <w:textDirection w:val="lrTb"/>
            <w:noWrap w:val="false"/>
          </w:tcPr>
          <w:p>
            <w:pPr>
              <w:jc w:val="center"/>
              <w:spacing w:line="3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36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 w:type="pct"/>
            <w:vAlign w:val="center"/>
            <w:textDirection w:val="lrTb"/>
            <w:noWrap w:val="false"/>
          </w:tcPr>
          <w:p>
            <w:pPr>
              <w:jc w:val="center"/>
              <w:spacing w:line="320" w:lineRule="exact"/>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总计</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55" w:type="pct"/>
            <w:vAlign w:val="center"/>
            <w:textDirection w:val="lrTb"/>
            <w:noWrap w:val="false"/>
          </w:tcPr>
          <w:p>
            <w:pPr>
              <w:jc w:val="both"/>
              <w:spacing w:line="3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（大写）</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5" w:type="pct"/>
            <w:vAlign w:val="center"/>
            <w:textDirection w:val="lrTb"/>
            <w:noWrap w:val="false"/>
          </w:tcPr>
          <w:p>
            <w:pPr>
              <w:jc w:val="both"/>
              <w:spacing w:line="320" w:lineRule="exact"/>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w:t>
            </w:r>
            <w:r/>
          </w:p>
        </w:tc>
      </w:tr>
    </w:tbl>
    <w:p>
      <w:pPr>
        <w:numPr>
          <w:ilvl w:val="0"/>
          <w:numId w:val="0"/>
        </w:numPr>
        <w:ind w:left="426"/>
        <w:spacing w:before="19"/>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备注：1）电梯主电源电缆（大于等于25平方的五芯国标电缆）材料及敷设，长度由乙方自行勘察；基坑及井道施工应符合相关施工及验收标准；基坑深度及所涉及到电气及管线等所有管线移位和修复均由乙方自行考虑并承担费用。</w:t>
      </w:r>
      <w:r/>
    </w:p>
    <w:p>
      <w:pPr>
        <w:numPr>
          <w:ilvl w:val="0"/>
          <w:numId w:val="0"/>
        </w:numPr>
        <w:ind w:left="426"/>
        <w:spacing w:before="19"/>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2）本项目为新建楼宇安装电梯项目，乙方应及时将投标电梯的土建施工及安装图纸与土建方对接，如由于乙方自身的原因造成安装电梯时产生的门套修补开凿、垃圾清运、墙面及地面修补由乙方单位负责。</w:t>
      </w:r>
      <w:r/>
    </w:p>
    <w:p>
      <w:pPr>
        <w:numPr>
          <w:ilvl w:val="0"/>
          <w:numId w:val="0"/>
        </w:numPr>
        <w:ind w:left="426"/>
        <w:spacing w:before="19"/>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3）本项目具体图纸的设计由乙方委托有设计资质的设计单位设计，并通过相关部门审核通过，并包含由此产生的相关所有费用。</w:t>
      </w:r>
      <w:r/>
    </w:p>
    <w:p>
      <w:pPr>
        <w:numPr>
          <w:ilvl w:val="0"/>
          <w:numId w:val="0"/>
        </w:numPr>
        <w:ind w:left="426"/>
        <w:spacing w:before="19"/>
        <w:widowControl/>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4）合同价格包含装饰装潢、运输、检测、税费等配套及其他费用。</w:t>
      </w:r>
      <w:r/>
    </w:p>
    <w:p>
      <w:pPr>
        <w:numPr>
          <w:ilvl w:val="0"/>
          <w:numId w:val="1"/>
        </w:numPr>
        <w:spacing w:before="19"/>
        <w:widowControl/>
        <w:rPr>
          <w:rFonts w:hint="eastAsia" w:ascii="仿宋" w:hAnsi="仿宋" w:eastAsia="仿宋"/>
          <w:sz w:val="24"/>
          <w:highlight w:val="none"/>
        </w:rPr>
      </w:pPr>
      <w:r>
        <w:rPr>
          <w:rFonts w:hint="eastAsia" w:ascii="仿宋" w:hAnsi="仿宋" w:eastAsia="仿宋"/>
          <w:b/>
          <w:bCs/>
          <w:sz w:val="24"/>
          <w:highlight w:val="none"/>
        </w:rPr>
        <w:t xml:space="preserve">质保期</w:t>
      </w:r>
      <w:r>
        <w:rPr>
          <w:rFonts w:hint="eastAsia" w:ascii="仿宋" w:hAnsi="仿宋" w:eastAsia="仿宋"/>
          <w:sz w:val="24"/>
          <w:highlight w:val="none"/>
        </w:rPr>
        <w:t xml:space="preserve">：</w:t>
      </w:r>
      <w:r>
        <w:rPr>
          <w:rFonts w:hint="eastAsia" w:ascii="仿宋" w:hAnsi="仿宋" w:eastAsia="仿宋"/>
          <w:sz w:val="24"/>
          <w:highlight w:val="none"/>
          <w:u w:val="single"/>
        </w:rPr>
        <w:t xml:space="preserve">三年</w:t>
      </w:r>
      <w:r/>
    </w:p>
    <w:p>
      <w:pPr>
        <w:numPr>
          <w:ilvl w:val="0"/>
          <w:numId w:val="1"/>
        </w:numPr>
        <w:spacing w:before="19"/>
        <w:widowControl/>
        <w:rPr>
          <w:rFonts w:hint="eastAsia" w:ascii="仿宋" w:hAnsi="仿宋" w:eastAsia="仿宋"/>
          <w:sz w:val="24"/>
          <w:highlight w:val="none"/>
        </w:rPr>
      </w:pPr>
      <w:r>
        <w:rPr>
          <w:rFonts w:hint="eastAsia" w:ascii="仿宋" w:hAnsi="仿宋" w:eastAsia="仿宋"/>
          <w:b/>
          <w:bCs/>
          <w:sz w:val="24"/>
          <w:highlight w:val="none"/>
        </w:rPr>
        <w:t xml:space="preserve">交货时间</w:t>
      </w:r>
      <w:r>
        <w:rPr>
          <w:rFonts w:hint="eastAsia" w:ascii="仿宋" w:hAnsi="仿宋" w:eastAsia="仿宋"/>
          <w:sz w:val="24"/>
          <w:highlight w:val="none"/>
        </w:rPr>
        <w:t xml:space="preserve">：</w:t>
      </w:r>
      <w:r>
        <w:rPr>
          <w:rFonts w:hint="eastAsia" w:ascii="仿宋" w:hAnsi="仿宋" w:eastAsia="仿宋"/>
          <w:sz w:val="24"/>
          <w:highlight w:val="none"/>
          <w:u w:val="single"/>
        </w:rPr>
        <w:t xml:space="preserve">                     </w:t>
      </w:r>
      <w:r/>
    </w:p>
    <w:p>
      <w:pPr>
        <w:numPr>
          <w:ilvl w:val="0"/>
          <w:numId w:val="1"/>
        </w:numPr>
        <w:spacing w:before="19"/>
        <w:widowControl/>
        <w:rPr>
          <w:rFonts w:hint="eastAsia" w:ascii="仿宋" w:hAnsi="仿宋" w:eastAsia="仿宋"/>
          <w:sz w:val="24"/>
          <w:highlight w:val="none"/>
        </w:rPr>
      </w:pPr>
      <w:r>
        <w:rPr>
          <w:rFonts w:hint="eastAsia" w:ascii="仿宋" w:hAnsi="仿宋" w:eastAsia="仿宋"/>
          <w:b/>
          <w:bCs/>
          <w:sz w:val="24"/>
          <w:highlight w:val="none"/>
        </w:rPr>
        <w:t xml:space="preserve">交货、安装地点</w:t>
      </w:r>
      <w:r>
        <w:rPr>
          <w:rFonts w:hint="eastAsia" w:ascii="仿宋" w:hAnsi="仿宋" w:eastAsia="仿宋"/>
          <w:sz w:val="24"/>
          <w:highlight w:val="none"/>
        </w:rPr>
        <w:t xml:space="preserve">：</w:t>
      </w:r>
      <w:r>
        <w:rPr>
          <w:rFonts w:hint="eastAsia" w:ascii="仿宋" w:hAnsi="仿宋" w:eastAsia="仿宋"/>
          <w:sz w:val="24"/>
          <w:highlight w:val="none"/>
          <w:u w:val="single"/>
        </w:rPr>
        <w:t xml:space="preserve">江苏省江安中学校园内</w:t>
      </w:r>
      <w:r/>
    </w:p>
    <w:p>
      <w:pPr>
        <w:numPr>
          <w:ilvl w:val="0"/>
          <w:numId w:val="1"/>
        </w:numPr>
        <w:spacing w:before="19"/>
        <w:widowControl/>
        <w:rPr>
          <w:rFonts w:hint="eastAsia" w:ascii="仿宋" w:hAnsi="仿宋" w:eastAsia="仿宋"/>
          <w:sz w:val="24"/>
          <w:highlight w:val="none"/>
        </w:rPr>
      </w:pPr>
      <w:r>
        <w:rPr>
          <w:rFonts w:hint="eastAsia" w:ascii="仿宋" w:hAnsi="仿宋" w:eastAsia="仿宋" w:cs="Times New Roman"/>
          <w:b/>
          <w:bCs/>
          <w:sz w:val="24"/>
          <w:highlight w:val="none"/>
        </w:rPr>
        <w:t xml:space="preserve">验收：</w:t>
      </w:r>
      <w:r>
        <w:rPr>
          <w:rFonts w:hint="eastAsia" w:ascii="仿宋" w:hAnsi="仿宋" w:eastAsia="仿宋"/>
          <w:sz w:val="24"/>
          <w:highlight w:val="none"/>
        </w:rPr>
        <w:t xml:space="preserve">乙方完成安装后及时提出验收申请，甲方在一周内组织专家验收，如未验收通过，乙方整改后需要再次提出验收申请。</w:t>
      </w:r>
      <w:r/>
    </w:p>
    <w:p>
      <w:pPr>
        <w:numPr>
          <w:ilvl w:val="0"/>
          <w:numId w:val="1"/>
        </w:numPr>
        <w:spacing w:before="19"/>
        <w:widowControl/>
        <w:rPr>
          <w:rFonts w:hint="eastAsia" w:ascii="仿宋" w:hAnsi="仿宋" w:eastAsia="仿宋" w:cs="Times New Roman"/>
          <w:sz w:val="24"/>
          <w:highlight w:val="none"/>
        </w:rPr>
      </w:pPr>
      <w:r>
        <w:rPr>
          <w:rFonts w:hint="eastAsia" w:ascii="仿宋" w:hAnsi="仿宋" w:eastAsia="仿宋"/>
          <w:b/>
          <w:bCs/>
          <w:sz w:val="24"/>
          <w:highlight w:val="none"/>
        </w:rPr>
        <w:t xml:space="preserve">付款</w:t>
      </w:r>
      <w:r>
        <w:rPr>
          <w:rFonts w:hint="eastAsia" w:ascii="仿宋" w:hAnsi="仿宋" w:eastAsia="仿宋"/>
          <w:sz w:val="24"/>
          <w:highlight w:val="none"/>
        </w:rPr>
        <w:t xml:space="preserve">：合同签订生效后</w:t>
      </w:r>
      <w:r>
        <w:rPr>
          <w:rFonts w:hint="eastAsia" w:ascii="仿宋" w:hAnsi="仿宋" w:eastAsia="仿宋" w:cs="Times New Roman"/>
          <w:sz w:val="24"/>
          <w:highlight w:val="none"/>
        </w:rPr>
        <w:t xml:space="preserve">，甲方支付合同金额总价30%的预付款，采购设备经查验确认全部到达学校后支付至合同金额60%，</w:t>
      </w:r>
      <w:r>
        <w:rPr>
          <w:rFonts w:hint="eastAsia" w:ascii="仿宋" w:hAnsi="仿宋" w:eastAsia="仿宋" w:cs="Times New Roman"/>
          <w:sz w:val="24"/>
          <w:highlight w:val="none"/>
          <w:lang w:val="zh-CN"/>
        </w:rPr>
        <w:t xml:space="preserve">所有项目完工、电梯设备安装后通过质量技术监督部门专业检测合格，</w:t>
      </w:r>
      <w:r>
        <w:rPr>
          <w:rFonts w:hint="eastAsia" w:ascii="仿宋" w:hAnsi="仿宋" w:eastAsia="仿宋" w:cs="Times New Roman"/>
          <w:sz w:val="24"/>
          <w:highlight w:val="none"/>
        </w:rPr>
        <w:t xml:space="preserve">取得特种设备使用许可证</w:t>
      </w:r>
      <w:r>
        <w:rPr>
          <w:rFonts w:hint="eastAsia" w:ascii="仿宋" w:hAnsi="仿宋" w:eastAsia="仿宋" w:cs="Times New Roman"/>
          <w:sz w:val="24"/>
          <w:highlight w:val="none"/>
          <w:lang w:val="zh-CN"/>
        </w:rPr>
        <w:t xml:space="preserve">，电梯工程专项验收合格（包括所有装潢到位），提供完整资料，交付电梯钥匙后，</w:t>
      </w:r>
      <w:r>
        <w:rPr>
          <w:rFonts w:hint="eastAsia" w:ascii="仿宋" w:hAnsi="仿宋" w:eastAsia="仿宋" w:cs="Times New Roman"/>
          <w:sz w:val="24"/>
          <w:highlight w:val="none"/>
        </w:rPr>
        <w:t xml:space="preserve">付至合同金额的95%，余款作为质量保证金，免费质保期内，提供符合特种设备使用规范的一切服务，待免费质保期满且无质量问题后一次性无息支付。</w:t>
      </w:r>
      <w:r/>
    </w:p>
    <w:p>
      <w:pPr>
        <w:numPr>
          <w:ilvl w:val="0"/>
          <w:numId w:val="1"/>
        </w:numPr>
        <w:spacing w:before="19"/>
        <w:widowControl/>
        <w:rPr>
          <w:rFonts w:hint="eastAsia" w:ascii="仿宋" w:hAnsi="仿宋" w:eastAsia="仿宋"/>
          <w:b/>
          <w:bCs/>
          <w:sz w:val="24"/>
          <w:highlight w:val="none"/>
        </w:rPr>
      </w:pPr>
      <w:r>
        <w:rPr>
          <w:rFonts w:hint="eastAsia" w:ascii="仿宋" w:hAnsi="仿宋" w:eastAsia="仿宋"/>
          <w:b/>
          <w:bCs/>
          <w:sz w:val="24"/>
          <w:highlight w:val="none"/>
        </w:rPr>
        <w:t xml:space="preserve">合同纠纷处理：</w:t>
      </w:r>
      <w:r>
        <w:rPr>
          <w:rFonts w:hint="eastAsia" w:ascii="仿宋" w:hAnsi="仿宋" w:eastAsia="仿宋"/>
          <w:sz w:val="24"/>
          <w:highlight w:val="none"/>
        </w:rPr>
        <w:t xml:space="preserve">本合同执行过程中发生纠纷，由甲方和乙方协商处理。</w:t>
      </w:r>
      <w:r/>
    </w:p>
    <w:p>
      <w:pPr>
        <w:numPr>
          <w:ilvl w:val="0"/>
          <w:numId w:val="1"/>
        </w:numPr>
        <w:spacing w:before="19"/>
        <w:widowControl/>
        <w:rPr>
          <w:rFonts w:hint="eastAsia" w:ascii="仿宋" w:hAnsi="仿宋" w:eastAsia="仿宋"/>
          <w:b/>
          <w:bCs/>
          <w:sz w:val="24"/>
          <w:highlight w:val="none"/>
        </w:rPr>
      </w:pPr>
      <w:r>
        <w:rPr>
          <w:rFonts w:hint="eastAsia" w:ascii="仿宋" w:hAnsi="仿宋" w:eastAsia="仿宋"/>
          <w:b/>
          <w:bCs/>
          <w:sz w:val="24"/>
          <w:highlight w:val="none"/>
        </w:rPr>
        <w:t xml:space="preserve">合同生效：</w:t>
      </w:r>
      <w:r>
        <w:rPr>
          <w:rFonts w:hint="eastAsia" w:ascii="仿宋" w:hAnsi="仿宋" w:eastAsia="仿宋"/>
          <w:sz w:val="24"/>
          <w:highlight w:val="none"/>
        </w:rPr>
        <w:t xml:space="preserve">本合同由甲乙双方签字盖章后生效。</w:t>
      </w:r>
      <w:r/>
    </w:p>
    <w:p>
      <w:pPr>
        <w:numPr>
          <w:ilvl w:val="0"/>
          <w:numId w:val="1"/>
        </w:numPr>
        <w:spacing w:before="19"/>
        <w:widowControl/>
        <w:rPr>
          <w:rFonts w:hint="eastAsia" w:ascii="仿宋" w:hAnsi="仿宋" w:eastAsia="仿宋"/>
          <w:b/>
          <w:bCs/>
          <w:sz w:val="24"/>
          <w:highlight w:val="none"/>
        </w:rPr>
      </w:pPr>
      <w:r>
        <w:rPr>
          <w:rFonts w:hint="eastAsia" w:ascii="仿宋" w:hAnsi="仿宋" w:eastAsia="仿宋"/>
          <w:b/>
          <w:bCs/>
          <w:sz w:val="24"/>
          <w:highlight w:val="none"/>
        </w:rPr>
        <w:t xml:space="preserve">组成本合同的文件包括：</w:t>
      </w:r>
      <w:r/>
    </w:p>
    <w:p>
      <w:pPr>
        <w:ind w:firstLine="480"/>
        <w:spacing w:before="19"/>
        <w:widowControl/>
        <w:rPr>
          <w:rFonts w:hint="eastAsia" w:ascii="仿宋" w:hAnsi="仿宋" w:eastAsia="仿宋"/>
          <w:bCs/>
          <w:sz w:val="24"/>
          <w:highlight w:val="none"/>
        </w:rPr>
      </w:pPr>
      <w:r>
        <w:rPr>
          <w:rFonts w:hint="eastAsia" w:ascii="仿宋" w:hAnsi="仿宋" w:eastAsia="仿宋"/>
          <w:bCs/>
          <w:sz w:val="24"/>
          <w:highlight w:val="none"/>
        </w:rPr>
        <w:t xml:space="preserve">1、本合同专用条款；</w:t>
      </w:r>
      <w:r/>
    </w:p>
    <w:p>
      <w:pPr>
        <w:ind w:firstLine="480"/>
        <w:spacing w:before="19"/>
        <w:widowControl/>
        <w:rPr>
          <w:rFonts w:hint="eastAsia" w:ascii="仿宋" w:hAnsi="仿宋" w:eastAsia="仿宋"/>
          <w:bCs/>
          <w:sz w:val="24"/>
          <w:highlight w:val="none"/>
        </w:rPr>
      </w:pPr>
      <w:r>
        <w:rPr>
          <w:rFonts w:hint="eastAsia" w:ascii="仿宋" w:hAnsi="仿宋" w:eastAsia="仿宋"/>
          <w:bCs/>
          <w:sz w:val="24"/>
          <w:highlight w:val="none"/>
        </w:rPr>
        <w:t xml:space="preserve">2、甲乙双方商定的其他必要文件。</w:t>
      </w:r>
      <w:r/>
    </w:p>
    <w:p>
      <w:pPr>
        <w:spacing w:before="19"/>
        <w:widowControl/>
        <w:rPr>
          <w:rFonts w:hint="eastAsia" w:ascii="仿宋" w:hAnsi="仿宋" w:eastAsia="仿宋"/>
          <w:bCs/>
          <w:sz w:val="24"/>
          <w:highlight w:val="none"/>
        </w:rPr>
      </w:pPr>
      <w:r>
        <w:rPr>
          <w:rFonts w:hint="eastAsia" w:ascii="仿宋" w:hAnsi="仿宋" w:eastAsia="仿宋"/>
          <w:bCs/>
          <w:sz w:val="24"/>
          <w:highlight w:val="none"/>
        </w:rPr>
        <w:t xml:space="preserve">上述合同文件内容互为补充，如有不明确，由甲方负责解释。</w:t>
      </w:r>
      <w:r/>
    </w:p>
    <w:p>
      <w:pPr>
        <w:spacing w:before="19"/>
        <w:widowControl/>
        <w:rPr>
          <w:rFonts w:hint="eastAsia" w:ascii="仿宋" w:hAnsi="仿宋" w:eastAsia="仿宋"/>
          <w:bCs/>
          <w:sz w:val="24"/>
          <w:highlight w:val="none"/>
        </w:rPr>
      </w:pPr>
      <w:r>
        <w:rPr>
          <w:rFonts w:hint="eastAsia" w:ascii="仿宋" w:hAnsi="仿宋" w:eastAsia="仿宋"/>
          <w:bCs/>
          <w:sz w:val="24"/>
          <w:highlight w:val="none"/>
        </w:rPr>
        <w:t xml:space="preserve">本合同一式两份，甲方持一份，乙方持一份。</w:t>
      </w:r>
      <w:r/>
    </w:p>
    <w:tbl>
      <w:tblPr>
        <w:tblStyle w:val="862"/>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spacing w:before="19"/>
              <w:widowControl/>
              <w:rPr>
                <w:rFonts w:hint="eastAsia" w:ascii="仿宋" w:hAnsi="仿宋" w:eastAsia="仿宋"/>
                <w:b/>
                <w:sz w:val="24"/>
                <w:highlight w:val="none"/>
                <w:u w:val="single"/>
              </w:rPr>
            </w:pPr>
            <w:r>
              <w:rPr>
                <w:rFonts w:hint="eastAsia" w:ascii="仿宋" w:hAnsi="仿宋" w:eastAsia="仿宋"/>
                <w:b/>
                <w:sz w:val="24"/>
                <w:highlight w:val="none"/>
              </w:rPr>
              <w:t xml:space="preserve">甲方（公章）：</w:t>
            </w:r>
            <w:r>
              <w:rPr>
                <w:rFonts w:hint="eastAsia" w:ascii="仿宋" w:hAnsi="仿宋" w:eastAsia="仿宋"/>
                <w:b/>
                <w:sz w:val="24"/>
                <w:highlight w:val="none"/>
                <w:u w:val="single"/>
              </w:rPr>
              <w:t xml:space="preserve">                </w:t>
            </w:r>
            <w:r/>
          </w:p>
          <w:p>
            <w:pPr>
              <w:spacing w:before="19"/>
              <w:widowControl/>
              <w:rPr>
                <w:rFonts w:hint="eastAsia" w:ascii="仿宋" w:hAnsi="仿宋" w:eastAsia="仿宋"/>
                <w:b/>
                <w:sz w:val="24"/>
                <w:highlight w:val="none"/>
                <w:u w:val="single"/>
              </w:rPr>
            </w:pPr>
            <w:r>
              <w:rPr>
                <w:rFonts w:hint="eastAsia" w:ascii="仿宋" w:hAnsi="仿宋" w:eastAsia="仿宋"/>
                <w:sz w:val="24"/>
                <w:highlight w:val="none"/>
              </w:rPr>
              <w:t xml:space="preserve">地址：</w:t>
            </w:r>
            <w:r>
              <w:rPr>
                <w:rFonts w:hint="eastAsia" w:ascii="仿宋" w:hAnsi="仿宋" w:eastAsia="仿宋"/>
                <w:sz w:val="24"/>
                <w:highlight w:val="none"/>
                <w:u w:val="single"/>
              </w:rPr>
              <w:t xml:space="preserve">                      </w:t>
            </w:r>
            <w:r>
              <w:rPr>
                <w:rFonts w:hint="eastAsia" w:ascii="仿宋" w:hAnsi="仿宋" w:eastAsia="仿宋"/>
                <w:b/>
                <w:sz w:val="24"/>
                <w:highlight w:val="none"/>
                <w:u w:val="single"/>
              </w:rPr>
              <w:t xml:space="preserve"> </w:t>
            </w:r>
            <w:r/>
          </w:p>
          <w:p>
            <w:pPr>
              <w:spacing w:before="19"/>
              <w:widowControl/>
              <w:rPr>
                <w:rFonts w:hint="eastAsia" w:ascii="仿宋" w:hAnsi="仿宋" w:eastAsia="仿宋"/>
                <w:sz w:val="24"/>
                <w:highlight w:val="none"/>
                <w:u w:val="single"/>
              </w:rPr>
            </w:pPr>
            <w:r>
              <w:rPr>
                <w:rFonts w:hint="eastAsia" w:ascii="仿宋" w:hAnsi="仿宋" w:eastAsia="仿宋"/>
                <w:sz w:val="24"/>
                <w:highlight w:val="none"/>
              </w:rPr>
              <w:t xml:space="preserve">法定代表人（授权人）：</w:t>
            </w:r>
            <w:r>
              <w:rPr>
                <w:rFonts w:hint="eastAsia" w:ascii="仿宋" w:hAnsi="仿宋" w:eastAsia="仿宋"/>
                <w:sz w:val="24"/>
                <w:highlight w:val="none"/>
                <w:u w:val="single"/>
              </w:rPr>
              <w:t xml:space="preserve">        </w:t>
            </w:r>
            <w:r/>
          </w:p>
          <w:p>
            <w:pPr>
              <w:jc w:val="right"/>
              <w:spacing w:before="19"/>
              <w:widowControl/>
              <w:rPr>
                <w:rFonts w:hint="eastAsia" w:ascii="仿宋" w:hAnsi="仿宋" w:eastAsia="仿宋"/>
                <w:sz w:val="24"/>
                <w:highlight w:val="none"/>
                <w:u w:val="single"/>
              </w:rPr>
            </w:pPr>
            <w:r>
              <w:rPr>
                <w:rFonts w:hint="eastAsia" w:ascii="仿宋" w:hAnsi="仿宋" w:eastAsia="仿宋"/>
                <w:sz w:val="24"/>
                <w:highlight w:val="none"/>
                <w:u w:val="single"/>
              </w:rPr>
            </w:r>
            <w:r/>
          </w:p>
          <w:p>
            <w:pPr>
              <w:jc w:val="right"/>
              <w:spacing w:before="19"/>
              <w:widowControl/>
              <w:rPr>
                <w:rFonts w:hint="eastAsia" w:ascii="仿宋" w:hAnsi="仿宋" w:eastAsia="仿宋"/>
                <w:sz w:val="24"/>
                <w:highlight w:val="none"/>
                <w:u w:val="single"/>
              </w:rPr>
            </w:pPr>
            <w:r>
              <w:rPr>
                <w:rFonts w:hint="eastAsia" w:ascii="仿宋" w:hAnsi="仿宋" w:eastAsia="仿宋"/>
                <w:sz w:val="24"/>
                <w:highlight w:val="none"/>
                <w:u w:val="single"/>
              </w:rPr>
            </w:r>
            <w:r/>
          </w:p>
          <w:p>
            <w:pPr>
              <w:jc w:val="right"/>
              <w:spacing w:before="19"/>
              <w:widowControl/>
              <w:rPr>
                <w:rFonts w:hint="eastAsia" w:ascii="仿宋" w:hAnsi="仿宋" w:eastAsia="仿宋"/>
                <w:sz w:val="24"/>
                <w:highlight w:val="none"/>
                <w:u w:val="single"/>
              </w:rPr>
            </w:pPr>
            <w:r>
              <w:rPr>
                <w:rFonts w:hint="eastAsia" w:ascii="仿宋" w:hAnsi="仿宋" w:eastAsia="仿宋"/>
                <w:sz w:val="24"/>
                <w:highlight w:val="none"/>
                <w:u w:val="single"/>
              </w:rPr>
            </w:r>
            <w:r/>
          </w:p>
          <w:p>
            <w:pPr>
              <w:jc w:val="right"/>
              <w:spacing w:before="19"/>
              <w:widowControl/>
              <w:rPr>
                <w:rFonts w:hint="eastAsia" w:ascii="仿宋" w:hAnsi="仿宋" w:eastAsia="仿宋"/>
                <w:bCs/>
                <w:sz w:val="24"/>
                <w:highlight w:val="none"/>
              </w:rPr>
            </w:pPr>
            <w:r>
              <w:rPr>
                <w:rFonts w:hint="eastAsia" w:ascii="仿宋" w:hAnsi="仿宋" w:eastAsia="仿宋"/>
                <w:sz w:val="24"/>
                <w:highlight w:val="none"/>
                <w:u w:val="single"/>
              </w:rPr>
              <w:t xml:space="preserve">        </w:t>
            </w:r>
            <w:r>
              <w:rPr>
                <w:rFonts w:hint="eastAsia" w:ascii="仿宋" w:hAnsi="仿宋" w:eastAsia="仿宋"/>
                <w:sz w:val="24"/>
                <w:highlight w:val="none"/>
              </w:rPr>
              <w:t xml:space="preserve">年</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月</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日</w:t>
            </w:r>
            <w:r/>
          </w:p>
        </w:tc>
        <w:tc>
          <w:tcPr>
            <w:tcW w:w="4261" w:type="dxa"/>
            <w:textDirection w:val="lrTb"/>
            <w:noWrap w:val="false"/>
          </w:tcPr>
          <w:p>
            <w:pPr>
              <w:spacing w:before="19"/>
              <w:widowControl/>
              <w:rPr>
                <w:rFonts w:hint="eastAsia" w:ascii="仿宋" w:hAnsi="仿宋" w:eastAsia="仿宋"/>
                <w:b/>
                <w:sz w:val="24"/>
                <w:highlight w:val="none"/>
                <w:u w:val="single"/>
              </w:rPr>
            </w:pPr>
            <w:r>
              <w:rPr>
                <w:rFonts w:hint="eastAsia" w:ascii="仿宋" w:hAnsi="仿宋" w:eastAsia="仿宋"/>
                <w:b/>
                <w:sz w:val="24"/>
                <w:highlight w:val="none"/>
              </w:rPr>
              <w:t xml:space="preserve">乙方（公章）：</w:t>
            </w:r>
            <w:r>
              <w:rPr>
                <w:rFonts w:hint="eastAsia" w:ascii="仿宋" w:hAnsi="仿宋" w:eastAsia="仿宋"/>
                <w:b/>
                <w:sz w:val="24"/>
                <w:highlight w:val="none"/>
                <w:u w:val="single"/>
              </w:rPr>
              <w:t xml:space="preserve">                </w:t>
            </w:r>
            <w:r/>
          </w:p>
          <w:p>
            <w:pPr>
              <w:spacing w:before="19"/>
              <w:widowControl/>
              <w:rPr>
                <w:rFonts w:hint="eastAsia" w:ascii="仿宋" w:hAnsi="仿宋" w:eastAsia="仿宋"/>
                <w:sz w:val="24"/>
                <w:highlight w:val="none"/>
                <w:u w:val="single"/>
              </w:rPr>
            </w:pPr>
            <w:r>
              <w:rPr>
                <w:rFonts w:hint="eastAsia" w:ascii="仿宋" w:hAnsi="仿宋" w:eastAsia="仿宋"/>
                <w:sz w:val="24"/>
                <w:highlight w:val="none"/>
              </w:rPr>
              <w:t xml:space="preserve">地址：</w:t>
            </w:r>
            <w:r>
              <w:rPr>
                <w:rFonts w:hint="eastAsia" w:ascii="仿宋" w:hAnsi="仿宋" w:eastAsia="仿宋"/>
                <w:sz w:val="24"/>
                <w:highlight w:val="none"/>
                <w:u w:val="single"/>
              </w:rPr>
              <w:t xml:space="preserve">                       </w:t>
            </w:r>
            <w:r/>
          </w:p>
          <w:p>
            <w:pPr>
              <w:spacing w:before="19"/>
              <w:widowControl/>
              <w:rPr>
                <w:rFonts w:hint="eastAsia" w:ascii="仿宋" w:hAnsi="仿宋" w:eastAsia="仿宋"/>
                <w:sz w:val="24"/>
                <w:highlight w:val="none"/>
                <w:u w:val="single"/>
              </w:rPr>
            </w:pPr>
            <w:r>
              <w:rPr>
                <w:rFonts w:hint="eastAsia" w:ascii="仿宋" w:hAnsi="仿宋" w:eastAsia="仿宋"/>
                <w:sz w:val="24"/>
                <w:highlight w:val="none"/>
              </w:rPr>
              <w:t xml:space="preserve">法定代表人（授权人）：</w:t>
            </w:r>
            <w:r>
              <w:rPr>
                <w:rFonts w:hint="eastAsia" w:ascii="仿宋" w:hAnsi="仿宋" w:eastAsia="仿宋"/>
                <w:sz w:val="24"/>
                <w:highlight w:val="none"/>
                <w:u w:val="single"/>
              </w:rPr>
              <w:t xml:space="preserve">        </w:t>
            </w:r>
            <w:r/>
          </w:p>
          <w:p>
            <w:pPr>
              <w:spacing w:before="19"/>
              <w:widowControl/>
              <w:rPr>
                <w:rFonts w:hint="eastAsia" w:ascii="仿宋" w:hAnsi="仿宋" w:eastAsia="仿宋"/>
                <w:sz w:val="24"/>
                <w:highlight w:val="none"/>
                <w:u w:val="single"/>
              </w:rPr>
            </w:pPr>
            <w:r>
              <w:rPr>
                <w:rFonts w:hint="eastAsia" w:ascii="仿宋" w:hAnsi="仿宋" w:eastAsia="仿宋"/>
                <w:sz w:val="24"/>
                <w:highlight w:val="none"/>
              </w:rPr>
              <w:t xml:space="preserve">户名：</w:t>
            </w:r>
            <w:r>
              <w:rPr>
                <w:rFonts w:hint="eastAsia" w:ascii="仿宋" w:hAnsi="仿宋" w:eastAsia="仿宋"/>
                <w:sz w:val="24"/>
                <w:highlight w:val="none"/>
                <w:u w:val="single"/>
              </w:rPr>
              <w:t xml:space="preserve">                       </w:t>
            </w:r>
            <w:r/>
          </w:p>
          <w:p>
            <w:pPr>
              <w:spacing w:before="19"/>
              <w:widowControl/>
              <w:rPr>
                <w:rFonts w:hint="eastAsia" w:ascii="仿宋" w:hAnsi="仿宋" w:eastAsia="仿宋"/>
                <w:sz w:val="24"/>
                <w:highlight w:val="none"/>
                <w:u w:val="single"/>
              </w:rPr>
            </w:pPr>
            <w:r>
              <w:rPr>
                <w:rFonts w:hint="eastAsia" w:ascii="仿宋" w:hAnsi="仿宋" w:eastAsia="仿宋"/>
                <w:sz w:val="24"/>
                <w:highlight w:val="none"/>
              </w:rPr>
              <w:t xml:space="preserve">开户银行：</w:t>
            </w:r>
            <w:r>
              <w:rPr>
                <w:rFonts w:hint="eastAsia" w:ascii="仿宋" w:hAnsi="仿宋" w:eastAsia="仿宋"/>
                <w:sz w:val="24"/>
                <w:highlight w:val="none"/>
                <w:u w:val="single"/>
              </w:rPr>
              <w:t xml:space="preserve">                   </w:t>
            </w:r>
            <w:r/>
          </w:p>
          <w:p>
            <w:pPr>
              <w:spacing w:before="19"/>
              <w:widowControl/>
              <w:rPr>
                <w:rFonts w:hint="eastAsia" w:ascii="仿宋" w:hAnsi="仿宋" w:eastAsia="仿宋"/>
                <w:sz w:val="24"/>
                <w:highlight w:val="none"/>
                <w:u w:val="single"/>
              </w:rPr>
            </w:pPr>
            <w:r>
              <w:rPr>
                <w:rFonts w:hint="eastAsia" w:ascii="仿宋" w:hAnsi="仿宋" w:eastAsia="仿宋"/>
                <w:sz w:val="24"/>
                <w:highlight w:val="none"/>
              </w:rPr>
              <w:t xml:space="preserve">账号：</w:t>
            </w:r>
            <w:r>
              <w:rPr>
                <w:rFonts w:hint="eastAsia" w:ascii="仿宋" w:hAnsi="仿宋" w:eastAsia="仿宋"/>
                <w:sz w:val="24"/>
                <w:highlight w:val="none"/>
                <w:u w:val="single"/>
              </w:rPr>
              <w:t xml:space="preserve">                       </w:t>
            </w:r>
            <w:r/>
          </w:p>
          <w:p>
            <w:pPr>
              <w:jc w:val="right"/>
              <w:spacing w:before="19"/>
              <w:widowControl/>
              <w:rPr>
                <w:rFonts w:hint="eastAsia" w:ascii="仿宋" w:hAnsi="仿宋" w:eastAsia="仿宋"/>
                <w:bCs/>
                <w:sz w:val="24"/>
                <w:highlight w:val="none"/>
              </w:rPr>
            </w:pPr>
            <w:r>
              <w:rPr>
                <w:rFonts w:hint="eastAsia" w:ascii="仿宋" w:hAnsi="仿宋" w:eastAsia="仿宋"/>
                <w:sz w:val="24"/>
                <w:highlight w:val="none"/>
                <w:u w:val="single"/>
              </w:rPr>
              <w:t xml:space="preserve">        </w:t>
            </w:r>
            <w:r>
              <w:rPr>
                <w:rFonts w:hint="eastAsia" w:ascii="仿宋" w:hAnsi="仿宋" w:eastAsia="仿宋"/>
                <w:sz w:val="24"/>
                <w:highlight w:val="none"/>
              </w:rPr>
              <w:t xml:space="preserve">年</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月</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日</w:t>
            </w:r>
            <w:r/>
          </w:p>
        </w:tc>
      </w:tr>
    </w:tbl>
    <w:p>
      <w:pPr>
        <w:jc w:val="right"/>
        <w:spacing w:before="19"/>
        <w:widowControl/>
        <w:rPr>
          <w:rFonts w:hint="eastAsia" w:ascii="仿宋" w:hAnsi="仿宋" w:eastAsia="仿宋"/>
          <w:bCs/>
          <w:sz w:val="24"/>
          <w:highlight w:val="none"/>
        </w:rPr>
      </w:pPr>
      <w:r>
        <w:rPr>
          <w:rFonts w:hint="eastAsia" w:ascii="仿宋" w:hAnsi="仿宋" w:eastAsia="仿宋"/>
          <w:bCs/>
          <w:sz w:val="24"/>
          <w:highlight w:val="none"/>
        </w:rPr>
      </w:r>
      <w:r/>
    </w:p>
    <w:p>
      <w:pPr>
        <w:jc w:val="right"/>
        <w:spacing w:before="19"/>
        <w:widowControl/>
        <w:rPr>
          <w:rFonts w:hint="eastAsia" w:ascii="仿宋" w:hAnsi="仿宋" w:eastAsia="仿宋"/>
          <w:sz w:val="24"/>
          <w:highlight w:val="none"/>
          <w:u w:val="single"/>
        </w:rPr>
      </w:pPr>
      <w:r>
        <w:rPr>
          <w:rFonts w:hint="eastAsia" w:ascii="仿宋" w:hAnsi="仿宋" w:eastAsia="仿宋"/>
          <w:sz w:val="24"/>
          <w:highlight w:val="none"/>
          <w:u w:val="single"/>
        </w:rPr>
      </w:r>
      <w:r/>
    </w:p>
    <w:p>
      <w:pPr>
        <w:jc w:val="center"/>
        <w:spacing w:before="19"/>
        <w:widowControl/>
        <w:rPr>
          <w:rFonts w:hint="eastAsia" w:ascii="仿宋" w:hAnsi="仿宋" w:eastAsia="仿宋"/>
          <w:sz w:val="24"/>
        </w:rPr>
      </w:pPr>
      <w:r>
        <w:rPr>
          <w:rFonts w:hint="eastAsia" w:ascii="仿宋" w:hAnsi="仿宋" w:eastAsia="仿宋"/>
          <w:b/>
          <w:bCs/>
          <w:sz w:val="24"/>
          <w:u w:val="single"/>
        </w:rPr>
        <w:br w:type="page" w:clear="all"/>
      </w:r>
      <w:r>
        <w:rPr>
          <w:rFonts w:hint="eastAsia" w:ascii="仿宋" w:hAnsi="仿宋" w:eastAsia="仿宋"/>
          <w:b/>
          <w:bCs/>
          <w:sz w:val="24"/>
          <w:u w:val="single"/>
        </w:rPr>
        <w:t xml:space="preserve">合同专用条款</w:t>
      </w:r>
      <w:r/>
    </w:p>
    <w:p>
      <w:pPr>
        <w:ind w:firstLine="482"/>
        <w:rPr>
          <w:rFonts w:hint="eastAsia" w:ascii="仿宋" w:hAnsi="仿宋" w:eastAsia="仿宋"/>
          <w:b/>
          <w:sz w:val="24"/>
        </w:rPr>
      </w:pPr>
      <w:r>
        <w:rPr>
          <w:rFonts w:hint="eastAsia" w:ascii="仿宋" w:hAnsi="仿宋" w:eastAsia="仿宋"/>
          <w:b/>
          <w:sz w:val="24"/>
        </w:rPr>
        <w:t xml:space="preserve">第一条 供货及知识产权</w:t>
      </w:r>
      <w:r/>
    </w:p>
    <w:p>
      <w:pPr>
        <w:ind w:firstLine="480"/>
        <w:rPr>
          <w:rFonts w:hint="eastAsia" w:ascii="仿宋" w:hAnsi="仿宋" w:eastAsia="仿宋"/>
          <w:sz w:val="24"/>
        </w:rPr>
      </w:pPr>
      <w:r>
        <w:rPr>
          <w:rFonts w:ascii="仿宋" w:hAnsi="仿宋" w:eastAsia="仿宋"/>
          <w:sz w:val="24"/>
        </w:rPr>
        <w:t xml:space="preserve">乙方应按</w:t>
      </w:r>
      <w:r>
        <w:rPr>
          <w:rFonts w:hint="eastAsia" w:ascii="仿宋" w:hAnsi="仿宋" w:eastAsia="仿宋"/>
          <w:sz w:val="24"/>
        </w:rPr>
        <w:t xml:space="preserve">照采购</w:t>
      </w:r>
      <w:r>
        <w:rPr>
          <w:rFonts w:ascii="仿宋" w:hAnsi="仿宋" w:eastAsia="仿宋"/>
          <w:sz w:val="24"/>
        </w:rPr>
        <w:t xml:space="preserve">文件规定</w:t>
      </w:r>
      <w:r>
        <w:rPr>
          <w:rFonts w:hint="eastAsia" w:ascii="仿宋" w:hAnsi="仿宋" w:eastAsia="仿宋"/>
          <w:sz w:val="24"/>
        </w:rPr>
        <w:t xml:space="preserve">及响应文件承诺</w:t>
      </w:r>
      <w:r>
        <w:rPr>
          <w:rFonts w:ascii="仿宋" w:hAnsi="仿宋" w:eastAsia="仿宋"/>
          <w:sz w:val="24"/>
        </w:rPr>
        <w:t xml:space="preserve">的货物性能、技术要求、质量标准向甲方提供未经使用的全新产品。乙</w:t>
      </w:r>
      <w:r>
        <w:rPr>
          <w:rFonts w:hint="eastAsia" w:ascii="仿宋" w:hAnsi="仿宋" w:eastAsia="仿宋"/>
          <w:sz w:val="24"/>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rPr>
          <w:rFonts w:hint="eastAsia" w:ascii="仿宋" w:hAnsi="仿宋" w:eastAsia="仿宋"/>
          <w:sz w:val="24"/>
        </w:rPr>
      </w:pPr>
      <w:r>
        <w:rPr>
          <w:rFonts w:hint="eastAsia" w:ascii="仿宋" w:hAnsi="仿宋" w:eastAsia="仿宋"/>
          <w:b/>
          <w:sz w:val="24"/>
        </w:rPr>
        <w:t xml:space="preserve">第二条 合同总价款    </w:t>
      </w:r>
      <w:r>
        <w:rPr>
          <w:rFonts w:hint="eastAsia" w:ascii="仿宋" w:hAnsi="仿宋" w:eastAsia="仿宋"/>
          <w:sz w:val="24"/>
        </w:rPr>
        <w:t xml:space="preserve"> </w:t>
      </w:r>
      <w:r/>
    </w:p>
    <w:p>
      <w:pPr>
        <w:ind w:firstLine="480"/>
        <w:rPr>
          <w:rFonts w:hint="eastAsia" w:ascii="仿宋" w:hAnsi="仿宋" w:eastAsia="仿宋"/>
          <w:sz w:val="24"/>
        </w:rPr>
      </w:pPr>
      <w:r>
        <w:rPr>
          <w:rFonts w:hint="eastAsia" w:ascii="仿宋" w:hAnsi="仿宋" w:eastAsia="仿宋"/>
          <w:sz w:val="24"/>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rPr>
          <w:rFonts w:hint="eastAsia" w:ascii="仿宋" w:hAnsi="仿宋" w:eastAsia="仿宋"/>
          <w:b/>
          <w:sz w:val="24"/>
        </w:rPr>
      </w:pPr>
      <w:r>
        <w:rPr>
          <w:rFonts w:hint="eastAsia" w:ascii="仿宋" w:hAnsi="仿宋" w:eastAsia="仿宋"/>
          <w:b/>
          <w:sz w:val="24"/>
        </w:rPr>
        <w:t xml:space="preserve">第三条 质量保证期内的技术支持与售后服务</w:t>
      </w:r>
      <w:r/>
    </w:p>
    <w:p>
      <w:pPr>
        <w:ind w:firstLine="480"/>
        <w:rPr>
          <w:rFonts w:hint="eastAsia" w:ascii="仿宋" w:hAnsi="仿宋" w:eastAsia="仿宋"/>
          <w:sz w:val="24"/>
        </w:rPr>
      </w:pPr>
      <w:r>
        <w:rPr>
          <w:rFonts w:hint="eastAsia" w:ascii="仿宋" w:hAnsi="仿宋" w:eastAsia="仿宋"/>
          <w:sz w:val="24"/>
        </w:rPr>
        <w:t xml:space="preserve">1.所提供产品应包含不少于</w:t>
      </w:r>
      <w:r>
        <w:rPr>
          <w:rFonts w:hint="eastAsia" w:ascii="仿宋" w:hAnsi="仿宋" w:eastAsia="仿宋"/>
          <w:sz w:val="24"/>
          <w:u w:val="single"/>
        </w:rPr>
        <w:t xml:space="preserve">3</w:t>
      </w:r>
      <w:r>
        <w:rPr>
          <w:rFonts w:hint="eastAsia" w:ascii="仿宋" w:hAnsi="仿宋" w:eastAsia="仿宋"/>
          <w:sz w:val="24"/>
        </w:rPr>
        <w:t xml:space="preserve">年的整机（含全部部件）免费上门保修服务，质量保证期从设备安装验收合格开始计算。</w:t>
      </w:r>
      <w:r/>
    </w:p>
    <w:p>
      <w:pPr>
        <w:ind w:firstLine="480"/>
        <w:rPr>
          <w:rFonts w:hint="eastAsia" w:ascii="仿宋" w:hAnsi="仿宋" w:eastAsia="仿宋"/>
          <w:sz w:val="24"/>
        </w:rPr>
      </w:pPr>
      <w:r>
        <w:rPr>
          <w:rFonts w:hint="eastAsia" w:ascii="仿宋" w:hAnsi="仿宋" w:eastAsia="仿宋"/>
          <w:sz w:val="24"/>
        </w:rPr>
        <w:t xml:space="preserve">2.在质量保证期内厂商应自行处理保修凭证问题，采购人不负责提供产品的保修卡、发票等保修凭证。</w:t>
      </w:r>
      <w:r/>
    </w:p>
    <w:p>
      <w:pPr>
        <w:ind w:firstLine="480"/>
        <w:rPr>
          <w:rFonts w:hint="eastAsia" w:ascii="仿宋" w:hAnsi="仿宋" w:eastAsia="仿宋"/>
          <w:sz w:val="24"/>
        </w:rPr>
      </w:pPr>
      <w:r>
        <w:rPr>
          <w:rFonts w:hint="eastAsia" w:ascii="仿宋" w:hAnsi="仿宋" w:eastAsia="仿宋"/>
          <w:sz w:val="24"/>
        </w:rPr>
        <w:t xml:space="preserve">3.应针对本项目指定专人作为售后联系人，7*8小时负责协调产品销售以及售后问题。</w:t>
      </w:r>
      <w:r/>
    </w:p>
    <w:p>
      <w:pPr>
        <w:ind w:firstLine="480"/>
        <w:rPr>
          <w:rFonts w:hint="eastAsia" w:ascii="仿宋" w:hAnsi="仿宋" w:eastAsia="仿宋"/>
          <w:sz w:val="24"/>
        </w:rPr>
      </w:pPr>
      <w:r>
        <w:rPr>
          <w:rFonts w:hint="eastAsia" w:ascii="仿宋" w:hAnsi="仿宋" w:eastAsia="仿宋"/>
          <w:sz w:val="24"/>
        </w:rPr>
        <w:t xml:space="preserve">4.应在质量保证期内，免费故障报修电话为7*24小时，故障报修响应时间应在60分钟内。故障修复时间应在48小时内提供上门服务并修复。此款“修复”，是指从发现设备或系统发生故障并通知有关中标供应商后，经过相应的技术服务使设备或系统继续正常提供系统服务，才视为“修复”。</w:t>
      </w:r>
      <w:r/>
    </w:p>
    <w:p>
      <w:pPr>
        <w:ind w:firstLine="480"/>
        <w:rPr>
          <w:rFonts w:hint="eastAsia" w:ascii="仿宋" w:hAnsi="仿宋" w:eastAsia="仿宋"/>
          <w:sz w:val="24"/>
        </w:rPr>
      </w:pPr>
      <w:r>
        <w:rPr>
          <w:rFonts w:hint="eastAsia" w:ascii="仿宋" w:hAnsi="仿宋" w:eastAsia="仿宋"/>
          <w:sz w:val="24"/>
        </w:rPr>
        <w:t xml:space="preserve">5.在质量保证期内，未能在规定时间内修复情况下主动提供免费备机服务。</w:t>
      </w:r>
      <w:r/>
    </w:p>
    <w:p>
      <w:pPr>
        <w:ind w:firstLine="480"/>
        <w:rPr>
          <w:rFonts w:hint="eastAsia" w:ascii="仿宋" w:hAnsi="仿宋" w:eastAsia="仿宋"/>
          <w:sz w:val="24"/>
        </w:rPr>
      </w:pPr>
      <w:r>
        <w:rPr>
          <w:rFonts w:hint="eastAsia" w:ascii="仿宋" w:hAnsi="仿宋" w:eastAsia="仿宋"/>
          <w:sz w:val="24"/>
        </w:rPr>
        <w:t xml:space="preserve">6.在质量保证期内更换的任何配件，须为原设备厂家生产的；并且保证替代的零配件是新的未使用过和未经修复的。</w:t>
      </w:r>
      <w:r/>
    </w:p>
    <w:p>
      <w:pPr>
        <w:ind w:firstLine="480"/>
        <w:rPr>
          <w:rFonts w:hint="eastAsia" w:ascii="仿宋" w:hAnsi="仿宋" w:eastAsia="仿宋"/>
          <w:sz w:val="24"/>
        </w:rPr>
      </w:pPr>
      <w:r>
        <w:rPr>
          <w:rFonts w:hint="eastAsia" w:ascii="仿宋" w:hAnsi="仿宋" w:eastAsia="仿宋"/>
          <w:sz w:val="24"/>
        </w:rPr>
        <w:t xml:space="preserve">7. 提供的产品若有设计缺陷，应主动召回。</w:t>
      </w:r>
      <w:r/>
    </w:p>
    <w:p>
      <w:pPr>
        <w:ind w:firstLine="480"/>
        <w:rPr>
          <w:rFonts w:hint="eastAsia" w:ascii="仿宋" w:hAnsi="仿宋" w:eastAsia="仿宋"/>
          <w:sz w:val="24"/>
        </w:rPr>
      </w:pPr>
      <w:r>
        <w:rPr>
          <w:rFonts w:hint="eastAsia" w:ascii="仿宋" w:hAnsi="仿宋" w:eastAsia="仿宋"/>
          <w:sz w:val="24"/>
        </w:rPr>
        <w:t xml:space="preserve">8. 在质量保证期内，供应商应提供每年度技术巡检服务，巡检内容应包含：对设备使用状况的调查、升级软件、为机器除尘，故障预防工作。并向采购人提供巡检记录以及巡检报告。</w:t>
      </w:r>
      <w:r/>
    </w:p>
    <w:p>
      <w:pPr>
        <w:ind w:firstLine="480"/>
        <w:rPr>
          <w:rFonts w:hint="eastAsia" w:ascii="仿宋" w:hAnsi="仿宋" w:eastAsia="仿宋"/>
          <w:sz w:val="24"/>
        </w:rPr>
      </w:pPr>
      <w:r>
        <w:rPr>
          <w:rFonts w:hint="eastAsia" w:ascii="仿宋" w:hAnsi="仿宋" w:eastAsia="仿宋"/>
          <w:sz w:val="24"/>
        </w:rPr>
        <w:t xml:space="preserve">9.软件免费维护和升级服务的内容，供应商可根据自身情况，提供相应的软件服务方案。</w:t>
      </w:r>
      <w:r/>
    </w:p>
    <w:p>
      <w:pPr>
        <w:ind w:firstLine="480"/>
        <w:rPr>
          <w:rFonts w:hint="eastAsia" w:ascii="仿宋" w:hAnsi="仿宋" w:eastAsia="仿宋"/>
          <w:sz w:val="24"/>
        </w:rPr>
      </w:pPr>
      <w:r>
        <w:rPr>
          <w:rFonts w:hint="eastAsia" w:ascii="仿宋" w:hAnsi="仿宋" w:eastAsia="仿宋"/>
          <w:sz w:val="24"/>
        </w:rPr>
        <w:t xml:space="preserve">10.损坏的信息存储介质不得收回，应免费由用户保留。</w:t>
      </w:r>
      <w:r/>
    </w:p>
    <w:p>
      <w:pPr>
        <w:ind w:firstLine="482"/>
        <w:rPr>
          <w:rFonts w:hint="eastAsia" w:ascii="仿宋" w:hAnsi="仿宋" w:eastAsia="仿宋"/>
          <w:b/>
          <w:sz w:val="24"/>
        </w:rPr>
      </w:pPr>
      <w:r>
        <w:rPr>
          <w:rFonts w:hint="eastAsia" w:ascii="仿宋" w:hAnsi="仿宋" w:eastAsia="仿宋"/>
          <w:b/>
          <w:sz w:val="24"/>
        </w:rPr>
        <w:t xml:space="preserve">第四条 质量保证期外的技术支持与服务</w:t>
      </w:r>
      <w:r/>
    </w:p>
    <w:p>
      <w:pPr>
        <w:ind w:firstLine="480"/>
        <w:rPr>
          <w:rFonts w:hint="eastAsia" w:ascii="仿宋" w:hAnsi="仿宋" w:eastAsia="仿宋"/>
          <w:sz w:val="24"/>
        </w:rPr>
      </w:pPr>
      <w:r>
        <w:rPr>
          <w:rFonts w:hint="eastAsia" w:ascii="仿宋" w:hAnsi="仿宋" w:eastAsia="仿宋"/>
          <w:sz w:val="24"/>
        </w:rPr>
        <w:t xml:space="preserve">按乙方响应文件执行。</w:t>
      </w:r>
      <w:r/>
    </w:p>
    <w:p>
      <w:pPr>
        <w:ind w:firstLine="482"/>
        <w:rPr>
          <w:rFonts w:hint="eastAsia" w:ascii="仿宋" w:hAnsi="仿宋" w:eastAsia="仿宋"/>
          <w:b/>
          <w:sz w:val="24"/>
        </w:rPr>
      </w:pPr>
      <w:r>
        <w:rPr>
          <w:rFonts w:hint="eastAsia" w:ascii="仿宋" w:hAnsi="仿宋" w:eastAsia="仿宋"/>
          <w:b/>
          <w:sz w:val="24"/>
        </w:rPr>
        <w:t xml:space="preserve">第五条 交货和验收</w:t>
      </w:r>
      <w:r/>
    </w:p>
    <w:p>
      <w:pPr>
        <w:ind w:firstLine="480"/>
        <w:rPr>
          <w:rFonts w:hint="eastAsia" w:ascii="仿宋" w:hAnsi="仿宋" w:eastAsia="仿宋"/>
          <w:sz w:val="24"/>
        </w:rPr>
      </w:pPr>
      <w:r>
        <w:rPr>
          <w:rFonts w:hint="eastAsia" w:ascii="仿宋" w:hAnsi="仿宋" w:eastAsia="仿宋"/>
          <w:sz w:val="24"/>
        </w:rPr>
        <w:t xml:space="preserve">1、乙方应按照本合同规定的时间、地点和方式向甲方交付货物。</w:t>
      </w:r>
      <w:r/>
    </w:p>
    <w:p>
      <w:pPr>
        <w:ind w:firstLine="480"/>
        <w:rPr>
          <w:rFonts w:hint="eastAsia" w:ascii="仿宋" w:hAnsi="仿宋" w:eastAsia="仿宋"/>
          <w:sz w:val="24"/>
        </w:rPr>
      </w:pPr>
      <w:r>
        <w:rPr>
          <w:rFonts w:hint="eastAsia" w:ascii="仿宋" w:hAnsi="仿宋" w:eastAsia="仿宋"/>
          <w:sz w:val="24"/>
        </w:rPr>
        <w:t xml:space="preserve">2、乙方交付的货物应当完全符合本合同所规定的货物、数量和规格要求。 乙方提供的货物不符合合同规定的，甲方有权拒收货物，由此引起的风险，由乙方承担。</w:t>
      </w:r>
      <w:r/>
    </w:p>
    <w:p>
      <w:pPr>
        <w:ind w:firstLine="480"/>
        <w:rPr>
          <w:rFonts w:hint="eastAsia" w:ascii="仿宋" w:hAnsi="仿宋" w:eastAsia="仿宋"/>
          <w:sz w:val="24"/>
        </w:rPr>
      </w:pPr>
      <w:r>
        <w:rPr>
          <w:rFonts w:hint="eastAsia" w:ascii="仿宋" w:hAnsi="仿宋" w:eastAsia="仿宋"/>
          <w:sz w:val="24"/>
        </w:rPr>
        <w:t xml:space="preserve">3、甲方应当在到货后五日内对货物进行验收，</w:t>
      </w:r>
      <w:r>
        <w:rPr>
          <w:rFonts w:ascii="仿宋" w:hAnsi="仿宋" w:eastAsia="仿宋"/>
          <w:sz w:val="24"/>
        </w:rPr>
        <w:t xml:space="preserve">验收包括：型号、规格、数量、外观质量、及货物包装</w:t>
      </w:r>
      <w:r>
        <w:rPr>
          <w:rFonts w:hint="eastAsia" w:ascii="仿宋" w:hAnsi="仿宋" w:eastAsia="仿宋"/>
          <w:sz w:val="24"/>
        </w:rPr>
        <w:t xml:space="preserve">是否完好，安装调试是否合格。所提供货物的装箱清单、用户手册、原厂保修卡、随机资料及配件、随机工具等是否齐全。</w:t>
      </w:r>
      <w:r/>
    </w:p>
    <w:p>
      <w:pPr>
        <w:ind w:firstLine="480"/>
        <w:rPr>
          <w:rFonts w:hint="eastAsia" w:ascii="仿宋" w:hAnsi="仿宋" w:eastAsia="仿宋"/>
          <w:sz w:val="24"/>
        </w:rPr>
      </w:pPr>
      <w:r>
        <w:rPr>
          <w:rFonts w:hint="eastAsia" w:ascii="仿宋" w:hAnsi="仿宋" w:eastAsia="仿宋"/>
          <w:sz w:val="24"/>
        </w:rPr>
        <w:t xml:space="preserve">4、乙方完成安装后及时提出验收申请，甲方在一周内组织专家验收，如未验收通过，乙方整改后需要再次提出验收申请。验收合格后甲方应在验收记录上签字盖章。</w:t>
      </w:r>
      <w:r/>
    </w:p>
    <w:p>
      <w:pPr>
        <w:ind w:firstLine="482"/>
        <w:rPr>
          <w:rFonts w:hint="eastAsia" w:ascii="仿宋" w:hAnsi="仿宋" w:eastAsia="仿宋"/>
          <w:b/>
          <w:sz w:val="24"/>
        </w:rPr>
      </w:pPr>
      <w:r>
        <w:rPr>
          <w:rFonts w:hint="eastAsia" w:ascii="仿宋" w:hAnsi="仿宋" w:eastAsia="仿宋"/>
          <w:b/>
          <w:sz w:val="24"/>
        </w:rPr>
        <w:t xml:space="preserve">第六条 货款支付</w:t>
      </w:r>
      <w:r/>
    </w:p>
    <w:p>
      <w:pPr>
        <w:ind w:firstLine="480"/>
        <w:rPr>
          <w:rFonts w:hint="eastAsia" w:ascii="仿宋" w:hAnsi="仿宋" w:eastAsia="仿宋"/>
          <w:sz w:val="24"/>
        </w:rPr>
      </w:pPr>
      <w:r>
        <w:rPr>
          <w:rFonts w:hint="eastAsia" w:ascii="仿宋" w:hAnsi="仿宋" w:eastAsia="仿宋"/>
          <w:sz w:val="24"/>
          <w:highlight w:val="none"/>
        </w:rPr>
        <w:t xml:space="preserve">合同签订生效后，甲方支付合同金额总价30%的预付款，</w:t>
      </w:r>
      <w:r>
        <w:rPr>
          <w:rFonts w:hint="eastAsia" w:ascii="仿宋" w:hAnsi="仿宋" w:eastAsia="仿宋"/>
          <w:sz w:val="24"/>
        </w:rPr>
        <w:t xml:space="preserve">采购设备经查验确认全部到达学校后支付至合同金额60</w:t>
      </w:r>
      <w:r>
        <w:rPr>
          <w:rFonts w:hint="eastAsia" w:ascii="仿宋" w:hAnsi="仿宋" w:eastAsia="仿宋" w:cs="Times New Roman"/>
          <w:sz w:val="24"/>
        </w:rPr>
        <w:t xml:space="preserve">%，</w:t>
      </w:r>
      <w:r>
        <w:rPr>
          <w:rFonts w:hint="eastAsia" w:ascii="仿宋" w:hAnsi="仿宋" w:eastAsia="仿宋" w:cs="Times New Roman"/>
          <w:sz w:val="24"/>
          <w:lang w:val="zh-CN"/>
        </w:rPr>
        <w:t xml:space="preserve">所有项目完工、电梯设备安装后通过质量技术监督部门专业检测合格，</w:t>
      </w:r>
      <w:r>
        <w:rPr>
          <w:rFonts w:hint="eastAsia" w:ascii="仿宋" w:hAnsi="仿宋" w:eastAsia="仿宋" w:cs="Times New Roman"/>
          <w:sz w:val="24"/>
        </w:rPr>
        <w:t xml:space="preserve">取得特种设备使用许可证</w:t>
      </w:r>
      <w:r>
        <w:rPr>
          <w:rFonts w:hint="eastAsia" w:ascii="仿宋" w:hAnsi="仿宋" w:eastAsia="仿宋" w:cs="Times New Roman"/>
          <w:sz w:val="24"/>
          <w:lang w:val="zh-CN"/>
        </w:rPr>
        <w:t xml:space="preserve">，电梯工程专项验收合格（包括所有装潢到位），提供完整资料，交付电梯钥匙后，</w:t>
      </w:r>
      <w:r>
        <w:rPr>
          <w:rFonts w:hint="eastAsia" w:ascii="仿宋" w:hAnsi="仿宋" w:eastAsia="仿宋" w:cs="Times New Roman"/>
          <w:sz w:val="24"/>
        </w:rPr>
        <w:t xml:space="preserve">付至合同金额的95%，余款作为质量保</w:t>
      </w:r>
      <w:r>
        <w:rPr>
          <w:rFonts w:hint="eastAsia" w:ascii="仿宋" w:hAnsi="仿宋" w:eastAsia="仿宋"/>
          <w:sz w:val="24"/>
        </w:rPr>
        <w:t xml:space="preserve">证金，免费质保期内，提供符合特种设备使用规范的一切服务，待免费质保期满且无质量问题后一次性无息支付。</w:t>
      </w:r>
      <w:r/>
    </w:p>
    <w:p>
      <w:pPr>
        <w:ind w:firstLine="482"/>
        <w:rPr>
          <w:rFonts w:hint="eastAsia" w:ascii="仿宋" w:hAnsi="仿宋" w:eastAsia="仿宋"/>
          <w:b/>
          <w:sz w:val="24"/>
        </w:rPr>
      </w:pPr>
      <w:r>
        <w:rPr>
          <w:rFonts w:hint="eastAsia" w:ascii="仿宋" w:hAnsi="仿宋" w:eastAsia="仿宋"/>
          <w:b/>
          <w:sz w:val="24"/>
        </w:rPr>
        <w:t xml:space="preserve">第七条 违约责任</w:t>
      </w:r>
      <w:r/>
    </w:p>
    <w:p>
      <w:pPr>
        <w:ind w:firstLine="480"/>
        <w:rPr>
          <w:rFonts w:hint="eastAsia" w:ascii="仿宋" w:hAnsi="仿宋" w:eastAsia="仿宋"/>
          <w:sz w:val="24"/>
        </w:rPr>
      </w:pPr>
      <w:r>
        <w:rPr>
          <w:rFonts w:hint="eastAsia" w:ascii="仿宋" w:hAnsi="仿宋" w:eastAsia="仿宋"/>
          <w:sz w:val="24"/>
        </w:rPr>
        <w:t xml:space="preserve">1、甲方无正当理由拒收货物、拒付货物款的，由甲方向乙方偿付合同总价的5%违约金。</w:t>
      </w:r>
      <w:r/>
    </w:p>
    <w:p>
      <w:pPr>
        <w:ind w:firstLine="480"/>
        <w:rPr>
          <w:rFonts w:hint="eastAsia" w:ascii="仿宋" w:hAnsi="仿宋" w:eastAsia="仿宋"/>
          <w:sz w:val="24"/>
        </w:rPr>
      </w:pPr>
      <w:r>
        <w:rPr>
          <w:rFonts w:hint="eastAsia" w:ascii="仿宋" w:hAnsi="仿宋" w:eastAsia="仿宋"/>
          <w:sz w:val="24"/>
        </w:rPr>
        <w:t xml:space="preserve">2、甲方未按合同规定的期限向乙方支付货款的，每逾期1天甲方向乙方偿付欠款总额的5‰滞纳金，但累计滞纳金总额不超过欠款总额的5% 。</w:t>
      </w:r>
      <w:r/>
    </w:p>
    <w:p>
      <w:pPr>
        <w:ind w:firstLine="480"/>
        <w:rPr>
          <w:rFonts w:hint="eastAsia" w:ascii="仿宋" w:hAnsi="仿宋" w:eastAsia="仿宋"/>
          <w:sz w:val="24"/>
        </w:rPr>
      </w:pPr>
      <w:r>
        <w:rPr>
          <w:rFonts w:hint="eastAsia" w:ascii="仿宋" w:hAnsi="仿宋" w:eastAsia="仿宋"/>
          <w:sz w:val="24"/>
        </w:rPr>
        <w:t xml:space="preserve">3、如乙方不能交付货物，甲方有权扣留全部履约保证金；同时乙方应向甲方支付合同总价５％的违约金。</w:t>
      </w:r>
      <w:r/>
    </w:p>
    <w:p>
      <w:pPr>
        <w:ind w:firstLine="480"/>
        <w:rPr>
          <w:rFonts w:hint="eastAsia" w:ascii="仿宋" w:hAnsi="仿宋" w:eastAsia="仿宋"/>
          <w:sz w:val="24"/>
        </w:rPr>
      </w:pPr>
      <w:r>
        <w:rPr>
          <w:rFonts w:hint="eastAsia" w:ascii="仿宋" w:hAnsi="仿宋" w:eastAsia="仿宋"/>
          <w:sz w:val="24"/>
        </w:rPr>
        <w:t xml:space="preserve">4、</w:t>
      </w:r>
      <w:r>
        <w:rPr>
          <w:rFonts w:ascii="仿宋" w:hAnsi="仿宋" w:eastAsia="仿宋"/>
          <w:sz w:val="24"/>
        </w:rPr>
        <w:t xml:space="preserve">乙方逾期交付货物的，每逾期1天，乙方向甲方偿付逾期交货部分货款总额的5‰的滞纳金</w:t>
      </w:r>
      <w:r>
        <w:rPr>
          <w:rFonts w:hint="eastAsia" w:ascii="仿宋" w:hAnsi="仿宋" w:eastAsia="仿宋"/>
          <w:sz w:val="24"/>
        </w:rPr>
        <w:t xml:space="preserve">。如乙方逾期交货达10天，甲方有权解除合同，解除合同的通知自到达乙方时生效。</w:t>
      </w:r>
      <w:r/>
    </w:p>
    <w:p>
      <w:pPr>
        <w:ind w:firstLine="480"/>
        <w:rPr>
          <w:rFonts w:hint="eastAsia" w:ascii="仿宋" w:hAnsi="仿宋" w:eastAsia="仿宋"/>
          <w:sz w:val="24"/>
        </w:rPr>
      </w:pPr>
      <w:r>
        <w:rPr>
          <w:rFonts w:hint="eastAsia" w:ascii="仿宋" w:hAnsi="仿宋" w:eastAsia="仿宋"/>
          <w:sz w:val="24"/>
        </w:rPr>
        <w:t xml:space="preserve">5、</w:t>
      </w:r>
      <w:r>
        <w:rPr>
          <w:rFonts w:ascii="仿宋" w:hAnsi="仿宋" w:eastAsia="仿宋"/>
          <w:sz w:val="24"/>
        </w:rPr>
        <w:t xml:space="preserve">乙方所交</w:t>
      </w:r>
      <w:r>
        <w:rPr>
          <w:rFonts w:hint="eastAsia" w:ascii="仿宋" w:hAnsi="仿宋" w:eastAsia="仿宋"/>
          <w:sz w:val="24"/>
        </w:rPr>
        <w:t xml:space="preserve">付</w:t>
      </w:r>
      <w:r>
        <w:rPr>
          <w:rFonts w:ascii="仿宋" w:hAnsi="仿宋" w:eastAsia="仿宋"/>
          <w:sz w:val="24"/>
        </w:rPr>
        <w:t xml:space="preserve">的货物品种、型号、规格不符合合同规定的，甲方有权拒收。</w:t>
      </w:r>
      <w:r>
        <w:rPr>
          <w:rFonts w:hint="eastAsia" w:ascii="仿宋" w:hAnsi="仿宋" w:eastAsia="仿宋"/>
          <w:sz w:val="24"/>
        </w:rPr>
        <w:t xml:space="preserve">甲方拒收的，</w:t>
      </w:r>
      <w:r>
        <w:rPr>
          <w:rFonts w:ascii="仿宋" w:hAnsi="仿宋" w:eastAsia="仿宋"/>
          <w:sz w:val="24"/>
        </w:rPr>
        <w:t xml:space="preserve">乙方</w:t>
      </w:r>
      <w:r>
        <w:rPr>
          <w:rFonts w:hint="eastAsia" w:ascii="仿宋" w:hAnsi="仿宋" w:eastAsia="仿宋"/>
          <w:sz w:val="24"/>
        </w:rPr>
        <w:t xml:space="preserve">应</w:t>
      </w:r>
      <w:r>
        <w:rPr>
          <w:rFonts w:ascii="仿宋" w:hAnsi="仿宋" w:eastAsia="仿宋"/>
          <w:sz w:val="24"/>
        </w:rPr>
        <w:t xml:space="preserve">向甲方支付货款总额5%的违约金。</w:t>
      </w:r>
      <w:r/>
    </w:p>
    <w:p>
      <w:pPr>
        <w:ind w:firstLine="480"/>
        <w:rPr>
          <w:rFonts w:hint="eastAsia" w:ascii="仿宋" w:hAnsi="仿宋" w:eastAsia="仿宋"/>
          <w:sz w:val="24"/>
        </w:rPr>
      </w:pPr>
      <w:r>
        <w:rPr>
          <w:rFonts w:hint="eastAsia" w:ascii="仿宋" w:hAnsi="仿宋" w:eastAsia="仿宋"/>
          <w:sz w:val="24"/>
        </w:rPr>
        <w:t xml:space="preserve">6、在乙方承诺的或国家规定的质量保证期内（取两者中最长的期限），</w:t>
      </w:r>
      <w:r>
        <w:rPr>
          <w:rFonts w:ascii="仿宋" w:hAnsi="仿宋" w:eastAsia="仿宋"/>
          <w:sz w:val="24"/>
        </w:rPr>
        <w:t xml:space="preserve">如经乙方两次维修</w:t>
      </w:r>
      <w:r>
        <w:rPr>
          <w:rFonts w:hint="eastAsia" w:ascii="仿宋" w:hAnsi="仿宋" w:eastAsia="仿宋"/>
          <w:sz w:val="24"/>
        </w:rPr>
        <w:t xml:space="preserve">或更换</w:t>
      </w:r>
      <w:r>
        <w:rPr>
          <w:rFonts w:ascii="仿宋" w:hAnsi="仿宋" w:eastAsia="仿宋"/>
          <w:sz w:val="24"/>
        </w:rPr>
        <w:t xml:space="preserve">，货物仍不能达到合同约定</w:t>
      </w:r>
      <w:r>
        <w:rPr>
          <w:rFonts w:hint="eastAsia" w:ascii="仿宋" w:hAnsi="仿宋" w:eastAsia="仿宋"/>
          <w:sz w:val="24"/>
        </w:rPr>
        <w:t xml:space="preserve">的</w:t>
      </w:r>
      <w:r>
        <w:rPr>
          <w:rFonts w:ascii="仿宋" w:hAnsi="仿宋" w:eastAsia="仿宋"/>
          <w:sz w:val="24"/>
        </w:rPr>
        <w:t xml:space="preserve">质量标准，甲方有权退货，乙方</w:t>
      </w:r>
      <w:r>
        <w:rPr>
          <w:rFonts w:hint="eastAsia" w:ascii="仿宋" w:hAnsi="仿宋" w:eastAsia="仿宋"/>
          <w:sz w:val="24"/>
        </w:rPr>
        <w:t xml:space="preserve">应</w:t>
      </w:r>
      <w:r>
        <w:rPr>
          <w:rFonts w:ascii="仿宋" w:hAnsi="仿宋" w:eastAsia="仿宋"/>
          <w:sz w:val="24"/>
        </w:rPr>
        <w:t xml:space="preserve">退回全部货款，并按第3款处理，同时，乙方还须赔偿甲方因此遭受的损失。</w:t>
      </w:r>
      <w:r/>
    </w:p>
    <w:p>
      <w:pPr>
        <w:ind w:firstLine="480"/>
        <w:rPr>
          <w:rFonts w:hint="eastAsia" w:ascii="仿宋" w:hAnsi="仿宋" w:eastAsia="仿宋"/>
          <w:sz w:val="24"/>
        </w:rPr>
      </w:pPr>
      <w:r>
        <w:rPr>
          <w:rFonts w:hint="eastAsia" w:ascii="仿宋" w:hAnsi="仿宋" w:eastAsia="仿宋"/>
          <w:sz w:val="24"/>
        </w:rPr>
        <w:t xml:space="preserve">7、乙方未按本合同的规定和服务承诺提供服务的，应按合同总价款的_3_%向甲方承担违约责任。</w:t>
      </w:r>
      <w:r/>
    </w:p>
    <w:p>
      <w:pPr>
        <w:ind w:firstLine="482"/>
        <w:rPr>
          <w:rFonts w:hint="eastAsia" w:ascii="仿宋" w:hAnsi="仿宋" w:eastAsia="仿宋"/>
          <w:b/>
          <w:sz w:val="24"/>
        </w:rPr>
      </w:pPr>
      <w:r>
        <w:rPr>
          <w:rFonts w:hint="eastAsia" w:ascii="仿宋" w:hAnsi="仿宋" w:eastAsia="仿宋"/>
          <w:b/>
          <w:sz w:val="24"/>
        </w:rPr>
        <w:t xml:space="preserve">第八条 合同的变更和终止</w:t>
      </w:r>
      <w:r/>
    </w:p>
    <w:p>
      <w:pPr>
        <w:pStyle w:val="873"/>
        <w:ind w:firstLine="480"/>
        <w:tabs>
          <w:tab w:val="clear" w:pos="4153" w:leader="none"/>
          <w:tab w:val="clear" w:pos="8306" w:leader="none"/>
        </w:tabs>
        <w:rPr>
          <w:rFonts w:hint="eastAsia" w:ascii="仿宋" w:hAnsi="仿宋" w:eastAsia="仿宋"/>
          <w:sz w:val="24"/>
          <w:szCs w:val="24"/>
        </w:rPr>
      </w:pPr>
      <w:r>
        <w:rPr>
          <w:rFonts w:hint="eastAsia" w:ascii="仿宋" w:hAnsi="仿宋" w:eastAsia="仿宋"/>
          <w:sz w:val="24"/>
          <w:szCs w:val="24"/>
        </w:rPr>
        <w:t xml:space="preserve">本合同一经签订，甲乙双方不得擅自变更、中止或终止合同。</w:t>
      </w:r>
      <w:r/>
    </w:p>
    <w:p>
      <w:pPr>
        <w:ind w:firstLine="482"/>
        <w:rPr>
          <w:rFonts w:hint="eastAsia" w:ascii="仿宋" w:hAnsi="仿宋" w:eastAsia="仿宋"/>
          <w:b/>
          <w:sz w:val="24"/>
        </w:rPr>
      </w:pPr>
      <w:r>
        <w:rPr>
          <w:rFonts w:hint="eastAsia" w:ascii="仿宋" w:hAnsi="仿宋" w:eastAsia="仿宋"/>
          <w:b/>
          <w:sz w:val="24"/>
        </w:rPr>
        <w:t xml:space="preserve">第十三条 合同的转让</w:t>
      </w:r>
      <w:r/>
    </w:p>
    <w:p>
      <w:pPr>
        <w:ind w:firstLine="480"/>
        <w:rPr>
          <w:rFonts w:hint="eastAsia" w:ascii="仿宋" w:hAnsi="仿宋" w:eastAsia="仿宋"/>
          <w:sz w:val="24"/>
        </w:rPr>
      </w:pPr>
      <w:r>
        <w:rPr>
          <w:rFonts w:hint="eastAsia" w:ascii="仿宋" w:hAnsi="仿宋" w:eastAsia="仿宋"/>
          <w:sz w:val="24"/>
        </w:rPr>
        <w:t xml:space="preserve">乙方不得擅自部分或全部转让其应履行的合同义务。</w:t>
      </w:r>
      <w:r/>
    </w:p>
    <w:p>
      <w:pPr>
        <w:ind w:firstLine="482"/>
        <w:rPr>
          <w:rFonts w:hint="eastAsia" w:ascii="仿宋" w:hAnsi="仿宋" w:eastAsia="仿宋"/>
          <w:b/>
          <w:sz w:val="24"/>
        </w:rPr>
      </w:pPr>
      <w:r>
        <w:rPr>
          <w:rFonts w:hint="eastAsia" w:ascii="仿宋" w:hAnsi="仿宋" w:eastAsia="仿宋"/>
          <w:b/>
          <w:sz w:val="24"/>
        </w:rPr>
        <w:t xml:space="preserve">第十四条 争议的解决</w:t>
      </w:r>
      <w:r/>
    </w:p>
    <w:p>
      <w:pPr>
        <w:ind w:firstLine="480"/>
        <w:rPr>
          <w:rFonts w:hint="eastAsia" w:ascii="仿宋" w:hAnsi="仿宋" w:eastAsia="仿宋"/>
          <w:sz w:val="24"/>
        </w:rPr>
      </w:pPr>
      <w:r>
        <w:rPr>
          <w:rFonts w:hint="eastAsia" w:ascii="仿宋" w:hAnsi="仿宋" w:eastAsia="仿宋"/>
          <w:sz w:val="24"/>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rPr>
          <w:rFonts w:hint="eastAsia" w:ascii="仿宋" w:hAnsi="仿宋" w:eastAsia="仿宋"/>
          <w:sz w:val="24"/>
        </w:rPr>
      </w:pPr>
      <w:r>
        <w:rPr>
          <w:rFonts w:hint="eastAsia" w:ascii="仿宋" w:hAnsi="仿宋" w:eastAsia="仿宋"/>
          <w:sz w:val="24"/>
        </w:rPr>
        <w:t xml:space="preserve">2、因履行本合同引起的或与本合同有关的争议，甲、乙双方应首先通过友好协商解决，如果协商不能解决争议，向南通市仲裁委员会按其仲裁规则申请仲裁。</w:t>
      </w:r>
      <w:r/>
    </w:p>
    <w:p>
      <w:pPr>
        <w:ind w:firstLine="482"/>
        <w:rPr>
          <w:rFonts w:hint="eastAsia" w:ascii="仿宋" w:hAnsi="仿宋" w:eastAsia="仿宋"/>
          <w:b/>
          <w:sz w:val="24"/>
        </w:rPr>
      </w:pPr>
      <w:r>
        <w:rPr>
          <w:rFonts w:hint="eastAsia" w:ascii="仿宋" w:hAnsi="仿宋" w:eastAsia="仿宋"/>
          <w:b/>
          <w:sz w:val="24"/>
        </w:rPr>
        <w:t xml:space="preserve">第十五条 合同生效及其他</w:t>
      </w:r>
      <w:r/>
    </w:p>
    <w:p>
      <w:pPr>
        <w:ind w:firstLine="480"/>
        <w:rPr>
          <w:rFonts w:hint="eastAsia" w:ascii="仿宋" w:hAnsi="仿宋" w:eastAsia="仿宋"/>
          <w:sz w:val="24"/>
        </w:rPr>
        <w:outlineLvl w:val="0"/>
      </w:pPr>
      <w:r>
        <w:rPr>
          <w:rFonts w:hint="eastAsia" w:ascii="仿宋" w:hAnsi="仿宋" w:eastAsia="仿宋"/>
          <w:sz w:val="24"/>
        </w:rPr>
        <w:t xml:space="preserve">本合同自签订之日起生效。</w:t>
      </w:r>
      <w:r/>
    </w:p>
    <w:p>
      <w:pPr>
        <w:spacing w:line="300" w:lineRule="auto"/>
        <w:rPr>
          <w:rFonts w:hint="eastAsia"/>
          <w:sz w:val="28"/>
          <w:szCs w:val="28"/>
        </w:rPr>
        <w:outlineLvl w:val="0"/>
      </w:pPr>
      <w:r>
        <w:rPr>
          <w:rFonts w:ascii="黑体" w:hAnsi="黑体" w:eastAsia="黑体"/>
          <w:sz w:val="28"/>
          <w:szCs w:val="28"/>
        </w:rPr>
        <w:br w:type="page" w:clear="all"/>
      </w:r>
      <w:r/>
    </w:p>
    <w:p>
      <w:pPr>
        <w:contextualSpacing/>
        <w:jc w:val="center"/>
        <w:spacing w:line="400" w:lineRule="exact"/>
        <w:rPr>
          <w:rFonts w:ascii="宋体" w:hAnsi="宋体"/>
          <w:sz w:val="32"/>
          <w:szCs w:val="32"/>
          <w:lang w:val="zh-CN"/>
        </w:rPr>
      </w:pPr>
      <w:r>
        <w:rPr>
          <w:rFonts w:ascii="宋体" w:hAnsi="宋体"/>
          <w:sz w:val="32"/>
          <w:szCs w:val="32"/>
          <w:lang w:val="zh-CN"/>
        </w:rPr>
        <w:t xml:space="preserve">附件</w:t>
      </w:r>
      <w:r/>
    </w:p>
    <w:p>
      <w:pPr>
        <w:rPr>
          <w:rFonts w:hint="eastAsia" w:ascii="黑体" w:hAnsi="黑体" w:eastAsia="黑体"/>
          <w:i/>
          <w:sz w:val="32"/>
          <w:szCs w:val="32"/>
          <w:u w:val="single"/>
        </w:rPr>
      </w:pPr>
      <w:r>
        <w:rPr>
          <w:rFonts w:hint="eastAsia" w:ascii="黑体" w:hAnsi="黑体" w:eastAsia="黑体"/>
          <w:i/>
          <w:sz w:val="32"/>
          <w:szCs w:val="32"/>
          <w:u w:val="single"/>
        </w:rPr>
        <w:t xml:space="preserve">一、法人或者其他组织营业执照等证明文件（自然人仅需提供身份证明）</w:t>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szCs w:val="21"/>
        </w:rPr>
      </w:pPr>
      <w:r>
        <w:rPr>
          <w:rFonts w:hint="eastAsia" w:ascii="宋体" w:hAnsi="宋体"/>
          <w:bCs/>
          <w:sz w:val="24"/>
          <w:szCs w:val="21"/>
        </w:rPr>
        <w:t xml:space="preserve">投标人成立不满一年无需提供</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rPr>
          <w:rFonts w:hint="eastAsia" w:ascii="宋体" w:hAnsi="宋体"/>
          <w:bCs/>
          <w:sz w:val="24"/>
          <w:szCs w:val="21"/>
        </w:rPr>
      </w:pPr>
      <w:r>
        <w:rPr>
          <w:rFonts w:hint="eastAsia" w:ascii="宋体" w:hAnsi="宋体"/>
          <w:bCs/>
          <w:sz w:val="24"/>
          <w:szCs w:val="21"/>
        </w:rPr>
        <w:t xml:space="preserve">提供提交响应文件截止时间前一年内至少一个月依法缴纳税收及缴纳社会保障资金的证明材料。投标人依法享受缓缴、免缴税收、社会保障资金的提供证明材料。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jc w:val="center"/>
        <w:spacing w:line="460" w:lineRule="exact"/>
        <w:rPr>
          <w:rFonts w:hint="eastAsia" w:ascii="宋体" w:hAnsi="宋体"/>
          <w:bCs/>
          <w:sz w:val="24"/>
          <w:szCs w:val="21"/>
        </w:rPr>
      </w:pPr>
      <w:r>
        <w:rPr>
          <w:rFonts w:hint="eastAsia" w:ascii="宋体" w:hAnsi="宋体"/>
          <w:bCs/>
          <w:sz w:val="24"/>
          <w:szCs w:val="21"/>
        </w:rPr>
        <w:t xml:space="preserve">  </w:t>
      </w:r>
      <w:r/>
    </w:p>
    <w:p>
      <w:pPr>
        <w:ind w:firstLine="492"/>
        <w:jc w:val="center"/>
        <w:spacing w:line="460" w:lineRule="exact"/>
        <w:rPr>
          <w:rFonts w:ascii="宋体" w:hAnsi="宋体"/>
          <w:bCs/>
          <w:sz w:val="24"/>
        </w:rPr>
      </w:pPr>
      <w:r>
        <w:rPr>
          <w:rFonts w:hint="eastAsia" w:ascii="宋体" w:hAnsi="宋体"/>
          <w:bCs/>
          <w:sz w:val="24"/>
        </w:rPr>
        <w:t xml:space="preserve">供应商名称（公章）：</w:t>
      </w:r>
      <w:r/>
    </w:p>
    <w:p>
      <w:pPr>
        <w:ind w:firstLine="492"/>
        <w:spacing w:line="460" w:lineRule="exact"/>
        <w:rPr>
          <w:rFonts w:ascii="宋体" w:hAnsi="宋体"/>
          <w:bCs/>
          <w:sz w:val="24"/>
        </w:rPr>
      </w:pPr>
      <w:r>
        <w:rPr>
          <w:rFonts w:hint="eastAsia" w:ascii="宋体" w:hAnsi="宋体"/>
          <w:bCs/>
          <w:sz w:val="24"/>
        </w:rPr>
        <w:t xml:space="preserve">                       授权代表签字：_________________</w:t>
      </w:r>
      <w:r/>
    </w:p>
    <w:p>
      <w:pPr>
        <w:ind w:firstLine="492"/>
        <w:spacing w:line="460" w:lineRule="exact"/>
        <w:rPr>
          <w:rFonts w:ascii="宋体" w:hAnsi="宋体"/>
          <w:bCs/>
          <w:sz w:val="24"/>
        </w:rPr>
      </w:pPr>
      <w:r>
        <w:rPr>
          <w:rFonts w:hint="eastAsia" w:ascii="宋体" w:hAnsi="宋体"/>
          <w:bCs/>
          <w:sz w:val="24"/>
        </w:rPr>
        <w:t xml:space="preserve">                           日期：______年___月___日</w:t>
      </w:r>
      <w:r/>
    </w:p>
    <w:p>
      <w:pPr>
        <w:spacing w:line="460" w:lineRule="exact"/>
        <w:rPr>
          <w:rFonts w:hint="eastAsia" w:ascii="宋体" w:hAnsi="宋体"/>
          <w:bCs/>
          <w:sz w:val="24"/>
          <w:szCs w:val="21"/>
        </w:rPr>
      </w:pPr>
      <w:r>
        <w:rPr>
          <w:rFonts w:hint="eastAsia" w:ascii="宋体" w:hAnsi="宋体"/>
          <w:bCs/>
          <w:sz w:val="24"/>
          <w:szCs w:val="21"/>
        </w:rPr>
      </w:r>
      <w:r/>
    </w:p>
    <w:p>
      <w:pPr>
        <w:rPr>
          <w:rFonts w:hint="eastAsia"/>
          <w:szCs w:val="21"/>
        </w:rPr>
      </w:pPr>
      <w:r>
        <w:rPr>
          <w:rFonts w:hint="eastAsia"/>
          <w:szCs w:val="21"/>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spacing w:line="460" w:lineRule="exact"/>
        <w:rPr>
          <w:rFonts w:hint="eastAsia" w:ascii="宋体" w:hAnsi="宋体"/>
          <w:bCs/>
          <w:sz w:val="24"/>
          <w:szCs w:val="21"/>
        </w:rPr>
      </w:pPr>
      <w:r>
        <w:rPr>
          <w:rFonts w:hint="eastAsia" w:ascii="宋体" w:hAnsi="宋体"/>
          <w:b/>
          <w:bCs/>
          <w:sz w:val="24"/>
          <w:szCs w:val="21"/>
        </w:rPr>
        <w:t xml:space="preserve">    </w:t>
      </w: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92"/>
        <w:jc w:val="center"/>
        <w:spacing w:line="460" w:lineRule="exact"/>
        <w:rPr>
          <w:rFonts w:ascii="宋体" w:hAnsi="宋体"/>
          <w:bCs/>
          <w:sz w:val="24"/>
        </w:rPr>
      </w:pPr>
      <w:r>
        <w:rPr>
          <w:rFonts w:hint="eastAsia" w:ascii="宋体" w:hAnsi="宋体"/>
          <w:bCs/>
          <w:sz w:val="24"/>
        </w:rPr>
        <w:t xml:space="preserve">供应商名称（公章）：</w:t>
      </w:r>
      <w:r/>
    </w:p>
    <w:p>
      <w:pPr>
        <w:ind w:firstLine="492"/>
        <w:spacing w:line="460" w:lineRule="exact"/>
        <w:rPr>
          <w:rFonts w:ascii="宋体" w:hAnsi="宋体"/>
          <w:bCs/>
          <w:sz w:val="24"/>
        </w:rPr>
      </w:pPr>
      <w:r>
        <w:rPr>
          <w:rFonts w:hint="eastAsia" w:ascii="宋体" w:hAnsi="宋体"/>
          <w:bCs/>
          <w:sz w:val="24"/>
        </w:rPr>
        <w:t xml:space="preserve">                       授权代表签字：_________________</w:t>
      </w:r>
      <w:r/>
    </w:p>
    <w:p>
      <w:pPr>
        <w:ind w:firstLine="492"/>
        <w:spacing w:line="460" w:lineRule="exact"/>
        <w:rPr>
          <w:rFonts w:ascii="宋体" w:hAnsi="宋体"/>
          <w:bCs/>
          <w:sz w:val="24"/>
        </w:rPr>
      </w:pPr>
      <w:r>
        <w:rPr>
          <w:rFonts w:hint="eastAsia" w:ascii="宋体" w:hAnsi="宋体"/>
          <w:bCs/>
          <w:sz w:val="24"/>
        </w:rPr>
        <w:t xml:space="preserve">                           日期：______年___月___日</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宋体" w:hAnsi="宋体"/>
          <w:sz w:val="24"/>
          <w:szCs w:val="21"/>
          <w:lang w:val="zh-CN"/>
        </w:rPr>
      </w:pPr>
      <w:r>
        <w:rPr>
          <w:rFonts w:hint="eastAsia" w:ascii="黑体" w:hAnsi="黑体" w:eastAsia="黑体"/>
          <w:i/>
          <w:sz w:val="32"/>
          <w:szCs w:val="32"/>
          <w:u w:val="single"/>
        </w:rPr>
        <w:t xml:space="preserve">六、特定资格要求的证明文件</w:t>
      </w:r>
      <w:r>
        <w:rPr>
          <w:rFonts w:hint="eastAsia" w:ascii="黑体" w:hAnsi="黑体" w:eastAsia="黑体" w:cs="Times New Roman"/>
          <w:i/>
          <w:sz w:val="32"/>
          <w:szCs w:val="32"/>
          <w:u w:val="single"/>
          <w:lang w:eastAsia="zh-CN"/>
        </w:rPr>
        <w:t xml:space="preserve">（</w:t>
      </w:r>
      <w:r>
        <w:rPr>
          <w:rFonts w:hint="eastAsia" w:ascii="黑体" w:hAnsi="黑体" w:eastAsia="黑体" w:cs="Times New Roman"/>
          <w:i/>
          <w:sz w:val="32"/>
          <w:szCs w:val="32"/>
          <w:u w:val="single"/>
          <w:lang w:val="en-US" w:eastAsia="zh-CN"/>
        </w:rPr>
        <w:t xml:space="preserve">根据第一部分采购邀请第二条供应商的资格要求第4点</w:t>
      </w:r>
      <w:r>
        <w:rPr>
          <w:rFonts w:hint="eastAsia" w:ascii="黑体" w:hAnsi="黑体" w:eastAsia="黑体" w:cs="Times New Roman"/>
          <w:i/>
          <w:sz w:val="32"/>
          <w:szCs w:val="32"/>
          <w:u w:val="single"/>
        </w:rPr>
        <w:t xml:space="preserve">本项目的特定资格要求</w:t>
      </w:r>
      <w:r>
        <w:rPr>
          <w:rFonts w:hint="eastAsia" w:ascii="黑体" w:hAnsi="黑体" w:eastAsia="黑体" w:cs="Times New Roman"/>
          <w:i/>
          <w:sz w:val="32"/>
          <w:szCs w:val="32"/>
          <w:u w:val="single"/>
          <w:lang w:val="zh-CN"/>
        </w:rPr>
        <w:t xml:space="preserve">提供）</w:t>
      </w:r>
      <w:r/>
    </w:p>
    <w:p>
      <w:pPr>
        <w:jc w:val="center"/>
        <w:spacing w:line="460" w:lineRule="exact"/>
        <w:rPr>
          <w:rFonts w:hint="eastAsia" w:ascii="黑体" w:hAnsi="黑体" w:eastAsia="黑体"/>
          <w:b/>
          <w:sz w:val="32"/>
          <w:szCs w:val="32"/>
          <w:highlight w:val="green"/>
          <w:lang w:val="zh-CN"/>
        </w:rPr>
      </w:pPr>
      <w:r>
        <w:rPr>
          <w:rFonts w:hint="eastAsia" w:ascii="黑体" w:hAnsi="黑体" w:eastAsia="黑体"/>
          <w:b/>
          <w:sz w:val="32"/>
          <w:szCs w:val="32"/>
          <w:highlight w:val="green"/>
          <w:lang w:val="zh-CN"/>
        </w:rPr>
      </w:r>
      <w:r/>
    </w:p>
    <w:p>
      <w:pPr>
        <w:jc w:val="center"/>
        <w:spacing w:line="460" w:lineRule="exact"/>
        <w:rPr>
          <w:rFonts w:hint="eastAsia" w:ascii="黑体" w:hAnsi="黑体" w:eastAsia="黑体"/>
          <w:b/>
          <w:sz w:val="32"/>
          <w:szCs w:val="32"/>
          <w:highlight w:val="none"/>
          <w:lang w:val="zh-CN"/>
        </w:rPr>
      </w:pPr>
      <w:r>
        <w:rPr>
          <w:rFonts w:hint="eastAsia" w:ascii="黑体" w:hAnsi="黑体" w:eastAsia="黑体"/>
          <w:b/>
          <w:sz w:val="32"/>
          <w:szCs w:val="32"/>
          <w:highlight w:val="none"/>
          <w:lang w:val="zh-CN"/>
        </w:rPr>
        <w:t xml:space="preserve">关于符合本国产品标准的声明函</w:t>
      </w:r>
      <w:r/>
    </w:p>
    <w:p>
      <w:pPr>
        <w:pStyle w:val="876"/>
        <w:ind w:firstLine="420"/>
        <w:spacing w:before="0" w:beforeAutospacing="0" w:after="0" w:afterAutospacing="0" w:line="460" w:lineRule="exac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876"/>
        <w:ind w:firstLine="420"/>
        <w:spacing w:before="0" w:beforeAutospacing="0" w:after="0" w:afterAutospacing="0" w:line="460" w:lineRule="exact"/>
        <w:rPr>
          <w:rFonts w:hint="eastAsia"/>
          <w:highlight w:val="none"/>
        </w:rPr>
      </w:pPr>
      <w:r>
        <w:rPr>
          <w:rFonts w:hint="eastAsia"/>
          <w:highlight w:val="none"/>
        </w:rPr>
        <w:t xml:space="preserve">本公司（单位）郑重声明，根据《国务院办公厅关于在政府采购中实施本国产品标准及相关政策的通知》（国办发〔2025〕34号）的规定，本公司（单位）参加</w:t>
      </w:r>
      <w:r>
        <w:rPr>
          <w:rFonts w:hint="eastAsia"/>
          <w:highlight w:val="none"/>
          <w:u w:val="single"/>
        </w:rPr>
        <w:t xml:space="preserve">（项目名称）</w:t>
      </w:r>
      <w:r>
        <w:rPr>
          <w:rFonts w:hint="eastAsia"/>
          <w:highlight w:val="none"/>
        </w:rPr>
        <w:t xml:space="preserve">的采购活动，提供的以下产品属于本国产品。具体情况如下：</w:t>
      </w:r>
      <w:r/>
    </w:p>
    <w:p>
      <w:pPr>
        <w:pStyle w:val="876"/>
        <w:ind w:firstLine="420"/>
        <w:spacing w:before="30" w:beforeAutospacing="0" w:after="30" w:afterAutospacing="0" w:line="460" w:lineRule="exact"/>
        <w:rPr>
          <w:rFonts w:hint="eastAsia"/>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2000885</wp:posOffset>
                </wp:positionH>
                <wp:positionV relativeFrom="paragraph">
                  <wp:posOffset>698500</wp:posOffset>
                </wp:positionV>
                <wp:extent cx="809625" cy="174625"/>
                <wp:effectExtent l="1270" t="4445" r="8255" b="11430"/>
                <wp:wrapNone/>
                <wp:docPr id="2" name="自选图形 3"/>
                <wp:cNvGraphicFramePr/>
                <a:graphic xmlns:a="http://schemas.openxmlformats.org/drawingml/2006/main">
                  <a:graphicData uri="http://schemas.microsoft.com/office/word/2010/wordprocessingShape">
                    <wps:wsp>
                      <wps:cNvPr id="0" name=""/>
                      <wps:cNvSpPr/>
                      <wps:spPr bwMode="auto">
                        <a:xfrm flipV="1">
                          <a:off x="0" y="0"/>
                          <a:ext cx="809625" cy="1746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0288;o:allowoverlap:true;o:allowincell:true;mso-position-horizontal-relative:text;margin-left:157.5pt;mso-position-horizontal:absolute;mso-position-vertical-relative:text;margin-top:55.0pt;mso-position-vertical:absolute;width:63.8pt;height:13.8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3139440</wp:posOffset>
                </wp:positionH>
                <wp:positionV relativeFrom="paragraph">
                  <wp:posOffset>717550</wp:posOffset>
                </wp:positionV>
                <wp:extent cx="795020" cy="147320"/>
                <wp:effectExtent l="635" t="4445" r="4445" b="19685"/>
                <wp:wrapNone/>
                <wp:docPr id="3" name="自选图形 4"/>
                <wp:cNvGraphicFramePr/>
                <a:graphic xmlns:a="http://schemas.openxmlformats.org/drawingml/2006/main">
                  <a:graphicData uri="http://schemas.microsoft.com/office/word/2010/wordprocessingShape">
                    <wps:wsp>
                      <wps:cNvPr id="0" name=""/>
                      <wps:cNvSpPr/>
                      <wps:spPr bwMode="auto">
                        <a:xfrm flipV="1">
                          <a:off x="0" y="0"/>
                          <a:ext cx="79502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247.2pt;mso-position-horizontal:absolute;mso-position-vertical-relative:text;margin-top:56.5pt;mso-position-vertical:absolute;width:62.6pt;height:11.6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-56515</wp:posOffset>
                </wp:positionH>
                <wp:positionV relativeFrom="paragraph">
                  <wp:posOffset>396875</wp:posOffset>
                </wp:positionV>
                <wp:extent cx="565785" cy="130810"/>
                <wp:effectExtent l="1270" t="4445" r="4445" b="17145"/>
                <wp:wrapNone/>
                <wp:docPr id="4" name="自选图形 5"/>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4.5pt;mso-position-horizontal:absolute;mso-position-vertical-relative:text;margin-top:31.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-27940</wp:posOffset>
                </wp:positionH>
                <wp:positionV relativeFrom="paragraph">
                  <wp:posOffset>698500</wp:posOffset>
                </wp:positionV>
                <wp:extent cx="504825" cy="194945"/>
                <wp:effectExtent l="1905" t="4445" r="7620" b="10160"/>
                <wp:wrapNone/>
                <wp:docPr id="5" name="自选图形 6"/>
                <wp:cNvGraphicFramePr/>
                <a:graphic xmlns:a="http://schemas.openxmlformats.org/drawingml/2006/main">
                  <a:graphicData uri="http://schemas.microsoft.com/office/word/2010/wordprocessingShape">
                    <wps:wsp>
                      <wps:cNvPr id="0" name=""/>
                      <wps:cNvSpPr/>
                      <wps:spPr bwMode="auto">
                        <a:xfrm flipV="1">
                          <a:off x="0" y="0"/>
                          <a:ext cx="504825" cy="19494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2pt;mso-position-horizontal:absolute;mso-position-vertical-relative:text;margin-top:55.0pt;mso-position-vertical:absolute;width:39.8pt;height:15.3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2976245</wp:posOffset>
                </wp:positionH>
                <wp:positionV relativeFrom="paragraph">
                  <wp:posOffset>415925</wp:posOffset>
                </wp:positionV>
                <wp:extent cx="816610" cy="147320"/>
                <wp:effectExtent l="635" t="4445" r="1905" b="19685"/>
                <wp:wrapNone/>
                <wp:docPr id="6" name="自选图形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234.3pt;mso-position-horizontal:absolute;mso-position-vertical-relative:text;margin-top:32.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5071745</wp:posOffset>
                </wp:positionH>
                <wp:positionV relativeFrom="paragraph">
                  <wp:posOffset>500380</wp:posOffset>
                </wp:positionV>
                <wp:extent cx="196215" cy="97790"/>
                <wp:effectExtent l="1905" t="4445" r="11430" b="12065"/>
                <wp:wrapNone/>
                <wp:docPr id="7" name="自选图形 8"/>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399.3pt;mso-position-horizontal:absolute;mso-position-vertical-relative:text;margin-top:39.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3926205</wp:posOffset>
                </wp:positionH>
                <wp:positionV relativeFrom="paragraph">
                  <wp:posOffset>483870</wp:posOffset>
                </wp:positionV>
                <wp:extent cx="876300" cy="120015"/>
                <wp:effectExtent l="635" t="4445" r="18415" b="8890"/>
                <wp:wrapNone/>
                <wp:docPr id="8" name="自选图形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309.1pt;mso-position-horizontal:absolute;mso-position-vertical-relative:text;margin-top:38.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4700270</wp:posOffset>
                </wp:positionH>
                <wp:positionV relativeFrom="paragraph">
                  <wp:posOffset>182245</wp:posOffset>
                </wp:positionV>
                <wp:extent cx="577215" cy="92075"/>
                <wp:effectExtent l="635" t="4445" r="12700" b="17780"/>
                <wp:wrapNone/>
                <wp:docPr id="9" name="自选图形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370.1pt;mso-position-horizontal:absolute;mso-position-vertical-relative:text;margin-top:14.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shd w:val="clear" w:color="auto" w:fill="ffffff"/>
        </w:rPr>
        <w:t xml:space="preserve">1.</w:t>
      </w:r>
      <w:r>
        <w:rPr>
          <w:rStyle w:val="882"/>
          <w:rFonts w:hint="eastAsia"/>
          <w:b w:val="0"/>
          <w:bCs w:val="0"/>
          <w:highlight w:val="none"/>
          <w:u w:val="single"/>
          <w:shd w:val="clear" w:color="auto" w:fill="ffffff"/>
        </w:rPr>
        <w:t xml:space="preserve">（产品名称1）</w:t>
      </w:r>
      <w:r>
        <w:rPr>
          <w:rStyle w:val="882"/>
          <w:rFonts w:hint="eastAsia"/>
          <w:b w:val="0"/>
          <w:bCs w:val="0"/>
          <w:highlight w:val="none"/>
          <w:shd w:val="clear" w:color="auto" w:fill="ffffff"/>
          <w:vertAlign w:val="superscript"/>
        </w:rPr>
        <w:t xml:space="preserve">1</w:t>
      </w:r>
      <w:r>
        <w:rPr>
          <w:rFonts w:hint="eastAsia"/>
          <w:highlight w:val="none"/>
          <w:shd w:val="clear" w:color="auto" w:fill="ffffff"/>
        </w:rPr>
        <w:t xml:space="preserve">，生产厂为</w:t>
      </w:r>
      <w:r>
        <w:rPr>
          <w:rStyle w:val="882"/>
          <w:rFonts w:hint="eastAsia"/>
          <w:b w:val="0"/>
          <w:bCs w:val="0"/>
          <w:highlight w:val="none"/>
          <w:u w:val="single"/>
          <w:shd w:val="clear" w:color="auto" w:fill="ffffff"/>
        </w:rPr>
        <w:t xml:space="preserve">（厂名）</w:t>
      </w:r>
      <w:r>
        <w:rPr>
          <w:rStyle w:val="882"/>
          <w:rFonts w:hint="eastAsia"/>
          <w:b w:val="0"/>
          <w:bCs w:val="0"/>
          <w:highlight w:val="none"/>
          <w:shd w:val="clear" w:color="auto" w:fill="ffffff"/>
          <w:vertAlign w:val="superscript"/>
        </w:rPr>
        <w:t xml:space="preserve">2</w:t>
      </w:r>
      <w:r>
        <w:rPr>
          <w:rFonts w:hint="eastAsia"/>
          <w:highlight w:val="none"/>
          <w:shd w:val="clear" w:color="auto" w:fill="ffffff"/>
        </w:rPr>
        <w:t xml:space="preserve">，厂址为</w:t>
      </w:r>
      <w:r>
        <w:rPr>
          <w:rStyle w:val="882"/>
          <w:rFonts w:hint="eastAsia"/>
          <w:b w:val="0"/>
          <w:bCs w:val="0"/>
          <w:highlight w:val="none"/>
          <w:u w:val="single"/>
          <w:shd w:val="clear" w:color="auto" w:fill="ffffff"/>
        </w:rPr>
        <w:t xml:space="preserve">（生产厂址）</w:t>
      </w:r>
      <w:r>
        <w:rPr>
          <w:rFonts w:hint="eastAsia"/>
          <w:highlight w:val="none"/>
          <w:shd w:val="clear" w:color="auto" w:fill="ffffff"/>
        </w:rPr>
        <w:t xml:space="preserve">。</w:t>
      </w:r>
      <w:r>
        <w:rPr>
          <w:rFonts w:hint="eastAsia"/>
          <w:highlight w:val="none"/>
          <w:u w:val="single"/>
          <w:shd w:val="clear" w:color="auto" w:fill="ffffff"/>
        </w:rPr>
        <w:t xml:space="preserve"> </w:t>
      </w:r>
      <w:r>
        <w:rPr>
          <w:rStyle w:val="882"/>
          <w:rFonts w:hint="eastAsia"/>
          <w:b w:val="0"/>
          <w:bCs w:val="0"/>
          <w:highlight w:val="none"/>
          <w:u w:val="single"/>
          <w:shd w:val="clear" w:color="auto" w:fill="ffffff"/>
        </w:rPr>
        <w:t xml:space="preserve">（产品名称1） </w:t>
      </w:r>
      <w:r>
        <w:rPr>
          <w:rFonts w:hint="eastAsia"/>
          <w:highlight w:val="none"/>
          <w:shd w:val="clear" w:color="auto" w:fill="ffffff"/>
        </w:rPr>
        <w:t xml:space="preserve">的中国境内生产的组件成本占比≥</w:t>
      </w:r>
      <w:r>
        <w:rPr>
          <w:rStyle w:val="882"/>
          <w:rFonts w:hint="eastAsia"/>
          <w:b w:val="0"/>
          <w:bCs w:val="0"/>
          <w:highlight w:val="none"/>
          <w:u w:val="single"/>
          <w:shd w:val="clear" w:color="auto" w:fill="ffffff"/>
        </w:rPr>
        <w:t xml:space="preserve">（规定比例）</w:t>
      </w:r>
      <w:r>
        <w:rPr>
          <w:rStyle w:val="882"/>
          <w:rFonts w:hint="eastAsia"/>
          <w:b w:val="0"/>
          <w:bCs w:val="0"/>
          <w:highlight w:val="none"/>
          <w:shd w:val="clear" w:color="auto" w:fill="ffffff"/>
          <w:vertAlign w:val="superscript"/>
        </w:rPr>
        <w:t xml:space="preserve">3</w:t>
      </w:r>
      <w:r>
        <w:rPr>
          <w:rFonts w:hint="eastAsia"/>
          <w:highlight w:val="none"/>
          <w:shd w:val="clear" w:color="auto" w:fill="ffffff"/>
        </w:rPr>
        <w:t xml:space="preserve">。</w:t>
      </w:r>
      <w:r>
        <w:rPr>
          <w:rStyle w:val="882"/>
          <w:rFonts w:hint="eastAsia"/>
          <w:b w:val="0"/>
          <w:bCs w:val="0"/>
          <w:highlight w:val="none"/>
          <w:u w:val="single"/>
          <w:shd w:val="clear" w:color="auto" w:fill="ffffff"/>
        </w:rPr>
        <w:t xml:space="preserve">（产品名称1）</w:t>
      </w:r>
      <w:r>
        <w:rPr>
          <w:rFonts w:hint="eastAsia"/>
          <w:highlight w:val="none"/>
          <w:shd w:val="clear" w:color="auto" w:fill="ffffff"/>
        </w:rPr>
        <w:t xml:space="preserve">的</w:t>
      </w:r>
      <w:r>
        <w:rPr>
          <w:rStyle w:val="882"/>
          <w:rFonts w:hint="eastAsia"/>
          <w:b w:val="0"/>
          <w:bCs w:val="0"/>
          <w:highlight w:val="none"/>
          <w:u w:val="single"/>
          <w:shd w:val="clear" w:color="auto" w:fill="ffffff"/>
        </w:rPr>
        <w:t xml:space="preserve">（关键组件）</w:t>
      </w:r>
      <w:r>
        <w:rPr>
          <w:rStyle w:val="882"/>
          <w:rFonts w:hint="eastAsia"/>
          <w:b w:val="0"/>
          <w:bCs w:val="0"/>
          <w:highlight w:val="none"/>
          <w:shd w:val="clear" w:color="auto" w:fill="ffffff"/>
          <w:vertAlign w:val="superscript"/>
        </w:rPr>
        <w:t xml:space="preserve">4</w:t>
      </w:r>
      <w:r>
        <w:rPr>
          <w:rFonts w:hint="eastAsia"/>
          <w:highlight w:val="none"/>
          <w:shd w:val="clear" w:color="auto" w:fill="ffffff"/>
        </w:rPr>
        <w:t xml:space="preserve">在中国境内生产。</w:t>
      </w:r>
      <w:r>
        <w:rPr>
          <w:rStyle w:val="882"/>
          <w:rFonts w:hint="eastAsia"/>
          <w:b w:val="0"/>
          <w:bCs w:val="0"/>
          <w:highlight w:val="none"/>
          <w:u w:val="single"/>
          <w:shd w:val="clear" w:color="auto" w:fill="ffffff"/>
        </w:rPr>
        <w:t xml:space="preserve">（产品名称1）</w:t>
      </w:r>
      <w:r>
        <w:rPr>
          <w:rFonts w:hint="eastAsia"/>
          <w:highlight w:val="none"/>
          <w:shd w:val="clear" w:color="auto" w:fill="ffffff"/>
        </w:rPr>
        <w:t xml:space="preserve">的</w:t>
      </w:r>
      <w:r>
        <w:rPr>
          <w:rStyle w:val="882"/>
          <w:rFonts w:hint="eastAsia"/>
          <w:b w:val="0"/>
          <w:bCs w:val="0"/>
          <w:highlight w:val="none"/>
          <w:u w:val="single"/>
          <w:shd w:val="clear" w:color="auto" w:fill="ffffff"/>
        </w:rPr>
        <w:t xml:space="preserve">（关键工序）</w:t>
      </w:r>
      <w:r>
        <w:rPr>
          <w:rStyle w:val="882"/>
          <w:rFonts w:hint="eastAsia"/>
          <w:b w:val="0"/>
          <w:bCs w:val="0"/>
          <w:highlight w:val="none"/>
          <w:shd w:val="clear" w:color="auto" w:fill="ffffff"/>
          <w:vertAlign w:val="superscript"/>
        </w:rPr>
        <w:t xml:space="preserve">5</w:t>
      </w:r>
      <w:r>
        <w:rPr>
          <w:rFonts w:hint="eastAsia"/>
          <w:highlight w:val="none"/>
          <w:shd w:val="clear" w:color="auto" w:fill="ffffff"/>
        </w:rPr>
        <w:t xml:space="preserve">在中国境内完成。</w:t>
      </w:r>
      <w:r/>
    </w:p>
    <w:p>
      <w:pPr>
        <w:pStyle w:val="876"/>
        <w:ind w:firstLine="420"/>
        <w:spacing w:before="30" w:beforeAutospacing="0" w:after="30" w:afterAutospacing="0" w:line="460" w:lineRule="exact"/>
        <w:rPr>
          <w:rFonts w:hint="eastAsia"/>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2952115</wp:posOffset>
                </wp:positionH>
                <wp:positionV relativeFrom="paragraph">
                  <wp:posOffset>735965</wp:posOffset>
                </wp:positionV>
                <wp:extent cx="718185" cy="97790"/>
                <wp:effectExtent l="635" t="4445" r="5080" b="12065"/>
                <wp:wrapNone/>
                <wp:docPr id="10" name="自选图形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232.4pt;mso-position-horizontal:absolute;mso-position-vertical-relative:text;margin-top:57.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1786890</wp:posOffset>
                </wp:positionH>
                <wp:positionV relativeFrom="paragraph">
                  <wp:posOffset>706120</wp:posOffset>
                </wp:positionV>
                <wp:extent cx="849630" cy="120015"/>
                <wp:effectExtent l="635" t="4445" r="6985" b="8890"/>
                <wp:wrapNone/>
                <wp:docPr id="11" name="自选图形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140.7pt;mso-position-horizontal:absolute;mso-position-vertical-relative:text;margin-top:55.6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41275</wp:posOffset>
                </wp:positionH>
                <wp:positionV relativeFrom="paragraph">
                  <wp:posOffset>716915</wp:posOffset>
                </wp:positionV>
                <wp:extent cx="234315" cy="86995"/>
                <wp:effectExtent l="1905" t="4445" r="11430" b="22860"/>
                <wp:wrapNone/>
                <wp:docPr id="12" name="自选图形 13"/>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3.2pt;mso-position-horizontal:absolute;mso-position-vertical-relative:text;margin-top:56.4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4828540</wp:posOffset>
                </wp:positionH>
                <wp:positionV relativeFrom="paragraph">
                  <wp:posOffset>424180</wp:posOffset>
                </wp:positionV>
                <wp:extent cx="462280" cy="147320"/>
                <wp:effectExtent l="1270" t="4445" r="12700" b="19685"/>
                <wp:wrapNone/>
                <wp:docPr id="13" name="自选图形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80.2pt;mso-position-horizontal:absolute;mso-position-vertical-relative:text;margin-top:33.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3630930</wp:posOffset>
                </wp:positionH>
                <wp:positionV relativeFrom="paragraph">
                  <wp:posOffset>424180</wp:posOffset>
                </wp:positionV>
                <wp:extent cx="843915" cy="125730"/>
                <wp:effectExtent l="635" t="4445" r="12700" b="22225"/>
                <wp:wrapNone/>
                <wp:docPr id="14" name="自选图形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285.9pt;mso-position-horizontal:absolute;mso-position-vertical-relative:text;margin-top:33.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2685415</wp:posOffset>
                </wp:positionH>
                <wp:positionV relativeFrom="paragraph">
                  <wp:posOffset>416560</wp:posOffset>
                </wp:positionV>
                <wp:extent cx="821690" cy="102870"/>
                <wp:effectExtent l="635" t="4445" r="15875" b="6985"/>
                <wp:wrapNone/>
                <wp:docPr id="15" name="自选图形 1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6432;o:allowoverlap:true;o:allowincell:true;mso-position-horizontal-relative:text;margin-left:211.4pt;mso-position-horizontal:absolute;mso-position-vertical-relative:text;margin-top:32.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-63500</wp:posOffset>
                </wp:positionH>
                <wp:positionV relativeFrom="paragraph">
                  <wp:posOffset>426085</wp:posOffset>
                </wp:positionV>
                <wp:extent cx="424815" cy="112395"/>
                <wp:effectExtent l="1270" t="4445" r="12065" b="16510"/>
                <wp:wrapNone/>
                <wp:docPr id="16" name="自选图形 1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4624;o:allowoverlap:true;o:allowincell:true;mso-position-horizontal-relative:text;margin-left:-5.0pt;mso-position-horizontal:absolute;mso-position-vertical-relative:text;margin-top:33.5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4505960</wp:posOffset>
                </wp:positionH>
                <wp:positionV relativeFrom="paragraph">
                  <wp:posOffset>130810</wp:posOffset>
                </wp:positionV>
                <wp:extent cx="908685" cy="140970"/>
                <wp:effectExtent l="635" t="4445" r="5080" b="6985"/>
                <wp:wrapNone/>
                <wp:docPr id="17" name="自选图形 18"/>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354.8pt;mso-position-horizontal:absolute;mso-position-vertical-relative:text;margin-top:10.3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shd w:val="clear" w:color="auto" w:fill="ffffff"/>
        </w:rPr>
        <w:t xml:space="preserve">2.</w:t>
      </w:r>
      <w:r>
        <w:rPr>
          <w:rStyle w:val="882"/>
          <w:rFonts w:hint="eastAsia"/>
          <w:b w:val="0"/>
          <w:bCs w:val="0"/>
          <w:highlight w:val="none"/>
          <w:u w:val="single"/>
          <w:shd w:val="clear" w:color="auto" w:fill="ffffff"/>
        </w:rPr>
        <w:t xml:space="preserve">（产品名称2）</w:t>
      </w:r>
      <w:r>
        <w:rPr>
          <w:rFonts w:hint="eastAsia"/>
          <w:highlight w:val="none"/>
          <w:shd w:val="clear" w:color="auto" w:fill="ffffff"/>
        </w:rPr>
        <w:t xml:space="preserve">，生产厂为</w:t>
      </w:r>
      <w:r>
        <w:rPr>
          <w:rStyle w:val="882"/>
          <w:rFonts w:hint="eastAsia"/>
          <w:b w:val="0"/>
          <w:bCs w:val="0"/>
          <w:highlight w:val="none"/>
          <w:u w:val="single"/>
          <w:shd w:val="clear" w:color="auto" w:fill="ffffff"/>
        </w:rPr>
        <w:t xml:space="preserve">（厂名）</w:t>
      </w:r>
      <w:r>
        <w:rPr>
          <w:rFonts w:hint="eastAsia"/>
          <w:highlight w:val="none"/>
          <w:shd w:val="clear" w:color="auto" w:fill="ffffff"/>
        </w:rPr>
        <w:t xml:space="preserve">，厂址为</w:t>
      </w:r>
      <w:r>
        <w:rPr>
          <w:rStyle w:val="882"/>
          <w:rFonts w:hint="eastAsia"/>
          <w:b w:val="0"/>
          <w:bCs w:val="0"/>
          <w:highlight w:val="none"/>
          <w:u w:val="single"/>
          <w:shd w:val="clear" w:color="auto" w:fill="ffffff"/>
        </w:rPr>
        <w:t xml:space="preserve">（生产厂址）</w:t>
      </w:r>
      <w:r>
        <w:rPr>
          <w:rFonts w:hint="eastAsia"/>
          <w:highlight w:val="none"/>
          <w:shd w:val="clear" w:color="auto" w:fill="ffffff"/>
        </w:rPr>
        <w:t xml:space="preserve">。</w:t>
      </w:r>
      <w:r>
        <w:rPr>
          <w:rStyle w:val="882"/>
          <w:rFonts w:hint="eastAsia"/>
          <w:b w:val="0"/>
          <w:bCs w:val="0"/>
          <w:highlight w:val="none"/>
          <w:u w:val="single"/>
          <w:shd w:val="clear" w:color="auto" w:fill="ffffff"/>
        </w:rPr>
        <w:t xml:space="preserve">（产品名称2）</w:t>
      </w:r>
      <w:r>
        <w:rPr>
          <w:rFonts w:hint="eastAsia"/>
          <w:highlight w:val="none"/>
          <w:shd w:val="clear" w:color="auto" w:fill="ffffff"/>
        </w:rPr>
        <w:t xml:space="preserve">的中国境内生产的组件成本占比≥</w:t>
      </w:r>
      <w:r>
        <w:rPr>
          <w:rStyle w:val="882"/>
          <w:rFonts w:hint="eastAsia"/>
          <w:b w:val="0"/>
          <w:bCs w:val="0"/>
          <w:highlight w:val="none"/>
          <w:u w:val="single"/>
          <w:shd w:val="clear" w:color="auto" w:fill="ffffff"/>
        </w:rPr>
        <w:t xml:space="preserve">（规定比例）</w:t>
      </w:r>
      <w:r>
        <w:rPr>
          <w:rFonts w:hint="eastAsia"/>
          <w:highlight w:val="none"/>
          <w:shd w:val="clear" w:color="auto" w:fill="ffffff"/>
        </w:rPr>
        <w:t xml:space="preserve">。</w:t>
      </w:r>
      <w:r>
        <w:rPr>
          <w:rStyle w:val="882"/>
          <w:rFonts w:hint="eastAsia"/>
          <w:b w:val="0"/>
          <w:bCs w:val="0"/>
          <w:highlight w:val="none"/>
          <w:u w:val="single"/>
          <w:shd w:val="clear" w:color="auto" w:fill="ffffff"/>
        </w:rPr>
        <w:t xml:space="preserve">（产品名称2）</w:t>
      </w:r>
      <w:r>
        <w:rPr>
          <w:rFonts w:hint="eastAsia"/>
          <w:highlight w:val="none"/>
          <w:shd w:val="clear" w:color="auto" w:fill="ffffff"/>
        </w:rPr>
        <w:t xml:space="preserve">的</w:t>
      </w:r>
      <w:r>
        <w:rPr>
          <w:rStyle w:val="882"/>
          <w:rFonts w:hint="eastAsia"/>
          <w:b w:val="0"/>
          <w:bCs w:val="0"/>
          <w:highlight w:val="none"/>
          <w:u w:val="single"/>
          <w:shd w:val="clear" w:color="auto" w:fill="ffffff"/>
        </w:rPr>
        <w:t xml:space="preserve">（关键组件）</w:t>
      </w:r>
      <w:r>
        <w:rPr>
          <w:rFonts w:hint="eastAsia"/>
          <w:highlight w:val="none"/>
          <w:shd w:val="clear" w:color="auto" w:fill="ffffff"/>
        </w:rPr>
        <w:t xml:space="preserve">在中国境内生产。</w:t>
      </w:r>
      <w:r>
        <w:rPr>
          <w:rStyle w:val="882"/>
          <w:rFonts w:hint="eastAsia"/>
          <w:b w:val="0"/>
          <w:bCs w:val="0"/>
          <w:highlight w:val="none"/>
          <w:u w:val="single"/>
          <w:shd w:val="clear" w:color="auto" w:fill="ffffff"/>
        </w:rPr>
        <w:t xml:space="preserve">（产品名称1）</w:t>
      </w:r>
      <w:r>
        <w:rPr>
          <w:rFonts w:hint="eastAsia"/>
          <w:highlight w:val="none"/>
          <w:shd w:val="clear" w:color="auto" w:fill="ffffff"/>
        </w:rPr>
        <w:t xml:space="preserve">的</w:t>
      </w:r>
      <w:r>
        <w:rPr>
          <w:rStyle w:val="882"/>
          <w:rFonts w:hint="eastAsia"/>
          <w:b w:val="0"/>
          <w:bCs w:val="0"/>
          <w:highlight w:val="none"/>
          <w:u w:val="single"/>
          <w:shd w:val="clear" w:color="auto" w:fill="ffffff"/>
        </w:rPr>
        <w:t xml:space="preserve">（关键工序）</w:t>
      </w:r>
      <w:r>
        <w:rPr>
          <w:rFonts w:hint="eastAsia"/>
          <w:highlight w:val="none"/>
          <w:shd w:val="clear" w:color="auto" w:fill="ffffff"/>
        </w:rPr>
        <w:t xml:space="preserve">在中国境内完成。</w:t>
      </w:r>
      <w:r/>
    </w:p>
    <w:p>
      <w:pPr>
        <w:pStyle w:val="876"/>
        <w:ind w:firstLine="420"/>
        <w:spacing w:before="30" w:beforeAutospacing="0" w:after="30" w:afterAutospacing="0" w:line="460" w:lineRule="exact"/>
        <w:rPr>
          <w:rFonts w:hint="eastAsia"/>
          <w:highlight w:val="none"/>
        </w:rPr>
      </w:pPr>
      <w:r>
        <w:rPr>
          <w:rFonts w:hint="eastAsia"/>
          <w:highlight w:val="none"/>
          <w:shd w:val="clear" w:color="auto" w:fill="ffffff"/>
        </w:rPr>
        <w:t xml:space="preserve">……</w:t>
      </w:r>
      <w:r/>
    </w:p>
    <w:p>
      <w:pPr>
        <w:pStyle w:val="876"/>
        <w:ind w:firstLine="420"/>
        <w:spacing w:before="30" w:beforeAutospacing="0" w:after="30" w:afterAutospacing="0" w:line="460" w:lineRule="exact"/>
        <w:rPr>
          <w:rFonts w:hint="eastAsia"/>
          <w:highlight w:val="none"/>
        </w:rPr>
      </w:pPr>
      <w:r>
        <w:rPr>
          <w:rFonts w:hint="eastAsia"/>
          <w:highlight w:val="none"/>
          <w:shd w:val="clear" w:color="auto" w:fill="ffffff"/>
        </w:rPr>
        <w:t xml:space="preserve">本公司（单位）对上述声明内容的真实性负责。如有虚假，愿承担相应法律责任。</w:t>
      </w:r>
      <w:r/>
    </w:p>
    <w:p>
      <w:pPr>
        <w:pStyle w:val="876"/>
        <w:spacing w:before="30" w:beforeAutospacing="0" w:after="30" w:afterAutospacing="0" w:line="460" w:lineRule="exact"/>
        <w:rPr>
          <w:rFonts w:hint="eastAsia"/>
          <w:highlight w:val="none"/>
        </w:rPr>
      </w:pPr>
      <w:r>
        <w:rPr>
          <w:rFonts w:hint="eastAsia"/>
          <w:highlight w:val="none"/>
        </w:rPr>
      </w:r>
      <w:r/>
    </w:p>
    <w:p>
      <w:pPr>
        <w:pStyle w:val="876"/>
        <w:ind w:right="480" w:firstLine="3720"/>
        <w:spacing w:before="30" w:beforeAutospacing="0" w:after="30" w:afterAutospacing="0" w:line="460" w:lineRule="exact"/>
        <w:rPr>
          <w:rFonts w:hint="eastAsia"/>
          <w:highlight w:val="none"/>
        </w:rPr>
      </w:pPr>
      <w:r>
        <w:rPr>
          <w:rFonts w:hint="eastAsia"/>
          <w:highlight w:val="none"/>
          <w:shd w:val="clear" w:color="auto" w:fill="ffffff"/>
        </w:rPr>
        <w:t xml:space="preserve">公司（单位）名称（盖章）：　      </w:t>
      </w:r>
      <w:r/>
    </w:p>
    <w:p>
      <w:pPr>
        <w:pStyle w:val="876"/>
        <w:jc w:val="center"/>
        <w:spacing w:before="30" w:beforeAutospacing="0" w:after="30" w:afterAutospacing="0" w:line="460" w:lineRule="exact"/>
        <w:rPr>
          <w:rFonts w:hint="eastAsia"/>
          <w:highlight w:val="none"/>
        </w:rPr>
      </w:pPr>
      <w:r>
        <w:rPr>
          <w:rFonts w:hint="eastAsia"/>
          <w:highlight w:val="none"/>
          <w:shd w:val="clear" w:color="auto" w:fill="ffffff"/>
        </w:rPr>
        <w:t xml:space="preserve">                                日期：　   年　  月　  日         </w:t>
      </w:r>
      <w:r/>
    </w:p>
    <w:p>
      <w:pPr>
        <w:pStyle w:val="876"/>
        <w:spacing w:before="30" w:beforeAutospacing="0" w:after="30" w:afterAutospacing="0" w:line="460" w:lineRule="exact"/>
        <w:rPr>
          <w:rFonts w:hint="eastAsia"/>
          <w:highlight w:val="none"/>
          <w:shd w:val="clear" w:color="auto" w:fill="ffffff"/>
        </w:rPr>
      </w:pPr>
      <w:r>
        <w:rPr>
          <w:rFonts w:hint="eastAsia"/>
          <w:highlight w:val="none"/>
          <w:shd w:val="clear" w:color="auto" w:fill="ffffff"/>
        </w:rPr>
        <w:t xml:space="preserve">注：</w:t>
      </w:r>
      <w:r/>
    </w:p>
    <w:p>
      <w:pPr>
        <w:pStyle w:val="876"/>
        <w:spacing w:before="30" w:beforeAutospacing="0" w:after="30" w:afterAutospacing="0" w:line="460" w:lineRule="exact"/>
        <w:rPr>
          <w:rFonts w:hint="eastAsia"/>
          <w:highlight w:val="none"/>
        </w:rPr>
      </w:pPr>
      <w:r>
        <w:rPr>
          <w:rFonts w:hint="eastAsia"/>
          <w:highlight w:val="none"/>
          <w:shd w:val="clear" w:color="auto" w:fill="ffffff"/>
        </w:rPr>
        <w:t xml:space="preserve">1.产品如有型号，请在“产品名称”栏一并填写。</w:t>
      </w:r>
      <w:r/>
    </w:p>
    <w:p>
      <w:pPr>
        <w:pStyle w:val="876"/>
        <w:spacing w:before="30" w:beforeAutospacing="0" w:after="30" w:afterAutospacing="0" w:line="460" w:lineRule="exact"/>
        <w:rPr>
          <w:rFonts w:hint="eastAsia"/>
          <w:highlight w:val="none"/>
        </w:rPr>
      </w:pPr>
      <w:r>
        <w:rPr>
          <w:rFonts w:hint="eastAsia"/>
          <w:highlight w:val="none"/>
          <w:shd w:val="clear" w:color="auto" w:fill="ffffff"/>
        </w:rPr>
        <w:t xml:space="preserve">2.生产厂名与厂址应与生产厂营业执照载明的相关信息保持一致。</w:t>
      </w:r>
      <w:r/>
    </w:p>
    <w:p>
      <w:pPr>
        <w:pStyle w:val="876"/>
        <w:spacing w:before="30" w:beforeAutospacing="0" w:after="30" w:afterAutospacing="0" w:line="460" w:lineRule="exact"/>
        <w:rPr>
          <w:rFonts w:hint="eastAsia"/>
          <w:highlight w:val="none"/>
        </w:rPr>
      </w:pPr>
      <w:r>
        <w:rPr>
          <w:rFonts w:hint="eastAsia"/>
          <w:highlight w:val="none"/>
          <w:shd w:val="clear" w:color="auto" w:fill="ffffff"/>
        </w:rPr>
        <w:t xml:space="preserve">3.该产品的中国境内生产的组件成本占比相关要求实施前，“规定比例”栏可不填，下同。</w:t>
      </w:r>
      <w:r/>
    </w:p>
    <w:p>
      <w:pPr>
        <w:pStyle w:val="876"/>
        <w:spacing w:before="30" w:beforeAutospacing="0" w:after="30" w:afterAutospacing="0" w:line="460" w:lineRule="exact"/>
        <w:rPr>
          <w:rFonts w:hint="eastAsia"/>
          <w:highlight w:val="none"/>
        </w:rPr>
      </w:pPr>
      <w:r>
        <w:rPr>
          <w:rFonts w:hint="eastAsia"/>
          <w:highlight w:val="none"/>
          <w:shd w:val="clear" w:color="auto" w:fill="ffffff"/>
        </w:rPr>
        <w:t xml:space="preserve">4.该产品的关键组件要求实施前，“关键组件”栏可不填，下同。</w:t>
      </w:r>
      <w:r/>
    </w:p>
    <w:p>
      <w:pPr>
        <w:pStyle w:val="876"/>
        <w:spacing w:before="30" w:beforeAutospacing="0" w:after="30" w:afterAutospacing="0" w:line="460" w:lineRule="exact"/>
        <w:rPr>
          <w:rFonts w:hint="eastAsia"/>
          <w:highlight w:val="none"/>
          <w:shd w:val="clear" w:color="auto" w:fill="ffffff"/>
        </w:rPr>
      </w:pPr>
      <w:r>
        <w:rPr>
          <w:rFonts w:hint="eastAsia"/>
          <w:highlight w:val="none"/>
          <w:shd w:val="clear" w:color="auto" w:fill="ffffff"/>
        </w:rPr>
        <w:t xml:space="preserve">5.该产品的关键工序要求实施前，“关键工序”栏可不填，下同。</w:t>
      </w:r>
      <w:r/>
    </w:p>
    <w:p>
      <w:pPr>
        <w:pStyle w:val="876"/>
        <w:spacing w:before="30" w:beforeAutospacing="0" w:after="30" w:afterAutospacing="0" w:line="460" w:lineRule="exact"/>
        <w:rPr>
          <w:rFonts w:hint="eastAsia"/>
          <w:highlight w:val="green"/>
          <w:shd w:val="clear" w:color="auto" w:fill="ffffff"/>
        </w:rPr>
      </w:pPr>
      <w:r>
        <w:rPr>
          <w:rFonts w:hint="eastAsia"/>
          <w:highlight w:val="none"/>
          <w:shd w:val="clear" w:color="auto" w:fill="ffffff"/>
        </w:rPr>
        <w:t xml:space="preserve">6.用斜线划除的地方无需填写。</w:t>
      </w:r>
      <w:r/>
    </w:p>
    <w:p>
      <w:pPr>
        <w:spacing w:line="460" w:lineRule="exact"/>
        <w:rPr>
          <w:rFonts w:hint="eastAsia" w:ascii="宋体" w:hAnsi="宋体"/>
          <w:bCs/>
          <w:sz w:val="24"/>
          <w:szCs w:val="21"/>
        </w:rPr>
      </w:pPr>
      <w:r/>
      <w:bookmarkStart w:id="91" w:name="_Toc120614284"/>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七、法人授权书</w:t>
      </w:r>
      <w:r/>
    </w:p>
    <w:p>
      <w:pPr>
        <w:ind w:firstLine="480"/>
        <w:tabs>
          <w:tab w:val="left" w:pos="360" w:leader="none"/>
        </w:tabs>
        <w:rPr>
          <w:rFonts w:hint="eastAsia"/>
          <w:sz w:val="24"/>
        </w:rPr>
      </w:pPr>
      <w:r>
        <w:rPr>
          <w:rFonts w:hint="eastAsia"/>
          <w:sz w:val="24"/>
        </w:rPr>
        <w:t xml:space="preserve">本授权书声明：____________（投标人名称）授权________________（被授权人的姓名）为我方就JSZC-</w:t>
      </w:r>
      <w:r>
        <w:rPr>
          <w:rFonts w:hint="eastAsia"/>
          <w:sz w:val="24"/>
          <w:u w:val="single"/>
        </w:rPr>
        <w:t xml:space="preserve">        </w:t>
      </w:r>
      <w:r>
        <w:rPr>
          <w:rFonts w:hint="eastAsia"/>
          <w:sz w:val="24"/>
        </w:rPr>
        <w:t xml:space="preserve">号项目采购活动的合法代理人，以本单位名义全权处理一切与该项目采购有关的事务，其法律后果由我方承担。</w:t>
      </w:r>
      <w:r/>
    </w:p>
    <w:p>
      <w:pPr>
        <w:ind w:firstLine="480"/>
        <w:tabs>
          <w:tab w:val="left" w:pos="360" w:leader="none"/>
        </w:tabs>
        <w:rPr>
          <w:rFonts w:hint="eastAsia"/>
          <w:sz w:val="24"/>
        </w:rPr>
      </w:pPr>
      <w:r>
        <w:rPr>
          <w:rFonts w:hint="eastAsia"/>
          <w:sz w:val="24"/>
        </w:rPr>
        <w:t xml:space="preserve">本授权书于______年____月____日起生效，特此声明。代理人无转委托权。</w:t>
      </w:r>
      <w:r/>
    </w:p>
    <w:p>
      <w:pPr>
        <w:tabs>
          <w:tab w:val="left" w:pos="360" w:leader="none"/>
        </w:tabs>
        <w:rPr>
          <w:rFonts w:hint="eastAsia"/>
          <w:sz w:val="24"/>
          <w:u w:val="single"/>
        </w:rPr>
      </w:pPr>
      <w:r>
        <w:rPr>
          <w:rFonts w:hint="eastAsia"/>
          <w:sz w:val="24"/>
        </w:rPr>
        <w:t xml:space="preserve">          被授权人身份证号码：</w:t>
      </w:r>
      <w:r>
        <w:rPr>
          <w:rFonts w:hint="eastAsia"/>
          <w:sz w:val="24"/>
          <w:u w:val="single"/>
        </w:rPr>
        <w:t xml:space="preserve">                              </w:t>
      </w:r>
      <w:r/>
    </w:p>
    <w:p>
      <w:pPr>
        <w:tabs>
          <w:tab w:val="left" w:pos="360" w:leader="none"/>
        </w:tabs>
        <w:rPr>
          <w:rFonts w:hint="eastAsia"/>
          <w:sz w:val="24"/>
          <w:u w:val="single"/>
        </w:rPr>
      </w:pPr>
      <w:r>
        <w:rPr>
          <w:rFonts w:hint="eastAsia"/>
          <w:sz w:val="24"/>
        </w:rPr>
        <w:t xml:space="preserve">          被授权人联系电话：（手机）</w:t>
      </w:r>
      <w:r>
        <w:rPr>
          <w:rFonts w:hint="eastAsia"/>
          <w:sz w:val="24"/>
          <w:u w:val="single"/>
        </w:rPr>
        <w:t xml:space="preserve">                          </w:t>
      </w:r>
      <w:r/>
    </w:p>
    <w:p>
      <w:pPr>
        <w:ind w:firstLine="1200"/>
        <w:tabs>
          <w:tab w:val="left" w:pos="360" w:leader="none"/>
        </w:tabs>
        <w:rPr>
          <w:rFonts w:hint="eastAsia"/>
          <w:sz w:val="24"/>
        </w:rPr>
      </w:pPr>
      <w:r>
        <w:rPr>
          <w:rFonts w:hint="eastAsia"/>
          <w:sz w:val="24"/>
        </w:rPr>
        <w:t xml:space="preserve">授权单位名称：</w:t>
      </w:r>
      <w:r>
        <w:rPr>
          <w:rFonts w:hint="eastAsia"/>
          <w:sz w:val="24"/>
          <w:u w:val="single"/>
        </w:rPr>
        <w:t xml:space="preserve">（加盖CA电子公章）</w:t>
      </w:r>
      <w:r/>
    </w:p>
    <w:p>
      <w:pPr>
        <w:ind w:firstLine="480"/>
        <w:tabs>
          <w:tab w:val="left" w:pos="360" w:leader="none"/>
        </w:tabs>
        <w:rPr>
          <w:rFonts w:hint="eastAsia"/>
          <w:sz w:val="24"/>
          <w:u w:val="single"/>
        </w:rPr>
      </w:pPr>
      <w:r>
        <w:rPr>
          <w:rFonts w:hint="eastAsia"/>
          <w:sz w:val="24"/>
        </w:rPr>
        <w:t xml:space="preserve">      单位地址：</w:t>
      </w:r>
      <w:r>
        <w:rPr>
          <w:rFonts w:hint="eastAsia"/>
          <w:sz w:val="24"/>
          <w:u w:val="single"/>
        </w:rPr>
        <w:t xml:space="preserve">                                         </w:t>
      </w:r>
      <w:r/>
    </w:p>
    <w:p>
      <w:pPr>
        <w:ind w:firstLine="480"/>
        <w:tabs>
          <w:tab w:val="left" w:pos="360" w:leader="none"/>
        </w:tabs>
        <w:rPr>
          <w:rFonts w:hint="eastAsia"/>
          <w:sz w:val="24"/>
        </w:rPr>
      </w:pPr>
      <w:r>
        <w:rPr>
          <w:rFonts w:hint="eastAsia"/>
          <w:sz w:val="24"/>
        </w:rPr>
        <w:t xml:space="preserve">      日期：</w:t>
      </w:r>
      <w:bookmarkStart w:id="92" w:name="_Hlt26955070"/>
      <w:r/>
      <w:bookmarkEnd w:id="92"/>
      <w:r/>
      <w:bookmarkStart w:id="93" w:name="_格式3__银行出具的资信证明"/>
      <w:r/>
      <w:bookmarkEnd w:id="93"/>
      <w:r/>
      <w:bookmarkStart w:id="94" w:name="_Hlt26671380"/>
      <w:r/>
      <w:bookmarkEnd w:id="94"/>
      <w:r>
        <w:rPr>
          <w:rFonts w:hint="eastAsia"/>
          <w:sz w:val="24"/>
          <w:u w:val="single"/>
        </w:rPr>
        <w:t xml:space="preserve">                                         </w:t>
      </w:r>
      <w:r/>
    </w:p>
    <w:p>
      <w:pPr>
        <w:ind w:firstLine="420"/>
        <w:rPr>
          <w:rFonts w:hint="eastAsia"/>
          <w:i/>
          <w:sz w:val="24"/>
          <w:u w:val="single"/>
        </w:rPr>
      </w:pPr>
      <w:r>
        <w:rPr>
          <w:rFonts w:hint="eastAsia"/>
          <w:i/>
          <w:sz w:val="24"/>
          <w:u w:val="single"/>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注：提供代理人</w:t>
      </w:r>
      <w:r>
        <w:rPr>
          <w:rFonts w:ascii="宋体" w:hAnsi="宋体" w:cs="宋体"/>
          <w:b/>
          <w:sz w:val="28"/>
          <w:szCs w:val="28"/>
        </w:rPr>
        <w:t xml:space="preserve">本人身份证复印件</w:t>
      </w:r>
      <w:r>
        <w:rPr>
          <w:rFonts w:hint="eastAsia" w:ascii="宋体" w:hAnsi="宋体" w:cs="宋体"/>
          <w:b/>
          <w:sz w:val="28"/>
          <w:szCs w:val="28"/>
        </w:rPr>
        <w:t xml:space="preserve">盖公章</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500" w:lineRule="exact"/>
        <w:rPr>
          <w:rFonts w:hint="eastAsia" w:ascii="宋体" w:hAnsi="宋体" w:cs="宋体"/>
          <w:b/>
          <w:sz w:val="28"/>
          <w:szCs w:val="28"/>
        </w:rPr>
      </w:pPr>
      <w:r>
        <w:rPr>
          <w:rFonts w:hint="eastAsia" w:ascii="宋体" w:hAnsi="宋体"/>
          <w:b/>
          <w:sz w:val="28"/>
          <w:szCs w:val="28"/>
        </w:rPr>
        <w:t xml:space="preserve">备注: </w:t>
      </w:r>
      <w:r>
        <w:rPr>
          <w:rFonts w:hint="eastAsia" w:ascii="宋体" w:hAnsi="宋体"/>
          <w:bCs/>
          <w:sz w:val="28"/>
          <w:szCs w:val="28"/>
        </w:rPr>
        <w:t xml:space="preserve">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ascii="宋体" w:hAnsi="宋体"/>
          <w:sz w:val="28"/>
          <w:szCs w:val="28"/>
        </w:rPr>
        <w:t xml:space="preserve">。</w:t>
      </w:r>
      <w:r/>
    </w:p>
    <w:p>
      <w:pPr>
        <w:rPr>
          <w:rFonts w:hint="eastAsia"/>
          <w:szCs w:val="21"/>
        </w:rPr>
      </w:pPr>
      <w:r>
        <w:rPr>
          <w:rFonts w:hint="eastAsia"/>
          <w:szCs w:val="21"/>
        </w:rPr>
      </w:r>
      <w:r/>
    </w:p>
    <w:p>
      <w:pPr>
        <w:spacing w:line="460" w:lineRule="exact"/>
        <w:rPr>
          <w:rFonts w:hint="eastAsia" w:ascii="宋体" w:hAnsi="宋体"/>
          <w:bCs/>
          <w:sz w:val="24"/>
          <w:szCs w:val="21"/>
        </w:rPr>
      </w:pPr>
      <w:r>
        <w:rPr>
          <w:rFonts w:hint="eastAsia" w:ascii="宋体" w:hAnsi="宋体"/>
          <w:bCs/>
          <w:sz w:val="24"/>
          <w:szCs w:val="21"/>
        </w:rPr>
      </w:r>
      <w:r/>
    </w:p>
    <w:p>
      <w:pPr>
        <w:ind w:firstLine="3390"/>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rPr>
        <w:t xml:space="preserve">八、</w:t>
      </w:r>
      <w:r>
        <w:rPr>
          <w:rFonts w:hint="eastAsia" w:ascii="黑体" w:hAnsi="黑体" w:eastAsia="黑体"/>
          <w:b/>
          <w:i/>
          <w:sz w:val="32"/>
          <w:szCs w:val="32"/>
          <w:u w:val="single"/>
        </w:rPr>
        <w:t xml:space="preserve">投标函</w:t>
      </w:r>
      <w:r/>
    </w:p>
    <w:p>
      <w:pPr>
        <w:jc w:val="left"/>
        <w:spacing w:line="420" w:lineRule="exact"/>
        <w:rPr>
          <w:rFonts w:hint="eastAsia" w:ascii="宋体" w:hAnsi="宋体"/>
          <w:sz w:val="24"/>
          <w:szCs w:val="21"/>
        </w:rPr>
      </w:pPr>
      <w:r>
        <w:rPr>
          <w:rFonts w:hint="eastAsia" w:ascii="宋体" w:hAnsi="宋体"/>
          <w:sz w:val="24"/>
          <w:szCs w:val="21"/>
        </w:rPr>
        <w:t xml:space="preserve">致：如皋市公共资源交易中心</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w:t>
      </w:r>
      <w:r>
        <w:rPr>
          <w:rFonts w:hint="eastAsia" w:ascii="宋体" w:hAnsi="宋体"/>
          <w:b/>
          <w:sz w:val="36"/>
          <w:u w:val="single"/>
        </w:rPr>
        <w:t xml:space="preserve">            </w:t>
      </w:r>
      <w:r>
        <w:rPr>
          <w:rFonts w:hint="eastAsia" w:ascii="宋体" w:hAnsi="宋体"/>
          <w:sz w:val="24"/>
          <w:szCs w:val="21"/>
        </w:rPr>
        <w:t xml:space="preserve">号采购文件，正式授权下述签字人_________________(姓名)代表我方______________（投标人的名称），全权处理本次项目投标的有关事宜。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1.按采购文件规定的各项要求，向买方提供所需货物（包含与货物相关的服务）。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3.我们已详细审核全部采购文件及其有效补充文件，我们知道必须放弃提出含糊不清或误解问题的权利。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.一旦我方成交,我方将根据采购文件的规定，严格履行合同的责任和义务,并保证在采购文件规定的时间完成项目，交付买方验收、使用。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321"/>
        <w:spacing w:line="560" w:lineRule="exact"/>
        <w:rPr>
          <w:rFonts w:hint="eastAsia" w:ascii="黑体" w:hAnsi="黑体" w:eastAsia="黑体"/>
          <w:b/>
          <w:sz w:val="32"/>
          <w:szCs w:val="32"/>
        </w:rPr>
      </w:pPr>
      <w:r>
        <w:rPr>
          <w:rFonts w:hint="eastAsia" w:ascii="黑体" w:hAnsi="黑体" w:eastAsia="黑体"/>
          <w:b/>
          <w:sz w:val="32"/>
          <w:szCs w:val="32"/>
        </w:rPr>
        <w:t xml:space="preserve">九、中小企业声明函</w:t>
      </w:r>
      <w:r/>
    </w:p>
    <w:p>
      <w:pPr>
        <w:jc w:val="center"/>
        <w:spacing w:line="300" w:lineRule="auto"/>
        <w:rPr>
          <w:rFonts w:ascii="宋体" w:hAnsi="宋体"/>
          <w:b/>
          <w:bCs/>
          <w:sz w:val="28"/>
          <w:szCs w:val="28"/>
          <w:lang w:bidi="zh-CN"/>
        </w:rPr>
        <w:outlineLvl w:val="0"/>
      </w:pPr>
      <w:r>
        <w:rPr>
          <w:rFonts w:ascii="宋体" w:hAnsi="宋体"/>
          <w:b/>
          <w:bCs/>
          <w:sz w:val="28"/>
          <w:szCs w:val="28"/>
          <w:lang w:bidi="zh-CN"/>
        </w:rPr>
      </w:r>
      <w:r/>
    </w:p>
    <w:p>
      <w:pPr>
        <w:jc w:val="center"/>
        <w:spacing w:line="300" w:lineRule="auto"/>
        <w:rPr>
          <w:rFonts w:ascii="宋体" w:hAnsi="宋体"/>
          <w:b/>
          <w:bCs/>
          <w:sz w:val="28"/>
          <w:szCs w:val="28"/>
          <w:lang w:bidi="zh-CN"/>
        </w:rPr>
        <w:outlineLvl w:val="0"/>
      </w:pPr>
      <w:r>
        <w:rPr>
          <w:rFonts w:ascii="宋体" w:hAnsi="宋体"/>
          <w:b/>
          <w:bCs/>
          <w:sz w:val="28"/>
          <w:szCs w:val="28"/>
          <w:lang w:bidi="zh-CN"/>
        </w:rPr>
        <w:t xml:space="preserve">中小企业声明函（货物）</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本公司（联合体）郑重声明，根据《政府采购促进中小企业发展管理办法》（财库</w:t>
      </w:r>
      <w:r>
        <w:rPr>
          <w:rFonts w:hint="eastAsia" w:ascii="宋体" w:hAnsi="宋体"/>
          <w:sz w:val="28"/>
          <w:szCs w:val="28"/>
          <w:lang w:bidi="zh-CN"/>
        </w:rPr>
        <w:t xml:space="preserve">﹝</w:t>
      </w:r>
      <w:r>
        <w:rPr>
          <w:rFonts w:ascii="宋体" w:hAnsi="宋体"/>
          <w:sz w:val="28"/>
          <w:szCs w:val="28"/>
          <w:lang w:bidi="zh-CN"/>
        </w:rPr>
        <w:t xml:space="preserve">2020</w:t>
      </w:r>
      <w:r>
        <w:rPr>
          <w:rFonts w:hint="eastAsia" w:ascii="宋体" w:hAnsi="宋体"/>
          <w:sz w:val="28"/>
          <w:szCs w:val="28"/>
          <w:lang w:bidi="zh-CN"/>
        </w:rPr>
        <w:t xml:space="preserve">﹞</w:t>
      </w:r>
      <w:r>
        <w:rPr>
          <w:rFonts w:ascii="宋体" w:hAnsi="宋体"/>
          <w:sz w:val="28"/>
          <w:szCs w:val="28"/>
          <w:lang w:bidi="zh-CN"/>
        </w:rPr>
        <w:t xml:space="preserve">46 号）的规定，本公司（联合体）参加</w:t>
      </w:r>
      <w:r>
        <w:rPr>
          <w:rFonts w:ascii="宋体" w:hAnsi="宋体"/>
          <w:sz w:val="28"/>
          <w:szCs w:val="28"/>
          <w:u w:val="single"/>
          <w:lang w:bidi="zh-CN"/>
        </w:rPr>
        <w:t xml:space="preserve">（单位名称）</w:t>
      </w:r>
      <w:r>
        <w:rPr>
          <w:rFonts w:ascii="宋体" w:hAnsi="宋体"/>
          <w:sz w:val="28"/>
          <w:szCs w:val="28"/>
          <w:lang w:bidi="zh-CN"/>
        </w:rPr>
        <w:t xml:space="preserve">的</w:t>
      </w:r>
      <w:r>
        <w:rPr>
          <w:rFonts w:ascii="宋体" w:hAnsi="宋体"/>
          <w:sz w:val="28"/>
          <w:szCs w:val="28"/>
          <w:u w:val="single"/>
          <w:lang w:bidi="zh-CN"/>
        </w:rPr>
        <w:t xml:space="preserve">（项目名称）</w:t>
      </w:r>
      <w:r>
        <w:rPr>
          <w:rFonts w:ascii="宋体" w:hAnsi="宋体"/>
          <w:sz w:val="28"/>
          <w:szCs w:val="28"/>
          <w:lang w:bidi="zh-CN"/>
        </w:rPr>
        <w:t xml:space="preserve">采购活动，提供的货物全部由符合政策要求的中小企业制造。相关企业（含联合体中的中小企业、签订分包意向协议的中小企业） 的具体情况如下：</w:t>
      </w:r>
      <w:r/>
    </w:p>
    <w:p>
      <w:pPr>
        <w:spacing w:line="360" w:lineRule="auto"/>
        <w:rPr>
          <w:rFonts w:ascii="宋体" w:hAnsi="宋体"/>
          <w:sz w:val="28"/>
          <w:szCs w:val="28"/>
          <w:lang w:bidi="zh-CN"/>
        </w:rPr>
        <w:outlineLvl w:val="0"/>
      </w:pPr>
      <w:r>
        <w:rPr>
          <w:rFonts w:hint="eastAsia" w:ascii="宋体" w:hAnsi="宋体"/>
          <w:sz w:val="28"/>
          <w:szCs w:val="28"/>
          <w:lang w:bidi="zh-CN"/>
        </w:rPr>
        <w:t xml:space="preserve">1.</w:t>
      </w:r>
      <w:r>
        <w:rPr>
          <w:rFonts w:ascii="宋体" w:hAnsi="宋体"/>
          <w:sz w:val="28"/>
          <w:szCs w:val="28"/>
          <w:u w:val="single"/>
          <w:lang w:bidi="zh-CN"/>
        </w:rPr>
        <w:t xml:space="preserve"> （标的名称）</w:t>
      </w:r>
      <w:r>
        <w:rPr>
          <w:rFonts w:ascii="宋体" w:hAnsi="宋体"/>
          <w:sz w:val="28"/>
          <w:szCs w:val="28"/>
          <w:lang w:bidi="zh-CN"/>
        </w:rPr>
        <w:t xml:space="preserve"> ，属于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行业；制造商为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spacing w:line="360" w:lineRule="auto"/>
        <w:rPr>
          <w:rFonts w:ascii="宋体" w:hAnsi="宋体"/>
          <w:sz w:val="28"/>
          <w:szCs w:val="28"/>
          <w:lang w:bidi="zh-CN"/>
        </w:rPr>
        <w:outlineLvl w:val="0"/>
      </w:pPr>
      <w:r>
        <w:rPr>
          <w:rFonts w:hint="eastAsia" w:ascii="宋体" w:hAnsi="宋体"/>
          <w:sz w:val="28"/>
          <w:szCs w:val="28"/>
          <w:lang w:bidi="zh-CN"/>
        </w:rPr>
        <w:t xml:space="preserve">2.</w:t>
      </w:r>
      <w:r>
        <w:rPr>
          <w:rFonts w:ascii="宋体" w:hAnsi="宋体"/>
          <w:i/>
          <w:sz w:val="28"/>
          <w:szCs w:val="28"/>
          <w:u w:val="single"/>
          <w:lang w:bidi="zh-CN"/>
        </w:rPr>
        <w:t xml:space="preserve"> </w:t>
      </w:r>
      <w:r>
        <w:rPr>
          <w:rFonts w:ascii="宋体" w:hAnsi="宋体"/>
          <w:sz w:val="28"/>
          <w:szCs w:val="28"/>
          <w:u w:val="single"/>
          <w:lang w:bidi="zh-CN"/>
        </w:rPr>
        <w:t xml:space="preserve">（标的名称） </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行业；制造商为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spacing w:line="360" w:lineRule="auto"/>
        <w:rPr>
          <w:rFonts w:ascii="宋体" w:hAnsi="宋体"/>
          <w:sz w:val="28"/>
          <w:szCs w:val="28"/>
          <w:lang w:bidi="zh-CN"/>
        </w:rPr>
        <w:outlineLvl w:val="0"/>
      </w:pPr>
      <w:r>
        <w:rPr>
          <w:rFonts w:ascii="宋体" w:hAnsi="宋体"/>
          <w:sz w:val="28"/>
          <w:szCs w:val="28"/>
          <w:lang w:bidi="zh-CN"/>
        </w:rPr>
        <w:t xml:space="preserve">……</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本企业对上述声明内容的真实性负责。如有虚假，将依法承担相应责任。</w:t>
      </w:r>
      <w:r/>
    </w:p>
    <w:p>
      <w:pPr>
        <w:jc w:val="center"/>
        <w:spacing w:line="300" w:lineRule="auto"/>
        <w:rPr>
          <w:rFonts w:hint="eastAsia" w:ascii="宋体" w:hAnsi="宋体"/>
          <w:sz w:val="28"/>
          <w:szCs w:val="28"/>
          <w:lang w:bidi="zh-CN"/>
        </w:rPr>
        <w:outlineLvl w:val="0"/>
      </w:pPr>
      <w:r>
        <w:rPr>
          <w:rFonts w:hint="eastAsia" w:ascii="宋体" w:hAnsi="宋体"/>
          <w:sz w:val="28"/>
          <w:szCs w:val="28"/>
          <w:lang w:bidi="zh-CN"/>
        </w:rPr>
        <w:t xml:space="preserve">                      </w:t>
      </w:r>
      <w:r>
        <w:rPr>
          <w:rFonts w:ascii="宋体" w:hAnsi="宋体"/>
          <w:sz w:val="28"/>
          <w:szCs w:val="28"/>
          <w:lang w:bidi="zh-CN"/>
        </w:rPr>
        <w:t xml:space="preserve">企业名称（盖章）：</w:t>
      </w:r>
      <w:r/>
    </w:p>
    <w:p>
      <w:pPr>
        <w:jc w:val="center"/>
        <w:spacing w:line="300" w:lineRule="auto"/>
        <w:rPr>
          <w:rFonts w:ascii="宋体" w:hAnsi="宋体"/>
          <w:sz w:val="28"/>
          <w:szCs w:val="28"/>
          <w:lang w:bidi="zh-CN"/>
        </w:rPr>
        <w:outlineLvl w:val="0"/>
      </w:pPr>
      <w:r>
        <w:rPr>
          <w:rFonts w:hint="eastAsia" w:ascii="宋体" w:hAnsi="宋体"/>
          <w:sz w:val="28"/>
          <w:szCs w:val="28"/>
          <w:lang w:bidi="zh-CN"/>
        </w:rPr>
        <w:t xml:space="preserve">          </w:t>
      </w:r>
      <w:r>
        <w:rPr>
          <w:rFonts w:ascii="宋体" w:hAnsi="宋体"/>
          <w:sz w:val="28"/>
          <w:szCs w:val="28"/>
          <w:lang w:bidi="zh-CN"/>
        </w:rPr>
        <w:t xml:space="preserve">日期：</w:t>
      </w:r>
      <w:r/>
    </w:p>
    <w:p>
      <w:pPr>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注：1.如项目类型为“货物”，请按本表填写。</w:t>
      </w:r>
      <w:r/>
    </w:p>
    <w:p>
      <w:pPr>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spacing w:line="300" w:lineRule="auto"/>
        <w:rPr>
          <w:rFonts w:hint="eastAsia" w:ascii="宋体" w:hAnsi="宋体" w:cs="宋体"/>
          <w:szCs w:val="21"/>
          <w:lang w:bidi="zh-CN"/>
        </w:rPr>
        <w:outlineLvl w:val="0"/>
      </w:pPr>
      <w:r>
        <w:rPr>
          <w:rFonts w:hint="eastAsia" w:ascii="宋体" w:hAnsi="宋体" w:cs="宋体"/>
          <w:szCs w:val="21"/>
          <w:lang w:bidi="zh-CN"/>
        </w:rPr>
        <w:t xml:space="preserve">    3.投标供应商须根据上述要求，详细列明货物清单中所有产品制造商的具体情况，否则不能享受中小企业扶持政策。</w:t>
      </w:r>
      <w:r/>
    </w:p>
    <w:p>
      <w:pPr>
        <w:ind w:firstLine="420"/>
        <w:spacing w:line="300" w:lineRule="auto"/>
        <w:rPr>
          <w:rFonts w:hint="eastAsia" w:ascii="宋体" w:hAnsi="宋体"/>
          <w:sz w:val="28"/>
          <w:szCs w:val="28"/>
        </w:rPr>
        <w:outlineLvl w:val="0"/>
      </w:pPr>
      <w:r>
        <w:rPr>
          <w:rFonts w:hint="eastAsia" w:ascii="宋体" w:hAnsi="宋体" w:cs="宋体"/>
          <w:szCs w:val="21"/>
          <w:lang w:bidi="zh-CN"/>
        </w:rPr>
        <w:t xml:space="preserve">4.成交供应商的《中小企业声明函》将随成交公告进行公示。供应商按照本办法规定提供声明函内容不实的，属于提供虚假材料谋取中标、成交，依照《中华人民共和国政府采购法》等国家有关规定追究相应责任。</w:t>
      </w:r>
      <w:r>
        <w:rPr>
          <w:rFonts w:ascii="宋体" w:hAnsi="宋体"/>
          <w:b/>
          <w:bCs/>
          <w:sz w:val="28"/>
          <w:szCs w:val="28"/>
          <w:lang w:bidi="zh-CN"/>
        </w:rPr>
        <w:br w:type="page" w:clear="all"/>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十、残疾人福利性单位声明函或监狱和戒毒企业证明材料</w:t>
      </w:r>
      <w:r/>
    </w:p>
    <w:p>
      <w:pPr>
        <w:jc w:val="center"/>
        <w:spacing w:line="460" w:lineRule="exact"/>
        <w:rPr>
          <w:rFonts w:hint="eastAsia" w:ascii="宋体" w:hAnsi="宋体"/>
          <w:b/>
          <w:sz w:val="32"/>
          <w:szCs w:val="32"/>
        </w:rPr>
      </w:pPr>
      <w:r>
        <w:rPr>
          <w:rFonts w:hint="eastAsia" w:ascii="宋体" w:hAnsi="宋体"/>
          <w:b/>
          <w:sz w:val="32"/>
          <w:szCs w:val="32"/>
        </w:rPr>
      </w:r>
      <w:r/>
    </w:p>
    <w:p>
      <w:pPr>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p>
    <w:p>
      <w:pPr>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84"/>
        <w:spacing w:line="588" w:lineRule="exact"/>
        <w:rPr>
          <w:rFonts w:hint="eastAsia" w:ascii="宋体" w:hAnsi="宋体"/>
          <w:spacing w:val="6"/>
          <w:sz w:val="28"/>
          <w:szCs w:val="28"/>
        </w:rPr>
      </w:pPr>
      <w:r>
        <w:rPr>
          <w:rFonts w:hint="eastAsia" w:ascii="宋体" w:hAnsi="宋体"/>
          <w:spacing w:val="6"/>
          <w:sz w:val="28"/>
          <w:szCs w:val="28"/>
        </w:rPr>
      </w:r>
      <w:r/>
    </w:p>
    <w:p>
      <w:pPr>
        <w:ind w:firstLine="584"/>
        <w:spacing w:line="588" w:lineRule="exact"/>
        <w:rPr>
          <w:rFonts w:hint="eastAsia" w:ascii="宋体" w:hAnsi="宋体"/>
          <w:spacing w:val="6"/>
          <w:sz w:val="28"/>
          <w:szCs w:val="28"/>
        </w:rPr>
      </w:pPr>
      <w:r>
        <w:rPr>
          <w:rFonts w:hint="eastAsia" w:ascii="宋体" w:hAnsi="宋体"/>
          <w:spacing w:val="6"/>
          <w:sz w:val="28"/>
          <w:szCs w:val="28"/>
        </w:rPr>
      </w:r>
      <w:r/>
    </w:p>
    <w:p>
      <w:pPr>
        <w:ind w:firstLine="584"/>
        <w:spacing w:line="588" w:lineRule="exact"/>
        <w:rPr>
          <w:rFonts w:hint="eastAsia" w:ascii="宋体" w:hAnsi="宋体"/>
          <w:spacing w:val="6"/>
          <w:sz w:val="28"/>
          <w:szCs w:val="28"/>
        </w:rPr>
      </w:pPr>
      <w:r>
        <w:rPr>
          <w:rFonts w:hint="eastAsia"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ind w:right="1560" w:firstLine="584"/>
        <w:jc w:val="center"/>
        <w:spacing w:line="588" w:lineRule="exact"/>
        <w:tabs>
          <w:tab w:val="left" w:pos="4860" w:leader="none"/>
        </w:tabs>
        <w:rPr>
          <w:rFonts w:ascii="宋体" w:hAnsi="宋体"/>
          <w:sz w:val="28"/>
          <w:szCs w:val="28"/>
        </w:rPr>
      </w:pPr>
      <w:r>
        <w:rPr>
          <w:rFonts w:hint="eastAsia" w:ascii="宋体" w:hAnsi="宋体"/>
          <w:spacing w:val="6"/>
          <w:sz w:val="28"/>
          <w:szCs w:val="28"/>
        </w:rPr>
        <w:t xml:space="preserve">             </w:t>
      </w:r>
      <w:r>
        <w:rPr>
          <w:rFonts w:hint="eastAsia" w:ascii="宋体" w:hAnsi="宋体"/>
          <w:sz w:val="28"/>
          <w:szCs w:val="28"/>
        </w:rPr>
        <w:t xml:space="preserve">           供应商全称（盖章）：</w:t>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p>
    <w:p>
      <w:pPr>
        <w:ind w:firstLine="420"/>
        <w:rPr>
          <w:rFonts w:hint="eastAsia" w:ascii="宋体" w:hAnsi="宋体"/>
          <w:sz w:val="28"/>
          <w:szCs w:val="28"/>
        </w:rPr>
      </w:pPr>
      <w:r>
        <w:rPr>
          <w:rFonts w:hint="eastAsia" w:ascii="宋体" w:hAnsi="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hint="eastAsia" w:ascii="宋体" w:hAnsi="宋体"/>
          <w:sz w:val="28"/>
          <w:szCs w:val="28"/>
        </w:rPr>
        <w:outlineLvl w:val="0"/>
      </w:pPr>
      <w:r>
        <w:rPr>
          <w:rFonts w:hint="eastAsia" w:ascii="宋体" w:hAnsi="宋体" w:cs="宋体"/>
          <w:sz w:val="28"/>
          <w:szCs w:val="28"/>
          <w:lang w:bidi="zh-CN"/>
        </w:rPr>
        <w:t xml:space="preserve">2、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420" w:lineRule="exact"/>
        <w:rPr>
          <w:rFonts w:hint="eastAsia" w:ascii="宋体" w:hAnsi="宋体"/>
          <w:b/>
          <w:bCs/>
          <w:sz w:val="32"/>
          <w:szCs w:val="32"/>
        </w:rPr>
        <w:outlineLvl w:val="3"/>
      </w:pPr>
      <w:r>
        <w:rPr>
          <w:rFonts w:hint="eastAsia" w:ascii="宋体" w:hAnsi="宋体"/>
          <w:b/>
          <w:bCs/>
          <w:sz w:val="32"/>
          <w:szCs w:val="32"/>
        </w:rPr>
      </w:r>
      <w:r/>
    </w:p>
    <w:p>
      <w:pPr>
        <w:jc w:val="center"/>
        <w:spacing w:line="420" w:lineRule="exact"/>
        <w:rPr>
          <w:rFonts w:hint="eastAsia" w:ascii="宋体" w:hAnsi="宋体"/>
          <w:b/>
          <w:bCs/>
          <w:sz w:val="32"/>
          <w:szCs w:val="32"/>
        </w:rPr>
        <w:outlineLvl w:val="3"/>
      </w:pPr>
      <w:r>
        <w:rPr>
          <w:rFonts w:hint="eastAsia" w:ascii="宋体" w:hAnsi="宋体"/>
          <w:b/>
          <w:bCs/>
          <w:sz w:val="32"/>
          <w:szCs w:val="32"/>
        </w:rPr>
      </w:r>
      <w:r/>
    </w:p>
    <w:p>
      <w:pPr>
        <w:jc w:val="center"/>
        <w:spacing w:line="420" w:lineRule="exact"/>
        <w:rPr>
          <w:rFonts w:ascii="宋体" w:hAnsi="宋体"/>
          <w:b/>
          <w:bCs/>
          <w:sz w:val="32"/>
          <w:szCs w:val="32"/>
        </w:rPr>
        <w:outlineLvl w:val="3"/>
      </w:pPr>
      <w:r>
        <w:rPr>
          <w:rFonts w:hint="eastAsia" w:ascii="宋体" w:hAnsi="宋体"/>
          <w:b/>
          <w:bCs/>
          <w:sz w:val="32"/>
          <w:szCs w:val="32"/>
        </w:rPr>
        <w:t xml:space="preserve">监狱和戒毒企业证明材料</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sz w:val="28"/>
          <w:szCs w:val="28"/>
        </w:rPr>
        <w:outlineLvl w:val="0"/>
      </w:pPr>
      <w:r>
        <w:rPr>
          <w:rFonts w:hint="eastAsia" w:ascii="宋体" w:hAnsi="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hint="eastAsia"/>
          <w:sz w:val="28"/>
          <w:szCs w:val="28"/>
        </w:rPr>
        <w:outlineLvl w:val="0"/>
      </w:pPr>
      <w:r>
        <w:rPr>
          <w:rFonts w:hint="eastAsia" w:ascii="宋体" w:hAnsi="宋体" w:cs="宋体"/>
          <w:sz w:val="28"/>
          <w:szCs w:val="28"/>
          <w:lang w:bidi="zh-CN"/>
        </w:rPr>
        <w:t xml:space="preserve">2、成交供应商为监狱企业的，此声明函将随成交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十一、联合体协议（参考格式）（分包号：**）</w:t>
      </w:r>
      <w:r/>
    </w:p>
    <w:p>
      <w:pPr>
        <w:spacing w:line="56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项目（分包号：**）的政府采购活动，我联合体指定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hint="eastAsia" w:ascii="宋体" w:hAnsi="宋体"/>
          <w:sz w:val="24"/>
          <w:szCs w:val="21"/>
        </w:rPr>
      </w:pPr>
      <w:r>
        <w:rPr>
          <w:rFonts w:hint="eastAsia" w:ascii="宋体" w:hAnsi="宋体"/>
          <w:sz w:val="24"/>
          <w:szCs w:val="21"/>
        </w:rPr>
      </w:r>
      <w:r/>
    </w:p>
    <w:p>
      <w:pPr>
        <w:ind w:firstLine="645"/>
        <w:spacing w:line="560" w:lineRule="exact"/>
        <w:rPr>
          <w:rFonts w:ascii="宋体" w:hAnsi="宋体"/>
          <w:sz w:val="24"/>
          <w:szCs w:val="21"/>
        </w:rPr>
      </w:pPr>
      <w:r>
        <w:rPr>
          <w:rFonts w:hint="eastAsia" w:ascii="宋体" w:hAnsi="宋体"/>
          <w:sz w:val="24"/>
          <w:szCs w:val="21"/>
        </w:rPr>
        <w:t xml:space="preserve">备注：本采购文件中要求加盖CA电子签章的地方，仅需加盖牵头单位的CA电子签章。</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560" w:lineRule="exact"/>
        <w:rPr>
          <w:rFonts w:hint="eastAsia" w:ascii="宋体" w:hAnsi="宋体"/>
          <w:sz w:val="24"/>
          <w:szCs w:val="21"/>
        </w:rPr>
      </w:pPr>
      <w:r>
        <w:rPr>
          <w:rFonts w:hint="eastAsia" w:ascii="宋体" w:hAnsi="宋体"/>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rPr>
          <w:rFonts w:hint="eastAsia"/>
          <w:szCs w:val="21"/>
        </w:rPr>
      </w:pPr>
      <w:r>
        <w:rPr>
          <w:rFonts w:hint="eastAsia"/>
          <w:szCs w:val="21"/>
        </w:rPr>
      </w:r>
      <w:r/>
    </w:p>
    <w:p>
      <w:pPr>
        <w:jc w:val="center"/>
        <w:rPr>
          <w:rFonts w:hint="eastAsia" w:ascii="黑体" w:hAnsi="黑体" w:eastAsia="黑体"/>
          <w:b/>
          <w:sz w:val="32"/>
          <w:szCs w:val="32"/>
        </w:rPr>
      </w:pPr>
      <w:r>
        <w:rPr>
          <w:rFonts w:hint="eastAsia" w:ascii="黑体" w:hAnsi="黑体" w:eastAsia="黑体"/>
          <w:b/>
          <w:sz w:val="32"/>
          <w:szCs w:val="32"/>
        </w:rPr>
        <w:t xml:space="preserve">十二、投标分项报价表（分包号：***）</w:t>
      </w:r>
      <w:r/>
    </w:p>
    <w:tbl>
      <w:tblPr>
        <w:tblStyle w:val="862"/>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0" w:lineRule="atLeast"/>
              <w:rPr>
                <w:rFonts w:hint="eastAsia" w:ascii="宋体" w:hAnsi="宋体"/>
                <w:sz w:val="24"/>
              </w:rPr>
            </w:pPr>
            <w:r>
              <w:rPr>
                <w:rFonts w:hint="eastAsia" w:ascii="宋体" w:hAnsi="宋体"/>
                <w:sz w:val="24"/>
              </w:rPr>
              <w:t xml:space="preserve">序号</w:t>
            </w:r>
            <w:r/>
          </w:p>
        </w:tc>
        <w:tc>
          <w:tcPr>
            <w:tcW w:w="103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96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41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78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4</w:t>
            </w:r>
            <w:r/>
          </w:p>
        </w:tc>
        <w:tc>
          <w:tcPr>
            <w:tcW w:w="98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5</w:t>
            </w:r>
            <w:r/>
          </w:p>
        </w:tc>
        <w:tc>
          <w:tcPr>
            <w:tcW w:w="72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6</w:t>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7</w:t>
            </w:r>
            <w:r/>
          </w:p>
        </w:tc>
        <w:tc>
          <w:tcPr>
            <w:tcW w:w="124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8</w:t>
            </w:r>
            <w:r/>
          </w:p>
        </w:tc>
      </w:tr>
      <w:tr>
        <w:trPr>
          <w:cantSplit/>
          <w:trHeight w:val="294"/>
        </w:trPr>
        <w:tc>
          <w:tcPr>
            <w:tcW w:w="55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103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产品</w:t>
            </w:r>
            <w:r/>
          </w:p>
          <w:p>
            <w:pPr>
              <w:jc w:val="center"/>
              <w:spacing w:line="0" w:lineRule="atLeast"/>
              <w:rPr>
                <w:rFonts w:hint="eastAsia" w:ascii="宋体" w:hAnsi="宋体"/>
                <w:sz w:val="24"/>
              </w:rPr>
            </w:pPr>
            <w:r>
              <w:rPr>
                <w:rFonts w:hint="eastAsia" w:ascii="宋体" w:hAnsi="宋体"/>
                <w:sz w:val="24"/>
              </w:rPr>
              <w:t xml:space="preserve">名称</w:t>
            </w:r>
            <w:r/>
          </w:p>
        </w:tc>
        <w:tc>
          <w:tcPr>
            <w:tcW w:w="96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品牌</w:t>
            </w:r>
            <w:r/>
          </w:p>
        </w:tc>
        <w:tc>
          <w:tcPr>
            <w:tcW w:w="141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规格</w:t>
            </w:r>
            <w:r/>
          </w:p>
          <w:p>
            <w:pPr>
              <w:jc w:val="center"/>
              <w:spacing w:line="0" w:lineRule="atLeast"/>
              <w:rPr>
                <w:rFonts w:hint="eastAsia" w:ascii="宋体" w:hAnsi="宋体"/>
                <w:sz w:val="24"/>
              </w:rPr>
            </w:pPr>
            <w:r>
              <w:rPr>
                <w:rFonts w:hint="eastAsia" w:ascii="宋体" w:hAnsi="宋体"/>
                <w:sz w:val="24"/>
              </w:rPr>
              <w:t xml:space="preserve">型号</w:t>
            </w:r>
            <w:r/>
          </w:p>
        </w:tc>
        <w:tc>
          <w:tcPr>
            <w:tcW w:w="78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产地</w:t>
            </w:r>
            <w:r/>
          </w:p>
        </w:tc>
        <w:tc>
          <w:tcPr>
            <w:tcW w:w="98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交付期</w:t>
            </w:r>
            <w:r/>
          </w:p>
        </w:tc>
        <w:tc>
          <w:tcPr>
            <w:tcW w:w="72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数量</w:t>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分项单价</w:t>
            </w:r>
            <w:r/>
          </w:p>
        </w:tc>
        <w:tc>
          <w:tcPr>
            <w:tcW w:w="124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分项总价</w:t>
            </w:r>
            <w:r/>
          </w:p>
        </w:tc>
      </w:tr>
      <w:tr>
        <w:trPr>
          <w:cantSplit/>
          <w:trHeight w:val="696"/>
        </w:trPr>
        <w:tc>
          <w:tcPr>
            <w:tcW w:w="55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03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6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41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8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80"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24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r>
      <w:tr>
        <w:trPr>
          <w:cantSplit/>
          <w:trHeight w:val="724"/>
        </w:trPr>
        <w:tc>
          <w:tcPr>
            <w:tcW w:w="55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103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6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41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8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80"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24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r>
      <w:tr>
        <w:trPr>
          <w:cantSplit/>
          <w:trHeight w:val="640"/>
        </w:trPr>
        <w:tc>
          <w:tcPr>
            <w:tcW w:w="55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4</w:t>
            </w:r>
            <w:r/>
          </w:p>
        </w:tc>
        <w:tc>
          <w:tcPr>
            <w:tcW w:w="103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6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41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8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80"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24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r>
      <w:tr>
        <w:trPr>
          <w:cantSplit/>
          <w:trHeight w:val="580"/>
        </w:trPr>
        <w:tc>
          <w:tcPr>
            <w:tcW w:w="556" w:type="dxa"/>
            <w:vAlign w:val="center"/>
            <w:textDirection w:val="lrTb"/>
            <w:noWrap w:val="false"/>
          </w:tcPr>
          <w:p>
            <w:pPr>
              <w:jc w:val="center"/>
              <w:spacing w:line="0" w:lineRule="atLeast"/>
              <w:rPr>
                <w:rFonts w:ascii="宋体" w:hAnsi="宋体"/>
                <w:sz w:val="24"/>
              </w:rPr>
            </w:pPr>
            <w:r>
              <w:rPr>
                <w:rFonts w:ascii="宋体" w:hAnsi="宋体"/>
                <w:sz w:val="24"/>
              </w:rPr>
              <w:t xml:space="preserve">…</w:t>
            </w:r>
            <w:r/>
          </w:p>
        </w:tc>
        <w:tc>
          <w:tcPr>
            <w:tcW w:w="1036" w:type="dxa"/>
            <w:vAlign w:val="center"/>
            <w:textDirection w:val="lrTb"/>
            <w:noWrap w:val="false"/>
          </w:tcPr>
          <w:p>
            <w:pPr>
              <w:spacing w:line="0" w:lineRule="atLeast"/>
              <w:rPr>
                <w:rFonts w:hint="eastAsia" w:ascii="宋体" w:hAnsi="宋体"/>
                <w:sz w:val="24"/>
              </w:rPr>
            </w:pPr>
            <w:r>
              <w:rPr>
                <w:rFonts w:ascii="宋体" w:hAnsi="宋体"/>
                <w:sz w:val="24"/>
              </w:rPr>
              <w:t xml:space="preserve">……</w:t>
            </w:r>
            <w:r/>
          </w:p>
        </w:tc>
        <w:tc>
          <w:tcPr>
            <w:tcW w:w="96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41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8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80"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24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r>
      <w:tr>
        <w:trPr>
          <w:cantSplit/>
          <w:trHeight w:val="1030"/>
        </w:trPr>
        <w:tc>
          <w:tcPr>
            <w:gridSpan w:val="8"/>
            <w:tcW w:w="7835" w:type="dxa"/>
            <w:vAlign w:val="center"/>
            <w:textDirection w:val="lrTb"/>
            <w:noWrap w:val="false"/>
          </w:tcPr>
          <w:p>
            <w:pPr>
              <w:jc w:val="center"/>
              <w:rPr>
                <w:rFonts w:hint="eastAsia" w:ascii="宋体" w:hAnsi="宋体"/>
                <w:sz w:val="24"/>
              </w:rPr>
            </w:pPr>
            <w:r>
              <w:rPr>
                <w:rFonts w:hint="eastAsia" w:ascii="宋体" w:hAnsi="宋体"/>
                <w:sz w:val="24"/>
              </w:rPr>
              <w:t xml:space="preserve">投标总报价（人民币：元）</w:t>
            </w:r>
            <w:r/>
          </w:p>
        </w:tc>
        <w:tc>
          <w:tcPr>
            <w:tcW w:w="1246" w:type="dxa"/>
            <w:textDirection w:val="lrTb"/>
            <w:noWrap w:val="false"/>
          </w:tcPr>
          <w:p>
            <w:pPr>
              <w:rPr>
                <w:rFonts w:hint="eastAsia" w:ascii="宋体" w:hAnsi="宋体"/>
                <w:sz w:val="24"/>
              </w:rPr>
            </w:pPr>
            <w:r>
              <w:rPr>
                <w:rFonts w:hint="eastAsia" w:ascii="宋体" w:hAnsi="宋体"/>
                <w:sz w:val="24"/>
              </w:rPr>
            </w:r>
            <w:r/>
          </w:p>
        </w:tc>
      </w:tr>
      <w:tr>
        <w:trPr>
          <w:cantSplit/>
          <w:trHeight w:val="1038"/>
        </w:trPr>
        <w:tc>
          <w:tcPr>
            <w:gridSpan w:val="9"/>
            <w:tcW w:w="9081" w:type="dxa"/>
            <w:vAlign w:val="center"/>
            <w:textDirection w:val="lrTb"/>
            <w:noWrap w:val="false"/>
          </w:tcPr>
          <w:p>
            <w:pPr>
              <w:rPr>
                <w:rFonts w:hint="eastAsia" w:ascii="宋体" w:hAnsi="宋体"/>
                <w:sz w:val="24"/>
                <w:highlight w:val="none"/>
              </w:rPr>
            </w:pPr>
            <w:r>
              <w:rPr>
                <w:rFonts w:hint="eastAsia" w:ascii="宋体" w:hAnsi="宋体"/>
                <w:b/>
                <w:bCs/>
                <w:sz w:val="24"/>
                <w:szCs w:val="21"/>
                <w:highlight w:val="none"/>
              </w:rPr>
              <w:t xml:space="preserve">本采购包中提供的符合本国产品标准的产品成本之和占该采购包提供的全部产品成本之和的比例为***%。（采购项目接受进口产品时填写）</w:t>
            </w:r>
            <w:r/>
          </w:p>
        </w:tc>
      </w:tr>
    </w:tbl>
    <w:p>
      <w:pPr>
        <w:rPr>
          <w:rFonts w:hint="eastAsia" w:ascii="宋体" w:hAnsi="宋体"/>
          <w:sz w:val="24"/>
          <w:highlight w:val="none"/>
        </w:rPr>
      </w:pPr>
      <w:r>
        <w:rPr>
          <w:rFonts w:hint="eastAsia" w:ascii="宋体" w:hAnsi="宋体"/>
          <w:sz w:val="24"/>
          <w:highlight w:val="none"/>
        </w:rPr>
        <w:t xml:space="preserve">备注：</w:t>
      </w:r>
      <w:r/>
    </w:p>
    <w:p>
      <w:pPr>
        <w:rPr>
          <w:rFonts w:hint="eastAsia" w:ascii="宋体" w:hAnsi="宋体"/>
          <w:sz w:val="24"/>
          <w:szCs w:val="21"/>
          <w:highlight w:val="none"/>
        </w:rPr>
      </w:pPr>
      <w:r>
        <w:rPr>
          <w:rFonts w:hint="eastAsia" w:ascii="宋体" w:hAnsi="宋体"/>
          <w:sz w:val="24"/>
          <w:highlight w:val="none"/>
        </w:rPr>
        <w:t xml:space="preserve">1.投标报价</w:t>
      </w:r>
      <w:r>
        <w:rPr>
          <w:rFonts w:hint="eastAsia" w:ascii="宋体" w:hAnsi="宋体"/>
          <w:sz w:val="24"/>
          <w:szCs w:val="21"/>
          <w:highlight w:val="none"/>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采购文件中另有规定的除外。</w:t>
      </w:r>
      <w:r/>
    </w:p>
    <w:p>
      <w:pPr>
        <w:rPr>
          <w:rFonts w:hint="eastAsia" w:ascii="宋体" w:hAnsi="宋体"/>
          <w:sz w:val="24"/>
          <w:szCs w:val="21"/>
          <w:highlight w:val="none"/>
        </w:rPr>
      </w:pPr>
      <w:r>
        <w:rPr>
          <w:rFonts w:hint="eastAsia" w:ascii="宋体" w:hAnsi="宋体"/>
          <w:sz w:val="24"/>
          <w:szCs w:val="21"/>
          <w:highlight w:val="none"/>
        </w:rPr>
        <w:t xml:space="preserve">2.</w:t>
      </w:r>
      <w:r>
        <w:rPr>
          <w:rFonts w:hint="eastAsia"/>
          <w:szCs w:val="21"/>
          <w:highlight w:val="none"/>
        </w:rPr>
        <w:t xml:space="preserve"> “</w:t>
      </w:r>
      <w:r>
        <w:rPr>
          <w:rFonts w:hint="eastAsia" w:ascii="宋体" w:hAnsi="宋体"/>
          <w:sz w:val="24"/>
          <w:szCs w:val="21"/>
          <w:highlight w:val="none"/>
        </w:rPr>
        <w:t xml:space="preserve">投标分项报价表</w:t>
      </w:r>
      <w:r>
        <w:rPr>
          <w:rFonts w:hint="eastAsia"/>
          <w:szCs w:val="21"/>
          <w:highlight w:val="none"/>
        </w:rPr>
        <w:t xml:space="preserve">”</w:t>
      </w:r>
      <w:r>
        <w:rPr>
          <w:rFonts w:hint="eastAsia" w:ascii="宋体" w:hAnsi="宋体"/>
          <w:sz w:val="24"/>
          <w:szCs w:val="21"/>
          <w:highlight w:val="none"/>
        </w:rPr>
        <w:t xml:space="preserve">中“投标总报价”数额应当与“开标一览表”中“投标总报价”数额一致。</w:t>
      </w:r>
      <w:r/>
    </w:p>
    <w:p>
      <w:pPr>
        <w:rPr>
          <w:rFonts w:hint="eastAsia" w:ascii="宋体" w:hAnsi="宋体"/>
          <w:sz w:val="24"/>
          <w:szCs w:val="21"/>
          <w:highlight w:val="none"/>
        </w:rPr>
      </w:pPr>
      <w:r>
        <w:rPr>
          <w:rFonts w:hint="eastAsia" w:ascii="宋体" w:hAnsi="宋体"/>
          <w:b/>
          <w:bCs/>
          <w:sz w:val="24"/>
          <w:szCs w:val="21"/>
          <w:highlight w:val="none"/>
        </w:rPr>
        <w:t xml:space="preserve">3.如采购项目接受进口产品，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hint="eastAsia" w:ascii="宋体" w:hAnsi="宋体"/>
          <w:sz w:val="24"/>
        </w:rPr>
      </w:pPr>
      <w:r>
        <w:rPr>
          <w:rFonts w:hint="eastAsia" w:ascii="宋体" w:hAnsi="宋体"/>
          <w:sz w:val="24"/>
        </w:rPr>
        <w:t xml:space="preserve">备注：该表适用于货物类项目。</w:t>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jc w:val="center"/>
        <w:rPr>
          <w:rFonts w:hint="eastAsia" w:ascii="黑体" w:hAnsi="黑体" w:eastAsia="黑体"/>
          <w:b/>
          <w:sz w:val="32"/>
          <w:szCs w:val="32"/>
        </w:rPr>
      </w:pPr>
      <w:r>
        <w:rPr>
          <w:rFonts w:hint="eastAsia" w:ascii="黑体" w:hAnsi="黑体" w:eastAsia="黑体"/>
          <w:b/>
          <w:sz w:val="32"/>
          <w:szCs w:val="32"/>
        </w:rPr>
        <w:t xml:space="preserve">十三、技术要求响应及偏离表（分包号：**）</w:t>
      </w:r>
      <w:r/>
    </w:p>
    <w:tbl>
      <w:tblPr>
        <w:tblStyle w:val="8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rPr>
                <w:rFonts w:hint="eastAsia" w:ascii="宋体" w:hAnsi="宋体"/>
                <w:sz w:val="24"/>
              </w:rPr>
            </w:pPr>
            <w:r>
              <w:rPr>
                <w:rFonts w:hint="eastAsia" w:ascii="宋体" w:hAnsi="宋体"/>
                <w:sz w:val="24"/>
              </w:rPr>
              <w:t xml:space="preserve">采购文件要求</w:t>
            </w:r>
            <w:r/>
          </w:p>
        </w:tc>
        <w:tc>
          <w:tcPr>
            <w:tcW w:w="2852" w:type="dxa"/>
            <w:vAlign w:val="center"/>
            <w:textDirection w:val="lrTb"/>
            <w:noWrap w:val="false"/>
          </w:tcPr>
          <w:p>
            <w:pPr>
              <w:jc w:val="center"/>
              <w:rPr>
                <w:rFonts w:hint="eastAsia" w:ascii="宋体" w:hAnsi="宋体"/>
                <w:sz w:val="24"/>
              </w:rPr>
            </w:pPr>
            <w:r>
              <w:rPr>
                <w:rFonts w:hint="eastAsia" w:ascii="宋体" w:hAnsi="宋体"/>
                <w:sz w:val="24"/>
              </w:rPr>
              <w:t xml:space="preserve">投标响应情况</w:t>
            </w:r>
            <w:r/>
          </w:p>
        </w:tc>
        <w:tc>
          <w:tcPr>
            <w:tcW w:w="1308" w:type="dxa"/>
            <w:vAlign w:val="center"/>
            <w:textDirection w:val="lrTb"/>
            <w:noWrap w:val="false"/>
          </w:tcPr>
          <w:p>
            <w:pPr>
              <w:jc w:val="center"/>
              <w:rPr>
                <w:rFonts w:hint="eastAsia" w:ascii="宋体" w:hAnsi="宋体"/>
                <w:sz w:val="24"/>
              </w:rPr>
            </w:pPr>
            <w:r>
              <w:rPr>
                <w:rFonts w:hint="eastAsia" w:ascii="宋体" w:hAnsi="宋体"/>
                <w:sz w:val="24"/>
              </w:rPr>
              <w:t xml:space="preserve">超出、符合或偏离</w:t>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ascii="宋体" w:hAnsi="宋体"/>
                <w:sz w:val="24"/>
              </w:rPr>
              <w:t xml:space="preserve">……</w:t>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bl>
    <w:p>
      <w:pPr>
        <w:rPr>
          <w:rFonts w:hint="eastAsia" w:ascii="宋体" w:hAnsi="宋体"/>
          <w:sz w:val="24"/>
        </w:rPr>
      </w:pPr>
      <w:r>
        <w:rPr>
          <w:rFonts w:hint="eastAsia" w:ascii="宋体" w:hAnsi="宋体"/>
          <w:sz w:val="24"/>
        </w:rPr>
        <w:t xml:space="preserve">注：1.行数不够，可自行添加。</w:t>
      </w:r>
      <w:r/>
    </w:p>
    <w:p>
      <w:pPr>
        <w:pStyle w:val="927"/>
        <w:rPr>
          <w:rFonts w:ascii="宋体" w:hAnsi="宋体" w:eastAsia="宋体"/>
          <w:sz w:val="24"/>
        </w:rPr>
      </w:pPr>
      <w:r>
        <w:rPr>
          <w:rFonts w:hint="eastAsia" w:ascii="宋体" w:hAnsi="宋体" w:eastAsia="宋体"/>
          <w:sz w:val="24"/>
        </w:rPr>
        <w:t xml:space="preserve">2.按采购需求，提供相关证明材料（如有）。</w:t>
      </w:r>
      <w:r/>
    </w:p>
    <w:p>
      <w:pPr>
        <w:rPr>
          <w:rFonts w:hint="eastAsia" w:ascii="宋体" w:hAnsi="宋体"/>
          <w:sz w:val="24"/>
        </w:rPr>
      </w:pPr>
      <w:r>
        <w:rPr>
          <w:rFonts w:hint="eastAsia" w:ascii="宋体" w:hAnsi="宋体"/>
          <w:sz w:val="24"/>
        </w:rPr>
      </w:r>
      <w:r/>
    </w:p>
    <w:p>
      <w:pPr>
        <w:jc w:val="center"/>
        <w:rPr>
          <w:rFonts w:hint="eastAsia" w:ascii="黑体" w:hAnsi="Arial" w:eastAsia="黑体"/>
          <w:b/>
          <w:sz w:val="36"/>
          <w:szCs w:val="21"/>
        </w:rPr>
      </w:pPr>
      <w:r>
        <w:rPr>
          <w:rFonts w:hint="eastAsia" w:ascii="黑体" w:hAnsi="Arial" w:eastAsia="黑体"/>
          <w:b/>
          <w:sz w:val="36"/>
          <w:szCs w:val="21"/>
        </w:rPr>
      </w:r>
      <w:r/>
    </w:p>
    <w:p>
      <w:pPr>
        <w:jc w:val="center"/>
        <w:rPr>
          <w:rFonts w:hint="eastAsia" w:ascii="黑体" w:hAnsi="Arial" w:eastAsia="黑体"/>
          <w:b/>
          <w:sz w:val="36"/>
          <w:szCs w:val="21"/>
        </w:rPr>
      </w:pPr>
      <w:r>
        <w:rPr>
          <w:rFonts w:hint="eastAsia" w:ascii="黑体" w:hAnsi="Arial" w:eastAsia="黑体"/>
          <w:b/>
          <w:sz w:val="36"/>
          <w:szCs w:val="21"/>
        </w:rPr>
      </w:r>
      <w:r/>
    </w:p>
    <w:p>
      <w:pPr>
        <w:jc w:val="center"/>
        <w:rPr>
          <w:rFonts w:hint="eastAsia" w:ascii="黑体" w:hAnsi="Arial" w:eastAsia="黑体"/>
          <w:b/>
          <w:sz w:val="36"/>
          <w:szCs w:val="21"/>
        </w:rPr>
      </w:pPr>
      <w:r>
        <w:rPr>
          <w:rFonts w:hint="eastAsia" w:ascii="黑体" w:hAnsi="Arial" w:eastAsia="黑体"/>
          <w:b/>
          <w:sz w:val="36"/>
          <w:szCs w:val="21"/>
        </w:rPr>
      </w:r>
      <w:r/>
    </w:p>
    <w:p>
      <w:pPr>
        <w:rPr>
          <w:rFonts w:hint="eastAsia" w:ascii="黑体" w:hAnsi="Arial" w:eastAsia="黑体"/>
          <w:sz w:val="32"/>
          <w:szCs w:val="21"/>
        </w:rPr>
      </w:pPr>
      <w:r>
        <w:rPr>
          <w:rFonts w:hint="eastAsia" w:ascii="黑体" w:hAnsi="Arial" w:eastAsia="黑体"/>
          <w:sz w:val="32"/>
          <w:szCs w:val="21"/>
        </w:rPr>
      </w:r>
      <w:bookmarkEnd w:id="91"/>
      <w:r/>
      <w:r/>
    </w:p>
    <w:p>
      <w:pPr>
        <w:jc w:val="center"/>
        <w:rPr>
          <w:rFonts w:hint="eastAsia" w:ascii="黑体" w:hAnsi="黑体" w:eastAsia="黑体"/>
          <w:b/>
          <w:sz w:val="32"/>
          <w:szCs w:val="32"/>
        </w:rPr>
      </w:pPr>
      <w:r/>
      <w:bookmarkStart w:id="95" w:name="_Hlt26955054"/>
      <w:r/>
      <w:bookmarkEnd w:id="95"/>
      <w:r>
        <w:rPr>
          <w:rFonts w:hint="eastAsia" w:ascii="黑体" w:hAnsi="黑体" w:eastAsia="黑体"/>
          <w:b/>
          <w:sz w:val="32"/>
          <w:szCs w:val="32"/>
        </w:rPr>
        <w:t xml:space="preserve">十四、商务要求响应及偏离表（分包号：**）</w:t>
      </w:r>
      <w:r/>
    </w:p>
    <w:tbl>
      <w:tblPr>
        <w:tblStyle w:val="8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jc w:val="center"/>
              <w:rPr>
                <w:rFonts w:hint="eastAsia" w:ascii="宋体" w:hAnsi="宋体"/>
                <w:sz w:val="24"/>
              </w:rPr>
            </w:pPr>
            <w:r/>
            <w:bookmarkStart w:id="96" w:name="_Hlt24879081"/>
            <w:r/>
            <w:bookmarkEnd w:id="96"/>
            <w:r/>
            <w:bookmarkStart w:id="97" w:name="_Hlt26671343"/>
            <w:r/>
            <w:bookmarkEnd w:id="97"/>
            <w:r/>
            <w:bookmarkStart w:id="98" w:name="_Hlt26580838"/>
            <w:r/>
            <w:bookmarkEnd w:id="98"/>
            <w:r/>
            <w:bookmarkStart w:id="99" w:name="_Hlt26671372"/>
            <w:r/>
            <w:bookmarkEnd w:id="99"/>
            <w:r/>
            <w:bookmarkStart w:id="100" w:name="_Hlt26609391"/>
            <w:r/>
            <w:bookmarkEnd w:id="100"/>
            <w:r/>
            <w:bookmarkStart w:id="101" w:name="_Hlt26955064"/>
            <w:r/>
            <w:bookmarkEnd w:id="101"/>
            <w:r/>
            <w:bookmarkStart w:id="102" w:name="_Hlt26782999"/>
            <w:r/>
            <w:bookmarkEnd w:id="102"/>
            <w:r/>
            <w:bookmarkStart w:id="103" w:name="_Hlt26955056"/>
            <w:r/>
            <w:bookmarkEnd w:id="103"/>
            <w:r>
              <w:rPr>
                <w:rFonts w:hint="eastAsia" w:ascii="宋体" w:hAnsi="宋体"/>
                <w:sz w:val="24"/>
              </w:rPr>
              <w:t xml:space="preserve">序号</w:t>
            </w:r>
            <w:r/>
          </w:p>
        </w:tc>
        <w:tc>
          <w:tcPr>
            <w:tcW w:w="3291" w:type="dxa"/>
            <w:vAlign w:val="center"/>
            <w:textDirection w:val="lrTb"/>
            <w:noWrap w:val="false"/>
          </w:tcPr>
          <w:p>
            <w:pPr>
              <w:jc w:val="center"/>
              <w:rPr>
                <w:rFonts w:hint="eastAsia" w:ascii="宋体" w:hAnsi="宋体"/>
                <w:sz w:val="24"/>
              </w:rPr>
            </w:pPr>
            <w:r>
              <w:rPr>
                <w:rFonts w:hint="eastAsia" w:ascii="宋体" w:hAnsi="宋体"/>
                <w:sz w:val="24"/>
              </w:rPr>
              <w:t xml:space="preserve">采购文件要求</w:t>
            </w:r>
            <w:r/>
          </w:p>
        </w:tc>
        <w:tc>
          <w:tcPr>
            <w:tcW w:w="2852" w:type="dxa"/>
            <w:vAlign w:val="center"/>
            <w:textDirection w:val="lrTb"/>
            <w:noWrap w:val="false"/>
          </w:tcPr>
          <w:p>
            <w:pPr>
              <w:jc w:val="center"/>
              <w:rPr>
                <w:rFonts w:hint="eastAsia" w:ascii="宋体" w:hAnsi="宋体"/>
                <w:sz w:val="24"/>
              </w:rPr>
            </w:pPr>
            <w:r>
              <w:rPr>
                <w:rFonts w:hint="eastAsia" w:ascii="宋体" w:hAnsi="宋体"/>
                <w:sz w:val="24"/>
              </w:rPr>
              <w:t xml:space="preserve">投标响应情况</w:t>
            </w:r>
            <w:r/>
          </w:p>
        </w:tc>
        <w:tc>
          <w:tcPr>
            <w:tcW w:w="1308" w:type="dxa"/>
            <w:vAlign w:val="center"/>
            <w:textDirection w:val="lrTb"/>
            <w:noWrap w:val="false"/>
          </w:tcPr>
          <w:p>
            <w:pPr>
              <w:jc w:val="center"/>
              <w:rPr>
                <w:rFonts w:hint="eastAsia" w:ascii="宋体" w:hAnsi="宋体"/>
                <w:sz w:val="24"/>
              </w:rPr>
            </w:pPr>
            <w:r>
              <w:rPr>
                <w:rFonts w:hint="eastAsia" w:ascii="宋体" w:hAnsi="宋体"/>
                <w:sz w:val="24"/>
              </w:rPr>
              <w:t xml:space="preserve">超出、符合或偏离</w:t>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ascii="宋体" w:hAnsi="宋体"/>
                <w:sz w:val="24"/>
              </w:rPr>
              <w:t xml:space="preserve">……</w:t>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bl>
    <w:p>
      <w:pPr>
        <w:rPr>
          <w:rFonts w:hint="eastAsia" w:ascii="宋体" w:hAnsi="宋体"/>
          <w:sz w:val="24"/>
        </w:rPr>
      </w:pPr>
      <w:r>
        <w:rPr>
          <w:rFonts w:hint="eastAsia" w:ascii="宋体" w:hAnsi="宋体"/>
          <w:sz w:val="24"/>
        </w:rPr>
        <w:t xml:space="preserve">注：1.行数不够，可自行添加。</w:t>
      </w:r>
      <w:r/>
    </w:p>
    <w:p>
      <w:pPr>
        <w:ind w:firstLine="480"/>
        <w:rPr>
          <w:rFonts w:hint="eastAsia" w:ascii="宋体" w:hAnsi="宋体"/>
          <w:sz w:val="24"/>
        </w:rPr>
      </w:pPr>
      <w:r>
        <w:rPr>
          <w:rFonts w:hint="eastAsia" w:ascii="宋体" w:hAnsi="宋体"/>
          <w:sz w:val="24"/>
        </w:rPr>
        <w:t xml:space="preserve">2.按采购需求，提供相关证明材料（如有）。</w:t>
      </w:r>
      <w:r/>
    </w:p>
    <w:p>
      <w:pPr>
        <w:spacing w:line="480" w:lineRule="auto"/>
        <w:rPr>
          <w:rFonts w:hint="eastAsia" w:ascii="宋体" w:hAnsi="宋体"/>
          <w:sz w:val="24"/>
          <w:szCs w:val="21"/>
        </w:rPr>
      </w:pPr>
      <w:r>
        <w:rPr>
          <w:rFonts w:hint="eastAsia" w:ascii="宋体" w:hAnsi="宋体"/>
          <w:sz w:val="24"/>
          <w:szCs w:val="21"/>
        </w:rPr>
      </w:r>
      <w:r/>
    </w:p>
    <w:p>
      <w:pPr>
        <w:spacing w:line="480" w:lineRule="auto"/>
        <w:rPr>
          <w:rFonts w:hint="eastAsia" w:ascii="仿宋_GB2312" w:hAnsi="Arial"/>
          <w:sz w:val="30"/>
          <w:szCs w:val="21"/>
        </w:rPr>
      </w:pPr>
      <w:r>
        <w:rPr>
          <w:rFonts w:hint="eastAsia" w:ascii="仿宋_GB2312" w:hAnsi="Arial"/>
          <w:sz w:val="30"/>
          <w:szCs w:val="21"/>
        </w:rPr>
      </w:r>
      <w:r/>
    </w:p>
    <w:p>
      <w:pPr>
        <w:rPr>
          <w:rFonts w:hint="eastAsia" w:ascii="宋体" w:hAnsi="宋体"/>
          <w:sz w:val="24"/>
          <w:szCs w:val="21"/>
        </w:rPr>
      </w:pPr>
      <w:r/>
      <w:bookmarkStart w:id="104" w:name="_Hlt26955066"/>
      <w:r/>
      <w:bookmarkEnd w:id="104"/>
      <w:r/>
      <w:bookmarkStart w:id="105" w:name="_Hlt26671374"/>
      <w:r/>
      <w:bookmarkEnd w:id="105"/>
      <w:r/>
      <w:bookmarkStart w:id="106" w:name="_Hlt26609389"/>
      <w:r/>
      <w:bookmarkEnd w:id="106"/>
      <w:r/>
      <w:bookmarkStart w:id="107" w:name="_Toc462564146"/>
      <w:r/>
      <w:bookmarkEnd w:id="107"/>
      <w:r/>
      <w:r/>
    </w:p>
    <w:p>
      <w:pPr>
        <w:rPr>
          <w:rFonts w:hint="eastAsia" w:eastAsia="仿宋_GB2312"/>
          <w:sz w:val="24"/>
          <w:szCs w:val="20"/>
        </w:rPr>
      </w:pPr>
      <w:r/>
      <w:bookmarkStart w:id="108" w:name="_格式2__法定代表人授权书"/>
      <w:r/>
      <w:bookmarkEnd w:id="108"/>
      <w:r>
        <w:rPr>
          <w:rFonts w:hint="eastAsia" w:ascii="黑体" w:hAnsi="黑体" w:eastAsia="黑体"/>
          <w:b/>
          <w:i/>
          <w:sz w:val="32"/>
          <w:szCs w:val="32"/>
          <w:u w:val="single"/>
        </w:rPr>
        <w:t xml:space="preserve">十五、开标一览表</w:t>
      </w:r>
      <w:r/>
    </w:p>
    <w:p>
      <w:pPr>
        <w:ind w:firstLine="480"/>
        <w:rPr>
          <w:rFonts w:hint="eastAsia" w:ascii="宋体" w:hAnsi="宋体"/>
          <w:sz w:val="24"/>
        </w:rPr>
      </w:pPr>
      <w:r>
        <w:rPr>
          <w:rFonts w:hint="eastAsia" w:ascii="宋体" w:hAnsi="宋体"/>
          <w:sz w:val="24"/>
        </w:rPr>
        <w:t xml:space="preserve">投标人全称（加盖CA电子签章）：</w:t>
      </w:r>
      <w:r/>
    </w:p>
    <w:p>
      <w:pPr>
        <w:ind w:firstLine="480"/>
        <w:rPr>
          <w:sz w:val="24"/>
        </w:rPr>
      </w:pPr>
      <w:r>
        <w:rPr>
          <w:rFonts w:hint="eastAsia" w:ascii="宋体" w:hAnsi="宋体"/>
          <w:sz w:val="24"/>
        </w:rPr>
        <w:t xml:space="preserve">项目名称：</w:t>
      </w:r>
      <w:r/>
    </w:p>
    <w:p>
      <w:pPr>
        <w:ind w:firstLine="480"/>
        <w:rPr>
          <w:rFonts w:ascii="宋体" w:hAnsi="宋体"/>
          <w:sz w:val="24"/>
        </w:rPr>
      </w:pPr>
      <w:r>
        <w:rPr>
          <w:rFonts w:hint="eastAsia" w:ascii="宋体" w:hAnsi="宋体"/>
          <w:sz w:val="24"/>
        </w:rPr>
        <w:t xml:space="preserve">招标编号：                                   分包号：</w:t>
      </w:r>
      <w:r/>
    </w:p>
    <w:tbl>
      <w:tblPr>
        <w:tblStyle w:val="86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sz w:val="24"/>
              </w:rPr>
            </w:pPr>
            <w:r>
              <w:rPr>
                <w:rFonts w:hint="eastAsia" w:ascii="宋体" w:hAnsi="宋体" w:cs="宋体"/>
                <w:sz w:val="24"/>
              </w:rPr>
              <w:t xml:space="preserve">                      </w:t>
            </w:r>
            <w:r>
              <w:rPr>
                <w:rFonts w:hint="eastAsia" w:ascii="宋体" w:hAnsi="宋体"/>
                <w:sz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 w:val="24"/>
              </w:rPr>
            </w:pPr>
            <w:r>
              <w:rPr>
                <w:rFonts w:hint="eastAsia" w:ascii="宋体" w:hAnsi="宋体" w:cs="宋体"/>
                <w:sz w:val="24"/>
              </w:rPr>
              <w:t xml:space="preserve">核心产品品牌（如有）</w:t>
            </w:r>
            <w:r/>
          </w:p>
        </w:tc>
        <w:tc>
          <w:tcPr>
            <w:tcW w:w="6405" w:type="dxa"/>
            <w:vAlign w:val="center"/>
            <w:textDirection w:val="lrTb"/>
            <w:noWrap w:val="false"/>
          </w:tcPr>
          <w:p>
            <w:pPr>
              <w:jc w:val="left"/>
              <w:spacing w:line="500" w:lineRule="exact"/>
              <w:rPr>
                <w:rFonts w:hint="eastAsia" w:ascii="宋体" w:hAnsi="宋体" w:cs="宋体"/>
                <w:sz w:val="24"/>
              </w:rPr>
            </w:pPr>
            <w:r>
              <w:rPr>
                <w:rFonts w:hint="eastAsia" w:ascii="宋体" w:hAnsi="宋体" w:cs="宋体"/>
                <w:sz w:val="24"/>
              </w:rPr>
            </w:r>
            <w:r/>
          </w:p>
        </w:tc>
      </w:tr>
    </w:tbl>
    <w:p>
      <w:pPr>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                                         日期：  </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rPr>
          <w:rFonts w:hint="eastAsia" w:ascii="黑体" w:hAnsi="黑体" w:eastAsia="黑体"/>
          <w:b/>
          <w:sz w:val="32"/>
          <w:szCs w:val="32"/>
        </w:rPr>
      </w:pPr>
      <w:r>
        <w:rPr>
          <w:rFonts w:hint="eastAsia" w:ascii="黑体" w:hAnsi="黑体" w:eastAsia="黑体"/>
          <w:b/>
          <w:sz w:val="32"/>
          <w:szCs w:val="32"/>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rPr>
          <w:rFonts w:hint="eastAsia" w:ascii="黑体" w:hAnsi="黑体" w:eastAsia="黑体"/>
          <w:b/>
          <w:i/>
          <w:sz w:val="32"/>
          <w:szCs w:val="32"/>
          <w:u w:val="single"/>
        </w:rPr>
      </w:pPr>
      <w:r>
        <w:rPr>
          <w:rFonts w:hint="eastAsia" w:ascii="黑体" w:hAnsi="黑体" w:eastAsia="黑体"/>
          <w:b/>
          <w:i/>
          <w:sz w:val="32"/>
          <w:szCs w:val="32"/>
          <w:u w:val="single"/>
          <w:lang w:val="zh-CN"/>
        </w:rPr>
        <w:t xml:space="preserve">十六、商务技术评分标准中须提供的相关得分佐证材料</w:t>
      </w:r>
      <w:r/>
    </w:p>
    <w:p>
      <w:pPr>
        <w:jc w:val="cente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pStyle w:val="876"/>
        <w:spacing w:before="30" w:beforeAutospacing="0" w:after="30" w:afterAutospacing="0" w:line="460" w:lineRule="exact"/>
        <w:rPr>
          <w:rFonts w:hint="eastAsia"/>
          <w:highlight w:val="green"/>
          <w:shd w:val="clear" w:color="auto" w:fill="ffffff"/>
        </w:rPr>
      </w:pPr>
      <w:r>
        <w:rPr>
          <w:rFonts w:hint="eastAsia" w:ascii="黑体" w:hAnsi="黑体" w:eastAsia="黑体"/>
          <w:b/>
          <w:sz w:val="32"/>
          <w:szCs w:val="32"/>
          <w:highlight w:val="green"/>
          <w:lang w:val="zh-CN"/>
        </w:rPr>
        <w:br w:type="page" w:clear="all"/>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line="360" w:lineRule="auto"/>
        <w:rPr>
          <w:rFonts w:ascii="宋体" w:hAnsi="宋体" w:cs="仿宋"/>
          <w:bCs/>
          <w:sz w:val="24"/>
        </w:rPr>
      </w:pPr>
      <w:r>
        <w:rPr>
          <w:rFonts w:hint="eastAsia" w:ascii="宋体" w:hAnsi="宋体" w:cs="仿宋"/>
          <w:bCs/>
          <w:sz w:val="24"/>
        </w:rPr>
        <w:t xml:space="preserve">一、质疑供应商基本信息</w:t>
      </w:r>
      <w:r/>
    </w:p>
    <w:p>
      <w:pPr>
        <w:spacing w:line="360" w:lineRule="auto"/>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ascii="宋体" w:hAnsi="宋体" w:cs="仿宋"/>
          <w:bCs/>
          <w:sz w:val="24"/>
        </w:rPr>
      </w:pPr>
      <w:r>
        <w:rPr>
          <w:rFonts w:hint="eastAsia" w:ascii="宋体" w:hAnsi="宋体" w:cs="仿宋"/>
          <w:bCs/>
          <w:sz w:val="24"/>
        </w:rPr>
        <w:t xml:space="preserve">二、质疑项目基本情况</w:t>
      </w:r>
      <w:r/>
    </w:p>
    <w:p>
      <w:pPr>
        <w:spacing w:line="360" w:lineRule="auto"/>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360" w:lineRule="auto"/>
        <w:rPr>
          <w:rFonts w:ascii="宋体" w:hAnsi="宋体" w:cs="仿宋"/>
          <w:bCs/>
          <w:sz w:val="24"/>
        </w:rPr>
      </w:pPr>
      <w:r>
        <w:rPr>
          <w:rFonts w:hint="eastAsia" w:ascii="宋体" w:hAnsi="宋体" w:cs="仿宋"/>
          <w:bCs/>
          <w:sz w:val="24"/>
        </w:rPr>
        <w:t xml:space="preserve">三、质疑事项具体内容</w:t>
      </w:r>
      <w:r/>
    </w:p>
    <w:p>
      <w:pPr>
        <w:spacing w:line="360" w:lineRule="auto"/>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质疑事项2</w:t>
      </w:r>
      <w:r/>
    </w:p>
    <w:p>
      <w:pPr>
        <w:spacing w:line="360" w:lineRule="auto"/>
        <w:rPr>
          <w:rFonts w:ascii="宋体" w:hAnsi="宋体" w:cs="仿宋"/>
          <w:sz w:val="24"/>
        </w:rPr>
      </w:pPr>
      <w:r>
        <w:rPr>
          <w:rFonts w:hint="eastAsia" w:ascii="宋体" w:hAnsi="宋体" w:cs="仿宋"/>
          <w:sz w:val="24"/>
        </w:rPr>
        <w:t xml:space="preserve">……</w:t>
      </w:r>
      <w:r/>
    </w:p>
    <w:p>
      <w:pPr>
        <w:spacing w:line="360" w:lineRule="auto"/>
        <w:rPr>
          <w:rFonts w:ascii="宋体" w:hAnsi="宋体" w:cs="仿宋"/>
          <w:bCs/>
          <w:sz w:val="24"/>
        </w:rPr>
      </w:pPr>
      <w:r>
        <w:rPr>
          <w:rFonts w:hint="eastAsia" w:ascii="宋体" w:hAnsi="宋体" w:cs="仿宋"/>
          <w:bCs/>
          <w:sz w:val="24"/>
        </w:rPr>
        <w:t xml:space="preserve">四、与质疑事项相关的质疑请求</w:t>
      </w:r>
      <w:r/>
    </w:p>
    <w:p>
      <w:pPr>
        <w:spacing w:line="360" w:lineRule="auto"/>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rPr>
          <w:rFonts w:ascii="宋体" w:hAnsi="宋体"/>
          <w:sz w:val="24"/>
        </w:rPr>
      </w:pPr>
      <w:r>
        <w:rPr>
          <w:rFonts w:hint="eastAsia" w:ascii="宋体" w:hAnsi="宋体"/>
          <w:sz w:val="24"/>
        </w:rPr>
        <w:t xml:space="preserve">签字(签章)：                   公章：                      </w:t>
      </w:r>
      <w:r/>
    </w:p>
    <w:p>
      <w:pPr>
        <w:rPr>
          <w:rFonts w:ascii="宋体" w:hAnsi="宋体"/>
          <w:sz w:val="24"/>
        </w:rPr>
      </w:pPr>
      <w:r>
        <w:rPr>
          <w:rFonts w:hint="eastAsia" w:ascii="宋体" w:hAnsi="宋体"/>
          <w:sz w:val="24"/>
        </w:rPr>
        <w:t xml:space="preserve">日期：    </w:t>
      </w:r>
      <w:r/>
    </w:p>
    <w:p>
      <w:pPr>
        <w:spacing w:line="400" w:lineRule="exact"/>
        <w:rPr>
          <w:rFonts w:ascii="宋体" w:hAnsi="宋体"/>
          <w:b/>
          <w:sz w:val="24"/>
        </w:rPr>
      </w:pPr>
      <w:r>
        <w:rPr>
          <w:rFonts w:hint="eastAsia" w:ascii="宋体" w:hAnsi="宋体"/>
          <w:b/>
          <w:sz w:val="24"/>
        </w:rPr>
        <w:t xml:space="preserve">质疑函制作说明：</w:t>
      </w:r>
      <w:r/>
    </w:p>
    <w:p>
      <w:pPr>
        <w:ind w:firstLine="480"/>
        <w:jc w:val="left"/>
        <w:spacing w:line="400" w:lineRule="exact"/>
        <w:widowControl/>
        <w:rPr>
          <w:rFonts w:ascii="宋体" w:hAnsi="宋体"/>
          <w:sz w:val="24"/>
        </w:rPr>
      </w:pPr>
      <w:r>
        <w:rPr>
          <w:rFonts w:hint="eastAsia" w:ascii="宋体" w:hAnsi="宋体"/>
          <w:sz w:val="24"/>
        </w:rPr>
        <w:t xml:space="preserve">1.供应商提出质疑时，应提交质疑函和必要的证明材料。</w:t>
      </w:r>
      <w:r/>
    </w:p>
    <w:p>
      <w:pPr>
        <w:ind w:firstLine="480"/>
        <w:jc w:val="left"/>
        <w:spacing w:line="400" w:lineRule="exact"/>
        <w:widowControl/>
        <w:rPr>
          <w:rFonts w:ascii="宋体" w:hAnsi="宋体"/>
          <w:sz w:val="24"/>
        </w:rPr>
      </w:pPr>
      <w:r>
        <w:rPr>
          <w:rFonts w:hint="eastAsia" w:ascii="宋体" w:hAnsi="宋体"/>
          <w:sz w:val="24"/>
        </w:rPr>
        <w:t xml:space="preserve">2.质疑供应商若委托代理人进行质疑的，质疑函应按要求列明“授权代表”的有关内容，并在附件中提交由质疑</w:t>
      </w:r>
      <w:r>
        <w:rPr>
          <w:rFonts w:hint="eastAsia" w:ascii="宋体" w:hAnsi="宋体" w:cs="宋体"/>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rPr>
      </w:pPr>
      <w:r>
        <w:rPr>
          <w:rFonts w:hint="eastAsia" w:ascii="宋体" w:hAnsi="宋体"/>
          <w:sz w:val="24"/>
        </w:rPr>
        <w:t xml:space="preserve">3.质疑供应商若对项目的某一分包进行质疑，质疑函中应列明具体分包号。</w:t>
      </w:r>
      <w:r/>
    </w:p>
    <w:p>
      <w:pPr>
        <w:ind w:firstLine="480"/>
        <w:jc w:val="left"/>
        <w:spacing w:line="400" w:lineRule="exact"/>
        <w:widowControl/>
        <w:rPr>
          <w:rFonts w:ascii="宋体" w:hAnsi="宋体"/>
          <w:sz w:val="24"/>
        </w:rPr>
      </w:pPr>
      <w:r>
        <w:rPr>
          <w:rFonts w:hint="eastAsia" w:ascii="宋体" w:hAnsi="宋体"/>
          <w:sz w:val="24"/>
        </w:rPr>
        <w:t xml:space="preserve">4.质疑函的质疑事项应具体、明确，并有必要的事实依据和法律依据。</w:t>
      </w:r>
      <w:r/>
    </w:p>
    <w:p>
      <w:pPr>
        <w:ind w:firstLine="480"/>
        <w:jc w:val="left"/>
        <w:spacing w:line="400" w:lineRule="exact"/>
        <w:widowControl/>
        <w:rPr>
          <w:rFonts w:ascii="宋体" w:hAnsi="宋体"/>
          <w:sz w:val="24"/>
        </w:rPr>
      </w:pPr>
      <w:r>
        <w:rPr>
          <w:rFonts w:hint="eastAsia" w:ascii="宋体" w:hAnsi="宋体"/>
          <w:sz w:val="24"/>
        </w:rPr>
        <w:t xml:space="preserve">5.质疑函的质疑请求应与质疑事项相关。</w:t>
      </w:r>
      <w:r/>
    </w:p>
    <w:p>
      <w:pPr>
        <w:ind w:firstLine="480"/>
        <w:jc w:val="left"/>
        <w:spacing w:line="400" w:lineRule="exact"/>
        <w:widowControl/>
        <w:rPr>
          <w:rFonts w:ascii="宋体" w:hAnsi="宋体"/>
          <w:sz w:val="24"/>
        </w:rPr>
      </w:pPr>
      <w:r>
        <w:rPr>
          <w:rFonts w:hint="eastAsia" w:ascii="宋体" w:hAnsi="宋体"/>
          <w:sz w:val="24"/>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hint="eastAsia"/>
          <w:sz w:val="28"/>
          <w:szCs w:val="28"/>
        </w:rPr>
        <w:outlineLvl w:val="0"/>
      </w:pPr>
      <w:r>
        <w:rPr>
          <w:rFonts w:hint="eastAsia"/>
          <w:sz w:val="28"/>
          <w:szCs w:val="28"/>
        </w:rPr>
      </w:r>
      <w:r/>
    </w:p>
    <w:p>
      <w:pPr>
        <w:spacing w:line="300" w:lineRule="auto"/>
        <w:rPr>
          <w:rFonts w:hint="eastAsia"/>
          <w:sz w:val="28"/>
          <w:szCs w:val="28"/>
        </w:rPr>
        <w:outlineLvl w:val="0"/>
      </w:pPr>
      <w:r>
        <w:rPr>
          <w:rFonts w:hint="eastAsia"/>
          <w:sz w:val="28"/>
          <w:szCs w:val="28"/>
        </w:rPr>
      </w:r>
      <w:r/>
    </w:p>
    <w:p>
      <w:pPr>
        <w:spacing w:line="300" w:lineRule="auto"/>
        <w:rPr>
          <w:rFonts w:hint="eastAsia"/>
          <w:sz w:val="28"/>
          <w:szCs w:val="28"/>
        </w:rPr>
        <w:outlineLvl w:val="0"/>
      </w:pPr>
      <w:r>
        <w:rPr>
          <w:rFonts w:hint="eastAsia"/>
          <w:sz w:val="28"/>
          <w:szCs w:val="28"/>
        </w:rPr>
      </w:r>
      <w:r/>
    </w:p>
    <w:p>
      <w:pPr>
        <w:spacing w:line="300" w:lineRule="auto"/>
        <w:rPr>
          <w:rFonts w:hint="eastAsia"/>
          <w:sz w:val="28"/>
          <w:szCs w:val="28"/>
        </w:rPr>
        <w:outlineLvl w:val="0"/>
      </w:pPr>
      <w:r>
        <w:rPr>
          <w:rFonts w:hint="eastAsia"/>
          <w:sz w:val="28"/>
          <w:szCs w:val="28"/>
        </w:rPr>
      </w:r>
      <w:r/>
    </w:p>
    <w:p>
      <w:pPr>
        <w:spacing w:line="300" w:lineRule="auto"/>
        <w:rPr>
          <w:rFonts w:hint="eastAsia"/>
          <w:sz w:val="28"/>
          <w:szCs w:val="28"/>
        </w:rPr>
        <w:outlineLvl w:val="0"/>
      </w:pPr>
      <w:r>
        <w:rPr>
          <w:rFonts w:hint="eastAsia"/>
          <w:sz w:val="28"/>
          <w:szCs w:val="28"/>
        </w:rPr>
      </w:r>
      <w:r/>
    </w:p>
    <w:p>
      <w:pPr>
        <w:jc w:val="center"/>
        <w:spacing w:line="520" w:lineRule="exact"/>
        <w:rPr>
          <w:rFonts w:hint="eastAsia" w:ascii="宋体" w:hAnsi="宋体" w:cs="仿宋"/>
          <w:b/>
          <w:bCs/>
          <w:sz w:val="32"/>
          <w:szCs w:val="32"/>
          <w:highlight w:val="none"/>
        </w:rPr>
      </w:pPr>
      <w:r>
        <w:rPr>
          <w:rFonts w:hint="eastAsia"/>
          <w:sz w:val="28"/>
          <w:szCs w:val="28"/>
        </w:rPr>
        <w:br w:type="page" w:clear="all"/>
      </w:r>
      <w:r>
        <w:rPr>
          <w:rFonts w:hint="eastAsia" w:ascii="宋体" w:hAnsi="宋体" w:cs="仿宋"/>
          <w:b/>
          <w:bCs/>
          <w:sz w:val="32"/>
          <w:szCs w:val="32"/>
          <w:highlight w:val="none"/>
        </w:rPr>
        <w:t xml:space="preserve">投诉书</w:t>
      </w:r>
      <w:r/>
    </w:p>
    <w:p>
      <w:pPr>
        <w:spacing w:line="520" w:lineRule="exact"/>
        <w:rPr>
          <w:rFonts w:ascii="黑体" w:hAnsi="黑体" w:eastAsia="黑体"/>
          <w:sz w:val="28"/>
          <w:szCs w:val="28"/>
          <w:highlight w:val="none"/>
        </w:rPr>
      </w:pPr>
      <w:r>
        <w:rPr>
          <w:rFonts w:hint="eastAsia" w:ascii="黑体" w:hAnsi="黑体" w:eastAsia="黑体"/>
          <w:sz w:val="28"/>
          <w:szCs w:val="28"/>
          <w:highlight w:val="none"/>
        </w:rPr>
        <w:t xml:space="preserve">一、投诉相关主体基本情况</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投诉人：</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jc w:val="left"/>
        <w:spacing w:line="520" w:lineRule="exact"/>
        <w:tabs>
          <w:tab w:val="left" w:pos="6510" w:leader="none"/>
        </w:tabs>
        <w:rPr>
          <w:rFonts w:ascii="仿宋_GB2312" w:eastAsia="仿宋_GB2312"/>
          <w:sz w:val="28"/>
          <w:szCs w:val="28"/>
          <w:highlight w:val="none"/>
        </w:rPr>
      </w:pPr>
      <w:r>
        <w:rPr>
          <w:rFonts w:hint="eastAsia" w:ascii="仿宋_GB2312" w:eastAsia="仿宋_GB2312"/>
          <w:sz w:val="28"/>
          <w:szCs w:val="28"/>
          <w:highlight w:val="none"/>
        </w:rPr>
        <w:t xml:space="preserve">法定代表人/主要负责人：联系电话：</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授权代表：联系电话：</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被投诉人1：</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p>
    <w:p>
      <w:pPr>
        <w:spacing w:line="520" w:lineRule="exact"/>
        <w:rPr>
          <w:rFonts w:ascii="仿宋_GB2312" w:eastAsia="仿宋_GB2312"/>
          <w:sz w:val="28"/>
          <w:szCs w:val="28"/>
          <w:highlight w:val="none"/>
        </w:rPr>
      </w:pPr>
      <w:r>
        <w:rPr>
          <w:rFonts w:hint="eastAsia" w:ascii="仿宋_GB2312" w:eastAsia="仿宋_GB2312"/>
          <w:sz w:val="28"/>
          <w:szCs w:val="28"/>
          <w:highlight w:val="none"/>
        </w:rPr>
        <w:t xml:space="preserve">被投诉人2</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相关供应商：</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p>
    <w:p>
      <w:pPr>
        <w:spacing w:line="520" w:lineRule="exact"/>
        <w:rPr>
          <w:rFonts w:ascii="黑体" w:hAnsi="黑体" w:eastAsia="黑体"/>
          <w:sz w:val="28"/>
          <w:szCs w:val="28"/>
          <w:highlight w:val="none"/>
        </w:rPr>
      </w:pPr>
      <w:r>
        <w:rPr>
          <w:rFonts w:hint="eastAsia" w:ascii="黑体" w:hAnsi="黑体" w:eastAsia="黑体"/>
          <w:sz w:val="28"/>
          <w:szCs w:val="28"/>
          <w:highlight w:val="none"/>
        </w:rPr>
        <w:t xml:space="preserve">二、投诉项目基本情况</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采购项目名称：</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采购项目编号：包号：</w:t>
      </w:r>
      <w:r/>
    </w:p>
    <w:p>
      <w:pPr>
        <w:spacing w:line="520" w:lineRule="exact"/>
        <w:rPr>
          <w:rFonts w:ascii="仿宋_GB2312" w:eastAsia="仿宋_GB2312"/>
          <w:sz w:val="28"/>
          <w:szCs w:val="28"/>
          <w:highlight w:val="none"/>
        </w:rPr>
      </w:pPr>
      <w:r>
        <w:rPr>
          <w:rFonts w:hint="eastAsia" w:ascii="仿宋_GB2312" w:eastAsia="仿宋_GB2312"/>
          <w:sz w:val="28"/>
          <w:szCs w:val="28"/>
          <w:highlight w:val="none"/>
        </w:rPr>
        <w:t xml:space="preserve">采购人名称：</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代理机构名称：</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采购文件公告: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采购结果公告: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spacing w:line="520" w:lineRule="exact"/>
        <w:rPr>
          <w:rFonts w:ascii="黑体" w:hAnsi="黑体" w:eastAsia="黑体"/>
          <w:sz w:val="28"/>
          <w:szCs w:val="28"/>
          <w:highlight w:val="none"/>
        </w:rPr>
      </w:pPr>
      <w:r>
        <w:rPr>
          <w:rFonts w:hint="eastAsia" w:ascii="黑体" w:hAnsi="黑体" w:eastAsia="黑体"/>
          <w:sz w:val="28"/>
          <w:szCs w:val="28"/>
          <w:highlight w:val="none"/>
        </w:rPr>
        <w:t xml:space="preserve">三、质疑基本情况</w:t>
      </w:r>
      <w:r/>
    </w:p>
    <w:p>
      <w:pPr>
        <w:ind w:firstLine="560"/>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投诉人于年月日,向提出质疑，质疑事项为：</w:t>
      </w:r>
      <w:r/>
    </w:p>
    <w:p>
      <w:pPr>
        <w:spacing w:line="520" w:lineRule="exact"/>
        <w:rPr>
          <w:rFonts w:ascii="仿宋_GB2312" w:eastAsia="仿宋_GB2312"/>
          <w:sz w:val="28"/>
          <w:szCs w:val="28"/>
          <w:highlight w:val="none"/>
          <w:u w:val="single"/>
        </w:rPr>
      </w:pPr>
      <w:r>
        <w:rPr>
          <w:rFonts w:ascii="仿宋_GB2312" w:eastAsia="仿宋_GB2312"/>
          <w:sz w:val="28"/>
          <w:szCs w:val="28"/>
          <w:highlight w:val="none"/>
          <w:u w:val="single"/>
        </w:rPr>
      </w:r>
      <w:r/>
    </w:p>
    <w:p>
      <w:pPr>
        <w:ind w:firstLine="420"/>
        <w:spacing w:line="520" w:lineRule="exact"/>
        <w:rPr>
          <w:rFonts w:ascii="仿宋_GB2312" w:eastAsia="仿宋_GB2312"/>
          <w:sz w:val="28"/>
          <w:szCs w:val="28"/>
          <w:highlight w:val="none"/>
        </w:rPr>
      </w:pPr>
      <w:r>
        <w:rPr>
          <w:rFonts w:hint="eastAsia" w:ascii="仿宋_GB2312" w:eastAsia="仿宋_GB2312"/>
          <w:sz w:val="28"/>
          <w:szCs w:val="28"/>
          <w:highlight w:val="none"/>
          <w:u w:val="single"/>
        </w:rPr>
        <w:t xml:space="preserve">采购人/代理机构</w:t>
      </w:r>
      <w:r>
        <w:rPr>
          <w:rFonts w:hint="eastAsia" w:ascii="仿宋_GB2312" w:eastAsia="仿宋_GB2312"/>
          <w:sz w:val="28"/>
          <w:szCs w:val="28"/>
          <w:highlight w:val="none"/>
        </w:rPr>
        <w:t xml:space="preserve">于年月日,就质疑事项作出了答复/没有在法定期限内作出答复。</w:t>
      </w:r>
      <w:r/>
    </w:p>
    <w:p>
      <w:pPr>
        <w:spacing w:line="520" w:lineRule="exact"/>
        <w:rPr>
          <w:rFonts w:ascii="黑体" w:hAnsi="黑体" w:eastAsia="黑体"/>
          <w:sz w:val="28"/>
          <w:szCs w:val="28"/>
          <w:highlight w:val="none"/>
        </w:rPr>
      </w:pPr>
      <w:r>
        <w:rPr>
          <w:rFonts w:hint="eastAsia" w:ascii="黑体" w:hAnsi="黑体" w:eastAsia="黑体"/>
          <w:sz w:val="28"/>
          <w:szCs w:val="28"/>
          <w:highlight w:val="none"/>
        </w:rPr>
        <w:t xml:space="preserve">四、投诉事项具体内容</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投诉事项 1：</w:t>
      </w:r>
      <w:r/>
    </w:p>
    <w:p>
      <w:pPr>
        <w:spacing w:line="520" w:lineRule="exact"/>
        <w:rPr>
          <w:rFonts w:ascii="仿宋_GB2312" w:eastAsia="仿宋_GB2312"/>
          <w:sz w:val="28"/>
          <w:szCs w:val="28"/>
          <w:highlight w:val="none"/>
        </w:rPr>
      </w:pPr>
      <w:r>
        <w:rPr>
          <w:rFonts w:hint="eastAsia" w:ascii="仿宋_GB2312" w:eastAsia="仿宋_GB2312"/>
          <w:sz w:val="28"/>
          <w:szCs w:val="28"/>
          <w:highlight w:val="none"/>
        </w:rPr>
        <w:t xml:space="preserve">事实依据：</w:t>
      </w:r>
      <w:r/>
    </w:p>
    <w:p>
      <w:pPr>
        <w:spacing w:line="520" w:lineRule="exact"/>
        <w:rPr>
          <w:rFonts w:ascii="仿宋_GB2312" w:eastAsia="仿宋_GB2312"/>
          <w:sz w:val="28"/>
          <w:szCs w:val="28"/>
          <w:highlight w:val="none"/>
          <w:u w:val="single"/>
        </w:rPr>
      </w:pPr>
      <w:r>
        <w:rPr>
          <w:rFonts w:ascii="仿宋_GB2312" w:eastAsia="仿宋_GB2312"/>
          <w:sz w:val="28"/>
          <w:szCs w:val="28"/>
          <w:highlight w:val="none"/>
          <w:u w:val="single"/>
        </w:rPr>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法律依据：</w:t>
      </w:r>
      <w:r/>
    </w:p>
    <w:p>
      <w:pPr>
        <w:spacing w:line="520" w:lineRule="exact"/>
        <w:rPr>
          <w:rFonts w:ascii="仿宋_GB2312" w:eastAsia="仿宋_GB2312"/>
          <w:sz w:val="28"/>
          <w:szCs w:val="28"/>
          <w:highlight w:val="none"/>
          <w:u w:val="single"/>
        </w:rPr>
      </w:pPr>
      <w:r>
        <w:rPr>
          <w:rFonts w:ascii="仿宋_GB2312" w:eastAsia="仿宋_GB2312"/>
          <w:sz w:val="28"/>
          <w:szCs w:val="28"/>
          <w:highlight w:val="none"/>
          <w:u w:val="single"/>
        </w:rPr>
      </w:r>
      <w:r/>
    </w:p>
    <w:p>
      <w:pPr>
        <w:spacing w:line="520" w:lineRule="exact"/>
        <w:rPr>
          <w:rFonts w:ascii="仿宋_GB2312" w:eastAsia="仿宋_GB2312"/>
          <w:sz w:val="28"/>
          <w:szCs w:val="28"/>
          <w:highlight w:val="none"/>
        </w:rPr>
      </w:pPr>
      <w:r>
        <w:rPr>
          <w:rFonts w:hint="eastAsia" w:ascii="仿宋_GB2312" w:eastAsia="仿宋_GB2312"/>
          <w:sz w:val="28"/>
          <w:szCs w:val="28"/>
          <w:highlight w:val="none"/>
        </w:rPr>
        <w:t xml:space="preserve">投诉事项2</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w:t>
      </w:r>
      <w:r/>
    </w:p>
    <w:p>
      <w:pPr>
        <w:spacing w:line="520" w:lineRule="exact"/>
        <w:rPr>
          <w:rFonts w:ascii="黑体" w:hAnsi="黑体" w:eastAsia="黑体"/>
          <w:sz w:val="28"/>
          <w:szCs w:val="28"/>
          <w:highlight w:val="none"/>
        </w:rPr>
      </w:pPr>
      <w:r>
        <w:rPr>
          <w:rFonts w:hint="eastAsia" w:ascii="黑体" w:hAnsi="黑体" w:eastAsia="黑体"/>
          <w:sz w:val="28"/>
          <w:szCs w:val="28"/>
          <w:highlight w:val="none"/>
        </w:rPr>
        <w:t xml:space="preserve">五、与投诉事项相关的投诉请求</w:t>
      </w:r>
      <w:r/>
    </w:p>
    <w:p>
      <w:pPr>
        <w:spacing w:line="520" w:lineRule="exact"/>
        <w:rPr>
          <w:rFonts w:ascii="仿宋_GB2312" w:eastAsia="仿宋_GB2312"/>
          <w:sz w:val="28"/>
          <w:szCs w:val="28"/>
          <w:highlight w:val="none"/>
        </w:rPr>
      </w:pPr>
      <w:r>
        <w:rPr>
          <w:rFonts w:hint="eastAsia" w:ascii="仿宋_GB2312" w:eastAsia="仿宋_GB2312"/>
          <w:sz w:val="28"/>
          <w:szCs w:val="28"/>
          <w:highlight w:val="none"/>
        </w:rPr>
        <w:t xml:space="preserve">请求：</w:t>
      </w:r>
      <w:r/>
    </w:p>
    <w:p>
      <w:pPr>
        <w:spacing w:line="520" w:lineRule="exact"/>
        <w:rPr>
          <w:rFonts w:ascii="仿宋_GB2312" w:eastAsia="仿宋_GB2312"/>
          <w:sz w:val="28"/>
          <w:szCs w:val="28"/>
          <w:highlight w:val="none"/>
          <w:u w:val="single"/>
        </w:rPr>
      </w:pPr>
      <w:r>
        <w:rPr>
          <w:rFonts w:ascii="仿宋_GB2312" w:eastAsia="仿宋_GB2312"/>
          <w:sz w:val="28"/>
          <w:szCs w:val="28"/>
          <w:highlight w:val="none"/>
          <w:u w:val="single"/>
        </w:rPr>
      </w:r>
      <w:r/>
    </w:p>
    <w:p>
      <w:pPr>
        <w:spacing w:line="520" w:lineRule="exact"/>
        <w:rPr>
          <w:rFonts w:ascii="仿宋_GB2312" w:eastAsia="仿宋_GB2312"/>
          <w:sz w:val="28"/>
          <w:szCs w:val="28"/>
          <w:highlight w:val="none"/>
        </w:rPr>
      </w:pPr>
      <w:r>
        <w:rPr>
          <w:rFonts w:hint="eastAsia" w:ascii="仿宋_GB2312" w:eastAsia="仿宋_GB2312"/>
          <w:sz w:val="28"/>
          <w:szCs w:val="28"/>
          <w:highlight w:val="none"/>
        </w:rPr>
        <w:t xml:space="preserve">签字(签章)：                   公章：                      </w:t>
      </w:r>
      <w:r/>
    </w:p>
    <w:p>
      <w:pPr>
        <w:ind w:firstLine="560"/>
        <w:spacing w:line="520" w:lineRule="exact"/>
        <w:rPr>
          <w:rFonts w:ascii="仿宋" w:hAnsi="仿宋" w:eastAsia="仿宋"/>
          <w:sz w:val="28"/>
          <w:szCs w:val="28"/>
          <w:highlight w:val="none"/>
        </w:rPr>
      </w:pPr>
      <w:r>
        <w:rPr>
          <w:rFonts w:hint="eastAsia" w:ascii="仿宋_GB2312" w:eastAsia="仿宋_GB2312"/>
          <w:sz w:val="28"/>
          <w:szCs w:val="28"/>
          <w:highlight w:val="none"/>
        </w:rPr>
        <w:t xml:space="preserve">日期：    </w:t>
      </w:r>
      <w:r/>
    </w:p>
    <w:p>
      <w:pPr>
        <w:jc w:val="left"/>
        <w:widowControl/>
        <w:rPr>
          <w:rFonts w:hint="eastAsia" w:ascii="宋体" w:hAnsi="宋体"/>
          <w:sz w:val="28"/>
          <w:szCs w:val="28"/>
          <w:highlight w:val="green"/>
        </w:rPr>
      </w:pPr>
      <w:r>
        <w:rPr>
          <w:rFonts w:hint="eastAsia" w:ascii="宋体" w:hAnsi="宋体"/>
          <w:sz w:val="28"/>
          <w:szCs w:val="28"/>
          <w:highlight w:val="green"/>
        </w:rPr>
      </w:r>
      <w:r/>
    </w:p>
    <w:p>
      <w:pPr>
        <w:spacing w:line="300" w:lineRule="auto"/>
        <w:rPr>
          <w:rFonts w:hint="eastAsia"/>
          <w:sz w:val="28"/>
          <w:szCs w:val="28"/>
        </w:rPr>
        <w:outlineLvl w:val="0"/>
      </w:pPr>
      <w:r>
        <w:rPr>
          <w:rFonts w:hint="eastAsia"/>
          <w:sz w:val="28"/>
          <w:szCs w:val="28"/>
        </w:rPr>
      </w:r>
      <w:r/>
    </w:p>
    <w:sectPr>
      <w:headerReference w:type="default" r:id="rId9"/>
      <w:headerReference w:type="even" r:id="rId10"/>
      <w:footerReference w:type="default" r:id="rId11"/>
      <w:footerReference w:type="even" r:id="rId12"/>
      <w:footnotePr/>
      <w:endnotePr/>
      <w:type w:val="nextPage"/>
      <w:pgSz w:w="11907" w:h="16839" w:orient="portrait"/>
      <w:pgMar w:top="1440" w:right="1800" w:bottom="1440" w:left="1800" w:header="720" w:footer="73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小标宋简体">
    <w:panose1 w:val="020B0503020202020204"/>
  </w:font>
  <w:font w:name="方正小标宋_GBK">
    <w:panose1 w:val="020B0503020202020204"/>
  </w:font>
  <w:font w:name="方正仿宋_GBK">
    <w:panose1 w:val="020B0503020202020204"/>
  </w:font>
  <w:font w:name="方正黑体_GBK">
    <w:panose1 w:val="020B0503020202020204"/>
  </w:font>
  <w:font w:name="华文新魏">
    <w:panose1 w:val="02010800040101010101"/>
  </w:font>
  <w:font w:name="Calibri">
    <w:panose1 w:val="020F0502020204030204"/>
  </w:font>
  <w:font w:name="等线">
    <w:panose1 w:val="02010600030101010101"/>
  </w:font>
  <w:font w:name="仿宋">
    <w:panose1 w:val="02010609060101010101"/>
  </w:font>
  <w:font w:name="Tahoma">
    <w:panose1 w:val="020B0604030504040204"/>
  </w:font>
  <w:font w:name="Courier New">
    <w:panose1 w:val="02070309020205020404"/>
  </w:font>
  <w:font w:name="新宋体">
    <w:panose1 w:val="02010609030101010101"/>
  </w:font>
  <w:font w:name="仿宋_GB2312">
    <w:panose1 w:val="02010609060101010101"/>
  </w:font>
  <w:font w:name="Verdana">
    <w:panose1 w:val="020B0604030504040204"/>
  </w:font>
  <w:font w:name="幼圆">
    <w:panose1 w:val="02010509060101010101"/>
  </w:font>
  <w:font w:name="黑体">
    <w:panose1 w:val="02010609060101010101"/>
  </w:font>
  <w:font w:name="inherit">
    <w:panose1 w:val="020B0503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right"/>
      <w:rPr>
        <w:rFonts w:hint="eastAsia"/>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lang w:val="zh-CN" w:eastAsia="zh-CN"/>
      </w:rPr>
      <w:t xml:space="preserve">1</w:t>
    </w:r>
    <w:r>
      <w:rPr>
        <w:sz w:val="28"/>
        <w:szCs w:val="2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lang w:val="en-US" w:eastAsia="zh-CN"/>
      </w:rPr>
      <w:t xml:space="preserve">2</w:t>
    </w:r>
    <w:r>
      <w:rPr>
        <w:sz w:val="28"/>
        <w:szCs w:val="28"/>
      </w:rPr>
      <w:fldChar w:fldCharType="end"/>
    </w:r>
    <w:r>
      <w:rPr>
        <w:sz w:val="28"/>
        <w:szCs w:val="28"/>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146" w:hanging="720"/>
        <w:tabs>
          <w:tab w:val="left" w:pos="1146" w:leader="none"/>
        </w:tabs>
      </w:pPr>
      <w:rPr>
        <w:rFonts w:hint="eastAsia"/>
        <w:b/>
      </w:rPr>
    </w:lvl>
    <w:lvl w:ilvl="1">
      <w:start w:val="8"/>
      <w:numFmt w:val="japaneseCounting"/>
      <w:isLgl w:val="false"/>
      <w:suff w:val="tab"/>
      <w:lvlText w:val="%2、"/>
      <w:lvlJc w:val="left"/>
      <w:pPr>
        <w:ind w:left="1532" w:hanging="840"/>
        <w:tabs>
          <w:tab w:val="left" w:pos="1532" w:leader="none"/>
        </w:tabs>
      </w:pPr>
      <w:rPr>
        <w:rFonts w:hint="eastAsia"/>
      </w:rPr>
    </w:lvl>
    <w:lvl w:ilvl="2">
      <w:start w:val="1"/>
      <w:numFmt w:val="decimal"/>
      <w:isLgl w:val="false"/>
      <w:suff w:val="tab"/>
      <w:lvlText w:val="%3、"/>
      <w:lvlJc w:val="left"/>
      <w:pPr>
        <w:ind w:left="1832" w:hanging="720"/>
        <w:tabs>
          <w:tab w:val="left" w:pos="1832" w:leader="none"/>
        </w:tabs>
      </w:pPr>
      <w:rPr>
        <w:rFonts w:hint="eastAsia"/>
        <w:u w:val="none"/>
      </w:rPr>
    </w:lvl>
    <w:lvl w:ilvl="3">
      <w:start w:val="1"/>
      <w:numFmt w:val="decimal"/>
      <w:isLgl w:val="false"/>
      <w:suff w:val="tab"/>
      <w:lvlText w:val="%4."/>
      <w:lvlJc w:val="left"/>
      <w:pPr>
        <w:ind w:left="1952" w:hanging="420"/>
        <w:tabs>
          <w:tab w:val="left" w:pos="1952" w:leader="none"/>
        </w:tabs>
      </w:pPr>
    </w:lvl>
    <w:lvl w:ilvl="4">
      <w:start w:val="1"/>
      <w:numFmt w:val="lowerLetter"/>
      <w:isLgl w:val="false"/>
      <w:suff w:val="tab"/>
      <w:lvlText w:val="%5)"/>
      <w:lvlJc w:val="left"/>
      <w:pPr>
        <w:ind w:left="2372" w:hanging="420"/>
        <w:tabs>
          <w:tab w:val="left" w:pos="2372" w:leader="none"/>
        </w:tabs>
      </w:pPr>
    </w:lvl>
    <w:lvl w:ilvl="5">
      <w:start w:val="1"/>
      <w:numFmt w:val="lowerRoman"/>
      <w:isLgl w:val="false"/>
      <w:suff w:val="tab"/>
      <w:lvlText w:val="%6."/>
      <w:lvlJc w:val="right"/>
      <w:pPr>
        <w:ind w:left="2792" w:hanging="420"/>
        <w:tabs>
          <w:tab w:val="left" w:pos="2792" w:leader="none"/>
        </w:tabs>
      </w:pPr>
    </w:lvl>
    <w:lvl w:ilvl="6">
      <w:start w:val="1"/>
      <w:numFmt w:val="decimal"/>
      <w:isLgl w:val="false"/>
      <w:suff w:val="tab"/>
      <w:lvlText w:val="%7."/>
      <w:lvlJc w:val="left"/>
      <w:pPr>
        <w:ind w:left="3212" w:hanging="420"/>
        <w:tabs>
          <w:tab w:val="left" w:pos="3212" w:leader="none"/>
        </w:tabs>
      </w:pPr>
    </w:lvl>
    <w:lvl w:ilvl="7">
      <w:start w:val="1"/>
      <w:numFmt w:val="lowerLetter"/>
      <w:isLgl w:val="false"/>
      <w:suff w:val="tab"/>
      <w:lvlText w:val="%8)"/>
      <w:lvlJc w:val="left"/>
      <w:pPr>
        <w:ind w:left="3632" w:hanging="420"/>
        <w:tabs>
          <w:tab w:val="left" w:pos="3632" w:leader="none"/>
        </w:tabs>
      </w:pPr>
    </w:lvl>
    <w:lvl w:ilvl="8">
      <w:start w:val="1"/>
      <w:numFmt w:val="lowerRoman"/>
      <w:isLgl w:val="false"/>
      <w:suff w:val="tab"/>
      <w:lvlText w:val="%9."/>
      <w:lvlJc w:val="right"/>
      <w:pPr>
        <w:ind w:left="4052" w:hanging="420"/>
        <w:tabs>
          <w:tab w:val="left" w:pos="4052"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6">
    <w:name w:val="Heading 1 Char"/>
    <w:basedOn w:val="861"/>
    <w:link w:val="857"/>
    <w:uiPriority w:val="9"/>
    <w:rPr>
      <w:rFonts w:ascii="Arial" w:hAnsi="Arial" w:eastAsia="Arial" w:cs="Arial"/>
      <w:sz w:val="40"/>
      <w:szCs w:val="40"/>
    </w:rPr>
  </w:style>
  <w:style w:type="character" w:styleId="687">
    <w:name w:val="Heading 2 Char"/>
    <w:basedOn w:val="861"/>
    <w:link w:val="858"/>
    <w:uiPriority w:val="9"/>
    <w:rPr>
      <w:rFonts w:ascii="Arial" w:hAnsi="Arial" w:eastAsia="Arial" w:cs="Arial"/>
      <w:sz w:val="34"/>
    </w:rPr>
  </w:style>
  <w:style w:type="character" w:styleId="688">
    <w:name w:val="Heading 3 Char"/>
    <w:basedOn w:val="861"/>
    <w:link w:val="859"/>
    <w:uiPriority w:val="9"/>
    <w:rPr>
      <w:rFonts w:ascii="Arial" w:hAnsi="Arial" w:eastAsia="Arial" w:cs="Arial"/>
      <w:sz w:val="30"/>
      <w:szCs w:val="30"/>
    </w:rPr>
  </w:style>
  <w:style w:type="character" w:styleId="689">
    <w:name w:val="Heading 4 Char"/>
    <w:basedOn w:val="861"/>
    <w:link w:val="860"/>
    <w:uiPriority w:val="9"/>
    <w:rPr>
      <w:rFonts w:ascii="Arial" w:hAnsi="Arial" w:eastAsia="Arial" w:cs="Arial"/>
      <w:b/>
      <w:bCs/>
      <w:sz w:val="26"/>
      <w:szCs w:val="26"/>
    </w:rPr>
  </w:style>
  <w:style w:type="paragraph" w:styleId="690">
    <w:name w:val="Heading 5"/>
    <w:basedOn w:val="856"/>
    <w:next w:val="856"/>
    <w:link w:val="691"/>
    <w:uiPriority w:val="9"/>
    <w:unhideWhenUsed/>
    <w:qFormat/>
    <w:pPr>
      <w:keepLines/>
      <w:keepNext/>
      <w:spacing w:before="320" w:after="200"/>
      <w:outlineLvl w:val="4"/>
    </w:pPr>
    <w:rPr>
      <w:rFonts w:ascii="Arial" w:hAnsi="Arial" w:eastAsia="Arial" w:cs="Arial"/>
      <w:b/>
      <w:bCs/>
      <w:sz w:val="24"/>
      <w:szCs w:val="24"/>
    </w:rPr>
  </w:style>
  <w:style w:type="character" w:styleId="691">
    <w:name w:val="Heading 5 Char"/>
    <w:basedOn w:val="861"/>
    <w:link w:val="690"/>
    <w:uiPriority w:val="9"/>
    <w:rPr>
      <w:rFonts w:ascii="Arial" w:hAnsi="Arial" w:eastAsia="Arial" w:cs="Arial"/>
      <w:b/>
      <w:bCs/>
      <w:sz w:val="24"/>
      <w:szCs w:val="24"/>
    </w:rPr>
  </w:style>
  <w:style w:type="paragraph" w:styleId="692">
    <w:name w:val="Heading 6"/>
    <w:basedOn w:val="856"/>
    <w:next w:val="856"/>
    <w:link w:val="693"/>
    <w:uiPriority w:val="9"/>
    <w:unhideWhenUsed/>
    <w:qFormat/>
    <w:pPr>
      <w:keepLines/>
      <w:keepNext/>
      <w:spacing w:before="320" w:after="200"/>
      <w:outlineLvl w:val="5"/>
    </w:pPr>
    <w:rPr>
      <w:rFonts w:ascii="Arial" w:hAnsi="Arial" w:eastAsia="Arial" w:cs="Arial"/>
      <w:b/>
      <w:bCs/>
      <w:sz w:val="22"/>
      <w:szCs w:val="22"/>
    </w:rPr>
  </w:style>
  <w:style w:type="character" w:styleId="693">
    <w:name w:val="Heading 6 Char"/>
    <w:basedOn w:val="861"/>
    <w:link w:val="692"/>
    <w:uiPriority w:val="9"/>
    <w:rPr>
      <w:rFonts w:ascii="Arial" w:hAnsi="Arial" w:eastAsia="Arial" w:cs="Arial"/>
      <w:b/>
      <w:bCs/>
      <w:sz w:val="22"/>
      <w:szCs w:val="22"/>
    </w:rPr>
  </w:style>
  <w:style w:type="paragraph" w:styleId="694">
    <w:name w:val="Heading 7"/>
    <w:basedOn w:val="856"/>
    <w:next w:val="856"/>
    <w:link w:val="695"/>
    <w:uiPriority w:val="9"/>
    <w:unhideWhenUsed/>
    <w:qFormat/>
    <w:pPr>
      <w:keepLines/>
      <w:keepNext/>
      <w:spacing w:before="320" w:after="200"/>
      <w:outlineLvl w:val="6"/>
    </w:pPr>
    <w:rPr>
      <w:rFonts w:ascii="Arial" w:hAnsi="Arial" w:eastAsia="Arial" w:cs="Arial"/>
      <w:b/>
      <w:bCs/>
      <w:i/>
      <w:iCs/>
      <w:sz w:val="22"/>
      <w:szCs w:val="22"/>
    </w:rPr>
  </w:style>
  <w:style w:type="character" w:styleId="695">
    <w:name w:val="Heading 7 Char"/>
    <w:basedOn w:val="861"/>
    <w:link w:val="694"/>
    <w:uiPriority w:val="9"/>
    <w:rPr>
      <w:rFonts w:ascii="Arial" w:hAnsi="Arial" w:eastAsia="Arial" w:cs="Arial"/>
      <w:b/>
      <w:bCs/>
      <w:i/>
      <w:iCs/>
      <w:sz w:val="22"/>
      <w:szCs w:val="22"/>
    </w:rPr>
  </w:style>
  <w:style w:type="paragraph" w:styleId="696">
    <w:name w:val="Heading 8"/>
    <w:basedOn w:val="856"/>
    <w:next w:val="856"/>
    <w:link w:val="697"/>
    <w:uiPriority w:val="9"/>
    <w:unhideWhenUsed/>
    <w:qFormat/>
    <w:pPr>
      <w:keepLines/>
      <w:keepNext/>
      <w:spacing w:before="320" w:after="200"/>
      <w:outlineLvl w:val="7"/>
    </w:pPr>
    <w:rPr>
      <w:rFonts w:ascii="Arial" w:hAnsi="Arial" w:eastAsia="Arial" w:cs="Arial"/>
      <w:i/>
      <w:iCs/>
      <w:sz w:val="22"/>
      <w:szCs w:val="22"/>
    </w:rPr>
  </w:style>
  <w:style w:type="character" w:styleId="697">
    <w:name w:val="Heading 8 Char"/>
    <w:basedOn w:val="861"/>
    <w:link w:val="696"/>
    <w:uiPriority w:val="9"/>
    <w:rPr>
      <w:rFonts w:ascii="Arial" w:hAnsi="Arial" w:eastAsia="Arial" w:cs="Arial"/>
      <w:i/>
      <w:iCs/>
      <w:sz w:val="22"/>
      <w:szCs w:val="22"/>
    </w:rPr>
  </w:style>
  <w:style w:type="paragraph" w:styleId="698">
    <w:name w:val="Heading 9"/>
    <w:basedOn w:val="856"/>
    <w:next w:val="856"/>
    <w:link w:val="699"/>
    <w:uiPriority w:val="9"/>
    <w:unhideWhenUsed/>
    <w:qFormat/>
    <w:pPr>
      <w:keepLines/>
      <w:keepNext/>
      <w:spacing w:before="320" w:after="200"/>
      <w:outlineLvl w:val="8"/>
    </w:pPr>
    <w:rPr>
      <w:rFonts w:ascii="Arial" w:hAnsi="Arial" w:eastAsia="Arial" w:cs="Arial"/>
      <w:i/>
      <w:iCs/>
      <w:sz w:val="21"/>
      <w:szCs w:val="21"/>
    </w:rPr>
  </w:style>
  <w:style w:type="character" w:styleId="699">
    <w:name w:val="Heading 9 Char"/>
    <w:basedOn w:val="861"/>
    <w:link w:val="698"/>
    <w:uiPriority w:val="9"/>
    <w:rPr>
      <w:rFonts w:ascii="Arial" w:hAnsi="Arial" w:eastAsia="Arial" w:cs="Arial"/>
      <w:i/>
      <w:iCs/>
      <w:sz w:val="21"/>
      <w:szCs w:val="21"/>
    </w:rPr>
  </w:style>
  <w:style w:type="paragraph" w:styleId="700">
    <w:name w:val="List Paragraph"/>
    <w:basedOn w:val="856"/>
    <w:uiPriority w:val="34"/>
    <w:qFormat/>
    <w:pPr>
      <w:contextualSpacing/>
      <w:ind w:left="720"/>
    </w:pPr>
  </w:style>
  <w:style w:type="paragraph" w:styleId="701">
    <w:name w:val="No Spacing"/>
    <w:uiPriority w:val="1"/>
    <w:qFormat/>
    <w:pPr>
      <w:spacing w:before="0" w:after="0" w:line="240" w:lineRule="auto"/>
    </w:pPr>
  </w:style>
  <w:style w:type="paragraph" w:styleId="702">
    <w:name w:val="Title"/>
    <w:basedOn w:val="856"/>
    <w:next w:val="856"/>
    <w:link w:val="703"/>
    <w:uiPriority w:val="10"/>
    <w:qFormat/>
    <w:pPr>
      <w:contextualSpacing/>
      <w:spacing w:before="300" w:after="200"/>
    </w:pPr>
    <w:rPr>
      <w:sz w:val="48"/>
      <w:szCs w:val="48"/>
    </w:rPr>
  </w:style>
  <w:style w:type="character" w:styleId="703">
    <w:name w:val="Title Char"/>
    <w:basedOn w:val="861"/>
    <w:link w:val="702"/>
    <w:uiPriority w:val="10"/>
    <w:rPr>
      <w:sz w:val="48"/>
      <w:szCs w:val="48"/>
    </w:rPr>
  </w:style>
  <w:style w:type="paragraph" w:styleId="704">
    <w:name w:val="Subtitle"/>
    <w:basedOn w:val="856"/>
    <w:next w:val="856"/>
    <w:link w:val="705"/>
    <w:uiPriority w:val="11"/>
    <w:qFormat/>
    <w:pPr>
      <w:spacing w:before="200" w:after="200"/>
    </w:pPr>
    <w:rPr>
      <w:sz w:val="24"/>
      <w:szCs w:val="24"/>
    </w:rPr>
  </w:style>
  <w:style w:type="character" w:styleId="705">
    <w:name w:val="Subtitle Char"/>
    <w:basedOn w:val="861"/>
    <w:link w:val="704"/>
    <w:uiPriority w:val="11"/>
    <w:rPr>
      <w:sz w:val="24"/>
      <w:szCs w:val="24"/>
    </w:rPr>
  </w:style>
  <w:style w:type="paragraph" w:styleId="706">
    <w:name w:val="Quote"/>
    <w:basedOn w:val="856"/>
    <w:next w:val="856"/>
    <w:link w:val="707"/>
    <w:uiPriority w:val="29"/>
    <w:qFormat/>
    <w:pPr>
      <w:ind w:left="720" w:right="720"/>
    </w:pPr>
    <w:rPr>
      <w:i/>
    </w:rPr>
  </w:style>
  <w:style w:type="character" w:styleId="707">
    <w:name w:val="Quote Char"/>
    <w:link w:val="706"/>
    <w:uiPriority w:val="29"/>
    <w:rPr>
      <w:i/>
    </w:rPr>
  </w:style>
  <w:style w:type="paragraph" w:styleId="708">
    <w:name w:val="Intense Quote"/>
    <w:basedOn w:val="856"/>
    <w:next w:val="856"/>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character" w:styleId="710">
    <w:name w:val="Header Char"/>
    <w:basedOn w:val="861"/>
    <w:link w:val="874"/>
    <w:uiPriority w:val="99"/>
  </w:style>
  <w:style w:type="character" w:styleId="711">
    <w:name w:val="Footer Char"/>
    <w:basedOn w:val="861"/>
    <w:link w:val="873"/>
    <w:uiPriority w:val="99"/>
  </w:style>
  <w:style w:type="paragraph" w:styleId="712">
    <w:name w:val="Caption"/>
    <w:basedOn w:val="856"/>
    <w:next w:val="856"/>
    <w:uiPriority w:val="35"/>
    <w:semiHidden/>
    <w:unhideWhenUsed/>
    <w:qFormat/>
    <w:pPr>
      <w:spacing w:line="276" w:lineRule="auto"/>
    </w:pPr>
    <w:rPr>
      <w:b/>
      <w:bCs/>
      <w:color w:val="4f81bd" w:themeColor="accent1"/>
      <w:sz w:val="18"/>
      <w:szCs w:val="18"/>
    </w:rPr>
  </w:style>
  <w:style w:type="character" w:styleId="713">
    <w:name w:val="Caption Char"/>
    <w:basedOn w:val="712"/>
    <w:link w:val="873"/>
    <w:uiPriority w:val="99"/>
  </w:style>
  <w:style w:type="table" w:styleId="714">
    <w:name w:val="Table Grid Light"/>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5">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1 Light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2">
    <w:name w:val="Grid Table 1 Light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3">
    <w:name w:val="Grid Table 1 Light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4">
    <w:name w:val="Grid Table 1 Light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5">
    <w:name w:val="Grid Table 1 Light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6">
    <w:name w:val="Grid Table 1 Light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7">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2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9">
    <w:name w:val="Grid Table 2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2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2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2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3">
    <w:name w:val="Grid Table 2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4">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4 - Accent 1"/>
    <w:basedOn w:val="8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3">
    <w:name w:val="Grid Table 4 - Accent 2"/>
    <w:basedOn w:val="8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4">
    <w:name w:val="Grid Table 4 - Accent 3"/>
    <w:basedOn w:val="8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5">
    <w:name w:val="Grid Table 4 - Accent 4"/>
    <w:basedOn w:val="8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6">
    <w:name w:val="Grid Table 4 - Accent 5"/>
    <w:basedOn w:val="8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7">
    <w:name w:val="Grid Table 4 - Accent 6"/>
    <w:basedOn w:val="8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8">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5 Dark- Accent 1"/>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0">
    <w:name w:val="Grid Table 5 Dark - Accent 2"/>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1">
    <w:name w:val="Grid Table 5 Dark - Accent 3"/>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2">
    <w:name w:val="Grid Table 5 Dark- Accent 4"/>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3">
    <w:name w:val="Grid Table 5 Dark - Accent 5"/>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4">
    <w:name w:val="Grid Table 5 Dark - Accent 6"/>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5">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6 Colorful - Accent 1"/>
    <w:basedOn w:val="8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7">
    <w:name w:val="Grid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8">
    <w:name w:val="Grid Table 6 Colorful - Accent 3"/>
    <w:basedOn w:val="8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9">
    <w:name w:val="Grid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0">
    <w:name w:val="Grid Table 6 Colorful - Accent 5"/>
    <w:basedOn w:val="8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6 Colorful - Accent 6"/>
    <w:basedOn w:val="8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Grid Table 7 Colorful - Accent 1"/>
    <w:basedOn w:val="8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4">
    <w:name w:val="Grid Table 7 Colorful - Accent 2"/>
    <w:basedOn w:val="8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7 Colorful - Accent 3"/>
    <w:basedOn w:val="8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7 Colorful - Accent 4"/>
    <w:basedOn w:val="8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7 Colorful - Accent 5"/>
    <w:basedOn w:val="8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8">
    <w:name w:val="Grid Table 7 Colorful - Accent 6"/>
    <w:basedOn w:val="8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9">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1 Light - Accent 1"/>
    <w:basedOn w:val="86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1">
    <w:name w:val="List Table 1 Light - Accent 2"/>
    <w:basedOn w:val="86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2">
    <w:name w:val="List Table 1 Light - Accent 3"/>
    <w:basedOn w:val="86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3">
    <w:name w:val="List Table 1 Light - Accent 4"/>
    <w:basedOn w:val="86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4">
    <w:name w:val="List Table 1 Light - Accent 5"/>
    <w:basedOn w:val="86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5">
    <w:name w:val="List Table 1 Light - Accent 6"/>
    <w:basedOn w:val="86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6">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2 - Accent 1"/>
    <w:basedOn w:val="8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8">
    <w:name w:val="List Table 2 - Accent 2"/>
    <w:basedOn w:val="8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9">
    <w:name w:val="List Table 2 - Accent 3"/>
    <w:basedOn w:val="8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0">
    <w:name w:val="List Table 2 - Accent 4"/>
    <w:basedOn w:val="8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1">
    <w:name w:val="List Table 2 - Accent 5"/>
    <w:basedOn w:val="8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2">
    <w:name w:val="List Table 2 - Accent 6"/>
    <w:basedOn w:val="8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3">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3 - Accent 1"/>
    <w:basedOn w:val="8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5">
    <w:name w:val="List Table 3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6">
    <w:name w:val="List Table 3 - Accent 3"/>
    <w:basedOn w:val="8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7">
    <w:name w:val="List Table 3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8">
    <w:name w:val="List Table 3 - Accent 5"/>
    <w:basedOn w:val="8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9">
    <w:name w:val="List Table 3 - Accent 6"/>
    <w:basedOn w:val="8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0">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 Accent 1"/>
    <w:basedOn w:val="8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4 - Accent 2"/>
    <w:basedOn w:val="8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3">
    <w:name w:val="List Table 4 - Accent 3"/>
    <w:basedOn w:val="8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4">
    <w:name w:val="List Table 4 - Accent 4"/>
    <w:basedOn w:val="8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5">
    <w:name w:val="List Table 4 - Accent 5"/>
    <w:basedOn w:val="8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6">
    <w:name w:val="List Table 4 - Accent 6"/>
    <w:basedOn w:val="8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7">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1"/>
    <w:basedOn w:val="8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2"/>
    <w:basedOn w:val="8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3"/>
    <w:basedOn w:val="8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4"/>
    <w:basedOn w:val="8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5"/>
    <w:basedOn w:val="8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6"/>
    <w:basedOn w:val="8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6 Colorful - Accent 1"/>
    <w:basedOn w:val="8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6">
    <w:name w:val="List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7">
    <w:name w:val="List Table 6 Colorful - Accent 3"/>
    <w:basedOn w:val="8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8">
    <w:name w:val="List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9">
    <w:name w:val="List Table 6 Colorful - Accent 5"/>
    <w:basedOn w:val="8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0">
    <w:name w:val="List Table 6 Colorful - Accent 6"/>
    <w:basedOn w:val="8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1">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2">
    <w:name w:val="List Table 7 Colorful - Accent 1"/>
    <w:basedOn w:val="8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3">
    <w:name w:val="List Table 7 Colorful - Accent 2"/>
    <w:basedOn w:val="8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4">
    <w:name w:val="List Table 7 Colorful - Accent 3"/>
    <w:basedOn w:val="8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5">
    <w:name w:val="List Table 7 Colorful - Accent 4"/>
    <w:basedOn w:val="8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6">
    <w:name w:val="List Table 7 Colorful - Accent 5"/>
    <w:basedOn w:val="8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7">
    <w:name w:val="List Table 7 Colorful - Accent 6"/>
    <w:basedOn w:val="8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8">
    <w:name w:val="Lined - Accent"/>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Lined - Accent 1"/>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0">
    <w:name w:val="Lined - Accent 2"/>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1">
    <w:name w:val="Lined - Accent 3"/>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2">
    <w:name w:val="Lined - Accent 4"/>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3">
    <w:name w:val="Lined - Accent 5"/>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4">
    <w:name w:val="Lined - Accent 6"/>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5">
    <w:name w:val="Bordered &amp; Lined - Accent"/>
    <w:basedOn w:val="8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Bordered &amp; Lined - Accent 1"/>
    <w:basedOn w:val="8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Bordered &amp; Lined - Accent 2"/>
    <w:basedOn w:val="8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Bordered &amp; Lined - Accent 3"/>
    <w:basedOn w:val="8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Bordered &amp; Lined - Accent 4"/>
    <w:basedOn w:val="8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Bordered &amp; Lined - Accent 5"/>
    <w:basedOn w:val="8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Bordered &amp; Lined - Accent 6"/>
    <w:basedOn w:val="8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w:basedOn w:val="8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3">
    <w:name w:val="Bordered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4">
    <w:name w:val="Bordered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5">
    <w:name w:val="Bordered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6">
    <w:name w:val="Bordered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7">
    <w:name w:val="Bordered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8">
    <w:name w:val="Bordered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9">
    <w:name w:val="footnote text"/>
    <w:basedOn w:val="856"/>
    <w:link w:val="840"/>
    <w:uiPriority w:val="99"/>
    <w:semiHidden/>
    <w:unhideWhenUsed/>
    <w:pPr>
      <w:spacing w:after="40" w:line="240" w:lineRule="auto"/>
    </w:pPr>
    <w:rPr>
      <w:sz w:val="18"/>
    </w:rPr>
  </w:style>
  <w:style w:type="character" w:styleId="840">
    <w:name w:val="Footnote Text Char"/>
    <w:link w:val="839"/>
    <w:uiPriority w:val="99"/>
    <w:rPr>
      <w:sz w:val="18"/>
    </w:rPr>
  </w:style>
  <w:style w:type="character" w:styleId="841">
    <w:name w:val="footnote reference"/>
    <w:basedOn w:val="861"/>
    <w:uiPriority w:val="99"/>
    <w:unhideWhenUsed/>
    <w:rPr>
      <w:vertAlign w:val="superscript"/>
    </w:rPr>
  </w:style>
  <w:style w:type="paragraph" w:styleId="842">
    <w:name w:val="endnote text"/>
    <w:basedOn w:val="856"/>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basedOn w:val="861"/>
    <w:uiPriority w:val="99"/>
    <w:semiHidden/>
    <w:unhideWhenUsed/>
    <w:rPr>
      <w:vertAlign w:val="superscript"/>
    </w:rPr>
  </w:style>
  <w:style w:type="paragraph" w:styleId="845">
    <w:name w:val="toc 1"/>
    <w:basedOn w:val="856"/>
    <w:next w:val="856"/>
    <w:uiPriority w:val="39"/>
    <w:unhideWhenUsed/>
    <w:pPr>
      <w:ind w:left="0" w:right="0" w:firstLine="0"/>
      <w:spacing w:after="57"/>
    </w:pPr>
  </w:style>
  <w:style w:type="paragraph" w:styleId="846">
    <w:name w:val="toc 2"/>
    <w:basedOn w:val="856"/>
    <w:next w:val="856"/>
    <w:uiPriority w:val="39"/>
    <w:unhideWhenUsed/>
    <w:pPr>
      <w:ind w:left="283" w:right="0" w:firstLine="0"/>
      <w:spacing w:after="57"/>
    </w:pPr>
  </w:style>
  <w:style w:type="paragraph" w:styleId="847">
    <w:name w:val="toc 3"/>
    <w:basedOn w:val="856"/>
    <w:next w:val="856"/>
    <w:uiPriority w:val="39"/>
    <w:unhideWhenUsed/>
    <w:pPr>
      <w:ind w:left="567" w:right="0" w:firstLine="0"/>
      <w:spacing w:after="57"/>
    </w:pPr>
  </w:style>
  <w:style w:type="paragraph" w:styleId="848">
    <w:name w:val="toc 4"/>
    <w:basedOn w:val="856"/>
    <w:next w:val="856"/>
    <w:uiPriority w:val="39"/>
    <w:unhideWhenUsed/>
    <w:pPr>
      <w:ind w:left="850" w:right="0" w:firstLine="0"/>
      <w:spacing w:after="57"/>
    </w:pPr>
  </w:style>
  <w:style w:type="paragraph" w:styleId="849">
    <w:name w:val="toc 5"/>
    <w:basedOn w:val="856"/>
    <w:next w:val="856"/>
    <w:uiPriority w:val="39"/>
    <w:unhideWhenUsed/>
    <w:pPr>
      <w:ind w:left="1134" w:right="0" w:firstLine="0"/>
      <w:spacing w:after="57"/>
    </w:pPr>
  </w:style>
  <w:style w:type="paragraph" w:styleId="850">
    <w:name w:val="toc 6"/>
    <w:basedOn w:val="856"/>
    <w:next w:val="856"/>
    <w:uiPriority w:val="39"/>
    <w:unhideWhenUsed/>
    <w:pPr>
      <w:ind w:left="1417" w:right="0" w:firstLine="0"/>
      <w:spacing w:after="57"/>
    </w:pPr>
  </w:style>
  <w:style w:type="paragraph" w:styleId="851">
    <w:name w:val="toc 7"/>
    <w:basedOn w:val="856"/>
    <w:next w:val="856"/>
    <w:uiPriority w:val="39"/>
    <w:unhideWhenUsed/>
    <w:pPr>
      <w:ind w:left="1701" w:right="0" w:firstLine="0"/>
      <w:spacing w:after="57"/>
    </w:pPr>
  </w:style>
  <w:style w:type="paragraph" w:styleId="852">
    <w:name w:val="toc 8"/>
    <w:basedOn w:val="856"/>
    <w:next w:val="856"/>
    <w:uiPriority w:val="39"/>
    <w:unhideWhenUsed/>
    <w:pPr>
      <w:ind w:left="1984" w:right="0" w:firstLine="0"/>
      <w:spacing w:after="57"/>
    </w:pPr>
  </w:style>
  <w:style w:type="paragraph" w:styleId="853">
    <w:name w:val="toc 9"/>
    <w:basedOn w:val="856"/>
    <w:next w:val="856"/>
    <w:uiPriority w:val="39"/>
    <w:unhideWhenUsed/>
    <w:pPr>
      <w:ind w:left="2268" w:right="0" w:firstLine="0"/>
      <w:spacing w:after="57"/>
    </w:pPr>
  </w:style>
  <w:style w:type="paragraph" w:styleId="854">
    <w:name w:val="TOC Heading"/>
    <w:uiPriority w:val="39"/>
    <w:unhideWhenUsed/>
  </w:style>
  <w:style w:type="paragraph" w:styleId="855">
    <w:name w:val="table of figures"/>
    <w:basedOn w:val="856"/>
    <w:next w:val="856"/>
    <w:uiPriority w:val="99"/>
    <w:unhideWhenUsed/>
    <w:pPr>
      <w:spacing w:after="0" w:afterAutospacing="0"/>
    </w:pPr>
  </w:style>
  <w:style w:type="paragraph" w:styleId="85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7">
    <w:name w:val="Heading 1"/>
    <w:basedOn w:val="856"/>
    <w:next w:val="856"/>
    <w:link w:val="892"/>
    <w:uiPriority w:val="0"/>
    <w:qFormat/>
    <w:pPr>
      <w:keepLines/>
      <w:keepNext/>
      <w:spacing w:before="340" w:after="330" w:line="578" w:lineRule="auto"/>
      <w:outlineLvl w:val="0"/>
    </w:pPr>
    <w:rPr>
      <w:b/>
      <w:bCs/>
      <w:sz w:val="44"/>
      <w:szCs w:val="44"/>
    </w:rPr>
  </w:style>
  <w:style w:type="paragraph" w:styleId="858">
    <w:name w:val="Heading 2"/>
    <w:basedOn w:val="856"/>
    <w:next w:val="856"/>
    <w:link w:val="893"/>
    <w:uiPriority w:val="0"/>
    <w:qFormat/>
    <w:pPr>
      <w:keepLines/>
      <w:keepNext/>
      <w:spacing w:before="260" w:after="260" w:line="416" w:lineRule="auto"/>
      <w:outlineLvl w:val="1"/>
    </w:pPr>
    <w:rPr>
      <w:rFonts w:ascii="Arial" w:hAnsi="Arial" w:eastAsia="黑体"/>
      <w:b/>
      <w:bCs/>
      <w:sz w:val="32"/>
      <w:szCs w:val="32"/>
    </w:rPr>
  </w:style>
  <w:style w:type="paragraph" w:styleId="859">
    <w:name w:val="Heading 3"/>
    <w:basedOn w:val="856"/>
    <w:next w:val="856"/>
    <w:link w:val="894"/>
    <w:uiPriority w:val="0"/>
    <w:qFormat/>
    <w:pPr>
      <w:keepLines/>
      <w:keepNext/>
      <w:spacing w:before="260" w:after="260" w:line="416" w:lineRule="auto"/>
      <w:outlineLvl w:val="2"/>
    </w:pPr>
    <w:rPr>
      <w:b/>
      <w:bCs/>
      <w:sz w:val="32"/>
      <w:szCs w:val="32"/>
    </w:rPr>
  </w:style>
  <w:style w:type="paragraph" w:styleId="860">
    <w:name w:val="Heading 4"/>
    <w:basedOn w:val="856"/>
    <w:next w:val="856"/>
    <w:link w:val="895"/>
    <w:uiPriority w:val="0"/>
    <w:qFormat/>
    <w:pPr>
      <w:jc w:val="center"/>
      <w:keepNext/>
      <w:outlineLvl w:val="3"/>
    </w:pPr>
    <w:rPr>
      <w:rFonts w:eastAsia="新宋体"/>
      <w:sz w:val="30"/>
      <w:szCs w:val="21"/>
    </w:rPr>
  </w:style>
  <w:style w:type="character" w:styleId="861" w:default="1">
    <w:name w:val="Default Paragraph Font"/>
    <w:uiPriority w:val="1"/>
    <w:unhideWhenUsed/>
    <w:qFormat/>
  </w:style>
  <w:style w:type="table" w:styleId="862" w:default="1">
    <w:name w:val="Normal Table"/>
    <w:uiPriority w:val="99"/>
    <w:unhideWhenUsed/>
    <w:qFormat/>
    <w:tblPr>
      <w:tblCellMar>
        <w:left w:w="108" w:type="dxa"/>
        <w:top w:w="0" w:type="dxa"/>
        <w:right w:w="108" w:type="dxa"/>
        <w:bottom w:w="0" w:type="dxa"/>
      </w:tblCellMar>
    </w:tblPr>
  </w:style>
  <w:style w:type="paragraph" w:styleId="863">
    <w:name w:val="Normal Indent"/>
    <w:basedOn w:val="856"/>
    <w:link w:val="896"/>
    <w:uiPriority w:val="0"/>
    <w:qFormat/>
    <w:pPr>
      <w:ind w:firstLine="420"/>
    </w:pPr>
    <w:rPr>
      <w:szCs w:val="20"/>
    </w:rPr>
  </w:style>
  <w:style w:type="paragraph" w:styleId="864">
    <w:name w:val="Document Map"/>
    <w:basedOn w:val="856"/>
    <w:link w:val="897"/>
    <w:uiPriority w:val="0"/>
    <w:semiHidden/>
    <w:qFormat/>
    <w:pPr>
      <w:shd w:val="clear" w:color="auto" w:fill="000080"/>
    </w:pPr>
  </w:style>
  <w:style w:type="paragraph" w:styleId="865">
    <w:name w:val="annotation text"/>
    <w:basedOn w:val="856"/>
    <w:uiPriority w:val="99"/>
    <w:unhideWhenUsed/>
    <w:qFormat/>
    <w:pPr>
      <w:jc w:val="left"/>
    </w:pPr>
  </w:style>
  <w:style w:type="paragraph" w:styleId="866">
    <w:name w:val="Body Text"/>
    <w:basedOn w:val="856"/>
    <w:uiPriority w:val="0"/>
    <w:qFormat/>
    <w:rPr>
      <w:rFonts w:ascii="仿宋_GB2312" w:eastAsia="仿宋_GB2312"/>
      <w:sz w:val="24"/>
      <w:szCs w:val="20"/>
    </w:rPr>
  </w:style>
  <w:style w:type="paragraph" w:styleId="867">
    <w:name w:val="Body Text Indent"/>
    <w:basedOn w:val="856"/>
    <w:next w:val="868"/>
    <w:link w:val="898"/>
    <w:uiPriority w:val="0"/>
    <w:qFormat/>
    <w:pPr>
      <w:ind w:left="420"/>
      <w:spacing w:after="120"/>
    </w:pPr>
  </w:style>
  <w:style w:type="paragraph" w:styleId="868">
    <w:name w:val="envelope return"/>
    <w:basedOn w:val="856"/>
    <w:uiPriority w:val="99"/>
    <w:unhideWhenUsed/>
    <w:qFormat/>
    <w:rPr>
      <w:rFonts w:ascii="Arial" w:hAnsi="Arial"/>
    </w:rPr>
  </w:style>
  <w:style w:type="paragraph" w:styleId="869">
    <w:name w:val="Plain Text"/>
    <w:basedOn w:val="856"/>
    <w:uiPriority w:val="0"/>
    <w:qFormat/>
    <w:rPr>
      <w:rFonts w:ascii="宋体" w:hAnsi="Courier New"/>
      <w:sz w:val="20"/>
      <w:szCs w:val="21"/>
    </w:rPr>
  </w:style>
  <w:style w:type="paragraph" w:styleId="870">
    <w:name w:val="Date"/>
    <w:basedOn w:val="856"/>
    <w:next w:val="856"/>
    <w:link w:val="899"/>
    <w:uiPriority w:val="0"/>
    <w:qFormat/>
    <w:pPr>
      <w:ind w:left="100"/>
    </w:pPr>
  </w:style>
  <w:style w:type="paragraph" w:styleId="871">
    <w:name w:val="Body Text Indent 2"/>
    <w:basedOn w:val="856"/>
    <w:uiPriority w:val="0"/>
    <w:qFormat/>
    <w:pPr>
      <w:ind w:firstLine="560"/>
      <w:spacing w:line="500" w:lineRule="exact"/>
    </w:pPr>
    <w:rPr>
      <w:rFonts w:eastAsia="仿宋_GB2312"/>
      <w:sz w:val="28"/>
      <w:szCs w:val="20"/>
    </w:rPr>
  </w:style>
  <w:style w:type="paragraph" w:styleId="872">
    <w:name w:val="Balloon Text"/>
    <w:basedOn w:val="856"/>
    <w:link w:val="900"/>
    <w:uiPriority w:val="0"/>
    <w:semiHidden/>
    <w:qFormat/>
    <w:rPr>
      <w:sz w:val="18"/>
      <w:szCs w:val="18"/>
    </w:rPr>
  </w:style>
  <w:style w:type="paragraph" w:styleId="873">
    <w:name w:val="Footer"/>
    <w:basedOn w:val="856"/>
    <w:link w:val="901"/>
    <w:uiPriority w:val="99"/>
    <w:qFormat/>
    <w:pPr>
      <w:jc w:val="left"/>
      <w:tabs>
        <w:tab w:val="center" w:pos="4153" w:leader="none"/>
        <w:tab w:val="right" w:pos="8306" w:leader="none"/>
      </w:tabs>
    </w:pPr>
    <w:rPr>
      <w:sz w:val="18"/>
      <w:szCs w:val="18"/>
    </w:rPr>
  </w:style>
  <w:style w:type="paragraph" w:styleId="874">
    <w:name w:val="Header"/>
    <w:basedOn w:val="856"/>
    <w:link w:val="902"/>
    <w:uiPriority w:val="0"/>
    <w:qFormat/>
    <w:pPr>
      <w:jc w:val="center"/>
      <w:tabs>
        <w:tab w:val="center" w:pos="4153" w:leader="none"/>
        <w:tab w:val="right" w:pos="8306" w:leader="none"/>
      </w:tabs>
      <w:pBdr>
        <w:bottom w:val="single" w:color="auto" w:sz="6" w:space="1"/>
      </w:pBdr>
    </w:pPr>
    <w:rPr>
      <w:sz w:val="18"/>
      <w:szCs w:val="18"/>
    </w:rPr>
  </w:style>
  <w:style w:type="paragraph" w:styleId="875">
    <w:name w:val="Body Text Indent 3"/>
    <w:basedOn w:val="856"/>
    <w:link w:val="903"/>
    <w:uiPriority w:val="0"/>
    <w:qFormat/>
    <w:pPr>
      <w:ind w:firstLine="539"/>
      <w:spacing w:line="520" w:lineRule="exact"/>
    </w:pPr>
    <w:rPr>
      <w:rFonts w:ascii="宋体"/>
      <w:b/>
      <w:spacing w:val="6"/>
      <w:sz w:val="28"/>
    </w:rPr>
  </w:style>
  <w:style w:type="paragraph" w:styleId="876">
    <w:name w:val="Normal (Web)"/>
    <w:basedOn w:val="856"/>
    <w:uiPriority w:val="0"/>
    <w:unhideWhenUsed/>
    <w:qFormat/>
    <w:pPr>
      <w:jc w:val="left"/>
      <w:spacing w:before="100" w:beforeAutospacing="1" w:after="100" w:afterAutospacing="1"/>
      <w:widowControl/>
    </w:pPr>
    <w:rPr>
      <w:rFonts w:ascii="宋体" w:hAnsi="宋体" w:cs="宋体"/>
      <w:sz w:val="24"/>
    </w:rPr>
  </w:style>
  <w:style w:type="paragraph" w:styleId="877">
    <w:name w:val="Body Text First Indent 2"/>
    <w:basedOn w:val="867"/>
    <w:next w:val="856"/>
    <w:uiPriority w:val="99"/>
    <w:unhideWhenUsed/>
    <w:qFormat/>
    <w:pPr>
      <w:ind w:firstLine="420"/>
    </w:pPr>
  </w:style>
  <w:style w:type="table" w:styleId="878">
    <w:name w:val="Table Grid"/>
    <w:basedOn w:val="86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9">
    <w:name w:val="Strong"/>
    <w:uiPriority w:val="22"/>
    <w:qFormat/>
    <w:rPr>
      <w:b/>
      <w:bCs/>
    </w:rPr>
  </w:style>
  <w:style w:type="character" w:styleId="880">
    <w:name w:val="page number"/>
    <w:uiPriority w:val="0"/>
    <w:qFormat/>
  </w:style>
  <w:style w:type="character" w:styleId="881">
    <w:name w:val="FollowedHyperlink"/>
    <w:uiPriority w:val="99"/>
    <w:unhideWhenUsed/>
    <w:qFormat/>
    <w:rPr>
      <w:color w:val="800080"/>
      <w:u w:val="none"/>
    </w:rPr>
  </w:style>
  <w:style w:type="character" w:styleId="882">
    <w:name w:val="Emphasis"/>
    <w:uiPriority w:val="0"/>
    <w:qFormat/>
    <w:rPr>
      <w:b/>
      <w:bCs/>
    </w:rPr>
  </w:style>
  <w:style w:type="character" w:styleId="883">
    <w:name w:val="HTML Definition"/>
    <w:uiPriority w:val="99"/>
    <w:unhideWhenUsed/>
    <w:qFormat/>
  </w:style>
  <w:style w:type="character" w:styleId="884">
    <w:name w:val="HTML Typewriter"/>
    <w:uiPriority w:val="99"/>
    <w:unhideWhenUsed/>
    <w:qFormat/>
    <w:rPr>
      <w:rFonts w:hint="default" w:ascii="monospace" w:hAnsi="monospace" w:eastAsia="monospace" w:cs="monospace"/>
      <w:sz w:val="20"/>
    </w:rPr>
  </w:style>
  <w:style w:type="character" w:styleId="885">
    <w:name w:val="HTML Acronym"/>
    <w:uiPriority w:val="99"/>
    <w:unhideWhenUsed/>
    <w:qFormat/>
  </w:style>
  <w:style w:type="character" w:styleId="886">
    <w:name w:val="HTML Variable"/>
    <w:uiPriority w:val="99"/>
    <w:unhideWhenUsed/>
    <w:qFormat/>
  </w:style>
  <w:style w:type="character" w:styleId="887">
    <w:name w:val="Hyperlink"/>
    <w:uiPriority w:val="99"/>
    <w:unhideWhenUsed/>
    <w:qFormat/>
    <w:rPr>
      <w:color w:val="0000ff"/>
      <w:u w:val="none"/>
    </w:rPr>
  </w:style>
  <w:style w:type="character" w:styleId="888">
    <w:name w:val="HTML Code"/>
    <w:uiPriority w:val="99"/>
    <w:unhideWhenUsed/>
    <w:qFormat/>
    <w:rPr>
      <w:rFonts w:hint="default" w:ascii="monospace" w:hAnsi="monospace" w:eastAsia="monospace" w:cs="monospace"/>
      <w:sz w:val="20"/>
    </w:rPr>
  </w:style>
  <w:style w:type="character" w:styleId="889">
    <w:name w:val="HTML Cite"/>
    <w:uiPriority w:val="99"/>
    <w:unhideWhenUsed/>
    <w:qFormat/>
  </w:style>
  <w:style w:type="character" w:styleId="890">
    <w:name w:val="HTML Keyboard"/>
    <w:uiPriority w:val="99"/>
    <w:unhideWhenUsed/>
    <w:qFormat/>
    <w:rPr>
      <w:rFonts w:ascii="monospace" w:hAnsi="monospace" w:eastAsia="monospace" w:cs="monospace"/>
      <w:sz w:val="20"/>
    </w:rPr>
  </w:style>
  <w:style w:type="character" w:styleId="891">
    <w:name w:val="HTML Sample"/>
    <w:uiPriority w:val="99"/>
    <w:unhideWhenUsed/>
    <w:qFormat/>
    <w:rPr>
      <w:rFonts w:hint="default" w:ascii="monospace" w:hAnsi="monospace" w:eastAsia="monospace" w:cs="monospace"/>
    </w:rPr>
  </w:style>
  <w:style w:type="character" w:styleId="892" w:customStyle="1">
    <w:name w:val="标题 1 Char"/>
    <w:link w:val="857"/>
    <w:uiPriority w:val="0"/>
    <w:qFormat/>
    <w:rPr>
      <w:b/>
      <w:bCs/>
      <w:sz w:val="44"/>
      <w:szCs w:val="44"/>
    </w:rPr>
  </w:style>
  <w:style w:type="character" w:styleId="893" w:customStyle="1">
    <w:name w:val="标题 2 Char"/>
    <w:link w:val="858"/>
    <w:uiPriority w:val="0"/>
    <w:qFormat/>
    <w:rPr>
      <w:rFonts w:ascii="Arial" w:hAnsi="Arial" w:eastAsia="黑体"/>
      <w:b/>
      <w:bCs/>
      <w:sz w:val="32"/>
      <w:szCs w:val="32"/>
    </w:rPr>
  </w:style>
  <w:style w:type="character" w:styleId="894" w:customStyle="1">
    <w:name w:val="标题 3 Char"/>
    <w:link w:val="859"/>
    <w:uiPriority w:val="0"/>
    <w:qFormat/>
    <w:rPr>
      <w:b/>
      <w:bCs/>
      <w:sz w:val="32"/>
      <w:szCs w:val="32"/>
    </w:rPr>
  </w:style>
  <w:style w:type="character" w:styleId="895" w:customStyle="1">
    <w:name w:val="标题 4 Char"/>
    <w:link w:val="860"/>
    <w:uiPriority w:val="0"/>
    <w:qFormat/>
    <w:rPr>
      <w:rFonts w:eastAsia="新宋体"/>
      <w:sz w:val="30"/>
      <w:szCs w:val="21"/>
    </w:rPr>
  </w:style>
  <w:style w:type="character" w:styleId="896" w:customStyle="1">
    <w:name w:val="正文缩进 Char"/>
    <w:link w:val="863"/>
    <w:uiPriority w:val="0"/>
    <w:qFormat/>
    <w:rPr>
      <w:sz w:val="21"/>
    </w:rPr>
  </w:style>
  <w:style w:type="character" w:styleId="897" w:customStyle="1">
    <w:name w:val="文档结构图 Char"/>
    <w:link w:val="864"/>
    <w:uiPriority w:val="0"/>
    <w:semiHidden/>
    <w:qFormat/>
    <w:rPr>
      <w:sz w:val="21"/>
      <w:szCs w:val="24"/>
      <w:shd w:val="clear" w:color="auto" w:fill="000080"/>
    </w:rPr>
  </w:style>
  <w:style w:type="character" w:styleId="898" w:customStyle="1">
    <w:name w:val="正文文本缩进 Char"/>
    <w:link w:val="867"/>
    <w:uiPriority w:val="0"/>
    <w:qFormat/>
    <w:rPr>
      <w:sz w:val="21"/>
      <w:szCs w:val="24"/>
    </w:rPr>
  </w:style>
  <w:style w:type="character" w:styleId="899" w:customStyle="1">
    <w:name w:val="日期 Char"/>
    <w:link w:val="870"/>
    <w:uiPriority w:val="0"/>
    <w:qFormat/>
    <w:rPr>
      <w:sz w:val="21"/>
      <w:szCs w:val="24"/>
    </w:rPr>
  </w:style>
  <w:style w:type="character" w:styleId="900" w:customStyle="1">
    <w:name w:val="批注框文本 Char"/>
    <w:link w:val="872"/>
    <w:uiPriority w:val="0"/>
    <w:semiHidden/>
    <w:qFormat/>
    <w:rPr>
      <w:sz w:val="18"/>
      <w:szCs w:val="18"/>
    </w:rPr>
  </w:style>
  <w:style w:type="character" w:styleId="901" w:customStyle="1">
    <w:name w:val="页脚 Char"/>
    <w:link w:val="873"/>
    <w:uiPriority w:val="99"/>
    <w:qFormat/>
    <w:rPr>
      <w:sz w:val="18"/>
      <w:szCs w:val="18"/>
    </w:rPr>
  </w:style>
  <w:style w:type="character" w:styleId="902" w:customStyle="1">
    <w:name w:val="页眉 Char"/>
    <w:link w:val="874"/>
    <w:uiPriority w:val="0"/>
    <w:qFormat/>
    <w:rPr>
      <w:sz w:val="18"/>
      <w:szCs w:val="18"/>
    </w:rPr>
  </w:style>
  <w:style w:type="character" w:styleId="903" w:customStyle="1">
    <w:name w:val="正文文本缩进 3 Char"/>
    <w:link w:val="875"/>
    <w:uiPriority w:val="0"/>
    <w:qFormat/>
    <w:rPr>
      <w:rFonts w:ascii="宋体"/>
      <w:b/>
      <w:spacing w:val="6"/>
      <w:sz w:val="28"/>
      <w:szCs w:val="24"/>
    </w:rPr>
  </w:style>
  <w:style w:type="character" w:styleId="904" w:customStyle="1">
    <w:name w:val="正文缩进2格 Char"/>
    <w:link w:val="905"/>
    <w:uiPriority w:val="0"/>
    <w:qFormat/>
    <w:rPr>
      <w:rFonts w:ascii="仿宋_GB2312" w:hAnsi="宋体" w:eastAsia="仿宋_GB2312"/>
      <w:sz w:val="31"/>
      <w:szCs w:val="28"/>
    </w:rPr>
  </w:style>
  <w:style w:type="paragraph" w:styleId="905" w:customStyle="1">
    <w:name w:val="正文缩进2格"/>
    <w:basedOn w:val="856"/>
    <w:link w:val="904"/>
    <w:uiPriority w:val="0"/>
    <w:qFormat/>
    <w:pPr>
      <w:ind w:firstLine="639"/>
      <w:spacing w:line="600" w:lineRule="exact"/>
    </w:pPr>
    <w:rPr>
      <w:rFonts w:ascii="仿宋_GB2312" w:hAnsi="宋体" w:eastAsia="仿宋_GB2312"/>
      <w:sz w:val="31"/>
      <w:szCs w:val="28"/>
    </w:rPr>
  </w:style>
  <w:style w:type="character" w:styleId="906" w:customStyle="1">
    <w:name w:val="标题 3.1 Char"/>
    <w:link w:val="907"/>
    <w:uiPriority w:val="0"/>
    <w:qFormat/>
    <w:rPr>
      <w:rFonts w:ascii="宋体" w:hAnsi="宋体"/>
      <w:b/>
      <w:bCs/>
      <w:color w:val="000000"/>
      <w:sz w:val="32"/>
      <w:szCs w:val="32"/>
    </w:rPr>
  </w:style>
  <w:style w:type="paragraph" w:styleId="907" w:customStyle="1">
    <w:name w:val="标题 3.1"/>
    <w:basedOn w:val="859"/>
    <w:link w:val="906"/>
    <w:uiPriority w:val="0"/>
    <w:qFormat/>
    <w:pPr>
      <w:spacing w:line="600" w:lineRule="exact"/>
      <w:tabs>
        <w:tab w:val="left" w:pos="1440" w:leader="none"/>
        <w:tab w:val="left" w:pos="1620" w:leader="none"/>
      </w:tabs>
    </w:pPr>
    <w:rPr>
      <w:rFonts w:ascii="宋体" w:hAnsi="宋体"/>
      <w:color w:val="000000"/>
    </w:rPr>
  </w:style>
  <w:style w:type="paragraph" w:styleId="908" w:customStyle="1">
    <w:name w:val=" Char"/>
    <w:basedOn w:val="856"/>
    <w:uiPriority w:val="0"/>
    <w:qFormat/>
    <w:rPr>
      <w:rFonts w:ascii="Tahoma" w:hAnsi="Tahoma"/>
      <w:sz w:val="24"/>
      <w:szCs w:val="20"/>
    </w:rPr>
  </w:style>
  <w:style w:type="paragraph" w:styleId="909" w:customStyle="1">
    <w:name w:val="正文缩进4格"/>
    <w:basedOn w:val="905"/>
    <w:uiPriority w:val="0"/>
    <w:qFormat/>
    <w:pPr>
      <w:ind w:left="2" w:firstLine="538"/>
    </w:pPr>
    <w:rPr>
      <w:color w:val="000000"/>
      <w:sz w:val="28"/>
    </w:rPr>
  </w:style>
  <w:style w:type="paragraph" w:styleId="910" w:customStyle="1">
    <w:name w:val=" Char Char Char Char"/>
    <w:basedOn w:val="856"/>
    <w:uiPriority w:val="0"/>
    <w:qFormat/>
    <w:rPr>
      <w:rFonts w:ascii="Tahoma" w:hAnsi="Tahoma"/>
      <w:sz w:val="24"/>
      <w:szCs w:val="20"/>
    </w:rPr>
  </w:style>
  <w:style w:type="paragraph" w:styleId="911" w:customStyle="1">
    <w:name w:val="Char1"/>
    <w:basedOn w:val="856"/>
    <w:uiPriority w:val="0"/>
    <w:qFormat/>
    <w:pPr>
      <w:ind w:left="840" w:hanging="420"/>
      <w:tabs>
        <w:tab w:val="left" w:pos="840" w:leader="none"/>
      </w:tabs>
    </w:pPr>
    <w:rPr>
      <w:sz w:val="24"/>
    </w:rPr>
  </w:style>
  <w:style w:type="paragraph" w:styleId="912" w:customStyle="1">
    <w:name w:val=" Char Char1 Char Char Char Char Char Char"/>
    <w:basedOn w:val="856"/>
    <w:uiPriority w:val="0"/>
    <w:qFormat/>
    <w:pPr>
      <w:jc w:val="left"/>
      <w:spacing w:after="160" w:line="240" w:lineRule="exact"/>
      <w:widowControl/>
    </w:pPr>
    <w:rPr>
      <w:rFonts w:ascii="Verdana" w:hAnsi="Verdana" w:eastAsia="仿宋_GB2312"/>
      <w:sz w:val="24"/>
      <w:szCs w:val="20"/>
      <w:lang w:eastAsia="en-US"/>
    </w:rPr>
  </w:style>
  <w:style w:type="paragraph" w:styleId="913" w:customStyle="1">
    <w:name w:val="msonormalcxspmiddle"/>
    <w:basedOn w:val="856"/>
    <w:uiPriority w:val="0"/>
    <w:qFormat/>
    <w:pPr>
      <w:jc w:val="left"/>
      <w:spacing w:before="100" w:beforeAutospacing="1" w:after="100" w:afterAutospacing="1"/>
      <w:widowControl/>
    </w:pPr>
    <w:rPr>
      <w:rFonts w:ascii="宋体" w:hAnsi="宋体" w:cs="宋体"/>
      <w:sz w:val="24"/>
    </w:rPr>
  </w:style>
  <w:style w:type="paragraph" w:styleId="914" w:customStyle="1">
    <w:name w:val=" Char Char 字元 字元 字元 Char Char Char Char"/>
    <w:basedOn w:val="856"/>
    <w:uiPriority w:val="0"/>
    <w:qFormat/>
    <w:pPr>
      <w:spacing w:line="360" w:lineRule="auto"/>
    </w:pPr>
    <w:rPr>
      <w:sz w:val="24"/>
      <w:szCs w:val="20"/>
    </w:rPr>
  </w:style>
  <w:style w:type="paragraph" w:styleId="915" w:customStyle="1">
    <w:name w:val="para"/>
    <w:basedOn w:val="856"/>
    <w:uiPriority w:val="0"/>
    <w:qFormat/>
    <w:pPr>
      <w:jc w:val="left"/>
      <w:spacing w:before="100" w:beforeAutospacing="1" w:after="100" w:afterAutospacing="1"/>
      <w:widowControl/>
    </w:pPr>
    <w:rPr>
      <w:rFonts w:ascii="Arial" w:hAnsi="Arial" w:cs="Arial"/>
      <w:sz w:val="18"/>
      <w:szCs w:val="18"/>
    </w:rPr>
  </w:style>
  <w:style w:type="paragraph" w:styleId="916" w:customStyle="1">
    <w:name w:val="Char"/>
    <w:basedOn w:val="856"/>
    <w:uiPriority w:val="0"/>
    <w:qFormat/>
    <w:rPr>
      <w:rFonts w:ascii="Tahoma" w:hAnsi="Tahoma"/>
      <w:sz w:val="24"/>
      <w:szCs w:val="20"/>
    </w:rPr>
  </w:style>
  <w:style w:type="paragraph" w:styleId="917" w:customStyle="1">
    <w:name w:val="msonormalcxsplast"/>
    <w:basedOn w:val="856"/>
    <w:uiPriority w:val="0"/>
    <w:qFormat/>
    <w:pPr>
      <w:jc w:val="left"/>
      <w:spacing w:before="100" w:beforeAutospacing="1" w:after="100" w:afterAutospacing="1"/>
      <w:widowControl/>
    </w:pPr>
    <w:rPr>
      <w:rFonts w:ascii="宋体" w:hAnsi="宋体" w:cs="宋体"/>
      <w:sz w:val="24"/>
    </w:rPr>
  </w:style>
  <w:style w:type="character" w:styleId="918" w:customStyle="1">
    <w:name w:val="普通正文 Char"/>
    <w:link w:val="919"/>
    <w:uiPriority w:val="0"/>
    <w:qFormat/>
    <w:rPr>
      <w:rFonts w:ascii="Arial" w:hAnsi="Arial"/>
      <w:sz w:val="24"/>
      <w:szCs w:val="24"/>
    </w:rPr>
  </w:style>
  <w:style w:type="paragraph" w:styleId="919" w:customStyle="1">
    <w:name w:val="普通正文"/>
    <w:basedOn w:val="856"/>
    <w:link w:val="918"/>
    <w:uiPriority w:val="0"/>
    <w:qFormat/>
    <w:pPr>
      <w:ind w:left="-2" w:right="120" w:firstLine="480"/>
      <w:jc w:val="center"/>
      <w:spacing w:before="120" w:after="120" w:line="360" w:lineRule="auto"/>
    </w:pPr>
    <w:rPr>
      <w:rFonts w:ascii="Arial" w:hAnsi="Arial"/>
      <w:sz w:val="24"/>
    </w:rPr>
  </w:style>
  <w:style w:type="character" w:styleId="920" w:customStyle="1">
    <w:name w:val="mini-outputtext1"/>
    <w:uiPriority w:val="0"/>
    <w:qFormat/>
  </w:style>
  <w:style w:type="character" w:styleId="921" w:customStyle="1">
    <w:name w:val="font31"/>
    <w:uiPriority w:val="0"/>
    <w:qFormat/>
    <w:rPr>
      <w:rFonts w:hint="eastAsia" w:ascii="宋体" w:hAnsi="宋体" w:eastAsia="宋体" w:cs="宋体"/>
      <w:color w:val="000000"/>
      <w:sz w:val="21"/>
      <w:szCs w:val="21"/>
      <w:u w:val="none"/>
    </w:rPr>
  </w:style>
  <w:style w:type="character" w:styleId="922" w:customStyle="1">
    <w:name w:val="font61"/>
    <w:uiPriority w:val="0"/>
    <w:qFormat/>
    <w:rPr>
      <w:rFonts w:hint="default" w:ascii="Times New Roman" w:hAnsi="Times New Roman" w:cs="Times New Roman"/>
      <w:color w:val="000000"/>
      <w:sz w:val="21"/>
      <w:szCs w:val="21"/>
      <w:u w:val="none"/>
    </w:rPr>
  </w:style>
  <w:style w:type="character" w:styleId="923" w:customStyle="1">
    <w:name w:val="font01"/>
    <w:uiPriority w:val="0"/>
    <w:qFormat/>
    <w:rPr>
      <w:rFonts w:hint="default" w:ascii="等线" w:hAnsi="等线" w:eastAsia="等线" w:cs="等线"/>
      <w:color w:val="000000"/>
      <w:sz w:val="22"/>
      <w:szCs w:val="22"/>
      <w:u w:val="none"/>
    </w:rPr>
  </w:style>
  <w:style w:type="character" w:styleId="924" w:customStyle="1">
    <w:name w:val="font51"/>
    <w:uiPriority w:val="0"/>
    <w:qFormat/>
    <w:rPr>
      <w:rFonts w:hint="default" w:ascii="等线" w:hAnsi="等线" w:eastAsia="等线" w:cs="等线"/>
      <w:b/>
      <w:bCs/>
      <w:color w:val="000000"/>
      <w:sz w:val="22"/>
      <w:szCs w:val="22"/>
      <w:u w:val="none"/>
    </w:rPr>
  </w:style>
  <w:style w:type="paragraph" w:styleId="925" w:customStyle="1">
    <w:name w:val="普通(网站) Char"/>
    <w:basedOn w:val="856"/>
    <w:uiPriority w:val="0"/>
    <w:qFormat/>
    <w:pPr>
      <w:jc w:val="left"/>
      <w:spacing w:before="100" w:beforeAutospacing="1" w:after="100" w:afterAutospacing="1"/>
      <w:widowControl/>
    </w:pPr>
    <w:rPr>
      <w:rFonts w:hint="eastAsia" w:ascii="宋体" w:hAnsi="宋体"/>
      <w:sz w:val="24"/>
    </w:rPr>
  </w:style>
  <w:style w:type="character" w:styleId="926" w:customStyle="1">
    <w:name w:val="页脚 字符"/>
    <w:uiPriority w:val="99"/>
    <w:qFormat/>
  </w:style>
  <w:style w:type="paragraph" w:styleId="927" w:customStyle="1">
    <w:name w:val="*正文"/>
    <w:basedOn w:val="856"/>
    <w:uiPriority w:val="99"/>
    <w:qFormat/>
    <w:pPr>
      <w:ind w:firstLine="482"/>
      <w:spacing w:line="360" w:lineRule="auto"/>
    </w:pPr>
    <w:rPr>
      <w:rFonts w:eastAsia="仿宋_GB2312"/>
      <w:sz w:val="28"/>
    </w:rPr>
  </w:style>
  <w:style w:type="paragraph" w:styleId="928"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character" w:styleId="929" w:customStyle="1">
    <w:name w:val="font21"/>
    <w:uiPriority w:val="0"/>
    <w:qFormat/>
    <w:rPr>
      <w:rFonts w:hint="eastAsia" w:ascii="仿宋" w:hAnsi="仿宋" w:eastAsia="仿宋" w:cs="仿宋"/>
      <w:color w:val="000000"/>
      <w:sz w:val="22"/>
      <w:szCs w:val="22"/>
      <w:u w:val="none"/>
    </w:rPr>
  </w:style>
  <w:style w:type="table" w:styleId="930" w:customStyle="1">
    <w:name w:val="Table Normal"/>
    <w:uiPriority w:val="0"/>
    <w:unhideWhenUsed/>
    <w:qFormat/>
    <w:tblPr>
      <w:tblCellMar>
        <w:left w:w="0" w:type="dxa"/>
        <w:top w:w="0" w:type="dxa"/>
        <w:right w:w="0" w:type="dxa"/>
        <w:bottom w:w="0" w:type="dxa"/>
      </w:tblCellMar>
    </w:tblPr>
  </w:style>
  <w:style w:type="paragraph" w:styleId="931" w:customStyle="1">
    <w:name w:val="索引 41"/>
    <w:next w:val="856"/>
    <w:uiPriority w:val="0"/>
    <w:qFormat/>
    <w:pPr>
      <w:ind w:left="1260"/>
      <w:jc w:val="both"/>
      <w:widowControl w:val="off"/>
    </w:pPr>
    <w:rPr>
      <w:rFonts w:ascii="Calibri" w:hAnsi="Calibri" w:eastAsia="宋体" w:cs="Times New Roman"/>
      <w:sz w:val="21"/>
      <w:lang w:val="en-US" w:eastAsia="zh-CN" w:bidi="ar-SA"/>
    </w:rPr>
  </w:style>
  <w:style w:type="numbering" w:styleId="9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w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e252796b-40a4-46d6-8994-ba477a463f82</errorID>
      <errorWord>:</errorWord>
      <group>L1_Format</group>
      <groupName>格式问题</groupName>
      <ability>L2_HalfPunc</ability>
      <abilityName>全半角检查</abilityName>
      <candidateList>
        <item>：</item>
      </candidateList>
      <explain>文本全半角错误。</explain>
      <paraID>4728CC3D</paraID>
      <start>2</start>
      <end>3</end>
      <status>unmodified</status>
      <modifiedWord/>
      <trackRevisions>false</trackRevisions>
    </reviewItem>
    <reviewItem>
      <errorID>defeeabc-66b8-4df4-9c6d-47e8aa9a2227</errorID>
      <errorWord>：</errorWord>
      <group>L1_Punc</group>
      <groupName>标点问题</groupName>
      <ability>L2_Punc</ability>
      <abilityName>标点符号检查</abilityName>
      <candidateList>
        <item/>
      </candidateList>
      <explain/>
      <paraID> 76F6BD2</paraID>
      <start>30</start>
      <end>31</end>
      <status>unmodified</status>
      <modifiedWord/>
      <trackRevisions>false</trackRevisions>
    </reviewItem>
    <reviewItem>
      <errorID>d768b5ee-c5f4-4921-8d35-17fc240ae423</errorID>
      <errorWord>(</errorWord>
      <group>L1_Format</group>
      <groupName>格式问题</groupName>
      <ability>L2_HalfPunc</ability>
      <abilityName>全半角检查</abilityName>
      <candidateList>
        <item>（</item>
      </candidateList>
      <explain>文本全半角错误。</explain>
      <paraID> 76F6BD2</paraID>
      <start>74</start>
      <end>75</end>
      <status>unmodified</status>
      <modifiedWord/>
      <trackRevisions>false</trackRevisions>
    </reviewItem>
    <reviewItem>
      <errorID>e409d35f-f5a5-41c0-b5e7-5cfd435eb48e</errorID>
      <errorWord>:</errorWord>
      <group>L1_Format</group>
      <groupName>格式问题</groupName>
      <ability>L2_HalfPunc</ability>
      <abilityName>全半角检查</abilityName>
      <candidateList>
        <item>：</item>
      </candidateList>
      <explain>文本全半角错误。</explain>
      <paraID> 76F6BD2</paraID>
      <start>79</start>
      <end>80</end>
      <status>unmodified</status>
      <modifiedWord/>
      <trackRevisions>false</trackRevisions>
    </reviewItem>
    <reviewItem>
      <errorID>b4bdcfeb-2662-46c9-ad7e-fc40089fcdba</errorID>
      <errorWord>)</errorWord>
      <group>L1_Format</group>
      <groupName>格式问题</groupName>
      <ability>L2_HalfPunc</ability>
      <abilityName>全半角检查</abilityName>
      <candidateList>
        <item>）</item>
      </candidateList>
      <explain>文本全半角错误。</explain>
      <paraID> 76F6BD2</paraID>
      <start>107</start>
      <end>108</end>
      <status>unmodified</status>
      <modifiedWord/>
      <trackRevisions>false</trackRevisions>
    </reviewItem>
    <reviewItem>
      <errorID>1e9ad40d-92e6-4b98-a598-78f133883217</errorID>
      <errorWord>:</errorWord>
      <group>L1_Format</group>
      <groupName>格式问题</groupName>
      <ability>L2_HalfPunc</ability>
      <abilityName>全半角检查</abilityName>
      <candidateList>
        <item>：</item>
      </candidateList>
      <explain>文本全半角错误。</explain>
      <paraID>2D35B629</paraID>
      <start>16</start>
      <end>17</end>
      <status>unmodified</status>
      <modifiedWord/>
      <trackRevisions>false</trackRevisions>
    </reviewItem>
    <reviewItem>
      <errorID>589c286e-4262-43f3-99fe-43ed215156be</errorID>
      <errorWord>。</errorWord>
      <group>L1_Punc</group>
      <groupName>标点问题</groupName>
      <ability>L2_Punc</ability>
      <abilityName>标点符号检查</abilityName>
      <candidateList>
        <item>；</item>
      </candidateList>
      <explain/>
      <paraID>719017C7</paraID>
      <start>63</start>
      <end>64</end>
      <status>unmodified</status>
      <modifiedWord/>
      <trackRevisions>false</trackRevisions>
    </reviewItem>
    <reviewItem>
      <errorID>51f9a45b-2ff7-4a89-8a25-f04a72aae560</errorID>
      <errorWord>提供</errorWord>
      <group>L1_Punc</group>
      <groupName>标点问题</groupName>
      <ability>L2_Punc</ability>
      <abilityName>标点符号检查</abilityName>
      <candidateList>
        <item>，提供</item>
      </candidateList>
      <explain/>
      <paraID>719017C7</paraID>
      <start>86</start>
      <end>88</end>
      <status>unmodified</status>
      <modifiedWord/>
      <trackRevisions>false</trackRevisions>
    </reviewItem>
    <reviewItem>
      <errorID>eb64d9ac-dc54-4e2d-9903-ae64509e1f3f</errorID>
      <errorWord>。</errorWord>
      <group>L1_Punc</group>
      <groupName>标点问题</groupName>
      <ability>L2_Punc</ability>
      <abilityName>标点符号检查</abilityName>
      <candidateList>
        <item/>
      </candidateList>
      <explain/>
      <paraID>719017C7</paraID>
      <start>92</start>
      <end>93</end>
      <status>unmodified</status>
      <modifiedWord/>
      <trackRevisions>false</trackRevisions>
    </reviewItem>
    <reviewItem>
      <errorID>b563ea55-7c51-4b04-bb51-b0922775d03b</errorID>
      <errorWord>国家市场监督总局</errorWord>
      <group>L1_Political</group>
      <groupName>政治性问题</groupName>
      <ability>L2_Keyword</ability>
      <abilityName>固定表述</abilityName>
      <candidateList>
        <item>国家市场监督管理总局</item>
      </candidateList>
      <explain>此处内容疑似含有固定表述相关错误，建议核查。</explain>
      <paraID>45D9ED0B</paraID>
      <start>39</start>
      <end>47</end>
      <status>unmodified</status>
      <modifiedWord/>
      <trackRevisions>false</trackRevisions>
    </reviewItem>
    <reviewItem>
      <errorID>597e7a11-8127-4eaf-a3da-29fc940a2aa3</errorID>
      <errorWord>---</errorWord>
      <group>L1_Punc</group>
      <groupName>标点问题</groupName>
      <ability>L2_Punc</ability>
      <abilityName>标点符号检查</abilityName>
      <candidateList>
        <item>—</item>
      </candidateList>
      <explain/>
      <paraID>45D9ED0B</paraID>
      <start>74</start>
      <end>77</end>
      <status>unmodified</status>
      <modifiedWord/>
      <trackRevisions>false</trackRevisions>
    </reviewItem>
    <reviewItem>
      <errorID>5e92d4aa-db4a-41d6-a1df-7ba2ea9f0326</errorID>
      <errorWord>（</errorWord>
      <group>L1_Punc</group>
      <groupName>标点问题</groupName>
      <ability>L2_Punc</ability>
      <abilityName>标点符号检查</abilityName>
      <candidateList>
        <item>》（</item>
      </candidateList>
      <explain/>
      <paraID> D75E077</paraID>
      <start>71</start>
      <end>72</end>
      <status>unmodified</status>
      <modifiedWord/>
      <trackRevisions>false</trackRevisions>
    </reviewItem>
    <reviewItem>
      <errorID>605c8989-e0bf-4dbb-8b51-47196e50fc0d</errorID>
      <errorWord>》</errorWord>
      <group>L1_Punc</group>
      <groupName>标点问题</groupName>
      <ability>L2_Punc</ability>
      <abilityName>标点符号检查</abilityName>
      <candidateList>
        <item>）</item>
      </candidateList>
      <explain/>
      <paraID> D75E077</paraID>
      <start>101</start>
      <end>102</end>
      <status>unmodified</status>
      <modifiedWord/>
      <trackRevisions>false</trackRevisions>
    </reviewItem>
    <reviewItem>
      <errorID>886b1874-808c-4877-b599-fe01f862fb39</errorID>
      <errorWord>(代理商必须为本项目的安装单位)</errorWord>
      <group>L1_Punc</group>
      <groupName>标点问题</groupName>
      <ability>L2_Punc</ability>
      <abilityName>标点符号检查</abilityName>
      <candidateList>
        <item>（代理商必须为本项目的安装单位）</item>
      </candidateList>
      <explain/>
      <paraID>475F9016</paraID>
      <start>15</start>
      <end>31</end>
      <status>unmodified</status>
      <modifiedWord/>
      <trackRevisions>false</trackRevisions>
    </reviewItem>
    <reviewItem>
      <errorID>01b588cc-02f4-4ba8-9e3b-ccb7489f35ba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55315628</paraID>
      <start>71</start>
      <end>72</end>
      <status>unmodified</status>
      <modifiedWord/>
      <trackRevisions>false</trackRevisions>
    </reviewItem>
    <reviewItem>
      <errorID>394fb811-e4f1-43d3-813d-e8af40e38552</errorID>
      <errorWord>国家市场监督总局</errorWord>
      <group>L1_Political</group>
      <groupName>政治性问题</groupName>
      <ability>L2_Keyword</ability>
      <abilityName>固定表述</abilityName>
      <candidateList>
        <item>国家市场监督管理总局</item>
      </candidateList>
      <explain>此处内容疑似含有固定表述相关错误，建议核查。</explain>
      <paraID>1D3457EF</paraID>
      <start>53</start>
      <end>61</end>
      <status>unmodified</status>
      <modifiedWord/>
      <trackRevisions>false</trackRevisions>
    </reviewItem>
    <reviewItem>
      <errorID>e20b6ede-f193-4de5-9e45-03db6965ba89</errorID>
      <errorWord>---</errorWord>
      <group>L1_Punc</group>
      <groupName>标点问题</groupName>
      <ability>L2_Punc</ability>
      <abilityName>标点符号检查</abilityName>
      <candidateList>
        <item>—</item>
      </candidateList>
      <explain/>
      <paraID>1D3457EF</paraID>
      <start>88</start>
      <end>91</end>
      <status>unmodified</status>
      <modifiedWord/>
      <trackRevisions>false</trackRevisions>
    </reviewItem>
    <reviewItem>
      <errorID>6346679a-166b-4fdb-b848-b087a78b37a7</errorID>
      <errorWord> </errorWord>
      <group>L1_Punc</group>
      <groupName>标点问题</groupName>
      <ability>L2_Punc</ability>
      <abilityName>标点符号检查</abilityName>
      <candidateList>
        <item/>
      </candidateList>
      <explain>此处空格冗余，建议删除。</explain>
      <paraID>1D3457EF</paraID>
      <start>101</start>
      <end>102</end>
      <status>unmodified</status>
      <modifiedWord/>
      <trackRevisions>false</trackRevisions>
    </reviewItem>
    <reviewItem>
      <errorID>ba915d64-d0f0-478d-b149-4881fcf0231d</errorID>
      <errorWord> </errorWord>
      <group>L1_Punc</group>
      <groupName>标点问题</groupName>
      <ability>L2_Punc</ability>
      <abilityName>标点符号检查</abilityName>
      <candidateList>
        <item/>
      </candidateList>
      <explain>此处空格冗余，建议删除。</explain>
      <paraID>1D3457EF</paraID>
      <start>103</start>
      <end>104</end>
      <status>unmodified</status>
      <modifiedWord/>
      <trackRevisions>false</trackRevisions>
    </reviewItem>
    <reviewItem>
      <errorID>79ff2ffc-c715-4772-8daa-70b0abf66b9a</errorID>
      <errorWord> </errorWord>
      <group>L1_Punc</group>
      <groupName>标点问题</groupName>
      <ability>L2_Punc</ability>
      <abilityName>标点符号检查</abilityName>
      <candidateList>
        <item/>
      </candidateList>
      <explain>此处空格冗余，建议删除。</explain>
      <paraID>1D3457EF</paraID>
      <start>105</start>
      <end>106</end>
      <status>unmodified</status>
      <modifiedWord/>
      <trackRevisions>false</trackRevisions>
    </reviewItem>
    <reviewItem>
      <errorID>c6dbb467-9f13-4f3d-bcca-fe195220cb10</errorID>
      <errorWord> </errorWord>
      <group>L1_Punc</group>
      <groupName>标点问题</groupName>
      <ability>L2_Punc</ability>
      <abilityName>标点符号检查</abilityName>
      <candidateList>
        <item/>
      </candidateList>
      <explain>此处空格冗余，建议删除。</explain>
      <paraID>1D3457EF</paraID>
      <start>107</start>
      <end>108</end>
      <status>unmodified</status>
      <modifiedWord/>
      <trackRevisions>false</trackRevisions>
    </reviewItem>
    <reviewItem>
      <errorID>b1ca46b5-7279-4e85-ab90-91e2000b75be</errorID>
      <errorWord> </errorWord>
      <group>L1_Punc</group>
      <groupName>标点问题</groupName>
      <ability>L2_Punc</ability>
      <abilityName>标点符号检查</abilityName>
      <candidateList>
        <item/>
      </candidateList>
      <explain>此处空格冗余，建议删除。</explain>
      <paraID>1D3457EF</paraID>
      <start>109</start>
      <end>110</end>
      <status>unmodified</status>
      <modifiedWord/>
      <trackRevisions>false</trackRevisions>
    </reviewItem>
    <reviewItem>
      <errorID>58f23edb-977d-4eb3-bb1a-41cb2bf612d9</errorID>
      <errorWord>生 产</errorWord>
      <group>L1_Word</group>
      <groupName>字词问题</groupName>
      <ability>L2_Typo</ability>
      <abilityName>字词错误</abilityName>
      <candidateList>
        <item>生产</item>
      </candidateList>
      <explain/>
      <paraID>1D3457EF</paraID>
      <start>129</start>
      <end>132</end>
      <status>unmodified</status>
      <modifiedWord/>
      <trackRevisions>false</trackRevisions>
    </reviewItem>
    <reviewItem>
      <errorID>a375c2f0-403c-4835-b53b-9e3126a3d5cb</errorID>
      <errorWord>须</errorWord>
      <group>L1_Word</group>
      <groupName>字词问题</groupName>
      <ability>L2_Typo</ability>
      <abilityName>字词错误</abilityName>
      <candidateList>
        <item>需</item>
      </candidateList>
      <explain>存在发音相同字词的误用。</explain>
      <paraID>29B26CED</paraID>
      <start>102</start>
      <end>103</end>
      <status>unmodified</status>
      <modifiedWord/>
      <trackRevisions>false</trackRevisions>
    </reviewItem>
    <reviewItem>
      <errorID>52861855-379e-4856-8654-3d279bfddc85</errorID>
      <errorWord>-</errorWord>
      <group>L1_Format</group>
      <groupName>格式问题</groupName>
      <ability>L2_HalfPunc</ability>
      <abilityName>全半角检查</abilityName>
      <candidateList>
        <item>－</item>
      </candidateList>
      <explain>文本全半角错误。</explain>
      <paraID>4E9EDEC3</paraID>
      <start>40</start>
      <end>41</end>
      <status>unmodified</status>
      <modifiedWord/>
      <trackRevisions>false</trackRevisions>
    </reviewItem>
    <reviewItem>
      <errorID>56de1c68-74a4-402d-826e-f946749b496c</errorID>
      <errorWord>-</errorWord>
      <group>L1_Format</group>
      <groupName>格式问题</groupName>
      <ability>L2_HalfPunc</ability>
      <abilityName>全半角检查</abilityName>
      <candidateList>
        <item>－</item>
      </candidateList>
      <explain>文本全半角错误。</explain>
      <paraID>4E9EDEC3</paraID>
      <start>45</start>
      <end>46</end>
      <status>unmodified</status>
      <modifiedWord/>
      <trackRevisions>false</trackRevisions>
    </reviewItem>
    <reviewItem>
      <errorID>3c4accdd-9298-4065-aa0f-0d182222e2b0</errorID>
      <errorWord>:</errorWord>
      <group>L1_Format</group>
      <groupName>格式问题</groupName>
      <ability>L2_HalfPunc</ability>
      <abilityName>全半角检查</abilityName>
      <candidateList>
        <item>：</item>
      </candidateList>
      <explain>文本全半角错误。</explain>
      <paraID> 681618D</paraID>
      <start>15</start>
      <end>16</end>
      <status>unmodified</status>
      <modifiedWord/>
      <trackRevisions>false</trackRevisions>
    </reviewItem>
    <reviewItem>
      <errorID>30a3d385-864e-4913-8d18-b0938b08e325</errorID>
      <errorWord>-</errorWord>
      <group>L1_Format</group>
      <groupName>格式问题</groupName>
      <ability>L2_HalfPunc</ability>
      <abilityName>全半角检查</abilityName>
      <candidateList>
        <item>－</item>
      </candidateList>
      <explain>文本全半角错误。</explain>
      <paraID>77E952F8</paraID>
      <start>30</start>
      <end>31</end>
      <status>unmodified</status>
      <modifiedWord/>
      <trackRevisions>false</trackRevisions>
    </reviewItem>
    <reviewItem>
      <errorID>8a0cb29a-364b-4461-82f1-a6836d120e45</errorID>
      <errorWord>-</errorWord>
      <group>L1_Format</group>
      <groupName>格式问题</groupName>
      <ability>L2_HalfPunc</ability>
      <abilityName>全半角检查</abilityName>
      <candidateList>
        <item>－</item>
      </candidateList>
      <explain>文本全半角错误。</explain>
      <paraID>77E952F8</paraID>
      <start>35</start>
      <end>36</end>
      <status>unmodified</status>
      <modifiedWord/>
      <trackRevisions>false</trackRevisions>
    </reviewItem>
    <reviewItem>
      <errorID>57972771-ec1e-4d16-a2df-d9a14200eb06</errorID>
      <errorWord>接受</errorWord>
      <group>L1_Word</group>
      <groupName>字词问题</groupName>
      <ability>L2_Typo</ability>
      <abilityName>字词错误</abilityName>
      <candidateList>
        <item>接收</item>
      </candidateList>
      <explain>存在发音相同字词的误用。</explain>
      <paraID>62967488</paraID>
      <start>10</start>
      <end>12</end>
      <status>unmodified</status>
      <modifiedWord/>
      <trackRevisions>false</trackRevisions>
    </reviewItem>
    <reviewItem>
      <errorID>225f2a85-b918-41bf-851f-7553a4959e42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4DA2A58F</paraID>
      <start>0</start>
      <end>2</end>
      <status>unmodified</status>
      <modifiedWord/>
      <trackRevisions>false</trackRevisions>
    </reviewItem>
    <reviewItem>
      <errorID>d88167dd-6581-438b-9dd3-4fc130f4431f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18B51121</paraID>
      <start>0</start>
      <end>2</end>
      <status>unmodified</status>
      <modifiedWord/>
      <trackRevisions>false</trackRevisions>
    </reviewItem>
    <reviewItem>
      <errorID>a1d7f843-978f-442f-9b6d-90e2bc691be3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4A52A0CC</paraID>
      <start>0</start>
      <end>2</end>
      <status>unmodified</status>
      <modifiedWord/>
      <trackRevisions>false</trackRevisions>
    </reviewItem>
    <reviewItem>
      <errorID>5a79390a-ac76-4ac8-b42d-c0e011176e4d</errorID>
      <errorWord>-</errorWord>
      <group>L1_Format</group>
      <groupName>格式问题</groupName>
      <ability>L2_HalfPunc</ability>
      <abilityName>全半角检查</abilityName>
      <candidateList>
        <item>－</item>
      </candidateList>
      <explain>文本全半角错误。</explain>
      <paraID>4A52A0CC</paraID>
      <start>38</start>
      <end>39</end>
      <status>unmodified</status>
      <modifiedWord/>
      <trackRevisions>false</trackRevisions>
    </reviewItem>
    <reviewItem>
      <errorID>5b68a51b-4e98-4eb9-a418-366e21a96312</errorID>
      <errorWord>-</errorWord>
      <group>L1_Format</group>
      <groupName>格式问题</groupName>
      <ability>L2_HalfPunc</ability>
      <abilityName>全半角检查</abilityName>
      <candidateList>
        <item>－</item>
      </candidateList>
      <explain>文本全半角错误。</explain>
      <paraID>4A52A0CC</paraID>
      <start>43</start>
      <end>44</end>
      <status>unmodified</status>
      <modifiedWord/>
      <trackRevisions>false</trackRevisions>
    </reviewItem>
    <reviewItem>
      <errorID>aa3e3094-ee1d-4495-afb0-f3b94c056a1b</errorID>
      <errorWord>-</errorWord>
      <group>L1_Format</group>
      <groupName>格式问题</groupName>
      <ability>L2_HalfPunc</ability>
      <abilityName>全半角检查</abilityName>
      <candidateList>
        <item>－</item>
      </candidateList>
      <explain>文本全半角错误。</explain>
      <paraID>18C1FC49</paraID>
      <start>186</start>
      <end>187</end>
      <status>unmodified</status>
      <modifiedWord/>
      <trackRevisions>false</trackRevisions>
    </reviewItem>
    <reviewItem>
      <errorID>252bbdae-bebb-4d0f-9a69-73b546a3a50c</errorID>
      <errorWord>-</errorWord>
      <group>L1_Format</group>
      <groupName>格式问题</groupName>
      <ability>L2_HalfPunc</ability>
      <abilityName>全半角检查</abilityName>
      <candidateList>
        <item>－</item>
      </candidateList>
      <explain>文本全半角错误。</explain>
      <paraID>18C1FC49</paraID>
      <start>191</start>
      <end>192</end>
      <status>unmodified</status>
      <modifiedWord/>
      <trackRevisions>false</trackRevisions>
    </reviewItem>
    <reviewItem>
      <errorID>17a8b516-2d65-4d52-b51c-62fe72f9a545</errorID>
      <errorWord>，</errorWord>
      <group>L1_Punc</group>
      <groupName>标点问题</groupName>
      <ability>L2_Punc</ability>
      <abilityName>标点符号检查</abilityName>
      <candidateList>
        <item>、</item>
      </candidateList>
      <explain/>
      <paraID>411DB97C</paraID>
      <start>14</start>
      <end>15</end>
      <status>unmodified</status>
      <modifiedWord/>
      <trackRevisions>false</trackRevisions>
    </reviewItem>
    <reviewItem>
      <errorID>78e1a3d2-a7f8-4834-bfbb-3c53ac3ff442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3E7FC50C</paraID>
      <start>0</start>
      <end>2</end>
      <status>unmodified</status>
      <modifiedWord/>
      <trackRevisions>false</trackRevisions>
    </reviewItem>
    <reviewItem>
      <errorID>7e859b23-a201-4743-bd47-396a36f5436f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7134FAC3</paraID>
      <start>0</start>
      <end>2</end>
      <status>unmodified</status>
      <modifiedWord/>
      <trackRevisions>false</trackRevisions>
    </reviewItem>
    <reviewItem>
      <errorID>b30c7902-45e2-4885-baf4-727a65abe689</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7134FAC3</paraID>
      <start>59</start>
      <end>63</end>
      <status>unmodified</status>
      <modifiedWord/>
      <trackRevisions>false</trackRevisions>
    </reviewItem>
    <reviewItem>
      <errorID>7176354c-533d-4659-8c78-50bc73a4573c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24F4F7B4</paraID>
      <start>0</start>
      <end>2</end>
      <status>unmodified</status>
      <modifiedWord/>
      <trackRevisions>false</trackRevisions>
    </reviewItem>
    <reviewItem>
      <errorID>3d122b37-711e-4c60-bd8e-f3d6829ef8da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438326DF</paraID>
      <start>0</start>
      <end>2</end>
      <status>unmodified</status>
      <modifiedWord/>
      <trackRevisions>false</trackRevisions>
    </reviewItem>
    <reviewItem>
      <errorID>f129a73d-7827-412b-996d-71d03b822330</errorID>
      <errorWord>采购</errorWord>
      <group>L1_Word</group>
      <groupName>字词问题</groupName>
      <ability>L2_Typo</ability>
      <abilityName>字词错误</abilityName>
      <candidateList>
        <item> 采购</item>
      </candidateList>
      <explain/>
      <paraID>4D3A9D95</paraID>
      <start>2</start>
      <end>4</end>
      <status>unmodified</status>
      <modifiedWord/>
      <trackRevisions>false</trackRevisions>
    </reviewItem>
    <reviewItem>
      <errorID>4484fa75-907b-4d1f-a65f-722117dafcfd</errorID>
      <errorWord>项目</errorWord>
      <group>L1_Word</group>
      <groupName>字词问题</groupName>
      <ability>L2_Typo</ability>
      <abilityName>字词错误</abilityName>
      <candidateList>
        <item> 项目</item>
      </candidateList>
      <explain/>
      <paraID>342EB30D</paraID>
      <start>2</start>
      <end>4</end>
      <status>unmodified</status>
      <modifiedWord/>
      <trackRevisions>false</trackRevisions>
    </reviewItem>
    <reviewItem>
      <errorID>463426ad-6654-449c-9064-6c61d3b7f4ca</errorID>
      <errorWord>: </errorWord>
      <group>L1_Punc</group>
      <groupName>标点问题</groupName>
      <ability>L2_Punc</ability>
      <abilityName>标点符号检查</abilityName>
      <candidateList>
        <item>：</item>
      </candidateList>
      <explain/>
      <paraID>429F815E</paraID>
      <start>7</start>
      <end>9</end>
      <status>unmodified</status>
      <modifiedWord/>
      <trackRevisions>false</trackRevisions>
    </reviewItem>
    <reviewItem>
      <errorID>90eb82a9-ac32-4ba0-99a4-a3c6693ef590</errorID>
      <errorWord>软件</errorWord>
      <group>L1_Word</group>
      <groupName>字词问题</groupName>
      <ability>L2_Typo</ability>
      <abilityName>字词错误</abilityName>
      <candidateList>
        <item> 软件</item>
      </candidateList>
      <explain/>
      <paraID>6FEF0A3C</paraID>
      <start>2</start>
      <end>4</end>
      <status>unmodified</status>
      <modifiedWord/>
      <trackRevisions>false</trackRevisions>
    </reviewItem>
    <reviewItem>
      <errorID>439bf189-5f8a-4ca5-bcf2-f0e1ae308ba6</errorID>
      <errorWord>。</errorWord>
      <group>L1_Punc</group>
      <groupName>标点问题</groupName>
      <ability>L2_Punc</ability>
      <abilityName>标点符号检查</abilityName>
      <candidateList>
        <item/>
      </candidateList>
      <explain/>
      <paraID>4FDD4D83</paraID>
      <start>24</start>
      <end>25</end>
      <status>unmodified</status>
      <modifiedWord/>
      <trackRevisions>false</trackRevisions>
    </reviewItem>
    <reviewItem>
      <errorID>7163bbbc-bc58-42d2-b6d0-27774eb2a748</errorID>
      <errorWord>采购</errorWord>
      <group>L1_Word</group>
      <groupName>字词问题</groupName>
      <ability>L2_Typo</ability>
      <abilityName>字词错误</abilityName>
      <candidateList>
        <item> 采购</item>
      </candidateList>
      <explain/>
      <paraID>143689D4</paraID>
      <start>2</start>
      <end>4</end>
      <status>unmodified</status>
      <modifiedWord/>
      <trackRevisions>false</trackRevisions>
    </reviewItem>
    <reviewItem>
      <errorID>c58be7ec-5736-478c-9cd3-3bc3a17221b9</errorID>
      <errorWord>合格</errorWord>
      <group>L1_Word</group>
      <groupName>字词问题</groupName>
      <ability>L2_Typo</ability>
      <abilityName>字词错误</abilityName>
      <candidateList>
        <item> 合格</item>
      </candidateList>
      <explain/>
      <paraID> 2943B1F</paraID>
      <start>2</start>
      <end>4</end>
      <status>unmodified</status>
      <modifiedWord/>
      <trackRevisions>false</trackRevisions>
    </reviewItem>
    <reviewItem>
      <errorID>6428b546-a7b9-4186-82c3-539b1547dec5</errorID>
      <errorWord>满足</errorWord>
      <group>L1_Word</group>
      <groupName>字词问题</groupName>
      <ability>L2_Typo</ability>
      <abilityName>字词错误</abilityName>
      <candidateList>
        <item> 满足</item>
      </candidateList>
      <explain/>
      <paraID>409DCC06</paraID>
      <start>3</start>
      <end>5</end>
      <status>unmodified</status>
      <modifiedWord/>
      <trackRevisions>false</trackRevisions>
    </reviewItem>
    <reviewItem>
      <errorID>205a331b-acdc-4df1-9d38-2dd0cc5fdee0</errorID>
      <errorWord>适用法律</errorWord>
      <group>L1_Word</group>
      <groupName>字词问题</groupName>
      <ability>L2_Typo</ability>
      <abilityName>字词错误</abilityName>
      <candidateList>
        <item> 适用法律</item>
      </candidateList>
      <explain/>
      <paraID>7C391F35</paraID>
      <start>2</start>
      <end>6</end>
      <status>unmodified</status>
      <modifiedWord/>
      <trackRevisions>false</trackRevisions>
    </reviewItem>
    <reviewItem>
      <errorID>de9197e8-f9c5-4fbc-aaa3-be442f3fabe9</errorID>
      <errorWord>磋商</errorWord>
      <group>L1_Word</group>
      <groupName>字词问题</groupName>
      <ability>L2_Typo</ability>
      <abilityName>字词错误</abilityName>
      <candidateList>
        <item> 磋商</item>
      </candidateList>
      <explain/>
      <paraID>5904C6E2</paraID>
      <start>2</start>
      <end>4</end>
      <status>unmodified</status>
      <modifiedWord/>
      <trackRevisions>false</trackRevisions>
    </reviewItem>
    <reviewItem>
      <errorID>b9fce2ca-8f5a-471b-9d16-d0effafb73c1</errorID>
      <errorWord>本次</errorWord>
      <group>L1_Word</group>
      <groupName>字词问题</groupName>
      <ability>L2_Typo</ability>
      <abilityName>字词错误</abilityName>
      <candidateList>
        <item> 本次</item>
      </candidateList>
      <explain/>
      <paraID>40ADBE03</paraID>
      <start>3</start>
      <end>5</end>
      <status>unmodified</status>
      <modifiedWord/>
      <trackRevisions>false</trackRevisions>
    </reviewItem>
    <reviewItem>
      <errorID>301aa4fa-efd5-4724-bdba-32c57ff06951</errorID>
      <errorWord>磋商</errorWord>
      <group>L1_Word</group>
      <groupName>字词问题</groupName>
      <ability>L2_Typo</ability>
      <abilityName>字词错误</abilityName>
      <candidateList>
        <item> 磋商</item>
      </candidateList>
      <explain/>
      <paraID>48B675E5</paraID>
      <start>2</start>
      <end>4</end>
      <status>unmodified</status>
      <modifiedWord/>
      <trackRevisions>false</trackRevisions>
    </reviewItem>
    <reviewItem>
      <errorID>fa6ad569-b2e8-48cf-a1d0-38969c1a7048</errorID>
      <errorWord>磋商</errorWord>
      <group>L1_Word</group>
      <groupName>字词问题</groupName>
      <ability>L2_Typo</ability>
      <abilityName>字词错误</abilityName>
      <candidateList>
        <item> 磋商</item>
      </candidateList>
      <explain/>
      <paraID>3CDAA6C0</paraID>
      <start>2</start>
      <end>4</end>
      <status>unmodified</status>
      <modifiedWord/>
      <trackRevisions>false</trackRevisions>
    </reviewItem>
    <reviewItem>
      <errorID>e307f1c4-db43-4219-9d03-27d53ce9d419</errorID>
      <errorWord>磋商</errorWord>
      <group>L1_Word</group>
      <groupName>字词问题</groupName>
      <ability>L2_Typo</ability>
      <abilityName>字词错误</abilityName>
      <candidateList>
        <item> 磋商</item>
      </candidateList>
      <explain/>
      <paraID>77FF94D3</paraID>
      <start>3</start>
      <end>5</end>
      <status>unmodified</status>
      <modifiedWord/>
      <trackRevisions>false</trackRevisions>
    </reviewItem>
    <reviewItem>
      <errorID>79b05975-9720-4888-b54b-dc4a393b131a</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77FF94D3</paraID>
      <start>41</start>
      <end>45</end>
      <status>unmodified</status>
      <modifiedWord/>
      <trackRevisions>false</trackRevisions>
    </reviewItem>
    <reviewItem>
      <errorID>50f4661e-522a-4856-88a9-8fa64e4b61c7</errorID>
      <errorWord>采购</errorWord>
      <group>L1_Word</group>
      <groupName>字词问题</groupName>
      <ability>L2_Typo</ability>
      <abilityName>字词错误</abilityName>
      <candidateList>
        <item> 采购</item>
      </candidateList>
      <explain/>
      <paraID>3469A4F7</paraID>
      <start>3</start>
      <end>5</end>
      <status>unmodified</status>
      <modifiedWord/>
      <trackRevisions>false</trackRevisions>
    </reviewItem>
    <reviewItem>
      <errorID>ddece6da-7932-4ccc-aa0e-a449fd0af3b7</errorID>
      <errorWord>间</errorWord>
      <group>L1_Word</group>
      <groupName>字词问题</groupName>
      <ability>L2_Typo</ability>
      <abilityName>字词错误</abilityName>
      <candidateList>
        <item>间之</item>
      </candidateList>
      <explain/>
      <paraID>738CF103</paraID>
      <start>14</start>
      <end>15</end>
      <status>unmodified</status>
      <modifiedWord/>
      <trackRevisions>false</trackRevisions>
    </reviewItem>
    <reviewItem>
      <errorID>0f8761e9-23ed-43be-beae-6c187c937d71</errorID>
      <errorWord>-</errorWord>
      <group>L1_Format</group>
      <groupName>格式问题</groupName>
      <ability>L2_HalfPunc</ability>
      <abilityName>全半角检查</abilityName>
      <candidateList>
        <item>－</item>
      </candidateList>
      <explain>文本全半角错误。</explain>
      <paraID>74D3FBAF</paraID>
      <start>23</start>
      <end>24</end>
      <status>unmodified</status>
      <modifiedWord/>
      <trackRevisions>false</trackRevisions>
    </reviewItem>
    <reviewItem>
      <errorID>7566f092-9b29-46a0-96a3-89927d0930ba</errorID>
      <errorWord>-</errorWord>
      <group>L1_Format</group>
      <groupName>格式问题</groupName>
      <ability>L2_HalfPunc</ability>
      <abilityName>全半角检查</abilityName>
      <candidateList>
        <item>－</item>
      </candidateList>
      <explain>文本全半角错误。</explain>
      <paraID>74D3FBAF</paraID>
      <start>28</start>
      <end>29</end>
      <status>unmodified</status>
      <modifiedWord/>
      <trackRevisions>false</trackRevisions>
    </reviewItem>
    <reviewItem>
      <errorID>482ad33c-09f4-4569-b10b-4de2d467bc1b</errorID>
      <errorWord>-</errorWord>
      <group>L1_Format</group>
      <groupName>格式问题</groupName>
      <ability>L2_HalfPunc</ability>
      <abilityName>全半角检查</abilityName>
      <candidateList>
        <item>－</item>
      </candidateList>
      <explain>文本全半角错误。</explain>
      <paraID>1C22507B</paraID>
      <start>47</start>
      <end>48</end>
      <status>unmodified</status>
      <modifiedWord/>
      <trackRevisions>false</trackRevisions>
    </reviewItem>
    <reviewItem>
      <errorID>1f9dd34d-6d38-4382-85fd-c68f64fdd098</errorID>
      <errorWord>-</errorWord>
      <group>L1_Format</group>
      <groupName>格式问题</groupName>
      <ability>L2_HalfPunc</ability>
      <abilityName>全半角检查</abilityName>
      <candidateList>
        <item>－</item>
      </candidateList>
      <explain>文本全半角错误。</explain>
      <paraID>1C22507B</paraID>
      <start>52</start>
      <end>53</end>
      <status>unmodified</status>
      <modifiedWord/>
      <trackRevisions>false</trackRevisions>
    </reviewItem>
    <reviewItem>
      <errorID>ce7118a7-63b8-447f-9231-f7269952fd8e</errorID>
      <errorWord>-</errorWord>
      <group>L1_Format</group>
      <groupName>格式问题</groupName>
      <ability>L2_HalfPunc</ability>
      <abilityName>全半角检查</abilityName>
      <candidateList>
        <item>－</item>
      </candidateList>
      <explain>文本全半角错误。</explain>
      <paraID>53AEFB6E</paraID>
      <start>50</start>
      <end>51</end>
      <status>unmodified</status>
      <modifiedWord/>
      <trackRevisions>false</trackRevisions>
    </reviewItem>
    <reviewItem>
      <errorID>b197c8a5-834e-41be-8f0f-5cb2b32cfc94</errorID>
      <errorWord>-</errorWord>
      <group>L1_Format</group>
      <groupName>格式问题</groupName>
      <ability>L2_HalfPunc</ability>
      <abilityName>全半角检查</abilityName>
      <candidateList>
        <item>－</item>
      </candidateList>
      <explain>文本全半角错误。</explain>
      <paraID>53AEFB6E</paraID>
      <start>55</start>
      <end>56</end>
      <status>unmodified</status>
      <modifiedWord/>
      <trackRevisions>false</trackRevisions>
    </reviewItem>
    <reviewItem>
      <errorID>58571243-89ec-44b8-a1e3-1f4f3554b380</errorID>
      <errorWord>-</errorWord>
      <group>L1_Format</group>
      <groupName>格式问题</groupName>
      <ability>L2_HalfPunc</ability>
      <abilityName>全半角检查</abilityName>
      <candidateList>
        <item>－</item>
      </candidateList>
      <explain>文本全半角错误。</explain>
      <paraID>76BFD36D</paraID>
      <start>50</start>
      <end>51</end>
      <status>unmodified</status>
      <modifiedWord/>
      <trackRevisions>false</trackRevisions>
    </reviewItem>
    <reviewItem>
      <errorID>e27caa5b-0d0d-4079-85dd-cc1068217e42</errorID>
      <errorWord>-</errorWord>
      <group>L1_Format</group>
      <groupName>格式问题</groupName>
      <ability>L2_HalfPunc</ability>
      <abilityName>全半角检查</abilityName>
      <candidateList>
        <item>－</item>
      </candidateList>
      <explain>文本全半角错误。</explain>
      <paraID>76BFD36D</paraID>
      <start>55</start>
      <end>56</end>
      <status>unmodified</status>
      <modifiedWord/>
      <trackRevisions>false</trackRevisions>
    </reviewItem>
    <reviewItem>
      <errorID>022998d1-07e1-4f5b-8c24-f758976df36b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155C2B1C</paraID>
      <start>12</start>
      <end>15</end>
      <status>unmodified</status>
      <modifiedWord/>
      <trackRevisions>false</trackRevisions>
    </reviewItem>
    <reviewItem>
      <errorID>8109a272-8687-45d5-b4e5-fe211bd0a2e0</errorID>
      <errorWord>-</errorWord>
      <group>L1_Format</group>
      <groupName>格式问题</groupName>
      <ability>L2_HalfPunc</ability>
      <abilityName>全半角检查</abilityName>
      <candidateList>
        <item>－</item>
      </candidateList>
      <explain>文本全半角错误。</explain>
      <paraID>155C2B1C</paraID>
      <start>48</start>
      <end>49</end>
      <status>unmodified</status>
      <modifiedWord/>
      <trackRevisions>false</trackRevisions>
    </reviewItem>
    <reviewItem>
      <errorID>97f07bda-b01a-4d27-952a-645a3a4b39d9</errorID>
      <errorWord>-</errorWord>
      <group>L1_Format</group>
      <groupName>格式问题</groupName>
      <ability>L2_HalfPunc</ability>
      <abilityName>全半角检查</abilityName>
      <candidateList>
        <item>－</item>
      </candidateList>
      <explain>文本全半角错误。</explain>
      <paraID>155C2B1C</paraID>
      <start>53</start>
      <end>54</end>
      <status>unmodified</status>
      <modifiedWord/>
      <trackRevisions>false</trackRevisions>
    </reviewItem>
    <reviewItem>
      <errorID>27ae7d6c-4480-4434-a1cb-0102c1ea129a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A17945</paraID>
      <start>0</start>
      <end>2</end>
      <status>unmodified</status>
      <modifiedWord/>
      <trackRevisions>false</trackRevisions>
    </reviewItem>
    <reviewItem>
      <errorID>f9411a3c-c2dc-439a-a3ff-a6b78f977443</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 B172D38</paraID>
      <start>9</start>
      <end>13</end>
      <status>unmodified</status>
      <modifiedWord/>
      <trackRevisions>false</trackRevisions>
    </reviewItem>
    <reviewItem>
      <errorID>a6ad5ce5-ca37-49f9-a1b0-f73f1238ee2f</errorID>
      <errorWord>-</errorWord>
      <group>L1_Format</group>
      <groupName>格式问题</groupName>
      <ability>L2_HalfPunc</ability>
      <abilityName>全半角检查</abilityName>
      <candidateList>
        <item>－</item>
      </candidateList>
      <explain>文本全半角错误。</explain>
      <paraID>41DF955B</paraID>
      <start>97</start>
      <end>98</end>
      <status>unmodified</status>
      <modifiedWord/>
      <trackRevisions>false</trackRevisions>
    </reviewItem>
    <reviewItem>
      <errorID>48c2fb54-adde-4cdd-8501-240d5bcc0be2</errorID>
      <errorWord>-</errorWord>
      <group>L1_Format</group>
      <groupName>格式问题</groupName>
      <ability>L2_HalfPunc</ability>
      <abilityName>全半角检查</abilityName>
      <candidateList>
        <item>－</item>
      </candidateList>
      <explain>文本全半角错误。</explain>
      <paraID>41DF955B</paraID>
      <start>102</start>
      <end>103</end>
      <status>unmodified</status>
      <modifiedWord/>
      <trackRevisions>false</trackRevisions>
    </reviewItem>
    <reviewItem>
      <errorID>5f75f8d4-c966-4b9a-9439-36fc36bbba49</errorID>
      <errorWord>做出</errorWord>
      <group>L1_Word</group>
      <groupName>字词问题</groupName>
      <ability>L2_Typo</ability>
      <abilityName>字词错误</abilityName>
      <candidateList>
        <item>作出</item>
      </candidateList>
      <explain/>
      <paraID>6B67591A</paraID>
      <start>23</start>
      <end>25</end>
      <status>unmodified</status>
      <modifiedWord/>
      <trackRevisions>false</trackRevisions>
    </reviewItem>
    <reviewItem>
      <errorID>61ba1a3f-a229-434b-bbd3-31e96ea52df4</errorID>
      <errorWord>，</errorWord>
      <group>L1_Word</group>
      <groupName>字词问题</groupName>
      <ability>L2_Typo</ability>
      <abilityName>字词错误</abilityName>
      <candidateList>
        <item>，由</item>
      </candidateList>
      <explain/>
      <paraID>598A7EAB</paraID>
      <start>57</start>
      <end>58</end>
      <status>unmodified</status>
      <modifiedWord/>
      <trackRevisions>false</trackRevisions>
    </reviewItem>
    <reviewItem>
      <errorID>59a08ab1-d171-4cf6-b487-7e3d2ec5e4c7</errorID>
      <errorWord>,</errorWord>
      <group>L1_Format</group>
      <groupName>格式问题</groupName>
      <ability>L2_HalfPunc</ability>
      <abilityName>全半角检查</abilityName>
      <candidateList>
        <item>，</item>
      </candidateList>
      <explain>文本全半角错误。</explain>
      <paraID>659CEB94</paraID>
      <start>54</start>
      <end>55</end>
      <status>unmodified</status>
      <modifiedWord/>
      <trackRevisions>false</trackRevisions>
    </reviewItem>
    <reviewItem>
      <errorID>e7807b76-edf2-4de3-9107-e853fd7872fc</errorID>
      <errorWord>交易心</errorWord>
      <group>L1_Word</group>
      <groupName>字词问题</groupName>
      <ability>L2_Typo</ability>
      <abilityName>字词错误</abilityName>
      <candidateList>
        <item>交易中心</item>
      </candidateList>
      <explain/>
      <paraID>7F1DCFE4</paraID>
      <start>60</start>
      <end>63</end>
      <status>unmodified</status>
      <modifiedWord/>
      <trackRevisions>false</trackRevisions>
    </reviewItem>
    <reviewItem>
      <errorID>ef599f3b-c012-417d-907e-eafa3e71932d</errorID>
      <errorWord>不</errorWord>
      <group>L1_Word</group>
      <groupName>字词问题</groupName>
      <ability>L2_Typo</ability>
      <abilityName>字词错误</abilityName>
      <candidateList>
        <item>不符</item>
      </candidateList>
      <explain/>
      <paraID> A8F027F</paraID>
      <start>46</start>
      <end>47</end>
      <status>unmodified</status>
      <modifiedWord/>
      <trackRevisions>false</trackRevisions>
    </reviewItem>
    <reviewItem>
      <errorID>c777989f-6807-4ad4-9c4c-48a9886354a6</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42DB5909</paraID>
      <start>20</start>
      <end>22</end>
      <status>unmodified</status>
      <modifiedWord/>
      <trackRevisions>false</trackRevisions>
    </reviewItem>
    <reviewItem>
      <errorID>17180c1e-f094-4893-a332-f4712215f44b</errorID>
      <errorWord>保持通讯畅通</errorWord>
      <group>L1_Word</group>
      <groupName>字词问题</groupName>
      <ability>L2_Typo</ability>
      <abilityName>字词错误</abilityName>
      <candidateList>
        <item>保持通信畅通</item>
      </candidateList>
      <explain/>
      <paraID>231C62C6</paraID>
      <start>15</start>
      <end>21</end>
      <status>unmodified</status>
      <modifiedWord/>
      <trackRevisions>false</trackRevisions>
    </reviewItem>
    <reviewItem>
      <errorID>5f6d9941-9082-4e3b-acdf-dcb2b1a1f3eb</errorID>
      <errorWord>,</errorWord>
      <group>L1_Format</group>
      <groupName>格式问题</groupName>
      <ability>L2_HalfPunc</ability>
      <abilityName>全半角检查</abilityName>
      <candidateList>
        <item>，</item>
      </candidateList>
      <explain>文本全半角错误。</explain>
      <paraID>296E55CE</paraID>
      <start>19</start>
      <end>20</end>
      <status>unmodified</status>
      <modifiedWord/>
      <trackRevisions>false</trackRevisions>
    </reviewItem>
    <reviewItem>
      <errorID>82d6e708-e0f1-44c1-89d0-34922f3eebcc</errorID>
      <errorWord>法律、法规</errorWord>
      <group>L1_Word</group>
      <groupName>字词问题</groupName>
      <ability>L2_Typo</ability>
      <abilityName>字词错误</abilityName>
      <candidateList>
        <item>法律法规</item>
      </candidateList>
      <explain/>
      <paraID>79ED2EA4</paraID>
      <start>8</start>
      <end>13</end>
      <status>unmodified</status>
      <modifiedWord/>
      <trackRevisions>false</trackRevisions>
    </reviewItem>
    <reviewItem>
      <errorID>c45ad171-da5a-4dea-b730-47a16c8a525c</errorID>
      <errorWord> </errorWord>
      <group>L1_Punc</group>
      <groupName>标点问题</groupName>
      <ability>L2_Punc</ability>
      <abilityName>标点符号检查</abilityName>
      <candidateList>
        <item/>
      </candidateList>
      <explain>此处空格冗余，建议删除。</explain>
      <paraID>560FF623</paraID>
      <start>9</start>
      <end>10</end>
      <status>unmodified</status>
      <modifiedWord/>
      <trackRevisions>false</trackRevisions>
    </reviewItem>
    <reviewItem>
      <errorID>ec3c8e2a-3401-42cc-81d6-b8cd052d742a</errorID>
      <errorWord>或</errorWord>
      <group>L1_Word</group>
      <groupName>字词问题</groupName>
      <ability>L2_Typo</ability>
      <abilityName>字词错误</abilityName>
      <candidateList>
        <item>、</item>
      </candidateList>
      <explain/>
      <paraID>560FF623</paraID>
      <start>26</start>
      <end>27</end>
      <status>unmodified</status>
      <modifiedWord/>
      <trackRevisions>false</trackRevisions>
    </reviewItem>
    <reviewItem>
      <errorID>6c3dbfbf-0f48-459c-bd8f-0c3ed4d3f000</errorID>
      <errorWord>。</errorWord>
      <group>L1_Punc</group>
      <groupName>标点问题</groupName>
      <ability>L2_Punc</ability>
      <abilityName>标点符号检查</abilityName>
      <candidateList>
        <item>，</item>
      </candidateList>
      <explain/>
      <paraID>560FF623</paraID>
      <start>55</start>
      <end>56</end>
      <status>unmodified</status>
      <modifiedWord/>
      <trackRevisions>false</trackRevisions>
    </reviewItem>
    <reviewItem>
      <errorID>158ab7ab-f5cf-4641-ae38-69658ec243e0</errorID>
      <errorWord>国家发改委</errorWord>
      <group>L1_Knowledge</group>
      <groupName>知识性问题</groupName>
      <ability>L2_Knowledge</ability>
      <abilityName>其他知识</abilityName>
      <candidateList>
        <item>国家发展改革委</item>
      </candidateList>
      <explain/>
      <paraID>4F4E6008</paraID>
      <start>18</start>
      <end>23</end>
      <status>unmodified</status>
      <modifiedWord/>
      <trackRevisions>false</trackRevisions>
    </reviewItem>
    <reviewItem>
      <errorID>e878c674-ca73-471e-ad74-d850714a6603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4F4E6008</paraID>
      <start>41</start>
      <end>44</end>
      <status>unmodified</status>
      <modifiedWord/>
      <trackRevisions>false</trackRevisions>
    </reviewItem>
    <reviewItem>
      <errorID>4a42d6ae-7f95-43d4-9a51-baa24aa76e43</errorID>
      <errorWord>法律、法规</errorWord>
      <group>L1_Word</group>
      <groupName>字词问题</groupName>
      <ability>L2_Typo</ability>
      <abilityName>字词错误</abilityName>
      <candidateList>
        <item>法律法规</item>
      </candidateList>
      <explain/>
      <paraID>7501405E</paraID>
      <start>8</start>
      <end>13</end>
      <status>unmodified</status>
      <modifiedWord/>
      <trackRevisions>false</trackRevisions>
    </reviewItem>
    <reviewItem>
      <errorID>10444670-7937-4d6d-aa76-5a1a023cc7f7</errorID>
      <errorWord>规定的属无效</errorWord>
      <group>L1_Word</group>
      <groupName>字词问题</groupName>
      <ability>L2_Typo</ability>
      <abilityName>字词错误</abilityName>
      <candidateList>
        <item>规定的属于无效</item>
      </candidateList>
      <explain/>
      <paraID>7501405E</paraID>
      <start>19</start>
      <end>25</end>
      <status>unmodified</status>
      <modifiedWord/>
      <trackRevisions>false</trackRevisions>
    </reviewItem>
    <reviewItem>
      <errorID>f36a91d1-95e2-4d20-8237-60a8bd31626d</errorID>
      <errorWord>&lt;</errorWord>
      <group>L1_Format</group>
      <groupName>格式问题</groupName>
      <ability>L2_HalfPunc</ability>
      <abilityName>全半角检查</abilityName>
      <candidateList>
        <item>〈</item>
      </candidateList>
      <explain>文本全半角错误。</explain>
      <paraID>4EBDC3BA</paraID>
      <start>52</start>
      <end>53</end>
      <status>unmodified</status>
      <modifiedWord/>
      <trackRevisions>false</trackRevisions>
    </reviewItem>
    <reviewItem>
      <errorID>451c6500-f032-48f8-8621-4a19c6b40739</errorID>
      <errorWord>&lt;</errorWord>
      <group>L1_Format</group>
      <groupName>格式问题</groupName>
      <ability>L2_HalfPunc</ability>
      <abilityName>全半角检查</abilityName>
      <candidateList>
        <item>〈</item>
      </candidateList>
      <explain>文本全半角错误。</explain>
      <paraID>3C024F68</paraID>
      <start>52</start>
      <end>53</end>
      <status>unmodified</status>
      <modifiedWord/>
      <trackRevisions>false</trackRevisions>
    </reviewItem>
    <reviewItem>
      <errorID>0e5b0c05-016e-4512-8b9f-1d7d2884a090</errorID>
      <errorWord>&lt;</errorWord>
      <group>L1_Format</group>
      <groupName>格式问题</groupName>
      <ability>L2_HalfPunc</ability>
      <abilityName>全半角检查</abilityName>
      <candidateList>
        <item>〈</item>
      </candidateList>
      <explain>文本全半角错误。</explain>
      <paraID>  9F6F1F</paraID>
      <start>37</start>
      <end>38</end>
      <status>unmodified</status>
      <modifiedWord/>
      <trackRevisions>false</trackRevisions>
    </reviewItem>
    <reviewItem>
      <errorID>f85e3a09-3d88-4455-93fe-079bce9b9e22</errorID>
      <errorWord>.</errorWord>
      <group>L1_Punc</group>
      <groupName>标点问题</groupName>
      <ability>L2_Punc</ability>
      <abilityName>标点符号检查</abilityName>
      <candidateList>
        <item> </item>
      </candidateList>
      <explain/>
      <paraID>596A245F</paraID>
      <start>3</start>
      <end>4</end>
      <status>unmodified</status>
      <modifiedWord/>
      <trackRevisions>false</trackRevisions>
    </reviewItem>
    <reviewItem>
      <errorID>f9997d67-d6dc-4222-bd2e-e66b085d1b71</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4C5F97F1</paraID>
      <start>73</start>
      <end>77</end>
      <status>unmodified</status>
      <modifiedWord/>
      <trackRevisions>false</trackRevisions>
    </reviewItem>
    <reviewItem>
      <errorID>0d1c0c6b-afd5-46d7-8980-028b61dbf23c</errorID>
      <errorWord>,</errorWord>
      <group>L1_Format</group>
      <groupName>格式问题</groupName>
      <ability>L2_HalfPunc</ability>
      <abilityName>全半角检查</abilityName>
      <candidateList>
        <item>，</item>
      </candidateList>
      <explain>文本全半角错误。</explain>
      <paraID>7672A163</paraID>
      <start>6</start>
      <end>7</end>
      <status>unmodified</status>
      <modifiedWord/>
      <trackRevisions>false</trackRevisions>
    </reviewItem>
    <reviewItem>
      <errorID>e34b7a33-4f06-4043-9f76-61c431c8bc91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D7E5FD8</paraID>
      <start>0</start>
      <end>2</end>
      <status>unmodified</status>
      <modifiedWord/>
      <trackRevisions>false</trackRevisions>
    </reviewItem>
    <reviewItem>
      <errorID>ba7da5b6-67fc-4703-a461-01655b786e2e</errorID>
      <errorWord>l</errorWord>
      <group>L1_Word</group>
      <groupName>字词问题</groupName>
      <ability>L2_Typo</ability>
      <abilityName>字词错误</abilityName>
      <candidateList>
        <item>1</item>
      </candidateList>
      <explain/>
      <paraID>4BBAC1E3</paraID>
      <start>2</start>
      <end>3</end>
      <status>unmodified</status>
      <modifiedWord/>
      <trackRevisions>false</trackRevisions>
    </reviewItem>
    <reviewItem>
      <errorID>c522a00e-0c1a-4a3c-8259-d24da6bb04ed</errorID>
      <errorWord>,</errorWord>
      <group>L1_Punc</group>
      <groupName>标点问题</groupName>
      <ability>L2_Punc</ability>
      <abilityName>标点符号检查</abilityName>
      <candidateList>
        <item>，</item>
      </candidateList>
      <explain/>
      <paraID>4BBAC1E3</paraID>
      <start>54</start>
      <end>55</end>
      <status>unmodified</status>
      <modifiedWord/>
      <trackRevisions>false</trackRevisions>
    </reviewItem>
    <reviewItem>
      <errorID>df8005ed-3f87-4484-93cd-eb1c4d0a2f44</errorID>
      <errorWord>,</errorWord>
      <group>L1_Punc</group>
      <groupName>标点问题</groupName>
      <ability>L2_Punc</ability>
      <abilityName>标点符号检查</abilityName>
      <candidateList>
        <item>，</item>
      </candidateList>
      <explain/>
      <paraID>4BBAC1E3</paraID>
      <start>127</start>
      <end>128</end>
      <status>unmodified</status>
      <modifiedWord/>
      <trackRevisions>false</trackRevisions>
    </reviewItem>
    <reviewItem>
      <errorID>de5444bb-c0fb-4ffa-8785-6ae64a66c1bd</errorID>
      <errorWord>l</errorWord>
      <group>L1_Word</group>
      <groupName>字词问题</groupName>
      <ability>L2_Typo</ability>
      <abilityName>字词错误</abilityName>
      <candidateList>
        <item>1</item>
      </candidateList>
      <explain/>
      <paraID>7808DBC4</paraID>
      <start>2</start>
      <end>3</end>
      <status>unmodified</status>
      <modifiedWord/>
      <trackRevisions>false</trackRevisions>
    </reviewItem>
    <reviewItem>
      <errorID>4640729a-e699-45b1-9e8c-7157d2ba7de4</errorID>
      <errorWord>&lt;</errorWord>
      <group>L1_Format</group>
      <groupName>格式问题</groupName>
      <ability>L2_HalfPunc</ability>
      <abilityName>全半角检查</abilityName>
      <candidateList>
        <item>〈</item>
      </candidateList>
      <explain>文本全半角错误。</explain>
      <paraID>754DE2C6</paraID>
      <start>27</start>
      <end>28</end>
      <status>unmodified</status>
      <modifiedWord/>
      <trackRevisions>false</trackRevisions>
    </reviewItem>
    <reviewItem>
      <errorID>ebe07b9b-cbce-4fdc-91f1-d9e2896b57ae</errorID>
      <errorWord>&gt;的通知》</errorWord>
      <group>L1_Punc</group>
      <groupName>标点问题</groupName>
      <ability>L2_Punc</ability>
      <abilityName>标点符号检查</abilityName>
      <candidateList>
        <item>〉的通知》</item>
      </candidateList>
      <explain/>
      <paraID>754DE2C6</paraID>
      <start>51</start>
      <end>56</end>
      <status>unmodified</status>
      <modifiedWord/>
      <trackRevisions>false</trackRevisions>
    </reviewItem>
    <reviewItem>
      <errorID>6aa7ce2f-14f3-430a-abd5-ce595960a1b6</errorID>
      <errorWord>:</errorWord>
      <group>L1_Format</group>
      <groupName>格式问题</groupName>
      <ability>L2_HalfPunc</ability>
      <abilityName>全半角检查</abilityName>
      <candidateList>
        <item>：</item>
      </candidateList>
      <explain>文本全半角错误。</explain>
      <paraID> 41D9945</paraID>
      <start>37</start>
      <end>38</end>
      <status>unmodified</status>
      <modifiedWord/>
      <trackRevisions>false</trackRevisions>
    </reviewItem>
    <reviewItem>
      <errorID>dcbda067-1527-4bd0-9c3d-06602b1e61e2</errorID>
      <errorWord>;</errorWord>
      <group>L1_Format</group>
      <groupName>格式问题</groupName>
      <ability>L2_HalfPunc</ability>
      <abilityName>全半角检查</abilityName>
      <candidateList>
        <item>；</item>
      </candidateList>
      <explain>文本全半角错误。</explain>
      <paraID> 41D9945</paraID>
      <start>84</start>
      <end>85</end>
      <status>unmodified</status>
      <modifiedWord/>
      <trackRevisions>false</trackRevisions>
    </reviewItem>
    <reviewItem>
      <errorID>59050da7-77f4-46f1-968f-e2808a0071c3</errorID>
      <errorWord>国家发改委</errorWord>
      <group>L1_Knowledge</group>
      <groupName>知识性问题</groupName>
      <ability>L2_Knowledge</ability>
      <abilityName>其他知识</abilityName>
      <candidateList>
        <item>国家发展改革委</item>
      </candidateList>
      <explain/>
      <paraID>585ECFB3</paraID>
      <start>18</start>
      <end>23</end>
      <status>unmodified</status>
      <modifiedWord/>
      <trackRevisions>false</trackRevisions>
    </reviewItem>
    <reviewItem>
      <errorID>457bd5ac-3664-4917-b6c6-217ab3489007</errorID>
      <errorWord>,</errorWord>
      <group>L1_Format</group>
      <groupName>格式问题</groupName>
      <ability>L2_HalfPunc</ability>
      <abilityName>全半角检查</abilityName>
      <candidateList>
        <item>，</item>
      </candidateList>
      <explain>文本全半角错误。</explain>
      <paraID>585ECFB3</paraID>
      <start>102</start>
      <end>103</end>
      <status>unmodified</status>
      <modifiedWord/>
      <trackRevisions>false</trackRevisions>
    </reviewItem>
    <reviewItem>
      <errorID>8fc615bd-0df2-498a-b793-4c224de13740</errorID>
      <errorWord>环保产品认证</errorWord>
      <group>L1_Word</group>
      <groupName>字词问题</groupName>
      <ability>L2_Typo</ability>
      <abilityName>字词错误</abilityName>
      <candidateList>
        <item>节能产品认证</item>
      </candidateList>
      <explain/>
      <paraID>6E2CD41E</paraID>
      <start>71</start>
      <end>77</end>
      <status>unmodified</status>
      <modifiedWord/>
      <trackRevisions>false</trackRevisions>
    </reviewItem>
    <reviewItem>
      <errorID>bfacc2c5-1831-41dc-93e5-fbc4e4be10eb</errorID>
      <errorWord>,</errorWord>
      <group>L1_Punc</group>
      <groupName>标点问题</groupName>
      <ability>L2_Punc</ability>
      <abilityName>标点符号检查</abilityName>
      <candidateList>
        <item>，</item>
      </candidateList>
      <explain/>
      <paraID>6E2CD41E</paraID>
      <start>103</start>
      <end>104</end>
      <status>unmodified</status>
      <modifiedWord/>
      <trackRevisions>false</trackRevisions>
    </reviewItem>
    <reviewItem>
      <errorID>1a136294-9298-4da9-92b9-561c231cc6be</errorID>
      <errorWord>（</errorWord>
      <group>L1_Format</group>
      <groupName>格式问题</groupName>
      <ability>L2_HalfPunc</ability>
      <abilityName>全半角检查</abilityName>
      <candidateList>
        <item>(</item>
      </candidateList>
      <explain>文本全半角错误。</explain>
      <paraID>6D1C4AE3</paraID>
      <start>0</start>
      <end>1</end>
      <status>unmodified</status>
      <modifiedWord/>
      <trackRevisions>false</trackRevisions>
    </reviewItem>
    <reviewItem>
      <errorID>f553d405-b670-4fd2-8f6b-ef1371d2b835</errorID>
      <errorWord>）</errorWord>
      <group>L1_Format</group>
      <groupName>格式问题</groupName>
      <ability>L2_HalfPunc</ability>
      <abilityName>全半角检查</abilityName>
      <candidateList>
        <item>)</item>
      </candidateList>
      <explain>文本全半角错误。</explain>
      <paraID>6D1C4AE3</paraID>
      <start>3</start>
      <end>4</end>
      <status>unmodified</status>
      <modifiedWord/>
      <trackRevisions>false</trackRevisions>
    </reviewItem>
    <reviewItem>
      <errorID>7954dcb9-d5b5-4dab-a0e5-8772e9b357e8</errorID>
      <errorWord>（</errorWord>
      <group>L1_Format</group>
      <groupName>格式问题</groupName>
      <ability>L2_HalfPunc</ability>
      <abilityName>全半角检查</abilityName>
      <candidateList>
        <item>(</item>
      </candidateList>
      <explain>文本全半角错误。</explain>
      <paraID>740B2AF3</paraID>
      <start>0</start>
      <end>1</end>
      <status>unmodified</status>
      <modifiedWord/>
      <trackRevisions>false</trackRevisions>
    </reviewItem>
    <reviewItem>
      <errorID>0ab528de-7ed3-460a-9a40-ff8277dba917</errorID>
      <errorWord>）</errorWord>
      <group>L1_Format</group>
      <groupName>格式问题</groupName>
      <ability>L2_HalfPunc</ability>
      <abilityName>全半角检查</abilityName>
      <candidateList>
        <item>)</item>
      </candidateList>
      <explain>文本全半角错误。</explain>
      <paraID>740B2AF3</paraID>
      <start>5</start>
      <end>6</end>
      <status>unmodified</status>
      <modifiedWord/>
      <trackRevisions>false</trackRevisions>
    </reviewItem>
    <reviewItem>
      <errorID>e58fad78-991b-4f0c-a2ef-15e1f01069bb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11DDF3C0</paraID>
      <start>69</start>
      <end>72</end>
      <status>unmodified</status>
      <modifiedWord/>
      <trackRevisions>false</trackRevisions>
    </reviewItem>
    <reviewItem>
      <errorID>42d5ffb8-3bf0-4f39-bcff-3fad1484f15f</errorID>
      <errorWord>)</errorWord>
      <group>L1_Format</group>
      <groupName>格式问题</groupName>
      <ability>L2_HalfPunc</ability>
      <abilityName>全半角检查</abilityName>
      <candidateList>
        <item>）</item>
      </candidateList>
      <explain>文本全半角错误。</explain>
      <paraID>5A1E468D</paraID>
      <start>34</start>
      <end>35</end>
      <status>unmodified</status>
      <modifiedWord/>
      <trackRevisions>false</trackRevisions>
    </reviewItem>
    <reviewItem>
      <errorID>ca351f28-4f5e-4450-b016-1bdf09f739ab</errorID>
      <errorWord>)</errorWord>
      <group>L1_Format</group>
      <groupName>格式问题</groupName>
      <ability>L2_HalfPunc</ability>
      <abilityName>全半角检查</abilityName>
      <candidateList>
        <item>）</item>
      </candidateList>
      <explain>文本全半角错误。</explain>
      <paraID>1B1B8293</paraID>
      <start>34</start>
      <end>35</end>
      <status>unmodified</status>
      <modifiedWord/>
      <trackRevisions>false</trackRevisions>
    </reviewItem>
    <reviewItem>
      <errorID>9ef0d5ee-5e2b-454e-aa30-d0e3aee7b1b9</errorID>
      <errorWord>(</errorWord>
      <group>L1_Format</group>
      <groupName>格式问题</groupName>
      <ability>L2_HalfPunc</ability>
      <abilityName>全半角检查</abilityName>
      <candidateList>
        <item>（</item>
      </candidateList>
      <explain>文本全半角错误。</explain>
      <paraID>3C513058</paraID>
      <start>10</start>
      <end>11</end>
      <status>unmodified</status>
      <modifiedWord/>
      <trackRevisions>false</trackRevisions>
    </reviewItem>
    <reviewItem>
      <errorID>bc821a30-399a-41ed-aef9-c1ed68b2c3e8</errorID>
      <errorWord>)</errorWord>
      <group>L1_Format</group>
      <groupName>格式问题</groupName>
      <ability>L2_HalfPunc</ability>
      <abilityName>全半角检查</abilityName>
      <candidateList>
        <item>）</item>
      </candidateList>
      <explain>文本全半角错误。</explain>
      <paraID>3C513058</paraID>
      <start>34</start>
      <end>35</end>
      <status>unmodified</status>
      <modifiedWord/>
      <trackRevisions>false</trackRevisions>
    </reviewItem>
    <reviewItem>
      <errorID>5488459c-c856-4c67-9250-5322db24807c</errorID>
      <errorWord>心</errorWord>
      <group>L1_Word</group>
      <groupName>字词问题</groupName>
      <ability>L2_Typo</ability>
      <abilityName>字词错误</abilityName>
      <candidateList>
        <item>实心</item>
      </candidateList>
      <explain/>
      <paraID>1C3FB48D</paraID>
      <start>20</start>
      <end>21</end>
      <status>unmodified</status>
      <modifiedWord/>
      <trackRevisions>false</trackRevisions>
    </reviewItem>
    <reviewItem>
      <errorID>bf754597-0d2e-4310-a6c4-8d9625fc4ddd</errorID>
      <errorWord>：</errorWord>
      <group>L1_Punc</group>
      <groupName>标点问题</groupName>
      <ability>L2_Punc</ability>
      <abilityName>标点符号检查</abilityName>
      <candidateList>
        <item>，</item>
      </candidateList>
      <explain/>
      <paraID>1C3FB48D</paraID>
      <start>23</start>
      <end>24</end>
      <status>unmodified</status>
      <modifiedWord/>
      <trackRevisions>false</trackRevisions>
    </reviewItem>
    <reviewItem>
      <errorID>6fc58c0a-8377-4f7b-8923-b05738e5d1f1</errorID>
      <errorWord>2~3%</errorWord>
      <group>L1_Knowledge</group>
      <groupName>知识性问题</groupName>
      <ability>L2_Knowledge</ability>
      <abilityName>其他知识</abilityName>
      <candidateList>
        <item>2%～3%</item>
      </candidateList>
      <explain>1. “2~3%”中的单位“%”仅出现在后一个数字上，容易引起歧义；根据《现代汉语标点符号数字用法规范手册》，数字表示范围两边需要使用统一的格式。2. 根据标点国标 4.13 中的规则，数字、时间或地域连接符应使用（视觉上更长的）“—”或“～”。</explain>
      <paraID>5C0302F5</paraID>
      <start>17</start>
      <end>21</end>
      <status>unmodified</status>
      <modifiedWord/>
      <trackRevisions>false</trackRevisions>
    </reviewItem>
    <reviewItem>
      <errorID>e5381789-f6c8-4434-a169-43e9030ccee2</errorID>
      <errorWord>轿箱</errorWord>
      <group>L1_Word</group>
      <groupName>字词问题</groupName>
      <ability>L2_Typo</ability>
      <abilityName>字词错误</abilityName>
      <candidateList>
        <item>轿厢</item>
      </candidateList>
      <explain/>
      <paraID>5382466C</paraID>
      <start>3</start>
      <end>5</end>
      <status>unmodified</status>
      <modifiedWord/>
      <trackRevisions>false</trackRevisions>
    </reviewItem>
    <reviewItem>
      <errorID>544eb661-fc97-4222-aa4b-1f8e4dfd0255</errorID>
      <errorWord>,</errorWord>
      <group>L1_Punc</group>
      <groupName>标点问题</groupName>
      <ability>L2_Punc</ability>
      <abilityName>标点符号检查</abilityName>
      <candidateList>
        <item>，</item>
      </candidateList>
      <explain/>
      <paraID>3AFF1A38</paraID>
      <start>13</start>
      <end>14</end>
      <status>unmodified</status>
      <modifiedWord/>
      <trackRevisions>false</trackRevisions>
    </reviewItem>
    <reviewItem>
      <errorID>4517651d-0628-4f8c-b38e-bfa2fc261c9b</errorID>
      <errorWord>有</errorWord>
      <group>L1_Punc</group>
      <groupName>标点问题</groupName>
      <ability>L2_Punc</ability>
      <abilityName>标点符号检查</abilityName>
      <candidateList>
        <item>，有</item>
      </candidateList>
      <explain/>
      <paraID>45A9A52A</paraID>
      <start>13</start>
      <end>14</end>
      <status>unmodified</status>
      <modifiedWord/>
      <trackRevisions>false</trackRevisions>
    </reviewItem>
    <reviewItem>
      <errorID>157f8c0c-8640-448b-8c87-ff4a24d67122</errorID>
      <errorWord>显示器</errorWord>
      <group>L1_Grammar</group>
      <groupName>语法问题</groupName>
      <ability>L2_Grammar</ability>
      <abilityName>语法错误</abilityName>
      <candidateList>
        <item>显示器，显示器</item>
      </candidateList>
      <explain/>
      <paraID>20C415F0</paraID>
      <start>66</start>
      <end>69</end>
      <status>unmodified</status>
      <modifiedWord/>
      <trackRevisions>false</trackRevisions>
    </reviewItem>
    <reviewItem>
      <errorID>22195244-cd1d-4862-9206-073833d8f7bb</errorID>
      <errorWord>,</errorWord>
      <group>L1_Format</group>
      <groupName>格式问题</groupName>
      <ability>L2_HalfPunc</ability>
      <abilityName>全半角检查</abilityName>
      <candidateList>
        <item>，</item>
      </candidateList>
      <explain>文本全半角错误。</explain>
      <paraID>20C415F0</paraID>
      <start>82</start>
      <end>83</end>
      <status>unmodified</status>
      <modifiedWord/>
      <trackRevisions>false</trackRevisions>
    </reviewItem>
    <reviewItem>
      <errorID>14bfba1d-5801-4b9b-a4af-a0295548ae6a</errorID>
      <errorWord>、</errorWord>
      <group>L1_Punc</group>
      <groupName>标点问题</groupName>
      <ability>L2_Punc</ability>
      <abilityName>标点符号检查</abilityName>
      <candidateList>
        <item>，</item>
      </candidateList>
      <explain/>
      <paraID>228DFACF</paraID>
      <start>11</start>
      <end>12</end>
      <status>unmodified</status>
      <modifiedWord/>
      <trackRevisions>false</trackRevisions>
    </reviewItem>
    <reviewItem>
      <errorID>1d30ba44-2fb4-475a-be94-605635d8b4d3</errorID>
      <errorWord>。；</errorWord>
      <group>L1_Punc</group>
      <groupName>标点问题</groupName>
      <ability>L2_Punc</ability>
      <abilityName>标点符号检查</abilityName>
      <candidateList>
        <item>。</item>
      </candidateList>
      <explain/>
      <paraID>5C95F09B</paraID>
      <start>68</start>
      <end>70</end>
      <status>unmodified</status>
      <modifiedWord/>
      <trackRevisions>false</trackRevisions>
    </reviewItem>
    <reviewItem>
      <errorID>3e640b85-3ec5-4b56-a7cc-cf04eac4cc66</errorID>
      <errorWord>。；</errorWord>
      <group>L1_Punc</group>
      <groupName>标点问题</groupName>
      <ability>L2_Punc</ability>
      <abilityName>标点符号检查</abilityName>
      <candidateList>
        <item>。</item>
      </candidateList>
      <explain/>
      <paraID>63062278</paraID>
      <start>44</start>
      <end>46</end>
      <status>unmodified</status>
      <modifiedWord/>
      <trackRevisions>false</trackRevisions>
    </reviewItem>
    <reviewItem>
      <errorID>ac8f726e-ad6b-42ad-8f28-1e88ab854a85</errorID>
      <errorWord>;</errorWord>
      <group>L1_Format</group>
      <groupName>格式问题</groupName>
      <ability>L2_HalfPunc</ability>
      <abilityName>全半角检查</abilityName>
      <candidateList>
        <item>；</item>
      </candidateList>
      <explain>文本全半角错误。</explain>
      <paraID>598AAA38</paraID>
      <start>24</start>
      <end>25</end>
      <status>unmodified</status>
      <modifiedWord/>
      <trackRevisions>false</trackRevisions>
    </reviewItem>
    <reviewItem>
      <errorID>65fb5904-ec5e-4914-87d0-876116b7a1c5</errorID>
      <errorWord>;</errorWord>
      <group>L1_Format</group>
      <groupName>格式问题</groupName>
      <ability>L2_HalfPunc</ability>
      <abilityName>全半角检查</abilityName>
      <candidateList>
        <item>；</item>
      </candidateList>
      <explain>文本全半角错误。</explain>
      <paraID>34367662</paraID>
      <start>24</start>
      <end>25</end>
      <status>unmodified</status>
      <modifiedWord/>
      <trackRevisions>false</trackRevisions>
    </reviewItem>
    <reviewItem>
      <errorID>000edf4a-8ec4-461d-a14b-f4122aeb14c4</errorID>
      <errorWord>;</errorWord>
      <group>L1_Format</group>
      <groupName>格式问题</groupName>
      <ability>L2_HalfPunc</ability>
      <abilityName>全半角检查</abilityName>
      <candidateList>
        <item>；</item>
      </candidateList>
      <explain>文本全半角错误。</explain>
      <paraID> 7CB5660</paraID>
      <start>24</start>
      <end>25</end>
      <status>unmodified</status>
      <modifiedWord/>
      <trackRevisions>false</trackRevisions>
    </reviewItem>
    <reviewItem>
      <errorID>ea9a99f6-b5b1-4a57-8136-8b03d386d7bf</errorID>
      <errorWord>;</errorWord>
      <group>L1_Format</group>
      <groupName>格式问题</groupName>
      <ability>L2_HalfPunc</ability>
      <abilityName>全半角检查</abilityName>
      <candidateList>
        <item>；</item>
      </candidateList>
      <explain>文本全半角错误。</explain>
      <paraID>1F440F90</paraID>
      <start>26</start>
      <end>27</end>
      <status>unmodified</status>
      <modifiedWord/>
      <trackRevisions>false</trackRevisions>
    </reviewItem>
    <reviewItem>
      <errorID>c4edfc04-c264-4262-a623-9d69901812c0</errorID>
      <errorWord>;</errorWord>
      <group>L1_Format</group>
      <groupName>格式问题</groupName>
      <ability>L2_HalfPunc</ability>
      <abilityName>全半角检查</abilityName>
      <candidateList>
        <item>；</item>
      </candidateList>
      <explain>文本全半角错误。</explain>
      <paraID> CE3C30F</paraID>
      <start>36</start>
      <end>37</end>
      <status>unmodified</status>
      <modifiedWord/>
      <trackRevisions>false</trackRevisions>
    </reviewItem>
    <reviewItem>
      <errorID>713f230a-74b2-4454-acca-485c31a927ed</errorID>
      <errorWord>;</errorWord>
      <group>L1_Format</group>
      <groupName>格式问题</groupName>
      <ability>L2_HalfPunc</ability>
      <abilityName>全半角检查</abilityName>
      <candidateList>
        <item>；</item>
      </candidateList>
      <explain>文本全半角错误。</explain>
      <paraID>564D3573</paraID>
      <start>28</start>
      <end>29</end>
      <status>unmodified</status>
      <modifiedWord/>
      <trackRevisions>false</trackRevisions>
    </reviewItem>
    <reviewItem>
      <errorID>c86d7134-0ac6-4305-9a31-1deb5ce6ddeb</errorID>
      <errorWord>;</errorWord>
      <group>L1_Format</group>
      <groupName>格式问题</groupName>
      <ability>L2_HalfPunc</ability>
      <abilityName>全半角检查</abilityName>
      <candidateList>
        <item>；</item>
      </candidateList>
      <explain>文本全半角错误。</explain>
      <paraID>730E4176</paraID>
      <start>21</start>
      <end>22</end>
      <status>unmodified</status>
      <modifiedWord/>
      <trackRevisions>false</trackRevisions>
    </reviewItem>
    <reviewItem>
      <errorID>aa3173ed-b463-44ef-8100-45ca105239d2</errorID>
      <errorWord>;</errorWord>
      <group>L1_Format</group>
      <groupName>格式问题</groupName>
      <ability>L2_HalfPunc</ability>
      <abilityName>全半角检查</abilityName>
      <candidateList>
        <item>；</item>
      </candidateList>
      <explain>文本全半角错误。</explain>
      <paraID>5AB2D3E4</paraID>
      <start>23</start>
      <end>24</end>
      <status>unmodified</status>
      <modifiedWord/>
      <trackRevisions>false</trackRevisions>
    </reviewItem>
    <reviewItem>
      <errorID>f5bfb01a-88d2-4e19-92a6-1bd5f0def8d1</errorID>
      <errorWord>;</errorWord>
      <group>L1_Format</group>
      <groupName>格式问题</groupName>
      <ability>L2_HalfPunc</ability>
      <abilityName>全半角检查</abilityName>
      <candidateList>
        <item>；</item>
      </candidateList>
      <explain>文本全半角错误。</explain>
      <paraID> 9369A3F</paraID>
      <start>31</start>
      <end>32</end>
      <status>unmodified</status>
      <modifiedWord/>
      <trackRevisions>false</trackRevisions>
    </reviewItem>
    <reviewItem>
      <errorID>294181bd-4d72-45c7-9213-9c7c5f285662</errorID>
      <errorWord>;</errorWord>
      <group>L1_Format</group>
      <groupName>格式问题</groupName>
      <ability>L2_HalfPunc</ability>
      <abilityName>全半角检查</abilityName>
      <candidateList>
        <item>；</item>
      </candidateList>
      <explain>文本全半角错误。</explain>
      <paraID> 5B13B96</paraID>
      <start>42</start>
      <end>43</end>
      <status>unmodified</status>
      <modifiedWord/>
      <trackRevisions>false</trackRevisions>
    </reviewItem>
    <reviewItem>
      <errorID>284ee9e4-4a85-4e31-98bb-0a3bf07b059a</errorID>
      <errorWord>规则</errorWord>
      <group>L1_Word</group>
      <groupName>字词问题</groupName>
      <ability>L2_Typo</ability>
      <abilityName>字词错误</abilityName>
      <candidateList>
        <item>规范</item>
      </candidateList>
      <explain/>
      <paraID>62694702</paraID>
      <start>23</start>
      <end>25</end>
      <status>unmodified</status>
      <modifiedWord/>
      <trackRevisions>false</trackRevisions>
    </reviewItem>
    <reviewItem>
      <errorID>b635ab11-9de9-479b-b202-a86d557fdcc2</errorID>
      <errorWord>;</errorWord>
      <group>L1_Format</group>
      <groupName>格式问题</groupName>
      <ability>L2_HalfPunc</ability>
      <abilityName>全半角检查</abilityName>
      <candidateList>
        <item>；</item>
      </candidateList>
      <explain>文本全半角错误。</explain>
      <paraID>62694702</paraID>
      <start>25</start>
      <end>26</end>
      <status>unmodified</status>
      <modifiedWord/>
      <trackRevisions>false</trackRevisions>
    </reviewItem>
    <reviewItem>
      <errorID>4d4d6ec7-511d-4ff3-b1ef-2df85d2707e8</errorID>
      <errorWord>技术细节做出规定，也</errorWord>
      <group>L1_Word</group>
      <groupName>字词问题</groupName>
      <ability>L2_Typo</ability>
      <abilityName>字词错误</abilityName>
      <candidateList>
        <item>技术细节作出规定，也</item>
      </candidateList>
      <explain/>
      <paraID>4D02BEA6</paraID>
      <start>23</start>
      <end>33</end>
      <status>unmodified</status>
      <modifiedWord/>
      <trackRevisions>false</trackRevisions>
    </reviewItem>
    <reviewItem>
      <errorID>43bb6671-64da-428d-943a-cd418d063d0a</errorID>
      <errorWord>条纹</errorWord>
      <group>L1_Word</group>
      <groupName>字词问题</groupName>
      <ability>L2_Typo</ability>
      <abilityName>字词错误</abilityName>
      <candidateList>
        <item>条文</item>
      </candidateList>
      <explain/>
      <paraID>4D02BEA6</paraID>
      <start>46</start>
      <end>48</end>
      <status>unmodified</status>
      <modifiedWord/>
      <trackRevisions>false</trackRevisions>
    </reviewItem>
    <reviewItem>
      <errorID>ac45aa88-8be7-4326-adf3-6ec6df48ad47</errorID>
      <errorWord>属</errorWord>
      <group>L1_Word</group>
      <groupName>字词问题</groupName>
      <ability>L2_Typo</ability>
      <abilityName>字词错误</abilityName>
      <candidateList>
        <item>属于</item>
      </candidateList>
      <explain/>
      <paraID>78C0F5BB</paraID>
      <start>0</start>
      <end>1</end>
      <status>unmodified</status>
      <modifiedWord/>
      <trackRevisions>false</trackRevisions>
    </reviewItem>
    <reviewItem>
      <errorID>45aa1f3b-8cfe-4d2e-aef4-fe303e3493b4</errorID>
      <errorWord>安装完毕</errorWord>
      <group>L1_Grammar</group>
      <groupName>语法问题</groupName>
      <ability>L2_Grammar</ability>
      <abilityName>语法错误</abilityName>
      <candidateList>
        <item>安装</item>
      </candidateList>
      <explain/>
      <paraID>4FC9760D</paraID>
      <start>20</start>
      <end>24</end>
      <status>unmodified</status>
      <modifiedWord/>
      <trackRevisions>false</trackRevisions>
    </reviewItem>
    <reviewItem>
      <errorID>a44dbd34-962b-4653-b1f5-c4d1a0936f90</errorID>
      <errorWord>电梯</errorWord>
      <group>L1_Grammar</group>
      <groupName>语法问题</groupName>
      <ability>L2_Grammar</ability>
      <abilityName>语法错误</abilityName>
      <candidateList>
        <item>包括电梯</item>
      </candidateList>
      <explain/>
      <paraID>4FC9760D</paraID>
      <start>83</start>
      <end>85</end>
      <status>unmodified</status>
      <modifiedWord/>
      <trackRevisions>false</trackRevisions>
    </reviewItem>
    <reviewItem>
      <errorID>bcf7c8b2-aa31-4801-ace0-f1adeb70b649</errorID>
      <errorWord>、直至</errorWord>
      <group>L1_Word</group>
      <groupName>字词问题</groupName>
      <ability>L2_Typo</ability>
      <abilityName>字词错误</abilityName>
      <candidateList>
        <item>直至</item>
      </candidateList>
      <explain/>
      <paraID>4FC9760D</paraID>
      <start>94</start>
      <end>97</end>
      <status>unmodified</status>
      <modifiedWord/>
      <trackRevisions>false</trackRevisions>
    </reviewItem>
    <reviewItem>
      <errorID>6422e626-760f-4845-9c19-b9c16a03b6f1</errorID>
      <errorWord>:</errorWord>
      <group>L1_Format</group>
      <groupName>格式问题</groupName>
      <ability>L2_HalfPunc</ability>
      <abilityName>全半角检查</abilityName>
      <candidateList>
        <item>：</item>
      </candidateList>
      <explain>文本全半角错误。</explain>
      <paraID>37F4E153</paraID>
      <start>12</start>
      <end>13</end>
      <status>unmodified</status>
      <modifiedWord/>
      <trackRevisions>false</trackRevisions>
    </reviewItem>
    <reviewItem>
      <errorID>56f09952-c8c2-4d59-a603-bb70dd5dcf63</errorID>
      <errorWord>求援</errorWord>
      <group>L1_Word</group>
      <groupName>字词问题</groupName>
      <ability>L2_Typo</ability>
      <abilityName>字词错误</abilityName>
      <candidateList>
        <item>救援</item>
      </candidateList>
      <explain>存在字形相近字词的误用。</explain>
      <paraID>37F4E153</paraID>
      <start>56</start>
      <end>58</end>
      <status>unmodified</status>
      <modifiedWord/>
      <trackRevisions>false</trackRevisions>
    </reviewItem>
    <reviewItem>
      <errorID>aa7e3276-27d9-48b3-9640-c718e6cca99a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2A69CC2A</paraID>
      <start>0</start>
      <end>2</end>
      <status>unmodified</status>
      <modifiedWord/>
      <trackRevisions>false</trackRevisions>
    </reviewItem>
    <reviewItem>
      <errorID>c09033fa-fcb1-4eb1-ae00-7ee70df993b3</errorID>
      <errorWord>电梯</errorWord>
      <group>L1_Word</group>
      <groupName>字词问题</groupName>
      <ability>L2_Typo</ability>
      <abilityName>字词错误</abilityName>
      <candidateList>
        <item> 电梯</item>
      </candidateList>
      <explain/>
      <paraID>1CE0A6F6</paraID>
      <start>3</start>
      <end>5</end>
      <status>unmodified</status>
      <modifiedWord/>
      <trackRevisions>false</trackRevisions>
    </reviewItem>
    <reviewItem>
      <errorID>58648985-9836-4998-b6e8-aeb020a8a4a6</errorID>
      <errorWord>GB50310</errorWord>
      <group>L1_Punc</group>
      <groupName>标点问题</groupName>
      <ability>L2_Punc</ability>
      <abilityName>标点符号检查</abilityName>
      <candidateList>
        <item>：GB50310</item>
      </candidateList>
      <explain/>
      <paraID>1CE0A6F6</paraID>
      <start>24</start>
      <end>31</end>
      <status>unmodified</status>
      <modifiedWord/>
      <trackRevisions>false</trackRevisions>
    </reviewItem>
    <reviewItem>
      <errorID>63509776-f9f6-4694-b4d7-3cd75a5e93e0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581B5955</paraID>
      <start>0</start>
      <end>2</end>
      <status>unmodified</status>
      <modifiedWord/>
      <trackRevisions>false</trackRevisions>
    </reviewItem>
    <reviewItem>
      <errorID>cae1c7d5-770f-465d-8024-c845fcd4d9ae</errorID>
      <errorWord>，</errorWord>
      <group>L1_Word</group>
      <groupName>字词问题</groupName>
      <ability>L2_Typo</ability>
      <abilityName>字词错误</abilityName>
      <candidateList>
        <item>，在</item>
      </candidateList>
      <explain/>
      <paraID> 7969238</paraID>
      <start>152</start>
      <end>153</end>
      <status>unmodified</status>
      <modifiedWord/>
      <trackRevisions>false</trackRevisions>
    </reviewItem>
    <reviewItem>
      <errorID>1aa3e552-916d-4d08-95b1-4ccbce991b6c</errorID>
      <errorWord>必需</errorWord>
      <group>L1_Word</group>
      <groupName>字词问题</groupName>
      <ability>L2_Typo</ability>
      <abilityName>字词错误</abilityName>
      <candidateList>
        <item>必须</item>
      </candidateList>
      <explain>存在发音相同字词的误用。</explain>
      <paraID>7AE757C2</paraID>
      <start>28</start>
      <end>30</end>
      <status>unmodified</status>
      <modifiedWord/>
      <trackRevisions>false</trackRevisions>
    </reviewItem>
    <reviewItem>
      <errorID>1d35f462-447e-426b-8338-0449d0aed55f</errorID>
      <errorWord>(</errorWord>
      <group>L1_Format</group>
      <groupName>格式问题</groupName>
      <ability>L2_HalfPunc</ability>
      <abilityName>全半角检查</abilityName>
      <candidateList>
        <item>（</item>
      </candidateList>
      <explain>文本全半角错误。</explain>
      <paraID>7D6F2A1F</paraID>
      <start>23</start>
      <end>24</end>
      <status>unmodified</status>
      <modifiedWord/>
      <trackRevisions>false</trackRevisions>
    </reviewItem>
    <reviewItem>
      <errorID>371875b5-8d29-48ca-83f0-4c711a341ef2</errorID>
      <errorWord>)</errorWord>
      <group>L1_Format</group>
      <groupName>格式问题</groupName>
      <ability>L2_HalfPunc</ability>
      <abilityName>全半角检查</abilityName>
      <candidateList>
        <item>）</item>
      </candidateList>
      <explain>文本全半角错误。</explain>
      <paraID>7D6F2A1F</paraID>
      <start>28</start>
      <end>29</end>
      <status>unmodified</status>
      <modifiedWord/>
      <trackRevisions>false</trackRevisions>
    </reviewItem>
    <reviewItem>
      <errorID>1de17108-ad27-4efd-a59b-1b3fd422d0de</errorID>
      <errorWord>(</errorWord>
      <group>L1_Format</group>
      <groupName>格式问题</groupName>
      <ability>L2_HalfPunc</ability>
      <abilityName>全半角检查</abilityName>
      <candidateList>
        <item>（</item>
      </candidateList>
      <explain>文本全半角错误。</explain>
      <paraID>4DA505FC</paraID>
      <start>35</start>
      <end>36</end>
      <status>unmodified</status>
      <modifiedWord/>
      <trackRevisions>false</trackRevisions>
    </reviewItem>
    <reviewItem>
      <errorID>38b6767a-d3e0-43bb-9f3c-c6df7db6655e</errorID>
      <errorWord>)</errorWord>
      <group>L1_Format</group>
      <groupName>格式问题</groupName>
      <ability>L2_HalfPunc</ability>
      <abilityName>全半角检查</abilityName>
      <candidateList>
        <item>）</item>
      </candidateList>
      <explain>文本全半角错误。</explain>
      <paraID>4DA505FC</paraID>
      <start>40</start>
      <end>41</end>
      <status>unmodified</status>
      <modifiedWord/>
      <trackRevisions>false</trackRevisions>
    </reviewItem>
    <reviewItem>
      <errorID>ab03ba4a-00d0-4a14-8a55-6d3c8d370f21</errorID>
      <errorWord>(</errorWord>
      <group>L1_Format</group>
      <groupName>格式问题</groupName>
      <ability>L2_HalfPunc</ability>
      <abilityName>全半角检查</abilityName>
      <candidateList>
        <item>（</item>
      </candidateList>
      <explain>文本全半角错误。</explain>
      <paraID>64B34E79</paraID>
      <start>49</start>
      <end>50</end>
      <status>unmodified</status>
      <modifiedWord/>
      <trackRevisions>false</trackRevisions>
    </reviewItem>
    <reviewItem>
      <errorID>896e2527-8be9-48be-a819-bf13c0f58d94</errorID>
      <errorWord>-</errorWord>
      <group>L1_Format</group>
      <groupName>格式问题</groupName>
      <ability>L2_HalfPunc</ability>
      <abilityName>全半角检查</abilityName>
      <candidateList>
        <item>－</item>
      </candidateList>
      <explain>文本全半角错误。</explain>
      <paraID>64B34E79</paraID>
      <start>51</start>
      <end>52</end>
      <status>unmodified</status>
      <modifiedWord/>
      <trackRevisions>false</trackRevisions>
    </reviewItem>
    <reviewItem>
      <errorID>afbed1a5-4f70-4ccc-87be-3ce93934672b</errorID>
      <errorWord>)</errorWord>
      <group>L1_Format</group>
      <groupName>格式问题</groupName>
      <ability>L2_HalfPunc</ability>
      <abilityName>全半角检查</abilityName>
      <candidateList>
        <item>）</item>
      </candidateList>
      <explain>文本全半角错误。</explain>
      <paraID>64B34E79</paraID>
      <start>54</start>
      <end>55</end>
      <status>unmodified</status>
      <modifiedWord/>
      <trackRevisions>false</trackRevisions>
    </reviewItem>
    <reviewItem>
      <errorID>6dd3279e-9416-4e5b-9b1a-ff4b4e2b4bef</errorID>
      <errorWord>胶粘剂</errorWord>
      <group>L1_Word</group>
      <groupName>字词问题</groupName>
      <ability>L2_Typo</ability>
      <abilityName>字词错误</abilityName>
      <candidateList>
        <item>胶黏剂</item>
      </candidateList>
      <explain/>
      <paraID>6422A562</paraID>
      <start>15</start>
      <end>18</end>
      <status>unmodified</status>
      <modifiedWord/>
      <trackRevisions>false</trackRevisions>
    </reviewItem>
    <reviewItem>
      <errorID>029a73c5-e0f1-4648-a8a0-3391c0e12ceb</errorID>
      <errorWord>-</errorWord>
      <group>L1_Format</group>
      <groupName>格式问题</groupName>
      <ability>L2_HalfPunc</ability>
      <abilityName>全半角检查</abilityName>
      <candidateList>
        <item>－</item>
      </candidateList>
      <explain>文本全半角错误。</explain>
      <paraID> 55C36B3</paraID>
      <start>37</start>
      <end>38</end>
      <status>unmodified</status>
      <modifiedWord/>
      <trackRevisions>false</trackRevisions>
    </reviewItem>
    <reviewItem>
      <errorID>02c1db69-54f4-4585-ab26-08051b9be779</errorID>
      <errorWord>-</errorWord>
      <group>L1_Format</group>
      <groupName>格式问题</groupName>
      <ability>L2_HalfPunc</ability>
      <abilityName>全半角检查</abilityName>
      <candidateList>
        <item>－</item>
      </candidateList>
      <explain>文本全半角错误。</explain>
      <paraID> 55C36B3</paraID>
      <start>42</start>
      <end>43</end>
      <status>unmodified</status>
      <modifiedWord/>
      <trackRevisions>false</trackRevisions>
    </reviewItem>
    <reviewItem>
      <errorID>f979956c-2eff-4207-88a9-8050af57a888</errorID>
      <errorWord>[2015]124号</errorWord>
      <group>L1_Knowledge</group>
      <groupName>知识性问题</groupName>
      <ability>L2_Knowledge</ability>
      <abilityName>其他知识</abilityName>
      <candidateList>
        <item>〔2015〕124号</item>
      </candidateList>
      <explain>发文字号格式错误。</explain>
      <paraID>348D5A04</paraID>
      <start>103</start>
      <end>113</end>
      <status>unmodified</status>
      <modifiedWord/>
      <trackRevisions>false</trackRevisions>
    </reviewItem>
    <reviewItem>
      <errorID>c12ab5e8-c076-4d82-92b1-f13ce6923a5c</errorID>
      <errorWord>~</errorWord>
      <group>L1_Format</group>
      <groupName>格式问题</groupName>
      <ability>L2_HalfPunc</ability>
      <abilityName>全半角检查</abilityName>
      <candidateList>
        <item>～</item>
      </candidateList>
      <explain>文本全半角错误。</explain>
      <paraID>1FC8FA4F</paraID>
      <start>11</start>
      <end>12</end>
      <status>unmodified</status>
      <modifiedWord/>
      <trackRevisions>false</trackRevisions>
    </reviewItem>
    <reviewItem>
      <errorID>19b6c6bb-c6e2-448b-ace4-2c80f4ce133d</errorID>
      <errorWord>~</errorWord>
      <group>L1_Format</group>
      <groupName>格式问题</groupName>
      <ability>L2_HalfPunc</ability>
      <abilityName>全半角检查</abilityName>
      <candidateList>
        <item>～</item>
      </candidateList>
      <explain>文本全半角错误。</explain>
      <paraID>548BE968</paraID>
      <start>10</start>
      <end>11</end>
      <status>unmodified</status>
      <modifiedWord/>
      <trackRevisions>false</trackRevisions>
    </reviewItem>
    <reviewItem>
      <errorID>bba34b76-c0ef-4833-b680-fc0f4f3b4bf9</errorID>
      <errorWord>~</errorWord>
      <group>L1_Format</group>
      <groupName>格式问题</groupName>
      <ability>L2_HalfPunc</ability>
      <abilityName>全半角检查</abilityName>
      <candidateList>
        <item>～</item>
      </candidateList>
      <explain>文本全半角错误。</explain>
      <paraID>21059008</paraID>
      <start>11</start>
      <end>12</end>
      <status>unmodified</status>
      <modifiedWord/>
      <trackRevisions>false</trackRevisions>
    </reviewItem>
    <reviewItem>
      <errorID>b771c44c-399a-4079-8eb2-6175c86b1460</errorID>
      <errorWord>~</errorWord>
      <group>L1_Format</group>
      <groupName>格式问题</groupName>
      <ability>L2_HalfPunc</ability>
      <abilityName>全半角检查</abilityName>
      <candidateList>
        <item>～</item>
      </candidateList>
      <explain>文本全半角错误。</explain>
      <paraID>60900054</paraID>
      <start>8</start>
      <end>9</end>
      <status>unmodified</status>
      <modifiedWord/>
      <trackRevisions>false</trackRevisions>
    </reviewItem>
    <reviewItem>
      <errorID>8530a2e8-5d0f-404b-bf9e-006330576484</errorID>
      <errorWord>达到</errorWord>
      <group>L1_Word</group>
      <groupName>字词问题</groupName>
      <ability>L2_Typo</ability>
      <abilityName>字词错误</abilityName>
      <candidateList>
        <item> 达到</item>
      </candidateList>
      <explain/>
      <paraID>2E9CB65B</paraID>
      <start>1</start>
      <end>3</end>
      <status>unmodified</status>
      <modifiedWord/>
      <trackRevisions>false</trackRevisions>
    </reviewItem>
    <reviewItem>
      <errorID>5535e3b0-021e-4df3-b70e-247fe49c1a0f</errorID>
      <errorWord>达到</errorWord>
      <group>L1_Word</group>
      <groupName>字词问题</groupName>
      <ability>L2_Typo</ability>
      <abilityName>字词错误</abilityName>
      <candidateList>
        <item> 达到</item>
      </candidateList>
      <explain/>
      <paraID>68FC0CE5</paraID>
      <start>1</start>
      <end>3</end>
      <status>unmodified</status>
      <modifiedWord/>
      <trackRevisions>false</trackRevisions>
    </reviewItem>
    <reviewItem>
      <errorID>6b7d3852-f02e-4633-ae17-866daea0d37d</errorID>
      <errorWord>3</errorWord>
      <group>L1_Word</group>
      <groupName>字词问题</groupName>
      <ability>L2_Typo</ability>
      <abilityName>字词错误</abilityName>
      <candidateList>
        <item> 3</item>
      </candidateList>
      <explain/>
      <paraID>5B2FE33D</paraID>
      <start>1</start>
      <end>2</end>
      <status>unmodified</status>
      <modifiedWord/>
      <trackRevisions>false</trackRevisions>
    </reviewItem>
    <reviewItem>
      <errorID>3b1b6cb2-36ac-4cb6-98b0-c466eacadae9</errorID>
      <errorWord>噪音</errorWord>
      <group>L1_Word</group>
      <groupName>字词问题</groupName>
      <ability>L2_Alias</ability>
      <abilityName>也作/曾用词</abilityName>
      <candidateList>
        <item>噪声</item>
      </candidateList>
      <explain>词汇[噪音]为不规范表述或旧称，其规范书面表述为[噪声]。</explain>
      <paraID>72FA390F</paraID>
      <start>4</start>
      <end>6</end>
      <status>unmodified</status>
      <modifiedWord/>
      <trackRevisions>false</trackRevisions>
    </reviewItem>
    <reviewItem>
      <errorID>da2ba017-a9c7-47e6-bd29-ad60ce973552</errorID>
      <errorWord>轿厢</errorWord>
      <group>L1_Word</group>
      <groupName>字词问题</groupName>
      <ability>L2_Typo</ability>
      <abilityName>字词错误</abilityName>
      <candidateList>
        <item> 轿厢</item>
      </candidateList>
      <explain/>
      <paraID> 7E4FF5A</paraID>
      <start>1</start>
      <end>3</end>
      <status>unmodified</status>
      <modifiedWord/>
      <trackRevisions>false</trackRevisions>
    </reviewItem>
    <reviewItem>
      <errorID>cc6e457d-8739-4af9-8980-0dcebec8ff30</errorID>
      <errorWord>轿厢</errorWord>
      <group>L1_Word</group>
      <groupName>字词问题</groupName>
      <ability>L2_Typo</ability>
      <abilityName>字词错误</abilityName>
      <candidateList>
        <item> 轿厢</item>
      </candidateList>
      <explain/>
      <paraID>35ED95AB</paraID>
      <start>1</start>
      <end>3</end>
      <status>unmodified</status>
      <modifiedWord/>
      <trackRevisions>false</trackRevisions>
    </reviewItem>
    <reviewItem>
      <errorID>39b1227e-3c68-4283-8832-9a14617ddfba</errorID>
      <errorWord>噪音</errorWord>
      <group>L1_Word</group>
      <groupName>字词问题</groupName>
      <ability>L2_Alias</ability>
      <abilityName>也作/曾用词</abilityName>
      <candidateList>
        <item>噪声</item>
      </candidateList>
      <explain>词汇[噪音]为不规范表述或旧称，其规范书面表述为[噪声]。</explain>
      <paraID>35ED95AB</paraID>
      <start>6</start>
      <end>8</end>
      <status>unmodified</status>
      <modifiedWord/>
      <trackRevisions>false</trackRevisions>
    </reviewItem>
    <reviewItem>
      <errorID>4eab395c-b285-4753-bba1-5bd1a624ef60</errorID>
      <errorWord>超标</errorWord>
      <group>L1_Word</group>
      <groupName>字词问题</groupName>
      <ability>L2_Typo</ability>
      <abilityName>字词错误</abilityName>
      <candidateList>
        <item> 超标</item>
      </candidateList>
      <explain/>
      <paraID>6CD1BFBD</paraID>
      <start>1</start>
      <end>3</end>
      <status>unmodified</status>
      <modifiedWord/>
      <trackRevisions>false</trackRevisions>
    </reviewItem>
    <reviewItem>
      <errorID>183e8161-f763-45ac-9a13-be7de587f6d2</errorID>
      <errorWord>）的</errorWord>
      <group>L1_Word</group>
      <groupName>字词问题</groupName>
      <ability>L2_Typo</ability>
      <abilityName>字词错误</abilityName>
      <candidateList>
        <item>）</item>
      </candidateList>
      <explain/>
      <paraID>48EDF9BB</paraID>
      <start>25</start>
      <end>27</end>
      <status>unmodified</status>
      <modifiedWord/>
      <trackRevisions>false</trackRevisions>
    </reviewItem>
    <reviewItem>
      <errorID>c751c21b-9c85-4230-8f99-e57aed156b6c</errorID>
      <errorWord>投标</errorWord>
      <group>L1_Word</group>
      <groupName>字词问题</groupName>
      <ability>L2_Typo</ability>
      <abilityName>字词错误</abilityName>
      <candidateList>
        <item> 投标</item>
      </candidateList>
      <explain/>
      <paraID>448238CD</paraID>
      <start>1</start>
      <end>3</end>
      <status>unmodified</status>
      <modifiedWord/>
      <trackRevisions>false</trackRevisions>
    </reviewItem>
    <reviewItem>
      <errorID>5d21cb81-9377-4ba3-b36a-d95b5f8e68a9</errorID>
      <errorWord>具有拥有</errorWord>
      <group>L1_Grammar</group>
      <groupName>语法问题</groupName>
      <ability>L2_Grammar</ability>
      <abilityName>语法错误</abilityName>
      <candidateList>
        <item>具有</item>
      </candidateList>
      <explain/>
      <paraID>448238CD</paraID>
      <start>6</start>
      <end>10</end>
      <status>unmodified</status>
      <modifiedWord/>
      <trackRevisions>false</trackRevisions>
    </reviewItem>
    <reviewItem>
      <errorID>f89cfa02-a349-4812-9df2-04fd986425d8</errorID>
      <errorWord>位</errorWord>
      <group>L1_Word</group>
      <groupName>字词问题</groupName>
      <ability>L2_Typo</ability>
      <abilityName>字词错误</abilityName>
      <candidateList>
        <item>位在</item>
      </candidateList>
      <explain/>
      <paraID>  1B3AD4</paraID>
      <start>58</start>
      <end>59</end>
      <status>unmodified</status>
      <modifiedWord/>
      <trackRevisions>false</trackRevisions>
    </reviewItem>
    <reviewItem>
      <errorID>3df18ca1-f1b6-4f70-a955-0aeb0bd26a67</errorID>
      <errorWord>须</errorWord>
      <group>L1_Word</group>
      <groupName>字词问题</groupName>
      <ability>L2_Typo</ability>
      <abilityName>字词错误</abilityName>
      <candidateList>
        <item>需</item>
      </candidateList>
      <explain>存在发音相同字词的误用。</explain>
      <paraID>3B8D1829</paraID>
      <start>11</start>
      <end>12</end>
      <status>unmodified</status>
      <modifiedWord/>
      <trackRevisions>false</trackRevisions>
    </reviewItem>
    <reviewItem>
      <errorID>4268ddd5-5edd-4a52-ab95-b65524e6a554</errorID>
      <errorWord>[2011]300号</errorWord>
      <group>L1_Knowledge</group>
      <groupName>知识性问题</groupName>
      <ability>L2_Knowledge</ability>
      <abilityName>其他知识</abilityName>
      <candidateList>
        <item>〔2011〕300号</item>
      </candidateList>
      <explain>发文字号格式错误。</explain>
      <paraID>37A64BB0</paraID>
      <start>36</start>
      <end>46</end>
      <status>unmodified</status>
      <modifiedWord/>
      <trackRevisions>false</trackRevisions>
    </reviewItem>
    <reviewItem>
      <errorID>d78305bf-15f4-4cf7-9b00-05efc44394e7</errorID>
      <errorWord>福利</errorWord>
      <group>L1_Word</group>
      <groupName>字词问题</groupName>
      <ability>L2_Typo</ability>
      <abilityName>字词错误</abilityName>
      <candidateList>
        <item>福利性</item>
      </candidateList>
      <explain/>
      <paraID>7190B877</paraID>
      <start>6</start>
      <end>8</end>
      <status>unmodified</status>
      <modifiedWord/>
      <trackRevisions>false</trackRevisions>
    </reviewItem>
    <reviewItem>
      <errorID>e343edc1-68ad-4f7e-a10e-ea626a538609</errorID>
      <errorWord>福利</errorWord>
      <group>L1_Word</group>
      <groupName>字词问题</groupName>
      <ability>L2_Typo</ability>
      <abilityName>字词错误</abilityName>
      <candidateList>
        <item>福利性</item>
      </candidateList>
      <explain/>
      <paraID> 90C7777</paraID>
      <start>6</start>
      <end>8</end>
      <status>unmodified</status>
      <modifiedWord/>
      <trackRevisions>false</trackRevisions>
    </reviewItem>
    <reviewItem>
      <errorID>3dee7cf7-61fe-4e7b-b072-9385fb014e1f</errorID>
      <errorWord>(含新疆生产建设兵团)</errorWord>
      <group>L1_Political</group>
      <groupName>政治性问题</groupName>
      <ability>L2_Keyword</ability>
      <abilityName>固定表述</abilityName>
      <candidateList>
        <item>（含新疆生产建设兵团）</item>
      </candidateList>
      <explain>此处内容疑似含有固定表述相关错误，建议核查。</explain>
      <paraID>1A2F7A0B</paraID>
      <start>36</start>
      <end>47</end>
      <status>unmodified</status>
      <modifiedWord/>
      <trackRevisions>false</trackRevisions>
    </reviewItem>
    <reviewItem>
      <errorID>6415fb9f-47f7-4daa-9623-152e7633ea4e</errorID>
      <errorWord>[2014]68号</errorWord>
      <group>L1_Knowledge</group>
      <groupName>知识性问题</groupName>
      <ability>L2_Knowledge</ability>
      <abilityName>其他知识</abilityName>
      <candidateList>
        <item>〔2014〕68号</item>
      </candidateList>
      <explain>发文字号格式错误。</explain>
      <paraID>31B2C80E</paraID>
      <start>38</start>
      <end>47</end>
      <status>unmodified</status>
      <modifiedWord/>
      <trackRevisions>false</trackRevisions>
    </reviewItem>
    <reviewItem>
      <errorID>4070d04f-7e95-4dc1-9965-221b6aa9818c</errorID>
      <errorWord>提供</errorWord>
      <group>L1_Punc</group>
      <groupName>标点问题</groupName>
      <ability>L2_Punc</ability>
      <abilityName>标点符号检查</abilityName>
      <candidateList>
        <item>，提供</item>
      </candidateList>
      <explain/>
      <paraID>38BABF89</paraID>
      <start>85</start>
      <end>87</end>
      <status>unmodified</status>
      <modifiedWord/>
      <trackRevisions>false</trackRevisions>
    </reviewItem>
    <reviewItem>
      <errorID>ac4553fa-e627-4536-8047-33c60128350f</errorID>
      <errorWord>须</errorWord>
      <group>L1_Word</group>
      <groupName>字词问题</groupName>
      <ability>L2_Typo</ability>
      <abilityName>字词错误</abilityName>
      <candidateList>
        <item>需</item>
      </candidateList>
      <explain>存在发音相同字词的误用。</explain>
      <paraID> BFCB322</paraID>
      <start>12</start>
      <end>13</end>
      <status>unmodified</status>
      <modifiedWord/>
      <trackRevisions>false</trackRevisions>
    </reviewItem>
    <reviewItem>
      <errorID>c427a54c-b287-41f4-b144-3caca3bdca34</errorID>
      <errorWord>时间的</errorWord>
      <group>L1_Word</group>
      <groupName>字词问题</groupName>
      <ability>L2_Typo</ability>
      <abilityName>字词错误</abilityName>
      <candidateList>
        <item>时间</item>
      </candidateList>
      <explain/>
      <paraID>43E29C12</paraID>
      <start>13</start>
      <end>16</end>
      <status>unmodified</status>
      <modifiedWord/>
      <trackRevisions>false</trackRevisions>
    </reviewItem>
    <reviewItem>
      <errorID>70f1ec81-3d26-4664-adfb-3a8afd815725</errorID>
      <errorWord>或</errorWord>
      <group>L1_Punc</group>
      <groupName>标点问题</groupName>
      <ability>L2_Punc</ability>
      <abilityName>标点符号检查</abilityName>
      <candidateList>
        <item>，或</item>
      </candidateList>
      <explain/>
      <paraID>43E29C12</paraID>
      <start>25</start>
      <end>26</end>
      <status>unmodified</status>
      <modifiedWord/>
      <trackRevisions>false</trackRevisions>
    </reviewItem>
    <reviewItem>
      <errorID>11840bd2-790c-4f46-9b91-62e4691aef41</errorID>
      <errorWord>或</errorWord>
      <group>L1_Word</group>
      <groupName>字词问题</groupName>
      <ability>L2_Typo</ability>
      <abilityName>字词错误</abilityName>
      <candidateList>
        <item>、</item>
      </candidateList>
      <explain/>
      <paraID>43E29C12</paraID>
      <start>41</start>
      <end>42</end>
      <status>unmodified</status>
      <modifiedWord/>
      <trackRevisions>false</trackRevisions>
    </reviewItem>
    <reviewItem>
      <errorID>a9301502-798e-43e5-aacd-1854b9a0e76e</errorID>
      <errorWord>标准的</errorWord>
      <group>L1_Word</group>
      <groupName>字词问题</groupName>
      <ability>L2_Typo</ability>
      <abilityName>字词错误</abilityName>
      <candidateList>
        <item>标准</item>
      </candidateList>
      <explain/>
      <paraID>43E29C12</paraID>
      <start>46</start>
      <end>49</end>
      <status>unmodified</status>
      <modifiedWord/>
      <trackRevisions>false</trackRevisions>
    </reviewItem>
    <reviewItem>
      <errorID>7264c2f3-9d51-460f-91ad-87e6f7671d14</errorID>
      <errorWord>手段的</errorWord>
      <group>L1_Word</group>
      <groupName>字词问题</groupName>
      <ability>L2_Typo</ability>
      <abilityName>字词错误</abilityName>
      <candidateList>
        <item>手段</item>
      </candidateList>
      <explain/>
      <paraID>43E29C12</paraID>
      <start>68</start>
      <end>71</end>
      <status>unmodified</status>
      <modifiedWord/>
      <trackRevisions>false</trackRevisions>
    </reviewItem>
    <reviewItem>
      <errorID>3b8377dc-e6f5-4819-80c5-d2c6bbb35eb8</errorID>
      <errorWord>发票的</errorWord>
      <group>L1_Word</group>
      <groupName>字词问题</groupName>
      <ability>L2_Typo</ability>
      <abilityName>字词错误</abilityName>
      <candidateList>
        <item>发票</item>
      </candidateList>
      <explain/>
      <paraID>43E29C12</paraID>
      <start>92</start>
      <end>95</end>
      <status>unmodified</status>
      <modifiedWord/>
      <trackRevisions>false</trackRevisions>
    </reviewItem>
    <reviewItem>
      <errorID>8e95de0e-0d51-49ef-a1e3-37e6fc2568af</errorID>
      <errorWord>承担</errorWord>
      <group>L1_Word</group>
      <groupName>字词问题</groupName>
      <ability>L2_Typo</ability>
      <abilityName>字词错误</abilityName>
      <candidateList>
        <item>应承担</item>
      </candidateList>
      <explain/>
      <paraID>43E29C12</paraID>
      <start>105</start>
      <end>107</end>
      <status>unmodified</status>
      <modifiedWord/>
      <trackRevisions>false</trackRevisions>
    </reviewItem>
    <reviewItem>
      <errorID>36d2aeb0-57c0-492c-ac7b-221aecc832ef</errorID>
      <errorWord>:</errorWord>
      <group>L1_Format</group>
      <groupName>格式问题</groupName>
      <ability>L2_HalfPunc</ability>
      <abilityName>全半角检查</abilityName>
      <candidateList>
        <item>：</item>
      </candidateList>
      <explain>文本全半角错误。</explain>
      <paraID>7517B092</paraID>
      <start>3</start>
      <end>4</end>
      <status>unmodified</status>
      <modifiedWord/>
      <trackRevisions>false</trackRevisions>
    </reviewItem>
    <reviewItem>
      <errorID>7a1f9c1d-534e-456c-a197-5499a989b004</errorID>
      <errorWord>进行了</errorWord>
      <group>L1_Word</group>
      <groupName>字词问题</groupName>
      <ability>L2_Typo</ability>
      <abilityName>字词错误</abilityName>
      <candidateList>
        <item>进行</item>
      </candidateList>
      <explain/>
      <paraID>4414A77D</paraID>
      <start>52</start>
      <end>55</end>
      <status>unmodified</status>
      <modifiedWord/>
      <trackRevisions>false</trackRevisions>
    </reviewItem>
    <reviewItem>
      <errorID>ddabe559-f9d8-43fe-9bfe-931e751a87ab</errorID>
      <errorWord>、</errorWord>
      <group>L1_Punc</group>
      <groupName>标点问题</groupName>
      <ability>L2_Punc</ability>
      <abilityName>标点符号检查</abilityName>
      <candidateList>
        <item>，</item>
      </candidateList>
      <explain/>
      <paraID>4414A77D</paraID>
      <start>69</start>
      <end>70</end>
      <status>unmodified</status>
      <modifiedWord/>
      <trackRevisions>false</trackRevisions>
    </reviewItem>
    <reviewItem>
      <errorID>c3afe183-a890-4d45-a9ec-45ea26b5fe29</errorID>
      <errorWord>（</errorWord>
      <group>L1_Format</group>
      <groupName>格式问题</groupName>
      <ability>L2_HalfPunc</ability>
      <abilityName>全半角检查</abilityName>
      <candidateList>
        <item>(</item>
      </candidateList>
      <explain>文本全半角错误。</explain>
      <paraID> 122C846</paraID>
      <start>0</start>
      <end>1</end>
      <status>unmodified</status>
      <modifiedWord/>
      <trackRevisions>false</trackRevisions>
    </reviewItem>
    <reviewItem>
      <errorID>4d5a402b-54e6-4d43-a4d9-1a95f7ebfbdb</errorID>
      <errorWord>）</errorWord>
      <group>L1_Format</group>
      <groupName>格式问题</groupName>
      <ability>L2_HalfPunc</ability>
      <abilityName>全半角检查</abilityName>
      <candidateList>
        <item>)</item>
      </candidateList>
      <explain>文本全半角错误。</explain>
      <paraID> 122C846</paraID>
      <start>3</start>
      <end>4</end>
      <status>unmodified</status>
      <modifiedWord/>
      <trackRevisions>false</trackRevisions>
    </reviewItem>
    <reviewItem>
      <errorID>a480ae48-0dd0-48ba-83c6-44145bdde04f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7E5DED18</paraID>
      <start>71</start>
      <end>74</end>
      <status>unmodified</status>
      <modifiedWord/>
      <trackRevisions>false</trackRevisions>
    </reviewItem>
    <reviewItem>
      <errorID>4c85007d-35d8-4dc1-a5b7-e0c8ec5dcd05</errorID>
      <errorWord>，</errorWord>
      <group>L1_Word</group>
      <groupName>字词问题</groupName>
      <ability>L2_Typo</ability>
      <abilityName>字词错误</abilityName>
      <candidateList>
        <item>，在</item>
      </candidateList>
      <explain/>
      <paraID> 21079CE</paraID>
      <start>155</start>
      <end>156</end>
      <status>unmodified</status>
      <modifiedWord/>
      <trackRevisions>false</trackRevisions>
    </reviewItem>
    <reviewItem>
      <errorID>111c52fc-aa85-4972-972f-8100674d17b5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6715EC8</paraID>
      <start>0</start>
      <end>2</end>
      <status>unmodified</status>
      <modifiedWord/>
      <trackRevisions>false</trackRevisions>
    </reviewItem>
    <reviewItem>
      <errorID>dd8c35fe-469f-4160-ad8c-a6f08052107c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602BF9C2</paraID>
      <start>0</start>
      <end>2</end>
      <status>unmodified</status>
      <modifiedWord/>
      <trackRevisions>false</trackRevisions>
    </reviewItem>
    <reviewItem>
      <errorID>4044d462-e557-4c59-afa6-2c6ff7b12c54</errorID>
      <errorWord>指从</errorWord>
      <group>L1_Word</group>
      <groupName>字词问题</groupName>
      <ability>L2_Typo</ability>
      <abilityName>字词错误</abilityName>
      <candidateList>
        <item>指</item>
      </candidateList>
      <explain>❶〈名〉手指头：食～｜五～｜屈～｜首屈一～。❷〈量〉一个手指头的宽度叫“一指”，用来计算深浅宽窄等：下了三～雨｜这双鞋大了一～｜两～宽的纸条。❸〈动〉（手指头、物体尖端）对着；向着：用手一～｜时针正～十二点。❹（头发）直立：发～。❺〈动〉指点：～导｜～示｜～出正确方向｜有问题请您～出来。❻〈动〉意思上指着：这不是～你说的，是～他的。</explain>
      <paraID>6A6A9BF2</paraID>
      <start>74</start>
      <end>76</end>
      <status>unmodified</status>
      <modifiedWord/>
      <trackRevisions>false</trackRevisions>
    </reviewItem>
    <reviewItem>
      <errorID>eae9611f-1839-49e5-aab4-ce237fed85f9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5205989B</paraID>
      <start>0</start>
      <end>2</end>
      <status>unmodified</status>
      <modifiedWord/>
      <trackRevisions>false</trackRevisions>
    </reviewItem>
    <reviewItem>
      <errorID>f6c4fe4c-8c11-4a83-9c71-f11c5989c9c3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173ABC88</paraID>
      <start>0</start>
      <end>2</end>
      <status>unmodified</status>
      <modifiedWord/>
      <trackRevisions>false</trackRevisions>
    </reviewItem>
    <reviewItem>
      <errorID>1717f7b5-524a-498c-aaa9-2ead52d14a70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434A5793</paraID>
      <start>0</start>
      <end>2</end>
      <status>unmodified</status>
      <modifiedWord/>
      <trackRevisions>false</trackRevisions>
    </reviewItem>
    <reviewItem>
      <errorID>f3777a57-71a7-4458-8de9-522feff2aa4a</errorID>
      <errorWord>、</errorWord>
      <group>L1_Word</group>
      <groupName>字词问题</groupName>
      <ability>L2_Typo</ability>
      <abilityName>字词错误</abilityName>
      <candidateList>
        <item>、以</item>
      </candidateList>
      <explain/>
      <paraID>434A5793</paraID>
      <start>39</start>
      <end>40</end>
      <status>unmodified</status>
      <modifiedWord/>
      <trackRevisions>false</trackRevisions>
    </reviewItem>
    <reviewItem>
      <errorID>9e335710-72ff-470a-b956-f3e45401c373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588132F2</paraID>
      <start>0</start>
      <end>2</end>
      <status>unmodified</status>
      <modifiedWord/>
      <trackRevisions>false</trackRevisions>
    </reviewItem>
    <reviewItem>
      <errorID>ab46b77a-32c3-4e0e-a49a-72a8d24c919d</errorID>
      <errorWord>，</errorWord>
      <group>L1_Word</group>
      <groupName>字词问题</groupName>
      <ability>L2_Typo</ability>
      <abilityName>字词错误</abilityName>
      <candidateList>
        <item>，在</item>
      </candidateList>
      <explain/>
      <paraID>1B27B61A</paraID>
      <start>152</start>
      <end>153</end>
      <status>unmodified</status>
      <modifiedWord/>
      <trackRevisions>false</trackRevisions>
    </reviewItem>
    <reviewItem>
      <errorID>f855c32e-ca9e-43d8-a446-06e191e27ebb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789E3A2E</paraID>
      <start>0</start>
      <end>2</end>
      <status>unmodified</status>
      <modifiedWord/>
      <trackRevisions>false</trackRevisions>
    </reviewItem>
    <reviewItem>
      <errorID>7863e4d0-2ef0-4b13-94d7-107907036dde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6A723C99</paraID>
      <start>0</start>
      <end>2</end>
      <status>unmodified</status>
      <modifiedWord/>
      <trackRevisions>false</trackRevisions>
    </reviewItem>
    <reviewItem>
      <errorID>8b6ac089-9419-4c1a-8edb-9380f712a857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54C5441</paraID>
      <start>0</start>
      <end>2</end>
      <status>unmodified</status>
      <modifiedWord/>
      <trackRevisions>false</trackRevisions>
    </reviewItem>
    <reviewItem>
      <errorID>8b09ed08-ce33-4503-8e84-31b423fb452c</errorID>
      <errorWord>５</errorWord>
      <group>L1_Format</group>
      <groupName>格式问题</groupName>
      <ability>L2_HalfPunc</ability>
      <abilityName>全半角检查</abilityName>
      <candidateList>
        <item>5</item>
      </candidateList>
      <explain>文本全半角错误。</explain>
      <paraID> 54C5441</paraID>
      <start>40</start>
      <end>41</end>
      <status>unmodified</status>
      <modifiedWord/>
      <trackRevisions>false</trackRevisions>
    </reviewItem>
    <reviewItem>
      <errorID>9b50d3b7-f9bd-4652-8a6d-e928da91653e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63B50CE1</paraID>
      <start>0</start>
      <end>2</end>
      <status>unmodified</status>
      <modifiedWord/>
      <trackRevisions>false</trackRevisions>
    </reviewItem>
    <reviewItem>
      <errorID>22d01f1c-8177-46da-a0bf-de462e597681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51A35A7C</paraID>
      <start>0</start>
      <end>2</end>
      <status>unmodified</status>
      <modifiedWord/>
      <trackRevisions>false</trackRevisions>
    </reviewItem>
    <reviewItem>
      <errorID>abba32dd-8956-4020-8c2c-bef112f2d3a8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16DEACB</paraID>
      <start>0</start>
      <end>2</end>
      <status>unmodified</status>
      <modifiedWord/>
      <trackRevisions>false</trackRevisions>
    </reviewItem>
    <reviewItem>
      <errorID>b5d19da8-2785-4d11-a0e5-760daba78d6b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77BE7E2B</paraID>
      <start>0</start>
      <end>2</end>
      <status>unmodified</status>
      <modifiedWord/>
      <trackRevisions>false</trackRevisions>
    </reviewItem>
    <reviewItem>
      <errorID>fc7e266d-bc24-487a-8ade-238c8fdf1f37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298A14B9</paraID>
      <start>0</start>
      <end>2</end>
      <status>unmodified</status>
      <modifiedWord/>
      <trackRevisions>false</trackRevisions>
    </reviewItem>
    <reviewItem>
      <errorID>ce3cee7c-754c-4724-964d-a7f8e6b38e55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355289A3</paraID>
      <start>0</start>
      <end>2</end>
      <status>unmodified</status>
      <modifiedWord/>
      <trackRevisions>false</trackRevisions>
    </reviewItem>
    <reviewItem>
      <errorID>9684777c-1a5a-446e-b34c-d25a5a04b4ee</errorID>
      <errorWord>件</errorWord>
      <group>L1_Word</group>
      <groupName>字词问题</groupName>
      <ability>L2_Typo</ability>
      <abilityName>字词错误</abilityName>
      <candidateList>
        <item>件加</item>
      </candidateList>
      <explain/>
      <paraID> 5441932</paraID>
      <start>14</start>
      <end>15</end>
      <status>unmodified</status>
      <modifiedWord/>
      <trackRevisions>false</trackRevisions>
    </reviewItem>
    <reviewItem>
      <errorID>a0b1648f-731f-4c6a-bea3-9b98ca0a3cc3</errorID>
      <errorWord>:</errorWord>
      <group>L1_Format</group>
      <groupName>格式问题</groupName>
      <ability>L2_HalfPunc</ability>
      <abilityName>全半角检查</abilityName>
      <candidateList>
        <item>：</item>
      </candidateList>
      <explain>文本全半角错误。</explain>
      <paraID>2974C6F0</paraID>
      <start>2</start>
      <end>3</end>
      <status>unmodified</status>
      <modifiedWord/>
      <trackRevisions>false</trackRevisions>
    </reviewItem>
    <reviewItem>
      <errorID>d0944fe8-e619-42ad-99fd-90c932d2fce0</errorID>
      <errorWord>须</errorWord>
      <group>L1_Word</group>
      <groupName>字词问题</groupName>
      <ability>L2_Typo</ability>
      <abilityName>字词错误</abilityName>
      <candidateList>
        <item>需</item>
      </candidateList>
      <explain>存在发音相同字词的误用。</explain>
      <paraID>2974C6F0</paraID>
      <start>104</start>
      <end>105</end>
      <status>unmodified</status>
      <modifiedWord/>
      <trackRevisions>false</trackRevisions>
    </reviewItem>
    <reviewItem>
      <errorID>de973121-64f6-413f-968f-973f4071e640</errorID>
      <errorWord>(</errorWord>
      <group>L1_Format</group>
      <groupName>格式问题</groupName>
      <ability>L2_HalfPunc</ability>
      <abilityName>全半角检查</abilityName>
      <candidateList>
        <item>（</item>
      </candidateList>
      <explain>文本全半角错误。</explain>
      <paraID>17248B53</paraID>
      <start>57</start>
      <end>58</end>
      <status>unmodified</status>
      <modifiedWord/>
      <trackRevisions>false</trackRevisions>
    </reviewItem>
    <reviewItem>
      <errorID>4f8f9cbd-39dd-42cb-bfb5-8d806f4f89d5</errorID>
      <errorWord>)</errorWord>
      <group>L1_Format</group>
      <groupName>格式问题</groupName>
      <ability>L2_HalfPunc</ability>
      <abilityName>全半角检查</abilityName>
      <candidateList>
        <item>）</item>
      </candidateList>
      <explain>文本全半角错误。</explain>
      <paraID>17248B53</paraID>
      <start>60</start>
      <end>61</end>
      <status>unmodified</status>
      <modifiedWord/>
      <trackRevisions>false</trackRevisions>
    </reviewItem>
    <reviewItem>
      <errorID>4f0a8ac6-30a5-46f4-9564-de0cd142a6ac</errorID>
      <errorWord>,</errorWord>
      <group>L1_Format</group>
      <groupName>格式问题</groupName>
      <ability>L2_HalfPunc</ability>
      <abilityName>全半角检查</abilityName>
      <candidateList>
        <item>，</item>
      </candidateList>
      <explain>文本全半角错误。</explain>
      <paraID> D86653B</paraID>
      <start>8</start>
      <end>9</end>
      <status>unmodified</status>
      <modifiedWord/>
      <trackRevisions>false</trackRevisions>
    </reviewItem>
    <reviewItem>
      <errorID>a6875b82-2070-4fde-8e54-1a3723007629</errorID>
      <errorWord>,</errorWord>
      <group>L1_Format</group>
      <groupName>格式问题</groupName>
      <ability>L2_HalfPunc</ability>
      <abilityName>全半角检查</abilityName>
      <candidateList>
        <item>，</item>
      </candidateList>
      <explain>文本全半角错误。</explain>
      <paraID> D86653B</paraID>
      <start>34</start>
      <end>35</end>
      <status>unmodified</status>
      <modifiedWord/>
      <trackRevisions>false</trackRevisions>
    </reviewItem>
    <reviewItem>
      <errorID>0b231648-51fe-4543-9a8a-b5407b318e0e</errorID>
      <errorWord>间</errorWord>
      <group>L1_Word</group>
      <groupName>字词问题</groupName>
      <ability>L2_Typo</ability>
      <abilityName>字词错误</abilityName>
      <candidateList>
        <item>间内</item>
      </candidateList>
      <explain/>
      <paraID> D86653B</paraID>
      <start>47</start>
      <end>48</end>
      <status>unmodified</status>
      <modifiedWord/>
      <trackRevisions>false</trackRevisions>
    </reviewItem>
    <reviewItem>
      <errorID>4f8e5d67-577a-4320-bb8f-99063f3c4a04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42FB6FF8</paraID>
      <start>0</start>
      <end>2</end>
      <status>unmodified</status>
      <modifiedWord/>
      <trackRevisions>false</trackRevisions>
    </reviewItem>
    <reviewItem>
      <errorID>56ea3044-778c-49db-bde5-480e5e388764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5C2C558B</paraID>
      <start>0</start>
      <end>2</end>
      <status>unmodified</status>
      <modifiedWord/>
      <trackRevisions>false</trackRevisions>
    </reviewItem>
    <reviewItem>
      <errorID>101bb8aa-56a1-4b4b-b1bc-9dbfad3d00a0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64D08228</paraID>
      <start>0</start>
      <end>2</end>
      <status>unmodified</status>
      <modifiedWord/>
      <trackRevisions>false</trackRevisions>
    </reviewItem>
    <reviewItem>
      <errorID>ff7a3592-3ba6-486f-9754-1bb6e025aa99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6CD1C876</paraID>
      <start>0</start>
      <end>2</end>
      <status>unmodified</status>
      <modifiedWord/>
      <trackRevisions>false</trackRevisions>
    </reviewItem>
    <reviewItem>
      <errorID>d3d7c6bf-d6eb-498d-a2d1-b1a5d6ab3df7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210C2790</paraID>
      <start>0</start>
      <end>2</end>
      <status>unmodified</status>
      <modifiedWord/>
      <trackRevisions>false</trackRevisions>
    </reviewItem>
    <reviewItem>
      <errorID>2513dfe3-0ef3-47c5-96c7-45eb52255b01</errorID>
      <errorWord>接受</errorWord>
      <group>L1_Word</group>
      <groupName>字词问题</groupName>
      <ability>L2_Typo</ability>
      <abilityName>字词错误</abilityName>
      <candidateList>
        <item>接收</item>
      </candidateList>
      <explain>存在发音相同字词的误用。</explain>
      <paraID>18423962</paraID>
      <start>53</start>
      <end>55</end>
      <status>unmodified</status>
      <modifiedWord/>
      <trackRevisions>false</trackRevisions>
    </reviewItem>
    <reviewItem>
      <errorID>6b5cf12c-9e87-4f38-bac0-1ac7ed0f2cd9</errorID>
      <errorWord>须</errorWord>
      <group>L1_Word</group>
      <groupName>字词问题</groupName>
      <ability>L2_Typo</ability>
      <abilityName>字词错误</abilityName>
      <candidateList>
        <item>需</item>
      </candidateList>
      <explain>存在发音相同字词的误用。</explain>
      <paraID>598A58A0</paraID>
      <start>12</start>
      <end>13</end>
      <status>unmodified</status>
      <modifiedWord/>
      <trackRevisions>false</trackRevisions>
    </reviewItem>
    <reviewItem>
      <errorID>7d5e2782-0109-4eb7-b694-63e96948e69f</errorID>
      <errorWord>(</errorWord>
      <group>L1_Format</group>
      <groupName>格式问题</groupName>
      <ability>L2_HalfPunc</ability>
      <abilityName>全半角检查</abilityName>
      <candidateList>
        <item>（</item>
      </candidateList>
      <explain>文本全半角错误。</explain>
      <paraID>69D75D3B</paraID>
      <start>2</start>
      <end>3</end>
      <status>unmodified</status>
      <modifiedWord/>
      <trackRevisions>false</trackRevisions>
    </reviewItem>
    <reviewItem>
      <errorID>46af1a76-18b7-487b-9e44-49d63ff3d7c3</errorID>
      <errorWord>)</errorWord>
      <group>L1_Format</group>
      <groupName>格式问题</groupName>
      <ability>L2_HalfPunc</ability>
      <abilityName>全半角检查</abilityName>
      <candidateList>
        <item>）</item>
      </candidateList>
      <explain>文本全半角错误。</explain>
      <paraID>69D75D3B</paraID>
      <start>5</start>
      <end>6</end>
      <status>unmodified</status>
      <modifiedWord/>
      <trackRevisions>false</trackRevisions>
    </reviewItem>
    <reviewItem>
      <errorID>67d4839a-7f3e-47eb-89c1-8a3c9a5e2b26</errorID>
      <errorWord>:</errorWord>
      <group>L1_Format</group>
      <groupName>格式问题</groupName>
      <ability>L2_HalfPunc</ability>
      <abilityName>全半角检查</abilityName>
      <candidateList>
        <item>：</item>
      </candidateList>
      <explain>文本全半角错误。</explain>
      <paraID>510002A2</paraID>
      <start>6</start>
      <end>7</end>
      <status>unmodified</status>
      <modifiedWord/>
      <trackRevisions>false</trackRevisions>
    </reviewItem>
    <reviewItem>
      <errorID>53f19093-31b4-40a7-8434-b163778fdb33</errorID>
      <errorWord>:</errorWord>
      <group>L1_Format</group>
      <groupName>格式问题</groupName>
      <ability>L2_HalfPunc</ability>
      <abilityName>全半角检查</abilityName>
      <candidateList>
        <item>：</item>
      </candidateList>
      <explain>文本全半角错误。</explain>
      <paraID>6ADC4529</paraID>
      <start>6</start>
      <end>7</end>
      <status>unmodified</status>
      <modifiedWord/>
      <trackRevisions>false</trackRevisions>
    </reviewItem>
    <reviewItem>
      <errorID>3866d821-3f73-4ff9-ae87-a20769071889</errorID>
      <errorWord>,</errorWord>
      <group>L1_Format</group>
      <groupName>格式问题</groupName>
      <ability>L2_HalfPunc</ability>
      <abilityName>全半角检查</abilityName>
      <candidateList>
        <item>，</item>
      </candidateList>
      <explain>文本全半角错误。</explain>
      <paraID> E05F626</paraID>
      <start>7</start>
      <end>8</end>
      <status>unmodified</status>
      <modifiedWord/>
      <trackRevisions>false</trackRevisions>
    </reviewItem>
    <reviewItem>
      <errorID>f1880901-d143-4718-97e2-0b53a31fd487</errorID>
      <errorWord>,</errorWord>
      <group>L1_Format</group>
      <groupName>格式问题</groupName>
      <ability>L2_HalfPunc</ability>
      <abilityName>全半角检查</abilityName>
      <candidateList>
        <item>，</item>
      </candidateList>
      <explain>文本全半角错误。</explain>
      <paraID>343F31B6</paraID>
      <start>12</start>
      <end>13</end>
      <status>unmodified</status>
      <modifiedWord/>
      <trackRevisions>false</trackRevisions>
    </reviewItem>
    <reviewItem>
      <errorID>0bcbc239-480a-48ab-bc5a-902931549515</errorID>
      <errorWord>(</errorWord>
      <group>L1_Format</group>
      <groupName>格式问题</groupName>
      <ability>L2_HalfPunc</ability>
      <abilityName>全半角检查</abilityName>
      <candidateList>
        <item>（</item>
      </candidateList>
      <explain>文本全半角错误。</explain>
      <paraID> C8597A1</paraID>
      <start>2</start>
      <end>3</end>
      <status>unmodified</status>
      <modifiedWord/>
      <trackRevisions>false</trackRevisions>
    </reviewItem>
    <reviewItem>
      <errorID>df0f102d-d5d9-44ac-87ed-54b317999cdb</errorID>
      <errorWord>)</errorWord>
      <group>L1_Format</group>
      <groupName>格式问题</groupName>
      <ability>L2_HalfPunc</ability>
      <abilityName>全半角检查</abilityName>
      <candidateList>
        <item>）</item>
      </candidateList>
      <explain>文本全半角错误。</explain>
      <paraID> C8597A1</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2050"/>
    <customShpInfo spid="_x0000_s1026" textRotate="1"/>
  </customShpExts>
</s:customData>
</file>

<file path=customXml/itemProps1.xml><?xml version="1.0" encoding="utf-8"?>
<ds:datastoreItem xmlns:ds="http://schemas.openxmlformats.org/officeDocument/2006/customXml" ds:itemID="{18C32990-86CE-4FEB-9783-2CB116546D1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南通市环境监测中心站火焰原子吸收光谱仪项目</dc:title>
  <dc:creator>User</dc:creator>
  <cp:lastModifiedBy>陈宇航</cp:lastModifiedBy>
  <cp:revision>10</cp:revision>
  <dcterms:created xsi:type="dcterms:W3CDTF">2026-06-14T07:16:00Z</dcterms:created>
  <dcterms:modified xsi:type="dcterms:W3CDTF">2026-07-01T06:59:25Z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BEE5F4FA5E5441FEADA18A8A4B809162</vt:lpwstr>
  </property>
  <property fmtid="{D5CDD505-2E9C-101B-9397-08002B2CF9AE}" pid="4" name="KSOTemplateDocerSaveRecord">
    <vt:lpwstr>eyJoZGlkIjoiOTAzYjYyNmY4YjFkMjNhMDQxYzM3OWJmMGUzYjNiOTQiLCJ1c2VySWQiOiIzNDYzNTU1MjEifQ==</vt:lpwstr>
  </property>
</Properties>
</file>