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spacing w:before="0" w:after="0" w:line="52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24"/>
        <w:spacing w:before="0" w:after="0" w:line="52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sdt>
      <w:sdtPr>
        <w15:appearance w15:val="boundingBox"/>
        <w:id w:val="1048811706"/>
        <w:placeholder>
          <w:docPart w:val="DefaultPlaceholder_22675703"/>
        </w:placeholder>
        <w:rPr>
          <w:color w:val="auto"/>
          <w:highlight w:val="none"/>
        </w:rPr>
      </w:sdtPr>
      <w:sdtContent>
        <w:p>
          <w:pPr>
            <w:jc w:val="center"/>
            <w:spacing w:before="156" w:after="156" w:line="360" w:lineRule="auto"/>
            <w:widowControl w:val="off"/>
            <w:rPr>
              <w:rFonts w:ascii="Times New Roman" w:hAnsi="Times New Roman" w:eastAsia="Times New Roman" w:cs="Times New Roman"/>
              <w:color w:val="auto"/>
              <w:sz w:val="44"/>
              <w:szCs w:val="44"/>
              <w:highlight w:val="none"/>
            </w:rPr>
          </w:pPr>
          <w:r>
            <w:rPr>
              <w:rFonts w:ascii="宋体" w:hAnsi="宋体" w:eastAsia="宋体" w:cs="宋体"/>
              <w:b/>
              <w:bCs/>
              <w:color w:val="auto"/>
              <w:sz w:val="44"/>
              <w:szCs w:val="44"/>
              <w:highlight w:val="none"/>
            </w:rPr>
            <w:t xml:space="preserve">江苏省肿瘤医院</w:t>
          </w:r>
          <w:r/>
        </w:p>
        <w:p>
          <w:pPr>
            <w:jc w:val="center"/>
            <w:spacing w:before="0" w:after="0"/>
            <w:widowControl w:val="off"/>
            <w:rPr>
              <w:rFonts w:ascii="Times New Roman" w:hAnsi="Times New Roman" w:eastAsia="Times New Roman" w:cs="Times New Roman"/>
              <w:color w:val="auto"/>
              <w:sz w:val="44"/>
              <w:szCs w:val="44"/>
              <w:highlight w:val="none"/>
            </w:rPr>
          </w:pPr>
          <w:r>
            <w:rPr>
              <w:rFonts w:hint="eastAsia" w:ascii="宋体" w:hAnsi="宋体" w:eastAsia="宋体" w:cs="宋体"/>
              <w:b/>
              <w:bCs/>
              <w:color w:val="auto"/>
              <w:sz w:val="44"/>
              <w:szCs w:val="44"/>
              <w:highlight w:val="none"/>
            </w:rPr>
            <w:t xml:space="preserve">高温高压蒸汽灭菌器</w:t>
          </w:r>
          <w:r>
            <w:rPr>
              <w:rFonts w:ascii="宋体" w:hAnsi="宋体" w:eastAsia="宋体" w:cs="宋体"/>
              <w:b/>
              <w:bCs/>
              <w:color w:val="auto"/>
              <w:sz w:val="44"/>
              <w:szCs w:val="44"/>
              <w:highlight w:val="none"/>
            </w:rPr>
            <w:t xml:space="preserve">项目</w:t>
          </w:r>
          <w:r/>
        </w:p>
      </w:sdtContent>
    </w:sdt>
    <w:p>
      <w:pPr>
        <w:jc w:val="left"/>
        <w:spacing w:before="0" w:after="0"/>
        <w:widowControl w:val="off"/>
        <w:rPr>
          <w:rFonts w:ascii="Times New Roman" w:hAnsi="Times New Roman" w:eastAsia="Times New Roman" w:cs="Times New Roman"/>
          <w:color w:val="auto"/>
          <w:sz w:val="56"/>
          <w:szCs w:val="56"/>
          <w:highlight w:val="none"/>
        </w:rPr>
      </w:pPr>
      <w:r>
        <w:rPr>
          <w:rFonts w:ascii="Times New Roman" w:hAnsi="Times New Roman" w:eastAsia="Times New Roman" w:cs="Times New Roman"/>
          <w:color w:val="auto"/>
          <w:sz w:val="56"/>
          <w:szCs w:val="5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2530"/>
        <w:jc w:val="left"/>
        <w:spacing w:before="0" w:after="0"/>
        <w:widowControl w:val="off"/>
        <w:rPr>
          <w:rFonts w:ascii="Times New Roman" w:hAnsi="Times New Roman" w:eastAsia="Times New Roman" w:cs="Times New Roman"/>
          <w:color w:val="auto"/>
          <w:sz w:val="84"/>
          <w:szCs w:val="84"/>
          <w:highlight w:val="none"/>
        </w:rPr>
      </w:pPr>
      <w:r>
        <w:rPr>
          <w:rFonts w:ascii="宋体" w:hAnsi="宋体" w:eastAsia="宋体" w:cs="宋体"/>
          <w:b/>
          <w:bCs/>
          <w:color w:val="auto"/>
          <w:sz w:val="84"/>
          <w:szCs w:val="84"/>
          <w:highlight w:val="none"/>
        </w:rPr>
        <w:t xml:space="preserve">招 标 文 件</w:t>
      </w:r>
      <w:r/>
    </w:p>
    <w:p>
      <w:pPr>
        <w:ind w:firstLine="1947"/>
        <w:jc w:val="center"/>
        <w:spacing w:before="0" w:after="0" w:line="4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right="640"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项目编号：</w:t>
      </w:r>
      <w:sdt>
        <w:sdtPr>
          <w15:appearance w15:val="boundingBox"/>
          <w:id w:val="1058575149"/>
          <w:placeholder>
            <w:docPart w:val="DefaultPlaceholder_22675703"/>
          </w:placeholder>
          <w:rPr>
            <w:color w:val="auto"/>
            <w:highlight w:val="none"/>
          </w:rPr>
        </w:sdtPr>
        <w:sdtContent>
          <w:r>
            <w:rPr>
              <w:rFonts w:hint="eastAsia" w:eastAsia="宋体"/>
              <w:b/>
              <w:bCs/>
              <w:color w:val="auto"/>
              <w:sz w:val="32"/>
              <w:szCs w:val="32"/>
              <w:highlight w:val="none"/>
              <w:lang w:eastAsia="zh-CN"/>
            </w:rPr>
            <w:t xml:space="preserve">JSZC-320000-JITC-G2026-0220</w:t>
          </w:r>
        </w:sdtContent>
      </w:sdt>
      <w:r/>
      <w:r/>
    </w:p>
    <w:p>
      <w:pPr>
        <w:ind w:right="640"/>
        <w:jc w:val="left"/>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right="640"/>
        <w:jc w:val="left"/>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right="640" w:firstLine="646"/>
        <w:jc w:val="left"/>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采购人：江苏省肿瘤医院</w:t>
      </w:r>
      <w:r/>
    </w:p>
    <w:p>
      <w:pPr>
        <w:ind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采购代理机构：江苏省招标中心有限公司</w:t>
      </w:r>
      <w:r/>
    </w:p>
    <w:p>
      <w:pPr>
        <w:ind w:firstLine="649"/>
        <w:jc w:val="center"/>
        <w:spacing w:before="0" w:after="0"/>
        <w:widowControl w:val="off"/>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二</w:t>
      </w:r>
      <w:r>
        <w:rPr>
          <w:b/>
          <w:bCs/>
          <w:color w:val="auto"/>
          <w:sz w:val="32"/>
          <w:szCs w:val="32"/>
          <w:highlight w:val="none"/>
        </w:rPr>
        <w:t xml:space="preserve">O</w:t>
      </w:r>
      <w:r>
        <w:rPr>
          <w:rFonts w:ascii="宋体" w:hAnsi="宋体" w:eastAsia="宋体" w:cs="宋体"/>
          <w:b/>
          <w:bCs/>
          <w:color w:val="auto"/>
          <w:sz w:val="32"/>
          <w:szCs w:val="32"/>
          <w:highlight w:val="none"/>
        </w:rPr>
        <w:t xml:space="preserve">二六年</w:t>
      </w:r>
      <w:r>
        <w:rPr>
          <w:rFonts w:hint="eastAsia" w:ascii="宋体" w:hAnsi="宋体" w:eastAsia="宋体" w:cs="宋体"/>
          <w:b/>
          <w:bCs/>
          <w:color w:val="auto"/>
          <w:sz w:val="32"/>
          <w:szCs w:val="32"/>
          <w:highlight w:val="none"/>
          <w:lang w:val="en-US" w:eastAsia="zh-CN"/>
        </w:rPr>
        <w:t xml:space="preserve">七</w:t>
      </w:r>
      <w:r>
        <w:rPr>
          <w:rFonts w:ascii="宋体" w:hAnsi="宋体" w:eastAsia="宋体" w:cs="宋体"/>
          <w:b/>
          <w:bCs/>
          <w:color w:val="auto"/>
          <w:sz w:val="32"/>
          <w:szCs w:val="32"/>
          <w:highlight w:val="none"/>
        </w:rPr>
        <w:t xml:space="preserve">月</w:t>
      </w:r>
      <w:r/>
    </w:p>
    <w:p>
      <w:pPr>
        <w:ind w:firstLine="649"/>
        <w:jc w:val="center"/>
        <w:spacing w:before="0" w:after="0"/>
        <w:widowControl w:val="off"/>
        <w:rPr>
          <w:rFonts w:ascii="Times New Roman" w:hAnsi="Times New Roman" w:eastAsia="Times New Roman" w:cs="Times New Roman"/>
          <w:color w:val="auto"/>
          <w:highlight w:val="none"/>
        </w:rPr>
      </w:pPr>
      <w:r>
        <w:rPr>
          <w:rFonts w:ascii="宋体" w:hAnsi="宋体" w:eastAsia="宋体" w:cs="宋体"/>
          <w:b/>
          <w:bCs/>
          <w:color w:val="auto"/>
          <w:sz w:val="32"/>
          <w:szCs w:val="32"/>
          <w:highlight w:val="none"/>
        </w:rPr>
        <w:br w:type="page" w:clear="all"/>
      </w:r>
      <w:r>
        <w:rPr>
          <w:rFonts w:ascii="宋体" w:hAnsi="宋体" w:eastAsia="宋体" w:cs="宋体"/>
          <w:b/>
          <w:bCs/>
          <w:color w:val="auto"/>
          <w:sz w:val="32"/>
          <w:szCs w:val="32"/>
          <w:highlight w:val="none"/>
        </w:rPr>
        <w:t xml:space="preserve">目   录</w:t>
      </w:r>
      <w:r/>
    </w:p>
    <w:p>
      <w:pPr>
        <w:keepLines/>
        <w:keepNext/>
        <w:spacing w:before="240" w:after="0" w:line="259" w:lineRule="auto"/>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keepLines w:val="0"/>
        <w:keepNext w:val="0"/>
        <w:pageBreakBefore w:val="0"/>
        <w:spacing w:before="0" w:after="100" w:line="480" w:lineRule="auto"/>
        <w:widowControl/>
        <w:rPr>
          <w:rFonts w:ascii="Times New Roman" w:hAnsi="Times New Roman" w:eastAsia="Times New Roman" w:cs="Times New Roman"/>
          <w:color w:val="auto"/>
          <w:sz w:val="32"/>
          <w:szCs w:val="32"/>
          <w:highlight w:val="none"/>
        </w:rPr>
      </w:pPr>
      <w:r>
        <w:rPr>
          <w:rFonts w:ascii="宋体" w:hAnsi="宋体" w:eastAsia="宋体" w:cs="宋体"/>
          <w:color w:val="auto"/>
          <w:sz w:val="32"/>
          <w:szCs w:val="32"/>
          <w:highlight w:val="none"/>
        </w:rPr>
        <w:t xml:space="preserve">第一章 招标公告</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2</w:t>
      </w:r>
      <w:r/>
    </w:p>
    <w:p>
      <w:pPr>
        <w:ind w:left="320" w:hanging="320"/>
        <w:keepLines w:val="0"/>
        <w:keepNext w:val="0"/>
        <w:pageBreakBefore w:val="0"/>
        <w:spacing w:before="0" w:after="100" w:line="480" w:lineRule="auto"/>
        <w:widowControl/>
        <w:rPr>
          <w:rFonts w:ascii="Times New Roman" w:hAnsi="Times New Roman" w:eastAsia="Times New Roman" w:cs="Times New Roman"/>
          <w:color w:val="auto"/>
          <w:sz w:val="32"/>
          <w:szCs w:val="32"/>
          <w:highlight w:val="none"/>
        </w:rPr>
      </w:pPr>
      <w:r>
        <w:rPr>
          <w:rFonts w:ascii="宋体" w:hAnsi="宋体" w:eastAsia="宋体" w:cs="宋体"/>
          <w:color w:val="auto"/>
          <w:sz w:val="32"/>
          <w:szCs w:val="32"/>
          <w:highlight w:val="none"/>
        </w:rPr>
        <w:t xml:space="preserve">第二章 投标人须知</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6</w:t>
      </w:r>
      <w:r/>
    </w:p>
    <w:p>
      <w:pPr>
        <w:ind w:left="320" w:hanging="320"/>
        <w:keepLines w:val="0"/>
        <w:keepNext w:val="0"/>
        <w:pageBreakBefore w:val="0"/>
        <w:spacing w:before="0" w:after="100" w:line="480" w:lineRule="auto"/>
        <w:widowControl/>
        <w:rPr>
          <w:rFonts w:ascii="Times New Roman" w:hAnsi="Times New Roman" w:eastAsia="Times New Roman" w:cs="Times New Roman"/>
          <w:color w:val="auto"/>
          <w:sz w:val="32"/>
          <w:szCs w:val="32"/>
          <w:highlight w:val="none"/>
        </w:rPr>
      </w:pPr>
      <w:r>
        <w:rPr>
          <w:rFonts w:ascii="宋体" w:hAnsi="宋体" w:eastAsia="宋体" w:cs="宋体"/>
          <w:color w:val="auto"/>
          <w:sz w:val="32"/>
          <w:szCs w:val="32"/>
          <w:highlight w:val="none"/>
        </w:rPr>
        <w:t xml:space="preserve">第三章 政府采购合同条款及格式</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7</w:t>
      </w:r>
      <w:r/>
    </w:p>
    <w:p>
      <w:pPr>
        <w:keepLines w:val="0"/>
        <w:keepNext w:val="0"/>
        <w:pageBreakBefore w:val="0"/>
        <w:spacing w:before="0" w:after="100" w:line="480" w:lineRule="auto"/>
        <w:widowControl/>
        <w:rPr>
          <w:rFonts w:ascii="Times New Roman" w:hAnsi="Times New Roman" w:eastAsia="Times New Roman" w:cs="Times New Roman"/>
          <w:color w:val="auto"/>
          <w:sz w:val="32"/>
          <w:szCs w:val="32"/>
          <w:highlight w:val="none"/>
        </w:rPr>
      </w:pPr>
      <w:r>
        <w:rPr>
          <w:rFonts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30</w:t>
      </w:r>
      <w:r/>
    </w:p>
    <w:p>
      <w:pPr>
        <w:ind w:left="960" w:hanging="960"/>
        <w:keepLines w:val="0"/>
        <w:keepNext w:val="0"/>
        <w:pageBreakBefore w:val="0"/>
        <w:spacing w:before="0" w:after="100" w:line="480" w:lineRule="auto"/>
        <w:widowControl/>
        <w:rPr>
          <w:rFonts w:ascii="Times New Roman" w:hAnsi="Times New Roman" w:eastAsia="Times New Roman" w:cs="Times New Roman"/>
          <w:color w:val="auto"/>
          <w:sz w:val="32"/>
          <w:szCs w:val="32"/>
          <w:highlight w:val="none"/>
        </w:rPr>
      </w:pPr>
      <w:r>
        <w:rPr>
          <w:rFonts w:ascii="宋体" w:hAnsi="宋体" w:eastAsia="宋体" w:cs="宋体"/>
          <w:color w:val="auto"/>
          <w:sz w:val="32"/>
          <w:szCs w:val="32"/>
          <w:highlight w:val="none"/>
        </w:rPr>
        <w:t xml:space="preserve">第五章 评标方法与评标标准</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35</w:t>
      </w:r>
      <w:r/>
    </w:p>
    <w:p>
      <w:pPr>
        <w:keepLines w:val="0"/>
        <w:keepNext w:val="0"/>
        <w:pageBreakBefore w:val="0"/>
        <w:spacing w:before="0" w:after="100" w:line="480" w:lineRule="auto"/>
        <w:widowControl/>
        <w:rPr>
          <w:color w:val="auto"/>
          <w:sz w:val="32"/>
          <w:szCs w:val="32"/>
          <w:highlight w:val="none"/>
        </w:rPr>
      </w:pPr>
      <w:r>
        <w:rPr>
          <w:rFonts w:ascii="宋体" w:hAnsi="宋体" w:eastAsia="宋体" w:cs="宋体"/>
          <w:color w:val="auto"/>
          <w:sz w:val="32"/>
          <w:szCs w:val="32"/>
          <w:highlight w:val="none"/>
        </w:rPr>
        <w:t xml:space="preserve">第六章 投标文件格式</w:t>
      </w:r>
      <w:r>
        <w:rPr>
          <w:rFonts w:hint="eastAsia" w:ascii="宋体" w:hAnsi="宋体" w:eastAsia="宋体" w:cs="宋体"/>
          <w:color w:val="auto"/>
          <w:sz w:val="32"/>
          <w:szCs w:val="32"/>
          <w:highlight w:val="none"/>
          <w:lang w:val="en-US" w:eastAsia="zh-CN"/>
        </w:rPr>
        <w:t xml:space="preserve">                                   </w:t>
      </w:r>
      <w:r>
        <w:rPr>
          <w:color w:val="auto"/>
          <w:sz w:val="32"/>
          <w:szCs w:val="32"/>
          <w:highlight w:val="none"/>
        </w:rPr>
        <w:t xml:space="preserve">39</w:t>
      </w:r>
      <w:r/>
    </w:p>
    <w:p>
      <w:pPr>
        <w:jc w:val="center"/>
        <w:spacing w:before="0" w:after="100" w:line="259" w:lineRule="auto"/>
        <w:rPr>
          <w:rFonts w:ascii="Times New Roman" w:hAnsi="Times New Roman" w:eastAsia="Times New Roman" w:cs="Times New Roman"/>
          <w:color w:val="auto"/>
          <w:sz w:val="32"/>
          <w:szCs w:val="32"/>
          <w:highlight w:val="none"/>
        </w:rPr>
      </w:pPr>
      <w:r>
        <w:rPr>
          <w:color w:val="auto"/>
          <w:sz w:val="32"/>
          <w:szCs w:val="32"/>
          <w:highlight w:val="none"/>
        </w:rPr>
        <w:br w:type="page" w:clear="all"/>
      </w:r>
      <w:r>
        <w:rPr>
          <w:rFonts w:ascii="宋体" w:hAnsi="宋体" w:eastAsia="宋体" w:cs="宋体"/>
          <w:b/>
          <w:bCs/>
          <w:color w:val="auto"/>
          <w:sz w:val="32"/>
          <w:szCs w:val="32"/>
          <w:highlight w:val="none"/>
        </w:rPr>
        <w:t xml:space="preserve">第一章 招标公告</w:t>
      </w:r>
      <w:r/>
    </w:p>
    <w:p>
      <w:pPr>
        <w:ind w:left="95" w:right="95" w:firstLine="420"/>
        <w:jc w:val="left"/>
        <w:spacing w:before="0" w:after="0" w:line="360" w:lineRule="auto"/>
        <w:widowControl w:val="off"/>
        <w:rPr>
          <w:rFonts w:ascii="Times New Roman" w:hAnsi="Times New Roman" w:eastAsia="Times New Roman" w:cs="Times New Roman"/>
          <w:color w:val="auto"/>
          <w:sz w:val="21"/>
          <w:szCs w:val="21"/>
          <w:highlight w:val="none"/>
        </w:rPr>
        <w:pBdr>
          <w:top w:val="single" w:color="000000" w:sz="6" w:space="1"/>
          <w:left w:val="single" w:color="000000" w:sz="6" w:space="4"/>
          <w:bottom w:val="single" w:color="000000" w:sz="6" w:space="1"/>
          <w:right w:val="single" w:color="000000" w:sz="6" w:space="4"/>
        </w:pBdr>
      </w:pPr>
      <w:r>
        <w:rPr>
          <w:rFonts w:ascii="宋体" w:hAnsi="宋体" w:eastAsia="宋体" w:cs="宋体"/>
          <w:color w:val="auto"/>
          <w:sz w:val="21"/>
          <w:szCs w:val="21"/>
          <w:highlight w:val="none"/>
        </w:rPr>
        <w:t xml:space="preserve">项目概况</w:t>
      </w:r>
      <w:r/>
    </w:p>
    <w:p>
      <w:pPr>
        <w:ind w:left="95" w:right="95" w:firstLine="420"/>
        <w:jc w:val="left"/>
        <w:spacing w:before="0" w:after="0" w:line="360" w:lineRule="auto"/>
        <w:widowControl w:val="off"/>
        <w:rPr>
          <w:rFonts w:ascii="Times New Roman" w:hAnsi="Times New Roman" w:eastAsia="Times New Roman" w:cs="Times New Roman"/>
          <w:color w:val="auto"/>
          <w:sz w:val="21"/>
          <w:szCs w:val="21"/>
          <w:highlight w:val="none"/>
        </w:rPr>
        <w:pBdr>
          <w:top w:val="single" w:color="000000" w:sz="6" w:space="1"/>
          <w:left w:val="single" w:color="000000" w:sz="6" w:space="4"/>
          <w:bottom w:val="single" w:color="000000" w:sz="6" w:space="1"/>
          <w:right w:val="single" w:color="000000" w:sz="6" w:space="4"/>
        </w:pBdr>
      </w:pPr>
      <w:r/>
      <w:sdt>
        <w:sdtPr>
          <w15:appearance w15:val="boundingBox"/>
          <w:id w:val="235428501"/>
          <w:placeholder>
            <w:docPart w:val="DefaultPlaceholder_22675703"/>
          </w:placeholder>
          <w:rPr>
            <w:color w:val="auto"/>
            <w:highlight w:val="none"/>
          </w:rPr>
        </w:sdtPr>
        <w:sdtContent>
          <w:r>
            <w:rPr>
              <w:rFonts w:hint="eastAsia" w:ascii="宋体" w:hAnsi="宋体" w:eastAsia="宋体" w:cs="宋体"/>
              <w:color w:val="auto"/>
              <w:sz w:val="21"/>
              <w:szCs w:val="21"/>
              <w:highlight w:val="none"/>
              <w:u w:val="single"/>
              <w:lang w:eastAsia="zh-CN"/>
            </w:rPr>
            <w:t xml:space="preserve">江苏省肿瘤医院高温高压蒸汽灭菌器</w:t>
          </w:r>
          <w:r>
            <w:rPr>
              <w:rFonts w:hint="eastAsia" w:ascii="宋体" w:hAnsi="宋体" w:eastAsia="宋体" w:cs="宋体"/>
              <w:color w:val="auto"/>
              <w:sz w:val="21"/>
              <w:szCs w:val="21"/>
              <w:highlight w:val="none"/>
              <w:u w:val="none"/>
              <w:lang w:val="en-US" w:eastAsia="zh-CN"/>
            </w:rPr>
            <w:t xml:space="preserve">项目</w:t>
          </w:r>
        </w:sdtContent>
      </w:sdt>
      <w:r>
        <w:rPr>
          <w:rFonts w:ascii="宋体" w:hAnsi="宋体" w:eastAsia="宋体" w:cs="宋体"/>
          <w:color w:val="auto"/>
          <w:sz w:val="21"/>
          <w:szCs w:val="21"/>
          <w:highlight w:val="none"/>
        </w:rPr>
        <w:t xml:space="preserve">的潜在投标人应在</w:t>
      </w:r>
      <w:sdt>
        <w:sdtPr>
          <w15:appearance w15:val="boundingBox"/>
          <w:id w:val="960889420"/>
          <w:placeholder>
            <w:docPart w:val="DefaultPlaceholder_22675703"/>
          </w:placeholder>
          <w:rPr>
            <w:color w:val="auto"/>
            <w:highlight w:val="none"/>
          </w:rPr>
        </w:sdtPr>
        <w:sdtContent>
          <w:r>
            <w:rPr>
              <w:rFonts w:ascii="宋体" w:hAnsi="宋体" w:eastAsia="宋体" w:cs="宋体"/>
              <w:color w:val="auto"/>
              <w:sz w:val="21"/>
              <w:szCs w:val="21"/>
              <w:highlight w:val="none"/>
              <w:u w:val="single"/>
            </w:rPr>
            <w:t xml:space="preserve">规定时间内通</w:t>
          </w:r>
          <w:r>
            <w:rPr>
              <w:rFonts w:hint="eastAsia" w:ascii="宋体" w:hAnsi="宋体" w:eastAsia="宋体" w:cs="宋体"/>
              <w:color w:val="auto"/>
              <w:sz w:val="21"/>
              <w:szCs w:val="21"/>
              <w:highlight w:val="none"/>
              <w:u w:val="single"/>
              <w:lang w:val="en-US" w:eastAsia="zh-CN"/>
            </w:rPr>
            <w:t xml:space="preserve">江苏政府采购网</w:t>
          </w:r>
          <w:r>
            <w:rPr>
              <w:rFonts w:ascii="宋体" w:hAnsi="宋体" w:eastAsia="宋体" w:cs="宋体"/>
              <w:color w:val="auto"/>
              <w:sz w:val="21"/>
              <w:szCs w:val="21"/>
              <w:highlight w:val="none"/>
              <w:u w:val="single"/>
            </w:rPr>
            <w:t xml:space="preserve">平台</w:t>
          </w:r>
        </w:sdtContent>
      </w:sdt>
      <w:r>
        <w:rPr>
          <w:rFonts w:ascii="宋体" w:hAnsi="宋体" w:eastAsia="宋体" w:cs="宋体"/>
          <w:color w:val="auto"/>
          <w:sz w:val="21"/>
          <w:szCs w:val="21"/>
          <w:highlight w:val="none"/>
        </w:rPr>
        <w:t xml:space="preserve">获取招标文件，并于</w:t>
      </w:r>
      <w:sdt>
        <w:sdtPr>
          <w15:appearance w15:val="boundingBox"/>
          <w:id w:val="887719746"/>
          <w:placeholder>
            <w:docPart w:val="DefaultPlaceholder_22675703"/>
          </w:placeholder>
          <w:rPr>
            <w:color w:val="auto"/>
            <w:highlight w:val="none"/>
          </w:rPr>
        </w:sdtPr>
        <w:sdtContent>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2026</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08</w:t>
          </w:r>
          <w:r>
            <w:rPr>
              <w:rFonts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lang w:val="en-US" w:eastAsia="zh-CN"/>
            </w:rPr>
            <w:t xml:space="preserve">10 </w:t>
          </w:r>
          <w:r>
            <w:rPr>
              <w:rFonts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lang w:val="en-US" w:eastAsia="zh-CN"/>
            </w:rPr>
            <w:t xml:space="preserve">09:30</w:t>
          </w:r>
          <w:r>
            <w:rPr>
              <w:rFonts w:ascii="宋体" w:hAnsi="宋体" w:eastAsia="宋体" w:cs="宋体"/>
              <w:color w:val="auto"/>
              <w:sz w:val="21"/>
              <w:szCs w:val="21"/>
              <w:highlight w:val="none"/>
            </w:rPr>
            <w:t xml:space="preserve"> </w:t>
          </w:r>
        </w:sdtContent>
      </w:sdt>
      <w:r>
        <w:rPr>
          <w:rFonts w:ascii="宋体" w:hAnsi="宋体" w:eastAsia="宋体" w:cs="宋体"/>
          <w:color w:val="auto"/>
          <w:sz w:val="21"/>
          <w:szCs w:val="21"/>
          <w:highlight w:val="none"/>
        </w:rPr>
        <w:t xml:space="preserve">（北京时间）前递交投标文件。</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一、项目基本情况</w:t>
      </w:r>
      <w:r/>
    </w:p>
    <w:p>
      <w:pPr>
        <w:ind w:firstLine="420"/>
        <w:jc w:val="left"/>
        <w:spacing w:before="0" w:after="0" w:line="360" w:lineRule="auto"/>
        <w:widowControl w:val="off"/>
        <w:rPr>
          <w:rFonts w:hint="eastAsia" w:ascii="Times New Roman" w:hAnsi="Times New Roman" w:eastAsia="宋体" w:cs="Times New Roman"/>
          <w:color w:val="auto"/>
          <w:sz w:val="21"/>
          <w:szCs w:val="21"/>
          <w:highlight w:val="none"/>
          <w:lang w:eastAsia="zh-CN"/>
        </w:rPr>
      </w:pPr>
      <w:r>
        <w:rPr>
          <w:color w:val="auto"/>
          <w:sz w:val="21"/>
          <w:szCs w:val="21"/>
          <w:highlight w:val="none"/>
        </w:rPr>
        <w:t xml:space="preserve">1.1</w:t>
      </w:r>
      <w:r>
        <w:rPr>
          <w:rFonts w:ascii="宋体" w:hAnsi="宋体" w:eastAsia="宋体" w:cs="宋体"/>
          <w:color w:val="auto"/>
          <w:sz w:val="21"/>
          <w:szCs w:val="21"/>
          <w:highlight w:val="none"/>
        </w:rPr>
        <w:t xml:space="preserve">项目编号：</w:t>
      </w:r>
      <w:r>
        <w:rPr>
          <w:rFonts w:hint="eastAsia" w:eastAsia="宋体"/>
          <w:color w:val="auto"/>
          <w:sz w:val="21"/>
          <w:szCs w:val="21"/>
          <w:highlight w:val="none"/>
          <w:lang w:eastAsia="zh-CN"/>
        </w:rPr>
        <w:t xml:space="preserve">JSZC-320000-JITC-G2026-0220</w:t>
      </w:r>
      <w:r/>
    </w:p>
    <w:p>
      <w:pPr>
        <w:ind w:firstLine="420"/>
        <w:jc w:val="left"/>
        <w:spacing w:before="0" w:after="0" w:line="360" w:lineRule="auto"/>
        <w:widowControl w:val="off"/>
        <w:rPr>
          <w:rFonts w:hint="eastAsia" w:ascii="Times New Roman" w:hAnsi="Times New Roman" w:eastAsia="宋体" w:cs="Times New Roman"/>
          <w:color w:val="auto"/>
          <w:sz w:val="21"/>
          <w:szCs w:val="21"/>
          <w:highlight w:val="none"/>
          <w:lang w:eastAsia="zh-CN"/>
        </w:rPr>
      </w:pPr>
      <w:r>
        <w:rPr>
          <w:color w:val="auto"/>
          <w:sz w:val="21"/>
          <w:szCs w:val="21"/>
          <w:highlight w:val="none"/>
        </w:rPr>
        <w:t xml:space="preserve">1.2</w:t>
      </w:r>
      <w:r>
        <w:rPr>
          <w:rFonts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江苏省肿瘤医院高温高压蒸汽灭菌器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1.3</w:t>
      </w:r>
      <w:r>
        <w:rPr>
          <w:rFonts w:ascii="宋体" w:hAnsi="宋体" w:eastAsia="宋体" w:cs="宋体"/>
          <w:color w:val="auto"/>
          <w:sz w:val="21"/>
          <w:szCs w:val="21"/>
          <w:highlight w:val="none"/>
        </w:rPr>
        <w:t xml:space="preserve">预算金额：本项目总预算</w:t>
      </w:r>
      <w:sdt>
        <w:sdtPr>
          <w15:appearance w15:val="boundingBox"/>
          <w:id w:val="1686427969"/>
          <w:placeholder>
            <w:docPart w:val="DefaultPlaceholder_22675703"/>
          </w:placeholder>
          <w:rPr>
            <w:rFonts w:ascii="宋体" w:hAnsi="宋体" w:eastAsia="宋体" w:cs="宋体"/>
            <w:color w:val="auto"/>
            <w:sz w:val="21"/>
            <w:szCs w:val="21"/>
            <w:highlight w:val="none"/>
          </w:rPr>
        </w:sdtPr>
        <w:sdtContent>
          <w:r>
            <w:rPr>
              <w:rFonts w:hint="eastAsia" w:ascii="宋体" w:hAnsi="宋体" w:eastAsia="宋体" w:cs="宋体"/>
              <w:color w:val="auto"/>
              <w:sz w:val="21"/>
              <w:szCs w:val="21"/>
              <w:highlight w:val="none"/>
              <w:lang w:val="en-US" w:eastAsia="zh-CN"/>
            </w:rPr>
            <w:t xml:space="preserve">540</w:t>
          </w:r>
          <w:r>
            <w:rPr>
              <w:rFonts w:ascii="宋体" w:hAnsi="宋体" w:eastAsia="宋体" w:cs="宋体"/>
              <w:color w:val="auto"/>
              <w:sz w:val="21"/>
              <w:szCs w:val="21"/>
              <w:highlight w:val="none"/>
            </w:rPr>
            <w:t xml:space="preserve">万元。</w:t>
          </w:r>
        </w:sdtContent>
      </w:sdt>
      <w:r>
        <w:rPr>
          <w:rFonts w:ascii="宋体" w:hAnsi="宋体" w:eastAsia="宋体" w:cs="宋体"/>
          <w:color w:val="auto"/>
          <w:sz w:val="21"/>
          <w:szCs w:val="21"/>
          <w:highlight w:val="none"/>
        </w:rPr>
        <w:t xml:space="preserve"> </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1.4</w:t>
      </w:r>
      <w:r>
        <w:rPr>
          <w:rFonts w:ascii="Segoe UI Symbol" w:hAnsi="Segoe UI Symbol" w:eastAsia="Segoe UI Symbol" w:cs="Segoe UI Symbol"/>
          <w:color w:val="auto"/>
          <w:sz w:val="21"/>
          <w:szCs w:val="21"/>
          <w:highlight w:val="none"/>
        </w:rPr>
        <w:t xml:space="preserve">★</w:t>
      </w:r>
      <w:r>
        <w:rPr>
          <w:rFonts w:ascii="宋体" w:hAnsi="宋体" w:eastAsia="宋体" w:cs="宋体"/>
          <w:color w:val="auto"/>
          <w:sz w:val="21"/>
          <w:szCs w:val="21"/>
          <w:highlight w:val="none"/>
        </w:rPr>
        <w:t xml:space="preserve">最高限价：本项目投标总价不得高于人民币</w:t>
      </w:r>
      <w:sdt>
        <w:sdtPr>
          <w15:appearance w15:val="boundingBox"/>
          <w:id w:val="1573653151"/>
          <w:placeholder>
            <w:docPart w:val="DefaultPlaceholder_22675703"/>
          </w:placeholder>
          <w:rPr>
            <w:rFonts w:ascii="宋体" w:hAnsi="宋体" w:eastAsia="宋体" w:cs="宋体"/>
            <w:color w:val="auto"/>
            <w:sz w:val="21"/>
            <w:szCs w:val="21"/>
            <w:highlight w:val="none"/>
          </w:rPr>
        </w:sdtPr>
        <w:sdtContent>
          <w:r>
            <w:rPr>
              <w:rFonts w:hint="eastAsia" w:ascii="宋体" w:hAnsi="宋体" w:eastAsia="宋体" w:cs="宋体"/>
              <w:color w:val="auto"/>
              <w:sz w:val="21"/>
              <w:szCs w:val="21"/>
              <w:highlight w:val="none"/>
              <w:lang w:val="en-US" w:eastAsia="zh-CN"/>
            </w:rPr>
            <w:t xml:space="preserve">476</w:t>
          </w:r>
          <w:r>
            <w:rPr>
              <w:rFonts w:ascii="宋体" w:hAnsi="宋体" w:eastAsia="宋体" w:cs="宋体"/>
              <w:color w:val="auto"/>
              <w:sz w:val="21"/>
              <w:szCs w:val="21"/>
              <w:highlight w:val="none"/>
            </w:rPr>
            <w:t xml:space="preserve">万元（投标人投标报价不得超过上述限价金额，否则将作无效标处理）。</w:t>
          </w:r>
        </w:sdtContent>
      </w:sd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1.5</w:t>
      </w:r>
      <w:r>
        <w:rPr>
          <w:rFonts w:ascii="宋体" w:hAnsi="宋体" w:eastAsia="宋体" w:cs="宋体"/>
          <w:color w:val="auto"/>
          <w:sz w:val="21"/>
          <w:szCs w:val="21"/>
          <w:highlight w:val="none"/>
        </w:rPr>
        <w:t xml:space="preserve">采购需求：采购</w:t>
      </w:r>
      <w:r>
        <w:rPr>
          <w:rFonts w:hint="eastAsia" w:ascii="宋体" w:hAnsi="宋体" w:eastAsia="宋体" w:cs="宋体"/>
          <w:color w:val="auto"/>
          <w:sz w:val="21"/>
          <w:szCs w:val="21"/>
          <w:highlight w:val="none"/>
        </w:rPr>
        <w:t xml:space="preserve">4套高温高压蒸汽灭菌器</w:t>
      </w:r>
      <w:r>
        <w:rPr>
          <w:rFonts w:ascii="宋体" w:hAnsi="宋体" w:eastAsia="宋体" w:cs="宋体"/>
          <w:color w:val="auto"/>
          <w:sz w:val="21"/>
          <w:szCs w:val="21"/>
          <w:highlight w:val="none"/>
        </w:rPr>
        <w:t xml:space="preserve">，具体要求详见招标文件第四章《采购需求》。</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1.6</w:t>
      </w:r>
      <w:r>
        <w:rPr>
          <w:rFonts w:ascii="宋体" w:hAnsi="宋体" w:eastAsia="宋体" w:cs="宋体"/>
          <w:color w:val="auto"/>
          <w:sz w:val="21"/>
          <w:szCs w:val="21"/>
          <w:highlight w:val="none"/>
        </w:rPr>
        <w:t xml:space="preserve">标段划分：本项目共划分</w:t>
      </w:r>
      <w:sdt>
        <w:sdtPr>
          <w15:appearance w15:val="boundingBox"/>
          <w:id w:val="2122623589"/>
          <w:placeholder>
            <w:docPart w:val="DefaultPlaceholder_22675703"/>
          </w:placeholder>
          <w:rPr>
            <w:color w:val="auto"/>
            <w:highlight w:val="none"/>
          </w:rPr>
        </w:sdtPr>
        <w:sdtContent>
          <w:r>
            <w:rPr>
              <w:color w:val="auto"/>
              <w:sz w:val="21"/>
              <w:szCs w:val="21"/>
              <w:highlight w:val="none"/>
            </w:rPr>
            <w:t xml:space="preserve">1</w:t>
          </w:r>
        </w:sdtContent>
      </w:sdt>
      <w:r>
        <w:rPr>
          <w:rFonts w:ascii="宋体" w:hAnsi="宋体" w:eastAsia="宋体" w:cs="宋体"/>
          <w:color w:val="auto"/>
          <w:sz w:val="21"/>
          <w:szCs w:val="21"/>
          <w:highlight w:val="none"/>
        </w:rPr>
        <w:t xml:space="preserve">个标段。</w:t>
      </w:r>
      <w:r/>
    </w:p>
    <w:p>
      <w:pPr>
        <w:ind w:firstLine="420"/>
        <w:jc w:val="left"/>
        <w:spacing w:before="0" w:after="0" w:line="360" w:lineRule="auto"/>
        <w:widowControl w:val="off"/>
        <w:rPr>
          <w:rFonts w:ascii="Times New Roman" w:hAnsi="Times New Roman" w:eastAsia="Times New Roman" w:cs="Times New Roman"/>
          <w:color w:val="auto"/>
          <w:highlight w:val="none"/>
        </w:rPr>
      </w:pPr>
      <w:r>
        <w:rPr>
          <w:color w:val="auto"/>
          <w:sz w:val="21"/>
          <w:szCs w:val="21"/>
          <w:highlight w:val="none"/>
        </w:rPr>
        <w:t xml:space="preserve">1.7</w:t>
      </w:r>
      <w:r>
        <w:rPr>
          <w:rFonts w:ascii="Segoe UI Symbol" w:hAnsi="Segoe UI Symbol" w:eastAsia="Segoe UI Symbol" w:cs="Segoe UI Symbol"/>
          <w:color w:val="auto"/>
          <w:sz w:val="21"/>
          <w:szCs w:val="21"/>
          <w:highlight w:val="none"/>
        </w:rPr>
        <w:t xml:space="preserve">★</w:t>
      </w:r>
      <w:r>
        <w:rPr>
          <w:rFonts w:ascii="宋体" w:hAnsi="宋体" w:eastAsia="宋体" w:cs="宋体"/>
          <w:color w:val="auto"/>
          <w:sz w:val="21"/>
          <w:szCs w:val="21"/>
          <w:highlight w:val="none"/>
        </w:rPr>
        <w:t xml:space="preserve">合同履行期限：签订合同后</w:t>
      </w:r>
      <w:r>
        <w:rPr>
          <w:rFonts w:ascii="宋体" w:hAnsi="宋体" w:eastAsia="宋体" w:cs="宋体"/>
          <w:color w:val="auto"/>
          <w:sz w:val="21"/>
          <w:szCs w:val="21"/>
          <w:highlight w:val="none"/>
          <w:u w:val="single"/>
        </w:rPr>
        <w:t xml:space="preserve"> </w:t>
      </w:r>
      <w:sdt>
        <w:sdtPr>
          <w15:appearance w15:val="boundingBox"/>
          <w:id w:val="300875630"/>
          <w:placeholder>
            <w:docPart w:val="DefaultPlaceholder_22675703"/>
          </w:placeholder>
          <w:rPr>
            <w:color w:val="auto"/>
            <w:highlight w:val="none"/>
            <w:u w:val="single"/>
          </w:rPr>
        </w:sdtPr>
        <w:sdtContent>
          <w:r>
            <w:rPr>
              <w:color w:val="auto"/>
              <w:sz w:val="21"/>
              <w:szCs w:val="21"/>
              <w:highlight w:val="none"/>
              <w:u w:val="single"/>
            </w:rPr>
            <w:t xml:space="preserve">60 </w:t>
          </w:r>
          <w:r>
            <w:rPr>
              <w:rFonts w:ascii="宋体" w:hAnsi="宋体" w:eastAsia="宋体" w:cs="宋体"/>
              <w:color w:val="auto"/>
              <w:sz w:val="21"/>
              <w:szCs w:val="21"/>
              <w:highlight w:val="none"/>
            </w:rPr>
            <w:t xml:space="preserve">个工作日之内</w:t>
          </w:r>
          <w:r>
            <w:rPr>
              <w:rFonts w:ascii="宋体" w:hAnsi="宋体" w:eastAsia="宋体" w:cs="宋体"/>
              <w:color w:val="auto"/>
              <w:highlight w:val="none"/>
            </w:rPr>
            <w:t xml:space="preserve">。</w:t>
          </w:r>
        </w:sdtContent>
      </w:sd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1.8</w:t>
      </w:r>
      <w:r>
        <w:rPr>
          <w:rFonts w:ascii="宋体" w:hAnsi="宋体" w:eastAsia="宋体" w:cs="宋体"/>
          <w:color w:val="auto"/>
          <w:sz w:val="21"/>
          <w:szCs w:val="21"/>
          <w:highlight w:val="none"/>
        </w:rPr>
        <w:t xml:space="preserve">本项目是否接受联合体投标：不接受</w:t>
      </w:r>
      <w:r/>
    </w:p>
    <w:p>
      <w:pPr>
        <w:ind w:firstLine="420"/>
        <w:jc w:val="left"/>
        <w:spacing w:before="0" w:after="0"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1.9本项目是否接受进口产品：接受</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二、申请人的资格要求：</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w:t>
      </w:r>
      <w:r>
        <w:rPr>
          <w:rFonts w:ascii="宋体" w:hAnsi="宋体" w:eastAsia="宋体" w:cs="宋体"/>
          <w:color w:val="auto"/>
          <w:sz w:val="21"/>
          <w:szCs w:val="21"/>
          <w:highlight w:val="none"/>
        </w:rPr>
        <w:t xml:space="preserve">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2.1.1</w:t>
      </w:r>
      <w:r>
        <w:rPr>
          <w:rFonts w:ascii="宋体" w:hAnsi="宋体" w:eastAsia="宋体" w:cs="宋体"/>
          <w:color w:val="auto"/>
          <w:sz w:val="21"/>
          <w:szCs w:val="21"/>
          <w:highlight w:val="none"/>
        </w:rPr>
        <w:t xml:space="preserve">法人或者其他组织的营业执照等证明文件，自然人的身份证明；</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2.1.2</w:t>
      </w:r>
      <w:r>
        <w:rPr>
          <w:rFonts w:ascii="宋体" w:hAnsi="宋体" w:eastAsia="宋体" w:cs="宋体"/>
          <w:color w:val="auto"/>
          <w:sz w:val="21"/>
          <w:szCs w:val="21"/>
          <w:highlight w:val="none"/>
        </w:rPr>
        <w:t xml:space="preserve">具有良好的商业信誉和健全的财务会计制度，提供上年度财务报表复印件（即</w:t>
      </w:r>
      <w:r>
        <w:rPr>
          <w:color w:val="auto"/>
          <w:sz w:val="21"/>
          <w:szCs w:val="21"/>
          <w:highlight w:val="none"/>
        </w:rPr>
        <w:t xml:space="preserve">2024</w:t>
      </w:r>
      <w:r>
        <w:rPr>
          <w:rFonts w:ascii="宋体" w:hAnsi="宋体" w:eastAsia="宋体" w:cs="宋体"/>
          <w:color w:val="auto"/>
          <w:sz w:val="21"/>
          <w:szCs w:val="21"/>
          <w:highlight w:val="none"/>
        </w:rPr>
        <w:t xml:space="preserve">年度或</w:t>
      </w:r>
      <w:r>
        <w:rPr>
          <w:color w:val="auto"/>
          <w:sz w:val="21"/>
          <w:szCs w:val="21"/>
          <w:highlight w:val="none"/>
        </w:rPr>
        <w:t xml:space="preserve">2025</w:t>
      </w:r>
      <w:r>
        <w:rPr>
          <w:rFonts w:ascii="宋体" w:hAnsi="宋体" w:eastAsia="宋体" w:cs="宋体"/>
          <w:color w:val="auto"/>
          <w:sz w:val="21"/>
          <w:szCs w:val="21"/>
          <w:highlight w:val="none"/>
        </w:rPr>
        <w:t xml:space="preserve">年度财务报表，如为新成立的公司，应提供公司成立之后的财务报表）或投标截止时间前</w:t>
      </w:r>
      <w:r>
        <w:rPr>
          <w:color w:val="auto"/>
          <w:sz w:val="21"/>
          <w:szCs w:val="21"/>
          <w:highlight w:val="none"/>
        </w:rPr>
        <w:t xml:space="preserve">3</w:t>
      </w:r>
      <w:r>
        <w:rPr>
          <w:rFonts w:ascii="宋体" w:hAnsi="宋体" w:eastAsia="宋体" w:cs="宋体"/>
          <w:color w:val="auto"/>
          <w:sz w:val="21"/>
          <w:szCs w:val="21"/>
          <w:highlight w:val="none"/>
        </w:rPr>
        <w:t xml:space="preserve">个月内，由其基本开户银行出具的资信证明或财政部门认可的政府采购专业担保机构出具的投标担保函；</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2.1.3</w:t>
      </w:r>
      <w:r>
        <w:rPr>
          <w:rFonts w:ascii="宋体" w:hAnsi="宋体" w:eastAsia="宋体" w:cs="宋体"/>
          <w:color w:val="auto"/>
          <w:sz w:val="21"/>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2.1.4</w:t>
      </w:r>
      <w:r>
        <w:rPr>
          <w:rFonts w:ascii="宋体" w:hAnsi="宋体" w:eastAsia="宋体" w:cs="宋体"/>
          <w:color w:val="auto"/>
          <w:sz w:val="21"/>
          <w:szCs w:val="21"/>
          <w:highlight w:val="none"/>
        </w:rPr>
        <w:t xml:space="preserve">有依法缴纳税收和社会保障资金的良好记录，提供本次采购活动前</w:t>
      </w:r>
      <w:r>
        <w:rPr>
          <w:color w:val="auto"/>
          <w:sz w:val="21"/>
          <w:szCs w:val="21"/>
          <w:highlight w:val="none"/>
        </w:rPr>
        <w:t xml:space="preserve">6</w:t>
      </w:r>
      <w:r>
        <w:rPr>
          <w:rFonts w:ascii="宋体" w:hAnsi="宋体" w:eastAsia="宋体" w:cs="宋体"/>
          <w:color w:val="auto"/>
          <w:sz w:val="21"/>
          <w:szCs w:val="21"/>
          <w:highlight w:val="none"/>
        </w:rPr>
        <w:t xml:space="preserve">个月内（即</w:t>
      </w:r>
      <w:sdt>
        <w:sdtPr>
          <w15:appearance w15:val="boundingBox"/>
          <w:id w:val="1042548267"/>
          <w:placeholder>
            <w:docPart w:val="DefaultPlaceholder_22675703"/>
          </w:placeholder>
          <w:rPr>
            <w:color w:val="auto"/>
            <w:highlight w:val="none"/>
          </w:rPr>
        </w:sdtPr>
        <w:sdtContent>
          <w:r>
            <w:rPr>
              <w:color w:val="auto"/>
              <w:sz w:val="21"/>
              <w:szCs w:val="21"/>
              <w:highlight w:val="none"/>
            </w:rPr>
            <w:t xml:space="preserve">202</w:t>
          </w:r>
          <w:r>
            <w:rPr>
              <w:rFonts w:hint="eastAsia" w:eastAsia="宋体"/>
              <w:color w:val="auto"/>
              <w:sz w:val="21"/>
              <w:szCs w:val="21"/>
              <w:highlight w:val="none"/>
              <w:lang w:val="en-US" w:eastAsia="zh-CN"/>
            </w:rPr>
            <w:t xml:space="preserve">6</w:t>
          </w:r>
          <w:r>
            <w:rPr>
              <w:rFonts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01</w:t>
          </w:r>
          <w:r>
            <w:rPr>
              <w:rFonts w:ascii="宋体" w:hAnsi="宋体" w:eastAsia="宋体" w:cs="宋体"/>
              <w:color w:val="auto"/>
              <w:sz w:val="21"/>
              <w:szCs w:val="21"/>
              <w:highlight w:val="none"/>
            </w:rPr>
            <w:t xml:space="preserve">月（含）以来</w:t>
          </w:r>
        </w:sdtContent>
      </w:sdt>
      <w:r>
        <w:rPr>
          <w:rFonts w:ascii="宋体" w:hAnsi="宋体" w:eastAsia="宋体" w:cs="宋体"/>
          <w:color w:val="auto"/>
          <w:sz w:val="21"/>
          <w:szCs w:val="21"/>
          <w:highlight w:val="none"/>
        </w:rPr>
        <w:t xml:space="preserve">），至少</w:t>
      </w:r>
      <w:r>
        <w:rPr>
          <w:color w:val="auto"/>
          <w:sz w:val="21"/>
          <w:szCs w:val="21"/>
          <w:highlight w:val="none"/>
        </w:rPr>
        <w:t xml:space="preserve">1</w:t>
      </w:r>
      <w:r>
        <w:rPr>
          <w:rFonts w:ascii="宋体" w:hAnsi="宋体" w:eastAsia="宋体" w:cs="宋体"/>
          <w:color w:val="auto"/>
          <w:sz w:val="21"/>
          <w:szCs w:val="21"/>
          <w:highlight w:val="none"/>
        </w:rPr>
        <w:t xml:space="preserve">个月缴纳税收和社会保险的凭证复印件，依法享受免缴、缓缴的，提供证明材料复印件；</w:t>
      </w:r>
      <w:r/>
    </w:p>
    <w:p>
      <w:pPr>
        <w:ind w:firstLine="420"/>
        <w:jc w:val="left"/>
        <w:spacing w:before="0" w:after="0" w:line="360" w:lineRule="auto"/>
        <w:widowControl w:val="off"/>
        <w:rPr>
          <w:rFonts w:hint="eastAsia" w:ascii="Times New Roman" w:hAnsi="Times New Roman" w:eastAsia="宋体" w:cs="Times New Roman"/>
          <w:color w:val="auto"/>
          <w:sz w:val="21"/>
          <w:szCs w:val="21"/>
          <w:highlight w:val="none"/>
          <w:lang w:eastAsia="zh-CN"/>
        </w:rPr>
      </w:pPr>
      <w:r>
        <w:rPr>
          <w:color w:val="auto"/>
          <w:sz w:val="21"/>
          <w:szCs w:val="21"/>
          <w:highlight w:val="none"/>
        </w:rPr>
        <w:t xml:space="preserve">2.1.5</w:t>
      </w:r>
      <w:r>
        <w:rPr>
          <w:rFonts w:ascii="宋体" w:hAnsi="宋体" w:eastAsia="宋体" w:cs="宋体"/>
          <w:color w:val="auto"/>
          <w:sz w:val="21"/>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color w:val="auto"/>
          <w:sz w:val="21"/>
          <w:szCs w:val="21"/>
          <w:highlight w:val="none"/>
          <w:lang w:eastAsia="zh-CN"/>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2.1.6</w:t>
      </w:r>
      <w:r>
        <w:rPr>
          <w:rFonts w:ascii="宋体" w:hAnsi="宋体" w:eastAsia="宋体" w:cs="宋体"/>
          <w:color w:val="auto"/>
          <w:sz w:val="21"/>
          <w:szCs w:val="21"/>
          <w:highlight w:val="none"/>
        </w:rPr>
        <w:t xml:space="preserve">通过</w:t>
      </w:r>
      <w:r>
        <w:rPr>
          <w:color w:val="auto"/>
          <w:sz w:val="21"/>
          <w:szCs w:val="21"/>
          <w:highlight w:val="none"/>
        </w:rPr>
        <w:t xml:space="preserve">“</w:t>
      </w:r>
      <w:r>
        <w:rPr>
          <w:rFonts w:ascii="宋体" w:hAnsi="宋体" w:eastAsia="宋体" w:cs="宋体"/>
          <w:color w:val="auto"/>
          <w:sz w:val="21"/>
          <w:szCs w:val="21"/>
          <w:highlight w:val="none"/>
        </w:rPr>
        <w:t xml:space="preserve">信用中国</w:t>
      </w:r>
      <w:r>
        <w:rPr>
          <w:color w:val="auto"/>
          <w:sz w:val="21"/>
          <w:szCs w:val="21"/>
          <w:highlight w:val="none"/>
        </w:rPr>
        <w:t xml:space="preserve">”</w:t>
      </w:r>
      <w:r>
        <w:rPr>
          <w:rFonts w:ascii="宋体" w:hAnsi="宋体" w:eastAsia="宋体" w:cs="宋体"/>
          <w:color w:val="auto"/>
          <w:sz w:val="21"/>
          <w:szCs w:val="21"/>
          <w:highlight w:val="none"/>
        </w:rPr>
        <w:t xml:space="preserve">网站（</w:t>
      </w:r>
      <w:r>
        <w:rPr>
          <w:color w:val="auto"/>
          <w:sz w:val="21"/>
          <w:szCs w:val="21"/>
          <w:highlight w:val="none"/>
        </w:rPr>
        <w:t xml:space="preserve">http://www.creditchina.gov.cn</w:t>
      </w:r>
      <w:r>
        <w:rPr>
          <w:rFonts w:ascii="宋体" w:hAnsi="宋体" w:eastAsia="宋体" w:cs="宋体"/>
          <w:color w:val="auto"/>
          <w:sz w:val="21"/>
          <w:szCs w:val="21"/>
          <w:highlight w:val="none"/>
        </w:rPr>
        <w:t xml:space="preserve">）、中国政府采购网（</w:t>
      </w:r>
      <w:r>
        <w:rPr>
          <w:color w:val="auto"/>
          <w:sz w:val="21"/>
          <w:szCs w:val="21"/>
          <w:highlight w:val="none"/>
        </w:rPr>
        <w:t xml:space="preserve">www.ccgp.gov.cn</w:t>
      </w:r>
      <w:r>
        <w:rPr>
          <w:rFonts w:ascii="宋体" w:hAnsi="宋体" w:eastAsia="宋体" w:cs="宋体"/>
          <w:color w:val="auto"/>
          <w:sz w:val="21"/>
          <w:szCs w:val="21"/>
          <w:highlight w:val="none"/>
        </w:rPr>
        <w:t xml:space="preserve">）查询供应商在投标截止时间前的信用记录，通过以上查询渠道，供应商被列入失信被执行人、重大税收违法失信主体、政府采购严重违法失信行为记录。</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w:t>
      </w:r>
      <w:r>
        <w:rPr>
          <w:rFonts w:ascii="宋体" w:hAnsi="宋体" w:eastAsia="宋体" w:cs="宋体"/>
          <w:color w:val="auto"/>
          <w:sz w:val="21"/>
          <w:szCs w:val="21"/>
          <w:highlight w:val="none"/>
        </w:rPr>
        <w:t xml:space="preserve">落实政府采购政策需满足的资格要求：</w:t>
      </w:r>
      <w:r/>
    </w:p>
    <w:p>
      <w:pPr>
        <w:ind w:firstLine="420"/>
        <w:jc w:val="left"/>
        <w:spacing w:before="0" w:after="0" w:line="360" w:lineRule="auto"/>
        <w:widowControl w:val="off"/>
        <w:rPr>
          <w:rFonts w:ascii="宋体" w:hAnsi="宋体" w:eastAsia="宋体" w:cs="宋体"/>
          <w:color w:val="auto"/>
          <w:sz w:val="21"/>
          <w:szCs w:val="21"/>
          <w:highlight w:val="none"/>
        </w:rPr>
      </w:pPr>
      <w:r>
        <w:rPr>
          <w:color w:val="auto"/>
          <w:sz w:val="21"/>
          <w:szCs w:val="21"/>
          <w:highlight w:val="none"/>
        </w:rPr>
        <w:t xml:space="preserve">2.2.1</w:t>
      </w:r>
      <w:r>
        <w:rPr>
          <w:rFonts w:ascii="宋体" w:hAnsi="宋体" w:eastAsia="宋体" w:cs="宋体"/>
          <w:color w:val="auto"/>
          <w:sz w:val="21"/>
          <w:szCs w:val="21"/>
          <w:highlight w:val="none"/>
        </w:rPr>
        <w:t xml:space="preserve">中小企业政策：</w:t>
      </w:r>
      <w:sdt>
        <w:sdtPr>
          <w15:appearance w15:val="boundingBox"/>
          <w:id w:val="25926081"/>
          <w:placeholder>
            <w:docPart w:val="DefaultPlaceholder_22675703"/>
          </w:placeholder>
          <w:rPr>
            <w:color w:val="auto"/>
            <w:highlight w:val="none"/>
          </w:rPr>
        </w:sdtPr>
        <w:sdtContent>
          <w:r>
            <w:rPr>
              <w:color w:val="auto"/>
              <w:sz w:val="21"/>
              <w:szCs w:val="21"/>
              <w:highlight w:val="none"/>
            </w:rPr>
            <w:t xml:space="preserve">■</w:t>
          </w:r>
          <w:r>
            <w:rPr>
              <w:rFonts w:ascii="宋体" w:hAnsi="宋体" w:eastAsia="宋体" w:cs="宋体"/>
              <w:color w:val="auto"/>
              <w:sz w:val="21"/>
              <w:szCs w:val="21"/>
              <w:highlight w:val="none"/>
            </w:rPr>
            <w:t xml:space="preserve">本项目不</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专门</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面向中小企业预留采购份额</w:t>
          </w:r>
        </w:sdtContent>
      </w:sd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2.2.2</w:t>
      </w:r>
      <w:r>
        <w:rPr>
          <w:rFonts w:ascii="宋体" w:hAnsi="宋体" w:eastAsia="宋体" w:cs="宋体"/>
          <w:color w:val="auto"/>
          <w:sz w:val="21"/>
          <w:szCs w:val="21"/>
          <w:highlight w:val="none"/>
        </w:rPr>
        <w:t xml:space="preserve">其它落实政府采购政策的资格要求（如有）：无。</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w:t>
      </w:r>
      <w:r>
        <w:rPr>
          <w:rFonts w:ascii="宋体" w:hAnsi="宋体" w:eastAsia="宋体" w:cs="宋体"/>
          <w:color w:val="auto"/>
          <w:sz w:val="21"/>
          <w:szCs w:val="21"/>
          <w:highlight w:val="none"/>
        </w:rPr>
        <w:t xml:space="preserve">本项目的特定资格要求：</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2.3.1.</w:t>
      </w:r>
      <w:r>
        <w:rPr>
          <w:rFonts w:ascii="宋体" w:hAnsi="宋体" w:eastAsia="宋体" w:cs="宋体"/>
          <w:color w:val="auto"/>
          <w:sz w:val="21"/>
          <w:szCs w:val="21"/>
          <w:highlight w:val="none"/>
        </w:rPr>
        <w:t xml:space="preserve">本项目接受进口产品投标。</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2.3.2</w:t>
      </w:r>
      <w:r>
        <w:rPr>
          <w:rFonts w:ascii="宋体" w:hAnsi="宋体" w:eastAsia="宋体" w:cs="宋体"/>
          <w:color w:val="auto"/>
          <w:sz w:val="21"/>
          <w:szCs w:val="21"/>
          <w:highlight w:val="none"/>
        </w:rPr>
        <w:t xml:space="preserve">如果投标产品为进口产品，且投标人为代理商的，需提供如下授权文件之一：</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）制造商出具的授权书并加盖公章，格式自拟。</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）制造商的国内控股子公司或代理人出具的授权书并加盖公章，格式自拟。</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）制造商对授权的区域代理商出具的授权书及该区域代理商给投标人出具的授权书。</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）投标人取得的产品代理证书。</w:t>
      </w:r>
      <w:r/>
    </w:p>
    <w:p>
      <w:pPr>
        <w:ind w:firstLine="420"/>
        <w:jc w:val="left"/>
        <w:spacing w:before="0" w:after="0" w:line="360" w:lineRule="auto"/>
        <w:widowControl w:val="off"/>
        <w:rPr>
          <w:rFonts w:hint="default"/>
          <w:color w:val="auto"/>
          <w:sz w:val="21"/>
          <w:szCs w:val="21"/>
          <w:highlight w:val="none"/>
          <w:lang w:val="en-US"/>
        </w:rPr>
      </w:pPr>
      <w:r>
        <w:rPr>
          <w:color w:val="auto"/>
          <w:sz w:val="21"/>
          <w:szCs w:val="21"/>
          <w:highlight w:val="none"/>
        </w:rPr>
        <w:t xml:space="preserve">2.3.3</w:t>
      </w:r>
      <w:r>
        <w:rPr>
          <w:rFonts w:hint="eastAsia" w:eastAsia="宋体"/>
          <w:color w:val="auto"/>
          <w:sz w:val="21"/>
          <w:szCs w:val="21"/>
          <w:highlight w:val="none"/>
          <w:lang w:val="en-US" w:eastAsia="zh-CN"/>
        </w:rPr>
        <w:t xml:space="preserve">提供产品制造商的</w:t>
      </w:r>
      <w:r>
        <w:rPr>
          <w:rFonts w:hint="default" w:ascii="宋体" w:hAnsi="宋体" w:eastAsia="宋体" w:cs="宋体"/>
          <w:color w:val="auto"/>
          <w:sz w:val="21"/>
          <w:szCs w:val="21"/>
          <w:highlight w:val="none"/>
          <w:lang w:val="en-US" w:eastAsia="zh-CN"/>
        </w:rPr>
        <w:t xml:space="preserve">特种设备生产许可证</w:t>
      </w:r>
      <w:r>
        <w:rPr>
          <w:rFonts w:hint="eastAsia" w:ascii="宋体" w:hAnsi="宋体" w:eastAsia="宋体" w:cs="宋体"/>
          <w:color w:val="auto"/>
          <w:sz w:val="21"/>
          <w:szCs w:val="21"/>
          <w:highlight w:val="none"/>
          <w:lang w:val="en-US" w:eastAsia="zh-CN"/>
        </w:rPr>
        <w:t xml:space="preserve">复印件。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2.3.4</w:t>
      </w:r>
      <w:r>
        <w:rPr>
          <w:rFonts w:ascii="宋体" w:hAnsi="宋体" w:eastAsia="宋体" w:cs="宋体"/>
          <w:color w:val="auto"/>
          <w:sz w:val="21"/>
          <w:szCs w:val="21"/>
          <w:highlight w:val="none"/>
        </w:rPr>
        <w:t xml:space="preserve">投标人所投设备按国家规定须进行</w:t>
      </w:r>
      <w:r>
        <w:rPr>
          <w:color w:val="auto"/>
          <w:sz w:val="21"/>
          <w:szCs w:val="21"/>
          <w:highlight w:val="none"/>
        </w:rPr>
        <w:t xml:space="preserve">3C</w:t>
      </w:r>
      <w:r>
        <w:rPr>
          <w:rFonts w:ascii="宋体" w:hAnsi="宋体" w:eastAsia="宋体" w:cs="宋体"/>
          <w:color w:val="auto"/>
          <w:sz w:val="21"/>
          <w:szCs w:val="21"/>
          <w:highlight w:val="none"/>
        </w:rPr>
        <w:t xml:space="preserve">强制认证的，须提供</w:t>
      </w:r>
      <w:r>
        <w:rPr>
          <w:color w:val="auto"/>
          <w:sz w:val="21"/>
          <w:szCs w:val="21"/>
          <w:highlight w:val="none"/>
        </w:rPr>
        <w:t xml:space="preserve">3C</w:t>
      </w:r>
      <w:r>
        <w:rPr>
          <w:rFonts w:ascii="宋体" w:hAnsi="宋体" w:eastAsia="宋体" w:cs="宋体"/>
          <w:color w:val="auto"/>
          <w:sz w:val="21"/>
          <w:szCs w:val="21"/>
          <w:highlight w:val="none"/>
        </w:rPr>
        <w:t xml:space="preserve">证书，投标时需提供复印</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件加盖公章。</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w:t>
      </w:r>
      <w:r>
        <w:rPr>
          <w:rFonts w:hint="eastAsia" w:eastAsia="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如投标产品为医疗器械：</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）根据国家相关规定提供投标产品有效的医疗器械产品注册证复印件或产品备案凭证复印</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）若投标供应商为代理商，应根据国家相关规定提供医疗器械经营许可证或医疗器械经营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备案凭证复印件；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）若投标供应商为生产商，应根据国家相关规定提供医疗器械生产许可证复印件或生产备</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案凭证复印件。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w:t>
      </w:r>
      <w:r>
        <w:rPr>
          <w:rFonts w:hint="eastAsia" w:eastAsia="宋体"/>
          <w:color w:val="auto"/>
          <w:sz w:val="21"/>
          <w:szCs w:val="21"/>
          <w:highlight w:val="none"/>
          <w:lang w:val="en-US" w:eastAsia="zh-CN"/>
        </w:rPr>
        <w:t xml:space="preserve">6</w:t>
      </w:r>
      <w:r>
        <w:rPr>
          <w:rFonts w:ascii="宋体" w:hAnsi="宋体" w:eastAsia="宋体" w:cs="宋体"/>
          <w:color w:val="auto"/>
          <w:sz w:val="21"/>
          <w:szCs w:val="21"/>
          <w:highlight w:val="none"/>
        </w:rPr>
        <w:t xml:space="preserve">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）供应商单位负责人为同一人或者存在直接控股、管理关系的不同供应商，不得参加同一合同项下的政府采购活动。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）凡为采购项目提供整体设计、规范编制或者项目管理、监理、检测等服务的供应商，不得再参加本项目的采购活动。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）拒绝列入失信被执行人、重大税收违法案件当事人名单、政府采购严重违法失信行为记录名单的供应商参与政府采购活动</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三、获取招标文件</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时间：自本公告发布之日起</w:t>
      </w:r>
      <w:r>
        <w:rPr>
          <w:color w:val="auto"/>
          <w:sz w:val="21"/>
          <w:szCs w:val="21"/>
          <w:highlight w:val="none"/>
        </w:rPr>
        <w:t xml:space="preserve">5</w:t>
      </w:r>
      <w:r>
        <w:rPr>
          <w:rFonts w:ascii="宋体" w:hAnsi="宋体" w:eastAsia="宋体" w:cs="宋体"/>
          <w:color w:val="auto"/>
          <w:sz w:val="21"/>
          <w:szCs w:val="21"/>
          <w:highlight w:val="none"/>
        </w:rPr>
        <w:t xml:space="preserve">个工作日</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获取地点：江苏政府采购网。</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获取方式：网上下载</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售价：</w:t>
      </w:r>
      <w:r>
        <w:rPr>
          <w:color w:val="auto"/>
          <w:sz w:val="21"/>
          <w:szCs w:val="21"/>
          <w:highlight w:val="none"/>
        </w:rPr>
        <w:t xml:space="preserve">0</w:t>
      </w:r>
      <w:r>
        <w:rPr>
          <w:rFonts w:ascii="宋体" w:hAnsi="宋体" w:eastAsia="宋体" w:cs="宋体"/>
          <w:color w:val="auto"/>
          <w:sz w:val="21"/>
          <w:szCs w:val="21"/>
          <w:highlight w:val="none"/>
        </w:rPr>
        <w:t xml:space="preserve">元。</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四、递交投标文件截止时间、开标时间和地点</w:t>
      </w:r>
      <w:r/>
    </w:p>
    <w:p>
      <w:pPr>
        <w:ind w:firstLine="525"/>
        <w:jc w:val="left"/>
        <w:spacing w:before="0" w:after="0"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提交投标文件截止时间、开标时间：2026年 </w:t>
      </w:r>
      <w:r>
        <w:rPr>
          <w:rFonts w:hint="eastAsia" w:ascii="宋体" w:hAnsi="宋体" w:eastAsia="宋体" w:cs="宋体"/>
          <w:color w:val="auto"/>
          <w:sz w:val="21"/>
          <w:szCs w:val="21"/>
          <w:highlight w:val="none"/>
          <w:lang w:val="en-US" w:eastAsia="zh-CN"/>
        </w:rPr>
        <w:t xml:space="preserve">08 </w:t>
      </w:r>
      <w:r>
        <w:rPr>
          <w:rFonts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10</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日 09:30 </w:t>
      </w:r>
      <w:r>
        <w:rPr>
          <w:rFonts w:ascii="宋体" w:hAnsi="宋体" w:eastAsia="宋体" w:cs="宋体"/>
          <w:color w:val="auto"/>
          <w:sz w:val="21"/>
          <w:szCs w:val="21"/>
          <w:highlight w:val="none"/>
        </w:rPr>
        <w:t xml:space="preserve">（北京时间）</w:t>
      </w:r>
      <w:r/>
    </w:p>
    <w:p>
      <w:pPr>
        <w:ind w:left="420" w:firstLine="10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提交投标文件地点：江苏省政府采购管理交易系统（苏采云）（以下简称“苏采云”）</w:t>
      </w:r>
      <w:r/>
    </w:p>
    <w:p>
      <w:pPr>
        <w:ind w:left="420" w:firstLine="10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（网址：</w:t>
      </w:r>
      <w:r>
        <w:rPr>
          <w:color w:val="auto"/>
          <w:sz w:val="21"/>
          <w:szCs w:val="21"/>
          <w:highlight w:val="none"/>
        </w:rPr>
        <w:t xml:space="preserve">http://jszfcg.jsczt.cn/</w:t>
      </w:r>
      <w:r>
        <w:rPr>
          <w:rFonts w:ascii="宋体" w:hAnsi="宋体" w:eastAsia="宋体" w:cs="宋体"/>
          <w:color w:val="auto"/>
          <w:sz w:val="21"/>
          <w:szCs w:val="21"/>
          <w:highlight w:val="none"/>
        </w:rPr>
        <w:t xml:space="preserve">）</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开标地点：“苏采云”网上开标大厅</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五、公告期限</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自本公告发布之日起</w:t>
      </w:r>
      <w:r>
        <w:rPr>
          <w:color w:val="auto"/>
          <w:sz w:val="21"/>
          <w:szCs w:val="21"/>
          <w:highlight w:val="none"/>
        </w:rPr>
        <w:t xml:space="preserve">5</w:t>
      </w:r>
      <w:r>
        <w:rPr>
          <w:rFonts w:ascii="宋体" w:hAnsi="宋体" w:eastAsia="宋体" w:cs="宋体"/>
          <w:color w:val="auto"/>
          <w:sz w:val="21"/>
          <w:szCs w:val="21"/>
          <w:highlight w:val="none"/>
        </w:rPr>
        <w:t xml:space="preserve">个工作日。</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六、其他补充事宜</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．政府采购支持政策</w:t>
      </w:r>
      <w:r>
        <w:rPr>
          <w:color w:val="auto"/>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（一）《政府采购促进中小企业发展管理办法》</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（二）《关于政府采购支持监狱企业发展有关问题的通知》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（三）《关于促进残疾人就业政府采购政策的通知》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（四）《关于调整优化节能产品、环境标志产品政府采购执行机制的通知》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（五）《关于做好政府采购支持企业发展有关事项的通知》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潜在供应商访问政府采购管理交易系统（苏采云）的网络地址和方法：</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）潜在供应商访问政府采购管理交易系统（苏采云）的方法：“苏采云”系统用户注册</w:t>
      </w:r>
      <w:r>
        <w:rPr>
          <w:color w:val="auto"/>
          <w:sz w:val="21"/>
          <w:szCs w:val="21"/>
          <w:highlight w:val="none"/>
        </w:rPr>
        <w:t xml:space="preserve">--</w:t>
      </w:r>
      <w:r>
        <w:rPr>
          <w:rFonts w:ascii="宋体" w:hAnsi="宋体" w:eastAsia="宋体" w:cs="宋体"/>
          <w:color w:val="auto"/>
          <w:sz w:val="21"/>
          <w:szCs w:val="21"/>
          <w:highlight w:val="none"/>
        </w:rPr>
        <w:t xml:space="preserve">获取“</w:t>
      </w:r>
      <w:r>
        <w:rPr>
          <w:color w:val="auto"/>
          <w:sz w:val="21"/>
          <w:szCs w:val="21"/>
          <w:highlight w:val="none"/>
        </w:rPr>
        <w:t xml:space="preserve">CA</w:t>
      </w:r>
      <w:r>
        <w:rPr>
          <w:rFonts w:ascii="宋体" w:hAnsi="宋体" w:eastAsia="宋体" w:cs="宋体"/>
          <w:color w:val="auto"/>
          <w:sz w:val="21"/>
          <w:szCs w:val="21"/>
          <w:highlight w:val="none"/>
        </w:rPr>
        <w:t xml:space="preserve">数字证书”</w:t>
      </w:r>
      <w:r>
        <w:rPr>
          <w:color w:val="auto"/>
          <w:sz w:val="21"/>
          <w:szCs w:val="21"/>
          <w:highlight w:val="none"/>
        </w:rPr>
        <w:t xml:space="preserve">--CA</w:t>
      </w:r>
      <w:r>
        <w:rPr>
          <w:rFonts w:ascii="宋体" w:hAnsi="宋体" w:eastAsia="宋体" w:cs="宋体"/>
          <w:color w:val="auto"/>
          <w:sz w:val="21"/>
          <w:szCs w:val="21"/>
          <w:highlight w:val="none"/>
        </w:rPr>
        <w:t xml:space="preserve">绑定与登录</w:t>
      </w:r>
      <w:r>
        <w:rPr>
          <w:color w:val="auto"/>
          <w:sz w:val="21"/>
          <w:szCs w:val="21"/>
          <w:highlight w:val="none"/>
        </w:rPr>
        <w:t xml:space="preserve">--</w:t>
      </w:r>
      <w:r>
        <w:rPr>
          <w:rFonts w:ascii="宋体" w:hAnsi="宋体" w:eastAsia="宋体" w:cs="宋体"/>
          <w:color w:val="auto"/>
          <w:sz w:val="21"/>
          <w:szCs w:val="21"/>
          <w:highlight w:val="none"/>
        </w:rPr>
        <w:t xml:space="preserve">网上报名</w:t>
      </w:r>
      <w:r>
        <w:rPr>
          <w:color w:val="auto"/>
          <w:sz w:val="21"/>
          <w:szCs w:val="21"/>
          <w:highlight w:val="none"/>
        </w:rPr>
        <w:t xml:space="preserve">--</w:t>
      </w:r>
      <w:r>
        <w:rPr>
          <w:rFonts w:ascii="宋体" w:hAnsi="宋体" w:eastAsia="宋体" w:cs="宋体"/>
          <w:color w:val="auto"/>
          <w:sz w:val="21"/>
          <w:szCs w:val="21"/>
          <w:highlight w:val="none"/>
        </w:rPr>
        <w:t xml:space="preserve">下载采购文件（后缀名为“</w:t>
      </w:r>
      <w:r>
        <w:rPr>
          <w:color w:val="auto"/>
          <w:sz w:val="21"/>
          <w:szCs w:val="21"/>
          <w:highlight w:val="none"/>
        </w:rPr>
        <w:t xml:space="preserve">.kedt</w:t>
      </w:r>
      <w:r>
        <w:rPr>
          <w:rFonts w:ascii="宋体" w:hAnsi="宋体" w:eastAsia="宋体" w:cs="宋体"/>
          <w:color w:val="auto"/>
          <w:sz w:val="21"/>
          <w:szCs w:val="21"/>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将后缀名为“</w:t>
      </w:r>
      <w:r>
        <w:rPr>
          <w:color w:val="auto"/>
          <w:sz w:val="21"/>
          <w:szCs w:val="21"/>
          <w:highlight w:val="none"/>
        </w:rPr>
        <w:t xml:space="preserve">.kedt</w:t>
      </w:r>
      <w:r>
        <w:rPr>
          <w:rFonts w:ascii="宋体" w:hAnsi="宋体" w:eastAsia="宋体" w:cs="宋体"/>
          <w:color w:val="auto"/>
          <w:sz w:val="21"/>
          <w:szCs w:val="21"/>
          <w:highlight w:val="none"/>
        </w:rPr>
        <w:t xml:space="preserve">”的采购文件导入政府采购客户端工具</w:t>
      </w:r>
      <w:r>
        <w:rPr>
          <w:color w:val="auto"/>
          <w:sz w:val="21"/>
          <w:szCs w:val="21"/>
          <w:highlight w:val="none"/>
        </w:rPr>
        <w:t xml:space="preserve">--</w:t>
      </w:r>
      <w:r>
        <w:rPr>
          <w:rFonts w:ascii="宋体" w:hAnsi="宋体" w:eastAsia="宋体" w:cs="宋体"/>
          <w:color w:val="auto"/>
          <w:sz w:val="21"/>
          <w:szCs w:val="21"/>
          <w:highlight w:val="none"/>
        </w:rPr>
        <w:t xml:space="preserve">制作投标文件</w:t>
      </w:r>
      <w:r>
        <w:rPr>
          <w:color w:val="auto"/>
          <w:sz w:val="21"/>
          <w:szCs w:val="21"/>
          <w:highlight w:val="none"/>
        </w:rPr>
        <w:t xml:space="preserve">--</w:t>
      </w:r>
      <w:r>
        <w:rPr>
          <w:rFonts w:ascii="宋体" w:hAnsi="宋体" w:eastAsia="宋体" w:cs="宋体"/>
          <w:color w:val="auto"/>
          <w:sz w:val="21"/>
          <w:szCs w:val="21"/>
          <w:highlight w:val="none"/>
        </w:rPr>
        <w:t xml:space="preserve">导出加密的投标文件（后缀名为</w:t>
      </w:r>
      <w:r>
        <w:rPr>
          <w:color w:val="auto"/>
          <w:sz w:val="21"/>
          <w:szCs w:val="21"/>
          <w:highlight w:val="none"/>
        </w:rPr>
        <w:t xml:space="preserve">zip</w:t>
      </w:r>
      <w:r>
        <w:rPr>
          <w:rFonts w:ascii="宋体" w:hAnsi="宋体" w:eastAsia="宋体" w:cs="宋体"/>
          <w:color w:val="auto"/>
          <w:sz w:val="21"/>
          <w:szCs w:val="21"/>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通过“苏采云”系统上传投标文件。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w:t>
      </w:r>
      <w:r>
        <w:rPr>
          <w:color w:val="auto"/>
          <w:sz w:val="21"/>
          <w:szCs w:val="21"/>
          <w:highlight w:val="none"/>
        </w:rPr>
        <w:t xml:space="preserve">CA</w:t>
      </w:r>
      <w:r>
        <w:rPr>
          <w:rFonts w:ascii="宋体" w:hAnsi="宋体" w:eastAsia="宋体" w:cs="宋体"/>
          <w:color w:val="auto"/>
          <w:sz w:val="21"/>
          <w:szCs w:val="21"/>
          <w:highlight w:val="none"/>
        </w:rPr>
        <w:t xml:space="preserve">数字证书”的获取：供应商需办理</w:t>
      </w:r>
      <w:r>
        <w:rPr>
          <w:color w:val="auto"/>
          <w:sz w:val="21"/>
          <w:szCs w:val="21"/>
          <w:highlight w:val="none"/>
        </w:rPr>
        <w:t xml:space="preserve">CA</w:t>
      </w:r>
      <w:r>
        <w:rPr>
          <w:rFonts w:ascii="宋体" w:hAnsi="宋体" w:eastAsia="宋体" w:cs="宋体"/>
          <w:color w:val="auto"/>
          <w:sz w:val="21"/>
          <w:szCs w:val="21"/>
          <w:highlight w:val="none"/>
        </w:rPr>
        <w:t xml:space="preserve">锁，“苏采云”系统目前仅支持“苏采云”系统下的政务</w:t>
      </w:r>
      <w:r>
        <w:rPr>
          <w:color w:val="auto"/>
          <w:sz w:val="21"/>
          <w:szCs w:val="21"/>
          <w:highlight w:val="none"/>
        </w:rPr>
        <w:t xml:space="preserve">CA</w:t>
      </w:r>
      <w:r>
        <w:rPr>
          <w:rFonts w:ascii="宋体" w:hAnsi="宋体" w:eastAsia="宋体" w:cs="宋体"/>
          <w:color w:val="auto"/>
          <w:sz w:val="21"/>
          <w:szCs w:val="21"/>
          <w:highlight w:val="none"/>
        </w:rPr>
        <w:t xml:space="preserve">，省内各地区办理的“苏采云”系统下的政务</w:t>
      </w:r>
      <w:r>
        <w:rPr>
          <w:color w:val="auto"/>
          <w:sz w:val="21"/>
          <w:szCs w:val="21"/>
          <w:highlight w:val="none"/>
        </w:rPr>
        <w:t xml:space="preserve">CA</w:t>
      </w:r>
      <w:r>
        <w:rPr>
          <w:rFonts w:ascii="宋体" w:hAnsi="宋体" w:eastAsia="宋体" w:cs="宋体"/>
          <w:color w:val="auto"/>
          <w:sz w:val="21"/>
          <w:szCs w:val="21"/>
          <w:highlight w:val="none"/>
        </w:rPr>
        <w:t xml:space="preserve">全省通用。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w:t>
      </w:r>
      <w:r>
        <w:rPr>
          <w:color w:val="auto"/>
          <w:sz w:val="21"/>
          <w:szCs w:val="21"/>
          <w:highlight w:val="none"/>
        </w:rPr>
        <w:t xml:space="preserve">CA</w:t>
      </w:r>
      <w:r>
        <w:rPr>
          <w:rFonts w:ascii="宋体" w:hAnsi="宋体" w:eastAsia="宋体" w:cs="宋体"/>
          <w:color w:val="auto"/>
          <w:sz w:val="21"/>
          <w:szCs w:val="21"/>
          <w:highlight w:val="none"/>
        </w:rPr>
        <w:t xml:space="preserve">数字证书”的办理材料以及供应商操作手册详见：</w:t>
      </w:r>
      <w:r>
        <w:rPr>
          <w:color w:val="auto"/>
          <w:sz w:val="21"/>
          <w:szCs w:val="21"/>
          <w:highlight w:val="none"/>
        </w:rPr>
        <w:t xml:space="preserve">http://jsxcmm.com/help/gys.html</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）潜在供应商访问“苏采云”系统的网络地址和方法：“苏采云”系统的网址：</w:t>
      </w:r>
      <w:r>
        <w:rPr>
          <w:color w:val="auto"/>
          <w:sz w:val="21"/>
          <w:szCs w:val="21"/>
          <w:highlight w:val="none"/>
        </w:rPr>
        <w:t xml:space="preserve">http://jszfcg.jsczt.cn/jszc/login</w:t>
      </w:r>
      <w:r>
        <w:rPr>
          <w:rFonts w:ascii="宋体" w:hAnsi="宋体" w:eastAsia="宋体" w:cs="宋体"/>
          <w:color w:val="auto"/>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）采购文件（后缀名为“</w:t>
      </w:r>
      <w:r>
        <w:rPr>
          <w:color w:val="auto"/>
          <w:sz w:val="21"/>
          <w:szCs w:val="21"/>
          <w:highlight w:val="none"/>
        </w:rPr>
        <w:t xml:space="preserve">.kedt</w:t>
      </w:r>
      <w:r>
        <w:rPr>
          <w:rFonts w:ascii="宋体" w:hAnsi="宋体" w:eastAsia="宋体" w:cs="宋体"/>
          <w:color w:val="auto"/>
          <w:sz w:val="21"/>
          <w:szCs w:val="21"/>
          <w:highlight w:val="none"/>
        </w:rPr>
        <w:t xml:space="preserve">”）、供应商操作手册及政府采购客户端工具也可通过“苏采云”系统</w:t>
      </w:r>
      <w:r>
        <w:rPr>
          <w:color w:val="auto"/>
          <w:sz w:val="21"/>
          <w:szCs w:val="21"/>
          <w:highlight w:val="none"/>
        </w:rPr>
        <w:t xml:space="preserve">--</w:t>
      </w:r>
      <w:r>
        <w:rPr>
          <w:rFonts w:ascii="宋体" w:hAnsi="宋体" w:eastAsia="宋体" w:cs="宋体"/>
          <w:color w:val="auto"/>
          <w:sz w:val="21"/>
          <w:szCs w:val="21"/>
          <w:highlight w:val="none"/>
        </w:rPr>
        <w:t xml:space="preserve">已报名项目</w:t>
      </w:r>
      <w:r>
        <w:rPr>
          <w:color w:val="auto"/>
          <w:sz w:val="21"/>
          <w:szCs w:val="21"/>
          <w:highlight w:val="none"/>
        </w:rPr>
        <w:t xml:space="preserve">--</w:t>
      </w:r>
      <w:r>
        <w:rPr>
          <w:rFonts w:ascii="宋体" w:hAnsi="宋体" w:eastAsia="宋体" w:cs="宋体"/>
          <w:color w:val="auto"/>
          <w:sz w:val="21"/>
          <w:szCs w:val="21"/>
          <w:highlight w:val="none"/>
        </w:rPr>
        <w:t xml:space="preserve">报名详情页面内相应链接进行下载。</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6</w:t>
      </w:r>
      <w:r>
        <w:rPr>
          <w:rFonts w:ascii="宋体" w:hAnsi="宋体" w:eastAsia="宋体" w:cs="宋体"/>
          <w:color w:val="auto"/>
          <w:sz w:val="21"/>
          <w:szCs w:val="21"/>
          <w:highlight w:val="none"/>
        </w:rPr>
        <w:t xml:space="preserve">）招标代理机构（采购代理机构）将数据电文形式的采购文件加载至“苏采云”系统，供潜在供应商下载或者查阅。</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7</w:t>
      </w:r>
      <w:r>
        <w:rPr>
          <w:rFonts w:ascii="宋体" w:hAnsi="宋体" w:eastAsia="宋体" w:cs="宋体"/>
          <w:color w:val="auto"/>
          <w:sz w:val="21"/>
          <w:szCs w:val="21"/>
          <w:highlight w:val="none"/>
        </w:rPr>
        <w:t xml:space="preserve">）苏采云系统使用谷歌浏览器参与不见面开标。</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w:t>
      </w:r>
      <w:r>
        <w:rPr>
          <w:rFonts w:ascii="宋体" w:hAnsi="宋体" w:eastAsia="宋体" w:cs="宋体"/>
          <w:color w:val="auto"/>
          <w:sz w:val="21"/>
          <w:szCs w:val="21"/>
          <w:highlight w:val="none"/>
        </w:rPr>
        <w:t xml:space="preserve">）“苏采云”南京地区客服热线</w:t>
      </w:r>
      <w:r>
        <w:rPr>
          <w:color w:val="auto"/>
          <w:sz w:val="21"/>
          <w:szCs w:val="21"/>
          <w:highlight w:val="none"/>
        </w:rPr>
        <w:t xml:space="preserve">025-83633744</w:t>
      </w:r>
      <w:r>
        <w:rPr>
          <w:rFonts w:ascii="宋体" w:hAnsi="宋体" w:eastAsia="宋体" w:cs="宋体"/>
          <w:color w:val="auto"/>
          <w:sz w:val="21"/>
          <w:szCs w:val="21"/>
          <w:highlight w:val="none"/>
        </w:rPr>
        <w:t xml:space="preserve">、</w:t>
      </w:r>
      <w:r>
        <w:rPr>
          <w:color w:val="auto"/>
          <w:sz w:val="21"/>
          <w:szCs w:val="21"/>
          <w:highlight w:val="none"/>
        </w:rPr>
        <w:t xml:space="preserve">025-83633743</w:t>
      </w:r>
      <w:r>
        <w:rPr>
          <w:rFonts w:ascii="宋体" w:hAnsi="宋体" w:eastAsia="宋体" w:cs="宋体"/>
          <w:color w:val="auto"/>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、本项目为不见面开标项目，参与投标的单位代表必须使用</w:t>
      </w:r>
      <w:r>
        <w:rPr>
          <w:color w:val="auto"/>
          <w:sz w:val="21"/>
          <w:szCs w:val="21"/>
          <w:highlight w:val="none"/>
        </w:rPr>
        <w:t xml:space="preserve">CA</w:t>
      </w:r>
      <w:r>
        <w:rPr>
          <w:rFonts w:ascii="宋体" w:hAnsi="宋体" w:eastAsia="宋体" w:cs="宋体"/>
          <w:color w:val="auto"/>
          <w:sz w:val="21"/>
          <w:szCs w:val="21"/>
          <w:highlight w:val="none"/>
        </w:rPr>
        <w:t xml:space="preserve">证书至开标大厅解密。在开标、评标过程中投标单位代表须在网上不见面开标系统中保持在线状态，请供应商确保电脑、系统及其他设备（视频输入输出设备等）无误，直至</w:t>
      </w:r>
      <w:r>
        <w:rPr>
          <w:rFonts w:ascii="宋体" w:hAnsi="宋体" w:eastAsia="宋体" w:cs="宋体"/>
          <w:color w:val="auto"/>
          <w:sz w:val="21"/>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七、对本次招标提出询问，请按以下方式联系。</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．采购人信息</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名 称：江苏省肿瘤医院</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地 址：江苏省南京市百子亭</w:t>
      </w:r>
      <w:r>
        <w:rPr>
          <w:color w:val="auto"/>
          <w:sz w:val="21"/>
          <w:szCs w:val="21"/>
          <w:highlight w:val="none"/>
        </w:rPr>
        <w:t xml:space="preserve">42</w:t>
      </w:r>
      <w:r>
        <w:rPr>
          <w:rFonts w:ascii="宋体" w:hAnsi="宋体" w:eastAsia="宋体" w:cs="宋体"/>
          <w:color w:val="auto"/>
          <w:sz w:val="21"/>
          <w:szCs w:val="21"/>
          <w:highlight w:val="none"/>
        </w:rPr>
        <w:t xml:space="preserve">号</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联系人：康老师</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联系方式：</w:t>
      </w:r>
      <w:sdt>
        <w:sdtPr>
          <w15:appearance w15:val="boundingBox"/>
          <w:id w:val="554633623"/>
          <w:placeholder>
            <w:docPart w:val="DefaultPlaceholder_22675703"/>
          </w:placeholder>
          <w:rPr>
            <w:color w:val="auto"/>
            <w:highlight w:val="none"/>
          </w:rPr>
        </w:sdtPr>
        <w:sdtContent>
          <w:r>
            <w:rPr>
              <w:color w:val="auto"/>
              <w:sz w:val="21"/>
              <w:szCs w:val="21"/>
              <w:highlight w:val="none"/>
            </w:rPr>
            <w:t xml:space="preserve">025-83283339</w:t>
          </w:r>
        </w:sdtContent>
      </w:sd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．采购代理机构信息</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名 称：江苏省招标中心有限公司</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地 址：南京市雨花台区宁双路</w:t>
      </w:r>
      <w:sdt>
        <w:sdtPr>
          <w15:appearance w15:val="boundingBox"/>
          <w:id w:val="1155154025"/>
          <w:placeholder>
            <w:docPart w:val="DefaultPlaceholder_22675703"/>
          </w:placeholder>
          <w:rPr>
            <w:color w:val="auto"/>
            <w:highlight w:val="none"/>
          </w:rPr>
        </w:sdtPr>
        <w:sdtContent>
          <w:r>
            <w:rPr>
              <w:color w:val="auto"/>
              <w:sz w:val="21"/>
              <w:szCs w:val="21"/>
              <w:highlight w:val="none"/>
            </w:rPr>
            <w:t xml:space="preserve">19</w:t>
          </w:r>
          <w:r>
            <w:rPr>
              <w:rFonts w:ascii="宋体" w:hAnsi="宋体" w:eastAsia="宋体" w:cs="宋体"/>
              <w:color w:val="auto"/>
              <w:sz w:val="21"/>
              <w:szCs w:val="21"/>
              <w:highlight w:val="none"/>
            </w:rPr>
            <w:t xml:space="preserve">号</w:t>
          </w:r>
          <w:r>
            <w:rPr>
              <w:color w:val="auto"/>
              <w:sz w:val="21"/>
              <w:szCs w:val="21"/>
              <w:highlight w:val="none"/>
            </w:rPr>
            <w:t xml:space="preserve">C</w:t>
          </w:r>
          <w:r>
            <w:rPr>
              <w:rFonts w:ascii="宋体" w:hAnsi="宋体" w:eastAsia="宋体" w:cs="宋体"/>
              <w:color w:val="auto"/>
              <w:sz w:val="21"/>
              <w:szCs w:val="21"/>
              <w:highlight w:val="none"/>
            </w:rPr>
            <w:t xml:space="preserve">栋</w:t>
          </w:r>
          <w:r>
            <w:rPr>
              <w:color w:val="auto"/>
              <w:sz w:val="21"/>
              <w:szCs w:val="21"/>
              <w:highlight w:val="none"/>
            </w:rPr>
            <w:t xml:space="preserve">3</w:t>
          </w:r>
          <w:r>
            <w:rPr>
              <w:rFonts w:ascii="宋体" w:hAnsi="宋体" w:eastAsia="宋体" w:cs="宋体"/>
              <w:color w:val="auto"/>
              <w:sz w:val="21"/>
              <w:szCs w:val="21"/>
              <w:highlight w:val="none"/>
            </w:rPr>
            <w:t xml:space="preserve">楼</w:t>
          </w:r>
          <w:r>
            <w:rPr>
              <w:color w:val="auto"/>
              <w:sz w:val="21"/>
              <w:szCs w:val="21"/>
              <w:highlight w:val="none"/>
            </w:rPr>
            <w:t xml:space="preserve">305</w:t>
          </w:r>
        </w:sdtContent>
      </w:sd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联系人：张璐、史平华、马继烨</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联系方式：张璐</w:t>
      </w:r>
      <w:sdt>
        <w:sdtPr>
          <w15:appearance w15:val="boundingBox"/>
          <w:id w:val="762095764"/>
          <w:placeholder>
            <w:docPart w:val="DefaultPlaceholder_22675703"/>
          </w:placeholder>
          <w:rPr>
            <w:color w:val="auto"/>
            <w:highlight w:val="none"/>
          </w:rPr>
        </w:sdtPr>
        <w:sdtContent>
          <w:r>
            <w:rPr>
              <w:color w:val="auto"/>
              <w:sz w:val="21"/>
              <w:szCs w:val="21"/>
              <w:highlight w:val="none"/>
            </w:rPr>
            <w:t xml:space="preserve">15605215397</w:t>
          </w:r>
          <w:r>
            <w:rPr>
              <w:rFonts w:ascii="宋体" w:hAnsi="宋体" w:eastAsia="宋体" w:cs="宋体"/>
              <w:color w:val="auto"/>
              <w:sz w:val="21"/>
              <w:szCs w:val="21"/>
              <w:highlight w:val="none"/>
            </w:rPr>
            <w:t xml:space="preserve">、史平华</w:t>
          </w:r>
          <w:r>
            <w:rPr>
              <w:color w:val="auto"/>
              <w:sz w:val="21"/>
              <w:szCs w:val="21"/>
              <w:highlight w:val="none"/>
            </w:rPr>
            <w:t xml:space="preserve">15951799162</w:t>
          </w:r>
        </w:sdtContent>
      </w:sd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．项目联系方式</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项目联系人：张璐</w:t>
      </w:r>
      <w:r/>
    </w:p>
    <w:p>
      <w:pPr>
        <w:ind w:firstLine="525"/>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电 话：张璐</w:t>
      </w:r>
      <w:sdt>
        <w:sdtPr>
          <w15:appearance w15:val="boundingBox"/>
          <w:id w:val="762797595"/>
          <w:placeholder>
            <w:docPart w:val="DefaultPlaceholder_22675703"/>
          </w:placeholder>
          <w:rPr>
            <w:color w:val="auto"/>
            <w:highlight w:val="none"/>
          </w:rPr>
        </w:sdtPr>
        <w:sdtContent>
          <w:sdt>
            <w:sdtPr>
              <w15:appearance w15:val="boundingBox"/>
              <w:id w:val="1257228138"/>
              <w:placeholder>
                <w:docPart w:val="DefaultPlaceholder_22675703"/>
              </w:placeholder>
              <w:rPr>
                <w:color w:val="auto"/>
                <w:highlight w:val="none"/>
              </w:rPr>
            </w:sdtPr>
            <w:sdtContent>
              <w:r>
                <w:rPr>
                  <w:color w:val="auto"/>
                  <w:sz w:val="21"/>
                  <w:szCs w:val="21"/>
                  <w:highlight w:val="none"/>
                </w:rPr>
                <w:t xml:space="preserve">15605215397</w:t>
              </w:r>
            </w:sdtContent>
          </w:sdt>
        </w:sdtContent>
      </w:sd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left="1125" w:firstLine="1920"/>
        <w:jc w:val="left"/>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32"/>
          <w:szCs w:val="32"/>
          <w:highlight w:val="none"/>
        </w:rPr>
        <w:t xml:space="preserve">第二章  投标人须知</w:t>
      </w:r>
      <w:r/>
    </w:p>
    <w:p>
      <w:pPr>
        <w:ind w:firstLine="649"/>
        <w:jc w:val="center"/>
        <w:spacing w:before="0" w:after="0"/>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投标人须知前附表</w:t>
      </w:r>
      <w:r/>
    </w:p>
    <w:p>
      <w:pPr>
        <w:jc w:val="center"/>
        <w:spacing w:before="0" w:after="0"/>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本表是对《投标人须知》正文的具体补充和修改，如有矛盾，以本《前附表》为准。</w:t>
      </w:r>
      <w:r/>
    </w:p>
    <w:p>
      <w:pPr>
        <w:jc w:val="center"/>
        <w:spacing w:before="0" w:after="0"/>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标记</w:t>
      </w:r>
      <w:r>
        <w:rPr>
          <w:color w:val="auto"/>
          <w:sz w:val="21"/>
          <w:szCs w:val="21"/>
          <w:highlight w:val="none"/>
        </w:rPr>
        <w:t xml:space="preserve">“</w:t>
      </w:r>
      <w:r>
        <w:rPr>
          <w:b/>
          <w:bCs/>
          <w:color w:val="auto"/>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的选项意为适用于本项目，标记</w:t>
      </w:r>
      <w:r>
        <w:rPr>
          <w:color w:val="auto"/>
          <w:sz w:val="21"/>
          <w:szCs w:val="21"/>
          <w:highlight w:val="none"/>
        </w:rPr>
        <w:t xml:space="preserve">“□”</w:t>
      </w:r>
      <w:r>
        <w:rPr>
          <w:rFonts w:ascii="宋体" w:hAnsi="宋体" w:eastAsia="宋体" w:cs="宋体"/>
          <w:color w:val="auto"/>
          <w:sz w:val="21"/>
          <w:szCs w:val="21"/>
          <w:highlight w:val="none"/>
        </w:rPr>
        <w:t xml:space="preserve">的选项意为不适用于本项目。</w:t>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939"/>
        <w:gridCol w:w="2510"/>
        <w:gridCol w:w="4386"/>
      </w:tblGrid>
      <w:tr>
        <w:trPr>
          <w:jc w:val="center"/>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条款号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条款名称</w:t>
            </w:r>
            <w:r/>
          </w:p>
        </w:tc>
        <w:tc>
          <w:tcPr>
            <w:tcBorders>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编列内容规定</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采购人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名 称 ：江苏省肿瘤医院</w:t>
            </w:r>
            <w:r/>
          </w:p>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地 址 ：江苏省南京市百子亭</w:t>
            </w:r>
            <w:r>
              <w:rPr>
                <w:b w:val="0"/>
                <w:bCs w:val="0"/>
                <w:i w:val="0"/>
                <w:iCs w:val="0"/>
                <w:smallCaps w:val="0"/>
                <w:color w:val="auto"/>
                <w:sz w:val="21"/>
                <w:szCs w:val="21"/>
                <w:highlight w:val="none"/>
              </w:rPr>
              <w:t xml:space="preserve">42</w:t>
            </w:r>
            <w:r>
              <w:rPr>
                <w:rFonts w:ascii="宋体" w:hAnsi="宋体" w:eastAsia="宋体" w:cs="宋体"/>
                <w:b w:val="0"/>
                <w:bCs w:val="0"/>
                <w:i w:val="0"/>
                <w:iCs w:val="0"/>
                <w:smallCaps w:val="0"/>
                <w:color w:val="auto"/>
                <w:sz w:val="21"/>
                <w:szCs w:val="21"/>
                <w:highlight w:val="none"/>
              </w:rPr>
              <w:t xml:space="preserve">号</w:t>
            </w:r>
            <w:r/>
          </w:p>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联系人：康老师</w:t>
            </w:r>
            <w:r/>
          </w:p>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电  话：</w:t>
            </w:r>
            <w:sdt>
              <w:sdtPr>
                <w15:appearance w15:val="boundingBox"/>
                <w:id w:val="815534175"/>
                <w:placeholder>
                  <w:docPart w:val="DefaultPlaceholder_22675703"/>
                </w:placeholder>
                <w:rPr>
                  <w:color w:val="auto"/>
                  <w:highlight w:val="none"/>
                </w:rPr>
              </w:sdtPr>
              <w:sdtContent>
                <w:r>
                  <w:rPr>
                    <w:b w:val="0"/>
                    <w:bCs w:val="0"/>
                    <w:i w:val="0"/>
                    <w:iCs w:val="0"/>
                    <w:smallCaps w:val="0"/>
                    <w:color w:val="auto"/>
                    <w:sz w:val="21"/>
                    <w:szCs w:val="21"/>
                    <w:highlight w:val="none"/>
                  </w:rPr>
                  <w:t xml:space="preserve">025-</w:t>
                </w:r>
              </w:sdtContent>
            </w:sdt>
            <w:r>
              <w:rPr>
                <w:b w:val="0"/>
                <w:bCs w:val="0"/>
                <w:i w:val="0"/>
                <w:iCs w:val="0"/>
                <w:smallCaps w:val="0"/>
                <w:color w:val="auto"/>
                <w:sz w:val="21"/>
                <w:szCs w:val="21"/>
                <w:highlight w:val="none"/>
              </w:rPr>
              <w:t xml:space="preserve">83283339</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采购代理机构</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名 称 ：江苏省招标中心有限公司</w:t>
            </w:r>
            <w:r/>
          </w:p>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地 址 ：南京市雨花台区宁双路</w:t>
            </w:r>
            <w:sdt>
              <w:sdtPr>
                <w15:appearance w15:val="boundingBox"/>
                <w:id w:val="776679870"/>
                <w:placeholder>
                  <w:docPart w:val="DefaultPlaceholder_22675703"/>
                </w:placeholder>
                <w:rPr>
                  <w:color w:val="auto"/>
                  <w:highlight w:val="none"/>
                </w:rPr>
              </w:sdtPr>
              <w:sdtContent>
                <w:r>
                  <w:rPr>
                    <w:b w:val="0"/>
                    <w:bCs w:val="0"/>
                    <w:i w:val="0"/>
                    <w:iCs w:val="0"/>
                    <w:smallCaps w:val="0"/>
                    <w:color w:val="auto"/>
                    <w:sz w:val="21"/>
                    <w:szCs w:val="21"/>
                    <w:highlight w:val="none"/>
                  </w:rPr>
                  <w:t xml:space="preserve">19</w:t>
                </w:r>
                <w:r>
                  <w:rPr>
                    <w:rFonts w:ascii="宋体" w:hAnsi="宋体" w:eastAsia="宋体" w:cs="宋体"/>
                    <w:b w:val="0"/>
                    <w:bCs w:val="0"/>
                    <w:i w:val="0"/>
                    <w:iCs w:val="0"/>
                    <w:smallCaps w:val="0"/>
                    <w:color w:val="auto"/>
                    <w:sz w:val="21"/>
                    <w:szCs w:val="21"/>
                    <w:highlight w:val="none"/>
                  </w:rPr>
                  <w:t xml:space="preserve">号</w:t>
                </w:r>
                <w:r>
                  <w:rPr>
                    <w:b w:val="0"/>
                    <w:bCs w:val="0"/>
                    <w:i w:val="0"/>
                    <w:iCs w:val="0"/>
                    <w:smallCaps w:val="0"/>
                    <w:color w:val="auto"/>
                    <w:sz w:val="21"/>
                    <w:szCs w:val="21"/>
                    <w:highlight w:val="none"/>
                  </w:rPr>
                  <w:t xml:space="preserve">C</w:t>
                </w:r>
                <w:r>
                  <w:rPr>
                    <w:rFonts w:ascii="宋体" w:hAnsi="宋体" w:eastAsia="宋体" w:cs="宋体"/>
                    <w:b w:val="0"/>
                    <w:bCs w:val="0"/>
                    <w:i w:val="0"/>
                    <w:iCs w:val="0"/>
                    <w:smallCaps w:val="0"/>
                    <w:color w:val="auto"/>
                    <w:sz w:val="21"/>
                    <w:szCs w:val="21"/>
                    <w:highlight w:val="none"/>
                  </w:rPr>
                  <w:t xml:space="preserve">栋</w:t>
                </w: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楼</w:t>
                </w:r>
                <w:r>
                  <w:rPr>
                    <w:b w:val="0"/>
                    <w:bCs w:val="0"/>
                    <w:i w:val="0"/>
                    <w:iCs w:val="0"/>
                    <w:smallCaps w:val="0"/>
                    <w:color w:val="auto"/>
                    <w:sz w:val="21"/>
                    <w:szCs w:val="21"/>
                    <w:highlight w:val="none"/>
                  </w:rPr>
                  <w:t xml:space="preserve">305</w:t>
                </w:r>
              </w:sdtContent>
            </w:sdt>
            <w:r/>
            <w:r/>
          </w:p>
          <w:p>
            <w:pPr>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联系人：张璐、史平华</w:t>
            </w:r>
            <w:r/>
          </w:p>
          <w:p>
            <w:pPr>
              <w:spacing w:before="156" w:after="0" w:line="276" w:lineRule="auto"/>
              <w:widowControl w:val="off"/>
              <w:rPr>
                <w:rFonts w:ascii="Times New Roman" w:hAnsi="Times New Roman" w:eastAsia="Times New Roman" w:cs="Times New Roman"/>
                <w:b w:val="0"/>
                <w:bCs w:val="0"/>
                <w:i w:val="0"/>
                <w:iCs w:val="0"/>
                <w:smallCaps w:val="0"/>
                <w:color w:val="auto"/>
                <w:sz w:val="22"/>
                <w:szCs w:val="22"/>
                <w:highlight w:val="none"/>
              </w:rPr>
            </w:pPr>
            <w:r>
              <w:rPr>
                <w:rFonts w:ascii="宋体" w:hAnsi="宋体" w:eastAsia="宋体" w:cs="宋体"/>
                <w:b w:val="0"/>
                <w:bCs w:val="0"/>
                <w:i w:val="0"/>
                <w:iCs w:val="0"/>
                <w:smallCaps w:val="0"/>
                <w:color w:val="auto"/>
                <w:sz w:val="21"/>
                <w:szCs w:val="21"/>
                <w:highlight w:val="none"/>
              </w:rPr>
              <w:t xml:space="preserve">电  话：</w:t>
            </w:r>
            <w:sdt>
              <w:sdtPr>
                <w15:appearance w15:val="boundingBox"/>
                <w:id w:val="406958532"/>
                <w:placeholder>
                  <w:docPart w:val="DefaultPlaceholder_22675703"/>
                </w:placeholder>
                <w:rPr>
                  <w:color w:val="auto"/>
                  <w:highlight w:val="none"/>
                </w:rPr>
              </w:sdtPr>
              <w:sdtContent>
                <w:sdt>
                  <w:sdtPr>
                    <w15:appearance w15:val="boundingBox"/>
                    <w:id w:val="182619081"/>
                    <w:placeholder>
                      <w:docPart w:val="DefaultPlaceholder_22675703"/>
                    </w:placeholder>
                    <w:rPr>
                      <w:color w:val="auto"/>
                      <w:highlight w:val="none"/>
                    </w:rPr>
                  </w:sdtPr>
                  <w:sdtContent>
                    <w:r>
                      <w:rPr>
                        <w:b w:val="0"/>
                        <w:bCs w:val="0"/>
                        <w:i w:val="0"/>
                        <w:iCs w:val="0"/>
                        <w:smallCaps w:val="0"/>
                        <w:color w:val="auto"/>
                        <w:sz w:val="22"/>
                        <w:szCs w:val="22"/>
                        <w:highlight w:val="none"/>
                      </w:rPr>
                      <w:t xml:space="preserve">15605215397</w:t>
                    </w:r>
                    <w:r>
                      <w:rPr>
                        <w:rFonts w:ascii="宋体" w:hAnsi="宋体" w:eastAsia="宋体" w:cs="宋体"/>
                        <w:b w:val="0"/>
                        <w:bCs w:val="0"/>
                        <w:i w:val="0"/>
                        <w:iCs w:val="0"/>
                        <w:smallCaps w:val="0"/>
                        <w:color w:val="auto"/>
                        <w:sz w:val="22"/>
                        <w:szCs w:val="22"/>
                        <w:highlight w:val="none"/>
                      </w:rPr>
                      <w:t xml:space="preserve">、</w:t>
                    </w:r>
                    <w:r>
                      <w:rPr>
                        <w:b w:val="0"/>
                        <w:bCs w:val="0"/>
                        <w:i w:val="0"/>
                        <w:iCs w:val="0"/>
                        <w:smallCaps w:val="0"/>
                        <w:color w:val="auto"/>
                        <w:sz w:val="22"/>
                        <w:szCs w:val="22"/>
                        <w:highlight w:val="none"/>
                      </w:rPr>
                      <w:t xml:space="preserve">15951799162</w:t>
                    </w:r>
                  </w:sdtContent>
                </w:sdt>
              </w:sdtContent>
            </w:sdt>
            <w:r>
              <w:rPr>
                <w:b w:val="0"/>
                <w:bCs w:val="0"/>
                <w:i w:val="0"/>
                <w:iCs w:val="0"/>
                <w:smallCaps w:val="0"/>
                <w:color w:val="auto"/>
                <w:sz w:val="22"/>
                <w:szCs w:val="22"/>
                <w:highlight w:val="none"/>
              </w:rPr>
              <w:t xml:space="preserve"> </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本项目执行的政府采购政策</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现场考察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2415303"/>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不组织</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开标前答疑会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42676397"/>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不召开</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联合体投标</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453305871"/>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不接受</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分包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本项目的非主体、非关键性工作是否允许分包：</w:t>
            </w:r>
            <w:r/>
          </w:p>
          <w:p>
            <w:pPr>
              <w:jc w:val="left"/>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sdt>
              <w:sdtPr>
                <w15:appearance w15:val="boundingBox"/>
                <w:id w:val="328091941"/>
                <w:placeholder>
                  <w:docPart w:val="DefaultPlaceholder_22675703"/>
                </w:placeholder>
                <w:rPr>
                  <w:color w:val="auto"/>
                  <w:highlight w:val="none"/>
                </w:rPr>
              </w:sdtPr>
              <w:sdtContent>
                <w:r>
                  <w:rPr>
                    <w:rFonts w:ascii="宋体" w:hAnsi="宋体" w:eastAsia="宋体" w:cs="宋体"/>
                    <w:b w:val="0"/>
                    <w:bCs w:val="0"/>
                    <w:i w:val="0"/>
                    <w:iCs w:val="0"/>
                    <w:smallCaps w:val="0"/>
                    <w:color w:val="auto"/>
                    <w:sz w:val="21"/>
                    <w:szCs w:val="21"/>
                    <w:highlight w:val="none"/>
                  </w:rPr>
                  <w:t xml:space="preserve">不允许</w:t>
                </w:r>
              </w:sdtContent>
            </w:sd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样品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投标样品递交：</w:t>
            </w:r>
            <w:sdt>
              <w:sdtPr>
                <w15:appearance w15:val="boundingBox"/>
                <w:id w:val="1880351837"/>
                <w:placeholder>
                  <w:docPart w:val="DefaultPlaceholder_22675703"/>
                </w:placeholder>
                <w:rPr>
                  <w:color w:val="auto"/>
                  <w:highlight w:val="none"/>
                </w:rPr>
              </w:sdtPr>
              <w:sdtContent>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不需要</w:t>
                </w:r>
              </w:sdtContent>
            </w:sdt>
            <w:r/>
            <w:r/>
          </w:p>
        </w:tc>
      </w:tr>
      <w:tr>
        <w:trPr>
          <w:jc w:val="center"/>
          <w:trHeight w:val="73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采购进口产品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采购预算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74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本项目设定的最高限价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供应商资格条件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20.5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投标报价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投标报价的其他要求：无</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投标有效期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自提交投标文件的截止之日起算</w:t>
            </w:r>
            <w:sdt>
              <w:sdtPr>
                <w15:appearance w15:val="boundingBox"/>
                <w:id w:val="36641532"/>
                <w:placeholder>
                  <w:docPart w:val="DefaultPlaceholder_22675703"/>
                </w:placeholder>
                <w:rPr>
                  <w:color w:val="auto"/>
                  <w:highlight w:val="none"/>
                </w:rPr>
              </w:sdtPr>
              <w:sdtContent>
                <w:r>
                  <w:rPr>
                    <w:b w:val="0"/>
                    <w:bCs w:val="0"/>
                    <w:i w:val="0"/>
                    <w:iCs w:val="0"/>
                    <w:smallCaps w:val="0"/>
                    <w:color w:val="auto"/>
                    <w:sz w:val="21"/>
                    <w:szCs w:val="21"/>
                    <w:highlight w:val="none"/>
                  </w:rPr>
                  <w:t xml:space="preserve">90</w:t>
                </w:r>
                <w:r>
                  <w:rPr>
                    <w:rFonts w:ascii="宋体" w:hAnsi="宋体" w:eastAsia="宋体" w:cs="宋体"/>
                    <w:b w:val="0"/>
                    <w:bCs w:val="0"/>
                    <w:i w:val="0"/>
                    <w:iCs w:val="0"/>
                    <w:smallCaps w:val="0"/>
                    <w:color w:val="auto"/>
                    <w:sz w:val="21"/>
                    <w:szCs w:val="21"/>
                    <w:highlight w:val="none"/>
                  </w:rPr>
                  <w:t xml:space="preserve">日历天</w:t>
                </w:r>
              </w:sdtContent>
            </w:sdt>
            <w:r/>
            <w:r/>
          </w:p>
        </w:tc>
      </w:tr>
      <w:tr>
        <w:trPr>
          <w:jc w:val="center"/>
          <w:trHeight w:val="3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23646609"/>
              <w:placeholder>
                <w:docPart w:val="DefaultPlaceholder_22675703"/>
              </w:placeholder>
              <w:rPr>
                <w:color w:val="auto"/>
                <w:highlight w:val="none"/>
              </w:rPr>
            </w:sdtPr>
            <w:sdtContent>
              <w:p>
                <w:pPr>
                  <w:jc w:val="left"/>
                  <w:spacing w:before="156" w:after="0" w:line="360" w:lineRule="auto"/>
                  <w:widowControl w:val="off"/>
                  <w:rPr>
                    <w:rFonts w:ascii="Times New Roman" w:hAnsi="Times New Roman" w:eastAsia="Times New Roman" w:cs="Times New Roman"/>
                    <w:b w:val="0"/>
                    <w:bCs w:val="0"/>
                    <w:i w:val="0"/>
                    <w:iCs w:val="0"/>
                    <w:smallCaps w:val="0"/>
                    <w:color w:val="auto"/>
                    <w:highlight w:val="none"/>
                  </w:rPr>
                </w:pPr>
                <w:r>
                  <w:rPr>
                    <w:b/>
                    <w:bCs/>
                    <w:i w:val="0"/>
                    <w:iCs w:val="0"/>
                    <w:smallCaps w:val="0"/>
                    <w:color w:val="auto"/>
                    <w:sz w:val="21"/>
                    <w:szCs w:val="21"/>
                    <w:highlight w:val="none"/>
                  </w:rPr>
                  <w:t xml:space="preserve">■</w:t>
                </w:r>
                <w:r>
                  <w:rPr>
                    <w:rFonts w:ascii="宋体" w:hAnsi="宋体" w:eastAsia="宋体" w:cs="宋体"/>
                    <w:b/>
                    <w:bCs/>
                    <w:i w:val="0"/>
                    <w:iCs w:val="0"/>
                    <w:smallCaps w:val="0"/>
                    <w:color w:val="auto"/>
                    <w:sz w:val="21"/>
                    <w:szCs w:val="21"/>
                    <w:highlight w:val="none"/>
                  </w:rPr>
                  <w:t xml:space="preserve">不需要</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投标文件份数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bCs/>
                <w:i w:val="0"/>
                <w:iCs w:val="0"/>
                <w:smallCaps w:val="0"/>
                <w:color w:val="auto"/>
                <w:sz w:val="21"/>
                <w:szCs w:val="21"/>
                <w:highlight w:val="none"/>
              </w:rPr>
              <w:t xml:space="preserve">■</w:t>
            </w:r>
            <w:r>
              <w:rPr>
                <w:rFonts w:ascii="宋体" w:hAnsi="宋体" w:eastAsia="宋体" w:cs="宋体"/>
                <w:b/>
                <w:bCs/>
                <w:i w:val="0"/>
                <w:iCs w:val="0"/>
                <w:smallCaps w:val="0"/>
                <w:color w:val="auto"/>
                <w:sz w:val="21"/>
                <w:szCs w:val="21"/>
                <w:highlight w:val="none"/>
              </w:rPr>
              <w:t xml:space="preserve">不适用</w:t>
            </w:r>
            <w:r/>
          </w:p>
        </w:tc>
      </w:tr>
      <w:tr>
        <w:trPr>
          <w:jc w:val="center"/>
          <w:trHeight w:val="166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投标文件的递交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提交投标文件的截止时间、地点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开标时间、地点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29.2.1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信用查询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883027183"/>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auto"/>
                    <w:highlight w:val="none"/>
                  </w:rPr>
                </w:pP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采购人或采购代理机构将通过</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信用中国</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网站</w:t>
                </w:r>
                <w:r>
                  <w:rPr>
                    <w:b w:val="0"/>
                    <w:bCs w:val="0"/>
                    <w:i w:val="0"/>
                    <w:iCs w:val="0"/>
                    <w:smallCaps w:val="0"/>
                    <w:color w:val="auto"/>
                    <w:sz w:val="21"/>
                    <w:szCs w:val="21"/>
                    <w:highlight w:val="none"/>
                  </w:rPr>
                  <w:t xml:space="preserve">(www.creditchina.gov.cn)</w:t>
                </w:r>
                <w:r>
                  <w:rPr>
                    <w:rFonts w:ascii="宋体" w:hAnsi="宋体" w:eastAsia="宋体" w:cs="宋体"/>
                    <w:b w:val="0"/>
                    <w:bCs w:val="0"/>
                    <w:i w:val="0"/>
                    <w:iCs w:val="0"/>
                    <w:smallCaps w:val="0"/>
                    <w:color w:val="auto"/>
                    <w:sz w:val="21"/>
                    <w:szCs w:val="21"/>
                    <w:highlight w:val="none"/>
                  </w:rPr>
                  <w:t xml:space="preserve">、中国政府采购网</w:t>
                </w:r>
                <w:r>
                  <w:rPr>
                    <w:b w:val="0"/>
                    <w:bCs w:val="0"/>
                    <w:i w:val="0"/>
                    <w:iCs w:val="0"/>
                    <w:smallCaps w:val="0"/>
                    <w:color w:val="auto"/>
                    <w:sz w:val="21"/>
                    <w:szCs w:val="21"/>
                    <w:highlight w:val="none"/>
                  </w:rPr>
                  <w:t xml:space="preserve">(www.ccgp.gov.cn)</w:t>
                </w:r>
                <w:r>
                  <w:rPr>
                    <w:rFonts w:ascii="宋体" w:hAnsi="宋体" w:eastAsia="宋体" w:cs="宋体"/>
                    <w:b w:val="0"/>
                    <w:bCs w:val="0"/>
                    <w:i w:val="0"/>
                    <w:iCs w:val="0"/>
                    <w:smallCaps w:val="0"/>
                    <w:color w:val="auto"/>
                    <w:sz w:val="21"/>
                    <w:szCs w:val="21"/>
                    <w:highlight w:val="none"/>
                  </w:rPr>
                  <w:t xml:space="preserve">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30.1.1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评标委员会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5</w:t>
            </w:r>
            <w:r>
              <w:rPr>
                <w:rFonts w:ascii="宋体" w:hAnsi="宋体" w:eastAsia="宋体" w:cs="宋体"/>
                <w:b w:val="0"/>
                <w:bCs w:val="0"/>
                <w:i w:val="0"/>
                <w:iCs w:val="0"/>
                <w:smallCaps w:val="0"/>
                <w:color w:val="auto"/>
                <w:sz w:val="21"/>
                <w:szCs w:val="21"/>
                <w:highlight w:val="none"/>
              </w:rPr>
              <w:t xml:space="preserve">人及以上单数。</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30.5.3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核心产品</w:t>
            </w:r>
            <w:r>
              <w:rPr>
                <w:rFonts w:ascii="宋体" w:hAnsi="宋体" w:eastAsia="宋体" w:cs="宋体"/>
                <w:b w:val="0"/>
                <w:bCs w:val="0"/>
                <w:i w:val="0"/>
                <w:iCs w:val="0"/>
                <w:smallCaps w:val="0"/>
                <w:color w:val="auto"/>
                <w:sz w:val="21"/>
                <w:szCs w:val="21"/>
                <w:highlight w:val="none"/>
              </w:rPr>
              <w:tab/>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33560418"/>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auto"/>
                    <w:highlight w:val="none"/>
                  </w:rPr>
                </w:pP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货物类，本项目核心产品详见招标文件第四章《采购需求》。</w:t>
                </w:r>
                <w:r/>
              </w:p>
            </w:sdtContent>
          </w:sdt>
        </w:tc>
      </w:tr>
      <w:tr>
        <w:trPr>
          <w:jc w:val="center"/>
          <w:trHeight w:val="92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确定中标单位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评委会根据本采购文件规定评分办法与评分标准综合打分，并按综合得分由高到低顺序向项目采购人推荐排名第一的中标候选人为中标人。</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公告媒体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661361093"/>
              <w:placeholder>
                <w:docPart w:val="DefaultPlaceholder_22675703"/>
              </w:placeholder>
              <w:rPr>
                <w:color w:val="auto"/>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《江苏政府采购网》</w:t>
                </w:r>
                <w:r/>
              </w:p>
              <w:p>
                <w:pPr>
                  <w:spacing w:before="0" w:after="0" w:line="360" w:lineRule="auto"/>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w:t>
                </w:r>
                <w:r>
                  <w:rPr>
                    <w:b w:val="0"/>
                    <w:bCs w:val="0"/>
                    <w:i w:val="0"/>
                    <w:iCs w:val="0"/>
                    <w:smallCaps w:val="0"/>
                    <w:color w:val="auto"/>
                    <w:sz w:val="21"/>
                    <w:szCs w:val="21"/>
                    <w:highlight w:val="none"/>
                  </w:rPr>
                  <w:t xml:space="preserve">http://www.ccgp-jiangsu.gov.cn/</w:t>
                </w:r>
                <w:r>
                  <w:rPr>
                    <w:rFonts w:ascii="宋体" w:hAnsi="宋体" w:eastAsia="宋体" w:cs="宋体"/>
                    <w:b w:val="0"/>
                    <w:bCs w:val="0"/>
                    <w:i w:val="0"/>
                    <w:iCs w:val="0"/>
                    <w:smallCaps w:val="0"/>
                    <w:color w:val="auto"/>
                    <w:sz w:val="21"/>
                    <w:szCs w:val="21"/>
                    <w:highlight w:val="none"/>
                  </w:rPr>
                  <w:t xml:space="preserve">）</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履约保证金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2038352480"/>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auto"/>
                    <w:highlight w:val="none"/>
                  </w:rPr>
                </w:pP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不要求提供</w:t>
                </w:r>
                <w:r/>
              </w:p>
            </w:sdtContent>
          </w:sdt>
        </w:tc>
      </w:tr>
      <w:tr>
        <w:trPr>
          <w:jc w:val="center"/>
          <w:trHeight w:val="40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招标代理服务费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sdt>
              <w:sdtPr>
                <w15:appearance w15:val="boundingBox"/>
                <w:id w:val="1151398011"/>
                <w:placeholder>
                  <w:docPart w:val="DefaultPlaceholder_22675703"/>
                </w:placeholder>
                <w:rPr>
                  <w:color w:val="auto"/>
                  <w:highlight w:val="none"/>
                </w:rPr>
              </w:sdtPr>
              <w:sdtContent>
                <w:r>
                  <w:rPr>
                    <w:rFonts w:ascii="宋体" w:hAnsi="宋体" w:eastAsia="宋体" w:cs="宋体"/>
                    <w:b w:val="0"/>
                    <w:bCs w:val="0"/>
                    <w:i w:val="0"/>
                    <w:iCs w:val="0"/>
                    <w:smallCaps w:val="0"/>
                    <w:color w:val="auto"/>
                    <w:sz w:val="21"/>
                    <w:szCs w:val="21"/>
                    <w:highlight w:val="none"/>
                  </w:rPr>
                  <w:t xml:space="preserve">中标人在领取内，按计价格</w:t>
                </w:r>
                <w:r>
                  <w:rPr>
                    <w:b w:val="0"/>
                    <w:bCs w:val="0"/>
                    <w:i w:val="0"/>
                    <w:iCs w:val="0"/>
                    <w:smallCaps w:val="0"/>
                    <w:color w:val="auto"/>
                    <w:sz w:val="21"/>
                    <w:szCs w:val="21"/>
                    <w:highlight w:val="none"/>
                  </w:rPr>
                  <w:t xml:space="preserve">(2002)1980</w:t>
                </w:r>
                <w:r>
                  <w:rPr>
                    <w:rFonts w:ascii="宋体" w:hAnsi="宋体" w:eastAsia="宋体" w:cs="宋体"/>
                    <w:b w:val="0"/>
                    <w:bCs w:val="0"/>
                    <w:i w:val="0"/>
                    <w:iCs w:val="0"/>
                    <w:smallCaps w:val="0"/>
                    <w:color w:val="auto"/>
                    <w:sz w:val="21"/>
                    <w:szCs w:val="21"/>
                    <w:highlight w:val="none"/>
                  </w:rPr>
                  <w:t xml:space="preserve">号文货物类的</w:t>
                </w:r>
                <w:r>
                  <w:rPr>
                    <w:b w:val="0"/>
                    <w:bCs w:val="0"/>
                    <w:i w:val="0"/>
                    <w:iCs w:val="0"/>
                    <w:smallCaps w:val="0"/>
                    <w:color w:val="auto"/>
                    <w:sz w:val="21"/>
                    <w:szCs w:val="21"/>
                    <w:highlight w:val="none"/>
                  </w:rPr>
                  <w:t xml:space="preserve">47%</w:t>
                </w:r>
                <w:r>
                  <w:rPr>
                    <w:rFonts w:ascii="宋体" w:hAnsi="宋体" w:eastAsia="宋体" w:cs="宋体"/>
                    <w:b w:val="0"/>
                    <w:bCs w:val="0"/>
                    <w:i w:val="0"/>
                    <w:iCs w:val="0"/>
                    <w:smallCaps w:val="0"/>
                    <w:color w:val="auto"/>
                    <w:sz w:val="21"/>
                    <w:szCs w:val="21"/>
                    <w:highlight w:val="none"/>
                  </w:rPr>
                  <w:t xml:space="preserve">，向采购代理机构支付代理服务费。采购代理机构在收到代理服务费后向成交供应商开具等额的服务费发票。</w:t>
                </w:r>
              </w:sdtContent>
            </w:sdt>
            <w:r/>
            <w:r/>
          </w:p>
        </w:tc>
      </w:tr>
      <w:tr>
        <w:trPr>
          <w:jc w:val="center"/>
          <w:trHeight w:val="6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vMerge w:val="restart"/>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其他规定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采购项目类型：货物</w:t>
            </w:r>
            <w:r/>
          </w:p>
        </w:tc>
      </w:tr>
      <w:tr>
        <w:trPr>
          <w:jc w:val="center"/>
          <w:trHeight w:val="55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标的对应的中小企业划分标准所属行业：</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工业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异常低价处理：</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（一）采购评审中出现下列情形之一的，评审委员会应当启动异常低价投标（响应）审查程序：</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投标（响应）报价低于全部通过符合性审查供应商投标（响应）报价平均值</w:t>
            </w:r>
            <w:r>
              <w:rPr>
                <w:b w:val="0"/>
                <w:bCs w:val="0"/>
                <w:i w:val="0"/>
                <w:iCs w:val="0"/>
                <w:smallCaps w:val="0"/>
                <w:color w:val="auto"/>
                <w:sz w:val="21"/>
                <w:szCs w:val="21"/>
                <w:highlight w:val="none"/>
              </w:rPr>
              <w:t xml:space="preserve">50%</w:t>
            </w:r>
            <w:r>
              <w:rPr>
                <w:rFonts w:ascii="宋体" w:hAnsi="宋体" w:eastAsia="宋体" w:cs="宋体"/>
                <w:b w:val="0"/>
                <w:bCs w:val="0"/>
                <w:i w:val="0"/>
                <w:iCs w:val="0"/>
                <w:smallCaps w:val="0"/>
                <w:color w:val="auto"/>
                <w:sz w:val="21"/>
                <w:szCs w:val="21"/>
                <w:highlight w:val="none"/>
              </w:rPr>
              <w:t xml:space="preserve">的，即投标（响应）报价</w:t>
            </w:r>
            <w:r>
              <w:rPr>
                <w:b w:val="0"/>
                <w:bCs w:val="0"/>
                <w:i w:val="0"/>
                <w:iCs w:val="0"/>
                <w:smallCaps w:val="0"/>
                <w:color w:val="auto"/>
                <w:sz w:val="21"/>
                <w:szCs w:val="21"/>
                <w:highlight w:val="none"/>
              </w:rPr>
              <w:t xml:space="preserve">&lt;</w:t>
            </w:r>
            <w:r>
              <w:rPr>
                <w:rFonts w:ascii="宋体" w:hAnsi="宋体" w:eastAsia="宋体" w:cs="宋体"/>
                <w:b w:val="0"/>
                <w:bCs w:val="0"/>
                <w:i w:val="0"/>
                <w:iCs w:val="0"/>
                <w:smallCaps w:val="0"/>
                <w:color w:val="auto"/>
                <w:sz w:val="21"/>
                <w:szCs w:val="21"/>
                <w:highlight w:val="none"/>
              </w:rPr>
              <w:t xml:space="preserve">全部通过符合性审查供应商投标（响应）报价平均值</w:t>
            </w:r>
            <w:r>
              <w:rPr>
                <w:b w:val="0"/>
                <w:bCs w:val="0"/>
                <w:i w:val="0"/>
                <w:iCs w:val="0"/>
                <w:smallCaps w:val="0"/>
                <w:color w:val="auto"/>
                <w:sz w:val="21"/>
                <w:szCs w:val="21"/>
                <w:highlight w:val="none"/>
              </w:rPr>
              <w:t xml:space="preserve">×50%</w:t>
            </w:r>
            <w:r>
              <w:rPr>
                <w:rFonts w:ascii="宋体" w:hAnsi="宋体" w:eastAsia="宋体" w:cs="宋体"/>
                <w:b w:val="0"/>
                <w:bCs w:val="0"/>
                <w:i w:val="0"/>
                <w:iCs w:val="0"/>
                <w:smallCaps w:val="0"/>
                <w:color w:val="auto"/>
                <w:sz w:val="21"/>
                <w:szCs w:val="21"/>
                <w:highlight w:val="none"/>
              </w:rPr>
              <w:t xml:space="preserve">；</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投标（响应）报价低于通过符合性审查的次低报价供应商投标（响应）报价</w:t>
            </w:r>
            <w:r>
              <w:rPr>
                <w:b w:val="0"/>
                <w:bCs w:val="0"/>
                <w:i w:val="0"/>
                <w:iCs w:val="0"/>
                <w:smallCaps w:val="0"/>
                <w:color w:val="auto"/>
                <w:sz w:val="21"/>
                <w:szCs w:val="21"/>
                <w:highlight w:val="none"/>
              </w:rPr>
              <w:t xml:space="preserve">50%</w:t>
            </w:r>
            <w:r>
              <w:rPr>
                <w:rFonts w:ascii="宋体" w:hAnsi="宋体" w:eastAsia="宋体" w:cs="宋体"/>
                <w:b w:val="0"/>
                <w:bCs w:val="0"/>
                <w:i w:val="0"/>
                <w:iCs w:val="0"/>
                <w:smallCaps w:val="0"/>
                <w:color w:val="auto"/>
                <w:sz w:val="21"/>
                <w:szCs w:val="21"/>
                <w:highlight w:val="none"/>
              </w:rPr>
              <w:t xml:space="preserve">的，即投标（响应）报价</w:t>
            </w:r>
            <w:r>
              <w:rPr>
                <w:b w:val="0"/>
                <w:bCs w:val="0"/>
                <w:i w:val="0"/>
                <w:iCs w:val="0"/>
                <w:smallCaps w:val="0"/>
                <w:color w:val="auto"/>
                <w:sz w:val="21"/>
                <w:szCs w:val="21"/>
                <w:highlight w:val="none"/>
              </w:rPr>
              <w:t xml:space="preserve">&lt;</w:t>
            </w:r>
            <w:r>
              <w:rPr>
                <w:rFonts w:ascii="宋体" w:hAnsi="宋体" w:eastAsia="宋体" w:cs="宋体"/>
                <w:b w:val="0"/>
                <w:bCs w:val="0"/>
                <w:i w:val="0"/>
                <w:iCs w:val="0"/>
                <w:smallCaps w:val="0"/>
                <w:color w:val="auto"/>
                <w:sz w:val="21"/>
                <w:szCs w:val="21"/>
                <w:highlight w:val="none"/>
              </w:rPr>
              <w:t xml:space="preserve">通过符合性审查的次低报价供应商投标（响应）报价</w:t>
            </w:r>
            <w:r>
              <w:rPr>
                <w:b w:val="0"/>
                <w:bCs w:val="0"/>
                <w:i w:val="0"/>
                <w:iCs w:val="0"/>
                <w:smallCaps w:val="0"/>
                <w:color w:val="auto"/>
                <w:sz w:val="21"/>
                <w:szCs w:val="21"/>
                <w:highlight w:val="none"/>
              </w:rPr>
              <w:t xml:space="preserve">×50%</w:t>
            </w:r>
            <w:r>
              <w:rPr>
                <w:rFonts w:ascii="宋体" w:hAnsi="宋体" w:eastAsia="宋体" w:cs="宋体"/>
                <w:b w:val="0"/>
                <w:bCs w:val="0"/>
                <w:i w:val="0"/>
                <w:iCs w:val="0"/>
                <w:smallCaps w:val="0"/>
                <w:color w:val="auto"/>
                <w:sz w:val="21"/>
                <w:szCs w:val="21"/>
                <w:highlight w:val="none"/>
              </w:rPr>
              <w:t xml:space="preserve">；</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投标（响应）报价低于采购项目最高限价</w:t>
            </w:r>
            <w:r>
              <w:rPr>
                <w:b w:val="0"/>
                <w:bCs w:val="0"/>
                <w:i w:val="0"/>
                <w:iCs w:val="0"/>
                <w:smallCaps w:val="0"/>
                <w:color w:val="auto"/>
                <w:sz w:val="21"/>
                <w:szCs w:val="21"/>
                <w:highlight w:val="none"/>
              </w:rPr>
              <w:t xml:space="preserve">45%</w:t>
            </w:r>
            <w:r>
              <w:rPr>
                <w:rFonts w:ascii="宋体" w:hAnsi="宋体" w:eastAsia="宋体" w:cs="宋体"/>
                <w:b w:val="0"/>
                <w:bCs w:val="0"/>
                <w:i w:val="0"/>
                <w:iCs w:val="0"/>
                <w:smallCaps w:val="0"/>
                <w:color w:val="auto"/>
                <w:sz w:val="21"/>
                <w:szCs w:val="21"/>
                <w:highlight w:val="none"/>
              </w:rPr>
              <w:t xml:space="preserve">的，即投标（响应）报价</w:t>
            </w:r>
            <w:r>
              <w:rPr>
                <w:b w:val="0"/>
                <w:bCs w:val="0"/>
                <w:i w:val="0"/>
                <w:iCs w:val="0"/>
                <w:smallCaps w:val="0"/>
                <w:color w:val="auto"/>
                <w:sz w:val="21"/>
                <w:szCs w:val="21"/>
                <w:highlight w:val="none"/>
              </w:rPr>
              <w:t xml:space="preserve">&lt;</w:t>
            </w:r>
            <w:r>
              <w:rPr>
                <w:rFonts w:ascii="宋体" w:hAnsi="宋体" w:eastAsia="宋体" w:cs="宋体"/>
                <w:b w:val="0"/>
                <w:bCs w:val="0"/>
                <w:i w:val="0"/>
                <w:iCs w:val="0"/>
                <w:smallCaps w:val="0"/>
                <w:color w:val="auto"/>
                <w:sz w:val="21"/>
                <w:szCs w:val="21"/>
                <w:highlight w:val="none"/>
              </w:rPr>
              <w:t xml:space="preserve">采购项目最高限价</w:t>
            </w:r>
            <w:r>
              <w:rPr>
                <w:b w:val="0"/>
                <w:bCs w:val="0"/>
                <w:i w:val="0"/>
                <w:iCs w:val="0"/>
                <w:smallCaps w:val="0"/>
                <w:color w:val="auto"/>
                <w:sz w:val="21"/>
                <w:szCs w:val="21"/>
                <w:highlight w:val="none"/>
              </w:rPr>
              <w:t xml:space="preserve">×45%</w:t>
            </w:r>
            <w:r>
              <w:rPr>
                <w:rFonts w:ascii="宋体" w:hAnsi="宋体" w:eastAsia="宋体" w:cs="宋体"/>
                <w:b w:val="0"/>
                <w:bCs w:val="0"/>
                <w:i w:val="0"/>
                <w:iCs w:val="0"/>
                <w:smallCaps w:val="0"/>
                <w:color w:val="auto"/>
                <w:sz w:val="21"/>
                <w:szCs w:val="21"/>
                <w:highlight w:val="none"/>
              </w:rPr>
              <w:t xml:space="preserve">（未设定最高限价的采购项目，以采购项目预算金额作为最高限价）；</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评审委员会基于专业判断，认为供应商报价过低，有可能影响产品质量或者不能诚信履约的其他情形。</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（二）评审委员会启动异常低价投标（响应）审查后，属于前述第</w:t>
            </w: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项至第</w:t>
            </w: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项情形，供应商已随投标（响应）文件一并提交相关书面说明及必要的证明材料的，在评审现场可不再重复提交。</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对本国产品的支持政策：</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政府采购活动中既有本国产品又有非本国产品参与竞争的，依法对本国产品给予价格评审优惠，对本国产品的报价给予</w:t>
            </w:r>
            <w:r>
              <w:rPr>
                <w:b w:val="0"/>
                <w:bCs w:val="0"/>
                <w:i w:val="0"/>
                <w:iCs w:val="0"/>
                <w:smallCaps w:val="0"/>
                <w:color w:val="auto"/>
                <w:sz w:val="21"/>
                <w:szCs w:val="21"/>
                <w:highlight w:val="none"/>
              </w:rPr>
              <w:t xml:space="preserve">20%</w:t>
            </w:r>
            <w:r>
              <w:rPr>
                <w:rFonts w:ascii="宋体" w:hAnsi="宋体" w:eastAsia="宋体" w:cs="宋体"/>
                <w:b w:val="0"/>
                <w:bCs w:val="0"/>
                <w:i w:val="0"/>
                <w:iCs w:val="0"/>
                <w:smallCaps w:val="0"/>
                <w:color w:val="auto"/>
                <w:sz w:val="21"/>
                <w:szCs w:val="21"/>
                <w:highlight w:val="none"/>
              </w:rPr>
              <w:t xml:space="preserve">的价格扣除，用扣除后的价格参与评审。</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b w:val="0"/>
                <w:bCs w:val="0"/>
                <w:i w:val="0"/>
                <w:iCs w:val="0"/>
                <w:smallCaps w:val="0"/>
                <w:color w:val="auto"/>
                <w:sz w:val="21"/>
                <w:szCs w:val="21"/>
                <w:highlight w:val="none"/>
              </w:rPr>
              <w:t xml:space="preserve">80%</w:t>
            </w:r>
            <w:r>
              <w:rPr>
                <w:rFonts w:ascii="宋体" w:hAnsi="宋体" w:eastAsia="宋体" w:cs="宋体"/>
                <w:b w:val="0"/>
                <w:bCs w:val="0"/>
                <w:i w:val="0"/>
                <w:iCs w:val="0"/>
                <w:smallCaps w:val="0"/>
                <w:color w:val="auto"/>
                <w:sz w:val="21"/>
                <w:szCs w:val="21"/>
                <w:highlight w:val="none"/>
              </w:rPr>
              <w:t xml:space="preserve">以上时，依法对该供应商提供的全部产品给予价格评审优惠，即对该供应商提供的全部产品的总报价给予</w:t>
            </w:r>
            <w:r>
              <w:rPr>
                <w:b w:val="0"/>
                <w:bCs w:val="0"/>
                <w:i w:val="0"/>
                <w:iCs w:val="0"/>
                <w:smallCaps w:val="0"/>
                <w:color w:val="auto"/>
                <w:sz w:val="21"/>
                <w:szCs w:val="21"/>
                <w:highlight w:val="none"/>
              </w:rPr>
              <w:t xml:space="preserve">20%</w:t>
            </w:r>
            <w:r>
              <w:rPr>
                <w:rFonts w:ascii="宋体" w:hAnsi="宋体" w:eastAsia="宋体" w:cs="宋体"/>
                <w:b w:val="0"/>
                <w:bCs w:val="0"/>
                <w:i w:val="0"/>
                <w:iCs w:val="0"/>
                <w:smallCaps w:val="0"/>
                <w:color w:val="auto"/>
                <w:sz w:val="21"/>
                <w:szCs w:val="21"/>
                <w:highlight w:val="none"/>
              </w:rPr>
              <w:t xml:space="preserve">的价格扣除，用扣除后的价格参与评审。</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注：</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Cambria Math" w:hAnsi="Cambria Math" w:eastAsia="Cambria Math" w:cs="Cambria Math"/>
                <w:b w:val="0"/>
                <w:bCs w:val="0"/>
                <w:i w:val="0"/>
                <w:iCs w:val="0"/>
                <w:smallCaps w:val="0"/>
                <w:color w:val="auto"/>
                <w:sz w:val="21"/>
                <w:szCs w:val="21"/>
                <w:highlight w:val="none"/>
              </w:rPr>
              <w:t xml:space="preserve">①</w:t>
            </w:r>
            <w:r>
              <w:rPr>
                <w:rFonts w:ascii="宋体" w:hAnsi="宋体" w:eastAsia="宋体" w:cs="宋体"/>
                <w:b w:val="0"/>
                <w:bCs w:val="0"/>
                <w:i w:val="0"/>
                <w:iCs w:val="0"/>
                <w:smallCaps w:val="0"/>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Cambria Math" w:hAnsi="Cambria Math" w:eastAsia="Cambria Math" w:cs="Cambria Math"/>
                <w:b w:val="0"/>
                <w:bCs w:val="0"/>
                <w:i w:val="0"/>
                <w:iCs w:val="0"/>
                <w:smallCaps w:val="0"/>
                <w:color w:val="auto"/>
                <w:sz w:val="21"/>
                <w:szCs w:val="21"/>
                <w:highlight w:val="none"/>
              </w:rPr>
              <w:t xml:space="preserve">②</w:t>
            </w:r>
            <w:r>
              <w:rPr>
                <w:rFonts w:ascii="宋体" w:hAnsi="宋体" w:eastAsia="宋体" w:cs="宋体"/>
                <w:b w:val="0"/>
                <w:bCs w:val="0"/>
                <w:i w:val="0"/>
                <w:iCs w:val="0"/>
                <w:smallCaps w:val="0"/>
                <w:color w:val="auto"/>
                <w:sz w:val="21"/>
                <w:szCs w:val="21"/>
                <w:highlight w:val="none"/>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jc w:val="center"/>
        <w:spacing w:before="240" w:after="240"/>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投标人须知</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一．总则</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w:t>
      </w:r>
      <w:r>
        <w:rPr>
          <w:rFonts w:ascii="宋体" w:hAnsi="宋体" w:eastAsia="宋体" w:cs="宋体"/>
          <w:color w:val="auto"/>
          <w:sz w:val="21"/>
          <w:szCs w:val="21"/>
          <w:highlight w:val="none"/>
        </w:rPr>
        <w:t xml:space="preserve">采购方式</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1.1 </w:t>
      </w:r>
      <w:r>
        <w:rPr>
          <w:rFonts w:ascii="宋体" w:hAnsi="宋体" w:eastAsia="宋体" w:cs="宋体"/>
          <w:color w:val="auto"/>
          <w:sz w:val="21"/>
          <w:szCs w:val="21"/>
          <w:highlight w:val="none"/>
        </w:rPr>
        <w:t xml:space="preserve">本次招标采取公开招标方式，本招标文件仅适用于招标公告中所述项目。</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w:t>
      </w:r>
      <w:r>
        <w:rPr>
          <w:rFonts w:ascii="宋体" w:hAnsi="宋体" w:eastAsia="宋体" w:cs="宋体"/>
          <w:color w:val="auto"/>
          <w:sz w:val="21"/>
          <w:szCs w:val="21"/>
          <w:highlight w:val="none"/>
        </w:rPr>
        <w:t xml:space="preserve">定义</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w:t>
      </w:r>
      <w:r>
        <w:rPr>
          <w:rFonts w:ascii="宋体" w:hAnsi="宋体" w:eastAsia="宋体" w:cs="宋体"/>
          <w:color w:val="auto"/>
          <w:sz w:val="21"/>
          <w:szCs w:val="21"/>
          <w:highlight w:val="none"/>
        </w:rPr>
        <w:t xml:space="preserve">采购人</w:t>
      </w:r>
      <w:r>
        <w:rPr>
          <w:color w:val="auto"/>
          <w:sz w:val="21"/>
          <w:szCs w:val="21"/>
          <w:highlight w:val="none"/>
        </w:rPr>
        <w:t xml:space="preserve">”</w:t>
      </w:r>
      <w:r>
        <w:rPr>
          <w:rFonts w:ascii="宋体" w:hAnsi="宋体" w:eastAsia="宋体" w:cs="宋体"/>
          <w:color w:val="auto"/>
          <w:sz w:val="21"/>
          <w:szCs w:val="21"/>
          <w:highlight w:val="none"/>
        </w:rPr>
        <w:t xml:space="preserve">是指依法进行政府采购的国家机关、事业单位、团体组织。本次政府采购的采购人名称、地址、电话、联系人见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w:t>
      </w:r>
      <w:r>
        <w:rPr>
          <w:rFonts w:ascii="宋体" w:hAnsi="宋体" w:eastAsia="宋体" w:cs="宋体"/>
          <w:color w:val="auto"/>
          <w:sz w:val="21"/>
          <w:szCs w:val="21"/>
          <w:highlight w:val="none"/>
        </w:rPr>
        <w:t xml:space="preserve">采购代理机构</w:t>
      </w:r>
      <w:r>
        <w:rPr>
          <w:color w:val="auto"/>
          <w:sz w:val="21"/>
          <w:szCs w:val="21"/>
          <w:highlight w:val="none"/>
        </w:rPr>
        <w:t xml:space="preserve">”</w:t>
      </w:r>
      <w:r>
        <w:rPr>
          <w:rFonts w:ascii="宋体" w:hAnsi="宋体" w:eastAsia="宋体" w:cs="宋体"/>
          <w:color w:val="auto"/>
          <w:sz w:val="21"/>
          <w:szCs w:val="21"/>
          <w:highlight w:val="none"/>
        </w:rPr>
        <w:t xml:space="preserve">是指集中采购机构和集中采购机构以外的采购代理机构。本次政府采购的采购代理机构名称、地址、电话、联系人见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w:t>
      </w:r>
      <w:r>
        <w:rPr>
          <w:rFonts w:ascii="宋体" w:hAnsi="宋体" w:eastAsia="宋体" w:cs="宋体"/>
          <w:color w:val="auto"/>
          <w:sz w:val="21"/>
          <w:szCs w:val="21"/>
          <w:highlight w:val="none"/>
        </w:rPr>
        <w:t xml:space="preserve">采购方</w:t>
      </w:r>
      <w:r>
        <w:rPr>
          <w:color w:val="auto"/>
          <w:sz w:val="21"/>
          <w:szCs w:val="21"/>
          <w:highlight w:val="none"/>
        </w:rPr>
        <w:t xml:space="preserve">”</w:t>
      </w:r>
      <w:r>
        <w:rPr>
          <w:rFonts w:ascii="宋体" w:hAnsi="宋体" w:eastAsia="宋体" w:cs="宋体"/>
          <w:color w:val="auto"/>
          <w:sz w:val="21"/>
          <w:szCs w:val="21"/>
          <w:highlight w:val="none"/>
        </w:rPr>
        <w:t xml:space="preserve">是指采购人和采购代理机构的合称。</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2.4“</w:t>
      </w:r>
      <w:r>
        <w:rPr>
          <w:rFonts w:ascii="宋体" w:hAnsi="宋体" w:eastAsia="宋体" w:cs="宋体"/>
          <w:color w:val="auto"/>
          <w:sz w:val="21"/>
          <w:szCs w:val="21"/>
          <w:highlight w:val="none"/>
        </w:rPr>
        <w:t xml:space="preserve">供应商</w:t>
      </w:r>
      <w:r>
        <w:rPr>
          <w:color w:val="auto"/>
          <w:sz w:val="21"/>
          <w:szCs w:val="21"/>
          <w:highlight w:val="none"/>
        </w:rPr>
        <w:t xml:space="preserve">”</w:t>
      </w:r>
      <w:r>
        <w:rPr>
          <w:rFonts w:ascii="宋体" w:hAnsi="宋体" w:eastAsia="宋体" w:cs="宋体"/>
          <w:color w:val="auto"/>
          <w:sz w:val="21"/>
          <w:szCs w:val="21"/>
          <w:highlight w:val="none"/>
        </w:rPr>
        <w:t xml:space="preserve">是指向采购人提供货物、工程或者服务的法人、其他组织或者自然人。</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2.5“</w:t>
      </w:r>
      <w:r>
        <w:rPr>
          <w:rFonts w:ascii="宋体" w:hAnsi="宋体" w:eastAsia="宋体" w:cs="宋体"/>
          <w:color w:val="auto"/>
          <w:sz w:val="21"/>
          <w:szCs w:val="21"/>
          <w:highlight w:val="none"/>
        </w:rPr>
        <w:t xml:space="preserve">中标供应商</w:t>
      </w:r>
      <w:r>
        <w:rPr>
          <w:color w:val="auto"/>
          <w:sz w:val="21"/>
          <w:szCs w:val="21"/>
          <w:highlight w:val="none"/>
        </w:rPr>
        <w:t xml:space="preserve">”</w:t>
      </w:r>
      <w:r>
        <w:rPr>
          <w:rFonts w:ascii="宋体" w:hAnsi="宋体" w:eastAsia="宋体" w:cs="宋体"/>
          <w:color w:val="auto"/>
          <w:sz w:val="21"/>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2.6“</w:t>
      </w:r>
      <w:r>
        <w:rPr>
          <w:rFonts w:ascii="宋体" w:hAnsi="宋体" w:eastAsia="宋体" w:cs="宋体"/>
          <w:color w:val="auto"/>
          <w:sz w:val="21"/>
          <w:szCs w:val="21"/>
          <w:highlight w:val="none"/>
        </w:rPr>
        <w:t xml:space="preserve">评标委员会</w:t>
      </w:r>
      <w:r>
        <w:rPr>
          <w:color w:val="auto"/>
          <w:sz w:val="21"/>
          <w:szCs w:val="21"/>
          <w:highlight w:val="none"/>
        </w:rPr>
        <w:t xml:space="preserve">”</w:t>
      </w:r>
      <w:r>
        <w:rPr>
          <w:rFonts w:ascii="宋体" w:hAnsi="宋体" w:eastAsia="宋体" w:cs="宋体"/>
          <w:color w:val="auto"/>
          <w:sz w:val="21"/>
          <w:szCs w:val="21"/>
          <w:highlight w:val="none"/>
        </w:rPr>
        <w:t xml:space="preserve">是依据政府采购相关法律法规规定组建，依法履行评审采购活动职责的评审成员。</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2.7“</w:t>
      </w:r>
      <w:r>
        <w:rPr>
          <w:rFonts w:ascii="宋体" w:hAnsi="宋体" w:eastAsia="宋体" w:cs="宋体"/>
          <w:color w:val="auto"/>
          <w:sz w:val="21"/>
          <w:szCs w:val="21"/>
          <w:highlight w:val="none"/>
        </w:rPr>
        <w:t xml:space="preserve">货物</w:t>
      </w:r>
      <w:r>
        <w:rPr>
          <w:color w:val="auto"/>
          <w:sz w:val="21"/>
          <w:szCs w:val="21"/>
          <w:highlight w:val="none"/>
        </w:rPr>
        <w:t xml:space="preserve">”</w:t>
      </w:r>
      <w:r>
        <w:rPr>
          <w:rFonts w:ascii="宋体" w:hAnsi="宋体" w:eastAsia="宋体" w:cs="宋体"/>
          <w:color w:val="auto"/>
          <w:sz w:val="21"/>
          <w:szCs w:val="21"/>
          <w:highlight w:val="none"/>
        </w:rPr>
        <w:t xml:space="preserve">是指各种形态和种类的物品，包括原材料、燃料、设备、产品等。</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w:t>
      </w:r>
      <w:r>
        <w:rPr>
          <w:rFonts w:ascii="宋体" w:hAnsi="宋体" w:eastAsia="宋体" w:cs="宋体"/>
          <w:color w:val="auto"/>
          <w:sz w:val="21"/>
          <w:szCs w:val="21"/>
          <w:highlight w:val="none"/>
        </w:rPr>
        <w:t xml:space="preserve">工程</w:t>
      </w:r>
      <w:r>
        <w:rPr>
          <w:color w:val="auto"/>
          <w:sz w:val="21"/>
          <w:szCs w:val="21"/>
          <w:highlight w:val="none"/>
        </w:rPr>
        <w:t xml:space="preserve">”</w:t>
      </w:r>
      <w:r>
        <w:rPr>
          <w:rFonts w:ascii="宋体" w:hAnsi="宋体" w:eastAsia="宋体" w:cs="宋体"/>
          <w:color w:val="auto"/>
          <w:sz w:val="21"/>
          <w:szCs w:val="21"/>
          <w:highlight w:val="none"/>
        </w:rPr>
        <w:t xml:space="preserve">是指建设工程，包括建筑物和构筑物的新建、改建、扩建、装修、拆除、修缮等。</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2.9“</w:t>
      </w:r>
      <w:r>
        <w:rPr>
          <w:rFonts w:ascii="宋体" w:hAnsi="宋体" w:eastAsia="宋体" w:cs="宋体"/>
          <w:color w:val="auto"/>
          <w:sz w:val="21"/>
          <w:szCs w:val="21"/>
          <w:highlight w:val="none"/>
        </w:rPr>
        <w:t xml:space="preserve">服务</w:t>
      </w:r>
      <w:r>
        <w:rPr>
          <w:color w:val="auto"/>
          <w:sz w:val="21"/>
          <w:szCs w:val="21"/>
          <w:highlight w:val="none"/>
        </w:rPr>
        <w:t xml:space="preserve">”</w:t>
      </w:r>
      <w:r>
        <w:rPr>
          <w:rFonts w:ascii="宋体" w:hAnsi="宋体" w:eastAsia="宋体" w:cs="宋体"/>
          <w:color w:val="auto"/>
          <w:sz w:val="21"/>
          <w:szCs w:val="21"/>
          <w:highlight w:val="none"/>
        </w:rPr>
        <w:t xml:space="preserve">是指除货物和工程以外的其他政府采购对象。</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2.10“</w:t>
      </w:r>
      <w:r>
        <w:rPr>
          <w:rFonts w:ascii="宋体" w:hAnsi="宋体" w:eastAsia="宋体" w:cs="宋体"/>
          <w:color w:val="auto"/>
          <w:sz w:val="21"/>
          <w:szCs w:val="21"/>
          <w:highlight w:val="none"/>
        </w:rPr>
        <w:t xml:space="preserve">节能产品</w:t>
      </w:r>
      <w:r>
        <w:rPr>
          <w:color w:val="auto"/>
          <w:sz w:val="21"/>
          <w:szCs w:val="21"/>
          <w:highlight w:val="none"/>
        </w:rPr>
        <w:t xml:space="preserve">”</w:t>
      </w:r>
      <w:r>
        <w:rPr>
          <w:rFonts w:ascii="宋体" w:hAnsi="宋体" w:eastAsia="宋体" w:cs="宋体"/>
          <w:color w:val="auto"/>
          <w:sz w:val="21"/>
          <w:szCs w:val="21"/>
          <w:highlight w:val="none"/>
        </w:rPr>
        <w:t xml:space="preserve">或者</w:t>
      </w:r>
      <w:r>
        <w:rPr>
          <w:color w:val="auto"/>
          <w:sz w:val="21"/>
          <w:szCs w:val="21"/>
          <w:highlight w:val="none"/>
        </w:rPr>
        <w:t xml:space="preserve">“</w:t>
      </w:r>
      <w:r>
        <w:rPr>
          <w:rFonts w:ascii="宋体" w:hAnsi="宋体" w:eastAsia="宋体" w:cs="宋体"/>
          <w:color w:val="auto"/>
          <w:sz w:val="21"/>
          <w:szCs w:val="21"/>
          <w:highlight w:val="none"/>
        </w:rPr>
        <w:t xml:space="preserve">环保产品</w:t>
      </w:r>
      <w:r>
        <w:rPr>
          <w:color w:val="auto"/>
          <w:sz w:val="21"/>
          <w:szCs w:val="21"/>
          <w:highlight w:val="none"/>
        </w:rPr>
        <w:t xml:space="preserve">”</w:t>
      </w:r>
      <w:r>
        <w:rPr>
          <w:rFonts w:ascii="宋体" w:hAnsi="宋体" w:eastAsia="宋体" w:cs="宋体"/>
          <w:color w:val="auto"/>
          <w:sz w:val="21"/>
          <w:szCs w:val="21"/>
          <w:highlight w:val="none"/>
        </w:rPr>
        <w:t xml:space="preserve">是指国务院有关部门发布的最新一期《节能产品政府采购品目清单》或者《环境标志产品政府采购品目清单》内的产品。</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2.11“</w:t>
      </w:r>
      <w:r>
        <w:rPr>
          <w:rFonts w:ascii="宋体" w:hAnsi="宋体" w:eastAsia="宋体" w:cs="宋体"/>
          <w:color w:val="auto"/>
          <w:sz w:val="21"/>
          <w:szCs w:val="21"/>
          <w:highlight w:val="none"/>
        </w:rPr>
        <w:t xml:space="preserve">进口产品</w:t>
      </w:r>
      <w:r>
        <w:rPr>
          <w:color w:val="auto"/>
          <w:sz w:val="21"/>
          <w:szCs w:val="21"/>
          <w:highlight w:val="none"/>
        </w:rPr>
        <w:t xml:space="preserve">”</w:t>
      </w:r>
      <w:r>
        <w:rPr>
          <w:rFonts w:ascii="宋体" w:hAnsi="宋体" w:eastAsia="宋体" w:cs="宋体"/>
          <w:color w:val="auto"/>
          <w:sz w:val="21"/>
          <w:szCs w:val="21"/>
          <w:highlight w:val="none"/>
        </w:rPr>
        <w:t xml:space="preserve">是指通过中国海关报关验放进入中国境内且产自关境外的产品。</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w:t>
      </w:r>
      <w:r>
        <w:rPr>
          <w:rFonts w:ascii="宋体" w:hAnsi="宋体" w:eastAsia="宋体" w:cs="宋体"/>
          <w:color w:val="auto"/>
          <w:sz w:val="21"/>
          <w:szCs w:val="21"/>
          <w:highlight w:val="none"/>
        </w:rPr>
        <w:t xml:space="preserve">适用法律</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3.1</w:t>
      </w:r>
      <w:r>
        <w:rPr>
          <w:rFonts w:ascii="宋体" w:hAnsi="宋体" w:eastAsia="宋体" w:cs="宋体"/>
          <w:color w:val="auto"/>
          <w:sz w:val="21"/>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4.</w:t>
      </w:r>
      <w:r>
        <w:rPr>
          <w:rFonts w:ascii="宋体" w:hAnsi="宋体" w:eastAsia="宋体" w:cs="宋体"/>
          <w:color w:val="auto"/>
          <w:sz w:val="21"/>
          <w:szCs w:val="21"/>
          <w:highlight w:val="none"/>
        </w:rPr>
        <w:t xml:space="preserve">政府采购政策（包括但不限于下列具体政策要求）</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b/>
          <w:bCs/>
          <w:color w:val="auto"/>
          <w:sz w:val="21"/>
          <w:szCs w:val="21"/>
          <w:highlight w:val="none"/>
        </w:rPr>
        <w:t xml:space="preserve">4.1</w:t>
      </w:r>
      <w:r>
        <w:rPr>
          <w:rFonts w:ascii="宋体" w:hAnsi="宋体" w:eastAsia="宋体" w:cs="宋体"/>
          <w:b/>
          <w:bCs/>
          <w:color w:val="auto"/>
          <w:sz w:val="21"/>
          <w:szCs w:val="21"/>
          <w:highlight w:val="none"/>
        </w:rPr>
        <w:t xml:space="preserve">中小企业、监狱企业及残疾人福利性单位</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4.1.1</w:t>
      </w:r>
      <w:r>
        <w:rPr>
          <w:rFonts w:ascii="宋体" w:hAnsi="宋体" w:eastAsia="宋体" w:cs="宋体"/>
          <w:color w:val="auto"/>
          <w:sz w:val="21"/>
          <w:szCs w:val="21"/>
          <w:highlight w:val="none"/>
        </w:rPr>
        <w:t xml:space="preserve">中小企业定义：</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4.1.1.1</w:t>
      </w:r>
      <w:r>
        <w:rPr>
          <w:rFonts w:ascii="宋体" w:hAnsi="宋体" w:eastAsia="宋体" w:cs="宋体"/>
          <w:color w:val="auto"/>
          <w:sz w:val="21"/>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sz w:val="21"/>
          <w:szCs w:val="21"/>
          <w:highlight w:val="none"/>
        </w:rPr>
        <w:t xml:space="preserve">2020</w:t>
      </w:r>
      <w:r>
        <w:rPr>
          <w:rFonts w:ascii="宋体" w:hAnsi="宋体" w:eastAsia="宋体" w:cs="宋体"/>
          <w:color w:val="auto"/>
          <w:sz w:val="21"/>
          <w:szCs w:val="21"/>
          <w:highlight w:val="none"/>
        </w:rPr>
        <w:t xml:space="preserve">〕</w:t>
      </w:r>
      <w:r>
        <w:rPr>
          <w:color w:val="auto"/>
          <w:sz w:val="21"/>
          <w:szCs w:val="21"/>
          <w:highlight w:val="none"/>
        </w:rPr>
        <w:t xml:space="preserve">46</w:t>
      </w:r>
      <w:r>
        <w:rPr>
          <w:rFonts w:ascii="宋体" w:hAnsi="宋体" w:eastAsia="宋体" w:cs="宋体"/>
          <w:color w:val="auto"/>
          <w:sz w:val="21"/>
          <w:szCs w:val="21"/>
          <w:highlight w:val="none"/>
        </w:rPr>
        <w:t xml:space="preserve">号）、《关于印发中小企业划型标准规定的通知》（工信部联企业〔</w:t>
      </w:r>
      <w:r>
        <w:rPr>
          <w:color w:val="auto"/>
          <w:sz w:val="21"/>
          <w:szCs w:val="21"/>
          <w:highlight w:val="none"/>
        </w:rPr>
        <w:t xml:space="preserve">2011</w:t>
      </w:r>
      <w:r>
        <w:rPr>
          <w:rFonts w:ascii="宋体" w:hAnsi="宋体" w:eastAsia="宋体" w:cs="宋体"/>
          <w:color w:val="auto"/>
          <w:sz w:val="21"/>
          <w:szCs w:val="21"/>
          <w:highlight w:val="none"/>
        </w:rPr>
        <w:t xml:space="preserve">〕</w:t>
      </w:r>
      <w:r>
        <w:rPr>
          <w:color w:val="auto"/>
          <w:sz w:val="21"/>
          <w:szCs w:val="21"/>
          <w:highlight w:val="none"/>
        </w:rPr>
        <w:t xml:space="preserve">300 </w:t>
      </w:r>
      <w:r>
        <w:rPr>
          <w:rFonts w:ascii="宋体" w:hAnsi="宋体" w:eastAsia="宋体" w:cs="宋体"/>
          <w:color w:val="auto"/>
          <w:sz w:val="21"/>
          <w:szCs w:val="21"/>
          <w:highlight w:val="none"/>
        </w:rPr>
        <w:t xml:space="preserve">号）、《国务院关于进一步促进中小企业发展的若干意见》（国发〔</w:t>
      </w:r>
      <w:r>
        <w:rPr>
          <w:color w:val="auto"/>
          <w:sz w:val="21"/>
          <w:szCs w:val="21"/>
          <w:highlight w:val="none"/>
        </w:rPr>
        <w:t xml:space="preserve">2009</w:t>
      </w:r>
      <w:r>
        <w:rPr>
          <w:rFonts w:ascii="宋体" w:hAnsi="宋体" w:eastAsia="宋体" w:cs="宋体"/>
          <w:color w:val="auto"/>
          <w:sz w:val="21"/>
          <w:szCs w:val="21"/>
          <w:highlight w:val="none"/>
        </w:rPr>
        <w:t xml:space="preserve">〕</w:t>
      </w:r>
      <w:r>
        <w:rPr>
          <w:color w:val="auto"/>
          <w:sz w:val="21"/>
          <w:szCs w:val="21"/>
          <w:highlight w:val="none"/>
        </w:rPr>
        <w:t xml:space="preserve">36 </w:t>
      </w:r>
      <w:r>
        <w:rPr>
          <w:rFonts w:ascii="宋体" w:hAnsi="宋体" w:eastAsia="宋体" w:cs="宋体"/>
          <w:color w:val="auto"/>
          <w:sz w:val="21"/>
          <w:szCs w:val="21"/>
          <w:highlight w:val="none"/>
        </w:rPr>
        <w:t xml:space="preserve">号）。</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4.1.1.2</w:t>
      </w:r>
      <w:r>
        <w:rPr>
          <w:rFonts w:ascii="宋体" w:hAnsi="宋体" w:eastAsia="宋体" w:cs="宋体"/>
          <w:color w:val="auto"/>
          <w:sz w:val="21"/>
          <w:szCs w:val="21"/>
          <w:highlight w:val="none"/>
        </w:rPr>
        <w:t xml:space="preserve">供应商提供的货物、工程或者服务符合下列情形的，享受中小企业扶持政策：</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）在货物采购项目中，货物由中小企业制造，即货物由中小企业生产且使用该中小企业商号或者注册商标；</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）在工程采购项目中，工程由中小企业承建，即工程施工单位为中小企业；</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）在服务采购项目中，服务由中小企业承接，即提供服务的人员为中小企业依照《中华人民共和国劳动合同法》订立劳动合同的从业人员。</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4.1.1.3</w:t>
      </w:r>
      <w:r>
        <w:rPr>
          <w:rFonts w:ascii="宋体" w:hAnsi="宋体" w:eastAsia="宋体" w:cs="宋体"/>
          <w:color w:val="auto"/>
          <w:sz w:val="21"/>
          <w:szCs w:val="21"/>
          <w:highlight w:val="none"/>
        </w:rPr>
        <w:t xml:space="preserve">在货物采购项目中，供应商提供的货物既有中小企业制造货物，也有大型企业制造货物的，不享受中小企业扶持政策。</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4.1.1.4</w:t>
      </w:r>
      <w:r>
        <w:rPr>
          <w:rFonts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4.1.2</w:t>
      </w:r>
      <w:r>
        <w:rPr>
          <w:rFonts w:ascii="宋体" w:hAnsi="宋体" w:eastAsia="宋体" w:cs="宋体"/>
          <w:color w:val="auto"/>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4.1.3</w:t>
      </w:r>
      <w:r>
        <w:rPr>
          <w:rFonts w:ascii="宋体" w:hAnsi="宋体" w:eastAsia="宋体" w:cs="宋体"/>
          <w:color w:val="auto"/>
          <w:sz w:val="21"/>
          <w:szCs w:val="21"/>
          <w:highlight w:val="none"/>
        </w:rPr>
        <w:t xml:space="preserve">残疾人福利单位定义：享受政府采购支持政策的残疾人福利性单位应当同时满足以下条件：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）安置的残疾人占本单位在职职工人数的比例不低于</w:t>
      </w:r>
      <w:r>
        <w:rPr>
          <w:color w:val="auto"/>
          <w:sz w:val="21"/>
          <w:szCs w:val="21"/>
          <w:highlight w:val="none"/>
        </w:rPr>
        <w:t xml:space="preserve">25%</w:t>
      </w:r>
      <w:r>
        <w:rPr>
          <w:rFonts w:ascii="宋体" w:hAnsi="宋体" w:eastAsia="宋体" w:cs="宋体"/>
          <w:color w:val="auto"/>
          <w:sz w:val="21"/>
          <w:szCs w:val="21"/>
          <w:highlight w:val="none"/>
        </w:rPr>
        <w:t xml:space="preserve">（含</w:t>
      </w:r>
      <w:r>
        <w:rPr>
          <w:color w:val="auto"/>
          <w:sz w:val="21"/>
          <w:szCs w:val="21"/>
          <w:highlight w:val="none"/>
        </w:rPr>
        <w:t xml:space="preserve">25%</w:t>
      </w:r>
      <w:r>
        <w:rPr>
          <w:rFonts w:ascii="宋体" w:hAnsi="宋体" w:eastAsia="宋体" w:cs="宋体"/>
          <w:color w:val="auto"/>
          <w:sz w:val="21"/>
          <w:szCs w:val="21"/>
          <w:highlight w:val="none"/>
        </w:rPr>
        <w:t xml:space="preserve">），并且安置的残疾人人数不少于</w:t>
      </w:r>
      <w:r>
        <w:rPr>
          <w:color w:val="auto"/>
          <w:sz w:val="21"/>
          <w:szCs w:val="21"/>
          <w:highlight w:val="none"/>
        </w:rPr>
        <w:t xml:space="preserve">10 </w:t>
      </w:r>
      <w:r>
        <w:rPr>
          <w:rFonts w:ascii="宋体" w:hAnsi="宋体" w:eastAsia="宋体" w:cs="宋体"/>
          <w:color w:val="auto"/>
          <w:sz w:val="21"/>
          <w:szCs w:val="21"/>
          <w:highlight w:val="none"/>
        </w:rPr>
        <w:t xml:space="preserve">人（含</w:t>
      </w:r>
      <w:r>
        <w:rPr>
          <w:color w:val="auto"/>
          <w:sz w:val="21"/>
          <w:szCs w:val="21"/>
          <w:highlight w:val="none"/>
        </w:rPr>
        <w:t xml:space="preserve">10 </w:t>
      </w:r>
      <w:r>
        <w:rPr>
          <w:rFonts w:ascii="宋体" w:hAnsi="宋体" w:eastAsia="宋体" w:cs="宋体"/>
          <w:color w:val="auto"/>
          <w:sz w:val="21"/>
          <w:szCs w:val="21"/>
          <w:highlight w:val="none"/>
        </w:rPr>
        <w:t xml:space="preserve">人）；</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）依法与安置的每位残疾人签订了一年以上（含一年）的劳动合同或服务协议；</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）为安置的每位残疾人按月足额缴纳了基本养老保险、基本医疗保险、失业保险、工伤保险和生育保险等社会保险费；</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）通过银行等金融机构向安置的每位残疾人，按月支付了不低于单位所在区县适用的经省级人民政府批准的月最低工资标准的工资；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）提供本单位制造的货物、承担的工程或者服务（以下简称产品），或者提供其他残疾人福利性单位制造的货物（不包括使用非残疾人福利性单位注册商标的货物）；</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6</w:t>
      </w:r>
      <w:r>
        <w:rPr>
          <w:rFonts w:ascii="宋体" w:hAnsi="宋体" w:eastAsia="宋体" w:cs="宋体"/>
          <w:color w:val="auto"/>
          <w:sz w:val="21"/>
          <w:szCs w:val="21"/>
          <w:highlight w:val="none"/>
        </w:rPr>
        <w:t xml:space="preserve">）前款所称残疾人是指法定劳动年龄内，持有《中华人民共和国残疾人证》或者《中华人民共和国残疾军人证（</w:t>
      </w:r>
      <w:r>
        <w:rPr>
          <w:color w:val="auto"/>
          <w:sz w:val="21"/>
          <w:szCs w:val="21"/>
          <w:highlight w:val="none"/>
        </w:rPr>
        <w:t xml:space="preserve">1 </w:t>
      </w:r>
      <w:r>
        <w:rPr>
          <w:rFonts w:ascii="宋体" w:hAnsi="宋体" w:eastAsia="宋体" w:cs="宋体"/>
          <w:color w:val="auto"/>
          <w:sz w:val="21"/>
          <w:szCs w:val="21"/>
          <w:highlight w:val="none"/>
        </w:rPr>
        <w:t xml:space="preserve">至</w:t>
      </w:r>
      <w:r>
        <w:rPr>
          <w:color w:val="auto"/>
          <w:sz w:val="21"/>
          <w:szCs w:val="21"/>
          <w:highlight w:val="none"/>
        </w:rPr>
        <w:t xml:space="preserve">8 </w:t>
      </w:r>
      <w:r>
        <w:rPr>
          <w:rFonts w:ascii="宋体" w:hAnsi="宋体" w:eastAsia="宋体" w:cs="宋体"/>
          <w:color w:val="auto"/>
          <w:sz w:val="21"/>
          <w:szCs w:val="21"/>
          <w:highlight w:val="none"/>
        </w:rPr>
        <w:t xml:space="preserve">级）》的自然人，包括具有劳动条件和劳动意愿的精神残疾人。在职职工人数是指与残疾人福利性单位建立劳动关系并依法签订劳动合同或服务协议的雇员人数。</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4.1.4</w:t>
      </w:r>
      <w:r>
        <w:rPr>
          <w:rFonts w:ascii="宋体" w:hAnsi="宋体" w:eastAsia="宋体" w:cs="宋体"/>
          <w:color w:val="auto"/>
          <w:sz w:val="21"/>
          <w:szCs w:val="21"/>
          <w:highlight w:val="none"/>
        </w:rPr>
        <w:t xml:space="preserve">小微企业价格评审优惠的政策调整：见第五章《评标方法与评标标准》（如涉及）。</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b/>
          <w:bCs/>
          <w:color w:val="auto"/>
          <w:sz w:val="21"/>
          <w:szCs w:val="21"/>
          <w:highlight w:val="none"/>
        </w:rPr>
        <w:t xml:space="preserve">4.2</w:t>
      </w:r>
      <w:r>
        <w:rPr>
          <w:rFonts w:ascii="宋体" w:hAnsi="宋体" w:eastAsia="宋体" w:cs="宋体"/>
          <w:b/>
          <w:bCs/>
          <w:color w:val="auto"/>
          <w:sz w:val="21"/>
          <w:szCs w:val="21"/>
          <w:highlight w:val="none"/>
        </w:rPr>
        <w:t xml:space="preserve">政府采购节能产品、环境标志产品</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4.2.1</w:t>
      </w:r>
      <w:r>
        <w:rPr>
          <w:rFonts w:ascii="宋体" w:hAnsi="宋体" w:eastAsia="宋体" w:cs="宋体"/>
          <w:color w:val="auto"/>
          <w:sz w:val="21"/>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4.2.2</w:t>
      </w:r>
      <w:r>
        <w:rPr>
          <w:rFonts w:ascii="宋体" w:hAnsi="宋体" w:eastAsia="宋体" w:cs="宋体"/>
          <w:color w:val="auto"/>
          <w:sz w:val="21"/>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sz w:val="21"/>
          <w:szCs w:val="21"/>
          <w:highlight w:val="none"/>
        </w:rPr>
        <w:t xml:space="preserve">2019</w:t>
      </w:r>
      <w:r>
        <w:rPr>
          <w:rFonts w:ascii="宋体" w:hAnsi="宋体" w:eastAsia="宋体" w:cs="宋体"/>
          <w:color w:val="auto"/>
          <w:sz w:val="21"/>
          <w:szCs w:val="21"/>
          <w:highlight w:val="none"/>
        </w:rPr>
        <w:t xml:space="preserve">〕</w:t>
      </w:r>
      <w:r>
        <w:rPr>
          <w:color w:val="auto"/>
          <w:sz w:val="21"/>
          <w:szCs w:val="21"/>
          <w:highlight w:val="none"/>
        </w:rPr>
        <w:t xml:space="preserve">9</w:t>
      </w:r>
      <w:r>
        <w:rPr>
          <w:rFonts w:ascii="宋体" w:hAnsi="宋体" w:eastAsia="宋体" w:cs="宋体"/>
          <w:color w:val="auto"/>
          <w:sz w:val="21"/>
          <w:szCs w:val="21"/>
          <w:highlight w:val="none"/>
        </w:rPr>
        <w:t xml:space="preserve">号）。 </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4.2.3</w:t>
      </w:r>
      <w:r>
        <w:rPr>
          <w:rFonts w:ascii="宋体" w:hAnsi="宋体" w:eastAsia="宋体" w:cs="宋体"/>
          <w:color w:val="auto"/>
          <w:sz w:val="21"/>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4.2.4</w:t>
      </w:r>
      <w:r>
        <w:rPr>
          <w:rFonts w:ascii="宋体" w:hAnsi="宋体" w:eastAsia="宋体" w:cs="宋体"/>
          <w:color w:val="auto"/>
          <w:sz w:val="21"/>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b/>
          <w:bCs/>
          <w:color w:val="auto"/>
          <w:sz w:val="21"/>
          <w:szCs w:val="21"/>
          <w:highlight w:val="none"/>
        </w:rPr>
        <w:t xml:space="preserve">4.3</w:t>
      </w:r>
      <w:r>
        <w:rPr>
          <w:rFonts w:ascii="宋体" w:hAnsi="宋体" w:eastAsia="宋体" w:cs="宋体"/>
          <w:b/>
          <w:bCs/>
          <w:color w:val="auto"/>
          <w:sz w:val="21"/>
          <w:szCs w:val="21"/>
          <w:highlight w:val="none"/>
        </w:rPr>
        <w:t xml:space="preserve">信息安全产品</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4.3.1</w:t>
      </w:r>
      <w:r>
        <w:rPr>
          <w:rFonts w:ascii="宋体" w:hAnsi="宋体" w:eastAsia="宋体" w:cs="宋体"/>
          <w:color w:val="auto"/>
          <w:sz w:val="21"/>
          <w:szCs w:val="21"/>
          <w:highlight w:val="none"/>
        </w:rPr>
        <w:t xml:space="preserve">依据《关于信息安全产品实施政府采购的通知》（财库〔</w:t>
      </w:r>
      <w:r>
        <w:rPr>
          <w:color w:val="auto"/>
          <w:sz w:val="21"/>
          <w:szCs w:val="21"/>
          <w:highlight w:val="none"/>
        </w:rPr>
        <w:t xml:space="preserve">2010</w:t>
      </w:r>
      <w:r>
        <w:rPr>
          <w:rFonts w:ascii="宋体" w:hAnsi="宋体" w:eastAsia="宋体" w:cs="宋体"/>
          <w:color w:val="auto"/>
          <w:sz w:val="21"/>
          <w:szCs w:val="21"/>
          <w:highlight w:val="none"/>
        </w:rPr>
        <w:t xml:space="preserve">〕</w:t>
      </w:r>
      <w:r>
        <w:rPr>
          <w:color w:val="auto"/>
          <w:sz w:val="21"/>
          <w:szCs w:val="21"/>
          <w:highlight w:val="none"/>
        </w:rPr>
        <w:t xml:space="preserve">48 </w:t>
      </w:r>
      <w:r>
        <w:rPr>
          <w:rFonts w:ascii="宋体" w:hAnsi="宋体" w:eastAsia="宋体" w:cs="宋体"/>
          <w:color w:val="auto"/>
          <w:sz w:val="21"/>
          <w:szCs w:val="21"/>
          <w:highlight w:val="none"/>
        </w:rPr>
        <w:t xml:space="preserve">号），所投产品属于《关于调整信息安全产品强制性认证实施要求的公告》（</w:t>
      </w:r>
      <w:r>
        <w:rPr>
          <w:color w:val="auto"/>
          <w:sz w:val="21"/>
          <w:szCs w:val="21"/>
          <w:highlight w:val="none"/>
        </w:rPr>
        <w:t xml:space="preserve">2009 </w:t>
      </w:r>
      <w:r>
        <w:rPr>
          <w:rFonts w:ascii="宋体" w:hAnsi="宋体" w:eastAsia="宋体" w:cs="宋体"/>
          <w:color w:val="auto"/>
          <w:sz w:val="21"/>
          <w:szCs w:val="21"/>
          <w:highlight w:val="none"/>
        </w:rPr>
        <w:t xml:space="preserve">年第</w:t>
      </w:r>
      <w:r>
        <w:rPr>
          <w:color w:val="auto"/>
          <w:sz w:val="21"/>
          <w:szCs w:val="21"/>
          <w:highlight w:val="none"/>
        </w:rPr>
        <w:t xml:space="preserve">33 </w:t>
      </w:r>
      <w:r>
        <w:rPr>
          <w:rFonts w:ascii="宋体" w:hAnsi="宋体" w:eastAsia="宋体" w:cs="宋体"/>
          <w:color w:val="auto"/>
          <w:sz w:val="21"/>
          <w:szCs w:val="21"/>
          <w:highlight w:val="none"/>
        </w:rPr>
        <w:t xml:space="preserve">号）范围的，应采用经国家认证的信息安全产品，否则投标无效。</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4.4</w:t>
      </w:r>
      <w:r>
        <w:rPr>
          <w:rFonts w:ascii="宋体" w:hAnsi="宋体" w:eastAsia="宋体" w:cs="宋体"/>
          <w:color w:val="auto"/>
          <w:sz w:val="21"/>
          <w:szCs w:val="21"/>
          <w:highlight w:val="none"/>
        </w:rPr>
        <w:t xml:space="preserve">未按要求提供相关材料的，不享受相关政策。</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5.</w:t>
      </w:r>
      <w:r>
        <w:rPr>
          <w:rFonts w:ascii="宋体" w:hAnsi="宋体" w:eastAsia="宋体" w:cs="宋体"/>
          <w:color w:val="auto"/>
          <w:sz w:val="21"/>
          <w:szCs w:val="21"/>
          <w:highlight w:val="none"/>
        </w:rPr>
        <w:t xml:space="preserve">相关费用</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5.1</w:t>
      </w:r>
      <w:r>
        <w:rPr>
          <w:rFonts w:ascii="宋体" w:hAnsi="宋体" w:eastAsia="宋体" w:cs="宋体"/>
          <w:color w:val="auto"/>
          <w:sz w:val="21"/>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6.</w:t>
      </w:r>
      <w:r>
        <w:rPr>
          <w:rFonts w:ascii="宋体" w:hAnsi="宋体" w:eastAsia="宋体" w:cs="宋体"/>
          <w:color w:val="auto"/>
          <w:sz w:val="21"/>
          <w:szCs w:val="21"/>
          <w:highlight w:val="none"/>
        </w:rPr>
        <w:t xml:space="preserve">保密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6.1</w:t>
      </w:r>
      <w:r>
        <w:rPr>
          <w:rFonts w:ascii="宋体" w:hAnsi="宋体" w:eastAsia="宋体" w:cs="宋体"/>
          <w:color w:val="auto"/>
          <w:sz w:val="21"/>
          <w:szCs w:val="21"/>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7.</w:t>
      </w:r>
      <w:r>
        <w:rPr>
          <w:rFonts w:ascii="宋体" w:hAnsi="宋体" w:eastAsia="宋体" w:cs="宋体"/>
          <w:color w:val="auto"/>
          <w:sz w:val="21"/>
          <w:szCs w:val="21"/>
          <w:highlight w:val="none"/>
        </w:rPr>
        <w:t xml:space="preserve">语言文字、计量单位</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7.1</w:t>
      </w:r>
      <w:r>
        <w:rPr>
          <w:rFonts w:ascii="宋体" w:hAnsi="宋体" w:eastAsia="宋体" w:cs="宋体"/>
          <w:color w:val="auto"/>
          <w:sz w:val="21"/>
          <w:szCs w:val="21"/>
          <w:highlight w:val="none"/>
        </w:rPr>
        <w:t xml:space="preserve">所有文件使用的语言文字为中文。专用术语使用外文的，应附有中文注释。</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7.2</w:t>
      </w:r>
      <w:r>
        <w:rPr>
          <w:rFonts w:ascii="宋体" w:hAnsi="宋体" w:eastAsia="宋体" w:cs="宋体"/>
          <w:color w:val="auto"/>
          <w:sz w:val="21"/>
          <w:szCs w:val="21"/>
          <w:highlight w:val="none"/>
        </w:rPr>
        <w:t xml:space="preserve">所有文件中的计量单位，除招标文件有特殊要求外，应采用国家法定计量单位。</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8.</w:t>
      </w:r>
      <w:r>
        <w:rPr>
          <w:rFonts w:ascii="宋体" w:hAnsi="宋体" w:eastAsia="宋体" w:cs="宋体"/>
          <w:color w:val="auto"/>
          <w:sz w:val="21"/>
          <w:szCs w:val="21"/>
          <w:highlight w:val="none"/>
        </w:rPr>
        <w:t xml:space="preserve">现场考察</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8.1</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规定现场考察的，供应商须按照</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规定的时间、地点参加踏勘，以获得有关编制投标文件和签署合同所涉及现场的资料。供应商承担现场考察所发生的自身费用、责任和风险。</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8.2</w:t>
      </w:r>
      <w:r>
        <w:rPr>
          <w:rFonts w:ascii="宋体" w:hAnsi="宋体" w:eastAsia="宋体" w:cs="宋体"/>
          <w:color w:val="auto"/>
          <w:sz w:val="21"/>
          <w:szCs w:val="21"/>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8.3</w:t>
      </w:r>
      <w:r>
        <w:rPr>
          <w:rFonts w:ascii="宋体" w:hAnsi="宋体" w:eastAsia="宋体" w:cs="宋体"/>
          <w:color w:val="auto"/>
          <w:sz w:val="21"/>
          <w:szCs w:val="21"/>
          <w:highlight w:val="none"/>
        </w:rPr>
        <w:t xml:space="preserve">除非有特殊要求，招标文件不提供项目所在地的自然环境、气候条件、公用设施等情况，供应商被视为熟悉上述与履行合同有关的一切情况。</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9.</w:t>
      </w:r>
      <w:r>
        <w:rPr>
          <w:rFonts w:ascii="宋体" w:hAnsi="宋体" w:eastAsia="宋体" w:cs="宋体"/>
          <w:color w:val="auto"/>
          <w:sz w:val="21"/>
          <w:szCs w:val="21"/>
          <w:highlight w:val="none"/>
        </w:rPr>
        <w:t xml:space="preserve">开标前答疑会</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9.1</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规定召开开标前答疑会的，采购方按</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规定的时间和地点召开开标前答疑会，澄清供应商提出的询问。</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9.2</w:t>
      </w:r>
      <w:r>
        <w:rPr>
          <w:rFonts w:ascii="宋体" w:hAnsi="宋体" w:eastAsia="宋体" w:cs="宋体"/>
          <w:color w:val="auto"/>
          <w:sz w:val="21"/>
          <w:szCs w:val="21"/>
          <w:highlight w:val="none"/>
        </w:rPr>
        <w:t xml:space="preserve">供应商应按</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规定的时间和形式将提出的询问送达采购方，以便采购方在会议期间澄清，逾期的询问将不被接受。</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10.</w:t>
      </w:r>
      <w:r>
        <w:rPr>
          <w:rFonts w:ascii="宋体" w:hAnsi="宋体" w:eastAsia="宋体" w:cs="宋体"/>
          <w:color w:val="auto"/>
          <w:sz w:val="21"/>
          <w:szCs w:val="21"/>
          <w:highlight w:val="none"/>
        </w:rPr>
        <w:t xml:space="preserve">联合体投标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10.1</w:t>
      </w:r>
      <w:r>
        <w:rPr>
          <w:rFonts w:ascii="宋体" w:hAnsi="宋体" w:eastAsia="宋体" w:cs="宋体"/>
          <w:color w:val="auto"/>
          <w:sz w:val="21"/>
          <w:szCs w:val="21"/>
          <w:highlight w:val="none"/>
        </w:rPr>
        <w:t xml:space="preserve">本项目是否接受联合体形式参与详见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10.2</w:t>
      </w:r>
      <w:r>
        <w:rPr>
          <w:rFonts w:ascii="宋体" w:hAnsi="宋体" w:eastAsia="宋体" w:cs="宋体"/>
          <w:color w:val="auto"/>
          <w:sz w:val="21"/>
          <w:szCs w:val="21"/>
          <w:highlight w:val="none"/>
        </w:rPr>
        <w:t xml:space="preserve">供应商为联合体形式的，应遵守以下规定：</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）联合体各方必须签订联合体协议书，明确联合体牵头人和各方权利、义务及分工、合同工作量比例；</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）联合体各方均应当符合《政府采购法》第二十二条第一款规定的条件；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）除另有规定外，联合体各方中至少有一方应当符合采购人规定的特定资格条件；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）联合体中有同类资质的供应商按照联合体分工承担相同工作的，应当按照资质等级较低的供应商确定资质等级；</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）以联合体形式参加政府采购活动的，联合体各方不得再单独参加或者与其他供应商另外组成联合体参加同一合同项下的政府采购活动。</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11.</w:t>
      </w:r>
      <w:r>
        <w:rPr>
          <w:rFonts w:ascii="宋体" w:hAnsi="宋体" w:eastAsia="宋体" w:cs="宋体"/>
          <w:color w:val="auto"/>
          <w:sz w:val="21"/>
          <w:szCs w:val="21"/>
          <w:highlight w:val="none"/>
        </w:rPr>
        <w:t xml:space="preserve">分包</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11.1</w:t>
      </w:r>
      <w:r>
        <w:rPr>
          <w:color w:val="auto"/>
          <w:sz w:val="21"/>
          <w:szCs w:val="21"/>
          <w:highlight w:val="none"/>
        </w:rPr>
        <w:tab/>
      </w:r>
      <w:r>
        <w:rPr>
          <w:rFonts w:ascii="宋体" w:hAnsi="宋体" w:eastAsia="宋体" w:cs="宋体"/>
          <w:color w:val="auto"/>
          <w:sz w:val="21"/>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11.2</w:t>
      </w:r>
      <w:r>
        <w:rPr>
          <w:rFonts w:ascii="宋体" w:hAnsi="宋体" w:eastAsia="宋体" w:cs="宋体"/>
          <w:color w:val="auto"/>
          <w:sz w:val="21"/>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12.</w:t>
      </w:r>
      <w:r>
        <w:rPr>
          <w:rFonts w:ascii="宋体" w:hAnsi="宋体" w:eastAsia="宋体" w:cs="宋体"/>
          <w:color w:val="auto"/>
          <w:sz w:val="21"/>
          <w:szCs w:val="21"/>
          <w:highlight w:val="none"/>
        </w:rPr>
        <w:t xml:space="preserve">样品</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12.1</w:t>
      </w:r>
      <w:r>
        <w:rPr>
          <w:rFonts w:ascii="宋体" w:hAnsi="宋体" w:eastAsia="宋体" w:cs="宋体"/>
          <w:color w:val="auto"/>
          <w:sz w:val="21"/>
          <w:szCs w:val="21"/>
          <w:highlight w:val="none"/>
        </w:rPr>
        <w:t xml:space="preserve">本项目是否要求投标人提供样品，以及样品制作的标准和要求、是否需要随样品提交相关检测报告、样品的提交要求等详见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12.2</w:t>
      </w:r>
      <w:r>
        <w:rPr>
          <w:rFonts w:ascii="宋体" w:hAnsi="宋体" w:eastAsia="宋体" w:cs="宋体"/>
          <w:color w:val="auto"/>
          <w:sz w:val="21"/>
          <w:szCs w:val="21"/>
          <w:highlight w:val="none"/>
        </w:rPr>
        <w:t xml:space="preserve">样品的评审方法以及评审标准等内容见第五章《评标方法与评标标准》。</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13.</w:t>
      </w:r>
      <w:r>
        <w:rPr>
          <w:rFonts w:ascii="宋体" w:hAnsi="宋体" w:eastAsia="宋体" w:cs="宋体"/>
          <w:color w:val="auto"/>
          <w:sz w:val="21"/>
          <w:szCs w:val="21"/>
          <w:highlight w:val="none"/>
        </w:rPr>
        <w:t xml:space="preserve">采购进口产品</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13.1</w:t>
      </w:r>
      <w:r>
        <w:rPr>
          <w:rFonts w:ascii="宋体" w:hAnsi="宋体" w:eastAsia="宋体" w:cs="宋体"/>
          <w:color w:val="auto"/>
          <w:sz w:val="21"/>
          <w:szCs w:val="21"/>
          <w:highlight w:val="none"/>
        </w:rPr>
        <w:t xml:space="preserve">本项目是否采购进口产品及相关要求见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14.</w:t>
      </w:r>
      <w:r>
        <w:rPr>
          <w:rFonts w:ascii="宋体" w:hAnsi="宋体" w:eastAsia="宋体" w:cs="宋体"/>
          <w:color w:val="auto"/>
          <w:sz w:val="21"/>
          <w:szCs w:val="21"/>
          <w:highlight w:val="none"/>
        </w:rPr>
        <w:t xml:space="preserve">采购项目预算及最高限价</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14.1</w:t>
      </w:r>
      <w:r>
        <w:rPr>
          <w:rFonts w:ascii="宋体" w:hAnsi="宋体" w:eastAsia="宋体" w:cs="宋体"/>
          <w:color w:val="auto"/>
          <w:sz w:val="21"/>
          <w:szCs w:val="21"/>
          <w:highlight w:val="none"/>
        </w:rPr>
        <w:t xml:space="preserve">本项目采购资金已列入政府采购预算，预算金额见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14.2</w:t>
      </w:r>
      <w:r>
        <w:rPr>
          <w:rFonts w:ascii="宋体" w:hAnsi="宋体" w:eastAsia="宋体" w:cs="宋体"/>
          <w:color w:val="auto"/>
          <w:sz w:val="21"/>
          <w:szCs w:val="21"/>
          <w:highlight w:val="none"/>
        </w:rPr>
        <w:t xml:space="preserve">本项目最高限价要求见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15. </w:t>
      </w:r>
      <w:r>
        <w:rPr>
          <w:rFonts w:ascii="宋体" w:hAnsi="宋体" w:eastAsia="宋体" w:cs="宋体"/>
          <w:color w:val="auto"/>
          <w:sz w:val="21"/>
          <w:szCs w:val="21"/>
          <w:highlight w:val="none"/>
        </w:rPr>
        <w:t xml:space="preserve">供应商资格条件</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15.1</w:t>
      </w:r>
      <w:r>
        <w:rPr>
          <w:rFonts w:ascii="宋体" w:hAnsi="宋体" w:eastAsia="宋体" w:cs="宋体"/>
          <w:color w:val="auto"/>
          <w:sz w:val="21"/>
          <w:szCs w:val="21"/>
          <w:highlight w:val="none"/>
        </w:rPr>
        <w:t xml:space="preserve">供应商资格条件见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二．招标文件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16.</w:t>
      </w:r>
      <w:r>
        <w:rPr>
          <w:rFonts w:ascii="宋体" w:hAnsi="宋体" w:eastAsia="宋体" w:cs="宋体"/>
          <w:color w:val="auto"/>
          <w:sz w:val="21"/>
          <w:szCs w:val="21"/>
          <w:highlight w:val="none"/>
        </w:rPr>
        <w:t xml:space="preserve">招标文件的构成</w:t>
      </w:r>
      <w:r/>
    </w:p>
    <w:p>
      <w:pPr>
        <w:ind w:firstLine="420"/>
        <w:jc w:val="left"/>
        <w:spacing w:before="0" w:after="0"/>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16.1</w:t>
      </w:r>
      <w:r>
        <w:rPr>
          <w:rFonts w:ascii="宋体" w:hAnsi="宋体" w:eastAsia="宋体" w:cs="宋体"/>
          <w:color w:val="auto"/>
          <w:sz w:val="21"/>
          <w:szCs w:val="21"/>
          <w:highlight w:val="none"/>
        </w:rPr>
        <w:t xml:space="preserve">招标文件各章节的内容如下：</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第一章：招标公告</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第二章：投标人须知</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第三章：政府采购合同条款及格式</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第四章：采购需求</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第五章：评标方法与评标标准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第六章：投标文件格式</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对招标文件所作的澄清、修改，构成招标文件的组成部分。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rFonts w:ascii="宋体" w:hAnsi="宋体" w:eastAsia="宋体" w:cs="宋体"/>
          <w:b/>
          <w:bCs/>
          <w:color w:val="auto"/>
          <w:sz w:val="21"/>
          <w:szCs w:val="21"/>
          <w:highlight w:val="none"/>
        </w:rPr>
        <w:t xml:space="preserve">招标文件中标注</w:t>
      </w:r>
      <w:r>
        <w:rPr>
          <w:color w:val="auto"/>
          <w:sz w:val="21"/>
          <w:szCs w:val="21"/>
          <w:highlight w:val="none"/>
        </w:rPr>
        <w:t xml:space="preserve">“</w:t>
      </w:r>
      <w:r>
        <w:rPr>
          <w:rFonts w:ascii="Segoe UI Symbol" w:hAnsi="Segoe UI Symbol" w:eastAsia="Segoe UI Symbol" w:cs="Segoe UI Symbol"/>
          <w:b/>
          <w:bCs/>
          <w:color w:val="auto"/>
          <w:sz w:val="21"/>
          <w:szCs w:val="21"/>
          <w:highlight w:val="none"/>
        </w:rPr>
        <w:t xml:space="preserve">★</w:t>
      </w:r>
      <w:r>
        <w:rPr>
          <w:color w:val="auto"/>
          <w:sz w:val="21"/>
          <w:szCs w:val="21"/>
          <w:highlight w:val="none"/>
        </w:rPr>
        <w:t xml:space="preserve">”</w:t>
      </w:r>
      <w:r>
        <w:rPr>
          <w:rFonts w:ascii="宋体" w:hAnsi="宋体" w:eastAsia="宋体" w:cs="宋体"/>
          <w:b/>
          <w:bCs/>
          <w:color w:val="auto"/>
          <w:sz w:val="21"/>
          <w:szCs w:val="21"/>
          <w:highlight w:val="none"/>
        </w:rPr>
        <w:t xml:space="preserve">符号的条款为实质性要求条款（即重要条款）。</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16.2</w:t>
      </w:r>
      <w:r>
        <w:rPr>
          <w:rFonts w:ascii="宋体" w:hAnsi="宋体" w:eastAsia="宋体" w:cs="宋体"/>
          <w:color w:val="auto"/>
          <w:sz w:val="21"/>
          <w:szCs w:val="21"/>
          <w:highlight w:val="none"/>
        </w:rPr>
        <w:t xml:space="preserve">供应商应仔细阅读和检查招标文件的全部内容。如发现招标文件内容不全，应及时向采购方提出，以便补齐。</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16.3</w:t>
      </w:r>
      <w:r>
        <w:rPr>
          <w:rFonts w:ascii="宋体" w:hAnsi="宋体" w:eastAsia="宋体" w:cs="宋体"/>
          <w:color w:val="auto"/>
          <w:sz w:val="21"/>
          <w:szCs w:val="21"/>
          <w:highlight w:val="none"/>
        </w:rPr>
        <w:t xml:space="preserve">供应商按照招标文件要求编制投标文件。任何对招标文件的忽略或误解，不能作为投标文件存在缺陷或瑕疵的理由，其风险由供应商承担。</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16.4</w:t>
      </w:r>
      <w:r>
        <w:rPr>
          <w:rFonts w:ascii="宋体" w:hAnsi="宋体" w:eastAsia="宋体" w:cs="宋体"/>
          <w:color w:val="auto"/>
          <w:sz w:val="21"/>
          <w:szCs w:val="21"/>
          <w:highlight w:val="none"/>
        </w:rPr>
        <w:t xml:space="preserve">本项目招标文件如包括多个分包，则除非特别说明，招标文件所列各项要求均为各分包通用要求。</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17.</w:t>
      </w:r>
      <w:r>
        <w:rPr>
          <w:rFonts w:ascii="宋体" w:hAnsi="宋体" w:eastAsia="宋体" w:cs="宋体"/>
          <w:color w:val="auto"/>
          <w:sz w:val="21"/>
          <w:szCs w:val="21"/>
          <w:highlight w:val="none"/>
        </w:rPr>
        <w:t xml:space="preserve">招标文件的澄清或者修改</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17.1</w:t>
      </w:r>
      <w:r>
        <w:rPr>
          <w:rFonts w:ascii="宋体" w:hAnsi="宋体" w:eastAsia="宋体" w:cs="宋体"/>
          <w:color w:val="auto"/>
          <w:sz w:val="21"/>
          <w:szCs w:val="21"/>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17.2</w:t>
      </w:r>
      <w:r>
        <w:rPr>
          <w:rFonts w:ascii="宋体" w:hAnsi="宋体" w:eastAsia="宋体" w:cs="宋体"/>
          <w:color w:val="auto"/>
          <w:sz w:val="21"/>
          <w:szCs w:val="21"/>
          <w:highlight w:val="none"/>
        </w:rPr>
        <w:t xml:space="preserve">澄清或者修改的内容可能影响投标文件编制的，采购方应当在投标截止时间至少</w:t>
      </w:r>
      <w:r>
        <w:rPr>
          <w:color w:val="auto"/>
          <w:sz w:val="21"/>
          <w:szCs w:val="21"/>
          <w:highlight w:val="none"/>
        </w:rPr>
        <w:t xml:space="preserve">15</w:t>
      </w:r>
      <w:r>
        <w:rPr>
          <w:rFonts w:ascii="宋体" w:hAnsi="宋体" w:eastAsia="宋体" w:cs="宋体"/>
          <w:color w:val="auto"/>
          <w:sz w:val="21"/>
          <w:szCs w:val="21"/>
          <w:highlight w:val="none"/>
        </w:rPr>
        <w:t xml:space="preserve">日前，以书面形式通知所有获取招标文件的潜在供应商；不足</w:t>
      </w:r>
      <w:r>
        <w:rPr>
          <w:color w:val="auto"/>
          <w:sz w:val="21"/>
          <w:szCs w:val="21"/>
          <w:highlight w:val="none"/>
        </w:rPr>
        <w:t xml:space="preserve">15</w:t>
      </w:r>
      <w:r>
        <w:rPr>
          <w:rFonts w:ascii="宋体" w:hAnsi="宋体" w:eastAsia="宋体" w:cs="宋体"/>
          <w:color w:val="auto"/>
          <w:sz w:val="21"/>
          <w:szCs w:val="21"/>
          <w:highlight w:val="none"/>
        </w:rPr>
        <w:t xml:space="preserve">日的，采购方应当顺延提交投标文件的截止时间。</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三．投标文件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18.</w:t>
      </w:r>
      <w:r>
        <w:rPr>
          <w:rFonts w:ascii="宋体" w:hAnsi="宋体" w:eastAsia="宋体" w:cs="宋体"/>
          <w:color w:val="auto"/>
          <w:sz w:val="21"/>
          <w:szCs w:val="21"/>
          <w:highlight w:val="none"/>
        </w:rPr>
        <w:t xml:space="preserve">投标文件的组成</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18.1</w:t>
      </w:r>
      <w:r>
        <w:rPr>
          <w:rFonts w:ascii="宋体" w:hAnsi="宋体" w:eastAsia="宋体" w:cs="宋体"/>
          <w:color w:val="auto"/>
          <w:sz w:val="21"/>
          <w:szCs w:val="21"/>
          <w:highlight w:val="none"/>
        </w:rPr>
        <w:t xml:space="preserve">投标文件由价格及商务部分、技术部分以及其他部分组成，格式见招标文件第六章《投标文件格式》。</w:t>
      </w:r>
      <w:r/>
    </w:p>
    <w:p>
      <w:pPr>
        <w:ind w:firstLine="420"/>
        <w:jc w:val="left"/>
        <w:spacing w:before="156" w:after="0" w:line="360" w:lineRule="auto"/>
        <w:widowControl w:val="off"/>
        <w:rPr>
          <w:rFonts w:ascii="Times New Roman" w:hAnsi="Times New Roman" w:eastAsia="Times New Roman" w:cs="Times New Roman"/>
          <w:color w:val="auto"/>
          <w:sz w:val="22"/>
          <w:szCs w:val="22"/>
          <w:highlight w:val="none"/>
        </w:rPr>
      </w:pPr>
      <w:r>
        <w:rPr>
          <w:b/>
          <w:bCs/>
          <w:color w:val="auto"/>
          <w:sz w:val="21"/>
          <w:szCs w:val="21"/>
          <w:highlight w:val="none"/>
        </w:rPr>
        <w:t xml:space="preserve">18.2</w:t>
      </w:r>
      <w:r>
        <w:rPr>
          <w:rFonts w:ascii="宋体" w:hAnsi="宋体" w:eastAsia="宋体" w:cs="宋体"/>
          <w:b/>
          <w:bCs/>
          <w:color w:val="auto"/>
          <w:sz w:val="22"/>
          <w:szCs w:val="22"/>
          <w:highlight w:val="none"/>
        </w:rPr>
        <w:t xml:space="preserve">投标文件的价格及商务部分，包括但不限于下列文件：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）投标函，格式见附件。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）法定代表人（单位负责人）身份证明，格式见附件。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3-1</w:t>
      </w:r>
      <w:r>
        <w:rPr>
          <w:rFonts w:ascii="宋体" w:hAnsi="宋体" w:eastAsia="宋体" w:cs="宋体"/>
          <w:color w:val="auto"/>
          <w:sz w:val="21"/>
          <w:szCs w:val="21"/>
          <w:highlight w:val="none"/>
        </w:rPr>
        <w:t xml:space="preserve">）法定代表人（单位负责人）授权委托书（适用于法人</w:t>
      </w:r>
      <w:r>
        <w:rPr>
          <w:color w:val="auto"/>
          <w:sz w:val="21"/>
          <w:szCs w:val="21"/>
          <w:highlight w:val="none"/>
        </w:rPr>
        <w:t xml:space="preserve">/</w:t>
      </w:r>
      <w:r>
        <w:rPr>
          <w:rFonts w:ascii="宋体" w:hAnsi="宋体" w:eastAsia="宋体" w:cs="宋体"/>
          <w:color w:val="auto"/>
          <w:sz w:val="21"/>
          <w:szCs w:val="21"/>
          <w:highlight w:val="none"/>
        </w:rPr>
        <w:t xml:space="preserve">非法人），格式见附件。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3-2</w:t>
      </w:r>
      <w:r>
        <w:rPr>
          <w:rFonts w:ascii="宋体" w:hAnsi="宋体" w:eastAsia="宋体" w:cs="宋体"/>
          <w:color w:val="auto"/>
          <w:sz w:val="21"/>
          <w:szCs w:val="21"/>
          <w:highlight w:val="none"/>
        </w:rPr>
        <w:t xml:space="preserve">）授权委托书（适用于自然人），格式见附件。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）开标一览表，格式见附件。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）分项报价表，格式见附件。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6</w:t>
      </w:r>
      <w:r>
        <w:rPr>
          <w:rFonts w:ascii="宋体" w:hAnsi="宋体" w:eastAsia="宋体" w:cs="宋体"/>
          <w:color w:val="auto"/>
          <w:sz w:val="21"/>
          <w:szCs w:val="21"/>
          <w:highlight w:val="none"/>
        </w:rPr>
        <w:t xml:space="preserve">）商务条款偏离表，格式见附件。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7</w:t>
      </w:r>
      <w:r>
        <w:rPr>
          <w:rFonts w:ascii="宋体" w:hAnsi="宋体" w:eastAsia="宋体" w:cs="宋体"/>
          <w:color w:val="auto"/>
          <w:sz w:val="21"/>
          <w:szCs w:val="21"/>
          <w:highlight w:val="none"/>
        </w:rPr>
        <w:t xml:space="preserve">）技术条款偏离表，格式见附件。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w:t>
      </w:r>
      <w:r>
        <w:rPr>
          <w:rFonts w:ascii="宋体" w:hAnsi="宋体" w:eastAsia="宋体" w:cs="宋体"/>
          <w:color w:val="auto"/>
          <w:sz w:val="21"/>
          <w:szCs w:val="21"/>
          <w:highlight w:val="none"/>
        </w:rPr>
        <w:t xml:space="preserve">）投标人具备投标资格的证明文件：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8-1-1</w:t>
      </w:r>
      <w:r>
        <w:rPr>
          <w:rFonts w:ascii="宋体" w:hAnsi="宋体" w:eastAsia="宋体" w:cs="宋体"/>
          <w:color w:val="auto"/>
          <w:sz w:val="21"/>
          <w:szCs w:val="21"/>
          <w:highlight w:val="none"/>
        </w:rPr>
        <w:t xml:space="preserve">）营业执照复印件或自然人的身份证明复印件（或具有同等法律效力的证照），格式见附件。</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a</w:t>
      </w:r>
      <w:r>
        <w:rPr>
          <w:rFonts w:ascii="宋体" w:hAnsi="宋体" w:eastAsia="宋体" w:cs="宋体"/>
          <w:color w:val="auto"/>
          <w:sz w:val="21"/>
          <w:szCs w:val="21"/>
          <w:highlight w:val="none"/>
        </w:rPr>
        <w:t xml:space="preserve">）投标人为企业（包括合伙企业）的，应提供有效的</w:t>
      </w:r>
      <w:r>
        <w:rPr>
          <w:color w:val="auto"/>
          <w:sz w:val="21"/>
          <w:szCs w:val="21"/>
          <w:highlight w:val="none"/>
        </w:rPr>
        <w:t xml:space="preserve">“</w:t>
      </w:r>
      <w:r>
        <w:rPr>
          <w:rFonts w:ascii="宋体" w:hAnsi="宋体" w:eastAsia="宋体" w:cs="宋体"/>
          <w:color w:val="auto"/>
          <w:sz w:val="21"/>
          <w:szCs w:val="21"/>
          <w:highlight w:val="none"/>
        </w:rPr>
        <w:t xml:space="preserve">营业执照</w:t>
      </w:r>
      <w:r>
        <w:rPr>
          <w:color w:val="auto"/>
          <w:sz w:val="21"/>
          <w:szCs w:val="21"/>
          <w:highlight w:val="none"/>
        </w:rPr>
        <w:t xml:space="preserve">”</w:t>
      </w:r>
      <w:r>
        <w:rPr>
          <w:rFonts w:ascii="宋体" w:hAnsi="宋体" w:eastAsia="宋体" w:cs="宋体"/>
          <w:color w:val="auto"/>
          <w:sz w:val="21"/>
          <w:szCs w:val="21"/>
          <w:highlight w:val="none"/>
        </w:rPr>
        <w:t xml:space="preserve">。</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b</w:t>
      </w:r>
      <w:r>
        <w:rPr>
          <w:rFonts w:ascii="宋体" w:hAnsi="宋体" w:eastAsia="宋体" w:cs="宋体"/>
          <w:color w:val="auto"/>
          <w:sz w:val="21"/>
          <w:szCs w:val="21"/>
          <w:highlight w:val="none"/>
        </w:rPr>
        <w:t xml:space="preserve">）投标人为事业单位的，应提供有效的</w:t>
      </w:r>
      <w:r>
        <w:rPr>
          <w:color w:val="auto"/>
          <w:sz w:val="21"/>
          <w:szCs w:val="21"/>
          <w:highlight w:val="none"/>
        </w:rPr>
        <w:t xml:space="preserve">“</w:t>
      </w:r>
      <w:r>
        <w:rPr>
          <w:rFonts w:ascii="宋体" w:hAnsi="宋体" w:eastAsia="宋体" w:cs="宋体"/>
          <w:color w:val="auto"/>
          <w:sz w:val="21"/>
          <w:szCs w:val="21"/>
          <w:highlight w:val="none"/>
        </w:rPr>
        <w:t xml:space="preserve">事业单位法人证书</w:t>
      </w:r>
      <w:r>
        <w:rPr>
          <w:color w:val="auto"/>
          <w:sz w:val="21"/>
          <w:szCs w:val="21"/>
          <w:highlight w:val="none"/>
        </w:rPr>
        <w:t xml:space="preserve">”</w:t>
      </w:r>
      <w:r>
        <w:rPr>
          <w:rFonts w:ascii="宋体" w:hAnsi="宋体" w:eastAsia="宋体" w:cs="宋体"/>
          <w:color w:val="auto"/>
          <w:sz w:val="21"/>
          <w:szCs w:val="21"/>
          <w:highlight w:val="none"/>
        </w:rPr>
        <w:t xml:space="preserve">。</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c</w:t>
      </w:r>
      <w:r>
        <w:rPr>
          <w:rFonts w:ascii="宋体" w:hAnsi="宋体" w:eastAsia="宋体" w:cs="宋体"/>
          <w:color w:val="auto"/>
          <w:sz w:val="21"/>
          <w:szCs w:val="21"/>
          <w:highlight w:val="none"/>
        </w:rPr>
        <w:t xml:space="preserve">）投标人是非企业机构的，应提供有效的</w:t>
      </w:r>
      <w:r>
        <w:rPr>
          <w:color w:val="auto"/>
          <w:sz w:val="21"/>
          <w:szCs w:val="21"/>
          <w:highlight w:val="none"/>
        </w:rPr>
        <w:t xml:space="preserve">“</w:t>
      </w:r>
      <w:r>
        <w:rPr>
          <w:rFonts w:ascii="宋体" w:hAnsi="宋体" w:eastAsia="宋体" w:cs="宋体"/>
          <w:color w:val="auto"/>
          <w:sz w:val="21"/>
          <w:szCs w:val="21"/>
          <w:highlight w:val="none"/>
        </w:rPr>
        <w:t xml:space="preserve">执业许可证</w:t>
      </w:r>
      <w:r>
        <w:rPr>
          <w:color w:val="auto"/>
          <w:sz w:val="21"/>
          <w:szCs w:val="21"/>
          <w:highlight w:val="none"/>
        </w:rPr>
        <w:t xml:space="preserve">”</w:t>
      </w:r>
      <w:r>
        <w:rPr>
          <w:rFonts w:ascii="宋体" w:hAnsi="宋体" w:eastAsia="宋体" w:cs="宋体"/>
          <w:color w:val="auto"/>
          <w:sz w:val="21"/>
          <w:szCs w:val="21"/>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登记证书</w:t>
      </w:r>
      <w:r>
        <w:rPr>
          <w:color w:val="auto"/>
          <w:sz w:val="21"/>
          <w:szCs w:val="21"/>
          <w:highlight w:val="none"/>
        </w:rPr>
        <w:t xml:space="preserve">”</w:t>
      </w:r>
      <w:r>
        <w:rPr>
          <w:rFonts w:ascii="宋体" w:hAnsi="宋体" w:eastAsia="宋体" w:cs="宋体"/>
          <w:color w:val="auto"/>
          <w:sz w:val="21"/>
          <w:szCs w:val="21"/>
          <w:highlight w:val="none"/>
        </w:rPr>
        <w:t xml:space="preserve">等证明文件。</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d</w:t>
      </w:r>
      <w:r>
        <w:rPr>
          <w:rFonts w:ascii="宋体" w:hAnsi="宋体" w:eastAsia="宋体" w:cs="宋体"/>
          <w:color w:val="auto"/>
          <w:sz w:val="21"/>
          <w:szCs w:val="21"/>
          <w:highlight w:val="none"/>
        </w:rPr>
        <w:t xml:space="preserve">）投标人是个体工商户的，应提供有效的</w:t>
      </w:r>
      <w:r>
        <w:rPr>
          <w:color w:val="auto"/>
          <w:sz w:val="21"/>
          <w:szCs w:val="21"/>
          <w:highlight w:val="none"/>
        </w:rPr>
        <w:t xml:space="preserve">“</w:t>
      </w:r>
      <w:r>
        <w:rPr>
          <w:rFonts w:ascii="宋体" w:hAnsi="宋体" w:eastAsia="宋体" w:cs="宋体"/>
          <w:color w:val="auto"/>
          <w:sz w:val="21"/>
          <w:szCs w:val="21"/>
          <w:highlight w:val="none"/>
        </w:rPr>
        <w:t xml:space="preserve">个体工商户营业执照</w:t>
      </w:r>
      <w:r>
        <w:rPr>
          <w:color w:val="auto"/>
          <w:sz w:val="21"/>
          <w:szCs w:val="21"/>
          <w:highlight w:val="none"/>
        </w:rPr>
        <w:t xml:space="preserve">”</w:t>
      </w:r>
      <w:r>
        <w:rPr>
          <w:rFonts w:ascii="宋体" w:hAnsi="宋体" w:eastAsia="宋体" w:cs="宋体"/>
          <w:color w:val="auto"/>
          <w:sz w:val="21"/>
          <w:szCs w:val="21"/>
          <w:highlight w:val="none"/>
        </w:rPr>
        <w:t xml:space="preserve">。</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e</w:t>
      </w:r>
      <w:r>
        <w:rPr>
          <w:rFonts w:ascii="宋体" w:hAnsi="宋体" w:eastAsia="宋体" w:cs="宋体"/>
          <w:color w:val="auto"/>
          <w:sz w:val="21"/>
          <w:szCs w:val="21"/>
          <w:highlight w:val="none"/>
        </w:rPr>
        <w:t xml:space="preserve">）投标人是自然人的，应提供有效的自然人身份证明。</w:t>
      </w:r>
      <w:r/>
    </w:p>
    <w:p>
      <w:pPr>
        <w:ind w:firstLine="52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f</w:t>
      </w:r>
      <w:r>
        <w:rPr>
          <w:rFonts w:ascii="宋体" w:hAnsi="宋体" w:eastAsia="宋体" w:cs="宋体"/>
          <w:color w:val="auto"/>
          <w:sz w:val="21"/>
          <w:szCs w:val="21"/>
          <w:highlight w:val="none"/>
        </w:rPr>
        <w:t xml:space="preserve">）若本项目允许分支机构参加投标，则分支机构参加投标的，此处可提供该分支机构或其所属法人或其他组织的相应证明文件。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8-1-2</w:t>
      </w:r>
      <w:r>
        <w:rPr>
          <w:rFonts w:ascii="宋体" w:hAnsi="宋体" w:eastAsia="宋体" w:cs="宋体"/>
          <w:color w:val="auto"/>
          <w:sz w:val="21"/>
          <w:szCs w:val="21"/>
          <w:highlight w:val="none"/>
        </w:rPr>
        <w:t xml:space="preserve">）工商变更登记文件（如需），如发生了单位名称等变更的，需提供工商变更登记文件，格式见附件。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8-2</w:t>
      </w:r>
      <w:r>
        <w:rPr>
          <w:rFonts w:ascii="宋体" w:hAnsi="宋体" w:eastAsia="宋体" w:cs="宋体"/>
          <w:color w:val="auto"/>
          <w:sz w:val="21"/>
          <w:szCs w:val="21"/>
          <w:highlight w:val="none"/>
        </w:rPr>
        <w:t xml:space="preserve">）财务报表，格式见附件。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8-3</w:t>
      </w:r>
      <w:r>
        <w:rPr>
          <w:rFonts w:ascii="宋体" w:hAnsi="宋体" w:eastAsia="宋体" w:cs="宋体"/>
          <w:color w:val="auto"/>
          <w:sz w:val="21"/>
          <w:szCs w:val="21"/>
          <w:highlight w:val="none"/>
        </w:rPr>
        <w:t xml:space="preserve">）具有履行合同所必需的设备和专业技术能力的相关证明材料或承诺函，格式见附件。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8-4</w:t>
      </w:r>
      <w:r>
        <w:rPr>
          <w:rFonts w:ascii="宋体" w:hAnsi="宋体" w:eastAsia="宋体" w:cs="宋体"/>
          <w:color w:val="auto"/>
          <w:sz w:val="21"/>
          <w:szCs w:val="21"/>
          <w:highlight w:val="none"/>
        </w:rPr>
        <w:t xml:space="preserve">）依法缴纳税收的相关材料，格式见附件。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8-5</w:t>
      </w:r>
      <w:r>
        <w:rPr>
          <w:rFonts w:ascii="宋体" w:hAnsi="宋体" w:eastAsia="宋体" w:cs="宋体"/>
          <w:color w:val="auto"/>
          <w:sz w:val="21"/>
          <w:szCs w:val="21"/>
          <w:highlight w:val="none"/>
        </w:rPr>
        <w:t xml:space="preserve">）依法缴纳社会保障资金的相关材料，格式见附件。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8-6</w:t>
      </w:r>
      <w:r>
        <w:rPr>
          <w:rFonts w:ascii="宋体" w:hAnsi="宋体" w:eastAsia="宋体" w:cs="宋体"/>
          <w:color w:val="auto"/>
          <w:sz w:val="21"/>
          <w:szCs w:val="21"/>
          <w:highlight w:val="none"/>
        </w:rPr>
        <w:t xml:space="preserve">）参加政府采购活动前三年内，在经营活动中没有重大违法记录，格式见附件。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8-7</w:t>
      </w:r>
      <w:r>
        <w:rPr>
          <w:rFonts w:ascii="宋体" w:hAnsi="宋体" w:eastAsia="宋体" w:cs="宋体"/>
          <w:color w:val="auto"/>
          <w:sz w:val="21"/>
          <w:szCs w:val="21"/>
          <w:highlight w:val="none"/>
        </w:rPr>
        <w:t xml:space="preserve">）无不良信用记录承诺函（投标人自行查询适用），格式见附件。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8-8</w:t>
      </w:r>
      <w:r>
        <w:rPr>
          <w:rFonts w:ascii="宋体" w:hAnsi="宋体" w:eastAsia="宋体" w:cs="宋体"/>
          <w:color w:val="auto"/>
          <w:sz w:val="21"/>
          <w:szCs w:val="21"/>
          <w:highlight w:val="none"/>
        </w:rPr>
        <w:t xml:space="preserve">）招标文件要求的其它实质性资格资信证明文件。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9</w:t>
      </w:r>
      <w:r>
        <w:rPr>
          <w:rFonts w:ascii="宋体" w:hAnsi="宋体" w:eastAsia="宋体" w:cs="宋体"/>
          <w:color w:val="auto"/>
          <w:sz w:val="21"/>
          <w:szCs w:val="21"/>
          <w:highlight w:val="none"/>
        </w:rPr>
        <w:t xml:space="preserve">）公章授权书（如需），格式见附件。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10</w:t>
      </w:r>
      <w:r>
        <w:rPr>
          <w:rFonts w:ascii="宋体" w:hAnsi="宋体" w:eastAsia="宋体" w:cs="宋体"/>
          <w:color w:val="auto"/>
          <w:sz w:val="21"/>
          <w:szCs w:val="21"/>
          <w:highlight w:val="none"/>
        </w:rPr>
        <w:t xml:space="preserve">）售后服务承诺</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11</w:t>
      </w:r>
      <w:r>
        <w:rPr>
          <w:rFonts w:ascii="宋体" w:hAnsi="宋体" w:eastAsia="宋体" w:cs="宋体"/>
          <w:color w:val="auto"/>
          <w:sz w:val="21"/>
          <w:szCs w:val="21"/>
          <w:highlight w:val="none"/>
        </w:rPr>
        <w:t xml:space="preserve">）质保服务承诺</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12</w:t>
      </w:r>
      <w:r>
        <w:rPr>
          <w:rFonts w:ascii="宋体" w:hAnsi="宋体" w:eastAsia="宋体" w:cs="宋体"/>
          <w:color w:val="auto"/>
          <w:sz w:val="21"/>
          <w:szCs w:val="21"/>
          <w:highlight w:val="none"/>
        </w:rPr>
        <w:t xml:space="preserve">）特殊应急情况、协助医院因产品问题引起的医疗事故的处理、应急响应预案及出现产品质量问题的服务承诺</w:t>
      </w:r>
      <w:r/>
    </w:p>
    <w:p>
      <w:pPr>
        <w:ind w:firstLine="21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13</w:t>
      </w:r>
      <w:r>
        <w:rPr>
          <w:rFonts w:ascii="宋体" w:hAnsi="宋体" w:eastAsia="宋体" w:cs="宋体"/>
          <w:color w:val="auto"/>
          <w:sz w:val="21"/>
          <w:szCs w:val="21"/>
          <w:highlight w:val="none"/>
        </w:rPr>
        <w:t xml:space="preserve">）需求响应方案</w:t>
      </w:r>
      <w:r/>
    </w:p>
    <w:p>
      <w:pPr>
        <w:ind w:left="357" w:hanging="147"/>
        <w:jc w:val="left"/>
        <w:spacing w:before="0" w:after="0" w:line="440" w:lineRule="atLeast"/>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w:t>
      </w:r>
      <w:r>
        <w:rPr>
          <w:rFonts w:ascii="Calibri" w:hAnsi="Calibri" w:eastAsia="Calibri" w:cs="Calibri"/>
          <w:color w:val="auto"/>
          <w:sz w:val="21"/>
          <w:szCs w:val="21"/>
          <w:highlight w:val="none"/>
        </w:rPr>
        <w:t xml:space="preserve">14</w:t>
      </w:r>
      <w:r>
        <w:rPr>
          <w:rFonts w:ascii="宋体" w:hAnsi="宋体" w:eastAsia="宋体" w:cs="宋体"/>
          <w:color w:val="auto"/>
          <w:sz w:val="21"/>
          <w:szCs w:val="21"/>
          <w:highlight w:val="none"/>
        </w:rPr>
        <w:t xml:space="preserve">）用于本项目人员简历表</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b/>
          <w:bCs/>
          <w:color w:val="auto"/>
          <w:sz w:val="21"/>
          <w:szCs w:val="21"/>
          <w:highlight w:val="none"/>
        </w:rPr>
        <w:t xml:space="preserve">18.4</w:t>
      </w:r>
      <w:r>
        <w:rPr>
          <w:rFonts w:ascii="宋体" w:hAnsi="宋体" w:eastAsia="宋体" w:cs="宋体"/>
          <w:b/>
          <w:bCs/>
          <w:color w:val="auto"/>
          <w:sz w:val="21"/>
          <w:szCs w:val="21"/>
          <w:highlight w:val="none"/>
        </w:rPr>
        <w:t xml:space="preserve">投标文件的其他部分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18.4.1</w:t>
      </w:r>
      <w:r>
        <w:rPr>
          <w:rFonts w:ascii="宋体" w:hAnsi="宋体" w:eastAsia="宋体" w:cs="宋体"/>
          <w:color w:val="auto"/>
          <w:sz w:val="21"/>
          <w:szCs w:val="21"/>
          <w:highlight w:val="none"/>
        </w:rPr>
        <w:t xml:space="preserve">投标文件的其他部分由投标人根据编制投标文件需要提供的其他相关文件组成。</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19.</w:t>
      </w:r>
      <w:r>
        <w:rPr>
          <w:rFonts w:ascii="宋体" w:hAnsi="宋体" w:eastAsia="宋体" w:cs="宋体"/>
          <w:color w:val="auto"/>
          <w:sz w:val="21"/>
          <w:szCs w:val="21"/>
          <w:highlight w:val="none"/>
        </w:rPr>
        <w:t xml:space="preserve">投标文件编制的原则</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19.1</w:t>
      </w:r>
      <w:r>
        <w:rPr>
          <w:rFonts w:ascii="宋体" w:hAnsi="宋体" w:eastAsia="宋体" w:cs="宋体"/>
          <w:color w:val="auto"/>
          <w:sz w:val="21"/>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19.2</w:t>
      </w:r>
      <w:r>
        <w:rPr>
          <w:rFonts w:ascii="宋体" w:hAnsi="宋体" w:eastAsia="宋体" w:cs="宋体"/>
          <w:color w:val="auto"/>
          <w:sz w:val="21"/>
          <w:szCs w:val="21"/>
          <w:highlight w:val="none"/>
        </w:rPr>
        <w:t xml:space="preserve">投标人必须保证投标文件所提供的全部资料真实可靠。</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19.3</w:t>
      </w:r>
      <w:r>
        <w:rPr>
          <w:rFonts w:ascii="宋体" w:hAnsi="宋体" w:eastAsia="宋体" w:cs="宋体"/>
          <w:color w:val="auto"/>
          <w:sz w:val="21"/>
          <w:szCs w:val="21"/>
          <w:highlight w:val="none"/>
        </w:rPr>
        <w:t xml:space="preserve">投标文件须对招标文件中的内容做出实质性和完整的响应。</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20.</w:t>
      </w:r>
      <w:r>
        <w:rPr>
          <w:rFonts w:ascii="宋体" w:hAnsi="宋体" w:eastAsia="宋体" w:cs="宋体"/>
          <w:color w:val="auto"/>
          <w:sz w:val="21"/>
          <w:szCs w:val="21"/>
          <w:highlight w:val="none"/>
        </w:rPr>
        <w:t xml:space="preserve">投标报价</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20.1</w:t>
      </w:r>
      <w:r>
        <w:rPr>
          <w:rFonts w:ascii="宋体" w:hAnsi="宋体" w:eastAsia="宋体" w:cs="宋体"/>
          <w:color w:val="auto"/>
          <w:sz w:val="21"/>
          <w:szCs w:val="21"/>
          <w:highlight w:val="none"/>
        </w:rPr>
        <w:t xml:space="preserve">所有投标均以人民币报价，应包括国家规定的增值税税金。</w:t>
      </w:r>
      <w:r/>
    </w:p>
    <w:p>
      <w:pPr>
        <w:ind w:firstLine="420"/>
        <w:spacing w:before="0" w:after="0" w:line="360" w:lineRule="auto"/>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20.2</w:t>
      </w:r>
      <w:r>
        <w:rPr>
          <w:rFonts w:ascii="宋体" w:hAnsi="宋体" w:eastAsia="宋体" w:cs="宋体"/>
          <w:b/>
          <w:bCs/>
          <w:color w:val="auto"/>
          <w:sz w:val="21"/>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20.3</w:t>
      </w:r>
      <w:r>
        <w:rPr>
          <w:rFonts w:ascii="宋体" w:hAnsi="宋体" w:eastAsia="宋体" w:cs="宋体"/>
          <w:color w:val="auto"/>
          <w:sz w:val="21"/>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20.4</w:t>
      </w:r>
      <w:r>
        <w:rPr>
          <w:rFonts w:ascii="宋体" w:hAnsi="宋体" w:eastAsia="宋体" w:cs="宋体"/>
          <w:color w:val="auto"/>
          <w:sz w:val="21"/>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20.5</w:t>
      </w:r>
      <w:r>
        <w:rPr>
          <w:rFonts w:ascii="宋体" w:hAnsi="宋体" w:eastAsia="宋体" w:cs="宋体"/>
          <w:color w:val="auto"/>
          <w:sz w:val="21"/>
          <w:szCs w:val="21"/>
          <w:highlight w:val="none"/>
        </w:rPr>
        <w:t xml:space="preserve">投标报价的其他要求见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21.</w:t>
      </w:r>
      <w:r>
        <w:rPr>
          <w:rFonts w:ascii="宋体" w:hAnsi="宋体" w:eastAsia="宋体" w:cs="宋体"/>
          <w:color w:val="auto"/>
          <w:sz w:val="21"/>
          <w:szCs w:val="21"/>
          <w:highlight w:val="none"/>
        </w:rPr>
        <w:t xml:space="preserve">投标有效期</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21.1</w:t>
      </w:r>
      <w:r>
        <w:rPr>
          <w:rFonts w:ascii="宋体" w:hAnsi="宋体" w:eastAsia="宋体" w:cs="宋体"/>
          <w:color w:val="auto"/>
          <w:sz w:val="21"/>
          <w:szCs w:val="21"/>
          <w:highlight w:val="none"/>
        </w:rPr>
        <w:t xml:space="preserve">投标有效期见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，在此期间投标文件对投标人具有法律约束力，以保证采购人有足够的时间完成评标、定标以及签订合同。投标有效期从</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规定的投标截止之日起计算。</w:t>
      </w:r>
      <w:r>
        <w:rPr>
          <w:rFonts w:ascii="Segoe UI Symbol" w:hAnsi="Segoe UI Symbol" w:eastAsia="Segoe UI Symbol" w:cs="Segoe UI Symbol"/>
          <w:b/>
          <w:bCs/>
          <w:color w:val="auto"/>
          <w:sz w:val="21"/>
          <w:szCs w:val="21"/>
          <w:highlight w:val="none"/>
        </w:rPr>
        <w:t xml:space="preserve">★</w:t>
      </w:r>
      <w:r>
        <w:rPr>
          <w:rFonts w:ascii="宋体" w:hAnsi="宋体" w:eastAsia="宋体" w:cs="宋体"/>
          <w:b/>
          <w:bCs/>
          <w:color w:val="auto"/>
          <w:sz w:val="21"/>
          <w:szCs w:val="21"/>
          <w:highlight w:val="none"/>
        </w:rPr>
        <w:t xml:space="preserve">投标有效期不足的，在评标时将其视为无效投标。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21.2</w:t>
      </w:r>
      <w:r>
        <w:rPr>
          <w:rFonts w:ascii="宋体" w:hAnsi="宋体" w:eastAsia="宋体" w:cs="宋体"/>
          <w:color w:val="auto"/>
          <w:sz w:val="21"/>
          <w:szCs w:val="21"/>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22.</w:t>
      </w:r>
      <w:r>
        <w:rPr>
          <w:rFonts w:ascii="宋体" w:hAnsi="宋体" w:eastAsia="宋体" w:cs="宋体"/>
          <w:color w:val="auto"/>
          <w:sz w:val="21"/>
          <w:szCs w:val="21"/>
          <w:highlight w:val="none"/>
        </w:rPr>
        <w:t xml:space="preserve">投标保证金</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22.1</w:t>
      </w:r>
      <w:r>
        <w:rPr>
          <w:rFonts w:ascii="宋体" w:hAnsi="宋体" w:eastAsia="宋体" w:cs="宋体"/>
          <w:color w:val="auto"/>
          <w:sz w:val="21"/>
          <w:szCs w:val="21"/>
          <w:highlight w:val="none"/>
        </w:rPr>
        <w:t xml:space="preserve">本项目是否交纳投标保证金见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22.2</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规定交纳投标保证金的，投标人应以支票、汇票、本票或金融机构、担保机构出具的保函等非现金形式，在</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规定的投标截止时间前，向采购方提交</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规定的投标保证金</w:t>
      </w:r>
      <w:r>
        <w:rPr>
          <w:color w:val="auto"/>
          <w:sz w:val="21"/>
          <w:szCs w:val="21"/>
          <w:highlight w:val="none"/>
        </w:rPr>
        <w:t xml:space="preserve">(</w:t>
      </w:r>
      <w:r>
        <w:rPr>
          <w:rFonts w:ascii="宋体" w:hAnsi="宋体" w:eastAsia="宋体" w:cs="宋体"/>
          <w:color w:val="auto"/>
          <w:sz w:val="21"/>
          <w:szCs w:val="21"/>
          <w:highlight w:val="none"/>
        </w:rPr>
        <w:t xml:space="preserve">数额采用四舍五入，计算至元</w:t>
      </w:r>
      <w:r>
        <w:rPr>
          <w:color w:val="auto"/>
          <w:sz w:val="21"/>
          <w:szCs w:val="21"/>
          <w:highlight w:val="none"/>
        </w:rPr>
        <w:t xml:space="preserve">)</w:t>
      </w:r>
      <w:r>
        <w:rPr>
          <w:rFonts w:ascii="宋体" w:hAnsi="宋体" w:eastAsia="宋体" w:cs="宋体"/>
          <w:color w:val="auto"/>
          <w:sz w:val="21"/>
          <w:szCs w:val="21"/>
          <w:highlight w:val="none"/>
        </w:rPr>
        <w:t xml:space="preserve">。投标保证金有效期应与</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规定的投标有效期一致。</w:t>
      </w:r>
      <w:r>
        <w:rPr>
          <w:rFonts w:ascii="宋体" w:hAnsi="宋体" w:eastAsia="宋体" w:cs="宋体"/>
          <w:b/>
          <w:bCs/>
          <w:color w:val="auto"/>
          <w:sz w:val="21"/>
          <w:szCs w:val="21"/>
          <w:highlight w:val="none"/>
        </w:rPr>
        <w:t xml:space="preserve">投标人未按规定缴纳投标保证金的或由于到账时间晚于投标截止时间的，或者票据错误、印鉴不清等原因导致不能到账的，其投标无效。</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22.3</w:t>
      </w:r>
      <w:r>
        <w:rPr>
          <w:rFonts w:ascii="宋体" w:hAnsi="宋体" w:eastAsia="宋体" w:cs="宋体"/>
          <w:color w:val="auto"/>
          <w:sz w:val="21"/>
          <w:szCs w:val="21"/>
          <w:highlight w:val="none"/>
        </w:rPr>
        <w:t xml:space="preserve">联合体投标的，可以由联合体中的一方或者共同提交投标保证金。以一方名义提交投标保证金的，对联合体各方均具有约束力。</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22.4</w:t>
      </w:r>
      <w:r>
        <w:rPr>
          <w:rFonts w:ascii="宋体" w:hAnsi="宋体" w:eastAsia="宋体" w:cs="宋体"/>
          <w:color w:val="auto"/>
          <w:sz w:val="21"/>
          <w:szCs w:val="21"/>
          <w:highlight w:val="none"/>
        </w:rPr>
        <w:t xml:space="preserve">未中标的投标人的投标保证金，将在中标通知书发出后</w:t>
      </w:r>
      <w:r>
        <w:rPr>
          <w:color w:val="auto"/>
          <w:sz w:val="21"/>
          <w:szCs w:val="21"/>
          <w:highlight w:val="none"/>
        </w:rPr>
        <w:t xml:space="preserve">5</w:t>
      </w:r>
      <w:r>
        <w:rPr>
          <w:rFonts w:ascii="宋体" w:hAnsi="宋体" w:eastAsia="宋体" w:cs="宋体"/>
          <w:color w:val="auto"/>
          <w:sz w:val="21"/>
          <w:szCs w:val="21"/>
          <w:highlight w:val="none"/>
        </w:rPr>
        <w:t xml:space="preserve">个工作日内退还，但因投标人自身原因导致无法及时退还的除外。</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22.5</w:t>
      </w:r>
      <w:r>
        <w:rPr>
          <w:rFonts w:ascii="宋体" w:hAnsi="宋体" w:eastAsia="宋体" w:cs="宋体"/>
          <w:color w:val="auto"/>
          <w:sz w:val="21"/>
          <w:szCs w:val="21"/>
          <w:highlight w:val="none"/>
        </w:rPr>
        <w:t xml:space="preserve">中标的投标人的投标保证金，将在政府采购合同签订后</w:t>
      </w:r>
      <w:r>
        <w:rPr>
          <w:color w:val="auto"/>
          <w:sz w:val="21"/>
          <w:szCs w:val="21"/>
          <w:highlight w:val="none"/>
        </w:rPr>
        <w:t xml:space="preserve">5</w:t>
      </w:r>
      <w:r>
        <w:rPr>
          <w:rFonts w:ascii="宋体" w:hAnsi="宋体" w:eastAsia="宋体" w:cs="宋体"/>
          <w:color w:val="auto"/>
          <w:sz w:val="21"/>
          <w:szCs w:val="21"/>
          <w:highlight w:val="none"/>
        </w:rPr>
        <w:t xml:space="preserve">个工作日内退还中标人。</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22.6</w:t>
      </w:r>
      <w:r>
        <w:rPr>
          <w:rFonts w:ascii="宋体" w:hAnsi="宋体" w:eastAsia="宋体" w:cs="宋体"/>
          <w:color w:val="auto"/>
          <w:sz w:val="21"/>
          <w:szCs w:val="21"/>
          <w:highlight w:val="none"/>
        </w:rPr>
        <w:t xml:space="preserve">投标人有以下情形之一的，投标保证金可以不予退还（本款仅适用于要求递交投标保证金的项目）：</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）投标人在招标文件规定的投标有效期内撤销其投标文件；</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）投标人在投标文件中提供虚假材料的；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）投标人在本次采购活动中存在恶意串通行为的；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）中标人未能按规定交纳采购代理服务费；</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）中标人在收到中标通知书后，无正当理由不与采购人订立合同，在签订合同时向采购人提出附加条件，或者不按照招标文件要求提交履约保证金（如有）；</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6</w:t>
      </w:r>
      <w:r>
        <w:rPr>
          <w:rFonts w:ascii="宋体" w:hAnsi="宋体" w:eastAsia="宋体" w:cs="宋体"/>
          <w:color w:val="auto"/>
          <w:sz w:val="21"/>
          <w:szCs w:val="21"/>
          <w:highlight w:val="none"/>
        </w:rPr>
        <w:t xml:space="preserve">）招标文件规定的其他可以不予退还投标保证金的情形。</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23.</w:t>
      </w:r>
      <w:r>
        <w:rPr>
          <w:rFonts w:ascii="宋体" w:hAnsi="宋体" w:eastAsia="宋体" w:cs="宋体"/>
          <w:color w:val="auto"/>
          <w:sz w:val="21"/>
          <w:szCs w:val="21"/>
          <w:highlight w:val="none"/>
        </w:rPr>
        <w:t xml:space="preserve">投标文件的制作和签署</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23.1</w:t>
      </w:r>
      <w:r>
        <w:rPr>
          <w:rFonts w:ascii="宋体" w:hAnsi="宋体" w:eastAsia="宋体" w:cs="宋体"/>
          <w:color w:val="auto"/>
          <w:sz w:val="21"/>
          <w:szCs w:val="21"/>
          <w:highlight w:val="none"/>
        </w:rPr>
        <w:t xml:space="preserve">投标人应严格按照</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要求的份数准备投标文件。纸质文件的正本和副本应装订成册。正本和副本的封面应注明</w:t>
      </w:r>
      <w:r>
        <w:rPr>
          <w:color w:val="auto"/>
          <w:sz w:val="21"/>
          <w:szCs w:val="21"/>
          <w:highlight w:val="none"/>
        </w:rPr>
        <w:t xml:space="preserve">“</w:t>
      </w:r>
      <w:r>
        <w:rPr>
          <w:rFonts w:ascii="宋体" w:hAnsi="宋体" w:eastAsia="宋体" w:cs="宋体"/>
          <w:color w:val="auto"/>
          <w:sz w:val="21"/>
          <w:szCs w:val="21"/>
          <w:highlight w:val="none"/>
        </w:rPr>
        <w:t xml:space="preserve">正本</w:t>
      </w:r>
      <w:r>
        <w:rPr>
          <w:color w:val="auto"/>
          <w:sz w:val="21"/>
          <w:szCs w:val="21"/>
          <w:highlight w:val="none"/>
        </w:rPr>
        <w:t xml:space="preserve">”</w:t>
      </w:r>
      <w:r>
        <w:rPr>
          <w:rFonts w:ascii="宋体" w:hAnsi="宋体" w:eastAsia="宋体" w:cs="宋体"/>
          <w:color w:val="auto"/>
          <w:sz w:val="21"/>
          <w:szCs w:val="21"/>
          <w:highlight w:val="none"/>
        </w:rPr>
        <w:t xml:space="preserve">或</w:t>
      </w:r>
      <w:r>
        <w:rPr>
          <w:color w:val="auto"/>
          <w:sz w:val="21"/>
          <w:szCs w:val="21"/>
          <w:highlight w:val="none"/>
        </w:rPr>
        <w:t xml:space="preserve">“</w:t>
      </w:r>
      <w:r>
        <w:rPr>
          <w:rFonts w:ascii="宋体" w:hAnsi="宋体" w:eastAsia="宋体" w:cs="宋体"/>
          <w:color w:val="auto"/>
          <w:sz w:val="21"/>
          <w:szCs w:val="21"/>
          <w:highlight w:val="none"/>
        </w:rPr>
        <w:t xml:space="preserve">副本</w:t>
      </w:r>
      <w:r>
        <w:rPr>
          <w:color w:val="auto"/>
          <w:sz w:val="21"/>
          <w:szCs w:val="21"/>
          <w:highlight w:val="none"/>
        </w:rPr>
        <w:t xml:space="preserve">”</w:t>
      </w:r>
      <w:r>
        <w:rPr>
          <w:rFonts w:ascii="宋体" w:hAnsi="宋体" w:eastAsia="宋体" w:cs="宋体"/>
          <w:color w:val="auto"/>
          <w:sz w:val="21"/>
          <w:szCs w:val="21"/>
          <w:highlight w:val="none"/>
        </w:rPr>
        <w:t xml:space="preserve">的字样，当正本和副本、电子版不一致时，以正本为准。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23.2</w:t>
      </w:r>
      <w:r>
        <w:rPr>
          <w:rFonts w:ascii="宋体" w:hAnsi="宋体" w:eastAsia="宋体" w:cs="宋体"/>
          <w:color w:val="auto"/>
          <w:sz w:val="21"/>
          <w:szCs w:val="21"/>
          <w:highlight w:val="none"/>
        </w:rPr>
        <w:t xml:space="preserve">投标文件的正本需打印或用不退色墨水书写，副本可为正本文件的复印件，电子文档应为正本的扫描件。</w:t>
      </w:r>
      <w:r>
        <w:rPr>
          <w:rFonts w:ascii="宋体" w:hAnsi="宋体" w:eastAsia="宋体" w:cs="宋体"/>
          <w:b/>
          <w:bCs/>
          <w:color w:val="auto"/>
          <w:sz w:val="21"/>
          <w:szCs w:val="21"/>
          <w:highlight w:val="none"/>
        </w:rPr>
        <w:t xml:space="preserve">正本应加盖公章并由投标人法定代表人（单位负责人）或其授权代表签字。授权代表须提供法定代表人以书面形式出具的</w:t>
      </w:r>
      <w:r>
        <w:rPr>
          <w:color w:val="auto"/>
          <w:sz w:val="21"/>
          <w:szCs w:val="21"/>
          <w:highlight w:val="none"/>
        </w:rPr>
        <w:t xml:space="preserve">“</w:t>
      </w:r>
      <w:r>
        <w:rPr>
          <w:rFonts w:ascii="宋体" w:hAnsi="宋体" w:eastAsia="宋体" w:cs="宋体"/>
          <w:b/>
          <w:bCs/>
          <w:color w:val="auto"/>
          <w:sz w:val="21"/>
          <w:szCs w:val="21"/>
          <w:highlight w:val="none"/>
        </w:rPr>
        <w:t xml:space="preserve">法定代表人授权书</w:t>
      </w:r>
      <w:r>
        <w:rPr>
          <w:b/>
          <w:bCs/>
          <w:color w:val="auto"/>
          <w:sz w:val="21"/>
          <w:szCs w:val="21"/>
          <w:highlight w:val="none"/>
        </w:rPr>
        <w:t xml:space="preserve">”</w:t>
      </w:r>
      <w:r>
        <w:rPr>
          <w:rFonts w:ascii="宋体" w:hAnsi="宋体" w:eastAsia="宋体" w:cs="宋体"/>
          <w:b/>
          <w:bCs/>
          <w:color w:val="auto"/>
          <w:sz w:val="21"/>
          <w:szCs w:val="21"/>
          <w:highlight w:val="none"/>
        </w:rPr>
        <w:t xml:space="preserve">（原件，由法定代表人签章并加盖企业公章。）授权其负责本项目投标。授权书原件须放入正本投标文件中。</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23.3</w:t>
      </w:r>
      <w:r>
        <w:rPr>
          <w:rFonts w:ascii="宋体" w:hAnsi="宋体" w:eastAsia="宋体" w:cs="宋体"/>
          <w:color w:val="auto"/>
          <w:sz w:val="21"/>
          <w:szCs w:val="21"/>
          <w:highlight w:val="none"/>
        </w:rPr>
        <w:t xml:space="preserve">投标文件规定盖章的地方，应盖单位公章（文件中的单位盖章、印章、公章等处均仅指与投标人名称全称相一致的标准公章，如投标人为自然人可不加盖公章，仅由本人签字）。</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23.4</w:t>
      </w:r>
      <w:r>
        <w:rPr>
          <w:rFonts w:ascii="宋体" w:hAnsi="宋体" w:eastAsia="宋体" w:cs="宋体"/>
          <w:b/>
          <w:bCs/>
          <w:color w:val="auto"/>
          <w:sz w:val="21"/>
          <w:szCs w:val="21"/>
          <w:highlight w:val="none"/>
        </w:rPr>
        <w:t xml:space="preserve">如投标过程中投标人使用其他形式的印章（如电子印章、带有</w:t>
      </w:r>
      <w:r>
        <w:rPr>
          <w:b/>
          <w:bCs/>
          <w:color w:val="auto"/>
          <w:sz w:val="21"/>
          <w:szCs w:val="21"/>
          <w:highlight w:val="none"/>
        </w:rPr>
        <w:t xml:space="preserve">“</w:t>
      </w:r>
      <w:r>
        <w:rPr>
          <w:rFonts w:ascii="宋体" w:hAnsi="宋体" w:eastAsia="宋体" w:cs="宋体"/>
          <w:b/>
          <w:bCs/>
          <w:color w:val="auto"/>
          <w:sz w:val="21"/>
          <w:szCs w:val="21"/>
          <w:highlight w:val="none"/>
        </w:rPr>
        <w:t xml:space="preserve">专用章</w:t>
      </w:r>
      <w:r>
        <w:rPr>
          <w:b/>
          <w:bCs/>
          <w:color w:val="auto"/>
          <w:sz w:val="21"/>
          <w:szCs w:val="21"/>
          <w:highlight w:val="none"/>
        </w:rPr>
        <w:t xml:space="preserve">”</w:t>
      </w:r>
      <w:r>
        <w:rPr>
          <w:rFonts w:ascii="宋体" w:hAnsi="宋体" w:eastAsia="宋体" w:cs="宋体"/>
          <w:b/>
          <w:bCs/>
          <w:color w:val="auto"/>
          <w:sz w:val="21"/>
          <w:szCs w:val="21"/>
          <w:highlight w:val="none"/>
        </w:rPr>
        <w:t xml:space="preserve">等字样的印章），须提供</w:t>
      </w:r>
      <w:r>
        <w:rPr>
          <w:b/>
          <w:bCs/>
          <w:color w:val="auto"/>
          <w:sz w:val="21"/>
          <w:szCs w:val="21"/>
          <w:highlight w:val="none"/>
        </w:rPr>
        <w:t xml:space="preserve">“</w:t>
      </w:r>
      <w:r>
        <w:rPr>
          <w:rFonts w:ascii="宋体" w:hAnsi="宋体" w:eastAsia="宋体" w:cs="宋体"/>
          <w:b/>
          <w:bCs/>
          <w:color w:val="auto"/>
          <w:sz w:val="21"/>
          <w:szCs w:val="21"/>
          <w:highlight w:val="none"/>
        </w:rPr>
        <w:t xml:space="preserve">公章授权书</w:t>
      </w:r>
      <w:r>
        <w:rPr>
          <w:b/>
          <w:bCs/>
          <w:color w:val="auto"/>
          <w:sz w:val="21"/>
          <w:szCs w:val="21"/>
          <w:highlight w:val="none"/>
        </w:rPr>
        <w:t xml:space="preserve">”</w:t>
      </w:r>
      <w:r>
        <w:rPr>
          <w:rFonts w:ascii="宋体" w:hAnsi="宋体" w:eastAsia="宋体" w:cs="宋体"/>
          <w:b/>
          <w:bCs/>
          <w:color w:val="auto"/>
          <w:sz w:val="21"/>
          <w:szCs w:val="21"/>
          <w:highlight w:val="none"/>
        </w:rPr>
        <w:t xml:space="preserve">（格式见后），明确</w:t>
      </w:r>
      <w:r>
        <w:rPr>
          <w:b/>
          <w:bCs/>
          <w:color w:val="auto"/>
          <w:sz w:val="21"/>
          <w:szCs w:val="21"/>
          <w:highlight w:val="none"/>
        </w:rPr>
        <w:t xml:space="preserve">“</w:t>
      </w:r>
      <w:r>
        <w:rPr>
          <w:rFonts w:ascii="宋体" w:hAnsi="宋体" w:eastAsia="宋体" w:cs="宋体"/>
          <w:b/>
          <w:bCs/>
          <w:color w:val="auto"/>
          <w:sz w:val="21"/>
          <w:szCs w:val="21"/>
          <w:highlight w:val="none"/>
        </w:rPr>
        <w:t xml:space="preserve">针对本次项目，我单位电子印章或专用章作为直接参与投标时相关文件的签章，其效力等同于公章</w:t>
      </w:r>
      <w:r>
        <w:rPr>
          <w:b/>
          <w:bCs/>
          <w:color w:val="auto"/>
          <w:sz w:val="21"/>
          <w:szCs w:val="21"/>
          <w:highlight w:val="none"/>
        </w:rPr>
        <w:t xml:space="preserve">”</w:t>
      </w:r>
      <w:r>
        <w:rPr>
          <w:rFonts w:ascii="宋体" w:hAnsi="宋体" w:eastAsia="宋体" w:cs="宋体"/>
          <w:b/>
          <w:bCs/>
          <w:color w:val="auto"/>
          <w:sz w:val="21"/>
          <w:szCs w:val="21"/>
          <w:highlight w:val="none"/>
        </w:rPr>
        <w:t xml:space="preserve">，</w:t>
      </w:r>
      <w:r>
        <w:rPr>
          <w:b/>
          <w:bCs/>
          <w:color w:val="auto"/>
          <w:sz w:val="21"/>
          <w:szCs w:val="21"/>
          <w:highlight w:val="none"/>
        </w:rPr>
        <w:t xml:space="preserve">“</w:t>
      </w:r>
      <w:r>
        <w:rPr>
          <w:rFonts w:ascii="宋体" w:hAnsi="宋体" w:eastAsia="宋体" w:cs="宋体"/>
          <w:b/>
          <w:bCs/>
          <w:color w:val="auto"/>
          <w:sz w:val="21"/>
          <w:szCs w:val="21"/>
          <w:highlight w:val="none"/>
        </w:rPr>
        <w:t xml:space="preserve">公章授权书</w:t>
      </w:r>
      <w:r>
        <w:rPr>
          <w:b/>
          <w:bCs/>
          <w:color w:val="auto"/>
          <w:sz w:val="21"/>
          <w:szCs w:val="21"/>
          <w:highlight w:val="none"/>
        </w:rPr>
        <w:t xml:space="preserve">”</w:t>
      </w:r>
      <w:r>
        <w:rPr>
          <w:rFonts w:ascii="宋体" w:hAnsi="宋体" w:eastAsia="宋体" w:cs="宋体"/>
          <w:b/>
          <w:bCs/>
          <w:color w:val="auto"/>
          <w:sz w:val="21"/>
          <w:szCs w:val="21"/>
          <w:highlight w:val="none"/>
        </w:rPr>
        <w:t xml:space="preserve">须同时加盖投标人公章及本次投标使用的电子印章或专用章，否则不予认可。</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23.5</w:t>
      </w:r>
      <w:r>
        <w:rPr>
          <w:rFonts w:ascii="宋体" w:hAnsi="宋体" w:eastAsia="宋体" w:cs="宋体"/>
          <w:color w:val="auto"/>
          <w:sz w:val="21"/>
          <w:szCs w:val="21"/>
          <w:highlight w:val="none"/>
        </w:rPr>
        <w:t xml:space="preserve">除投标人对错处做必要修改外，投标文件不得行间插字、涂改或增删。如有修改错漏处，必须由法定代表人或其授权代表签字或盖章方有效。</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23.6</w:t>
      </w:r>
      <w:r>
        <w:rPr>
          <w:rFonts w:ascii="宋体" w:hAnsi="宋体" w:eastAsia="宋体" w:cs="宋体"/>
          <w:color w:val="auto"/>
          <w:sz w:val="21"/>
          <w:szCs w:val="21"/>
          <w:highlight w:val="none"/>
        </w:rPr>
        <w:t xml:space="preserve">投标文件建议采用</w:t>
      </w:r>
      <w:r>
        <w:rPr>
          <w:color w:val="auto"/>
          <w:sz w:val="21"/>
          <w:szCs w:val="21"/>
          <w:highlight w:val="none"/>
        </w:rPr>
        <w:t xml:space="preserve">A4</w:t>
      </w:r>
      <w:r>
        <w:rPr>
          <w:rFonts w:ascii="宋体" w:hAnsi="宋体" w:eastAsia="宋体" w:cs="宋体"/>
          <w:color w:val="auto"/>
          <w:sz w:val="21"/>
          <w:szCs w:val="21"/>
          <w:highlight w:val="none"/>
        </w:rPr>
        <w:t xml:space="preserve">软面胶装，建议不要使用硬壳封面。投标文件须逐页编制页码并插入目录，便于采购人查阅文件。为节约纸张，建议尽量双面打印并装订成册。</w:t>
      </w:r>
      <w:r/>
    </w:p>
    <w:p>
      <w:pPr>
        <w:pStyle w:val="704"/>
        <w:ind w:right="210" w:firstLine="634"/>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四．投标文件的递交</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24.</w:t>
      </w:r>
      <w:r>
        <w:rPr>
          <w:rFonts w:ascii="宋体" w:hAnsi="宋体" w:eastAsia="宋体" w:cs="宋体"/>
          <w:color w:val="auto"/>
          <w:sz w:val="21"/>
          <w:szCs w:val="21"/>
          <w:highlight w:val="none"/>
        </w:rPr>
        <w:t xml:space="preserve">投标文件的密封和标记</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24.1</w:t>
      </w:r>
      <w:r>
        <w:rPr>
          <w:rFonts w:ascii="宋体" w:hAnsi="宋体" w:eastAsia="宋体" w:cs="宋体"/>
          <w:color w:val="auto"/>
          <w:sz w:val="21"/>
          <w:szCs w:val="21"/>
          <w:highlight w:val="none"/>
        </w:rPr>
        <w:t xml:space="preserve">投标文件的正本、副本以及电子文档均应密封送达投标地点，密封包装上按照投标人</w:t>
      </w:r>
      <w:r>
        <w:rPr>
          <w:rFonts w:ascii="宋体" w:hAnsi="宋体" w:eastAsia="宋体" w:cs="宋体"/>
          <w:b/>
          <w:bCs/>
          <w:color w:val="auto"/>
          <w:sz w:val="21"/>
          <w:szCs w:val="21"/>
          <w:highlight w:val="none"/>
        </w:rPr>
        <w:t xml:space="preserve">须知前附表</w:t>
      </w:r>
      <w:r>
        <w:rPr>
          <w:rFonts w:ascii="宋体" w:hAnsi="宋体" w:eastAsia="宋体" w:cs="宋体"/>
          <w:color w:val="auto"/>
          <w:sz w:val="21"/>
          <w:szCs w:val="21"/>
          <w:highlight w:val="none"/>
        </w:rPr>
        <w:t xml:space="preserve">的要求标记信息。若正本、副本以及电子文档等分别进行密封的，还应在封套上注明</w:t>
      </w:r>
      <w:r>
        <w:rPr>
          <w:color w:val="auto"/>
          <w:sz w:val="21"/>
          <w:szCs w:val="21"/>
          <w:highlight w:val="none"/>
        </w:rPr>
        <w:t xml:space="preserve">“</w:t>
      </w:r>
      <w:r>
        <w:rPr>
          <w:rFonts w:ascii="宋体" w:hAnsi="宋体" w:eastAsia="宋体" w:cs="宋体"/>
          <w:color w:val="auto"/>
          <w:sz w:val="21"/>
          <w:szCs w:val="21"/>
          <w:highlight w:val="none"/>
        </w:rPr>
        <w:t xml:space="preserve">正本</w:t>
      </w:r>
      <w:r>
        <w:rPr>
          <w:color w:val="auto"/>
          <w:sz w:val="21"/>
          <w:szCs w:val="21"/>
          <w:highlight w:val="none"/>
        </w:rPr>
        <w:t xml:space="preserve">”</w:t>
      </w:r>
      <w:r>
        <w:rPr>
          <w:rFonts w:ascii="宋体" w:hAnsi="宋体" w:eastAsia="宋体" w:cs="宋体"/>
          <w:color w:val="auto"/>
          <w:sz w:val="21"/>
          <w:szCs w:val="21"/>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副本</w:t>
      </w:r>
      <w:r>
        <w:rPr>
          <w:color w:val="auto"/>
          <w:sz w:val="21"/>
          <w:szCs w:val="21"/>
          <w:highlight w:val="none"/>
        </w:rPr>
        <w:t xml:space="preserve">”</w:t>
      </w:r>
      <w:r>
        <w:rPr>
          <w:rFonts w:ascii="宋体" w:hAnsi="宋体" w:eastAsia="宋体" w:cs="宋体"/>
          <w:color w:val="auto"/>
          <w:sz w:val="21"/>
          <w:szCs w:val="21"/>
          <w:highlight w:val="none"/>
        </w:rPr>
        <w:t xml:space="preserve">、</w:t>
      </w:r>
      <w:r>
        <w:rPr>
          <w:color w:val="auto"/>
          <w:sz w:val="21"/>
          <w:szCs w:val="21"/>
          <w:highlight w:val="none"/>
        </w:rPr>
        <w:t xml:space="preserve">“</w:t>
      </w:r>
      <w:r>
        <w:rPr>
          <w:rFonts w:ascii="宋体" w:hAnsi="宋体" w:eastAsia="宋体" w:cs="宋体"/>
          <w:color w:val="auto"/>
          <w:sz w:val="21"/>
          <w:szCs w:val="21"/>
          <w:highlight w:val="none"/>
        </w:rPr>
        <w:t xml:space="preserve">电子文档</w:t>
      </w:r>
      <w:r>
        <w:rPr>
          <w:color w:val="auto"/>
          <w:sz w:val="21"/>
          <w:szCs w:val="21"/>
          <w:highlight w:val="none"/>
        </w:rPr>
        <w:t xml:space="preserve">”</w:t>
      </w:r>
      <w:r>
        <w:rPr>
          <w:rFonts w:ascii="宋体" w:hAnsi="宋体" w:eastAsia="宋体" w:cs="宋体"/>
          <w:color w:val="auto"/>
          <w:sz w:val="21"/>
          <w:szCs w:val="21"/>
          <w:highlight w:val="none"/>
        </w:rPr>
        <w:t xml:space="preserve">等字样。</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24.2</w:t>
      </w:r>
      <w:r>
        <w:rPr>
          <w:rFonts w:ascii="宋体" w:hAnsi="宋体" w:eastAsia="宋体" w:cs="宋体"/>
          <w:b/>
          <w:bCs/>
          <w:color w:val="auto"/>
          <w:sz w:val="21"/>
          <w:szCs w:val="21"/>
          <w:highlight w:val="none"/>
        </w:rPr>
        <w:t xml:space="preserve">未密封的投标文件，将被拒绝。</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24.3</w:t>
      </w:r>
      <w:r>
        <w:rPr>
          <w:rFonts w:ascii="宋体" w:hAnsi="宋体" w:eastAsia="宋体" w:cs="宋体"/>
          <w:color w:val="auto"/>
          <w:sz w:val="21"/>
          <w:szCs w:val="21"/>
          <w:highlight w:val="none"/>
        </w:rPr>
        <w:t xml:space="preserve">未按要求密封和标记，采购代理机构对误投或过早启封概不负责。</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24.4</w:t>
      </w:r>
      <w:r>
        <w:rPr>
          <w:rFonts w:ascii="宋体" w:hAnsi="宋体" w:eastAsia="宋体" w:cs="宋体"/>
          <w:color w:val="auto"/>
          <w:sz w:val="21"/>
          <w:szCs w:val="21"/>
          <w:highlight w:val="none"/>
        </w:rPr>
        <w:t xml:space="preserve">开标后，不论投标人中标与否，投标文件均不予退回。</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25.</w:t>
      </w:r>
      <w:r>
        <w:rPr>
          <w:rFonts w:ascii="宋体" w:hAnsi="宋体" w:eastAsia="宋体" w:cs="宋体"/>
          <w:color w:val="auto"/>
          <w:sz w:val="21"/>
          <w:szCs w:val="21"/>
          <w:highlight w:val="none"/>
        </w:rPr>
        <w:t xml:space="preserve">投标截止时间</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25.1</w:t>
      </w:r>
      <w:r>
        <w:rPr>
          <w:rFonts w:ascii="宋体" w:hAnsi="宋体" w:eastAsia="宋体" w:cs="宋体"/>
          <w:color w:val="auto"/>
          <w:sz w:val="21"/>
          <w:szCs w:val="21"/>
          <w:highlight w:val="none"/>
        </w:rPr>
        <w:t xml:space="preserve">投标文件应在</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规定的投标截止时间之前密封送到</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指定的地点。</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25.2</w:t>
      </w:r>
      <w:r>
        <w:rPr>
          <w:rFonts w:ascii="宋体" w:hAnsi="宋体" w:eastAsia="宋体" w:cs="宋体"/>
          <w:b/>
          <w:bCs/>
          <w:color w:val="auto"/>
          <w:sz w:val="21"/>
          <w:szCs w:val="21"/>
          <w:highlight w:val="none"/>
        </w:rPr>
        <w:t xml:space="preserve">采购方将拒绝并退回在其规定的投标截止时间后收到的任何投标文件。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26.</w:t>
      </w:r>
      <w:r>
        <w:rPr>
          <w:rFonts w:ascii="宋体" w:hAnsi="宋体" w:eastAsia="宋体" w:cs="宋体"/>
          <w:color w:val="auto"/>
          <w:sz w:val="21"/>
          <w:szCs w:val="21"/>
          <w:highlight w:val="none"/>
        </w:rPr>
        <w:t xml:space="preserve">投标文件的修改和撤回</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26.1</w:t>
      </w:r>
      <w:r>
        <w:rPr>
          <w:rFonts w:ascii="宋体" w:hAnsi="宋体" w:eastAsia="宋体" w:cs="宋体"/>
          <w:color w:val="auto"/>
          <w:sz w:val="21"/>
          <w:szCs w:val="21"/>
          <w:highlight w:val="none"/>
        </w:rPr>
        <w:t xml:space="preserve">投标人在递交投标文件后，可以修改或撤回其投标文件，但这种修改和撤回，必须在规定的投标截止时间前，以书面形式通知采购方。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26.2</w:t>
      </w:r>
      <w:r>
        <w:rPr>
          <w:rFonts w:ascii="宋体" w:hAnsi="宋体" w:eastAsia="宋体" w:cs="宋体"/>
          <w:color w:val="auto"/>
          <w:sz w:val="21"/>
          <w:szCs w:val="21"/>
          <w:highlight w:val="none"/>
        </w:rPr>
        <w:t xml:space="preserve">投标人对投标文件的补充、修改的内容应当按照采购文件要求签署、盖章、密封后，作为投标文件的组成部分。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26.3 </w:t>
      </w:r>
      <w:r>
        <w:rPr>
          <w:rFonts w:ascii="宋体" w:hAnsi="宋体" w:eastAsia="宋体" w:cs="宋体"/>
          <w:color w:val="auto"/>
          <w:sz w:val="21"/>
          <w:szCs w:val="21"/>
          <w:highlight w:val="none"/>
        </w:rPr>
        <w:t xml:space="preserve">在投标截止时间之后，投标人不得对其投标文件作任何修改。</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26.4 </w:t>
      </w:r>
      <w:r>
        <w:rPr>
          <w:rFonts w:ascii="宋体" w:hAnsi="宋体" w:eastAsia="宋体" w:cs="宋体"/>
          <w:color w:val="auto"/>
          <w:sz w:val="21"/>
          <w:szCs w:val="21"/>
          <w:highlight w:val="none"/>
        </w:rPr>
        <w:t xml:space="preserve">在投标截止时间至采购文件中规定的投标有效期满之间的这段时间内，投标人不得撤回其投标。</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27.</w:t>
      </w:r>
      <w:r>
        <w:rPr>
          <w:rFonts w:ascii="宋体" w:hAnsi="宋体" w:eastAsia="宋体" w:cs="宋体"/>
          <w:color w:val="auto"/>
          <w:sz w:val="21"/>
          <w:szCs w:val="21"/>
          <w:highlight w:val="none"/>
        </w:rPr>
        <w:t xml:space="preserve">诚实信用</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27.1</w:t>
      </w:r>
      <w:r>
        <w:rPr>
          <w:rFonts w:ascii="宋体" w:hAnsi="宋体" w:eastAsia="宋体" w:cs="宋体"/>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27.2</w:t>
      </w:r>
      <w:r>
        <w:rPr>
          <w:rFonts w:ascii="宋体" w:hAnsi="宋体" w:eastAsia="宋体" w:cs="宋体"/>
          <w:color w:val="auto"/>
          <w:sz w:val="21"/>
          <w:szCs w:val="21"/>
          <w:highlight w:val="none"/>
        </w:rPr>
        <w:t xml:space="preserve">在评标过程中发现投标人有上述情形的，评标委员会应当认定其投标无效，并书面报告本级财政部门。</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五．开标和评标</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28.</w:t>
      </w:r>
      <w:r>
        <w:rPr>
          <w:rFonts w:ascii="宋体" w:hAnsi="宋体" w:eastAsia="宋体" w:cs="宋体"/>
          <w:color w:val="auto"/>
          <w:sz w:val="21"/>
          <w:szCs w:val="21"/>
          <w:highlight w:val="none"/>
        </w:rPr>
        <w:t xml:space="preserve">开标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28.1</w:t>
      </w:r>
      <w:r>
        <w:rPr>
          <w:rFonts w:ascii="宋体" w:hAnsi="宋体" w:eastAsia="宋体" w:cs="宋体"/>
          <w:color w:val="auto"/>
          <w:sz w:val="21"/>
          <w:szCs w:val="21"/>
          <w:highlight w:val="none"/>
        </w:rPr>
        <w:t xml:space="preserve">采购方在</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规定的开标时间和开标地点组织公开开标，邀请投标人参加。</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28.2</w:t>
      </w:r>
      <w:r>
        <w:rPr>
          <w:rFonts w:ascii="宋体" w:hAnsi="宋体" w:eastAsia="宋体" w:cs="宋体"/>
          <w:color w:val="auto"/>
          <w:sz w:val="21"/>
          <w:szCs w:val="21"/>
          <w:highlight w:val="none"/>
        </w:rPr>
        <w:t xml:space="preserve">采购方在</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中规定采用远程异地开标形式的，采购代理机构将提前通知，具体操作流程详见招标文件附件《供应商参加远程异地开标仪式须知》。</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28.3</w:t>
      </w:r>
      <w:r>
        <w:rPr>
          <w:rFonts w:ascii="宋体" w:hAnsi="宋体" w:eastAsia="宋体" w:cs="宋体"/>
          <w:color w:val="auto"/>
          <w:sz w:val="21"/>
          <w:szCs w:val="21"/>
          <w:highlight w:val="none"/>
        </w:rPr>
        <w:t xml:space="preserve">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28.4</w:t>
      </w:r>
      <w:r>
        <w:rPr>
          <w:rFonts w:ascii="宋体" w:hAnsi="宋体" w:eastAsia="宋体" w:cs="宋体"/>
          <w:color w:val="auto"/>
          <w:sz w:val="21"/>
          <w:szCs w:val="21"/>
          <w:highlight w:val="none"/>
        </w:rPr>
        <w:t xml:space="preserve">投标人不足</w:t>
      </w:r>
      <w:r>
        <w:rPr>
          <w:color w:val="auto"/>
          <w:sz w:val="21"/>
          <w:szCs w:val="21"/>
          <w:highlight w:val="none"/>
        </w:rPr>
        <w:t xml:space="preserve">3</w:t>
      </w:r>
      <w:r>
        <w:rPr>
          <w:rFonts w:ascii="宋体" w:hAnsi="宋体" w:eastAsia="宋体" w:cs="宋体"/>
          <w:color w:val="auto"/>
          <w:sz w:val="21"/>
          <w:szCs w:val="21"/>
          <w:highlight w:val="none"/>
        </w:rPr>
        <w:t xml:space="preserve">家的，不得开标。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28.5</w:t>
      </w:r>
      <w:r>
        <w:rPr>
          <w:rFonts w:ascii="宋体" w:hAnsi="宋体" w:eastAsia="宋体" w:cs="宋体"/>
          <w:color w:val="auto"/>
          <w:sz w:val="21"/>
          <w:szCs w:val="21"/>
          <w:highlight w:val="none"/>
        </w:rPr>
        <w:t xml:space="preserve">投标人代表对开标过程和开标记录有疑义，以及认为采购方相关工作人员有需要回避的情形的，应当场提出询问或者回避申请。采购方对投标人代表提出的询问或者回避申请及时处理。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28.6</w:t>
      </w:r>
      <w:r>
        <w:rPr>
          <w:rFonts w:ascii="宋体" w:hAnsi="宋体" w:eastAsia="宋体" w:cs="宋体"/>
          <w:color w:val="auto"/>
          <w:sz w:val="21"/>
          <w:szCs w:val="21"/>
          <w:highlight w:val="none"/>
        </w:rPr>
        <w:t xml:space="preserve">投标人未参加开标的，视同认可开标结果。</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29.</w:t>
      </w:r>
      <w:r>
        <w:rPr>
          <w:rFonts w:ascii="宋体" w:hAnsi="宋体" w:eastAsia="宋体" w:cs="宋体"/>
          <w:color w:val="auto"/>
          <w:sz w:val="21"/>
          <w:szCs w:val="21"/>
          <w:highlight w:val="none"/>
        </w:rPr>
        <w:t xml:space="preserve">资格性审查</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29.1</w:t>
      </w:r>
      <w:r>
        <w:rPr>
          <w:rFonts w:ascii="宋体" w:hAnsi="宋体" w:eastAsia="宋体" w:cs="宋体"/>
          <w:color w:val="auto"/>
          <w:sz w:val="21"/>
          <w:szCs w:val="21"/>
          <w:highlight w:val="none"/>
        </w:rPr>
        <w:t xml:space="preserve">投标文件的资格性检查。公开招标采购项目开标结束后，采购人或采购代理机构应依法对投标人的资格进行审查。资格审查合格的投标人不足</w:t>
      </w:r>
      <w:r>
        <w:rPr>
          <w:color w:val="auto"/>
          <w:sz w:val="21"/>
          <w:szCs w:val="21"/>
          <w:highlight w:val="none"/>
        </w:rPr>
        <w:t xml:space="preserve">3</w:t>
      </w:r>
      <w:r>
        <w:rPr>
          <w:rFonts w:ascii="宋体" w:hAnsi="宋体" w:eastAsia="宋体" w:cs="宋体"/>
          <w:color w:val="auto"/>
          <w:sz w:val="21"/>
          <w:szCs w:val="21"/>
          <w:highlight w:val="none"/>
        </w:rPr>
        <w:t xml:space="preserve">家的，不进行评标。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29.2</w:t>
      </w:r>
      <w:r>
        <w:rPr>
          <w:rFonts w:ascii="宋体" w:hAnsi="宋体" w:eastAsia="宋体" w:cs="宋体"/>
          <w:b/>
          <w:bCs/>
          <w:color w:val="auto"/>
          <w:sz w:val="21"/>
          <w:szCs w:val="21"/>
          <w:highlight w:val="none"/>
        </w:rPr>
        <w:t xml:space="preserve">投标人不具备招标文件规定的投标人资格条件的，应在资格审查时按照无效投标处理。</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29.3</w:t>
      </w:r>
      <w:r>
        <w:rPr>
          <w:rFonts w:ascii="宋体" w:hAnsi="宋体" w:eastAsia="宋体" w:cs="宋体"/>
          <w:color w:val="auto"/>
          <w:sz w:val="21"/>
          <w:szCs w:val="21"/>
          <w:highlight w:val="none"/>
        </w:rPr>
        <w:t xml:space="preserve">已经进行资格预审的，可以不再对投标人资格进行审查，资格预审合格的投标人在评标阶段资格发生变化的，应当通知采购方。</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w:t>
      </w:r>
      <w:r>
        <w:rPr>
          <w:rFonts w:ascii="宋体" w:hAnsi="宋体" w:eastAsia="宋体" w:cs="宋体"/>
          <w:color w:val="auto"/>
          <w:sz w:val="21"/>
          <w:szCs w:val="21"/>
          <w:highlight w:val="none"/>
        </w:rPr>
        <w:t xml:space="preserve">评标</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30.1</w:t>
      </w:r>
      <w:r>
        <w:rPr>
          <w:rFonts w:ascii="宋体" w:hAnsi="宋体" w:eastAsia="宋体" w:cs="宋体"/>
          <w:color w:val="auto"/>
          <w:sz w:val="21"/>
          <w:szCs w:val="21"/>
          <w:highlight w:val="none"/>
        </w:rPr>
        <w:t xml:space="preserve">评标委员会</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30.1.1</w:t>
      </w:r>
      <w:r>
        <w:rPr>
          <w:rFonts w:ascii="宋体" w:hAnsi="宋体" w:eastAsia="宋体" w:cs="宋体"/>
          <w:color w:val="auto"/>
          <w:sz w:val="21"/>
          <w:szCs w:val="21"/>
          <w:highlight w:val="none"/>
        </w:rPr>
        <w:t xml:space="preserve">评标委员会成员组成见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，负责具体评标事务，并独立履行职责。</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30.2</w:t>
      </w:r>
      <w:r>
        <w:rPr>
          <w:rFonts w:ascii="宋体" w:hAnsi="宋体" w:eastAsia="宋体" w:cs="宋体"/>
          <w:color w:val="auto"/>
          <w:sz w:val="21"/>
          <w:szCs w:val="21"/>
          <w:highlight w:val="none"/>
        </w:rPr>
        <w:t xml:space="preserve">符合性审查 </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30.2.1</w:t>
      </w:r>
      <w:r>
        <w:rPr>
          <w:rFonts w:ascii="宋体" w:hAnsi="宋体" w:eastAsia="宋体" w:cs="宋体"/>
          <w:color w:val="auto"/>
          <w:sz w:val="21"/>
          <w:szCs w:val="21"/>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30.2.2</w:t>
      </w:r>
      <w:r>
        <w:rPr>
          <w:rFonts w:ascii="宋体" w:hAnsi="宋体" w:eastAsia="宋体" w:cs="宋体"/>
          <w:b/>
          <w:bCs/>
          <w:color w:val="auto"/>
          <w:sz w:val="21"/>
          <w:szCs w:val="21"/>
          <w:highlight w:val="none"/>
        </w:rPr>
        <w:t xml:space="preserve">如果投标文件没有响应招标文件实质性要求，评标委员会将予以拒绝，投标人不得通过修改或撤销不合要求的偏离或保留而使其投标成为实质性响应的投标。</w:t>
      </w:r>
      <w:r/>
    </w:p>
    <w:p>
      <w:pPr>
        <w:ind w:firstLine="420"/>
        <w:jc w:val="left"/>
        <w:spacing w:before="156"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30.2.3</w:t>
      </w:r>
      <w:r>
        <w:rPr>
          <w:rFonts w:ascii="宋体" w:hAnsi="宋体" w:eastAsia="宋体" w:cs="宋体"/>
          <w:b/>
          <w:bCs/>
          <w:color w:val="auto"/>
          <w:sz w:val="21"/>
          <w:szCs w:val="21"/>
          <w:highlight w:val="none"/>
        </w:rPr>
        <w:t xml:space="preserve">投标文件有下列情况之一的，在符合性检查时按照无效投标处理：</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）未按照招标文件规定要求签署、盖章的；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）报价超过招标文件中规定的预算金额或者最高限价的；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）投标文件中承诺的投标有效期不满足招标文件中载明的投标有效期的；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）未按照招标文件规定提交投标保证金的；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5</w:t>
      </w:r>
      <w:r>
        <w:rPr>
          <w:rFonts w:ascii="宋体" w:hAnsi="宋体" w:eastAsia="宋体" w:cs="宋体"/>
          <w:color w:val="auto"/>
          <w:sz w:val="21"/>
          <w:szCs w:val="21"/>
          <w:highlight w:val="none"/>
        </w:rPr>
        <w:t xml:space="preserve">）投标文件含有采购人不能接受的附加条件的；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6</w:t>
      </w:r>
      <w:r>
        <w:rPr>
          <w:rFonts w:ascii="宋体" w:hAnsi="宋体" w:eastAsia="宋体" w:cs="宋体"/>
          <w:color w:val="auto"/>
          <w:sz w:val="21"/>
          <w:szCs w:val="21"/>
          <w:highlight w:val="none"/>
        </w:rPr>
        <w:t xml:space="preserve">）投标文件不符合招标文件中规定的其它实质性要求的；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7</w:t>
      </w:r>
      <w:r>
        <w:rPr>
          <w:rFonts w:ascii="宋体" w:hAnsi="宋体" w:eastAsia="宋体" w:cs="宋体"/>
          <w:color w:val="auto"/>
          <w:sz w:val="21"/>
          <w:szCs w:val="21"/>
          <w:highlight w:val="none"/>
        </w:rPr>
        <w:t xml:space="preserve">）现行法律、法规、规章和招标文件规定的其他无效情形。</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30.3</w:t>
      </w:r>
      <w:r>
        <w:rPr>
          <w:rFonts w:ascii="宋体" w:hAnsi="宋体" w:eastAsia="宋体" w:cs="宋体"/>
          <w:color w:val="auto"/>
          <w:sz w:val="21"/>
          <w:szCs w:val="21"/>
          <w:highlight w:val="none"/>
        </w:rPr>
        <w:t xml:space="preserve">投标文件澄清</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30.3.1</w:t>
      </w:r>
      <w:r>
        <w:rPr>
          <w:rFonts w:ascii="宋体" w:hAnsi="宋体" w:eastAsia="宋体" w:cs="宋体"/>
          <w:color w:val="auto"/>
          <w:sz w:val="21"/>
          <w:szCs w:val="21"/>
          <w:highlight w:val="none"/>
        </w:rPr>
        <w:t xml:space="preserve">对于投标文件中含义不明确、同类问题表述不一致或者有明显文字和计算错误的内容，评标委员会应当以书面形式要求投标人作出必要的澄清、说明或者补正。</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30.3.2</w:t>
      </w:r>
      <w:r>
        <w:rPr>
          <w:rFonts w:ascii="宋体" w:hAnsi="宋体" w:eastAsia="宋体" w:cs="宋体"/>
          <w:color w:val="auto"/>
          <w:sz w:val="21"/>
          <w:szCs w:val="21"/>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30.3.3</w:t>
      </w:r>
      <w:r>
        <w:rPr>
          <w:rFonts w:ascii="宋体" w:hAnsi="宋体" w:eastAsia="宋体" w:cs="宋体"/>
          <w:color w:val="auto"/>
          <w:sz w:val="21"/>
          <w:szCs w:val="21"/>
          <w:highlight w:val="none"/>
        </w:rPr>
        <w:t xml:space="preserve">评标委员会不接受投标人主动提出的澄清、说明。</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30.3.4</w:t>
      </w:r>
      <w:r>
        <w:rPr>
          <w:rFonts w:ascii="宋体" w:hAnsi="宋体" w:eastAsia="宋体" w:cs="宋体"/>
          <w:color w:val="auto"/>
          <w:sz w:val="21"/>
          <w:szCs w:val="21"/>
          <w:highlight w:val="none"/>
        </w:rPr>
        <w:t xml:space="preserve">有效的书面澄清材料，是投标文件的补充材料，成为投标文件的组成部分。</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30.4</w:t>
      </w:r>
      <w:r>
        <w:rPr>
          <w:rFonts w:ascii="宋体" w:hAnsi="宋体" w:eastAsia="宋体" w:cs="宋体"/>
          <w:color w:val="auto"/>
          <w:sz w:val="21"/>
          <w:szCs w:val="21"/>
          <w:highlight w:val="none"/>
        </w:rPr>
        <w:t xml:space="preserve">报价修正</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30.4.1</w:t>
      </w:r>
      <w:r>
        <w:rPr>
          <w:rFonts w:ascii="宋体" w:hAnsi="宋体" w:eastAsia="宋体" w:cs="宋体"/>
          <w:color w:val="auto"/>
          <w:sz w:val="21"/>
          <w:szCs w:val="21"/>
          <w:highlight w:val="none"/>
        </w:rPr>
        <w:t xml:space="preserve">投标文件报价出现前后不一致的，除招标文件另有规定外，按照下列规定修正：</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）投标文件中开标一览表（报价表）内容与投标文件中相应内容不一致的，以开标一览表（报价表）为准；</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）大写金额和小写金额不一致的，以大写金额为准；</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）单价金额小数点或者百分比有明显错位的，以开标一览表的总价为准，并修改单价；</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）总价金额与按单价汇总金额不一致的，以单价金额计算结果为准。</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同时出现两种以上不一致的，按照前款规定的顺序修正。修正后的报价按照上述规定经投标人确认后产生约束力，投标人不确认的，其投标无效。</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30.5</w:t>
      </w:r>
      <w:r>
        <w:rPr>
          <w:rFonts w:ascii="宋体" w:hAnsi="宋体" w:eastAsia="宋体" w:cs="宋体"/>
          <w:color w:val="auto"/>
          <w:sz w:val="21"/>
          <w:szCs w:val="21"/>
          <w:highlight w:val="none"/>
        </w:rPr>
        <w:t xml:space="preserve">同品牌多家投标人处理原则</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30.5.1</w:t>
      </w:r>
      <w:r>
        <w:rPr>
          <w:rFonts w:ascii="宋体" w:hAnsi="宋体" w:eastAsia="宋体" w:cs="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30.5.2</w:t>
      </w:r>
      <w:r>
        <w:rPr>
          <w:rFonts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30.5.3</w:t>
      </w:r>
      <w:r>
        <w:rPr>
          <w:rFonts w:ascii="宋体" w:hAnsi="宋体" w:eastAsia="宋体" w:cs="宋体"/>
          <w:color w:val="auto"/>
          <w:sz w:val="21"/>
          <w:szCs w:val="21"/>
          <w:highlight w:val="none"/>
        </w:rPr>
        <w:t xml:space="preserve">非单一产品采购项目，根据采购项目技术构成、产品价格比重等合理确定核心产品，核心产品见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。多家投标人提供的核心产品品牌相同的，按前两款规定处理。</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30.6</w:t>
      </w:r>
      <w:r>
        <w:rPr>
          <w:rFonts w:ascii="宋体" w:hAnsi="宋体" w:eastAsia="宋体" w:cs="宋体"/>
          <w:color w:val="auto"/>
          <w:sz w:val="21"/>
          <w:szCs w:val="21"/>
          <w:highlight w:val="none"/>
        </w:rPr>
        <w:t xml:space="preserve">比较与评价</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30.6.1</w:t>
      </w:r>
      <w:r>
        <w:rPr>
          <w:rFonts w:ascii="宋体" w:hAnsi="宋体" w:eastAsia="宋体" w:cs="宋体"/>
          <w:color w:val="auto"/>
          <w:sz w:val="21"/>
          <w:szCs w:val="21"/>
          <w:highlight w:val="none"/>
        </w:rPr>
        <w:t xml:space="preserve">评标委员会应当按照招标文件中第五章《评标方法和评标标准》，对符合性审查合格的投标文件进行比较与评价。</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30.7</w:t>
      </w:r>
      <w:r>
        <w:rPr>
          <w:rFonts w:ascii="宋体" w:hAnsi="宋体" w:eastAsia="宋体" w:cs="宋体"/>
          <w:color w:val="auto"/>
          <w:sz w:val="21"/>
          <w:szCs w:val="21"/>
          <w:highlight w:val="none"/>
        </w:rPr>
        <w:t xml:space="preserve">编写评标报告</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30.7.1</w:t>
      </w:r>
      <w:r>
        <w:rPr>
          <w:rFonts w:ascii="宋体" w:hAnsi="宋体" w:eastAsia="宋体" w:cs="宋体"/>
          <w:color w:val="auto"/>
          <w:sz w:val="21"/>
          <w:szCs w:val="21"/>
          <w:highlight w:val="none"/>
        </w:rPr>
        <w:t xml:space="preserve">评标委员会根据全体评标成员签字的原始评标记录和评标结果编写评标报告。</w:t>
      </w:r>
      <w:r/>
    </w:p>
    <w:p>
      <w:pPr>
        <w:pStyle w:val="704"/>
        <w:ind w:right="210" w:firstLine="426"/>
        <w:jc w:val="left"/>
        <w:keepLines/>
        <w:spacing w:before="156" w:after="156" w:line="360" w:lineRule="auto"/>
        <w:widowControl w:val="off"/>
        <w:tabs>
          <w:tab w:val="left" w:pos="5882" w:leader="none"/>
        </w:tabs>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30.8</w:t>
      </w:r>
      <w:r>
        <w:rPr>
          <w:rFonts w:ascii="宋体" w:hAnsi="宋体" w:eastAsia="宋体" w:cs="宋体"/>
          <w:color w:val="auto"/>
          <w:sz w:val="21"/>
          <w:szCs w:val="21"/>
          <w:highlight w:val="none"/>
        </w:rPr>
        <w:t xml:space="preserve">评标过程的保密</w:t>
      </w:r>
      <w:r>
        <w:rPr>
          <w:rFonts w:ascii="宋体" w:hAnsi="宋体" w:eastAsia="宋体" w:cs="宋体"/>
          <w:color w:val="auto"/>
          <w:sz w:val="21"/>
          <w:szCs w:val="21"/>
          <w:highlight w:val="none"/>
        </w:rPr>
        <w:tab/>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30.8.1</w:t>
      </w:r>
      <w:r>
        <w:rPr>
          <w:rFonts w:ascii="宋体" w:hAnsi="宋体" w:eastAsia="宋体" w:cs="宋体"/>
          <w:color w:val="auto"/>
          <w:sz w:val="21"/>
          <w:szCs w:val="21"/>
          <w:highlight w:val="none"/>
        </w:rPr>
        <w:t xml:space="preserve">评标委员会成员名单在评标结果公示前应当保密。</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30.8.2</w:t>
      </w:r>
      <w:r>
        <w:rPr>
          <w:rFonts w:ascii="宋体" w:hAnsi="宋体" w:eastAsia="宋体" w:cs="宋体"/>
          <w:color w:val="auto"/>
          <w:sz w:val="21"/>
          <w:szCs w:val="21"/>
          <w:highlight w:val="none"/>
        </w:rPr>
        <w:t xml:space="preserve">采购方应当采取必要的措施，保证评标在严格保密的情况下进行。</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30.8.3</w:t>
      </w:r>
      <w:r>
        <w:rPr>
          <w:rFonts w:ascii="宋体" w:hAnsi="宋体" w:eastAsia="宋体" w:cs="宋体"/>
          <w:color w:val="auto"/>
          <w:sz w:val="21"/>
          <w:szCs w:val="21"/>
          <w:highlight w:val="none"/>
        </w:rPr>
        <w:t xml:space="preserve">有关人员对评标情况以及在评标过程中获悉的国家秘密、商业秘密负有保密责任。</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六．确定中标</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31.</w:t>
      </w:r>
      <w:r>
        <w:rPr>
          <w:rFonts w:ascii="宋体" w:hAnsi="宋体" w:eastAsia="宋体" w:cs="宋体"/>
          <w:color w:val="auto"/>
          <w:sz w:val="21"/>
          <w:szCs w:val="21"/>
          <w:highlight w:val="none"/>
        </w:rPr>
        <w:t xml:space="preserve">确定中标人</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31.1</w:t>
      </w:r>
      <w:r>
        <w:rPr>
          <w:rFonts w:ascii="宋体" w:hAnsi="宋体" w:eastAsia="宋体" w:cs="宋体"/>
          <w:color w:val="auto"/>
          <w:sz w:val="21"/>
          <w:szCs w:val="21"/>
          <w:highlight w:val="none"/>
        </w:rPr>
        <w:t xml:space="preserve">评委会根据本采购文件规定评分办法与评分标准综合打分，并按综合得分由高到低顺序向项目采购人推荐排名第一的候选中标人为中标人。</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31.2 </w:t>
      </w:r>
      <w:r>
        <w:rPr>
          <w:rFonts w:ascii="宋体" w:hAnsi="宋体" w:eastAsia="宋体" w:cs="宋体"/>
          <w:color w:val="auto"/>
          <w:sz w:val="21"/>
          <w:szCs w:val="21"/>
          <w:highlight w:val="none"/>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31.3</w:t>
      </w:r>
      <w:r>
        <w:rPr>
          <w:rFonts w:ascii="宋体" w:hAnsi="宋体" w:eastAsia="宋体" w:cs="宋体"/>
          <w:color w:val="auto"/>
          <w:sz w:val="21"/>
          <w:szCs w:val="21"/>
          <w:highlight w:val="none"/>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31.4</w:t>
      </w:r>
      <w:r>
        <w:rPr>
          <w:rFonts w:ascii="宋体" w:hAnsi="宋体" w:eastAsia="宋体" w:cs="宋体"/>
          <w:color w:val="auto"/>
          <w:sz w:val="21"/>
          <w:szCs w:val="21"/>
          <w:highlight w:val="none"/>
        </w:rPr>
        <w:t xml:space="preserve">评审结束后，中标人名单将省级以上财政部门指定的媒体上公告中标结果，中标公告期为</w:t>
      </w:r>
      <w:r>
        <w:rPr>
          <w:color w:val="auto"/>
          <w:sz w:val="21"/>
          <w:szCs w:val="21"/>
          <w:highlight w:val="none"/>
        </w:rPr>
        <w:t xml:space="preserve">1</w:t>
      </w:r>
      <w:r>
        <w:rPr>
          <w:rFonts w:ascii="宋体" w:hAnsi="宋体" w:eastAsia="宋体" w:cs="宋体"/>
          <w:color w:val="auto"/>
          <w:sz w:val="21"/>
          <w:szCs w:val="21"/>
          <w:highlight w:val="none"/>
        </w:rPr>
        <w:t xml:space="preserve">个工作日，公告媒体见</w:t>
      </w:r>
      <w:r>
        <w:rPr>
          <w:rFonts w:ascii="宋体" w:hAnsi="宋体" w:eastAsia="宋体" w:cs="宋体"/>
          <w:b/>
          <w:bCs/>
          <w:color w:val="auto"/>
          <w:sz w:val="21"/>
          <w:szCs w:val="21"/>
          <w:highlight w:val="none"/>
        </w:rPr>
        <w:t xml:space="preserve">投标人须知前附表。</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32.</w:t>
      </w:r>
      <w:r>
        <w:rPr>
          <w:rFonts w:ascii="宋体" w:hAnsi="宋体" w:eastAsia="宋体" w:cs="宋体"/>
          <w:color w:val="auto"/>
          <w:sz w:val="21"/>
          <w:szCs w:val="21"/>
          <w:highlight w:val="none"/>
        </w:rPr>
        <w:t xml:space="preserve">中标通知书</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32.1</w:t>
      </w:r>
      <w:r>
        <w:rPr>
          <w:rFonts w:ascii="宋体" w:hAnsi="宋体" w:eastAsia="宋体" w:cs="宋体"/>
          <w:color w:val="auto"/>
          <w:sz w:val="21"/>
          <w:szCs w:val="21"/>
          <w:highlight w:val="none"/>
        </w:rPr>
        <w:t xml:space="preserve">采购代理机构将在中标公告发布的同时向中标人发出中标通知书。</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32.2</w:t>
      </w:r>
      <w:r>
        <w:rPr>
          <w:rFonts w:ascii="宋体" w:hAnsi="宋体" w:eastAsia="宋体" w:cs="宋体"/>
          <w:color w:val="auto"/>
          <w:sz w:val="21"/>
          <w:szCs w:val="21"/>
          <w:highlight w:val="none"/>
        </w:rPr>
        <w:t xml:space="preserve">中标通知书将是合同的组成部分。对采购人和中标人均具有法律效力。</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32.3</w:t>
      </w:r>
      <w:r>
        <w:rPr>
          <w:rFonts w:ascii="宋体" w:hAnsi="宋体" w:eastAsia="宋体" w:cs="宋体"/>
          <w:color w:val="auto"/>
          <w:sz w:val="21"/>
          <w:szCs w:val="21"/>
          <w:highlight w:val="none"/>
        </w:rPr>
        <w:t xml:space="preserve">中标通知书发出后，中标人无正当理由不得放弃中标，否则将依法承担法律责任。</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33.</w:t>
      </w:r>
      <w:r>
        <w:rPr>
          <w:rFonts w:ascii="宋体" w:hAnsi="宋体" w:eastAsia="宋体" w:cs="宋体"/>
          <w:color w:val="auto"/>
          <w:sz w:val="21"/>
          <w:szCs w:val="21"/>
          <w:highlight w:val="none"/>
        </w:rPr>
        <w:t xml:space="preserve">废标</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Segoe UI Symbol" w:hAnsi="Segoe UI Symbol" w:eastAsia="Segoe UI Symbol" w:cs="Segoe UI Symbol"/>
          <w:b/>
          <w:bCs/>
          <w:color w:val="auto"/>
          <w:sz w:val="21"/>
          <w:szCs w:val="21"/>
          <w:highlight w:val="none"/>
        </w:rPr>
        <w:t xml:space="preserve">★</w:t>
      </w:r>
      <w:r>
        <w:rPr>
          <w:b/>
          <w:bCs/>
          <w:color w:val="auto"/>
          <w:sz w:val="21"/>
          <w:szCs w:val="21"/>
          <w:highlight w:val="none"/>
        </w:rPr>
        <w:t xml:space="preserve">33.1</w:t>
      </w:r>
      <w:r>
        <w:rPr>
          <w:rFonts w:ascii="宋体" w:hAnsi="宋体" w:eastAsia="宋体" w:cs="宋体"/>
          <w:b/>
          <w:bCs/>
          <w:color w:val="auto"/>
          <w:sz w:val="21"/>
          <w:szCs w:val="21"/>
          <w:highlight w:val="none"/>
        </w:rPr>
        <w:t xml:space="preserve">出现下列情形之一的，应予废标：</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）符合专业条件的投标人或者对招标文件作实质响应的投标人不足三家的；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2</w:t>
      </w:r>
      <w:r>
        <w:rPr>
          <w:rFonts w:ascii="宋体" w:hAnsi="宋体" w:eastAsia="宋体" w:cs="宋体"/>
          <w:color w:val="auto"/>
          <w:sz w:val="21"/>
          <w:szCs w:val="21"/>
          <w:highlight w:val="none"/>
        </w:rPr>
        <w:t xml:space="preserve">）出现影响采购公正的违法、违规行为的；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3</w:t>
      </w:r>
      <w:r>
        <w:rPr>
          <w:rFonts w:ascii="宋体" w:hAnsi="宋体" w:eastAsia="宋体" w:cs="宋体"/>
          <w:color w:val="auto"/>
          <w:sz w:val="21"/>
          <w:szCs w:val="21"/>
          <w:highlight w:val="none"/>
        </w:rPr>
        <w:t xml:space="preserve">）投标人的报价均超过了采购预算，采购人不能支付的；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w:t>
      </w:r>
      <w:r>
        <w:rPr>
          <w:color w:val="auto"/>
          <w:sz w:val="21"/>
          <w:szCs w:val="21"/>
          <w:highlight w:val="none"/>
        </w:rPr>
        <w:t xml:space="preserve">4</w:t>
      </w:r>
      <w:r>
        <w:rPr>
          <w:rFonts w:ascii="宋体" w:hAnsi="宋体" w:eastAsia="宋体" w:cs="宋体"/>
          <w:color w:val="auto"/>
          <w:sz w:val="21"/>
          <w:szCs w:val="21"/>
          <w:highlight w:val="none"/>
        </w:rPr>
        <w:t xml:space="preserve">）因重大变故，采购任务取消的。</w:t>
      </w:r>
      <w:r/>
    </w:p>
    <w:p>
      <w:pPr>
        <w:ind w:firstLine="315"/>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33.2</w:t>
      </w:r>
      <w:r>
        <w:rPr>
          <w:rFonts w:ascii="宋体" w:hAnsi="宋体" w:eastAsia="宋体" w:cs="宋体"/>
          <w:color w:val="auto"/>
          <w:sz w:val="21"/>
          <w:szCs w:val="21"/>
          <w:highlight w:val="none"/>
        </w:rPr>
        <w:t xml:space="preserve">废标后，采购人将废标理由通知所有投标人。</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34.</w:t>
      </w:r>
      <w:r>
        <w:rPr>
          <w:rFonts w:ascii="宋体" w:hAnsi="宋体" w:eastAsia="宋体" w:cs="宋体"/>
          <w:color w:val="auto"/>
          <w:sz w:val="21"/>
          <w:szCs w:val="21"/>
          <w:highlight w:val="none"/>
        </w:rPr>
        <w:t xml:space="preserve">签订合同</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34.1</w:t>
      </w:r>
      <w:r>
        <w:rPr>
          <w:rFonts w:ascii="宋体" w:hAnsi="宋体" w:eastAsia="宋体" w:cs="宋体"/>
          <w:color w:val="auto"/>
          <w:sz w:val="21"/>
          <w:szCs w:val="21"/>
          <w:highlight w:val="none"/>
        </w:rPr>
        <w:t xml:space="preserve">中标人、采购人应当自中标通知书发出之日起</w:t>
      </w:r>
      <w:r>
        <w:rPr>
          <w:color w:val="auto"/>
          <w:sz w:val="21"/>
          <w:szCs w:val="21"/>
          <w:highlight w:val="none"/>
        </w:rPr>
        <w:t xml:space="preserve">30</w:t>
      </w:r>
      <w:r>
        <w:rPr>
          <w:rFonts w:ascii="宋体" w:hAnsi="宋体" w:eastAsia="宋体" w:cs="宋体"/>
          <w:color w:val="auto"/>
          <w:sz w:val="21"/>
          <w:szCs w:val="21"/>
          <w:highlight w:val="none"/>
        </w:rPr>
        <w:t xml:space="preserve">日内，按照招标文件和中标人投标文件的规定签订书面合同。所签订的合同不得对招标文件确定的事项和中标人投标文件作实质性修改。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34.2</w:t>
      </w:r>
      <w:r>
        <w:rPr>
          <w:rFonts w:ascii="宋体" w:hAnsi="宋体" w:eastAsia="宋体" w:cs="宋体"/>
          <w:color w:val="auto"/>
          <w:sz w:val="21"/>
          <w:szCs w:val="21"/>
          <w:highlight w:val="none"/>
        </w:rPr>
        <w:t xml:space="preserve">中标人拒绝与采购人签订合同的，采购人可以按照评标报告推荐的中标候选人名单排序，确定下一候选人为中标人，也可以重新开展政府采购活动。</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34.3</w:t>
      </w:r>
      <w:r>
        <w:rPr>
          <w:rFonts w:ascii="宋体" w:hAnsi="宋体" w:eastAsia="宋体" w:cs="宋体"/>
          <w:color w:val="auto"/>
          <w:sz w:val="21"/>
          <w:szCs w:val="21"/>
          <w:highlight w:val="none"/>
        </w:rPr>
        <w:t xml:space="preserve">联合体中标的，联合体各方应当共同与采购人签订合同，就中标项目向采购人承担连带责任。</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34.4</w:t>
      </w:r>
      <w:r>
        <w:rPr>
          <w:rFonts w:ascii="宋体" w:hAnsi="宋体" w:eastAsia="宋体" w:cs="宋体"/>
          <w:color w:val="auto"/>
          <w:sz w:val="21"/>
          <w:szCs w:val="21"/>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35.</w:t>
      </w:r>
      <w:r>
        <w:rPr>
          <w:rFonts w:ascii="宋体" w:hAnsi="宋体" w:eastAsia="宋体" w:cs="宋体"/>
          <w:color w:val="auto"/>
          <w:sz w:val="21"/>
          <w:szCs w:val="21"/>
          <w:highlight w:val="none"/>
        </w:rPr>
        <w:t xml:space="preserve">履约保证金</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35.1</w:t>
      </w:r>
      <w:r>
        <w:rPr>
          <w:rFonts w:ascii="宋体" w:hAnsi="宋体" w:eastAsia="宋体" w:cs="宋体"/>
          <w:color w:val="auto"/>
          <w:sz w:val="21"/>
          <w:szCs w:val="21"/>
          <w:highlight w:val="none"/>
        </w:rPr>
        <w:t xml:space="preserve">本项目是否缴纳履约保证金见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35.2</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35.3</w:t>
      </w:r>
      <w:r>
        <w:rPr>
          <w:rFonts w:ascii="宋体" w:hAnsi="宋体" w:eastAsia="宋体" w:cs="宋体"/>
          <w:color w:val="auto"/>
          <w:sz w:val="21"/>
          <w:szCs w:val="21"/>
          <w:highlight w:val="none"/>
        </w:rPr>
        <w:t xml:space="preserve">中标人没有按照</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的规定提交履约保证金的，视为放弃中标，其投标保证金不予退还。</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七．询问与质疑</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36.</w:t>
      </w:r>
      <w:r>
        <w:rPr>
          <w:rFonts w:ascii="宋体" w:hAnsi="宋体" w:eastAsia="宋体" w:cs="宋体"/>
          <w:color w:val="auto"/>
          <w:sz w:val="21"/>
          <w:szCs w:val="21"/>
          <w:highlight w:val="none"/>
        </w:rPr>
        <w:t xml:space="preserve">询问</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36.1</w:t>
      </w:r>
      <w:r>
        <w:rPr>
          <w:rFonts w:ascii="宋体" w:hAnsi="宋体" w:eastAsia="宋体" w:cs="宋体"/>
          <w:color w:val="auto"/>
          <w:sz w:val="21"/>
          <w:szCs w:val="21"/>
          <w:highlight w:val="none"/>
        </w:rPr>
        <w:t xml:space="preserve">供应商对政府采购活动事项有疑问的，可依法提出询问，并按</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载明的形式通知采购方。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36.2</w:t>
      </w:r>
      <w:r>
        <w:rPr>
          <w:rFonts w:ascii="宋体" w:hAnsi="宋体" w:eastAsia="宋体" w:cs="宋体"/>
          <w:color w:val="auto"/>
          <w:sz w:val="21"/>
          <w:szCs w:val="21"/>
          <w:highlight w:val="none"/>
        </w:rPr>
        <w:t xml:space="preserve">采购方对供应商依法提出的询问，在</w:t>
      </w:r>
      <w:r>
        <w:rPr>
          <w:color w:val="auto"/>
          <w:sz w:val="21"/>
          <w:szCs w:val="21"/>
          <w:highlight w:val="none"/>
        </w:rPr>
        <w:t xml:space="preserve">3</w:t>
      </w:r>
      <w:r>
        <w:rPr>
          <w:rFonts w:ascii="宋体" w:hAnsi="宋体" w:eastAsia="宋体" w:cs="宋体"/>
          <w:color w:val="auto"/>
          <w:sz w:val="21"/>
          <w:szCs w:val="21"/>
          <w:highlight w:val="none"/>
        </w:rPr>
        <w:t xml:space="preserve">个工作日内作出答复，但答复的内容不得涉及商业秘密。</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37.</w:t>
      </w:r>
      <w:r>
        <w:rPr>
          <w:rFonts w:ascii="宋体" w:hAnsi="宋体" w:eastAsia="宋体" w:cs="宋体"/>
          <w:color w:val="auto"/>
          <w:sz w:val="21"/>
          <w:szCs w:val="21"/>
          <w:highlight w:val="none"/>
        </w:rPr>
        <w:t xml:space="preserve">质疑</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37.1</w:t>
      </w:r>
      <w:r>
        <w:rPr>
          <w:rFonts w:ascii="宋体" w:hAnsi="宋体" w:eastAsia="宋体" w:cs="宋体"/>
          <w:color w:val="auto"/>
          <w:sz w:val="21"/>
          <w:szCs w:val="21"/>
          <w:highlight w:val="none"/>
        </w:rPr>
        <w:t xml:space="preserve">供应商认为采购文件、采购过程和成交结果使自己的权益受到损害的，可以在知道或者应知其权益受到损害之日起</w:t>
      </w:r>
      <w:r>
        <w:rPr>
          <w:color w:val="auto"/>
          <w:sz w:val="21"/>
          <w:szCs w:val="21"/>
          <w:highlight w:val="none"/>
        </w:rPr>
        <w:t xml:space="preserve">7</w:t>
      </w:r>
      <w:r>
        <w:rPr>
          <w:rFonts w:ascii="宋体" w:hAnsi="宋体" w:eastAsia="宋体" w:cs="宋体"/>
          <w:color w:val="auto"/>
          <w:sz w:val="21"/>
          <w:szCs w:val="21"/>
          <w:highlight w:val="none"/>
        </w:rPr>
        <w:t xml:space="preserve">个工作日内，以</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37.2</w:t>
      </w:r>
      <w:r>
        <w:rPr>
          <w:rFonts w:ascii="宋体" w:hAnsi="宋体" w:eastAsia="宋体" w:cs="宋体"/>
          <w:color w:val="auto"/>
          <w:sz w:val="21"/>
          <w:szCs w:val="21"/>
          <w:highlight w:val="none"/>
        </w:rPr>
        <w:t xml:space="preserve">以联合体形式参加投标的，应当由组成联合体的所有供应商共同提出。</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37.3</w:t>
      </w:r>
      <w:r>
        <w:rPr>
          <w:rFonts w:ascii="宋体" w:hAnsi="宋体" w:eastAsia="宋体" w:cs="宋体"/>
          <w:color w:val="auto"/>
          <w:sz w:val="21"/>
          <w:szCs w:val="21"/>
          <w:highlight w:val="none"/>
        </w:rPr>
        <w:t xml:space="preserve">质疑函应使用财政部制定的范本文件。</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宋体" w:hAnsi="宋体" w:eastAsia="宋体" w:cs="宋体"/>
          <w:color w:val="auto"/>
          <w:sz w:val="21"/>
          <w:szCs w:val="21"/>
          <w:highlight w:val="none"/>
        </w:rPr>
        <w:t xml:space="preserve">八．其他</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38.</w:t>
      </w:r>
      <w:r>
        <w:rPr>
          <w:rFonts w:ascii="宋体" w:hAnsi="宋体" w:eastAsia="宋体" w:cs="宋体"/>
          <w:color w:val="auto"/>
          <w:sz w:val="21"/>
          <w:szCs w:val="21"/>
          <w:highlight w:val="none"/>
        </w:rPr>
        <w:t xml:space="preserve">招标代理服务费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38.1</w:t>
      </w:r>
      <w:r>
        <w:rPr>
          <w:rFonts w:ascii="宋体" w:hAnsi="宋体" w:eastAsia="宋体" w:cs="宋体"/>
          <w:color w:val="auto"/>
          <w:sz w:val="21"/>
          <w:szCs w:val="21"/>
          <w:highlight w:val="none"/>
        </w:rPr>
        <w:t xml:space="preserve">中标人是否交纳投招标代理服务费及相关要求见</w:t>
      </w:r>
      <w:r>
        <w:rPr>
          <w:rFonts w:ascii="宋体" w:hAnsi="宋体" w:eastAsia="宋体" w:cs="宋体"/>
          <w:b/>
          <w:bCs/>
          <w:color w:val="auto"/>
          <w:sz w:val="21"/>
          <w:szCs w:val="21"/>
          <w:highlight w:val="none"/>
        </w:rPr>
        <w:t xml:space="preserve">投标人须知前附表</w:t>
      </w:r>
      <w:r>
        <w:rPr>
          <w:rFonts w:ascii="宋体" w:hAnsi="宋体" w:eastAsia="宋体" w:cs="宋体"/>
          <w:color w:val="auto"/>
          <w:sz w:val="21"/>
          <w:szCs w:val="21"/>
          <w:highlight w:val="none"/>
        </w:rPr>
        <w:t xml:space="preserve">。</w:t>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39.</w:t>
      </w:r>
      <w:r>
        <w:rPr>
          <w:rFonts w:ascii="宋体" w:hAnsi="宋体" w:eastAsia="宋体" w:cs="宋体"/>
          <w:color w:val="auto"/>
          <w:sz w:val="21"/>
          <w:szCs w:val="21"/>
          <w:highlight w:val="none"/>
        </w:rPr>
        <w:t xml:space="preserve">其他规定</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39.1</w:t>
      </w:r>
      <w:r>
        <w:rPr>
          <w:rFonts w:ascii="宋体" w:hAnsi="宋体" w:eastAsia="宋体" w:cs="宋体"/>
          <w:color w:val="auto"/>
          <w:sz w:val="21"/>
          <w:szCs w:val="21"/>
          <w:highlight w:val="none"/>
        </w:rPr>
        <w:t xml:space="preserve">投标文件的其他规定见</w:t>
      </w:r>
      <w:r>
        <w:rPr>
          <w:rFonts w:ascii="宋体" w:hAnsi="宋体" w:eastAsia="宋体" w:cs="宋体"/>
          <w:b/>
          <w:bCs/>
          <w:color w:val="auto"/>
          <w:sz w:val="21"/>
          <w:szCs w:val="21"/>
          <w:highlight w:val="none"/>
        </w:rPr>
        <w:t xml:space="preserve">投标人须知前附</w:t>
      </w:r>
      <w:r>
        <w:rPr>
          <w:rFonts w:ascii="宋体" w:hAnsi="宋体" w:eastAsia="宋体" w:cs="宋体"/>
          <w:color w:val="auto"/>
          <w:sz w:val="21"/>
          <w:szCs w:val="21"/>
          <w:highlight w:val="none"/>
        </w:rPr>
        <w:t xml:space="preserve">表。</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pStyle w:val="704"/>
        <w:ind w:right="210" w:firstLine="426"/>
        <w:jc w:val="left"/>
        <w:keepLines/>
        <w:spacing w:before="156" w:after="156" w:line="360" w:lineRule="auto"/>
        <w:widowControl w:val="off"/>
        <w:rPr>
          <w:rFonts w:ascii="Times New Roman" w:hAnsi="Times New Roman" w:eastAsia="Times New Roman" w:cs="Times New Roman"/>
          <w:b/>
          <w:bCs/>
          <w:color w:val="auto"/>
          <w:sz w:val="21"/>
          <w:szCs w:val="21"/>
          <w:highlight w:val="none"/>
        </w:rPr>
        <w:outlineLvl w:val="9"/>
      </w:pPr>
      <w:r>
        <w:rPr>
          <w:rFonts w:ascii="Times New Roman" w:hAnsi="Times New Roman" w:cs="Times New Roman"/>
          <w:color w:val="auto"/>
          <w:sz w:val="21"/>
          <w:szCs w:val="21"/>
          <w:highlight w:val="none"/>
        </w:rPr>
        <w:t xml:space="preserve">40.</w:t>
      </w:r>
      <w:r>
        <w:rPr>
          <w:rFonts w:ascii="宋体" w:hAnsi="宋体" w:eastAsia="宋体" w:cs="宋体"/>
          <w:color w:val="auto"/>
          <w:sz w:val="21"/>
          <w:szCs w:val="21"/>
          <w:highlight w:val="none"/>
        </w:rPr>
        <w:t xml:space="preserve">文件解释权</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40.1</w:t>
      </w:r>
      <w:r>
        <w:rPr>
          <w:rFonts w:ascii="宋体" w:hAnsi="宋体" w:eastAsia="宋体" w:cs="宋体"/>
          <w:color w:val="auto"/>
          <w:sz w:val="21"/>
          <w:szCs w:val="21"/>
          <w:highlight w:val="none"/>
        </w:rPr>
        <w:t xml:space="preserve">本招标文件的解释权归采购人（或采购代理机构）所有。</w:t>
      </w:r>
      <w:r/>
    </w:p>
    <w:p>
      <w:pPr>
        <w:ind w:firstLine="649"/>
        <w:jc w:val="center"/>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br w:type="page" w:clear="all"/>
      </w:r>
      <w:r>
        <w:rPr>
          <w:rFonts w:ascii="宋体" w:hAnsi="宋体" w:eastAsia="宋体" w:cs="宋体"/>
          <w:b/>
          <w:bCs/>
          <w:color w:val="auto"/>
          <w:sz w:val="32"/>
          <w:szCs w:val="32"/>
          <w:highlight w:val="none"/>
        </w:rPr>
        <w:t xml:space="preserve">第三章 政府采购合同条款及格式</w:t>
      </w:r>
      <w:r/>
    </w:p>
    <w:p>
      <w:pPr>
        <w:jc w:val="center"/>
        <w:spacing w:before="0" w:after="0"/>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tab/>
      </w:r>
      <w:r>
        <w:rPr>
          <w:rFonts w:ascii="宋体" w:hAnsi="宋体" w:eastAsia="宋体" w:cs="宋体"/>
          <w:b/>
          <w:bCs/>
          <w:color w:val="auto"/>
          <w:sz w:val="32"/>
          <w:szCs w:val="32"/>
          <w:highlight w:val="none"/>
        </w:rPr>
        <w:t xml:space="preserve">设备采购合同（仅供参考）</w:t>
      </w:r>
      <w:r/>
    </w:p>
    <w:p>
      <w:pPr>
        <w:jc w:val="left"/>
        <w:spacing w:before="0" w:after="0" w:line="44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合同编号：               </w:t>
      </w:r>
      <w:r/>
    </w:p>
    <w:p>
      <w:pPr>
        <w:jc w:val="left"/>
        <w:spacing w:before="0" w:after="0" w:line="4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一、项目信息</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江苏省肿瘤医院高温高压蒸汽灭菌器</w:t>
      </w:r>
      <w:r>
        <w:rPr>
          <w:rFonts w:ascii="宋体" w:hAnsi="宋体" w:eastAsia="宋体" w:cs="宋体"/>
          <w:color w:val="auto"/>
          <w:sz w:val="21"/>
          <w:szCs w:val="21"/>
          <w:highlight w:val="none"/>
        </w:rPr>
        <w:t xml:space="preserve">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签订日期：     年   月   日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项目编号：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签订地点：江苏省肿瘤医院</w:t>
      </w:r>
      <w:r/>
    </w:p>
    <w:p>
      <w:pPr>
        <w:jc w:val="left"/>
        <w:spacing w:before="0" w:after="0" w:line="4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二、货物内容及质量要求和技术标准</w:t>
      </w:r>
      <w:r/>
    </w:p>
    <w:tbl>
      <w:tblPr>
        <w:tblStyle w:val="865"/>
        <w:tblW w:w="4749" w:type="pct"/>
        <w:tblInd w:w="16" w:type="dxa"/>
        <w:tblLayout w:type="fixed"/>
        <w:tblCellMar>
          <w:left w:w="0" w:type="dxa"/>
          <w:top w:w="0" w:type="dxa"/>
          <w:right w:w="0" w:type="dxa"/>
          <w:bottom w:w="0" w:type="dxa"/>
        </w:tblCellMar>
        <w:tblLook w:val="04A0" w:firstRow="1" w:lastRow="0" w:firstColumn="1" w:lastColumn="0" w:noHBand="0" w:noVBand="1"/>
      </w:tblPr>
      <w:tblGrid>
        <w:gridCol w:w="714"/>
        <w:gridCol w:w="714"/>
        <w:gridCol w:w="715"/>
        <w:gridCol w:w="715"/>
        <w:gridCol w:w="716"/>
        <w:gridCol w:w="716"/>
        <w:gridCol w:w="716"/>
        <w:gridCol w:w="716"/>
        <w:gridCol w:w="716"/>
        <w:gridCol w:w="714"/>
        <w:gridCol w:w="714"/>
        <w:gridCol w:w="716"/>
      </w:tblGrid>
      <w:tr>
        <w:trPr>
          <w:trHeight w:val="633"/>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物资名称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品牌</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型号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编目码</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计量 单位</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技术参数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单价  （元）</w:t>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总价  （元）</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备注</w:t>
            </w:r>
            <w:r/>
          </w:p>
        </w:tc>
      </w:tr>
      <w:tr>
        <w:trPr>
          <w:trHeight w:val="1877"/>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line="295" w:lineRule="auto"/>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p>
            <w:pPr>
              <w:spacing w:before="0" w:after="160" w:line="295" w:lineRule="auto"/>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p>
            <w:pPr>
              <w:spacing w:before="0" w:after="160" w:line="298" w:lineRule="auto"/>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p>
            <w:pPr>
              <w:ind w:left="293"/>
              <w:jc w:val="left"/>
              <w:spacing w:before="68" w:after="160"/>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ind w:left="52" w:right="52" w:hanging="1"/>
              <w:jc w:val="left"/>
              <w:spacing w:before="52" w:after="52" w:line="254" w:lineRule="auto"/>
              <w:widowControl w:val="off"/>
              <w:rPr>
                <w:rFonts w:ascii="Times New Roman" w:hAnsi="Times New Roman" w:eastAsia="Times New Roman" w:cs="Times New Roman"/>
                <w:b w:val="0"/>
                <w:bCs w:val="0"/>
                <w:i w:val="0"/>
                <w:iCs w:val="0"/>
                <w:smallCaps w:val="0"/>
                <w:color w:val="auto"/>
                <w:sz w:val="22"/>
                <w:szCs w:val="22"/>
                <w:highlight w:val="none"/>
              </w:rPr>
            </w:pPr>
            <w:r>
              <w:rPr>
                <w:rFonts w:ascii="宋体" w:hAnsi="宋体" w:eastAsia="宋体" w:cs="宋体"/>
                <w:b w:val="0"/>
                <w:bCs w:val="0"/>
                <w:i/>
                <w:iCs/>
                <w:smallCaps w:val="0"/>
                <w:color w:val="auto"/>
                <w:sz w:val="22"/>
                <w:szCs w:val="22"/>
                <w:highlight w:val="none"/>
              </w:rPr>
              <w:t xml:space="preserve">技术参数应</w:t>
            </w:r>
            <w:r>
              <w:rPr>
                <w:rFonts w:ascii="宋体" w:hAnsi="宋体" w:eastAsia="宋体" w:cs="宋体"/>
                <w:b w:val="0"/>
                <w:bCs w:val="0"/>
                <w:i w:val="0"/>
                <w:iCs w:val="0"/>
                <w:smallCaps w:val="0"/>
                <w:color w:val="auto"/>
                <w:spacing w:val="3"/>
                <w:sz w:val="22"/>
                <w:szCs w:val="22"/>
                <w:highlight w:val="none"/>
              </w:rPr>
              <w:t xml:space="preserve"> </w:t>
            </w:r>
            <w:r>
              <w:rPr>
                <w:rFonts w:ascii="宋体" w:hAnsi="宋体" w:eastAsia="宋体" w:cs="宋体"/>
                <w:b w:val="0"/>
                <w:bCs w:val="0"/>
                <w:i/>
                <w:iCs/>
                <w:smallCaps w:val="0"/>
                <w:color w:val="auto"/>
                <w:sz w:val="22"/>
                <w:szCs w:val="22"/>
                <w:highlight w:val="none"/>
              </w:rPr>
              <w:t xml:space="preserve">与投标文件</w:t>
            </w:r>
            <w:r>
              <w:rPr>
                <w:rFonts w:ascii="宋体" w:hAnsi="宋体" w:eastAsia="宋体" w:cs="宋体"/>
                <w:b w:val="0"/>
                <w:bCs w:val="0"/>
                <w:i w:val="0"/>
                <w:iCs w:val="0"/>
                <w:smallCaps w:val="0"/>
                <w:color w:val="auto"/>
                <w:spacing w:val="1"/>
                <w:sz w:val="22"/>
                <w:szCs w:val="22"/>
                <w:highlight w:val="none"/>
              </w:rPr>
              <w:t xml:space="preserve"> </w:t>
            </w:r>
            <w:r>
              <w:rPr>
                <w:rFonts w:ascii="宋体" w:hAnsi="宋体" w:eastAsia="宋体" w:cs="宋体"/>
                <w:b w:val="0"/>
                <w:bCs w:val="0"/>
                <w:i/>
                <w:iCs/>
                <w:smallCaps w:val="0"/>
                <w:color w:val="auto"/>
                <w:sz w:val="22"/>
                <w:szCs w:val="22"/>
                <w:highlight w:val="none"/>
              </w:rPr>
              <w:t xml:space="preserve">一致，如内</w:t>
            </w:r>
            <w:r>
              <w:rPr>
                <w:rFonts w:ascii="宋体" w:hAnsi="宋体" w:eastAsia="宋体" w:cs="宋体"/>
                <w:b w:val="0"/>
                <w:bCs w:val="0"/>
                <w:i w:val="0"/>
                <w:iCs w:val="0"/>
                <w:smallCaps w:val="0"/>
                <w:color w:val="auto"/>
                <w:spacing w:val="1"/>
                <w:sz w:val="22"/>
                <w:szCs w:val="22"/>
                <w:highlight w:val="none"/>
              </w:rPr>
              <w:t xml:space="preserve"> </w:t>
            </w:r>
            <w:r>
              <w:rPr>
                <w:rFonts w:ascii="宋体" w:hAnsi="宋体" w:eastAsia="宋体" w:cs="宋体"/>
                <w:b w:val="0"/>
                <w:bCs w:val="0"/>
                <w:i/>
                <w:iCs/>
                <w:smallCaps w:val="0"/>
                <w:color w:val="auto"/>
                <w:sz w:val="22"/>
                <w:szCs w:val="22"/>
                <w:highlight w:val="none"/>
              </w:rPr>
              <w:t xml:space="preserve">容较多，可</w:t>
            </w:r>
            <w:r/>
          </w:p>
          <w:p>
            <w:pPr>
              <w:ind w:left="31" w:right="31" w:hanging="183"/>
              <w:jc w:val="left"/>
              <w:spacing w:before="31" w:after="31"/>
              <w:widowControl w:val="off"/>
              <w:rPr>
                <w:rFonts w:ascii="Times New Roman" w:hAnsi="Times New Roman" w:eastAsia="Times New Roman" w:cs="Times New Roman"/>
                <w:b w:val="0"/>
                <w:bCs w:val="0"/>
                <w:i w:val="0"/>
                <w:iCs w:val="0"/>
                <w:smallCaps w:val="0"/>
                <w:color w:val="auto"/>
                <w:sz w:val="22"/>
                <w:szCs w:val="22"/>
                <w:highlight w:val="none"/>
              </w:rPr>
            </w:pPr>
            <w:r>
              <w:rPr>
                <w:rFonts w:ascii="宋体" w:hAnsi="宋体" w:eastAsia="宋体" w:cs="宋体"/>
                <w:b w:val="0"/>
                <w:bCs w:val="0"/>
                <w:i/>
                <w:iCs/>
                <w:smallCaps w:val="0"/>
                <w:color w:val="auto"/>
                <w:sz w:val="22"/>
                <w:szCs w:val="22"/>
                <w:highlight w:val="none"/>
              </w:rPr>
              <w:t xml:space="preserve">以附页形式</w:t>
            </w:r>
            <w:r>
              <w:rPr>
                <w:rFonts w:ascii="宋体" w:hAnsi="宋体" w:eastAsia="宋体" w:cs="宋体"/>
                <w:b w:val="0"/>
                <w:bCs w:val="0"/>
                <w:i w:val="0"/>
                <w:iCs w:val="0"/>
                <w:smallCaps w:val="0"/>
                <w:color w:val="auto"/>
                <w:spacing w:val="2"/>
                <w:sz w:val="22"/>
                <w:szCs w:val="22"/>
                <w:highlight w:val="none"/>
              </w:rPr>
              <w:t xml:space="preserve"> </w:t>
            </w:r>
            <w:r>
              <w:rPr>
                <w:rFonts w:ascii="宋体" w:hAnsi="宋体" w:eastAsia="宋体" w:cs="宋体"/>
                <w:b w:val="0"/>
                <w:bCs w:val="0"/>
                <w:i/>
                <w:iCs/>
                <w:smallCaps w:val="0"/>
                <w:color w:val="auto"/>
                <w:spacing w:val="8"/>
                <w:sz w:val="22"/>
                <w:szCs w:val="22"/>
                <w:highlight w:val="none"/>
              </w:rPr>
              <w:t xml:space="preserve">呈现。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trHeight w:val="605"/>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ind w:left="241"/>
              <w:jc w:val="left"/>
              <w:spacing w:before="289" w:after="160" w:line="306" w:lineRule="atLeast"/>
              <w:widowControl w:val="off"/>
              <w:rPr>
                <w:rFonts w:ascii="Times New Roman" w:hAnsi="Times New Roman" w:eastAsia="Times New Roman" w:cs="Times New Roman"/>
                <w:b w:val="0"/>
                <w:bCs w:val="0"/>
                <w:i w:val="0"/>
                <w:iCs w:val="0"/>
                <w:smallCaps w:val="0"/>
                <w:color w:val="auto"/>
                <w:highlight w:val="none"/>
              </w:rPr>
            </w:pPr>
            <w:r>
              <w:rPr>
                <w:b w:val="0"/>
                <w:bCs w:val="0"/>
                <w:i w:val="0"/>
                <w:iCs w:val="0"/>
                <w:smallCaps w:val="0"/>
                <w:color w:val="auto"/>
                <w:position w:val="2"/>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trHeight w:val="560"/>
        </w:trPr>
        <w:tc>
          <w:tcPr>
            <w:gridSpan w:val="8"/>
            <w:tcBorders>
              <w:top w:val="single" w:color="000000" w:sz="6" w:space="0"/>
              <w:left w:val="single" w:color="000000" w:sz="6" w:space="0"/>
              <w:right w:val="single" w:color="000000" w:sz="6" w:space="0"/>
            </w:tcBorders>
            <w:tcMar>
              <w:left w:w="8" w:type="dxa"/>
              <w:top w:w="8" w:type="dxa"/>
              <w:right w:w="8" w:type="dxa"/>
              <w:bottom w:w="5" w:type="dxa"/>
            </w:tcMar>
            <w:tcW w:w="5724"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合 计</w:t>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right w:val="single" w:color="000000" w:sz="6" w:space="0"/>
            </w:tcBorders>
            <w:tcMar>
              <w:left w:w="8" w:type="dxa"/>
              <w:top w:w="8" w:type="dxa"/>
              <w:right w:w="8" w:type="dxa"/>
              <w:bottom w:w="5"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trHeight w:val="569"/>
        </w:trPr>
        <w:tc>
          <w:tcPr>
            <w:gridSpan w:val="10"/>
            <w:tcBorders>
              <w:left w:val="single" w:color="000000" w:sz="6" w:space="0"/>
              <w:bottom w:val="single" w:color="000000" w:sz="6" w:space="0"/>
            </w:tcBorders>
            <w:tcMar>
              <w:left w:w="8" w:type="dxa"/>
              <w:top w:w="5" w:type="dxa"/>
              <w:right w:w="5" w:type="dxa"/>
              <w:bottom w:w="8" w:type="dxa"/>
            </w:tcMar>
            <w:tcW w:w="7154"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金额合计（人民币大写）：</w:t>
            </w:r>
            <w:r>
              <w:rPr>
                <w:rFonts w:ascii="宋体" w:hAnsi="宋体" w:eastAsia="宋体" w:cs="宋体"/>
                <w:b w:val="0"/>
                <w:bCs w:val="0"/>
                <w:i w:val="0"/>
                <w:iCs w:val="0"/>
                <w:smallCaps w:val="0"/>
                <w:color w:val="auto"/>
                <w:spacing w:val="6"/>
                <w:sz w:val="21"/>
                <w:szCs w:val="21"/>
                <w:highlight w:val="none"/>
                <w:u w:val="single"/>
              </w:rPr>
              <w:t xml:space="preserve">                  </w:t>
            </w:r>
            <w:r>
              <w:rPr>
                <w:rFonts w:ascii="宋体" w:hAnsi="宋体" w:eastAsia="宋体" w:cs="宋体"/>
                <w:b w:val="0"/>
                <w:bCs w:val="0"/>
                <w:i w:val="0"/>
                <w:iCs w:val="0"/>
                <w:smallCaps w:val="0"/>
                <w:color w:val="auto"/>
                <w:sz w:val="21"/>
                <w:szCs w:val="21"/>
                <w:highlight w:val="none"/>
              </w:rPr>
              <w:t xml:space="preserve"> 元      （小写）：</w:t>
            </w:r>
            <w:r>
              <w:rPr>
                <w:rFonts w:ascii="MS UI Gothic" w:hAnsi="MS UI Gothic" w:eastAsia="MS UI Gothic" w:cs="MS UI Gothic"/>
                <w:b w:val="0"/>
                <w:bCs w:val="0"/>
                <w:i w:val="0"/>
                <w:iCs w:val="0"/>
                <w:smallCaps w:val="0"/>
                <w:color w:val="auto"/>
                <w:sz w:val="21"/>
                <w:szCs w:val="21"/>
                <w:highlight w:val="none"/>
              </w:rPr>
              <w:t xml:space="preserve">￥</w:t>
            </w:r>
            <w:r>
              <w:rPr>
                <w:b w:val="0"/>
                <w:bCs w:val="0"/>
                <w:i w:val="0"/>
                <w:iCs w:val="0"/>
                <w:smallCaps w:val="0"/>
                <w:color w:val="auto"/>
                <w:sz w:val="21"/>
                <w:szCs w:val="21"/>
                <w:highlight w:val="none"/>
                <w:u w:val="single"/>
              </w:rPr>
              <w:t xml:space="preserve">                                        </w:t>
            </w:r>
            <w:r/>
          </w:p>
        </w:tc>
        <w:tc>
          <w:tcPr>
            <w:gridSpan w:val="2"/>
            <w:tcBorders>
              <w:bottom w:val="single" w:color="000000" w:sz="6" w:space="0"/>
              <w:right w:val="single" w:color="000000" w:sz="6" w:space="0"/>
            </w:tcBorders>
            <w:tcMar>
              <w:left w:w="5" w:type="dxa"/>
              <w:top w:w="5" w:type="dxa"/>
              <w:right w:w="8" w:type="dxa"/>
              <w:bottom w:w="8" w:type="dxa"/>
            </w:tcMar>
            <w:tcW w:w="1430"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bl>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乙方所供的货物必须是全新的，符合国</w:t>
      </w:r>
      <w:r>
        <w:rPr>
          <w:color w:val="auto"/>
          <w:sz w:val="21"/>
          <w:szCs w:val="21"/>
          <w:highlight w:val="none"/>
        </w:rPr>
        <w:t xml:space="preserve">×</w:t>
      </w:r>
      <w:r>
        <w:rPr>
          <w:rFonts w:ascii="宋体" w:hAnsi="宋体" w:eastAsia="宋体" w:cs="宋体"/>
          <w:color w:val="auto"/>
          <w:sz w:val="21"/>
          <w:szCs w:val="21"/>
          <w:highlight w:val="none"/>
        </w:rPr>
        <w:t xml:space="preserve">标的工艺材料制造，符合投标文件的承诺，符合合同规定的规格、技术指标及外观质量要求。</w:t>
      </w:r>
      <w:r/>
    </w:p>
    <w:p>
      <w:pPr>
        <w:jc w:val="left"/>
        <w:spacing w:before="0" w:after="0" w:line="4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三、交货时间、地点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1. 交货期：签订合同后</w:t>
      </w:r>
      <w:r>
        <w:rPr>
          <w:rFonts w:ascii="宋体" w:hAnsi="宋体" w:eastAsia="宋体" w:cs="宋体"/>
          <w:color w:val="auto"/>
          <w:sz w:val="21"/>
          <w:szCs w:val="21"/>
          <w:highlight w:val="none"/>
          <w:u w:val="single"/>
        </w:rPr>
        <w:t xml:space="preserve"> 60 </w:t>
      </w:r>
      <w:r>
        <w:rPr>
          <w:rFonts w:ascii="宋体" w:hAnsi="宋体" w:eastAsia="宋体" w:cs="宋体"/>
          <w:color w:val="auto"/>
          <w:sz w:val="21"/>
          <w:szCs w:val="21"/>
          <w:highlight w:val="none"/>
        </w:rPr>
        <w:t xml:space="preserve">个工作日之内。</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2. 交货方式：本合同项下的产品由乙方送至甲方指定的交货地点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3. 交货地点：江苏省肿瘤医院。</w:t>
      </w:r>
      <w:r/>
    </w:p>
    <w:p>
      <w:pPr>
        <w:jc w:val="left"/>
        <w:spacing w:before="0" w:after="0" w:line="4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四、调试和验收 </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2.乙方交货前应对产品作出全面检查和对验收文件进行整理，并列出清单，作为甲方收货验收和使用的技术条件依据，检验的结果应随货物交甲方。</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4.对技术复杂的货物，甲方可请国家认可的专业检测机构参与初步验收及最终验收，并由其出具质量检测报告。</w:t>
      </w:r>
      <w:r/>
    </w:p>
    <w:p>
      <w:pPr>
        <w:ind w:firstLine="420"/>
        <w:spacing w:before="0" w:after="0" w:line="360" w:lineRule="auto"/>
        <w:widowControl w:val="off"/>
        <w:rPr>
          <w:color w:val="auto"/>
          <w:sz w:val="21"/>
          <w:szCs w:val="21"/>
          <w:highlight w:val="none"/>
        </w:rPr>
      </w:pPr>
      <w:r>
        <w:rPr>
          <w:rFonts w:hint="eastAsia"/>
          <w:color w:val="auto"/>
          <w:sz w:val="21"/>
          <w:szCs w:val="21"/>
          <w:highlight w:val="none"/>
        </w:rPr>
        <w:t xml:space="preserve">5.验收时乙方必须在现场，验收完毕后作出验收结果报告；验收费用由乙方承担。</w:t>
      </w:r>
      <w:r/>
    </w:p>
    <w:p>
      <w:pPr>
        <w:jc w:val="left"/>
        <w:spacing w:before="0" w:after="0"/>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五、货物包装、发运及运输</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1.乙方应在货物发运前对其进行满足运输距离、防潮、防震、防锈和防破损装卸等要求包装，以保证货物安全运达甲方指定地点。</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2.使用说明书、质量检验证明书、随配附件和工具以及清单一并附于货物内。</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3.乙方在货物发运手续办理完毕后24小时内或货到甲方48小时前通知甲方，以准备接货。</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4.货物在交付甲方前发生的风险均由乙方负责。</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5.货物在规定的交付期限内由乙方送达甲方指定的地点视为交付，乙方同时需通知甲方货物已送达。</w:t>
      </w:r>
      <w:r/>
    </w:p>
    <w:p>
      <w:pPr>
        <w:jc w:val="left"/>
        <w:spacing w:before="0" w:after="0"/>
        <w:widowControl w:val="off"/>
        <w:rPr>
          <w:rFonts w:hint="eastAsia" w:ascii="宋体" w:hAnsi="宋体" w:eastAsia="宋体" w:cs="宋体"/>
          <w:b/>
          <w:bCs/>
          <w:color w:val="auto"/>
          <w:highlight w:val="none"/>
        </w:rPr>
      </w:pPr>
      <w:r>
        <w:rPr>
          <w:rFonts w:ascii="宋体" w:hAnsi="宋体" w:eastAsia="宋体" w:cs="宋体"/>
          <w:b/>
          <w:bCs/>
          <w:color w:val="auto"/>
          <w:highlight w:val="none"/>
        </w:rPr>
        <w:t xml:space="preserve">六、</w:t>
      </w:r>
      <w:r>
        <w:rPr>
          <w:rFonts w:hint="eastAsia" w:ascii="宋体" w:hAnsi="宋体" w:eastAsia="宋体" w:cs="宋体"/>
          <w:b/>
          <w:bCs/>
          <w:color w:val="auto"/>
          <w:highlight w:val="none"/>
        </w:rPr>
        <w:t xml:space="preserve">培训方案</w:t>
      </w:r>
      <w:r/>
    </w:p>
    <w:p>
      <w:pPr>
        <w:ind w:firstLine="420"/>
        <w:spacing w:before="0" w:after="0" w:line="360" w:lineRule="auto"/>
        <w:widowControl w:val="off"/>
        <w:rPr>
          <w:rFonts w:hint="eastAsia"/>
          <w:color w:val="auto"/>
          <w:sz w:val="21"/>
          <w:szCs w:val="21"/>
          <w:highlight w:val="none"/>
        </w:rPr>
      </w:pPr>
      <w:r>
        <w:rPr>
          <w:rFonts w:hint="eastAsia" w:eastAsia="宋体"/>
          <w:color w:val="auto"/>
          <w:sz w:val="21"/>
          <w:szCs w:val="21"/>
          <w:highlight w:val="none"/>
          <w:lang w:val="en-US" w:eastAsia="zh-CN"/>
        </w:rPr>
        <w:t xml:space="preserve">乙方（</w:t>
      </w:r>
      <w:r>
        <w:rPr>
          <w:rFonts w:hint="eastAsia"/>
          <w:color w:val="auto"/>
          <w:sz w:val="21"/>
          <w:szCs w:val="21"/>
          <w:highlight w:val="none"/>
        </w:rPr>
        <w:t xml:space="preserve">或生产厂家</w:t>
      </w:r>
      <w:r>
        <w:rPr>
          <w:rFonts w:hint="eastAsia" w:eastAsia="宋体"/>
          <w:color w:val="auto"/>
          <w:sz w:val="21"/>
          <w:szCs w:val="21"/>
          <w:highlight w:val="none"/>
          <w:lang w:eastAsia="zh-CN"/>
        </w:rPr>
        <w:t xml:space="preserve">）</w:t>
      </w:r>
      <w:r>
        <w:rPr>
          <w:rFonts w:hint="eastAsia"/>
          <w:color w:val="auto"/>
          <w:sz w:val="21"/>
          <w:szCs w:val="21"/>
          <w:highlight w:val="none"/>
        </w:rPr>
        <w:t xml:space="preserve">免费提供仪器使用方面的各种培训（包括但不限于设备使用前培训和定期培训）。</w:t>
      </w:r>
      <w:r/>
    </w:p>
    <w:p>
      <w:pPr>
        <w:jc w:val="left"/>
        <w:spacing w:before="0" w:after="0"/>
        <w:widowControl w:val="off"/>
        <w:rPr>
          <w:rFonts w:ascii="Times New Roman" w:hAnsi="Times New Roman" w:eastAsia="Times New Roman" w:cs="Times New Roman"/>
          <w:color w:val="auto"/>
          <w:highlight w:val="none"/>
        </w:rPr>
      </w:pPr>
      <w:r>
        <w:rPr>
          <w:rFonts w:hint="eastAsia" w:ascii="宋体" w:hAnsi="宋体" w:eastAsia="宋体" w:cs="宋体"/>
          <w:b/>
          <w:bCs/>
          <w:color w:val="auto"/>
          <w:highlight w:val="none"/>
          <w:lang w:val="en-US" w:eastAsia="zh-CN"/>
        </w:rPr>
        <w:t xml:space="preserve">七、</w:t>
      </w:r>
      <w:r>
        <w:rPr>
          <w:rFonts w:ascii="宋体" w:hAnsi="宋体" w:eastAsia="宋体" w:cs="宋体"/>
          <w:b/>
          <w:bCs/>
          <w:color w:val="auto"/>
          <w:highlight w:val="none"/>
        </w:rPr>
        <w:t xml:space="preserve">质量保证及售后服务</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2.乙方提供的货物在质量期内因货物本身的质量问题发生故障，乙方应负责免费更换。对达不到技术要求者，根据实际情况，经双方协商，可按以下办法处理：</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(1)更换：由乙方承担所发生的全部费用。</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(2)贬值处理：由甲乙双方合议定价。</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(3)退货处理：乙方应退还甲方支付的合同款，同时应承担该货物的直接费用(运输、保险、检验、货款利息及银行手续费等)。</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3.如在使用过程中发生质量问题，乙方在接到甲方质量问题反馈后1小时内响应，</w:t>
      </w:r>
      <w:r>
        <w:rPr>
          <w:rFonts w:hint="eastAsia"/>
          <w:color w:val="auto"/>
          <w:sz w:val="21"/>
          <w:szCs w:val="21"/>
          <w:highlight w:val="none"/>
          <w:u w:val="single"/>
        </w:rPr>
        <w:t xml:space="preserve">  24  </w:t>
      </w:r>
      <w:r>
        <w:rPr>
          <w:rFonts w:hint="eastAsia"/>
          <w:color w:val="auto"/>
          <w:sz w:val="21"/>
          <w:szCs w:val="21"/>
          <w:highlight w:val="none"/>
        </w:rPr>
        <w:t xml:space="preserve">小时内到达甲方现场。</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4.在质保期内，乙方应对货物出现的质量及安全问题负责处理解决并承担一切费用。</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5.免费提供至少每年2次的上门维修保养服务。</w:t>
      </w:r>
      <w:r/>
    </w:p>
    <w:p>
      <w:pPr>
        <w:ind w:firstLine="420"/>
        <w:spacing w:before="0" w:after="0" w:line="360" w:lineRule="auto"/>
        <w:widowControl w:val="off"/>
        <w:rPr>
          <w:rFonts w:hint="eastAsia"/>
          <w:color w:val="auto"/>
          <w:sz w:val="21"/>
          <w:szCs w:val="21"/>
          <w:highlight w:val="none"/>
        </w:rPr>
      </w:pPr>
      <w:r>
        <w:rPr>
          <w:rFonts w:hint="eastAsia"/>
          <w:color w:val="auto"/>
          <w:sz w:val="21"/>
          <w:szCs w:val="21"/>
          <w:highlight w:val="none"/>
        </w:rPr>
        <w:t xml:space="preserve">6.上述的货物免费保修期为</w:t>
      </w:r>
      <w:r>
        <w:rPr>
          <w:rFonts w:hint="eastAsia"/>
          <w:color w:val="auto"/>
          <w:sz w:val="21"/>
          <w:szCs w:val="21"/>
          <w:highlight w:val="none"/>
          <w:u w:val="single"/>
        </w:rPr>
        <w:t xml:space="preserve">   整机5年   </w:t>
      </w:r>
      <w:r>
        <w:rPr>
          <w:rFonts w:hint="eastAsia"/>
          <w:color w:val="auto"/>
          <w:sz w:val="21"/>
          <w:szCs w:val="21"/>
          <w:highlight w:val="none"/>
        </w:rPr>
        <w:t xml:space="preserve">。超过保修期的机器设备，终生维修，维修时只收部件成本费。</w:t>
      </w:r>
      <w:r/>
    </w:p>
    <w:p>
      <w:pPr>
        <w:jc w:val="left"/>
        <w:spacing w:before="0" w:after="0"/>
        <w:widowControl w:val="off"/>
        <w:rPr>
          <w:rFonts w:ascii="Times New Roman" w:hAnsi="Times New Roman" w:eastAsia="Times New Roman" w:cs="Times New Roman"/>
          <w:color w:val="auto"/>
          <w:highlight w:val="none"/>
        </w:rPr>
      </w:pPr>
      <w:r>
        <w:rPr>
          <w:rFonts w:hint="eastAsia" w:ascii="宋体" w:hAnsi="宋体" w:eastAsia="宋体" w:cs="宋体"/>
          <w:b/>
          <w:bCs/>
          <w:color w:val="auto"/>
          <w:highlight w:val="none"/>
          <w:lang w:val="en-US" w:eastAsia="zh-CN"/>
        </w:rPr>
        <w:t xml:space="preserve">八</w:t>
      </w:r>
      <w:r>
        <w:rPr>
          <w:rFonts w:ascii="宋体" w:hAnsi="宋体" w:eastAsia="宋体" w:cs="宋体"/>
          <w:b/>
          <w:bCs/>
          <w:color w:val="auto"/>
          <w:highlight w:val="none"/>
        </w:rPr>
        <w:t xml:space="preserve">、货款支付</w:t>
      </w:r>
      <w:r/>
    </w:p>
    <w:p>
      <w:pPr>
        <w:ind w:firstLine="42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2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2.当采购数量与实际使用数量不一致时，乙方应根据实际使用量供货，合同的最终结算金额按实际使用量乘以成交单价进行计算。</w:t>
      </w:r>
      <w:r/>
    </w:p>
    <w:p>
      <w:pPr>
        <w:jc w:val="left"/>
        <w:spacing w:before="0" w:after="0"/>
        <w:widowControl w:val="off"/>
        <w:rPr>
          <w:rFonts w:ascii="Times New Roman" w:hAnsi="Times New Roman" w:eastAsia="Times New Roman" w:cs="Times New Roman"/>
          <w:color w:val="auto"/>
          <w:highlight w:val="none"/>
        </w:rPr>
      </w:pPr>
      <w:r>
        <w:rPr>
          <w:rFonts w:hint="eastAsia" w:ascii="宋体" w:hAnsi="宋体" w:eastAsia="宋体" w:cs="宋体"/>
          <w:b/>
          <w:bCs/>
          <w:color w:val="auto"/>
          <w:highlight w:val="none"/>
          <w:lang w:val="en-US" w:eastAsia="zh-CN"/>
        </w:rPr>
        <w:t xml:space="preserve">九</w:t>
      </w:r>
      <w:r>
        <w:rPr>
          <w:rFonts w:ascii="宋体" w:hAnsi="宋体" w:eastAsia="宋体" w:cs="宋体"/>
          <w:b/>
          <w:bCs/>
          <w:color w:val="auto"/>
          <w:highlight w:val="none"/>
        </w:rPr>
        <w:t xml:space="preserve">、合同生效</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（一）本合同按照</w:t>
      </w:r>
      <w:r>
        <w:rPr>
          <w:color w:val="auto"/>
          <w:sz w:val="21"/>
          <w:szCs w:val="21"/>
          <w:highlight w:val="none"/>
        </w:rPr>
        <w:t xml:space="preserve">××</w:t>
      </w:r>
      <w:r>
        <w:rPr>
          <w:rFonts w:ascii="宋体" w:hAnsi="宋体" w:eastAsia="宋体" w:cs="宋体"/>
          <w:color w:val="auto"/>
          <w:sz w:val="21"/>
          <w:szCs w:val="21"/>
          <w:highlight w:val="none"/>
        </w:rPr>
        <w:t xml:space="preserve">采购有关规定编号后，经甲方、乙方共同签署，并加盖单位印章后生效。未经甲方允许，乙方不得部分或全部转让其应当履行的合同义务，不得在合同未生效前履行合同相关义务。</w:t>
      </w:r>
      <w:r/>
    </w:p>
    <w:p>
      <w:pPr>
        <w:ind w:left="210" w:firstLine="21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（二）本合同一式肆份， 由甲乙双方各执贰份， 甲</w:t>
      </w:r>
      <w:r>
        <w:rPr>
          <w:rFonts w:hint="eastAsia" w:ascii="宋体" w:hAnsi="宋体" w:eastAsia="宋体" w:cs="宋体"/>
          <w:color w:val="auto"/>
          <w:sz w:val="21"/>
          <w:szCs w:val="21"/>
          <w:highlight w:val="none"/>
          <w:lang w:val="en-US" w:eastAsia="zh-CN"/>
        </w:rPr>
        <w:t xml:space="preserve">方 </w:t>
      </w:r>
      <w:r>
        <w:rPr>
          <w:rFonts w:ascii="宋体" w:hAnsi="宋体" w:eastAsia="宋体" w:cs="宋体"/>
          <w:color w:val="auto"/>
          <w:sz w:val="21"/>
          <w:szCs w:val="21"/>
          <w:highlight w:val="none"/>
        </w:rPr>
        <w:t xml:space="preserve"> 份，</w:t>
      </w:r>
      <w:r>
        <w:rPr>
          <w:rFonts w:hint="eastAsia" w:ascii="宋体" w:hAnsi="宋体" w:eastAsia="宋体" w:cs="宋体"/>
          <w:color w:val="auto"/>
          <w:sz w:val="21"/>
          <w:szCs w:val="21"/>
          <w:highlight w:val="none"/>
          <w:lang w:val="en-US" w:eastAsia="zh-CN"/>
        </w:rPr>
        <w:t xml:space="preserve">乙方  份，</w:t>
      </w:r>
      <w:r>
        <w:rPr>
          <w:rFonts w:ascii="宋体" w:hAnsi="宋体" w:eastAsia="宋体" w:cs="宋体"/>
          <w:color w:val="auto"/>
          <w:sz w:val="21"/>
          <w:szCs w:val="21"/>
          <w:highlight w:val="none"/>
        </w:rPr>
        <w:t xml:space="preserve">经双方签字盖章后生效，未经事宜双方协商解决。</w:t>
      </w:r>
      <w:r/>
    </w:p>
    <w:p>
      <w:pPr>
        <w:jc w:val="left"/>
        <w:spacing w:before="0" w:after="0"/>
        <w:widowControl w:val="off"/>
        <w:rPr>
          <w:rFonts w:ascii="Times New Roman" w:hAnsi="Times New Roman" w:eastAsia="Times New Roman" w:cs="Times New Roman"/>
          <w:color w:val="auto"/>
          <w:highlight w:val="none"/>
        </w:rPr>
      </w:pPr>
      <w:r>
        <w:rPr>
          <w:rFonts w:hint="eastAsia" w:ascii="宋体" w:hAnsi="宋体" w:eastAsia="宋体" w:cs="宋体"/>
          <w:b/>
          <w:bCs/>
          <w:color w:val="auto"/>
          <w:highlight w:val="none"/>
          <w:lang w:val="en-US" w:eastAsia="zh-CN"/>
        </w:rPr>
        <w:t xml:space="preserve">十</w:t>
      </w:r>
      <w:r>
        <w:rPr>
          <w:rFonts w:ascii="宋体" w:hAnsi="宋体" w:eastAsia="宋体" w:cs="宋体"/>
          <w:b/>
          <w:bCs/>
          <w:color w:val="auto"/>
          <w:highlight w:val="none"/>
        </w:rPr>
        <w:t xml:space="preserve">、其他事项</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甲      方：（公章）江苏省肿瘤医院 乙      方：（公章）</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                       法定代表人：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委托代理人：                       委托代理人：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电      话：                       电      话：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传      真：                       传      真：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账户名称：                         账户名称：</w:t>
      </w:r>
      <w:r>
        <w:rPr>
          <w:rFonts w:ascii="宋体" w:hAnsi="宋体" w:eastAsia="宋体" w:cs="宋体"/>
          <w:color w:val="auto"/>
          <w:sz w:val="21"/>
          <w:szCs w:val="21"/>
          <w:highlight w:val="none"/>
        </w:rPr>
        <w:tab/>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开户银行：                         开户银行：</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账    号：                         账    号：</w:t>
      </w:r>
      <w:r/>
    </w:p>
    <w:p>
      <w:pPr>
        <w:ind w:firstLine="649"/>
        <w:jc w:val="center"/>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32"/>
          <w:szCs w:val="32"/>
          <w:highlight w:val="none"/>
        </w:rPr>
        <w:t xml:space="preserve">第四章 采购需求</w:t>
      </w:r>
      <w:r/>
    </w:p>
    <w:p>
      <w:pPr>
        <w:ind w:firstLine="412"/>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一、项目概况及总体要求</w:t>
      </w:r>
      <w:r/>
    </w:p>
    <w:p>
      <w:pPr>
        <w:ind w:firstLine="412"/>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采购4套高温高压蒸汽灭菌器。</w:t>
      </w:r>
      <w:r/>
    </w:p>
    <w:p>
      <w:pPr>
        <w:ind w:firstLine="412"/>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二、配置清单及核心产品</w:t>
      </w:r>
      <w:r/>
    </w:p>
    <w:tbl>
      <w:tblPr>
        <w:tblStyle w:val="865"/>
        <w:tblW w:w="4748"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3"/>
        <w:gridCol w:w="4786"/>
        <w:gridCol w:w="2562"/>
      </w:tblGrid>
      <w:tr>
        <w:trPr>
          <w:trHeight w:val="532"/>
        </w:trPr>
        <w:tc>
          <w:tcPr>
            <w:gridSpan w:val="3"/>
            <w:tcBorders>
              <w:bottom w:val="single" w:color="000000" w:sz="6" w:space="0"/>
            </w:tcBorders>
            <w:tcMar>
              <w:left w:w="108" w:type="dxa"/>
              <w:top w:w="8" w:type="dxa"/>
              <w:right w:w="108" w:type="dxa"/>
              <w:bottom w:w="8" w:type="dxa"/>
            </w:tcMar>
            <w:tcW w:w="877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高温高压蒸汽灭菌器配置</w:t>
            </w:r>
            <w:r/>
          </w:p>
        </w:tc>
      </w:tr>
      <w:tr>
        <w:trPr>
          <w:trHeight w:val="512"/>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配置名称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数量</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 xml:space="preserve">主机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4套</w:t>
            </w:r>
            <w:r/>
          </w:p>
        </w:tc>
      </w:tr>
      <w:tr>
        <w:trPr>
          <w:trHeight w:val="566"/>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 xml:space="preserve">装卸载车（二段式）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8套</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 xml:space="preserve">灭菌物品装载层架（二段式）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8套</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 xml:space="preserve">灭菌篮筐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72个</w:t>
            </w:r>
            <w:r/>
          </w:p>
        </w:tc>
      </w:tr>
      <w:tr>
        <w:trPr/>
        <w:tc>
          <w:tcPr>
            <w:tcBorders>
              <w:top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5</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 xml:space="preserve">内置式打印机</w:t>
            </w:r>
            <w:r/>
          </w:p>
        </w:tc>
        <w:tc>
          <w:tcPr>
            <w:tcBorders>
              <w:top w:val="single" w:color="000000" w:sz="6" w:space="0"/>
              <w:left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4套</w:t>
            </w:r>
            <w:r/>
          </w:p>
        </w:tc>
      </w:tr>
    </w:tbl>
    <w:p>
      <w:pPr>
        <w:ind w:firstLine="41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三、技术参数</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1.★腔体有效容积≥1500L；</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2.▲批次处理≥18个灭菌单元；</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3.★设备安装完成总宽度 ≤1.9米；（提供承诺函）</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4.腔体及夹套材质：316L不锈钢；</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5.★具有消毒产品卫生安全评价报告；</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6.134℃标准程序蒸汽脉冲数量 ≤5次；</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7.▲蒸汽质量优化装置（除水，防湿包）；</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8.标准程序≥10个（含134/121/重器械/BD/测漏等）；</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9.▲使用年限≥15年；（提供铭牌）</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10.每台设备均配备数据采集系统，能实时图形及数字显示中监测设备运行参数，并可存储、查询并输出打印。该系统数据开放，支持数据输出并可供第三方追溯调用。（提供承诺函）</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11.灭菌物品装载层架材料 304不锈钢及以上不锈钢，电解抛光。</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12.灭菌篮筐尺寸≤600x300x300mm材料304不锈钢及以上不锈钢，电解抛光。</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13.★符合GB 8599-2008《大型压力蒸汽灭菌器技术要求》。（提供承诺函）</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14.★可外接工业蒸汽或配备内置/外置电加热蒸汽发生器。（提供承诺函）</w:t>
      </w:r>
      <w:r/>
    </w:p>
    <w:p>
      <w:pPr>
        <w:ind w:left="480" w:right="0" w:firstLine="0"/>
        <w:spacing w:line="360" w:lineRule="auto"/>
        <w:rPr>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15.双门不能同时开启，运行周期中不能开门。</w:t>
      </w:r>
      <w:r/>
    </w:p>
    <w:p>
      <w:pPr>
        <w:ind w:left="480" w:right="0" w:firstLine="0"/>
        <w:spacing w:line="360" w:lineRule="auto"/>
        <w:rPr>
          <w:rFonts w:hint="eastAsia" w:ascii="宋体" w:hAnsi="宋体" w:eastAsia="宋体" w:cs="宋体"/>
          <w:b/>
          <w:bCs/>
          <w:color w:val="auto"/>
          <w:sz w:val="21"/>
          <w:szCs w:val="21"/>
          <w:highlight w:val="none"/>
          <w:lang w:val="en-US" w:eastAsia="zh-CN"/>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16.★标准程序小于等于55分钟。</w:t>
      </w:r>
      <w:r/>
    </w:p>
    <w:p>
      <w:pPr>
        <w:ind w:firstLine="412"/>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实施方案 ：</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交货期、交货方式及交货地点</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1.交货期：签订合同后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个工作日之内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2.交货方式：本合同项下的产品由乙方送至甲方指定的交货地点 </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3.交货地点：江苏省肿瘤医院</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调试和验收 </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2.乙方交货前应对产品作出全面检查和对验收文件进行整理，并列出清单，作为甲方收货验收和使用的技术条件依据，检验的结果应随货物交甲方。</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4.对技术复杂的货物，甲方可请国家认可的专业检测机构参与初步验收及最终验收，并由其出具质量检测报告。</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5.验收时乙方必须在现场，验收完毕后作出验收结果报告；验收费用由乙方承担。</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货物包装、发运及运输</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2.使用说明书、质量检验证明书、随配附件和工具以及清单一并附于货物内。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3.乙方在货物发运手续办理完毕后24小时内或货到甲方48小时前通知甲方，以准备接货。</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4.货物在交付甲方前发生的风险均由乙方负责。</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5.货物在规定的交付期限内由乙方送达甲方指定的地点视为交付，乙方同时需通知甲方货物已送达。</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培训方案</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1.投标人或生产厂家须免费提供仪器使用方面的各种培训（包括但不限于设备使用前培训和定期培训）。</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五）质量保证及售后服务</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2.乙方提供的货物在质量期内因货物本身的质量问题发生故障，乙方应负责免费更换。对达不到技术要求者，根据实际情况，经双方协商，可按以下办法处理：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(1)更换：由乙方承担所发生的全部费用。</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(2)贬值处理：由甲乙双方合议定价。</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3.如在使用过程中发生质量问题，乙方在接到甲方质量问题反馈后1小时内响应，</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小时内到达甲方现场。</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4.在质保期内，乙方应对货物出现的质量及安全问题负责处理解决并承担一切费用。</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5.免费提供至少每年2次的上门维修保养服务。</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6.上述的货物免费保修期为 </w:t>
      </w:r>
      <w:r>
        <w:rPr>
          <w:rFonts w:hint="eastAsia" w:ascii="宋体" w:hAnsi="宋体" w:eastAsia="宋体" w:cs="宋体"/>
          <w:color w:val="auto"/>
          <w:sz w:val="21"/>
          <w:szCs w:val="21"/>
          <w:highlight w:val="none"/>
          <w:u w:val="single"/>
        </w:rPr>
        <w:t xml:space="preserve">  整机5年   </w:t>
      </w:r>
      <w:r>
        <w:rPr>
          <w:rFonts w:hint="eastAsia" w:ascii="宋体" w:hAnsi="宋体" w:eastAsia="宋体" w:cs="宋体"/>
          <w:color w:val="auto"/>
          <w:sz w:val="21"/>
          <w:szCs w:val="21"/>
          <w:highlight w:val="none"/>
        </w:rPr>
        <w:t xml:space="preserve">。超过保修期的机器设备，终生维修，维修时只收部件成本费。</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货款支付</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2.当采购数量与实际使用数量不一致时，乙方应根据实际使用量供货，合同的最终结算金额按实际使用量乘以成交单价进行计算。</w:t>
      </w:r>
      <w:r/>
    </w:p>
    <w:p>
      <w:pPr>
        <w:ind w:left="0" w:firstLine="422"/>
        <w:keepLines w:val="0"/>
        <w:keepNext w:val="0"/>
        <w:pageBreakBefore w:val="0"/>
        <w:spacing w:before="156" w:after="156"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注：投标人均需满足商务和服务需求表中的所有条款，不满足该指标项将导致响应文件被拒绝。</w:t>
      </w:r>
      <w:bookmarkStart w:id="0" w:name="_GoBack"/>
      <w:r/>
      <w:bookmarkEnd w:id="0"/>
      <w:r/>
      <w:r/>
    </w:p>
    <w:p>
      <w:pPr>
        <w:spacing w:before="156" w:after="156" w:line="360" w:lineRule="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80"/>
        <w:jc w:val="center"/>
        <w:spacing w:before="156" w:after="156"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32"/>
          <w:szCs w:val="32"/>
          <w:highlight w:val="none"/>
        </w:rPr>
        <w:t xml:space="preserve">第五章 评标方法与评标标准</w:t>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07"/>
        <w:gridCol w:w="7267"/>
      </w:tblGrid>
      <w:tr>
        <w:trPr>
          <w:jc w:val="center"/>
          <w:trHeight w:val="612"/>
        </w:trPr>
        <w:tc>
          <w:tcPr>
            <w:tcBorders>
              <w:bottom w:val="single" w:color="000000" w:sz="6" w:space="0"/>
              <w:right w:val="single" w:color="000000" w:sz="6" w:space="0"/>
            </w:tcBorders>
            <w:tcMar>
              <w:left w:w="108" w:type="dxa"/>
              <w:top w:w="8" w:type="dxa"/>
              <w:right w:w="108" w:type="dxa"/>
              <w:bottom w:w="8" w:type="dxa"/>
            </w:tcMar>
            <w:tcW w:w="1516"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评审因素</w:t>
            </w:r>
            <w:r/>
          </w:p>
        </w:tc>
        <w:tc>
          <w:tcPr>
            <w:tcBorders>
              <w:left w:val="single" w:color="000000" w:sz="6" w:space="0"/>
              <w:bottom w:val="single" w:color="000000" w:sz="6" w:space="0"/>
            </w:tcBorders>
            <w:tcMar>
              <w:left w:w="108" w:type="dxa"/>
              <w:top w:w="8" w:type="dxa"/>
              <w:right w:w="108" w:type="dxa"/>
              <w:bottom w:w="8" w:type="dxa"/>
            </w:tcMar>
            <w:tcW w:w="732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评审标准</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价格部分</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w:t>
            </w:r>
            <w:r>
              <w:rPr>
                <w:b w:val="0"/>
                <w:bCs w:val="0"/>
                <w:i w:val="0"/>
                <w:iCs w:val="0"/>
                <w:smallCaps w:val="0"/>
                <w:color w:val="auto"/>
                <w:sz w:val="21"/>
                <w:szCs w:val="21"/>
                <w:highlight w:val="none"/>
              </w:rPr>
              <w:t xml:space="preserve">30</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价格分采用低价优先法计算，即满足招标文件要求且投标价格最低的投标报价为评标基准价，其价格分为满分</w:t>
            </w:r>
            <w:r>
              <w:rPr>
                <w:b w:val="0"/>
                <w:bCs w:val="0"/>
                <w:i w:val="0"/>
                <w:iCs w:val="0"/>
                <w:smallCaps w:val="0"/>
                <w:color w:val="auto"/>
                <w:sz w:val="21"/>
                <w:szCs w:val="21"/>
                <w:highlight w:val="none"/>
              </w:rPr>
              <w:t xml:space="preserve">30</w:t>
            </w:r>
            <w:r>
              <w:rPr>
                <w:rFonts w:ascii="宋体" w:hAnsi="宋体" w:eastAsia="宋体" w:cs="宋体"/>
                <w:b w:val="0"/>
                <w:bCs w:val="0"/>
                <w:i w:val="0"/>
                <w:iCs w:val="0"/>
                <w:smallCaps w:val="0"/>
                <w:color w:val="auto"/>
                <w:sz w:val="21"/>
                <w:szCs w:val="21"/>
                <w:highlight w:val="none"/>
              </w:rPr>
              <w:t xml:space="preserve">分。价格分按照下列公式计算：投标报价得分</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（评标基准价</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投标报价）</w:t>
            </w:r>
            <w:r>
              <w:rPr>
                <w:b w:val="0"/>
                <w:bCs w:val="0"/>
                <w:i w:val="0"/>
                <w:iCs w:val="0"/>
                <w:smallCaps w:val="0"/>
                <w:color w:val="auto"/>
                <w:sz w:val="21"/>
                <w:szCs w:val="21"/>
                <w:highlight w:val="none"/>
              </w:rPr>
              <w:t xml:space="preserve">×30</w:t>
            </w:r>
            <w:r>
              <w:rPr>
                <w:rFonts w:ascii="宋体" w:hAnsi="宋体" w:eastAsia="宋体" w:cs="宋体"/>
                <w:b w:val="0"/>
                <w:bCs w:val="0"/>
                <w:i w:val="0"/>
                <w:iCs w:val="0"/>
                <w:smallCaps w:val="0"/>
                <w:color w:val="auto"/>
                <w:sz w:val="21"/>
                <w:szCs w:val="21"/>
                <w:highlight w:val="none"/>
              </w:rPr>
              <w:t xml:space="preserve">。</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业绩合同</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投标人所投品牌类似产品自</w:t>
            </w:r>
            <w:r>
              <w:rPr>
                <w:b w:val="0"/>
                <w:bCs w:val="0"/>
                <w:i w:val="0"/>
                <w:iCs w:val="0"/>
                <w:smallCaps w:val="0"/>
                <w:color w:val="auto"/>
                <w:sz w:val="21"/>
                <w:szCs w:val="21"/>
                <w:highlight w:val="none"/>
              </w:rPr>
              <w:t xml:space="preserve">2023</w:t>
            </w:r>
            <w:r>
              <w:rPr>
                <w:rFonts w:ascii="宋体" w:hAnsi="宋体" w:eastAsia="宋体" w:cs="宋体"/>
                <w:b w:val="0"/>
                <w:bCs w:val="0"/>
                <w:i w:val="0"/>
                <w:iCs w:val="0"/>
                <w:smallCaps w:val="0"/>
                <w:color w:val="auto"/>
                <w:sz w:val="21"/>
                <w:szCs w:val="21"/>
                <w:highlight w:val="none"/>
              </w:rPr>
              <w:t xml:space="preserve">年</w:t>
            </w: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月</w:t>
            </w:r>
            <w:r>
              <w:rPr>
                <w:rFonts w:hint="eastAsia" w:ascii="宋体" w:hAnsi="宋体" w:eastAsia="宋体" w:cs="宋体"/>
                <w:b w:val="0"/>
                <w:bCs w:val="0"/>
                <w:i w:val="0"/>
                <w:iCs w:val="0"/>
                <w:smallCaps w:val="0"/>
                <w:color w:val="auto"/>
                <w:sz w:val="21"/>
                <w:szCs w:val="21"/>
                <w:highlight w:val="none"/>
                <w:lang w:val="en-US" w:eastAsia="zh-CN"/>
              </w:rPr>
              <w:t xml:space="preserve">1日</w:t>
            </w:r>
            <w:r>
              <w:rPr>
                <w:rFonts w:ascii="宋体" w:hAnsi="宋体" w:eastAsia="宋体" w:cs="宋体"/>
                <w:b w:val="0"/>
                <w:bCs w:val="0"/>
                <w:i w:val="0"/>
                <w:iCs w:val="0"/>
                <w:smallCaps w:val="0"/>
                <w:color w:val="auto"/>
                <w:sz w:val="21"/>
                <w:szCs w:val="21"/>
                <w:highlight w:val="none"/>
              </w:rPr>
              <w:t xml:space="preserve">以来（以合同签订时间为准）的销售合同（含核心产品），每有</w:t>
            </w: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个得</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分，最高得</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提供合同复印件并加盖投标人公章，同时提供合同项下用户单位盖章的验收报告复印件，否则不得分；同一家业主的业绩不重复得分；合同须签章完整、签署日期清晰，同时须反映设备品牌、型号等内容，否则评审时不予认可）。</w:t>
            </w:r>
            <w:r/>
          </w:p>
        </w:tc>
      </w:tr>
      <w:tr>
        <w:trPr>
          <w:jc w:val="center"/>
          <w:trHeight w:val="2278"/>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技术部分</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w:t>
            </w:r>
            <w:r>
              <w:rPr>
                <w:rFonts w:hint="eastAsia" w:ascii="宋体" w:hAnsi="宋体" w:eastAsia="宋体" w:cs="宋体"/>
                <w:b w:val="0"/>
                <w:bCs w:val="0"/>
                <w:i w:val="0"/>
                <w:iCs w:val="0"/>
                <w:smallCaps w:val="0"/>
                <w:color w:val="auto"/>
                <w:sz w:val="21"/>
                <w:szCs w:val="21"/>
                <w:highlight w:val="none"/>
                <w:lang w:val="en-US" w:eastAsia="zh-CN"/>
              </w:rPr>
              <w:t xml:space="preserve">46</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根据投标人的所投产品技术指标与招标要求的满足程度进行比较。投标产品的技术指标与需求的吻合程度和偏差情况，是否能够满足标书要求。对招标文件中所列技术参数全部响应，得分。标注</w:t>
            </w:r>
            <w:r>
              <w:rPr>
                <w:b w:val="0"/>
                <w:bCs w:val="0"/>
                <w:i w:val="0"/>
                <w:iCs w:val="0"/>
                <w:smallCaps w:val="0"/>
                <w:color w:val="auto"/>
                <w:sz w:val="21"/>
                <w:szCs w:val="21"/>
                <w:highlight w:val="none"/>
              </w:rPr>
              <w:t xml:space="preserve">“</w:t>
            </w:r>
            <w:r>
              <w:rPr>
                <w:rFonts w:ascii="Segoe UI Symbol" w:hAnsi="Segoe UI Symbol" w:eastAsia="Segoe UI Symbol" w:cs="Segoe UI Symbol"/>
                <w:b w:val="0"/>
                <w:bCs w:val="0"/>
                <w:i w:val="0"/>
                <w:iCs w:val="0"/>
                <w:smallCaps w:val="0"/>
                <w:color w:val="auto"/>
                <w:sz w:val="21"/>
                <w:szCs w:val="21"/>
                <w:highlight w:val="none"/>
              </w:rPr>
              <w:t xml:space="preserve">★</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指标有负偏离的将导致其投标被否决；标注</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的指标为重要参数，每偏离一项，扣</w:t>
            </w:r>
            <w:r>
              <w:rPr>
                <w:rFonts w:hint="eastAsia" w:ascii="宋体" w:hAnsi="宋体" w:eastAsia="宋体" w:cs="宋体"/>
                <w:b w:val="0"/>
                <w:bCs w:val="0"/>
                <w:i w:val="0"/>
                <w:iCs w:val="0"/>
                <w:smallCaps w:val="0"/>
                <w:color w:val="auto"/>
                <w:sz w:val="21"/>
                <w:szCs w:val="21"/>
                <w:highlight w:val="none"/>
                <w:lang w:val="en-US" w:eastAsia="zh-CN"/>
              </w:rPr>
              <w:t xml:space="preserve">6</w:t>
            </w:r>
            <w:r>
              <w:rPr>
                <w:rFonts w:ascii="宋体" w:hAnsi="宋体" w:eastAsia="宋体" w:cs="宋体"/>
                <w:b w:val="0"/>
                <w:bCs w:val="0"/>
                <w:i w:val="0"/>
                <w:iCs w:val="0"/>
                <w:smallCaps w:val="0"/>
                <w:color w:val="auto"/>
                <w:sz w:val="21"/>
                <w:szCs w:val="21"/>
                <w:highlight w:val="none"/>
              </w:rPr>
              <w:t xml:space="preserve">分；其它参数负偏离的，每项扣</w:t>
            </w:r>
            <w:r>
              <w:rPr>
                <w:rFonts w:hint="eastAsia" w:ascii="宋体" w:hAnsi="宋体" w:eastAsia="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分，缺项漏项视为负偏离。</w:t>
            </w:r>
            <w:r>
              <w:rPr>
                <w:rFonts w:ascii="宋体" w:hAnsi="宋体" w:eastAsia="宋体" w:cs="宋体"/>
                <w:b/>
                <w:bCs/>
                <w:i w:val="0"/>
                <w:iCs w:val="0"/>
                <w:smallCaps w:val="0"/>
                <w:color w:val="auto"/>
                <w:sz w:val="21"/>
                <w:szCs w:val="21"/>
                <w:highlight w:val="none"/>
              </w:rPr>
              <w:t xml:space="preserve">标注“★”和 “▲”的均需在投标文件内提供技术支持资料。（提供明确说明该技术内容的公开发行的产品彩页或产品说明书或产品白皮书或可查询的产品制造商官网截图（附官网链接）等），未提供技术支持资料的，评审时不予认可。</w:t>
            </w:r>
            <w:r/>
          </w:p>
        </w:tc>
      </w:tr>
      <w:tr>
        <w:trPr>
          <w:jc w:val="center"/>
          <w:trHeight w:val="7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产品供货组织方案及措施</w:t>
            </w:r>
            <w:r>
              <w:rPr>
                <w:rFonts w:ascii="宋体" w:hAnsi="宋体" w:eastAsia="宋体" w:cs="宋体"/>
                <w:b w:val="0"/>
                <w:bCs w:val="0"/>
                <w:i w:val="0"/>
                <w:iCs w:val="0"/>
                <w:smallCaps w:val="0"/>
                <w:color w:val="auto"/>
                <w:sz w:val="21"/>
                <w:szCs w:val="21"/>
                <w:highlight w:val="none"/>
              </w:rPr>
              <w:t xml:space="preserve">（3分）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评委根据投标</w:t>
            </w:r>
            <w:r>
              <w:rPr>
                <w:rFonts w:hint="eastAsia" w:ascii="宋体" w:hAnsi="宋体" w:eastAsia="宋体" w:cs="宋体"/>
                <w:b w:val="0"/>
                <w:bCs w:val="0"/>
                <w:i w:val="0"/>
                <w:iCs w:val="0"/>
                <w:smallCaps w:val="0"/>
                <w:color w:val="auto"/>
                <w:sz w:val="21"/>
                <w:szCs w:val="21"/>
                <w:highlight w:val="none"/>
                <w:lang w:val="en-US" w:eastAsia="zh-CN"/>
              </w:rPr>
              <w:t xml:space="preserve">人</w:t>
            </w:r>
            <w:r>
              <w:rPr>
                <w:rFonts w:ascii="宋体" w:hAnsi="宋体" w:eastAsia="宋体" w:cs="宋体"/>
                <w:b w:val="0"/>
                <w:bCs w:val="0"/>
                <w:i w:val="0"/>
                <w:iCs w:val="0"/>
                <w:smallCaps w:val="0"/>
                <w:color w:val="auto"/>
                <w:sz w:val="21"/>
                <w:szCs w:val="21"/>
                <w:highlight w:val="none"/>
              </w:rPr>
              <w:t xml:space="preserve">提供的产品供货组织方案及措施，</w:t>
            </w:r>
            <w:r>
              <w:rPr>
                <w:rFonts w:hint="eastAsia" w:ascii="宋体" w:hAnsi="宋体" w:eastAsia="宋体" w:cs="宋体"/>
                <w:b w:val="0"/>
                <w:bCs w:val="0"/>
                <w:i w:val="0"/>
                <w:iCs w:val="0"/>
                <w:smallCaps w:val="0"/>
                <w:color w:val="auto"/>
                <w:sz w:val="21"/>
                <w:szCs w:val="21"/>
                <w:highlight w:val="none"/>
              </w:rPr>
              <w:t xml:space="preserve">以及针对该项目做出的合理计划及调配</w:t>
            </w:r>
            <w:r>
              <w:rPr>
                <w:rFonts w:hint="eastAsia" w:ascii="宋体" w:hAnsi="宋体" w:eastAsia="宋体" w:cs="宋体"/>
                <w:b w:val="0"/>
                <w:bCs w:val="0"/>
                <w:i w:val="0"/>
                <w:iCs w:val="0"/>
                <w:smallCaps w:val="0"/>
                <w:color w:val="auto"/>
                <w:sz w:val="21"/>
                <w:szCs w:val="21"/>
                <w:highlight w:val="none"/>
                <w:lang w:val="en-US" w:eastAsia="zh-CN"/>
              </w:rPr>
              <w:t xml:space="preserve">进行评审</w:t>
            </w:r>
            <w:r>
              <w:rPr>
                <w:rFonts w:ascii="宋体" w:hAnsi="宋体" w:eastAsia="宋体" w:cs="宋体"/>
                <w:b w:val="0"/>
                <w:bCs w:val="0"/>
                <w:i w:val="0"/>
                <w:iCs w:val="0"/>
                <w:smallCaps w:val="0"/>
                <w:color w:val="auto"/>
                <w:sz w:val="21"/>
                <w:szCs w:val="21"/>
                <w:highlight w:val="none"/>
              </w:rPr>
              <w:t xml:space="preserve">：</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、供货组织方案及措施、针对该项目做出的计划及调配科学合理、完整的得</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、供货组织方案及措施、针对该项目做出的计划及调配较科学合理、较完整的得</w:t>
            </w:r>
            <w:r>
              <w:rPr>
                <w:rFonts w:hint="eastAsia" w:ascii="宋体" w:hAnsi="宋体" w:eastAsia="宋体" w:cs="宋体"/>
                <w:b w:val="0"/>
                <w:bCs w:val="0"/>
                <w:i w:val="0"/>
                <w:iCs w:val="0"/>
                <w:smallCaps w:val="0"/>
                <w:color w:val="auto"/>
                <w:sz w:val="21"/>
                <w:szCs w:val="21"/>
                <w:highlight w:val="none"/>
                <w:lang w:val="en-US" w:eastAsia="zh-CN"/>
              </w:rPr>
              <w:t xml:space="preserve">2</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、供货组织方案及措施、针对该项目做出的计划及调配基本科学合理、基本完整的得</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、未提供的不得分。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售后服务</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（3分）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人根据项目的实际情况和采购需求编制售后服务方案，方案包括但不限于：详尽的售后服务计划、售后服务措施、质保期及范围，售后服务团队等内容，评委根据售后服务体系完善性，服务内容充实性，故障解决方案科学、合理性进行评审：</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、售后服务体系完善，服务内容充实，故障解决方案科学合理的得</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、售后服务体系较完善，服务内容较充实，故障解决方案较科学合理的得2分；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、售后服务体系基本完善，服务内容基本充实，故障解决方案基本科学合理的得</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、未提供的不得分。</w:t>
            </w:r>
            <w:r>
              <w:rPr>
                <w:rFonts w:ascii="宋体" w:hAnsi="宋体" w:eastAsia="宋体" w:cs="宋体"/>
                <w:b/>
                <w:bCs/>
                <w:i w:val="0"/>
                <w:iCs w:val="0"/>
                <w:smallCaps w:val="0"/>
                <w:color w:val="auto"/>
                <w:sz w:val="21"/>
                <w:szCs w:val="21"/>
                <w:highlight w:val="none"/>
              </w:rPr>
              <w:t xml:space="preserve">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培训方案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（3分）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评委对根据投标人提供的培训方案，包括但不限于原厂培训，委派人员专业情况、是否可提供现场培训及培训次数等，对培训方案的科学合理性、完整性、切实可行性进行评审：</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、培训方案科学合理、完整、切实可行的得3分；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、培训方案较科学合理、较完整、较切实可行的得2分；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、培训方案基本科学合理、基本完整、基本切实可行的得</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、未提供的不得分。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特殊应急情况方案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w:t>
            </w:r>
            <w:r>
              <w:rPr>
                <w:rFonts w:hint="eastAsia" w:eastAsia="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评委根据投标文件提供的产品的特殊应急情况、协助医院因产品问题引起的医疗事故的处理方案、应急响应预案及出现产品质量问题的服务承诺方案的科学合理性、完整性进行综合评审：</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、特殊应急情况方案完善，服务内容充实，故障解决方案科学合理的得</w:t>
            </w:r>
            <w:r>
              <w:rPr>
                <w:rFonts w:hint="eastAsia" w:eastAsia="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rPr>
                <w:rFonts w:ascii="宋体" w:hAnsi="宋体" w:eastAsia="宋体" w:cs="宋体"/>
                <w:b w:val="0"/>
                <w:bCs w:val="0"/>
                <w:i w:val="0"/>
                <w:iCs w:val="0"/>
                <w:smallCaps w:val="0"/>
                <w:color w:val="auto"/>
                <w:sz w:val="21"/>
                <w:szCs w:val="21"/>
                <w:highlight w:val="none"/>
              </w:rPr>
              <w:t xml:space="preserve">、特殊应急情况方案较完善，服务内容较充实，故障解决方案较科学合理的得</w:t>
            </w:r>
            <w:r>
              <w:rPr>
                <w:rFonts w:hint="eastAsia" w:eastAsia="宋体"/>
                <w:b w:val="0"/>
                <w:bCs w:val="0"/>
                <w:i w:val="0"/>
                <w:iCs w:val="0"/>
                <w:smallCaps w:val="0"/>
                <w:color w:val="auto"/>
                <w:sz w:val="21"/>
                <w:szCs w:val="21"/>
                <w:highlight w:val="none"/>
                <w:lang w:val="en-US" w:eastAsia="zh-CN"/>
              </w:rPr>
              <w:t xml:space="preserve">2</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rPr>
                <w:rFonts w:ascii="宋体" w:hAnsi="宋体" w:eastAsia="宋体" w:cs="宋体"/>
                <w:b w:val="0"/>
                <w:bCs w:val="0"/>
                <w:i w:val="0"/>
                <w:iCs w:val="0"/>
                <w:smallCaps w:val="0"/>
                <w:color w:val="auto"/>
                <w:sz w:val="21"/>
                <w:szCs w:val="21"/>
                <w:highlight w:val="none"/>
              </w:rPr>
              <w:t xml:space="preserve">、特殊应急情况方案不完善，服务内容不充实，故障解决方案不科学合理的得</w:t>
            </w:r>
            <w:r>
              <w:rPr>
                <w:b w:val="0"/>
                <w:bCs w:val="0"/>
                <w:i w:val="0"/>
                <w:iCs w:val="0"/>
                <w:smallCaps w:val="0"/>
                <w:color w:val="auto"/>
                <w:sz w:val="21"/>
                <w:szCs w:val="21"/>
                <w:highlight w:val="none"/>
              </w:rPr>
              <w:t xml:space="preserve">1</w:t>
            </w:r>
            <w:r>
              <w:rPr>
                <w:rFonts w:ascii="宋体" w:hAnsi="宋体" w:eastAsia="宋体" w:cs="宋体"/>
                <w:b w:val="0"/>
                <w:bCs w:val="0"/>
                <w:i w:val="0"/>
                <w:iCs w:val="0"/>
                <w:smallCaps w:val="0"/>
                <w:color w:val="auto"/>
                <w:sz w:val="21"/>
                <w:szCs w:val="21"/>
                <w:highlight w:val="non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rPr>
                <w:rFonts w:ascii="宋体" w:hAnsi="宋体" w:eastAsia="宋体" w:cs="宋体"/>
                <w:b w:val="0"/>
                <w:bCs w:val="0"/>
                <w:i w:val="0"/>
                <w:iCs w:val="0"/>
                <w:smallCaps w:val="0"/>
                <w:color w:val="auto"/>
                <w:sz w:val="21"/>
                <w:szCs w:val="21"/>
                <w:highlight w:val="none"/>
              </w:rPr>
              <w:t xml:space="preserve">、未提供的不得分。 </w:t>
            </w:r>
            <w:r/>
          </w:p>
        </w:tc>
      </w:tr>
      <w:tr>
        <w:trPr>
          <w:jc w:val="center"/>
          <w:trHeight w:val="416"/>
        </w:trPr>
        <w:tc>
          <w:tcPr>
            <w:tcBorders>
              <w:top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质保期承诺</w:t>
            </w:r>
            <w:r/>
          </w:p>
          <w:p>
            <w:pPr>
              <w:jc w:val="center"/>
              <w:spacing w:before="0" w:after="0" w:line="360" w:lineRule="auto"/>
              <w:widowControl w:val="off"/>
              <w:rPr>
                <w:rFonts w:hint="default" w:ascii="宋体" w:hAnsi="宋体" w:eastAsia="宋体" w:cs="宋体"/>
                <w:b w:val="0"/>
                <w:bCs w:val="0"/>
                <w:i w:val="0"/>
                <w:iCs w:val="0"/>
                <w:smallCaps w:val="0"/>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lang w:val="en-US" w:eastAsia="zh-CN"/>
              </w:rPr>
              <w:t xml:space="preserve">（3分）</w:t>
            </w:r>
            <w:r/>
          </w:p>
        </w:tc>
        <w:tc>
          <w:tcPr>
            <w:tcBorders>
              <w:top w:val="single" w:color="000000" w:sz="6" w:space="0"/>
              <w:left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b w:val="0"/>
                <w:bCs w:val="0"/>
                <w:i w:val="0"/>
                <w:iCs w:val="0"/>
                <w:smallCaps w:val="0"/>
                <w:color w:val="auto"/>
                <w:sz w:val="21"/>
                <w:szCs w:val="21"/>
                <w:highlight w:val="none"/>
              </w:rPr>
            </w:pPr>
            <w:r>
              <w:rPr>
                <w:rFonts w:hint="eastAsia"/>
                <w:b w:val="0"/>
                <w:bCs w:val="0"/>
                <w:i w:val="0"/>
                <w:iCs w:val="0"/>
                <w:smallCaps w:val="0"/>
                <w:color w:val="auto"/>
                <w:sz w:val="21"/>
                <w:szCs w:val="21"/>
                <w:highlight w:val="none"/>
              </w:rPr>
              <w:t xml:space="preserve">满足招标文件整机质保最低要求（质保5年）不得分，</w:t>
            </w:r>
            <w:r>
              <w:rPr>
                <w:rFonts w:hint="eastAsia" w:eastAsia="宋体"/>
                <w:b w:val="0"/>
                <w:bCs w:val="0"/>
                <w:i w:val="0"/>
                <w:iCs w:val="0"/>
                <w:smallCaps w:val="0"/>
                <w:color w:val="auto"/>
                <w:sz w:val="21"/>
                <w:szCs w:val="21"/>
                <w:highlight w:val="none"/>
                <w:lang w:val="en-US" w:eastAsia="zh-CN"/>
              </w:rPr>
              <w:t xml:space="preserve">在此基础上，</w:t>
            </w:r>
            <w:r>
              <w:rPr>
                <w:rFonts w:hint="eastAsia"/>
                <w:b w:val="0"/>
                <w:bCs w:val="0"/>
                <w:i w:val="0"/>
                <w:iCs w:val="0"/>
                <w:smallCaps w:val="0"/>
                <w:color w:val="auto"/>
                <w:sz w:val="21"/>
                <w:szCs w:val="21"/>
                <w:highlight w:val="none"/>
              </w:rPr>
              <w:t xml:space="preserve">每延长1年质保期</w:t>
            </w:r>
            <w:r>
              <w:rPr>
                <w:rFonts w:hint="eastAsia" w:eastAsia="宋体"/>
                <w:b w:val="0"/>
                <w:bCs w:val="0"/>
                <w:i w:val="0"/>
                <w:iCs w:val="0"/>
                <w:smallCaps w:val="0"/>
                <w:color w:val="auto"/>
                <w:sz w:val="21"/>
                <w:szCs w:val="21"/>
                <w:highlight w:val="none"/>
                <w:lang w:val="en-US" w:eastAsia="zh-CN"/>
              </w:rPr>
              <w:t xml:space="preserve">并提供相关承诺函</w:t>
            </w:r>
            <w:r>
              <w:rPr>
                <w:rFonts w:hint="eastAsia"/>
                <w:b w:val="0"/>
                <w:bCs w:val="0"/>
                <w:i w:val="0"/>
                <w:iCs w:val="0"/>
                <w:smallCaps w:val="0"/>
                <w:color w:val="auto"/>
                <w:sz w:val="21"/>
                <w:szCs w:val="21"/>
                <w:highlight w:val="none"/>
              </w:rPr>
              <w:t xml:space="preserve">，加1.5分，</w:t>
            </w:r>
            <w:r>
              <w:rPr>
                <w:rFonts w:hint="eastAsia" w:eastAsia="宋体"/>
                <w:b w:val="0"/>
                <w:bCs w:val="0"/>
                <w:i w:val="0"/>
                <w:iCs w:val="0"/>
                <w:smallCaps w:val="0"/>
                <w:color w:val="auto"/>
                <w:sz w:val="21"/>
                <w:szCs w:val="21"/>
                <w:highlight w:val="none"/>
                <w:lang w:val="en-US" w:eastAsia="zh-CN"/>
              </w:rPr>
              <w:t xml:space="preserve">本项</w:t>
            </w:r>
            <w:r>
              <w:rPr>
                <w:rFonts w:hint="eastAsia"/>
                <w:b w:val="0"/>
                <w:bCs w:val="0"/>
                <w:i w:val="0"/>
                <w:iCs w:val="0"/>
                <w:smallCaps w:val="0"/>
                <w:color w:val="auto"/>
                <w:sz w:val="21"/>
                <w:szCs w:val="21"/>
                <w:highlight w:val="none"/>
              </w:rPr>
              <w:t xml:space="preserve">最高加3分。</w:t>
            </w:r>
            <w:r/>
          </w:p>
        </w:tc>
      </w:tr>
    </w:tbl>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一、落实政府采购政策的价格调整：符合第二章《投标人须知》</w:t>
      </w:r>
      <w:r>
        <w:rPr>
          <w:color w:val="auto"/>
          <w:sz w:val="21"/>
          <w:szCs w:val="21"/>
          <w:highlight w:val="none"/>
        </w:rPr>
        <w:t xml:space="preserve">4</w:t>
      </w:r>
      <w:r>
        <w:rPr>
          <w:rFonts w:ascii="宋体" w:hAnsi="宋体" w:eastAsia="宋体" w:cs="宋体"/>
          <w:color w:val="auto"/>
          <w:sz w:val="21"/>
          <w:szCs w:val="21"/>
          <w:highlight w:val="none"/>
        </w:rPr>
        <w:t xml:space="preserve">条规定情形的，可以享受中小企业扶持政策，用扣除后的价格参加评审。</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、对于未预留份额专门面向中小企业采购的采购项目，以及预留份额项目中的非预留部分采购包，对小微企业报价给予</w:t>
      </w:r>
      <w:sdt>
        <w:sdtPr>
          <w15:appearance w15:val="boundingBox"/>
          <w:id w:val="714398977"/>
          <w:placeholder>
            <w:docPart w:val="DefaultPlaceholder_22675703"/>
          </w:placeholder>
          <w:rPr>
            <w:color w:val="auto"/>
            <w:highlight w:val="none"/>
          </w:rPr>
        </w:sdtPr>
        <w:sdtContent>
          <w:r>
            <w:rPr>
              <w:color w:val="auto"/>
              <w:sz w:val="21"/>
              <w:szCs w:val="21"/>
              <w:highlight w:val="none"/>
              <w:u w:val="single"/>
            </w:rPr>
            <w:t xml:space="preserve">10%</w:t>
          </w:r>
        </w:sdtContent>
      </w:sdt>
      <w:r>
        <w:rPr>
          <w:rFonts w:ascii="宋体" w:hAnsi="宋体" w:eastAsia="宋体" w:cs="宋体"/>
          <w:color w:val="auto"/>
          <w:sz w:val="21"/>
          <w:szCs w:val="21"/>
          <w:highlight w:val="none"/>
        </w:rPr>
        <w:t xml:space="preserve">的扣除，用扣除后的价格参加评审。</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color w:val="auto"/>
          <w:sz w:val="21"/>
          <w:szCs w:val="21"/>
          <w:highlight w:val="none"/>
        </w:rPr>
        <w:t xml:space="preserve">30%</w:t>
      </w:r>
      <w:r>
        <w:rPr>
          <w:rFonts w:ascii="宋体" w:hAnsi="宋体" w:eastAsia="宋体" w:cs="宋体"/>
          <w:color w:val="auto"/>
          <w:sz w:val="21"/>
          <w:szCs w:val="21"/>
          <w:highlight w:val="none"/>
        </w:rPr>
        <w:t xml:space="preserve">以上的联合体或者大中型企业的报价给予</w:t>
      </w:r>
      <w:r>
        <w:rPr>
          <w:color w:val="auto"/>
          <w:sz w:val="21"/>
          <w:szCs w:val="21"/>
          <w:highlight w:val="none"/>
        </w:rPr>
        <w:t xml:space="preserve">4%</w:t>
      </w:r>
      <w:r>
        <w:rPr>
          <w:rFonts w:ascii="宋体" w:hAnsi="宋体" w:eastAsia="宋体" w:cs="宋体"/>
          <w:color w:val="auto"/>
          <w:sz w:val="21"/>
          <w:szCs w:val="21"/>
          <w:highlight w:val="none"/>
        </w:rPr>
        <w:t xml:space="preserve">的扣除，用扣除后的价格参加评审。</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、组成联合体或者接受分包的小微企业与联合体内其他企业、分包企业之间存在直接控股、管理关系的，不享受价格扣除优惠政策。</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w:t>
      </w:r>
      <w:r>
        <w:rPr>
          <w:rFonts w:ascii="宋体" w:hAnsi="宋体" w:eastAsia="宋体" w:cs="宋体"/>
          <w:color w:val="auto"/>
          <w:sz w:val="21"/>
          <w:szCs w:val="21"/>
          <w:highlight w:val="none"/>
        </w:rPr>
        <w:t xml:space="preserve">、价格扣除比例对小型企业和微型企业同等对待，不作区分。</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5</w:t>
      </w:r>
      <w:r>
        <w:rPr>
          <w:rFonts w:ascii="宋体" w:hAnsi="宋体" w:eastAsia="宋体" w:cs="宋体"/>
          <w:color w:val="auto"/>
          <w:sz w:val="21"/>
          <w:szCs w:val="21"/>
          <w:highlight w:val="none"/>
        </w:rPr>
        <w:t xml:space="preserve">、中小企业参加政府采购活动，应当按照招标文件给定的格式出具《中小企业声明函》，否则不得享受相关中小企业扶持政策。</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6</w:t>
      </w:r>
      <w:r>
        <w:rPr>
          <w:rFonts w:ascii="宋体" w:hAnsi="宋体" w:eastAsia="宋体" w:cs="宋体"/>
          <w:color w:val="auto"/>
          <w:sz w:val="21"/>
          <w:szCs w:val="21"/>
          <w:highlight w:val="none"/>
        </w:rPr>
        <w:t xml:space="preserve">、监狱企业提供了由省级以上监狱管理局、戒毒管理局（含新疆生产建设兵团）出具的属于监狱企业的证明文件的，视同小微企业。</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7</w:t>
      </w:r>
      <w:r>
        <w:rPr>
          <w:rFonts w:ascii="宋体" w:hAnsi="宋体" w:eastAsia="宋体" w:cs="宋体"/>
          <w:color w:val="auto"/>
          <w:sz w:val="21"/>
          <w:szCs w:val="21"/>
          <w:highlight w:val="none"/>
        </w:rPr>
        <w:t xml:space="preserve">、残疾人福利性单位按招标文件要求提供了《残疾人福利性单位声明函》（见附件）的，视同小微企业。</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8</w:t>
      </w:r>
      <w:r>
        <w:rPr>
          <w:rFonts w:ascii="宋体" w:hAnsi="宋体" w:eastAsia="宋体" w:cs="宋体"/>
          <w:color w:val="auto"/>
          <w:sz w:val="21"/>
          <w:szCs w:val="21"/>
          <w:highlight w:val="none"/>
        </w:rPr>
        <w:t xml:space="preserve">、若投标人同时属于小型或微型企业、监狱企业、残疾人福利性单位中的两种及以上，将不重复享受小微企业价格扣减的优惠政策。</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9</w:t>
      </w:r>
      <w:r>
        <w:rPr>
          <w:rFonts w:ascii="宋体" w:hAnsi="宋体" w:eastAsia="宋体" w:cs="宋体"/>
          <w:color w:val="auto"/>
          <w:sz w:val="21"/>
          <w:szCs w:val="21"/>
          <w:highlight w:val="none"/>
        </w:rPr>
        <w:t xml:space="preserve">、非政府强制采购的节能产品或环境标志产品，依据品目清单和认证证书实施政府优先采购。优先采购的具体规定（如涉及）</w:t>
      </w:r>
      <w:r>
        <w:rPr>
          <w:color w:val="auto"/>
          <w:sz w:val="21"/>
          <w:szCs w:val="21"/>
          <w:highlight w:val="none"/>
        </w:rPr>
        <w:t xml:space="preserve">___/__</w:t>
      </w:r>
      <w:r>
        <w:rPr>
          <w:rFonts w:ascii="宋体" w:hAnsi="宋体" w:eastAsia="宋体" w:cs="宋体"/>
          <w:color w:val="auto"/>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10</w:t>
      </w:r>
      <w:r>
        <w:rPr>
          <w:rFonts w:ascii="宋体" w:hAnsi="宋体" w:eastAsia="宋体" w:cs="宋体"/>
          <w:color w:val="auto"/>
          <w:sz w:val="21"/>
          <w:szCs w:val="21"/>
          <w:highlight w:val="none"/>
        </w:rPr>
        <w:t xml:space="preserve">、关于无线局域网认证产品政府采购清单中的产品，优先采购的具体规定（如涉及）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w:t>
      </w:r>
      <w:r>
        <w:rPr>
          <w:rFonts w:ascii="宋体" w:hAnsi="宋体" w:eastAsia="宋体" w:cs="宋体"/>
          <w:color w:val="auto"/>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二、根据《国务院办公厅关于在政府采购中实施本国产品标准及相关政策的通知》、关于贯彻落实《国务院办公厅关于在政府采购中实施本国产</w:t>
      </w:r>
      <w:r>
        <w:rPr>
          <w:rFonts w:ascii="宋体" w:hAnsi="宋体" w:eastAsia="宋体" w:cs="宋体"/>
          <w:color w:val="auto"/>
          <w:sz w:val="21"/>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政府采购活动中既有本国产品又有非本国产品参与竞争的，依法对本国产品给予价格评审优惠，对本国产品的报价给予</w:t>
      </w:r>
      <w:r>
        <w:rPr>
          <w:color w:val="auto"/>
          <w:sz w:val="21"/>
          <w:szCs w:val="21"/>
          <w:highlight w:val="none"/>
          <w:u w:val="single"/>
        </w:rPr>
        <w:t xml:space="preserve">20%</w:t>
      </w:r>
      <w:r>
        <w:rPr>
          <w:rFonts w:ascii="宋体" w:hAnsi="宋体" w:eastAsia="宋体" w:cs="宋体"/>
          <w:color w:val="auto"/>
          <w:sz w:val="21"/>
          <w:szCs w:val="21"/>
          <w:highlight w:val="none"/>
        </w:rPr>
        <w:t xml:space="preserve">的价格扣除，用扣除后的价格参与评审。</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color w:val="auto"/>
          <w:sz w:val="21"/>
          <w:szCs w:val="21"/>
          <w:highlight w:val="none"/>
        </w:rPr>
        <w:t xml:space="preserve">80%</w:t>
      </w:r>
      <w:r>
        <w:rPr>
          <w:rFonts w:ascii="宋体" w:hAnsi="宋体" w:eastAsia="宋体" w:cs="宋体"/>
          <w:color w:val="auto"/>
          <w:sz w:val="21"/>
          <w:szCs w:val="21"/>
          <w:highlight w:val="none"/>
        </w:rPr>
        <w:t xml:space="preserve">以上时，依法对该供应商提供的全部产品给予价格评审优惠，即对该供应商提供的全部产品的总报价给予</w:t>
      </w:r>
      <w:r>
        <w:rPr>
          <w:color w:val="auto"/>
          <w:sz w:val="21"/>
          <w:szCs w:val="21"/>
          <w:highlight w:val="none"/>
        </w:rPr>
        <w:t xml:space="preserve">20%</w:t>
      </w:r>
      <w:r>
        <w:rPr>
          <w:rFonts w:ascii="宋体" w:hAnsi="宋体" w:eastAsia="宋体" w:cs="宋体"/>
          <w:color w:val="auto"/>
          <w:sz w:val="21"/>
          <w:szCs w:val="21"/>
          <w:highlight w:val="none"/>
        </w:rPr>
        <w:t xml:space="preserve">的价格扣除，用扣除后的价格参与评审。</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w:t>
      </w:r>
      <w:r>
        <w:rPr>
          <w:rFonts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5.</w:t>
      </w:r>
      <w:r>
        <w:rPr>
          <w:rFonts w:ascii="宋体" w:hAnsi="宋体" w:eastAsia="宋体" w:cs="宋体"/>
          <w:color w:val="auto"/>
          <w:sz w:val="21"/>
          <w:szCs w:val="21"/>
          <w:highlight w:val="none"/>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649"/>
        <w:jc w:val="center"/>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32"/>
          <w:szCs w:val="32"/>
          <w:highlight w:val="none"/>
        </w:rPr>
        <w:t xml:space="preserve">第六章 投标文件格式</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注：请投标人按照以下文件的要求格式、内容，顺序制作投标文件，并请编制目录及页码，否则可能将影响对投标文件的评价。</w:t>
      </w:r>
      <w:r/>
    </w:p>
    <w:p>
      <w:pPr>
        <w:jc w:val="left"/>
        <w:spacing w:before="0" w:after="0" w:line="265" w:lineRule="atLeast"/>
        <w:shd w:val="clear" w:color="auto" w:fill="ffffff"/>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85"/>
        <w:spacing w:before="156" w:after="156" w:line="360" w:lineRule="auto"/>
        <w:widowControl w:val="off"/>
        <w:rPr>
          <w:rFonts w:ascii="Times New Roman" w:hAnsi="Times New Roman" w:eastAsia="Times New Roman" w:cs="Times New Roman"/>
          <w:color w:val="auto"/>
          <w:sz w:val="40"/>
          <w:szCs w:val="40"/>
          <w:highlight w:val="none"/>
        </w:rPr>
      </w:pPr>
      <w:r>
        <w:rPr>
          <w:rFonts w:ascii="Times New Roman" w:hAnsi="Times New Roman" w:eastAsia="Times New Roman" w:cs="Times New Roman"/>
          <w:color w:val="auto"/>
          <w:sz w:val="40"/>
          <w:szCs w:val="40"/>
          <w:highlight w:val="none"/>
        </w:rPr>
        <w:br w:type="page" w:clear="all"/>
      </w:r>
      <w:r>
        <w:rPr>
          <w:rFonts w:ascii="宋体" w:hAnsi="宋体" w:eastAsia="宋体" w:cs="宋体"/>
          <w:b/>
          <w:bCs/>
          <w:color w:val="auto"/>
          <w:sz w:val="40"/>
          <w:szCs w:val="40"/>
          <w:highlight w:val="none"/>
        </w:rPr>
        <w:t xml:space="preserve">附件</w:t>
      </w:r>
      <w:r/>
    </w:p>
    <w:p>
      <w:pPr>
        <w:jc w:val="center"/>
        <w:spacing w:before="0" w:after="0"/>
        <w:widowControl w:val="off"/>
        <w:rPr>
          <w:rFonts w:hint="eastAsia" w:ascii="Times New Roman" w:hAnsi="Times New Roman" w:eastAsia="宋体" w:cs="Times New Roman"/>
          <w:color w:val="auto"/>
          <w:sz w:val="56"/>
          <w:szCs w:val="56"/>
          <w:highlight w:val="none"/>
          <w:lang w:eastAsia="zh-CN"/>
        </w:rPr>
      </w:pPr>
      <w:r>
        <w:rPr>
          <w:rFonts w:hint="eastAsia" w:ascii="宋体" w:hAnsi="宋体" w:eastAsia="宋体" w:cs="宋体"/>
          <w:b/>
          <w:bCs/>
          <w:color w:val="auto"/>
          <w:sz w:val="56"/>
          <w:szCs w:val="56"/>
          <w:highlight w:val="none"/>
          <w:lang w:eastAsia="zh-CN"/>
        </w:rPr>
        <w:t xml:space="preserve">江苏省肿瘤医院高温高压蒸汽灭菌器</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1703"/>
        <w:jc w:val="left"/>
        <w:spacing w:before="0" w:after="0"/>
        <w:widowControl w:val="off"/>
        <w:rPr>
          <w:rFonts w:ascii="宋体" w:hAnsi="宋体" w:eastAsia="宋体" w:cs="宋体"/>
          <w:b/>
          <w:bCs/>
          <w:color w:val="auto"/>
          <w:sz w:val="84"/>
          <w:szCs w:val="84"/>
          <w:highlight w:val="none"/>
        </w:rPr>
      </w:pPr>
      <w:r>
        <w:rPr>
          <w:rFonts w:ascii="宋体" w:hAnsi="宋体" w:eastAsia="宋体" w:cs="宋体"/>
          <w:b/>
          <w:bCs/>
          <w:color w:val="auto"/>
          <w:sz w:val="84"/>
          <w:szCs w:val="84"/>
          <w:highlight w:val="none"/>
        </w:rPr>
      </w:r>
      <w:r/>
    </w:p>
    <w:p>
      <w:pPr>
        <w:ind w:firstLine="1703"/>
        <w:jc w:val="left"/>
        <w:spacing w:before="0" w:after="0"/>
        <w:widowControl w:val="off"/>
        <w:rPr>
          <w:rFonts w:ascii="Times New Roman" w:hAnsi="Times New Roman" w:eastAsia="Times New Roman" w:cs="Times New Roman"/>
          <w:color w:val="auto"/>
          <w:sz w:val="84"/>
          <w:szCs w:val="84"/>
          <w:highlight w:val="none"/>
        </w:rPr>
      </w:pPr>
      <w:r>
        <w:rPr>
          <w:rFonts w:ascii="宋体" w:hAnsi="宋体" w:eastAsia="宋体" w:cs="宋体"/>
          <w:b/>
          <w:bCs/>
          <w:color w:val="auto"/>
          <w:sz w:val="84"/>
          <w:szCs w:val="84"/>
          <w:highlight w:val="none"/>
        </w:rPr>
        <w:t xml:space="preserve">投 标 文 件</w:t>
      </w:r>
      <w:r/>
    </w:p>
    <w:p>
      <w:pPr>
        <w:ind w:right="640" w:firstLine="892"/>
        <w:jc w:val="center"/>
        <w:spacing w:before="0" w:after="0" w:line="360" w:lineRule="auto"/>
        <w:widowControl w:val="off"/>
        <w:rPr>
          <w:rFonts w:ascii="Times New Roman" w:hAnsi="Times New Roman" w:eastAsia="Times New Roman" w:cs="Times New Roman"/>
          <w:color w:val="auto"/>
          <w:sz w:val="44"/>
          <w:szCs w:val="44"/>
          <w:highlight w:val="none"/>
        </w:rPr>
      </w:pPr>
      <w:r>
        <w:rPr>
          <w:rFonts w:ascii="Times New Roman" w:hAnsi="Times New Roman" w:eastAsia="Times New Roman" w:cs="Times New Roman"/>
          <w:color w:val="auto"/>
          <w:sz w:val="44"/>
          <w:szCs w:val="44"/>
          <w:highlight w:val="none"/>
        </w:rPr>
      </w:r>
      <w:r/>
    </w:p>
    <w:p>
      <w:pPr>
        <w:ind w:right="640" w:firstLine="892"/>
        <w:jc w:val="center"/>
        <w:spacing w:before="0" w:after="0" w:line="360" w:lineRule="auto"/>
        <w:widowControl w:val="off"/>
        <w:rPr>
          <w:rFonts w:ascii="Times New Roman" w:hAnsi="Times New Roman" w:eastAsia="Times New Roman" w:cs="Times New Roman"/>
          <w:color w:val="auto"/>
          <w:sz w:val="44"/>
          <w:szCs w:val="44"/>
          <w:highlight w:val="none"/>
        </w:rPr>
      </w:pPr>
      <w:r>
        <w:rPr>
          <w:rFonts w:ascii="Times New Roman" w:hAnsi="Times New Roman" w:eastAsia="Times New Roman" w:cs="Times New Roman"/>
          <w:color w:val="auto"/>
          <w:sz w:val="44"/>
          <w:szCs w:val="44"/>
          <w:highlight w:val="none"/>
        </w:rPr>
      </w:r>
      <w:r/>
    </w:p>
    <w:p>
      <w:pPr>
        <w:ind w:right="640" w:firstLine="892"/>
        <w:jc w:val="center"/>
        <w:spacing w:before="0" w:after="0" w:line="360" w:lineRule="auto"/>
        <w:widowControl w:val="off"/>
        <w:rPr>
          <w:rFonts w:ascii="Times New Roman" w:hAnsi="Times New Roman" w:eastAsia="Times New Roman" w:cs="Times New Roman"/>
          <w:color w:val="auto"/>
          <w:sz w:val="44"/>
          <w:szCs w:val="44"/>
          <w:highlight w:val="none"/>
        </w:rPr>
      </w:pPr>
      <w:r>
        <w:rPr>
          <w:rFonts w:ascii="Times New Roman" w:hAnsi="Times New Roman" w:eastAsia="Times New Roman" w:cs="Times New Roman"/>
          <w:color w:val="auto"/>
          <w:sz w:val="44"/>
          <w:szCs w:val="44"/>
          <w:highlight w:val="none"/>
        </w:rPr>
      </w:r>
      <w:r/>
    </w:p>
    <w:p>
      <w:pPr>
        <w:ind w:right="640"/>
        <w:jc w:val="center"/>
        <w:spacing w:before="0" w:after="0" w:line="360" w:lineRule="auto"/>
        <w:widowControl w:val="off"/>
        <w:rPr>
          <w:rFonts w:ascii="Times New Roman" w:hAnsi="Times New Roman" w:eastAsia="Times New Roman" w:cs="Times New Roman"/>
          <w:color w:val="auto"/>
          <w:sz w:val="40"/>
          <w:szCs w:val="40"/>
          <w:highlight w:val="none"/>
        </w:rPr>
      </w:pPr>
      <w:r>
        <w:rPr>
          <w:rFonts w:ascii="宋体" w:hAnsi="宋体" w:eastAsia="宋体" w:cs="宋体"/>
          <w:b/>
          <w:bCs/>
          <w:color w:val="auto"/>
          <w:sz w:val="40"/>
          <w:szCs w:val="40"/>
          <w:highlight w:val="none"/>
        </w:rPr>
        <w:t xml:space="preserve">项目编号：</w:t>
      </w:r>
      <w:sdt>
        <w:sdtPr>
          <w15:appearance w15:val="boundingBox"/>
          <w:id w:val="1256454887"/>
          <w:placeholder>
            <w:docPart w:val="DefaultPlaceholder_22675703"/>
          </w:placeholder>
          <w:rPr>
            <w:color w:val="auto"/>
            <w:highlight w:val="none"/>
          </w:rPr>
        </w:sdtPr>
        <w:sdtContent>
          <w:r>
            <w:rPr>
              <w:rFonts w:hint="eastAsia" w:eastAsia="宋体"/>
              <w:b/>
              <w:bCs/>
              <w:color w:val="auto"/>
              <w:sz w:val="40"/>
              <w:szCs w:val="40"/>
              <w:highlight w:val="none"/>
              <w:lang w:eastAsia="zh-CN"/>
            </w:rPr>
            <w:t xml:space="preserve">JSZC-320000-JITC-G2026-0220</w:t>
          </w:r>
        </w:sdtContent>
      </w:sdt>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ind w:firstLine="649"/>
        <w:jc w:val="center"/>
        <w:spacing w:before="0" w:after="0"/>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供应商名称：</w:t>
      </w:r>
      <w:r>
        <w:rPr>
          <w:b/>
          <w:bCs/>
          <w:color w:val="auto"/>
          <w:sz w:val="32"/>
          <w:szCs w:val="32"/>
          <w:highlight w:val="none"/>
          <w:u w:val="single"/>
        </w:rPr>
        <w:t xml:space="preserve">.....................</w:t>
      </w:r>
      <w:r/>
    </w:p>
    <w:p>
      <w:pPr>
        <w:ind w:firstLine="649"/>
        <w:jc w:val="center"/>
        <w:spacing w:before="0" w:after="0"/>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地址：</w:t>
      </w:r>
      <w:r>
        <w:rPr>
          <w:b/>
          <w:bCs/>
          <w:color w:val="auto"/>
          <w:sz w:val="32"/>
          <w:szCs w:val="32"/>
          <w:highlight w:val="none"/>
        </w:rPr>
        <w:t xml:space="preserve">_____________________</w:t>
      </w:r>
      <w:r>
        <w:rPr>
          <w:b/>
          <w:bCs/>
          <w:color w:val="auto"/>
          <w:sz w:val="32"/>
          <w:szCs w:val="32"/>
          <w:highlight w:val="none"/>
          <w:u w:val="single"/>
        </w:rPr>
        <w:t xml:space="preserve">   </w:t>
      </w:r>
      <w:r/>
    </w:p>
    <w:p>
      <w:pPr>
        <w:ind w:firstLine="649"/>
        <w:jc w:val="center"/>
        <w:spacing w:before="0" w:after="0"/>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联系人及联系方式：</w:t>
      </w:r>
      <w:r>
        <w:rPr>
          <w:b/>
          <w:bCs/>
          <w:color w:val="auto"/>
          <w:sz w:val="32"/>
          <w:szCs w:val="32"/>
          <w:highlight w:val="none"/>
        </w:rPr>
        <w:t xml:space="preserve">_____________________</w:t>
      </w:r>
      <w:r>
        <w:rPr>
          <w:b/>
          <w:bCs/>
          <w:color w:val="auto"/>
          <w:sz w:val="32"/>
          <w:szCs w:val="32"/>
          <w:highlight w:val="none"/>
          <w:u w:val="single"/>
        </w:rPr>
        <w:t xml:space="preserve">   </w:t>
      </w:r>
      <w:r/>
    </w:p>
    <w:p>
      <w:pPr>
        <w:ind w:firstLine="649"/>
        <w:jc w:val="center"/>
        <w:spacing w:before="0" w:after="0"/>
        <w:widowControl w:val="off"/>
        <w:rPr>
          <w:rFonts w:ascii="Times New Roman" w:hAnsi="Times New Roman" w:eastAsia="Times New Roman" w:cs="Times New Roman"/>
          <w:color w:val="auto"/>
          <w:sz w:val="32"/>
          <w:szCs w:val="32"/>
          <w:highlight w:val="none"/>
        </w:rPr>
      </w:pPr>
      <w:r>
        <w:rPr>
          <w:rFonts w:ascii="宋体" w:hAnsi="宋体" w:eastAsia="宋体" w:cs="宋体"/>
          <w:b/>
          <w:bCs/>
          <w:color w:val="auto"/>
          <w:sz w:val="32"/>
          <w:szCs w:val="32"/>
          <w:highlight w:val="none"/>
        </w:rPr>
        <w:t xml:space="preserve">二</w:t>
      </w:r>
      <w:r>
        <w:rPr>
          <w:b/>
          <w:bCs/>
          <w:color w:val="auto"/>
          <w:sz w:val="32"/>
          <w:szCs w:val="32"/>
          <w:highlight w:val="none"/>
        </w:rPr>
        <w:t xml:space="preserve">O   </w:t>
      </w:r>
      <w:r>
        <w:rPr>
          <w:rFonts w:ascii="宋体" w:hAnsi="宋体" w:eastAsia="宋体" w:cs="宋体"/>
          <w:b/>
          <w:bCs/>
          <w:color w:val="auto"/>
          <w:sz w:val="32"/>
          <w:szCs w:val="32"/>
          <w:highlight w:val="none"/>
        </w:rPr>
        <w:t xml:space="preserve">年  月  日</w:t>
      </w:r>
      <w:r>
        <w:rPr>
          <w:rFonts w:ascii="宋体" w:hAnsi="宋体" w:eastAsia="宋体" w:cs="宋体"/>
          <w:b/>
          <w:bCs/>
          <w:color w:val="auto"/>
          <w:sz w:val="32"/>
          <w:szCs w:val="32"/>
          <w:highlight w:val="none"/>
        </w:rPr>
        <w:br w:type="page" w:clear="all"/>
      </w:r>
      <w:r>
        <w:rPr>
          <w:rFonts w:ascii="宋体" w:hAnsi="宋体" w:eastAsia="宋体" w:cs="宋体"/>
          <w:b/>
          <w:bCs/>
          <w:color w:val="auto"/>
          <w:sz w:val="32"/>
          <w:szCs w:val="32"/>
          <w:highlight w:val="none"/>
        </w:rPr>
        <w:t xml:space="preserve">目录</w:t>
      </w:r>
      <w:r/>
    </w:p>
    <w:p>
      <w:pPr>
        <w:jc w:val="center"/>
        <w:spacing w:before="156"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（注：供应商根据附件顺序编制响应文件并制作目录（须生成页码））</w:t>
      </w:r>
      <w:r/>
    </w:p>
    <w:p>
      <w:pPr>
        <w:jc w:val="center"/>
        <w:spacing w:before="156" w:after="0" w:line="30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28"/>
          <w:szCs w:val="28"/>
          <w:highlight w:val="none"/>
        </w:rPr>
        <w:t xml:space="preserve">评标索引</w:t>
      </w:r>
      <w:r/>
    </w:p>
    <w:p>
      <w:pPr>
        <w:ind w:firstLine="487"/>
        <w:jc w:val="center"/>
        <w:spacing w:before="0" w:after="0"/>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（注：此表按照招标文件中评分办法逐项填写）</w:t>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72"/>
        <w:gridCol w:w="3183"/>
        <w:gridCol w:w="3519"/>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jc w:val="left"/>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bCs/>
                <w:i w:val="0"/>
                <w:iCs w:val="0"/>
                <w:smallCaps w:val="0"/>
                <w:color w:val="auto"/>
                <w:highlight w:val="none"/>
              </w:rPr>
              <w:t xml:space="preserve">评审项目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bCs/>
                <w:i w:val="0"/>
                <w:iCs w:val="0"/>
                <w:smallCaps w:val="0"/>
                <w:color w:val="auto"/>
                <w:highlight w:val="none"/>
              </w:rPr>
              <w:t xml:space="preserve">评审要求</w:t>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bCs/>
                <w:i w:val="0"/>
                <w:iCs w:val="0"/>
                <w:smallCaps w:val="0"/>
                <w:color w:val="auto"/>
                <w:highlight w:val="none"/>
              </w:rPr>
              <w:t xml:space="preserve">在投标文件中的页码位置</w:t>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r>
    </w:tbl>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85"/>
        <w:jc w:val="center"/>
        <w:spacing w:before="156" w:after="156" w:line="28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1</w:t>
      </w:r>
      <w:r>
        <w:rPr>
          <w:rFonts w:ascii="宋体" w:hAnsi="宋体" w:eastAsia="宋体" w:cs="宋体"/>
          <w:b/>
          <w:bCs/>
          <w:color w:val="auto"/>
          <w:highlight w:val="none"/>
        </w:rPr>
        <w:t xml:space="preserve">）</w:t>
      </w:r>
      <w:r>
        <w:rPr>
          <w:rFonts w:ascii="宋体" w:hAnsi="宋体" w:eastAsia="宋体" w:cs="宋体"/>
          <w:b/>
          <w:bCs/>
          <w:color w:val="auto"/>
          <w:sz w:val="28"/>
          <w:szCs w:val="28"/>
          <w:highlight w:val="none"/>
        </w:rPr>
        <w:t xml:space="preserve">投标函</w:t>
      </w:r>
      <w:r/>
    </w:p>
    <w:p>
      <w:pPr>
        <w:ind w:firstLine="420"/>
        <w:jc w:val="left"/>
        <w:spacing w:before="156" w:after="0" w:line="360" w:lineRule="atLeast"/>
        <w:widowControl w:val="off"/>
        <w:rPr>
          <w:rFonts w:ascii="Times New Roman" w:hAnsi="Times New Roman" w:eastAsia="Times New Roman" w:cs="Times New Roman"/>
          <w:color w:val="auto"/>
          <w:highlight w:val="none"/>
        </w:rPr>
      </w:pPr>
      <w:r/>
      <w:sdt>
        <w:sdtPr>
          <w15:appearance w15:val="boundingBox"/>
          <w:id w:val="974842897"/>
          <w:placeholder>
            <w:docPart w:val="DefaultPlaceholder_22675703"/>
          </w:placeholder>
          <w:rPr>
            <w:color w:val="auto"/>
            <w:highlight w:val="none"/>
          </w:rPr>
        </w:sdtPr>
        <w:sdtContent>
          <w:r>
            <w:rPr>
              <w:rFonts w:ascii="宋体" w:hAnsi="宋体" w:eastAsia="宋体" w:cs="宋体"/>
              <w:color w:val="auto"/>
              <w:sz w:val="21"/>
              <w:szCs w:val="21"/>
              <w:highlight w:val="none"/>
              <w:u w:val="single"/>
            </w:rPr>
            <w:t xml:space="preserve">江苏省肿瘤医院</w:t>
          </w:r>
        </w:sdtContent>
      </w:sdt>
      <w:r>
        <w:rPr>
          <w:rFonts w:ascii="宋体" w:hAnsi="宋体" w:eastAsia="宋体" w:cs="宋体"/>
          <w:color w:val="auto"/>
          <w:sz w:val="21"/>
          <w:szCs w:val="21"/>
          <w:highlight w:val="none"/>
        </w:rPr>
        <w:t xml:space="preserve">（采购人）：</w:t>
      </w:r>
      <w:r/>
    </w:p>
    <w:p>
      <w:pPr>
        <w:ind w:left="420"/>
        <w:spacing w:before="156" w:after="0" w:line="3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u w:val="single"/>
        </w:rPr>
        <w:t xml:space="preserve">       </w:t>
      </w:r>
      <w:r>
        <w:rPr>
          <w:color w:val="auto"/>
          <w:sz w:val="21"/>
          <w:szCs w:val="21"/>
          <w:highlight w:val="none"/>
          <w:u w:val="single"/>
        </w:rPr>
        <w:t xml:space="preserve">(</w:t>
      </w:r>
      <w:r>
        <w:rPr>
          <w:rFonts w:ascii="宋体" w:hAnsi="宋体" w:eastAsia="宋体" w:cs="宋体"/>
          <w:color w:val="auto"/>
          <w:sz w:val="21"/>
          <w:szCs w:val="21"/>
          <w:highlight w:val="none"/>
          <w:u w:val="single"/>
        </w:rPr>
        <w:t xml:space="preserve">投标人全称</w:t>
      </w:r>
      <w:r>
        <w:rPr>
          <w:color w:val="auto"/>
          <w:sz w:val="21"/>
          <w:szCs w:val="21"/>
          <w:highlight w:val="none"/>
          <w:u w:val="single"/>
        </w:rPr>
        <w:t xml:space="preserve">)   </w:t>
      </w:r>
      <w:r>
        <w:rPr>
          <w:rFonts w:ascii="宋体" w:hAnsi="宋体" w:eastAsia="宋体" w:cs="宋体"/>
          <w:color w:val="auto"/>
          <w:sz w:val="21"/>
          <w:szCs w:val="21"/>
          <w:highlight w:val="none"/>
        </w:rPr>
        <w:t xml:space="preserve">授权</w:t>
      </w:r>
      <w:r>
        <w:rPr>
          <w:rFonts w:ascii="宋体" w:hAnsi="宋体" w:eastAsia="宋体" w:cs="宋体"/>
          <w:color w:val="auto"/>
          <w:sz w:val="21"/>
          <w:szCs w:val="21"/>
          <w:highlight w:val="none"/>
          <w:u w:val="single"/>
        </w:rPr>
        <w:t xml:space="preserve">   （授权代表姓名）   （职位）</w:t>
      </w:r>
      <w:r>
        <w:rPr>
          <w:rFonts w:ascii="宋体" w:hAnsi="宋体" w:eastAsia="宋体" w:cs="宋体"/>
          <w:color w:val="auto"/>
          <w:sz w:val="21"/>
          <w:szCs w:val="21"/>
          <w:highlight w:val="none"/>
        </w:rPr>
        <w:t xml:space="preserve">为全权代表，参加贵方组织的</w:t>
      </w:r>
      <w:r>
        <w:rPr>
          <w:rFonts w:ascii="宋体" w:hAnsi="宋体" w:eastAsia="宋体" w:cs="宋体"/>
          <w:color w:val="auto"/>
          <w:sz w:val="21"/>
          <w:szCs w:val="21"/>
          <w:highlight w:val="none"/>
          <w:u w:val="single"/>
        </w:rPr>
        <w:t xml:space="preserve">     项目（项目名称）（项目编号：       ）</w:t>
      </w:r>
      <w:r>
        <w:rPr>
          <w:rFonts w:ascii="宋体" w:hAnsi="宋体" w:eastAsia="宋体" w:cs="宋体"/>
          <w:color w:val="auto"/>
          <w:sz w:val="21"/>
          <w:szCs w:val="21"/>
          <w:highlight w:val="none"/>
        </w:rPr>
        <w:t xml:space="preserve">投标的有关活动，并对此项目进行投标。</w:t>
      </w:r>
      <w:r/>
    </w:p>
    <w:p>
      <w:pPr>
        <w:ind w:firstLine="420"/>
        <w:spacing w:before="156" w:after="0" w:line="3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为此：</w:t>
      </w:r>
      <w:r/>
    </w:p>
    <w:p>
      <w:pPr>
        <w:ind w:firstLine="420"/>
        <w:spacing w:before="0" w:after="156" w:line="360" w:lineRule="atLeast"/>
        <w:widowControl w:val="off"/>
        <w:rPr>
          <w:rFonts w:hint="eastAsia" w:ascii="Times New Roman" w:hAnsi="Times New Roman" w:eastAsia="宋体" w:cs="Times New Roman"/>
          <w:color w:val="auto"/>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、提供投标人须知规定的全部投标文件：正本</w:t>
      </w:r>
      <w:r>
        <w:rPr>
          <w:color w:val="auto"/>
          <w:sz w:val="21"/>
          <w:szCs w:val="21"/>
          <w:highlight w:val="none"/>
        </w:rPr>
        <w:t xml:space="preserve">1</w:t>
      </w:r>
      <w:r>
        <w:rPr>
          <w:rFonts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、我方将按采购文件的规定履行全部责任和义务。</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、我方已详细审查全部采购文件，我们完全理解并同意放弃对采购文件提出质疑或争议的权利。</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4</w:t>
      </w:r>
      <w:r>
        <w:rPr>
          <w:rFonts w:ascii="宋体" w:hAnsi="宋体" w:eastAsia="宋体" w:cs="宋体"/>
          <w:color w:val="auto"/>
          <w:sz w:val="21"/>
          <w:szCs w:val="21"/>
          <w:highlight w:val="none"/>
        </w:rPr>
        <w:t xml:space="preserve">、本投标有效期为自投标日起</w:t>
      </w:r>
      <w:sdt>
        <w:sdtPr>
          <w15:appearance w15:val="boundingBox"/>
          <w:id w:val="747518296"/>
          <w:placeholder>
            <w:docPart w:val="DefaultPlaceholder_22675703"/>
          </w:placeholder>
          <w:rPr>
            <w:color w:val="auto"/>
            <w:highlight w:val="none"/>
          </w:rPr>
        </w:sdtPr>
        <w:sdtContent>
          <w:r>
            <w:rPr>
              <w:color w:val="auto"/>
              <w:sz w:val="21"/>
              <w:szCs w:val="21"/>
              <w:highlight w:val="none"/>
              <w:u w:val="single"/>
            </w:rPr>
            <w:t xml:space="preserve">90</w:t>
          </w:r>
          <w:r>
            <w:rPr>
              <w:rFonts w:ascii="宋体" w:hAnsi="宋体" w:eastAsia="宋体" w:cs="宋体"/>
              <w:color w:val="auto"/>
              <w:sz w:val="21"/>
              <w:szCs w:val="21"/>
              <w:highlight w:val="none"/>
              <w:u w:val="single"/>
            </w:rPr>
            <w:t xml:space="preserve">日历天</w:t>
          </w:r>
        </w:sdtContent>
      </w:sdt>
      <w:r>
        <w:rPr>
          <w:rFonts w:ascii="宋体" w:hAnsi="宋体" w:eastAsia="宋体" w:cs="宋体"/>
          <w:color w:val="auto"/>
          <w:sz w:val="21"/>
          <w:szCs w:val="21"/>
          <w:highlight w:val="none"/>
        </w:rPr>
        <w:t xml:space="preserve">。</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5</w:t>
      </w:r>
      <w:r>
        <w:rPr>
          <w:rFonts w:ascii="宋体" w:hAnsi="宋体" w:eastAsia="宋体" w:cs="宋体"/>
          <w:color w:val="auto"/>
          <w:sz w:val="21"/>
          <w:szCs w:val="21"/>
          <w:highlight w:val="none"/>
        </w:rPr>
        <w:t xml:space="preserve">、如果在规定的递交投标文件截止时间后，我方在投标有效期内撤销投标文件，投标保证金将不予退还。</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6</w:t>
      </w:r>
      <w:r>
        <w:rPr>
          <w:rFonts w:ascii="宋体" w:hAnsi="宋体" w:eastAsia="宋体" w:cs="宋体"/>
          <w:color w:val="auto"/>
          <w:sz w:val="21"/>
          <w:szCs w:val="21"/>
          <w:highlight w:val="none"/>
        </w:rPr>
        <w:t xml:space="preserve">、我方同意贵方查询或调查我们提交的与本投标文件有关的声明、文件和资料，并同意在贵方的要求下提供相关文件或证书的原件及其他相关书面材料。</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7</w:t>
      </w:r>
      <w:r>
        <w:rPr>
          <w:rFonts w:ascii="宋体" w:hAnsi="宋体" w:eastAsia="宋体" w:cs="宋体"/>
          <w:color w:val="auto"/>
          <w:sz w:val="21"/>
          <w:szCs w:val="21"/>
          <w:highlight w:val="none"/>
        </w:rPr>
        <w:t xml:space="preserve">、我方在法律和财务上独立、合法运作并独立于采购方，与采购人为本项目所委托的咨询单位或其附属机构没有直接或间接的任何关联。</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8</w:t>
      </w:r>
      <w:r>
        <w:rPr>
          <w:rFonts w:ascii="宋体" w:hAnsi="宋体" w:eastAsia="宋体" w:cs="宋体"/>
          <w:color w:val="auto"/>
          <w:sz w:val="21"/>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9</w:t>
      </w:r>
      <w:r>
        <w:rPr>
          <w:rFonts w:ascii="宋体" w:hAnsi="宋体" w:eastAsia="宋体" w:cs="宋体"/>
          <w:color w:val="auto"/>
          <w:sz w:val="21"/>
          <w:szCs w:val="21"/>
          <w:highlight w:val="none"/>
        </w:rPr>
        <w:t xml:space="preserve">、我方保证投标文件所提供的全部资料真实可靠，同意提供贵方要求的与该项投标有关的数据或资料，完全理解贵方不一定接受最低价的投标或收到的任何投标。</w:t>
      </w:r>
      <w:r/>
    </w:p>
    <w:p>
      <w:pPr>
        <w:ind w:firstLine="420"/>
        <w:spacing w:before="0" w:after="156" w:line="360" w:lineRule="atLeast"/>
        <w:widowControl w:val="off"/>
        <w:rPr>
          <w:rFonts w:ascii="Times New Roman" w:hAnsi="Times New Roman" w:eastAsia="Times New Roman" w:cs="Times New Roman"/>
          <w:color w:val="auto"/>
          <w:highlight w:val="none"/>
        </w:rPr>
      </w:pPr>
      <w:r>
        <w:rPr>
          <w:color w:val="auto"/>
          <w:sz w:val="21"/>
          <w:szCs w:val="21"/>
          <w:highlight w:val="none"/>
        </w:rPr>
        <w:t xml:space="preserve">10</w:t>
      </w:r>
      <w:r>
        <w:rPr>
          <w:rFonts w:ascii="宋体" w:hAnsi="宋体" w:eastAsia="宋体" w:cs="宋体"/>
          <w:color w:val="auto"/>
          <w:sz w:val="21"/>
          <w:szCs w:val="21"/>
          <w:highlight w:val="none"/>
        </w:rPr>
        <w:t xml:space="preserve">、与本投标有关的一切往来通讯请寄：</w:t>
      </w:r>
      <w:r/>
    </w:p>
    <w:p>
      <w:pPr>
        <w:ind w:firstLine="368"/>
        <w:jc w:val="left"/>
        <w:spacing w:before="0" w:after="0" w:line="4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地址：</w:t>
      </w:r>
      <w:r>
        <w:rPr>
          <w:rFonts w:ascii="宋体" w:hAnsi="宋体" w:eastAsia="宋体" w:cs="宋体"/>
          <w:color w:val="auto"/>
          <w:sz w:val="21"/>
          <w:szCs w:val="21"/>
          <w:highlight w:val="none"/>
          <w:u w:val="single"/>
        </w:rPr>
        <w:t xml:space="preserve">                            </w:t>
      </w:r>
      <w:r/>
    </w:p>
    <w:p>
      <w:pPr>
        <w:ind w:firstLine="368"/>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邮编：</w:t>
      </w:r>
      <w:r>
        <w:rPr>
          <w:rFonts w:ascii="宋体" w:hAnsi="宋体" w:eastAsia="宋体" w:cs="宋体"/>
          <w:color w:val="auto"/>
          <w:sz w:val="21"/>
          <w:szCs w:val="21"/>
          <w:highlight w:val="none"/>
          <w:u w:val="single"/>
        </w:rPr>
        <w:t xml:space="preserve">                            </w:t>
      </w:r>
      <w:r/>
    </w:p>
    <w:p>
      <w:pPr>
        <w:ind w:firstLine="368"/>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联系人：</w:t>
      </w:r>
      <w:r>
        <w:rPr>
          <w:rFonts w:ascii="宋体" w:hAnsi="宋体" w:eastAsia="宋体" w:cs="宋体"/>
          <w:color w:val="auto"/>
          <w:sz w:val="21"/>
          <w:szCs w:val="21"/>
          <w:highlight w:val="none"/>
          <w:u w:val="single"/>
        </w:rPr>
        <w:t xml:space="preserve">                          </w:t>
      </w:r>
      <w:r/>
    </w:p>
    <w:p>
      <w:pPr>
        <w:ind w:firstLine="368"/>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手机：</w:t>
      </w:r>
      <w:r>
        <w:rPr>
          <w:rFonts w:ascii="宋体" w:hAnsi="宋体" w:eastAsia="宋体" w:cs="宋体"/>
          <w:color w:val="auto"/>
          <w:sz w:val="21"/>
          <w:szCs w:val="21"/>
          <w:highlight w:val="none"/>
          <w:u w:val="single"/>
        </w:rPr>
        <w:t xml:space="preserve">                            </w:t>
      </w:r>
      <w:r/>
    </w:p>
    <w:p>
      <w:pPr>
        <w:ind w:firstLine="368"/>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邮箱：</w:t>
      </w:r>
      <w:r>
        <w:rPr>
          <w:rFonts w:ascii="宋体" w:hAnsi="宋体" w:eastAsia="宋体" w:cs="宋体"/>
          <w:color w:val="auto"/>
          <w:sz w:val="21"/>
          <w:szCs w:val="21"/>
          <w:highlight w:val="none"/>
          <w:u w:val="single"/>
        </w:rPr>
        <w:t xml:space="preserve">                            </w:t>
      </w:r>
      <w:r/>
    </w:p>
    <w:p>
      <w:pPr>
        <w:ind w:firstLine="368"/>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p>
    <w:p>
      <w:pPr>
        <w:ind w:firstLine="315"/>
        <w:jc w:val="left"/>
        <w:spacing w:before="0" w:after="0"/>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法定代表人或其授权代表（签字或盖章）：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412"/>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649"/>
        <w:jc w:val="center"/>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2</w:t>
      </w:r>
      <w:r>
        <w:rPr>
          <w:rFonts w:ascii="宋体" w:hAnsi="宋体" w:eastAsia="宋体" w:cs="宋体"/>
          <w:b/>
          <w:bCs/>
          <w:color w:val="auto"/>
          <w:highlight w:val="none"/>
        </w:rPr>
        <w:t xml:space="preserve">）法定代表人（非法人单位负责人）身份证明</w:t>
      </w:r>
      <w:r/>
    </w:p>
    <w:p>
      <w:pPr>
        <w:ind w:left="1236" w:firstLine="420"/>
        <w:jc w:val="left"/>
        <w:spacing w:before="0" w:after="156"/>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left="1236" w:firstLine="420"/>
        <w:jc w:val="left"/>
        <w:spacing w:before="0" w:after="156"/>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156"/>
        <w:widowControl w:val="off"/>
        <w:tabs>
          <w:tab w:val="left" w:pos="4228" w:leader="none"/>
        </w:tabs>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投标人名称：</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p>
    <w:p>
      <w:pPr>
        <w:ind w:firstLine="420"/>
        <w:jc w:val="left"/>
        <w:spacing w:before="156" w:after="156"/>
        <w:widowControl w:val="off"/>
        <w:tabs>
          <w:tab w:val="left" w:pos="2712" w:leader="none"/>
          <w:tab w:val="left" w:pos="4183" w:leader="none"/>
          <w:tab w:val="left" w:pos="5652" w:leader="none"/>
          <w:tab w:val="left" w:pos="7169" w:leader="none"/>
        </w:tabs>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姓名：</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rPr>
        <w:t xml:space="preserve">性别：</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rPr>
        <w:t xml:space="preserve">年龄：</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rPr>
        <w:t xml:space="preserve">职务：</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p>
    <w:p>
      <w:pPr>
        <w:ind w:firstLine="420"/>
        <w:jc w:val="left"/>
        <w:spacing w:before="156" w:after="156"/>
        <w:widowControl w:val="off"/>
        <w:tabs>
          <w:tab w:val="left" w:pos="3132" w:leader="none"/>
        </w:tabs>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系</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rPr>
        <w:t xml:space="preserve">（投标人名称）的法定代表人</w:t>
      </w:r>
      <w:r>
        <w:rPr>
          <w:color w:val="auto"/>
          <w:sz w:val="21"/>
          <w:szCs w:val="21"/>
          <w:highlight w:val="none"/>
        </w:rPr>
        <w:t xml:space="preserve">/</w:t>
      </w:r>
      <w:r>
        <w:rPr>
          <w:rFonts w:ascii="宋体" w:hAnsi="宋体" w:eastAsia="宋体" w:cs="宋体"/>
          <w:color w:val="auto"/>
          <w:sz w:val="21"/>
          <w:szCs w:val="21"/>
          <w:highlight w:val="none"/>
        </w:rPr>
        <w:t xml:space="preserve">非法人单位负责人。</w:t>
      </w:r>
      <w:r/>
    </w:p>
    <w:p>
      <w:pPr>
        <w:ind w:firstLine="420"/>
        <w:jc w:val="left"/>
        <w:spacing w:before="156" w:after="156"/>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特此证明。</w:t>
      </w:r>
      <w:r/>
    </w:p>
    <w:p>
      <w:pPr>
        <w:ind w:left="1260" w:firstLine="404"/>
        <w:jc w:val="left"/>
        <w:spacing w:before="0" w:after="156"/>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left="1260" w:firstLine="545"/>
        <w:jc w:val="left"/>
        <w:spacing w:before="156" w:after="156"/>
        <w:widowControl w:val="off"/>
        <w:rPr>
          <w:rFonts w:ascii="Times New Roman" w:hAnsi="Times New Roman" w:eastAsia="Times New Roman" w:cs="Times New Roman"/>
          <w:color w:val="auto"/>
          <w:sz w:val="27"/>
          <w:szCs w:val="27"/>
          <w:highlight w:val="none"/>
        </w:rPr>
      </w:pPr>
      <w:r>
        <w:rPr>
          <w:rFonts w:ascii="Times New Roman" w:hAnsi="Times New Roman" w:eastAsia="Times New Roman" w:cs="Times New Roman"/>
          <w:color w:val="auto"/>
          <w:sz w:val="27"/>
          <w:szCs w:val="27"/>
          <w:highlight w:val="none"/>
        </w:rPr>
      </w:r>
      <w:r/>
    </w:p>
    <w:p>
      <w:pPr>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附：法定代表人（非法人单位负责人）有效期内的身份证复印件（正反面）</w:t>
      </w:r>
      <w:r/>
    </w:p>
    <w:p>
      <w:pPr>
        <w:ind w:left="1260" w:firstLine="404"/>
        <w:jc w:val="left"/>
        <w:spacing w:before="0" w:after="156"/>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tbl>
      <w:tblPr>
        <w:tblStyle w:val="865"/>
        <w:tblW w:w="4750" w:type="pct"/>
        <w:jc w:val="right"/>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32"/>
        <w:gridCol w:w="4442"/>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jc w:val="left"/>
              <w:spacing w:before="0" w:after="156"/>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身份证正面</w:t>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spacing w:before="0" w:after="0"/>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身份证反面</w:t>
            </w:r>
            <w:r/>
          </w:p>
        </w:tc>
      </w:tr>
    </w:tbl>
    <w:p>
      <w:pPr>
        <w:ind w:firstLine="404"/>
        <w:jc w:val="left"/>
        <w:spacing w:before="0" w:after="156"/>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404"/>
        <w:jc w:val="left"/>
        <w:spacing w:before="0" w:after="156"/>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left="1260" w:firstLine="404"/>
        <w:jc w:val="left"/>
        <w:spacing w:before="0" w:after="156"/>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left="1260" w:firstLine="444"/>
        <w:jc w:val="left"/>
        <w:spacing w:before="156" w:after="156"/>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left="1260" w:firstLine="3150"/>
        <w:jc w:val="left"/>
        <w:spacing w:before="0" w:after="156"/>
        <w:widowControl w:val="off"/>
        <w:tabs>
          <w:tab w:val="left" w:pos="7977" w:leader="none"/>
        </w:tabs>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p>
    <w:p>
      <w:pPr>
        <w:ind w:firstLine="412"/>
        <w:jc w:val="left"/>
        <w:spacing w:before="0" w:after="0"/>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87"/>
        <w:jc w:val="center"/>
        <w:spacing w:before="156" w:after="156"/>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3-1</w:t>
      </w:r>
      <w:r>
        <w:rPr>
          <w:rFonts w:ascii="宋体" w:hAnsi="宋体" w:eastAsia="宋体" w:cs="宋体"/>
          <w:b/>
          <w:bCs/>
          <w:color w:val="auto"/>
          <w:highlight w:val="none"/>
        </w:rPr>
        <w:t xml:space="preserve">）法定代表人授权委托书（适用于法人</w:t>
      </w:r>
      <w:r>
        <w:rPr>
          <w:b/>
          <w:bCs/>
          <w:color w:val="auto"/>
          <w:highlight w:val="none"/>
        </w:rPr>
        <w:t xml:space="preserve">/</w:t>
      </w:r>
      <w:r>
        <w:rPr>
          <w:rFonts w:ascii="宋体" w:hAnsi="宋体" w:eastAsia="宋体" w:cs="宋体"/>
          <w:b/>
          <w:bCs/>
          <w:color w:val="auto"/>
          <w:highlight w:val="none"/>
        </w:rPr>
        <w:t xml:space="preserve">非法人）</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本授权书声明：注册于</w:t>
      </w:r>
      <w:r>
        <w:rPr>
          <w:rFonts w:ascii="宋体" w:hAnsi="宋体" w:eastAsia="宋体" w:cs="宋体"/>
          <w:color w:val="auto"/>
          <w:sz w:val="21"/>
          <w:szCs w:val="21"/>
          <w:highlight w:val="none"/>
          <w:u w:val="single"/>
        </w:rPr>
        <w:t xml:space="preserve">（国家或地区的名称）</w:t>
      </w:r>
      <w:r>
        <w:rPr>
          <w:rFonts w:ascii="宋体" w:hAnsi="宋体" w:eastAsia="宋体" w:cs="宋体"/>
          <w:color w:val="auto"/>
          <w:sz w:val="21"/>
          <w:szCs w:val="21"/>
          <w:highlight w:val="none"/>
        </w:rPr>
        <w:t xml:space="preserve">的</w:t>
      </w:r>
      <w:r>
        <w:rPr>
          <w:rFonts w:ascii="宋体" w:hAnsi="宋体" w:eastAsia="宋体" w:cs="宋体"/>
          <w:color w:val="auto"/>
          <w:sz w:val="21"/>
          <w:szCs w:val="21"/>
          <w:highlight w:val="none"/>
          <w:u w:val="single"/>
        </w:rPr>
        <w:t xml:space="preserve">         （单位名称）      </w:t>
      </w:r>
      <w:r>
        <w:rPr>
          <w:rFonts w:ascii="宋体" w:hAnsi="宋体" w:eastAsia="宋体" w:cs="宋体"/>
          <w:color w:val="auto"/>
          <w:sz w:val="21"/>
          <w:szCs w:val="21"/>
          <w:highlight w:val="none"/>
        </w:rPr>
        <w:t xml:space="preserve">的在法定代表人（签字或盖章）处签字的</w:t>
      </w:r>
      <w:r>
        <w:rPr>
          <w:rFonts w:ascii="宋体" w:hAnsi="宋体" w:eastAsia="宋体" w:cs="宋体"/>
          <w:color w:val="auto"/>
          <w:sz w:val="21"/>
          <w:szCs w:val="21"/>
          <w:highlight w:val="none"/>
          <w:u w:val="single"/>
        </w:rPr>
        <w:t xml:space="preserve">   （法定代表人姓名、职务）   </w:t>
      </w:r>
      <w:r>
        <w:rPr>
          <w:rFonts w:ascii="宋体" w:hAnsi="宋体" w:eastAsia="宋体" w:cs="宋体"/>
          <w:color w:val="auto"/>
          <w:sz w:val="21"/>
          <w:szCs w:val="21"/>
          <w:highlight w:val="none"/>
        </w:rPr>
        <w:t xml:space="preserve">代表本单位授权 </w:t>
      </w:r>
      <w:r>
        <w:rPr>
          <w:rFonts w:ascii="宋体" w:hAnsi="宋体" w:eastAsia="宋体" w:cs="宋体"/>
          <w:color w:val="auto"/>
          <w:sz w:val="21"/>
          <w:szCs w:val="21"/>
          <w:highlight w:val="none"/>
          <w:u w:val="single"/>
        </w:rPr>
        <w:t xml:space="preserve">        （单位名称）      </w:t>
      </w:r>
      <w:r>
        <w:rPr>
          <w:rFonts w:ascii="宋体" w:hAnsi="宋体" w:eastAsia="宋体" w:cs="宋体"/>
          <w:color w:val="auto"/>
          <w:sz w:val="21"/>
          <w:szCs w:val="21"/>
          <w:highlight w:val="none"/>
        </w:rPr>
        <w:t xml:space="preserve">的在授权代表（签字）处签字的</w:t>
      </w:r>
      <w:r>
        <w:rPr>
          <w:rFonts w:ascii="宋体" w:hAnsi="宋体" w:eastAsia="宋体" w:cs="宋体"/>
          <w:color w:val="auto"/>
          <w:sz w:val="21"/>
          <w:szCs w:val="21"/>
          <w:highlight w:val="none"/>
          <w:u w:val="single"/>
        </w:rPr>
        <w:t xml:space="preserve">（授权代表的姓名、职务）（身份证号码：             ）</w:t>
      </w:r>
      <w:r>
        <w:rPr>
          <w:rFonts w:ascii="宋体" w:hAnsi="宋体" w:eastAsia="宋体" w:cs="宋体"/>
          <w:color w:val="auto"/>
          <w:sz w:val="21"/>
          <w:szCs w:val="21"/>
          <w:highlight w:val="none"/>
        </w:rPr>
        <w:t xml:space="preserve">为本单位的合法代理人，就</w:t>
      </w:r>
      <w:sdt>
        <w:sdtPr>
          <w15:appearance w15:val="boundingBox"/>
          <w:id w:val="1644216218"/>
          <w:placeholder>
            <w:docPart w:val="DefaultPlaceholder_22675703"/>
          </w:placeholder>
          <w:rPr>
            <w:color w:val="auto"/>
            <w:highlight w:val="none"/>
          </w:rPr>
        </w:sdtPr>
        <w:sdtContent>
          <w:r>
            <w:rPr>
              <w:rFonts w:ascii="宋体" w:hAnsi="宋体" w:eastAsia="宋体" w:cs="宋体"/>
              <w:color w:val="auto"/>
              <w:sz w:val="21"/>
              <w:szCs w:val="21"/>
              <w:highlight w:val="none"/>
              <w:u w:val="single"/>
            </w:rPr>
            <w:t xml:space="preserve">            项目</w:t>
          </w:r>
        </w:sdtContent>
      </w:sdt>
      <w:r>
        <w:rPr>
          <w:rFonts w:ascii="宋体" w:hAnsi="宋体" w:eastAsia="宋体" w:cs="宋体"/>
          <w:color w:val="auto"/>
          <w:sz w:val="21"/>
          <w:szCs w:val="21"/>
          <w:highlight w:val="none"/>
          <w:u w:val="single"/>
        </w:rPr>
        <w:t xml:space="preserve">（项目名称）（项目编号：    ）</w:t>
      </w:r>
      <w:r>
        <w:rPr>
          <w:rFonts w:ascii="宋体" w:hAnsi="宋体" w:eastAsia="宋体" w:cs="宋体"/>
          <w:color w:val="auto"/>
          <w:sz w:val="21"/>
          <w:szCs w:val="21"/>
          <w:highlight w:val="none"/>
        </w:rPr>
        <w:t xml:space="preserve">以本单位名义处理一切与之相关的事务，其后果由我单位承担。</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代理人无转委托权，特此委托。</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委托期限：自本授权委托书签署之日起至投标有效期届满之日止。</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投标人名称（公章）：  </w:t>
      </w:r>
      <w:r>
        <w:rPr>
          <w:rFonts w:ascii="宋体" w:hAnsi="宋体" w:eastAsia="宋体" w:cs="宋体"/>
          <w:color w:val="auto"/>
          <w:sz w:val="21"/>
          <w:szCs w:val="21"/>
          <w:highlight w:val="none"/>
          <w:u w:val="single"/>
        </w:rPr>
        <w:t xml:space="preserve">                          </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法定代表人（签字或盖章）： </w:t>
      </w:r>
      <w:r>
        <w:rPr>
          <w:rFonts w:ascii="宋体" w:hAnsi="宋体" w:eastAsia="宋体" w:cs="宋体"/>
          <w:color w:val="auto"/>
          <w:sz w:val="21"/>
          <w:szCs w:val="21"/>
          <w:highlight w:val="none"/>
          <w:u w:val="single"/>
        </w:rPr>
        <w:t xml:space="preserve">                     </w:t>
      </w:r>
      <w:r/>
    </w:p>
    <w:p>
      <w:pPr>
        <w:ind w:firstLine="420"/>
        <w:jc w:val="left"/>
        <w:spacing w:before="0" w:after="156"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身份证号码：  </w:t>
      </w:r>
      <w:r>
        <w:rPr>
          <w:rFonts w:ascii="宋体" w:hAnsi="宋体" w:eastAsia="宋体" w:cs="宋体"/>
          <w:color w:val="auto"/>
          <w:sz w:val="21"/>
          <w:szCs w:val="21"/>
          <w:highlight w:val="none"/>
          <w:u w:val="single"/>
        </w:rPr>
        <w:t xml:space="preserve">                                 </w:t>
      </w:r>
      <w:r/>
    </w:p>
    <w:p>
      <w:pPr>
        <w:ind w:firstLine="420"/>
        <w:jc w:val="left"/>
        <w:spacing w:before="0" w:after="0"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授权代表（签字）：</w:t>
      </w:r>
      <w:r>
        <w:rPr>
          <w:rFonts w:ascii="宋体" w:hAnsi="宋体" w:eastAsia="宋体" w:cs="宋体"/>
          <w:color w:val="auto"/>
          <w:sz w:val="21"/>
          <w:szCs w:val="21"/>
          <w:highlight w:val="none"/>
          <w:u w:val="single"/>
        </w:rPr>
        <w:t xml:space="preserve">                            </w:t>
      </w:r>
      <w:r/>
    </w:p>
    <w:p>
      <w:pPr>
        <w:ind w:firstLine="420"/>
        <w:jc w:val="left"/>
        <w:spacing w:before="0" w:after="156" w:line="30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身份证号码：</w:t>
      </w:r>
      <w:r>
        <w:rPr>
          <w:rFonts w:ascii="宋体" w:hAnsi="宋体" w:eastAsia="宋体" w:cs="宋体"/>
          <w:color w:val="auto"/>
          <w:sz w:val="21"/>
          <w:szCs w:val="21"/>
          <w:highlight w:val="none"/>
          <w:u w:val="single"/>
        </w:rPr>
        <w:t xml:space="preserve">                                   </w:t>
      </w:r>
      <w:r/>
    </w:p>
    <w:p>
      <w:pPr>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附：法定代表人有效期内的身份证复印件（正反面）</w:t>
      </w:r>
      <w:r/>
    </w:p>
    <w:tbl>
      <w:tblPr>
        <w:tblStyle w:val="865"/>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身份证反面</w:t>
            </w:r>
            <w:r/>
          </w:p>
        </w:tc>
      </w:tr>
    </w:tbl>
    <w:p>
      <w:pPr>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授权代表有效期内的身份证复印件（正反面）</w:t>
      </w:r>
      <w:r/>
    </w:p>
    <w:tbl>
      <w:tblPr>
        <w:tblStyle w:val="865"/>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身份证反面</w:t>
            </w:r>
            <w:r/>
          </w:p>
        </w:tc>
      </w:tr>
    </w:tbl>
    <w:p>
      <w:pPr>
        <w:ind w:firstLine="426"/>
        <w:jc w:val="left"/>
        <w:spacing w:before="0" w:after="156" w:line="30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注： </w:t>
      </w:r>
      <w:r/>
    </w:p>
    <w:p>
      <w:pPr>
        <w:ind w:firstLine="426"/>
        <w:jc w:val="left"/>
        <w:spacing w:before="0" w:after="156" w:line="30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1.</w:t>
      </w:r>
      <w:r>
        <w:rPr>
          <w:rFonts w:ascii="宋体" w:hAnsi="宋体" w:eastAsia="宋体" w:cs="宋体"/>
          <w:b/>
          <w:bCs/>
          <w:color w:val="auto"/>
          <w:sz w:val="21"/>
          <w:szCs w:val="21"/>
          <w:highlight w:val="none"/>
        </w:rPr>
        <w:t xml:space="preserve">若供应商为分公司或分支机构等无法定代表人的机构（仅当招标文件注明允许分公司或分支机构等投标时），则本投标文件各法定代表人签字处的签署人可为单位负责人。</w:t>
      </w:r>
      <w:r/>
    </w:p>
    <w:p>
      <w:pPr>
        <w:ind w:firstLine="426"/>
        <w:jc w:val="left"/>
        <w:spacing w:before="0" w:after="156" w:line="300" w:lineRule="atLeast"/>
        <w:widowControl w:val="off"/>
        <w:rPr>
          <w:rFonts w:ascii="宋体" w:hAnsi="宋体" w:eastAsia="宋体" w:cs="宋体"/>
          <w:b/>
          <w:bCs/>
          <w:color w:val="auto"/>
          <w:sz w:val="21"/>
          <w:szCs w:val="21"/>
          <w:highlight w:val="none"/>
        </w:rPr>
      </w:pPr>
      <w:r>
        <w:rPr>
          <w:b/>
          <w:bCs/>
          <w:color w:val="auto"/>
          <w:sz w:val="21"/>
          <w:szCs w:val="21"/>
          <w:highlight w:val="none"/>
        </w:rPr>
        <w:t xml:space="preserve">2.</w:t>
      </w:r>
      <w:r>
        <w:rPr>
          <w:rFonts w:ascii="宋体" w:hAnsi="宋体" w:eastAsia="宋体" w:cs="宋体"/>
          <w:b/>
          <w:bCs/>
          <w:color w:val="auto"/>
          <w:sz w:val="21"/>
          <w:szCs w:val="21"/>
          <w:highlight w:val="none"/>
        </w:rPr>
        <w:t xml:space="preserve">若投标文件中签字之处均为法定代表人本人签署，则可不提供本《授权委托书》，但须提供《法定代表人（非法人单位负责人）身份证明》。</w:t>
      </w:r>
      <w:r/>
    </w:p>
    <w:p>
      <w:pPr>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br w:type="page" w:clear="all"/>
      </w:r>
      <w:r/>
    </w:p>
    <w:p>
      <w:pPr>
        <w:jc w:val="center"/>
        <w:spacing w:before="0" w:after="0"/>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3-2</w:t>
      </w:r>
      <w:r>
        <w:rPr>
          <w:rFonts w:ascii="宋体" w:hAnsi="宋体" w:eastAsia="宋体" w:cs="宋体"/>
          <w:b/>
          <w:bCs/>
          <w:color w:val="auto"/>
          <w:highlight w:val="none"/>
        </w:rPr>
        <w:t xml:space="preserve">）授权委托书（适用于自然人投标）</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本授权书声明：我</w:t>
      </w:r>
      <w:r>
        <w:rPr>
          <w:rFonts w:ascii="宋体" w:hAnsi="宋体" w:eastAsia="宋体" w:cs="宋体"/>
          <w:color w:val="auto"/>
          <w:sz w:val="21"/>
          <w:szCs w:val="21"/>
          <w:highlight w:val="none"/>
          <w:u w:val="single"/>
        </w:rPr>
        <w:t xml:space="preserve">    （姓名）    </w:t>
      </w:r>
      <w:r>
        <w:rPr>
          <w:rFonts w:ascii="宋体" w:hAnsi="宋体" w:eastAsia="宋体" w:cs="宋体"/>
          <w:color w:val="auto"/>
          <w:sz w:val="21"/>
          <w:szCs w:val="21"/>
          <w:highlight w:val="none"/>
        </w:rPr>
        <w:t xml:space="preserve">系自然人，现授权在授权代表（签字）处签字的</w:t>
      </w:r>
      <w:r>
        <w:rPr>
          <w:rFonts w:ascii="宋体" w:hAnsi="宋体" w:eastAsia="宋体" w:cs="宋体"/>
          <w:color w:val="auto"/>
          <w:sz w:val="21"/>
          <w:szCs w:val="21"/>
          <w:highlight w:val="none"/>
          <w:u w:val="single"/>
        </w:rPr>
        <w:t xml:space="preserve">（授权代表的姓名）（身份证号码：             ）</w:t>
      </w:r>
      <w:r>
        <w:rPr>
          <w:rFonts w:ascii="宋体" w:hAnsi="宋体" w:eastAsia="宋体" w:cs="宋体"/>
          <w:color w:val="auto"/>
          <w:sz w:val="21"/>
          <w:szCs w:val="21"/>
          <w:highlight w:val="none"/>
        </w:rPr>
        <w:t xml:space="preserve">为本人的合法代理人，就</w:t>
      </w:r>
      <w:r>
        <w:rPr>
          <w:rFonts w:ascii="宋体" w:hAnsi="宋体" w:eastAsia="宋体" w:cs="宋体"/>
          <w:color w:val="auto"/>
          <w:sz w:val="21"/>
          <w:szCs w:val="21"/>
          <w:highlight w:val="none"/>
          <w:u w:val="single"/>
        </w:rPr>
        <w:t xml:space="preserve">       项目（项目名称）（项目编号：      ）</w:t>
      </w:r>
      <w:r>
        <w:rPr>
          <w:rFonts w:ascii="宋体" w:hAnsi="宋体" w:eastAsia="宋体" w:cs="宋体"/>
          <w:color w:val="auto"/>
          <w:sz w:val="21"/>
          <w:szCs w:val="21"/>
          <w:highlight w:val="none"/>
        </w:rPr>
        <w:t xml:space="preserve">，以本人名义处理一切与之相关的事务，其后果由我本人承担。</w:t>
      </w:r>
      <w:r/>
    </w:p>
    <w:p>
      <w:pPr>
        <w:ind w:firstLine="420"/>
        <w:jc w:val="left"/>
        <w:spacing w:before="0" w:after="0"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代理人无转委托权，特此委托。</w:t>
      </w:r>
      <w:r/>
    </w:p>
    <w:p>
      <w:pPr>
        <w:ind w:firstLine="420"/>
        <w:jc w:val="left"/>
        <w:spacing w:before="0" w:after="0"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委托期限：自本授权委托书签署之日起至投标有效期届满之日止。</w:t>
      </w:r>
      <w:r/>
    </w:p>
    <w:p>
      <w:pPr>
        <w:ind w:firstLine="420"/>
        <w:jc w:val="left"/>
        <w:spacing w:before="0" w:after="0"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自然人姓名（签字）：  </w:t>
      </w:r>
      <w:r>
        <w:rPr>
          <w:rFonts w:ascii="宋体" w:hAnsi="宋体" w:eastAsia="宋体" w:cs="宋体"/>
          <w:color w:val="auto"/>
          <w:sz w:val="21"/>
          <w:szCs w:val="21"/>
          <w:highlight w:val="none"/>
          <w:u w:val="single"/>
        </w:rPr>
        <w:t xml:space="preserve">                          </w:t>
      </w:r>
      <w:r/>
    </w:p>
    <w:p>
      <w:pPr>
        <w:ind w:firstLine="420"/>
        <w:jc w:val="left"/>
        <w:spacing w:before="0" w:after="156"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身份证号码：  </w:t>
      </w:r>
      <w:r>
        <w:rPr>
          <w:rFonts w:ascii="宋体" w:hAnsi="宋体" w:eastAsia="宋体" w:cs="宋体"/>
          <w:color w:val="auto"/>
          <w:sz w:val="21"/>
          <w:szCs w:val="21"/>
          <w:highlight w:val="none"/>
          <w:u w:val="single"/>
        </w:rPr>
        <w:t xml:space="preserve">                                 </w:t>
      </w:r>
      <w:r/>
    </w:p>
    <w:p>
      <w:pPr>
        <w:ind w:firstLine="420"/>
        <w:jc w:val="left"/>
        <w:spacing w:before="0" w:after="0"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授权代表（签字）：</w:t>
      </w:r>
      <w:r>
        <w:rPr>
          <w:rFonts w:ascii="宋体" w:hAnsi="宋体" w:eastAsia="宋体" w:cs="宋体"/>
          <w:color w:val="auto"/>
          <w:sz w:val="21"/>
          <w:szCs w:val="21"/>
          <w:highlight w:val="none"/>
          <w:u w:val="single"/>
        </w:rPr>
        <w:t xml:space="preserve">                            </w:t>
      </w:r>
      <w:r/>
    </w:p>
    <w:p>
      <w:pPr>
        <w:ind w:firstLine="420"/>
        <w:jc w:val="left"/>
        <w:spacing w:before="0" w:after="156" w:line="46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t xml:space="preserve">身份证号码：</w:t>
      </w:r>
      <w:r>
        <w:rPr>
          <w:rFonts w:ascii="宋体" w:hAnsi="宋体" w:eastAsia="宋体" w:cs="宋体"/>
          <w:color w:val="auto"/>
          <w:sz w:val="21"/>
          <w:szCs w:val="21"/>
          <w:highlight w:val="none"/>
          <w:u w:val="single"/>
        </w:rPr>
        <w:t xml:space="preserve">                                   </w:t>
      </w:r>
      <w:r/>
    </w:p>
    <w:p>
      <w:pPr>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附：自然人有效期内的身份证复印件（正反面）</w:t>
      </w:r>
      <w:r/>
    </w:p>
    <w:tbl>
      <w:tblPr>
        <w:tblStyle w:val="865"/>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auto"/>
                <w:sz w:val="20"/>
                <w:szCs w:val="20"/>
                <w:highlight w:val="none"/>
              </w:rPr>
            </w:pPr>
            <w:r>
              <w:rPr>
                <w:rFonts w:ascii="Times New Roman" w:hAnsi="Times New Roman" w:eastAsia="Times New Roman" w:cs="Times New Roman"/>
                <w:b w:val="0"/>
                <w:bCs w:val="0"/>
                <w:i w:val="0"/>
                <w:iCs w:val="0"/>
                <w:smallCaps w:val="0"/>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身份证反面</w:t>
            </w:r>
            <w:r/>
          </w:p>
        </w:tc>
      </w:tr>
    </w:tbl>
    <w:p>
      <w:pPr>
        <w:jc w:val="left"/>
        <w:spacing w:before="0" w:after="156"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授权代表有效期内的身份证复印件（正反面）</w:t>
      </w:r>
      <w:r/>
    </w:p>
    <w:tbl>
      <w:tblPr>
        <w:tblStyle w:val="865"/>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auto"/>
                <w:sz w:val="20"/>
                <w:szCs w:val="20"/>
                <w:highlight w:val="none"/>
              </w:rPr>
            </w:pPr>
            <w:r>
              <w:rPr>
                <w:rFonts w:ascii="Times New Roman" w:hAnsi="Times New Roman" w:eastAsia="Times New Roman" w:cs="Times New Roman"/>
                <w:b w:val="0"/>
                <w:bCs w:val="0"/>
                <w:i w:val="0"/>
                <w:iCs w:val="0"/>
                <w:smallCaps w:val="0"/>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iCs/>
                <w:smallCaps w:val="0"/>
                <w:color w:val="auto"/>
                <w:highlight w:val="none"/>
              </w:rPr>
              <w:t xml:space="preserve">身份证反面</w:t>
            </w:r>
            <w:r/>
          </w:p>
        </w:tc>
      </w:tr>
    </w:tbl>
    <w:p>
      <w:pPr>
        <w:ind w:firstLine="426"/>
        <w:jc w:val="left"/>
        <w:spacing w:before="0" w:after="156" w:line="2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注：若投标文件中签字之处均为投标自然人本人签署，则可不提供本《授权委托书》，但须提供自然人身份证复印件。</w:t>
      </w:r>
      <w:r/>
    </w:p>
    <w:p>
      <w:pP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p>
    <w:p>
      <w:pPr>
        <w:ind w:firstLine="487"/>
        <w:jc w:val="center"/>
        <w:spacing w:before="156" w:after="156"/>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4</w:t>
      </w:r>
      <w:r>
        <w:rPr>
          <w:rFonts w:ascii="宋体" w:hAnsi="宋体" w:eastAsia="宋体" w:cs="宋体"/>
          <w:b/>
          <w:bCs/>
          <w:color w:val="auto"/>
          <w:highlight w:val="none"/>
        </w:rPr>
        <w:t xml:space="preserve">）开标一览表</w:t>
      </w:r>
      <w:r/>
    </w:p>
    <w:p>
      <w:pPr>
        <w:ind w:firstLine="21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项目名称：        </w:t>
      </w:r>
      <w:r/>
    </w:p>
    <w:p>
      <w:pPr>
        <w:ind w:firstLine="21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项目编号：   </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tbl>
      <w:tblPr>
        <w:tblStyle w:val="865"/>
        <w:tblW w:w="4750" w:type="pct"/>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65"/>
        <w:gridCol w:w="5919"/>
      </w:tblGrid>
      <w:tr>
        <w:trPr>
          <w:trHeight w:val="594"/>
        </w:trPr>
        <w:tc>
          <w:tcPr>
            <w:tcBorders>
              <w:bottom w:val="single" w:color="000000" w:sz="6" w:space="0"/>
              <w:right w:val="single" w:color="000000" w:sz="6" w:space="0"/>
            </w:tcBorders>
            <w:tcMar>
              <w:left w:w="8" w:type="dxa"/>
              <w:top w:w="8" w:type="dxa"/>
              <w:right w:w="8" w:type="dxa"/>
              <w:bottom w:w="8" w:type="dxa"/>
            </w:tcMar>
            <w:tcW w:w="2868"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投标总价</w:t>
            </w:r>
            <w:r/>
          </w:p>
        </w:tc>
        <w:tc>
          <w:tcPr>
            <w:tcBorders>
              <w:left w:val="single" w:color="000000" w:sz="6" w:space="0"/>
              <w:bottom w:val="single" w:color="000000" w:sz="6" w:space="0"/>
            </w:tcBorders>
            <w:tcMar>
              <w:left w:w="8" w:type="dxa"/>
              <w:top w:w="8" w:type="dxa"/>
              <w:right w:w="8" w:type="dxa"/>
              <w:bottom w:w="8" w:type="dxa"/>
            </w:tcMar>
            <w:tcW w:w="6372"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            （人民币，小写）元</w:t>
            </w:r>
            <w:r/>
          </w:p>
          <w:p>
            <w:pPr>
              <w:ind w:left="1260"/>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（人民币，大写）元</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交货时间</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付款方式</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免费质保期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免费质保期</w:t>
            </w:r>
            <w:r>
              <w:rPr>
                <w:rFonts w:ascii="宋体" w:hAnsi="宋体" w:eastAsia="宋体" w:cs="宋体"/>
                <w:b w:val="0"/>
                <w:bCs w:val="0"/>
                <w:i w:val="0"/>
                <w:iCs w:val="0"/>
                <w:smallCaps w:val="0"/>
                <w:color w:val="auto"/>
                <w:sz w:val="21"/>
                <w:szCs w:val="21"/>
                <w:highlight w:val="none"/>
                <w:u w:val="single"/>
              </w:rPr>
              <w:t xml:space="preserve">    </w:t>
            </w:r>
            <w:r>
              <w:rPr>
                <w:rFonts w:ascii="宋体" w:hAnsi="宋体" w:eastAsia="宋体" w:cs="宋体"/>
                <w:b w:val="0"/>
                <w:bCs w:val="0"/>
                <w:i w:val="0"/>
                <w:iCs w:val="0"/>
                <w:smallCaps w:val="0"/>
                <w:color w:val="auto"/>
                <w:sz w:val="21"/>
                <w:szCs w:val="21"/>
                <w:highlight w:val="none"/>
              </w:rPr>
              <w:t xml:space="preserve">年</w:t>
            </w:r>
            <w:r/>
          </w:p>
        </w:tc>
      </w:tr>
      <w:tr>
        <w:trPr>
          <w:trHeight w:val="594"/>
        </w:trPr>
        <w:tc>
          <w:tcPr>
            <w:tcBorders>
              <w:top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产品制造商是否属于小微企业</w:t>
            </w:r>
            <w:r/>
          </w:p>
        </w:tc>
        <w:tc>
          <w:tcPr>
            <w:tcBorders>
              <w:top w:val="single" w:color="000000" w:sz="6" w:space="0"/>
              <w:left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是       </w:t>
            </w:r>
            <w:r>
              <w:rPr>
                <w:rFonts w:hint="eastAsia" w:eastAsia="宋体"/>
                <w:b w:val="0"/>
                <w:bCs w:val="0"/>
                <w:i w:val="0"/>
                <w:iCs w:val="0"/>
                <w:smallCaps w:val="0"/>
                <w:color w:val="auto"/>
                <w:sz w:val="21"/>
                <w:szCs w:val="21"/>
                <w:highlight w:val="none"/>
                <w:lang w:eastAsia="zh-CN"/>
              </w:rPr>
              <w:t xml:space="preserve">□</w:t>
            </w:r>
            <w:r>
              <w:rPr>
                <w:rFonts w:ascii="宋体" w:hAnsi="宋体" w:eastAsia="宋体" w:cs="宋体"/>
                <w:b w:val="0"/>
                <w:bCs w:val="0"/>
                <w:i w:val="0"/>
                <w:iCs w:val="0"/>
                <w:smallCaps w:val="0"/>
                <w:color w:val="auto"/>
                <w:sz w:val="21"/>
                <w:szCs w:val="21"/>
                <w:highlight w:val="none"/>
              </w:rPr>
              <w:t xml:space="preserve">否</w:t>
            </w:r>
            <w:r/>
          </w:p>
        </w:tc>
      </w:tr>
    </w:tbl>
    <w:p>
      <w:pPr>
        <w:ind w:firstLine="420"/>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widowControl w:val="off"/>
        <w:tabs>
          <w:tab w:val="left" w:pos="6045" w:leader="none"/>
        </w:tabs>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注：采购内容详见采购文件第四章</w:t>
      </w:r>
      <w:r>
        <w:rPr>
          <w:color w:val="auto"/>
          <w:sz w:val="21"/>
          <w:szCs w:val="21"/>
          <w:highlight w:val="none"/>
        </w:rPr>
        <w:t xml:space="preserve">“</w:t>
      </w:r>
      <w:r>
        <w:rPr>
          <w:rFonts w:ascii="宋体" w:hAnsi="宋体" w:eastAsia="宋体" w:cs="宋体"/>
          <w:color w:val="auto"/>
          <w:sz w:val="21"/>
          <w:szCs w:val="21"/>
          <w:highlight w:val="none"/>
        </w:rPr>
        <w:t xml:space="preserve">采购需求</w:t>
      </w:r>
      <w:r>
        <w:rPr>
          <w:color w:val="auto"/>
          <w:sz w:val="21"/>
          <w:szCs w:val="21"/>
          <w:highlight w:val="none"/>
        </w:rPr>
        <w:t xml:space="preserve">”</w:t>
      </w:r>
      <w:r>
        <w:rPr>
          <w:rFonts w:ascii="宋体" w:hAnsi="宋体" w:eastAsia="宋体" w:cs="宋体"/>
          <w:color w:val="auto"/>
          <w:sz w:val="21"/>
          <w:szCs w:val="21"/>
          <w:highlight w:val="none"/>
        </w:rPr>
        <w:t xml:space="preserve">。</w:t>
      </w:r>
      <w:r>
        <w:rPr>
          <w:rFonts w:ascii="宋体" w:hAnsi="宋体" w:eastAsia="宋体" w:cs="宋体"/>
          <w:color w:val="auto"/>
          <w:sz w:val="21"/>
          <w:szCs w:val="21"/>
          <w:highlight w:val="none"/>
        </w:rPr>
        <w:tab/>
      </w:r>
      <w:r/>
    </w:p>
    <w:p>
      <w:pPr>
        <w:ind w:firstLine="426"/>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firstLine="4515"/>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firstLine="4515"/>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firstLine="42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p>
    <w:p>
      <w:pPr>
        <w:ind w:right="420" w:firstLine="42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法定代表人或其授权代表（签字或盖章）：</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p>
    <w:p>
      <w:pPr>
        <w:ind w:right="420" w:firstLine="42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85"/>
        <w:jc w:val="center"/>
        <w:spacing w:before="0" w:after="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5</w:t>
      </w:r>
      <w:r>
        <w:rPr>
          <w:rFonts w:ascii="宋体" w:hAnsi="宋体" w:eastAsia="宋体" w:cs="宋体"/>
          <w:b/>
          <w:bCs/>
          <w:color w:val="auto"/>
          <w:highlight w:val="none"/>
        </w:rPr>
        <w:t xml:space="preserve">）分项报价表</w:t>
      </w:r>
      <w:r/>
    </w:p>
    <w:p>
      <w:pPr>
        <w:ind w:firstLine="21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项目名称：</w:t>
      </w:r>
      <w:r/>
    </w:p>
    <w:p>
      <w:pPr>
        <w:ind w:firstLine="21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项目编号：</w:t>
      </w:r>
      <w:r/>
    </w:p>
    <w:tbl>
      <w:tblPr>
        <w:tblStyle w:val="865"/>
        <w:tblW w:w="4749" w:type="pct"/>
        <w:jc w:val="center"/>
        <w:tblLayout w:type="fixed"/>
        <w:tblCellMar>
          <w:left w:w="0" w:type="dxa"/>
          <w:top w:w="0" w:type="dxa"/>
          <w:right w:w="0" w:type="dxa"/>
          <w:bottom w:w="0" w:type="dxa"/>
        </w:tblCellMar>
        <w:tblLook w:val="04A0" w:firstRow="1" w:lastRow="0" w:firstColumn="1" w:lastColumn="0" w:noHBand="0" w:noVBand="1"/>
      </w:tblPr>
      <w:tblGrid>
        <w:gridCol w:w="826"/>
        <w:gridCol w:w="1127"/>
        <w:gridCol w:w="1051"/>
        <w:gridCol w:w="835"/>
        <w:gridCol w:w="835"/>
        <w:gridCol w:w="869"/>
        <w:gridCol w:w="828"/>
        <w:gridCol w:w="1573"/>
        <w:gridCol w:w="828"/>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分项内容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品牌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型号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单价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合价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bCs/>
                <w:i w:val="0"/>
                <w:iCs w:val="0"/>
                <w:smallCaps w:val="0"/>
                <w:color w:val="auto"/>
                <w:sz w:val="21"/>
                <w:szCs w:val="21"/>
                <w:highlight w:val="none"/>
              </w:rPr>
              <w:t xml:space="preserve">是否小、微企业产品（货物或服务）</w:t>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合计：</w:t>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19"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总价：大写：人民币</w:t>
            </w:r>
            <w:r>
              <w:rPr>
                <w:rFonts w:ascii="宋体" w:hAnsi="宋体" w:eastAsia="宋体" w:cs="宋体"/>
                <w:b w:val="0"/>
                <w:bCs w:val="0"/>
                <w:i w:val="0"/>
                <w:iCs w:val="0"/>
                <w:smallCaps w:val="0"/>
                <w:color w:val="auto"/>
                <w:sz w:val="21"/>
                <w:szCs w:val="21"/>
                <w:highlight w:val="none"/>
              </w:rPr>
              <w:tab/>
            </w:r>
            <w:r>
              <w:rPr>
                <w:rFonts w:ascii="宋体" w:hAnsi="宋体" w:eastAsia="宋体" w:cs="宋体"/>
                <w:b w:val="0"/>
                <w:bCs w:val="0"/>
                <w:i w:val="0"/>
                <w:iCs w:val="0"/>
                <w:smallCaps w:val="0"/>
                <w:color w:val="auto"/>
                <w:sz w:val="21"/>
                <w:szCs w:val="21"/>
                <w:highlight w:val="none"/>
              </w:rPr>
              <w:t xml:space="preserve">  小写：人民币</w:t>
            </w:r>
            <w:r>
              <w:rPr>
                <w:rFonts w:ascii="宋体" w:hAnsi="宋体" w:eastAsia="宋体" w:cs="宋体"/>
                <w:b w:val="0"/>
                <w:bCs w:val="0"/>
                <w:i w:val="0"/>
                <w:iCs w:val="0"/>
                <w:smallCaps w:val="0"/>
                <w:color w:val="auto"/>
                <w:sz w:val="21"/>
                <w:szCs w:val="21"/>
                <w:highlight w:val="none"/>
                <w:u w:val="single"/>
              </w:rPr>
              <w:t xml:space="preserve">         </w:t>
            </w:r>
            <w:r>
              <w:rPr>
                <w:rFonts w:ascii="宋体" w:hAnsi="宋体" w:eastAsia="宋体" w:cs="宋体"/>
                <w:b w:val="0"/>
                <w:bCs w:val="0"/>
                <w:i w:val="0"/>
                <w:iCs w:val="0"/>
                <w:smallCaps w:val="0"/>
                <w:color w:val="auto"/>
                <w:sz w:val="21"/>
                <w:szCs w:val="21"/>
                <w:highlight w:val="none"/>
              </w:rPr>
              <w:t xml:space="preserve">元</w:t>
            </w:r>
            <w:r>
              <w:rPr>
                <w:b w:val="0"/>
                <w:bCs w:val="0"/>
                <w:i w:val="0"/>
                <w:iCs w:val="0"/>
                <w:smallCaps w:val="0"/>
                <w:color w:val="auto"/>
                <w:sz w:val="21"/>
                <w:szCs w:val="21"/>
                <w:highlight w:val="none"/>
              </w:rPr>
              <w:t xml:space="preserve">(</w:t>
            </w:r>
            <w:r>
              <w:rPr>
                <w:rFonts w:ascii="宋体" w:hAnsi="宋体" w:eastAsia="宋体" w:cs="宋体"/>
                <w:b w:val="0"/>
                <w:bCs w:val="0"/>
                <w:i w:val="0"/>
                <w:iCs w:val="0"/>
                <w:smallCaps w:val="0"/>
                <w:color w:val="auto"/>
                <w:sz w:val="21"/>
                <w:szCs w:val="21"/>
                <w:highlight w:val="none"/>
              </w:rPr>
              <w:t xml:space="preserve">小数点保留两位</w:t>
            </w:r>
            <w:r>
              <w:rPr>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bl>
    <w:p>
      <w:pPr>
        <w:ind w:firstLine="446"/>
        <w:jc w:val="left"/>
        <w:spacing w:before="0" w:after="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firstLine="446"/>
        <w:jc w:val="left"/>
        <w:spacing w:before="0" w:after="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firstLine="446"/>
        <w:jc w:val="left"/>
        <w:spacing w:before="0" w:after="0"/>
        <w:widowControl w:val="off"/>
        <w:rPr>
          <w:rFonts w:ascii="Times New Roman" w:hAnsi="Times New Roman" w:eastAsia="Times New Roman" w:cs="Times New Roman"/>
          <w:color w:val="auto"/>
          <w:sz w:val="22"/>
          <w:szCs w:val="22"/>
          <w:highlight w:val="none"/>
        </w:rPr>
      </w:pPr>
      <w:r>
        <w:rPr>
          <w:rFonts w:ascii="宋体" w:hAnsi="宋体" w:eastAsia="宋体" w:cs="宋体"/>
          <w:b/>
          <w:bCs/>
          <w:color w:val="auto"/>
          <w:sz w:val="22"/>
          <w:szCs w:val="22"/>
          <w:highlight w:val="none"/>
        </w:rPr>
        <w:t xml:space="preserve">注：如果行数不够，请自行增加。</w:t>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40"/>
        <w:jc w:val="right"/>
        <w:spacing w:before="0" w:after="0" w:line="360" w:lineRule="auto"/>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firstLine="440"/>
        <w:jc w:val="right"/>
        <w:spacing w:before="0" w:after="0" w:line="360" w:lineRule="auto"/>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firstLine="440"/>
        <w:jc w:val="right"/>
        <w:spacing w:before="0" w:after="0" w:line="360" w:lineRule="auto"/>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right="420"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p>
    <w:p>
      <w:pPr>
        <w:ind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w:t>
      </w:r>
      <w:r/>
    </w:p>
    <w:p>
      <w:pPr>
        <w:ind w:firstLine="3780"/>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420"/>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ab/>
      </w:r>
      <w:r>
        <w:rPr>
          <w:rFonts w:ascii="宋体" w:hAnsi="宋体" w:eastAsia="宋体" w:cs="宋体"/>
          <w:b/>
          <w:bCs/>
          <w:color w:val="auto"/>
          <w:sz w:val="21"/>
          <w:szCs w:val="21"/>
          <w:highlight w:val="none"/>
        </w:rPr>
        <w:t xml:space="preserve">                            </w:t>
      </w: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87"/>
        <w:jc w:val="center"/>
        <w:spacing w:before="156" w:after="156"/>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6</w:t>
      </w:r>
      <w:r>
        <w:rPr>
          <w:rFonts w:ascii="宋体" w:hAnsi="宋体" w:eastAsia="宋体" w:cs="宋体"/>
          <w:b/>
          <w:bCs/>
          <w:color w:val="auto"/>
          <w:highlight w:val="none"/>
        </w:rPr>
        <w:t xml:space="preserve">）商务条款偏离表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项目名称：</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项目编号：</w:t>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06"/>
        <w:gridCol w:w="1775"/>
        <w:gridCol w:w="2180"/>
        <w:gridCol w:w="1095"/>
        <w:gridCol w:w="1713"/>
        <w:gridCol w:w="1005"/>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招标文件的商务条款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48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bl>
    <w:p>
      <w:pPr>
        <w:ind w:firstLine="426"/>
        <w:jc w:val="left"/>
        <w:spacing w:before="0" w:after="156" w:line="36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注：</w:t>
      </w:r>
      <w:r/>
    </w:p>
    <w:p>
      <w:pPr>
        <w:ind w:firstLine="426"/>
        <w:jc w:val="left"/>
        <w:spacing w:before="0" w:after="156" w:line="36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1. </w:t>
      </w:r>
      <w:r>
        <w:rPr>
          <w:rFonts w:ascii="宋体" w:hAnsi="宋体" w:eastAsia="宋体" w:cs="宋体"/>
          <w:b/>
          <w:bCs/>
          <w:color w:val="auto"/>
          <w:sz w:val="21"/>
          <w:szCs w:val="21"/>
          <w:highlight w:val="none"/>
        </w:rPr>
        <w:t xml:space="preserve">投标人须根据招标文件商务条款要求填写此表，作为投标文件的组成部分。</w:t>
      </w:r>
      <w:r/>
    </w:p>
    <w:p>
      <w:pPr>
        <w:ind w:firstLine="426"/>
        <w:jc w:val="left"/>
        <w:spacing w:before="0" w:after="156" w:line="36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2. </w:t>
      </w:r>
      <w:r>
        <w:rPr>
          <w:rFonts w:ascii="宋体" w:hAnsi="宋体" w:eastAsia="宋体" w:cs="宋体"/>
          <w:b/>
          <w:bCs/>
          <w:color w:val="auto"/>
          <w:sz w:val="21"/>
          <w:szCs w:val="21"/>
          <w:highlight w:val="none"/>
        </w:rPr>
        <w:t xml:space="preserve">所有偏离必须在本表中列出，未在本偏离表中列出偏离，将视为投标人已完全接受招标文件要求。如完全无偏离，也无其他说明，可在本表第一行填写</w:t>
      </w:r>
      <w:r>
        <w:rPr>
          <w:b/>
          <w:bCs/>
          <w:color w:val="auto"/>
          <w:sz w:val="21"/>
          <w:szCs w:val="21"/>
          <w:highlight w:val="none"/>
        </w:rPr>
        <w:t xml:space="preserve">“</w:t>
      </w:r>
      <w:r>
        <w:rPr>
          <w:rFonts w:ascii="宋体" w:hAnsi="宋体" w:eastAsia="宋体" w:cs="宋体"/>
          <w:b/>
          <w:bCs/>
          <w:color w:val="auto"/>
          <w:sz w:val="21"/>
          <w:szCs w:val="21"/>
          <w:highlight w:val="none"/>
        </w:rPr>
        <w:t xml:space="preserve">全部无偏离</w:t>
      </w:r>
      <w:r>
        <w:rPr>
          <w:b/>
          <w:bCs/>
          <w:color w:val="auto"/>
          <w:sz w:val="21"/>
          <w:szCs w:val="21"/>
          <w:highlight w:val="none"/>
        </w:rPr>
        <w:t xml:space="preserve">”</w:t>
      </w:r>
      <w:r>
        <w:rPr>
          <w:rFonts w:ascii="宋体" w:hAnsi="宋体" w:eastAsia="宋体" w:cs="宋体"/>
          <w:b/>
          <w:bCs/>
          <w:color w:val="auto"/>
          <w:sz w:val="21"/>
          <w:szCs w:val="21"/>
          <w:highlight w:val="none"/>
        </w:rPr>
        <w:t xml:space="preserve">。</w:t>
      </w:r>
      <w:r/>
    </w:p>
    <w:p>
      <w:pPr>
        <w:ind w:firstLine="426"/>
        <w:jc w:val="left"/>
        <w:spacing w:before="0" w:after="156" w:line="36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3. </w:t>
      </w:r>
      <w:r>
        <w:rPr>
          <w:rFonts w:ascii="宋体" w:hAnsi="宋体" w:eastAsia="宋体" w:cs="宋体"/>
          <w:b/>
          <w:bCs/>
          <w:color w:val="auto"/>
          <w:sz w:val="21"/>
          <w:szCs w:val="21"/>
          <w:highlight w:val="none"/>
        </w:rPr>
        <w:t xml:space="preserve">偏离包括正、负偏离，正偏离指投标人的响应优于招标文件要求，负偏离指投标人的响应低于招标文件要求。</w:t>
      </w:r>
      <w:r/>
    </w:p>
    <w:p>
      <w:pPr>
        <w:ind w:firstLine="426"/>
        <w:jc w:val="left"/>
        <w:spacing w:before="0" w:after="156" w:line="36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4. </w:t>
      </w:r>
      <w:r>
        <w:rPr>
          <w:rFonts w:ascii="宋体" w:hAnsi="宋体" w:eastAsia="宋体" w:cs="宋体"/>
          <w:b/>
          <w:bCs/>
          <w:color w:val="auto"/>
          <w:sz w:val="21"/>
          <w:szCs w:val="21"/>
          <w:highlight w:val="none"/>
        </w:rPr>
        <w:t xml:space="preserve">如投标人将此表空白，视为投标人无任何偏离。</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40"/>
        <w:jc w:val="right"/>
        <w:spacing w:before="0" w:after="0" w:line="360" w:lineRule="auto"/>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ind w:right="420"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p>
    <w:p>
      <w:pPr>
        <w:ind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w:t>
      </w:r>
      <w:r/>
    </w:p>
    <w:p>
      <w:pPr>
        <w:ind w:firstLine="3780"/>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420"/>
        <w:spacing w:before="0" w:after="0" w:line="360" w:lineRule="auto"/>
        <w:widowControl w:val="off"/>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ab/>
      </w:r>
      <w:r>
        <w:rPr>
          <w:rFonts w:ascii="宋体" w:hAnsi="宋体" w:eastAsia="宋体" w:cs="宋体"/>
          <w:b/>
          <w:bCs/>
          <w:color w:val="auto"/>
          <w:sz w:val="21"/>
          <w:szCs w:val="21"/>
          <w:highlight w:val="none"/>
        </w:rPr>
        <w:t xml:space="preserve">                            </w:t>
      </w: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20"/>
        <w:jc w:val="center"/>
        <w:spacing w:before="0" w:after="0" w:line="360" w:lineRule="auto"/>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7</w:t>
      </w:r>
      <w:r>
        <w:rPr>
          <w:rFonts w:ascii="宋体" w:hAnsi="宋体" w:eastAsia="宋体" w:cs="宋体"/>
          <w:b/>
          <w:bCs/>
          <w:color w:val="auto"/>
          <w:highlight w:val="none"/>
        </w:rPr>
        <w:t xml:space="preserve">）技术条款偏离表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项目名称：</w:t>
      </w:r>
      <w:r>
        <w:rPr>
          <w:rFonts w:ascii="Times New Roman" w:hAnsi="Times New Roman" w:eastAsia="Times New Roman" w:cs="Times New Roman"/>
          <w:color w:val="auto"/>
          <w:sz w:val="21"/>
          <w:szCs w:val="21"/>
          <w:highlight w:val="none"/>
        </w:rPr>
        <w:tab/>
      </w:r>
      <w:r>
        <w:rPr>
          <w:rFonts w:ascii="Times New Roman" w:hAnsi="Times New Roman" w:eastAsia="Times New Roman" w:cs="Times New Roman"/>
          <w:color w:val="auto"/>
          <w:sz w:val="21"/>
          <w:szCs w:val="21"/>
          <w:highlight w:val="none"/>
        </w:rPr>
        <w:tab/>
      </w:r>
      <w:r>
        <w:rPr>
          <w:rFonts w:ascii="Times New Roman" w:hAnsi="Times New Roman" w:eastAsia="Times New Roman" w:cs="Times New Roman"/>
          <w:color w:val="auto"/>
          <w:sz w:val="21"/>
          <w:szCs w:val="21"/>
          <w:highlight w:val="none"/>
        </w:rPr>
        <w:tab/>
      </w:r>
      <w:r>
        <w:rPr>
          <w:rFonts w:ascii="Times New Roman" w:hAnsi="Times New Roman" w:eastAsia="Times New Roman" w:cs="Times New Roman"/>
          <w:color w:val="auto"/>
          <w:sz w:val="21"/>
          <w:szCs w:val="21"/>
          <w:highlight w:val="none"/>
        </w:rPr>
        <w:tab/>
      </w:r>
      <w:r>
        <w:rPr>
          <w:rFonts w:ascii="Times New Roman" w:hAnsi="Times New Roman" w:eastAsia="Times New Roman" w:cs="Times New Roman"/>
          <w:color w:val="auto"/>
          <w:sz w:val="21"/>
          <w:szCs w:val="21"/>
          <w:highlight w:val="none"/>
        </w:rPr>
        <w:tab/>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项目编号：</w:t>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7"/>
        <w:gridCol w:w="1657"/>
        <w:gridCol w:w="2587"/>
        <w:gridCol w:w="1689"/>
        <w:gridCol w:w="947"/>
        <w:gridCol w:w="94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招标文件的技术条款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bl>
    <w:p>
      <w:pPr>
        <w:ind w:firstLine="426"/>
        <w:jc w:val="left"/>
        <w:spacing w:before="0" w:after="156" w:line="36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注：</w:t>
      </w:r>
      <w:r>
        <w:rPr>
          <w:b/>
          <w:bCs/>
          <w:color w:val="auto"/>
          <w:sz w:val="21"/>
          <w:szCs w:val="21"/>
          <w:highlight w:val="none"/>
        </w:rPr>
        <w:t xml:space="preserve">1. </w:t>
      </w:r>
      <w:r>
        <w:rPr>
          <w:rFonts w:ascii="宋体" w:hAnsi="宋体" w:eastAsia="宋体" w:cs="宋体"/>
          <w:b/>
          <w:bCs/>
          <w:color w:val="auto"/>
          <w:sz w:val="21"/>
          <w:szCs w:val="21"/>
          <w:highlight w:val="none"/>
        </w:rPr>
        <w:t xml:space="preserve">投标人须根据招标文件</w:t>
      </w:r>
      <w:r>
        <w:rPr>
          <w:rFonts w:hint="eastAsia" w:ascii="宋体" w:hAnsi="宋体" w:eastAsia="宋体" w:cs="宋体"/>
          <w:b/>
          <w:bCs/>
          <w:color w:val="auto"/>
          <w:sz w:val="21"/>
          <w:szCs w:val="21"/>
          <w:highlight w:val="none"/>
          <w:lang w:val="en-US" w:eastAsia="zh-CN"/>
        </w:rPr>
        <w:t xml:space="preserve">技术</w:t>
      </w:r>
      <w:r>
        <w:rPr>
          <w:rFonts w:ascii="宋体" w:hAnsi="宋体" w:eastAsia="宋体" w:cs="宋体"/>
          <w:b/>
          <w:bCs/>
          <w:color w:val="auto"/>
          <w:sz w:val="21"/>
          <w:szCs w:val="21"/>
          <w:highlight w:val="none"/>
        </w:rPr>
        <w:t xml:space="preserve">条款要求填写此表，作为投标文件的组成部分。</w:t>
      </w:r>
      <w:r/>
    </w:p>
    <w:p>
      <w:pPr>
        <w:ind w:firstLine="426"/>
        <w:jc w:val="left"/>
        <w:spacing w:before="0" w:after="156" w:line="360" w:lineRule="atLeast"/>
        <w:widowControl w:val="off"/>
        <w:rPr>
          <w:rFonts w:hint="eastAsia" w:ascii="Times New Roman" w:hAnsi="Times New Roman" w:eastAsia="宋体" w:cs="Times New Roman"/>
          <w:color w:val="auto"/>
          <w:highlight w:val="none"/>
        </w:rPr>
      </w:pPr>
      <w:r>
        <w:rPr>
          <w:b/>
          <w:bCs/>
          <w:color w:val="auto"/>
          <w:sz w:val="21"/>
          <w:szCs w:val="21"/>
          <w:highlight w:val="none"/>
        </w:rPr>
        <w:t xml:space="preserve">2. </w:t>
      </w:r>
      <w:r>
        <w:rPr>
          <w:rFonts w:ascii="宋体" w:hAnsi="宋体" w:eastAsia="宋体" w:cs="宋体"/>
          <w:b/>
          <w:bCs/>
          <w:color w:val="auto"/>
          <w:sz w:val="21"/>
          <w:szCs w:val="21"/>
          <w:highlight w:val="none"/>
        </w:rPr>
        <w:t xml:space="preserve">所有偏离必须在本表中列出</w:t>
      </w:r>
      <w:r>
        <w:rPr>
          <w:rFonts w:hint="eastAsia" w:ascii="宋体" w:hAnsi="宋体" w:eastAsia="宋体" w:cs="宋体"/>
          <w:b/>
          <w:bCs/>
          <w:color w:val="auto"/>
          <w:sz w:val="21"/>
          <w:szCs w:val="21"/>
          <w:highlight w:val="none"/>
          <w:lang w:eastAsia="zh-CN"/>
        </w:rPr>
        <w:t xml:space="preserve">。</w:t>
      </w:r>
      <w:r/>
    </w:p>
    <w:p>
      <w:pPr>
        <w:ind w:firstLine="426"/>
        <w:jc w:val="left"/>
        <w:spacing w:before="0" w:after="156" w:line="360" w:lineRule="atLeast"/>
        <w:widowControl w:val="off"/>
        <w:rPr>
          <w:rFonts w:ascii="Times New Roman" w:hAnsi="Times New Roman" w:eastAsia="Times New Roman" w:cs="Times New Roman"/>
          <w:color w:val="auto"/>
          <w:highlight w:val="none"/>
        </w:rPr>
      </w:pPr>
      <w:r>
        <w:rPr>
          <w:b/>
          <w:bCs/>
          <w:color w:val="auto"/>
          <w:sz w:val="21"/>
          <w:szCs w:val="21"/>
          <w:highlight w:val="none"/>
        </w:rPr>
        <w:t xml:space="preserve">3. </w:t>
      </w:r>
      <w:r>
        <w:rPr>
          <w:rFonts w:ascii="宋体" w:hAnsi="宋体" w:eastAsia="宋体" w:cs="宋体"/>
          <w:b/>
          <w:bCs/>
          <w:color w:val="auto"/>
          <w:sz w:val="21"/>
          <w:szCs w:val="21"/>
          <w:highlight w:val="none"/>
        </w:rPr>
        <w:t xml:space="preserve">偏离包括正、负偏离，正偏离指投标人的响应优于招标文件要求，负偏离指投标人的响应低于招标文件要求。</w:t>
      </w:r>
      <w:r/>
    </w:p>
    <w:p>
      <w:pPr>
        <w:ind w:right="420"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p>
    <w:p>
      <w:pPr>
        <w:ind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w:t>
      </w:r>
      <w:r/>
    </w:p>
    <w:p>
      <w:pPr>
        <w:ind w:firstLine="3780"/>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420"/>
        <w:spacing w:before="0" w:after="0" w:line="360" w:lineRule="auto"/>
        <w:widowControl w:val="off"/>
        <w:rPr>
          <w:rFonts w:ascii="宋体" w:hAnsi="宋体" w:eastAsia="宋体" w:cs="宋体"/>
          <w:color w:val="auto"/>
          <w:sz w:val="21"/>
          <w:szCs w:val="21"/>
          <w:highlight w:val="none"/>
          <w:u w:val="single"/>
        </w:rPr>
      </w:pPr>
      <w:r>
        <w:rPr>
          <w:rFonts w:ascii="Times New Roman" w:hAnsi="Times New Roman" w:eastAsia="Times New Roman" w:cs="Times New Roman"/>
          <w:color w:val="auto"/>
          <w:sz w:val="21"/>
          <w:szCs w:val="21"/>
          <w:highlight w:val="none"/>
        </w:rPr>
        <w:tab/>
      </w:r>
      <w:r>
        <w:rPr>
          <w:rFonts w:ascii="宋体" w:hAnsi="宋体" w:eastAsia="宋体" w:cs="宋体"/>
          <w:b/>
          <w:bCs/>
          <w:color w:val="auto"/>
          <w:sz w:val="21"/>
          <w:szCs w:val="21"/>
          <w:highlight w:val="none"/>
        </w:rPr>
        <w:t xml:space="preserve">                            </w:t>
      </w: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p>
    <w:p>
      <w:pPr>
        <w:ind w:firstLine="420"/>
        <w:jc w:val="center"/>
        <w:spacing w:before="0" w:after="0" w:line="360" w:lineRule="auto"/>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u w:val="single"/>
        </w:rPr>
        <w:br w:type="page" w:clear="all"/>
      </w:r>
      <w:r>
        <w:rPr>
          <w:rFonts w:ascii="宋体" w:hAnsi="宋体" w:eastAsia="宋体" w:cs="宋体"/>
          <w:b/>
          <w:bCs/>
          <w:color w:val="auto"/>
          <w:highlight w:val="none"/>
        </w:rPr>
        <w:t xml:space="preserve">（</w:t>
      </w:r>
      <w:r>
        <w:rPr>
          <w:b/>
          <w:bCs/>
          <w:color w:val="auto"/>
          <w:highlight w:val="none"/>
        </w:rPr>
        <w:t xml:space="preserve">8</w:t>
      </w:r>
      <w:r>
        <w:rPr>
          <w:rFonts w:ascii="宋体" w:hAnsi="宋体" w:eastAsia="宋体" w:cs="宋体"/>
          <w:b/>
          <w:bCs/>
          <w:color w:val="auto"/>
          <w:highlight w:val="none"/>
        </w:rPr>
        <w:t xml:space="preserve">）投标人具备投标资格的证明文件</w:t>
      </w:r>
      <w:r/>
    </w:p>
    <w:p>
      <w:pPr>
        <w:ind w:firstLine="487"/>
        <w:jc w:val="center"/>
        <w:spacing w:before="156" w:after="156" w:line="24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8-1-1</w:t>
      </w:r>
      <w:r>
        <w:rPr>
          <w:rFonts w:ascii="宋体" w:hAnsi="宋体" w:eastAsia="宋体" w:cs="宋体"/>
          <w:b/>
          <w:bCs/>
          <w:color w:val="auto"/>
          <w:highlight w:val="none"/>
        </w:rPr>
        <w:t xml:space="preserve">）营业执照复印件或自然人的身份证明复印件</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注：投标人提供营业执照副本（或具有同等法律效力的证照）复印件。复印件应能清晰显示投标人名称。</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87"/>
        <w:jc w:val="center"/>
        <w:spacing w:before="156" w:after="156" w:line="2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8-1-2</w:t>
      </w:r>
      <w:r>
        <w:rPr>
          <w:rFonts w:ascii="宋体" w:hAnsi="宋体" w:eastAsia="宋体" w:cs="宋体"/>
          <w:b/>
          <w:bCs/>
          <w:color w:val="auto"/>
          <w:highlight w:val="none"/>
        </w:rPr>
        <w:t xml:space="preserve">）工商变更登记文件（如需）</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6"/>
        <w:jc w:val="left"/>
        <w:spacing w:before="0" w:after="0" w:line="360" w:lineRule="auto"/>
        <w:widowControl w:val="off"/>
        <w:rPr>
          <w:rFonts w:ascii="Times New Roman" w:hAnsi="Times New Roman" w:eastAsia="Times New Roman" w:cs="Times New Roman"/>
          <w:color w:val="auto"/>
          <w:sz w:val="22"/>
          <w:szCs w:val="22"/>
          <w:highlight w:val="none"/>
        </w:rPr>
      </w:pPr>
      <w:r>
        <w:rPr>
          <w:rFonts w:ascii="宋体" w:hAnsi="宋体" w:eastAsia="宋体" w:cs="宋体"/>
          <w:b/>
          <w:bCs/>
          <w:color w:val="auto"/>
          <w:sz w:val="21"/>
          <w:szCs w:val="21"/>
          <w:highlight w:val="none"/>
        </w:rPr>
        <w:t xml:space="preserve">注：如</w:t>
      </w:r>
      <w:r>
        <w:rPr>
          <w:rFonts w:ascii="宋体" w:hAnsi="宋体" w:eastAsia="宋体" w:cs="宋体"/>
          <w:b/>
          <w:bCs/>
          <w:color w:val="auto"/>
          <w:sz w:val="22"/>
          <w:szCs w:val="22"/>
          <w:highlight w:val="none"/>
        </w:rPr>
        <w:t xml:space="preserve">投标人</w:t>
      </w:r>
      <w:r>
        <w:rPr>
          <w:rFonts w:ascii="宋体" w:hAnsi="宋体" w:eastAsia="宋体" w:cs="宋体"/>
          <w:b/>
          <w:bCs/>
          <w:color w:val="auto"/>
          <w:sz w:val="21"/>
          <w:szCs w:val="21"/>
          <w:highlight w:val="none"/>
        </w:rPr>
        <w:t xml:space="preserve">在招标文件资质、业绩等要求的时间期限内发生了单位名称等变更的，提供相关工商变更登记文件的复印件。如无，则可不提供。</w:t>
      </w:r>
      <w:r/>
    </w:p>
    <w:p>
      <w:pPr>
        <w:ind w:firstLine="487"/>
        <w:jc w:val="center"/>
        <w:spacing w:before="156" w:after="156" w:line="2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8-2</w:t>
      </w:r>
      <w:r>
        <w:rPr>
          <w:rFonts w:ascii="宋体" w:hAnsi="宋体" w:eastAsia="宋体" w:cs="宋体"/>
          <w:b/>
          <w:bCs/>
          <w:color w:val="auto"/>
          <w:highlight w:val="none"/>
        </w:rPr>
        <w:t xml:space="preserve">）财务报表等证明文件</w:t>
      </w:r>
      <w:r/>
    </w:p>
    <w:p>
      <w:pPr>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注：根据招标公告的要求提供</w:t>
      </w:r>
      <w:r/>
    </w:p>
    <w:p>
      <w:pPr>
        <w:ind w:firstLine="487"/>
        <w:spacing w:before="156" w:after="156" w:line="2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8-3</w:t>
      </w:r>
      <w:r>
        <w:rPr>
          <w:rFonts w:ascii="宋体" w:hAnsi="宋体" w:eastAsia="宋体" w:cs="宋体"/>
          <w:b/>
          <w:bCs/>
          <w:color w:val="auto"/>
          <w:highlight w:val="none"/>
        </w:rPr>
        <w:t xml:space="preserve">）具有履行合同所必需的设备和专业技术能力的相关证明材料或承诺函（提供承诺函原件）</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892"/>
        <w:jc w:val="center"/>
        <w:spacing w:before="156" w:after="156" w:line="360" w:lineRule="auto"/>
        <w:widowControl w:val="off"/>
        <w:rPr>
          <w:rFonts w:ascii="Times New Roman" w:hAnsi="Times New Roman" w:eastAsia="Times New Roman" w:cs="Times New Roman"/>
          <w:color w:val="auto"/>
          <w:sz w:val="44"/>
          <w:szCs w:val="44"/>
          <w:highlight w:val="none"/>
        </w:rPr>
      </w:pPr>
      <w:r>
        <w:rPr>
          <w:rFonts w:ascii="Times New Roman" w:hAnsi="Times New Roman" w:eastAsia="Times New Roman" w:cs="Times New Roman"/>
          <w:color w:val="auto"/>
          <w:sz w:val="44"/>
          <w:szCs w:val="44"/>
          <w:highlight w:val="none"/>
        </w:rPr>
      </w:r>
      <w:r/>
    </w:p>
    <w:p>
      <w:pPr>
        <w:ind w:firstLine="892"/>
        <w:jc w:val="center"/>
        <w:spacing w:before="156" w:after="156" w:line="360" w:lineRule="auto"/>
        <w:widowControl w:val="off"/>
        <w:rPr>
          <w:rFonts w:ascii="Times New Roman" w:hAnsi="Times New Roman" w:eastAsia="Times New Roman" w:cs="Times New Roman"/>
          <w:color w:val="auto"/>
          <w:sz w:val="44"/>
          <w:szCs w:val="44"/>
          <w:highlight w:val="none"/>
        </w:rPr>
      </w:pPr>
      <w:r>
        <w:rPr>
          <w:rFonts w:ascii="Times New Roman" w:hAnsi="Times New Roman" w:eastAsia="Times New Roman" w:cs="Times New Roman"/>
          <w:color w:val="auto"/>
          <w:sz w:val="44"/>
          <w:szCs w:val="44"/>
          <w:highlight w:val="none"/>
        </w:rPr>
      </w:r>
      <w:r/>
    </w:p>
    <w:p>
      <w:pPr>
        <w:ind w:firstLine="889"/>
        <w:jc w:val="center"/>
        <w:spacing w:before="156" w:after="156" w:line="360" w:lineRule="auto"/>
        <w:widowControl w:val="off"/>
        <w:rPr>
          <w:rFonts w:ascii="Times New Roman" w:hAnsi="Times New Roman" w:eastAsia="Times New Roman" w:cs="Times New Roman"/>
          <w:color w:val="auto"/>
          <w:sz w:val="44"/>
          <w:szCs w:val="44"/>
          <w:highlight w:val="none"/>
        </w:rPr>
      </w:pPr>
      <w:r>
        <w:rPr>
          <w:rFonts w:ascii="宋体" w:hAnsi="宋体" w:eastAsia="宋体" w:cs="宋体"/>
          <w:color w:val="auto"/>
          <w:sz w:val="44"/>
          <w:szCs w:val="44"/>
          <w:highlight w:val="none"/>
        </w:rPr>
        <w:t xml:space="preserve">承 诺 函</w:t>
      </w:r>
      <w:r/>
    </w:p>
    <w:p>
      <w:pPr>
        <w:ind w:firstLine="444"/>
        <w:spacing w:before="156" w:after="156" w:line="360" w:lineRule="auto"/>
        <w:widowControl w:val="off"/>
        <w:rPr>
          <w:rFonts w:ascii="Times New Roman" w:hAnsi="Times New Roman" w:eastAsia="Times New Roman" w:cs="Times New Roman"/>
          <w:color w:val="auto"/>
          <w:sz w:val="22"/>
          <w:szCs w:val="22"/>
          <w:highlight w:val="none"/>
        </w:rPr>
      </w:pPr>
      <w:r>
        <w:rPr>
          <w:rFonts w:ascii="宋体" w:hAnsi="宋体" w:eastAsia="宋体" w:cs="宋体"/>
          <w:color w:val="auto"/>
          <w:sz w:val="22"/>
          <w:szCs w:val="22"/>
          <w:highlight w:val="none"/>
        </w:rPr>
        <w:t xml:space="preserve">我单位郑重承诺：我单位具备履行本项采购合同所必需的设备和专业技术能力。</w:t>
      </w:r>
      <w:r/>
    </w:p>
    <w:p>
      <w:pPr>
        <w:ind w:firstLine="424"/>
        <w:spacing w:before="156" w:after="156"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4"/>
        <w:spacing w:before="156" w:after="156"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 xml:space="preserve">投标人名称（公章）：</w:t>
      </w:r>
      <w:r>
        <w:rPr>
          <w:color w:val="auto"/>
          <w:sz w:val="21"/>
          <w:szCs w:val="21"/>
          <w:highlight w:val="none"/>
        </w:rPr>
        <w:t xml:space="preserve">______________________</w:t>
      </w:r>
      <w:r/>
    </w:p>
    <w:p>
      <w:pPr>
        <w:jc w:val="left"/>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276"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                                    </w:t>
      </w:r>
      <w:r>
        <w:rPr>
          <w:rFonts w:ascii="宋体" w:hAnsi="宋体" w:eastAsia="宋体" w:cs="宋体"/>
          <w:color w:val="auto"/>
          <w:sz w:val="21"/>
          <w:szCs w:val="21"/>
          <w:highlight w:val="none"/>
        </w:rPr>
        <w:t xml:space="preserve">法定代表人</w:t>
      </w:r>
      <w:r/>
    </w:p>
    <w:p>
      <w:pPr>
        <w:ind w:firstLine="3780"/>
        <w:jc w:val="left"/>
        <w:spacing w:before="0" w:after="0" w:line="276"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3780"/>
        <w:jc w:val="left"/>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87"/>
        <w:jc w:val="left"/>
        <w:spacing w:before="0" w:after="0" w:line="360" w:lineRule="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87"/>
        <w:jc w:val="center"/>
        <w:spacing w:before="156" w:after="156" w:line="2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8-4</w:t>
      </w:r>
      <w:r>
        <w:rPr>
          <w:rFonts w:ascii="宋体" w:hAnsi="宋体" w:eastAsia="宋体" w:cs="宋体"/>
          <w:b/>
          <w:bCs/>
          <w:color w:val="auto"/>
          <w:highlight w:val="none"/>
        </w:rPr>
        <w:t xml:space="preserve">）依法缴纳税收的相关材料</w:t>
      </w:r>
      <w:r/>
    </w:p>
    <w:p>
      <w:pPr>
        <w:ind w:firstLine="426"/>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注：根据招标公告的要求提供</w:t>
      </w:r>
      <w:r/>
    </w:p>
    <w:p>
      <w:pPr>
        <w:ind w:firstLine="485"/>
        <w:jc w:val="center"/>
        <w:spacing w:before="156" w:after="156" w:line="24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8-5</w:t>
      </w:r>
      <w:r>
        <w:rPr>
          <w:rFonts w:ascii="宋体" w:hAnsi="宋体" w:eastAsia="宋体" w:cs="宋体"/>
          <w:b/>
          <w:bCs/>
          <w:color w:val="auto"/>
          <w:highlight w:val="none"/>
        </w:rPr>
        <w:t xml:space="preserve">）依法缴纳社会保障资金的相关材料</w:t>
      </w:r>
      <w:r/>
    </w:p>
    <w:p>
      <w:pPr>
        <w:ind w:firstLine="426"/>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注：根据招标公告的要求提供</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646"/>
        <w:jc w:val="center"/>
        <w:spacing w:before="156" w:after="156" w:line="32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8-6</w:t>
      </w:r>
      <w:r>
        <w:rPr>
          <w:rFonts w:ascii="宋体" w:hAnsi="宋体" w:eastAsia="宋体" w:cs="宋体"/>
          <w:b/>
          <w:bCs/>
          <w:color w:val="auto"/>
          <w:highlight w:val="none"/>
        </w:rPr>
        <w:t xml:space="preserve">）没有重大违法记录的书面声明</w:t>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6"/>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注：参加政府采购活动前</w:t>
      </w:r>
      <w:r>
        <w:rPr>
          <w:b/>
          <w:bCs/>
          <w:color w:val="auto"/>
          <w:sz w:val="21"/>
          <w:szCs w:val="21"/>
          <w:highlight w:val="none"/>
        </w:rPr>
        <w:t xml:space="preserve">3</w:t>
      </w:r>
      <w:r>
        <w:rPr>
          <w:rFonts w:ascii="宋体" w:hAnsi="宋体" w:eastAsia="宋体" w:cs="宋体"/>
          <w:b/>
          <w:bCs/>
          <w:color w:val="auto"/>
          <w:sz w:val="21"/>
          <w:szCs w:val="21"/>
          <w:highlight w:val="none"/>
        </w:rPr>
        <w:t xml:space="preserve">年内在经营活动中没有重大违法记录的书面声明（提供声明函原件）。</w:t>
      </w:r>
      <w:r/>
    </w:p>
    <w:p>
      <w:pPr>
        <w:ind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firstLine="649"/>
        <w:jc w:val="center"/>
        <w:spacing w:before="0" w:after="0" w:line="360" w:lineRule="auto"/>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sz w:val="32"/>
          <w:szCs w:val="32"/>
          <w:highlight w:val="none"/>
        </w:rPr>
      </w:r>
      <w:r/>
    </w:p>
    <w:p>
      <w:pPr>
        <w:ind w:firstLine="889"/>
        <w:jc w:val="center"/>
        <w:spacing w:before="0" w:after="0" w:line="360" w:lineRule="auto"/>
        <w:widowControl w:val="off"/>
        <w:rPr>
          <w:rFonts w:ascii="Times New Roman" w:hAnsi="Times New Roman" w:eastAsia="Times New Roman" w:cs="Times New Roman"/>
          <w:color w:val="auto"/>
          <w:sz w:val="44"/>
          <w:szCs w:val="44"/>
          <w:highlight w:val="none"/>
        </w:rPr>
      </w:pPr>
      <w:r>
        <w:rPr>
          <w:rFonts w:ascii="宋体" w:hAnsi="宋体" w:eastAsia="宋体" w:cs="宋体"/>
          <w:color w:val="auto"/>
          <w:sz w:val="44"/>
          <w:szCs w:val="44"/>
          <w:highlight w:val="none"/>
        </w:rPr>
        <w:t xml:space="preserve">声  明</w:t>
      </w:r>
      <w:r/>
    </w:p>
    <w:p>
      <w:pPr>
        <w:ind w:firstLine="566"/>
        <w:jc w:val="left"/>
        <w:spacing w:before="0" w:after="0"/>
        <w:widowControl w:val="off"/>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ab/>
      </w:r>
      <w:r>
        <w:rPr>
          <w:rFonts w:ascii="宋体" w:hAnsi="宋体" w:eastAsia="宋体" w:cs="宋体"/>
          <w:color w:val="auto"/>
          <w:sz w:val="21"/>
          <w:szCs w:val="21"/>
          <w:highlight w:val="none"/>
        </w:rPr>
        <w:t xml:space="preserve">我单位郑重声明：参加本次政府采购活动前 </w:t>
      </w:r>
      <w:r>
        <w:rPr>
          <w:color w:val="auto"/>
          <w:sz w:val="21"/>
          <w:szCs w:val="21"/>
          <w:highlight w:val="none"/>
        </w:rPr>
        <w:t xml:space="preserve">3 </w:t>
      </w:r>
      <w:r>
        <w:rPr>
          <w:rFonts w:ascii="宋体" w:hAnsi="宋体" w:eastAsia="宋体" w:cs="宋体"/>
          <w:color w:val="auto"/>
          <w:sz w:val="21"/>
          <w:szCs w:val="21"/>
          <w:highlight w:val="none"/>
        </w:rPr>
        <w:t xml:space="preserve">年内，我单位在经营活动中没有因违法经营受到刑事处罚或者责令停产停业、吊销许可证或者执照、较大数额罚款等行政处罚。</w:t>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 </w:t>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 </w:t>
      </w:r>
      <w:r/>
    </w:p>
    <w:p>
      <w:pPr>
        <w:ind w:firstLine="3990"/>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399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法定代表人</w:t>
      </w:r>
      <w:r/>
    </w:p>
    <w:p>
      <w:pPr>
        <w:ind w:firstLine="3990"/>
        <w:jc w:val="left"/>
        <w:spacing w:before="0" w:after="0"/>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3990"/>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646"/>
        <w:jc w:val="center"/>
        <w:spacing w:before="156" w:after="156" w:line="320" w:lineRule="atLeast"/>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8-7</w:t>
      </w:r>
      <w:r>
        <w:rPr>
          <w:rFonts w:ascii="宋体" w:hAnsi="宋体" w:eastAsia="宋体" w:cs="宋体"/>
          <w:b/>
          <w:bCs/>
          <w:color w:val="auto"/>
          <w:highlight w:val="none"/>
        </w:rPr>
        <w:t xml:space="preserve">）承诺函</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（一）本单位郑重承诺满足以下要求：</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投标人单位负责人为同一人或者存在直接控股、管理关系的不同投标人，不得同时参加本项目的采购活动。</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凡为采购项目提供整体设计、规范编制或者项目管理、监理、检测等服务的投标人，不得再参加本项目的采购活动。</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（二）本单位郑重承诺，我单位无以下不良信用记录情形：</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被人民法院列入失信被执行人；</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被税务部门列入重大税收违法失信主体；</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3.</w:t>
      </w:r>
      <w:r>
        <w:rPr>
          <w:rFonts w:ascii="宋体" w:hAnsi="宋体" w:eastAsia="宋体" w:cs="宋体"/>
          <w:color w:val="auto"/>
          <w:sz w:val="21"/>
          <w:szCs w:val="21"/>
          <w:highlight w:val="none"/>
        </w:rPr>
        <w:t xml:space="preserve">被政府采购监管部门列入政府采购严重违法失信行为记录名单；</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4.</w:t>
      </w:r>
      <w:r>
        <w:rPr>
          <w:rFonts w:ascii="宋体" w:hAnsi="宋体" w:eastAsia="宋体" w:cs="宋体"/>
          <w:color w:val="auto"/>
          <w:sz w:val="21"/>
          <w:szCs w:val="21"/>
          <w:highlight w:val="none"/>
        </w:rPr>
        <w:t xml:space="preserve">不符合《政府采购法》第二十二条规定的条件。</w:t>
      </w:r>
      <w:r/>
    </w:p>
    <w:p>
      <w:pPr>
        <w:ind w:firstLine="420"/>
        <w:jc w:val="left"/>
        <w:spacing w:before="0" w:after="0" w:line="48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3990"/>
        <w:jc w:val="left"/>
        <w:spacing w:before="0" w:after="0" w:line="360" w:lineRule="auto"/>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399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法定代表人</w:t>
      </w:r>
      <w:r/>
    </w:p>
    <w:p>
      <w:pPr>
        <w:ind w:firstLine="3990"/>
        <w:jc w:val="left"/>
        <w:spacing w:before="0" w:after="0"/>
        <w:widowControl w:val="off"/>
        <w:rPr>
          <w:rFonts w:ascii="Lucida Console" w:hAnsi="Lucida Console" w:eastAsia="Lucida Console" w:cs="Lucida Console"/>
          <w:color w:val="auto"/>
          <w:sz w:val="20"/>
          <w:szCs w:val="20"/>
          <w:highlight w:val="none"/>
          <w:u w:val="single"/>
        </w:rPr>
      </w:pPr>
      <w:r>
        <w:rPr>
          <w:rFonts w:ascii="宋体" w:hAnsi="宋体" w:eastAsia="宋体" w:cs="宋体"/>
          <w:color w:val="auto"/>
          <w:sz w:val="21"/>
          <w:szCs w:val="21"/>
          <w:highlight w:val="none"/>
        </w:rPr>
        <w:t xml:space="preserve">或其授权代表（签字或盖章）：</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p>
    <w:p>
      <w:pPr>
        <w:ind w:firstLine="3990"/>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                                      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firstLine="487"/>
        <w:jc w:val="center"/>
        <w:spacing w:before="156" w:after="156"/>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8-8</w:t>
      </w:r>
      <w:r>
        <w:rPr>
          <w:rFonts w:ascii="宋体" w:hAnsi="宋体" w:eastAsia="宋体" w:cs="宋体"/>
          <w:b/>
          <w:bCs/>
          <w:color w:val="auto"/>
          <w:highlight w:val="none"/>
        </w:rPr>
        <w:t xml:space="preserve">）招标文件要求的其它实质性资格资信证明文件</w:t>
      </w:r>
      <w:r/>
    </w:p>
    <w:p>
      <w:pPr>
        <w:jc w:val="center"/>
        <w:spacing w:before="0" w:after="0"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注：根据</w:t>
      </w:r>
      <w:r>
        <w:rPr>
          <w:rFonts w:hint="eastAsia" w:ascii="宋体" w:hAnsi="宋体" w:eastAsia="宋体" w:cs="宋体"/>
          <w:color w:val="auto"/>
          <w:sz w:val="21"/>
          <w:szCs w:val="21"/>
          <w:highlight w:val="none"/>
          <w:lang w:val="en-US" w:eastAsia="zh-CN"/>
        </w:rPr>
        <w:t xml:space="preserve">招标</w:t>
      </w:r>
      <w:r>
        <w:rPr>
          <w:rFonts w:ascii="宋体" w:hAnsi="宋体" w:eastAsia="宋体" w:cs="宋体"/>
          <w:color w:val="auto"/>
          <w:sz w:val="21"/>
          <w:szCs w:val="21"/>
          <w:highlight w:val="none"/>
        </w:rPr>
        <w:t xml:space="preserve">公告的要求提供以下证明材料：</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p>
      <w:pPr>
        <w:ind w:firstLine="487"/>
        <w:jc w:val="center"/>
        <w:spacing w:before="156" w:after="156"/>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9</w:t>
      </w:r>
      <w:r>
        <w:rPr>
          <w:rFonts w:ascii="宋体" w:hAnsi="宋体" w:eastAsia="宋体" w:cs="宋体"/>
          <w:b/>
          <w:bCs/>
          <w:color w:val="auto"/>
          <w:highlight w:val="none"/>
        </w:rPr>
        <w:t xml:space="preserve">）公章授权书（如需）</w:t>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______________________</w:t>
      </w:r>
      <w:r>
        <w:rPr>
          <w:rFonts w:ascii="宋体" w:hAnsi="宋体" w:eastAsia="宋体" w:cs="宋体"/>
          <w:color w:val="auto"/>
          <w:sz w:val="21"/>
          <w:szCs w:val="21"/>
          <w:highlight w:val="none"/>
        </w:rPr>
        <w:t xml:space="preserve">（采购人）</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sz w:val="21"/>
          <w:szCs w:val="21"/>
          <w:highlight w:val="none"/>
          <w:u w:val="single"/>
        </w:rPr>
        <w:t xml:space="preserve">......(</w:t>
      </w:r>
      <w:r>
        <w:rPr>
          <w:rFonts w:ascii="宋体" w:hAnsi="宋体" w:eastAsia="宋体" w:cs="宋体"/>
          <w:color w:val="auto"/>
          <w:sz w:val="21"/>
          <w:szCs w:val="21"/>
          <w:highlight w:val="none"/>
          <w:u w:val="single"/>
        </w:rPr>
        <w:t xml:space="preserve">投标人名称</w:t>
      </w:r>
      <w:r>
        <w:rPr>
          <w:color w:val="auto"/>
          <w:sz w:val="21"/>
          <w:szCs w:val="21"/>
          <w:highlight w:val="none"/>
          <w:u w:val="single"/>
        </w:rPr>
        <w:t xml:space="preserve">)</w:t>
      </w:r>
      <w:r>
        <w:rPr>
          <w:color w:val="auto"/>
          <w:sz w:val="21"/>
          <w:szCs w:val="21"/>
          <w:highlight w:val="none"/>
        </w:rPr>
        <w:t xml:space="preserve">______</w:t>
      </w:r>
      <w:r>
        <w:rPr>
          <w:rFonts w:ascii="宋体" w:hAnsi="宋体" w:eastAsia="宋体" w:cs="宋体"/>
          <w:color w:val="auto"/>
          <w:sz w:val="21"/>
          <w:szCs w:val="21"/>
          <w:highlight w:val="none"/>
        </w:rPr>
        <w:t xml:space="preserve">，中华人民共和国合法企业，法定地址：</w:t>
      </w:r>
      <w:r>
        <w:rPr>
          <w:color w:val="auto"/>
          <w:sz w:val="21"/>
          <w:szCs w:val="21"/>
          <w:highlight w:val="none"/>
        </w:rPr>
        <w:t xml:space="preserve">____________________</w:t>
      </w:r>
      <w:r>
        <w:rPr>
          <w:rFonts w:ascii="宋体" w:hAnsi="宋体" w:eastAsia="宋体" w:cs="宋体"/>
          <w:color w:val="auto"/>
          <w:sz w:val="21"/>
          <w:szCs w:val="21"/>
          <w:highlight w:val="none"/>
        </w:rPr>
        <w:t xml:space="preserve">。在参与</w:t>
      </w:r>
      <w:r>
        <w:rPr>
          <w:rFonts w:ascii="宋体" w:hAnsi="宋体" w:eastAsia="宋体" w:cs="宋体"/>
          <w:color w:val="auto"/>
          <w:sz w:val="21"/>
          <w:szCs w:val="21"/>
          <w:highlight w:val="none"/>
          <w:u w:val="single"/>
        </w:rPr>
        <w:t xml:space="preserve">        项目（项目名称）（项目编号：    ）</w:t>
      </w:r>
      <w:r>
        <w:rPr>
          <w:rFonts w:ascii="宋体" w:hAnsi="宋体" w:eastAsia="宋体" w:cs="宋体"/>
          <w:color w:val="auto"/>
          <w:sz w:val="21"/>
          <w:szCs w:val="21"/>
          <w:highlight w:val="none"/>
        </w:rPr>
        <w:t xml:space="preserve">协商活动中，我单位授权</w:t>
      </w:r>
      <w:r>
        <w:rPr>
          <w:rFonts w:ascii="宋体" w:hAnsi="宋体" w:eastAsia="宋体" w:cs="宋体"/>
          <w:color w:val="auto"/>
          <w:sz w:val="21"/>
          <w:szCs w:val="21"/>
          <w:highlight w:val="none"/>
          <w:u w:val="single"/>
        </w:rPr>
        <w:t xml:space="preserve">（其他形式的印章名称）     </w:t>
      </w:r>
      <w:r>
        <w:rPr>
          <w:rFonts w:ascii="宋体" w:hAnsi="宋体" w:eastAsia="宋体" w:cs="宋体"/>
          <w:color w:val="auto"/>
          <w:sz w:val="21"/>
          <w:szCs w:val="21"/>
          <w:highlight w:val="none"/>
        </w:rPr>
        <w:t xml:space="preserve">（样式附后）在此次活动中代为公章使用。</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u w:val="single"/>
        </w:rPr>
        <w:t xml:space="preserve">（其他形式的印章名称）   </w:t>
      </w:r>
      <w:r>
        <w:rPr>
          <w:rFonts w:ascii="宋体" w:hAnsi="宋体" w:eastAsia="宋体" w:cs="宋体"/>
          <w:color w:val="auto"/>
          <w:sz w:val="21"/>
          <w:szCs w:val="21"/>
          <w:highlight w:val="none"/>
        </w:rPr>
        <w:t xml:space="preserve">所签署的投标文件、澄清等，我单位承认并同意具备与我单位公章签署等同的法律效力。</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u w:val="single"/>
        </w:rPr>
        <w:t xml:space="preserve">（其他形式的印章名称）     </w:t>
      </w:r>
      <w:r>
        <w:rPr>
          <w:rFonts w:ascii="宋体" w:hAnsi="宋体" w:eastAsia="宋体" w:cs="宋体"/>
          <w:color w:val="auto"/>
          <w:sz w:val="21"/>
          <w:szCs w:val="21"/>
          <w:highlight w:val="none"/>
        </w:rPr>
        <w:t xml:space="preserve">签署的所有文件、协议不因授权的撤销而失效。</w:t>
      </w:r>
      <w:r/>
    </w:p>
    <w:p>
      <w:pPr>
        <w:ind w:right="84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840" w:firstLine="2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其他形式的印章名称：</w:t>
      </w:r>
      <w:r>
        <w:rPr>
          <w:color w:val="auto"/>
          <w:sz w:val="21"/>
          <w:szCs w:val="21"/>
          <w:highlight w:val="none"/>
        </w:rPr>
        <w:t xml:space="preserve">______________</w:t>
      </w:r>
      <w:r/>
    </w:p>
    <w:p>
      <w:pPr>
        <w:ind w:right="420" w:firstLine="2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strike w:val="0"/>
          <w:color w:val="auto"/>
          <w:sz w:val="21"/>
          <w:szCs w:val="21"/>
          <w:highlight w:val="none"/>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15210" cy="2286635"/>
                <wp:effectExtent l="0" t="0" r="8890" b="8890"/>
                <wp:wrapSquare wrapText="bothSides"/>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0001"/>
                        <pic:cNvPicPr>
                          <a:picLocks noChangeAspect="1"/>
                        </pic:cNvPicPr>
                        <pic:nvPr/>
                      </pic:nvPicPr>
                      <pic:blipFill>
                        <a:blip r:embed="rId12"/>
                        <a:stretch/>
                      </pic:blipFill>
                      <pic:spPr bwMode="auto">
                        <a:xfrm>
                          <a:off x="0" y="0"/>
                          <a:ext cx="2314898" cy="22863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so-position-horizontal:left;mso-position-vertical-relative:text;margin-top:8.8pt;mso-position-vertical:absolute;width:182.3pt;height:180.0pt;mso-wrap-distance-left:9.0pt;mso-wrap-distance-top:0.0pt;mso-wrap-distance-right:9.0pt;mso-wrap-distance-bottom:0.0pt;" stroked="false">
                <v:path textboxrect="0,0,0,0"/>
                <w10:wrap type="square"/>
                <v:imagedata r:id="rId12" o:title=""/>
              </v:shape>
            </w:pict>
          </mc:Fallback>
        </mc:AlternateContent>
      </w:r>
      <w:r>
        <w:rPr>
          <w:rFonts w:ascii="宋体" w:hAnsi="宋体" w:eastAsia="宋体" w:cs="宋体"/>
          <w:color w:val="auto"/>
          <w:sz w:val="21"/>
          <w:szCs w:val="21"/>
          <w:highlight w:val="none"/>
        </w:rPr>
        <w:t xml:space="preserve">印章样式：</w:t>
      </w:r>
      <w:r/>
    </w:p>
    <w:p>
      <w:pPr>
        <w:ind w:right="420" w:firstLine="48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rFonts w:ascii="宋体" w:hAnsi="宋体" w:eastAsia="宋体" w:cs="宋体"/>
          <w:color w:val="auto"/>
          <w:sz w:val="21"/>
          <w:szCs w:val="21"/>
          <w:highlight w:val="none"/>
          <w:u w:val="single"/>
        </w:rPr>
        <w:t xml:space="preserve">                         </w:t>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 </w:t>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w:t>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或其授权代表（签字或盖章）：</w:t>
      </w:r>
      <w:r>
        <w:rPr>
          <w:color w:val="auto"/>
          <w:sz w:val="21"/>
          <w:szCs w:val="21"/>
          <w:highlight w:val="none"/>
        </w:rPr>
        <w:t xml:space="preserve">_________________</w:t>
      </w:r>
      <w:r/>
    </w:p>
    <w:p>
      <w:pPr>
        <w:ind w:right="420" w:firstLine="3150"/>
        <w:spacing w:before="0" w:after="0" w:line="276"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12"/>
        <w:spacing w:before="0" w:after="0" w:line="276" w:lineRule="auto"/>
        <w:widowControl w:val="off"/>
        <w:rPr>
          <w:rFonts w:ascii="Times New Roman" w:hAnsi="Times New Roman" w:eastAsia="Times New Roman" w:cs="Times New Roman"/>
          <w:color w:val="auto"/>
          <w:sz w:val="21"/>
          <w:szCs w:val="21"/>
          <w:highlight w:val="none"/>
        </w:rPr>
      </w:pPr>
      <w:r>
        <w:rPr>
          <w:color w:val="auto"/>
          <w:sz w:val="21"/>
          <w:szCs w:val="21"/>
          <w:highlight w:val="none"/>
        </w:rPr>
        <w:t xml:space="preserve">                                </w:t>
      </w:r>
      <w:r>
        <w:rPr>
          <w:rFonts w:ascii="宋体" w:hAnsi="宋体" w:eastAsia="宋体" w:cs="宋体"/>
          <w:color w:val="auto"/>
          <w:sz w:val="21"/>
          <w:szCs w:val="21"/>
          <w:highlight w:val="none"/>
        </w:rPr>
        <w:t xml:space="preserve">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spacing w:before="240" w:after="24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 xml:space="preserve"> </w:t>
      </w:r>
      <w:r/>
    </w:p>
    <w:p>
      <w:pPr>
        <w:jc w:val="center"/>
        <w:spacing w:before="156" w:after="156"/>
        <w:widowControl w:val="off"/>
        <w:rPr>
          <w:rFonts w:hint="default" w:ascii="Times New Roman" w:hAnsi="Times New Roman" w:eastAsia="宋体" w:cs="Times New Roman"/>
          <w:color w:val="auto"/>
          <w:highlight w:val="none"/>
          <w:lang w:val="en-US" w:eastAsia="zh-CN"/>
        </w:rPr>
      </w:pPr>
      <w:r>
        <w:rPr>
          <w:rFonts w:ascii="宋体" w:hAnsi="宋体" w:eastAsia="宋体" w:cs="宋体"/>
          <w:b/>
          <w:bCs/>
          <w:color w:val="auto"/>
          <w:highlight w:val="none"/>
        </w:rPr>
        <w:br w:type="page" w:clear="all"/>
      </w:r>
      <w:r>
        <w:rPr>
          <w:rFonts w:ascii="宋体" w:hAnsi="宋体" w:eastAsia="宋体" w:cs="宋体"/>
          <w:b/>
          <w:bCs/>
          <w:color w:val="auto"/>
          <w:highlight w:val="none"/>
        </w:rPr>
        <w:t xml:space="preserve">（</w:t>
      </w:r>
      <w:r>
        <w:rPr>
          <w:b/>
          <w:bCs/>
          <w:color w:val="auto"/>
          <w:highlight w:val="none"/>
        </w:rPr>
        <w:t xml:space="preserve">10</w:t>
      </w:r>
      <w:r>
        <w:rPr>
          <w:rFonts w:ascii="宋体" w:hAnsi="宋体" w:eastAsia="宋体" w:cs="宋体"/>
          <w:b/>
          <w:bCs/>
          <w:color w:val="auto"/>
          <w:highlight w:val="none"/>
        </w:rPr>
        <w:t xml:space="preserve">）售后服务承诺</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如需）</w:t>
      </w:r>
      <w:r/>
    </w:p>
    <w:p>
      <w:pPr>
        <w:ind w:left="142" w:firstLine="210"/>
        <w:jc w:val="center"/>
        <w:spacing w:before="0" w:after="0" w:line="276" w:lineRule="auto"/>
        <w:widowControl w:val="off"/>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格式自拟</w:t>
      </w:r>
      <w:r/>
    </w:p>
    <w:p>
      <w:pPr>
        <w:jc w:val="center"/>
        <w:spacing w:before="0" w:after="0"/>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11</w:t>
      </w:r>
      <w:r>
        <w:rPr>
          <w:rFonts w:ascii="宋体" w:hAnsi="宋体" w:eastAsia="宋体" w:cs="宋体"/>
          <w:b/>
          <w:bCs/>
          <w:color w:val="auto"/>
          <w:highlight w:val="none"/>
        </w:rPr>
        <w:t xml:space="preserve">）质保服务承诺</w:t>
      </w:r>
      <w:r/>
    </w:p>
    <w:p>
      <w:pPr>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格式自拟</w:t>
      </w:r>
      <w:r/>
    </w:p>
    <w:p>
      <w:pPr>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7"/>
        <w:jc w:val="center"/>
        <w:spacing w:before="156" w:after="156"/>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12</w:t>
      </w:r>
      <w:r>
        <w:rPr>
          <w:rFonts w:ascii="宋体" w:hAnsi="宋体" w:eastAsia="宋体" w:cs="宋体"/>
          <w:b/>
          <w:bCs/>
          <w:color w:val="auto"/>
          <w:highlight w:val="none"/>
        </w:rPr>
        <w:t xml:space="preserve">）特殊应急情况、协助医院因产品问题引起的医疗事故的处理、应急响应预案及出现产品质量问题的服务承诺</w:t>
      </w:r>
      <w:r/>
    </w:p>
    <w:p>
      <w:pPr>
        <w:ind w:left="487"/>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格式自拟</w:t>
      </w:r>
      <w:r/>
    </w:p>
    <w:p>
      <w:pPr>
        <w:ind w:left="487"/>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487"/>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numPr>
          <w:ilvl w:val="0"/>
          <w:numId w:val="1"/>
        </w:numPr>
        <w:jc w:val="center"/>
        <w:spacing w:before="0" w:after="0"/>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技术培训</w:t>
      </w:r>
      <w:r>
        <w:rPr>
          <w:rFonts w:hint="eastAsia" w:ascii="宋体" w:hAnsi="宋体" w:eastAsia="宋体" w:cs="宋体"/>
          <w:b/>
          <w:bCs/>
          <w:color w:val="auto"/>
          <w:highlight w:val="none"/>
          <w:lang w:val="en-US" w:eastAsia="zh-CN"/>
        </w:rPr>
        <w:t xml:space="preserve">承诺</w:t>
      </w:r>
      <w:r/>
    </w:p>
    <w:p>
      <w:pPr>
        <w:jc w:val="center"/>
        <w:spacing w:before="0"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格式自拟</w:t>
      </w:r>
      <w:r/>
    </w:p>
    <w:p>
      <w:pPr>
        <w:jc w:val="center"/>
        <w:spacing w:before="0"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before="0" w:after="0"/>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jc w:val="center"/>
        <w:spacing w:before="0" w:after="0"/>
        <w:widowControl w:val="off"/>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14）技术</w:t>
      </w:r>
      <w:r>
        <w:rPr>
          <w:rFonts w:ascii="宋体" w:hAnsi="宋体" w:eastAsia="宋体" w:cs="宋体"/>
          <w:b/>
          <w:bCs/>
          <w:color w:val="auto"/>
          <w:highlight w:val="none"/>
        </w:rPr>
        <w:t xml:space="preserve">方案</w:t>
      </w:r>
      <w:r/>
    </w:p>
    <w:p>
      <w:pPr>
        <w:jc w:val="center"/>
        <w:spacing w:before="0" w:after="0"/>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格式自拟</w:t>
      </w:r>
      <w:r/>
    </w:p>
    <w:p>
      <w:pPr>
        <w:ind w:firstLine="487"/>
        <w:jc w:val="center"/>
        <w:spacing w:before="156" w:after="156"/>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1</w:t>
      </w:r>
      <w:r>
        <w:rPr>
          <w:rFonts w:hint="eastAsia" w:eastAsia="宋体"/>
          <w:b/>
          <w:bCs/>
          <w:color w:val="auto"/>
          <w:highlight w:val="none"/>
          <w:lang w:val="en-US" w:eastAsia="zh-CN"/>
        </w:rPr>
        <w:t xml:space="preserve">5</w:t>
      </w:r>
      <w:r>
        <w:rPr>
          <w:rFonts w:ascii="宋体" w:hAnsi="宋体" w:eastAsia="宋体" w:cs="宋体"/>
          <w:b/>
          <w:bCs/>
          <w:color w:val="auto"/>
          <w:highlight w:val="none"/>
        </w:rPr>
        <w:t xml:space="preserve">）用于本项目人员简历表</w:t>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tbl>
      <w:tblPr>
        <w:tblStyle w:val="86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37"/>
        <w:gridCol w:w="1750"/>
        <w:gridCol w:w="1972"/>
        <w:gridCol w:w="2415"/>
      </w:tblGrid>
      <w:tr>
        <w:trPr>
          <w:jc w:val="center"/>
        </w:trPr>
        <w:tc>
          <w:tcPr>
            <w:tcBorders>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姓名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性别</w:t>
            </w:r>
            <w:r/>
          </w:p>
        </w:tc>
        <w:tc>
          <w:tcPr>
            <w:tcBorders>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职务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职称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毕业学校、专业</w:t>
            </w:r>
            <w:r/>
          </w:p>
        </w:tc>
        <w:tc>
          <w:tcPr>
            <w:gridSpan w:val="3"/>
            <w:tcBorders>
              <w:top w:val="single" w:color="000000" w:sz="6" w:space="0"/>
              <w:left w:val="single" w:color="000000" w:sz="6" w:space="0"/>
              <w:bottom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身份证号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拟在本项目任职</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执业资格证</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执业资格证书号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gridSpan w:val="4"/>
            <w:tcBorders>
              <w:top w:val="single" w:color="000000" w:sz="6" w:space="0"/>
              <w:bottom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近</w:t>
            </w:r>
            <w:r>
              <w:rPr>
                <w:b w:val="0"/>
                <w:bCs w:val="0"/>
                <w:i w:val="0"/>
                <w:iCs w:val="0"/>
                <w:smallCaps w:val="0"/>
                <w:color w:val="auto"/>
                <w:sz w:val="21"/>
                <w:szCs w:val="21"/>
                <w:highlight w:val="none"/>
              </w:rPr>
              <w:t xml:space="preserve">____</w:t>
            </w:r>
            <w:r>
              <w:rPr>
                <w:rFonts w:ascii="宋体" w:hAnsi="宋体" w:eastAsia="宋体" w:cs="宋体"/>
                <w:b w:val="0"/>
                <w:bCs w:val="0"/>
                <w:i w:val="0"/>
                <w:iCs w:val="0"/>
                <w:smallCaps w:val="0"/>
                <w:color w:val="auto"/>
                <w:sz w:val="21"/>
                <w:szCs w:val="21"/>
                <w:highlight w:val="none"/>
              </w:rPr>
              <w:t xml:space="preserve">年承担项目情况</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类似项目名称</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担任职务</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项目单位名称及电话</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Pr>
        <w:tc>
          <w:tcPr>
            <w:tcBorders>
              <w:top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bl>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ind w:firstLine="377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投标人名称（公章）：</w:t>
      </w:r>
      <w:r>
        <w:rPr>
          <w:color w:val="auto"/>
          <w:sz w:val="21"/>
          <w:szCs w:val="21"/>
          <w:highlight w:val="none"/>
        </w:rPr>
        <w:t xml:space="preserve">____________</w:t>
      </w:r>
      <w:r>
        <w:rPr>
          <w:color w:val="auto"/>
          <w:sz w:val="21"/>
          <w:szCs w:val="21"/>
          <w:highlight w:val="none"/>
          <w:u w:val="single"/>
        </w:rPr>
        <w:t xml:space="preserve">                </w:t>
      </w:r>
      <w:r/>
    </w:p>
    <w:p>
      <w:pPr>
        <w:ind w:right="420"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法定代表人（单位负责人）</w:t>
      </w:r>
      <w:r/>
    </w:p>
    <w:p>
      <w:pPr>
        <w:ind w:right="420"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或其授权代表（签字或盖章）：</w:t>
      </w:r>
      <w:r>
        <w:rPr>
          <w:color w:val="auto"/>
          <w:sz w:val="21"/>
          <w:szCs w:val="21"/>
          <w:highlight w:val="none"/>
        </w:rPr>
        <w:t xml:space="preserve">_________________</w:t>
      </w:r>
      <w:r/>
    </w:p>
    <w:p>
      <w:pPr>
        <w:ind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日期：</w:t>
      </w:r>
      <w:r>
        <w:rPr>
          <w:color w:val="auto"/>
          <w:sz w:val="21"/>
          <w:szCs w:val="21"/>
          <w:highlight w:val="none"/>
        </w:rPr>
        <w:t xml:space="preserve">______</w:t>
      </w:r>
      <w:r>
        <w:rPr>
          <w:rFonts w:ascii="宋体" w:hAnsi="宋体" w:eastAsia="宋体" w:cs="宋体"/>
          <w:color w:val="auto"/>
          <w:sz w:val="21"/>
          <w:szCs w:val="21"/>
          <w:highlight w:val="none"/>
        </w:rPr>
        <w:t xml:space="preserve">年</w:t>
      </w:r>
      <w:r>
        <w:rPr>
          <w:color w:val="auto"/>
          <w:sz w:val="21"/>
          <w:szCs w:val="21"/>
          <w:highlight w:val="none"/>
        </w:rPr>
        <w:t xml:space="preserve">____</w:t>
      </w:r>
      <w:r>
        <w:rPr>
          <w:rFonts w:ascii="宋体" w:hAnsi="宋体" w:eastAsia="宋体" w:cs="宋体"/>
          <w:color w:val="auto"/>
          <w:sz w:val="21"/>
          <w:szCs w:val="21"/>
          <w:highlight w:val="none"/>
        </w:rPr>
        <w:t xml:space="preserve">月</w:t>
      </w:r>
      <w:r>
        <w:rPr>
          <w:color w:val="auto"/>
          <w:sz w:val="21"/>
          <w:szCs w:val="21"/>
          <w:highlight w:val="none"/>
        </w:rPr>
        <w:t xml:space="preserve">____</w:t>
      </w:r>
      <w:r>
        <w:rPr>
          <w:rFonts w:ascii="宋体" w:hAnsi="宋体" w:eastAsia="宋体" w:cs="宋体"/>
          <w:color w:val="auto"/>
          <w:sz w:val="21"/>
          <w:szCs w:val="21"/>
          <w:highlight w:val="none"/>
        </w:rPr>
        <w:t xml:space="preserve">日</w:t>
      </w:r>
      <w:r/>
    </w:p>
    <w:p>
      <w:pPr>
        <w:ind w:firstLine="649"/>
        <w:jc w:val="center"/>
        <w:spacing w:before="156" w:after="156"/>
        <w:widowControl w:val="off"/>
        <w:rPr>
          <w:rFonts w:ascii="Times New Roman" w:hAnsi="Times New Roman" w:eastAsia="Times New Roman" w:cs="Times New Roman"/>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sz w:val="32"/>
          <w:szCs w:val="32"/>
          <w:highlight w:val="none"/>
        </w:rPr>
        <w:t xml:space="preserve">二</w:t>
      </w:r>
      <w:r>
        <w:rPr>
          <w:rFonts w:ascii="宋体" w:hAnsi="宋体" w:eastAsia="宋体" w:cs="宋体"/>
          <w:b/>
          <w:bCs/>
          <w:color w:val="auto"/>
          <w:sz w:val="28"/>
          <w:szCs w:val="28"/>
          <w:highlight w:val="none"/>
        </w:rPr>
        <w:t xml:space="preserve">、其他部分</w:t>
      </w:r>
      <w:r/>
    </w:p>
    <w:p>
      <w:pPr>
        <w:ind w:firstLine="487"/>
        <w:jc w:val="center"/>
        <w:spacing w:before="156" w:after="156"/>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sz w:val="21"/>
          <w:szCs w:val="21"/>
          <w:highlight w:val="none"/>
        </w:rPr>
        <w:br w:type="page" w:clear="all"/>
      </w:r>
      <w:r>
        <w:rPr>
          <w:rFonts w:ascii="宋体" w:hAnsi="宋体" w:eastAsia="宋体" w:cs="宋体"/>
          <w:b/>
          <w:bCs/>
          <w:color w:val="auto"/>
          <w:highlight w:val="none"/>
        </w:rPr>
        <w:t xml:space="preserve">（</w:t>
      </w:r>
      <w:r>
        <w:rPr>
          <w:b/>
          <w:bCs/>
          <w:color w:val="auto"/>
          <w:highlight w:val="none"/>
        </w:rPr>
        <w:t xml:space="preserve">1</w:t>
      </w:r>
      <w:r>
        <w:rPr>
          <w:rFonts w:ascii="宋体" w:hAnsi="宋体" w:eastAsia="宋体" w:cs="宋体"/>
          <w:b/>
          <w:bCs/>
          <w:color w:val="auto"/>
          <w:highlight w:val="none"/>
        </w:rPr>
        <w:t xml:space="preserve">）要求投标人提交的其他文件材料或证明材料</w:t>
      </w:r>
      <w:r/>
    </w:p>
    <w:p>
      <w:pPr>
        <w:ind w:left="1260" w:firstLine="487"/>
        <w:jc w:val="left"/>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 xml:space="preserve"> </w:t>
      </w:r>
      <w:r/>
    </w:p>
    <w:p>
      <w:pPr>
        <w:ind w:firstLine="487"/>
        <w:jc w:val="center"/>
        <w:spacing w:before="156" w:after="156"/>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2</w:t>
      </w:r>
      <w:r>
        <w:rPr>
          <w:rFonts w:ascii="宋体" w:hAnsi="宋体" w:eastAsia="宋体" w:cs="宋体"/>
          <w:b/>
          <w:bCs/>
          <w:color w:val="auto"/>
          <w:highlight w:val="none"/>
        </w:rPr>
        <w:t xml:space="preserve">）投标人认为需提供的其他文件或证明材料</w:t>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 </w:t>
      </w:r>
      <w:r/>
    </w:p>
    <w:p>
      <w:pPr>
        <w:ind w:firstLine="487"/>
        <w:jc w:val="center"/>
        <w:spacing w:before="156" w:after="156"/>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w:t>
      </w:r>
      <w:r>
        <w:rPr>
          <w:b/>
          <w:bCs/>
          <w:color w:val="auto"/>
          <w:highlight w:val="none"/>
        </w:rPr>
        <w:t xml:space="preserve">3</w:t>
      </w:r>
      <w:r>
        <w:rPr>
          <w:rFonts w:ascii="宋体" w:hAnsi="宋体" w:eastAsia="宋体" w:cs="宋体"/>
          <w:b/>
          <w:bCs/>
          <w:color w:val="auto"/>
          <w:highlight w:val="none"/>
        </w:rPr>
        <w:t xml:space="preserve">）提供符合政府采购政策的证明材料</w:t>
      </w:r>
      <w:r/>
    </w:p>
    <w:p>
      <w:pPr>
        <w:ind w:firstLine="482"/>
        <w:jc w:val="center"/>
        <w:spacing w:before="0" w:after="0" w:line="360" w:lineRule="auto"/>
        <w:widowControl w:val="off"/>
        <w:rPr>
          <w:rFonts w:ascii="Times New Roman" w:hAnsi="Times New Roman" w:eastAsia="Times New Roman" w:cs="Times New Roman"/>
          <w:color w:val="auto"/>
          <w:highlight w:val="none"/>
        </w:rPr>
      </w:pPr>
      <w:r>
        <w:rPr>
          <w:rFonts w:ascii="宋体" w:hAnsi="宋体" w:eastAsia="宋体" w:cs="宋体"/>
          <w:b/>
          <w:bCs/>
          <w:color w:val="auto"/>
          <w:highlight w:val="none"/>
        </w:rPr>
        <w:t xml:space="preserve">中小企业声明函（货物）</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本公司（联合体）郑重声明，根据《政府采购促进中小企业发展管理办法》（财库</w:t>
      </w:r>
      <w:r>
        <w:rPr>
          <w:color w:val="auto"/>
          <w:position w:val="-2"/>
          <w:sz w:val="21"/>
          <w:szCs w:val="21"/>
          <w:highlight w:val="none"/>
        </w:rPr>
        <w:t xml:space="preserve">﹝2020﹞46 </w:t>
      </w:r>
      <w:r>
        <w:rPr>
          <w:rFonts w:ascii="宋体" w:hAnsi="宋体" w:eastAsia="宋体" w:cs="宋体"/>
          <w:color w:val="auto"/>
          <w:position w:val="-2"/>
          <w:sz w:val="21"/>
          <w:szCs w:val="21"/>
          <w:highlight w:val="none"/>
        </w:rPr>
        <w:t xml:space="preserve">号）的规定，本公司（联合体）参加</w:t>
      </w:r>
      <w:sdt>
        <w:sdtPr>
          <w15:appearance w15:val="boundingBox"/>
          <w:id w:val="1033427462"/>
          <w:placeholder>
            <w:docPart w:val="DefaultPlaceholder_22675703"/>
          </w:placeholder>
          <w:rPr>
            <w:color w:val="auto"/>
            <w:highlight w:val="none"/>
          </w:rPr>
        </w:sdtPr>
        <w:sdtContent>
          <w:r>
            <w:rPr>
              <w:rFonts w:ascii="宋体" w:hAnsi="宋体" w:eastAsia="宋体" w:cs="宋体"/>
              <w:color w:val="auto"/>
              <w:position w:val="-2"/>
              <w:sz w:val="21"/>
              <w:szCs w:val="21"/>
              <w:highlight w:val="none"/>
              <w:u w:val="single"/>
            </w:rPr>
            <w:t xml:space="preserve">江苏省肿瘤医院</w:t>
          </w:r>
        </w:sdtContent>
      </w:sdt>
      <w:r>
        <w:rPr>
          <w:rFonts w:ascii="宋体" w:hAnsi="宋体" w:eastAsia="宋体" w:cs="宋体"/>
          <w:color w:val="auto"/>
          <w:position w:val="-2"/>
          <w:sz w:val="21"/>
          <w:szCs w:val="21"/>
          <w:highlight w:val="none"/>
        </w:rPr>
        <w:t xml:space="preserve">的</w:t>
      </w:r>
      <w:sdt>
        <w:sdtPr>
          <w15:appearance w15:val="boundingBox"/>
          <w:id w:val="443761850"/>
          <w:placeholder>
            <w:docPart w:val="DefaultPlaceholder_22675703"/>
          </w:placeholder>
          <w:rPr>
            <w:color w:val="auto"/>
            <w:highlight w:val="none"/>
          </w:rPr>
        </w:sdtPr>
        <w:sdtContent>
          <w:r>
            <w:rPr>
              <w:rFonts w:hint="eastAsia" w:ascii="宋体" w:hAnsi="宋体" w:eastAsia="宋体" w:cs="宋体"/>
              <w:color w:val="auto"/>
              <w:position w:val="-2"/>
              <w:sz w:val="21"/>
              <w:szCs w:val="21"/>
              <w:highlight w:val="none"/>
              <w:u w:val="single"/>
              <w:lang w:eastAsia="zh-CN"/>
            </w:rPr>
            <w:t xml:space="preserve">江苏省肿瘤医院高温高压蒸汽灭菌器</w:t>
          </w:r>
        </w:sdtContent>
      </w:sdt>
      <w:r>
        <w:rPr>
          <w:rFonts w:ascii="宋体" w:hAnsi="宋体" w:eastAsia="宋体" w:cs="宋体"/>
          <w:color w:val="auto"/>
          <w:position w:val="-2"/>
          <w:sz w:val="21"/>
          <w:szCs w:val="21"/>
          <w:highlight w:val="none"/>
        </w:rPr>
        <w:t xml:space="preserve">活动，提供的货物全部由符合政策要求的中小企业制造。相关企业（含联合体中的中小企业、签订分包意向协议的中小企业）的具体情况如下：</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position w:val="-2"/>
          <w:sz w:val="21"/>
          <w:szCs w:val="21"/>
          <w:highlight w:val="none"/>
        </w:rPr>
        <w:t xml:space="preserve">1. </w:t>
      </w:r>
      <w:r>
        <w:rPr>
          <w:rFonts w:hint="eastAsia"/>
          <w:color w:val="auto"/>
          <w:position w:val="-2"/>
          <w:sz w:val="21"/>
          <w:szCs w:val="21"/>
          <w:highlight w:val="none"/>
          <w:u w:val="single"/>
        </w:rPr>
        <w:t xml:space="preserve">江苏省肿瘤医院高温高压蒸汽灭菌器</w:t>
      </w:r>
      <w:r>
        <w:rPr>
          <w:rFonts w:hint="eastAsia" w:eastAsia="宋体"/>
          <w:color w:val="auto"/>
          <w:position w:val="-2"/>
          <w:sz w:val="21"/>
          <w:szCs w:val="21"/>
          <w:highlight w:val="none"/>
          <w:u w:val="single"/>
          <w:lang w:val="en-US" w:eastAsia="zh-CN"/>
        </w:rPr>
        <w:t xml:space="preserve">项目</w:t>
      </w:r>
      <w:r>
        <w:rPr>
          <w:rFonts w:ascii="宋体" w:hAnsi="宋体" w:eastAsia="宋体" w:cs="宋体"/>
          <w:i/>
          <w:iCs/>
          <w:color w:val="auto"/>
          <w:position w:val="-2"/>
          <w:sz w:val="21"/>
          <w:szCs w:val="21"/>
          <w:highlight w:val="none"/>
          <w:u w:val="single"/>
        </w:rPr>
        <w:t xml:space="preserve">（标的名称）</w:t>
      </w:r>
      <w:r>
        <w:rPr>
          <w:rFonts w:ascii="宋体" w:hAnsi="宋体" w:eastAsia="宋体" w:cs="宋体"/>
          <w:color w:val="auto"/>
          <w:position w:val="-2"/>
          <w:sz w:val="21"/>
          <w:szCs w:val="21"/>
          <w:highlight w:val="none"/>
        </w:rPr>
        <w:t xml:space="preserve">，属于</w:t>
      </w:r>
      <w:sdt>
        <w:sdtPr>
          <w15:appearance w15:val="boundingBox"/>
          <w:id w:val="1421435164"/>
          <w:placeholder>
            <w:docPart w:val="DefaultPlaceholder_22675703"/>
          </w:placeholder>
          <w:rPr>
            <w:color w:val="auto"/>
            <w:highlight w:val="none"/>
          </w:rPr>
        </w:sdtPr>
        <w:sdtContent>
          <w:r>
            <w:rPr>
              <w:rFonts w:ascii="宋体" w:hAnsi="宋体" w:eastAsia="宋体" w:cs="宋体"/>
              <w:color w:val="auto"/>
              <w:position w:val="-2"/>
              <w:sz w:val="21"/>
              <w:szCs w:val="21"/>
              <w:highlight w:val="none"/>
              <w:u w:val="single"/>
            </w:rPr>
            <w:t xml:space="preserve">工业</w:t>
          </w:r>
        </w:sdtContent>
      </w:sdt>
      <w:r>
        <w:rPr>
          <w:rFonts w:ascii="宋体" w:hAnsi="宋体" w:eastAsia="宋体" w:cs="宋体"/>
          <w:color w:val="auto"/>
          <w:position w:val="-2"/>
          <w:sz w:val="21"/>
          <w:szCs w:val="21"/>
          <w:highlight w:val="none"/>
        </w:rPr>
        <w:t xml:space="preserve">行业；制造商（或工程承建</w:t>
      </w:r>
      <w:r>
        <w:rPr>
          <w:color w:val="auto"/>
          <w:spacing w:val="3"/>
          <w:sz w:val="21"/>
          <w:szCs w:val="21"/>
          <w:highlight w:val="none"/>
        </w:rPr>
        <w:t xml:space="preserve">/</w:t>
      </w:r>
      <w:r>
        <w:rPr>
          <w:rFonts w:ascii="宋体" w:hAnsi="宋体" w:eastAsia="宋体" w:cs="宋体"/>
          <w:color w:val="auto"/>
          <w:position w:val="-2"/>
          <w:sz w:val="21"/>
          <w:szCs w:val="21"/>
          <w:highlight w:val="none"/>
        </w:rPr>
        <w:t xml:space="preserve">服务承接企业）为</w:t>
      </w:r>
      <w:r>
        <w:rPr>
          <w:rFonts w:ascii="宋体" w:hAnsi="宋体" w:eastAsia="宋体" w:cs="宋体"/>
          <w:i/>
          <w:iCs/>
          <w:color w:val="auto"/>
          <w:position w:val="-2"/>
          <w:sz w:val="21"/>
          <w:szCs w:val="21"/>
          <w:highlight w:val="none"/>
          <w:u w:val="single"/>
        </w:rPr>
        <w:t xml:space="preserve">（企业名称）</w:t>
      </w:r>
      <w:r>
        <w:rPr>
          <w:rFonts w:ascii="宋体" w:hAnsi="宋体" w:eastAsia="宋体" w:cs="宋体"/>
          <w:color w:val="auto"/>
          <w:position w:val="-2"/>
          <w:sz w:val="21"/>
          <w:szCs w:val="21"/>
          <w:highlight w:val="none"/>
        </w:rPr>
        <w:t xml:space="preserve">，从业人员</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人，营业收入为</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万元，资产总额为</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万元</w:t>
      </w:r>
      <w:r>
        <w:rPr>
          <w:color w:val="auto"/>
          <w:position w:val="-2"/>
          <w:sz w:val="14"/>
          <w:szCs w:val="14"/>
          <w:highlight w:val="none"/>
        </w:rPr>
        <w:t xml:space="preserve">1</w:t>
      </w:r>
      <w:r>
        <w:rPr>
          <w:rFonts w:ascii="宋体" w:hAnsi="宋体" w:eastAsia="宋体" w:cs="宋体"/>
          <w:color w:val="auto"/>
          <w:position w:val="-2"/>
          <w:sz w:val="21"/>
          <w:szCs w:val="21"/>
          <w:highlight w:val="none"/>
        </w:rPr>
        <w:t xml:space="preserve">，属于</w:t>
      </w:r>
      <w:r>
        <w:rPr>
          <w:rFonts w:ascii="宋体" w:hAnsi="宋体" w:eastAsia="宋体" w:cs="宋体"/>
          <w:i/>
          <w:iCs/>
          <w:color w:val="auto"/>
          <w:position w:val="-2"/>
          <w:sz w:val="21"/>
          <w:szCs w:val="21"/>
          <w:highlight w:val="none"/>
          <w:u w:val="single"/>
        </w:rPr>
        <w:t xml:space="preserve">（中型企业、小型企业、微型企业）</w:t>
      </w:r>
      <w:r>
        <w:rPr>
          <w:rFonts w:ascii="宋体" w:hAnsi="宋体" w:eastAsia="宋体" w:cs="宋体"/>
          <w:color w:val="auto"/>
          <w:position w:val="-2"/>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position w:val="-2"/>
          <w:sz w:val="21"/>
          <w:szCs w:val="21"/>
          <w:highlight w:val="none"/>
        </w:rPr>
        <w:t xml:space="preserve">2. </w:t>
      </w:r>
      <w:r>
        <w:rPr>
          <w:rFonts w:ascii="宋体" w:hAnsi="宋体" w:eastAsia="宋体" w:cs="宋体"/>
          <w:i/>
          <w:iCs/>
          <w:color w:val="auto"/>
          <w:position w:val="-2"/>
          <w:sz w:val="21"/>
          <w:szCs w:val="21"/>
          <w:highlight w:val="none"/>
          <w:u w:val="single"/>
        </w:rPr>
        <w:t xml:space="preserve">（标的名称）</w:t>
      </w:r>
      <w:r>
        <w:rPr>
          <w:rFonts w:ascii="宋体" w:hAnsi="宋体" w:eastAsia="宋体" w:cs="宋体"/>
          <w:color w:val="auto"/>
          <w:position w:val="-2"/>
          <w:sz w:val="21"/>
          <w:szCs w:val="21"/>
          <w:highlight w:val="none"/>
        </w:rPr>
        <w:t xml:space="preserve">，属于</w:t>
      </w:r>
      <w:sdt>
        <w:sdtPr>
          <w15:appearance w15:val="boundingBox"/>
          <w:id w:val="828367415"/>
          <w:placeholder>
            <w:docPart w:val="DefaultPlaceholder_22675703"/>
          </w:placeholder>
          <w:rPr>
            <w:color w:val="auto"/>
            <w:highlight w:val="none"/>
          </w:rPr>
        </w:sdtPr>
        <w:sdtContent>
          <w:r>
            <w:rPr>
              <w:rFonts w:ascii="宋体" w:hAnsi="宋体" w:eastAsia="宋体" w:cs="宋体"/>
              <w:color w:val="auto"/>
              <w:position w:val="-2"/>
              <w:sz w:val="21"/>
              <w:szCs w:val="21"/>
              <w:highlight w:val="none"/>
              <w:u w:val="single"/>
            </w:rPr>
            <w:t xml:space="preserve">工业</w:t>
          </w:r>
        </w:sdtContent>
      </w:sdt>
      <w:r>
        <w:rPr>
          <w:rFonts w:ascii="宋体" w:hAnsi="宋体" w:eastAsia="宋体" w:cs="宋体"/>
          <w:color w:val="auto"/>
          <w:position w:val="-2"/>
          <w:sz w:val="21"/>
          <w:szCs w:val="21"/>
          <w:highlight w:val="none"/>
        </w:rPr>
        <w:t xml:space="preserve">行业；制造商（或工程承建</w:t>
      </w:r>
      <w:r>
        <w:rPr>
          <w:color w:val="auto"/>
          <w:spacing w:val="3"/>
          <w:sz w:val="21"/>
          <w:szCs w:val="21"/>
          <w:highlight w:val="none"/>
        </w:rPr>
        <w:t xml:space="preserve">/</w:t>
      </w:r>
      <w:r>
        <w:rPr>
          <w:rFonts w:ascii="宋体" w:hAnsi="宋体" w:eastAsia="宋体" w:cs="宋体"/>
          <w:color w:val="auto"/>
          <w:position w:val="-2"/>
          <w:sz w:val="21"/>
          <w:szCs w:val="21"/>
          <w:highlight w:val="none"/>
        </w:rPr>
        <w:t xml:space="preserve">服务承接企业）为</w:t>
      </w:r>
      <w:r>
        <w:rPr>
          <w:rFonts w:ascii="宋体" w:hAnsi="宋体" w:eastAsia="宋体" w:cs="宋体"/>
          <w:i/>
          <w:iCs/>
          <w:color w:val="auto"/>
          <w:position w:val="-2"/>
          <w:sz w:val="21"/>
          <w:szCs w:val="21"/>
          <w:highlight w:val="none"/>
          <w:u w:val="single"/>
        </w:rPr>
        <w:t xml:space="preserve">（企业名称）</w:t>
      </w:r>
      <w:r>
        <w:rPr>
          <w:rFonts w:ascii="宋体" w:hAnsi="宋体" w:eastAsia="宋体" w:cs="宋体"/>
          <w:color w:val="auto"/>
          <w:position w:val="-2"/>
          <w:sz w:val="21"/>
          <w:szCs w:val="21"/>
          <w:highlight w:val="none"/>
        </w:rPr>
        <w:t xml:space="preserve">，从业人员</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人，营业收入为</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万元，资产总额为</w:t>
      </w:r>
      <w:r>
        <w:rPr>
          <w:rFonts w:ascii="宋体" w:hAnsi="宋体" w:eastAsia="宋体" w:cs="宋体"/>
          <w:color w:val="auto"/>
          <w:position w:val="-2"/>
          <w:sz w:val="21"/>
          <w:szCs w:val="21"/>
          <w:highlight w:val="none"/>
          <w:u w:val="single"/>
        </w:rPr>
        <w:t xml:space="preserve"> </w:t>
      </w:r>
      <w:r>
        <w:rPr>
          <w:rFonts w:ascii="宋体" w:hAnsi="宋体" w:eastAsia="宋体" w:cs="宋体"/>
          <w:color w:val="auto"/>
          <w:position w:val="-2"/>
          <w:sz w:val="21"/>
          <w:szCs w:val="21"/>
          <w:highlight w:val="none"/>
        </w:rPr>
        <w:t xml:space="preserve">万元，属于</w:t>
      </w:r>
      <w:r>
        <w:rPr>
          <w:rFonts w:ascii="宋体" w:hAnsi="宋体" w:eastAsia="宋体" w:cs="宋体"/>
          <w:i/>
          <w:iCs/>
          <w:color w:val="auto"/>
          <w:position w:val="-2"/>
          <w:sz w:val="21"/>
          <w:szCs w:val="21"/>
          <w:highlight w:val="none"/>
          <w:u w:val="single"/>
        </w:rPr>
        <w:t xml:space="preserve">（中型企业、小型企业、微型企业）</w:t>
      </w:r>
      <w:r>
        <w:rPr>
          <w:rFonts w:ascii="宋体" w:hAnsi="宋体" w:eastAsia="宋体" w:cs="宋体"/>
          <w:color w:val="auto"/>
          <w:position w:val="-2"/>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position w:val="-2"/>
          <w:sz w:val="21"/>
          <w:szCs w:val="21"/>
          <w:highlight w:val="none"/>
        </w:rPr>
        <w:t xml:space="preserve">…… </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以上企业，不属于大企业的分支机构，不存在控股股东为大企业的情形，也不存在与大企业的负责人为同一人的情形。</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本企业对上述声明内容的真实性负责。如有虚假，将依法承担相应责任。</w:t>
      </w:r>
      <w:r/>
    </w:p>
    <w:p>
      <w:pPr>
        <w:ind w:right="40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right="400"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企业名称（盖章）  ： </w:t>
      </w:r>
      <w:r>
        <w:rPr>
          <w:rFonts w:ascii="宋体" w:hAnsi="宋体" w:eastAsia="宋体" w:cs="宋体"/>
          <w:color w:val="auto"/>
          <w:position w:val="-2"/>
          <w:sz w:val="21"/>
          <w:szCs w:val="21"/>
          <w:highlight w:val="none"/>
          <w:u w:val="single"/>
        </w:rPr>
        <w:t xml:space="preserve">           </w:t>
      </w:r>
      <w:r/>
    </w:p>
    <w:p>
      <w:pPr>
        <w:ind w:right="420" w:firstLine="378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日</w:t>
      </w:r>
      <w:r/>
    </w:p>
    <w:p>
      <w:pPr>
        <w:ind w:right="420" w:firstLine="420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jc w:val="left"/>
        <w:spacing w:before="0" w:after="0" w:line="360" w:lineRule="auto"/>
        <w:widowControl w:val="off"/>
        <w:rPr>
          <w:rFonts w:ascii="Times New Roman" w:hAnsi="Times New Roman" w:eastAsia="Times New Roman" w:cs="Times New Roman"/>
          <w:color w:val="auto"/>
          <w:sz w:val="21"/>
          <w:szCs w:val="21"/>
          <w:highlight w:val="none"/>
        </w:rPr>
      </w:pPr>
      <w:r>
        <w:rPr>
          <w:color w:val="auto"/>
          <w:position w:val="-2"/>
          <w:sz w:val="14"/>
          <w:szCs w:val="14"/>
          <w:highlight w:val="none"/>
        </w:rPr>
        <w:t xml:space="preserve">1</w:t>
      </w:r>
      <w:r>
        <w:rPr>
          <w:rFonts w:ascii="宋体" w:hAnsi="宋体" w:eastAsia="宋体" w:cs="宋体"/>
          <w:color w:val="auto"/>
          <w:position w:val="-2"/>
          <w:sz w:val="21"/>
          <w:szCs w:val="21"/>
          <w:highlight w:val="none"/>
        </w:rPr>
        <w:t xml:space="preserve">从业人员、营业收入、资产总额填报上一年度数据，无上一年度数据的新成立企业可不填报。</w:t>
      </w:r>
      <w:r/>
    </w:p>
    <w:p>
      <w:pPr>
        <w:ind w:firstLine="426"/>
        <w:jc w:val="left"/>
        <w:spacing w:before="0" w:after="0"/>
        <w:widowControl w:val="off"/>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w:t>
      </w:r>
      <w:r/>
    </w:p>
    <w:p>
      <w:pPr>
        <w:numPr>
          <w:ilvl w:val="0"/>
          <w:numId w:val="2"/>
        </w:numPr>
        <w:ind w:firstLine="426"/>
        <w:jc w:val="left"/>
        <w:spacing w:before="0" w:after="0"/>
        <w:widowControl w:val="off"/>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填写前请认真阅读《工业和信息化部 国家统计局 国家发展和改革委员会 财政部关于印发中小企业划型标准规定的通知》</w:t>
      </w:r>
      <w:r>
        <w:rPr>
          <w:b/>
          <w:bCs/>
          <w:color w:val="auto"/>
          <w:sz w:val="21"/>
          <w:szCs w:val="21"/>
          <w:highlight w:val="none"/>
        </w:rPr>
        <w:t xml:space="preserve">(</w:t>
      </w:r>
      <w:r>
        <w:rPr>
          <w:rFonts w:ascii="宋体" w:hAnsi="宋体" w:eastAsia="宋体" w:cs="宋体"/>
          <w:b/>
          <w:bCs/>
          <w:color w:val="auto"/>
          <w:sz w:val="21"/>
          <w:szCs w:val="21"/>
          <w:highlight w:val="none"/>
        </w:rPr>
        <w:t xml:space="preserve">工信部联企业〔</w:t>
      </w:r>
      <w:r>
        <w:rPr>
          <w:b/>
          <w:bCs/>
          <w:color w:val="auto"/>
          <w:sz w:val="21"/>
          <w:szCs w:val="21"/>
          <w:highlight w:val="none"/>
        </w:rPr>
        <w:t xml:space="preserve">2011</w:t>
      </w:r>
      <w:r>
        <w:rPr>
          <w:rFonts w:ascii="宋体" w:hAnsi="宋体" w:eastAsia="宋体" w:cs="宋体"/>
          <w:b/>
          <w:bCs/>
          <w:color w:val="auto"/>
          <w:sz w:val="21"/>
          <w:szCs w:val="21"/>
          <w:highlight w:val="none"/>
        </w:rPr>
        <w:t xml:space="preserve">〕</w:t>
      </w:r>
      <w:r>
        <w:rPr>
          <w:b/>
          <w:bCs/>
          <w:color w:val="auto"/>
          <w:sz w:val="21"/>
          <w:szCs w:val="21"/>
          <w:highlight w:val="none"/>
        </w:rPr>
        <w:t xml:space="preserve">300</w:t>
      </w:r>
      <w:r>
        <w:rPr>
          <w:rFonts w:ascii="宋体" w:hAnsi="宋体" w:eastAsia="宋体" w:cs="宋体"/>
          <w:b/>
          <w:bCs/>
          <w:color w:val="auto"/>
          <w:sz w:val="21"/>
          <w:szCs w:val="21"/>
          <w:highlight w:val="none"/>
        </w:rPr>
        <w:t xml:space="preserve">号</w:t>
      </w:r>
      <w:r>
        <w:rPr>
          <w:b/>
          <w:bCs/>
          <w:color w:val="auto"/>
          <w:sz w:val="21"/>
          <w:szCs w:val="21"/>
          <w:highlight w:val="none"/>
        </w:rPr>
        <w:t xml:space="preserve">)</w:t>
      </w:r>
      <w:r>
        <w:rPr>
          <w:rFonts w:ascii="宋体" w:hAnsi="宋体" w:eastAsia="宋体" w:cs="宋体"/>
          <w:b/>
          <w:bCs/>
          <w:color w:val="auto"/>
          <w:sz w:val="21"/>
          <w:szCs w:val="21"/>
          <w:highlight w:val="none"/>
        </w:rPr>
        <w:t xml:space="preserve">和《财政部、工业和信息化部关于印发《政府采购促进中小企业发展管理办法》的通知》</w:t>
      </w:r>
      <w:r>
        <w:rPr>
          <w:b/>
          <w:bCs/>
          <w:color w:val="auto"/>
          <w:sz w:val="21"/>
          <w:szCs w:val="21"/>
          <w:highlight w:val="none"/>
        </w:rPr>
        <w:t xml:space="preserve">(</w:t>
      </w:r>
      <w:r>
        <w:rPr>
          <w:rFonts w:ascii="宋体" w:hAnsi="宋体" w:eastAsia="宋体" w:cs="宋体"/>
          <w:b/>
          <w:bCs/>
          <w:color w:val="auto"/>
          <w:sz w:val="21"/>
          <w:szCs w:val="21"/>
          <w:highlight w:val="none"/>
        </w:rPr>
        <w:t xml:space="preserve">财库〔</w:t>
      </w:r>
      <w:r>
        <w:rPr>
          <w:b/>
          <w:bCs/>
          <w:color w:val="auto"/>
          <w:sz w:val="21"/>
          <w:szCs w:val="21"/>
          <w:highlight w:val="none"/>
        </w:rPr>
        <w:t xml:space="preserve">2020</w:t>
      </w:r>
      <w:r>
        <w:rPr>
          <w:rFonts w:ascii="宋体" w:hAnsi="宋体" w:eastAsia="宋体" w:cs="宋体"/>
          <w:b/>
          <w:bCs/>
          <w:color w:val="auto"/>
          <w:sz w:val="21"/>
          <w:szCs w:val="21"/>
          <w:highlight w:val="none"/>
        </w:rPr>
        <w:t xml:space="preserve">〕</w:t>
      </w:r>
      <w:r>
        <w:rPr>
          <w:b/>
          <w:bCs/>
          <w:color w:val="auto"/>
          <w:sz w:val="21"/>
          <w:szCs w:val="21"/>
          <w:highlight w:val="none"/>
        </w:rPr>
        <w:t xml:space="preserve">46</w:t>
      </w:r>
      <w:r>
        <w:rPr>
          <w:rFonts w:ascii="宋体" w:hAnsi="宋体" w:eastAsia="宋体" w:cs="宋体"/>
          <w:b/>
          <w:bCs/>
          <w:color w:val="auto"/>
          <w:sz w:val="21"/>
          <w:szCs w:val="21"/>
          <w:highlight w:val="none"/>
        </w:rPr>
        <w:t xml:space="preserve">号</w:t>
      </w:r>
      <w:r>
        <w:rPr>
          <w:b/>
          <w:bCs/>
          <w:color w:val="auto"/>
          <w:sz w:val="21"/>
          <w:szCs w:val="21"/>
          <w:highlight w:val="none"/>
        </w:rPr>
        <w:t xml:space="preserve">)</w:t>
      </w:r>
      <w:r>
        <w:rPr>
          <w:rFonts w:ascii="宋体" w:hAnsi="宋体" w:eastAsia="宋体" w:cs="宋体"/>
          <w:b/>
          <w:bCs/>
          <w:color w:val="auto"/>
          <w:sz w:val="21"/>
          <w:szCs w:val="21"/>
          <w:highlight w:val="none"/>
        </w:rPr>
        <w:t xml:space="preserve">相关规定。</w:t>
      </w:r>
      <w:r/>
    </w:p>
    <w:p>
      <w:pPr>
        <w:numPr>
          <w:ilvl w:val="0"/>
          <w:numId w:val="2"/>
        </w:numPr>
        <w:ind w:firstLine="426"/>
        <w:jc w:val="left"/>
        <w:spacing w:before="0" w:after="0"/>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7"/>
        <w:jc w:val="center"/>
        <w:spacing w:before="0" w:after="0"/>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position w:val="-10"/>
          <w:highlight w:val="none"/>
        </w:rPr>
        <w:t xml:space="preserve">监狱企业证明</w:t>
      </w:r>
      <w:r/>
    </w:p>
    <w:p>
      <w:pPr>
        <w:ind w:firstLine="482"/>
        <w:jc w:val="center"/>
        <w:spacing w:before="0" w:after="0" w:line="276" w:lineRule="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根据《关于政府采购支持监狱企业发展有关问题的通知》（财库</w:t>
      </w:r>
      <w:r>
        <w:rPr>
          <w:color w:val="auto"/>
          <w:sz w:val="21"/>
          <w:szCs w:val="21"/>
          <w:highlight w:val="none"/>
        </w:rPr>
        <w:t xml:space="preserve">[2014]68</w:t>
      </w:r>
      <w:r>
        <w:rPr>
          <w:rFonts w:ascii="宋体" w:hAnsi="宋体" w:eastAsia="宋体" w:cs="宋体"/>
          <w:color w:val="auto"/>
          <w:sz w:val="21"/>
          <w:szCs w:val="21"/>
          <w:highlight w:val="none"/>
        </w:rPr>
        <w:t xml:space="preserve">号），监狱企业视同小型、微型企业，享受以上政策。监狱企业须提供由省级以上监狱管理局、戒毒管理局</w:t>
      </w:r>
      <w:r>
        <w:rPr>
          <w:color w:val="auto"/>
          <w:sz w:val="21"/>
          <w:szCs w:val="21"/>
          <w:highlight w:val="none"/>
        </w:rPr>
        <w:t xml:space="preserve">(</w:t>
      </w:r>
      <w:r>
        <w:rPr>
          <w:rFonts w:ascii="宋体" w:hAnsi="宋体" w:eastAsia="宋体" w:cs="宋体"/>
          <w:color w:val="auto"/>
          <w:sz w:val="21"/>
          <w:szCs w:val="21"/>
          <w:highlight w:val="none"/>
        </w:rPr>
        <w:t xml:space="preserve">含新疆生产建设兵团</w:t>
      </w:r>
      <w:r>
        <w:rPr>
          <w:color w:val="auto"/>
          <w:sz w:val="21"/>
          <w:szCs w:val="21"/>
          <w:highlight w:val="none"/>
        </w:rPr>
        <w:t xml:space="preserve">)</w:t>
      </w:r>
      <w:r>
        <w:rPr>
          <w:rFonts w:ascii="宋体" w:hAnsi="宋体" w:eastAsia="宋体" w:cs="宋体"/>
          <w:color w:val="auto"/>
          <w:sz w:val="21"/>
          <w:szCs w:val="21"/>
          <w:highlight w:val="none"/>
        </w:rPr>
        <w:t xml:space="preserve">出具的属于监狱企业的证明文件。</w:t>
      </w:r>
      <w:r/>
    </w:p>
    <w:p>
      <w:pPr>
        <w:ind w:firstLine="400"/>
        <w:jc w:val="left"/>
        <w:spacing w:before="0" w:after="0" w:line="360" w:lineRule="auto"/>
        <w:widowControl w:val="off"/>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p>
      <w:pPr>
        <w:jc w:val="left"/>
        <w:spacing w:before="0" w:after="0"/>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197"/>
        <w:jc w:val="center"/>
        <w:spacing w:before="0" w:after="0" w:line="360" w:lineRule="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br w:type="page" w:clear="all"/>
      </w:r>
      <w:r>
        <w:rPr>
          <w:rFonts w:ascii="宋体" w:hAnsi="宋体" w:eastAsia="宋体" w:cs="宋体"/>
          <w:b/>
          <w:bCs/>
          <w:color w:val="auto"/>
          <w:highlight w:val="none"/>
        </w:rPr>
        <w:t xml:space="preserve">残疾人福利性单位声明函</w:t>
      </w:r>
      <w:r/>
    </w:p>
    <w:p>
      <w:pPr>
        <w:ind w:firstLine="633"/>
        <w:jc w:val="left"/>
        <w:spacing w:before="0" w:after="0" w:line="276" w:lineRule="auto"/>
        <w:widowControl w:val="off"/>
        <w:rPr>
          <w:rFonts w:ascii="Times New Roman" w:hAnsi="Times New Roman" w:eastAsia="Times New Roman" w:cs="Times New Roman"/>
          <w:color w:val="auto"/>
          <w:sz w:val="30"/>
          <w:szCs w:val="30"/>
          <w:highlight w:val="none"/>
        </w:rPr>
      </w:pPr>
      <w:r>
        <w:rPr>
          <w:rFonts w:ascii="Times New Roman" w:hAnsi="Times New Roman" w:eastAsia="Times New Roman" w:cs="Times New Roman"/>
          <w:color w:val="auto"/>
          <w:sz w:val="30"/>
          <w:szCs w:val="30"/>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本单位郑重声明，根据《财政部民政部中国残疾人联合会关于促进残疾人就业政府采购政策的通知》（财库〔</w:t>
      </w:r>
      <w:r>
        <w:rPr>
          <w:color w:val="auto"/>
          <w:sz w:val="21"/>
          <w:szCs w:val="21"/>
          <w:highlight w:val="none"/>
        </w:rPr>
        <w:t xml:space="preserve">2017</w:t>
      </w:r>
      <w:r>
        <w:rPr>
          <w:rFonts w:ascii="宋体" w:hAnsi="宋体" w:eastAsia="宋体" w:cs="宋体"/>
          <w:color w:val="auto"/>
          <w:sz w:val="21"/>
          <w:szCs w:val="21"/>
          <w:highlight w:val="none"/>
        </w:rPr>
        <w:t xml:space="preserve">〕 </w:t>
      </w:r>
      <w:r>
        <w:rPr>
          <w:color w:val="auto"/>
          <w:sz w:val="21"/>
          <w:szCs w:val="21"/>
          <w:highlight w:val="none"/>
        </w:rPr>
        <w:t xml:space="preserve">141</w:t>
      </w:r>
      <w:r>
        <w:rPr>
          <w:rFonts w:ascii="宋体" w:hAnsi="宋体" w:eastAsia="宋体" w:cs="宋体"/>
          <w:color w:val="auto"/>
          <w:sz w:val="21"/>
          <w:szCs w:val="21"/>
          <w:highlight w:val="none"/>
        </w:rPr>
        <w:t xml:space="preserve">号）的规定，本单位为符合条件的残疾人福利性单位，且本单位参加</w:t>
      </w:r>
      <w:r>
        <w:rPr>
          <w:color w:val="auto"/>
          <w:sz w:val="21"/>
          <w:szCs w:val="21"/>
          <w:highlight w:val="none"/>
        </w:rPr>
        <w:t xml:space="preserve">______</w:t>
      </w:r>
      <w:r>
        <w:rPr>
          <w:rFonts w:ascii="宋体" w:hAnsi="宋体" w:eastAsia="宋体" w:cs="宋体"/>
          <w:color w:val="auto"/>
          <w:sz w:val="21"/>
          <w:szCs w:val="21"/>
          <w:highlight w:val="none"/>
        </w:rPr>
        <w:t xml:space="preserve">单位的</w:t>
      </w:r>
      <w:r>
        <w:rPr>
          <w:color w:val="auto"/>
          <w:sz w:val="21"/>
          <w:szCs w:val="21"/>
          <w:highlight w:val="none"/>
        </w:rPr>
        <w:t xml:space="preserve">______</w:t>
      </w:r>
      <w:r>
        <w:rPr>
          <w:rFonts w:ascii="宋体" w:hAnsi="宋体" w:eastAsia="宋体" w:cs="宋体"/>
          <w:color w:val="auto"/>
          <w:sz w:val="21"/>
          <w:szCs w:val="21"/>
          <w:highlight w:val="none"/>
        </w:rPr>
        <w:t xml:space="preserve">项目采购活动提供本单位制造的货物（由本单位承担工程</w:t>
      </w:r>
      <w:r>
        <w:rPr>
          <w:color w:val="auto"/>
          <w:sz w:val="21"/>
          <w:szCs w:val="21"/>
          <w:highlight w:val="none"/>
        </w:rPr>
        <w:t xml:space="preserve">/</w:t>
      </w:r>
      <w:r>
        <w:rPr>
          <w:rFonts w:ascii="宋体" w:hAnsi="宋体" w:eastAsia="宋体" w:cs="宋体"/>
          <w:color w:val="auto"/>
          <w:sz w:val="21"/>
          <w:szCs w:val="21"/>
          <w:highlight w:val="none"/>
        </w:rPr>
        <w:t xml:space="preserve">提供服务），或者提供其他残疾人福利性单位制造的货物（不包括使用非残疾人福利性单位注册商标的货物）。</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本单位对上述声明的真实性负责。如有虚假，将依法承担相应责任。</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377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单位名称（盖章）：</w:t>
      </w:r>
      <w:r>
        <w:rPr>
          <w:color w:val="auto"/>
          <w:sz w:val="21"/>
          <w:szCs w:val="21"/>
          <w:highlight w:val="none"/>
        </w:rPr>
        <w:t xml:space="preserve">____________</w:t>
      </w:r>
      <w:r/>
    </w:p>
    <w:p>
      <w:pPr>
        <w:ind w:firstLine="3780"/>
        <w:spacing w:before="0" w:after="0"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w:t>
      </w:r>
      <w:r>
        <w:rPr>
          <w:rFonts w:ascii="Lucida Console" w:hAnsi="Lucida Console" w:eastAsia="Lucida Console" w:cs="Lucida Console"/>
          <w:color w:val="auto"/>
          <w:sz w:val="20"/>
          <w:szCs w:val="20"/>
          <w:highlight w:val="none"/>
          <w:u w:val="single"/>
        </w:rPr>
        <w:tab/>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年</w:t>
      </w:r>
      <w:r>
        <w:rPr>
          <w:rFonts w:ascii="宋体" w:hAnsi="宋体" w:eastAsia="宋体" w:cs="宋体"/>
          <w:color w:val="auto"/>
          <w:sz w:val="21"/>
          <w:szCs w:val="21"/>
          <w:highlight w:val="none"/>
          <w:u w:val="single"/>
        </w:rPr>
        <w:t xml:space="preserve"> </w:t>
      </w:r>
      <w:r>
        <w:rPr>
          <w:rFonts w:ascii="Lucida Console" w:hAnsi="Lucida Console" w:eastAsia="Lucida Console" w:cs="Lucida Console"/>
          <w:color w:val="auto"/>
          <w:sz w:val="20"/>
          <w:szCs w:val="20"/>
          <w:highlight w:val="none"/>
          <w:u w:val="single"/>
        </w:rPr>
        <w:t xml:space="preserve">  </w:t>
      </w:r>
      <w:r>
        <w:rPr>
          <w:rFonts w:ascii="宋体" w:hAnsi="宋体" w:eastAsia="宋体" w:cs="宋体"/>
          <w:color w:val="auto"/>
          <w:sz w:val="21"/>
          <w:szCs w:val="21"/>
          <w:highlight w:val="none"/>
        </w:rPr>
        <w:t xml:space="preserve">月</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 xml:space="preserve">日</w:t>
      </w:r>
      <w:r/>
    </w:p>
    <w:p>
      <w:pPr>
        <w:ind w:firstLine="3780"/>
        <w:spacing w:before="0" w:after="0" w:line="360" w:lineRule="auto"/>
        <w:widowControl w:val="off"/>
        <w:rPr>
          <w:rFonts w:ascii="Times New Roman" w:hAnsi="Times New Roman" w:eastAsia="Times New Roman" w:cs="Times New Roman"/>
          <w:color w:val="auto"/>
          <w:highlight w:val="none"/>
        </w:rPr>
      </w:pPr>
      <w:r>
        <w:rPr>
          <w:rFonts w:ascii="宋体" w:hAnsi="宋体" w:eastAsia="宋体" w:cs="宋体"/>
          <w:color w:val="auto"/>
          <w:sz w:val="21"/>
          <w:szCs w:val="21"/>
          <w:highlight w:val="none"/>
        </w:rPr>
        <w:br w:type="page" w:clear="all"/>
      </w:r>
      <w:r>
        <w:rPr>
          <w:rFonts w:ascii="宋体" w:hAnsi="宋体" w:eastAsia="宋体" w:cs="宋体"/>
          <w:b/>
          <w:bCs/>
          <w:color w:val="auto"/>
          <w:highlight w:val="none"/>
        </w:rPr>
        <w:t xml:space="preserve">符合本国产品标准的声明函</w:t>
      </w:r>
      <w:r/>
    </w:p>
    <w:p>
      <w:pPr>
        <w:ind w:firstLine="420"/>
        <w:spacing w:before="30" w:after="156" w:line="36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spacing w:before="30" w:after="156" w:line="360" w:lineRule="auto"/>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本公司（单位）郑重声明，根据《国务院办公厅关于在政府采购中实施本国产品标准及相关政策的通知》（国办发〔</w:t>
      </w:r>
      <w:r>
        <w:rPr>
          <w:color w:val="auto"/>
          <w:sz w:val="21"/>
          <w:szCs w:val="21"/>
          <w:highlight w:val="none"/>
        </w:rPr>
        <w:t xml:space="preserve">2025</w:t>
      </w:r>
      <w:r>
        <w:rPr>
          <w:rFonts w:ascii="宋体" w:hAnsi="宋体" w:eastAsia="宋体" w:cs="宋体"/>
          <w:color w:val="auto"/>
          <w:sz w:val="21"/>
          <w:szCs w:val="21"/>
          <w:highlight w:val="none"/>
        </w:rPr>
        <w:t xml:space="preserve">〕</w:t>
      </w:r>
      <w:r>
        <w:rPr>
          <w:color w:val="auto"/>
          <w:sz w:val="21"/>
          <w:szCs w:val="21"/>
          <w:highlight w:val="none"/>
        </w:rPr>
        <w:t xml:space="preserve">34</w:t>
      </w:r>
      <w:r>
        <w:rPr>
          <w:rFonts w:ascii="宋体" w:hAnsi="宋体" w:eastAsia="宋体" w:cs="宋体"/>
          <w:color w:val="auto"/>
          <w:sz w:val="21"/>
          <w:szCs w:val="21"/>
          <w:highlight w:val="none"/>
        </w:rPr>
        <w:t xml:space="preserve">号）的规定，本公司（单位）提供的以下产品属于本国产品。具体情况如下：</w:t>
      </w:r>
      <w:r/>
    </w:p>
    <w:p>
      <w:pPr>
        <w:ind w:firstLine="420"/>
        <w:spacing w:before="0" w:after="156" w:line="360" w:lineRule="auto"/>
        <w:rPr>
          <w:rFonts w:ascii="Times New Roman" w:hAnsi="Times New Roman" w:eastAsia="Times New Roman" w:cs="Times New Roman"/>
          <w:color w:val="auto"/>
          <w:sz w:val="21"/>
          <w:szCs w:val="21"/>
          <w:highlight w:val="none"/>
        </w:rPr>
      </w:pPr>
      <w:r>
        <w:rPr>
          <w:color w:val="auto"/>
          <w:sz w:val="21"/>
          <w:szCs w:val="21"/>
          <w:highlight w:val="none"/>
        </w:rPr>
        <w:t xml:space="preserve">1.</w:t>
      </w:r>
      <w:r>
        <w:rPr>
          <w:rFonts w:ascii="宋体" w:hAnsi="宋体" w:eastAsia="宋体" w:cs="宋体"/>
          <w:color w:val="auto"/>
          <w:sz w:val="21"/>
          <w:szCs w:val="21"/>
          <w:highlight w:val="none"/>
        </w:rPr>
        <w:t xml:space="preserve">（产品名称</w:t>
      </w:r>
      <w:r>
        <w:rPr>
          <w:color w:val="auto"/>
          <w:sz w:val="21"/>
          <w:szCs w:val="21"/>
          <w:highlight w:val="none"/>
        </w:rPr>
        <w:t xml:space="preserve">1</w:t>
      </w:r>
      <w:r>
        <w:rPr>
          <w:rFonts w:ascii="宋体" w:hAnsi="宋体" w:eastAsia="宋体" w:cs="宋体"/>
          <w:color w:val="auto"/>
          <w:sz w:val="21"/>
          <w:szCs w:val="21"/>
          <w:highlight w:val="none"/>
        </w:rPr>
        <w:t xml:space="preserve">）</w:t>
      </w:r>
      <w:r>
        <w:rPr>
          <w:color w:val="auto"/>
          <w:sz w:val="21"/>
          <w:szCs w:val="21"/>
          <w:highlight w:val="none"/>
        </w:rPr>
        <w:t xml:space="preserve">1</w:t>
      </w:r>
      <w:r>
        <w:rPr>
          <w:rFonts w:ascii="宋体" w:hAnsi="宋体" w:eastAsia="宋体" w:cs="宋体"/>
          <w:color w:val="auto"/>
          <w:sz w:val="21"/>
          <w:szCs w:val="21"/>
          <w:highlight w:val="none"/>
        </w:rPr>
        <w:t xml:space="preserve">，生产厂为（厂名）</w:t>
      </w:r>
      <w:r>
        <w:rPr>
          <w:color w:val="auto"/>
          <w:sz w:val="21"/>
          <w:szCs w:val="21"/>
          <w:highlight w:val="none"/>
        </w:rPr>
        <w:t xml:space="preserve">2</w:t>
      </w:r>
      <w:r>
        <w:rPr>
          <w:rFonts w:ascii="宋体" w:hAnsi="宋体" w:eastAsia="宋体" w:cs="宋体"/>
          <w:color w:val="auto"/>
          <w:sz w:val="21"/>
          <w:szCs w:val="21"/>
          <w:highlight w:val="none"/>
        </w:rPr>
        <w:t xml:space="preserve">，厂址为（生产厂址）。（产品名称</w:t>
      </w:r>
      <w:r>
        <w:rPr>
          <w:color w:val="auto"/>
          <w:sz w:val="21"/>
          <w:szCs w:val="21"/>
          <w:highlight w:val="none"/>
        </w:rPr>
        <w:t xml:space="preserve">1</w:t>
      </w:r>
      <w:r>
        <w:rPr>
          <w:rFonts w:ascii="宋体" w:hAnsi="宋体" w:eastAsia="宋体" w:cs="宋体"/>
          <w:color w:val="auto"/>
          <w:sz w:val="21"/>
          <w:szCs w:val="21"/>
          <w:highlight w:val="none"/>
        </w:rPr>
        <w:t xml:space="preserve">）的中国境内生产的组件成本占比</w:t>
      </w:r>
      <w:r>
        <w:rPr>
          <w:color w:val="auto"/>
          <w:sz w:val="21"/>
          <w:szCs w:val="21"/>
          <w:highlight w:val="none"/>
        </w:rPr>
        <w:t xml:space="preserve">≥</w:t>
      </w:r>
      <w:r>
        <w:rPr>
          <w:rFonts w:ascii="宋体" w:hAnsi="宋体" w:eastAsia="宋体" w:cs="宋体"/>
          <w:color w:val="auto"/>
          <w:sz w:val="21"/>
          <w:szCs w:val="21"/>
          <w:highlight w:val="none"/>
        </w:rPr>
        <w:t xml:space="preserve">（规定比例）</w:t>
      </w:r>
      <w:r>
        <w:rPr>
          <w:color w:val="auto"/>
          <w:sz w:val="21"/>
          <w:szCs w:val="21"/>
          <w:highlight w:val="none"/>
        </w:rPr>
        <w:t xml:space="preserve">3</w:t>
      </w:r>
      <w:r>
        <w:rPr>
          <w:rFonts w:ascii="宋体" w:hAnsi="宋体" w:eastAsia="宋体" w:cs="宋体"/>
          <w:color w:val="auto"/>
          <w:sz w:val="21"/>
          <w:szCs w:val="21"/>
          <w:highlight w:val="none"/>
        </w:rPr>
        <w:t xml:space="preserve">。（产品名称</w:t>
      </w:r>
      <w:r>
        <w:rPr>
          <w:color w:val="auto"/>
          <w:sz w:val="21"/>
          <w:szCs w:val="21"/>
          <w:highlight w:val="none"/>
        </w:rPr>
        <w:t xml:space="preserve">1</w:t>
      </w:r>
      <w:r>
        <w:rPr>
          <w:rFonts w:ascii="宋体" w:hAnsi="宋体" w:eastAsia="宋体" w:cs="宋体"/>
          <w:color w:val="auto"/>
          <w:sz w:val="21"/>
          <w:szCs w:val="21"/>
          <w:highlight w:val="none"/>
        </w:rPr>
        <w:t xml:space="preserve">）的（关键组件）</w:t>
      </w:r>
      <w:r>
        <w:rPr>
          <w:color w:val="auto"/>
          <w:sz w:val="21"/>
          <w:szCs w:val="21"/>
          <w:highlight w:val="none"/>
        </w:rPr>
        <w:t xml:space="preserve">4</w:t>
      </w:r>
      <w:r>
        <w:rPr>
          <w:rFonts w:ascii="宋体" w:hAnsi="宋体" w:eastAsia="宋体" w:cs="宋体"/>
          <w:color w:val="auto"/>
          <w:sz w:val="21"/>
          <w:szCs w:val="21"/>
          <w:highlight w:val="none"/>
        </w:rPr>
        <w:t xml:space="preserve">在中国境内生产。（产品名称</w:t>
      </w:r>
      <w:r>
        <w:rPr>
          <w:color w:val="auto"/>
          <w:sz w:val="21"/>
          <w:szCs w:val="21"/>
          <w:highlight w:val="none"/>
        </w:rPr>
        <w:t xml:space="preserve">1</w:t>
      </w:r>
      <w:r>
        <w:rPr>
          <w:rFonts w:ascii="宋体" w:hAnsi="宋体" w:eastAsia="宋体" w:cs="宋体"/>
          <w:color w:val="auto"/>
          <w:sz w:val="21"/>
          <w:szCs w:val="21"/>
          <w:highlight w:val="none"/>
        </w:rPr>
        <w:t xml:space="preserve">）的（关键工序）</w:t>
      </w:r>
      <w:r>
        <w:rPr>
          <w:color w:val="auto"/>
          <w:sz w:val="21"/>
          <w:szCs w:val="21"/>
          <w:highlight w:val="none"/>
        </w:rPr>
        <w:t xml:space="preserve">5</w:t>
      </w:r>
      <w:r>
        <w:rPr>
          <w:rFonts w:ascii="宋体" w:hAnsi="宋体" w:eastAsia="宋体" w:cs="宋体"/>
          <w:color w:val="auto"/>
          <w:sz w:val="21"/>
          <w:szCs w:val="21"/>
          <w:highlight w:val="none"/>
        </w:rPr>
        <w:t xml:space="preserve">在中国境内完成。</w:t>
      </w:r>
      <w:r/>
    </w:p>
    <w:p>
      <w:pPr>
        <w:ind w:firstLine="420"/>
        <w:spacing w:before="0" w:after="156" w:line="360" w:lineRule="auto"/>
        <w:rPr>
          <w:rFonts w:ascii="Times New Roman" w:hAnsi="Times New Roman" w:eastAsia="Times New Roman" w:cs="Times New Roman"/>
          <w:color w:val="auto"/>
          <w:sz w:val="21"/>
          <w:szCs w:val="21"/>
          <w:highlight w:val="none"/>
        </w:rPr>
      </w:pPr>
      <w:r>
        <w:rPr>
          <w:color w:val="auto"/>
          <w:sz w:val="21"/>
          <w:szCs w:val="21"/>
          <w:highlight w:val="none"/>
        </w:rPr>
        <w:t xml:space="preserve">2.</w:t>
      </w:r>
      <w:r>
        <w:rPr>
          <w:rFonts w:ascii="宋体" w:hAnsi="宋体" w:eastAsia="宋体" w:cs="宋体"/>
          <w:color w:val="auto"/>
          <w:sz w:val="21"/>
          <w:szCs w:val="21"/>
          <w:highlight w:val="none"/>
        </w:rPr>
        <w:t xml:space="preserve">（产品名称</w:t>
      </w:r>
      <w:r>
        <w:rPr>
          <w:color w:val="auto"/>
          <w:sz w:val="21"/>
          <w:szCs w:val="21"/>
          <w:highlight w:val="none"/>
        </w:rPr>
        <w:t xml:space="preserve">2</w:t>
      </w:r>
      <w:r>
        <w:rPr>
          <w:rFonts w:ascii="宋体" w:hAnsi="宋体" w:eastAsia="宋体" w:cs="宋体"/>
          <w:color w:val="auto"/>
          <w:sz w:val="21"/>
          <w:szCs w:val="21"/>
          <w:highlight w:val="none"/>
        </w:rPr>
        <w:t xml:space="preserve">），生产厂为（厂名），厂址为（生产厂址）。（产品名称</w:t>
      </w:r>
      <w:r>
        <w:rPr>
          <w:color w:val="auto"/>
          <w:sz w:val="21"/>
          <w:szCs w:val="21"/>
          <w:highlight w:val="none"/>
        </w:rPr>
        <w:t xml:space="preserve">2</w:t>
      </w:r>
      <w:r>
        <w:rPr>
          <w:rFonts w:ascii="宋体" w:hAnsi="宋体" w:eastAsia="宋体" w:cs="宋体"/>
          <w:color w:val="auto"/>
          <w:sz w:val="21"/>
          <w:szCs w:val="21"/>
          <w:highlight w:val="none"/>
        </w:rPr>
        <w:t xml:space="preserve">）的中国境内生产的组件成本占比</w:t>
      </w:r>
      <w:r>
        <w:rPr>
          <w:color w:val="auto"/>
          <w:sz w:val="21"/>
          <w:szCs w:val="21"/>
          <w:highlight w:val="none"/>
        </w:rPr>
        <w:t xml:space="preserve">≥</w:t>
      </w:r>
      <w:r>
        <w:rPr>
          <w:rFonts w:ascii="宋体" w:hAnsi="宋体" w:eastAsia="宋体" w:cs="宋体"/>
          <w:color w:val="auto"/>
          <w:sz w:val="21"/>
          <w:szCs w:val="21"/>
          <w:highlight w:val="none"/>
        </w:rPr>
        <w:t xml:space="preserve">（规定比例）。（产品名称</w:t>
      </w:r>
      <w:r>
        <w:rPr>
          <w:color w:val="auto"/>
          <w:sz w:val="21"/>
          <w:szCs w:val="21"/>
          <w:highlight w:val="none"/>
        </w:rPr>
        <w:t xml:space="preserve">2</w:t>
      </w:r>
      <w:r>
        <w:rPr>
          <w:rFonts w:ascii="宋体" w:hAnsi="宋体" w:eastAsia="宋体" w:cs="宋体"/>
          <w:color w:val="auto"/>
          <w:sz w:val="21"/>
          <w:szCs w:val="21"/>
          <w:highlight w:val="none"/>
        </w:rPr>
        <w:t xml:space="preserve">）的（关键组件）在中国境内生产。（产品名称</w:t>
      </w:r>
      <w:r>
        <w:rPr>
          <w:color w:val="auto"/>
          <w:sz w:val="21"/>
          <w:szCs w:val="21"/>
          <w:highlight w:val="none"/>
        </w:rPr>
        <w:t xml:space="preserve">2</w:t>
      </w:r>
      <w:r>
        <w:rPr>
          <w:rFonts w:ascii="宋体" w:hAnsi="宋体" w:eastAsia="宋体" w:cs="宋体"/>
          <w:color w:val="auto"/>
          <w:sz w:val="21"/>
          <w:szCs w:val="21"/>
          <w:highlight w:val="none"/>
        </w:rPr>
        <w:t xml:space="preserve">）的（关键工序）在中国境内完成。</w:t>
      </w:r>
      <w:r/>
    </w:p>
    <w:p>
      <w:pPr>
        <w:ind w:firstLine="420"/>
        <w:spacing w:before="30" w:after="156" w:line="360" w:lineRule="auto"/>
        <w:rPr>
          <w:rFonts w:ascii="Times New Roman" w:hAnsi="Times New Roman" w:eastAsia="Times New Roman" w:cs="Times New Roman"/>
          <w:color w:val="auto"/>
          <w:sz w:val="21"/>
          <w:szCs w:val="21"/>
          <w:highlight w:val="none"/>
        </w:rPr>
      </w:pPr>
      <w:r>
        <w:rPr>
          <w:color w:val="auto"/>
          <w:sz w:val="21"/>
          <w:szCs w:val="21"/>
          <w:highlight w:val="none"/>
        </w:rPr>
        <w:t xml:space="preserve">……</w:t>
      </w:r>
      <w:r/>
    </w:p>
    <w:p>
      <w:pPr>
        <w:ind w:firstLine="420"/>
        <w:spacing w:before="30" w:after="156" w:line="360" w:lineRule="auto"/>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本公司（单位）对上述声明内容的真实性负责。如有虚假，愿承担相应法律责任。</w:t>
      </w:r>
      <w:r>
        <w:rPr>
          <w:color w:val="auto"/>
          <w:sz w:val="21"/>
          <w:szCs w:val="21"/>
          <w:highlight w:val="none"/>
        </w:rPr>
        <w:t xml:space="preserve"> </w:t>
      </w:r>
      <w:r/>
    </w:p>
    <w:p>
      <w:pPr>
        <w:ind w:firstLine="420"/>
        <w:jc w:val="right"/>
        <w:spacing w:before="30" w:after="156" w:line="360" w:lineRule="auto"/>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公司（单位）名称（盖章）：            </w:t>
      </w:r>
      <w:r/>
    </w:p>
    <w:p>
      <w:pPr>
        <w:ind w:firstLine="420"/>
        <w:jc w:val="right"/>
        <w:spacing w:before="280" w:after="280" w:line="360" w:lineRule="auto"/>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日期：   年   月   日</w:t>
      </w:r>
      <w:r/>
    </w:p>
    <w:p>
      <w:pPr>
        <w:ind w:firstLine="420"/>
        <w:spacing w:before="0" w:after="156" w:line="36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spacing w:before="0" w:after="156" w:line="36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spacing w:before="0" w:after="156" w:line="360" w:lineRule="auto"/>
        <w:rPr>
          <w:rFonts w:ascii="Times New Roman" w:hAnsi="Times New Roman" w:eastAsia="Times New Roman" w:cs="Times New Roman"/>
          <w:color w:val="auto"/>
          <w:sz w:val="21"/>
          <w:szCs w:val="21"/>
          <w:highlight w:val="none"/>
        </w:rPr>
      </w:pPr>
      <w:r>
        <w:rPr>
          <w:rFonts w:ascii="宋体" w:hAnsi="宋体" w:eastAsia="宋体" w:cs="宋体"/>
          <w:b/>
          <w:bCs/>
          <w:color w:val="auto"/>
          <w:sz w:val="21"/>
          <w:szCs w:val="21"/>
          <w:highlight w:val="none"/>
        </w:rPr>
        <w:t xml:space="preserve">注：</w:t>
      </w:r>
      <w:r>
        <w:rPr>
          <w:b/>
          <w:bCs/>
          <w:color w:val="auto"/>
          <w:sz w:val="21"/>
          <w:szCs w:val="21"/>
          <w:highlight w:val="none"/>
        </w:rPr>
        <w:t xml:space="preserve">1.</w:t>
      </w:r>
      <w:r>
        <w:rPr>
          <w:rFonts w:ascii="宋体" w:hAnsi="宋体" w:eastAsia="宋体" w:cs="宋体"/>
          <w:b/>
          <w:bCs/>
          <w:color w:val="auto"/>
          <w:sz w:val="21"/>
          <w:szCs w:val="21"/>
          <w:highlight w:val="none"/>
        </w:rPr>
        <w:t xml:space="preserve">产品如有型号，请在</w:t>
      </w:r>
      <w:r>
        <w:rPr>
          <w:b/>
          <w:bCs/>
          <w:color w:val="auto"/>
          <w:sz w:val="21"/>
          <w:szCs w:val="21"/>
          <w:highlight w:val="none"/>
        </w:rPr>
        <w:t xml:space="preserve">“</w:t>
      </w:r>
      <w:r>
        <w:rPr>
          <w:rFonts w:ascii="宋体" w:hAnsi="宋体" w:eastAsia="宋体" w:cs="宋体"/>
          <w:b/>
          <w:bCs/>
          <w:color w:val="auto"/>
          <w:sz w:val="21"/>
          <w:szCs w:val="21"/>
          <w:highlight w:val="none"/>
        </w:rPr>
        <w:t xml:space="preserve">产品名称</w:t>
      </w:r>
      <w:r>
        <w:rPr>
          <w:b/>
          <w:bCs/>
          <w:color w:val="auto"/>
          <w:sz w:val="21"/>
          <w:szCs w:val="21"/>
          <w:highlight w:val="none"/>
        </w:rPr>
        <w:t xml:space="preserve">”</w:t>
      </w:r>
      <w:r>
        <w:rPr>
          <w:rFonts w:ascii="宋体" w:hAnsi="宋体" w:eastAsia="宋体" w:cs="宋体"/>
          <w:b/>
          <w:bCs/>
          <w:color w:val="auto"/>
          <w:sz w:val="21"/>
          <w:szCs w:val="21"/>
          <w:highlight w:val="none"/>
        </w:rPr>
        <w:t xml:space="preserve">栏一并填写。</w:t>
      </w:r>
      <w:r/>
    </w:p>
    <w:p>
      <w:pPr>
        <w:ind w:firstLine="420"/>
        <w:spacing w:before="0" w:after="156" w:line="360" w:lineRule="auto"/>
        <w:rPr>
          <w:rFonts w:ascii="Times New Roman" w:hAnsi="Times New Roman" w:eastAsia="Times New Roman" w:cs="Times New Roman"/>
          <w:color w:val="auto"/>
          <w:sz w:val="21"/>
          <w:szCs w:val="21"/>
          <w:highlight w:val="none"/>
        </w:rPr>
      </w:pPr>
      <w:r>
        <w:rPr>
          <w:b/>
          <w:bCs/>
          <w:color w:val="auto"/>
          <w:sz w:val="21"/>
          <w:szCs w:val="21"/>
          <w:highlight w:val="none"/>
        </w:rPr>
        <w:t xml:space="preserve">2.</w:t>
      </w:r>
      <w:r>
        <w:rPr>
          <w:rFonts w:ascii="宋体" w:hAnsi="宋体" w:eastAsia="宋体" w:cs="宋体"/>
          <w:b/>
          <w:bCs/>
          <w:color w:val="auto"/>
          <w:sz w:val="21"/>
          <w:szCs w:val="21"/>
          <w:highlight w:val="none"/>
        </w:rPr>
        <w:t xml:space="preserve">生产厂名与厂址应与生产厂营业执照载明的相关信息保持一致。</w:t>
      </w:r>
      <w:r/>
    </w:p>
    <w:p>
      <w:pPr>
        <w:ind w:firstLine="420"/>
        <w:spacing w:before="0" w:after="156" w:line="360" w:lineRule="auto"/>
        <w:rPr>
          <w:rFonts w:ascii="Times New Roman" w:hAnsi="Times New Roman" w:eastAsia="Times New Roman" w:cs="Times New Roman"/>
          <w:color w:val="auto"/>
          <w:sz w:val="21"/>
          <w:szCs w:val="21"/>
          <w:highlight w:val="none"/>
        </w:rPr>
      </w:pPr>
      <w:r>
        <w:rPr>
          <w:b/>
          <w:bCs/>
          <w:color w:val="auto"/>
          <w:sz w:val="21"/>
          <w:szCs w:val="21"/>
          <w:highlight w:val="none"/>
        </w:rPr>
        <w:t xml:space="preserve">3.</w:t>
      </w:r>
      <w:r>
        <w:rPr>
          <w:rFonts w:ascii="宋体" w:hAnsi="宋体" w:eastAsia="宋体" w:cs="宋体"/>
          <w:b/>
          <w:bCs/>
          <w:color w:val="auto"/>
          <w:sz w:val="21"/>
          <w:szCs w:val="21"/>
          <w:highlight w:val="none"/>
        </w:rPr>
        <w:t xml:space="preserve">该产品的中国境内生产的组件成本占比相关要求实施前，</w:t>
      </w:r>
      <w:r>
        <w:rPr>
          <w:b/>
          <w:bCs/>
          <w:color w:val="auto"/>
          <w:sz w:val="21"/>
          <w:szCs w:val="21"/>
          <w:highlight w:val="none"/>
        </w:rPr>
        <w:t xml:space="preserve">“</w:t>
      </w:r>
      <w:r>
        <w:rPr>
          <w:rFonts w:ascii="宋体" w:hAnsi="宋体" w:eastAsia="宋体" w:cs="宋体"/>
          <w:b/>
          <w:bCs/>
          <w:color w:val="auto"/>
          <w:sz w:val="21"/>
          <w:szCs w:val="21"/>
          <w:highlight w:val="none"/>
        </w:rPr>
        <w:t xml:space="preserve">规定比例</w:t>
      </w:r>
      <w:r>
        <w:rPr>
          <w:b/>
          <w:bCs/>
          <w:color w:val="auto"/>
          <w:sz w:val="21"/>
          <w:szCs w:val="21"/>
          <w:highlight w:val="none"/>
        </w:rPr>
        <w:t xml:space="preserve">”</w:t>
      </w:r>
      <w:r>
        <w:rPr>
          <w:rFonts w:ascii="宋体" w:hAnsi="宋体" w:eastAsia="宋体" w:cs="宋体"/>
          <w:b/>
          <w:bCs/>
          <w:color w:val="auto"/>
          <w:sz w:val="21"/>
          <w:szCs w:val="21"/>
          <w:highlight w:val="none"/>
        </w:rPr>
        <w:t xml:space="preserve">栏可不填，下同。</w:t>
      </w:r>
      <w:r/>
    </w:p>
    <w:p>
      <w:pPr>
        <w:ind w:firstLine="420"/>
        <w:spacing w:before="0" w:after="156" w:line="360" w:lineRule="auto"/>
        <w:rPr>
          <w:rFonts w:ascii="Times New Roman" w:hAnsi="Times New Roman" w:eastAsia="Times New Roman" w:cs="Times New Roman"/>
          <w:color w:val="auto"/>
          <w:sz w:val="21"/>
          <w:szCs w:val="21"/>
          <w:highlight w:val="none"/>
        </w:rPr>
      </w:pPr>
      <w:r>
        <w:rPr>
          <w:b/>
          <w:bCs/>
          <w:color w:val="auto"/>
          <w:sz w:val="21"/>
          <w:szCs w:val="21"/>
          <w:highlight w:val="none"/>
        </w:rPr>
        <w:t xml:space="preserve">4.</w:t>
      </w:r>
      <w:r>
        <w:rPr>
          <w:rFonts w:ascii="宋体" w:hAnsi="宋体" w:eastAsia="宋体" w:cs="宋体"/>
          <w:b/>
          <w:bCs/>
          <w:color w:val="auto"/>
          <w:sz w:val="21"/>
          <w:szCs w:val="21"/>
          <w:highlight w:val="none"/>
        </w:rPr>
        <w:t xml:space="preserve">该产品的关键组件要求实施前，</w:t>
      </w:r>
      <w:r>
        <w:rPr>
          <w:b/>
          <w:bCs/>
          <w:color w:val="auto"/>
          <w:sz w:val="21"/>
          <w:szCs w:val="21"/>
          <w:highlight w:val="none"/>
        </w:rPr>
        <w:t xml:space="preserve">“</w:t>
      </w:r>
      <w:r>
        <w:rPr>
          <w:rFonts w:ascii="宋体" w:hAnsi="宋体" w:eastAsia="宋体" w:cs="宋体"/>
          <w:b/>
          <w:bCs/>
          <w:color w:val="auto"/>
          <w:sz w:val="21"/>
          <w:szCs w:val="21"/>
          <w:highlight w:val="none"/>
        </w:rPr>
        <w:t xml:space="preserve">关键组件</w:t>
      </w:r>
      <w:r>
        <w:rPr>
          <w:b/>
          <w:bCs/>
          <w:color w:val="auto"/>
          <w:sz w:val="21"/>
          <w:szCs w:val="21"/>
          <w:highlight w:val="none"/>
        </w:rPr>
        <w:t xml:space="preserve">”</w:t>
      </w:r>
      <w:r>
        <w:rPr>
          <w:rFonts w:ascii="宋体" w:hAnsi="宋体" w:eastAsia="宋体" w:cs="宋体"/>
          <w:b/>
          <w:bCs/>
          <w:color w:val="auto"/>
          <w:sz w:val="21"/>
          <w:szCs w:val="21"/>
          <w:highlight w:val="none"/>
        </w:rPr>
        <w:t xml:space="preserve">栏可不填，下同。</w:t>
      </w:r>
      <w:r/>
    </w:p>
    <w:p>
      <w:pPr>
        <w:ind w:firstLine="420"/>
        <w:spacing w:before="0" w:after="156" w:line="360" w:lineRule="auto"/>
        <w:rPr>
          <w:rFonts w:ascii="宋体" w:hAnsi="宋体" w:eastAsia="宋体" w:cs="宋体"/>
          <w:b/>
          <w:bCs/>
          <w:color w:val="auto"/>
          <w:sz w:val="21"/>
          <w:szCs w:val="21"/>
          <w:highlight w:val="none"/>
        </w:rPr>
      </w:pPr>
      <w:r>
        <w:rPr>
          <w:b/>
          <w:bCs/>
          <w:color w:val="auto"/>
          <w:sz w:val="21"/>
          <w:szCs w:val="21"/>
          <w:highlight w:val="none"/>
        </w:rPr>
        <w:t xml:space="preserve">5.</w:t>
      </w:r>
      <w:r>
        <w:rPr>
          <w:rFonts w:ascii="宋体" w:hAnsi="宋体" w:eastAsia="宋体" w:cs="宋体"/>
          <w:b/>
          <w:bCs/>
          <w:color w:val="auto"/>
          <w:sz w:val="21"/>
          <w:szCs w:val="21"/>
          <w:highlight w:val="none"/>
        </w:rPr>
        <w:t xml:space="preserve">该产品的关键工序要求实施前，</w:t>
      </w:r>
      <w:r>
        <w:rPr>
          <w:b/>
          <w:bCs/>
          <w:color w:val="auto"/>
          <w:sz w:val="21"/>
          <w:szCs w:val="21"/>
          <w:highlight w:val="none"/>
        </w:rPr>
        <w:t xml:space="preserve">“</w:t>
      </w:r>
      <w:r>
        <w:rPr>
          <w:rFonts w:ascii="宋体" w:hAnsi="宋体" w:eastAsia="宋体" w:cs="宋体"/>
          <w:b/>
          <w:bCs/>
          <w:color w:val="auto"/>
          <w:sz w:val="21"/>
          <w:szCs w:val="21"/>
          <w:highlight w:val="none"/>
        </w:rPr>
        <w:t xml:space="preserve">关键工序</w:t>
      </w:r>
      <w:r>
        <w:rPr>
          <w:b/>
          <w:bCs/>
          <w:color w:val="auto"/>
          <w:sz w:val="21"/>
          <w:szCs w:val="21"/>
          <w:highlight w:val="none"/>
        </w:rPr>
        <w:t xml:space="preserve">”</w:t>
      </w:r>
      <w:r>
        <w:rPr>
          <w:rFonts w:ascii="宋体" w:hAnsi="宋体" w:eastAsia="宋体" w:cs="宋体"/>
          <w:b/>
          <w:bCs/>
          <w:color w:val="auto"/>
          <w:sz w:val="21"/>
          <w:szCs w:val="21"/>
          <w:highlight w:val="none"/>
        </w:rPr>
        <w:t xml:space="preserve">栏可不填，下同。</w:t>
      </w:r>
      <w:r/>
    </w:p>
    <w:p>
      <w:pPr>
        <w:ind w:firstLine="420"/>
        <w:jc w:val="center"/>
        <w:spacing w:before="0" w:after="156" w:line="360" w:lineRule="auto"/>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br w:type="page" w:clear="all"/>
      </w:r>
      <w:r>
        <w:rPr>
          <w:rFonts w:ascii="宋体" w:hAnsi="宋体" w:eastAsia="宋体" w:cs="宋体"/>
          <w:b/>
          <w:bCs/>
          <w:color w:val="auto"/>
          <w:highlight w:val="none"/>
        </w:rPr>
        <w:t xml:space="preserve">成本比例声明函</w:t>
      </w:r>
      <w:r/>
    </w:p>
    <w:p>
      <w:pPr>
        <w:jc w:val="center"/>
        <w:spacing w:before="0" w:after="156" w:line="360" w:lineRule="auto"/>
        <w:rPr>
          <w:rFonts w:ascii="Times New Roman" w:hAnsi="Times New Roman" w:eastAsia="Times New Roman" w:cs="Times New Roman"/>
          <w:color w:val="auto"/>
          <w:sz w:val="21"/>
          <w:szCs w:val="21"/>
          <w:highlight w:val="none"/>
        </w:rPr>
      </w:pPr>
      <w:r>
        <w:rPr>
          <w:rFonts w:ascii="宋体" w:hAnsi="宋体" w:eastAsia="宋体" w:cs="宋体"/>
          <w:color w:val="auto"/>
          <w:sz w:val="21"/>
          <w:szCs w:val="21"/>
          <w:highlight w:val="none"/>
        </w:rPr>
        <w:t xml:space="preserve">（适用于采购项目或者采购包中含有多种产品时，不提供或者提供声明的比例达不到要求时，不享受价格扣除）</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本公司（单位）郑重声明，根据《国务院办公厅关于在政府采购中实施本国产品标准及相关政策的通知》（国办发〔</w:t>
      </w:r>
      <w:r>
        <w:rPr>
          <w:color w:val="auto"/>
          <w:position w:val="-2"/>
          <w:sz w:val="21"/>
          <w:szCs w:val="21"/>
          <w:highlight w:val="none"/>
        </w:rPr>
        <w:t xml:space="preserve">2025</w:t>
      </w:r>
      <w:r>
        <w:rPr>
          <w:rFonts w:ascii="宋体" w:hAnsi="宋体" w:eastAsia="宋体" w:cs="宋体"/>
          <w:color w:val="auto"/>
          <w:position w:val="-2"/>
          <w:sz w:val="21"/>
          <w:szCs w:val="21"/>
          <w:highlight w:val="none"/>
        </w:rPr>
        <w:t xml:space="preserve">〕</w:t>
      </w:r>
      <w:r>
        <w:rPr>
          <w:color w:val="auto"/>
          <w:position w:val="-2"/>
          <w:sz w:val="21"/>
          <w:szCs w:val="21"/>
          <w:highlight w:val="none"/>
        </w:rPr>
        <w:t xml:space="preserve">34</w:t>
      </w:r>
      <w:r>
        <w:rPr>
          <w:rFonts w:ascii="宋体" w:hAnsi="宋体" w:eastAsia="宋体" w:cs="宋体"/>
          <w:color w:val="auto"/>
          <w:position w:val="-2"/>
          <w:sz w:val="21"/>
          <w:szCs w:val="21"/>
          <w:highlight w:val="none"/>
        </w:rPr>
        <w:t xml:space="preserve">号）的规定，本公司（单位）提供的全部产品中，符合本国产品标准的产品成本之和占本公司（单位）提供的全部产品成本之和的比例达到（填写具体百分比）。</w:t>
      </w:r>
      <w:r/>
    </w:p>
    <w:p>
      <w:pPr>
        <w:ind w:firstLine="420"/>
        <w:jc w:val="left"/>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本公司（单位）对上述声明内容的真实性负责。如有虚假，愿承担相应法律责任。</w:t>
      </w:r>
      <w:r/>
    </w:p>
    <w:p>
      <w:pPr>
        <w:ind w:firstLine="42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                            公司（单位）名称（盖章）：</w:t>
      </w:r>
      <w:r/>
    </w:p>
    <w:p>
      <w:pPr>
        <w:ind w:firstLine="42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ind w:firstLine="420"/>
        <w:jc w:val="center"/>
        <w:spacing w:before="0" w:after="0" w:line="360" w:lineRule="auto"/>
        <w:widowControl w:val="off"/>
        <w:rPr>
          <w:rFonts w:ascii="Times New Roman" w:hAnsi="Times New Roman" w:eastAsia="Times New Roman" w:cs="Times New Roman"/>
          <w:color w:val="auto"/>
          <w:sz w:val="21"/>
          <w:szCs w:val="21"/>
          <w:highlight w:val="none"/>
        </w:rPr>
      </w:pPr>
      <w:r>
        <w:rPr>
          <w:rFonts w:ascii="宋体" w:hAnsi="宋体" w:eastAsia="宋体" w:cs="宋体"/>
          <w:color w:val="auto"/>
          <w:position w:val="-2"/>
          <w:sz w:val="21"/>
          <w:szCs w:val="21"/>
          <w:highlight w:val="none"/>
        </w:rPr>
        <w:t xml:space="preserve">                                                   日期：   年   月   日</w:t>
      </w:r>
      <w:r/>
    </w:p>
    <w:p>
      <w:pPr>
        <w:spacing w:before="0" w:after="156" w:line="56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0" w:after="156" w:line="56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0" w:after="156" w:line="56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0" w:after="156" w:line="56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0" w:after="156" w:line="560" w:lineRule="atLeas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0" w:after="156" w:line="560" w:lineRule="atLeast"/>
        <w:rPr>
          <w:rFonts w:ascii="Times New Roman" w:hAnsi="Times New Roman" w:eastAsia="Times New Roman" w:cs="Times New Roman"/>
          <w:color w:val="auto"/>
          <w:highlight w:val="none"/>
        </w:rPr>
      </w:pPr>
      <w:r>
        <w:rPr>
          <w:rFonts w:ascii="宋体" w:hAnsi="宋体" w:eastAsia="宋体" w:cs="宋体"/>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w:t>
      </w:r>
      <w:r>
        <w:rPr>
          <w:b/>
          <w:bCs/>
          <w:color w:val="auto"/>
          <w:position w:val="-2"/>
          <w:sz w:val="21"/>
          <w:szCs w:val="21"/>
          <w:highlight w:val="none"/>
        </w:rPr>
        <w:t xml:space="preserve">80%</w:t>
      </w:r>
      <w:r>
        <w:rPr>
          <w:rFonts w:ascii="宋体" w:hAnsi="宋体" w:eastAsia="宋体" w:cs="宋体"/>
          <w:b/>
          <w:bCs/>
          <w:color w:val="auto"/>
          <w:position w:val="-2"/>
          <w:sz w:val="21"/>
          <w:szCs w:val="21"/>
          <w:highlight w:val="none"/>
        </w:rPr>
        <w:t xml:space="preserve">以上时，依法对该供应商提供的全部产品给予价格评审优惠，即对该供应商提供的全部产品的总报价给予</w:t>
      </w:r>
      <w:r>
        <w:rPr>
          <w:b/>
          <w:bCs/>
          <w:color w:val="auto"/>
          <w:position w:val="-2"/>
          <w:sz w:val="21"/>
          <w:szCs w:val="21"/>
          <w:highlight w:val="none"/>
        </w:rPr>
        <w:t xml:space="preserve">20%</w:t>
      </w:r>
      <w:r>
        <w:rPr>
          <w:rFonts w:ascii="宋体" w:hAnsi="宋体" w:eastAsia="宋体" w:cs="宋体"/>
          <w:b/>
          <w:bCs/>
          <w:color w:val="auto"/>
          <w:position w:val="-2"/>
          <w:sz w:val="21"/>
          <w:szCs w:val="21"/>
          <w:highlight w:val="none"/>
        </w:rPr>
        <w:t xml:space="preserve">的价格扣除，用扣除后的价格参与评审。</w:t>
      </w:r>
      <w:r/>
    </w:p>
    <w:p>
      <w:pPr>
        <w:ind w:firstLine="3780"/>
        <w:spacing w:before="0" w:after="0" w:line="360" w:lineRule="auto"/>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p>
      <w:pPr>
        <w:rPr>
          <w:color w:val="auto"/>
          <w:highlight w:val="none"/>
        </w:rPr>
      </w:pPr>
      <w:r>
        <w:rPr>
          <w:color w:val="auto"/>
          <w:highlight w:val="none"/>
        </w:rPr>
      </w:r>
      <w:r/>
    </w:p>
    <w:sectPr>
      <w:headerReference w:type="default" r:id="rId10"/>
      <w:footerReference w:type="default" r:id="rId11"/>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ambria Math">
    <w:panose1 w:val="02040503050406030204"/>
  </w:font>
  <w:font w:name="Segoe UI Symbol">
    <w:panose1 w:val="020B0502040204020203"/>
  </w:font>
  <w:font w:name="宋体">
    <w:panose1 w:val="02010600030101010101"/>
  </w:font>
  <w:font w:name="MS UI Gothic">
    <w:panose1 w:val="020B0600070205080204"/>
  </w:font>
  <w:font w:name="Symbol">
    <w:panose1 w:val="05050102010706020507"/>
  </w:font>
  <w:font w:name="Wingdings">
    <w:panose1 w:val="05000000000000000000"/>
  </w:font>
  <w:font w:name="Courier New">
    <w:panose1 w:val="02070309020205020404"/>
  </w:font>
  <w:font w:name="Arial">
    <w:panose1 w:val="020B0604020202020204"/>
  </w:font>
  <w:font w:name="Lucida Console">
    <w:panose1 w:val="020B06090405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4"/>
      <w:jc w:val="center"/>
      <w:spacing w:before="120" w:after="120"/>
      <w:widowControl w:val="off"/>
      <w:tabs>
        <w:tab w:val="center" w:pos="4153" w:leader="none"/>
        <w:tab w:val="right" w:pos="8306" w:leader="none"/>
      </w:tabs>
      <w:rPr>
        <w:rFonts w:hint="eastAsia" w:ascii="宋体" w:hAnsi="宋体" w:eastAsia="宋体" w:cs="宋体"/>
        <w:color w:val="000000"/>
        <w:sz w:val="22"/>
        <w:szCs w:val="22"/>
        <w:lang w:val="en-US" w:eastAsia="zh-CN" w:bidi="ar-SA"/>
      </w:rPr>
      <w:pBdr>
        <w:bottom w:val="single" w:color="000000" w:sz="6"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121920</wp:posOffset>
              </wp:positionH>
              <wp:positionV relativeFrom="paragraph">
                <wp:posOffset>-83185</wp:posOffset>
              </wp:positionV>
              <wp:extent cx="515620" cy="561340"/>
              <wp:effectExtent l="0" t="0" r="8255" b="635"/>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9.6pt;mso-position-horizontal:absolute;mso-position-vertical-relative:text;margin-top:-6.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bidi="ar-SA"/>
      </w:rPr>
      <w:t xml:space="preserve">江苏省招标中心有限公司招标文件</w:t>
    </w:r>
    <w:r/>
  </w:p>
  <w:p>
    <w:pPr>
      <w:ind w:firstLine="444"/>
      <w:jc w:val="center"/>
      <w:spacing w:before="120" w:after="120"/>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宋体" w:hAnsi="宋体" w:eastAsia="宋体" w:cs="宋体"/>
        <w:color w:val="000000"/>
        <w:sz w:val="22"/>
        <w:szCs w:val="22"/>
        <w:lang w:val="en-US" w:eastAsia="zh-CN" w:bidi="ar-SA"/>
      </w:rPr>
      <w:t xml:space="preserve">（江苏省肿瘤医院高温高压蒸汽灭菌器）</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rPr>
      <w:rFonts w:hint="default" w:ascii="Times New Roman" w:hAnsi="Times New Roman" w:eastAsia="Times New Roman" w:cs="Times New Roman"/>
      <w:sz w:val="24"/>
      <w:szCs w:val="24"/>
      <w:lang w:val="en-US" w:eastAsia="en-US" w:bidi="ar-SA"/>
    </w:rPr>
  </w:style>
  <w:style w:type="character" w:styleId="675" w:default="1">
    <w:name w:val="Default Paragraph Font"/>
    <w:uiPriority w:val="0"/>
    <w:semiHidden/>
    <w:qFormat/>
  </w:style>
  <w:style w:type="table" w:styleId="676" w:default="1">
    <w:name w:val="Normal Table"/>
    <w:uiPriority w:val="0"/>
    <w:semiHidden/>
    <w:qFormat/>
    <w:tblPr>
      <w:tblCellMar>
        <w:left w:w="108" w:type="dxa"/>
        <w:top w:w="0" w:type="dxa"/>
        <w:right w:w="108" w:type="dxa"/>
        <w:bottom w:w="0" w:type="dxa"/>
      </w:tblCellMar>
    </w:tblPr>
  </w:style>
  <w:style w:type="paragraph" w:styleId="677">
    <w:name w:val="toc 7"/>
    <w:basedOn w:val="674"/>
    <w:next w:val="674"/>
    <w:uiPriority w:val="39"/>
    <w:unhideWhenUsed/>
    <w:qFormat/>
    <w:pPr>
      <w:ind w:left="1701" w:right="0" w:firstLine="0"/>
      <w:spacing w:after="57"/>
    </w:pPr>
  </w:style>
  <w:style w:type="paragraph" w:styleId="678">
    <w:name w:val="toc 5"/>
    <w:basedOn w:val="674"/>
    <w:next w:val="674"/>
    <w:uiPriority w:val="39"/>
    <w:unhideWhenUsed/>
    <w:qFormat/>
    <w:pPr>
      <w:ind w:left="1134" w:right="0" w:firstLine="0"/>
      <w:spacing w:after="57"/>
    </w:pPr>
  </w:style>
  <w:style w:type="paragraph" w:styleId="679">
    <w:name w:val="toc 3"/>
    <w:basedOn w:val="674"/>
    <w:next w:val="674"/>
    <w:uiPriority w:val="39"/>
    <w:unhideWhenUsed/>
    <w:qFormat/>
    <w:pPr>
      <w:ind w:left="567" w:right="0" w:firstLine="0"/>
      <w:spacing w:after="57"/>
    </w:pPr>
  </w:style>
  <w:style w:type="paragraph" w:styleId="680">
    <w:name w:val="toc 8"/>
    <w:basedOn w:val="674"/>
    <w:next w:val="674"/>
    <w:uiPriority w:val="39"/>
    <w:unhideWhenUsed/>
    <w:qFormat/>
    <w:pPr>
      <w:ind w:left="1984" w:right="0" w:firstLine="0"/>
      <w:spacing w:after="57"/>
    </w:pPr>
  </w:style>
  <w:style w:type="paragraph" w:styleId="681">
    <w:name w:val="endnote text"/>
    <w:basedOn w:val="674"/>
    <w:link w:val="862"/>
    <w:uiPriority w:val="99"/>
    <w:semiHidden/>
    <w:unhideWhenUsed/>
    <w:qFormat/>
    <w:pPr>
      <w:spacing w:after="0" w:line="240" w:lineRule="auto"/>
    </w:pPr>
    <w:rPr>
      <w:sz w:val="20"/>
    </w:rPr>
  </w:style>
  <w:style w:type="paragraph" w:styleId="682">
    <w:name w:val="Footer"/>
    <w:basedOn w:val="674"/>
    <w:uiPriority w:val="99"/>
    <w:semiHidden/>
    <w:unhideWhenUsed/>
    <w:qFormat/>
    <w:pPr>
      <w:jc w:val="left"/>
      <w:tabs>
        <w:tab w:val="center" w:pos="4153" w:leader="none"/>
        <w:tab w:val="right" w:pos="8306" w:leader="none"/>
      </w:tabs>
    </w:pPr>
    <w:rPr>
      <w:sz w:val="18"/>
    </w:rPr>
  </w:style>
  <w:style w:type="paragraph" w:styleId="683">
    <w:name w:val="toc 1"/>
    <w:basedOn w:val="674"/>
    <w:next w:val="674"/>
    <w:uiPriority w:val="39"/>
    <w:unhideWhenUsed/>
    <w:qFormat/>
    <w:pPr>
      <w:ind w:left="0" w:right="0" w:firstLine="0"/>
      <w:spacing w:after="57"/>
    </w:pPr>
  </w:style>
  <w:style w:type="paragraph" w:styleId="684">
    <w:name w:val="toc 4"/>
    <w:basedOn w:val="674"/>
    <w:next w:val="674"/>
    <w:uiPriority w:val="39"/>
    <w:unhideWhenUsed/>
    <w:qFormat/>
    <w:pPr>
      <w:ind w:left="850" w:right="0" w:firstLine="0"/>
      <w:spacing w:after="57"/>
    </w:pPr>
  </w:style>
  <w:style w:type="paragraph" w:styleId="685">
    <w:name w:val="Subtitle"/>
    <w:basedOn w:val="674"/>
    <w:next w:val="674"/>
    <w:link w:val="728"/>
    <w:uiPriority w:val="11"/>
    <w:qFormat/>
    <w:pPr>
      <w:spacing w:before="200" w:after="200"/>
    </w:pPr>
    <w:rPr>
      <w:sz w:val="24"/>
      <w:szCs w:val="24"/>
    </w:rPr>
  </w:style>
  <w:style w:type="paragraph" w:styleId="686">
    <w:name w:val="footnote text"/>
    <w:basedOn w:val="674"/>
    <w:link w:val="861"/>
    <w:uiPriority w:val="99"/>
    <w:semiHidden/>
    <w:unhideWhenUsed/>
    <w:qFormat/>
    <w:pPr>
      <w:spacing w:after="40" w:line="240" w:lineRule="auto"/>
    </w:pPr>
    <w:rPr>
      <w:sz w:val="18"/>
    </w:rPr>
  </w:style>
  <w:style w:type="paragraph" w:styleId="687">
    <w:name w:val="toc 6"/>
    <w:basedOn w:val="674"/>
    <w:next w:val="674"/>
    <w:uiPriority w:val="39"/>
    <w:unhideWhenUsed/>
    <w:qFormat/>
    <w:pPr>
      <w:ind w:left="1417" w:right="0" w:firstLine="0"/>
      <w:spacing w:after="57"/>
    </w:pPr>
  </w:style>
  <w:style w:type="paragraph" w:styleId="688">
    <w:name w:val="table of figures"/>
    <w:basedOn w:val="674"/>
    <w:next w:val="674"/>
    <w:uiPriority w:val="99"/>
    <w:unhideWhenUsed/>
    <w:qFormat/>
    <w:pPr>
      <w:spacing w:after="0" w:afterAutospacing="0"/>
    </w:pPr>
  </w:style>
  <w:style w:type="paragraph" w:styleId="689">
    <w:name w:val="toc 2"/>
    <w:basedOn w:val="674"/>
    <w:next w:val="674"/>
    <w:uiPriority w:val="39"/>
    <w:unhideWhenUsed/>
    <w:qFormat/>
    <w:pPr>
      <w:ind w:left="283" w:right="0" w:firstLine="0"/>
      <w:spacing w:after="57"/>
    </w:pPr>
  </w:style>
  <w:style w:type="paragraph" w:styleId="690">
    <w:name w:val="toc 9"/>
    <w:basedOn w:val="674"/>
    <w:next w:val="674"/>
    <w:uiPriority w:val="39"/>
    <w:unhideWhenUsed/>
    <w:qFormat/>
    <w:pPr>
      <w:ind w:left="2268" w:right="0" w:firstLine="0"/>
      <w:spacing w:after="57"/>
    </w:pPr>
  </w:style>
  <w:style w:type="paragraph" w:styleId="691">
    <w:name w:val="Title"/>
    <w:basedOn w:val="674"/>
    <w:next w:val="674"/>
    <w:link w:val="727"/>
    <w:uiPriority w:val="10"/>
    <w:qFormat/>
    <w:pPr>
      <w:contextualSpacing/>
      <w:spacing w:before="300" w:after="200"/>
    </w:pPr>
    <w:rPr>
      <w:sz w:val="48"/>
      <w:szCs w:val="48"/>
    </w:rPr>
  </w:style>
  <w:style w:type="table" w:styleId="692">
    <w:name w:val="Table Grid"/>
    <w:basedOn w:val="67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75"/>
    <w:uiPriority w:val="22"/>
    <w:qFormat/>
    <w:rPr>
      <w:b/>
      <w:bCs/>
    </w:rPr>
  </w:style>
  <w:style w:type="character" w:styleId="694">
    <w:name w:val="endnote reference"/>
    <w:basedOn w:val="675"/>
    <w:uiPriority w:val="99"/>
    <w:semiHidden/>
    <w:unhideWhenUsed/>
    <w:qFormat/>
    <w:rPr>
      <w:vertAlign w:val="superscript"/>
    </w:rPr>
  </w:style>
  <w:style w:type="character" w:styleId="695">
    <w:name w:val="FollowedHyperlink"/>
    <w:basedOn w:val="675"/>
    <w:uiPriority w:val="99"/>
    <w:semiHidden/>
    <w:unhideWhenUsed/>
    <w:qFormat/>
    <w:rPr>
      <w:color w:val="800080" w:themeColor="followedHyperlink"/>
      <w:u w:val="single"/>
      <w14:textFill>
        <w14:solidFill>
          <w14:schemeClr w14:val="folHlink"/>
        </w14:solidFill>
      </w14:textFill>
    </w:rPr>
  </w:style>
  <w:style w:type="character" w:styleId="696">
    <w:name w:val="Emphasis"/>
    <w:basedOn w:val="675"/>
    <w:uiPriority w:val="20"/>
    <w:qFormat/>
    <w:rPr>
      <w:i/>
      <w:iCs/>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basedOn w:val="675"/>
    <w:uiPriority w:val="99"/>
    <w:unhideWhenUsed/>
    <w:qFormat/>
    <w:rPr>
      <w:vertAlign w:val="superscript"/>
    </w:rPr>
  </w:style>
  <w:style w:type="character" w:styleId="699" w:customStyle="1">
    <w:name w:val="Intense Emphasis"/>
    <w:basedOn w:val="675"/>
    <w:uiPriority w:val="21"/>
    <w:qFormat/>
    <w:rPr>
      <w:i/>
      <w:iCs/>
      <w:color w:val="376092" w:themeColor="accent1" w:themeShade="BF"/>
    </w:rPr>
  </w:style>
  <w:style w:type="character" w:styleId="700" w:customStyle="1">
    <w:name w:val="Intense Reference"/>
    <w:basedOn w:val="675"/>
    <w:uiPriority w:val="32"/>
    <w:qFormat/>
    <w:rPr>
      <w:b/>
      <w:bCs/>
      <w:smallCaps/>
      <w:color w:val="376092" w:themeColor="accent1" w:themeShade="BF"/>
      <w:spacing w:val="5"/>
    </w:rPr>
  </w:style>
  <w:style w:type="character" w:styleId="701" w:customStyle="1">
    <w:name w:val="Subtle Emphasis"/>
    <w:basedOn w:val="675"/>
    <w:uiPriority w:val="19"/>
    <w:qFormat/>
    <w:rPr>
      <w:i/>
      <w:iCs/>
      <w:color w:val="404040" w:themeColor="text1" w:themeTint="BF"/>
      <w14:textFill>
        <w14:solidFill>
          <w14:schemeClr w14:val="tx1">
            <w14:lumMod w14:val="75000"/>
            <w14:lumOff w14:val="25000"/>
          </w14:schemeClr>
        </w14:solidFill>
      </w14:textFill>
    </w:rPr>
  </w:style>
  <w:style w:type="character" w:styleId="702" w:customStyle="1">
    <w:name w:val="Subtle Reference"/>
    <w:basedOn w:val="675"/>
    <w:uiPriority w:val="31"/>
    <w:qFormat/>
    <w:rPr>
      <w:smallCaps/>
      <w:color w:val="595959" w:themeColor="text1" w:themeTint="A6"/>
      <w14:textFill>
        <w14:solidFill>
          <w14:schemeClr w14:val="tx1">
            <w14:lumMod w14:val="65000"/>
            <w14:lumOff w14:val="35000"/>
          </w14:schemeClr>
        </w14:solidFill>
      </w14:textFill>
    </w:rPr>
  </w:style>
  <w:style w:type="character" w:styleId="703" w:customStyle="1">
    <w:name w:val="Book Title"/>
    <w:basedOn w:val="675"/>
    <w:uiPriority w:val="33"/>
    <w:qFormat/>
    <w:rPr>
      <w:b/>
      <w:bCs/>
      <w:i/>
      <w:iCs/>
      <w:spacing w:val="5"/>
    </w:rPr>
  </w:style>
  <w:style w:type="paragraph" w:styleId="704" w:customStyle="1">
    <w:name w:val="Heading 1"/>
    <w:basedOn w:val="674"/>
    <w:next w:val="674"/>
    <w:uiPriority w:val="0"/>
    <w:qFormat/>
    <w:pPr>
      <w:keepNext/>
      <w:spacing w:before="240" w:after="60"/>
      <w:outlineLvl w:val="0"/>
    </w:pPr>
    <w:rPr>
      <w:rFonts w:ascii="Arial" w:hAnsi="Arial" w:cs="Arial"/>
      <w:b/>
      <w:bCs/>
      <w:sz w:val="32"/>
      <w:szCs w:val="32"/>
    </w:rPr>
  </w:style>
  <w:style w:type="paragraph" w:styleId="705" w:customStyle="1">
    <w:name w:val="Heading 2"/>
    <w:basedOn w:val="674"/>
    <w:next w:val="674"/>
    <w:link w:val="717"/>
    <w:uiPriority w:val="9"/>
    <w:unhideWhenUsed/>
    <w:qFormat/>
    <w:pPr>
      <w:keepLines/>
      <w:keepNext/>
      <w:spacing w:before="360" w:after="200"/>
      <w:outlineLvl w:val="1"/>
    </w:pPr>
    <w:rPr>
      <w:rFonts w:ascii="Arial" w:hAnsi="Arial" w:eastAsia="Arial" w:cs="Arial"/>
      <w:sz w:val="34"/>
    </w:rPr>
  </w:style>
  <w:style w:type="paragraph" w:styleId="706" w:customStyle="1">
    <w:name w:val="Heading 3"/>
    <w:basedOn w:val="674"/>
    <w:next w:val="674"/>
    <w:link w:val="718"/>
    <w:uiPriority w:val="9"/>
    <w:unhideWhenUsed/>
    <w:qFormat/>
    <w:pPr>
      <w:keepLines/>
      <w:keepNext/>
      <w:spacing w:before="320" w:after="200"/>
      <w:outlineLvl w:val="2"/>
    </w:pPr>
    <w:rPr>
      <w:rFonts w:ascii="Arial" w:hAnsi="Arial" w:eastAsia="Arial" w:cs="Arial"/>
      <w:sz w:val="30"/>
      <w:szCs w:val="30"/>
    </w:rPr>
  </w:style>
  <w:style w:type="paragraph" w:styleId="707" w:customStyle="1">
    <w:name w:val="Heading 4"/>
    <w:basedOn w:val="674"/>
    <w:next w:val="674"/>
    <w:link w:val="719"/>
    <w:uiPriority w:val="9"/>
    <w:unhideWhenUsed/>
    <w:qFormat/>
    <w:pPr>
      <w:keepLines/>
      <w:keepNext/>
      <w:spacing w:before="320" w:after="200"/>
      <w:outlineLvl w:val="3"/>
    </w:pPr>
    <w:rPr>
      <w:rFonts w:ascii="Arial" w:hAnsi="Arial" w:eastAsia="Arial" w:cs="Arial"/>
      <w:b/>
      <w:bCs/>
      <w:sz w:val="26"/>
      <w:szCs w:val="26"/>
    </w:rPr>
  </w:style>
  <w:style w:type="paragraph" w:styleId="708" w:customStyle="1">
    <w:name w:val="Heading 5"/>
    <w:basedOn w:val="674"/>
    <w:next w:val="674"/>
    <w:link w:val="720"/>
    <w:uiPriority w:val="9"/>
    <w:unhideWhenUsed/>
    <w:qFormat/>
    <w:pPr>
      <w:keepLines/>
      <w:keepNext/>
      <w:spacing w:before="320" w:after="200"/>
      <w:outlineLvl w:val="4"/>
    </w:pPr>
    <w:rPr>
      <w:rFonts w:ascii="Arial" w:hAnsi="Arial" w:eastAsia="Arial" w:cs="Arial"/>
      <w:b/>
      <w:bCs/>
      <w:sz w:val="24"/>
      <w:szCs w:val="24"/>
    </w:rPr>
  </w:style>
  <w:style w:type="paragraph" w:styleId="709" w:customStyle="1">
    <w:name w:val="Heading 6"/>
    <w:basedOn w:val="674"/>
    <w:next w:val="674"/>
    <w:link w:val="721"/>
    <w:uiPriority w:val="9"/>
    <w:unhideWhenUsed/>
    <w:qFormat/>
    <w:pPr>
      <w:keepLines/>
      <w:keepNext/>
      <w:spacing w:before="320" w:after="200"/>
      <w:outlineLvl w:val="5"/>
    </w:pPr>
    <w:rPr>
      <w:rFonts w:ascii="Arial" w:hAnsi="Arial" w:eastAsia="Arial" w:cs="Arial"/>
      <w:b/>
      <w:bCs/>
      <w:sz w:val="22"/>
      <w:szCs w:val="22"/>
    </w:rPr>
  </w:style>
  <w:style w:type="paragraph" w:styleId="710" w:customStyle="1">
    <w:name w:val="Heading 7"/>
    <w:basedOn w:val="674"/>
    <w:next w:val="674"/>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711" w:customStyle="1">
    <w:name w:val="Heading 8"/>
    <w:basedOn w:val="674"/>
    <w:next w:val="674"/>
    <w:link w:val="723"/>
    <w:uiPriority w:val="9"/>
    <w:unhideWhenUsed/>
    <w:qFormat/>
    <w:pPr>
      <w:keepLines/>
      <w:keepNext/>
      <w:spacing w:before="320" w:after="200"/>
      <w:outlineLvl w:val="7"/>
    </w:pPr>
    <w:rPr>
      <w:rFonts w:ascii="Arial" w:hAnsi="Arial" w:eastAsia="Arial" w:cs="Arial"/>
      <w:i/>
      <w:iCs/>
      <w:sz w:val="22"/>
      <w:szCs w:val="22"/>
    </w:rPr>
  </w:style>
  <w:style w:type="paragraph" w:styleId="712" w:customStyle="1">
    <w:name w:val="Heading 9"/>
    <w:basedOn w:val="674"/>
    <w:next w:val="674"/>
    <w:link w:val="724"/>
    <w:uiPriority w:val="9"/>
    <w:unhideWhenUsed/>
    <w:qFormat/>
    <w:pPr>
      <w:keepLines/>
      <w:keepNext/>
      <w:spacing w:before="320" w:after="200"/>
      <w:outlineLvl w:val="8"/>
    </w:pPr>
    <w:rPr>
      <w:rFonts w:ascii="Arial" w:hAnsi="Arial" w:eastAsia="Arial" w:cs="Arial"/>
      <w:i/>
      <w:iCs/>
      <w:sz w:val="21"/>
      <w:szCs w:val="21"/>
    </w:rPr>
  </w:style>
  <w:style w:type="paragraph" w:styleId="713" w:customStyle="1">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customStyle="1">
    <w:name w:val="Footer"/>
    <w:basedOn w:val="674"/>
    <w:uiPriority w:val="0"/>
    <w:qFormat/>
    <w:pPr>
      <w:jc w:val="left"/>
      <w:tabs>
        <w:tab w:val="center" w:pos="4153" w:leader="none"/>
        <w:tab w:val="right" w:pos="8306" w:leader="none"/>
      </w:tabs>
    </w:pPr>
    <w:rPr>
      <w:sz w:val="18"/>
    </w:rPr>
  </w:style>
  <w:style w:type="paragraph" w:styleId="715" w:customStyle="1">
    <w:name w:val="Header"/>
    <w:basedOn w:val="674"/>
    <w:uiPriority w:val="0"/>
    <w:qFormat/>
    <w:pPr>
      <w:jc w:val="both"/>
      <w:spacing w:line="240" w:lineRule="auto"/>
      <w:tabs>
        <w:tab w:val="center" w:pos="4153" w:leader="none"/>
        <w:tab w:val="right" w:pos="8306" w:leader="none"/>
      </w:tabs>
      <w:pBdr>
        <w:top w:val="none" w:color="auto" w:sz="0" w:space="0"/>
        <w:left w:val="none" w:color="auto" w:sz="0" w:space="0"/>
        <w:bottom w:val="none" w:color="auto" w:sz="0" w:space="0"/>
        <w:right w:val="none" w:color="auto" w:sz="0" w:space="0"/>
      </w:pBdr>
      <w:outlineLvl w:val="9"/>
    </w:pPr>
    <w:rPr>
      <w:sz w:val="18"/>
    </w:rPr>
  </w:style>
  <w:style w:type="character" w:styleId="716" w:customStyle="1">
    <w:name w:val="Heading 1 Char"/>
    <w:basedOn w:val="675"/>
    <w:uiPriority w:val="9"/>
    <w:qFormat/>
    <w:rPr>
      <w:rFonts w:ascii="Arial" w:hAnsi="Arial" w:eastAsia="Arial" w:cs="Arial"/>
      <w:sz w:val="40"/>
      <w:szCs w:val="40"/>
    </w:rPr>
  </w:style>
  <w:style w:type="character" w:styleId="717" w:customStyle="1">
    <w:name w:val="Heading 2 Char"/>
    <w:basedOn w:val="675"/>
    <w:link w:val="705"/>
    <w:uiPriority w:val="9"/>
    <w:qFormat/>
    <w:rPr>
      <w:rFonts w:ascii="Arial" w:hAnsi="Arial" w:eastAsia="Arial" w:cs="Arial"/>
      <w:sz w:val="34"/>
    </w:rPr>
  </w:style>
  <w:style w:type="character" w:styleId="718" w:customStyle="1">
    <w:name w:val="Heading 3 Char"/>
    <w:basedOn w:val="675"/>
    <w:link w:val="706"/>
    <w:uiPriority w:val="9"/>
    <w:qFormat/>
    <w:rPr>
      <w:rFonts w:ascii="Arial" w:hAnsi="Arial" w:eastAsia="Arial" w:cs="Arial"/>
      <w:sz w:val="30"/>
      <w:szCs w:val="30"/>
    </w:rPr>
  </w:style>
  <w:style w:type="character" w:styleId="719" w:customStyle="1">
    <w:name w:val="Heading 4 Char"/>
    <w:basedOn w:val="675"/>
    <w:link w:val="707"/>
    <w:uiPriority w:val="9"/>
    <w:qFormat/>
    <w:rPr>
      <w:rFonts w:ascii="Arial" w:hAnsi="Arial" w:eastAsia="Arial" w:cs="Arial"/>
      <w:b/>
      <w:bCs/>
      <w:sz w:val="26"/>
      <w:szCs w:val="26"/>
    </w:rPr>
  </w:style>
  <w:style w:type="character" w:styleId="720" w:customStyle="1">
    <w:name w:val="Heading 5 Char"/>
    <w:basedOn w:val="675"/>
    <w:link w:val="708"/>
    <w:uiPriority w:val="9"/>
    <w:qFormat/>
    <w:rPr>
      <w:rFonts w:ascii="Arial" w:hAnsi="Arial" w:eastAsia="Arial" w:cs="Arial"/>
      <w:b/>
      <w:bCs/>
      <w:sz w:val="24"/>
      <w:szCs w:val="24"/>
    </w:rPr>
  </w:style>
  <w:style w:type="character" w:styleId="721" w:customStyle="1">
    <w:name w:val="Heading 6 Char"/>
    <w:basedOn w:val="675"/>
    <w:link w:val="709"/>
    <w:uiPriority w:val="9"/>
    <w:qFormat/>
    <w:rPr>
      <w:rFonts w:ascii="Arial" w:hAnsi="Arial" w:eastAsia="Arial" w:cs="Arial"/>
      <w:b/>
      <w:bCs/>
      <w:sz w:val="22"/>
      <w:szCs w:val="22"/>
    </w:rPr>
  </w:style>
  <w:style w:type="character" w:styleId="722" w:customStyle="1">
    <w:name w:val="Heading 7 Char"/>
    <w:basedOn w:val="675"/>
    <w:link w:val="710"/>
    <w:uiPriority w:val="9"/>
    <w:qFormat/>
    <w:rPr>
      <w:rFonts w:ascii="Arial" w:hAnsi="Arial" w:eastAsia="Arial" w:cs="Arial"/>
      <w:b/>
      <w:bCs/>
      <w:i/>
      <w:iCs/>
      <w:sz w:val="22"/>
      <w:szCs w:val="22"/>
    </w:rPr>
  </w:style>
  <w:style w:type="character" w:styleId="723" w:customStyle="1">
    <w:name w:val="Heading 8 Char"/>
    <w:basedOn w:val="675"/>
    <w:link w:val="711"/>
    <w:uiPriority w:val="9"/>
    <w:qFormat/>
    <w:rPr>
      <w:rFonts w:ascii="Arial" w:hAnsi="Arial" w:eastAsia="Arial" w:cs="Arial"/>
      <w:i/>
      <w:iCs/>
      <w:sz w:val="22"/>
      <w:szCs w:val="22"/>
    </w:rPr>
  </w:style>
  <w:style w:type="character" w:styleId="724" w:customStyle="1">
    <w:name w:val="Heading 9 Char"/>
    <w:basedOn w:val="675"/>
    <w:link w:val="712"/>
    <w:uiPriority w:val="9"/>
    <w:qFormat/>
    <w:rPr>
      <w:rFonts w:ascii="Arial" w:hAnsi="Arial" w:eastAsia="Arial" w:cs="Arial"/>
      <w:i/>
      <w:iCs/>
      <w:sz w:val="21"/>
      <w:szCs w:val="21"/>
    </w:rPr>
  </w:style>
  <w:style w:type="paragraph" w:styleId="725">
    <w:name w:val="List Paragraph"/>
    <w:basedOn w:val="674"/>
    <w:uiPriority w:val="34"/>
    <w:qFormat/>
    <w:pPr>
      <w:contextualSpacing/>
      <w:ind w:left="720"/>
    </w:pPr>
  </w:style>
  <w:style w:type="paragraph" w:styleId="726">
    <w:name w:val="No Spacing"/>
    <w:uiPriority w:val="1"/>
    <w:qFormat/>
    <w:pPr>
      <w:spacing w:before="0" w:after="0" w:line="240" w:lineRule="auto"/>
    </w:pPr>
    <w:rPr>
      <w:rFonts w:hint="default" w:asciiTheme="minorHAnsi" w:hAnsiTheme="minorHAnsi" w:eastAsiaTheme="minorEastAsia" w:cstheme="minorBidi"/>
      <w:sz w:val="21"/>
      <w:szCs w:val="22"/>
      <w:lang w:val="en-US" w:eastAsia="en-US" w:bidi="ar-SA"/>
    </w:rPr>
  </w:style>
  <w:style w:type="character" w:styleId="727" w:customStyle="1">
    <w:name w:val="Title Char"/>
    <w:basedOn w:val="675"/>
    <w:link w:val="691"/>
    <w:uiPriority w:val="10"/>
    <w:qFormat/>
    <w:rPr>
      <w:sz w:val="48"/>
      <w:szCs w:val="48"/>
    </w:rPr>
  </w:style>
  <w:style w:type="character" w:styleId="728" w:customStyle="1">
    <w:name w:val="Subtitle Char"/>
    <w:basedOn w:val="675"/>
    <w:link w:val="685"/>
    <w:uiPriority w:val="11"/>
    <w:qFormat/>
    <w:rPr>
      <w:sz w:val="24"/>
      <w:szCs w:val="24"/>
    </w:rPr>
  </w:style>
  <w:style w:type="paragraph" w:styleId="729">
    <w:name w:val="Quote"/>
    <w:basedOn w:val="674"/>
    <w:next w:val="674"/>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4"/>
    <w:next w:val="67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75"/>
    <w:uiPriority w:val="99"/>
    <w:qFormat/>
  </w:style>
  <w:style w:type="character" w:styleId="734" w:customStyle="1">
    <w:name w:val="Footer Char"/>
    <w:basedOn w:val="675"/>
    <w:uiPriority w:val="99"/>
    <w:qFormat/>
  </w:style>
  <w:style w:type="character" w:styleId="735" w:customStyle="1">
    <w:name w:val="Caption Char"/>
    <w:uiPriority w:val="99"/>
    <w:qFormat/>
  </w:style>
  <w:style w:type="table" w:styleId="736" w:customStyle="1">
    <w:name w:val="Table Grid Light"/>
    <w:basedOn w:val="6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76"/>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basedOn w:val="6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basedOn w:val="6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basedOn w:val="6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basedOn w:val="6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basedOn w:val="6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basedOn w:val="6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basedOn w:val="6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basedOn w:val="6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basedOn w:val="6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basedOn w:val="6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basedOn w:val="6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basedOn w:val="6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basedOn w:val="6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basedOn w:val="6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basedOn w:val="6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basedOn w:val="6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basedOn w:val="6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basedOn w:val="6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basedOn w:val="6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basedOn w:val="6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basedOn w:val="6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basedOn w:val="6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basedOn w:val="6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basedOn w:val="6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basedOn w:val="6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basedOn w:val="6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basedOn w:val="6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basedOn w:val="6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basedOn w:val="6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basedOn w:val="6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basedOn w:val="6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basedOn w:val="6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basedOn w:val="6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basedOn w:val="6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basedOn w:val="6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basedOn w:val="6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basedOn w:val="6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basedOn w:val="6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basedOn w:val="6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basedOn w:val="6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basedOn w:val="6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basedOn w:val="6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basedOn w:val="6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basedOn w:val="6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686"/>
    <w:uiPriority w:val="99"/>
    <w:qFormat/>
    <w:rPr>
      <w:sz w:val="18"/>
    </w:rPr>
  </w:style>
  <w:style w:type="character" w:styleId="862" w:customStyle="1">
    <w:name w:val="Endnote Text Char"/>
    <w:link w:val="681"/>
    <w:uiPriority w:val="99"/>
    <w:qFormat/>
    <w:rPr>
      <w:sz w:val="20"/>
    </w:rPr>
  </w:style>
  <w:style w:type="paragraph" w:styleId="863" w:customStyle="1">
    <w:name w:val="TOC Heading"/>
    <w:uiPriority w:val="39"/>
    <w:unhideWhenUsed/>
    <w:qFormat/>
    <w:rPr>
      <w:rFonts w:hint="default" w:asciiTheme="minorHAnsi" w:hAnsiTheme="minorHAnsi" w:eastAsiaTheme="minorEastAsia" w:cstheme="minorBidi"/>
      <w:sz w:val="21"/>
      <w:szCs w:val="22"/>
      <w:lang w:val="en-US" w:eastAsia="en-US" w:bidi="ar-SA"/>
    </w:rPr>
  </w:style>
  <w:style w:type="character" w:styleId="864" w:customStyle="1">
    <w:name w:val="Placeholder Text"/>
    <w:basedOn w:val="675"/>
    <w:uiPriority w:val="99"/>
    <w:semiHidden/>
    <w:qFormat/>
    <w:rPr>
      <w:color w:val="808080"/>
    </w:rPr>
  </w:style>
  <w:style w:type="table" w:styleId="865" w:customStyle="1">
    <w:name w:val="table"/>
    <w:basedOn w:val="676"/>
    <w:uiPriority w:val="0"/>
    <w:qFormat/>
    <w:tblPr/>
  </w:style>
  <w:style w:type="paragraph" w:styleId="866" w:customStyle="1">
    <w:name w:val="MsoNormal"/>
    <w:basedOn w:val="674"/>
    <w:uiPriority w:val="0"/>
    <w:qFormat/>
  </w:style>
  <w:style w:type="paragraph" w:styleId="867" w:customStyle="1">
    <w:name w:val="15"/>
    <w:basedOn w:val="674"/>
    <w:uiPriority w:val="0"/>
    <w:qFormat/>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22675703"/>
        <w:description w:val=""/>
        <w:category>
          <w:name w:val="General"/>
          <w:gallery w:val="placeholder"/>
        </w:category>
        <w:types>
          <w:type w:val="bbPlcHdr"/>
        </w:types>
        <w:behaviors>
          <w:behavior w:val="content"/>
        </w:behaviors>
        <w:guid w:val="{75704F79-5ABA-427E-91E7-730FD79F7270}"/>
      </w:docPartPr>
      <w:docPartBody>
        <w:p>
          <w:r>
            <w:rPr>
              <w:rStyle w:val="1506"/>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7" w:default="1">
    <w:name w:val="Normal"/>
    <w:uiPriority w:val="0"/>
    <w:qFormat/>
    <w:rPr>
      <w:rFonts w:hint="default" w:asciiTheme="minorHAnsi" w:hAnsiTheme="minorHAnsi" w:eastAsiaTheme="minorEastAsia" w:cstheme="minorBidi"/>
      <w:sz w:val="21"/>
      <w:szCs w:val="22"/>
    </w:rPr>
  </w:style>
  <w:style w:type="character" w:styleId="1318" w:default="1">
    <w:name w:val="Default Paragraph Font"/>
    <w:uiPriority w:val="1"/>
    <w:semiHidden/>
    <w:unhideWhenUsed/>
    <w:qFormat/>
  </w:style>
  <w:style w:type="table" w:styleId="1319" w:default="1">
    <w:name w:val="Normal Table"/>
    <w:uiPriority w:val="99"/>
    <w:semiHidden/>
    <w:unhideWhenUsed/>
    <w:qFormat/>
    <w:tblPr/>
  </w:style>
  <w:style w:type="character" w:styleId="1320" w:customStyle="1">
    <w:name w:val="Intense Emphasis"/>
    <w:basedOn w:val="1318"/>
    <w:uiPriority w:val="21"/>
    <w:qFormat/>
    <w:rPr>
      <w:i/>
      <w:iCs/>
      <w:color w:val="376092" w:themeColor="accent1" w:themeShade="BF"/>
    </w:rPr>
  </w:style>
  <w:style w:type="character" w:styleId="1321" w:customStyle="1">
    <w:name w:val="Intense Reference"/>
    <w:basedOn w:val="1318"/>
    <w:uiPriority w:val="32"/>
    <w:qFormat/>
    <w:rPr>
      <w:b/>
      <w:bCs/>
      <w:smallCaps/>
      <w:color w:val="376092" w:themeColor="accent1" w:themeShade="BF"/>
      <w:spacing w:val="5"/>
    </w:rPr>
  </w:style>
  <w:style w:type="character" w:styleId="1322" w:customStyle="1">
    <w:name w:val="Subtle Emphasis"/>
    <w:basedOn w:val="1318"/>
    <w:uiPriority w:val="19"/>
    <w:qFormat/>
    <w:rPr>
      <w:i/>
      <w:iCs/>
      <w:color w:val="404040" w:themeColor="text1" w:themeTint="BF"/>
      <w14:textFill>
        <w14:solidFill>
          <w14:schemeClr w14:val="tx1">
            <w14:lumMod w14:val="75000"/>
            <w14:lumOff w14:val="25000"/>
          </w14:schemeClr>
        </w14:solidFill>
      </w14:textFill>
    </w:rPr>
  </w:style>
  <w:style w:type="character" w:styleId="1323">
    <w:name w:val="Emphasis"/>
    <w:basedOn w:val="1318"/>
    <w:uiPriority w:val="20"/>
    <w:qFormat/>
    <w:rPr>
      <w:i/>
      <w:iCs/>
    </w:rPr>
  </w:style>
  <w:style w:type="character" w:styleId="1324">
    <w:name w:val="Strong"/>
    <w:basedOn w:val="1318"/>
    <w:uiPriority w:val="22"/>
    <w:qFormat/>
    <w:rPr>
      <w:b/>
      <w:bCs/>
    </w:rPr>
  </w:style>
  <w:style w:type="character" w:styleId="1325" w:customStyle="1">
    <w:name w:val="Subtle Reference"/>
    <w:basedOn w:val="1318"/>
    <w:uiPriority w:val="31"/>
    <w:qFormat/>
    <w:rPr>
      <w:smallCaps/>
      <w:color w:val="595959" w:themeColor="text1" w:themeTint="A6"/>
      <w14:textFill>
        <w14:solidFill>
          <w14:schemeClr w14:val="tx1">
            <w14:lumMod w14:val="65000"/>
            <w14:lumOff w14:val="35000"/>
          </w14:schemeClr>
        </w14:solidFill>
      </w14:textFill>
    </w:rPr>
  </w:style>
  <w:style w:type="character" w:styleId="1326" w:customStyle="1">
    <w:name w:val="Book Title"/>
    <w:basedOn w:val="1318"/>
    <w:uiPriority w:val="33"/>
    <w:qFormat/>
    <w:rPr>
      <w:b/>
      <w:bCs/>
      <w:i/>
      <w:iCs/>
      <w:spacing w:val="5"/>
    </w:rPr>
  </w:style>
  <w:style w:type="character" w:styleId="1327">
    <w:name w:val="FollowedHyperlink"/>
    <w:basedOn w:val="1318"/>
    <w:uiPriority w:val="99"/>
    <w:semiHidden/>
    <w:unhideWhenUsed/>
    <w:qFormat/>
    <w:rPr>
      <w:color w:val="800080" w:themeColor="followedHyperlink"/>
      <w:u w:val="single"/>
      <w14:textFill>
        <w14:solidFill>
          <w14:schemeClr w14:val="folHlink"/>
        </w14:solidFill>
      </w14:textFill>
    </w:rPr>
  </w:style>
  <w:style w:type="paragraph" w:styleId="1328" w:customStyle="1">
    <w:name w:val="Heading 1"/>
    <w:basedOn w:val="1317"/>
    <w:next w:val="1317"/>
    <w:link w:val="1337"/>
    <w:uiPriority w:val="9"/>
    <w:qFormat/>
    <w:pPr>
      <w:keepLines/>
      <w:keepNext/>
      <w:spacing w:before="480" w:after="200"/>
      <w:outlineLvl w:val="0"/>
    </w:pPr>
    <w:rPr>
      <w:rFonts w:ascii="Arial" w:hAnsi="Arial" w:eastAsia="Arial" w:cs="Arial"/>
      <w:sz w:val="40"/>
      <w:szCs w:val="40"/>
    </w:rPr>
  </w:style>
  <w:style w:type="paragraph" w:styleId="1329" w:customStyle="1">
    <w:name w:val="Heading 2"/>
    <w:basedOn w:val="1317"/>
    <w:next w:val="1317"/>
    <w:link w:val="1338"/>
    <w:uiPriority w:val="9"/>
    <w:unhideWhenUsed/>
    <w:qFormat/>
    <w:pPr>
      <w:keepLines/>
      <w:keepNext/>
      <w:spacing w:before="360" w:after="200"/>
      <w:outlineLvl w:val="1"/>
    </w:pPr>
    <w:rPr>
      <w:rFonts w:ascii="Arial" w:hAnsi="Arial" w:eastAsia="Arial" w:cs="Arial"/>
      <w:sz w:val="34"/>
    </w:rPr>
  </w:style>
  <w:style w:type="paragraph" w:styleId="1330" w:customStyle="1">
    <w:name w:val="Heading 3"/>
    <w:basedOn w:val="1317"/>
    <w:next w:val="1317"/>
    <w:link w:val="1339"/>
    <w:uiPriority w:val="9"/>
    <w:unhideWhenUsed/>
    <w:qFormat/>
    <w:pPr>
      <w:keepLines/>
      <w:keepNext/>
      <w:spacing w:before="320" w:after="200"/>
      <w:outlineLvl w:val="2"/>
    </w:pPr>
    <w:rPr>
      <w:rFonts w:ascii="Arial" w:hAnsi="Arial" w:eastAsia="Arial" w:cs="Arial"/>
      <w:sz w:val="30"/>
      <w:szCs w:val="30"/>
    </w:rPr>
  </w:style>
  <w:style w:type="paragraph" w:styleId="1331" w:customStyle="1">
    <w:name w:val="Heading 4"/>
    <w:basedOn w:val="1317"/>
    <w:next w:val="1317"/>
    <w:link w:val="1340"/>
    <w:uiPriority w:val="9"/>
    <w:unhideWhenUsed/>
    <w:qFormat/>
    <w:pPr>
      <w:keepLines/>
      <w:keepNext/>
      <w:spacing w:before="320" w:after="200"/>
      <w:outlineLvl w:val="3"/>
    </w:pPr>
    <w:rPr>
      <w:rFonts w:ascii="Arial" w:hAnsi="Arial" w:eastAsia="Arial" w:cs="Arial"/>
      <w:b/>
      <w:bCs/>
      <w:sz w:val="26"/>
      <w:szCs w:val="26"/>
    </w:rPr>
  </w:style>
  <w:style w:type="paragraph" w:styleId="1332" w:customStyle="1">
    <w:name w:val="Heading 5"/>
    <w:basedOn w:val="1317"/>
    <w:next w:val="1317"/>
    <w:link w:val="1341"/>
    <w:uiPriority w:val="9"/>
    <w:unhideWhenUsed/>
    <w:qFormat/>
    <w:pPr>
      <w:keepLines/>
      <w:keepNext/>
      <w:spacing w:before="320" w:after="200"/>
      <w:outlineLvl w:val="4"/>
    </w:pPr>
    <w:rPr>
      <w:rFonts w:ascii="Arial" w:hAnsi="Arial" w:eastAsia="Arial" w:cs="Arial"/>
      <w:b/>
      <w:bCs/>
      <w:sz w:val="24"/>
      <w:szCs w:val="24"/>
    </w:rPr>
  </w:style>
  <w:style w:type="paragraph" w:styleId="1333" w:customStyle="1">
    <w:name w:val="Heading 6"/>
    <w:basedOn w:val="1317"/>
    <w:next w:val="1317"/>
    <w:link w:val="1342"/>
    <w:uiPriority w:val="9"/>
    <w:unhideWhenUsed/>
    <w:qFormat/>
    <w:pPr>
      <w:keepLines/>
      <w:keepNext/>
      <w:spacing w:before="320" w:after="200"/>
      <w:outlineLvl w:val="5"/>
    </w:pPr>
    <w:rPr>
      <w:rFonts w:ascii="Arial" w:hAnsi="Arial" w:eastAsia="Arial" w:cs="Arial"/>
      <w:b/>
      <w:bCs/>
      <w:sz w:val="22"/>
      <w:szCs w:val="22"/>
    </w:rPr>
  </w:style>
  <w:style w:type="paragraph" w:styleId="1334" w:customStyle="1">
    <w:name w:val="Heading 7"/>
    <w:basedOn w:val="1317"/>
    <w:next w:val="1317"/>
    <w:link w:val="1343"/>
    <w:uiPriority w:val="9"/>
    <w:unhideWhenUsed/>
    <w:qFormat/>
    <w:pPr>
      <w:keepLines/>
      <w:keepNext/>
      <w:spacing w:before="320" w:after="200"/>
      <w:outlineLvl w:val="6"/>
    </w:pPr>
    <w:rPr>
      <w:rFonts w:ascii="Arial" w:hAnsi="Arial" w:eastAsia="Arial" w:cs="Arial"/>
      <w:b/>
      <w:bCs/>
      <w:i/>
      <w:iCs/>
      <w:sz w:val="22"/>
      <w:szCs w:val="22"/>
    </w:rPr>
  </w:style>
  <w:style w:type="paragraph" w:styleId="1335" w:customStyle="1">
    <w:name w:val="Heading 8"/>
    <w:basedOn w:val="1317"/>
    <w:next w:val="1317"/>
    <w:link w:val="1344"/>
    <w:uiPriority w:val="9"/>
    <w:unhideWhenUsed/>
    <w:qFormat/>
    <w:pPr>
      <w:keepLines/>
      <w:keepNext/>
      <w:spacing w:before="320" w:after="200"/>
      <w:outlineLvl w:val="7"/>
    </w:pPr>
    <w:rPr>
      <w:rFonts w:ascii="Arial" w:hAnsi="Arial" w:eastAsia="Arial" w:cs="Arial"/>
      <w:i/>
      <w:iCs/>
      <w:sz w:val="22"/>
      <w:szCs w:val="22"/>
    </w:rPr>
  </w:style>
  <w:style w:type="paragraph" w:styleId="1336" w:customStyle="1">
    <w:name w:val="Heading 9"/>
    <w:basedOn w:val="1317"/>
    <w:next w:val="1317"/>
    <w:link w:val="1345"/>
    <w:uiPriority w:val="9"/>
    <w:unhideWhenUsed/>
    <w:qFormat/>
    <w:pPr>
      <w:keepLines/>
      <w:keepNext/>
      <w:spacing w:before="320" w:after="200"/>
      <w:outlineLvl w:val="8"/>
    </w:pPr>
    <w:rPr>
      <w:rFonts w:ascii="Arial" w:hAnsi="Arial" w:eastAsia="Arial" w:cs="Arial"/>
      <w:i/>
      <w:iCs/>
      <w:sz w:val="21"/>
      <w:szCs w:val="21"/>
    </w:rPr>
  </w:style>
  <w:style w:type="character" w:styleId="1337" w:customStyle="1">
    <w:name w:val="Heading 1 Char"/>
    <w:basedOn w:val="1318"/>
    <w:link w:val="1328"/>
    <w:uiPriority w:val="9"/>
    <w:qFormat/>
    <w:rPr>
      <w:rFonts w:ascii="Arial" w:hAnsi="Arial" w:eastAsia="Arial" w:cs="Arial"/>
      <w:sz w:val="40"/>
      <w:szCs w:val="40"/>
    </w:rPr>
  </w:style>
  <w:style w:type="character" w:styleId="1338" w:customStyle="1">
    <w:name w:val="Heading 2 Char"/>
    <w:basedOn w:val="1318"/>
    <w:link w:val="1329"/>
    <w:uiPriority w:val="9"/>
    <w:qFormat/>
    <w:rPr>
      <w:rFonts w:ascii="Arial" w:hAnsi="Arial" w:eastAsia="Arial" w:cs="Arial"/>
      <w:sz w:val="34"/>
    </w:rPr>
  </w:style>
  <w:style w:type="character" w:styleId="1339" w:customStyle="1">
    <w:name w:val="Heading 3 Char"/>
    <w:basedOn w:val="1318"/>
    <w:link w:val="1330"/>
    <w:uiPriority w:val="9"/>
    <w:qFormat/>
    <w:rPr>
      <w:rFonts w:ascii="Arial" w:hAnsi="Arial" w:eastAsia="Arial" w:cs="Arial"/>
      <w:sz w:val="30"/>
      <w:szCs w:val="30"/>
    </w:rPr>
  </w:style>
  <w:style w:type="character" w:styleId="1340" w:customStyle="1">
    <w:name w:val="Heading 4 Char"/>
    <w:basedOn w:val="1318"/>
    <w:link w:val="1331"/>
    <w:uiPriority w:val="9"/>
    <w:qFormat/>
    <w:rPr>
      <w:rFonts w:ascii="Arial" w:hAnsi="Arial" w:eastAsia="Arial" w:cs="Arial"/>
      <w:b/>
      <w:bCs/>
      <w:sz w:val="26"/>
      <w:szCs w:val="26"/>
    </w:rPr>
  </w:style>
  <w:style w:type="character" w:styleId="1341" w:customStyle="1">
    <w:name w:val="Heading 5 Char"/>
    <w:basedOn w:val="1318"/>
    <w:link w:val="1332"/>
    <w:uiPriority w:val="9"/>
    <w:qFormat/>
    <w:rPr>
      <w:rFonts w:ascii="Arial" w:hAnsi="Arial" w:eastAsia="Arial" w:cs="Arial"/>
      <w:b/>
      <w:bCs/>
      <w:sz w:val="24"/>
      <w:szCs w:val="24"/>
    </w:rPr>
  </w:style>
  <w:style w:type="character" w:styleId="1342" w:customStyle="1">
    <w:name w:val="Heading 6 Char"/>
    <w:basedOn w:val="1318"/>
    <w:link w:val="1333"/>
    <w:uiPriority w:val="9"/>
    <w:qFormat/>
    <w:rPr>
      <w:rFonts w:ascii="Arial" w:hAnsi="Arial" w:eastAsia="Arial" w:cs="Arial"/>
      <w:b/>
      <w:bCs/>
      <w:sz w:val="22"/>
      <w:szCs w:val="22"/>
    </w:rPr>
  </w:style>
  <w:style w:type="character" w:styleId="1343" w:customStyle="1">
    <w:name w:val="Heading 7 Char"/>
    <w:basedOn w:val="1318"/>
    <w:link w:val="1334"/>
    <w:uiPriority w:val="9"/>
    <w:qFormat/>
    <w:rPr>
      <w:rFonts w:ascii="Arial" w:hAnsi="Arial" w:eastAsia="Arial" w:cs="Arial"/>
      <w:b/>
      <w:bCs/>
      <w:i/>
      <w:iCs/>
      <w:sz w:val="22"/>
      <w:szCs w:val="22"/>
    </w:rPr>
  </w:style>
  <w:style w:type="character" w:styleId="1344" w:customStyle="1">
    <w:name w:val="Heading 8 Char"/>
    <w:basedOn w:val="1318"/>
    <w:link w:val="1335"/>
    <w:uiPriority w:val="9"/>
    <w:qFormat/>
    <w:rPr>
      <w:rFonts w:ascii="Arial" w:hAnsi="Arial" w:eastAsia="Arial" w:cs="Arial"/>
      <w:i/>
      <w:iCs/>
      <w:sz w:val="22"/>
      <w:szCs w:val="22"/>
    </w:rPr>
  </w:style>
  <w:style w:type="character" w:styleId="1345" w:customStyle="1">
    <w:name w:val="Heading 9 Char"/>
    <w:basedOn w:val="1318"/>
    <w:link w:val="1336"/>
    <w:uiPriority w:val="9"/>
    <w:qFormat/>
    <w:rPr>
      <w:rFonts w:ascii="Arial" w:hAnsi="Arial" w:eastAsia="Arial" w:cs="Arial"/>
      <w:i/>
      <w:iCs/>
      <w:sz w:val="21"/>
      <w:szCs w:val="21"/>
    </w:rPr>
  </w:style>
  <w:style w:type="paragraph" w:styleId="1346">
    <w:name w:val="List Paragraph"/>
    <w:basedOn w:val="1317"/>
    <w:uiPriority w:val="34"/>
    <w:qFormat/>
    <w:pPr>
      <w:contextualSpacing/>
      <w:ind w:left="720"/>
    </w:pPr>
  </w:style>
  <w:style w:type="paragraph" w:styleId="1347">
    <w:name w:val="No Spacing"/>
    <w:uiPriority w:val="1"/>
    <w:qFormat/>
    <w:pPr>
      <w:spacing w:before="0" w:after="0" w:line="240" w:lineRule="auto"/>
    </w:pPr>
    <w:rPr>
      <w:rFonts w:hint="default" w:asciiTheme="minorHAnsi" w:hAnsiTheme="minorHAnsi" w:eastAsiaTheme="minorEastAsia" w:cstheme="minorBidi"/>
    </w:rPr>
  </w:style>
  <w:style w:type="paragraph" w:styleId="1348">
    <w:name w:val="Title"/>
    <w:basedOn w:val="1317"/>
    <w:next w:val="1317"/>
    <w:link w:val="1349"/>
    <w:uiPriority w:val="10"/>
    <w:qFormat/>
    <w:pPr>
      <w:contextualSpacing/>
      <w:spacing w:before="300" w:after="200"/>
    </w:pPr>
    <w:rPr>
      <w:sz w:val="48"/>
      <w:szCs w:val="48"/>
    </w:rPr>
  </w:style>
  <w:style w:type="character" w:styleId="1349" w:customStyle="1">
    <w:name w:val="Title Char"/>
    <w:basedOn w:val="1318"/>
    <w:link w:val="1348"/>
    <w:uiPriority w:val="10"/>
    <w:qFormat/>
    <w:rPr>
      <w:sz w:val="48"/>
      <w:szCs w:val="48"/>
    </w:rPr>
  </w:style>
  <w:style w:type="paragraph" w:styleId="1350">
    <w:name w:val="Subtitle"/>
    <w:basedOn w:val="1317"/>
    <w:next w:val="1317"/>
    <w:link w:val="1351"/>
    <w:uiPriority w:val="11"/>
    <w:qFormat/>
    <w:pPr>
      <w:spacing w:before="200" w:after="200"/>
    </w:pPr>
    <w:rPr>
      <w:sz w:val="24"/>
      <w:szCs w:val="24"/>
    </w:rPr>
  </w:style>
  <w:style w:type="character" w:styleId="1351" w:customStyle="1">
    <w:name w:val="Subtitle Char"/>
    <w:basedOn w:val="1318"/>
    <w:link w:val="1350"/>
    <w:uiPriority w:val="11"/>
    <w:qFormat/>
    <w:rPr>
      <w:sz w:val="24"/>
      <w:szCs w:val="24"/>
    </w:rPr>
  </w:style>
  <w:style w:type="paragraph" w:styleId="1352">
    <w:name w:val="Quote"/>
    <w:basedOn w:val="1317"/>
    <w:next w:val="1317"/>
    <w:link w:val="1353"/>
    <w:uiPriority w:val="29"/>
    <w:qFormat/>
    <w:pPr>
      <w:ind w:left="720" w:right="720"/>
    </w:pPr>
    <w:rPr>
      <w:i/>
    </w:rPr>
  </w:style>
  <w:style w:type="character" w:styleId="1353" w:customStyle="1">
    <w:name w:val="Quote Char"/>
    <w:link w:val="1352"/>
    <w:uiPriority w:val="29"/>
    <w:qFormat/>
    <w:rPr>
      <w:i/>
    </w:rPr>
  </w:style>
  <w:style w:type="paragraph" w:styleId="1354">
    <w:name w:val="Intense Quote"/>
    <w:basedOn w:val="1317"/>
    <w:next w:val="1317"/>
    <w:link w:val="13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5" w:customStyle="1">
    <w:name w:val="Intense Quote Char"/>
    <w:link w:val="1354"/>
    <w:uiPriority w:val="30"/>
    <w:qFormat/>
    <w:rPr>
      <w:i/>
    </w:rPr>
  </w:style>
  <w:style w:type="paragraph" w:styleId="1356" w:customStyle="1">
    <w:name w:val="Header"/>
    <w:basedOn w:val="1317"/>
    <w:link w:val="1357"/>
    <w:uiPriority w:val="99"/>
    <w:unhideWhenUsed/>
    <w:qFormat/>
    <w:pPr>
      <w:spacing w:after="0" w:line="240" w:lineRule="auto"/>
      <w:tabs>
        <w:tab w:val="center" w:pos="7143" w:leader="none"/>
        <w:tab w:val="right" w:pos="14287" w:leader="none"/>
      </w:tabs>
    </w:pPr>
  </w:style>
  <w:style w:type="character" w:styleId="1357" w:customStyle="1">
    <w:name w:val="Header Char"/>
    <w:basedOn w:val="1318"/>
    <w:link w:val="1356"/>
    <w:uiPriority w:val="99"/>
    <w:qFormat/>
  </w:style>
  <w:style w:type="paragraph" w:styleId="1358" w:customStyle="1">
    <w:name w:val="Footer"/>
    <w:basedOn w:val="1317"/>
    <w:link w:val="1361"/>
    <w:uiPriority w:val="99"/>
    <w:unhideWhenUsed/>
    <w:qFormat/>
    <w:pPr>
      <w:spacing w:after="0" w:line="240" w:lineRule="auto"/>
      <w:tabs>
        <w:tab w:val="center" w:pos="7143" w:leader="none"/>
        <w:tab w:val="right" w:pos="14287" w:leader="none"/>
      </w:tabs>
    </w:pPr>
  </w:style>
  <w:style w:type="character" w:styleId="1359" w:customStyle="1">
    <w:name w:val="Footer Char"/>
    <w:basedOn w:val="1318"/>
    <w:link w:val="1358"/>
    <w:uiPriority w:val="99"/>
    <w:qFormat/>
  </w:style>
  <w:style w:type="paragraph" w:styleId="1360" w:customStyle="1">
    <w:name w:val="Caption"/>
    <w:basedOn w:val="1317"/>
    <w:next w:val="1317"/>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361" w:customStyle="1">
    <w:name w:val="Caption Char"/>
    <w:link w:val="1358"/>
    <w:uiPriority w:val="99"/>
    <w:qFormat/>
  </w:style>
  <w:style w:type="table" w:styleId="13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5"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8">
    <w:name w:val="Hyperlink"/>
    <w:uiPriority w:val="99"/>
    <w:unhideWhenUsed/>
    <w:qFormat/>
    <w:rPr>
      <w:color w:val="0000ff" w:themeColor="hyperlink"/>
      <w:u w:val="single"/>
      <w14:textFill>
        <w14:solidFill>
          <w14:schemeClr w14:val="hlink"/>
        </w14:solidFill>
      </w14:textFill>
    </w:rPr>
  </w:style>
  <w:style w:type="paragraph" w:styleId="1489">
    <w:name w:val="footnote text"/>
    <w:basedOn w:val="1317"/>
    <w:link w:val="1490"/>
    <w:uiPriority w:val="99"/>
    <w:semiHidden/>
    <w:unhideWhenUsed/>
    <w:qFormat/>
    <w:pPr>
      <w:spacing w:after="40" w:line="240" w:lineRule="auto"/>
    </w:pPr>
    <w:rPr>
      <w:sz w:val="18"/>
    </w:rPr>
  </w:style>
  <w:style w:type="character" w:styleId="1490" w:customStyle="1">
    <w:name w:val="Footnote Text Char"/>
    <w:link w:val="1489"/>
    <w:uiPriority w:val="99"/>
    <w:qFormat/>
    <w:rPr>
      <w:sz w:val="18"/>
    </w:rPr>
  </w:style>
  <w:style w:type="character" w:styleId="1491">
    <w:name w:val="footnote reference"/>
    <w:basedOn w:val="1318"/>
    <w:uiPriority w:val="99"/>
    <w:unhideWhenUsed/>
    <w:qFormat/>
    <w:rPr>
      <w:vertAlign w:val="superscript"/>
    </w:rPr>
  </w:style>
  <w:style w:type="paragraph" w:styleId="1492">
    <w:name w:val="endnote text"/>
    <w:basedOn w:val="1317"/>
    <w:link w:val="1493"/>
    <w:uiPriority w:val="99"/>
    <w:semiHidden/>
    <w:unhideWhenUsed/>
    <w:qFormat/>
    <w:pPr>
      <w:spacing w:after="0" w:line="240" w:lineRule="auto"/>
    </w:pPr>
    <w:rPr>
      <w:sz w:val="20"/>
    </w:rPr>
  </w:style>
  <w:style w:type="character" w:styleId="1493" w:customStyle="1">
    <w:name w:val="Endnote Text Char"/>
    <w:link w:val="1492"/>
    <w:uiPriority w:val="99"/>
    <w:qFormat/>
    <w:rPr>
      <w:sz w:val="20"/>
    </w:rPr>
  </w:style>
  <w:style w:type="character" w:styleId="1494">
    <w:name w:val="endnote reference"/>
    <w:basedOn w:val="1318"/>
    <w:uiPriority w:val="99"/>
    <w:semiHidden/>
    <w:unhideWhenUsed/>
    <w:qFormat/>
    <w:rPr>
      <w:vertAlign w:val="superscript"/>
    </w:rPr>
  </w:style>
  <w:style w:type="paragraph" w:styleId="1495">
    <w:name w:val="toc 1"/>
    <w:basedOn w:val="1317"/>
    <w:next w:val="1317"/>
    <w:uiPriority w:val="39"/>
    <w:unhideWhenUsed/>
    <w:qFormat/>
    <w:pPr>
      <w:ind w:left="0" w:right="0" w:firstLine="0"/>
      <w:spacing w:after="57"/>
    </w:pPr>
  </w:style>
  <w:style w:type="paragraph" w:styleId="1496">
    <w:name w:val="toc 2"/>
    <w:basedOn w:val="1317"/>
    <w:next w:val="1317"/>
    <w:uiPriority w:val="39"/>
    <w:unhideWhenUsed/>
    <w:qFormat/>
    <w:pPr>
      <w:ind w:left="283" w:right="0" w:firstLine="0"/>
      <w:spacing w:after="57"/>
    </w:pPr>
  </w:style>
  <w:style w:type="paragraph" w:styleId="1497">
    <w:name w:val="toc 3"/>
    <w:basedOn w:val="1317"/>
    <w:next w:val="1317"/>
    <w:uiPriority w:val="39"/>
    <w:unhideWhenUsed/>
    <w:qFormat/>
    <w:pPr>
      <w:ind w:left="567" w:right="0" w:firstLine="0"/>
      <w:spacing w:after="57"/>
    </w:pPr>
  </w:style>
  <w:style w:type="paragraph" w:styleId="1498">
    <w:name w:val="toc 4"/>
    <w:basedOn w:val="1317"/>
    <w:next w:val="1317"/>
    <w:uiPriority w:val="39"/>
    <w:unhideWhenUsed/>
    <w:qFormat/>
    <w:pPr>
      <w:ind w:left="850" w:right="0" w:firstLine="0"/>
      <w:spacing w:after="57"/>
    </w:pPr>
  </w:style>
  <w:style w:type="paragraph" w:styleId="1499">
    <w:name w:val="toc 5"/>
    <w:basedOn w:val="1317"/>
    <w:next w:val="1317"/>
    <w:uiPriority w:val="39"/>
    <w:unhideWhenUsed/>
    <w:qFormat/>
    <w:pPr>
      <w:ind w:left="1134" w:right="0" w:firstLine="0"/>
      <w:spacing w:after="57"/>
    </w:pPr>
  </w:style>
  <w:style w:type="paragraph" w:styleId="1500">
    <w:name w:val="toc 6"/>
    <w:basedOn w:val="1317"/>
    <w:next w:val="1317"/>
    <w:uiPriority w:val="39"/>
    <w:unhideWhenUsed/>
    <w:qFormat/>
    <w:pPr>
      <w:ind w:left="1417" w:right="0" w:firstLine="0"/>
      <w:spacing w:after="57"/>
    </w:pPr>
  </w:style>
  <w:style w:type="paragraph" w:styleId="1501">
    <w:name w:val="toc 7"/>
    <w:basedOn w:val="1317"/>
    <w:next w:val="1317"/>
    <w:uiPriority w:val="39"/>
    <w:unhideWhenUsed/>
    <w:qFormat/>
    <w:pPr>
      <w:ind w:left="1701" w:right="0" w:firstLine="0"/>
      <w:spacing w:after="57"/>
    </w:pPr>
  </w:style>
  <w:style w:type="paragraph" w:styleId="1502">
    <w:name w:val="toc 8"/>
    <w:basedOn w:val="1317"/>
    <w:next w:val="1317"/>
    <w:uiPriority w:val="39"/>
    <w:unhideWhenUsed/>
    <w:qFormat/>
    <w:pPr>
      <w:ind w:left="1984" w:right="0" w:firstLine="0"/>
      <w:spacing w:after="57"/>
    </w:pPr>
  </w:style>
  <w:style w:type="paragraph" w:styleId="1503">
    <w:name w:val="toc 9"/>
    <w:basedOn w:val="1317"/>
    <w:next w:val="1317"/>
    <w:uiPriority w:val="39"/>
    <w:unhideWhenUsed/>
    <w:qFormat/>
    <w:pPr>
      <w:ind w:left="2268" w:right="0" w:firstLine="0"/>
      <w:spacing w:after="57"/>
    </w:pPr>
  </w:style>
  <w:style w:type="paragraph" w:styleId="1504" w:customStyle="1">
    <w:name w:val="TOC Heading"/>
    <w:uiPriority w:val="39"/>
    <w:unhideWhenUsed/>
    <w:qFormat/>
    <w:rPr>
      <w:rFonts w:hint="default" w:asciiTheme="minorHAnsi" w:hAnsiTheme="minorHAnsi" w:eastAsiaTheme="minorEastAsia" w:cstheme="minorBidi"/>
    </w:rPr>
  </w:style>
  <w:style w:type="paragraph" w:styleId="1505">
    <w:name w:val="table of figures"/>
    <w:basedOn w:val="1317"/>
    <w:next w:val="1317"/>
    <w:uiPriority w:val="99"/>
    <w:unhideWhenUsed/>
    <w:qFormat/>
    <w:pPr>
      <w:spacing w:after="0" w:afterAutospacing="0"/>
    </w:pPr>
  </w:style>
  <w:style w:type="character" w:styleId="1506" w:customStyle="1">
    <w:name w:val="Placeholder Text"/>
    <w:basedOn w:val="1318"/>
    <w:uiPriority w:val="99"/>
    <w:semiHidden/>
    <w:qFormat/>
    <w:rPr>
      <w:color w:val="808080"/>
    </w:rPr>
  </w:style>
  <w:style w:type="numbering" w:styleId="150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14718</dc:creator>
  <cp:lastModifiedBy>黄锡芳</cp:lastModifiedBy>
  <cp:revision>16</cp:revision>
  <dcterms:created xsi:type="dcterms:W3CDTF">2026-05-25T12:47:00Z</dcterms:created>
  <dcterms:modified xsi:type="dcterms:W3CDTF">2026-07-17T06:18:19Z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062F0BBFD40845699CFBB85145A26638_13</vt:lpwstr>
  </property>
  <property fmtid="{D5CDD505-2E9C-101B-9397-08002B2CF9AE}" pid="3" name="KSOProductBuildVer">
    <vt:lpwstr>2052-12.1.0.21915</vt:lpwstr>
  </property>
  <property fmtid="{D5CDD505-2E9C-101B-9397-08002B2CF9AE}" pid="4" name="KSOTemplateDocerSaveRecord">
    <vt:lpwstr>eyJoZGlkIjoiOTc3M2Y5NzIzMDFlZjAyY2Q4Njk5ODkyYjFjNzBiNTQiLCJ1c2VySWQiOiIxNTYwNDAxOTY1In0=</vt:lpwstr>
  </property>
</Properties>
</file>