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65"/>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65"/>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65"/>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7"/>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7"/>
        <w:ind w:left="840" w:firstLine="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项目编号</w:t>
      </w:r>
      <w:r>
        <w:rPr>
          <w:rFonts w:hint="eastAsia" w:ascii="微软雅黑" w:hAnsi="微软雅黑" w:eastAsia="微软雅黑"/>
          <w:sz w:val="30"/>
          <w:szCs w:val="30"/>
          <w:highlight w:val="none"/>
        </w:rPr>
        <w:t xml:space="preserve">：</w:t>
      </w:r>
      <w:r>
        <w:rPr>
          <w:rFonts w:hint="eastAsia" w:ascii="微软雅黑" w:hAnsi="微软雅黑" w:eastAsia="微软雅黑"/>
          <w:sz w:val="30"/>
          <w:szCs w:val="30"/>
          <w:highlight w:val="none"/>
          <w:lang w:eastAsia="zh-CN"/>
        </w:rPr>
        <w:t xml:space="preserve">JSZC-320000-HCAI-G2026-0049</w:t>
      </w:r>
      <w:r>
        <w:rPr>
          <w:rFonts w:hint="eastAsia" w:ascii="微软雅黑" w:hAnsi="微软雅黑" w:eastAsia="微软雅黑"/>
          <w:sz w:val="30"/>
          <w:szCs w:val="30"/>
          <w:lang w:eastAsia="zh-CN"/>
        </w:rPr>
      </w:r>
      <w:r/>
    </w:p>
    <w:p>
      <w:pPr>
        <w:pStyle w:val="1007"/>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lang w:eastAsia="zh-CN"/>
        </w:rPr>
        <w:t xml:space="preserve">科普资源创作和传播项目（二次）</w:t>
      </w:r>
      <w:r>
        <w:rPr>
          <w:rFonts w:ascii="微软雅黑" w:hAnsi="微软雅黑" w:eastAsia="微软雅黑"/>
          <w:sz w:val="30"/>
          <w:szCs w:val="30"/>
        </w:rPr>
      </w:r>
      <w:r/>
    </w:p>
    <w:p>
      <w:pPr>
        <w:pStyle w:val="1007"/>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人：江苏省科学技术协会</w:t>
      </w:r>
      <w:r>
        <w:rPr>
          <w:rFonts w:ascii="微软雅黑" w:hAnsi="微软雅黑" w:eastAsia="微软雅黑"/>
          <w:b/>
          <w:bCs/>
          <w:sz w:val="30"/>
          <w:szCs w:val="30"/>
          <w:u w:val="single"/>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7"/>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7"/>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val="en-US" w:eastAsia="zh-CN"/>
        </w:rPr>
        <w:t xml:space="preserve">六</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26"/>
        <w:jc w:val="center"/>
        <w:rPr>
          <w:rFonts w:hint="eastAsia" w:ascii="华文中宋" w:hAnsi="华文中宋" w:eastAsia="华文中宋"/>
          <w:b/>
          <w:bCs/>
          <w:sz w:val="36"/>
          <w:szCs w:val="36"/>
        </w:rPr>
        <w:outlineLvl w:val="0"/>
      </w:pPr>
      <w:r/>
      <w:bookmarkStart w:id="2" w:name="_Toc8482900"/>
      <w:r/>
      <w:bookmarkStart w:id="3" w:name="_Toc8485109"/>
      <w:r/>
      <w:bookmarkStart w:id="4" w:name="_Toc8484864"/>
      <w:r/>
      <w:bookmarkStart w:id="5" w:name="_Toc120614210"/>
      <w:r/>
      <w:bookmarkStart w:id="6" w:name="_Toc523127445"/>
      <w:r/>
      <w:bookmarkStart w:id="7" w:name="_Toc513029200"/>
      <w:r/>
      <w:bookmarkStart w:id="8" w:name="_Toc20823272"/>
      <w:r/>
      <w:bookmarkStart w:id="9" w:name="_Toc16938516"/>
      <w:r/>
      <w:bookmarkStart w:id="10" w:name="_Toc479757206"/>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84"/>
        <w:spacing w:line="360" w:lineRule="auto"/>
        <w:tabs>
          <w:tab w:val="right" w:pos="9440" w:leader="dot"/>
        </w:tabs>
        <w:rPr>
          <w:rStyle w:val="1002"/>
          <w:rFonts w:ascii="宋体" w:hAnsi="宋体" w:eastAsia="宋体" w:cs="Arial"/>
          <w:sz w:val="24"/>
          <w:szCs w:val="24"/>
          <w:lang w:val="en-US" w:eastAsia="zh-CN"/>
        </w:rPr>
      </w:pPr>
      <w:r>
        <w:rPr>
          <w:rStyle w:val="1002"/>
          <w:rFonts w:ascii="宋体" w:hAnsi="宋体" w:eastAsia="宋体" w:cs="Arial"/>
          <w:sz w:val="24"/>
          <w:szCs w:val="24"/>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ascii="宋体" w:hAnsi="宋体" w:eastAsia="宋体" w:cs="Arial"/>
          <w:b/>
          <w:bCs/>
          <w:sz w:val="24"/>
          <w:szCs w:val="24"/>
          <w:u w:val="none"/>
          <w:lang w:val="en-US" w:eastAsia="zh-CN"/>
        </w:rPr>
        <w:fldChar w:fldCharType="begin"/>
      </w:r>
      <w:r>
        <w:rPr>
          <w:rStyle w:val="1002"/>
          <w:rFonts w:ascii="宋体" w:hAnsi="宋体" w:eastAsia="宋体" w:cs="Arial"/>
          <w:b/>
          <w:bCs/>
          <w:sz w:val="24"/>
          <w:szCs w:val="24"/>
          <w:u w:val="none"/>
          <w:lang w:val="en-US" w:eastAsia="zh-CN"/>
        </w:rPr>
        <w:instrText xml:space="preserve"> TOC \o "1-2" \h \z \u </w:instrText>
      </w:r>
      <w:r>
        <w:rPr>
          <w:rStyle w:val="1002"/>
          <w:rFonts w:ascii="宋体" w:hAnsi="宋体" w:eastAsia="宋体" w:cs="Arial"/>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"_Toc226126992"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第一章 投标邀请</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_Toc226126992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3</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"_Toc226126993"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第二章 投标人须知</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_Toc226126993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6</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"_Toc226126994"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一、总 则</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_Toc226126994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6</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"_Toc226126995"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二、招标文件</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_Toc226126995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6</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"_Toc226126996"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三、投标文件的编制</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_Toc226126996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7</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"_Toc226126997"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四、投标文件的递交</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_Toc226126997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8</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"_Toc226126998"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五、开标与评标</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_Toc226126998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9</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"_Toc226126999"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六、定标</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_Toc226126999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13</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"_Toc226127000"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七、授予合同</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_Toc226127000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15</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"_Toc226127001"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第三章 项目需求</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_Toc226127001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16</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"_Toc226127002"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第四章 评标方法与评标标准</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_Toc226127002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22</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"_Toc226127006"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第五章 合同文本</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_Toc226127006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27</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"_Toc226127007"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第六章 投标文件格式</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_Toc226127007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32</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84"/>
        <w:ind w:firstLine="480"/>
        <w:jc w:val="both"/>
        <w:spacing w:line="420" w:lineRule="auto"/>
        <w:tabs>
          <w:tab w:val="right" w:pos="9440" w:leader="dot"/>
        </w:tabs>
        <w:rPr>
          <w:rFonts w:hint="eastAsia" w:ascii="宋体" w:hAnsi="宋体"/>
          <w:sz w:val="24"/>
        </w:rPr>
      </w:pPr>
      <w:r>
        <w:rPr>
          <w:rStyle w:val="1002"/>
          <w:rFonts w:ascii="宋体" w:hAnsi="宋体" w:eastAsia="宋体" w:cs="Arial"/>
          <w:b/>
          <w:sz w:val="24"/>
          <w:szCs w:val="24"/>
          <w:u w:val="none"/>
          <w:lang w:val="en-US" w:eastAsia="zh-CN"/>
        </w:rPr>
        <w:fldChar w:fldCharType="end"/>
      </w:r>
      <w:r>
        <w:rPr>
          <w:rFonts w:hint="eastAsia" w:ascii="宋体" w:hAnsi="宋体"/>
          <w:sz w:val="24"/>
        </w:rPr>
      </w:r>
      <w:r/>
    </w:p>
    <w:p>
      <w:pPr>
        <w:pStyle w:val="927"/>
        <w:jc w:val="center"/>
        <w:spacing w:before="286" w:after="286"/>
        <w:rPr>
          <w:rFonts w:ascii="华文中宋" w:hAnsi="华文中宋" w:eastAsia="华文中宋"/>
          <w:b/>
          <w:bCs/>
          <w:sz w:val="36"/>
          <w:szCs w:val="36"/>
        </w:rPr>
      </w:pPr>
      <w:r>
        <w:br w:type="page" w:clear="all"/>
      </w:r>
      <w:bookmarkStart w:id="14" w:name="_Toc12887259"/>
      <w:r/>
      <w:bookmarkStart w:id="15" w:name="_Toc226126992"/>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26"/>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bCs/>
          <w:color w:val="000000"/>
          <w:sz w:val="24"/>
        </w:rPr>
        <w:t xml:space="preserve">江苏省科学技术协会</w:t>
      </w:r>
      <w:r>
        <w:rPr>
          <w:rFonts w:hint="eastAsia" w:ascii="宋体" w:hAnsi="宋体"/>
          <w:bCs/>
          <w:sz w:val="24"/>
        </w:rPr>
        <w:t xml:space="preserve">的委托，就其所需的</w:t>
      </w:r>
      <w:r>
        <w:rPr>
          <w:rFonts w:hint="eastAsia" w:ascii="宋体" w:hAnsi="宋体" w:cs="宋体"/>
          <w:bCs/>
          <w:sz w:val="24"/>
          <w:lang w:eastAsia="zh-CN"/>
        </w:rPr>
        <w:t xml:space="preserve">科普资源创作和传播项目（二次）</w:t>
      </w:r>
      <w:r>
        <w:rPr>
          <w:rFonts w:hint="eastAsia" w:ascii="宋体" w:hAnsi="宋体"/>
          <w:bCs/>
          <w:sz w:val="24"/>
        </w:rPr>
        <w:t xml:space="preserve">进行公开招标采购，欢迎符合条件的供应商参加投标。</w:t>
      </w:r>
      <w:r>
        <w:rPr>
          <w:rFonts w:ascii="宋体" w:hAnsi="宋体"/>
          <w:sz w:val="24"/>
        </w:rPr>
      </w:r>
      <w:r/>
    </w:p>
    <w:p>
      <w:pPr>
        <w:pStyle w:val="926"/>
        <w:ind w:firstLine="480"/>
        <w:spacing w:line="440" w:lineRule="exact"/>
        <w:rPr>
          <w:rFonts w:ascii="宋体" w:hAnsi="宋体"/>
          <w:bCs/>
          <w:sz w:val="24"/>
        </w:rPr>
      </w:pPr>
      <w:r>
        <w:rPr>
          <w:rFonts w:hint="eastAsia" w:ascii="宋体" w:hAnsi="宋体" w:cs="宋体"/>
          <w:bCs/>
          <w:sz w:val="24"/>
          <w:lang w:eastAsia="zh-CN"/>
        </w:rPr>
        <w:t xml:space="preserve">科普资源创作和传播项目（二次）</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7</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0</w:t>
      </w:r>
      <w:r>
        <w:rPr>
          <w:rFonts w:hint="eastAsia" w:ascii="宋体" w:hAnsi="宋体"/>
          <w:bCs/>
          <w:color w:val="000000" w:themeColor="text1"/>
          <w:sz w:val="24"/>
          <w:lang w:val="en-US" w:eastAsia="zh-CN"/>
        </w:rPr>
        <w:t xml:space="preserve">7</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1</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0</w:t>
      </w:r>
      <w:r>
        <w:rPr>
          <w:rFonts w:hint="eastAsia" w:ascii="宋体" w:hAnsi="宋体"/>
          <w:bCs/>
          <w:sz w:val="24"/>
        </w:rPr>
        <w:t xml:space="preserve">（北京时间）前递交投标文件。</w:t>
      </w:r>
      <w:r>
        <w:rPr>
          <w:rFonts w:ascii="宋体" w:hAnsi="宋体"/>
          <w:bCs/>
          <w:sz w:val="24"/>
        </w:rPr>
      </w:r>
      <w:r/>
    </w:p>
    <w:p>
      <w:pPr>
        <w:pStyle w:val="92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26"/>
        <w:ind w:firstLine="480"/>
        <w:spacing w:line="440" w:lineRule="exact"/>
        <w:widowControl/>
        <w:rPr>
          <w:rFonts w:hint="eastAsia" w:ascii="宋体" w:hAnsi="宋体" w:eastAsia="宋体" w:cs="宋体"/>
          <w:bCs/>
          <w:sz w:val="24"/>
          <w:highlight w:val="yellow"/>
          <w:lang w:eastAsia="zh-CN"/>
        </w:rPr>
      </w:pPr>
      <w:r/>
      <w:bookmarkStart w:id="18" w:name="_Hlk28680462"/>
      <w:r>
        <w:rPr>
          <w:rFonts w:hint="eastAsia" w:ascii="宋体" w:hAnsi="宋体" w:cs="宋体"/>
          <w:bCs/>
          <w:sz w:val="24"/>
        </w:rPr>
        <w:t xml:space="preserve">（一）项目编号：</w:t>
      </w:r>
      <w:r>
        <w:rPr>
          <w:rFonts w:hint="eastAsia" w:ascii="宋体" w:hAnsi="宋体" w:cs="宋体"/>
          <w:bCs/>
          <w:sz w:val="24"/>
          <w:lang w:eastAsia="zh-CN"/>
        </w:rPr>
        <w:t xml:space="preserve">JSZC-320000-HCAI-G2026-0049</w:t>
      </w:r>
      <w:r>
        <w:rPr>
          <w:rFonts w:hint="eastAsia" w:ascii="宋体" w:hAnsi="宋体" w:eastAsia="宋体" w:cs="宋体"/>
          <w:bCs/>
          <w:sz w:val="24"/>
          <w:highlight w:val="yellow"/>
          <w:lang w:eastAsia="zh-CN"/>
        </w:rPr>
      </w:r>
      <w:r/>
    </w:p>
    <w:p>
      <w:pPr>
        <w:pStyle w:val="926"/>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cs="宋体"/>
          <w:bCs/>
          <w:sz w:val="24"/>
          <w:lang w:eastAsia="zh-CN"/>
        </w:rPr>
        <w:t xml:space="preserve">科普资源创作和传播项目（二次）</w:t>
      </w:r>
      <w:r>
        <w:rPr>
          <w:rFonts w:ascii="宋体" w:hAnsi="宋体" w:cs="宋体"/>
          <w:bCs/>
          <w:sz w:val="24"/>
        </w:rPr>
      </w:r>
      <w:r/>
    </w:p>
    <w:p>
      <w:pPr>
        <w:pStyle w:val="926"/>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w:t>
      </w:r>
      <w:r>
        <w:rPr>
          <w:rFonts w:hint="eastAsia" w:ascii="宋体" w:hAnsi="宋体" w:cs="宋体"/>
          <w:bCs/>
          <w:color w:val="000000"/>
          <w:sz w:val="24"/>
        </w:rPr>
        <w:t xml:space="preserve">币</w:t>
      </w:r>
      <w:r>
        <w:rPr>
          <w:rFonts w:hint="eastAsia" w:ascii="宋体" w:hAnsi="宋体" w:cs="宋体"/>
          <w:bCs/>
          <w:color w:val="000000"/>
          <w:sz w:val="24"/>
        </w:rPr>
        <w:t xml:space="preserve">448</w:t>
      </w:r>
      <w:r>
        <w:rPr>
          <w:rFonts w:hint="eastAsia" w:ascii="宋体" w:hAnsi="宋体"/>
          <w:bCs/>
          <w:color w:val="000000"/>
          <w:sz w:val="24"/>
        </w:rPr>
        <w:t xml:space="preserve">万元</w:t>
      </w:r>
      <w:r>
        <w:rPr>
          <w:rFonts w:hint="eastAsia" w:ascii="宋体" w:hAnsi="宋体" w:cs="宋体"/>
          <w:bCs/>
          <w:color w:val="000000"/>
          <w:sz w:val="24"/>
        </w:rPr>
        <w:t xml:space="preserve"> </w:t>
      </w:r>
      <w:r>
        <w:rPr>
          <w:rFonts w:hint="eastAsia" w:ascii="宋体" w:hAnsi="宋体" w:cs="宋体"/>
          <w:bCs/>
          <w:sz w:val="24"/>
        </w:rPr>
      </w:r>
      <w:r/>
    </w:p>
    <w:p>
      <w:pPr>
        <w:pStyle w:val="926"/>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bCs/>
          <w:color w:val="000000"/>
          <w:sz w:val="24"/>
          <w:highlight w:val="none"/>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为人民币448</w:t>
      </w:r>
      <w:r>
        <w:rPr>
          <w:rFonts w:hint="eastAsia" w:ascii="宋体" w:hAnsi="宋体"/>
          <w:color w:val="000000"/>
          <w:sz w:val="24"/>
          <w:highlight w:val="none"/>
        </w:rPr>
        <w:t xml:space="preserve">万元</w:t>
      </w:r>
      <w:r>
        <w:rPr>
          <w:rFonts w:hint="eastAsia" w:ascii="宋体" w:hAnsi="宋体" w:cs="宋体"/>
          <w:color w:val="000000"/>
          <w:sz w:val="24"/>
          <w:highlight w:val="none"/>
        </w:rPr>
        <w:t xml:space="preserve">，</w:t>
      </w:r>
      <w:bookmarkStart w:id="21" w:name="_Hlk210926704"/>
      <w:r>
        <w:rPr>
          <w:rFonts w:hint="eastAsia" w:ascii="宋体" w:hAnsi="宋体" w:cs="宋体"/>
          <w:color w:val="000000"/>
          <w:sz w:val="24"/>
          <w:highlight w:val="none"/>
        </w:rPr>
        <w:t xml:space="preserve">投标人的报价超过最高限价的视为无效投标。</w:t>
      </w:r>
      <w:bookmarkEnd w:id="21"/>
      <w:r>
        <w:rPr>
          <w:rFonts w:hint="eastAsia" w:ascii="宋体" w:hAnsi="宋体" w:cs="宋体"/>
          <w:bCs/>
          <w:color w:val="ff0000"/>
          <w:sz w:val="24"/>
        </w:rPr>
      </w:r>
      <w:r/>
    </w:p>
    <w:p>
      <w:pPr>
        <w:pStyle w:val="926"/>
        <w:ind w:firstLine="480"/>
        <w:spacing w:line="440" w:lineRule="exact"/>
        <w:widowControl/>
        <w:rPr>
          <w:rFonts w:ascii="宋体" w:hAnsi="宋体" w:cs="宋体"/>
          <w:b/>
          <w:color w:val="ff0000"/>
          <w:sz w:val="24"/>
        </w:rPr>
      </w:pPr>
      <w:r>
        <w:rPr>
          <w:rFonts w:hint="eastAsia" w:ascii="宋体" w:hAnsi="宋体" w:cs="宋体"/>
          <w:bCs/>
          <w:sz w:val="24"/>
        </w:rPr>
        <w:t xml:space="preserve">（五）采购需求：</w:t>
      </w:r>
      <w:bookmarkEnd w:id="20"/>
      <w:r/>
      <w:bookmarkStart w:id="22" w:name="_Hlk172038136"/>
      <w:r/>
      <w:bookmarkStart w:id="23" w:name="_Hlk210926822"/>
      <w:r>
        <w:rPr>
          <w:rFonts w:hint="eastAsia" w:ascii="宋体" w:hAnsi="宋体" w:cs="宋体"/>
          <w:bCs/>
          <w:color w:val="000000"/>
          <w:sz w:val="24"/>
          <w:lang w:eastAsia="zh-CN"/>
        </w:rPr>
        <w:t xml:space="preserve">科普资源创作和传播，</w:t>
      </w:r>
      <w:r>
        <w:rPr>
          <w:rFonts w:hint="eastAsia" w:ascii="宋体" w:hAnsi="宋体" w:cs="宋体"/>
          <w:bCs/>
          <w:color w:val="000000"/>
          <w:sz w:val="24"/>
        </w:rPr>
        <w:t xml:space="preserve">详细内容见本招标文件“第三章 项目需求”。</w:t>
      </w:r>
      <w:bookmarkEnd w:id="22"/>
      <w:r>
        <w:rPr>
          <w:rFonts w:ascii="宋体" w:hAnsi="宋体" w:cs="宋体"/>
          <w:b/>
          <w:color w:val="ff0000"/>
          <w:sz w:val="24"/>
        </w:rPr>
      </w:r>
      <w:r/>
    </w:p>
    <w:p>
      <w:pPr>
        <w:pStyle w:val="926"/>
        <w:ind w:firstLine="480"/>
        <w:spacing w:line="440" w:lineRule="exact"/>
        <w:widowControl/>
        <w:rPr>
          <w:rFonts w:ascii="宋体" w:hAnsi="宋体" w:cs="宋体"/>
          <w:bCs/>
          <w:sz w:val="24"/>
        </w:rPr>
      </w:pPr>
      <w:r/>
      <w:bookmarkEnd w:id="23"/>
      <w:r>
        <w:rPr>
          <w:rFonts w:hint="eastAsia" w:ascii="宋体" w:hAnsi="宋体" w:cs="宋体"/>
          <w:bCs/>
          <w:sz w:val="24"/>
        </w:rPr>
        <w:t xml:space="preserve">（六）合同履行期限：</w:t>
      </w:r>
      <w:r>
        <w:rPr>
          <w:rFonts w:hint="eastAsia" w:ascii="宋体" w:hAnsi="宋体" w:cs="宋体"/>
          <w:bCs/>
          <w:color w:val="000000"/>
          <w:sz w:val="24"/>
        </w:rPr>
        <w:t xml:space="preserve">自合同签订之日起一年</w:t>
      </w:r>
      <w:r>
        <w:rPr>
          <w:rFonts w:hint="eastAsia" w:ascii="宋体" w:hAnsi="宋体" w:cs="宋体"/>
          <w:bCs/>
          <w:sz w:val="24"/>
        </w:rPr>
        <w:t xml:space="preserve">，详细内容见招标文件“第三章 项目需求”；</w:t>
      </w:r>
      <w:r>
        <w:rPr>
          <w:rFonts w:ascii="宋体" w:hAnsi="宋体" w:cs="宋体"/>
          <w:bCs/>
          <w:sz w:val="24"/>
        </w:rPr>
      </w:r>
      <w:r/>
    </w:p>
    <w:p>
      <w:pPr>
        <w:pStyle w:val="926"/>
        <w:ind w:firstLine="480"/>
        <w:spacing w:line="440" w:lineRule="exact"/>
        <w:widowControl/>
        <w:rPr>
          <w:rFonts w:hint="eastAsia" w:ascii="宋体" w:hAnsi="宋体" w:cs="宋体"/>
          <w:bCs/>
          <w:color w:val="0000ff"/>
          <w:sz w:val="24"/>
        </w:rPr>
      </w:pPr>
      <w:r/>
      <w:bookmarkStart w:id="24" w:name="_Hlk172037786"/>
      <w:r>
        <w:rPr>
          <w:rFonts w:hint="eastAsia" w:ascii="宋体" w:hAnsi="宋体" w:cs="宋体"/>
          <w:bCs/>
          <w:sz w:val="24"/>
        </w:rPr>
        <w:t xml:space="preserve">（七</w:t>
      </w:r>
      <w:r>
        <w:rPr>
          <w:rFonts w:hint="eastAsia" w:ascii="宋体" w:hAnsi="宋体" w:cs="宋体"/>
          <w:bCs/>
          <w:color w:val="000000"/>
          <w:sz w:val="24"/>
        </w:rPr>
        <w:t xml:space="preserve">）</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ff"/>
          <w:sz w:val="24"/>
        </w:rPr>
      </w:r>
      <w:r/>
    </w:p>
    <w:p>
      <w:pPr>
        <w:pStyle w:val="926"/>
        <w:ind w:firstLine="482"/>
        <w:spacing w:line="440" w:lineRule="exact"/>
        <w:widowControl/>
        <w:rPr>
          <w:rFonts w:ascii="宋体" w:hAnsi="宋体" w:cs="宋体"/>
          <w:b/>
          <w:bCs/>
          <w:sz w:val="24"/>
        </w:rPr>
      </w:pPr>
      <w:r/>
      <w:bookmarkEnd w:id="18"/>
      <w:r/>
      <w:bookmarkEnd w:id="24"/>
      <w:r>
        <w:rPr>
          <w:rFonts w:hint="eastAsia" w:ascii="宋体" w:hAnsi="宋体" w:cs="宋体"/>
          <w:b/>
          <w:bCs/>
          <w:sz w:val="24"/>
        </w:rPr>
        <w:t xml:space="preserve">二、申请人的资格要求</w:t>
      </w:r>
      <w:r>
        <w:rPr>
          <w:rFonts w:ascii="宋体" w:hAnsi="宋体" w:cs="宋体"/>
          <w:b/>
          <w:bCs/>
          <w:sz w:val="24"/>
        </w:rPr>
      </w:r>
      <w:r/>
    </w:p>
    <w:p>
      <w:pPr>
        <w:pStyle w:val="926"/>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26"/>
        <w:ind w:firstLine="480"/>
        <w:spacing w:line="440" w:lineRule="exact"/>
        <w:rPr>
          <w:rFonts w:ascii="宋体" w:hAnsi="宋体" w:cs="Arial"/>
          <w:sz w:val="24"/>
        </w:rPr>
      </w:pPr>
      <w:r>
        <w:rPr>
          <w:rFonts w:hint="eastAsia" w:ascii="宋体" w:hAnsi="宋体" w:cs="Arial"/>
          <w:sz w:val="24"/>
        </w:rPr>
        <w:t xml:space="preserve">1.通用资格要求：</w:t>
      </w:r>
      <w:r>
        <w:rPr>
          <w:rFonts w:ascii="宋体" w:hAnsi="宋体" w:cs="Arial"/>
          <w:sz w:val="24"/>
        </w:rPr>
      </w:r>
      <w:r/>
    </w:p>
    <w:p>
      <w:pPr>
        <w:pStyle w:val="926"/>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6"/>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26"/>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6"/>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6"/>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26"/>
        <w:ind w:firstLine="480"/>
        <w:spacing w:line="440" w:lineRule="exact"/>
        <w:rPr>
          <w:rFonts w:hint="eastAsia" w:ascii="宋体" w:hAnsi="宋体" w:cs="宋体"/>
          <w:color w:val="000000"/>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w:t>
      </w:r>
      <w:r>
        <w:rPr>
          <w:rFonts w:hint="eastAsia" w:ascii="宋体" w:hAnsi="宋体" w:cs="宋体"/>
          <w:color w:val="000000"/>
          <w:sz w:val="24"/>
        </w:rPr>
        <w:t xml:space="preserve">参加同一合同项下的政府采购活动；③为本项目提供整体设计、规范编制或者项目管理、监理、检测等服务的供应商；</w:t>
      </w:r>
      <w:r>
        <w:rPr>
          <w:rFonts w:hint="eastAsia" w:ascii="宋体" w:hAnsi="宋体" w:cs="宋体"/>
          <w:color w:val="000000"/>
          <w:sz w:val="24"/>
        </w:rPr>
      </w:r>
      <w:r/>
    </w:p>
    <w:p>
      <w:pPr>
        <w:pStyle w:val="926"/>
        <w:ind w:firstLine="480"/>
        <w:spacing w:line="440" w:lineRule="exact"/>
        <w:rPr>
          <w:rFonts w:ascii="宋体" w:hAnsi="宋体" w:cs="宋体"/>
          <w:color w:val="000000"/>
          <w:sz w:val="24"/>
        </w:rPr>
      </w:pPr>
      <w:r>
        <w:rPr>
          <w:rFonts w:hint="eastAsia" w:ascii="宋体" w:hAnsi="宋体" w:cs="宋体"/>
          <w:color w:val="000000"/>
          <w:sz w:val="24"/>
        </w:rPr>
        <w:t xml:space="preserve">（2）提供法人授权书；</w:t>
      </w:r>
      <w:r>
        <w:rPr>
          <w:rFonts w:ascii="宋体" w:hAnsi="宋体" w:cs="宋体"/>
          <w:color w:val="000000"/>
          <w:sz w:val="24"/>
        </w:rPr>
      </w:r>
      <w:r/>
    </w:p>
    <w:p>
      <w:pPr>
        <w:pStyle w:val="926"/>
        <w:ind w:firstLine="480"/>
        <w:spacing w:line="440" w:lineRule="exact"/>
        <w:rPr>
          <w:rFonts w:hint="eastAsia" w:ascii="宋体" w:hAnsi="宋体" w:cs="宋体"/>
          <w:sz w:val="24"/>
        </w:rPr>
      </w:pPr>
      <w:r>
        <w:rPr>
          <w:rFonts w:hint="eastAsia" w:ascii="宋体" w:hAnsi="宋体" w:cs="宋体"/>
          <w:sz w:val="24"/>
        </w:rPr>
        <w:t xml:space="preserve">（3）提供投标函；</w:t>
      </w:r>
      <w:bookmarkEnd w:id="29"/>
      <w:r>
        <w:rPr>
          <w:rFonts w:hint="eastAsia" w:ascii="宋体" w:hAnsi="宋体" w:cs="宋体"/>
          <w:sz w:val="24"/>
        </w:rPr>
      </w:r>
      <w:r/>
    </w:p>
    <w:p>
      <w:pPr>
        <w:pStyle w:val="926"/>
        <w:ind w:firstLine="482"/>
        <w:spacing w:line="440" w:lineRule="exact"/>
        <w:rPr>
          <w:rFonts w:ascii="宋体" w:hAnsi="宋体" w:cs="宋体"/>
          <w:b/>
          <w:bCs/>
          <w:color w:val="000000"/>
          <w:sz w:val="24"/>
          <w:lang w:eastAsia="zh-CN"/>
        </w:rPr>
      </w:pPr>
      <w:r>
        <w:rPr>
          <w:rFonts w:hint="eastAsia" w:ascii="宋体" w:hAnsi="宋体" w:cs="Arial"/>
          <w:b/>
          <w:bCs/>
          <w:sz w:val="24"/>
        </w:rPr>
        <w:t xml:space="preserve">（二）落实政府采购政策需满足的资格要求</w:t>
      </w:r>
      <w:r>
        <w:rPr>
          <w:rFonts w:hint="eastAsia" w:ascii="宋体" w:hAnsi="宋体" w:cs="Arial"/>
          <w:b/>
          <w:bCs/>
          <w:color w:val="000000"/>
          <w:sz w:val="24"/>
        </w:rPr>
        <w:t xml:space="preserve">：</w:t>
      </w:r>
      <w:r>
        <w:rPr>
          <w:rFonts w:hint="eastAsia" w:ascii="宋体" w:hAnsi="宋体" w:cs="Arial"/>
          <w:color w:val="000000"/>
          <w:sz w:val="24"/>
        </w:rPr>
        <w:t xml:space="preserve">无；</w:t>
      </w:r>
      <w:bookmarkStart w:id="30" w:name="_Hlk174538358"/>
      <w:r>
        <w:rPr>
          <w:rFonts w:hint="eastAsia" w:ascii="宋体" w:hAnsi="宋体" w:cs="Arial"/>
          <w:color w:val="000000"/>
          <w:sz w:val="24"/>
        </w:rPr>
        <w:t xml:space="preserve">本项目为非预留份额专门面向中小企业的采购项目或采购包；</w:t>
      </w:r>
      <w:bookmarkEnd w:id="30"/>
      <w:r>
        <w:rPr>
          <w:rFonts w:ascii="宋体" w:hAnsi="宋体" w:cs="宋体"/>
          <w:b/>
          <w:bCs/>
          <w:color w:val="000000"/>
          <w:sz w:val="24"/>
          <w:lang w:eastAsia="zh-CN"/>
        </w:rPr>
      </w:r>
      <w:r/>
    </w:p>
    <w:p>
      <w:pPr>
        <w:pStyle w:val="926"/>
        <w:ind w:firstLine="482"/>
        <w:spacing w:line="440" w:lineRule="exact"/>
        <w:rPr>
          <w:rFonts w:ascii="宋体" w:hAnsi="宋体" w:cs="宋体"/>
          <w:b/>
          <w:bCs/>
          <w:color w:val="ff0000"/>
          <w:sz w:val="24"/>
        </w:rPr>
      </w:pPr>
      <w:r>
        <w:rPr>
          <w:rFonts w:hint="eastAsia" w:ascii="宋体" w:hAnsi="宋体"/>
          <w:b/>
          <w:bCs/>
          <w:sz w:val="24"/>
        </w:rPr>
        <w:t xml:space="preserve">（三）本项目的特定资格要求：</w:t>
      </w:r>
      <w:r>
        <w:rPr>
          <w:rFonts w:hint="eastAsia" w:ascii="宋体" w:hAnsi="宋体"/>
          <w:b/>
          <w:bCs/>
          <w:color w:val="000000"/>
          <w:sz w:val="24"/>
        </w:rPr>
        <w:t xml:space="preserve">无；</w:t>
      </w:r>
      <w:r>
        <w:rPr>
          <w:rFonts w:ascii="宋体" w:hAnsi="宋体"/>
          <w:b/>
          <w:bCs/>
          <w:sz w:val="24"/>
        </w:rPr>
        <w:t xml:space="preserve"> </w:t>
      </w:r>
      <w:r>
        <w:rPr>
          <w:rFonts w:ascii="宋体" w:hAnsi="宋体" w:cs="宋体"/>
          <w:b/>
          <w:bCs/>
          <w:color w:val="ff0000"/>
          <w:sz w:val="24"/>
        </w:rPr>
      </w:r>
      <w:r/>
    </w:p>
    <w:p>
      <w:pPr>
        <w:pStyle w:val="926"/>
        <w:ind w:firstLine="482"/>
        <w:spacing w:line="440" w:lineRule="exact"/>
        <w:widowControl/>
        <w:rPr>
          <w:rFonts w:ascii="宋体" w:hAnsi="宋体" w:cs="宋体"/>
          <w:b/>
          <w:bCs/>
          <w:color w:val="000000"/>
          <w:sz w:val="24"/>
        </w:rPr>
      </w:pPr>
      <w:r/>
      <w:bookmarkEnd w:id="25"/>
      <w:r/>
      <w:bookmarkStart w:id="31"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6"/>
        <w:ind w:firstLine="480"/>
        <w:spacing w:line="440" w:lineRule="exact"/>
        <w:widowControl/>
        <w:rPr>
          <w:rFonts w:ascii="宋体" w:hAnsi="宋体" w:cs="宋体"/>
          <w:bCs/>
          <w:sz w:val="24"/>
        </w:rPr>
      </w:pPr>
      <w:r/>
      <w:bookmarkStart w:id="32" w:name="_Hlk171011150"/>
      <w:r>
        <w:rPr>
          <w:rFonts w:hint="eastAsia" w:ascii="宋体" w:hAnsi="宋体" w:cs="宋体"/>
          <w:bCs/>
          <w:sz w:val="24"/>
        </w:rPr>
        <w:t xml:space="preserve">（一）时间：</w:t>
      </w:r>
      <w:bookmarkStart w:id="33" w:name="_Hlk151113466"/>
      <w:r>
        <w:rPr>
          <w:rFonts w:hint="eastAsia" w:ascii="宋体" w:hAnsi="宋体" w:cs="宋体"/>
          <w:bCs/>
          <w:sz w:val="24"/>
        </w:rPr>
        <w:t xml:space="preserve">自招标文件公告发布之日起5个工作日</w:t>
      </w:r>
      <w:bookmarkEnd w:id="33"/>
      <w:r>
        <w:rPr>
          <w:rFonts w:hint="eastAsia" w:ascii="宋体" w:hAnsi="宋体"/>
          <w:sz w:val="24"/>
        </w:rPr>
        <w:t xml:space="preserve">；</w:t>
      </w:r>
      <w:bookmarkEnd w:id="32"/>
      <w:r>
        <w:rPr>
          <w:rFonts w:ascii="宋体" w:hAnsi="宋体" w:cs="宋体"/>
          <w:bCs/>
          <w:sz w:val="24"/>
        </w:rPr>
        <w:t xml:space="preserve"> </w:t>
      </w:r>
      <w:r>
        <w:rPr>
          <w:rFonts w:ascii="宋体" w:hAnsi="宋体" w:cs="宋体"/>
          <w:bCs/>
          <w:sz w:val="24"/>
        </w:rPr>
      </w:r>
      <w:r/>
    </w:p>
    <w:p>
      <w:pPr>
        <w:pStyle w:val="926"/>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26"/>
        <w:ind w:firstLine="480"/>
        <w:spacing w:line="440" w:lineRule="exact"/>
        <w:widowControl/>
        <w:rPr>
          <w:rFonts w:ascii="宋体" w:hAnsi="宋体" w:cs="宋体"/>
          <w:bCs/>
          <w:sz w:val="24"/>
        </w:rPr>
      </w:pPr>
      <w:r/>
      <w:bookmarkStart w:id="34" w:name="_Hlk204083569"/>
      <w:r>
        <w:rPr>
          <w:rFonts w:hint="eastAsia" w:ascii="宋体" w:hAnsi="宋体" w:cs="宋体"/>
          <w:bCs/>
          <w:sz w:val="24"/>
        </w:rPr>
        <w:t xml:space="preserve">（三）方式：</w:t>
      </w:r>
      <w:bookmarkStart w:id="35" w:name="_Hlk172038052"/>
      <w:r/>
      <w:bookmarkStart w:id="36" w:name="_Hlk171011164"/>
      <w:r>
        <w:rPr>
          <w:rFonts w:hint="eastAsia" w:ascii="宋体" w:hAnsi="宋体" w:cs="宋体"/>
          <w:bCs/>
          <w:sz w:val="24"/>
        </w:rPr>
        <w:t xml:space="preserve">在“江苏政府采购网”自行下载采购文件</w:t>
      </w:r>
      <w:bookmarkEnd w:id="35"/>
      <w:r>
        <w:rPr>
          <w:rFonts w:hint="eastAsia" w:ascii="宋体" w:hAnsi="宋体"/>
          <w:sz w:val="24"/>
        </w:rPr>
        <w:t xml:space="preserve">；</w:t>
      </w:r>
      <w:r>
        <w:rPr>
          <w:rFonts w:ascii="宋体" w:hAnsi="宋体" w:cs="宋体"/>
          <w:bCs/>
          <w:sz w:val="24"/>
        </w:rPr>
      </w:r>
      <w:r/>
    </w:p>
    <w:p>
      <w:pPr>
        <w:pStyle w:val="926"/>
        <w:ind w:firstLine="480"/>
        <w:spacing w:line="440" w:lineRule="exact"/>
        <w:widowControl/>
        <w:rPr>
          <w:rFonts w:hint="eastAsia" w:ascii="宋体" w:hAnsi="宋体" w:cs="宋体"/>
          <w:bCs/>
          <w:sz w:val="24"/>
        </w:rPr>
      </w:pPr>
      <w:r/>
      <w:bookmarkEnd w:id="36"/>
      <w:r>
        <w:rPr>
          <w:rFonts w:hint="eastAsia" w:ascii="宋体" w:hAnsi="宋体" w:cs="宋体"/>
          <w:bCs/>
          <w:sz w:val="24"/>
        </w:rPr>
        <w:t xml:space="preserve">（四</w:t>
      </w:r>
      <w:r>
        <w:rPr>
          <w:rFonts w:hint="eastAsia" w:ascii="宋体" w:hAnsi="宋体" w:cs="宋体"/>
          <w:bCs/>
          <w:color w:val="000000"/>
          <w:sz w:val="24"/>
        </w:rPr>
        <w:t xml:space="preserve">）售价：</w:t>
      </w:r>
      <w:r>
        <w:rPr>
          <w:rFonts w:ascii="宋体" w:hAnsi="宋体" w:cs="宋体"/>
          <w:bCs/>
          <w:color w:val="000000"/>
          <w:sz w:val="24"/>
        </w:rPr>
        <w:t xml:space="preserve">0</w:t>
      </w:r>
      <w:r>
        <w:rPr>
          <w:rFonts w:hint="eastAsia" w:ascii="宋体" w:hAnsi="宋体" w:cs="宋体"/>
          <w:bCs/>
          <w:color w:val="000000"/>
          <w:sz w:val="24"/>
        </w:rPr>
        <w:t xml:space="preserve">元</w:t>
      </w:r>
      <w:bookmarkStart w:id="37" w:name="_Hlk162603955"/>
      <w:r/>
      <w:bookmarkStart w:id="38" w:name="_Hlk162603855"/>
      <w:r>
        <w:rPr>
          <w:rFonts w:hint="eastAsia" w:ascii="宋体" w:hAnsi="宋体" w:cs="宋体"/>
          <w:bCs/>
          <w:color w:val="000000"/>
          <w:sz w:val="24"/>
        </w:rPr>
        <w:t xml:space="preserve">。</w:t>
      </w:r>
      <w:r>
        <w:rPr>
          <w:rFonts w:hint="eastAsia" w:ascii="宋体" w:hAnsi="宋体" w:cs="宋体"/>
          <w:bCs/>
          <w:sz w:val="24"/>
        </w:rPr>
      </w:r>
      <w:r/>
    </w:p>
    <w:p>
      <w:pPr>
        <w:pStyle w:val="926"/>
        <w:ind w:firstLine="482"/>
        <w:spacing w:line="440" w:lineRule="exact"/>
        <w:widowControl/>
        <w:rPr>
          <w:rFonts w:ascii="宋体" w:hAnsi="宋体" w:cs="宋体"/>
          <w:b/>
          <w:bCs/>
          <w:color w:val="000000"/>
          <w:sz w:val="24"/>
        </w:rPr>
      </w:pPr>
      <w:r/>
      <w:bookmarkEnd w:id="31"/>
      <w:r/>
      <w:bookmarkEnd w:id="34"/>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926"/>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7</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07</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13</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0</w:t>
      </w:r>
      <w:r>
        <w:rPr>
          <w:rFonts w:hint="eastAsia" w:ascii="宋体" w:hAnsi="宋体" w:cs="宋体"/>
          <w:bCs/>
          <w:sz w:val="24"/>
        </w:rPr>
        <w:t xml:space="preserve">（北京时间）</w:t>
      </w:r>
      <w:r>
        <w:rPr>
          <w:rFonts w:hint="eastAsia" w:ascii="宋体" w:hAnsi="宋体"/>
          <w:sz w:val="24"/>
        </w:rPr>
      </w:r>
      <w:r/>
    </w:p>
    <w:p>
      <w:pPr>
        <w:pStyle w:val="926"/>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26"/>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2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6"/>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26"/>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40"/>
      <w:r/>
      <w:bookmarkStart w:id="42" w:name="_Hlk196927919"/>
      <w:r>
        <w:rPr>
          <w:rFonts w:hint="eastAsia" w:ascii="宋体" w:hAnsi="宋体" w:cs="宋体"/>
          <w:color w:val="000000"/>
          <w:sz w:val="24"/>
        </w:rPr>
        <w:t xml:space="preserve">“江苏政府采购网”</w:t>
      </w:r>
      <w:r>
        <w:rPr>
          <w:rFonts w:hint="eastAsia" w:ascii="宋体" w:hAnsi="宋体" w:cs="宋体"/>
          <w:color w:val="000000"/>
          <w:sz w:val="24"/>
        </w:rPr>
        <w:t xml:space="preserve">发布，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26"/>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26"/>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26"/>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4" w:name="_Hlk65067909"/>
      <w:r/>
      <w:bookmarkStart w:id="45" w:name="_Hlk172038204"/>
      <w:r>
        <w:rPr>
          <w:rFonts w:hint="eastAsia" w:ascii="宋体" w:hAnsi="宋体"/>
          <w:color w:val="ff0000"/>
          <w:sz w:val="24"/>
        </w:rPr>
      </w:r>
      <w:r/>
    </w:p>
    <w:p>
      <w:pPr>
        <w:pStyle w:val="926"/>
        <w:ind w:firstLine="482"/>
        <w:spacing w:line="440" w:lineRule="exact"/>
        <w:widowControl/>
        <w:rPr>
          <w:rFonts w:ascii="宋体" w:hAnsi="宋体" w:cs="宋体"/>
          <w:b/>
          <w:bCs/>
          <w:color w:val="000000"/>
          <w:sz w:val="24"/>
        </w:rPr>
      </w:pPr>
      <w:r/>
      <w:bookmarkEnd w:id="44"/>
      <w:r/>
      <w:bookmarkEnd w:id="45"/>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6"/>
        <w:ind w:firstLine="480"/>
        <w:spacing w:line="440" w:lineRule="exact"/>
        <w:rPr>
          <w:rFonts w:ascii="宋体" w:hAnsi="宋体"/>
          <w:sz w:val="24"/>
        </w:rPr>
      </w:pPr>
      <w:r/>
      <w:bookmarkStart w:id="46" w:name="_Hlk171011874"/>
      <w:r>
        <w:rPr>
          <w:rFonts w:hint="eastAsia" w:ascii="宋体" w:hAnsi="宋体"/>
          <w:sz w:val="24"/>
        </w:rPr>
        <w:t xml:space="preserve">（一）采购人信息</w:t>
      </w:r>
      <w:r>
        <w:rPr>
          <w:rFonts w:ascii="宋体" w:hAnsi="宋体"/>
          <w:sz w:val="24"/>
        </w:rPr>
      </w:r>
      <w:r/>
    </w:p>
    <w:p>
      <w:pPr>
        <w:pStyle w:val="926"/>
        <w:ind w:firstLine="480"/>
        <w:spacing w:line="44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称：江苏省科学技术协会</w:t>
      </w:r>
      <w:r>
        <w:rPr>
          <w:rFonts w:ascii="宋体" w:hAnsi="宋体"/>
          <w:sz w:val="24"/>
          <w:highlight w:val="none"/>
        </w:rPr>
      </w:r>
      <w:r/>
    </w:p>
    <w:p>
      <w:pPr>
        <w:pStyle w:val="926"/>
        <w:ind w:firstLine="480"/>
        <w:spacing w:line="440" w:lineRule="exact"/>
        <w:rPr>
          <w:rFonts w:ascii="宋体" w:hAnsi="宋体"/>
          <w:sz w:val="24"/>
        </w:rPr>
      </w:pPr>
      <w:r>
        <w:rPr>
          <w:rFonts w:hint="eastAsia" w:ascii="宋体" w:hAnsi="宋体"/>
          <w:sz w:val="24"/>
          <w:highlight w:val="none"/>
        </w:rPr>
        <w:t xml:space="preserve">地 </w:t>
      </w:r>
      <w:r>
        <w:rPr>
          <w:rFonts w:ascii="宋体" w:hAnsi="宋体"/>
          <w:sz w:val="24"/>
          <w:highlight w:val="none"/>
        </w:rPr>
        <w:t xml:space="preserve"> </w:t>
      </w:r>
      <w:r>
        <w:rPr>
          <w:rFonts w:hint="eastAsia" w:ascii="宋体" w:hAnsi="宋体"/>
          <w:sz w:val="24"/>
          <w:highlight w:val="none"/>
        </w:rPr>
        <w:t xml:space="preserve">址：南京市鼓楼区北京西路30号</w:t>
      </w:r>
      <w:r>
        <w:rPr>
          <w:rFonts w:ascii="宋体" w:hAnsi="宋体"/>
          <w:sz w:val="24"/>
        </w:rPr>
        <w:t xml:space="preserve"> </w:t>
      </w:r>
      <w:r>
        <w:rPr>
          <w:rFonts w:ascii="宋体" w:hAnsi="宋体"/>
          <w:sz w:val="24"/>
        </w:rPr>
      </w:r>
      <w:r/>
    </w:p>
    <w:p>
      <w:pPr>
        <w:pStyle w:val="926"/>
        <w:ind w:firstLine="480"/>
        <w:spacing w:line="440" w:lineRule="exact"/>
        <w:rPr>
          <w:rFonts w:ascii="宋体" w:hAnsi="宋体" w:eastAsia="宋体"/>
          <w:sz w:val="24"/>
          <w:highlight w:val="none"/>
          <w:lang w:val="en-US" w:eastAsia="zh-CN"/>
        </w:rPr>
      </w:pPr>
      <w:r>
        <w:rPr>
          <w:rFonts w:hint="eastAsia" w:ascii="宋体" w:hAnsi="宋体"/>
          <w:sz w:val="24"/>
          <w:highlight w:val="none"/>
        </w:rPr>
        <w:t xml:space="preserve">联系人：</w:t>
      </w:r>
      <w:r>
        <w:rPr>
          <w:rFonts w:hint="eastAsia" w:ascii="宋体" w:hAnsi="宋体"/>
          <w:sz w:val="24"/>
          <w:highlight w:val="none"/>
          <w:lang w:val="en-US" w:eastAsia="zh-CN"/>
        </w:rPr>
        <w:t xml:space="preserve">顾老师</w:t>
      </w:r>
      <w:r>
        <w:rPr>
          <w:rFonts w:ascii="宋体" w:hAnsi="宋体" w:eastAsia="宋体"/>
          <w:sz w:val="24"/>
          <w:highlight w:val="none"/>
          <w:lang w:val="en-US" w:eastAsia="zh-CN"/>
        </w:rPr>
      </w:r>
      <w:r/>
    </w:p>
    <w:p>
      <w:pPr>
        <w:pStyle w:val="926"/>
        <w:ind w:firstLine="480"/>
        <w:spacing w:line="440" w:lineRule="exact"/>
        <w:rPr>
          <w:rFonts w:ascii="宋体" w:hAnsi="宋体" w:eastAsia="宋体"/>
          <w:sz w:val="24"/>
          <w:highlight w:val="none"/>
          <w:lang w:val="en-US" w:eastAsia="zh-CN"/>
        </w:rPr>
      </w:pPr>
      <w:r>
        <w:rPr>
          <w:rFonts w:hint="eastAsia" w:ascii="宋体" w:hAnsi="宋体"/>
          <w:sz w:val="24"/>
          <w:highlight w:val="none"/>
        </w:rPr>
        <w:t xml:space="preserve">联系电话：</w:t>
      </w:r>
      <w:r>
        <w:rPr>
          <w:rFonts w:hint="eastAsia" w:ascii="宋体" w:hAnsi="宋体"/>
          <w:sz w:val="24"/>
          <w:highlight w:val="none"/>
          <w:lang w:val="en-US" w:eastAsia="zh-CN"/>
        </w:rPr>
        <w:t xml:space="preserve">025-83625062</w:t>
      </w:r>
      <w:r>
        <w:rPr>
          <w:rFonts w:ascii="宋体" w:hAnsi="宋体" w:eastAsia="宋体"/>
          <w:sz w:val="24"/>
          <w:highlight w:val="none"/>
          <w:lang w:val="en-US" w:eastAsia="zh-CN"/>
        </w:rPr>
      </w:r>
      <w:r/>
    </w:p>
    <w:p>
      <w:pPr>
        <w:pStyle w:val="926"/>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26"/>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lang w:eastAsia="zh-CN"/>
        </w:rPr>
        <w:t xml:space="preserve">南京汇采</w:t>
      </w:r>
      <w:r>
        <w:rPr>
          <w:rFonts w:hint="eastAsia" w:ascii="宋体" w:hAnsi="宋体"/>
          <w:sz w:val="24"/>
        </w:rPr>
        <w:t xml:space="preserve">项目管理有限公司</w:t>
      </w:r>
      <w:r>
        <w:rPr>
          <w:rFonts w:ascii="宋体" w:hAnsi="宋体"/>
          <w:sz w:val="24"/>
        </w:rPr>
      </w:r>
      <w:r/>
    </w:p>
    <w:p>
      <w:pPr>
        <w:pStyle w:val="926"/>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26"/>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926"/>
        <w:ind w:firstLine="480"/>
        <w:spacing w:line="440" w:lineRule="exact"/>
        <w:rPr>
          <w:rFonts w:ascii="宋体" w:hAnsi="宋体"/>
          <w:sz w:val="24"/>
          <w:highlight w:val="none"/>
        </w:rPr>
      </w:pPr>
      <w:r>
        <w:rPr>
          <w:rFonts w:hint="eastAsia" w:ascii="宋体" w:hAnsi="宋体"/>
          <w:sz w:val="24"/>
          <w:highlight w:val="none"/>
        </w:rPr>
        <w:t xml:space="preserve">联系电话：</w:t>
      </w:r>
      <w:bookmarkStart w:id="47" w:name="_Hlk8391416"/>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w:t>
      </w:r>
      <w:bookmarkEnd w:id="47"/>
      <w:r>
        <w:rPr>
          <w:rFonts w:ascii="宋体" w:hAnsi="宋体"/>
          <w:sz w:val="24"/>
          <w:highlight w:val="none"/>
        </w:rPr>
        <w:t xml:space="preserve">6606690</w:t>
      </w:r>
      <w:r>
        <w:rPr>
          <w:rFonts w:ascii="宋体" w:hAnsi="宋体"/>
          <w:sz w:val="24"/>
          <w:highlight w:val="none"/>
        </w:rPr>
      </w:r>
      <w:r/>
    </w:p>
    <w:p>
      <w:pPr>
        <w:pStyle w:val="926"/>
        <w:ind w:firstLine="480"/>
        <w:spacing w:line="440" w:lineRule="exact"/>
        <w:rPr>
          <w:rFonts w:hint="eastAsia" w:ascii="宋体" w:hAnsi="宋体"/>
          <w:sz w:val="24"/>
          <w:highlight w:val="none"/>
        </w:rPr>
      </w:pPr>
      <w:r>
        <w:rPr>
          <w:rFonts w:hint="eastAsia" w:ascii="宋体" w:hAnsi="宋体"/>
          <w:sz w:val="24"/>
          <w:highlight w:val="none"/>
        </w:rPr>
        <w:t xml:space="preserve">（三）项目联系方式</w:t>
      </w:r>
      <w:r>
        <w:rPr>
          <w:rFonts w:hint="eastAsia" w:ascii="宋体" w:hAnsi="宋体"/>
          <w:sz w:val="24"/>
          <w:highlight w:val="none"/>
        </w:rPr>
      </w:r>
      <w:r/>
    </w:p>
    <w:p>
      <w:pPr>
        <w:pStyle w:val="926"/>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hint="eastAsia" w:ascii="宋体" w:hAnsi="宋体"/>
          <w:sz w:val="24"/>
          <w:highlight w:val="none"/>
        </w:rPr>
      </w:r>
      <w:r/>
    </w:p>
    <w:p>
      <w:pPr>
        <w:pStyle w:val="926"/>
        <w:ind w:firstLine="480"/>
        <w:spacing w:line="440" w:lineRule="exact"/>
        <w:rPr>
          <w:rFonts w:ascii="宋体" w:hAnsi="宋体"/>
          <w:sz w:val="24"/>
        </w:rPr>
      </w:pPr>
      <w:r>
        <w:rPr>
          <w:rFonts w:hint="eastAsia" w:ascii="宋体" w:hAnsi="宋体"/>
          <w:sz w:val="24"/>
          <w:highlight w:val="none"/>
        </w:rPr>
        <w:t xml:space="preserve">联系电话：0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86606690</w:t>
      </w:r>
      <w:r>
        <w:rPr>
          <w:rFonts w:ascii="宋体" w:hAnsi="宋体"/>
          <w:sz w:val="24"/>
        </w:rPr>
      </w:r>
      <w:r/>
    </w:p>
    <w:p>
      <w:pPr>
        <w:pStyle w:val="926"/>
        <w:ind w:firstLine="480"/>
        <w:spacing w:line="460" w:lineRule="exact"/>
        <w:rPr>
          <w:rFonts w:hint="eastAsia" w:ascii="宋体" w:hAnsi="宋体"/>
          <w:color w:val="ff0000"/>
          <w:sz w:val="24"/>
        </w:rPr>
      </w:pPr>
      <w:r/>
      <w:bookmarkEnd w:id="46"/>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27"/>
        <w:jc w:val="center"/>
        <w:spacing w:before="286" w:after="286"/>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12708970"/>
      <w:r/>
      <w:bookmarkStart w:id="51" w:name="_Toc12887260"/>
      <w:r/>
      <w:bookmarkStart w:id="52" w:name="_Toc9363425"/>
      <w:r/>
      <w:bookmarkStart w:id="53" w:name="_Toc226126993"/>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120614213"/>
      <w:r/>
      <w:bookmarkStart w:id="55" w:name="_Toc513029202"/>
      <w:r/>
      <w:bookmarkStart w:id="56" w:name="_Toc20823274"/>
      <w:r/>
      <w:bookmarkStart w:id="57"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928"/>
        <w:spacing w:before="429" w:after="143" w:line="400" w:lineRule="exact"/>
        <w:rPr>
          <w:rFonts w:ascii="宋体" w:hAnsi="宋体" w:eastAsia="宋体"/>
          <w:sz w:val="32"/>
          <w:szCs w:val="32"/>
        </w:rPr>
      </w:pPr>
      <w:r/>
      <w:bookmarkStart w:id="58" w:name="_Toc226126994"/>
      <w:r/>
      <w:bookmarkStart w:id="59" w:name="_Toc12887261"/>
      <w:r/>
      <w:bookmarkStart w:id="60" w:name="_Toc120614214"/>
      <w:r/>
      <w:bookmarkStart w:id="61" w:name="_Toc16938519"/>
      <w:r/>
      <w:bookmarkStart w:id="62" w:name="_Toc8485112"/>
      <w:r/>
      <w:bookmarkStart w:id="63" w:name="_Toc513029203"/>
      <w:r/>
      <w:bookmarkStart w:id="64" w:name="_Toc9363426"/>
      <w:r/>
      <w:bookmarkStart w:id="65" w:name="_Toc12708971"/>
      <w:r/>
      <w:bookmarkStart w:id="66" w:name="_Toc20823275"/>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929"/>
        <w:spacing w:before="57" w:after="0" w:line="400" w:lineRule="exact"/>
        <w:rPr>
          <w:rFonts w:ascii="宋体" w:hAnsi="宋体"/>
          <w:sz w:val="24"/>
          <w:szCs w:val="24"/>
        </w:rPr>
      </w:pPr>
      <w:r/>
      <w:bookmarkStart w:id="68" w:name="_Toc458694821"/>
      <w:r/>
      <w:bookmarkStart w:id="69" w:name="_Toc20823276"/>
      <w:r/>
      <w:bookmarkStart w:id="70" w:name="_Toc16938520"/>
      <w:r/>
      <w:bookmarkStart w:id="71" w:name="_Toc513029204"/>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29"/>
        <w:spacing w:before="57" w:after="0" w:line="400" w:lineRule="exact"/>
        <w:rPr>
          <w:rFonts w:ascii="宋体" w:hAnsi="宋体"/>
          <w:sz w:val="24"/>
          <w:szCs w:val="24"/>
        </w:rPr>
      </w:pPr>
      <w:r/>
      <w:bookmarkStart w:id="73" w:name="_Toc16938521"/>
      <w:r/>
      <w:bookmarkStart w:id="74" w:name="_Toc513029205"/>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29"/>
        <w:spacing w:before="57" w:after="0" w:line="400" w:lineRule="exact"/>
        <w:rPr>
          <w:rFonts w:ascii="宋体" w:hAnsi="宋体"/>
          <w:sz w:val="24"/>
          <w:szCs w:val="24"/>
        </w:rPr>
      </w:pPr>
      <w:r/>
      <w:bookmarkStart w:id="76" w:name="_Toc513029206"/>
      <w:r/>
      <w:bookmarkStart w:id="77" w:name="_Toc16938522"/>
      <w:r/>
      <w:bookmarkStart w:id="78" w:name="_Toc20823278"/>
      <w:r>
        <w:rPr>
          <w:rFonts w:hint="eastAsia" w:ascii="宋体" w:hAnsi="宋体"/>
          <w:sz w:val="24"/>
          <w:szCs w:val="24"/>
        </w:rPr>
        <w:t xml:space="preserve">3、适用法律</w:t>
      </w:r>
      <w:bookmarkEnd w:id="76"/>
      <w:r/>
      <w:bookmarkEnd w:id="77"/>
      <w:r/>
      <w:bookmarkEnd w:id="78"/>
      <w:r>
        <w:rPr>
          <w:rFonts w:hint="eastAsia" w:ascii="宋体" w:hAnsi="宋体"/>
          <w:sz w:val="24"/>
          <w:szCs w:val="24"/>
          <w:lang w:eastAsia="zh-CN"/>
        </w:rPr>
        <w:t xml:space="preserve">和标准</w:t>
      </w:r>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9"/>
        <w:spacing w:before="57" w:after="0" w:line="400" w:lineRule="exact"/>
        <w:rPr>
          <w:rFonts w:ascii="宋体" w:hAnsi="宋体"/>
          <w:sz w:val="24"/>
          <w:szCs w:val="24"/>
        </w:rPr>
      </w:pPr>
      <w:r/>
      <w:bookmarkStart w:id="79" w:name="_Toc462564067"/>
      <w:r/>
      <w:bookmarkStart w:id="80" w:name="_Toc513029207"/>
      <w:r/>
      <w:bookmarkStart w:id="81" w:name="_Toc20823279"/>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4.2</w:t>
      </w:r>
      <w:r>
        <w:rPr>
          <w:rFonts w:hint="eastAsia" w:ascii="宋体" w:hAnsi="宋体"/>
          <w:sz w:val="24"/>
        </w:rPr>
        <w:t xml:space="preserve">本次招标收取代理服务费。</w:t>
      </w:r>
      <w:r>
        <w:rPr>
          <w:rFonts w:hint="eastAsia" w:ascii="宋体" w:hAnsi="宋体"/>
          <w:b/>
          <w:bCs/>
          <w:sz w:val="24"/>
        </w:rPr>
        <w:t xml:space="preserve">本项目代理服务费以中标金额为基础，参照“计价格[2002]1980号文件和发改委[2003]857号文件收费标准的50</w:t>
      </w:r>
      <w:r>
        <w:rPr>
          <w:rFonts w:ascii="宋体" w:hAnsi="宋体"/>
          <w:b/>
          <w:bCs/>
          <w:sz w:val="24"/>
        </w:rPr>
        <w:t xml:space="preserve">%</w:t>
      </w:r>
      <w:r>
        <w:rPr>
          <w:rFonts w:hint="eastAsia" w:ascii="宋体" w:hAnsi="宋体"/>
          <w:b/>
          <w:bCs/>
          <w:sz w:val="24"/>
        </w:rPr>
        <w:t xml:space="preserve">收取。</w:t>
      </w:r>
      <w:r>
        <w:rPr>
          <w:rFonts w:hint="eastAsia" w:ascii="宋体" w:hAnsi="宋体"/>
          <w:sz w:val="24"/>
        </w:rPr>
        <w:t xml:space="preserve">代理服务费由中标供应商在领取中标通知书时向代理机构缴纳。</w:t>
      </w:r>
      <w:r>
        <w:rPr>
          <w:rFonts w:hint="eastAsia"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28"/>
        <w:spacing w:before="286" w:after="143" w:line="400" w:lineRule="exact"/>
        <w:rPr>
          <w:rFonts w:ascii="宋体" w:hAnsi="宋体" w:eastAsia="宋体"/>
          <w:sz w:val="32"/>
          <w:szCs w:val="32"/>
        </w:rPr>
      </w:pPr>
      <w:r/>
      <w:bookmarkStart w:id="83" w:name="_Toc16938525"/>
      <w:r/>
      <w:bookmarkStart w:id="84" w:name="_Toc226126995"/>
      <w:r/>
      <w:bookmarkStart w:id="85" w:name="_Toc120614215"/>
      <w:r/>
      <w:bookmarkStart w:id="86" w:name="_Toc20823281"/>
      <w:r/>
      <w:bookmarkStart w:id="87" w:name="_Toc12708972"/>
      <w:r/>
      <w:bookmarkStart w:id="88" w:name="_Toc12887262"/>
      <w:r/>
      <w:bookmarkStart w:id="89" w:name="_Toc513029209"/>
      <w:r/>
      <w:bookmarkStart w:id="90" w:name="_Toc9363427"/>
      <w:r/>
      <w:bookmarkStart w:id="91" w:name="_Toc8485113"/>
      <w:r>
        <w:rPr>
          <w:rFonts w:hint="eastAsia" w:ascii="宋体" w:hAnsi="宋体" w:eastAsia="宋体"/>
          <w:sz w:val="32"/>
          <w:szCs w:val="32"/>
        </w:rPr>
        <w:t xml:space="preserve">二、招标文件</w:t>
      </w:r>
      <w:bookmarkEnd w:id="83"/>
      <w:r/>
      <w:bookmarkEnd w:id="84"/>
      <w:r/>
      <w:bookmarkEnd w:id="85"/>
      <w:r/>
      <w:bookmarkEnd w:id="86"/>
      <w:r/>
      <w:bookmarkEnd w:id="87"/>
      <w:r/>
      <w:bookmarkEnd w:id="88"/>
      <w:r/>
      <w:bookmarkEnd w:id="89"/>
      <w:r/>
      <w:bookmarkEnd w:id="90"/>
      <w:r/>
      <w:bookmarkEnd w:id="91"/>
      <w:r>
        <w:rPr>
          <w:rFonts w:ascii="宋体" w:hAnsi="宋体" w:eastAsia="宋体"/>
          <w:sz w:val="32"/>
          <w:szCs w:val="32"/>
        </w:rPr>
      </w:r>
      <w:r/>
    </w:p>
    <w:p>
      <w:pPr>
        <w:pStyle w:val="929"/>
        <w:spacing w:before="57" w:after="0" w:line="400" w:lineRule="exact"/>
        <w:rPr>
          <w:rFonts w:ascii="宋体" w:hAnsi="宋体"/>
          <w:sz w:val="24"/>
          <w:szCs w:val="24"/>
        </w:rPr>
      </w:pPr>
      <w:r/>
      <w:bookmarkStart w:id="92" w:name="_Toc16938526"/>
      <w:r/>
      <w:bookmarkStart w:id="93" w:name="_Toc513029210"/>
      <w:r/>
      <w:bookmarkStart w:id="94" w:name="_Toc20823282"/>
      <w:r>
        <w:rPr>
          <w:rFonts w:hint="eastAsia" w:ascii="宋体" w:hAnsi="宋体"/>
          <w:sz w:val="24"/>
          <w:szCs w:val="24"/>
        </w:rPr>
        <w:t xml:space="preserve">6、招标文件构成</w:t>
      </w:r>
      <w:bookmarkEnd w:id="92"/>
      <w:r/>
      <w:bookmarkEnd w:id="93"/>
      <w:r/>
      <w:bookmarkEnd w:id="94"/>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29"/>
        <w:spacing w:before="57" w:after="0" w:line="400" w:lineRule="exact"/>
        <w:rPr>
          <w:rFonts w:ascii="宋体" w:hAnsi="宋体"/>
          <w:sz w:val="24"/>
          <w:szCs w:val="24"/>
        </w:rPr>
      </w:pPr>
      <w:r/>
      <w:bookmarkStart w:id="95" w:name="_Toc16938528"/>
      <w:r/>
      <w:bookmarkStart w:id="96" w:name="_Toc513029212"/>
      <w:r/>
      <w:bookmarkStart w:id="97" w:name="_Toc462564071"/>
      <w:r/>
      <w:bookmarkStart w:id="98"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5"/>
      <w:r/>
      <w:bookmarkEnd w:id="96"/>
      <w:r/>
      <w:bookmarkEnd w:id="97"/>
      <w:r/>
      <w:bookmarkEnd w:id="98"/>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8"/>
        <w:spacing w:before="286" w:after="143" w:line="400" w:lineRule="exact"/>
        <w:rPr>
          <w:rFonts w:ascii="宋体" w:hAnsi="宋体" w:eastAsia="宋体"/>
          <w:sz w:val="32"/>
          <w:szCs w:val="32"/>
        </w:rPr>
      </w:pPr>
      <w:r/>
      <w:bookmarkStart w:id="99" w:name="_Toc12887263"/>
      <w:r/>
      <w:bookmarkStart w:id="100" w:name="_Toc8485114"/>
      <w:r/>
      <w:bookmarkStart w:id="101" w:name="_Toc12708973"/>
      <w:r/>
      <w:bookmarkStart w:id="102" w:name="_Toc9363428"/>
      <w:r/>
      <w:bookmarkStart w:id="103" w:name="_Toc513029213"/>
      <w:r/>
      <w:bookmarkStart w:id="104" w:name="_Toc226126996"/>
      <w:r/>
      <w:bookmarkStart w:id="105" w:name="_Toc462564072"/>
      <w:r/>
      <w:bookmarkStart w:id="106" w:name="_Toc20823285"/>
      <w:r/>
      <w:bookmarkStart w:id="107" w:name="_Toc16938529"/>
      <w:r/>
      <w:bookmarkStart w:id="108" w:name="_Toc120614216"/>
      <w:r>
        <w:rPr>
          <w:rFonts w:hint="eastAsia" w:ascii="宋体" w:hAnsi="宋体" w:eastAsia="宋体"/>
          <w:sz w:val="32"/>
          <w:szCs w:val="32"/>
        </w:rPr>
        <w:t xml:space="preserve">三、投标文件的编制</w:t>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sz w:val="32"/>
          <w:szCs w:val="32"/>
        </w:rPr>
      </w:r>
      <w:r/>
    </w:p>
    <w:p>
      <w:pPr>
        <w:pStyle w:val="929"/>
        <w:spacing w:before="57" w:after="0" w:line="400" w:lineRule="exact"/>
        <w:rPr>
          <w:rFonts w:ascii="宋体" w:hAnsi="宋体"/>
          <w:bCs/>
          <w:sz w:val="24"/>
          <w:szCs w:val="24"/>
        </w:rPr>
      </w:pPr>
      <w:r/>
      <w:bookmarkStart w:id="109" w:name="_Toc16938530"/>
      <w:r/>
      <w:bookmarkStart w:id="110" w:name="_Toc20823286"/>
      <w:r/>
      <w:bookmarkStart w:id="111" w:name="_Toc513029214"/>
      <w:r/>
      <w:bookmarkStart w:id="112" w:name="_Toc462564073"/>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9"/>
      <w:r/>
      <w:bookmarkEnd w:id="110"/>
      <w:r/>
      <w:bookmarkEnd w:id="111"/>
      <w:r/>
      <w:bookmarkEnd w:id="112"/>
      <w:r>
        <w:rPr>
          <w:rFonts w:ascii="宋体" w:hAnsi="宋体"/>
          <w:bCs/>
          <w:sz w:val="24"/>
          <w:szCs w:val="24"/>
        </w:rPr>
      </w:r>
      <w:r/>
    </w:p>
    <w:p>
      <w:pPr>
        <w:pStyle w:val="926"/>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9"/>
        <w:spacing w:before="57" w:after="0" w:line="400" w:lineRule="exact"/>
        <w:rPr>
          <w:rFonts w:ascii="宋体" w:hAnsi="宋体"/>
          <w:sz w:val="24"/>
          <w:szCs w:val="24"/>
        </w:rPr>
      </w:pPr>
      <w:r/>
      <w:bookmarkStart w:id="113" w:name="_Toc513029215"/>
      <w:r/>
      <w:bookmarkStart w:id="114" w:name="_Toc16938531"/>
      <w:r/>
      <w:bookmarkStart w:id="115" w:name="_Toc462564074"/>
      <w:r/>
      <w:bookmarkStart w:id="116"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3"/>
      <w:r/>
      <w:bookmarkEnd w:id="114"/>
      <w:r/>
      <w:bookmarkEnd w:id="115"/>
      <w:r/>
      <w:bookmarkEnd w:id="116"/>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26"/>
        <w:spacing w:before="57" w:line="400" w:lineRule="exact"/>
        <w:rPr>
          <w:rFonts w:ascii="宋体" w:hAnsi="宋体"/>
          <w:sz w:val="24"/>
        </w:rPr>
      </w:pPr>
      <w:r/>
      <w:bookmarkStart w:id="117" w:name="_Hlt26670360"/>
      <w:r/>
      <w:bookmarkEnd w:id="117"/>
      <w:r/>
      <w:bookmarkStart w:id="118" w:name="_Hlt26668975"/>
      <w:r/>
      <w:bookmarkEnd w:id="118"/>
      <w:r/>
      <w:bookmarkStart w:id="119" w:name="_Hlt26954838"/>
      <w:r/>
      <w:bookmarkEnd w:id="119"/>
      <w:r/>
      <w:bookmarkStart w:id="120" w:name="_Toc14577357"/>
      <w:r/>
      <w:bookmarkStart w:id="121" w:name="_Toc49090509"/>
      <w:r/>
      <w:bookmarkStart w:id="122" w:name="_Toc513029219"/>
      <w:r/>
      <w:bookmarkStart w:id="123" w:name="_Toc49090507"/>
      <w:r/>
      <w:bookmarkStart w:id="124" w:name="_Toc14577354"/>
      <w:r/>
      <w:bookmarkStart w:id="125" w:name="_Toc513029216"/>
      <w:r>
        <w:rPr>
          <w:rFonts w:hint="eastAsia" w:ascii="宋体" w:hAnsi="宋体"/>
          <w:sz w:val="24"/>
        </w:rPr>
        <w:t xml:space="preserve">10、</w:t>
      </w:r>
      <w:bookmarkEnd w:id="120"/>
      <w:r/>
      <w:bookmarkEnd w:id="121"/>
      <w:r/>
      <w:bookmarkEnd w:id="122"/>
      <w:r>
        <w:rPr>
          <w:rFonts w:hint="eastAsia" w:ascii="宋体" w:hAnsi="宋体"/>
          <w:sz w:val="24"/>
        </w:rPr>
        <w:t xml:space="preserve">证明投标人及投标标的符合招标文件规定的文件</w:t>
      </w:r>
      <w:r>
        <w:rPr>
          <w:rFonts w:ascii="宋体" w:hAnsi="宋体"/>
          <w:sz w:val="24"/>
        </w:rPr>
      </w:r>
      <w:r/>
    </w:p>
    <w:p>
      <w:pPr>
        <w:pStyle w:val="926"/>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29"/>
        <w:spacing w:before="57" w:after="0" w:line="400" w:lineRule="exact"/>
        <w:rPr>
          <w:rFonts w:ascii="宋体" w:hAnsi="宋体"/>
          <w:sz w:val="24"/>
          <w:szCs w:val="24"/>
        </w:rPr>
      </w:pPr>
      <w:r/>
      <w:bookmarkEnd w:id="123"/>
      <w:r/>
      <w:bookmarkEnd w:id="124"/>
      <w:r/>
      <w:bookmarkEnd w:id="125"/>
      <w:r/>
      <w:bookmarkStart w:id="126" w:name="_Toc14577355"/>
      <w:r/>
      <w:bookmarkStart w:id="127"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6"/>
      <w:r/>
      <w:bookmarkStart w:id="128" w:name="_Hlt26670373"/>
      <w:r/>
      <w:bookmarkEnd w:id="128"/>
      <w:r>
        <w:rPr>
          <w:rFonts w:hint="eastAsia" w:ascii="宋体" w:hAnsi="宋体"/>
          <w:sz w:val="24"/>
          <w:szCs w:val="24"/>
        </w:rPr>
        <w:t xml:space="preserve">表</w:t>
      </w:r>
      <w:bookmarkEnd w:id="127"/>
      <w:r>
        <w:rPr>
          <w:rFonts w:ascii="宋体" w:hAnsi="宋体"/>
          <w:sz w:val="24"/>
          <w:szCs w:val="24"/>
        </w:rPr>
      </w:r>
      <w:r/>
    </w:p>
    <w:p>
      <w:pPr>
        <w:pStyle w:val="926"/>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26"/>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29"/>
        <w:spacing w:before="57" w:after="0" w:line="400" w:lineRule="exact"/>
        <w:rPr>
          <w:rFonts w:ascii="宋体" w:hAnsi="宋体"/>
          <w:sz w:val="24"/>
          <w:szCs w:val="24"/>
        </w:rPr>
      </w:pPr>
      <w:r/>
      <w:bookmarkStart w:id="129" w:name="_Hlt26670482"/>
      <w:r/>
      <w:bookmarkEnd w:id="129"/>
      <w:r/>
      <w:bookmarkStart w:id="130" w:name="_Hlt26954848"/>
      <w:r/>
      <w:bookmarkEnd w:id="130"/>
      <w:r/>
      <w:bookmarkStart w:id="131" w:name="_Hlt26954731"/>
      <w:r/>
      <w:bookmarkEnd w:id="131"/>
      <w:r/>
      <w:bookmarkStart w:id="132" w:name="_Hlt26954846"/>
      <w:r/>
      <w:bookmarkEnd w:id="132"/>
      <w:r/>
      <w:bookmarkStart w:id="133" w:name="_Hlt26670486"/>
      <w:r/>
      <w:bookmarkEnd w:id="133"/>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26"/>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29"/>
        <w:spacing w:before="57" w:after="0" w:line="400" w:lineRule="exact"/>
        <w:rPr>
          <w:rFonts w:ascii="宋体" w:hAnsi="宋体"/>
          <w:sz w:val="24"/>
          <w:szCs w:val="24"/>
        </w:rPr>
      </w:pPr>
      <w:r/>
      <w:bookmarkStart w:id="134" w:name="_Toc49090510"/>
      <w:r/>
      <w:bookmarkStart w:id="135" w:name="_Toc14577359"/>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29"/>
        <w:spacing w:before="57" w:after="0" w:line="400" w:lineRule="exact"/>
        <w:rPr>
          <w:rFonts w:ascii="宋体" w:hAnsi="宋体"/>
          <w:sz w:val="24"/>
          <w:szCs w:val="24"/>
        </w:rPr>
      </w:pPr>
      <w:r/>
      <w:bookmarkEnd w:id="134"/>
      <w:r/>
      <w:bookmarkEnd w:id="135"/>
      <w:r/>
      <w:bookmarkStart w:id="136" w:name="_Hlt26954850"/>
      <w:r/>
      <w:bookmarkEnd w:id="136"/>
      <w:r/>
      <w:bookmarkStart w:id="137" w:name="_Hlt26670489"/>
      <w:r/>
      <w:bookmarkEnd w:id="137"/>
      <w:r/>
      <w:bookmarkStart w:id="138" w:name="_Hlt26954734"/>
      <w:r/>
      <w:bookmarkEnd w:id="138"/>
      <w:r/>
      <w:bookmarkStart w:id="139" w:name="_Toc14577360"/>
      <w:r/>
      <w:bookmarkStart w:id="140"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9"/>
      <w:r/>
      <w:bookmarkEnd w:id="140"/>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29"/>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26"/>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8"/>
        <w:spacing w:before="286" w:after="143" w:line="400" w:lineRule="exact"/>
        <w:rPr>
          <w:rFonts w:ascii="宋体" w:hAnsi="宋体" w:eastAsia="宋体"/>
          <w:sz w:val="32"/>
          <w:szCs w:val="32"/>
        </w:rPr>
      </w:pPr>
      <w:r/>
      <w:bookmarkStart w:id="141" w:name="_Hlt26954852"/>
      <w:r/>
      <w:bookmarkEnd w:id="141"/>
      <w:r/>
      <w:bookmarkStart w:id="142" w:name="_Hlt26954739"/>
      <w:r/>
      <w:bookmarkEnd w:id="142"/>
      <w:r/>
      <w:bookmarkStart w:id="143" w:name="_Toc226126997"/>
      <w:r/>
      <w:bookmarkStart w:id="144" w:name="_Toc9363429"/>
      <w:r/>
      <w:bookmarkStart w:id="145" w:name="_Toc12887264"/>
      <w:r/>
      <w:bookmarkStart w:id="146" w:name="_Toc120614217"/>
      <w:r/>
      <w:bookmarkStart w:id="147" w:name="_Toc12708974"/>
      <w:r/>
      <w:bookmarkStart w:id="148" w:name="_Toc20823296"/>
      <w:r/>
      <w:bookmarkStart w:id="149" w:name="_Toc16938540"/>
      <w:r/>
      <w:bookmarkStart w:id="150" w:name="_Toc513029224"/>
      <w:r/>
      <w:bookmarkStart w:id="151" w:name="_Toc8485115"/>
      <w:r>
        <w:rPr>
          <w:rFonts w:hint="eastAsia" w:ascii="宋体" w:hAnsi="宋体" w:eastAsia="宋体"/>
          <w:sz w:val="32"/>
          <w:szCs w:val="32"/>
        </w:rPr>
        <w:t xml:space="preserve">四、投标文件的递交</w:t>
      </w:r>
      <w:bookmarkEnd w:id="143"/>
      <w:r/>
      <w:bookmarkEnd w:id="144"/>
      <w:r/>
      <w:bookmarkEnd w:id="145"/>
      <w:r/>
      <w:bookmarkEnd w:id="146"/>
      <w:r/>
      <w:bookmarkEnd w:id="147"/>
      <w:r/>
      <w:bookmarkEnd w:id="148"/>
      <w:r/>
      <w:bookmarkEnd w:id="149"/>
      <w:r/>
      <w:bookmarkEnd w:id="150"/>
      <w:r/>
      <w:bookmarkEnd w:id="151"/>
      <w:r>
        <w:rPr>
          <w:rFonts w:ascii="宋体" w:hAnsi="宋体" w:eastAsia="宋体"/>
          <w:sz w:val="32"/>
          <w:szCs w:val="32"/>
        </w:rPr>
      </w:r>
      <w:r/>
    </w:p>
    <w:p>
      <w:pPr>
        <w:pStyle w:val="929"/>
        <w:spacing w:before="57" w:after="0" w:line="400" w:lineRule="exact"/>
        <w:rPr>
          <w:rFonts w:ascii="宋体" w:hAnsi="宋体"/>
          <w:sz w:val="24"/>
          <w:szCs w:val="24"/>
        </w:rPr>
      </w:pPr>
      <w:r/>
      <w:bookmarkStart w:id="152" w:name="_Toc20823297"/>
      <w:r/>
      <w:bookmarkStart w:id="153" w:name="_Toc462564084"/>
      <w:r/>
      <w:bookmarkStart w:id="154" w:name="_Toc513029225"/>
      <w:r/>
      <w:bookmarkStart w:id="155" w:name="_Toc16938541"/>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2"/>
      <w:r/>
      <w:bookmarkEnd w:id="153"/>
      <w:r/>
      <w:bookmarkEnd w:id="154"/>
      <w:r/>
      <w:bookmarkEnd w:id="155"/>
      <w:r>
        <w:rPr>
          <w:rFonts w:hint="eastAsia" w:ascii="宋体" w:hAnsi="宋体"/>
          <w:sz w:val="24"/>
          <w:szCs w:val="24"/>
          <w:lang w:eastAsia="zh-CN"/>
        </w:rPr>
        <w:t xml:space="preserve">递交</w:t>
      </w:r>
      <w:r>
        <w:rPr>
          <w:rFonts w:ascii="宋体" w:hAnsi="宋体"/>
          <w:sz w:val="24"/>
          <w:szCs w:val="24"/>
        </w:rPr>
      </w:r>
      <w:r/>
    </w:p>
    <w:p>
      <w:pPr>
        <w:pStyle w:val="926"/>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29"/>
        <w:spacing w:before="57" w:after="0" w:line="400" w:lineRule="exact"/>
        <w:rPr>
          <w:rFonts w:ascii="宋体" w:hAnsi="宋体"/>
          <w:sz w:val="24"/>
          <w:szCs w:val="24"/>
        </w:rPr>
      </w:pPr>
      <w:r/>
      <w:bookmarkStart w:id="156" w:name="_Toc16938542"/>
      <w:r/>
      <w:bookmarkStart w:id="157" w:name="_Toc513029226"/>
      <w:r/>
      <w:bookmarkStart w:id="158"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6"/>
      <w:r/>
      <w:bookmarkEnd w:id="157"/>
      <w:r/>
      <w:bookmarkEnd w:id="158"/>
      <w:r>
        <w:rPr>
          <w:rFonts w:hint="eastAsia" w:ascii="宋体" w:hAnsi="宋体"/>
          <w:sz w:val="24"/>
          <w:szCs w:val="24"/>
          <w:lang w:eastAsia="zh-CN"/>
        </w:rPr>
        <w:t xml:space="preserve">时间</w:t>
      </w:r>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29"/>
        <w:spacing w:before="57" w:after="0" w:line="400" w:lineRule="exact"/>
        <w:rPr>
          <w:rFonts w:ascii="宋体" w:hAnsi="宋体"/>
          <w:sz w:val="24"/>
          <w:szCs w:val="24"/>
        </w:rPr>
      </w:pPr>
      <w:r/>
      <w:bookmarkStart w:id="159" w:name="_Toc20823299"/>
      <w:r/>
      <w:bookmarkStart w:id="160" w:name="_Toc16938543"/>
      <w:r/>
      <w:bookmarkStart w:id="161" w:name="_Toc513029227"/>
      <w:r>
        <w:rPr>
          <w:rFonts w:hint="eastAsia" w:ascii="宋体" w:hAnsi="宋体"/>
          <w:sz w:val="24"/>
          <w:szCs w:val="24"/>
          <w:lang w:eastAsia="zh-CN"/>
        </w:rPr>
        <w:t xml:space="preserve">18</w:t>
      </w:r>
      <w:r>
        <w:rPr>
          <w:rFonts w:hint="eastAsia" w:ascii="宋体" w:hAnsi="宋体"/>
          <w:sz w:val="24"/>
          <w:szCs w:val="24"/>
        </w:rPr>
        <w:t xml:space="preserve">、投标文件</w:t>
      </w:r>
      <w:bookmarkEnd w:id="159"/>
      <w:r/>
      <w:bookmarkEnd w:id="160"/>
      <w:r/>
      <w:bookmarkEnd w:id="161"/>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26"/>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29"/>
        <w:spacing w:before="57" w:after="0" w:line="400" w:lineRule="exact"/>
        <w:rPr>
          <w:rFonts w:ascii="宋体" w:hAnsi="宋体"/>
          <w:sz w:val="24"/>
          <w:szCs w:val="24"/>
        </w:rPr>
      </w:pPr>
      <w:r/>
      <w:bookmarkStart w:id="162" w:name="_Toc20823300"/>
      <w:r/>
      <w:bookmarkStart w:id="163" w:name="_Toc16938544"/>
      <w:r/>
      <w:bookmarkStart w:id="164" w:name="_Toc513029228"/>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2"/>
      <w:r/>
      <w:bookmarkEnd w:id="163"/>
      <w:r/>
      <w:bookmarkEnd w:id="164"/>
      <w:r/>
      <w:bookmarkStart w:id="165" w:name="_Toc8485116"/>
      <w:r/>
      <w:bookmarkStart w:id="166" w:name="_Toc16938545"/>
      <w:r/>
      <w:bookmarkStart w:id="167" w:name="_Toc20823301"/>
      <w:r/>
      <w:bookmarkStart w:id="168" w:name="_Toc120614218"/>
      <w:r/>
      <w:bookmarkStart w:id="169" w:name="_Toc513029229"/>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28"/>
        <w:spacing w:before="286" w:after="143" w:line="400" w:lineRule="exact"/>
        <w:rPr>
          <w:rFonts w:ascii="宋体" w:hAnsi="宋体" w:eastAsia="宋体"/>
          <w:sz w:val="32"/>
          <w:szCs w:val="32"/>
        </w:rPr>
      </w:pPr>
      <w:r/>
      <w:bookmarkStart w:id="170" w:name="_Toc12887265"/>
      <w:r/>
      <w:bookmarkStart w:id="171" w:name="_Toc12708975"/>
      <w:r/>
      <w:bookmarkStart w:id="172" w:name="_Toc226126998"/>
      <w:r/>
      <w:bookmarkStart w:id="173" w:name="_Toc9363430"/>
      <w:r>
        <w:rPr>
          <w:rFonts w:hint="eastAsia" w:ascii="宋体" w:hAnsi="宋体" w:eastAsia="宋体"/>
          <w:sz w:val="32"/>
          <w:szCs w:val="32"/>
        </w:rPr>
        <w:t xml:space="preserve">五、开标与评标</w:t>
      </w:r>
      <w:bookmarkEnd w:id="165"/>
      <w:r/>
      <w:bookmarkEnd w:id="166"/>
      <w:r/>
      <w:bookmarkEnd w:id="167"/>
      <w:r/>
      <w:bookmarkEnd w:id="168"/>
      <w:r/>
      <w:bookmarkEnd w:id="169"/>
      <w:r/>
      <w:bookmarkEnd w:id="170"/>
      <w:r/>
      <w:bookmarkEnd w:id="171"/>
      <w:r/>
      <w:bookmarkEnd w:id="172"/>
      <w:r/>
      <w:bookmarkEnd w:id="173"/>
      <w:r>
        <w:rPr>
          <w:rFonts w:ascii="宋体" w:hAnsi="宋体" w:eastAsia="宋体"/>
          <w:sz w:val="32"/>
          <w:szCs w:val="32"/>
        </w:rPr>
      </w:r>
      <w:r/>
    </w:p>
    <w:p>
      <w:pPr>
        <w:pStyle w:val="929"/>
        <w:spacing w:before="57" w:after="0" w:line="400" w:lineRule="exact"/>
        <w:rPr>
          <w:rFonts w:ascii="宋体" w:hAnsi="宋体"/>
          <w:sz w:val="24"/>
          <w:szCs w:val="24"/>
        </w:rPr>
      </w:pPr>
      <w:r/>
      <w:bookmarkStart w:id="174" w:name="_Toc16938546"/>
      <w:r/>
      <w:bookmarkStart w:id="175" w:name="_Toc20823302"/>
      <w:r/>
      <w:bookmarkStart w:id="176" w:name="_Toc513029230"/>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4"/>
      <w:r/>
      <w:bookmarkEnd w:id="175"/>
      <w:r/>
      <w:bookmarkEnd w:id="176"/>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26"/>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29"/>
        <w:spacing w:before="57" w:after="0" w:line="400" w:lineRule="exact"/>
        <w:rPr>
          <w:rFonts w:ascii="宋体" w:hAnsi="宋体"/>
          <w:sz w:val="24"/>
          <w:szCs w:val="24"/>
        </w:rPr>
      </w:pPr>
      <w:r/>
      <w:bookmarkStart w:id="177" w:name="_Toc16938547"/>
      <w:r/>
      <w:bookmarkStart w:id="178" w:name="_Toc513029231"/>
      <w:r/>
      <w:bookmarkStart w:id="179"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26"/>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26"/>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26"/>
        <w:spacing w:before="57" w:line="400" w:lineRule="exact"/>
        <w:rPr>
          <w:rFonts w:ascii="宋体" w:hAnsi="宋体"/>
          <w:bCs/>
          <w:sz w:val="24"/>
        </w:rPr>
      </w:pPr>
      <w:r/>
      <w:bookmarkEnd w:id="177"/>
      <w:r/>
      <w:bookmarkEnd w:id="178"/>
      <w:r/>
      <w:bookmarkEnd w:id="17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26"/>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29"/>
        <w:spacing w:before="57" w:after="0" w:line="400" w:lineRule="exact"/>
        <w:rPr>
          <w:rFonts w:ascii="宋体" w:hAnsi="宋体"/>
          <w:sz w:val="24"/>
          <w:szCs w:val="24"/>
        </w:rPr>
      </w:pPr>
      <w:r/>
      <w:bookmarkStart w:id="180" w:name="_Toc16938548"/>
      <w:r/>
      <w:bookmarkStart w:id="181" w:name="_Toc513029232"/>
      <w:r/>
      <w:bookmarkStart w:id="182"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0"/>
      <w:r/>
      <w:bookmarkEnd w:id="181"/>
      <w:r/>
      <w:bookmarkEnd w:id="182"/>
      <w:r>
        <w:rPr>
          <w:rFonts w:ascii="宋体" w:hAnsi="宋体"/>
          <w:sz w:val="24"/>
          <w:szCs w:val="24"/>
        </w:rPr>
      </w:r>
      <w:r/>
    </w:p>
    <w:p>
      <w:pPr>
        <w:pStyle w:val="926"/>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26"/>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29"/>
        <w:spacing w:before="57" w:after="0" w:line="400" w:lineRule="exact"/>
        <w:rPr>
          <w:rFonts w:ascii="宋体" w:hAnsi="宋体"/>
          <w:sz w:val="24"/>
          <w:szCs w:val="24"/>
        </w:rPr>
      </w:pPr>
      <w:r/>
      <w:bookmarkStart w:id="183" w:name="_Toc20823305"/>
      <w:r/>
      <w:bookmarkStart w:id="184" w:name="_Toc16938549"/>
      <w:r/>
      <w:bookmarkStart w:id="185" w:name="_Toc513029233"/>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3"/>
      <w:r/>
      <w:bookmarkEnd w:id="184"/>
      <w:r/>
      <w:bookmarkEnd w:id="185"/>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26"/>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26"/>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26"/>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6"/>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26"/>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6"/>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6"/>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26"/>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26"/>
        <w:spacing w:line="400" w:lineRule="exact"/>
        <w:rPr>
          <w:rFonts w:hint="eastAsia" w:ascii="宋体" w:hAnsi="宋体"/>
          <w:color w:val="000000"/>
          <w:sz w:val="24"/>
          <w:szCs w:val="21"/>
        </w:rPr>
      </w:pPr>
      <w:r>
        <w:rPr>
          <w:rFonts w:hint="eastAsia" w:ascii="宋体" w:hAnsi="宋体"/>
          <w:color w:val="000000"/>
          <w:sz w:val="24"/>
          <w:szCs w:val="21"/>
        </w:rPr>
      </w:r>
      <w:r/>
    </w:p>
    <w:p>
      <w:pPr>
        <w:pStyle w:val="926"/>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26"/>
        <w:spacing w:before="57" w:line="400" w:lineRule="exact"/>
        <w:rPr>
          <w:rFonts w:hint="eastAsia" w:ascii="宋体" w:hAnsi="宋体"/>
          <w:b/>
          <w:color w:val="000000"/>
          <w:sz w:val="24"/>
        </w:rPr>
      </w:pPr>
      <w:r/>
      <w:bookmarkStart w:id="186" w:name="_Toc16938550"/>
      <w:r/>
      <w:bookmarkStart w:id="187" w:name="_Toc513029234"/>
      <w:r/>
      <w:bookmarkStart w:id="188"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26"/>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w:t>
      </w:r>
      <w:r>
        <w:rPr>
          <w:rFonts w:ascii="宋体" w:hAnsi="宋体"/>
          <w:b/>
          <w:color w:val="000000"/>
          <w:sz w:val="24"/>
        </w:rPr>
        <w:t xml:space="preserve">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rPr>
          <w:rFonts w:ascii="宋体" w:hAnsi="宋体"/>
          <w:b/>
          <w:color w:val="000000"/>
          <w:sz w:val="24"/>
        </w:rPr>
      </w:r>
      <w:r/>
    </w:p>
    <w:p>
      <w:pPr>
        <w:pStyle w:val="926"/>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26"/>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rPr>
          <w:rFonts w:hint="eastAsia" w:ascii="宋体" w:hAnsi="宋体"/>
          <w:b/>
          <w:color w:val="000000"/>
          <w:sz w:val="24"/>
        </w:rPr>
      </w:r>
      <w:r/>
    </w:p>
    <w:p>
      <w:pPr>
        <w:pStyle w:val="926"/>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26"/>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26"/>
        <w:spacing w:before="57" w:line="400" w:lineRule="exact"/>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29"/>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6"/>
      <w:r/>
      <w:bookmarkEnd w:id="187"/>
      <w:r/>
      <w:bookmarkEnd w:id="188"/>
      <w:r>
        <w:rPr>
          <w:rFonts w:hint="eastAsia" w:ascii="宋体" w:hAnsi="宋体"/>
          <w:sz w:val="24"/>
          <w:szCs w:val="24"/>
        </w:rPr>
        <w:t xml:space="preserve">无效投标条款和废标条款</w:t>
      </w:r>
      <w:r>
        <w:rPr>
          <w:rFonts w:ascii="宋体" w:hAnsi="宋体"/>
          <w:sz w:val="24"/>
          <w:szCs w:val="24"/>
        </w:rPr>
      </w:r>
      <w:r/>
    </w:p>
    <w:p>
      <w:pPr>
        <w:pStyle w:val="926"/>
        <w:spacing w:before="57" w:line="400" w:lineRule="exact"/>
        <w:rPr>
          <w:rFonts w:ascii="宋体" w:hAnsi="宋体"/>
          <w:bCs/>
          <w:sz w:val="24"/>
        </w:rPr>
      </w:pPr>
      <w:r/>
      <w:bookmarkStart w:id="189" w:name="_Toc513029235"/>
      <w:r/>
      <w:bookmarkStart w:id="190" w:name="_Toc16938551"/>
      <w:r/>
      <w:bookmarkStart w:id="191" w:name="_Toc20823307"/>
      <w:r>
        <w:rPr>
          <w:rFonts w:hint="eastAsia" w:ascii="宋体" w:hAnsi="宋体"/>
          <w:bCs/>
          <w:sz w:val="24"/>
        </w:rPr>
        <w:t xml:space="preserve">25.1无效投标条款</w:t>
      </w:r>
      <w:r>
        <w:rPr>
          <w:rFonts w:ascii="宋体" w:hAnsi="宋体"/>
          <w:bCs/>
          <w:sz w:val="24"/>
        </w:rPr>
      </w:r>
      <w:r/>
    </w:p>
    <w:p>
      <w:pPr>
        <w:pStyle w:val="926"/>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26"/>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26"/>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26"/>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26"/>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2" w:name="_Hlk185331020"/>
      <w:r>
        <w:rPr>
          <w:rFonts w:hint="eastAsia" w:ascii="宋体" w:hAnsi="宋体"/>
          <w:b/>
          <w:sz w:val="24"/>
        </w:rPr>
        <w:t xml:space="preserve">（</w:t>
      </w:r>
      <w:bookmarkStart w:id="19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4" w:name="_Hlk185331222"/>
      <w:r>
        <w:rPr>
          <w:rFonts w:hint="eastAsia" w:ascii="宋体" w:hAnsi="宋体"/>
          <w:b/>
          <w:sz w:val="24"/>
        </w:rPr>
        <w:t xml:space="preserve">或标★内容为实质性要求</w:t>
      </w:r>
      <w:bookmarkEnd w:id="194"/>
      <w:r>
        <w:rPr>
          <w:rFonts w:hint="eastAsia" w:ascii="宋体" w:hAnsi="宋体"/>
          <w:b/>
          <w:sz w:val="24"/>
        </w:rPr>
        <w:t xml:space="preserve">）。</w:t>
      </w:r>
      <w:bookmarkEnd w:id="193"/>
      <w:r>
        <w:rPr>
          <w:rFonts w:ascii="宋体" w:hAnsi="宋体"/>
          <w:bCs/>
          <w:i/>
          <w:sz w:val="24"/>
          <w:u w:val="single"/>
        </w:rPr>
      </w:r>
      <w:r/>
    </w:p>
    <w:p>
      <w:pPr>
        <w:pStyle w:val="926"/>
        <w:spacing w:before="57" w:line="400" w:lineRule="exact"/>
        <w:rPr>
          <w:rFonts w:ascii="宋体" w:hAnsi="宋体"/>
          <w:bCs/>
          <w:sz w:val="24"/>
        </w:rPr>
      </w:pPr>
      <w:r/>
      <w:bookmarkEnd w:id="192"/>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w:t>
      </w:r>
      <w:bookmarkStart w:id="19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5"/>
      <w:r>
        <w:rPr>
          <w:rFonts w:ascii="宋体" w:hAnsi="宋体"/>
          <w:bCs/>
          <w:sz w:val="24"/>
        </w:rPr>
      </w:r>
      <w:r/>
    </w:p>
    <w:p>
      <w:pPr>
        <w:pStyle w:val="926"/>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26"/>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28"/>
        <w:spacing w:before="286" w:after="143" w:line="400" w:lineRule="exact"/>
        <w:rPr>
          <w:rFonts w:ascii="宋体" w:hAnsi="宋体" w:eastAsia="宋体"/>
          <w:sz w:val="32"/>
          <w:szCs w:val="32"/>
        </w:rPr>
      </w:pPr>
      <w:r/>
      <w:bookmarkStart w:id="196" w:name="_Toc120614219"/>
      <w:r/>
      <w:bookmarkStart w:id="197" w:name="_Toc226126999"/>
      <w:r/>
      <w:bookmarkStart w:id="198" w:name="_Toc12887266"/>
      <w:r/>
      <w:bookmarkStart w:id="199" w:name="_Toc8485117"/>
      <w:r/>
      <w:bookmarkStart w:id="200" w:name="_Toc12708976"/>
      <w:r/>
      <w:bookmarkStart w:id="201" w:name="_Toc9363431"/>
      <w:r>
        <w:rPr>
          <w:rFonts w:hint="eastAsia" w:ascii="宋体" w:hAnsi="宋体" w:eastAsia="宋体"/>
          <w:sz w:val="32"/>
          <w:szCs w:val="32"/>
        </w:rPr>
        <w:t xml:space="preserve">六、</w:t>
      </w:r>
      <w:bookmarkEnd w:id="189"/>
      <w:r/>
      <w:bookmarkEnd w:id="190"/>
      <w:r/>
      <w:bookmarkEnd w:id="191"/>
      <w:r>
        <w:rPr>
          <w:rFonts w:hint="eastAsia" w:ascii="宋体" w:hAnsi="宋体" w:eastAsia="宋体"/>
          <w:sz w:val="32"/>
          <w:szCs w:val="32"/>
        </w:rPr>
        <w:t xml:space="preserve">定标</w:t>
      </w:r>
      <w:bookmarkEnd w:id="196"/>
      <w:r/>
      <w:bookmarkEnd w:id="197"/>
      <w:r/>
      <w:bookmarkEnd w:id="198"/>
      <w:r/>
      <w:bookmarkEnd w:id="199"/>
      <w:r/>
      <w:bookmarkEnd w:id="200"/>
      <w:r/>
      <w:bookmarkEnd w:id="201"/>
      <w:r>
        <w:rPr>
          <w:rFonts w:ascii="宋体" w:hAnsi="宋体" w:eastAsia="宋体"/>
          <w:sz w:val="32"/>
          <w:szCs w:val="32"/>
        </w:rPr>
      </w:r>
      <w:r/>
    </w:p>
    <w:p>
      <w:pPr>
        <w:pStyle w:val="929"/>
        <w:spacing w:before="57" w:after="0" w:line="400" w:lineRule="exact"/>
        <w:rPr>
          <w:rFonts w:ascii="宋体" w:hAnsi="宋体"/>
          <w:sz w:val="24"/>
          <w:szCs w:val="24"/>
        </w:rPr>
      </w:pPr>
      <w:r/>
      <w:bookmarkStart w:id="202" w:name="_Toc513029238"/>
      <w:r/>
      <w:bookmarkStart w:id="203" w:name="_Toc16938554"/>
      <w:r/>
      <w:bookmarkStart w:id="204" w:name="_Toc20823310"/>
      <w:r>
        <w:rPr>
          <w:rFonts w:hint="eastAsia" w:ascii="宋体" w:hAnsi="宋体"/>
          <w:sz w:val="24"/>
          <w:szCs w:val="24"/>
          <w:lang w:eastAsia="zh-CN"/>
        </w:rPr>
        <w:t xml:space="preserve">26</w:t>
      </w:r>
      <w:r>
        <w:rPr>
          <w:rFonts w:hint="eastAsia" w:ascii="宋体" w:hAnsi="宋体"/>
          <w:sz w:val="24"/>
          <w:szCs w:val="24"/>
        </w:rPr>
        <w:t xml:space="preserve">、</w:t>
      </w:r>
      <w:bookmarkEnd w:id="202"/>
      <w:r>
        <w:rPr>
          <w:rFonts w:hint="eastAsia" w:ascii="宋体" w:hAnsi="宋体"/>
          <w:sz w:val="24"/>
          <w:szCs w:val="24"/>
        </w:rPr>
        <w:t xml:space="preserve">确定</w:t>
      </w:r>
      <w:bookmarkEnd w:id="203"/>
      <w:r/>
      <w:bookmarkEnd w:id="204"/>
      <w:r>
        <w:rPr>
          <w:rFonts w:hint="eastAsia" w:ascii="宋体" w:hAnsi="宋体"/>
          <w:sz w:val="24"/>
          <w:szCs w:val="24"/>
        </w:rPr>
        <w:t xml:space="preserve">中标单位</w:t>
      </w:r>
      <w:r>
        <w:rPr>
          <w:rFonts w:ascii="宋体" w:hAnsi="宋体"/>
          <w:sz w:val="24"/>
          <w:szCs w:val="24"/>
        </w:rPr>
      </w:r>
      <w:r/>
    </w:p>
    <w:p>
      <w:pPr>
        <w:pStyle w:val="926"/>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26"/>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26"/>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26"/>
        <w:spacing w:before="57" w:line="400" w:lineRule="exact"/>
        <w:rPr>
          <w:rFonts w:ascii="宋体" w:hAnsi="宋体"/>
          <w:sz w:val="24"/>
        </w:rPr>
      </w:pPr>
      <w:r/>
      <w:bookmarkStart w:id="205"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5"/>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6"/>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6"/>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29"/>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926"/>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8"/>
        <w:spacing w:before="286" w:after="143" w:line="400" w:lineRule="exact"/>
        <w:rPr>
          <w:rFonts w:ascii="宋体" w:hAnsi="宋体" w:eastAsia="宋体"/>
          <w:sz w:val="32"/>
          <w:szCs w:val="32"/>
        </w:rPr>
      </w:pPr>
      <w:r/>
      <w:bookmarkStart w:id="206" w:name="_Toc120614220"/>
      <w:r/>
      <w:bookmarkStart w:id="207" w:name="_Toc12887267"/>
      <w:r/>
      <w:bookmarkStart w:id="208" w:name="_Toc8485118"/>
      <w:r/>
      <w:bookmarkStart w:id="209" w:name="_Toc226127000"/>
      <w:r/>
      <w:bookmarkStart w:id="210" w:name="_Toc9363432"/>
      <w:r/>
      <w:bookmarkStart w:id="211" w:name="_Toc20823308"/>
      <w:r/>
      <w:bookmarkStart w:id="212" w:name="_Toc513029236"/>
      <w:r/>
      <w:bookmarkStart w:id="213" w:name="_Toc16938552"/>
      <w:r/>
      <w:bookmarkStart w:id="214" w:name="_Toc12708977"/>
      <w:r>
        <w:rPr>
          <w:rFonts w:hint="eastAsia" w:ascii="宋体" w:hAnsi="宋体" w:eastAsia="宋体"/>
          <w:sz w:val="32"/>
          <w:szCs w:val="32"/>
        </w:rPr>
        <w:t xml:space="preserve">七、授予合同</w:t>
      </w:r>
      <w:bookmarkEnd w:id="206"/>
      <w:r/>
      <w:bookmarkEnd w:id="207"/>
      <w:r/>
      <w:bookmarkEnd w:id="208"/>
      <w:r/>
      <w:bookmarkEnd w:id="209"/>
      <w:r/>
      <w:bookmarkEnd w:id="210"/>
      <w:r/>
      <w:bookmarkEnd w:id="214"/>
      <w:r>
        <w:rPr>
          <w:rFonts w:ascii="宋体" w:hAnsi="宋体" w:eastAsia="宋体"/>
          <w:sz w:val="32"/>
          <w:szCs w:val="32"/>
        </w:rPr>
      </w:r>
      <w:r/>
    </w:p>
    <w:p>
      <w:pPr>
        <w:pStyle w:val="929"/>
        <w:spacing w:before="57" w:after="0" w:line="400" w:lineRule="exact"/>
        <w:rPr>
          <w:rFonts w:ascii="宋体" w:hAnsi="宋体"/>
          <w:sz w:val="24"/>
          <w:szCs w:val="24"/>
        </w:rPr>
      </w:pPr>
      <w:r/>
      <w:bookmarkEnd w:id="211"/>
      <w:r/>
      <w:bookmarkEnd w:id="212"/>
      <w:r/>
      <w:bookmarkEnd w:id="213"/>
      <w:r/>
      <w:bookmarkStart w:id="215" w:name="_Toc16938553"/>
      <w:r/>
      <w:bookmarkStart w:id="216" w:name="_Toc20823309"/>
      <w:r/>
      <w:bookmarkStart w:id="217" w:name="_Toc513029237"/>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29"/>
        <w:spacing w:before="57" w:after="0"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26"/>
        <w:spacing w:before="57" w:line="400" w:lineRule="exact"/>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26"/>
        <w:spacing w:before="57" w:line="400" w:lineRule="exact"/>
        <w:rPr>
          <w:rFonts w:ascii="宋体" w:hAnsi="宋体"/>
          <w:sz w:val="24"/>
        </w:rPr>
      </w:pPr>
      <w:r>
        <w:rPr>
          <w:rFonts w:ascii="宋体" w:hAnsi="宋体"/>
          <w:sz w:val="24"/>
        </w:rPr>
      </w:r>
      <w:r/>
    </w:p>
    <w:p>
      <w:pPr>
        <w:pStyle w:val="926"/>
        <w:jc w:val="left"/>
        <w:widowControl/>
        <w:rPr>
          <w:rFonts w:ascii="华文中宋" w:hAnsi="华文中宋" w:eastAsia="华文中宋"/>
          <w:b/>
          <w:sz w:val="36"/>
          <w:szCs w:val="36"/>
        </w:rPr>
      </w:pPr>
      <w:r/>
      <w:bookmarkEnd w:id="67"/>
      <w:r/>
      <w:bookmarkEnd w:id="215"/>
      <w:r/>
      <w:bookmarkEnd w:id="216"/>
      <w:r/>
      <w:bookmarkEnd w:id="217"/>
      <w:r/>
      <w:bookmarkStart w:id="218" w:name="_Toc479757207"/>
      <w:r/>
      <w:bookmarkStart w:id="219" w:name="_Toc513029242"/>
      <w:r/>
      <w:bookmarkStart w:id="220" w:name="_Toc20823314"/>
      <w:r/>
      <w:bookmarkStart w:id="221" w:name="_Toc120614221"/>
      <w:r/>
      <w:bookmarkStart w:id="222" w:name="_Toc16938558"/>
      <w:r/>
      <w:bookmarkStart w:id="223" w:name="_Toc8485120"/>
      <w:r>
        <w:rPr>
          <w:rFonts w:ascii="华文中宋" w:hAnsi="华文中宋" w:eastAsia="华文中宋"/>
          <w:b/>
          <w:sz w:val="36"/>
          <w:szCs w:val="36"/>
        </w:rPr>
      </w:r>
      <w:r/>
    </w:p>
    <w:p>
      <w:pPr>
        <w:pStyle w:val="92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8"/>
      <w:r/>
      <w:bookmarkEnd w:id="219"/>
      <w:r/>
      <w:bookmarkEnd w:id="220"/>
      <w:r/>
      <w:bookmarkEnd w:id="221"/>
      <w:r/>
      <w:bookmarkEnd w:id="222"/>
      <w:r/>
      <w:bookmarkEnd w:id="223"/>
      <w:r/>
      <w:bookmarkStart w:id="224" w:name="_Toc8485121"/>
      <w:r/>
      <w:bookmarkStart w:id="225" w:name="_Toc9363435"/>
      <w:r/>
      <w:bookmarkStart w:id="226" w:name="_Toc12708980"/>
      <w:r/>
      <w:bookmarkStart w:id="227" w:name="_Toc12887270"/>
      <w:r/>
      <w:bookmarkStart w:id="228"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4"/>
      <w:r/>
      <w:bookmarkEnd w:id="225"/>
      <w:r/>
      <w:bookmarkEnd w:id="226"/>
      <w:r/>
      <w:bookmarkEnd w:id="227"/>
      <w:r/>
      <w:bookmarkEnd w:id="228"/>
      <w:r>
        <w:rPr>
          <w:rFonts w:ascii="华文中宋" w:hAnsi="华文中宋" w:eastAsia="华文中宋"/>
          <w:b/>
          <w:sz w:val="36"/>
          <w:szCs w:val="36"/>
        </w:rPr>
      </w:r>
      <w:r/>
    </w:p>
    <w:p>
      <w:pPr>
        <w:pStyle w:val="926"/>
        <w:ind w:firstLine="482"/>
        <w:spacing w:line="360" w:lineRule="auto"/>
        <w:rPr>
          <w:rFonts w:ascii="宋体" w:hAnsi="宋体" w:cs="Arial"/>
          <w:b/>
          <w:bCs/>
          <w:color w:val="000000"/>
          <w:sz w:val="24"/>
          <w:highlight w:val="none"/>
        </w:rPr>
        <w:outlineLvl w:val="1"/>
      </w:pPr>
      <w:r/>
      <w:bookmarkStart w:id="229" w:name="_Hlk174538476"/>
      <w:r/>
      <w:bookmarkStart w:id="230" w:name="_Toc12887271"/>
      <w:r/>
      <w:bookmarkStart w:id="231" w:name="_Toc120614281"/>
      <w:r/>
      <w:bookmarkStart w:id="232" w:name="_Hlk47437789"/>
      <w:r/>
      <w:bookmarkStart w:id="233" w:name="_Hlk14096470"/>
      <w:r/>
      <w:bookmarkStart w:id="234" w:name="_Hlk28691518"/>
      <w:r/>
      <w:bookmarkStart w:id="235" w:name="_Toc8485122"/>
      <w:r/>
      <w:bookmarkStart w:id="236" w:name="_Toc9363436"/>
      <w:r/>
      <w:bookmarkStart w:id="237" w:name="_Toc12887273"/>
      <w:r/>
      <w:bookmarkStart w:id="238" w:name="_Toc12708982"/>
      <w:r/>
      <w:bookmarkStart w:id="239" w:name="_Toc26554093"/>
      <w:r/>
      <w:bookmarkStart w:id="240" w:name="_Toc49090575"/>
      <w:r>
        <w:rPr>
          <w:rFonts w:hint="eastAsia" w:ascii="宋体" w:hAnsi="宋体" w:cs="Arial"/>
          <w:b/>
          <w:bCs/>
          <w:color w:val="000000"/>
          <w:sz w:val="24"/>
          <w:highlight w:val="none"/>
          <w:lang w:val="en-US" w:eastAsia="zh-CN"/>
        </w:rPr>
        <w:t xml:space="preserve">一、</w:t>
      </w:r>
      <w:r>
        <w:rPr>
          <w:rFonts w:hint="eastAsia" w:ascii="宋体" w:hAnsi="宋体" w:cs="Arial"/>
          <w:b/>
          <w:bCs/>
          <w:color w:val="000000"/>
          <w:sz w:val="24"/>
          <w:highlight w:val="none"/>
        </w:rPr>
        <w:t xml:space="preserve">采购标的</w:t>
      </w:r>
      <w:r>
        <w:rPr>
          <w:rFonts w:ascii="宋体" w:hAnsi="宋体" w:cs="Arial"/>
          <w:b/>
          <w:bCs/>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3052"/>
        <w:gridCol w:w="3221"/>
        <w:gridCol w:w="2057"/>
      </w:tblGrid>
      <w:tr>
        <w:trPr>
          <w:trHeight w:val="620"/>
        </w:trPr>
        <w:tc>
          <w:tcPr>
            <w:tcW w:w="568" w:type="dxa"/>
            <w:vAlign w:val="center"/>
            <w:textDirection w:val="lrTb"/>
            <w:noWrap w:val="false"/>
          </w:tcPr>
          <w:p>
            <w:pPr>
              <w:pStyle w:val="926"/>
              <w:jc w:val="center"/>
              <w:spacing w:line="440" w:lineRule="exact"/>
              <w:widowControl/>
              <w:rPr>
                <w:rFonts w:hint="eastAsia" w:ascii="宋体" w:hAnsi="宋体"/>
                <w:color w:val="000000"/>
                <w:sz w:val="24"/>
              </w:rPr>
            </w:pPr>
            <w:r/>
            <w:bookmarkStart w:id="241" w:name="_Hlk210927219"/>
            <w:r>
              <w:rPr>
                <w:rFonts w:hint="eastAsia" w:ascii="宋体" w:hAnsi="宋体"/>
                <w:color w:val="000000"/>
                <w:sz w:val="24"/>
              </w:rPr>
              <w:t xml:space="preserve">序号</w:t>
            </w:r>
            <w:r>
              <w:rPr>
                <w:rFonts w:hint="eastAsia" w:ascii="宋体" w:hAnsi="宋体"/>
                <w:color w:val="000000"/>
                <w:sz w:val="24"/>
              </w:rPr>
            </w:r>
            <w:r/>
          </w:p>
        </w:tc>
        <w:tc>
          <w:tcPr>
            <w:tcW w:w="1623" w:type="dxa"/>
            <w:vAlign w:val="center"/>
            <w:textDirection w:val="lrTb"/>
            <w:noWrap w:val="false"/>
          </w:tcPr>
          <w:p>
            <w:pPr>
              <w:pStyle w:val="926"/>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tc>
        <w:tc>
          <w:tcPr>
            <w:tcW w:w="1713" w:type="dxa"/>
            <w:vAlign w:val="center"/>
            <w:textDirection w:val="lrTb"/>
            <w:noWrap w:val="false"/>
          </w:tcPr>
          <w:p>
            <w:pPr>
              <w:pStyle w:val="926"/>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26"/>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1094" w:type="dxa"/>
            <w:vAlign w:val="center"/>
            <w:textDirection w:val="lrTb"/>
            <w:noWrap w:val="false"/>
          </w:tcPr>
          <w:p>
            <w:pPr>
              <w:pStyle w:val="926"/>
              <w:jc w:val="center"/>
              <w:spacing w:line="440" w:lineRule="exact"/>
              <w:widowControl/>
              <w:rPr>
                <w:rFonts w:hint="eastAsia" w:ascii="宋体" w:hAnsi="宋体" w:cs="宋体"/>
                <w:color w:val="000000"/>
                <w:sz w:val="24"/>
              </w:rPr>
            </w:pPr>
            <w:r>
              <w:rPr>
                <w:rFonts w:hint="eastAsia" w:ascii="宋体" w:hAnsi="宋体"/>
                <w:b/>
                <w:bCs/>
                <w:color w:val="000000"/>
                <w:sz w:val="24"/>
              </w:rPr>
              <w:t xml:space="preserve">项目属性</w:t>
            </w:r>
            <w:r>
              <w:rPr>
                <w:rFonts w:hint="eastAsia" w:ascii="宋体" w:hAnsi="宋体" w:cs="宋体"/>
                <w:color w:val="000000"/>
                <w:sz w:val="24"/>
              </w:rPr>
            </w:r>
            <w:r/>
          </w:p>
        </w:tc>
      </w:tr>
      <w:tr>
        <w:trPr>
          <w:trHeight w:val="594"/>
        </w:trPr>
        <w:tc>
          <w:tcPr>
            <w:tcW w:w="568" w:type="dxa"/>
            <w:vAlign w:val="center"/>
            <w:textDirection w:val="lrTb"/>
            <w:noWrap w:val="false"/>
          </w:tcPr>
          <w:p>
            <w:pPr>
              <w:pStyle w:val="926"/>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623" w:type="dxa"/>
            <w:vAlign w:val="center"/>
            <w:textDirection w:val="lrTb"/>
            <w:noWrap w:val="false"/>
          </w:tcPr>
          <w:p>
            <w:pPr>
              <w:pStyle w:val="926"/>
              <w:jc w:val="center"/>
              <w:spacing w:line="440" w:lineRule="exact"/>
              <w:widowControl/>
              <w:rPr>
                <w:rFonts w:hint="eastAsia" w:ascii="宋体" w:hAnsi="宋体" w:eastAsia="宋体"/>
                <w:b/>
                <w:color w:val="000000"/>
                <w:sz w:val="24"/>
                <w:lang w:eastAsia="zh-CN"/>
              </w:rPr>
            </w:pPr>
            <w:r>
              <w:rPr>
                <w:rFonts w:hint="eastAsia" w:ascii="宋体" w:hAnsi="宋体" w:cs="宋体"/>
                <w:bCs/>
                <w:color w:val="000000"/>
                <w:sz w:val="24"/>
                <w:lang w:eastAsia="zh-CN"/>
              </w:rPr>
              <w:t xml:space="preserve">科普资源创作和传播项目</w:t>
            </w:r>
            <w:r>
              <w:rPr>
                <w:rFonts w:hint="eastAsia" w:ascii="宋体" w:hAnsi="宋体" w:eastAsia="宋体"/>
                <w:b/>
                <w:color w:val="000000"/>
                <w:sz w:val="24"/>
                <w:lang w:eastAsia="zh-CN"/>
              </w:rPr>
            </w:r>
            <w:r/>
          </w:p>
        </w:tc>
        <w:tc>
          <w:tcPr>
            <w:tcW w:w="1713" w:type="dxa"/>
            <w:vAlign w:val="center"/>
            <w:textDirection w:val="lrTb"/>
            <w:noWrap w:val="false"/>
          </w:tcPr>
          <w:p>
            <w:pPr>
              <w:pStyle w:val="926"/>
              <w:jc w:val="center"/>
              <w:spacing w:line="440" w:lineRule="exact"/>
              <w:widowControl/>
              <w:rPr>
                <w:rFonts w:hint="eastAsia" w:ascii="宋体" w:hAnsi="宋体" w:cs="宋体"/>
                <w:bCs/>
                <w:color w:val="000000"/>
                <w:sz w:val="24"/>
              </w:rPr>
            </w:pPr>
            <w:r>
              <w:rPr>
                <w:rFonts w:hint="eastAsia" w:ascii="宋体" w:hAnsi="宋体"/>
                <w:bCs/>
                <w:color w:val="000000"/>
                <w:sz w:val="24"/>
              </w:rPr>
              <w:t xml:space="preserve">租赁和商务服务业</w:t>
            </w:r>
            <w:r>
              <w:rPr>
                <w:rFonts w:hint="eastAsia" w:ascii="宋体" w:hAnsi="宋体" w:cs="宋体"/>
                <w:bCs/>
                <w:color w:val="000000"/>
                <w:sz w:val="24"/>
              </w:rPr>
            </w:r>
            <w:r/>
          </w:p>
        </w:tc>
        <w:tc>
          <w:tcPr>
            <w:tcW w:w="1094" w:type="dxa"/>
            <w:vAlign w:val="center"/>
            <w:textDirection w:val="lrTb"/>
            <w:noWrap w:val="false"/>
          </w:tcPr>
          <w:p>
            <w:pPr>
              <w:pStyle w:val="926"/>
              <w:jc w:val="center"/>
              <w:spacing w:line="440" w:lineRule="exact"/>
              <w:widowControl/>
              <w:rPr>
                <w:rFonts w:ascii="宋体" w:hAnsi="宋体"/>
                <w:bCs/>
                <w:color w:val="000000"/>
                <w:sz w:val="24"/>
              </w:rPr>
            </w:pPr>
            <w:r>
              <w:rPr>
                <w:rFonts w:hint="eastAsia" w:ascii="宋体" w:hAnsi="宋体" w:cs="宋体"/>
                <w:bCs/>
                <w:color w:val="000000"/>
                <w:sz w:val="24"/>
              </w:rPr>
              <w:t xml:space="preserve">服务类</w:t>
            </w:r>
            <w:r>
              <w:rPr>
                <w:rFonts w:ascii="宋体" w:hAnsi="宋体"/>
                <w:bCs/>
                <w:color w:val="000000"/>
                <w:sz w:val="24"/>
              </w:rPr>
            </w:r>
            <w:r/>
          </w:p>
        </w:tc>
      </w:tr>
    </w:tbl>
    <w:p>
      <w:pPr>
        <w:pStyle w:val="926"/>
        <w:ind w:firstLine="482"/>
        <w:keepLines w:val="0"/>
        <w:keepNext w:val="0"/>
        <w:pageBreakBefore w:val="0"/>
        <w:spacing w:before="157" w:line="360" w:lineRule="auto"/>
        <w:widowControl w:val="off"/>
        <w:rPr>
          <w:rFonts w:hint="eastAsia" w:ascii="宋体" w:hAnsi="宋体" w:eastAsia="宋体" w:cs="宋体"/>
          <w:b/>
          <w:bCs/>
          <w:sz w:val="24"/>
          <w:szCs w:val="24"/>
        </w:rPr>
        <w:outlineLvl w:val="1"/>
      </w:pPr>
      <w:r/>
      <w:bookmarkEnd w:id="229"/>
      <w:r/>
      <w:bookmarkEnd w:id="230"/>
      <w:r/>
      <w:bookmarkEnd w:id="241"/>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、技术服务要求</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项目实施内容及要求</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9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聚焦科普创作与科技活动两大核心板块，着力打造融媒体、纸质媒体等多元形态的大众科学传播矩阵。科普创作板块涵盖科学传播内容的策划、创意、编辑、制作及作品发布推介等全流程工作；科技活动板块重点围绕重大科技节日开展主题宣传，组织青少年和老年群体的线上线下科学教育活动。通过权威解读江苏科技创新与科普工作最新政策，引导全社会共同关注科技前沿进展、区域科研优势与特色、科学家学术成长历程，让公众在日常生活中随处感知科普魅力，轻松学习科学知识技能，助力营造热爱科学、崇尚创新的社会氛围。</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科普创作</w:t>
      </w:r>
      <w:r>
        <w:rPr>
          <w:rFonts w:hint="eastAsia" w:ascii="宋体" w:hAnsi="宋体" w:eastAsia="宋体" w:cs="宋体"/>
          <w:b/>
          <w:bCs/>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1.弘扬科学家精神系列全媒体资源创作：</w:t>
      </w:r>
      <w:r>
        <w:rPr>
          <w:rFonts w:hint="eastAsia" w:ascii="宋体" w:hAnsi="宋体" w:eastAsia="宋体" w:cs="宋体"/>
          <w:sz w:val="24"/>
          <w:szCs w:val="24"/>
        </w:rPr>
        <w:t xml:space="preserve">围绕“爱国、创新、求实、奉献、协同、育人”六大科学家精神内核，深度挖掘江苏科技工作者典型事迹，联动科学家精神教育基地，讲好江苏科技故事，弘扬科学家精神，江苏省科协拟策划创作“薪火传苏”系列微纪录片、人物专访等精品内容，要求制作7集以上，每集时长不少于7分钟，总时长不少于50分钟；宣传报道不少于50位科技科普工作者。 </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rPr>
        <w:t xml:space="preserve">2.系列科普短片：</w:t>
      </w:r>
      <w:r>
        <w:rPr>
          <w:rFonts w:hint="eastAsia" w:ascii="宋体" w:hAnsi="宋体" w:eastAsia="宋体" w:cs="宋体"/>
          <w:sz w:val="24"/>
          <w:szCs w:val="24"/>
        </w:rPr>
        <w:t xml:space="preserve">为了满足公众对科学知识的渴望，提升全民科学素养，创作一系列具有广泛传播力和影响力的科普短视频，涵盖多个科学领域，内容准确权威、形式新颖独特，能够吸引不同年龄段和知识层次的观众，激发他们对科学的兴趣和热爱。视频主题包含但不限于科学辟谣、科技馆探秘、健康科普、科技史话等，不少于4个系列，总计</w:t>
      </w:r>
      <w:r>
        <w:rPr>
          <w:rFonts w:hint="eastAsia" w:ascii="宋体" w:hAnsi="宋体" w:eastAsia="宋体" w:cs="宋体"/>
          <w:sz w:val="24"/>
          <w:szCs w:val="24"/>
          <w:highlight w:val="none"/>
        </w:rPr>
        <w:t xml:space="preserve">不少于30集短视频。</w:t>
      </w:r>
      <w:r>
        <w:rPr>
          <w:rFonts w:hint="eastAsia" w:ascii="宋体" w:hAnsi="宋体" w:eastAsia="宋体" w:cs="宋体"/>
          <w:sz w:val="24"/>
          <w:szCs w:val="24"/>
          <w:highlight w:val="none"/>
        </w:rPr>
      </w:r>
      <w:r/>
    </w:p>
    <w:p>
      <w:pPr>
        <w:pStyle w:val="926"/>
        <w:ind w:firstLine="482"/>
        <w:keepLines w:val="0"/>
        <w:keepNext w:val="0"/>
        <w:pageBreakBefore w:val="0"/>
        <w:spacing w:line="360" w:lineRule="auto"/>
        <w:widowControl w:val="off"/>
        <w:rPr>
          <w:rFonts w:hint="eastAsia" w:ascii="宋体" w:hAnsi="宋体" w:eastAsia="宋体" w:cs="宋体"/>
          <w:strike/>
          <w:sz w:val="24"/>
          <w:szCs w:val="24"/>
          <w:highlight w:val="none"/>
        </w:rPr>
      </w:pPr>
      <w:r>
        <w:rPr>
          <w:rFonts w:hint="eastAsia" w:ascii="宋体" w:hAnsi="宋体" w:eastAsia="宋体" w:cs="宋体"/>
          <w:b/>
          <w:sz w:val="24"/>
          <w:szCs w:val="24"/>
          <w:highlight w:val="none"/>
        </w:rPr>
        <w:t xml:space="preserve">3.科普图书编写：</w:t>
      </w:r>
      <w:r>
        <w:rPr>
          <w:rFonts w:hint="eastAsia" w:ascii="宋体" w:hAnsi="宋体" w:eastAsia="宋体" w:cs="宋体"/>
          <w:sz w:val="24"/>
          <w:szCs w:val="24"/>
          <w:highlight w:val="none"/>
        </w:rPr>
        <w:t xml:space="preserve">为深入贯彻落实新修订的《中华人民共和国科学技术普及法》与《全民科学素质行动规划纲要（2021—2035年）》，加强国家科普能力建设，提升科普服务的精准性与有效性，组织编写“公民科学素质丛书”。丛书以“十五五”规划开局之年提升公民科学素质工作的标杆性读物与重要抓手为定位，旨在精准覆盖并服务于《全民科学素质行动规划纲要（2021—2035年）》中明确的五大重点人群。丛书共计不少于72个印张，60万字。</w:t>
      </w:r>
      <w:r>
        <w:rPr>
          <w:rFonts w:hint="eastAsia" w:ascii="宋体" w:hAnsi="宋体" w:eastAsia="宋体" w:cs="宋体"/>
          <w:strike/>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rPr>
        <w:t xml:space="preserve">4.银龄周刊内容编校排版：立足提升老年人科学素质，打造集资讯获取、情感交流、文化参与于一体的综合服务平台，重点做好涉老政策解读、前沿知识普及、实际困难回应、理性消费引导及科学文化艺术素养提升等工作。每周定期提供文字内容并进行审校、排版，版式为4开8版，每期文字量不少于2万字，全年总计40期以上。总文章篇数不少于260篇，其中科普类内容不少于80篇，关于全省老年科技大学重大活动宣传不少于50篇，科技政策解读类内容不少于40篇。</w:t>
      </w:r>
      <w:r>
        <w:rPr>
          <w:rFonts w:hint="eastAsia" w:ascii="宋体" w:hAnsi="宋体" w:eastAsia="宋体" w:cs="宋体"/>
          <w:bCs/>
          <w:color w:val="000000"/>
          <w:sz w:val="24"/>
          <w:szCs w:val="24"/>
          <w:highlight w:val="none"/>
        </w:rPr>
      </w:r>
      <w:r/>
    </w:p>
    <w:p>
      <w:pPr>
        <w:pStyle w:val="926"/>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（二）科技活动</w:t>
      </w:r>
      <w:r>
        <w:rPr>
          <w:rFonts w:hint="eastAsia" w:ascii="宋体" w:hAnsi="宋体" w:eastAsia="宋体" w:cs="宋体"/>
          <w:b/>
          <w:bCs/>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1.江苏省中小学生科技活动：</w:t>
      </w:r>
      <w:r>
        <w:rPr>
          <w:rFonts w:hint="eastAsia" w:ascii="宋体" w:hAnsi="宋体" w:eastAsia="宋体" w:cs="宋体"/>
          <w:sz w:val="24"/>
          <w:szCs w:val="24"/>
        </w:rPr>
        <w:t xml:space="preserve">为切实执行《江苏省全民科学素质行动规划（2021—2035年）》以及江苏省委、省政府《关于新时代进一步加强科学技术普及工作的实施意见》目标任务，深化家校社协同育人机制，开展中小学生科技活动，提升我省青少年科学素养和创新能力。项目目标：组织中小学生科技活动，线下参与人数不少于80万人，网络参与数不少于8万人次，团体赛不少于50支代表队。题目研</w:t>
      </w:r>
      <w:r>
        <w:rPr>
          <w:rFonts w:hint="eastAsia" w:ascii="宋体" w:hAnsi="宋体" w:eastAsia="宋体" w:cs="宋体"/>
          <w:color w:val="000000"/>
          <w:sz w:val="24"/>
          <w:szCs w:val="24"/>
        </w:rPr>
        <w:t xml:space="preserve">制与</w:t>
      </w:r>
      <w:r>
        <w:rPr>
          <w:rFonts w:hint="eastAsia" w:ascii="宋体" w:hAnsi="宋体" w:eastAsia="宋体" w:cs="宋体"/>
          <w:color w:val="000000"/>
          <w:sz w:val="24"/>
          <w:szCs w:val="24"/>
          <w:highlight w:val="none"/>
          <w:lang w:val="en-US" w:eastAsia="zh-CN"/>
        </w:rPr>
        <w:t xml:space="preserve">科普图书编写</w:t>
      </w:r>
      <w:r>
        <w:rPr>
          <w:rFonts w:hint="eastAsia" w:ascii="宋体" w:hAnsi="宋体" w:eastAsia="宋体" w:cs="宋体"/>
          <w:color w:val="000000"/>
          <w:sz w:val="24"/>
          <w:szCs w:val="24"/>
        </w:rPr>
        <w:t xml:space="preserve">：邀请高校、中小学等科普传播专家参与命题，专家人数不低于10人。原创试卷不低于6套，题目审校不少于3次。</w:t>
      </w:r>
      <w:r>
        <w:rPr>
          <w:rFonts w:hint="eastAsia" w:ascii="宋体" w:hAnsi="宋体" w:eastAsia="宋体" w:cs="宋体"/>
          <w:color w:val="000000"/>
          <w:sz w:val="24"/>
          <w:szCs w:val="24"/>
          <w:highlight w:val="none"/>
          <w:lang w:val="en-US" w:eastAsia="zh-CN"/>
        </w:rPr>
        <w:t xml:space="preserve">编写</w:t>
      </w:r>
      <w:r>
        <w:rPr>
          <w:rFonts w:hint="eastAsia" w:ascii="宋体" w:hAnsi="宋体" w:eastAsia="宋体" w:cs="宋体"/>
          <w:color w:val="000000"/>
          <w:sz w:val="24"/>
          <w:szCs w:val="24"/>
          <w:highlight w:val="none"/>
        </w:rPr>
        <w:t xml:space="preserve">面向中小学生《科学素质读本》</w:t>
      </w:r>
      <w:r>
        <w:rPr>
          <w:rFonts w:hint="eastAsia" w:ascii="宋体" w:hAnsi="宋体" w:eastAsia="宋体" w:cs="宋体"/>
          <w:color w:val="000000"/>
          <w:sz w:val="24"/>
          <w:szCs w:val="24"/>
        </w:rPr>
        <w:t xml:space="preserve">。宣传推广</w:t>
      </w:r>
      <w:r>
        <w:rPr>
          <w:rFonts w:hint="eastAsia" w:ascii="宋体" w:hAnsi="宋体" w:eastAsia="宋体" w:cs="宋体"/>
          <w:sz w:val="24"/>
          <w:szCs w:val="24"/>
        </w:rPr>
        <w:t xml:space="preserve">：通过不少于4家</w:t>
      </w:r>
      <w:r>
        <w:rPr>
          <w:rFonts w:hint="eastAsia" w:ascii="宋体" w:hAnsi="宋体" w:eastAsia="宋体" w:cs="宋体"/>
          <w:sz w:val="24"/>
          <w:szCs w:val="24"/>
          <w:highlight w:val="none"/>
        </w:rPr>
        <w:t xml:space="preserve">省级媒</w:t>
      </w:r>
      <w:r>
        <w:rPr>
          <w:rFonts w:hint="eastAsia" w:ascii="宋体" w:hAnsi="宋体" w:eastAsia="宋体" w:cs="宋体"/>
          <w:sz w:val="24"/>
          <w:szCs w:val="24"/>
        </w:rPr>
        <w:t xml:space="preserve">体对中小学生科技活动进行宣传报道。其中，主场活动须通过省级主流媒体平台直播或录播。活动要求：活动引导青少年关注社会热点、关心科技动态，着眼于提高青少年综合科学素养，不断激发青少年创新创造活力，助力“强富美高”新江苏建设储备科技创新后备力量。</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2.银发群体科普活动：</w:t>
      </w:r>
      <w:r>
        <w:rPr>
          <w:rFonts w:hint="eastAsia" w:ascii="宋体" w:hAnsi="宋体" w:eastAsia="宋体" w:cs="宋体"/>
          <w:sz w:val="24"/>
          <w:szCs w:val="24"/>
        </w:rPr>
        <w:t xml:space="preserve">深</w:t>
      </w:r>
      <w:r>
        <w:rPr>
          <w:rFonts w:hint="eastAsia" w:ascii="宋体" w:hAnsi="宋体" w:eastAsia="宋体" w:cs="宋体"/>
          <w:sz w:val="24"/>
          <w:szCs w:val="24"/>
        </w:rPr>
        <w:t xml:space="preserve">入贯彻落实国家关于“推进银发经济高质量发展”部署，响应江苏省“智享银龄”科普专项行动要求，围绕老年群体智能技术、健康养生、科学文化等实际需求，精准开展针对性科普服务，助力老年人跨越“数字鸿沟”。项目目标: 全年开展活动不少于4场，帮助老年人掌握智能手机基础操作，普及老年健康知识，丰富精神文化生活，提升老年群体科学素养，打造“苏式颐养”科普服务品牌。活动内容 :老年人智能手机运用大赛：覆盖全省13个设区市，设置基础操作、社交应用、生活服务、安全防诈等模块，直接参赛不少于1000人； 银发主题科普主场活动：集成</w:t>
      </w:r>
      <w:r>
        <w:rPr>
          <w:rFonts w:hint="eastAsia" w:ascii="宋体" w:hAnsi="宋体" w:eastAsia="宋体" w:cs="宋体"/>
          <w:sz w:val="24"/>
          <w:szCs w:val="24"/>
        </w:rPr>
        <w:t xml:space="preserve">启动仪式、科普体验、专家讲座、志愿者招募等功能，单场参与不少于500人；银发主题科普主场活动：集成启动仪式、科普体验、专家讲座、志愿者招募等功能，单场参与不少于500人； 银发科普专题展览：设置数字生活、健康长寿、科学文化等主题，全年巡展不少于5站，参观不少于1万人次； 银龄科普研学活动：组织参观科普基地、医养结合机构等，全年不少于2批次。实施要求:活动需紧扣“发展银发经济”“智慧健康养老”及“跨越数字鸿沟”“代际融合”等政策导向，注重“小手拉大手”互助机制，鼓励老年人力资源开发，形成可复制推广的江苏经验。</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3.应急科普环省行活动：</w:t>
      </w:r>
      <w:r>
        <w:rPr>
          <w:rFonts w:hint="eastAsia" w:ascii="宋体" w:hAnsi="宋体" w:eastAsia="宋体" w:cs="宋体"/>
          <w:sz w:val="24"/>
          <w:szCs w:val="24"/>
        </w:rPr>
        <w:t xml:space="preserve">为“推进国家安全体系和能力现代化”及“健全基层应急消防治理体系”要求，实施全民安全宣传教育工程，推进安全宣传“五进”，培育“人人讲安全，个个会应急”的江苏安全文化。项目目标：全年开展科普应急活动不少于4场，覆盖人群不低于40万人次，普及应急管理法律法规和防灾减灾救灾知识，增强公众风险防范意识和自救互救能力。</w:t>
      </w:r>
      <w:r>
        <w:rPr>
          <w:rFonts w:hint="eastAsia" w:ascii="宋体" w:hAnsi="宋体" w:eastAsia="宋体" w:cs="宋体"/>
          <w:sz w:val="24"/>
          <w:szCs w:val="24"/>
        </w:rPr>
        <w:t xml:space="preserve">活动内容：一是应急科普文艺巡演，创作安全生产、防灾减灾主题节目赴全省13个设区市巡演；二是科普“五进”活动，采取专家讲座、实物展示、互动体验、知识竞答等形式，重点覆盖矿山、危化品、消防、工贸等江苏高危行业领域；三是主题科普讲解，围绕防汛防台、森林防火、地质灾害防御等江苏主要灾种开展专业讲解；四是应急主题展演，举办防灾减灾体验展、装备展示、模拟逃生演练等沉浸式活动。实施要求：紧扣“提高公共安全治理水平”部署，结合江苏“两纵四横”洪涝灾害特点和化工产业集聚实际，线上线下同步推进，确保活动针对性、精准性、实效性。</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4.江苏省青少年诗词+科学素养活动：</w:t>
      </w:r>
      <w:r>
        <w:rPr>
          <w:rFonts w:hint="eastAsia" w:ascii="宋体" w:hAnsi="宋体" w:eastAsia="宋体" w:cs="宋体"/>
          <w:sz w:val="24"/>
          <w:szCs w:val="24"/>
        </w:rPr>
        <w:t xml:space="preserve">为弘扬和传承中华优秀传统文化，从科学的视角深入解读诗词的深意，将诗词与科学融合，引导广大青少年诵读诗词经典，继承文化的核心价值，提高青少年科学素养，开展江苏省青少年诗词+科学素养活动。项目目标：通过线上线下相结合的方式，在全社会范围内宣传诗词+科学素养活动。举办线上赛、市级选拔赛、团体赛等，营造诗词与科学融合的育人氛围，引领并推动我省科普文化事业</w:t>
      </w:r>
      <w:r>
        <w:rPr>
          <w:rFonts w:hint="eastAsia" w:ascii="宋体" w:hAnsi="宋体" w:eastAsia="宋体" w:cs="宋体"/>
          <w:sz w:val="24"/>
          <w:szCs w:val="24"/>
        </w:rPr>
        <w:t xml:space="preserve">的高质量发展。活动安排：搭建网络竞赛平台，保障设备兼容稳定，组织全省中小学参与，网络个人赛答题人数不低于6万人次。邀请专家参与命题，专家人数不低于3人，题目审校不少于3次。各设区市有序开展市级选拔赛，遴选优秀队伍参与省级团体赛，线下参赛开展场次不少于5次。同时开展诗词科学主题宣传配套活动，全年线下活动场次不少于2场。实施要求：从浩瀚的古诗词中发掘科普主题，引导青少年将优美的古诗词与其背后蕴含的丰富科学知识相结合，品诗词之美，悟科学之道，在传承弘扬中华优秀传统文化的同时，培养新时代青少年的人文情怀和科学素养。</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5.青少年人工智能活动：</w:t>
      </w:r>
      <w:r>
        <w:rPr>
          <w:rFonts w:hint="eastAsia" w:ascii="宋体" w:hAnsi="宋体" w:eastAsia="宋体" w:cs="宋体"/>
          <w:sz w:val="24"/>
          <w:szCs w:val="24"/>
        </w:rPr>
        <w:t xml:space="preserve">为“推动人工智能与实体经济深度融合”“加快航空航天等重大科技专项攻关”要求，响应江苏省“十五五”两化深度融合及人工智能赋能新型工业化发展部署，实施全民科学素质行动规划纲要，通过高质量科技活动激</w:t>
      </w:r>
      <w:r>
        <w:rPr>
          <w:rFonts w:hint="eastAsia" w:ascii="宋体" w:hAnsi="宋体" w:eastAsia="宋体" w:cs="宋体"/>
          <w:sz w:val="24"/>
          <w:szCs w:val="24"/>
        </w:rPr>
        <w:t xml:space="preserve">发青少年对前沿科技的兴趣，为“强富美高”新江苏建设储备科技创新后备力量。项目目标：全年开展人工智能主题科普活动，参与人数不少于1.5万人，覆盖不同年龄段、不同区域青少年群体，提升青少年智能思维与创新能力，培育“以人为本、智能向善”的价值观。活动内容 ：人工智能科技活动：聚焦航空航天、火箭发射回收、智能机器人等前沿领域，开展科普体验、作品展示、实践操作等活动，包括AI艺术生成、AI交互设计、AI工程实践等。专家资源配置：邀请江苏省人工智能学会、南京航空航天大学、南京大学等权威机构专家不少于10人（正高级职称占</w:t>
      </w:r>
      <w:r>
        <w:rPr>
          <w:rFonts w:hint="eastAsia" w:ascii="宋体" w:hAnsi="宋体" w:eastAsia="宋体" w:cs="宋体"/>
          <w:sz w:val="24"/>
          <w:szCs w:val="24"/>
        </w:rPr>
        <w:t xml:space="preserve">比不低于50%），负责活动策划、命题设计与评审指导；多元化活动形式：采取科技展览、互动体验、任务挑战、研学实践等形式，举办青少年人工智能创新作品展示、现场任务挑战等活动。宣传推广：对接不少于2家省级主流媒体，通过新闻报道、专题采访、新媒体推送、活动直播等形成立体传播矩阵，营造崇尚科学、鼓励创新的社会氛围。 实施要求： 活动需紧扣江苏省人工智能赋能新型工业化发展要求，结合江苏航空航天产业优势及人工智能教育示范基地建设经验，确保活动科学性、专业性、安全性，为加快建设科技强国、实现高水平科技自立自强奠定人才基础。</w:t>
      </w:r>
      <w:r>
        <w:rPr>
          <w:rFonts w:hint="eastAsia" w:ascii="宋体" w:hAnsi="宋体" w:eastAsia="宋体" w:cs="宋体"/>
          <w:sz w:val="24"/>
          <w:szCs w:val="24"/>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b/>
          <w:color w:val="000000"/>
          <w:sz w:val="24"/>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、商务要求</w:t>
      </w:r>
      <w:r>
        <w:rPr>
          <w:rFonts w:hint="eastAsia" w:ascii="宋体" w:hAnsi="宋体" w:eastAsia="宋体" w:cs="宋体"/>
          <w:b/>
          <w:bCs/>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1.服务期：合同签订之日起一年。</w:t>
      </w:r>
      <w:r>
        <w:rPr>
          <w:rFonts w:hint="eastAsia" w:ascii="宋体" w:hAnsi="宋体" w:eastAsia="宋体" w:cs="宋体"/>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2.付款方式：合同款项分两次支付，项目合同双方签署后支付50%合同款；经履约验收完成后，扣除因不符合项目建设质量要求产生的相应经费（若有），支付剩余费用。  </w:t>
      </w:r>
      <w:r>
        <w:rPr>
          <w:rFonts w:hint="eastAsia" w:ascii="宋体" w:hAnsi="宋体" w:eastAsia="宋体" w:cs="宋体"/>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b w:val="0"/>
          <w:bCs/>
          <w:color w:val="000000"/>
          <w:sz w:val="24"/>
          <w:lang w:val="en-US" w:eastAsia="zh-CN"/>
        </w:rPr>
        <w:outlineLvl w:val="9"/>
      </w:pPr>
      <w:r>
        <w:rPr>
          <w:rFonts w:hint="eastAsia" w:ascii="宋体" w:hAnsi="宋体" w:eastAsia="宋体" w:cs="宋体"/>
          <w:b w:val="0"/>
          <w:bCs/>
          <w:color w:val="000000"/>
          <w:sz w:val="24"/>
          <w:lang w:val="en-US" w:eastAsia="zh-CN"/>
        </w:rPr>
        <w:t xml:space="preserve">3、成果知识产权</w:t>
      </w:r>
      <w:r>
        <w:rPr>
          <w:rFonts w:hint="eastAsia" w:ascii="宋体" w:hAnsi="宋体" w:eastAsia="宋体" w:cs="宋体"/>
          <w:b w:val="0"/>
          <w:bCs/>
          <w:color w:val="000000"/>
          <w:sz w:val="24"/>
          <w:lang w:val="en-US" w:eastAsia="zh-CN"/>
        </w:rPr>
      </w:r>
      <w:r/>
    </w:p>
    <w:p>
      <w:pPr>
        <w:pStyle w:val="926"/>
        <w:ind w:firstLine="48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color w:val="000000"/>
          <w:sz w:val="24"/>
        </w:rPr>
        <w:t xml:space="preserve">项目成果</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包含不限于</w:t>
      </w:r>
      <w:r>
        <w:rPr>
          <w:rFonts w:hint="eastAsia" w:ascii="宋体" w:hAnsi="宋体" w:cs="宋体"/>
          <w:strike w:val="0"/>
          <w:color w:val="000000"/>
          <w:sz w:val="24"/>
        </w:rPr>
        <w:t xml:space="preserve">全部科普资源内容成果及数据材料</w:t>
      </w:r>
      <w:r>
        <w:rPr>
          <w:rFonts w:hint="eastAsia" w:ascii="宋体" w:hAnsi="宋体" w:cs="宋体"/>
          <w:color w:val="000000"/>
          <w:sz w:val="24"/>
          <w:lang w:eastAsia="zh-CN"/>
        </w:rPr>
        <w:t xml:space="preserve">）</w:t>
      </w:r>
      <w:r>
        <w:rPr>
          <w:rFonts w:hint="eastAsia" w:ascii="宋体" w:hAnsi="宋体" w:cs="宋体"/>
          <w:color w:val="000000"/>
          <w:sz w:val="24"/>
        </w:rPr>
        <w:t xml:space="preserve">的知识产权权归采购人所有，未经允许，中标供应商不得用于其他用途。中标供应商需保证项目成果的原创性，所用素材等不得有版权争议，如有版权争议由中标供应商负责。不得有任何侵权行为，否则中标供应商承担一切责任，并负责消除影响</w:t>
      </w:r>
      <w:r>
        <w:rPr>
          <w:rFonts w:hint="eastAsia" w:ascii="宋体" w:hAnsi="宋体" w:cs="宋体"/>
          <w:color w:val="000000"/>
          <w:sz w:val="24"/>
          <w:highlight w:val="none"/>
        </w:rPr>
        <w:t xml:space="preserve">。</w:t>
      </w:r>
      <w:r>
        <w:rPr>
          <w:rFonts w:hint="eastAsia" w:ascii="宋体" w:hAnsi="宋体" w:eastAsia="宋体" w:cs="宋体"/>
          <w:b/>
          <w:bCs/>
          <w:color w:val="000000"/>
          <w:sz w:val="24"/>
          <w:szCs w:val="24"/>
          <w:lang w:val="en-US" w:eastAsia="zh-CN"/>
        </w:rPr>
      </w:r>
      <w:r/>
    </w:p>
    <w:p>
      <w:pPr>
        <w:pStyle w:val="926"/>
        <w:ind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、其他要求</w:t>
      </w:r>
      <w:r>
        <w:rPr>
          <w:rFonts w:hint="eastAsia" w:ascii="宋体" w:hAnsi="宋体" w:eastAsia="宋体" w:cs="宋体"/>
          <w:b/>
          <w:bCs/>
          <w:sz w:val="24"/>
          <w:szCs w:val="24"/>
        </w:rPr>
      </w:r>
      <w:r/>
    </w:p>
    <w:p>
      <w:pPr>
        <w:pStyle w:val="926"/>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1.制定项目实施方案：</w:t>
      </w:r>
      <w:r>
        <w:rPr>
          <w:rFonts w:hint="eastAsia" w:ascii="宋体" w:hAnsi="宋体" w:eastAsia="宋体" w:cs="宋体"/>
          <w:b/>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投</w:t>
      </w:r>
      <w:r>
        <w:rPr>
          <w:rFonts w:hint="eastAsia" w:ascii="宋体" w:hAnsi="宋体" w:eastAsia="宋体" w:cs="宋体"/>
          <w:color w:val="000000"/>
          <w:sz w:val="24"/>
          <w:szCs w:val="24"/>
        </w:rPr>
        <w:t xml:space="preserve">标人应根据招标文件要求及本项目特点，提供具体详实的科普创作项目实施方案，包括</w:t>
      </w:r>
      <w:r>
        <w:rPr>
          <w:rFonts w:hint="eastAsia" w:ascii="宋体" w:hAnsi="宋体" w:eastAsia="宋体" w:cs="宋体"/>
          <w:color w:val="000000"/>
          <w:sz w:val="24"/>
          <w:szCs w:val="24"/>
          <w:lang w:val="en-US" w:eastAsia="zh-CN"/>
        </w:rPr>
        <w:t xml:space="preserve">不限于以下分项实施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b w:val="0"/>
          <w:bCs w:val="0"/>
          <w:color w:val="000000"/>
          <w:sz w:val="24"/>
          <w:szCs w:val="24"/>
          <w:highlight w:val="none"/>
        </w:rPr>
        <w:t xml:space="preserve">资</w:t>
      </w:r>
      <w:r>
        <w:rPr>
          <w:rFonts w:hint="eastAsia" w:ascii="宋体" w:hAnsi="宋体" w:eastAsia="宋体" w:cs="宋体"/>
          <w:b w:val="0"/>
          <w:bCs w:val="0"/>
          <w:color w:val="000000"/>
          <w:sz w:val="24"/>
          <w:szCs w:val="24"/>
        </w:rPr>
        <w:t xml:space="preserve">源创作</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color w:val="000000"/>
          <w:sz w:val="24"/>
          <w:szCs w:val="24"/>
        </w:rPr>
        <w:t xml:space="preserve">科普短片</w:t>
      </w:r>
      <w:r>
        <w:rPr>
          <w:rFonts w:hint="eastAsia" w:ascii="宋体" w:hAnsi="宋体" w:eastAsia="宋体" w:cs="宋体"/>
          <w:b w:val="0"/>
          <w:bCs w:val="0"/>
          <w:color w:val="000000"/>
          <w:sz w:val="24"/>
          <w:szCs w:val="24"/>
          <w:lang w:val="en-US" w:eastAsia="zh-CN"/>
        </w:rPr>
        <w:t xml:space="preserve">制作；③</w:t>
      </w:r>
      <w:r>
        <w:rPr>
          <w:rFonts w:hint="eastAsia" w:ascii="宋体" w:hAnsi="宋体" w:eastAsia="宋体" w:cs="宋体"/>
          <w:b w:val="0"/>
          <w:bCs w:val="0"/>
          <w:color w:val="000000"/>
          <w:sz w:val="24"/>
          <w:szCs w:val="24"/>
          <w:highlight w:val="none"/>
        </w:rPr>
        <w:t xml:space="preserve">科普图书编写</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银龄周刊内容编校排版；每小项实施方案应完整、可行、具有针对性和可操作性。</w:t>
      </w:r>
      <w:r>
        <w:rPr>
          <w:rFonts w:hint="eastAsia" w:ascii="宋体" w:hAnsi="宋体" w:eastAsia="宋体" w:cs="宋体"/>
          <w:color w:val="000000"/>
          <w:sz w:val="24"/>
          <w:szCs w:val="24"/>
        </w:rPr>
        <w:t xml:space="preserve">确保本项目达到磋商供应商的各项响应承诺要求。</w:t>
      </w:r>
      <w:r>
        <w:rPr>
          <w:rFonts w:hint="eastAsia" w:ascii="宋体" w:hAnsi="宋体" w:eastAsia="宋体" w:cs="宋体"/>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投标</w:t>
      </w:r>
      <w:r>
        <w:rPr>
          <w:rFonts w:hint="eastAsia" w:ascii="宋体" w:hAnsi="宋体" w:eastAsia="宋体" w:cs="宋体"/>
          <w:color w:val="000000"/>
          <w:sz w:val="24"/>
          <w:szCs w:val="24"/>
        </w:rPr>
        <w:t xml:space="preserve">人应根据招标文件要求及本项目特点，提供具体详实的科技活动项目实施方案，包括</w:t>
      </w:r>
      <w:r>
        <w:rPr>
          <w:rFonts w:hint="eastAsia" w:ascii="宋体" w:hAnsi="宋体" w:eastAsia="宋体" w:cs="宋体"/>
          <w:color w:val="000000"/>
          <w:sz w:val="24"/>
          <w:szCs w:val="24"/>
          <w:lang w:val="en-US" w:eastAsia="zh-CN"/>
        </w:rPr>
        <w:t xml:space="preserve">不限于以下分项实施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①江苏省中小学生科技活动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strike w:val="0"/>
          <w:color w:val="000000"/>
          <w:sz w:val="24"/>
          <w:szCs w:val="24"/>
          <w:highlight w:val="none"/>
        </w:rPr>
        <w:t xml:space="preserve">银发群体科普活动</w:t>
      </w:r>
      <w:r>
        <w:rPr>
          <w:rFonts w:hint="eastAsia" w:ascii="宋体" w:hAnsi="宋体" w:eastAsia="宋体" w:cs="宋体"/>
          <w:b w:val="0"/>
          <w:bCs w:val="0"/>
          <w:strike w:val="0"/>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③应急科普环省行活动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江苏省青少年诗词+科学素养活</w:t>
      </w:r>
      <w:r>
        <w:rPr>
          <w:rFonts w:hint="eastAsia" w:ascii="宋体" w:hAnsi="宋体" w:eastAsia="宋体" w:cs="宋体"/>
          <w:b w:val="0"/>
          <w:bCs w:val="0"/>
          <w:strike w:val="0"/>
          <w:color w:val="000000"/>
          <w:sz w:val="24"/>
          <w:szCs w:val="24"/>
          <w:highlight w:val="none"/>
          <w:lang w:eastAsia="zh-CN"/>
        </w:rPr>
        <w:t xml:space="preserve">动；</w:t>
      </w:r>
      <w:r>
        <w:rPr>
          <w:rFonts w:hint="eastAsia" w:ascii="宋体" w:hAnsi="宋体" w:eastAsia="宋体" w:cs="宋体"/>
          <w:b w:val="0"/>
          <w:bCs w:val="0"/>
          <w:strike w:val="0"/>
          <w:color w:val="000000"/>
          <w:sz w:val="24"/>
          <w:szCs w:val="24"/>
          <w:highlight w:val="none"/>
          <w:lang w:eastAsia="zh-CN"/>
        </w:rPr>
        <w:fldChar w:fldCharType="begin"/>
      </w:r>
      <w:r>
        <w:rPr>
          <w:rFonts w:hint="eastAsia" w:ascii="宋体" w:hAnsi="宋体" w:eastAsia="宋体" w:cs="宋体"/>
          <w:b w:val="0"/>
          <w:bCs w:val="0"/>
          <w:strike w:val="0"/>
          <w:color w:val="000000"/>
          <w:sz w:val="24"/>
          <w:szCs w:val="24"/>
          <w:highlight w:val="none"/>
          <w:lang w:eastAsia="zh-CN"/>
        </w:rPr>
        <w:instrText xml:space="preserve"> = 5 \* GB3 \* MERGEFORMAT </w:instrText>
      </w:r>
      <w:r>
        <w:rPr>
          <w:rFonts w:hint="eastAsia" w:ascii="宋体" w:hAnsi="宋体" w:eastAsia="宋体" w:cs="宋体"/>
          <w:b w:val="0"/>
          <w:bCs w:val="0"/>
          <w:strike w:val="0"/>
          <w:color w:val="000000"/>
          <w:sz w:val="24"/>
          <w:szCs w:val="24"/>
          <w:highlight w:val="none"/>
          <w:lang w:eastAsia="zh-CN"/>
        </w:rPr>
        <w:fldChar w:fldCharType="separate"/>
      </w:r>
      <w:r>
        <w:rPr>
          <w:rFonts w:hint="eastAsia" w:ascii="宋体" w:hAnsi="宋体" w:eastAsia="宋体" w:cs="宋体"/>
          <w:b w:val="0"/>
          <w:bCs w:val="0"/>
          <w:strike w:val="0"/>
          <w:color w:val="000000"/>
          <w:sz w:val="24"/>
          <w:szCs w:val="24"/>
          <w:highlight w:val="none"/>
        </w:rPr>
        <w:t xml:space="preserve">⑤</w:t>
      </w:r>
      <w:r>
        <w:rPr>
          <w:rFonts w:hint="eastAsia" w:ascii="宋体" w:hAnsi="宋体" w:eastAsia="宋体" w:cs="宋体"/>
          <w:b w:val="0"/>
          <w:bCs w:val="0"/>
          <w:strike w:val="0"/>
          <w:color w:val="000000"/>
          <w:sz w:val="24"/>
          <w:szCs w:val="24"/>
          <w:highlight w:val="none"/>
          <w:lang w:eastAsia="zh-CN"/>
        </w:rPr>
        <w:fldChar w:fldCharType="end"/>
      </w:r>
      <w:r>
        <w:rPr>
          <w:rFonts w:hint="eastAsia" w:ascii="宋体" w:hAnsi="宋体" w:eastAsia="宋体" w:cs="宋体"/>
          <w:b w:val="0"/>
          <w:bCs w:val="0"/>
          <w:strike w:val="0"/>
          <w:color w:val="000000"/>
          <w:sz w:val="24"/>
          <w:szCs w:val="24"/>
          <w:highlight w:val="none"/>
        </w:rPr>
        <w:t xml:space="preserve">青少年人工智能活动</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每小项实施方案应</w:t>
      </w:r>
      <w:r>
        <w:rPr>
          <w:rFonts w:hint="eastAsia" w:ascii="宋体" w:hAnsi="宋体" w:eastAsia="宋体" w:cs="宋体"/>
          <w:color w:val="000000"/>
          <w:sz w:val="24"/>
          <w:szCs w:val="24"/>
        </w:rPr>
        <w:t xml:space="preserve">包括活动流程和现场设计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安全保障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方案应</w:t>
      </w:r>
      <w:r>
        <w:rPr>
          <w:rFonts w:hint="eastAsia" w:ascii="宋体" w:hAnsi="宋体" w:eastAsia="宋体" w:cs="宋体"/>
          <w:b w:val="0"/>
          <w:bCs w:val="0"/>
          <w:color w:val="000000"/>
          <w:sz w:val="24"/>
          <w:szCs w:val="24"/>
          <w:lang w:eastAsia="zh-CN"/>
        </w:rPr>
        <w:t xml:space="preserve">完整、可行、具有针对性和可操作性。</w:t>
      </w:r>
      <w:r>
        <w:rPr>
          <w:rFonts w:hint="eastAsia" w:ascii="宋体" w:hAnsi="宋体" w:eastAsia="宋体" w:cs="宋体"/>
          <w:color w:val="000000"/>
          <w:sz w:val="24"/>
          <w:szCs w:val="24"/>
        </w:rPr>
        <w:t xml:space="preserve">确保本项目达到磋商供应商的各项响应承诺要求。</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val="0"/>
          <w:color w:val="000000"/>
          <w:sz w:val="24"/>
          <w:szCs w:val="24"/>
        </w:rPr>
        <w:t xml:space="preserve">2.制</w:t>
      </w:r>
      <w:r>
        <w:rPr>
          <w:rFonts w:hint="eastAsia" w:ascii="宋体" w:hAnsi="宋体" w:eastAsia="宋体" w:cs="宋体"/>
          <w:b/>
          <w:color w:val="000000"/>
          <w:sz w:val="24"/>
          <w:szCs w:val="24"/>
        </w:rPr>
        <w:t xml:space="preserve">定人员</w:t>
      </w:r>
      <w:r>
        <w:rPr>
          <w:rFonts w:hint="eastAsia" w:ascii="宋体" w:hAnsi="宋体" w:eastAsia="宋体" w:cs="宋体"/>
          <w:b/>
          <w:color w:val="000000"/>
          <w:sz w:val="24"/>
          <w:szCs w:val="24"/>
          <w:lang w:val="en-US" w:eastAsia="zh-CN"/>
        </w:rPr>
        <w:t xml:space="preserve">组织</w:t>
      </w:r>
      <w:r>
        <w:rPr>
          <w:rFonts w:hint="eastAsia" w:ascii="宋体" w:hAnsi="宋体" w:eastAsia="宋体" w:cs="宋体"/>
          <w:b/>
          <w:color w:val="000000"/>
          <w:sz w:val="24"/>
          <w:szCs w:val="24"/>
        </w:rPr>
        <w:t xml:space="preserve">方案：</w:t>
      </w:r>
      <w:r>
        <w:rPr>
          <w:rFonts w:hint="eastAsia" w:ascii="宋体" w:hAnsi="宋体" w:eastAsia="宋体" w:cs="宋体"/>
          <w:color w:val="000000"/>
          <w:sz w:val="24"/>
          <w:szCs w:val="24"/>
        </w:rPr>
        <w:t xml:space="preserve">投标人应根据招标文件要求及本项目特点，提供针对本项目的</w:t>
      </w:r>
      <w:r>
        <w:rPr>
          <w:rFonts w:hint="eastAsia" w:ascii="宋体" w:hAnsi="宋体" w:eastAsia="宋体" w:cs="宋体"/>
          <w:b w:val="0"/>
          <w:bCs w:val="0"/>
          <w:color w:val="000000"/>
          <w:sz w:val="24"/>
          <w:szCs w:val="24"/>
        </w:rPr>
        <w:t xml:space="preserve">人员</w:t>
      </w:r>
      <w:r>
        <w:rPr>
          <w:rFonts w:hint="eastAsia" w:ascii="宋体" w:hAnsi="宋体" w:eastAsia="宋体" w:cs="宋体"/>
          <w:b w:val="0"/>
          <w:bCs w:val="0"/>
          <w:color w:val="000000"/>
          <w:sz w:val="24"/>
          <w:szCs w:val="24"/>
          <w:lang w:val="en-US" w:eastAsia="zh-CN"/>
        </w:rPr>
        <w:t xml:space="preserve">组织</w:t>
      </w:r>
      <w:r>
        <w:rPr>
          <w:rFonts w:hint="eastAsia" w:ascii="宋体" w:hAnsi="宋体" w:eastAsia="宋体" w:cs="宋体"/>
          <w:b w:val="0"/>
          <w:bCs w:val="0"/>
          <w:color w:val="000000"/>
          <w:sz w:val="24"/>
          <w:szCs w:val="24"/>
        </w:rPr>
        <w:t xml:space="preserve">方</w:t>
      </w:r>
      <w:r>
        <w:rPr>
          <w:rFonts w:hint="eastAsia" w:ascii="宋体" w:hAnsi="宋体" w:eastAsia="宋体" w:cs="宋体"/>
          <w:color w:val="000000"/>
          <w:sz w:val="24"/>
          <w:szCs w:val="24"/>
        </w:rPr>
        <w:t xml:space="preserve">案，包括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人员架构</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职责分工</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培训等，方案应做到具体措施得当、清晰、切实可行、责任明确，确保本项目达到磋商供应商的各项响应承诺要求。</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3.</w:t>
      </w:r>
      <w:r>
        <w:rPr>
          <w:rFonts w:hint="eastAsia" w:ascii="宋体" w:hAnsi="宋体" w:eastAsia="宋体" w:cs="宋体"/>
          <w:b/>
          <w:bCs w:val="0"/>
          <w:color w:val="000000"/>
          <w:sz w:val="24"/>
          <w:szCs w:val="24"/>
          <w:lang w:val="en-US" w:eastAsia="zh-CN"/>
        </w:rPr>
        <w:t xml:space="preserve">传播推广与影响力提升方案</w:t>
      </w:r>
      <w:r>
        <w:rPr>
          <w:rFonts w:hint="eastAsia" w:ascii="宋体" w:hAnsi="宋体" w:eastAsia="宋体" w:cs="宋体"/>
          <w:b/>
          <w:bCs w:val="0"/>
          <w:color w:val="000000"/>
          <w:sz w:val="24"/>
          <w:szCs w:val="24"/>
          <w:lang w:val="en-US" w:eastAsia="zh-CN"/>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投标人应根据招标文件要求及本项目特点，提供针对本项目的</w:t>
      </w:r>
      <w:r>
        <w:rPr>
          <w:rFonts w:hint="eastAsia" w:ascii="宋体" w:hAnsi="宋体" w:eastAsia="宋体" w:cs="宋体"/>
          <w:color w:val="000000"/>
          <w:sz w:val="24"/>
          <w:szCs w:val="24"/>
          <w:lang w:val="en-US" w:eastAsia="zh-CN"/>
        </w:rPr>
        <w:t xml:space="preserve">传播推广与影响力提升方</w:t>
      </w:r>
      <w:r>
        <w:rPr>
          <w:rFonts w:hint="eastAsia" w:ascii="宋体" w:hAnsi="宋体" w:eastAsia="宋体" w:cs="宋体"/>
          <w:color w:val="000000"/>
          <w:sz w:val="24"/>
          <w:szCs w:val="24"/>
          <w:highlight w:val="none"/>
          <w:lang w:val="en-US" w:eastAsia="zh-CN"/>
        </w:rPr>
        <w:t xml:space="preserve">案</w:t>
      </w:r>
      <w:r>
        <w:rPr>
          <w:rFonts w:hint="eastAsia" w:ascii="宋体" w:hAnsi="宋体" w:eastAsia="宋体" w:cs="宋体"/>
          <w:color w:val="000000"/>
          <w:sz w:val="24"/>
          <w:szCs w:val="24"/>
          <w:highlight w:val="none"/>
        </w:rPr>
        <w:t xml:space="preserve">。</w:t>
      </w:r>
      <w:r>
        <w:rPr>
          <w:rFonts w:hint="eastAsia" w:ascii="宋体" w:hAnsi="宋体" w:eastAsia="宋体" w:cs="宋体"/>
          <w:strike w:val="0"/>
          <w:color w:val="000000"/>
          <w:sz w:val="24"/>
          <w:szCs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strike w:val="0"/>
          <w:color w:val="000000"/>
          <w:sz w:val="24"/>
          <w:szCs w:val="24"/>
          <w:highlight w:val="none"/>
          <w:lang w:val="en-US" w:eastAsia="zh-CN"/>
        </w:rPr>
        <w:t xml:space="preserve">总体传播策略、</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strike w:val="0"/>
          <w:color w:val="000000"/>
          <w:sz w:val="24"/>
          <w:szCs w:val="24"/>
          <w:highlight w:val="none"/>
          <w:lang w:val="en-US" w:eastAsia="zh-CN"/>
        </w:rPr>
        <w:t xml:space="preserve">传播渠道部署、</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strike w:val="0"/>
          <w:color w:val="000000"/>
          <w:sz w:val="24"/>
          <w:szCs w:val="24"/>
          <w:highlight w:val="none"/>
          <w:lang w:val="en-US" w:eastAsia="zh-CN"/>
        </w:rPr>
        <w:t xml:space="preserve">风险防控、</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strike w:val="0"/>
          <w:color w:val="000000"/>
          <w:sz w:val="24"/>
          <w:szCs w:val="24"/>
          <w:highlight w:val="none"/>
          <w:lang w:val="en-US" w:eastAsia="zh-CN"/>
        </w:rPr>
        <w:t xml:space="preserve">技术保障</w:t>
      </w:r>
      <w:r>
        <w:rPr>
          <w:rFonts w:hint="eastAsia" w:ascii="宋体" w:hAnsi="宋体" w:eastAsia="宋体" w:cs="宋体"/>
          <w:strike w:val="0"/>
          <w:color w:val="000000"/>
          <w:sz w:val="24"/>
          <w:szCs w:val="24"/>
          <w:highlight w:val="none"/>
        </w:rPr>
        <w:t xml:space="preserve">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方案应科学合理、具备针对性、切实可行、确保本项目达到磋商供应商的各项响应承诺要求。</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4.制定内容审核方案：</w:t>
      </w:r>
      <w:r>
        <w:rPr>
          <w:rFonts w:hint="eastAsia" w:ascii="宋体" w:hAnsi="宋体" w:eastAsia="宋体" w:cs="宋体"/>
          <w:color w:val="000000"/>
          <w:sz w:val="24"/>
          <w:szCs w:val="24"/>
        </w:rPr>
        <w:t xml:space="preserve">投标人应根据招标文件要求及本项目特点，提供针对本项目的具体详实的审核制度，确保发布的所有内容和所有活动符合国家法律法规、符合主流文化价值观。方</w:t>
      </w:r>
      <w:r>
        <w:rPr>
          <w:rFonts w:hint="eastAsia" w:ascii="宋体" w:hAnsi="宋体" w:eastAsia="宋体" w:cs="宋体"/>
          <w:strike w:val="0"/>
          <w:color w:val="000000"/>
          <w:sz w:val="24"/>
          <w:szCs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strike w:val="0"/>
          <w:color w:val="000000"/>
          <w:sz w:val="24"/>
          <w:szCs w:val="24"/>
          <w:highlight w:val="none"/>
        </w:rPr>
        <w:t xml:space="preserve">审核体系架构</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strike w:val="0"/>
          <w:color w:val="000000"/>
          <w:sz w:val="24"/>
          <w:szCs w:val="24"/>
          <w:highlight w:val="none"/>
        </w:rPr>
        <w:t xml:space="preserve">具体审核人员配置（应配置具有熟悉相关法律法规及审核经验的专业人员）等内容</w:t>
      </w:r>
      <w:r>
        <w:rPr>
          <w:rFonts w:hint="eastAsia" w:ascii="宋体" w:hAnsi="宋体" w:eastAsia="宋体" w:cs="宋体"/>
          <w:color w:val="000000"/>
          <w:sz w:val="24"/>
          <w:szCs w:val="24"/>
        </w:rPr>
        <w:t xml:space="preserve">，制度措施应做到完整全面、科学可行、有针对性，项目质量易反馈、责任可追溯，确保本项目100%无违规行为发生。</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5.制定质量保障方案：</w:t>
      </w:r>
      <w:r>
        <w:rPr>
          <w:rFonts w:hint="eastAsia" w:ascii="宋体" w:hAnsi="宋体" w:eastAsia="宋体" w:cs="宋体"/>
          <w:color w:val="000000"/>
          <w:sz w:val="24"/>
          <w:szCs w:val="24"/>
        </w:rPr>
        <w:t xml:space="preserve">投标人应根据招标文件要求及本项目特点，提供针对本项目的具体详实的服务质量保障方案，</w:t>
      </w:r>
      <w:r>
        <w:rPr>
          <w:rFonts w:hint="eastAsia" w:ascii="宋体" w:hAnsi="宋体" w:eastAsia="宋体" w:cs="宋体"/>
          <w:strike w:val="0"/>
          <w:color w:val="000000"/>
          <w:sz w:val="24"/>
          <w:szCs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提供服务人员的素质、技术水平</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服务的响应标准</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服务体系</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color w:val="000000"/>
          <w:sz w:val="24"/>
          <w:szCs w:val="24"/>
        </w:rPr>
        <w:t xml:space="preserve">重大活动保障等</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；服务方案应科学合理、具备针对性，并指定专门的服务人员，确保服务30分钟响应、8小时内解决问题。不定期开展项目检查巡查，对项目开展进行全程监督，确保项目实施管理规范有序。</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6.制定进度保障方案：</w:t>
      </w:r>
      <w:r>
        <w:rPr>
          <w:rFonts w:hint="eastAsia" w:ascii="宋体" w:hAnsi="宋体" w:eastAsia="宋体" w:cs="宋体"/>
          <w:color w:val="000000"/>
          <w:sz w:val="24"/>
          <w:szCs w:val="24"/>
        </w:rPr>
        <w:t xml:space="preserve">投标人应根据招标文件要求及本项目特点，提供针对本项目的进度保障方案，方案包括但不限于</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合理的项目进度安排表</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清晰的工作流程</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完善的保障措施；供应商承诺的服务期需满足招标文件要求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各阶段进度计划应做到合理可行、保证措施可靠；对可能出现的进度偏差有应对措施等，确保在规定的交付时限内完成。</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7.制定对本项目的理解及重点难点分析方案：</w:t>
      </w:r>
      <w:r>
        <w:rPr>
          <w:rFonts w:hint="eastAsia" w:ascii="宋体" w:hAnsi="宋体" w:eastAsia="宋体" w:cs="宋体"/>
          <w:color w:val="000000"/>
          <w:sz w:val="24"/>
          <w:szCs w:val="24"/>
        </w:rPr>
        <w:t xml:space="preserve">投标人应根据招标文件要求及本项目特点，提供针对本项目具体详实的理解及重点难点分析方案，包括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明确指出本项目实施过程的难点、重点并进行全面的分析，</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提出相应的合理化建议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确保本项目的顺利实施和各项要求的实现，分析及合理化建议应做到完整全面、科学可行，有针对性。</w:t>
      </w:r>
      <w:r>
        <w:rPr>
          <w:rFonts w:hint="eastAsia" w:ascii="宋体" w:hAnsi="宋体" w:eastAsia="宋体" w:cs="宋体"/>
          <w:color w:val="000000"/>
          <w:sz w:val="24"/>
          <w:szCs w:val="24"/>
        </w:rPr>
      </w:r>
      <w:r/>
    </w:p>
    <w:p>
      <w:pPr>
        <w:pStyle w:val="92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8.履约能力：</w:t>
      </w:r>
      <w:r>
        <w:rPr>
          <w:rFonts w:hint="eastAsia" w:ascii="宋体" w:hAnsi="宋体" w:eastAsia="宋体" w:cs="宋体"/>
          <w:b/>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①为确保本项目的顺利实施，供应商具备的运营推广能力可在报纸、图书等传统媒体上开展科普宣传，或具有自有网站、微信公众号、抖音、视频号平台的优先；</w:t>
      </w:r>
      <w:r>
        <w:rPr>
          <w:rFonts w:hint="eastAsia" w:ascii="宋体" w:hAnsi="宋体" w:eastAsia="宋体" w:cs="宋体"/>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②投标人具备类似的良好得承接经验，并获得行政</w:t>
      </w:r>
      <w:r>
        <w:rPr>
          <w:rFonts w:hint="eastAsia" w:ascii="宋体" w:hAnsi="宋体" w:eastAsia="宋体" w:cs="宋体"/>
          <w:color w:val="000000"/>
          <w:sz w:val="24"/>
          <w:szCs w:val="24"/>
          <w:lang w:val="en-US" w:eastAsia="zh-CN"/>
        </w:rPr>
        <w:t xml:space="preserve">部门</w:t>
      </w:r>
      <w:r>
        <w:rPr>
          <w:rFonts w:hint="eastAsia" w:ascii="宋体" w:hAnsi="宋体" w:eastAsia="宋体" w:cs="宋体"/>
          <w:color w:val="000000"/>
          <w:sz w:val="24"/>
          <w:szCs w:val="24"/>
        </w:rPr>
        <w:t xml:space="preserve">颁发的与本项目相关奖项的优先；</w:t>
      </w:r>
      <w:r>
        <w:rPr>
          <w:rFonts w:hint="eastAsia" w:ascii="宋体" w:hAnsi="宋体" w:eastAsia="宋体" w:cs="宋体"/>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③投标人具备与本项目类似的承接经验，以往案例中有与本项目类似的科普资源内容制作</w:t>
      </w:r>
      <w:r>
        <w:rPr>
          <w:rFonts w:hint="eastAsia" w:ascii="宋体" w:hAnsi="宋体" w:eastAsia="宋体" w:cs="宋体"/>
          <w:strike w:val="0"/>
          <w:color w:val="000000"/>
          <w:sz w:val="24"/>
          <w:szCs w:val="24"/>
          <w:highlight w:val="none"/>
          <w:lang w:val="en-US" w:eastAsia="zh-CN"/>
        </w:rPr>
        <w:t xml:space="preserve">或</w:t>
      </w:r>
      <w:r>
        <w:rPr>
          <w:rFonts w:hint="eastAsia" w:ascii="宋体" w:hAnsi="宋体" w:eastAsia="宋体" w:cs="宋体"/>
          <w:color w:val="000000"/>
          <w:sz w:val="24"/>
          <w:szCs w:val="24"/>
        </w:rPr>
        <w:t xml:space="preserve">科技活动服务项目业绩的优先；</w:t>
      </w:r>
      <w:r>
        <w:rPr>
          <w:rFonts w:hint="eastAsia" w:ascii="宋体" w:hAnsi="宋体" w:eastAsia="宋体" w:cs="宋体"/>
          <w:color w:val="000000"/>
          <w:sz w:val="24"/>
          <w:szCs w:val="24"/>
        </w:rPr>
      </w:r>
      <w:r/>
    </w:p>
    <w:p>
      <w:pPr>
        <w:pStyle w:val="926"/>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④投标人配备有自建专家库、有不少于2</w:t>
      </w:r>
      <w:r>
        <w:rPr>
          <w:rFonts w:hint="eastAsia" w:ascii="宋体" w:hAnsi="宋体" w:eastAsia="宋体" w:cs="宋体"/>
          <w:color w:val="000000"/>
          <w:sz w:val="24"/>
          <w:szCs w:val="24"/>
          <w:highlight w:val="none"/>
        </w:rPr>
        <w:t xml:space="preserve">位两院院士的、</w:t>
      </w:r>
      <w:r>
        <w:rPr>
          <w:rFonts w:hint="eastAsia" w:ascii="宋体" w:hAnsi="宋体" w:eastAsia="宋体" w:cs="宋体"/>
          <w:color w:val="000000"/>
          <w:sz w:val="24"/>
          <w:szCs w:val="24"/>
        </w:rPr>
        <w:t xml:space="preserve">项目团队不少于10人、具备科</w:t>
      </w:r>
      <w:r>
        <w:rPr>
          <w:rFonts w:hint="eastAsia" w:ascii="宋体" w:hAnsi="宋体" w:eastAsia="宋体" w:cs="宋体"/>
          <w:color w:val="000000"/>
          <w:sz w:val="24"/>
          <w:szCs w:val="24"/>
          <w:highlight w:val="none"/>
        </w:rPr>
        <w:t xml:space="preserve">普、出版</w:t>
      </w:r>
      <w:r>
        <w:rPr>
          <w:rFonts w:hint="eastAsia" w:ascii="宋体" w:hAnsi="宋体" w:eastAsia="宋体" w:cs="宋体"/>
          <w:color w:val="000000"/>
          <w:sz w:val="24"/>
          <w:szCs w:val="24"/>
        </w:rPr>
        <w:t xml:space="preserve">等相关技术副高及以上职称的的优先。</w:t>
      </w:r>
      <w:r>
        <w:rPr>
          <w:rFonts w:hint="eastAsia" w:ascii="宋体" w:hAnsi="宋体" w:eastAsia="宋体" w:cs="宋体"/>
          <w:color w:val="000000"/>
          <w:sz w:val="24"/>
          <w:szCs w:val="24"/>
        </w:rPr>
      </w:r>
      <w:r/>
    </w:p>
    <w:p>
      <w:pPr>
        <w:pStyle w:val="926"/>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bidi="ar-SA"/>
        </w:rPr>
        <w:t xml:space="preserve">五、</w:t>
      </w:r>
      <w:r>
        <w:rPr>
          <w:rFonts w:hint="eastAsia" w:ascii="宋体" w:hAnsi="宋体" w:eastAsia="宋体" w:cs="宋体"/>
          <w:b/>
          <w:bCs/>
          <w:sz w:val="24"/>
          <w:szCs w:val="24"/>
        </w:rPr>
        <w:t xml:space="preserve">样品要求</w:t>
      </w:r>
      <w:r>
        <w:rPr>
          <w:rFonts w:hint="eastAsia" w:ascii="宋体" w:hAnsi="宋体" w:eastAsia="宋体" w:cs="宋体"/>
          <w:b/>
          <w:bCs/>
          <w:sz w:val="24"/>
          <w:szCs w:val="24"/>
        </w:rPr>
      </w:r>
      <w:r/>
    </w:p>
    <w:p>
      <w:pPr>
        <w:pStyle w:val="92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“苏采云”政府采购交易系统</w:t>
      </w:r>
      <w:r>
        <w:rPr>
          <w:rFonts w:hint="eastAsia" w:ascii="宋体" w:hAnsi="宋体" w:eastAsia="宋体" w:cs="宋体"/>
          <w:b/>
          <w:bCs/>
          <w:color w:val="000000"/>
          <w:sz w:val="24"/>
          <w:szCs w:val="24"/>
          <w:lang w:val="en-US" w:eastAsia="zh-CN"/>
        </w:rPr>
        <w:t xml:space="preserve">视频上传要求：</w:t>
      </w:r>
      <w:r>
        <w:rPr>
          <w:rFonts w:hint="eastAsia" w:ascii="宋体" w:hAnsi="宋体" w:eastAsia="宋体" w:cs="宋体"/>
          <w:b/>
          <w:bCs/>
          <w:color w:val="000000"/>
          <w:sz w:val="24"/>
          <w:szCs w:val="24"/>
        </w:rPr>
        <w:t xml:space="preserve">单个视频附件压缩包大小不得超过50M，整体附件压缩包不得超过300M，压缩包文件格式为zip格式。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1.供应商提供自己设计制作的</w:t>
      </w:r>
      <w:r>
        <w:rPr>
          <w:rFonts w:hint="eastAsia" w:ascii="宋体" w:hAnsi="宋体" w:eastAsia="宋体" w:cs="宋体"/>
          <w:b/>
          <w:bCs/>
          <w:sz w:val="24"/>
          <w:szCs w:val="24"/>
        </w:rPr>
        <w:t xml:space="preserve">“科普宣传类”视频短片</w:t>
      </w:r>
      <w:r>
        <w:rPr>
          <w:rFonts w:hint="eastAsia" w:ascii="宋体" w:hAnsi="宋体" w:eastAsia="宋体" w:cs="宋体"/>
          <w:sz w:val="24"/>
          <w:szCs w:val="24"/>
        </w:rPr>
        <w:t xml:space="preserve">演示样品（</w:t>
      </w:r>
      <w:r>
        <w:rPr>
          <w:rFonts w:hint="eastAsia" w:ascii="宋体" w:hAnsi="宋体" w:eastAsia="宋体" w:cs="宋体"/>
          <w:b/>
          <w:bCs/>
          <w:sz w:val="24"/>
          <w:szCs w:val="24"/>
        </w:rPr>
        <w:t xml:space="preserve">类别可以是科学辟谣、科技馆探秘、健康科普、科技史话等</w:t>
      </w:r>
      <w:r>
        <w:rPr>
          <w:rFonts w:hint="eastAsia" w:ascii="宋体" w:hAnsi="宋体" w:eastAsia="宋体" w:cs="宋体"/>
          <w:sz w:val="24"/>
          <w:szCs w:val="24"/>
        </w:rPr>
        <w:t xml:space="preserve">）1个，视频文件的格式为*.mp4或*.avi，视频时长总计不超过10分钟：视频内容需围绕主题，具备科学性、知识性、趣味性和艺术性，具有可读性。</w:t>
      </w:r>
      <w:r>
        <w:rPr>
          <w:rFonts w:hint="eastAsia" w:ascii="宋体" w:hAnsi="宋体" w:eastAsia="宋体" w:cs="宋体"/>
          <w:sz w:val="24"/>
          <w:szCs w:val="24"/>
        </w:rPr>
      </w:r>
      <w:r/>
    </w:p>
    <w:p>
      <w:pPr>
        <w:pStyle w:val="1020"/>
        <w:ind w:firstLine="480"/>
        <w:spacing w:line="360" w:lineRule="auto"/>
        <w:rPr>
          <w:rFonts w:cs="宋体"/>
          <w:bCs/>
          <w:color w:val="ff0000"/>
          <w:sz w:val="24"/>
        </w:rPr>
      </w:pPr>
      <w:r>
        <w:rPr>
          <w:rFonts w:hint="eastAsia" w:ascii="宋体" w:hAnsi="宋体" w:eastAsia="宋体" w:cs="宋体"/>
          <w:color w:val="000000"/>
          <w:sz w:val="24"/>
          <w:szCs w:val="24"/>
        </w:rPr>
        <w:t xml:space="preserve">2.供应商根据招标文件要求并结合本项目特点，提供</w:t>
      </w:r>
      <w:r>
        <w:rPr>
          <w:rFonts w:hint="eastAsia" w:ascii="宋体" w:hAnsi="宋体" w:eastAsia="宋体" w:cs="宋体"/>
          <w:b/>
          <w:bCs/>
          <w:strike w:val="0"/>
          <w:color w:val="000000"/>
          <w:sz w:val="24"/>
          <w:szCs w:val="24"/>
          <w:highlight w:val="none"/>
        </w:rPr>
        <w:t xml:space="preserve">①</w:t>
      </w:r>
      <w:r>
        <w:rPr>
          <w:rFonts w:hint="eastAsia" w:ascii="宋体" w:hAnsi="宋体" w:eastAsia="宋体" w:cs="宋体"/>
          <w:b/>
          <w:bCs/>
          <w:color w:val="000000"/>
          <w:sz w:val="24"/>
          <w:szCs w:val="24"/>
        </w:rPr>
        <w:t xml:space="preserve">银龄周刊</w:t>
      </w:r>
      <w:r>
        <w:rPr>
          <w:rFonts w:hint="eastAsia" w:ascii="宋体" w:hAnsi="宋体" w:eastAsia="宋体" w:cs="宋体"/>
          <w:b/>
          <w:bCs/>
          <w:color w:val="000000"/>
          <w:sz w:val="24"/>
          <w:szCs w:val="24"/>
          <w:lang w:val="en-US" w:eastAsia="zh-CN"/>
        </w:rPr>
        <w:t xml:space="preserve">内容编排设计图样</w:t>
      </w:r>
      <w:r>
        <w:rPr>
          <w:rFonts w:hint="eastAsia" w:ascii="宋体" w:hAnsi="宋体" w:eastAsia="宋体" w:cs="宋体"/>
          <w:b/>
          <w:bCs/>
          <w:color w:val="000000"/>
          <w:sz w:val="24"/>
          <w:szCs w:val="24"/>
          <w:lang w:eastAsia="zh-CN"/>
        </w:rPr>
        <w:t xml:space="preserve">；②</w:t>
      </w:r>
      <w:r>
        <w:rPr>
          <w:rFonts w:hint="eastAsia" w:ascii="宋体" w:hAnsi="宋体" w:eastAsia="宋体" w:cs="宋体"/>
          <w:b/>
          <w:bCs/>
          <w:color w:val="000000"/>
          <w:sz w:val="24"/>
          <w:szCs w:val="24"/>
          <w:highlight w:val="none"/>
        </w:rPr>
        <w:t xml:space="preserve">《科学素质读本》</w:t>
      </w:r>
      <w:r>
        <w:rPr>
          <w:rFonts w:hint="eastAsia" w:ascii="宋体" w:hAnsi="宋体" w:eastAsia="宋体" w:cs="宋体"/>
          <w:b/>
          <w:bCs/>
          <w:color w:val="000000"/>
          <w:sz w:val="24"/>
          <w:szCs w:val="24"/>
          <w:highlight w:val="none"/>
          <w:lang w:val="en-US" w:eastAsia="zh-CN"/>
        </w:rPr>
        <w:t xml:space="preserve">内容图样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上述两项内容的</w:t>
      </w:r>
      <w:r>
        <w:rPr>
          <w:rFonts w:hint="eastAsia" w:ascii="宋体" w:hAnsi="宋体" w:eastAsia="宋体" w:cs="宋体"/>
          <w:color w:val="000000"/>
          <w:sz w:val="24"/>
          <w:szCs w:val="24"/>
        </w:rPr>
        <w:t xml:space="preserve">样品彩页</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，内容需围绕主题，具备科学性、知识性、趣味性和艺术性，具有可读性。</w:t>
      </w:r>
      <w:r>
        <w:rPr>
          <w:rFonts w:cs="宋体"/>
          <w:bCs/>
          <w:color w:val="ff0000"/>
          <w:sz w:val="24"/>
        </w:rPr>
      </w:r>
      <w:r/>
    </w:p>
    <w:p>
      <w:pPr>
        <w:pStyle w:val="926"/>
        <w:spacing w:line="360" w:lineRule="auto"/>
        <w:rPr>
          <w:rFonts w:hint="eastAsia" w:ascii="宋体" w:hAnsi="宋体"/>
          <w:b/>
          <w:iCs/>
          <w:color w:val="0000ff"/>
          <w:sz w:val="28"/>
          <w:szCs w:val="28"/>
        </w:rPr>
      </w:pPr>
      <w:r/>
      <w:bookmarkEnd w:id="232"/>
      <w:r/>
      <w:bookmarkEnd w:id="233"/>
      <w:r/>
      <w:bookmarkEnd w:id="234"/>
      <w:r>
        <w:rPr>
          <w:rFonts w:hint="eastAsia" w:ascii="宋体" w:hAnsi="宋体"/>
          <w:b/>
          <w:iCs/>
          <w:color w:val="0000ff"/>
          <w:sz w:val="28"/>
          <w:szCs w:val="28"/>
        </w:rPr>
      </w:r>
      <w:r/>
    </w:p>
    <w:p>
      <w:pPr>
        <w:pStyle w:val="927"/>
        <w:jc w:val="center"/>
        <w:spacing w:before="286" w:after="286"/>
        <w:rPr>
          <w:rFonts w:hint="eastAsia" w:ascii="华文中宋" w:hAnsi="华文中宋" w:eastAsia="华文中宋"/>
          <w:b/>
          <w:sz w:val="36"/>
          <w:szCs w:val="36"/>
        </w:rPr>
      </w:pPr>
      <w:r>
        <w:br w:type="page" w:clear="all"/>
      </w:r>
      <w:bookmarkStart w:id="242" w:name="_Toc226127002"/>
      <w:r>
        <w:rPr>
          <w:rFonts w:hint="eastAsia" w:ascii="华文中宋" w:hAnsi="华文中宋" w:eastAsia="华文中宋"/>
          <w:b/>
          <w:sz w:val="36"/>
          <w:szCs w:val="36"/>
        </w:rPr>
        <w:t xml:space="preserve">第四章 评标方法与评标标准</w:t>
      </w:r>
      <w:bookmarkEnd w:id="235"/>
      <w:r/>
      <w:bookmarkEnd w:id="236"/>
      <w:r/>
      <w:bookmarkEnd w:id="237"/>
      <w:r/>
      <w:bookmarkEnd w:id="238"/>
      <w:r/>
      <w:bookmarkEnd w:id="242"/>
      <w:r>
        <w:rPr>
          <w:rFonts w:hint="eastAsia" w:ascii="华文中宋" w:hAnsi="华文中宋" w:eastAsia="华文中宋"/>
          <w:b/>
          <w:sz w:val="36"/>
          <w:szCs w:val="36"/>
        </w:rPr>
      </w:r>
      <w:r/>
    </w:p>
    <w:p>
      <w:pPr>
        <w:pStyle w:val="928"/>
        <w:ind w:firstLine="482"/>
        <w:jc w:val="both"/>
        <w:spacing w:before="0" w:after="0" w:line="360" w:lineRule="auto"/>
        <w:rPr>
          <w:rFonts w:ascii="宋体" w:hAnsi="宋体" w:eastAsia="宋体"/>
          <w:sz w:val="24"/>
          <w:szCs w:val="24"/>
        </w:rPr>
      </w:pPr>
      <w:r/>
      <w:bookmarkStart w:id="243" w:name="_Toc9363437"/>
      <w:r/>
      <w:bookmarkStart w:id="244" w:name="_Toc226127003"/>
      <w:r/>
      <w:bookmarkStart w:id="245" w:name="_Toc47453314"/>
      <w:r/>
      <w:bookmarkStart w:id="246" w:name="_Toc172203081"/>
      <w:r/>
      <w:bookmarkStart w:id="247" w:name="_Toc12708983"/>
      <w:r/>
      <w:bookmarkStart w:id="248" w:name="_Toc210922447"/>
      <w:r/>
      <w:bookmarkStart w:id="249" w:name="_Toc12887274"/>
      <w:r>
        <w:rPr>
          <w:rFonts w:hint="eastAsia" w:ascii="宋体" w:hAnsi="宋体" w:eastAsia="宋体"/>
          <w:sz w:val="24"/>
          <w:szCs w:val="24"/>
        </w:rPr>
        <w:t xml:space="preserve">一、评标方法与定标原则</w:t>
      </w:r>
      <w:bookmarkEnd w:id="243"/>
      <w:r/>
      <w:bookmarkEnd w:id="244"/>
      <w:r/>
      <w:bookmarkEnd w:id="245"/>
      <w:r/>
      <w:bookmarkEnd w:id="246"/>
      <w:r/>
      <w:bookmarkEnd w:id="247"/>
      <w:r/>
      <w:bookmarkEnd w:id="248"/>
      <w:r/>
      <w:bookmarkEnd w:id="249"/>
      <w:r>
        <w:rPr>
          <w:rFonts w:ascii="宋体" w:hAnsi="宋体" w:eastAsia="宋体"/>
          <w:sz w:val="24"/>
          <w:szCs w:val="24"/>
        </w:rPr>
      </w:r>
      <w:r/>
    </w:p>
    <w:p>
      <w:pPr>
        <w:pStyle w:val="1007"/>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50" w:name="_Hlk172038253"/>
      <w:r>
        <w:rPr>
          <w:rFonts w:hint="eastAsia" w:ascii="宋体" w:hAnsi="宋体"/>
          <w:bCs/>
          <w:color w:val="000000"/>
        </w:rPr>
        <w:t xml:space="preserve">最高的投标人为中标候选人</w:t>
      </w:r>
      <w:r>
        <w:rPr>
          <w:rFonts w:ascii="宋体" w:hAnsi="宋体"/>
          <w:bCs/>
          <w:color w:val="000000"/>
        </w:rPr>
        <w:t xml:space="preserve">。</w:t>
      </w:r>
      <w:r>
        <w:rPr>
          <w:rFonts w:ascii="宋体" w:hAnsi="宋体"/>
          <w:bCs/>
        </w:rPr>
      </w:r>
      <w:r/>
    </w:p>
    <w:p>
      <w:pPr>
        <w:pStyle w:val="928"/>
        <w:ind w:firstLine="482"/>
        <w:jc w:val="both"/>
        <w:spacing w:before="0" w:after="0" w:line="360" w:lineRule="auto"/>
        <w:rPr>
          <w:rFonts w:ascii="宋体" w:hAnsi="宋体" w:eastAsia="宋体"/>
          <w:sz w:val="24"/>
          <w:szCs w:val="24"/>
        </w:rPr>
      </w:pPr>
      <w:r/>
      <w:bookmarkEnd w:id="250"/>
      <w:r/>
      <w:bookmarkStart w:id="251" w:name="_Toc172203082"/>
      <w:r/>
      <w:bookmarkStart w:id="252" w:name="_Toc9363438"/>
      <w:r/>
      <w:bookmarkStart w:id="253" w:name="_Toc12887275"/>
      <w:r/>
      <w:bookmarkStart w:id="254" w:name="_Toc47453315"/>
      <w:r/>
      <w:bookmarkStart w:id="255" w:name="_Toc226127004"/>
      <w:r/>
      <w:bookmarkStart w:id="256" w:name="_Toc210922448"/>
      <w:r/>
      <w:bookmarkStart w:id="257" w:name="_Toc12708984"/>
      <w:r>
        <w:rPr>
          <w:rFonts w:hint="eastAsia" w:ascii="宋体" w:hAnsi="宋体" w:eastAsia="宋体"/>
          <w:sz w:val="24"/>
          <w:szCs w:val="24"/>
        </w:rPr>
        <w:t xml:space="preserve">二、评标标准</w:t>
      </w:r>
      <w:bookmarkEnd w:id="251"/>
      <w:r/>
      <w:bookmarkEnd w:id="252"/>
      <w:r/>
      <w:bookmarkEnd w:id="253"/>
      <w:r/>
      <w:bookmarkEnd w:id="254"/>
      <w:r/>
      <w:bookmarkEnd w:id="255"/>
      <w:r/>
      <w:bookmarkEnd w:id="256"/>
      <w:r/>
      <w:bookmarkEnd w:id="257"/>
      <w:r>
        <w:rPr>
          <w:rFonts w:ascii="宋体" w:hAnsi="宋体" w:eastAsia="宋体"/>
          <w:sz w:val="24"/>
          <w:szCs w:val="24"/>
        </w:rPr>
      </w:r>
      <w:r/>
    </w:p>
    <w:p>
      <w:pPr>
        <w:pStyle w:val="926"/>
        <w:ind w:firstLine="480"/>
        <w:spacing w:line="360" w:lineRule="auto"/>
        <w:rPr>
          <w:rFonts w:hint="eastAsia" w:ascii="宋体" w:hAnsi="宋体"/>
          <w:bCs/>
          <w:sz w:val="24"/>
        </w:rPr>
      </w:pPr>
      <w:r/>
      <w:bookmarkStart w:id="258" w:name="_Hlk106725945"/>
      <w:r>
        <w:rPr>
          <w:rFonts w:ascii="宋体" w:hAnsi="宋体"/>
          <w:bCs/>
          <w:sz w:val="24"/>
        </w:rPr>
        <w:t xml:space="preserve">本项目采用综合评分法确定中标候选人。评标委员会将按下列评分办法和标准进行评分，总分值为100分。</w:t>
      </w:r>
      <w:bookmarkStart w:id="259" w:name="_Hlk106727412"/>
      <w:r/>
      <w:bookmarkStart w:id="260" w:name="_Toc12708985"/>
      <w:r/>
      <w:bookmarkStart w:id="261" w:name="_Toc8485125"/>
      <w:r/>
      <w:bookmarkStart w:id="262" w:name="_Toc12887276"/>
      <w:r/>
      <w:bookmarkStart w:id="263" w:name="_Toc47453316"/>
      <w:r/>
      <w:bookmarkStart w:id="264" w:name="_Toc9363439"/>
      <w:r/>
      <w:bookmarkStart w:id="265" w:name="_Hlk106726583"/>
      <w:r>
        <w:rPr>
          <w:rFonts w:hint="eastAsia" w:ascii="宋体" w:hAnsi="宋体"/>
          <w:bCs/>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7351"/>
        <w:gridCol w:w="756"/>
      </w:tblGrid>
      <w:tr>
        <w:trPr>
          <w:trHeight w:val="20"/>
        </w:trPr>
        <w:tc>
          <w:tcPr>
            <w:tcW w:w="686" w:type="dxa"/>
            <w:vAlign w:val="center"/>
            <w:textDirection w:val="lrTb"/>
            <w:noWrap w:val="false"/>
          </w:tcPr>
          <w:p>
            <w:pPr>
              <w:pStyle w:val="926"/>
              <w:jc w:val="center"/>
              <w:keepLines w:val="0"/>
              <w:keepNext w:val="0"/>
              <w:pageBreakBefore w:val="0"/>
              <w:spacing w:line="440" w:lineRule="exact"/>
              <w:widowControl w:val="off"/>
              <w:rPr>
                <w:rFonts w:ascii="宋体" w:hAnsi="宋体"/>
                <w:b/>
                <w:bCs/>
                <w:sz w:val="24"/>
              </w:rPr>
            </w:pPr>
            <w:r>
              <w:rPr>
                <w:rFonts w:hint="eastAsia" w:ascii="宋体" w:hAnsi="宋体"/>
                <w:b/>
                <w:bCs/>
                <w:sz w:val="24"/>
              </w:rPr>
              <w:t xml:space="preserve">序号</w:t>
            </w:r>
            <w:r>
              <w:rPr>
                <w:rFonts w:ascii="宋体" w:hAnsi="宋体"/>
                <w:b/>
                <w:bCs/>
                <w:sz w:val="24"/>
              </w:rPr>
            </w:r>
            <w:r/>
          </w:p>
        </w:tc>
        <w:tc>
          <w:tcPr>
            <w:tcW w:w="3910" w:type="dxa"/>
            <w:vAlign w:val="center"/>
            <w:textDirection w:val="lrTb"/>
            <w:noWrap w:val="false"/>
          </w:tcPr>
          <w:p>
            <w:pPr>
              <w:pStyle w:val="926"/>
              <w:jc w:val="center"/>
              <w:keepLines w:val="0"/>
              <w:keepNext w:val="0"/>
              <w:pageBreakBefore w:val="0"/>
              <w:spacing w:line="440" w:lineRule="exact"/>
              <w:widowControl w:val="off"/>
              <w:rPr>
                <w:rFonts w:ascii="宋体" w:hAnsi="宋体"/>
                <w:b/>
                <w:bCs/>
                <w:sz w:val="24"/>
              </w:rPr>
            </w:pPr>
            <w:r>
              <w:rPr>
                <w:rFonts w:hint="eastAsia" w:ascii="宋体" w:hAnsi="宋体"/>
                <w:b/>
                <w:bCs/>
                <w:sz w:val="24"/>
              </w:rPr>
              <w:t xml:space="preserve">评审因素</w:t>
            </w:r>
            <w:r>
              <w:rPr>
                <w:rFonts w:ascii="宋体" w:hAnsi="宋体"/>
                <w:b/>
                <w:bCs/>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
                <w:bCs/>
                <w:sz w:val="24"/>
              </w:rPr>
            </w:pPr>
            <w:r>
              <w:rPr>
                <w:rFonts w:hint="eastAsia" w:ascii="宋体" w:hAnsi="宋体"/>
                <w:b/>
                <w:bCs/>
                <w:sz w:val="24"/>
              </w:rPr>
              <w:t xml:space="preserve">分值</w:t>
            </w:r>
            <w:r>
              <w:rPr>
                <w:rFonts w:ascii="宋体" w:hAnsi="宋体"/>
                <w:b/>
                <w:bCs/>
                <w:sz w:val="24"/>
              </w:rPr>
            </w:r>
            <w:r/>
          </w:p>
        </w:tc>
      </w:tr>
      <w:tr>
        <w:trPr>
          <w:trHeight w:val="20"/>
        </w:trPr>
        <w:tc>
          <w:tcPr>
            <w:tcW w:w="686" w:type="dxa"/>
            <w:vAlign w:val="center"/>
            <w:textDirection w:val="lrTb"/>
            <w:noWrap w:val="false"/>
          </w:tcPr>
          <w:p>
            <w:pPr>
              <w:pStyle w:val="926"/>
              <w:jc w:val="center"/>
              <w:keepLines w:val="0"/>
              <w:keepNext w:val="0"/>
              <w:pageBreakBefore w:val="0"/>
              <w:spacing w:line="440" w:lineRule="exact"/>
              <w:widowControl w:val="off"/>
              <w:rPr>
                <w:rFonts w:ascii="宋体" w:hAnsi="宋体"/>
                <w:sz w:val="24"/>
              </w:rPr>
            </w:pPr>
            <w:r>
              <w:rPr>
                <w:rFonts w:hint="eastAsia" w:ascii="宋体" w:hAnsi="宋体"/>
                <w:sz w:val="24"/>
              </w:rPr>
              <w:t xml:space="preserve">1</w:t>
            </w:r>
            <w:r>
              <w:rPr>
                <w:rFonts w:ascii="宋体" w:hAnsi="宋体"/>
                <w:sz w:val="24"/>
              </w:rPr>
            </w:r>
            <w:r/>
          </w:p>
          <w:p>
            <w:pPr>
              <w:pStyle w:val="926"/>
              <w:jc w:val="center"/>
              <w:keepLines w:val="0"/>
              <w:keepNext w:val="0"/>
              <w:pageBreakBefore w:val="0"/>
              <w:spacing w:line="440" w:lineRule="exact"/>
              <w:widowControl w:val="off"/>
              <w:rPr>
                <w:rFonts w:ascii="宋体" w:hAnsi="宋体"/>
                <w:sz w:val="24"/>
              </w:rPr>
            </w:pPr>
            <w:r>
              <w:rPr>
                <w:rFonts w:ascii="宋体" w:hAnsi="宋体"/>
                <w:sz w:val="24"/>
              </w:rPr>
              <w:t xml:space="preserve">价格分</w:t>
            </w:r>
            <w:r>
              <w:rPr>
                <w:rFonts w:ascii="宋体" w:hAnsi="宋体"/>
                <w:sz w:val="24"/>
              </w:rPr>
            </w:r>
            <w:r/>
          </w:p>
          <w:p>
            <w:pPr>
              <w:pStyle w:val="926"/>
              <w:jc w:val="center"/>
              <w:keepLines w:val="0"/>
              <w:keepNext w:val="0"/>
              <w:pageBreakBefore w:val="0"/>
              <w:spacing w:line="440" w:lineRule="exact"/>
              <w:widowControl w:val="off"/>
              <w:rPr>
                <w:rFonts w:ascii="宋体" w:hAnsi="宋体"/>
                <w:sz w:val="24"/>
              </w:rPr>
            </w:pPr>
            <w:r>
              <w:rPr>
                <w:rFonts w:hint="eastAsia" w:ascii="宋体" w:hAnsi="宋体"/>
                <w:sz w:val="24"/>
              </w:rPr>
              <w:t xml:space="preserve">（10分)</w:t>
            </w:r>
            <w:r>
              <w:rPr>
                <w:rFonts w:ascii="宋体" w:hAnsi="宋体"/>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b/>
                <w:bCs/>
                <w:sz w:val="24"/>
              </w:rPr>
            </w:pPr>
            <w:r>
              <w:rPr>
                <w:rFonts w:ascii="宋体" w:hAnsi="宋体"/>
                <w:sz w:val="24"/>
              </w:rPr>
              <w:t xml:space="preserve">1.1</w:t>
            </w: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1</w:t>
            </w:r>
            <w:r>
              <w:rPr>
                <w:rFonts w:ascii="宋体" w:hAnsi="宋体"/>
                <w:bCs/>
                <w:sz w:val="24"/>
              </w:rPr>
              <w:t xml:space="preserve">0分，</w:t>
            </w:r>
            <w:r>
              <w:rPr>
                <w:rFonts w:hint="eastAsia" w:ascii="宋体" w:hAnsi="宋体"/>
                <w:bCs/>
                <w:sz w:val="24"/>
              </w:rPr>
              <w:t xml:space="preserve">其他</w:t>
            </w:r>
            <w:r>
              <w:rPr>
                <w:rFonts w:ascii="宋体" w:hAnsi="宋体"/>
                <w:bCs/>
                <w:sz w:val="24"/>
              </w:rPr>
              <w:t xml:space="preserve">投标人的价格分统一按照以下公式计算：投标报价得分=（评标基准价/该投标人的投标报价）×</w:t>
            </w:r>
            <w:r>
              <w:rPr>
                <w:rFonts w:hint="eastAsia" w:ascii="宋体" w:hAnsi="宋体"/>
                <w:bCs/>
                <w:sz w:val="24"/>
              </w:rPr>
              <w:t xml:space="preserve">1</w:t>
            </w:r>
            <w:r>
              <w:rPr>
                <w:rFonts w:ascii="宋体" w:hAnsi="宋体"/>
                <w:bCs/>
                <w:sz w:val="24"/>
              </w:rPr>
              <w:t xml:space="preserve">0分。分值保留小数点后2位。</w:t>
            </w:r>
            <w:r>
              <w:rPr>
                <w:rFonts w:ascii="宋体" w:hAnsi="宋体"/>
                <w:b/>
                <w:bCs/>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 w:val="0"/>
                <w:bCs/>
                <w:sz w:val="24"/>
              </w:rPr>
            </w:pPr>
            <w:r>
              <w:rPr>
                <w:rFonts w:hint="eastAsia" w:ascii="宋体" w:hAnsi="宋体"/>
                <w:b w:val="0"/>
                <w:bCs/>
                <w:sz w:val="24"/>
              </w:rPr>
              <w:t xml:space="preserve">1</w:t>
            </w:r>
            <w:r>
              <w:rPr>
                <w:rFonts w:ascii="宋体" w:hAnsi="宋体"/>
                <w:b w:val="0"/>
                <w:bCs/>
                <w:sz w:val="24"/>
              </w:rPr>
              <w:t xml:space="preserve">0</w:t>
            </w:r>
            <w:r>
              <w:rPr>
                <w:rFonts w:hint="eastAsia" w:ascii="宋体" w:hAnsi="宋体"/>
                <w:b w:val="0"/>
                <w:bCs/>
                <w:sz w:val="24"/>
              </w:rPr>
              <w:t xml:space="preserve"> </w:t>
            </w:r>
            <w:r>
              <w:rPr>
                <w:rFonts w:ascii="宋体" w:hAnsi="宋体"/>
                <w:b w:val="0"/>
                <w:bCs/>
                <w:sz w:val="24"/>
              </w:rPr>
            </w:r>
            <w:r/>
          </w:p>
        </w:tc>
      </w:tr>
      <w:tr>
        <w:trPr>
          <w:trHeight w:val="20"/>
        </w:trPr>
        <w:tc>
          <w:tcPr>
            <w:tcW w:w="686" w:type="dxa"/>
            <w:vAlign w:val="center"/>
            <w:vMerge w:val="restart"/>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48</w:t>
            </w:r>
            <w:r>
              <w:rPr>
                <w:rFonts w:hint="eastAsia" w:ascii="宋体" w:hAnsi="宋体"/>
                <w:color w:val="000000"/>
                <w:sz w:val="24"/>
              </w:rPr>
              <w:t xml:space="preserve">分)</w:t>
            </w:r>
            <w:r>
              <w:rPr>
                <w:rFonts w:ascii="宋体" w:hAnsi="宋体"/>
                <w:color w:val="00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2.1科普创作项目实施方案：</w:t>
            </w:r>
            <w:r>
              <w:rPr>
                <w:rFonts w:ascii="宋体" w:hAnsi="宋体"/>
                <w:color w:val="000000"/>
                <w:sz w:val="24"/>
              </w:rPr>
            </w:r>
            <w:r/>
          </w:p>
          <w:p>
            <w:pPr>
              <w:pStyle w:val="926"/>
              <w:keepLines w:val="0"/>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要求及本项目特点，提供具体详实的科普创作项目实施方案，包括</w:t>
            </w:r>
            <w:r>
              <w:rPr>
                <w:rFonts w:hint="eastAsia" w:ascii="宋体" w:hAnsi="宋体"/>
                <w:color w:val="000000"/>
                <w:sz w:val="24"/>
                <w:lang w:val="en-US" w:eastAsia="zh-CN"/>
              </w:rPr>
              <w:t xml:space="preserve">不限于以下分项实施</w:t>
            </w:r>
            <w:r>
              <w:rPr>
                <w:rFonts w:hint="eastAsia" w:ascii="宋体" w:hAnsi="宋体"/>
                <w:color w:val="000000"/>
                <w:sz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b w:val="0"/>
                <w:bCs w:val="0"/>
                <w:color w:val="000000"/>
                <w:sz w:val="24"/>
                <w:szCs w:val="24"/>
                <w:highlight w:val="none"/>
              </w:rPr>
              <w:t xml:space="preserve">资</w:t>
            </w:r>
            <w:r>
              <w:rPr>
                <w:rFonts w:hint="eastAsia" w:ascii="宋体" w:hAnsi="宋体" w:eastAsia="宋体" w:cs="宋体"/>
                <w:b w:val="0"/>
                <w:bCs w:val="0"/>
                <w:color w:val="000000"/>
                <w:sz w:val="24"/>
                <w:szCs w:val="24"/>
              </w:rPr>
              <w:t xml:space="preserve">源创作</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color w:val="000000"/>
                <w:sz w:val="24"/>
                <w:szCs w:val="24"/>
              </w:rPr>
              <w:t xml:space="preserve">科普短片</w:t>
            </w:r>
            <w:r>
              <w:rPr>
                <w:rFonts w:hint="eastAsia" w:ascii="宋体" w:hAnsi="宋体" w:eastAsia="宋体" w:cs="宋体"/>
                <w:b w:val="0"/>
                <w:bCs w:val="0"/>
                <w:color w:val="000000"/>
                <w:sz w:val="24"/>
                <w:szCs w:val="24"/>
                <w:lang w:val="en-US" w:eastAsia="zh-CN"/>
              </w:rPr>
              <w:t xml:space="preserve">制作；③</w:t>
            </w:r>
            <w:r>
              <w:rPr>
                <w:rFonts w:hint="eastAsia" w:ascii="宋体" w:hAnsi="宋体" w:eastAsia="宋体" w:cs="宋体"/>
                <w:b w:val="0"/>
                <w:bCs w:val="0"/>
                <w:color w:val="000000"/>
                <w:sz w:val="24"/>
                <w:szCs w:val="24"/>
                <w:highlight w:val="none"/>
              </w:rPr>
              <w:t xml:space="preserve">科普图书编写</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银龄周刊内容编校排版；每小项实施方案应完整、可行、具有针对性和可操作性。</w:t>
            </w:r>
            <w:r>
              <w:rPr>
                <w:rFonts w:hint="eastAsia" w:ascii="宋体" w:hAnsi="宋体" w:eastAsia="宋体" w:cs="宋体"/>
                <w:b w:val="0"/>
                <w:bCs w:val="0"/>
                <w:color w:val="000000"/>
                <w:sz w:val="24"/>
                <w:szCs w:val="24"/>
                <w:lang w:eastAsia="zh-CN"/>
              </w:rPr>
            </w:r>
            <w:r/>
          </w:p>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lang w:val="en-US" w:eastAsia="zh-CN"/>
              </w:rPr>
              <w:t xml:space="preserve">每小项实施</w:t>
            </w:r>
            <w:r>
              <w:rPr>
                <w:rFonts w:hint="eastAsia" w:ascii="宋体" w:hAnsi="宋体"/>
                <w:color w:val="000000"/>
                <w:sz w:val="24"/>
              </w:rPr>
              <w:t xml:space="preserve">方案优于招标文件要求的得</w:t>
            </w:r>
            <w:r>
              <w:rPr>
                <w:rFonts w:hint="eastAsia" w:ascii="宋体" w:hAnsi="宋体"/>
                <w:color w:val="000000"/>
                <w:sz w:val="24"/>
                <w:lang w:val="en-US" w:eastAsia="zh-CN"/>
              </w:rPr>
              <w:t xml:space="preserve">2</w:t>
            </w:r>
            <w:r>
              <w:rPr>
                <w:rFonts w:hint="eastAsia" w:ascii="宋体" w:hAnsi="宋体"/>
                <w:color w:val="000000"/>
                <w:sz w:val="24"/>
              </w:rPr>
              <w:t xml:space="preserve">分，符合招标文件要求的得</w:t>
            </w:r>
            <w:r>
              <w:rPr>
                <w:rFonts w:hint="eastAsia" w:ascii="宋体" w:hAnsi="宋体"/>
                <w:color w:val="000000"/>
                <w:sz w:val="24"/>
                <w:lang w:val="en-US" w:eastAsia="zh-CN"/>
              </w:rPr>
              <w:t xml:space="preserve">1</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eastAsia="宋体"/>
                <w:b w:val="0"/>
                <w:bCs/>
                <w:color w:val="000000"/>
                <w:sz w:val="24"/>
                <w:lang w:val="en-US" w:eastAsia="zh-CN"/>
              </w:rPr>
            </w:pPr>
            <w:r>
              <w:rPr>
                <w:rFonts w:hint="eastAsia" w:ascii="宋体" w:hAnsi="宋体"/>
                <w:b w:val="0"/>
                <w:bCs/>
                <w:color w:val="000000"/>
                <w:sz w:val="24"/>
                <w:lang w:val="en-US" w:eastAsia="zh-CN"/>
              </w:rPr>
              <w:t xml:space="preserve">8</w:t>
            </w:r>
            <w:r>
              <w:rPr>
                <w:rFonts w:ascii="宋体" w:hAnsi="宋体" w:eastAsia="宋体"/>
                <w:b w:val="0"/>
                <w:bCs/>
                <w:color w:val="000000"/>
                <w:sz w:val="24"/>
                <w:lang w:val="en-US" w:eastAsia="zh-CN"/>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top"/>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科技活动项目实施方案：</w:t>
            </w:r>
            <w:r>
              <w:rPr>
                <w:rFonts w:ascii="宋体" w:hAnsi="宋体"/>
                <w:color w:val="000000"/>
                <w:sz w:val="24"/>
              </w:rPr>
            </w:r>
            <w:r/>
          </w:p>
          <w:p>
            <w:pPr>
              <w:pStyle w:val="926"/>
              <w:keepLines w:val="0"/>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要求及本项目特点，提供具体详实的科技活动项目实施方案。包括</w:t>
            </w:r>
            <w:r>
              <w:rPr>
                <w:rFonts w:hint="eastAsia" w:ascii="宋体" w:hAnsi="宋体"/>
                <w:color w:val="000000"/>
                <w:sz w:val="24"/>
                <w:lang w:val="en-US" w:eastAsia="zh-CN"/>
              </w:rPr>
              <w:t xml:space="preserve">不限于以下分项实施</w:t>
            </w:r>
            <w:r>
              <w:rPr>
                <w:rFonts w:hint="eastAsia" w:ascii="宋体" w:hAnsi="宋体"/>
                <w:color w:val="000000"/>
                <w:sz w:val="24"/>
                <w:highlight w:val="none"/>
                <w:lang w:val="en-US" w:eastAsia="zh-CN"/>
              </w:rPr>
              <w:t xml:space="preserve">方案：</w:t>
            </w:r>
            <w:r>
              <w:rPr>
                <w:rFonts w:hint="eastAsia" w:ascii="宋体" w:hAnsi="宋体" w:eastAsia="宋体" w:cs="宋体"/>
                <w:b w:val="0"/>
                <w:bCs w:val="0"/>
                <w:strike w:val="0"/>
                <w:color w:val="000000"/>
                <w:sz w:val="24"/>
                <w:szCs w:val="24"/>
                <w:highlight w:val="none"/>
              </w:rPr>
              <w:t xml:space="preserve">①江苏省中小学生科技活动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strike w:val="0"/>
                <w:color w:val="000000"/>
                <w:sz w:val="24"/>
                <w:szCs w:val="24"/>
                <w:highlight w:val="none"/>
              </w:rPr>
              <w:t xml:space="preserve">银发群体科普活动</w:t>
            </w:r>
            <w:r>
              <w:rPr>
                <w:rFonts w:hint="eastAsia" w:ascii="宋体" w:hAnsi="宋体" w:eastAsia="宋体" w:cs="宋体"/>
                <w:b w:val="0"/>
                <w:bCs w:val="0"/>
                <w:strike w:val="0"/>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③应急科普环省行活动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b w:val="0"/>
                <w:bCs w:val="0"/>
                <w:color w:val="000000"/>
                <w:sz w:val="24"/>
                <w:szCs w:val="24"/>
                <w:lang w:eastAsia="zh-CN"/>
              </w:rPr>
              <w:t xml:space="preserve">江苏省青少年诗词+科学素养活</w:t>
            </w:r>
            <w:r>
              <w:rPr>
                <w:rFonts w:hint="eastAsia" w:ascii="宋体" w:hAnsi="宋体" w:eastAsia="宋体" w:cs="宋体"/>
                <w:b w:val="0"/>
                <w:bCs w:val="0"/>
                <w:strike w:val="0"/>
                <w:color w:val="000000"/>
                <w:sz w:val="24"/>
                <w:szCs w:val="24"/>
                <w:highlight w:val="none"/>
                <w:lang w:eastAsia="zh-CN"/>
              </w:rPr>
              <w:t xml:space="preserve">动；</w:t>
            </w:r>
            <w:r>
              <w:rPr>
                <w:rFonts w:hint="eastAsia" w:ascii="宋体" w:hAnsi="宋体" w:eastAsia="宋体" w:cs="宋体"/>
                <w:b w:val="0"/>
                <w:bCs w:val="0"/>
                <w:strike w:val="0"/>
                <w:color w:val="000000"/>
                <w:sz w:val="24"/>
                <w:szCs w:val="24"/>
                <w:highlight w:val="none"/>
                <w:lang w:eastAsia="zh-CN"/>
              </w:rPr>
              <w:fldChar w:fldCharType="begin"/>
            </w:r>
            <w:r>
              <w:rPr>
                <w:rFonts w:hint="eastAsia" w:ascii="宋体" w:hAnsi="宋体" w:eastAsia="宋体" w:cs="宋体"/>
                <w:b w:val="0"/>
                <w:bCs w:val="0"/>
                <w:strike w:val="0"/>
                <w:color w:val="000000"/>
                <w:sz w:val="24"/>
                <w:szCs w:val="24"/>
                <w:highlight w:val="none"/>
                <w:lang w:eastAsia="zh-CN"/>
              </w:rPr>
              <w:instrText xml:space="preserve"> = 5 \* GB3 \* MERGEFORMAT </w:instrText>
            </w:r>
            <w:r>
              <w:rPr>
                <w:rFonts w:hint="eastAsia" w:ascii="宋体" w:hAnsi="宋体" w:eastAsia="宋体" w:cs="宋体"/>
                <w:b w:val="0"/>
                <w:bCs w:val="0"/>
                <w:strike w:val="0"/>
                <w:color w:val="000000"/>
                <w:sz w:val="24"/>
                <w:szCs w:val="24"/>
                <w:highlight w:val="none"/>
                <w:lang w:eastAsia="zh-CN"/>
              </w:rPr>
              <w:fldChar w:fldCharType="separate"/>
            </w:r>
            <w:r>
              <w:rPr>
                <w:rFonts w:hint="eastAsia" w:ascii="宋体" w:hAnsi="宋体" w:eastAsia="宋体" w:cs="宋体"/>
                <w:b w:val="0"/>
                <w:bCs w:val="0"/>
                <w:strike w:val="0"/>
                <w:color w:val="000000"/>
                <w:sz w:val="24"/>
                <w:szCs w:val="24"/>
                <w:highlight w:val="none"/>
              </w:rPr>
              <w:t xml:space="preserve">⑤</w:t>
            </w:r>
            <w:r>
              <w:rPr>
                <w:rFonts w:hint="eastAsia" w:ascii="宋体" w:hAnsi="宋体" w:eastAsia="宋体" w:cs="宋体"/>
                <w:b w:val="0"/>
                <w:bCs w:val="0"/>
                <w:strike w:val="0"/>
                <w:color w:val="000000"/>
                <w:sz w:val="24"/>
                <w:szCs w:val="24"/>
                <w:highlight w:val="none"/>
                <w:lang w:eastAsia="zh-CN"/>
              </w:rPr>
              <w:fldChar w:fldCharType="end"/>
            </w:r>
            <w:r>
              <w:rPr>
                <w:rFonts w:hint="eastAsia" w:ascii="宋体" w:hAnsi="宋体" w:eastAsia="宋体" w:cs="宋体"/>
                <w:b w:val="0"/>
                <w:bCs w:val="0"/>
                <w:strike w:val="0"/>
                <w:color w:val="000000"/>
                <w:sz w:val="24"/>
                <w:szCs w:val="24"/>
                <w:highlight w:val="none"/>
              </w:rPr>
              <w:t xml:space="preserve">青少年人工智能活动</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color w:val="000000"/>
                <w:sz w:val="24"/>
                <w:szCs w:val="24"/>
                <w:lang w:eastAsia="zh-CN"/>
              </w:rPr>
              <w:t xml:space="preserve">每小项实施方案应</w:t>
            </w:r>
            <w:r>
              <w:rPr>
                <w:rFonts w:hint="eastAsia" w:ascii="宋体" w:hAnsi="宋体"/>
                <w:color w:val="000000"/>
                <w:sz w:val="24"/>
              </w:rPr>
              <w:t xml:space="preserve">包括活动流程和现场设计</w:t>
            </w:r>
            <w:r>
              <w:rPr>
                <w:rFonts w:hint="eastAsia" w:ascii="宋体" w:hAnsi="宋体"/>
                <w:color w:val="000000"/>
                <w:sz w:val="24"/>
                <w:lang w:eastAsia="zh-CN"/>
              </w:rPr>
              <w:t xml:space="preserve">、</w:t>
            </w:r>
            <w:r>
              <w:rPr>
                <w:rFonts w:hint="eastAsia" w:ascii="宋体" w:hAnsi="宋体"/>
                <w:color w:val="000000"/>
                <w:sz w:val="24"/>
              </w:rPr>
              <w:t xml:space="preserve">安全保障</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方案应</w:t>
            </w:r>
            <w:r>
              <w:rPr>
                <w:rFonts w:hint="eastAsia" w:ascii="宋体" w:hAnsi="宋体" w:eastAsia="宋体" w:cs="宋体"/>
                <w:b w:val="0"/>
                <w:bCs w:val="0"/>
                <w:color w:val="000000"/>
                <w:sz w:val="24"/>
                <w:szCs w:val="24"/>
                <w:lang w:eastAsia="zh-CN"/>
              </w:rPr>
              <w:t xml:space="preserve">完整、可行、具有针对性和可操作性。</w:t>
            </w:r>
            <w:r>
              <w:rPr>
                <w:rFonts w:hint="eastAsia" w:ascii="宋体" w:hAnsi="宋体" w:eastAsia="宋体" w:cs="宋体"/>
                <w:b w:val="0"/>
                <w:bCs w:val="0"/>
                <w:color w:val="000000"/>
                <w:sz w:val="24"/>
                <w:szCs w:val="24"/>
                <w:lang w:eastAsia="zh-CN"/>
              </w:rPr>
            </w:r>
            <w:r/>
          </w:p>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lang w:val="en-US" w:eastAsia="zh-CN"/>
              </w:rPr>
              <w:t xml:space="preserve">每小项实施</w:t>
            </w:r>
            <w:r>
              <w:rPr>
                <w:rFonts w:hint="eastAsia" w:ascii="宋体" w:hAnsi="宋体"/>
                <w:color w:val="000000"/>
                <w:sz w:val="24"/>
              </w:rPr>
              <w:t xml:space="preserve">方案优于招标文件要求的得</w:t>
            </w:r>
            <w:r>
              <w:rPr>
                <w:rFonts w:hint="eastAsia" w:ascii="宋体" w:hAnsi="宋体"/>
                <w:color w:val="000000"/>
                <w:sz w:val="24"/>
                <w:lang w:val="en-US" w:eastAsia="zh-CN"/>
              </w:rPr>
              <w:t xml:space="preserve">2</w:t>
            </w:r>
            <w:r>
              <w:rPr>
                <w:rFonts w:hint="eastAsia" w:ascii="宋体" w:hAnsi="宋体"/>
                <w:color w:val="000000"/>
                <w:sz w:val="24"/>
              </w:rPr>
              <w:t xml:space="preserve">分，符合招标文件要求的得</w:t>
            </w:r>
            <w:r>
              <w:rPr>
                <w:rFonts w:hint="eastAsia" w:ascii="宋体" w:hAnsi="宋体"/>
                <w:color w:val="000000"/>
                <w:sz w:val="24"/>
                <w:lang w:val="en-US" w:eastAsia="zh-CN"/>
              </w:rPr>
              <w:t xml:space="preserve">1</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eastAsia="宋体"/>
                <w:b w:val="0"/>
                <w:bCs/>
                <w:color w:val="000000"/>
                <w:sz w:val="24"/>
                <w:lang w:val="en-US" w:eastAsia="zh-CN"/>
              </w:rPr>
            </w:pPr>
            <w:r>
              <w:rPr>
                <w:rFonts w:hint="eastAsia" w:ascii="宋体" w:hAnsi="宋体"/>
                <w:b w:val="0"/>
                <w:bCs/>
                <w:color w:val="000000"/>
                <w:sz w:val="24"/>
                <w:lang w:val="en-US" w:eastAsia="zh-CN"/>
              </w:rPr>
              <w:t xml:space="preserve">10</w:t>
            </w:r>
            <w:r>
              <w:rPr>
                <w:rFonts w:ascii="宋体" w:hAnsi="宋体" w:eastAsia="宋体"/>
                <w:b w:val="0"/>
                <w:bCs/>
                <w:color w:val="000000"/>
                <w:sz w:val="24"/>
                <w:lang w:val="en-US" w:eastAsia="zh-CN"/>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2.3人员</w:t>
            </w:r>
            <w:r>
              <w:rPr>
                <w:rFonts w:hint="eastAsia" w:ascii="宋体" w:hAnsi="宋体"/>
                <w:color w:val="000000"/>
                <w:sz w:val="24"/>
                <w:lang w:val="en-US" w:eastAsia="zh-CN"/>
              </w:rPr>
              <w:t xml:space="preserve">组织</w:t>
            </w:r>
            <w:r>
              <w:rPr>
                <w:rFonts w:hint="eastAsia" w:ascii="宋体" w:hAnsi="宋体"/>
                <w:color w:val="000000"/>
                <w:sz w:val="24"/>
              </w:rPr>
              <w:t xml:space="preserve">方案：</w:t>
            </w:r>
            <w:r>
              <w:rPr>
                <w:rFonts w:ascii="宋体" w:hAnsi="宋体"/>
                <w:color w:val="000000"/>
                <w:sz w:val="24"/>
              </w:rPr>
            </w:r>
            <w:r/>
          </w:p>
          <w:p>
            <w:pPr>
              <w:pStyle w:val="926"/>
              <w:keepLines w:val="0"/>
              <w:keepNext w:val="0"/>
              <w:pageBreakBefore w:val="0"/>
              <w:spacing w:line="440" w:lineRule="exact"/>
              <w:widowControl w:val="off"/>
              <w:rPr>
                <w:rFonts w:hint="eastAsia" w:ascii="宋体" w:hAnsi="宋体"/>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针对本项目的人员</w:t>
            </w:r>
            <w:r>
              <w:rPr>
                <w:rFonts w:hint="eastAsia" w:ascii="宋体" w:hAnsi="宋体"/>
                <w:color w:val="000000"/>
                <w:sz w:val="24"/>
                <w:lang w:val="en-US" w:eastAsia="zh-CN"/>
              </w:rPr>
              <w:t xml:space="preserve">组织</w:t>
            </w:r>
            <w:r>
              <w:rPr>
                <w:rFonts w:hint="eastAsia" w:ascii="宋体" w:hAnsi="宋体"/>
                <w:color w:val="000000"/>
                <w:sz w:val="24"/>
              </w:rPr>
              <w:t xml:space="preserve">方</w:t>
            </w:r>
            <w:r>
              <w:rPr>
                <w:rFonts w:hint="eastAsia" w:ascii="宋体" w:hAnsi="宋体"/>
                <w:color w:val="000000"/>
                <w:sz w:val="24"/>
              </w:rPr>
              <w:t xml:space="preserve">案，包括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color w:val="000000"/>
                <w:sz w:val="24"/>
              </w:rPr>
              <w:t xml:space="preserve">人员架构</w:t>
            </w:r>
            <w:r>
              <w:rPr>
                <w:rFonts w:hint="eastAsia" w:ascii="宋体" w:hAnsi="宋体"/>
                <w:color w:val="000000"/>
                <w:sz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color w:val="000000"/>
                <w:sz w:val="24"/>
              </w:rPr>
              <w:t xml:space="preserve">职责分工</w:t>
            </w:r>
            <w:r>
              <w:rPr>
                <w:rFonts w:hint="eastAsia" w:ascii="宋体" w:hAnsi="宋体"/>
                <w:color w:val="000000"/>
                <w:sz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color w:val="000000"/>
                <w:sz w:val="24"/>
              </w:rPr>
              <w:t xml:space="preserve">培训等</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
                <w:bCs/>
                <w:color w:val="000000"/>
                <w:sz w:val="24"/>
              </w:rPr>
            </w:pPr>
            <w:r>
              <w:rPr>
                <w:rFonts w:hint="eastAsia" w:ascii="宋体" w:hAnsi="宋体"/>
                <w:color w:val="000000"/>
                <w:sz w:val="24"/>
              </w:rPr>
              <w:t xml:space="preserve">5</w:t>
            </w:r>
            <w:r>
              <w:rPr>
                <w:rFonts w:ascii="宋体" w:hAnsi="宋体"/>
                <w:b/>
                <w:bCs/>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jc w:val="left"/>
              <w:keepLines w:val="0"/>
              <w:keepNext w:val="0"/>
              <w:pageBreakBefore w:val="0"/>
              <w:spacing w:line="440" w:lineRule="exact"/>
              <w:widowControl w:val="off"/>
              <w:rPr>
                <w:rFonts w:hint="eastAsia" w:ascii="宋体" w:hAnsi="宋体"/>
                <w:color w:val="000000"/>
                <w:sz w:val="24"/>
                <w:lang w:val="en-US" w:eastAsia="zh-CN"/>
              </w:rPr>
            </w:pPr>
            <w:r>
              <w:rPr>
                <w:rFonts w:hint="eastAsia" w:ascii="宋体" w:hAnsi="宋体"/>
                <w:color w:val="000000"/>
                <w:sz w:val="24"/>
                <w:lang w:val="en-US" w:eastAsia="zh-CN"/>
              </w:rPr>
              <w:t xml:space="preserve">2.4传播推广与影响力提升方案：</w:t>
            </w:r>
            <w:r>
              <w:rPr>
                <w:rFonts w:hint="eastAsia" w:ascii="宋体" w:hAnsi="宋体"/>
                <w:color w:val="000000"/>
                <w:sz w:val="24"/>
                <w:lang w:val="en-US" w:eastAsia="zh-CN"/>
              </w:rPr>
            </w:r>
            <w:r/>
          </w:p>
          <w:p>
            <w:pPr>
              <w:pStyle w:val="926"/>
              <w:jc w:val="left"/>
              <w:keepLines w:val="0"/>
              <w:keepNext w:val="0"/>
              <w:pageBreakBefore w:val="0"/>
              <w:spacing w:line="440" w:lineRule="exact"/>
              <w:widowControl w:val="off"/>
              <w:rPr>
                <w:rFonts w:hint="eastAsia" w:ascii="宋体" w:hAnsi="宋体"/>
                <w:color w:val="000000"/>
                <w:sz w:val="24"/>
                <w:highlight w:val="yellow"/>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w:t>
            </w:r>
            <w:r>
              <w:rPr>
                <w:rFonts w:hint="eastAsia" w:ascii="宋体" w:hAnsi="宋体"/>
                <w:color w:val="000000"/>
                <w:sz w:val="24"/>
                <w:lang w:val="en-US" w:eastAsia="zh-CN"/>
              </w:rPr>
              <w:t xml:space="preserve">传播推广与影响力提升方</w:t>
            </w:r>
            <w:r>
              <w:rPr>
                <w:rFonts w:hint="eastAsia" w:ascii="宋体" w:hAnsi="宋体"/>
                <w:color w:val="000000"/>
                <w:sz w:val="24"/>
                <w:highlight w:val="none"/>
                <w:lang w:val="en-US" w:eastAsia="zh-CN"/>
              </w:rPr>
              <w:t xml:space="preserve">案</w:t>
            </w:r>
            <w:r>
              <w:rPr>
                <w:rFonts w:hint="eastAsia" w:ascii="宋体" w:hAnsi="宋体"/>
                <w:color w:val="000000"/>
                <w:sz w:val="24"/>
                <w:highlight w:val="none"/>
              </w:rPr>
              <w:t xml:space="preserve">。</w:t>
            </w:r>
            <w:r>
              <w:rPr>
                <w:rFonts w:hint="eastAsia" w:ascii="宋体" w:hAnsi="宋体"/>
                <w:strike w:val="0"/>
                <w:color w:val="000000"/>
                <w:sz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strike w:val="0"/>
                <w:color w:val="000000"/>
                <w:sz w:val="24"/>
                <w:highlight w:val="none"/>
                <w:lang w:val="en-US" w:eastAsia="zh-CN"/>
              </w:rPr>
              <w:t xml:space="preserve">总体传播策略、</w:t>
            </w:r>
            <w:r>
              <w:rPr>
                <w:rFonts w:hint="eastAsia" w:ascii="宋体" w:hAnsi="宋体" w:eastAsia="宋体" w:cs="宋体"/>
                <w:b w:val="0"/>
                <w:bCs w:val="0"/>
                <w:color w:val="000000"/>
                <w:sz w:val="24"/>
                <w:szCs w:val="24"/>
                <w:lang w:eastAsia="zh-CN"/>
              </w:rPr>
              <w:t xml:space="preserve">②</w:t>
            </w:r>
            <w:r>
              <w:rPr>
                <w:rFonts w:hint="eastAsia" w:ascii="宋体" w:hAnsi="宋体"/>
                <w:strike w:val="0"/>
                <w:color w:val="000000"/>
                <w:sz w:val="24"/>
                <w:highlight w:val="none"/>
                <w:lang w:val="en-US" w:eastAsia="zh-CN"/>
              </w:rPr>
              <w:t xml:space="preserve">传播渠道部署、</w:t>
            </w:r>
            <w:r>
              <w:rPr>
                <w:rFonts w:hint="eastAsia" w:ascii="宋体" w:hAnsi="宋体" w:eastAsia="宋体" w:cs="宋体"/>
                <w:b w:val="0"/>
                <w:bCs w:val="0"/>
                <w:color w:val="000000"/>
                <w:sz w:val="24"/>
                <w:szCs w:val="24"/>
                <w:lang w:val="en-US" w:eastAsia="zh-CN"/>
              </w:rPr>
              <w:t xml:space="preserve">③</w:t>
            </w:r>
            <w:r>
              <w:rPr>
                <w:rFonts w:hint="eastAsia" w:ascii="宋体" w:hAnsi="宋体"/>
                <w:strike w:val="0"/>
                <w:color w:val="000000"/>
                <w:sz w:val="24"/>
                <w:highlight w:val="none"/>
                <w:lang w:val="en-US" w:eastAsia="zh-CN"/>
              </w:rPr>
              <w:t xml:space="preserve">风险防控、</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strike w:val="0"/>
                <w:color w:val="000000"/>
                <w:sz w:val="24"/>
                <w:highlight w:val="none"/>
                <w:lang w:val="en-US" w:eastAsia="zh-CN"/>
              </w:rPr>
              <w:t xml:space="preserve">技术保障</w:t>
            </w:r>
            <w:r>
              <w:rPr>
                <w:rFonts w:hint="eastAsia" w:ascii="宋体" w:hAnsi="宋体"/>
                <w:strike w:val="0"/>
                <w:color w:val="000000"/>
                <w:sz w:val="24"/>
                <w:highlight w:val="none"/>
              </w:rPr>
              <w:t xml:space="preserve">等内容</w:t>
            </w:r>
            <w:r>
              <w:rPr>
                <w:rFonts w:hint="eastAsia" w:ascii="宋体" w:hAnsi="宋体"/>
                <w:color w:val="000000"/>
                <w:sz w:val="24"/>
                <w:highlight w:val="none"/>
              </w:rPr>
              <w:t xml:space="preserve">。</w:t>
            </w:r>
            <w:r>
              <w:rPr>
                <w:rFonts w:hint="eastAsia" w:ascii="宋体" w:hAnsi="宋体"/>
                <w:color w:val="000000"/>
                <w:sz w:val="24"/>
                <w:highlight w:val="yellow"/>
              </w:rPr>
            </w:r>
            <w:r/>
          </w:p>
          <w:p>
            <w:pPr>
              <w:pStyle w:val="926"/>
              <w:jc w:val="left"/>
              <w:keepLines w:val="0"/>
              <w:keepNext w:val="0"/>
              <w:pageBreakBefore w:val="0"/>
              <w:spacing w:line="440" w:lineRule="exact"/>
              <w:widowControl w:val="off"/>
              <w:rPr>
                <w:rFonts w:ascii="宋体" w:hAnsi="宋体" w:eastAsia="宋体"/>
                <w:color w:val="000000"/>
                <w:sz w:val="24"/>
                <w:lang w:val="en-US" w:eastAsia="zh-CN"/>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eastAsia="宋体"/>
                <w:color w:val="000000"/>
                <w:sz w:val="24"/>
                <w:lang w:val="en-US" w:eastAsia="zh-CN"/>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jc w:val="left"/>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内容审核方案</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26"/>
              <w:jc w:val="left"/>
              <w:keepLines w:val="0"/>
              <w:keepNext w:val="0"/>
              <w:pageBreakBefore w:val="0"/>
              <w:spacing w:line="440" w:lineRule="exact"/>
              <w:widowControl w:val="off"/>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针对本项目的宣传内容的审核方案。</w:t>
            </w:r>
            <w:r>
              <w:rPr>
                <w:rFonts w:hint="eastAsia" w:ascii="宋体" w:hAnsi="宋体"/>
                <w:strike w:val="0"/>
                <w:color w:val="000000"/>
                <w:sz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strike w:val="0"/>
                <w:color w:val="000000"/>
                <w:sz w:val="24"/>
                <w:highlight w:val="none"/>
              </w:rPr>
              <w:t xml:space="preserve">审核体系架构</w:t>
            </w:r>
            <w:r>
              <w:rPr>
                <w:rFonts w:hint="eastAsia" w:ascii="宋体" w:hAnsi="宋体"/>
                <w:strike w:val="0"/>
                <w:color w:val="000000"/>
                <w:sz w:val="24"/>
                <w:highlight w:val="none"/>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strike w:val="0"/>
                <w:color w:val="000000"/>
                <w:sz w:val="24"/>
                <w:highlight w:val="none"/>
              </w:rPr>
              <w:t xml:space="preserve">具体审核人员配置（应配置具有熟悉相关法律法规及审核经验的专业人员）等内容</w:t>
            </w:r>
            <w:r>
              <w:rPr>
                <w:rFonts w:hint="eastAsia" w:ascii="宋体" w:hAnsi="宋体"/>
                <w:color w:val="000000"/>
                <w:sz w:val="24"/>
              </w:rPr>
              <w:t xml:space="preserve">。</w:t>
            </w:r>
            <w:r>
              <w:rPr>
                <w:rFonts w:hint="eastAsia" w:ascii="宋体" w:hAnsi="宋体"/>
                <w:color w:val="000000"/>
                <w:sz w:val="24"/>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6</w:t>
            </w:r>
            <w:r>
              <w:rPr>
                <w:rFonts w:hint="eastAsia" w:ascii="宋体" w:hAnsi="宋体"/>
                <w:color w:val="000000"/>
                <w:sz w:val="24"/>
              </w:rPr>
              <w:t xml:space="preserve">质量保障方案：</w:t>
            </w:r>
            <w:r>
              <w:rPr>
                <w:rFonts w:ascii="宋体" w:hAnsi="宋体"/>
                <w:color w:val="000000"/>
                <w:sz w:val="24"/>
              </w:rPr>
            </w:r>
            <w:r/>
          </w:p>
          <w:p>
            <w:pPr>
              <w:pStyle w:val="926"/>
              <w:jc w:val="left"/>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针对本项目的服务质量保障方案。</w:t>
            </w:r>
            <w:r>
              <w:rPr>
                <w:rFonts w:hint="eastAsia" w:ascii="宋体" w:hAnsi="宋体"/>
                <w:strike w:val="0"/>
                <w:color w:val="000000"/>
                <w:sz w:val="24"/>
                <w:highlight w:val="none"/>
              </w:rPr>
              <w:t xml:space="preserve">方案应包括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提供服务人员的素质、技术水平</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服务的响应标准</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服务体系</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fldChar w:fldCharType="begin"/>
            </w:r>
            <w:r>
              <w:rPr>
                <w:rFonts w:hint="eastAsia" w:ascii="宋体" w:hAnsi="宋体" w:eastAsia="宋体" w:cs="宋体"/>
                <w:b w:val="0"/>
                <w:bCs w:val="0"/>
                <w:color w:val="000000"/>
                <w:sz w:val="24"/>
                <w:szCs w:val="24"/>
                <w:lang w:eastAsia="zh-CN"/>
              </w:rPr>
              <w:instrText xml:space="preserve"> = 4 \* GB3 \* MERGEFORMAT </w:instrText>
            </w:r>
            <w:r>
              <w:rPr>
                <w:rFonts w:hint="eastAsia" w:ascii="宋体" w:hAnsi="宋体" w:eastAsia="宋体" w:cs="宋体"/>
                <w:b w:val="0"/>
                <w:bCs w:val="0"/>
                <w:color w:val="000000"/>
                <w:sz w:val="24"/>
                <w:szCs w:val="24"/>
                <w:lang w:eastAsia="zh-CN"/>
              </w:rPr>
              <w:fldChar w:fldCharType="separate"/>
            </w:r>
            <w:r>
              <w:rPr>
                <w:rFonts w:hint="eastAsia" w:ascii="宋体" w:hAnsi="宋体" w:eastAsia="宋体" w:cs="宋体"/>
                <w:b w:val="0"/>
                <w:bCs w:val="0"/>
                <w:color w:val="000000"/>
                <w:sz w:val="24"/>
                <w:szCs w:val="24"/>
              </w:rPr>
              <w:t xml:space="preserve">④</w:t>
            </w:r>
            <w:r>
              <w:rPr>
                <w:rFonts w:hint="eastAsia" w:ascii="宋体" w:hAnsi="宋体" w:eastAsia="宋体" w:cs="宋体"/>
                <w:b w:val="0"/>
                <w:bCs w:val="0"/>
                <w:color w:val="000000"/>
                <w:sz w:val="24"/>
                <w:szCs w:val="24"/>
                <w:lang w:eastAsia="zh-CN"/>
              </w:rPr>
              <w:fldChar w:fldCharType="end"/>
            </w:r>
            <w:r>
              <w:rPr>
                <w:rFonts w:hint="eastAsia" w:ascii="宋体" w:hAnsi="宋体" w:eastAsia="宋体" w:cs="宋体"/>
                <w:color w:val="000000"/>
                <w:sz w:val="24"/>
                <w:szCs w:val="24"/>
              </w:rPr>
              <w:t xml:space="preserve">重大活动保障等</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color w:val="000000"/>
                <w:sz w:val="24"/>
              </w:rPr>
              <w:t xml:space="preserve">进度保障方案：</w:t>
            </w:r>
            <w:r>
              <w:rPr>
                <w:rFonts w:ascii="宋体" w:hAnsi="宋体"/>
                <w:color w:val="000000"/>
                <w:sz w:val="24"/>
              </w:rPr>
            </w:r>
            <w:r/>
          </w:p>
          <w:p>
            <w:pPr>
              <w:pStyle w:val="926"/>
              <w:jc w:val="left"/>
              <w:keepLines w:val="0"/>
              <w:keepNext w:val="0"/>
              <w:pageBreakBefore w:val="0"/>
              <w:spacing w:line="440" w:lineRule="exact"/>
              <w:widowControl w:val="off"/>
              <w:rPr>
                <w:rFonts w:hint="eastAsia" w:ascii="宋体" w:hAnsi="宋体" w:eastAsia="宋体" w:cs="宋体"/>
                <w:color w:val="000000"/>
                <w:sz w:val="24"/>
                <w:szCs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针对本项目</w:t>
            </w:r>
            <w:r>
              <w:rPr>
                <w:rFonts w:hint="eastAsia" w:ascii="宋体" w:hAnsi="宋体"/>
                <w:color w:val="000000"/>
                <w:sz w:val="24"/>
                <w:lang w:val="en-US" w:eastAsia="zh-CN"/>
              </w:rPr>
              <w:t xml:space="preserve">的</w:t>
            </w:r>
            <w:r>
              <w:rPr>
                <w:rFonts w:hint="eastAsia" w:ascii="宋体" w:hAnsi="宋体"/>
                <w:color w:val="000000"/>
                <w:sz w:val="24"/>
              </w:rPr>
              <w:t xml:space="preserve">进度保障方案。</w:t>
            </w:r>
            <w:r>
              <w:rPr>
                <w:rFonts w:hint="eastAsia" w:ascii="宋体" w:hAnsi="宋体" w:eastAsia="宋体" w:cs="宋体"/>
                <w:sz w:val="24"/>
                <w:szCs w:val="24"/>
              </w:rPr>
              <w:t xml:space="preserve">方案包</w:t>
            </w:r>
            <w:r>
              <w:rPr>
                <w:rFonts w:hint="eastAsia" w:ascii="宋体" w:hAnsi="宋体" w:eastAsia="宋体" w:cs="宋体"/>
                <w:color w:val="000000"/>
                <w:sz w:val="24"/>
                <w:szCs w:val="24"/>
              </w:rPr>
              <w:t xml:space="preserve">括但不限于</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合理的项目进度安排表</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清晰的工作流程</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③</w:t>
            </w:r>
            <w:r>
              <w:rPr>
                <w:rFonts w:hint="eastAsia" w:ascii="宋体" w:hAnsi="宋体" w:eastAsia="宋体" w:cs="宋体"/>
                <w:color w:val="000000"/>
                <w:sz w:val="24"/>
                <w:szCs w:val="24"/>
              </w:rPr>
              <w:t xml:space="preserve">完善的保障措施；</w:t>
            </w:r>
            <w:r>
              <w:rPr>
                <w:rFonts w:hint="eastAsia" w:ascii="宋体" w:hAnsi="宋体" w:eastAsia="宋体" w:cs="宋体"/>
                <w:color w:val="000000"/>
                <w:sz w:val="24"/>
                <w:szCs w:val="24"/>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hint="eastAsia" w:ascii="宋体" w:hAnsi="宋体" w:eastAsia="宋体"/>
                <w:color w:val="000000"/>
                <w:sz w:val="24"/>
                <w:lang w:eastAsia="zh-CN"/>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对本项目的理解及重点难点分析</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6"/>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提供</w:t>
            </w:r>
            <w:r>
              <w:rPr>
                <w:rFonts w:hint="eastAsia" w:ascii="宋体" w:hAnsi="宋体"/>
                <w:color w:val="000000"/>
                <w:sz w:val="24"/>
              </w:rPr>
              <w:t xml:space="preserve">对本项目的需求理解</w:t>
            </w:r>
            <w:r>
              <w:rPr>
                <w:rFonts w:hint="eastAsia" w:ascii="宋体" w:hAnsi="宋体"/>
                <w:color w:val="000000"/>
                <w:sz w:val="24"/>
              </w:rPr>
              <w:t xml:space="preserve">，以及项目实施过程中重点难点分析，并提供对应的解决方案。</w:t>
            </w:r>
            <w:r>
              <w:rPr>
                <w:rFonts w:hint="eastAsia" w:ascii="宋体" w:hAnsi="宋体" w:eastAsia="宋体" w:cs="宋体"/>
                <w:color w:val="000000"/>
                <w:sz w:val="24"/>
                <w:szCs w:val="24"/>
              </w:rPr>
              <w:t xml:space="preserve">包括</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color w:val="000000"/>
                <w:sz w:val="24"/>
                <w:szCs w:val="24"/>
              </w:rPr>
              <w:t xml:space="preserve">明确指出本项目实施过程的难点、重点并进行全面的分析，</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color w:val="000000"/>
                <w:sz w:val="24"/>
                <w:szCs w:val="24"/>
              </w:rPr>
              <w:t xml:space="preserve">提出相应的合理化建议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restart"/>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26"/>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t xml:space="preserve">履约能力</w:t>
            </w:r>
            <w:r>
              <w:rPr>
                <w:rFonts w:ascii="宋体" w:hAnsi="宋体"/>
                <w:color w:val="000000"/>
                <w:sz w:val="24"/>
              </w:rPr>
            </w:r>
            <w:r/>
          </w:p>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30</w:t>
            </w:r>
            <w:r>
              <w:rPr>
                <w:rFonts w:hint="eastAsia" w:ascii="宋体" w:hAnsi="宋体"/>
                <w:color w:val="000000"/>
                <w:sz w:val="24"/>
              </w:rPr>
              <w:t xml:space="preserve">分)</w:t>
            </w:r>
            <w:r>
              <w:rPr>
                <w:rFonts w:ascii="宋体" w:hAnsi="宋体"/>
                <w:color w:val="00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3.1运营推广能力：</w:t>
            </w:r>
            <w:r>
              <w:rPr>
                <w:rFonts w:ascii="宋体" w:hAnsi="宋体"/>
                <w:color w:val="000000"/>
                <w:sz w:val="24"/>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供应商承诺可在报纸、图书等传统媒体上开展本项目的科普宣传（提供盖章承诺函原件），并具有自有网站、微信公众号、抖音、视频号等至少4种宣传平台的（提供自有运营平台截图），得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ascii="宋体" w:hAnsi="宋体" w:cs="宋体"/>
                <w:color w:val="000000"/>
                <w:sz w:val="24"/>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供应商承诺可在报纸、图书等至少</w:t>
            </w:r>
            <w:r>
              <w:rPr>
                <w:rFonts w:ascii="宋体" w:hAnsi="宋体"/>
                <w:color w:val="000000"/>
                <w:sz w:val="24"/>
              </w:rPr>
              <w:t xml:space="preserve">1</w:t>
            </w:r>
            <w:r>
              <w:rPr>
                <w:rFonts w:hint="eastAsia" w:ascii="宋体" w:hAnsi="宋体" w:cs="宋体"/>
                <w:color w:val="000000"/>
                <w:sz w:val="24"/>
              </w:rPr>
              <w:t xml:space="preserve">种传统媒体上开展科普宣传（提供盖章承诺函原件），或具有自</w:t>
            </w:r>
            <w:r>
              <w:rPr>
                <w:rFonts w:hint="eastAsia" w:ascii="宋体" w:hAnsi="宋体"/>
                <w:color w:val="000000"/>
                <w:sz w:val="24"/>
              </w:rPr>
              <w:t xml:space="preserve">有网站、</w:t>
            </w:r>
            <w:r>
              <w:rPr>
                <w:rFonts w:hint="eastAsia" w:ascii="宋体" w:hAnsi="宋体" w:cs="宋体"/>
                <w:color w:val="000000"/>
                <w:sz w:val="24"/>
              </w:rPr>
              <w:t xml:space="preserve">微信公众号、抖音、视频号中至少2种平台的（提供自有运营平台截图），得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宋体" w:hAnsi="宋体" w:cs="宋体"/>
                <w:color w:val="000000"/>
                <w:sz w:val="24"/>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ascii="宋体" w:hAnsi="宋体" w:cs="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hint="eastAsia" w:ascii="宋体" w:hAnsi="宋体" w:eastAsia="宋体"/>
                <w:color w:val="000000"/>
                <w:sz w:val="24"/>
                <w:lang w:eastAsia="zh-CN"/>
              </w:rPr>
            </w:pPr>
            <w:r>
              <w:rPr>
                <w:rFonts w:hint="eastAsia" w:ascii="宋体" w:hAnsi="宋体"/>
                <w:color w:val="000000"/>
                <w:sz w:val="24"/>
                <w:lang w:val="en-US" w:eastAsia="zh-CN"/>
              </w:rPr>
              <w:t xml:space="preserve">4</w:t>
            </w:r>
            <w:r>
              <w:rPr>
                <w:rFonts w:hint="eastAsia" w:ascii="宋体" w:hAnsi="宋体" w:eastAsia="宋体"/>
                <w:color w:val="000000"/>
                <w:sz w:val="24"/>
                <w:lang w:eastAsia="zh-CN"/>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3.2投标人自2024年1月1日以来（以证书日期为准），自有原创科普作品曾获得行政</w:t>
            </w:r>
            <w:r>
              <w:rPr>
                <w:rFonts w:hint="eastAsia" w:ascii="宋体" w:hAnsi="宋体"/>
                <w:color w:val="000000"/>
                <w:sz w:val="24"/>
                <w:highlight w:val="none"/>
                <w:lang w:val="en-US" w:eastAsia="zh-CN"/>
              </w:rPr>
              <w:t xml:space="preserve">部门</w:t>
            </w:r>
            <w:r>
              <w:rPr>
                <w:rFonts w:hint="eastAsia" w:ascii="宋体" w:hAnsi="宋体"/>
                <w:color w:val="000000"/>
                <w:sz w:val="24"/>
                <w:highlight w:val="none"/>
              </w:rPr>
              <w:t xml:space="preserve">颁发的相关奖项的</w:t>
            </w:r>
            <w:r>
              <w:rPr>
                <w:rFonts w:hint="eastAsia" w:ascii="宋体" w:hAnsi="宋体"/>
                <w:b w:val="0"/>
                <w:bCs w:val="0"/>
                <w:color w:val="000000"/>
                <w:sz w:val="24"/>
                <w:highlight w:val="none"/>
              </w:rPr>
              <w:t xml:space="preserve">（</w:t>
            </w:r>
            <w:r>
              <w:rPr>
                <w:rFonts w:hint="eastAsia" w:ascii="宋体" w:hAnsi="宋体"/>
                <w:b w:val="0"/>
                <w:bCs w:val="0"/>
                <w:color w:val="000000"/>
                <w:sz w:val="24"/>
              </w:rPr>
              <w:t xml:space="preserve">提供有效证书复印件）</w:t>
            </w:r>
            <w:r>
              <w:rPr>
                <w:rFonts w:hint="eastAsia" w:ascii="宋体" w:hAnsi="宋体"/>
                <w:color w:val="000000"/>
                <w:sz w:val="24"/>
              </w:rPr>
              <w:t xml:space="preserve">，每提供1个得1分，本项最高得3分。未按要求提供的不得分。</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3.3投标人提供自2024年1月1日（以合同签订时间为准）以来独立承担与本项目类似的科普资源内容制作或科技活动服务项目业绩，每提供一个得2分</w:t>
            </w:r>
            <w:r>
              <w:rPr>
                <w:rFonts w:hint="eastAsia" w:ascii="宋体" w:hAnsi="宋体" w:cs="宋体"/>
                <w:color w:val="000000"/>
                <w:sz w:val="24"/>
                <w:lang w:eastAsia="zh-CN"/>
              </w:rPr>
              <w:t xml:space="preserve">，</w:t>
            </w:r>
            <w:r>
              <w:rPr>
                <w:rFonts w:hint="eastAsia" w:ascii="宋体" w:hAnsi="宋体" w:cs="宋体"/>
                <w:color w:val="000000"/>
                <w:sz w:val="24"/>
              </w:rPr>
              <w:t xml:space="preserve">最多得12分。</w:t>
            </w:r>
            <w:r>
              <w:rPr>
                <w:rFonts w:ascii="宋体" w:hAnsi="宋体" w:cs="宋体"/>
                <w:color w:val="000000"/>
                <w:sz w:val="24"/>
              </w:rPr>
            </w:r>
            <w:r/>
          </w:p>
          <w:p>
            <w:pPr>
              <w:pStyle w:val="926"/>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（需提供有效合同复印件，</w:t>
            </w:r>
            <w:r>
              <w:rPr>
                <w:rFonts w:hint="eastAsia" w:ascii="宋体" w:hAnsi="宋体" w:cs="宋体"/>
                <w:color w:val="000000"/>
                <w:sz w:val="24"/>
                <w:lang w:val="en-US" w:eastAsia="zh-CN"/>
              </w:rPr>
              <w:t xml:space="preserve">合同内容需反映相关服务内容</w:t>
            </w:r>
            <w:r>
              <w:rPr>
                <w:rFonts w:hint="eastAsia" w:ascii="宋体" w:hAnsi="宋体" w:cs="宋体"/>
                <w:color w:val="000000"/>
                <w:sz w:val="24"/>
              </w:rPr>
              <w:t xml:space="preserve">）</w:t>
            </w:r>
            <w:r>
              <w:rPr>
                <w:rFonts w:ascii="宋体" w:hAnsi="宋体" w:cs="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12</w:t>
            </w:r>
            <w:r>
              <w:rPr>
                <w:rFonts w:ascii="宋体" w:hAnsi="宋体"/>
                <w:bCs/>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ff0000"/>
                <w:sz w:val="24"/>
              </w:rPr>
            </w:pPr>
            <w:r>
              <w:rPr>
                <w:rFonts w:ascii="宋体" w:hAnsi="宋体"/>
                <w:color w:val="ff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自建专家库：</w:t>
            </w:r>
            <w:r>
              <w:rPr>
                <w:rFonts w:ascii="宋体" w:hAnsi="宋体"/>
                <w:color w:val="000000"/>
                <w:sz w:val="24"/>
              </w:rPr>
            </w:r>
            <w:r/>
          </w:p>
          <w:p>
            <w:pPr>
              <w:pStyle w:val="926"/>
              <w:keepLines w:val="0"/>
              <w:keepNext w:val="0"/>
              <w:pageBreakBefore w:val="0"/>
              <w:spacing w:line="440" w:lineRule="exact"/>
              <w:widowControl w:val="off"/>
              <w:rPr>
                <w:rFonts w:ascii="宋体" w:hAnsi="宋体"/>
                <w:sz w:val="24"/>
              </w:rPr>
            </w:pPr>
            <w:r>
              <w:rPr>
                <w:rFonts w:hint="eastAsia" w:ascii="宋体" w:hAnsi="宋体"/>
                <w:color w:val="000000"/>
                <w:sz w:val="24"/>
              </w:rPr>
              <w:t xml:space="preserve">（1）投标人已具备自建专家库的得3分，（需提供承诺函盖章原件以及自有专家库的相关截图，</w:t>
            </w:r>
            <w:r>
              <w:rPr>
                <w:rFonts w:hint="eastAsia" w:ascii="宋体" w:hAnsi="宋体"/>
                <w:sz w:val="24"/>
              </w:rPr>
              <w:t xml:space="preserve">专家个人信息隐私可遮挡）；</w:t>
            </w:r>
            <w:r>
              <w:rPr>
                <w:rFonts w:ascii="宋体" w:hAnsi="宋体"/>
                <w:sz w:val="24"/>
              </w:rPr>
            </w:r>
            <w:r/>
          </w:p>
          <w:p>
            <w:pPr>
              <w:pStyle w:val="926"/>
              <w:keepLines w:val="0"/>
              <w:keepNext w:val="0"/>
              <w:pageBreakBefore w:val="0"/>
              <w:spacing w:line="440" w:lineRule="exact"/>
              <w:widowControl w:val="off"/>
              <w:rPr>
                <w:rFonts w:ascii="宋体" w:hAnsi="宋体"/>
                <w:color w:val="000000"/>
                <w:sz w:val="24"/>
              </w:rPr>
            </w:pPr>
            <w:r>
              <w:rPr>
                <w:rFonts w:hint="eastAsia" w:ascii="宋体" w:hAnsi="宋体"/>
                <w:sz w:val="24"/>
              </w:rPr>
              <w:t xml:space="preserve">（2）具备2位及以</w:t>
            </w:r>
            <w:r>
              <w:rPr>
                <w:rFonts w:hint="eastAsia" w:ascii="宋体" w:hAnsi="宋体"/>
                <w:sz w:val="24"/>
                <w:highlight w:val="none"/>
              </w:rPr>
              <w:t xml:space="preserve">上两院院士的</w:t>
            </w:r>
            <w:r>
              <w:rPr>
                <w:rFonts w:hint="eastAsia" w:ascii="宋体" w:hAnsi="宋体"/>
                <w:sz w:val="24"/>
              </w:rPr>
              <w:t xml:space="preserve">得3分。（提供院士的相关证明复印件）</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s="宋体"/>
                <w:color w:val="000000"/>
                <w:sz w:val="24"/>
              </w:rPr>
              <w:t xml:space="preserve">项目团队不少于10人的，得2分。在此基础上，有5位及以上具备科普、出版等相关技术副高及以上职称的，得3分；有3（含）-4（含）位具备科普、出版等相关技术副高及以上职称的，得2分；其他不得分。</w:t>
            </w:r>
            <w:r>
              <w:rPr>
                <w:rFonts w:hint="eastAsia" w:ascii="宋体" w:hAnsi="宋体" w:cs="宋体"/>
                <w:color w:val="000000"/>
                <w:sz w:val="24"/>
                <w:lang w:val="en-US" w:eastAsia="zh-CN"/>
              </w:rPr>
              <w:t xml:space="preserve">本项</w:t>
            </w:r>
            <w:r>
              <w:rPr>
                <w:rFonts w:hint="eastAsia" w:ascii="宋体" w:hAnsi="宋体" w:cs="宋体"/>
                <w:color w:val="000000"/>
                <w:sz w:val="24"/>
              </w:rPr>
              <w:t xml:space="preserve">最高得5分。</w:t>
            </w:r>
            <w:r>
              <w:rPr>
                <w:rFonts w:hint="eastAsia" w:ascii="宋体" w:hAnsi="宋体"/>
                <w:color w:val="000000"/>
                <w:sz w:val="24"/>
              </w:rPr>
              <w:t xml:space="preserve">（需提供专职工作人员清单，</w:t>
            </w:r>
            <w:r>
              <w:rPr>
                <w:rFonts w:hint="eastAsia" w:ascii="宋体" w:hAnsi="宋体"/>
                <w:color w:val="000000"/>
                <w:sz w:val="24"/>
                <w:lang w:val="en-US" w:eastAsia="zh-CN"/>
              </w:rPr>
              <w:t xml:space="preserve">有效</w:t>
            </w:r>
            <w:r>
              <w:rPr>
                <w:rFonts w:hint="eastAsia" w:ascii="宋体" w:hAnsi="宋体"/>
                <w:color w:val="000000"/>
                <w:sz w:val="24"/>
              </w:rPr>
              <w:t xml:space="preserve">职称证书以及供应商在2026年1月以来任意一个月为其缴纳社保的证明材料）</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rHeight w:val="20"/>
        </w:trPr>
        <w:tc>
          <w:tcPr>
            <w:tcW w:w="686" w:type="dxa"/>
            <w:vAlign w:val="center"/>
            <w:vMerge w:val="restart"/>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样品展示</w:t>
            </w:r>
            <w:r>
              <w:rPr>
                <w:rFonts w:ascii="宋体" w:hAnsi="宋体"/>
                <w:color w:val="000000"/>
                <w:sz w:val="24"/>
              </w:rPr>
            </w:r>
            <w:r/>
          </w:p>
          <w:p>
            <w:pPr>
              <w:pStyle w:val="926"/>
              <w:jc w:val="center"/>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12</w:t>
            </w:r>
            <w:r>
              <w:rPr>
                <w:rFonts w:hint="eastAsia" w:ascii="宋体" w:hAnsi="宋体"/>
                <w:color w:val="000000"/>
                <w:sz w:val="24"/>
              </w:rPr>
              <w:t xml:space="preserve">分)</w:t>
            </w:r>
            <w:r>
              <w:rPr>
                <w:rFonts w:ascii="宋体" w:hAnsi="宋体"/>
                <w:color w:val="00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4.1评委根据各供应商提供的</w:t>
            </w:r>
            <w:r>
              <w:rPr>
                <w:rFonts w:hint="eastAsia" w:ascii="宋体" w:hAnsi="宋体" w:eastAsia="宋体" w:cs="宋体"/>
                <w:sz w:val="24"/>
                <w:szCs w:val="24"/>
              </w:rPr>
              <w:t xml:space="preserve">“科普宣传类”视频短片</w:t>
            </w:r>
            <w:r>
              <w:rPr>
                <w:rFonts w:hint="eastAsia" w:ascii="宋体" w:hAnsi="宋体"/>
                <w:color w:val="000000"/>
                <w:sz w:val="24"/>
              </w:rPr>
              <w:t xml:space="preserve">样品进行综合评分，优于招标文件要求的得</w:t>
            </w:r>
            <w:r>
              <w:rPr>
                <w:rFonts w:hint="eastAsia" w:ascii="宋体" w:hAnsi="宋体"/>
                <w:color w:val="000000"/>
                <w:sz w:val="24"/>
                <w:lang w:val="en-US" w:eastAsia="zh-CN"/>
              </w:rPr>
              <w:t xml:space="preserve">4</w:t>
            </w:r>
            <w:r>
              <w:rPr>
                <w:rFonts w:hint="eastAsia" w:ascii="宋体" w:hAnsi="宋体"/>
                <w:color w:val="000000"/>
                <w:sz w:val="24"/>
              </w:rPr>
              <w:t xml:space="preserve">分，符合招标文件要求的得</w:t>
            </w:r>
            <w:r>
              <w:rPr>
                <w:rFonts w:hint="eastAsia" w:ascii="宋体" w:hAnsi="宋体"/>
                <w:color w:val="000000"/>
                <w:sz w:val="24"/>
                <w:lang w:val="en-US" w:eastAsia="zh-CN"/>
              </w:rPr>
              <w:t xml:space="preserve">2</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hint="eastAsia" w:ascii="宋体" w:hAnsi="宋体" w:eastAsia="宋体"/>
                <w:bCs/>
                <w:color w:val="000000"/>
                <w:sz w:val="24"/>
                <w:lang w:eastAsia="zh-CN"/>
              </w:rPr>
            </w:pPr>
            <w:r>
              <w:rPr>
                <w:rFonts w:hint="eastAsia" w:ascii="宋体" w:hAnsi="宋体"/>
                <w:bCs/>
                <w:color w:val="000000"/>
                <w:sz w:val="24"/>
                <w:lang w:val="en-US" w:eastAsia="zh-CN"/>
              </w:rPr>
              <w:t xml:space="preserve">4</w:t>
            </w:r>
            <w:r>
              <w:rPr>
                <w:rFonts w:hint="eastAsia" w:ascii="宋体" w:hAnsi="宋体" w:eastAsia="宋体"/>
                <w:bCs/>
                <w:color w:val="000000"/>
                <w:sz w:val="24"/>
                <w:lang w:eastAsia="zh-CN"/>
              </w:rPr>
            </w:r>
            <w:r/>
          </w:p>
        </w:tc>
      </w:tr>
      <w:tr>
        <w:trPr>
          <w:trHeight w:val="20"/>
        </w:trPr>
        <w:tc>
          <w:tcPr>
            <w:tcW w:w="686" w:type="dxa"/>
            <w:vAlign w:val="center"/>
            <w:vMerge w:val="continue"/>
            <w:textDirection w:val="lrTb"/>
            <w:noWrap w:val="false"/>
          </w:tcPr>
          <w:p>
            <w:pPr>
              <w:pStyle w:val="926"/>
              <w:jc w:val="center"/>
              <w:keepLines w:val="0"/>
              <w:keepNext w:val="0"/>
              <w:pageBreakBefore w:val="0"/>
              <w:spacing w:line="440" w:lineRule="exact"/>
              <w:widowControl w:val="off"/>
              <w:rPr>
                <w:rFonts w:ascii="宋体" w:hAnsi="宋体"/>
                <w:color w:val="000000"/>
                <w:sz w:val="24"/>
              </w:rPr>
            </w:pPr>
            <w:r>
              <w:rPr>
                <w:rFonts w:ascii="宋体" w:hAnsi="宋体"/>
                <w:color w:val="000000"/>
                <w:sz w:val="24"/>
              </w:rPr>
            </w:r>
            <w:r/>
          </w:p>
        </w:tc>
        <w:tc>
          <w:tcPr>
            <w:tcW w:w="3910" w:type="dxa"/>
            <w:vAlign w:val="center"/>
            <w:textDirection w:val="lrTb"/>
            <w:noWrap w:val="false"/>
          </w:tcPr>
          <w:p>
            <w:pPr>
              <w:pStyle w:val="926"/>
              <w:keepLines w:val="0"/>
              <w:keepNext w:val="0"/>
              <w:pageBreakBefore w:val="0"/>
              <w:spacing w:line="440" w:lineRule="exact"/>
              <w:widowControl w:val="off"/>
              <w:rPr>
                <w:rFonts w:ascii="宋体" w:hAnsi="宋体" w:eastAsia="宋体"/>
                <w:color w:val="000000"/>
                <w:sz w:val="24"/>
                <w:lang w:val="en-US" w:eastAsia="zh-CN"/>
              </w:rPr>
            </w:pPr>
            <w:r>
              <w:rPr>
                <w:rFonts w:hint="eastAsia" w:ascii="宋体" w:hAnsi="宋体"/>
                <w:color w:val="000000"/>
                <w:sz w:val="24"/>
              </w:rPr>
              <w:t xml:space="preserve">4.2评委根据各供应商提供</w:t>
            </w:r>
            <w:r>
              <w:rPr>
                <w:rFonts w:hint="eastAsia" w:ascii="宋体" w:hAnsi="宋体"/>
                <w:b w:val="0"/>
                <w:bCs w:val="0"/>
                <w:color w:val="000000"/>
                <w:sz w:val="24"/>
              </w:rPr>
              <w:t xml:space="preserve">的</w:t>
            </w:r>
            <w:r>
              <w:rPr>
                <w:rFonts w:hint="eastAsia" w:ascii="宋体" w:hAnsi="宋体" w:eastAsia="宋体" w:cs="宋体"/>
                <w:b w:val="0"/>
                <w:bCs w:val="0"/>
                <w:strike w:val="0"/>
                <w:color w:val="000000"/>
                <w:sz w:val="24"/>
                <w:szCs w:val="24"/>
                <w:highlight w:val="none"/>
              </w:rPr>
              <w:t xml:space="preserve">①</w:t>
            </w:r>
            <w:r>
              <w:rPr>
                <w:rFonts w:hint="eastAsia" w:ascii="宋体" w:hAnsi="宋体" w:eastAsia="宋体" w:cs="宋体"/>
                <w:b w:val="0"/>
                <w:bCs w:val="0"/>
                <w:color w:val="000000"/>
                <w:sz w:val="24"/>
                <w:szCs w:val="24"/>
              </w:rPr>
              <w:t xml:space="preserve">银龄周刊</w:t>
            </w:r>
            <w:r>
              <w:rPr>
                <w:rFonts w:hint="eastAsia" w:ascii="宋体" w:hAnsi="宋体" w:eastAsia="宋体" w:cs="宋体"/>
                <w:b w:val="0"/>
                <w:bCs w:val="0"/>
                <w:color w:val="000000"/>
                <w:sz w:val="24"/>
                <w:szCs w:val="24"/>
                <w:lang w:val="en-US" w:eastAsia="zh-CN"/>
              </w:rPr>
              <w:t xml:space="preserve">内容编排设计图样</w:t>
            </w:r>
            <w:r>
              <w:rPr>
                <w:rFonts w:hint="eastAsia" w:ascii="宋体" w:hAnsi="宋体" w:eastAsia="宋体" w:cs="宋体"/>
                <w:b w:val="0"/>
                <w:bCs w:val="0"/>
                <w:color w:val="000000"/>
                <w:sz w:val="24"/>
                <w:szCs w:val="24"/>
                <w:lang w:eastAsia="zh-CN"/>
              </w:rPr>
              <w:t xml:space="preserve">；②</w:t>
            </w:r>
            <w:r>
              <w:rPr>
                <w:rFonts w:hint="eastAsia" w:ascii="宋体" w:hAnsi="宋体" w:eastAsia="宋体" w:cs="宋体"/>
                <w:b w:val="0"/>
                <w:bCs w:val="0"/>
                <w:color w:val="000000"/>
                <w:sz w:val="24"/>
                <w:szCs w:val="24"/>
                <w:highlight w:val="none"/>
              </w:rPr>
              <w:t xml:space="preserve">《科学素质读本》</w:t>
            </w:r>
            <w:r>
              <w:rPr>
                <w:rFonts w:hint="eastAsia" w:ascii="宋体" w:hAnsi="宋体" w:eastAsia="宋体" w:cs="宋体"/>
                <w:b w:val="0"/>
                <w:bCs w:val="0"/>
                <w:color w:val="000000"/>
                <w:sz w:val="24"/>
                <w:szCs w:val="24"/>
                <w:highlight w:val="none"/>
                <w:lang w:val="en-US" w:eastAsia="zh-CN"/>
              </w:rPr>
              <w:t xml:space="preserve">内容图样，</w:t>
            </w:r>
            <w:r>
              <w:rPr>
                <w:rFonts w:hint="eastAsia" w:ascii="宋体" w:hAnsi="宋体"/>
                <w:b w:val="0"/>
                <w:bCs w:val="0"/>
                <w:color w:val="000000"/>
                <w:sz w:val="24"/>
                <w:lang w:val="en-US" w:eastAsia="zh-CN"/>
              </w:rPr>
              <w:t xml:space="preserve">两项内</w:t>
            </w:r>
            <w:r>
              <w:rPr>
                <w:rFonts w:hint="eastAsia" w:ascii="宋体" w:hAnsi="宋体"/>
                <w:color w:val="000000"/>
                <w:sz w:val="24"/>
                <w:lang w:val="en-US" w:eastAsia="zh-CN"/>
              </w:rPr>
              <w:t xml:space="preserve">容</w:t>
            </w:r>
            <w:r>
              <w:rPr>
                <w:rFonts w:hint="eastAsia" w:ascii="宋体" w:hAnsi="宋体" w:eastAsia="宋体" w:cs="宋体"/>
                <w:sz w:val="24"/>
                <w:szCs w:val="24"/>
              </w:rPr>
              <w:t xml:space="preserve">样品彩</w:t>
            </w:r>
            <w:r>
              <w:rPr>
                <w:rFonts w:hint="eastAsia" w:ascii="宋体" w:hAnsi="宋体" w:eastAsia="宋体" w:cs="宋体"/>
                <w:color w:val="000000"/>
                <w:sz w:val="24"/>
                <w:szCs w:val="24"/>
              </w:rPr>
              <w:t xml:space="preserve">页</w:t>
            </w:r>
            <w:r>
              <w:rPr>
                <w:rFonts w:hint="eastAsia" w:ascii="宋体" w:hAnsi="宋体" w:eastAsia="宋体" w:cs="宋体"/>
                <w:color w:val="000000"/>
                <w:sz w:val="24"/>
                <w:szCs w:val="24"/>
                <w:lang w:val="en-US" w:eastAsia="zh-CN"/>
              </w:rPr>
              <w:t xml:space="preserve">扫描件</w:t>
            </w:r>
            <w:r>
              <w:rPr>
                <w:rFonts w:hint="eastAsia" w:ascii="宋体" w:hAnsi="宋体"/>
                <w:color w:val="000000"/>
                <w:sz w:val="24"/>
              </w:rPr>
              <w:t xml:space="preserve">进行综合评分；</w:t>
            </w:r>
            <w:r>
              <w:rPr>
                <w:rFonts w:ascii="宋体" w:hAnsi="宋体" w:eastAsia="宋体"/>
                <w:color w:val="000000"/>
                <w:sz w:val="24"/>
                <w:lang w:val="en-US" w:eastAsia="zh-CN"/>
              </w:rPr>
            </w:r>
            <w:r/>
          </w:p>
          <w:p>
            <w:pPr>
              <w:pStyle w:val="926"/>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每项优于招标文件要求的每项得4分，每项符合招标文件要求的每项得</w:t>
            </w:r>
            <w:r>
              <w:rPr>
                <w:rFonts w:hint="eastAsia" w:ascii="宋体" w:hAnsi="宋体"/>
                <w:color w:val="000000"/>
                <w:sz w:val="24"/>
                <w:lang w:val="en-US" w:eastAsia="zh-CN"/>
              </w:rPr>
              <w:t xml:space="preserve">2</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t xml:space="preserve">本项最高得8分。</w:t>
            </w:r>
            <w:r>
              <w:rPr>
                <w:rFonts w:ascii="宋体" w:hAnsi="宋体"/>
                <w:color w:val="000000"/>
                <w:sz w:val="24"/>
              </w:rPr>
            </w:r>
            <w:r/>
          </w:p>
        </w:tc>
        <w:tc>
          <w:tcPr>
            <w:tcW w:w="402" w:type="dxa"/>
            <w:vAlign w:val="center"/>
            <w:textDirection w:val="lrTb"/>
            <w:noWrap w:val="false"/>
          </w:tcPr>
          <w:p>
            <w:pPr>
              <w:pStyle w:val="926"/>
              <w:jc w:val="center"/>
              <w:keepLines w:val="0"/>
              <w:keepNext w:val="0"/>
              <w:pageBreakBefore w:val="0"/>
              <w:spacing w:line="440" w:lineRule="exact"/>
              <w:widowControl w:val="off"/>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r>
    </w:tbl>
    <w:p>
      <w:pPr>
        <w:pStyle w:val="926"/>
        <w:spacing w:line="360" w:lineRule="auto"/>
        <w:rPr>
          <w:rFonts w:ascii="宋体" w:hAnsi="宋体"/>
          <w:b/>
          <w:iCs/>
          <w:color w:val="000000"/>
          <w:sz w:val="24"/>
        </w:rPr>
      </w:pPr>
      <w:r>
        <w:rPr>
          <w:rFonts w:hint="eastAsia" w:ascii="宋体" w:hAnsi="宋体"/>
          <w:b/>
          <w:iCs/>
          <w:color w:val="000000"/>
          <w:sz w:val="24"/>
        </w:rPr>
        <w:t xml:space="preserve">注：</w:t>
      </w:r>
      <w:bookmarkEnd w:id="265"/>
      <w:r/>
      <w:bookmarkStart w:id="266"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66"/>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26"/>
        <w:spacing w:line="360" w:lineRule="auto"/>
        <w:rPr>
          <w:rFonts w:ascii="宋体" w:hAnsi="宋体"/>
          <w:b/>
          <w:iCs/>
          <w:color w:val="ff0000"/>
          <w:sz w:val="24"/>
        </w:rPr>
      </w:pPr>
      <w:r>
        <w:rPr>
          <w:rFonts w:ascii="宋体" w:hAnsi="宋体"/>
          <w:b/>
          <w:iCs/>
          <w:color w:val="ff0000"/>
          <w:sz w:val="24"/>
        </w:rPr>
      </w:r>
      <w:r/>
    </w:p>
    <w:p>
      <w:pPr>
        <w:pStyle w:val="926"/>
        <w:spacing w:line="360" w:lineRule="auto"/>
        <w:rPr>
          <w:rFonts w:hint="eastAsia" w:ascii="宋体" w:hAnsi="宋体"/>
          <w:b/>
          <w:iCs/>
          <w:color w:val="0000ff"/>
          <w:sz w:val="28"/>
          <w:szCs w:val="28"/>
        </w:rPr>
      </w:pPr>
      <w:r/>
      <w:bookmarkEnd w:id="258"/>
      <w:r/>
      <w:bookmarkEnd w:id="259"/>
      <w:r>
        <w:rPr>
          <w:rFonts w:hint="eastAsia" w:ascii="宋体" w:hAnsi="宋体"/>
          <w:b/>
          <w:iCs/>
          <w:color w:val="0000ff"/>
          <w:sz w:val="28"/>
          <w:szCs w:val="28"/>
        </w:rPr>
      </w:r>
      <w:r/>
    </w:p>
    <w:p>
      <w:pPr>
        <w:pStyle w:val="928"/>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67" w:name="_Toc226127005"/>
      <w:r/>
      <w:bookmarkStart w:id="268" w:name="_Toc172203083"/>
      <w:r/>
      <w:bookmarkStart w:id="269" w:name="_Toc210922449"/>
      <w:r/>
      <w:bookmarkStart w:id="270" w:name="_Hlk150951805"/>
      <w:r>
        <w:rPr>
          <w:rFonts w:hint="eastAsia" w:ascii="宋体" w:hAnsi="宋体" w:eastAsia="宋体"/>
          <w:sz w:val="24"/>
          <w:szCs w:val="24"/>
        </w:rPr>
        <w:t xml:space="preserve">三、政府采购政策功能落实</w:t>
      </w:r>
      <w:bookmarkEnd w:id="260"/>
      <w:r/>
      <w:bookmarkEnd w:id="261"/>
      <w:r/>
      <w:bookmarkEnd w:id="262"/>
      <w:r/>
      <w:bookmarkEnd w:id="263"/>
      <w:r/>
      <w:bookmarkEnd w:id="264"/>
      <w:r/>
      <w:bookmarkEnd w:id="267"/>
      <w:r/>
      <w:bookmarkEnd w:id="268"/>
      <w:r/>
      <w:bookmarkEnd w:id="269"/>
      <w:r>
        <w:rPr>
          <w:rFonts w:ascii="宋体" w:hAnsi="宋体" w:eastAsia="宋体"/>
          <w:sz w:val="24"/>
          <w:szCs w:val="24"/>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 w:val="0"/>
          <w:bCs/>
          <w:color w:val="000000"/>
          <w:sz w:val="24"/>
        </w:rPr>
      </w:pPr>
      <w:r/>
      <w:bookmarkStart w:id="271" w:name="_Hlk106721217"/>
      <w:r>
        <w:rPr>
          <w:rFonts w:hint="eastAsia" w:ascii="宋体" w:hAnsi="宋体"/>
          <w:b w:val="0"/>
          <w:bCs/>
          <w:color w:val="000000"/>
          <w:sz w:val="24"/>
        </w:rPr>
        <w:t xml:space="preserve">（1）如供应商拟为本项目提供的服务，全部由符合政策要求的小型和微型企业承接的，则给予10%的扣除价格。用扣除后的价格参与评审。</w:t>
      </w:r>
      <w:r>
        <w:rPr>
          <w:rFonts w:ascii="宋体" w:hAnsi="宋体"/>
          <w:b w:val="0"/>
          <w:bCs/>
          <w:color w:val="000000"/>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6"/>
        <w:ind w:firstLine="482"/>
        <w:spacing w:line="360" w:lineRule="auto"/>
        <w:rPr>
          <w:rFonts w:ascii="宋体" w:hAnsi="宋体"/>
          <w:b/>
          <w:sz w:val="24"/>
        </w:rPr>
      </w:pPr>
      <w:r/>
      <w:bookmarkEnd w:id="271"/>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72" w:name="_Hlk150951944"/>
      <w:r>
        <w:rPr>
          <w:rFonts w:hint="eastAsia" w:ascii="宋体" w:hAnsi="宋体"/>
          <w:bCs/>
          <w:sz w:val="24"/>
        </w:rPr>
        <w:t xml:space="preserve">同比例</w:t>
      </w:r>
      <w:bookmarkEnd w:id="272"/>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bookmarkStart w:id="273"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0"/>
      <w:r>
        <w:rPr>
          <w:rFonts w:ascii="宋体" w:hAnsi="宋体"/>
          <w:bCs/>
          <w:sz w:val="24"/>
        </w:rPr>
      </w:r>
      <w:r/>
    </w:p>
    <w:p>
      <w:pPr>
        <w:pStyle w:val="926"/>
        <w:ind w:firstLine="480"/>
        <w:jc w:val="left"/>
        <w:spacing w:line="360" w:lineRule="auto"/>
        <w:rPr>
          <w:rFonts w:hint="eastAsia" w:ascii="宋体" w:hAnsi="宋体" w:cs="宋体"/>
          <w:color w:val="ee0000"/>
          <w:sz w:val="24"/>
        </w:rPr>
      </w:pPr>
      <w:r>
        <w:rPr>
          <w:rFonts w:hint="eastAsia" w:ascii="宋体" w:hAnsi="宋体" w:cs="宋体"/>
          <w:color w:val="ee0000"/>
          <w:sz w:val="24"/>
        </w:rPr>
      </w:r>
      <w:r/>
    </w:p>
    <w:p>
      <w:pPr>
        <w:pStyle w:val="926"/>
        <w:ind w:firstLine="480"/>
        <w:spacing w:before="28" w:line="400" w:lineRule="exact"/>
        <w:rPr>
          <w:rFonts w:hint="eastAsia" w:ascii="宋体" w:hAnsi="宋体"/>
          <w:bCs/>
          <w:sz w:val="24"/>
        </w:rPr>
      </w:pPr>
      <w:r>
        <w:rPr>
          <w:rFonts w:hint="eastAsia" w:ascii="宋体" w:hAnsi="宋体"/>
          <w:bCs/>
          <w:sz w:val="24"/>
        </w:rPr>
      </w:r>
      <w:r/>
    </w:p>
    <w:p>
      <w:pPr>
        <w:pStyle w:val="926"/>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73"/>
      <w:r/>
      <w:bookmarkStart w:id="274" w:name="_Toc12887277"/>
      <w:r/>
      <w:bookmarkStart w:id="275" w:name="_Toc8485126"/>
      <w:r/>
      <w:bookmarkStart w:id="276" w:name="_Toc12708986"/>
      <w:r/>
      <w:bookmarkStart w:id="277" w:name="_Toc9363440"/>
      <w:r>
        <w:rPr>
          <w:rFonts w:ascii="华文中宋" w:hAnsi="华文中宋" w:eastAsia="华文中宋"/>
          <w:b/>
          <w:sz w:val="36"/>
          <w:szCs w:val="36"/>
        </w:rPr>
      </w:r>
      <w:r/>
    </w:p>
    <w:p>
      <w:pPr>
        <w:pStyle w:val="927"/>
        <w:jc w:val="center"/>
        <w:spacing w:before="286" w:after="286"/>
        <w:rPr>
          <w:rFonts w:ascii="华文中宋" w:hAnsi="华文中宋" w:eastAsia="华文中宋"/>
          <w:b/>
          <w:sz w:val="36"/>
          <w:szCs w:val="36"/>
        </w:rPr>
      </w:pPr>
      <w:r/>
      <w:bookmarkStart w:id="278" w:name="_Toc12887269"/>
      <w:r/>
      <w:bookmarkStart w:id="279" w:name="_Toc12708979"/>
      <w:r/>
      <w:bookmarkStart w:id="280" w:name="_Toc226127006"/>
      <w:r/>
      <w:bookmarkStart w:id="281" w:name="_Toc9363434"/>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8"/>
      <w:r/>
      <w:bookmarkEnd w:id="279"/>
      <w:r/>
      <w:bookmarkEnd w:id="280"/>
      <w:r/>
      <w:bookmarkEnd w:id="281"/>
      <w:r>
        <w:rPr>
          <w:rFonts w:ascii="华文中宋" w:hAnsi="华文中宋" w:eastAsia="华文中宋"/>
          <w:b/>
          <w:sz w:val="36"/>
          <w:szCs w:val="36"/>
        </w:rPr>
      </w:r>
      <w:r/>
    </w:p>
    <w:p>
      <w:pPr>
        <w:pStyle w:val="926"/>
        <w:ind w:firstLine="480"/>
        <w:spacing w:line="400" w:lineRule="exact"/>
        <w:rPr>
          <w:rFonts w:ascii="宋体" w:hAnsi="宋体"/>
          <w:bCs/>
          <w:sz w:val="24"/>
        </w:rPr>
      </w:pPr>
      <w:r/>
      <w:bookmarkStart w:id="282" w:name="_Toc16938559"/>
      <w:r/>
      <w:bookmarkStart w:id="283" w:name="_Toc20823315"/>
      <w:r/>
      <w:bookmarkStart w:id="284"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26"/>
        <w:jc w:val="center"/>
        <w:spacing w:before="286"/>
        <w:rPr>
          <w:b/>
          <w:sz w:val="32"/>
          <w:szCs w:val="32"/>
        </w:rPr>
      </w:pPr>
      <w:r/>
      <w:bookmarkEnd w:id="282"/>
      <w:r/>
      <w:bookmarkEnd w:id="283"/>
      <w:r/>
      <w:bookmarkEnd w:id="284"/>
      <w:r/>
      <w:bookmarkStart w:id="285" w:name="_Hlt16619369"/>
      <w:r/>
      <w:bookmarkEnd w:id="285"/>
      <w:r>
        <w:rPr>
          <w:rFonts w:hint="eastAsia"/>
          <w:b/>
          <w:sz w:val="32"/>
          <w:szCs w:val="32"/>
        </w:rPr>
        <w:t xml:space="preserve">政府采购合同</w:t>
      </w:r>
      <w:bookmarkStart w:id="286" w:name="_Hlk45477324"/>
      <w:r>
        <w:rPr>
          <w:rFonts w:hint="eastAsia"/>
          <w:b/>
          <w:sz w:val="32"/>
          <w:szCs w:val="32"/>
        </w:rPr>
        <w:t xml:space="preserve">（合同编号）</w:t>
      </w:r>
      <w:bookmarkEnd w:id="286"/>
      <w:r>
        <w:rPr>
          <w:b/>
          <w:sz w:val="32"/>
          <w:szCs w:val="32"/>
        </w:rPr>
      </w:r>
      <w:r/>
    </w:p>
    <w:p>
      <w:pPr>
        <w:pStyle w:val="940"/>
      </w:pPr>
      <w:r/>
      <w:r/>
    </w:p>
    <w:p>
      <w:pPr>
        <w:pStyle w:val="964"/>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964"/>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964"/>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964"/>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964"/>
        <w:ind w:firstLine="480"/>
        <w:spacing w:line="360" w:lineRule="auto"/>
        <w:rPr>
          <w:rFonts w:hAnsi="宋体"/>
          <w:sz w:val="24"/>
          <w:szCs w:val="24"/>
        </w:rPr>
      </w:pPr>
      <w:r>
        <w:rPr>
          <w:rFonts w:hAnsi="宋体"/>
          <w:sz w:val="24"/>
          <w:szCs w:val="24"/>
        </w:rPr>
      </w:r>
      <w:r/>
    </w:p>
    <w:p>
      <w:pPr>
        <w:pStyle w:val="964"/>
        <w:ind w:firstLine="480"/>
        <w:spacing w:line="360" w:lineRule="auto"/>
        <w:rPr>
          <w:rFonts w:hAnsi="宋体"/>
          <w:b/>
          <w:sz w:val="24"/>
          <w:szCs w:val="24"/>
        </w:rPr>
      </w:pPr>
      <w:r>
        <w:rPr>
          <w:rFonts w:hAnsi="宋体"/>
          <w:sz w:val="24"/>
          <w:szCs w:val="24"/>
        </w:rPr>
        <w:t xml:space="preserve">甲、乙双方根据</w:t>
      </w:r>
      <w:r>
        <w:rPr>
          <w:rFonts w:hAnsi="宋体"/>
          <w:sz w:val="24"/>
          <w:szCs w:val="24"/>
          <w:u w:val="single"/>
        </w:rPr>
        <w:t xml:space="preserve">                      </w:t>
      </w:r>
      <w:r>
        <w:rPr>
          <w:rFonts w:hAnsi="宋体"/>
          <w:sz w:val="24"/>
          <w:szCs w:val="24"/>
        </w:rPr>
        <w:t xml:space="preserve">项目的</w:t>
      </w:r>
      <w:r>
        <w:rPr>
          <w:rFonts w:hint="eastAsia" w:hAnsi="宋体"/>
          <w:sz w:val="24"/>
          <w:szCs w:val="24"/>
          <w:lang w:eastAsia="zh-CN"/>
        </w:rPr>
        <w:t xml:space="preserve">公开招标</w:t>
      </w:r>
      <w:r>
        <w:rPr>
          <w:rFonts w:hAnsi="宋体"/>
          <w:sz w:val="24"/>
          <w:szCs w:val="24"/>
        </w:rPr>
        <w:t xml:space="preserve">采购结果，签署本合同。</w:t>
      </w:r>
      <w:r>
        <w:rPr>
          <w:rFonts w:hAnsi="宋体"/>
          <w:b/>
          <w:sz w:val="24"/>
          <w:szCs w:val="24"/>
        </w:rPr>
      </w:r>
      <w:r/>
    </w:p>
    <w:p>
      <w:pPr>
        <w:pStyle w:val="964"/>
        <w:ind w:firstLine="482"/>
        <w:spacing w:line="360" w:lineRule="auto"/>
        <w:rPr>
          <w:rFonts w:hAnsi="宋体"/>
          <w:b/>
          <w:sz w:val="24"/>
          <w:szCs w:val="24"/>
        </w:rPr>
      </w:pPr>
      <w:r/>
      <w:bookmarkStart w:id="287" w:name="_Hlk45477355"/>
      <w:r>
        <w:rPr>
          <w:rFonts w:hAnsi="宋体"/>
          <w:b/>
          <w:sz w:val="24"/>
          <w:szCs w:val="24"/>
        </w:rPr>
        <w:t xml:space="preserve">一、采购标的</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（具体的服务的内容、要求、服务质量等详见采购文件、中标供应商的投标文件及采购过程中有关澄清、承诺文件）。</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二、合同金额</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2.1本合同金额（含税）为（大写）：</w:t>
      </w:r>
      <w:r>
        <w:rPr>
          <w:rFonts w:hAnsi="宋体"/>
          <w:sz w:val="24"/>
          <w:szCs w:val="24"/>
          <w:u w:val="single"/>
        </w:rPr>
        <w:t xml:space="preserve">         </w:t>
      </w:r>
      <w:r>
        <w:rPr>
          <w:rFonts w:hAnsi="宋体"/>
          <w:sz w:val="24"/>
          <w:szCs w:val="24"/>
        </w:rPr>
        <w:t xml:space="preserve">（小写_____元）人民币。</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三、合同款支付</w:t>
      </w:r>
      <w:r>
        <w:rPr>
          <w:rFonts w:hAnsi="宋体"/>
          <w:b/>
          <w:sz w:val="24"/>
          <w:szCs w:val="24"/>
        </w:rPr>
      </w:r>
      <w:r/>
    </w:p>
    <w:p>
      <w:pPr>
        <w:pStyle w:val="964"/>
        <w:ind w:firstLine="480"/>
        <w:jc w:val="left"/>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64"/>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Ansi="宋体"/>
          <w:bCs/>
          <w:sz w:val="24"/>
          <w:szCs w:val="24"/>
        </w:rPr>
      </w:r>
      <w:r/>
    </w:p>
    <w:p>
      <w:pPr>
        <w:pStyle w:val="964"/>
        <w:ind w:firstLine="482"/>
        <w:spacing w:line="360" w:lineRule="auto"/>
        <w:rPr>
          <w:rFonts w:hAnsi="宋体"/>
          <w:b/>
          <w:sz w:val="24"/>
          <w:szCs w:val="24"/>
        </w:rPr>
      </w:pPr>
      <w:r>
        <w:rPr>
          <w:rFonts w:hAnsi="宋体"/>
          <w:b/>
          <w:sz w:val="24"/>
          <w:szCs w:val="24"/>
        </w:rPr>
        <w:t xml:space="preserve">四、组成本合同的有关文件</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4.1本项目</w:t>
      </w:r>
      <w:r>
        <w:rPr>
          <w:rFonts w:hint="eastAsia" w:hAnsi="宋体"/>
          <w:sz w:val="24"/>
          <w:szCs w:val="24"/>
          <w:lang w:eastAsia="zh-CN"/>
        </w:rPr>
        <w:t xml:space="preserve">招标</w:t>
      </w:r>
      <w:r>
        <w:rPr>
          <w:rFonts w:hAnsi="宋体"/>
          <w:sz w:val="24"/>
          <w:szCs w:val="24"/>
        </w:rPr>
        <w:t xml:space="preserve">文件、中标供应商的投标文件及采购过程中有关澄清、承诺文件均为本合同有效附件，是本合同不可分割的组成部分，与本合同具有同等法律效力。</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五、服务期、服务地点</w:t>
      </w:r>
      <w:r>
        <w:rPr>
          <w:rFonts w:hAnsi="宋体"/>
          <w:b/>
          <w:sz w:val="24"/>
          <w:szCs w:val="24"/>
        </w:rPr>
      </w:r>
      <w:r/>
    </w:p>
    <w:p>
      <w:pPr>
        <w:pStyle w:val="964"/>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64"/>
        <w:ind w:firstLine="480"/>
        <w:spacing w:line="360" w:lineRule="auto"/>
        <w:rPr>
          <w:rFonts w:hAnsi="宋体"/>
          <w:bCs/>
          <w:sz w:val="24"/>
          <w:szCs w:val="24"/>
          <w:u w:val="single"/>
        </w:rPr>
      </w:pPr>
      <w:r>
        <w:rPr>
          <w:rFonts w:hAnsi="宋体"/>
          <w:bCs/>
          <w:sz w:val="24"/>
          <w:szCs w:val="24"/>
        </w:rPr>
        <w:t xml:space="preserve">5.2交付方式：</w:t>
      </w:r>
      <w:r>
        <w:rPr>
          <w:rFonts w:hAnsi="宋体"/>
          <w:bCs/>
          <w:sz w:val="24"/>
          <w:szCs w:val="24"/>
          <w:u w:val="single"/>
        </w:rPr>
        <w:t xml:space="preserve">                               </w:t>
      </w:r>
      <w:r>
        <w:rPr>
          <w:rFonts w:hAnsi="宋体"/>
          <w:bCs/>
          <w:sz w:val="24"/>
          <w:szCs w:val="24"/>
        </w:rPr>
        <w:t xml:space="preserve">。</w:t>
      </w:r>
      <w:r>
        <w:rPr>
          <w:rFonts w:hAnsi="宋体"/>
          <w:bCs/>
          <w:sz w:val="24"/>
          <w:szCs w:val="24"/>
          <w:u w:val="single"/>
        </w:rPr>
      </w:r>
      <w:r/>
    </w:p>
    <w:p>
      <w:pPr>
        <w:pStyle w:val="964"/>
        <w:ind w:firstLine="480"/>
        <w:spacing w:line="360" w:lineRule="auto"/>
        <w:rPr>
          <w:rFonts w:hAnsi="宋体"/>
          <w:bCs/>
          <w:sz w:val="24"/>
          <w:szCs w:val="24"/>
        </w:rPr>
      </w:pPr>
      <w:r>
        <w:rPr>
          <w:rFonts w:hAnsi="宋体"/>
          <w:bCs/>
          <w:sz w:val="24"/>
          <w:szCs w:val="24"/>
        </w:rPr>
        <w:t xml:space="preserve">5.3服务地点：</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26"/>
        <w:ind w:firstLine="482"/>
        <w:spacing w:line="360" w:lineRule="auto"/>
        <w:rPr>
          <w:rFonts w:hint="eastAsia" w:ascii="宋体" w:hAnsi="宋体"/>
          <w:b/>
          <w:sz w:val="24"/>
        </w:rPr>
      </w:pPr>
      <w:r>
        <w:rPr>
          <w:rFonts w:hint="eastAsia" w:ascii="宋体" w:hAnsi="宋体"/>
          <w:b/>
          <w:sz w:val="24"/>
        </w:rPr>
        <w:t xml:space="preserve">六、转包或分包</w:t>
      </w:r>
      <w:r>
        <w:rPr>
          <w:rFonts w:hint="eastAsia" w:ascii="宋体" w:hAnsi="宋体"/>
          <w:b/>
          <w:sz w:val="24"/>
        </w:rPr>
      </w:r>
      <w:r/>
    </w:p>
    <w:p>
      <w:pPr>
        <w:pStyle w:val="926"/>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288" w:name="_Hlk143439965"/>
      <w:r>
        <w:rPr>
          <w:rFonts w:hint="eastAsia" w:ascii="宋体" w:hAnsi="宋体"/>
          <w:sz w:val="24"/>
        </w:rPr>
        <w:t xml:space="preserve">本合同范围内服务，应由乙方直接提供，不得转让他人承接；</w:t>
      </w:r>
      <w:bookmarkEnd w:id="288"/>
      <w:r>
        <w:rPr>
          <w:rFonts w:hint="eastAsia" w:ascii="宋体" w:hAnsi="宋体"/>
          <w:sz w:val="24"/>
        </w:rPr>
      </w:r>
      <w:r/>
    </w:p>
    <w:p>
      <w:pPr>
        <w:pStyle w:val="926"/>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除非得到甲方的书面同意，乙方不得部分分包给他人承接。</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cs="宋体"/>
          <w:b/>
          <w:bCs/>
          <w:sz w:val="24"/>
        </w:rPr>
        <w:t xml:space="preserve">七、</w:t>
      </w:r>
      <w:bookmarkStart w:id="289" w:name="_Hlk143440018"/>
      <w:r>
        <w:rPr>
          <w:rFonts w:hint="eastAsia" w:ascii="宋体" w:hAnsi="宋体" w:cs="宋体"/>
          <w:b/>
          <w:bCs/>
          <w:sz w:val="24"/>
        </w:rPr>
        <w:t xml:space="preserve">甲方权利和义务：</w:t>
      </w:r>
      <w:bookmarkEnd w:id="289"/>
      <w:r>
        <w:rPr>
          <w:rFonts w:hint="eastAsia" w:ascii="宋体" w:hAnsi="宋体"/>
          <w:sz w:val="24"/>
        </w:rPr>
      </w:r>
      <w:r/>
    </w:p>
    <w:p>
      <w:pPr>
        <w:pStyle w:val="964"/>
        <w:ind w:firstLine="480"/>
        <w:spacing w:line="360" w:lineRule="auto"/>
        <w:rPr>
          <w:rFonts w:hAnsi="宋体"/>
          <w:sz w:val="24"/>
          <w:szCs w:val="24"/>
        </w:rPr>
      </w:pPr>
      <w:r>
        <w:rPr>
          <w:rFonts w:hAnsi="宋体"/>
          <w:sz w:val="24"/>
          <w:szCs w:val="24"/>
        </w:rPr>
        <w:t xml:space="preserve">7.1 甲方依法组织履约验收工作：</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（2）对于实际使用人和甲方分离的项目，甲方邀请实际使用人参与验收。</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3）如有必要，甲方邀请参加本项目的其他供应商或第三方专业机构及专家参与验收，相关意见将作为验收书的参考资料。采购文件规定以外的验收费用由甲乙双方协商解决。若服务经考核验收不符合技术服务要求和标准的，由乙方承担验收费用。</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（5）验收合格的项目,甲方根据采购合同的约定及时向乙方支付合同款项。验收不合格的项目，甲方依法及时处理。乙方在履约过程中有政府采购法律法规规定的违法违规情形的,甲方将及时报告本级财政部门。</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（6）</w:t>
      </w:r>
      <w:r>
        <w:rPr>
          <w:rFonts w:hint="eastAsia" w:hAnsi="宋体"/>
          <w:sz w:val="24"/>
          <w:szCs w:val="24"/>
          <w:lang w:eastAsia="zh-CN"/>
        </w:rPr>
        <w:t xml:space="preserve">招标</w:t>
      </w:r>
      <w:r>
        <w:rPr>
          <w:rFonts w:hAnsi="宋体"/>
          <w:sz w:val="24"/>
          <w:szCs w:val="24"/>
        </w:rPr>
        <w:t xml:space="preserve">文件规定以外的验收费用由甲乙双方协商解决。若产品经验收不符合技术标准或质量要求，由乙方承担验收费用。</w:t>
      </w:r>
      <w:r>
        <w:rPr>
          <w:rFonts w:hAnsi="宋体"/>
          <w:sz w:val="24"/>
          <w:szCs w:val="24"/>
        </w:rPr>
      </w:r>
      <w:r/>
    </w:p>
    <w:p>
      <w:pPr>
        <w:pStyle w:val="926"/>
        <w:ind w:firstLine="480"/>
        <w:spacing w:line="360" w:lineRule="auto"/>
        <w:rPr>
          <w:rFonts w:hint="eastAsia" w:ascii="宋体" w:hAnsi="宋体" w:cs="宋体"/>
          <w:sz w:val="24"/>
        </w:rPr>
      </w:pPr>
      <w:r/>
      <w:bookmarkStart w:id="290" w:name="_Hlk143440446"/>
      <w:r>
        <w:rPr>
          <w:rFonts w:ascii="宋体" w:hAnsi="宋体" w:cs="宋体"/>
          <w:sz w:val="24"/>
        </w:rPr>
        <w:t xml:space="preserve">7.2</w:t>
      </w:r>
      <w:r>
        <w:rPr>
          <w:rFonts w:hint="eastAsia" w:ascii="宋体" w:hAnsi="宋体" w:cs="宋体"/>
          <w:sz w:val="24"/>
        </w:rPr>
        <w:t xml:space="preserve">因突发情况，甲方需调动乙方人员和器材设备时，乙方应服从安排并予以配合。</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7.3</w:t>
      </w:r>
      <w:r>
        <w:rPr>
          <w:rFonts w:hint="eastAsia" w:ascii="宋体" w:hAnsi="宋体" w:cs="宋体"/>
          <w:sz w:val="24"/>
        </w:rPr>
        <w:t xml:space="preserve">甲方有权根据国家政策或法律法规的变动对服务的需求标准和质量做出相应变动。</w:t>
      </w:r>
      <w:r>
        <w:rPr>
          <w:rFonts w:hint="eastAsia" w:ascii="宋体" w:hAnsi="宋体" w:cs="宋体"/>
          <w:sz w:val="24"/>
        </w:rPr>
      </w:r>
      <w:r/>
    </w:p>
    <w:p>
      <w:pPr>
        <w:pStyle w:val="926"/>
        <w:ind w:firstLine="482"/>
        <w:spacing w:line="360" w:lineRule="auto"/>
        <w:rPr>
          <w:rFonts w:hint="eastAsia" w:ascii="宋体" w:hAnsi="宋体" w:cs="宋体"/>
          <w:sz w:val="24"/>
        </w:rPr>
      </w:pPr>
      <w:r/>
      <w:bookmarkEnd w:id="290"/>
      <w:r/>
      <w:bookmarkStart w:id="291" w:name="_Hlk143440463"/>
      <w:r>
        <w:rPr>
          <w:rFonts w:hint="eastAsia" w:ascii="宋体" w:hAnsi="宋体" w:cs="宋体"/>
          <w:b/>
          <w:bCs/>
          <w:sz w:val="24"/>
        </w:rPr>
        <w:t xml:space="preserve">八、乙方权利和义务：</w:t>
      </w:r>
      <w:r>
        <w:rPr>
          <w:rFonts w:hint="eastAsia" w:ascii="宋体" w:hAnsi="宋体" w:cs="宋体"/>
          <w:sz w:val="24"/>
        </w:rPr>
      </w:r>
      <w:r/>
    </w:p>
    <w:p>
      <w:pPr>
        <w:pStyle w:val="926"/>
        <w:ind w:firstLine="480"/>
        <w:spacing w:line="360" w:lineRule="auto"/>
        <w:rPr>
          <w:rFonts w:hint="eastAsia" w:ascii="宋体" w:hAnsi="宋体" w:cs="宋体"/>
          <w:sz w:val="24"/>
        </w:rPr>
      </w:pPr>
      <w:r/>
      <w:bookmarkEnd w:id="291"/>
      <w:r/>
      <w:bookmarkStart w:id="292" w:name="_Hlk143440488"/>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乙方应根据国家标准、行业标准和规范要求、采购文件规定的服务质量标准和有关要求及投标文件所作的承诺完成服务工作。</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8.2</w:t>
      </w:r>
      <w:r>
        <w:rPr>
          <w:rFonts w:hint="eastAsia" w:ascii="宋体" w:hAnsi="宋体" w:cs="宋体"/>
          <w:sz w:val="24"/>
        </w:rPr>
        <w:t xml:space="preserve">乙方应接受并主动配合甲方及行业主管部门的检查，对甲方指出的问题，应及时做出合理解释或予以纠正。</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8.3</w:t>
      </w:r>
      <w:r>
        <w:rPr>
          <w:rFonts w:hint="eastAsia" w:ascii="宋体" w:hAnsi="宋体" w:cs="宋体"/>
          <w:sz w:val="24"/>
        </w:rPr>
        <w:t xml:space="preserve">对因乙方管理不善而造成甲方的损失，乙方应负责及时修复或照价赔偿。</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8.4乙方应按</w:t>
      </w:r>
      <w:r>
        <w:rPr>
          <w:rFonts w:hint="eastAsia" w:ascii="宋体" w:hAnsi="宋体" w:cs="宋体"/>
          <w:sz w:val="24"/>
        </w:rPr>
        <w:t xml:space="preserve">招标</w:t>
      </w:r>
      <w:r>
        <w:rPr>
          <w:rFonts w:ascii="宋体" w:hAnsi="宋体" w:cs="宋体"/>
          <w:sz w:val="24"/>
        </w:rPr>
        <w:t xml:space="preserve">文件规定的时间向甲方提供</w:t>
      </w:r>
      <w:r>
        <w:rPr>
          <w:rFonts w:hint="eastAsia" w:ascii="宋体" w:hAnsi="宋体" w:cs="宋体"/>
          <w:sz w:val="24"/>
        </w:rPr>
        <w:t xml:space="preserve">与合同标的</w:t>
      </w:r>
      <w:r>
        <w:rPr>
          <w:rFonts w:ascii="宋体" w:hAnsi="宋体" w:cs="宋体"/>
          <w:sz w:val="24"/>
        </w:rPr>
        <w:t xml:space="preserve">有关</w:t>
      </w:r>
      <w:r>
        <w:rPr>
          <w:rFonts w:hint="eastAsia" w:ascii="宋体" w:hAnsi="宋体" w:cs="宋体"/>
          <w:sz w:val="24"/>
        </w:rPr>
        <w:t xml:space="preserve">的</w:t>
      </w:r>
      <w:r>
        <w:rPr>
          <w:rFonts w:ascii="宋体" w:hAnsi="宋体" w:cs="宋体"/>
          <w:sz w:val="24"/>
        </w:rPr>
        <w:t xml:space="preserve">技术资料</w:t>
      </w:r>
      <w:r>
        <w:rPr>
          <w:rFonts w:hint="eastAsia" w:ascii="宋体" w:hAnsi="宋体" w:cs="宋体"/>
          <w:sz w:val="24"/>
        </w:rPr>
        <w:t xml:space="preserve">，并保证本合同提供的服务及相关的软件和技术资料等，在交付甲方前均已取得有关知识产权的权利人的合法授权，如发生侵权等争议，乙方负责处理并承担由此引发的全部责任。</w:t>
      </w:r>
      <w:r>
        <w:rPr>
          <w:rFonts w:hint="eastAsia" w:ascii="宋体" w:hAnsi="宋体" w:cs="宋体"/>
          <w:sz w:val="24"/>
        </w:rPr>
      </w:r>
      <w:r/>
    </w:p>
    <w:p>
      <w:pPr>
        <w:pStyle w:val="964"/>
        <w:ind w:firstLine="480"/>
        <w:spacing w:line="360" w:lineRule="auto"/>
        <w:rPr>
          <w:rFonts w:hAnsi="宋体"/>
          <w:sz w:val="24"/>
          <w:szCs w:val="24"/>
          <w:u w:val="single"/>
        </w:rPr>
      </w:pPr>
      <w:r>
        <w:rPr>
          <w:rFonts w:hAnsi="宋体"/>
          <w:bCs/>
          <w:sz w:val="24"/>
          <w:szCs w:val="24"/>
        </w:rPr>
        <w:t xml:space="preserve">8.5</w:t>
      </w:r>
      <w:r>
        <w:rPr>
          <w:rFonts w:hAnsi="宋体"/>
          <w:sz w:val="24"/>
          <w:szCs w:val="24"/>
        </w:rPr>
        <w:t xml:space="preserve">乙方保证所交付的产品的所有权</w:t>
      </w:r>
      <w:r>
        <w:rPr>
          <w:rFonts w:hAnsi="宋体" w:cs="宋体"/>
          <w:sz w:val="24"/>
        </w:rPr>
        <w:t xml:space="preserve">在交付甲方前</w:t>
      </w:r>
      <w:r>
        <w:rPr>
          <w:rFonts w:hAnsi="宋体"/>
          <w:sz w:val="24"/>
          <w:szCs w:val="24"/>
        </w:rPr>
        <w:t xml:space="preserve">完全属于乙方，且无任何抵押、查封等产权瑕疵。</w:t>
      </w:r>
      <w:r>
        <w:rPr>
          <w:rFonts w:hAnsi="宋体"/>
          <w:sz w:val="24"/>
          <w:szCs w:val="24"/>
          <w:u w:val="single"/>
        </w:rPr>
      </w:r>
      <w:r/>
    </w:p>
    <w:p>
      <w:pPr>
        <w:pStyle w:val="926"/>
        <w:ind w:firstLine="480"/>
        <w:spacing w:line="360" w:lineRule="auto"/>
        <w:rPr>
          <w:rFonts w:hint="eastAsia" w:ascii="宋体" w:hAnsi="宋体" w:cs="宋体"/>
          <w:sz w:val="24"/>
        </w:rPr>
      </w:pPr>
      <w:r>
        <w:rPr>
          <w:rFonts w:ascii="宋体" w:hAnsi="宋体" w:cs="宋体"/>
          <w:sz w:val="24"/>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服务过程中，乙方必须采取周密的安全措施，若乙方在合同履行期间发生人员伤亡或财产的损失，或者造成第三方的人员伤亡或财产损失，乙方应承担全部责任，并保障甲方免于承担由此造成的一切损害和损失。</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8.11 乙方应自行承担技术服务工作的一切有关费用，包括食宿、交通、差旅费等。</w:t>
      </w:r>
      <w:r>
        <w:rPr>
          <w:rFonts w:hint="eastAsia" w:ascii="宋体" w:hAnsi="宋体" w:cs="宋体"/>
          <w:sz w:val="24"/>
        </w:rPr>
      </w:r>
      <w:r/>
    </w:p>
    <w:p>
      <w:pPr>
        <w:pStyle w:val="964"/>
        <w:ind w:firstLine="482"/>
        <w:spacing w:line="360" w:lineRule="auto"/>
        <w:rPr>
          <w:rFonts w:hAnsi="宋体"/>
          <w:b/>
          <w:sz w:val="24"/>
          <w:szCs w:val="24"/>
        </w:rPr>
      </w:pPr>
      <w:r/>
      <w:bookmarkEnd w:id="292"/>
      <w:r>
        <w:rPr>
          <w:rFonts w:hAnsi="宋体"/>
          <w:b/>
          <w:sz w:val="24"/>
          <w:szCs w:val="24"/>
        </w:rPr>
        <w:t xml:space="preserve">九、违约责任</w:t>
      </w:r>
      <w:r>
        <w:rPr>
          <w:rFonts w:hAnsi="宋体"/>
          <w:b/>
          <w:sz w:val="24"/>
          <w:szCs w:val="24"/>
        </w:rPr>
      </w:r>
      <w:r/>
    </w:p>
    <w:p>
      <w:pPr>
        <w:pStyle w:val="926"/>
        <w:ind w:firstLine="480"/>
        <w:spacing w:line="360" w:lineRule="auto"/>
        <w:rPr>
          <w:rFonts w:hint="eastAsia" w:ascii="宋体" w:hAnsi="宋体"/>
          <w:sz w:val="24"/>
        </w:rPr>
      </w:pPr>
      <w:r>
        <w:rPr>
          <w:rFonts w:ascii="宋体" w:hAnsi="宋体" w:cs="宋体"/>
          <w:sz w:val="24"/>
        </w:rPr>
        <w:t xml:space="preserve">9.1</w:t>
      </w:r>
      <w:r>
        <w:rPr>
          <w:rFonts w:hint="eastAsia" w:ascii="宋体" w:hAnsi="宋体"/>
          <w:sz w:val="24"/>
        </w:rPr>
        <w:t xml:space="preserve">甲方无正当理由</w:t>
      </w:r>
      <w:r>
        <w:rPr>
          <w:rFonts w:hint="eastAsia" w:ascii="宋体" w:hAnsi="宋体" w:cs="宋体"/>
          <w:sz w:val="24"/>
        </w:rPr>
        <w:t xml:space="preserve">要求取消服务的，应按合同总价款的</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向乙方偿付违约金。</w:t>
      </w:r>
      <w:r>
        <w:rPr>
          <w:rFonts w:hint="eastAsia" w:ascii="宋体" w:hAnsi="宋体"/>
          <w:sz w:val="24"/>
        </w:rPr>
      </w:r>
      <w:r/>
    </w:p>
    <w:p>
      <w:pPr>
        <w:pStyle w:val="964"/>
        <w:ind w:firstLine="480"/>
        <w:spacing w:line="360" w:lineRule="auto"/>
        <w:rPr>
          <w:rFonts w:hAnsi="宋体"/>
          <w:sz w:val="24"/>
          <w:szCs w:val="24"/>
        </w:rPr>
      </w:pPr>
      <w:r>
        <w:rPr>
          <w:rFonts w:hAnsi="宋体"/>
          <w:sz w:val="24"/>
          <w:szCs w:val="24"/>
        </w:rPr>
        <w:t xml:space="preserve">9.2甲方无故逾期验收和办理合同款支付手续的,甲方应按逾期付款总额</w:t>
      </w:r>
      <w:r>
        <w:rPr>
          <w:rFonts w:hAnsi="宋体"/>
          <w:sz w:val="24"/>
          <w:szCs w:val="24"/>
          <w:u w:val="single"/>
        </w:rPr>
        <w:t xml:space="preserve">   </w:t>
      </w:r>
      <w:r>
        <w:rPr>
          <w:rFonts w:hAnsi="宋体"/>
          <w:sz w:val="24"/>
          <w:szCs w:val="24"/>
        </w:rPr>
        <w:t xml:space="preserve">向乙方支付违约金。</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9.3乙方</w:t>
      </w:r>
      <w:r>
        <w:rPr>
          <w:rFonts w:hAnsi="宋体" w:cs="宋体"/>
          <w:sz w:val="24"/>
          <w:szCs w:val="24"/>
        </w:rPr>
        <w:t xml:space="preserve">不能按约定时间和要求提供服务的</w:t>
      </w:r>
      <w:r>
        <w:rPr>
          <w:rFonts w:hAnsi="宋体"/>
          <w:sz w:val="24"/>
          <w:szCs w:val="24"/>
        </w:rPr>
        <w:t xml:space="preserve">，乙方应按合同总额</w:t>
      </w:r>
      <w:r>
        <w:rPr>
          <w:rFonts w:hAnsi="宋体"/>
          <w:sz w:val="24"/>
          <w:szCs w:val="24"/>
          <w:u w:val="single"/>
        </w:rPr>
        <w:t xml:space="preserve"> 每日千分之六 </w:t>
      </w:r>
      <w:r>
        <w:rPr>
          <w:rFonts w:hAnsi="宋体"/>
          <w:sz w:val="24"/>
          <w:szCs w:val="24"/>
        </w:rPr>
        <w:t xml:space="preserve">向甲方支付违约金，由甲方从待付合同款中扣除。逾期超过约定日期10个自然日（含本数）不能提供约定服务的，甲方可解除本合同。乙方因违约行为导致甲方解除合同的，乙方应向甲方支付合同总价款</w:t>
      </w:r>
      <w:r>
        <w:rPr>
          <w:rFonts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9.4乙方提供的服务不符合采购文件项目需求要求、乙方投标文件承诺及国家有关质量标准的，甲方有权拒收。乙方愿意完善但逾期提供约定要求服务的，按乙方逾期提供服务处理。乙方拒绝完善的，甲方可单方面解除合同，并由乙方赔偿由此造成的甲方全部损失。</w:t>
      </w:r>
      <w:r>
        <w:rPr>
          <w:rFonts w:hAnsi="宋体"/>
          <w:sz w:val="24"/>
          <w:szCs w:val="24"/>
        </w:rPr>
      </w:r>
      <w:r/>
    </w:p>
    <w:p>
      <w:pPr>
        <w:pStyle w:val="964"/>
        <w:ind w:firstLine="482"/>
        <w:spacing w:line="360" w:lineRule="auto"/>
        <w:rPr>
          <w:rFonts w:hAnsi="宋体"/>
          <w:b/>
          <w:bCs/>
          <w:sz w:val="24"/>
          <w:szCs w:val="24"/>
        </w:rPr>
      </w:pPr>
      <w:r/>
      <w:bookmarkStart w:id="293" w:name="_Hlk143441133"/>
      <w:r>
        <w:rPr>
          <w:rFonts w:hAnsi="宋体"/>
          <w:b/>
          <w:bCs/>
          <w:sz w:val="24"/>
          <w:szCs w:val="24"/>
        </w:rPr>
        <w:t xml:space="preserve">十、</w:t>
      </w:r>
      <w:r>
        <w:rPr>
          <w:rFonts w:hAnsi="宋体" w:cs="宋体"/>
          <w:b/>
          <w:bCs/>
          <w:sz w:val="24"/>
          <w:szCs w:val="24"/>
        </w:rPr>
        <w:t xml:space="preserve">合同的解除</w:t>
      </w:r>
      <w:r>
        <w:rPr>
          <w:rFonts w:hAnsi="宋体"/>
          <w:b/>
          <w:bCs/>
          <w:sz w:val="24"/>
          <w:szCs w:val="24"/>
        </w:rPr>
      </w:r>
      <w:r/>
    </w:p>
    <w:p>
      <w:pPr>
        <w:pStyle w:val="926"/>
        <w:ind w:firstLine="480"/>
        <w:spacing w:line="360" w:lineRule="auto"/>
        <w:rPr>
          <w:rFonts w:hint="eastAsia" w:ascii="宋体" w:hAnsi="宋体" w:cs="宋体"/>
          <w:sz w:val="24"/>
        </w:rPr>
      </w:pPr>
      <w:r/>
      <w:bookmarkStart w:id="294" w:name="_Hlk143441220"/>
      <w:r>
        <w:rPr>
          <w:rFonts w:hint="eastAsia" w:ascii="宋体" w:hAnsi="宋体" w:cs="宋体"/>
          <w:sz w:val="24"/>
        </w:rPr>
        <w:t xml:space="preserve">1</w:t>
      </w:r>
      <w:r>
        <w:rPr>
          <w:rFonts w:ascii="宋体" w:hAnsi="宋体" w:cs="宋体"/>
          <w:sz w:val="24"/>
        </w:rPr>
        <w:t xml:space="preserve">0.1</w:t>
      </w:r>
      <w:r>
        <w:rPr>
          <w:rFonts w:hint="eastAsia" w:ascii="宋体" w:hAnsi="宋体" w:cs="宋体"/>
          <w:sz w:val="24"/>
        </w:rPr>
        <w:t xml:space="preserve">有下列情形之一，合同一方可以解除合同：</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（1）因合同一方违约导致合同不能履行，另一方有权解除合同（含本数）。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① 乙方逾期未实施或完成约定服务超过</w:t>
      </w:r>
      <w:r>
        <w:rPr>
          <w:rFonts w:ascii="宋体" w:hAnsi="宋体" w:cs="宋体"/>
          <w:sz w:val="24"/>
          <w:u w:val="single"/>
        </w:rPr>
        <w:t xml:space="preserve">10</w:t>
      </w:r>
      <w:r>
        <w:rPr>
          <w:rFonts w:hint="eastAsia" w:ascii="宋体" w:hAnsi="宋体" w:cs="宋体"/>
          <w:sz w:val="24"/>
          <w:u w:val="single"/>
        </w:rPr>
        <w:t xml:space="preserve">个自然日</w:t>
      </w:r>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ascii="宋体" w:hAnsi="宋体" w:cs="宋体"/>
          <w:sz w:val="24"/>
          <w:u w:val="single"/>
        </w:rPr>
        <w:t xml:space="preserve">3</w:t>
      </w:r>
      <w:r>
        <w:rPr>
          <w:rFonts w:hint="eastAsia" w:ascii="宋体" w:hAnsi="宋体" w:cs="宋体"/>
          <w:sz w:val="24"/>
        </w:rPr>
        <w:t xml:space="preserve">次仍然无法达到约定要求。</w:t>
      </w:r>
      <w:r>
        <w:rPr>
          <w:rFonts w:hint="eastAsia" w:ascii="宋体" w:hAnsi="宋体" w:cs="宋体"/>
          <w:sz w:val="24"/>
        </w:rPr>
      </w:r>
      <w:r/>
    </w:p>
    <w:p>
      <w:pPr>
        <w:pStyle w:val="926"/>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rPr>
          <w:rFonts w:hint="eastAsia" w:ascii="宋体" w:hAnsi="宋体"/>
          <w:sz w:val="24"/>
        </w:rPr>
      </w:r>
      <w:r/>
    </w:p>
    <w:p>
      <w:pPr>
        <w:pStyle w:val="964"/>
        <w:ind w:firstLine="480"/>
        <w:spacing w:line="360" w:lineRule="auto"/>
        <w:rPr>
          <w:rFonts w:hAnsi="宋体"/>
          <w:sz w:val="24"/>
          <w:szCs w:val="24"/>
        </w:rPr>
      </w:pPr>
      <w:r>
        <w:rPr>
          <w:rFonts w:hAnsi="宋体" w:cs="宋体"/>
          <w:sz w:val="24"/>
          <w:szCs w:val="24"/>
        </w:rPr>
        <w:t xml:space="preserve">10.2乙方应对甲方提供的资料具有保密义务，未经甲方同意，不得将与本合同的相关内容资料提供给任何第三方单位和个人，否则甲方有权解除合同，</w:t>
      </w:r>
      <w:r>
        <w:rPr>
          <w:rFonts w:hAnsi="宋体"/>
          <w:sz w:val="24"/>
          <w:szCs w:val="24"/>
        </w:rPr>
        <w:t xml:space="preserve">并由乙方赔偿由此造成的甲方全部损失。</w:t>
      </w:r>
      <w:r>
        <w:rPr>
          <w:rFonts w:hAnsi="宋体"/>
          <w:sz w:val="24"/>
          <w:szCs w:val="24"/>
        </w:rPr>
      </w:r>
      <w:r/>
    </w:p>
    <w:p>
      <w:pPr>
        <w:pStyle w:val="926"/>
        <w:ind w:firstLine="482"/>
        <w:spacing w:line="360" w:lineRule="auto"/>
        <w:rPr>
          <w:rFonts w:hint="eastAsia" w:ascii="宋体" w:hAnsi="宋体"/>
          <w:b/>
          <w:sz w:val="24"/>
        </w:rPr>
      </w:pPr>
      <w:r/>
      <w:bookmarkEnd w:id="293"/>
      <w:r/>
      <w:bookmarkEnd w:id="294"/>
      <w:r>
        <w:rPr>
          <w:rFonts w:hint="eastAsia" w:ascii="宋体" w:hAnsi="宋体"/>
          <w:b/>
          <w:sz w:val="24"/>
        </w:rPr>
        <w:t xml:space="preserve">十一、补充条款</w:t>
      </w:r>
      <w:r>
        <w:rPr>
          <w:rFonts w:hint="eastAsia" w:ascii="宋体" w:hAnsi="宋体"/>
          <w:b/>
          <w:sz w:val="24"/>
        </w:rPr>
      </w:r>
      <w:r/>
    </w:p>
    <w:p>
      <w:pPr>
        <w:pStyle w:val="964"/>
        <w:ind w:firstLine="480"/>
        <w:spacing w:line="360" w:lineRule="auto"/>
        <w:rPr>
          <w:rFonts w:hAnsi="宋体"/>
          <w:b/>
          <w:sz w:val="24"/>
          <w:szCs w:val="24"/>
        </w:rPr>
      </w:pPr>
      <w:r>
        <w:rPr>
          <w:rFonts w:hAnsi="宋体"/>
          <w:sz w:val="24"/>
          <w:szCs w:val="24"/>
          <w:u w:val="single"/>
        </w:rPr>
        <w:t xml:space="preserve">                                                                 </w:t>
      </w:r>
      <w:r>
        <w:rPr>
          <w:rFonts w:hAnsi="宋体"/>
          <w:b/>
          <w:sz w:val="24"/>
          <w:szCs w:val="24"/>
        </w:rPr>
      </w:r>
      <w:r/>
    </w:p>
    <w:p>
      <w:pPr>
        <w:pStyle w:val="964"/>
        <w:ind w:firstLine="482"/>
        <w:spacing w:line="360" w:lineRule="auto"/>
        <w:rPr>
          <w:rFonts w:hAnsi="宋体"/>
          <w:b/>
          <w:sz w:val="24"/>
          <w:szCs w:val="24"/>
        </w:rPr>
      </w:pPr>
      <w:r>
        <w:rPr>
          <w:rFonts w:hAnsi="宋体"/>
          <w:b/>
          <w:sz w:val="24"/>
          <w:szCs w:val="24"/>
        </w:rPr>
        <w:t xml:space="preserve">十二、不可抗力事件处理</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12.2 不可抗力事件发生后，应立即通知对方，并寄送有关权威机构出具的证明。</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12.3 不可抗力事件延续120天以上，双方应通过友好协商，确定是否继续履行合同。</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十三、解决争议的方法</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13.1 双方在执行合同中所发生的一切争议，应通过协商解决。如协商不成，可向甲方所在地法院起诉。</w:t>
      </w:r>
      <w:r>
        <w:rPr>
          <w:rFonts w:hAnsi="宋体"/>
          <w:sz w:val="24"/>
          <w:szCs w:val="24"/>
        </w:rPr>
      </w:r>
      <w:r/>
    </w:p>
    <w:p>
      <w:pPr>
        <w:pStyle w:val="964"/>
        <w:ind w:firstLine="482"/>
        <w:spacing w:line="360" w:lineRule="auto"/>
        <w:rPr>
          <w:rFonts w:hAnsi="宋体"/>
          <w:b/>
          <w:sz w:val="24"/>
          <w:szCs w:val="24"/>
        </w:rPr>
      </w:pPr>
      <w:r/>
      <w:bookmarkStart w:id="295" w:name="_Hlk47429795"/>
      <w:r>
        <w:rPr>
          <w:rFonts w:hAnsi="宋体"/>
          <w:b/>
          <w:sz w:val="24"/>
          <w:szCs w:val="24"/>
        </w:rPr>
        <w:t xml:space="preserve">十四、合同生效及其它</w:t>
      </w:r>
      <w:bookmarkEnd w:id="295"/>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14.1 合同经双方法定代表人或授权委托代表人签字并加盖单位公章</w:t>
      </w:r>
      <w:bookmarkStart w:id="296" w:name="_Hlk143441663"/>
      <w:r>
        <w:rPr>
          <w:rFonts w:hAnsi="宋体"/>
          <w:sz w:val="24"/>
          <w:szCs w:val="24"/>
        </w:rPr>
        <w:t xml:space="preserve">或合同专用章</w:t>
      </w:r>
      <w:bookmarkEnd w:id="296"/>
      <w:r>
        <w:rPr>
          <w:rFonts w:hAnsi="宋体"/>
          <w:sz w:val="24"/>
          <w:szCs w:val="24"/>
        </w:rPr>
        <w:t xml:space="preserve">后生效。</w:t>
      </w:r>
      <w:r>
        <w:rPr>
          <w:rFonts w:hAnsi="宋体"/>
          <w:color w:val="000000"/>
          <w:sz w:val="24"/>
          <w:szCs w:val="24"/>
        </w:rPr>
        <w:t xml:space="preserve">合同有效期为自合同生效至乙方完成本合同、采购文件以及投标文件等规定的所有服务项目并通过甲方验收止。</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14.2本合同未尽事宜，遵照《中华人民共和国民法典》</w:t>
      </w:r>
      <w:bookmarkStart w:id="297" w:name="_Hlk143441688"/>
      <w:r>
        <w:rPr>
          <w:rFonts w:hAnsi="宋体"/>
          <w:sz w:val="24"/>
          <w:szCs w:val="24"/>
        </w:rPr>
        <w:t xml:space="preserve">等有关条文执行，</w:t>
      </w:r>
      <w:r>
        <w:rPr>
          <w:rFonts w:hAnsi="宋体"/>
          <w:color w:val="000000"/>
          <w:sz w:val="24"/>
          <w:szCs w:val="24"/>
        </w:rPr>
        <w:t xml:space="preserve">双方可经协商达成书面补充协议，补充协议与本合同具有同等法律效力</w:t>
      </w:r>
      <w:r>
        <w:rPr>
          <w:rFonts w:hAnsi="宋体"/>
          <w:sz w:val="24"/>
          <w:szCs w:val="24"/>
        </w:rPr>
        <w:t xml:space="preserve">。</w:t>
      </w:r>
      <w:r>
        <w:rPr>
          <w:rFonts w:hAnsi="宋体"/>
          <w:sz w:val="24"/>
          <w:szCs w:val="24"/>
        </w:rPr>
      </w:r>
      <w:r/>
    </w:p>
    <w:p>
      <w:pPr>
        <w:pStyle w:val="964"/>
        <w:ind w:firstLine="480"/>
        <w:spacing w:line="360" w:lineRule="auto"/>
        <w:rPr>
          <w:rFonts w:hAnsi="宋体"/>
          <w:sz w:val="24"/>
          <w:szCs w:val="24"/>
        </w:rPr>
      </w:pPr>
      <w:r/>
      <w:bookmarkEnd w:id="297"/>
      <w:r>
        <w:rPr>
          <w:rFonts w:hAnsi="宋体"/>
          <w:sz w:val="24"/>
          <w:szCs w:val="24"/>
        </w:rPr>
        <w:t xml:space="preserve">14.3 本合同正本一式</w:t>
      </w:r>
      <w:r>
        <w:rPr>
          <w:rFonts w:hAnsi="宋体"/>
          <w:sz w:val="24"/>
          <w:szCs w:val="24"/>
          <w:u w:val="single"/>
        </w:rPr>
        <w:t xml:space="preserve">四</w:t>
      </w:r>
      <w:r>
        <w:rPr>
          <w:rFonts w:hAnsi="宋体"/>
          <w:sz w:val="24"/>
          <w:szCs w:val="24"/>
        </w:rPr>
        <w:t xml:space="preserve">份，具有同等法律效力，甲乙方各执</w:t>
      </w:r>
      <w:r>
        <w:rPr>
          <w:rFonts w:hAnsi="宋体"/>
          <w:sz w:val="24"/>
          <w:szCs w:val="24"/>
          <w:u w:val="single"/>
        </w:rPr>
        <w:t xml:space="preserve">两</w:t>
      </w:r>
      <w:r>
        <w:rPr>
          <w:rFonts w:hAnsi="宋体"/>
          <w:sz w:val="24"/>
          <w:szCs w:val="24"/>
        </w:rPr>
        <w:t xml:space="preserve">份。</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sz w:val="24"/>
          <w:szCs w:val="24"/>
        </w:rPr>
      </w:r>
      <w:r/>
    </w:p>
    <w:p>
      <w:pPr>
        <w:pStyle w:val="964"/>
        <w:ind w:firstLine="480"/>
        <w:spacing w:line="360" w:lineRule="auto"/>
        <w:rPr>
          <w:rFonts w:hAnsi="宋体"/>
          <w:sz w:val="24"/>
          <w:szCs w:val="24"/>
        </w:rPr>
      </w:pPr>
      <w:r>
        <w:rPr>
          <w:rFonts w:hAnsi="宋体"/>
          <w:sz w:val="24"/>
          <w:szCs w:val="24"/>
        </w:rPr>
      </w:r>
      <w:r/>
    </w:p>
    <w:p>
      <w:pPr>
        <w:pStyle w:val="964"/>
        <w:spacing w:line="360" w:lineRule="auto"/>
        <w:rPr>
          <w:rFonts w:hAnsi="宋体"/>
          <w:sz w:val="24"/>
          <w:szCs w:val="24"/>
        </w:rPr>
      </w:pPr>
      <w:r/>
      <w:bookmarkEnd w:id="287"/>
      <w:r>
        <w:rPr>
          <w:rFonts w:hAnsi="宋体"/>
          <w:sz w:val="24"/>
          <w:szCs w:val="24"/>
        </w:rPr>
      </w:r>
      <w:r/>
    </w:p>
    <w:p>
      <w:pPr>
        <w:pStyle w:val="964"/>
        <w:ind w:firstLine="200"/>
        <w:spacing w:line="360" w:lineRule="auto"/>
        <w:rPr>
          <w:rFonts w:hAnsi="宋体"/>
          <w:b/>
          <w:bCs/>
          <w:sz w:val="24"/>
          <w:szCs w:val="24"/>
        </w:rPr>
      </w:pPr>
      <w:r>
        <w:rPr>
          <w:rFonts w:hAnsi="宋体"/>
          <w:b/>
          <w:bCs/>
          <w:sz w:val="24"/>
          <w:szCs w:val="24"/>
        </w:rPr>
        <w:t xml:space="preserve">甲方全称（盖章）：                      乙方全称（盖章）： </w:t>
      </w:r>
      <w:r>
        <w:rPr>
          <w:rFonts w:hAnsi="宋体"/>
          <w:b/>
          <w:bCs/>
          <w:sz w:val="24"/>
          <w:szCs w:val="24"/>
        </w:rPr>
      </w:r>
      <w:r/>
    </w:p>
    <w:p>
      <w:pPr>
        <w:pStyle w:val="964"/>
        <w:ind w:firstLine="200"/>
        <w:spacing w:line="360" w:lineRule="auto"/>
        <w:rPr>
          <w:rFonts w:hAnsi="宋体"/>
          <w:sz w:val="24"/>
          <w:szCs w:val="24"/>
        </w:rPr>
      </w:pPr>
      <w:r>
        <w:rPr>
          <w:rFonts w:hAnsi="宋体"/>
          <w:sz w:val="24"/>
          <w:szCs w:val="24"/>
        </w:rPr>
        <w:t xml:space="preserve">法定代表人或授权代表（签字）：          法定代表人或授权代表（签字）：</w:t>
      </w:r>
      <w:r>
        <w:rPr>
          <w:rFonts w:hAnsi="宋体"/>
          <w:sz w:val="24"/>
          <w:szCs w:val="24"/>
        </w:rPr>
      </w:r>
      <w:r/>
    </w:p>
    <w:p>
      <w:pPr>
        <w:pStyle w:val="964"/>
        <w:ind w:firstLine="200"/>
        <w:spacing w:line="360" w:lineRule="auto"/>
        <w:rPr>
          <w:rFonts w:hAnsi="宋体"/>
          <w:sz w:val="24"/>
          <w:szCs w:val="24"/>
        </w:rPr>
      </w:pPr>
      <w:r>
        <w:rPr>
          <w:rFonts w:hAnsi="宋体"/>
          <w:sz w:val="24"/>
          <w:szCs w:val="24"/>
        </w:rPr>
        <w:t xml:space="preserve">地    址：                             地    址： </w:t>
      </w:r>
      <w:r>
        <w:rPr>
          <w:rFonts w:hAnsi="宋体"/>
          <w:sz w:val="24"/>
          <w:szCs w:val="24"/>
        </w:rPr>
      </w:r>
      <w:r/>
    </w:p>
    <w:p>
      <w:pPr>
        <w:pStyle w:val="964"/>
        <w:ind w:firstLine="200"/>
        <w:spacing w:line="360" w:lineRule="auto"/>
        <w:rPr>
          <w:rFonts w:hAnsi="宋体"/>
          <w:sz w:val="24"/>
          <w:szCs w:val="24"/>
        </w:rPr>
      </w:pPr>
      <w:r>
        <w:rPr>
          <w:rFonts w:hAnsi="宋体"/>
          <w:sz w:val="24"/>
          <w:szCs w:val="24"/>
        </w:rPr>
        <w:t xml:space="preserve">联系电话：                             联系电话：</w:t>
      </w:r>
      <w:r>
        <w:rPr>
          <w:rFonts w:hAnsi="宋体"/>
          <w:sz w:val="24"/>
          <w:szCs w:val="24"/>
        </w:rPr>
      </w:r>
      <w:r/>
    </w:p>
    <w:p>
      <w:pPr>
        <w:pStyle w:val="926"/>
        <w:ind w:firstLine="240"/>
      </w:pPr>
      <w:r>
        <w:rPr>
          <w:rFonts w:hAnsi="宋体"/>
          <w:sz w:val="24"/>
          <w:szCs w:val="24"/>
        </w:rPr>
        <w:t xml:space="preserve">签订日期：                             签订日期：</w:t>
      </w:r>
      <w:r/>
    </w:p>
    <w:p>
      <w:pPr>
        <w:pStyle w:val="926"/>
        <w:jc w:val="left"/>
        <w:widowControl/>
        <w:rPr>
          <w:rFonts w:ascii="楷体_GB2312" w:eastAsia="楷体_GB2312"/>
          <w:sz w:val="28"/>
          <w:szCs w:val="28"/>
        </w:rPr>
      </w:pPr>
      <w:r>
        <w:rPr>
          <w:rFonts w:ascii="楷体_GB2312" w:eastAsia="楷体_GB2312"/>
          <w:sz w:val="28"/>
          <w:szCs w:val="28"/>
        </w:rPr>
      </w:r>
      <w:r/>
    </w:p>
    <w:p>
      <w:pPr>
        <w:pStyle w:val="92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98"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1"/>
      <w:r/>
      <w:bookmarkEnd w:id="239"/>
      <w:r/>
      <w:bookmarkEnd w:id="240"/>
      <w:r>
        <w:rPr>
          <w:rFonts w:hint="eastAsia" w:ascii="华文中宋" w:hAnsi="华文中宋" w:eastAsia="华文中宋"/>
          <w:b/>
          <w:sz w:val="36"/>
          <w:szCs w:val="36"/>
        </w:rPr>
        <w:t xml:space="preserve">文件格式</w:t>
      </w:r>
      <w:bookmarkEnd w:id="274"/>
      <w:r/>
      <w:bookmarkEnd w:id="275"/>
      <w:r/>
      <w:bookmarkEnd w:id="276"/>
      <w:r/>
      <w:bookmarkEnd w:id="277"/>
      <w:r/>
      <w:bookmarkEnd w:id="298"/>
      <w:r>
        <w:rPr>
          <w:rFonts w:ascii="华文中宋" w:hAnsi="华文中宋" w:eastAsia="华文中宋"/>
          <w:b/>
          <w:sz w:val="36"/>
          <w:szCs w:val="36"/>
        </w:rPr>
      </w:r>
      <w:r/>
    </w:p>
    <w:p>
      <w:pPr>
        <w:pStyle w:val="926"/>
        <w:jc w:val="center"/>
        <w:rPr>
          <w:rFonts w:ascii="宋体" w:hAnsi="宋体"/>
          <w:b/>
          <w:sz w:val="72"/>
        </w:rPr>
      </w:pPr>
      <w:r/>
      <w:bookmarkStart w:id="301" w:name="_Hlt26955039"/>
      <w:r/>
      <w:bookmarkEnd w:id="301"/>
      <w:r/>
      <w:bookmarkStart w:id="302" w:name="_Hlt26671244"/>
      <w:r/>
      <w:bookmarkEnd w:id="302"/>
      <w:r>
        <w:rPr>
          <w:rFonts w:ascii="宋体" w:hAnsi="宋体"/>
          <w:b/>
          <w:sz w:val="72"/>
        </w:rPr>
      </w:r>
      <w:r/>
    </w:p>
    <w:p>
      <w:pPr>
        <w:pStyle w:val="100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rPr>
          <w:rFonts w:ascii="华文中宋" w:hAnsi="华文中宋" w:eastAsia="华文中宋"/>
          <w:b/>
          <w:sz w:val="72"/>
        </w:rPr>
      </w:pPr>
      <w:r>
        <w:rPr>
          <w:rFonts w:ascii="华文中宋" w:hAnsi="华文中宋" w:eastAsia="华文中宋"/>
          <w:b/>
          <w:sz w:val="72"/>
        </w:rPr>
      </w:r>
      <w:r/>
    </w:p>
    <w:p>
      <w:pPr>
        <w:pStyle w:val="926"/>
        <w:rPr>
          <w:rFonts w:hint="eastAsia" w:ascii="华文中宋" w:hAnsi="华文中宋" w:eastAsia="华文中宋"/>
          <w:b/>
          <w:sz w:val="36"/>
        </w:rPr>
      </w:pPr>
      <w:r>
        <w:rPr>
          <w:rFonts w:hint="eastAsia" w:ascii="华文中宋" w:hAnsi="华文中宋" w:eastAsia="华文中宋"/>
          <w:b/>
          <w:sz w:val="36"/>
        </w:rPr>
      </w:r>
      <w:r/>
    </w:p>
    <w:p>
      <w:pPr>
        <w:pStyle w:val="926"/>
        <w:jc w:val="center"/>
        <w:rPr>
          <w:rFonts w:ascii="华文中宋" w:hAnsi="华文中宋" w:eastAsia="华文中宋"/>
          <w:b/>
          <w:sz w:val="36"/>
        </w:rPr>
      </w:pPr>
      <w:r>
        <w:rPr>
          <w:rFonts w:ascii="华文中宋" w:hAnsi="华文中宋" w:eastAsia="华文中宋"/>
          <w:b/>
          <w:sz w:val="36"/>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26"/>
        <w:jc w:val="left"/>
        <w:widowControl/>
        <w:rPr>
          <w:rFonts w:ascii="宋体" w:hAnsi="宋体"/>
          <w:b/>
          <w:sz w:val="32"/>
          <w:szCs w:val="32"/>
        </w:rPr>
      </w:pPr>
      <w:r>
        <w:rPr>
          <w:rFonts w:ascii="宋体" w:hAnsi="宋体"/>
          <w:b/>
          <w:sz w:val="32"/>
          <w:szCs w:val="32"/>
        </w:rPr>
      </w:r>
      <w:r/>
    </w:p>
    <w:p>
      <w:pPr>
        <w:pStyle w:val="928"/>
        <w:spacing w:before="0" w:after="0" w:line="360" w:lineRule="auto"/>
        <w:rPr>
          <w:rFonts w:ascii="宋体" w:hAnsi="宋体" w:eastAsia="宋体"/>
          <w:sz w:val="28"/>
          <w:szCs w:val="28"/>
          <w:lang w:eastAsia="zh-CN"/>
        </w:rPr>
      </w:pPr>
      <w:r>
        <w:br w:type="page" w:clear="all"/>
      </w:r>
      <w:bookmarkStart w:id="306" w:name="_Toc226127008"/>
      <w:r/>
      <w:bookmarkStart w:id="307" w:name="_Toc12887280"/>
      <w:r>
        <w:rPr>
          <w:rFonts w:hint="eastAsia" w:ascii="宋体" w:hAnsi="宋体" w:eastAsia="宋体"/>
          <w:sz w:val="28"/>
          <w:szCs w:val="28"/>
          <w:lang w:eastAsia="zh-CN"/>
        </w:rPr>
        <w:t xml:space="preserve">资格审查内容</w:t>
      </w:r>
      <w:bookmarkEnd w:id="306"/>
      <w:r>
        <w:rPr>
          <w:rFonts w:ascii="宋体" w:hAnsi="宋体" w:eastAsia="宋体"/>
          <w:sz w:val="28"/>
          <w:szCs w:val="28"/>
          <w:lang w:eastAsia="zh-CN"/>
        </w:rPr>
      </w:r>
      <w:r/>
    </w:p>
    <w:p>
      <w:pPr>
        <w:pStyle w:val="1065"/>
        <w:ind w:firstLine="482"/>
        <w:spacing w:line="360" w:lineRule="auto"/>
        <w:rPr>
          <w:rFonts w:ascii="宋体" w:hAnsi="宋体"/>
          <w:b/>
          <w:bCs/>
          <w:sz w:val="24"/>
          <w:szCs w:val="24"/>
        </w:rPr>
      </w:pPr>
      <w:r/>
      <w:bookmarkEnd w:id="307"/>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w:t>
      </w:r>
      <w:r>
        <w:rPr>
          <w:rFonts w:hint="eastAsia" w:ascii="宋体" w:hAnsi="宋体" w:cs="宋体"/>
          <w:sz w:val="24"/>
        </w:rPr>
        <w:t xml:space="preserve">如增值税或营业税、企业所得税等</w:t>
      </w:r>
      <w:r>
        <w:rPr>
          <w:rFonts w:hint="eastAsia" w:ascii="宋体" w:hAnsi="宋体"/>
          <w:sz w:val="24"/>
          <w:szCs w:val="24"/>
        </w:rPr>
        <w:t xml:space="preserve">）的有效证明材料（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65"/>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26"/>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65"/>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65"/>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926"/>
        <w:ind w:firstLine="482"/>
        <w:spacing w:line="360" w:lineRule="auto"/>
        <w:rPr>
          <w:rFonts w:hint="eastAsia" w:ascii="宋体" w:hAnsi="宋体" w:cs="Arial"/>
          <w:b/>
          <w:bCs/>
          <w:sz w:val="24"/>
        </w:rPr>
      </w:pPr>
      <w:r>
        <w:rPr>
          <w:rFonts w:hint="eastAsia" w:ascii="宋体" w:hAnsi="宋体" w:cs="Arial"/>
          <w:b/>
          <w:bCs/>
          <w:sz w:val="24"/>
        </w:rPr>
        <w:t xml:space="preserve">（二）落实政府采购</w:t>
      </w:r>
      <w:r>
        <w:rPr>
          <w:rFonts w:hint="eastAsia" w:ascii="宋体" w:hAnsi="宋体" w:cs="Arial"/>
          <w:b/>
          <w:bCs/>
          <w:color w:val="000000"/>
          <w:sz w:val="24"/>
        </w:rPr>
        <w:t xml:space="preserve">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sz w:val="24"/>
        </w:rPr>
      </w:r>
      <w:r/>
    </w:p>
    <w:p>
      <w:pPr>
        <w:pStyle w:val="1065"/>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w:t>
      </w:r>
      <w:r>
        <w:rPr>
          <w:rFonts w:hint="eastAsia" w:ascii="宋体" w:hAnsi="宋体"/>
          <w:b/>
          <w:bCs/>
          <w:color w:val="000000"/>
          <w:sz w:val="24"/>
          <w:szCs w:val="24"/>
        </w:rPr>
        <w:t xml:space="preserve">无；</w:t>
      </w:r>
      <w:r>
        <w:rPr>
          <w:rFonts w:hint="eastAsia" w:ascii="宋体" w:hAnsi="宋体"/>
          <w:b/>
          <w:bCs/>
          <w:sz w:val="24"/>
          <w:szCs w:val="24"/>
        </w:rPr>
      </w:r>
      <w:r/>
    </w:p>
    <w:p>
      <w:pPr>
        <w:pStyle w:val="1065"/>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65"/>
        <w:ind w:firstLine="420"/>
        <w:rPr>
          <w:sz w:val="24"/>
          <w:szCs w:val="24"/>
        </w:rPr>
      </w:pPr>
      <w:r>
        <w:rPr>
          <w:rFonts w:hint="eastAsia"/>
        </w:rPr>
        <w:br w:type="page" w:clear="all"/>
      </w:r>
      <w:r>
        <w:rPr>
          <w:rFonts w:hint="eastAsia"/>
          <w:sz w:val="24"/>
          <w:szCs w:val="24"/>
        </w:rPr>
        <w:t xml:space="preserve">附件：</w:t>
      </w:r>
      <w:r>
        <w:rPr>
          <w:sz w:val="24"/>
          <w:szCs w:val="24"/>
        </w:rPr>
      </w:r>
      <w:r/>
    </w:p>
    <w:p>
      <w:pPr>
        <w:pStyle w:val="1065"/>
        <w:ind w:firstLine="480"/>
        <w:rPr>
          <w:rFonts w:hint="eastAsia"/>
          <w:sz w:val="24"/>
          <w:szCs w:val="24"/>
        </w:rPr>
      </w:pPr>
      <w:r>
        <w:rPr>
          <w:rFonts w:hint="eastAsia"/>
          <w:sz w:val="24"/>
          <w:szCs w:val="24"/>
        </w:rPr>
      </w:r>
      <w:r/>
    </w:p>
    <w:p>
      <w:pPr>
        <w:pStyle w:val="928"/>
        <w:spacing w:before="286" w:after="143" w:line="360" w:lineRule="auto"/>
        <w:rPr>
          <w:rFonts w:ascii="宋体" w:hAnsi="宋体" w:eastAsia="宋体"/>
          <w:sz w:val="28"/>
          <w:szCs w:val="28"/>
        </w:rPr>
      </w:pPr>
      <w:r/>
      <w:bookmarkStart w:id="314" w:name="_Toc226127009"/>
      <w:r>
        <w:rPr>
          <w:rFonts w:hint="eastAsia" w:ascii="宋体" w:hAnsi="宋体" w:eastAsia="宋体"/>
          <w:sz w:val="28"/>
          <w:szCs w:val="28"/>
        </w:rPr>
        <w:t xml:space="preserve">开标一览表</w:t>
      </w:r>
      <w:bookmarkEnd w:id="314"/>
      <w:r>
        <w:rPr>
          <w:rFonts w:ascii="宋体" w:hAnsi="宋体" w:eastAsia="宋体"/>
          <w:sz w:val="28"/>
          <w:szCs w:val="28"/>
        </w:rPr>
      </w:r>
      <w:r/>
    </w:p>
    <w:p>
      <w:pPr>
        <w:pStyle w:val="940"/>
      </w:pPr>
      <w:r/>
      <w:r/>
    </w:p>
    <w:p>
      <w:pPr>
        <w:pStyle w:val="926"/>
        <w:rPr>
          <w:rFonts w:hint="eastAsia" w:eastAsia="仿宋_GB2312"/>
          <w:sz w:val="24"/>
          <w:szCs w:val="20"/>
        </w:rPr>
      </w:pPr>
      <w:r>
        <w:rPr>
          <w:rFonts w:hint="eastAsia" w:eastAsia="仿宋_GB2312"/>
          <w:sz w:val="24"/>
          <w:szCs w:val="20"/>
        </w:rPr>
      </w:r>
      <w:r/>
    </w:p>
    <w:p>
      <w:pPr>
        <w:pStyle w:val="926"/>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26"/>
        <w:ind w:firstLine="288"/>
        <w:spacing w:line="360" w:lineRule="auto"/>
        <w:rPr>
          <w:sz w:val="24"/>
        </w:rPr>
      </w:pPr>
      <w:r>
        <w:rPr>
          <w:rFonts w:hint="eastAsia"/>
          <w:sz w:val="24"/>
        </w:rPr>
        <w:t xml:space="preserve">项目名称：</w:t>
      </w:r>
      <w:r>
        <w:rPr>
          <w:sz w:val="24"/>
        </w:rPr>
      </w:r>
      <w:r/>
    </w:p>
    <w:p>
      <w:pPr>
        <w:pStyle w:val="926"/>
        <w:ind w:firstLine="288"/>
        <w:spacing w:line="360" w:lineRule="auto"/>
        <w:rPr>
          <w:sz w:val="24"/>
        </w:rPr>
      </w:pPr>
      <w:r>
        <w:rPr>
          <w:rFonts w:hint="eastAsia"/>
          <w:sz w:val="24"/>
        </w:rPr>
        <w:t xml:space="preserve">项目编号： </w:t>
      </w:r>
      <w:r>
        <w:rPr>
          <w:sz w:val="24"/>
        </w:rPr>
      </w:r>
      <w:r/>
    </w:p>
    <w:p>
      <w:pPr>
        <w:pStyle w:val="926"/>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26"/>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26"/>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26"/>
        <w:rPr>
          <w:rFonts w:ascii="宋体" w:hAnsi="宋体"/>
          <w:sz w:val="24"/>
        </w:rPr>
      </w:pPr>
      <w:r>
        <w:rPr>
          <w:rFonts w:ascii="宋体" w:hAnsi="宋体"/>
          <w:sz w:val="24"/>
        </w:rPr>
      </w:r>
      <w:r/>
    </w:p>
    <w:p>
      <w:pPr>
        <w:pStyle w:val="940"/>
      </w:pPr>
      <w:r/>
      <w:r/>
    </w:p>
    <w:p>
      <w:pPr>
        <w:pStyle w:val="940"/>
        <w:rPr>
          <w:rFonts w:hint="eastAsia"/>
        </w:rPr>
      </w:pPr>
      <w:r>
        <w:rPr>
          <w:rFonts w:hint="eastAsia"/>
        </w:rPr>
      </w:r>
      <w:r/>
    </w:p>
    <w:p>
      <w:pPr>
        <w:pStyle w:val="926"/>
        <w:ind w:firstLine="480"/>
        <w:jc w:val="right"/>
        <w:rPr>
          <w:rFonts w:ascii="宋体" w:hAnsi="宋体"/>
          <w:sz w:val="24"/>
        </w:rPr>
      </w:pPr>
      <w:r>
        <w:rPr>
          <w:rFonts w:ascii="宋体" w:hAnsi="宋体"/>
          <w:sz w:val="24"/>
        </w:rPr>
      </w:r>
      <w:r/>
    </w:p>
    <w:p>
      <w:pPr>
        <w:pStyle w:val="1065"/>
        <w:ind w:firstLine="0"/>
      </w:pPr>
      <w:r>
        <w:rPr>
          <w:highlight w:val="yellow"/>
        </w:rPr>
        <w:br w:type="page" w:clear="all"/>
      </w:r>
      <w:r>
        <w:rPr>
          <w:rFonts w:hint="eastAsia"/>
          <w:sz w:val="24"/>
          <w:szCs w:val="24"/>
        </w:rPr>
        <w:t xml:space="preserve">附件：</w:t>
      </w:r>
      <w:r/>
    </w:p>
    <w:p>
      <w:pPr>
        <w:pStyle w:val="928"/>
        <w:spacing w:before="286" w:after="143" w:line="360" w:lineRule="auto"/>
        <w:rPr>
          <w:rFonts w:ascii="宋体" w:hAnsi="宋体" w:eastAsia="宋体"/>
          <w:sz w:val="28"/>
          <w:szCs w:val="28"/>
        </w:rPr>
      </w:pPr>
      <w:r/>
      <w:bookmarkStart w:id="315"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15"/>
      <w:r>
        <w:rPr>
          <w:rFonts w:ascii="宋体" w:hAnsi="宋体" w:eastAsia="宋体"/>
          <w:sz w:val="28"/>
          <w:szCs w:val="28"/>
        </w:rPr>
      </w:r>
      <w:r/>
    </w:p>
    <w:p>
      <w:pPr>
        <w:pStyle w:val="926"/>
      </w:p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678"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rPr>
                <w:rFonts w:hint="eastAsia" w:ascii="宋体" w:hAnsi="宋体"/>
                <w:b/>
                <w:bCs/>
                <w:color w:val="000000"/>
                <w:sz w:val="24"/>
              </w:rPr>
            </w:r>
            <w:r/>
          </w:p>
        </w:tc>
        <w:tc>
          <w:tcPr>
            <w:tcW w:w="1290"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rPr>
                <w:rFonts w:hint="eastAsia" w:ascii="宋体" w:hAnsi="宋体"/>
                <w:b/>
                <w:bCs/>
                <w:color w:val="000000"/>
                <w:sz w:val="24"/>
              </w:rPr>
            </w:r>
            <w:r/>
          </w:p>
        </w:tc>
        <w:tc>
          <w:tcPr>
            <w:tcW w:w="1403"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004"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372"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358"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67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67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67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92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926"/>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rPr>
                <w:rFonts w:hint="eastAsia" w:ascii="宋体" w:hAnsi="宋体"/>
                <w:b/>
                <w:bCs/>
                <w:color w:val="000000"/>
                <w:sz w:val="24"/>
              </w:rPr>
            </w:r>
            <w:r/>
          </w:p>
        </w:tc>
        <w:tc>
          <w:tcPr>
            <w:gridSpan w:val="4"/>
            <w:tcW w:w="5137" w:type="dxa"/>
            <w:vAlign w:val="center"/>
            <w:textDirection w:val="lrTb"/>
            <w:noWrap w:val="false"/>
          </w:tcPr>
          <w:p>
            <w:pPr>
              <w:pStyle w:val="926"/>
              <w:jc w:val="center"/>
              <w:spacing w:line="0" w:lineRule="atLeast"/>
              <w:rPr>
                <w:rFonts w:hint="eastAsia" w:ascii="宋体" w:hAnsi="宋体"/>
                <w:color w:val="000000"/>
                <w:sz w:val="24"/>
              </w:rPr>
            </w:pPr>
            <w:r>
              <w:rPr>
                <w:rFonts w:hint="eastAsia" w:ascii="宋体" w:hAnsi="宋体"/>
                <w:color w:val="000000"/>
                <w:sz w:val="24"/>
              </w:rPr>
            </w:r>
            <w:r/>
          </w:p>
        </w:tc>
      </w:tr>
    </w:tbl>
    <w:p>
      <w:pPr>
        <w:pStyle w:val="926"/>
        <w:rPr>
          <w:rFonts w:hint="eastAsia" w:ascii="宋体" w:hAnsi="宋体"/>
          <w:b/>
          <w:bCs/>
          <w:color w:val="000000"/>
          <w:sz w:val="24"/>
        </w:rPr>
      </w:pPr>
      <w:r>
        <w:rPr>
          <w:rFonts w:hint="eastAsia" w:ascii="宋体" w:hAnsi="宋体"/>
          <w:b/>
          <w:bCs/>
          <w:color w:val="000000"/>
          <w:sz w:val="24"/>
        </w:rPr>
        <w:t xml:space="preserve">注： </w:t>
      </w:r>
      <w:r>
        <w:rPr>
          <w:rFonts w:hint="eastAsia" w:ascii="宋体" w:hAnsi="宋体"/>
          <w:b/>
          <w:bCs/>
          <w:color w:val="000000"/>
          <w:sz w:val="24"/>
        </w:rPr>
      </w:r>
      <w:r/>
    </w:p>
    <w:p>
      <w:pPr>
        <w:pStyle w:val="926"/>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hint="eastAsia" w:ascii="宋体" w:hAnsi="宋体"/>
          <w:color w:val="000000"/>
          <w:sz w:val="24"/>
          <w:highlight w:val="none"/>
        </w:rPr>
        <w:t xml:space="preserve">总承包方式，供应商的“总报价”应</w:t>
      </w:r>
      <w:r>
        <w:rPr>
          <w:rFonts w:hint="eastAsia" w:ascii="宋体" w:hAnsi="宋体"/>
          <w:color w:val="000000"/>
          <w:sz w:val="24"/>
        </w:rPr>
        <w:t xml:space="preserve">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color w:val="000000"/>
          <w:sz w:val="24"/>
        </w:rPr>
      </w:r>
      <w:r/>
    </w:p>
    <w:p>
      <w:pPr>
        <w:pStyle w:val="926"/>
        <w:ind w:left="360" w:hanging="360"/>
        <w:spacing w:line="360" w:lineRule="auto"/>
        <w:rPr>
          <w:rFonts w:hint="eastAsia" w:ascii="宋体" w:hAnsi="宋体"/>
          <w:color w:val="ff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w:t>
      </w:r>
      <w:r>
        <w:rPr>
          <w:rFonts w:hint="eastAsia" w:ascii="宋体" w:hAnsi="宋体"/>
          <w:color w:val="ff0000"/>
          <w:sz w:val="24"/>
        </w:rPr>
        <w:t xml:space="preserve"> </w:t>
      </w:r>
      <w:r>
        <w:rPr>
          <w:rFonts w:hint="eastAsia" w:ascii="宋体" w:hAnsi="宋体"/>
          <w:color w:val="ff0000"/>
          <w:sz w:val="24"/>
        </w:rPr>
      </w:r>
      <w:r/>
    </w:p>
    <w:p>
      <w:pPr>
        <w:pStyle w:val="926"/>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28"/>
        <w:spacing w:before="286" w:after="143" w:line="360" w:lineRule="auto"/>
        <w:rPr>
          <w:rFonts w:ascii="宋体" w:hAnsi="宋体" w:eastAsia="宋体"/>
          <w:sz w:val="28"/>
          <w:szCs w:val="28"/>
        </w:rPr>
      </w:pPr>
      <w:r/>
      <w:bookmarkStart w:id="316" w:name="_Hlk47437482"/>
      <w:r>
        <w:rPr>
          <w:rFonts w:hint="eastAsia" w:ascii="宋体" w:hAnsi="宋体" w:eastAsia="宋体"/>
          <w:sz w:val="28"/>
          <w:szCs w:val="28"/>
        </w:rPr>
        <w:t xml:space="preserve">技术要求响应及偏离表</w:t>
      </w:r>
      <w:bookmarkEnd w:id="316"/>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6"/>
              <w:jc w:val="center"/>
              <w:spacing w:line="400" w:lineRule="exact"/>
              <w:rPr>
                <w:rFonts w:ascii="宋体" w:hAnsi="宋体"/>
                <w:b/>
                <w:sz w:val="24"/>
              </w:rPr>
            </w:pPr>
            <w:r/>
            <w:bookmarkStart w:id="317"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bl>
    <w:p>
      <w:pPr>
        <w:pStyle w:val="926"/>
        <w:jc w:val="left"/>
        <w:spacing w:line="300" w:lineRule="auto"/>
        <w:rPr>
          <w:rFonts w:ascii="宋体" w:hAnsi="宋体"/>
          <w:b/>
          <w:sz w:val="24"/>
        </w:rPr>
      </w:pPr>
      <w:r/>
      <w:bookmarkEnd w:id="317"/>
      <w:r>
        <w:rPr>
          <w:rFonts w:hint="eastAsia" w:ascii="宋体" w:hAnsi="宋体"/>
          <w:b/>
          <w:sz w:val="24"/>
        </w:rPr>
        <w:t xml:space="preserve">附件（如有证明材料）：……</w:t>
      </w:r>
      <w:r>
        <w:rPr>
          <w:rFonts w:ascii="宋体" w:hAnsi="宋体"/>
          <w:b/>
          <w:sz w:val="24"/>
        </w:rPr>
      </w:r>
      <w:r/>
    </w:p>
    <w:p>
      <w:pPr>
        <w:pStyle w:val="926"/>
        <w:jc w:val="left"/>
        <w:spacing w:line="300" w:lineRule="auto"/>
        <w:rPr>
          <w:rFonts w:hint="eastAsia" w:ascii="宋体" w:hAnsi="宋体"/>
          <w:b/>
          <w:sz w:val="24"/>
        </w:rPr>
      </w:pPr>
      <w:r>
        <w:rPr>
          <w:rFonts w:hint="eastAsia" w:ascii="宋体" w:hAnsi="宋体"/>
          <w:b/>
          <w:sz w:val="24"/>
        </w:rPr>
      </w:r>
      <w:r/>
    </w:p>
    <w:p>
      <w:pPr>
        <w:pStyle w:val="92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6"/>
        <w:numPr>
          <w:ilvl w:val="0"/>
          <w:numId w:val="5"/>
        </w:numPr>
        <w:jc w:val="left"/>
        <w:spacing w:line="360" w:lineRule="auto"/>
        <w:rPr>
          <w:rFonts w:ascii="宋体" w:hAnsi="宋体"/>
          <w:sz w:val="24"/>
        </w:rPr>
      </w:pPr>
      <w:r/>
      <w:bookmarkStart w:id="318" w:name="_Hlk171012259"/>
      <w:r>
        <w:rPr>
          <w:rFonts w:hint="eastAsia" w:ascii="宋体" w:hAnsi="宋体"/>
          <w:sz w:val="24"/>
        </w:rPr>
        <w:t xml:space="preserve">投标人需对本招标文件</w:t>
      </w:r>
      <w:bookmarkEnd w:id="318"/>
      <w:r/>
      <w:bookmarkStart w:id="319" w:name="_Hlk171012238"/>
      <w:r>
        <w:rPr>
          <w:rFonts w:hint="eastAsia" w:ascii="宋体" w:hAnsi="宋体"/>
          <w:sz w:val="24"/>
        </w:rPr>
        <w:t xml:space="preserve">中</w:t>
      </w:r>
      <w:bookmarkStart w:id="320" w:name="_Hlk172202898"/>
      <w:r>
        <w:rPr>
          <w:rFonts w:hint="eastAsia" w:ascii="宋体" w:hAnsi="宋体"/>
          <w:sz w:val="24"/>
        </w:rPr>
        <w:t xml:space="preserve">“第三章 项目需求”</w:t>
      </w:r>
      <w:bookmarkStart w:id="321" w:name="_Hlk172203447"/>
      <w:r>
        <w:rPr>
          <w:rFonts w:hint="eastAsia" w:ascii="宋体" w:hAnsi="宋体"/>
          <w:sz w:val="24"/>
        </w:rPr>
        <w:t xml:space="preserve">中的</w:t>
      </w:r>
      <w:r>
        <w:rPr>
          <w:rFonts w:hint="eastAsia" w:ascii="宋体" w:hAnsi="宋体"/>
          <w:color w:val="000000"/>
          <w:sz w:val="24"/>
        </w:rPr>
        <w:t xml:space="preserve">“技术服务要求</w:t>
      </w:r>
      <w:bookmarkEnd w:id="319"/>
      <w:r/>
      <w:bookmarkEnd w:id="320"/>
      <w:r/>
      <w:bookmarkEnd w:id="321"/>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6"/>
        <w:numPr>
          <w:ilvl w:val="0"/>
          <w:numId w:val="5"/>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6"/>
        <w:ind w:left="360" w:hanging="360"/>
        <w:spacing w:line="360" w:lineRule="auto"/>
        <w:rPr>
          <w:rFonts w:hint="eastAsia" w:ascii="宋体" w:hAnsi="宋体"/>
          <w:color w:val="ff0000"/>
          <w:sz w:val="24"/>
        </w:rPr>
      </w:pPr>
      <w:r>
        <w:rPr>
          <w:rFonts w:hint="eastAsia" w:ascii="宋体" w:hAnsi="宋体"/>
          <w:color w:val="ff0000"/>
          <w:sz w:val="24"/>
        </w:rPr>
      </w:r>
      <w:r/>
    </w:p>
    <w:p>
      <w:pPr>
        <w:pStyle w:val="926"/>
      </w:pPr>
      <w:r>
        <w:br w:type="page" w:clear="all"/>
      </w:r>
      <w:r>
        <w:rPr>
          <w:rFonts w:hint="eastAsia"/>
          <w:sz w:val="24"/>
        </w:rPr>
        <w:t xml:space="preserve">附件：</w:t>
      </w:r>
      <w:r/>
    </w:p>
    <w:p>
      <w:pPr>
        <w:pStyle w:val="928"/>
        <w:spacing w:before="286" w:after="143" w:line="360" w:lineRule="auto"/>
        <w:rPr>
          <w:rFonts w:ascii="宋体" w:hAnsi="宋体" w:eastAsia="宋体"/>
          <w:sz w:val="28"/>
          <w:szCs w:val="28"/>
        </w:rPr>
      </w:pPr>
      <w:r/>
      <w:bookmarkStart w:id="322" w:name="_Toc210922458"/>
      <w:r>
        <w:rPr>
          <w:rFonts w:hint="eastAsia" w:ascii="宋体" w:hAnsi="宋体" w:eastAsia="宋体"/>
          <w:sz w:val="28"/>
          <w:szCs w:val="28"/>
        </w:rPr>
        <w:t xml:space="preserve">商务要求响应及偏离表</w:t>
      </w:r>
      <w:bookmarkEnd w:id="322"/>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bl>
    <w:p>
      <w:pPr>
        <w:pStyle w:val="92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6"/>
        <w:jc w:val="left"/>
        <w:spacing w:line="300" w:lineRule="auto"/>
        <w:rPr>
          <w:rFonts w:hint="eastAsia" w:ascii="宋体" w:hAnsi="宋体"/>
          <w:b/>
          <w:sz w:val="24"/>
        </w:rPr>
      </w:pPr>
      <w:r>
        <w:rPr>
          <w:rFonts w:hint="eastAsia" w:ascii="宋体" w:hAnsi="宋体"/>
          <w:b/>
          <w:sz w:val="24"/>
        </w:rPr>
      </w:r>
      <w:r/>
    </w:p>
    <w:p>
      <w:pPr>
        <w:pStyle w:val="92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6"/>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6"/>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6"/>
        <w:rPr>
          <w:rFonts w:hint="eastAsia"/>
        </w:rPr>
      </w:pPr>
      <w:r>
        <w:rPr>
          <w:rFonts w:hint="eastAsia"/>
        </w:rPr>
      </w:r>
      <w:r/>
    </w:p>
    <w:p>
      <w:pPr>
        <w:pStyle w:val="1065"/>
        <w:ind w:firstLine="0"/>
      </w:pPr>
      <w:r>
        <w:br w:type="page" w:clear="all"/>
      </w:r>
      <w:r>
        <w:rPr>
          <w:rFonts w:hint="eastAsia"/>
          <w:sz w:val="24"/>
          <w:szCs w:val="24"/>
        </w:rPr>
        <w:t xml:space="preserve">附件：</w:t>
      </w:r>
      <w:r/>
    </w:p>
    <w:p>
      <w:pPr>
        <w:pStyle w:val="928"/>
        <w:spacing w:before="286" w:after="143" w:line="360" w:lineRule="auto"/>
        <w:rPr>
          <w:rFonts w:hint="eastAsia" w:ascii="宋体" w:hAnsi="宋体" w:eastAsia="宋体"/>
          <w:sz w:val="28"/>
          <w:szCs w:val="28"/>
        </w:rPr>
      </w:pPr>
      <w:r/>
      <w:bookmarkStart w:id="323" w:name="_Toc226127011"/>
      <w:r>
        <w:rPr>
          <w:rFonts w:hint="eastAsia" w:ascii="宋体" w:hAnsi="宋体" w:eastAsia="宋体"/>
          <w:sz w:val="28"/>
          <w:szCs w:val="28"/>
        </w:rPr>
        <w:t xml:space="preserve">符合性审查响应对照表（分包号：**）</w:t>
      </w:r>
      <w:bookmarkEnd w:id="323"/>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2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6"/>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b/>
                <w:color w:val="000000"/>
                <w:sz w:val="24"/>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、商务要求</w:t>
            </w:r>
            <w:r>
              <w:rPr>
                <w:rFonts w:hint="eastAsia" w:ascii="宋体" w:hAnsi="宋体" w:eastAsia="宋体" w:cs="宋体"/>
                <w:b/>
                <w:bCs/>
                <w:color w:val="000000"/>
                <w:sz w:val="24"/>
                <w:szCs w:val="24"/>
              </w:rPr>
            </w:r>
            <w:r/>
          </w:p>
          <w:p>
            <w:pPr>
              <w:pStyle w:val="92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1.服务期：合同签订之日起一年。</w:t>
            </w:r>
            <w:r>
              <w:rPr>
                <w:rFonts w:hint="eastAsia" w:ascii="宋体" w:hAnsi="宋体" w:eastAsia="宋体" w:cs="宋体"/>
                <w:color w:val="000000"/>
                <w:sz w:val="24"/>
                <w:szCs w:val="24"/>
              </w:rPr>
            </w:r>
            <w:r/>
          </w:p>
          <w:p>
            <w:pPr>
              <w:pStyle w:val="92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2.付款方式：合同款项分两次支付，项目合同双方签署后支付50%合同款；经履约验收完成后，扣除因不符合项目建设质量要求产生的相应经费（若有），支付剩余费用。  </w:t>
            </w:r>
            <w:r>
              <w:rPr>
                <w:rFonts w:hint="eastAsia" w:ascii="宋体" w:hAnsi="宋体" w:eastAsia="宋体" w:cs="宋体"/>
                <w:color w:val="000000"/>
                <w:sz w:val="24"/>
                <w:szCs w:val="24"/>
              </w:rPr>
            </w:r>
            <w:r/>
          </w:p>
          <w:p>
            <w:pPr>
              <w:pStyle w:val="926"/>
              <w:keepLines w:val="0"/>
              <w:keepNext w:val="0"/>
              <w:pageBreakBefore w:val="0"/>
              <w:spacing w:line="360" w:lineRule="auto"/>
              <w:widowControl w:val="off"/>
              <w:rPr>
                <w:rFonts w:hint="eastAsia" w:ascii="宋体" w:hAnsi="宋体" w:eastAsia="宋体" w:cs="宋体"/>
                <w:b w:val="0"/>
                <w:bCs/>
                <w:color w:val="000000"/>
                <w:sz w:val="24"/>
                <w:lang w:val="en-US" w:eastAsia="zh-CN"/>
              </w:rPr>
              <w:outlineLvl w:val="9"/>
            </w:pPr>
            <w:r>
              <w:rPr>
                <w:rFonts w:hint="eastAsia" w:ascii="宋体" w:hAnsi="宋体" w:eastAsia="宋体" w:cs="宋体"/>
                <w:b w:val="0"/>
                <w:bCs/>
                <w:color w:val="000000"/>
                <w:sz w:val="24"/>
                <w:lang w:val="en-US" w:eastAsia="zh-CN"/>
              </w:rPr>
              <w:t xml:space="preserve">3、成果知识产权</w:t>
            </w:r>
            <w:r>
              <w:rPr>
                <w:rFonts w:hint="eastAsia" w:ascii="宋体" w:hAnsi="宋体" w:eastAsia="宋体" w:cs="宋体"/>
                <w:b w:val="0"/>
                <w:bCs/>
                <w:color w:val="000000"/>
                <w:sz w:val="24"/>
                <w:lang w:val="en-US" w:eastAsia="zh-CN"/>
              </w:rPr>
            </w:r>
            <w:r/>
          </w:p>
          <w:p>
            <w:pPr>
              <w:pStyle w:val="926"/>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rPr>
              <w:t xml:space="preserve">项目成果</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包含不限于</w:t>
            </w:r>
            <w:r>
              <w:rPr>
                <w:rFonts w:hint="eastAsia" w:ascii="宋体" w:hAnsi="宋体" w:cs="宋体"/>
                <w:strike w:val="0"/>
                <w:color w:val="000000"/>
                <w:sz w:val="24"/>
              </w:rPr>
              <w:t xml:space="preserve">全部科普资源内容成果及数据材料</w:t>
            </w:r>
            <w:r>
              <w:rPr>
                <w:rFonts w:hint="eastAsia" w:ascii="宋体" w:hAnsi="宋体" w:cs="宋体"/>
                <w:color w:val="000000"/>
                <w:sz w:val="24"/>
                <w:lang w:eastAsia="zh-CN"/>
              </w:rPr>
              <w:t xml:space="preserve">）</w:t>
            </w:r>
            <w:r>
              <w:rPr>
                <w:rFonts w:hint="eastAsia" w:ascii="宋体" w:hAnsi="宋体" w:cs="宋体"/>
                <w:color w:val="000000"/>
                <w:sz w:val="24"/>
              </w:rPr>
              <w:t xml:space="preserve">的知识产权权归采购人所有，未经允许，中标供应商不得用于其他用途。中标供应商需保证项目成果的原创性，所用素材等不得有版权争议，如有版权争议由中标供应商负责。不得有任何侵权行为，否则中标供应商承担一切责任，并负责消除影响</w:t>
            </w:r>
            <w:r>
              <w:rPr>
                <w:rFonts w:hint="eastAsia" w:ascii="宋体" w:hAnsi="宋体" w:cs="宋体"/>
                <w:color w:val="000000"/>
                <w:sz w:val="24"/>
                <w:highlight w:val="none"/>
              </w:rPr>
              <w:t xml:space="preserve">。</w:t>
            </w:r>
            <w:r>
              <w:rPr>
                <w:rFonts w:hint="eastAsia"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bl>
    <w:p>
      <w:pPr>
        <w:pStyle w:val="92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6"/>
        <w:spacing w:line="360" w:lineRule="auto"/>
        <w:rPr>
          <w:rFonts w:hint="eastAsia"/>
          <w:b/>
          <w:sz w:val="24"/>
        </w:rPr>
      </w:pPr>
      <w:r>
        <w:rPr>
          <w:rFonts w:hint="eastAsia"/>
          <w:b/>
          <w:sz w:val="24"/>
        </w:rPr>
      </w:r>
      <w:r/>
    </w:p>
    <w:p>
      <w:pPr>
        <w:pStyle w:val="926"/>
        <w:jc w:val="left"/>
        <w:spacing w:after="57" w:line="300" w:lineRule="auto"/>
        <w:rPr>
          <w:b/>
          <w:sz w:val="24"/>
        </w:rPr>
      </w:pPr>
      <w:r>
        <w:rPr>
          <w:rFonts w:hint="eastAsia"/>
          <w:b/>
          <w:sz w:val="24"/>
        </w:rPr>
        <w:t xml:space="preserve">注：</w:t>
      </w:r>
      <w:r>
        <w:rPr>
          <w:b/>
          <w:sz w:val="24"/>
        </w:rPr>
      </w:r>
      <w:r/>
    </w:p>
    <w:p>
      <w:pPr>
        <w:pStyle w:val="926"/>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26"/>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26"/>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26"/>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26"/>
        <w:jc w:val="left"/>
        <w:spacing w:line="360" w:lineRule="auto"/>
        <w:rPr>
          <w:sz w:val="24"/>
        </w:rPr>
      </w:pPr>
      <w:r>
        <w:rPr>
          <w:sz w:val="24"/>
        </w:rPr>
      </w:r>
      <w:r/>
    </w:p>
    <w:p>
      <w:pPr>
        <w:pStyle w:val="926"/>
        <w:ind w:left="288" w:hanging="288"/>
        <w:spacing w:line="360" w:lineRule="auto"/>
        <w:rPr>
          <w:sz w:val="24"/>
        </w:rPr>
      </w:pPr>
      <w:r>
        <w:rPr>
          <w:sz w:val="24"/>
        </w:rPr>
      </w:r>
      <w:r/>
    </w:p>
    <w:p>
      <w:pPr>
        <w:pStyle w:val="92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65"/>
        <w:ind w:firstLine="0"/>
        <w:rPr>
          <w:sz w:val="24"/>
          <w:szCs w:val="24"/>
        </w:rPr>
      </w:pPr>
      <w:r>
        <w:rPr>
          <w:highlight w:val="yellow"/>
        </w:rPr>
        <w:br w:type="page" w:clear="all"/>
      </w:r>
      <w:r>
        <w:rPr>
          <w:rFonts w:hint="eastAsia"/>
          <w:sz w:val="24"/>
          <w:szCs w:val="24"/>
        </w:rPr>
        <w:t xml:space="preserve">附件：</w:t>
      </w:r>
      <w:r>
        <w:rPr>
          <w:sz w:val="24"/>
          <w:szCs w:val="24"/>
        </w:rPr>
      </w:r>
      <w:r/>
    </w:p>
    <w:p>
      <w:pPr>
        <w:pStyle w:val="1065"/>
        <w:ind w:firstLine="0"/>
        <w:rPr>
          <w:rFonts w:hint="eastAsia"/>
        </w:rPr>
      </w:pPr>
      <w:r>
        <w:rPr>
          <w:rFonts w:hint="eastAsia"/>
        </w:rPr>
      </w:r>
      <w:r/>
    </w:p>
    <w:p>
      <w:pPr>
        <w:pStyle w:val="928"/>
        <w:spacing w:before="286" w:after="143" w:line="360" w:lineRule="auto"/>
        <w:rPr>
          <w:rFonts w:ascii="宋体" w:hAnsi="宋体" w:eastAsia="宋体"/>
          <w:sz w:val="28"/>
          <w:szCs w:val="28"/>
        </w:rPr>
      </w:pPr>
      <w:r/>
      <w:bookmarkStart w:id="324" w:name="_Toc226127012"/>
      <w:r>
        <w:rPr>
          <w:rFonts w:hint="eastAsia" w:ascii="宋体" w:hAnsi="宋体" w:eastAsia="宋体"/>
          <w:sz w:val="28"/>
          <w:szCs w:val="28"/>
        </w:rPr>
        <w:t xml:space="preserve">具备履行合同所必需的设备和专业技术能力的书面声明</w:t>
      </w:r>
      <w:bookmarkEnd w:id="324"/>
      <w:r>
        <w:rPr>
          <w:rFonts w:ascii="宋体" w:hAnsi="宋体" w:eastAsia="宋体"/>
          <w:sz w:val="28"/>
          <w:szCs w:val="28"/>
        </w:rPr>
      </w:r>
      <w:r/>
    </w:p>
    <w:p>
      <w:pPr>
        <w:pStyle w:val="92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400" w:lineRule="exact"/>
        <w:rPr>
          <w:rFonts w:ascii="宋体" w:hAnsi="宋体"/>
          <w:bCs/>
          <w:sz w:val="24"/>
        </w:rPr>
      </w:pPr>
      <w:r>
        <w:rPr>
          <w:rFonts w:ascii="宋体" w:hAnsi="宋体"/>
          <w:bCs/>
          <w:sz w:val="24"/>
        </w:rPr>
      </w:r>
      <w:r/>
    </w:p>
    <w:p>
      <w:pPr>
        <w:pStyle w:val="92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6"/>
        <w:jc w:val="left"/>
        <w:widowControl/>
        <w:rPr>
          <w:rFonts w:hint="eastAsia" w:ascii="宋体" w:hAnsi="宋体"/>
          <w:bCs/>
          <w:sz w:val="24"/>
        </w:rPr>
      </w:pPr>
      <w:r>
        <w:rPr>
          <w:rFonts w:hint="eastAsia" w:ascii="宋体" w:hAnsi="宋体"/>
          <w:bCs/>
          <w:sz w:val="24"/>
        </w:rPr>
      </w:r>
      <w:r/>
    </w:p>
    <w:p>
      <w:pPr>
        <w:pStyle w:val="926"/>
        <w:spacing w:line="360" w:lineRule="auto"/>
      </w:pPr>
      <w:r>
        <w:br w:type="page" w:clear="all"/>
      </w:r>
      <w:r>
        <w:rPr>
          <w:rFonts w:hint="eastAsia"/>
          <w:sz w:val="24"/>
        </w:rPr>
        <w:t xml:space="preserve">附件：</w:t>
      </w:r>
      <w:r/>
    </w:p>
    <w:p>
      <w:pPr>
        <w:pStyle w:val="926"/>
        <w:spacing w:line="360" w:lineRule="auto"/>
      </w:pPr>
      <w:r/>
      <w:r/>
    </w:p>
    <w:p>
      <w:pPr>
        <w:pStyle w:val="928"/>
        <w:spacing w:before="286" w:after="143" w:line="360" w:lineRule="auto"/>
        <w:rPr>
          <w:rFonts w:ascii="宋体" w:hAnsi="宋体" w:eastAsia="宋体"/>
          <w:sz w:val="28"/>
          <w:szCs w:val="28"/>
        </w:rPr>
      </w:pPr>
      <w:r/>
      <w:bookmarkStart w:id="325" w:name="_Toc226127013"/>
      <w:r>
        <w:rPr>
          <w:rFonts w:hint="eastAsia" w:ascii="宋体" w:hAnsi="宋体" w:eastAsia="宋体"/>
          <w:sz w:val="28"/>
          <w:szCs w:val="28"/>
        </w:rPr>
        <w:t xml:space="preserve">参加本次政府采购活动前3年内在经营活动中没有重大违法记录的书面声明</w:t>
      </w:r>
      <w:bookmarkEnd w:id="325"/>
      <w:r>
        <w:rPr>
          <w:rFonts w:ascii="宋体" w:hAnsi="宋体" w:eastAsia="宋体"/>
          <w:sz w:val="28"/>
          <w:szCs w:val="28"/>
        </w:rPr>
      </w:r>
      <w:r/>
    </w:p>
    <w:p>
      <w:pPr>
        <w:pStyle w:val="926"/>
        <w:ind w:firstLine="480"/>
        <w:spacing w:before="57" w:line="480" w:lineRule="auto"/>
        <w:rPr>
          <w:rFonts w:ascii="宋体" w:hAnsi="宋体"/>
          <w:bCs/>
          <w:sz w:val="24"/>
        </w:rPr>
      </w:pPr>
      <w:r>
        <w:rPr>
          <w:rFonts w:ascii="宋体" w:hAnsi="宋体"/>
          <w:bCs/>
          <w:sz w:val="24"/>
        </w:rPr>
      </w:r>
      <w:r/>
    </w:p>
    <w:p>
      <w:pPr>
        <w:pStyle w:val="926"/>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1065"/>
        <w:ind w:firstLine="0"/>
      </w:pPr>
      <w:r>
        <w:br w:type="page" w:clear="all"/>
      </w:r>
      <w:r>
        <w:rPr>
          <w:rFonts w:hint="eastAsia"/>
          <w:sz w:val="24"/>
          <w:szCs w:val="24"/>
        </w:rPr>
        <w:t xml:space="preserve">附件：</w:t>
      </w:r>
      <w:r/>
    </w:p>
    <w:p>
      <w:pPr>
        <w:pStyle w:val="928"/>
        <w:spacing w:before="286" w:after="143" w:line="360" w:lineRule="auto"/>
        <w:rPr>
          <w:rFonts w:ascii="宋体" w:hAnsi="宋体" w:eastAsia="宋体"/>
          <w:sz w:val="28"/>
          <w:szCs w:val="28"/>
        </w:rPr>
      </w:pPr>
      <w:r/>
      <w:bookmarkStart w:id="326" w:name="_Toc226127014"/>
      <w:r>
        <w:rPr>
          <w:rFonts w:hint="eastAsia" w:ascii="宋体" w:hAnsi="宋体" w:eastAsia="宋体"/>
          <w:sz w:val="28"/>
          <w:szCs w:val="28"/>
        </w:rPr>
        <w:t xml:space="preserve">法人授权书</w:t>
      </w:r>
      <w:bookmarkEnd w:id="326"/>
      <w:r>
        <w:rPr>
          <w:rFonts w:ascii="宋体" w:hAnsi="宋体" w:eastAsia="宋体"/>
          <w:sz w:val="28"/>
          <w:szCs w:val="28"/>
        </w:rPr>
      </w:r>
      <w:r/>
    </w:p>
    <w:p>
      <w:pPr>
        <w:pStyle w:val="1031"/>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1"/>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ascii="宋体" w:hAnsi="宋体"/>
          <w:szCs w:val="20"/>
          <w:u w:val="none"/>
        </w:rPr>
      </w:pPr>
      <w:r>
        <w:rPr>
          <w:rFonts w:ascii="宋体" w:hAnsi="宋体"/>
          <w:szCs w:val="20"/>
          <w:u w:val="none"/>
        </w:rPr>
      </w:r>
      <w:r/>
    </w:p>
    <w:p>
      <w:pPr>
        <w:pStyle w:val="1031"/>
        <w:ind w:firstLine="0"/>
        <w:jc w:val="both"/>
        <w:spacing w:before="85"/>
        <w:tabs>
          <w:tab w:val="clear" w:pos="360" w:leader="none"/>
        </w:tabs>
        <w:rPr>
          <w:rFonts w:ascii="宋体" w:hAnsi="宋体"/>
          <w:szCs w:val="20"/>
          <w:u w:val="none"/>
        </w:rPr>
      </w:pPr>
      <w:r>
        <w:rPr>
          <w:rFonts w:ascii="宋体" w:hAnsi="宋体"/>
          <w:szCs w:val="20"/>
          <w:u w:val="none"/>
        </w:rPr>
      </w:r>
      <w:r/>
    </w:p>
    <w:p>
      <w:pPr>
        <w:pStyle w:val="1031"/>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1"/>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1"/>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1"/>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1"/>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26"/>
        <w:jc w:val="left"/>
        <w:widowControl/>
        <w:rPr>
          <w:rFonts w:ascii="黑体" w:hAnsi="黑体" w:eastAsia="黑体"/>
          <w:b/>
          <w:sz w:val="32"/>
          <w:szCs w:val="32"/>
        </w:rPr>
      </w:pPr>
      <w:r>
        <w:rPr>
          <w:rFonts w:ascii="黑体" w:hAnsi="黑体" w:eastAsia="黑体"/>
          <w:b/>
          <w:sz w:val="32"/>
          <w:szCs w:val="32"/>
        </w:rPr>
      </w:r>
      <w:r/>
    </w:p>
    <w:p>
      <w:pPr>
        <w:pStyle w:val="1065"/>
        <w:ind w:firstLine="0"/>
        <w:rPr>
          <w:sz w:val="24"/>
          <w:szCs w:val="24"/>
        </w:rPr>
      </w:pPr>
      <w:r>
        <w:br w:type="page" w:clear="all"/>
      </w:r>
      <w:r>
        <w:rPr>
          <w:rFonts w:hint="eastAsia"/>
          <w:sz w:val="24"/>
          <w:szCs w:val="24"/>
        </w:rPr>
        <w:t xml:space="preserve">附件：</w:t>
      </w:r>
      <w:r>
        <w:rPr>
          <w:sz w:val="24"/>
          <w:szCs w:val="24"/>
        </w:rPr>
      </w:r>
      <w:r/>
    </w:p>
    <w:p>
      <w:pPr>
        <w:pStyle w:val="1065"/>
        <w:ind w:firstLine="0"/>
        <w:rPr>
          <w:rFonts w:hint="eastAsia"/>
        </w:rPr>
      </w:pPr>
      <w:r>
        <w:rPr>
          <w:rFonts w:hint="eastAsia"/>
        </w:rPr>
      </w:r>
      <w:r/>
    </w:p>
    <w:p>
      <w:pPr>
        <w:pStyle w:val="928"/>
        <w:spacing w:before="286" w:after="143" w:line="360" w:lineRule="auto"/>
        <w:rPr>
          <w:rFonts w:ascii="宋体" w:hAnsi="宋体" w:eastAsia="宋体"/>
          <w:sz w:val="28"/>
          <w:szCs w:val="28"/>
        </w:rPr>
      </w:pPr>
      <w:r/>
      <w:bookmarkStart w:id="327" w:name="_Toc226127015"/>
      <w:r>
        <w:rPr>
          <w:rFonts w:hint="eastAsia" w:ascii="宋体" w:hAnsi="宋体" w:eastAsia="宋体"/>
          <w:sz w:val="28"/>
          <w:szCs w:val="28"/>
        </w:rPr>
        <w:t xml:space="preserve">投标函</w:t>
      </w:r>
      <w:bookmarkEnd w:id="327"/>
      <w:r>
        <w:rPr>
          <w:rFonts w:ascii="宋体" w:hAnsi="宋体" w:eastAsia="宋体"/>
          <w:sz w:val="28"/>
          <w:szCs w:val="28"/>
        </w:rPr>
      </w:r>
      <w:r/>
    </w:p>
    <w:p>
      <w:pPr>
        <w:pStyle w:val="92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26"/>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926"/>
        <w:spacing w:line="360" w:lineRule="auto"/>
        <w:rPr>
          <w:rFonts w:hint="eastAsia" w:ascii="宋体" w:hAnsi="宋体"/>
          <w:sz w:val="24"/>
        </w:rPr>
      </w:pPr>
      <w:r>
        <w:rPr>
          <w:rFonts w:hint="eastAsia" w:ascii="宋体" w:hAnsi="宋体"/>
          <w:sz w:val="24"/>
        </w:rPr>
      </w:r>
      <w:r/>
    </w:p>
    <w:p>
      <w:pPr>
        <w:pStyle w:val="1065"/>
        <w:ind w:firstLine="0"/>
        <w:rPr>
          <w:sz w:val="24"/>
          <w:szCs w:val="24"/>
        </w:rPr>
      </w:pPr>
      <w:r>
        <w:br w:type="page" w:clear="all"/>
      </w:r>
      <w:r>
        <w:rPr>
          <w:rFonts w:hint="eastAsia"/>
          <w:sz w:val="24"/>
          <w:szCs w:val="24"/>
        </w:rPr>
        <w:t xml:space="preserve">附件：</w:t>
      </w:r>
      <w:r>
        <w:rPr>
          <w:sz w:val="24"/>
          <w:szCs w:val="24"/>
        </w:rPr>
      </w:r>
      <w:r/>
    </w:p>
    <w:p>
      <w:pPr>
        <w:pStyle w:val="928"/>
        <w:spacing w:before="286" w:after="143" w:line="360" w:lineRule="auto"/>
        <w:rPr>
          <w:rFonts w:ascii="宋体" w:hAnsi="宋体" w:eastAsia="宋体"/>
          <w:color w:val="000000"/>
          <w:sz w:val="32"/>
          <w:szCs w:val="32"/>
        </w:rPr>
      </w:pPr>
      <w:r/>
      <w:bookmarkStart w:id="328" w:name="_Toc226127019"/>
      <w:r>
        <w:rPr>
          <w:rFonts w:hint="eastAsia" w:ascii="宋体" w:hAnsi="宋体" w:eastAsia="宋体"/>
          <w:color w:val="000000"/>
          <w:sz w:val="32"/>
          <w:szCs w:val="32"/>
        </w:rPr>
        <w:t xml:space="preserve">中小微企业声明函（服务类项目）（分包号：**）</w:t>
      </w:r>
      <w:bookmarkEnd w:id="328"/>
      <w:r>
        <w:rPr>
          <w:rFonts w:ascii="宋体" w:hAnsi="宋体" w:eastAsia="宋体"/>
          <w:color w:val="000000"/>
          <w:sz w:val="32"/>
          <w:szCs w:val="32"/>
        </w:rPr>
      </w:r>
      <w:r/>
    </w:p>
    <w:p>
      <w:pPr>
        <w:pStyle w:val="957"/>
        <w:ind w:firstLine="420"/>
        <w:rPr>
          <w:rFonts w:ascii="宋体" w:hAnsi="宋体" w:eastAsia="宋体"/>
          <w:color w:val="000000"/>
          <w:sz w:val="21"/>
          <w:szCs w:val="21"/>
        </w:rPr>
      </w:pPr>
      <w:r>
        <w:rPr>
          <w:rFonts w:ascii="宋体" w:hAnsi="宋体" w:eastAsia="宋体"/>
          <w:color w:val="000000"/>
          <w:sz w:val="21"/>
          <w:szCs w:val="21"/>
        </w:rPr>
      </w:r>
      <w:r/>
    </w:p>
    <w:p>
      <w:pPr>
        <w:pStyle w:val="957"/>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61"/>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061"/>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57"/>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957"/>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957"/>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57"/>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926"/>
        <w:ind w:left="5250"/>
        <w:jc w:val="left"/>
        <w:spacing w:line="360" w:lineRule="auto"/>
        <w:rPr>
          <w:rFonts w:ascii="宋体" w:hAnsi="宋体"/>
          <w:color w:val="000000"/>
          <w:sz w:val="24"/>
          <w:szCs w:val="21"/>
        </w:rPr>
      </w:pPr>
      <w:r>
        <w:rPr>
          <w:rFonts w:ascii="宋体" w:hAnsi="宋体"/>
          <w:color w:val="000000"/>
          <w:sz w:val="24"/>
          <w:szCs w:val="21"/>
        </w:rPr>
      </w:r>
      <w:r/>
    </w:p>
    <w:p>
      <w:pPr>
        <w:pStyle w:val="926"/>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2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57"/>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26"/>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57"/>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57"/>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57"/>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57"/>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57"/>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rPr>
          <w:rFonts w:ascii="宋体" w:hAnsi="宋体" w:eastAsia="宋体"/>
          <w:color w:val="000000"/>
          <w:sz w:val="22"/>
          <w:szCs w:val="22"/>
        </w:rPr>
      </w:r>
      <w:r/>
    </w:p>
    <w:p>
      <w:pPr>
        <w:pStyle w:val="957"/>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1065"/>
        <w:ind w:firstLine="0"/>
      </w:pPr>
      <w:r>
        <w:br w:type="page" w:clear="all"/>
      </w:r>
      <w:r>
        <w:rPr>
          <w:rFonts w:hint="eastAsia"/>
          <w:sz w:val="24"/>
          <w:szCs w:val="24"/>
        </w:rPr>
        <w:t xml:space="preserve">附件：</w:t>
      </w:r>
      <w:r/>
    </w:p>
    <w:p>
      <w:pPr>
        <w:pStyle w:val="928"/>
        <w:spacing w:before="286" w:after="143" w:line="360" w:lineRule="auto"/>
        <w:rPr>
          <w:rFonts w:ascii="宋体" w:hAnsi="宋体" w:eastAsia="宋体"/>
          <w:color w:val="000000"/>
          <w:sz w:val="32"/>
          <w:szCs w:val="32"/>
        </w:rPr>
      </w:pPr>
      <w:r/>
      <w:bookmarkStart w:id="329" w:name="_Toc226127020"/>
      <w:r>
        <w:rPr>
          <w:rFonts w:hint="eastAsia" w:ascii="宋体" w:hAnsi="宋体" w:eastAsia="宋体"/>
          <w:color w:val="000000"/>
          <w:sz w:val="32"/>
          <w:szCs w:val="32"/>
        </w:rPr>
        <w:t xml:space="preserve">残疾人福利性单位声明函（分包号：**）</w:t>
      </w:r>
      <w:bookmarkEnd w:id="329"/>
      <w:r>
        <w:rPr>
          <w:rFonts w:ascii="宋体" w:hAnsi="宋体" w:eastAsia="宋体"/>
          <w:color w:val="000000"/>
          <w:sz w:val="32"/>
          <w:szCs w:val="32"/>
        </w:rPr>
      </w:r>
      <w:r/>
    </w:p>
    <w:p>
      <w:pPr>
        <w:pStyle w:val="926"/>
        <w:ind w:firstLine="480"/>
        <w:spacing w:before="57" w:line="480" w:lineRule="auto"/>
        <w:rPr>
          <w:rFonts w:ascii="宋体" w:hAnsi="宋体"/>
          <w:sz w:val="24"/>
        </w:rPr>
      </w:pPr>
      <w:r>
        <w:rPr>
          <w:rFonts w:ascii="宋体" w:hAnsi="宋体"/>
          <w:sz w:val="24"/>
        </w:rPr>
      </w:r>
      <w:r/>
    </w:p>
    <w:p>
      <w:pPr>
        <w:pStyle w:val="92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26"/>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6"/>
        <w:ind w:firstLine="480"/>
        <w:spacing w:before="57" w:line="360" w:lineRule="auto"/>
        <w:rPr>
          <w:rFonts w:ascii="宋体" w:hAnsi="宋体"/>
          <w:sz w:val="24"/>
        </w:rPr>
      </w:pPr>
      <w:r>
        <w:rPr>
          <w:rFonts w:ascii="宋体" w:hAnsi="宋体"/>
          <w:sz w:val="24"/>
        </w:rPr>
      </w:r>
      <w:r/>
    </w:p>
    <w:p>
      <w:pPr>
        <w:pStyle w:val="92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7"/>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8"/>
        <w:jc w:val="left"/>
        <w:spacing w:before="286" w:after="143" w:line="360" w:lineRule="auto"/>
        <w:rPr>
          <w:rFonts w:ascii="宋体" w:hAnsi="宋体" w:cs="宋体"/>
          <w:b w:val="0"/>
          <w:bCs/>
          <w:color w:val="000000"/>
          <w:sz w:val="24"/>
        </w:rPr>
      </w:pPr>
      <w:r>
        <w:br w:type="page" w:clear="all"/>
      </w:r>
      <w:bookmarkStart w:id="330" w:name="_Toc226127021"/>
      <w:r>
        <w:rPr>
          <w:rFonts w:hint="eastAsia" w:ascii="宋体" w:hAnsi="宋体" w:eastAsia="宋体"/>
          <w:b w:val="0"/>
          <w:bCs/>
          <w:sz w:val="24"/>
          <w:szCs w:val="24"/>
        </w:rPr>
        <w:t xml:space="preserve">《中小微企业声明函》附件：</w:t>
      </w:r>
      <w:bookmarkEnd w:id="330"/>
      <w:r>
        <w:rPr>
          <w:rFonts w:ascii="宋体" w:hAnsi="宋体" w:cs="宋体"/>
          <w:b w:val="0"/>
          <w:bCs/>
          <w:color w:val="000000"/>
          <w:sz w:val="24"/>
        </w:rPr>
      </w:r>
      <w:r/>
    </w:p>
    <w:p>
      <w:pPr>
        <w:pStyle w:val="989"/>
        <w:ind w:firstLine="562"/>
        <w:jc w:val="center"/>
        <w:spacing w:before="0" w:beforeAutospacing="0" w:after="0" w:afterAutospacing="0" w:line="360" w:lineRule="auto"/>
        <w:shd w:val="clear" w:color="auto" w:fill="ffffff"/>
        <w:rPr>
          <w:rFonts w:hint="eastAsia"/>
          <w:color w:val="000000"/>
          <w:sz w:val="28"/>
          <w:szCs w:val="28"/>
        </w:rPr>
      </w:pPr>
      <w:r>
        <w:rPr>
          <w:rStyle w:val="998"/>
          <w:rFonts w:hint="eastAsia"/>
          <w:color w:val="000000"/>
          <w:sz w:val="28"/>
          <w:szCs w:val="28"/>
        </w:rPr>
        <w:t xml:space="preserve">中小企业划型标准规定</w:t>
      </w:r>
      <w:r>
        <w:rPr>
          <w:rFonts w:hint="eastAsia"/>
          <w:color w:val="000000"/>
          <w:sz w:val="28"/>
          <w:szCs w:val="28"/>
        </w:rPr>
      </w:r>
      <w:r/>
    </w:p>
    <w:p>
      <w:pPr>
        <w:pStyle w:val="92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2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2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28"/>
        <w:spacing w:before="286" w:after="143" w:line="360" w:lineRule="auto"/>
        <w:rPr>
          <w:bCs/>
        </w:rPr>
      </w:pPr>
      <w:r>
        <w:br w:type="page" w:clear="all"/>
      </w:r>
      <w:bookmarkStart w:id="331" w:name="_Toc226127022"/>
      <w:r>
        <w:rPr>
          <w:rFonts w:hint="eastAsia" w:ascii="宋体" w:hAnsi="宋体" w:eastAsia="宋体"/>
          <w:sz w:val="28"/>
          <w:szCs w:val="28"/>
        </w:rPr>
        <w:t xml:space="preserve">质疑函范本</w:t>
      </w:r>
      <w:bookmarkEnd w:id="331"/>
      <w:r>
        <w:rPr>
          <w:bCs/>
        </w:rPr>
      </w:r>
      <w:r/>
    </w:p>
    <w:p>
      <w:pPr>
        <w:pStyle w:val="92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6"/>
        <w:spacing w:line="400" w:lineRule="exact"/>
        <w:rPr>
          <w:rFonts w:ascii="宋体" w:hAnsi="宋体"/>
          <w:sz w:val="24"/>
        </w:rPr>
      </w:pPr>
      <w:r>
        <w:rPr>
          <w:rFonts w:ascii="宋体" w:hAnsi="宋体"/>
          <w:sz w:val="24"/>
        </w:rPr>
      </w:r>
      <w:r/>
    </w:p>
    <w:p>
      <w:pPr>
        <w:pStyle w:val="92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spacing w:line="400" w:lineRule="exact"/>
        <w:rPr>
          <w:rFonts w:ascii="宋体" w:hAnsi="宋体"/>
          <w:sz w:val="24"/>
        </w:rPr>
      </w:pPr>
      <w:r>
        <w:rPr>
          <w:rFonts w:ascii="宋体" w:hAnsi="宋体"/>
          <w:sz w:val="24"/>
        </w:rPr>
      </w:r>
      <w:r/>
    </w:p>
    <w:p>
      <w:pPr>
        <w:pStyle w:val="92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6"/>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65"/>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42</w:t>
    </w:r>
    <w:r>
      <w:fldChar w:fldCharType="end"/>
    </w:r>
    <w:r>
      <w:rPr>
        <w:rStyle w:val="999"/>
      </w:rPr>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2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5"/>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6"/>
        <w:ind w:left="360" w:hanging="360"/>
      </w:pPr>
      <w:rPr>
        <w:rFonts w:ascii="Calibri" w:hAnsi="Calibri" w:cs="Times New Roman"/>
      </w:r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2">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26"/>
        <w:ind w:left="360" w:hanging="36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4">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6">
    <w:multiLevelType w:val="hybridMultilevel"/>
    <w:lvl w:ilvl="0">
      <w:start w:val="1"/>
      <w:numFmt w:val="decimal"/>
      <w:isLgl w:val="false"/>
      <w:suff w:val="tab"/>
      <w:lvlText w:val="%1、"/>
      <w:lvlJc w:val="left"/>
      <w:pPr>
        <w:pStyle w:val="926"/>
        <w:ind w:left="360" w:hanging="36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keepNext/>
      <w:outlineLvl w:val="0"/>
    </w:pPr>
    <w:rPr>
      <w:rFonts w:ascii="楷体_GB2312" w:eastAsia="楷体_GB2312"/>
      <w:sz w:val="28"/>
      <w:szCs w:val="20"/>
    </w:rPr>
  </w:style>
  <w:style w:type="paragraph" w:styleId="928">
    <w:name w:val="标题 2"/>
    <w:basedOn w:val="926"/>
    <w:next w:val="940"/>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0"/>
    <w:link w:val="942"/>
    <w:qFormat/>
    <w:pPr>
      <w:keepLines/>
      <w:keepNext/>
      <w:spacing w:before="260" w:after="260" w:line="416" w:lineRule="auto"/>
      <w:outlineLvl w:val="2"/>
    </w:pPr>
    <w:rPr>
      <w:b/>
      <w:sz w:val="32"/>
      <w:szCs w:val="20"/>
    </w:rPr>
  </w:style>
  <w:style w:type="paragraph" w:styleId="930">
    <w:name w:val="标题 4"/>
    <w:basedOn w:val="926"/>
    <w:next w:val="940"/>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eastAsia="楷体_GB2312"/>
      <w:sz w:val="28"/>
      <w:lang w:val="en-US" w:eastAsia="zh-CN" w:bidi="ar-SA"/>
    </w:rPr>
  </w:style>
  <w:style w:type="character" w:styleId="939">
    <w:name w:val="标题 2 字符"/>
    <w:next w:val="939"/>
    <w:link w:val="928"/>
    <w:rPr>
      <w:rFonts w:ascii="Arial" w:hAnsi="Arial" w:eastAsia="幼圆"/>
      <w:b/>
      <w:sz w:val="44"/>
    </w:rPr>
  </w:style>
  <w:style w:type="paragraph" w:styleId="940">
    <w:name w:val="正文缩进"/>
    <w:basedOn w:val="926"/>
    <w:next w:val="940"/>
    <w:link w:val="941"/>
    <w:qFormat/>
    <w:pPr>
      <w:ind w:firstLine="420"/>
    </w:pPr>
    <w:rPr>
      <w:szCs w:val="20"/>
    </w:rPr>
  </w:style>
  <w:style w:type="character" w:styleId="941">
    <w:name w:val="正文缩进 字符"/>
    <w:next w:val="941"/>
    <w:link w:val="940"/>
    <w:qFormat/>
    <w:rPr>
      <w:rFonts w:eastAsia="宋体"/>
      <w:sz w:val="21"/>
      <w:lang w:val="en-US" w:eastAsia="zh-CN" w:bidi="ar-SA"/>
    </w:rPr>
  </w:style>
  <w:style w:type="character" w:styleId="942">
    <w:name w:val="标题 3 字符"/>
    <w:next w:val="942"/>
    <w:link w:val="929"/>
    <w:rPr>
      <w:b/>
      <w:sz w:val="32"/>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pPr>
      <w:jc w:val="left"/>
    </w:pPr>
  </w:style>
  <w:style w:type="character" w:styleId="954">
    <w:name w:val="批注文字 字符"/>
    <w:next w:val="954"/>
    <w:link w:val="953"/>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57"/>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59"/>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列表 2"/>
    <w:basedOn w:val="926"/>
    <w:next w:val="961"/>
    <w:link w:val="926"/>
    <w:pPr>
      <w:ind w:left="100" w:hanging="200"/>
    </w:pPr>
    <w:rPr>
      <w:rFonts w:ascii="Times New Roman" w:hAnsi="Times New Roman"/>
      <w:szCs w:val="21"/>
    </w:rPr>
  </w:style>
  <w:style w:type="paragraph" w:styleId="962">
    <w:name w:val="目录 5"/>
    <w:basedOn w:val="926"/>
    <w:next w:val="926"/>
    <w:link w:val="926"/>
    <w:semiHidden/>
    <w:pPr>
      <w:ind w:left="1680"/>
    </w:pPr>
  </w:style>
  <w:style w:type="paragraph" w:styleId="963">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4">
    <w:name w:val="纯文本"/>
    <w:basedOn w:val="926"/>
    <w:next w:val="964"/>
    <w:link w:val="965"/>
    <w:qFormat/>
    <w:rPr>
      <w:rFonts w:ascii="宋体" w:hAnsi="Courier New"/>
      <w:szCs w:val="20"/>
    </w:rPr>
  </w:style>
  <w:style w:type="character" w:styleId="965">
    <w:name w:val="纯文本 字符,普通文字 Char 字符,纯文本 Char Char 字符,普通文字 Char Char 字符"/>
    <w:next w:val="965"/>
    <w:link w:val="964"/>
    <w:uiPriority w:val="99"/>
    <w:qFormat/>
    <w:rPr>
      <w:rFonts w:ascii="宋体" w:hAnsi="Courier New"/>
      <w:sz w:val="21"/>
    </w:rPr>
  </w:style>
  <w:style w:type="paragraph" w:styleId="966">
    <w:name w:val="目录 8"/>
    <w:basedOn w:val="926"/>
    <w:next w:val="926"/>
    <w:link w:val="926"/>
    <w:semiHidden/>
    <w:pPr>
      <w:ind w:left="2940"/>
    </w:pPr>
  </w:style>
  <w:style w:type="paragraph" w:styleId="967">
    <w:name w:val="日期"/>
    <w:basedOn w:val="926"/>
    <w:next w:val="926"/>
    <w:link w:val="968"/>
    <w:rPr>
      <w:sz w:val="24"/>
      <w:szCs w:val="20"/>
    </w:rPr>
  </w:style>
  <w:style w:type="character" w:styleId="968">
    <w:name w:val="日期 字符"/>
    <w:next w:val="968"/>
    <w:link w:val="967"/>
    <w:rPr>
      <w:sz w:val="24"/>
    </w:rPr>
  </w:style>
  <w:style w:type="paragraph" w:styleId="969">
    <w:name w:val="正文文本缩进 2"/>
    <w:basedOn w:val="926"/>
    <w:next w:val="969"/>
    <w:link w:val="970"/>
    <w:pPr>
      <w:ind w:firstLine="560"/>
    </w:pPr>
    <w:rPr>
      <w:rFonts w:ascii="宋体" w:hAnsi="宋体"/>
      <w:sz w:val="28"/>
    </w:rPr>
  </w:style>
  <w:style w:type="character" w:styleId="970">
    <w:name w:val="正文文本缩进 2 字符"/>
    <w:next w:val="970"/>
    <w:link w:val="969"/>
    <w:rPr>
      <w:rFonts w:ascii="宋体" w:hAnsi="宋体"/>
      <w:sz w:val="28"/>
      <w:szCs w:val="24"/>
    </w:rPr>
  </w:style>
  <w:style w:type="paragraph" w:styleId="971">
    <w:name w:val="批注框文本"/>
    <w:basedOn w:val="926"/>
    <w:next w:val="971"/>
    <w:link w:val="972"/>
    <w:semiHidden/>
    <w:rPr>
      <w:sz w:val="18"/>
      <w:szCs w:val="18"/>
    </w:rPr>
  </w:style>
  <w:style w:type="character" w:styleId="972">
    <w:name w:val="批注框文本 字符"/>
    <w:next w:val="972"/>
    <w:link w:val="971"/>
    <w:semiHidden/>
    <w:rPr>
      <w:sz w:val="18"/>
      <w:szCs w:val="18"/>
    </w:rPr>
  </w:style>
  <w:style w:type="paragraph" w:styleId="973">
    <w:name w:val="页脚"/>
    <w:basedOn w:val="926"/>
    <w:next w:val="973"/>
    <w:link w:val="974"/>
    <w:pPr>
      <w:jc w:val="left"/>
      <w:tabs>
        <w:tab w:val="center" w:pos="4153" w:leader="none"/>
        <w:tab w:val="right" w:pos="8306" w:leader="none"/>
      </w:tabs>
    </w:pPr>
    <w:rPr>
      <w:sz w:val="18"/>
      <w:szCs w:val="20"/>
    </w:rPr>
  </w:style>
  <w:style w:type="character" w:styleId="974">
    <w:name w:val="页脚 字符"/>
    <w:next w:val="974"/>
    <w:link w:val="973"/>
    <w:rPr>
      <w:sz w:val="18"/>
    </w:rPr>
  </w:style>
  <w:style w:type="paragraph" w:styleId="975">
    <w:name w:val="页眉"/>
    <w:basedOn w:val="926"/>
    <w:next w:val="975"/>
    <w:link w:val="976"/>
    <w:uiPriority w:val="99"/>
    <w:pPr>
      <w:jc w:val="center"/>
      <w:tabs>
        <w:tab w:val="center" w:pos="4153" w:leader="none"/>
        <w:tab w:val="right" w:pos="8306" w:leader="none"/>
      </w:tabs>
      <w:pBdr>
        <w:bottom w:val="single" w:color="000000" w:sz="6" w:space="1"/>
      </w:pBdr>
    </w:pPr>
    <w:rPr>
      <w:sz w:val="18"/>
      <w:szCs w:val="18"/>
    </w:rPr>
  </w:style>
  <w:style w:type="character" w:styleId="976">
    <w:name w:val="页眉 字符"/>
    <w:next w:val="976"/>
    <w:link w:val="975"/>
    <w:uiPriority w:val="99"/>
    <w:rPr>
      <w:sz w:val="18"/>
      <w:szCs w:val="18"/>
    </w:rPr>
  </w:style>
  <w:style w:type="paragraph" w:styleId="977">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78">
    <w:name w:val="目录 4"/>
    <w:basedOn w:val="926"/>
    <w:next w:val="926"/>
    <w:link w:val="926"/>
    <w:semiHidden/>
    <w:pPr>
      <w:ind w:left="1260"/>
    </w:pPr>
  </w:style>
  <w:style w:type="paragraph" w:styleId="979">
    <w:name w:val="列表"/>
    <w:basedOn w:val="926"/>
    <w:next w:val="979"/>
    <w:link w:val="926"/>
    <w:pPr>
      <w:ind w:left="200" w:hanging="200"/>
    </w:pPr>
    <w:rPr>
      <w:rFonts w:ascii="Times New Roman" w:hAnsi="Times New Roman"/>
      <w:szCs w:val="21"/>
    </w:rPr>
  </w:style>
  <w:style w:type="paragraph" w:styleId="980">
    <w:name w:val="目录 6"/>
    <w:basedOn w:val="926"/>
    <w:next w:val="926"/>
    <w:link w:val="926"/>
    <w:semiHidden/>
    <w:pPr>
      <w:ind w:left="2100"/>
    </w:pPr>
  </w:style>
  <w:style w:type="paragraph" w:styleId="981">
    <w:name w:val="正文文本缩进 3"/>
    <w:basedOn w:val="926"/>
    <w:next w:val="981"/>
    <w:link w:val="982"/>
    <w:pPr>
      <w:ind w:firstLine="523"/>
    </w:pPr>
    <w:rPr>
      <w:rFonts w:ascii="仿宋_GB2312" w:hAnsi="宋体" w:eastAsia="仿宋_GB2312"/>
      <w:sz w:val="24"/>
    </w:rPr>
  </w:style>
  <w:style w:type="character" w:styleId="982">
    <w:name w:val="正文文本缩进 3 字符"/>
    <w:next w:val="982"/>
    <w:link w:val="981"/>
    <w:rPr>
      <w:rFonts w:ascii="仿宋_GB2312" w:hAnsi="宋体" w:eastAsia="仿宋_GB2312"/>
      <w:sz w:val="24"/>
      <w:szCs w:val="24"/>
    </w:rPr>
  </w:style>
  <w:style w:type="paragraph" w:styleId="983">
    <w:name w:val="图表目录"/>
    <w:basedOn w:val="926"/>
    <w:next w:val="926"/>
    <w:link w:val="926"/>
    <w:pPr>
      <w:ind w:left="840" w:hanging="420"/>
    </w:pPr>
    <w:rPr>
      <w:rFonts w:ascii="Times New Roman" w:hAnsi="Times New Roman"/>
      <w:szCs w:val="21"/>
    </w:rPr>
  </w:style>
  <w:style w:type="paragraph" w:styleId="984">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5">
    <w:name w:val="目录 9"/>
    <w:basedOn w:val="926"/>
    <w:next w:val="926"/>
    <w:link w:val="926"/>
    <w:semiHidden/>
    <w:pPr>
      <w:ind w:left="3360"/>
    </w:pPr>
  </w:style>
  <w:style w:type="paragraph" w:styleId="986">
    <w:name w:val="正文文本 2"/>
    <w:basedOn w:val="926"/>
    <w:next w:val="986"/>
    <w:link w:val="987"/>
    <w:pPr>
      <w:jc w:val="center"/>
    </w:pPr>
    <w:rPr>
      <w:rFonts w:ascii="仿宋_GB2312" w:eastAsia="仿宋_GB2312"/>
      <w:sz w:val="44"/>
    </w:rPr>
  </w:style>
  <w:style w:type="character" w:styleId="987">
    <w:name w:val="正文文本 2 字符"/>
    <w:next w:val="987"/>
    <w:link w:val="986"/>
    <w:rPr>
      <w:rFonts w:ascii="仿宋_GB2312" w:eastAsia="仿宋_GB2312"/>
      <w:sz w:val="44"/>
      <w:szCs w:val="24"/>
    </w:rPr>
  </w:style>
  <w:style w:type="paragraph" w:styleId="988">
    <w:name w:val="HTML 预设格式"/>
    <w:basedOn w:val="926"/>
    <w:next w:val="988"/>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9">
    <w:name w:val="普通(网站)"/>
    <w:basedOn w:val="926"/>
    <w:next w:val="989"/>
    <w:link w:val="926"/>
    <w:uiPriority w:val="99"/>
    <w:unhideWhenUsed/>
    <w:pPr>
      <w:jc w:val="left"/>
      <w:spacing w:before="100" w:beforeAutospacing="1" w:after="100" w:afterAutospacing="1"/>
      <w:widowControl/>
    </w:pPr>
    <w:rPr>
      <w:rFonts w:ascii="宋体" w:hAnsi="宋体" w:cs="宋体"/>
      <w:sz w:val="24"/>
    </w:rPr>
  </w:style>
  <w:style w:type="paragraph" w:styleId="990">
    <w:name w:val="索引 1"/>
    <w:basedOn w:val="926"/>
    <w:next w:val="926"/>
    <w:link w:val="926"/>
    <w:semiHidden/>
    <w:rPr>
      <w:rFonts w:ascii="宋体" w:hAnsi="宋体"/>
      <w:szCs w:val="18"/>
    </w:rPr>
  </w:style>
  <w:style w:type="paragraph" w:styleId="991">
    <w:name w:val="批注主题"/>
    <w:basedOn w:val="953"/>
    <w:next w:val="953"/>
    <w:link w:val="992"/>
    <w:rPr>
      <w:b/>
      <w:bCs/>
    </w:rPr>
  </w:style>
  <w:style w:type="character" w:styleId="992">
    <w:name w:val="批注主题 字符"/>
    <w:next w:val="992"/>
    <w:link w:val="991"/>
    <w:rPr>
      <w:b/>
      <w:bCs/>
      <w:sz w:val="21"/>
      <w:szCs w:val="24"/>
    </w:rPr>
  </w:style>
  <w:style w:type="paragraph" w:styleId="993">
    <w:name w:val="正文首行缩进"/>
    <w:basedOn w:val="926"/>
    <w:next w:val="993"/>
    <w:link w:val="994"/>
    <w:pPr>
      <w:ind w:firstLine="200"/>
      <w:spacing w:line="360" w:lineRule="auto"/>
    </w:pPr>
    <w:rPr>
      <w:rFonts w:ascii="仿宋_GB2312" w:hAnsi="Times New Roman" w:eastAsia="仿宋_GB2312"/>
      <w:sz w:val="30"/>
      <w:szCs w:val="30"/>
    </w:rPr>
  </w:style>
  <w:style w:type="character" w:styleId="994">
    <w:name w:val="正文文本首行缩进 字符"/>
    <w:next w:val="994"/>
    <w:link w:val="993"/>
    <w:rPr>
      <w:rFonts w:ascii="仿宋_GB2312" w:hAnsi="Times New Roman" w:eastAsia="仿宋_GB2312"/>
      <w:sz w:val="30"/>
      <w:szCs w:val="30"/>
    </w:rPr>
  </w:style>
  <w:style w:type="paragraph" w:styleId="995">
    <w:name w:val="正文首行缩进 2"/>
    <w:basedOn w:val="959"/>
    <w:next w:val="995"/>
    <w:link w:val="996"/>
    <w:pPr>
      <w:ind w:firstLine="420"/>
      <w:spacing w:line="360" w:lineRule="auto"/>
    </w:pPr>
    <w:rPr>
      <w:rFonts w:ascii="宋体" w:hAnsi="宋体"/>
      <w:sz w:val="21"/>
    </w:rPr>
  </w:style>
  <w:style w:type="character" w:styleId="996">
    <w:name w:val="正文文本首行缩进 2 字符"/>
    <w:next w:val="996"/>
    <w:link w:val="995"/>
    <w:rPr>
      <w:rFonts w:ascii="宋体" w:hAnsi="宋体" w:eastAsia="楷体_GB2312"/>
      <w:sz w:val="21"/>
    </w:rPr>
  </w:style>
  <w:style w:type="table" w:styleId="997">
    <w:name w:val="网格型"/>
    <w:basedOn w:val="937"/>
    <w:next w:val="997"/>
    <w:link w:val="926"/>
    <w:qFormat/>
    <w:pPr>
      <w:jc w:val="both"/>
      <w:widowControl w:val="off"/>
    </w:pPr>
    <w:tblPr/>
  </w:style>
  <w:style w:type="character" w:styleId="998">
    <w:name w:val="要点"/>
    <w:next w:val="998"/>
    <w:link w:val="926"/>
    <w:uiPriority w:val="22"/>
    <w:qFormat/>
    <w:rPr>
      <w:b/>
      <w:bCs/>
    </w:rPr>
  </w:style>
  <w:style w:type="character" w:styleId="999">
    <w:name w:val="页码"/>
    <w:basedOn w:val="936"/>
    <w:next w:val="999"/>
    <w:link w:val="926"/>
  </w:style>
  <w:style w:type="character" w:styleId="1000">
    <w:name w:val="已访问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uiPriority w:val="99"/>
    <w:rPr>
      <w:color w:val="0000ff"/>
      <w:u w:val="single"/>
    </w:rPr>
  </w:style>
  <w:style w:type="character" w:styleId="1003">
    <w:name w:val="批注引用"/>
    <w:next w:val="1003"/>
    <w:link w:val="926"/>
    <w:rPr>
      <w:sz w:val="21"/>
      <w:szCs w:val="21"/>
    </w:rPr>
  </w:style>
  <w:style w:type="character" w:styleId="1004">
    <w:name w:val="标题2 Char"/>
    <w:next w:val="1004"/>
    <w:link w:val="926"/>
    <w:rPr>
      <w:rFonts w:ascii="方正楷体_GBK" w:hAnsi="Book Antiqua" w:eastAsia="方正楷体_GBK"/>
      <w:sz w:val="32"/>
      <w:lang w:val="en-US" w:eastAsia="zh-CN" w:bidi="ar-SA"/>
    </w:rPr>
  </w:style>
  <w:style w:type="character" w:styleId="1005">
    <w:name w:val="font5 Char"/>
    <w:next w:val="1005"/>
    <w:link w:val="926"/>
    <w:rPr>
      <w:rFonts w:ascii="宋体" w:hAnsi="宋体" w:eastAsia="宋体"/>
      <w:sz w:val="28"/>
      <w:szCs w:val="28"/>
      <w:lang w:val="en-US" w:eastAsia="zh-CN" w:bidi="ar-SA"/>
    </w:rPr>
  </w:style>
  <w:style w:type="character" w:styleId="1006">
    <w:name w:val="普通正文 Char"/>
    <w:next w:val="1006"/>
    <w:link w:val="1007"/>
    <w:qFormat/>
    <w:rPr>
      <w:rFonts w:ascii="Arial" w:hAnsi="Arial"/>
      <w:sz w:val="24"/>
      <w:szCs w:val="24"/>
    </w:rPr>
  </w:style>
  <w:style w:type="paragraph" w:styleId="1007">
    <w:name w:val="普通正文"/>
    <w:basedOn w:val="926"/>
    <w:next w:val="1007"/>
    <w:link w:val="1006"/>
    <w:qFormat/>
    <w:pPr>
      <w:ind w:firstLine="480"/>
      <w:jc w:val="left"/>
      <w:spacing w:before="120" w:after="120" w:line="360" w:lineRule="auto"/>
    </w:pPr>
    <w:rPr>
      <w:rFonts w:ascii="Arial" w:hAnsi="Arial"/>
      <w:sz w:val="24"/>
    </w:rPr>
  </w:style>
  <w:style w:type="character" w:styleId="1008">
    <w:name w:val="二级目录 Char"/>
    <w:next w:val="1008"/>
    <w:link w:val="1009"/>
    <w:rPr>
      <w:b/>
      <w:sz w:val="30"/>
      <w:szCs w:val="28"/>
      <w:lang w:val="en-US" w:eastAsia="zh-CN" w:bidi="ar-SA"/>
    </w:rPr>
  </w:style>
  <w:style w:type="paragraph" w:styleId="1009">
    <w:name w:val="二级目录"/>
    <w:next w:val="926"/>
    <w:link w:val="1008"/>
    <w:pPr>
      <w:ind w:left="907" w:hanging="907"/>
      <w:tabs>
        <w:tab w:val="left" w:pos="907" w:leader="none"/>
        <w:tab w:val="left" w:pos="1145" w:leader="none"/>
      </w:tabs>
      <w:outlineLvl w:val="1"/>
    </w:pPr>
    <w:rPr>
      <w:b/>
      <w:sz w:val="30"/>
      <w:szCs w:val="28"/>
      <w:lang w:val="en-US" w:eastAsia="zh-CN" w:bidi="ar-SA"/>
    </w:rPr>
  </w:style>
  <w:style w:type="character" w:styleId="1010">
    <w:name w:val="正文文本缩进 字符"/>
    <w:next w:val="1010"/>
    <w:link w:val="926"/>
    <w:rPr>
      <w:rFonts w:ascii="楷体_GB2312" w:hAnsi="Times New Roman" w:eastAsia="楷体_GB2312" w:cs="Times New Roman"/>
      <w:sz w:val="32"/>
      <w:szCs w:val="32"/>
    </w:rPr>
  </w:style>
  <w:style w:type="character" w:styleId="1011">
    <w:name w:val="纯文本 字符1"/>
    <w:next w:val="1011"/>
    <w:link w:val="926"/>
    <w:qFormat/>
    <w:rPr>
      <w:rFonts w:ascii="等线" w:hAnsi="Courier New" w:cs="Courier New"/>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6"/>
    <w:next w:val="1013"/>
    <w:link w:val="1012"/>
    <w:qFormat/>
    <w:pPr>
      <w:contextualSpacing/>
      <w:ind w:left="720"/>
      <w:jc w:val="left"/>
      <w:widowControl/>
    </w:pPr>
    <w:rPr>
      <w:sz w:val="24"/>
      <w:lang w:eastAsia="en-US" w:bidi="en-US"/>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1"/>
    <w:link w:val="926"/>
    <w:pPr>
      <w:ind w:firstLine="420"/>
      <w:spacing w:line="360" w:lineRule="auto"/>
    </w:pPr>
    <w:rPr>
      <w:rFonts w:ascii="Times New Roman" w:hAnsi="Times New Roman"/>
      <w:color w:val="ff0000"/>
      <w:sz w:val="24"/>
    </w:rPr>
  </w:style>
  <w:style w:type="paragraph" w:styleId="1022">
    <w:name w:val="Char Char Char Char"/>
    <w:basedOn w:val="951"/>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1"/>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1"/>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7"/>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表段落"/>
    <w:basedOn w:val="926"/>
    <w:next w:val="1061"/>
    <w:link w:val="926"/>
    <w:uiPriority w:val="1"/>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paragraph" w:styleId="1064">
    <w:name w:val="修订"/>
    <w:next w:val="1064"/>
    <w:link w:val="926"/>
    <w:uiPriority w:val="99"/>
    <w:unhideWhenUsed/>
    <w:rPr>
      <w:sz w:val="21"/>
      <w:szCs w:val="24"/>
      <w:lang w:val="en-US" w:eastAsia="zh-CN" w:bidi="ar-SA"/>
    </w:rPr>
  </w:style>
  <w:style w:type="paragraph" w:styleId="1065">
    <w:name w:val="0正文"/>
    <w:next w:val="1065"/>
    <w:link w:val="1066"/>
    <w:qFormat/>
    <w:pPr>
      <w:ind w:firstLine="200"/>
    </w:pPr>
    <w:rPr>
      <w:rFonts w:ascii="Times New Roman" w:hAnsi="Times New Roman"/>
      <w:sz w:val="21"/>
      <w:szCs w:val="21"/>
      <w:lang w:val="en-US" w:eastAsia="zh-CN" w:bidi="ar-SA"/>
    </w:rPr>
  </w:style>
  <w:style w:type="character" w:styleId="1066">
    <w:name w:val="0正文 Char"/>
    <w:next w:val="1066"/>
    <w:link w:val="1065"/>
    <w:rPr>
      <w:rFonts w:ascii="Times New Roman" w:hAnsi="Times New Roman"/>
      <w:sz w:val="21"/>
      <w:szCs w:val="21"/>
    </w:rPr>
  </w:style>
  <w:style w:type="paragraph" w:styleId="1067">
    <w:name w:val="AONormal"/>
    <w:next w:val="1067"/>
    <w:link w:val="926"/>
    <w:qFormat/>
    <w:pPr>
      <w:ind w:firstLine="440"/>
      <w:spacing w:line="400" w:lineRule="exact"/>
    </w:pPr>
    <w:rPr>
      <w:rFonts w:ascii="华文楷体" w:hAnsi="华文楷体" w:eastAsia="华文楷体" w:cs="华文楷体"/>
      <w:sz w:val="22"/>
      <w:szCs w:val="21"/>
      <w:lang w:val="en-US" w:eastAsia="zh-CN" w:bidi="ar-SA"/>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11</cp:revision>
  <dcterms:created xsi:type="dcterms:W3CDTF">2025-07-22T07:39:00Z</dcterms:created>
  <dcterms:modified xsi:type="dcterms:W3CDTF">2026-06-16T08:12:14Z</dcterms:modified>
</cp:coreProperties>
</file>