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A540D1" w14:textId="77777777" w:rsidR="00C520B4" w:rsidRDefault="004B2B99">
      <w:pPr>
        <w:pStyle w:val="a4"/>
        <w:spacing w:line="360" w:lineRule="auto"/>
        <w:ind w:firstLine="480"/>
        <w:rPr>
          <w:rFonts w:hAnsi="宋体" w:hint="default"/>
          <w:b/>
          <w:sz w:val="24"/>
          <w:szCs w:val="24"/>
        </w:rPr>
      </w:pPr>
      <w:bookmarkStart w:id="0" w:name="_Hlk70090906"/>
      <w:bookmarkStart w:id="1" w:name="_GoBack"/>
      <w:bookmarkEnd w:id="1"/>
      <w:r>
        <w:rPr>
          <w:rFonts w:hAnsi="宋体"/>
          <w:sz w:val="24"/>
          <w:szCs w:val="24"/>
        </w:rPr>
        <w:t>甲、乙双方根据</w:t>
      </w:r>
      <w:r>
        <w:rPr>
          <w:rFonts w:hAnsi="宋体"/>
          <w:sz w:val="24"/>
          <w:szCs w:val="24"/>
          <w:u w:val="single"/>
        </w:rPr>
        <w:t xml:space="preserve">  </w:t>
      </w:r>
      <w:r>
        <w:rPr>
          <w:rFonts w:hAnsi="宋体"/>
          <w:sz w:val="24"/>
          <w:szCs w:val="24"/>
          <w:u w:val="single"/>
        </w:rPr>
        <w:t>省科协农业科普服务项目</w:t>
      </w:r>
      <w:r>
        <w:rPr>
          <w:rFonts w:hAnsi="宋体"/>
          <w:sz w:val="24"/>
          <w:szCs w:val="24"/>
          <w:u w:val="single"/>
        </w:rPr>
        <w:t xml:space="preserve">  </w:t>
      </w:r>
      <w:r>
        <w:rPr>
          <w:rFonts w:hAnsi="宋体"/>
          <w:sz w:val="24"/>
          <w:szCs w:val="24"/>
        </w:rPr>
        <w:t>项目的竞争性磋商采购结果，签署本合同。</w:t>
      </w:r>
    </w:p>
    <w:p w14:paraId="08B46061" w14:textId="77777777" w:rsidR="00C520B4" w:rsidRDefault="004B2B99">
      <w:pPr>
        <w:pStyle w:val="a4"/>
        <w:spacing w:line="360" w:lineRule="auto"/>
        <w:ind w:firstLine="482"/>
        <w:rPr>
          <w:rFonts w:hAnsi="宋体" w:hint="default"/>
          <w:b/>
          <w:sz w:val="24"/>
          <w:szCs w:val="24"/>
        </w:rPr>
      </w:pPr>
      <w:bookmarkStart w:id="2" w:name="_Hlk45477355"/>
      <w:r>
        <w:rPr>
          <w:rFonts w:hAnsi="宋体"/>
          <w:b/>
          <w:sz w:val="24"/>
          <w:szCs w:val="24"/>
        </w:rPr>
        <w:t>一、采购标的</w:t>
      </w:r>
    </w:p>
    <w:p w14:paraId="0AE22389" w14:textId="77777777" w:rsidR="00C520B4" w:rsidRDefault="004B2B99">
      <w:pPr>
        <w:pStyle w:val="a4"/>
        <w:spacing w:line="360" w:lineRule="auto"/>
        <w:ind w:firstLine="480"/>
        <w:rPr>
          <w:rFonts w:hAnsi="宋体" w:hint="default"/>
          <w:sz w:val="24"/>
          <w:szCs w:val="24"/>
        </w:rPr>
      </w:pPr>
      <w:r>
        <w:rPr>
          <w:rFonts w:hAnsi="宋体"/>
          <w:sz w:val="24"/>
          <w:szCs w:val="24"/>
        </w:rPr>
        <w:t>乙方向甲方提供的服务内容：</w:t>
      </w:r>
      <w:r>
        <w:rPr>
          <w:rFonts w:hAnsi="宋体"/>
          <w:sz w:val="24"/>
          <w:szCs w:val="24"/>
          <w:u w:val="single"/>
        </w:rPr>
        <w:t>建设江苏省农业科普专家库与项目库，充分发挥涉农省级学会、高校院所的技术优势和专家力量，依托科技小院、农技协组织体系，广泛开展送科技下乡等形式多样的农业科普活动，切实提升农民科学素质，以科技赋能乡村振兴。</w:t>
      </w:r>
    </w:p>
    <w:p w14:paraId="2AC0D0C4" w14:textId="77777777" w:rsidR="00C520B4" w:rsidRDefault="004B2B99">
      <w:pPr>
        <w:pStyle w:val="a4"/>
        <w:spacing w:line="360" w:lineRule="auto"/>
        <w:ind w:firstLine="480"/>
        <w:rPr>
          <w:rFonts w:hAnsi="宋体" w:hint="default"/>
          <w:b/>
          <w:bCs/>
          <w:sz w:val="24"/>
          <w:szCs w:val="24"/>
        </w:rPr>
      </w:pPr>
      <w:r>
        <w:rPr>
          <w:rFonts w:hAnsi="宋体"/>
          <w:b/>
          <w:bCs/>
          <w:sz w:val="24"/>
          <w:szCs w:val="24"/>
        </w:rPr>
        <w:t>1.1</w:t>
      </w:r>
      <w:r>
        <w:rPr>
          <w:rFonts w:hAnsi="宋体"/>
          <w:b/>
          <w:bCs/>
          <w:sz w:val="24"/>
          <w:szCs w:val="24"/>
        </w:rPr>
        <w:t>乡村振兴特聘专家库建设</w:t>
      </w:r>
    </w:p>
    <w:p w14:paraId="4215B676" w14:textId="77777777" w:rsidR="00C520B4" w:rsidRDefault="004B2B99">
      <w:pPr>
        <w:pStyle w:val="a4"/>
        <w:spacing w:line="360" w:lineRule="auto"/>
        <w:ind w:firstLine="480"/>
        <w:rPr>
          <w:rFonts w:hAnsi="宋体" w:hint="default"/>
          <w:sz w:val="24"/>
          <w:szCs w:val="24"/>
        </w:rPr>
      </w:pPr>
      <w:bookmarkStart w:id="3" w:name="auto_fouce_1"/>
      <w:r>
        <w:rPr>
          <w:rFonts w:hAnsi="宋体"/>
          <w:sz w:val="24"/>
          <w:szCs w:val="24"/>
        </w:rPr>
        <w:t>从涉农高校、科研院所、农技推广单位、学会等机构遴选院士专家，建立乡村科普服务专家库，组建</w:t>
      </w:r>
      <w:proofErr w:type="gramStart"/>
      <w:r>
        <w:rPr>
          <w:rFonts w:hAnsi="宋体"/>
          <w:sz w:val="24"/>
          <w:szCs w:val="24"/>
        </w:rPr>
        <w:t>一</w:t>
      </w:r>
      <w:proofErr w:type="gramEnd"/>
      <w:r>
        <w:rPr>
          <w:rFonts w:hAnsi="宋体"/>
          <w:sz w:val="24"/>
          <w:szCs w:val="24"/>
        </w:rPr>
        <w:t>支由院士专家、省市县科协、基层科技工作者构成的</w:t>
      </w:r>
      <w:r>
        <w:rPr>
          <w:rFonts w:hAnsi="宋体"/>
          <w:sz w:val="24"/>
          <w:szCs w:val="24"/>
        </w:rPr>
        <w:t>400</w:t>
      </w:r>
      <w:r>
        <w:rPr>
          <w:rFonts w:hAnsi="宋体"/>
          <w:sz w:val="24"/>
          <w:szCs w:val="24"/>
        </w:rPr>
        <w:t>人以上的专家团队。</w:t>
      </w:r>
      <w:r>
        <w:rPr>
          <w:rFonts w:hAnsi="宋体"/>
          <w:color w:val="FF0000"/>
          <w:sz w:val="24"/>
          <w:szCs w:val="24"/>
        </w:rPr>
        <w:t>入库专家信息应当包含姓名、工作单位、职称、研究领域、联系方式等完整信息，且需经甲方书面确认后方可纳入专家库。</w:t>
      </w:r>
      <w:r>
        <w:rPr>
          <w:rFonts w:hAnsi="宋体"/>
          <w:sz w:val="24"/>
          <w:szCs w:val="24"/>
        </w:rPr>
        <w:t>组织专家面向基层一线农业从业者和农民常态化进行粮食种植与加工、蔬菜瓜果生产与加工、水产养殖、节气与农业生产等方面的农技培训、咨询指导、普及推广等服务。</w:t>
      </w:r>
      <w:bookmarkEnd w:id="3"/>
    </w:p>
    <w:p w14:paraId="56059CBD" w14:textId="77777777" w:rsidR="00C520B4" w:rsidRDefault="004B2B99">
      <w:pPr>
        <w:pStyle w:val="a4"/>
        <w:spacing w:line="360" w:lineRule="auto"/>
        <w:ind w:firstLine="480"/>
        <w:rPr>
          <w:rFonts w:hAnsi="宋体" w:hint="default"/>
          <w:b/>
          <w:bCs/>
          <w:sz w:val="24"/>
          <w:szCs w:val="24"/>
        </w:rPr>
      </w:pPr>
      <w:r>
        <w:rPr>
          <w:rFonts w:hAnsi="宋体"/>
          <w:b/>
          <w:bCs/>
          <w:sz w:val="24"/>
          <w:szCs w:val="24"/>
        </w:rPr>
        <w:t>1.2</w:t>
      </w:r>
      <w:r>
        <w:rPr>
          <w:rFonts w:hAnsi="宋体"/>
          <w:b/>
          <w:bCs/>
          <w:sz w:val="24"/>
          <w:szCs w:val="24"/>
        </w:rPr>
        <w:t>乡村振兴农业科技成果项目库建设</w:t>
      </w:r>
    </w:p>
    <w:p w14:paraId="305AF0A1" w14:textId="77777777" w:rsidR="00C520B4" w:rsidRDefault="004B2B99">
      <w:pPr>
        <w:pStyle w:val="a4"/>
        <w:spacing w:line="360" w:lineRule="auto"/>
        <w:ind w:firstLine="480"/>
        <w:rPr>
          <w:rFonts w:hAnsi="宋体" w:hint="default"/>
          <w:sz w:val="24"/>
          <w:szCs w:val="24"/>
        </w:rPr>
      </w:pPr>
      <w:bookmarkStart w:id="4" w:name="auto_fouce_2"/>
      <w:r>
        <w:rPr>
          <w:rFonts w:hAnsi="宋体"/>
          <w:sz w:val="24"/>
          <w:szCs w:val="24"/>
        </w:rPr>
        <w:t>在全省科技小院推广的农业科技成果中，遴选适合农村基层一</w:t>
      </w:r>
      <w:r>
        <w:rPr>
          <w:rFonts w:hAnsi="宋体"/>
          <w:sz w:val="24"/>
          <w:szCs w:val="24"/>
        </w:rPr>
        <w:t>线推广的农业科技成果，建设</w:t>
      </w:r>
      <w:r>
        <w:rPr>
          <w:rFonts w:hAnsi="宋体"/>
          <w:sz w:val="24"/>
          <w:szCs w:val="24"/>
        </w:rPr>
        <w:t>100</w:t>
      </w:r>
      <w:r>
        <w:rPr>
          <w:rFonts w:hAnsi="宋体"/>
          <w:sz w:val="24"/>
          <w:szCs w:val="24"/>
        </w:rPr>
        <w:t>项以上的项目库，</w:t>
      </w:r>
      <w:r>
        <w:rPr>
          <w:rFonts w:hAnsi="宋体"/>
          <w:color w:val="FF0000"/>
          <w:sz w:val="24"/>
          <w:szCs w:val="24"/>
        </w:rPr>
        <w:t>入库项目应当包含项目名称、成果归属、推广适用场景、效益测算等完整信息，且需经甲方书面确认后方可纳入项目库。</w:t>
      </w:r>
      <w:r>
        <w:rPr>
          <w:rFonts w:hAnsi="宋体"/>
          <w:sz w:val="24"/>
          <w:szCs w:val="24"/>
        </w:rPr>
        <w:t>组织开展</w:t>
      </w:r>
      <w:r>
        <w:rPr>
          <w:rFonts w:hAnsi="宋体"/>
          <w:sz w:val="24"/>
          <w:szCs w:val="24"/>
        </w:rPr>
        <w:t>1</w:t>
      </w:r>
      <w:r>
        <w:rPr>
          <w:rFonts w:hAnsi="宋体"/>
          <w:sz w:val="24"/>
          <w:szCs w:val="24"/>
        </w:rPr>
        <w:t>场项目推广活动，推动当地产业发展和农民增收。</w:t>
      </w:r>
      <w:bookmarkEnd w:id="4"/>
    </w:p>
    <w:p w14:paraId="2BCE0E88" w14:textId="77777777" w:rsidR="00C520B4" w:rsidRDefault="004B2B99">
      <w:pPr>
        <w:pStyle w:val="a4"/>
        <w:spacing w:line="360" w:lineRule="auto"/>
        <w:ind w:firstLine="480"/>
        <w:rPr>
          <w:rFonts w:hAnsi="宋体" w:hint="default"/>
          <w:b/>
          <w:bCs/>
          <w:sz w:val="24"/>
          <w:szCs w:val="24"/>
        </w:rPr>
      </w:pPr>
      <w:r>
        <w:rPr>
          <w:rFonts w:hAnsi="宋体"/>
          <w:b/>
          <w:bCs/>
          <w:sz w:val="24"/>
          <w:szCs w:val="24"/>
        </w:rPr>
        <w:t>1.3</w:t>
      </w:r>
      <w:r>
        <w:rPr>
          <w:rFonts w:hAnsi="宋体"/>
          <w:b/>
          <w:bCs/>
          <w:sz w:val="24"/>
          <w:szCs w:val="24"/>
        </w:rPr>
        <w:t>加强科技小院建设，创新送科技下乡新形式</w:t>
      </w:r>
    </w:p>
    <w:p w14:paraId="1B103A2C" w14:textId="77777777" w:rsidR="00C520B4" w:rsidRDefault="004B2B99">
      <w:pPr>
        <w:pStyle w:val="a4"/>
        <w:spacing w:line="360" w:lineRule="auto"/>
        <w:ind w:firstLine="480"/>
        <w:rPr>
          <w:rFonts w:hAnsi="宋体" w:hint="default"/>
          <w:sz w:val="24"/>
          <w:szCs w:val="24"/>
        </w:rPr>
      </w:pPr>
      <w:r>
        <w:rPr>
          <w:rFonts w:hAnsi="宋体"/>
          <w:sz w:val="24"/>
          <w:szCs w:val="24"/>
        </w:rPr>
        <w:t>通过推动江苏省科技小院建设，扩大农业科普阵地。</w:t>
      </w:r>
      <w:r>
        <w:rPr>
          <w:rFonts w:hAnsi="宋体"/>
          <w:sz w:val="24"/>
          <w:szCs w:val="24"/>
        </w:rPr>
        <w:t>2026</w:t>
      </w:r>
      <w:r>
        <w:rPr>
          <w:rFonts w:hAnsi="宋体"/>
          <w:sz w:val="24"/>
          <w:szCs w:val="24"/>
        </w:rPr>
        <w:t>年新命名</w:t>
      </w:r>
      <w:r>
        <w:rPr>
          <w:rFonts w:hAnsi="宋体"/>
          <w:sz w:val="24"/>
          <w:szCs w:val="24"/>
        </w:rPr>
        <w:t>20</w:t>
      </w:r>
      <w:r>
        <w:rPr>
          <w:rFonts w:hAnsi="宋体"/>
          <w:sz w:val="24"/>
          <w:szCs w:val="24"/>
        </w:rPr>
        <w:t>家省级科技小院，不断扩大科技小院产业和区域覆盖面，依托科技小院开展常态化农业科普，在全国科普月、农民丰收节等关键节点，开展集中科普服务。建设科技小院信息化平台，通过网站、小程序等平台强化小院</w:t>
      </w:r>
      <w:r>
        <w:rPr>
          <w:rFonts w:hAnsi="宋体"/>
          <w:sz w:val="24"/>
          <w:szCs w:val="24"/>
        </w:rPr>
        <w:t>风采宣传、产品展示。开展科技小院产品系列主题市集活动</w:t>
      </w:r>
      <w:r>
        <w:rPr>
          <w:rFonts w:hAnsi="宋体"/>
          <w:sz w:val="24"/>
          <w:szCs w:val="24"/>
        </w:rPr>
        <w:t>2</w:t>
      </w:r>
      <w:r>
        <w:rPr>
          <w:rFonts w:hAnsi="宋体"/>
          <w:sz w:val="24"/>
          <w:szCs w:val="24"/>
        </w:rPr>
        <w:t>场，如年货大集、成果展等。组织动员不少于</w:t>
      </w:r>
      <w:r>
        <w:rPr>
          <w:rFonts w:hAnsi="宋体"/>
          <w:sz w:val="24"/>
          <w:szCs w:val="24"/>
        </w:rPr>
        <w:t>20</w:t>
      </w:r>
      <w:r>
        <w:rPr>
          <w:rFonts w:hAnsi="宋体"/>
          <w:sz w:val="24"/>
          <w:szCs w:val="24"/>
        </w:rPr>
        <w:t>家科技小院规范化注册科技志愿服务队，每个科技小院志愿服务队开展活动不少于</w:t>
      </w:r>
      <w:r>
        <w:rPr>
          <w:rFonts w:hAnsi="宋体"/>
          <w:sz w:val="24"/>
          <w:szCs w:val="24"/>
        </w:rPr>
        <w:t>2</w:t>
      </w:r>
      <w:r>
        <w:rPr>
          <w:rFonts w:hAnsi="宋体"/>
          <w:sz w:val="24"/>
          <w:szCs w:val="24"/>
        </w:rPr>
        <w:t>场次（其中在全国科普月期间至少举办</w:t>
      </w:r>
      <w:r>
        <w:rPr>
          <w:rFonts w:hAnsi="宋体"/>
          <w:sz w:val="24"/>
          <w:szCs w:val="24"/>
        </w:rPr>
        <w:t>1</w:t>
      </w:r>
      <w:r>
        <w:rPr>
          <w:rFonts w:hAnsi="宋体"/>
          <w:sz w:val="24"/>
          <w:szCs w:val="24"/>
        </w:rPr>
        <w:t>次活动）</w:t>
      </w:r>
      <w:r>
        <w:rPr>
          <w:rFonts w:hAnsi="宋体"/>
          <w:sz w:val="24"/>
          <w:szCs w:val="24"/>
        </w:rPr>
        <w:t>,</w:t>
      </w:r>
      <w:r>
        <w:rPr>
          <w:rFonts w:hAnsi="宋体"/>
          <w:sz w:val="24"/>
          <w:szCs w:val="24"/>
        </w:rPr>
        <w:t>并在大美志愿小程序发布。</w:t>
      </w:r>
    </w:p>
    <w:p w14:paraId="58945764" w14:textId="77777777" w:rsidR="00C520B4" w:rsidRDefault="004B2B99">
      <w:pPr>
        <w:pStyle w:val="a4"/>
        <w:spacing w:line="360" w:lineRule="auto"/>
        <w:ind w:firstLine="480"/>
        <w:rPr>
          <w:rFonts w:hAnsi="宋体" w:hint="default"/>
          <w:b/>
          <w:bCs/>
          <w:sz w:val="24"/>
          <w:szCs w:val="24"/>
        </w:rPr>
      </w:pPr>
      <w:r>
        <w:rPr>
          <w:rFonts w:hAnsi="宋体"/>
          <w:b/>
          <w:bCs/>
          <w:sz w:val="24"/>
          <w:szCs w:val="24"/>
        </w:rPr>
        <w:lastRenderedPageBreak/>
        <w:t>1.4</w:t>
      </w:r>
      <w:r>
        <w:rPr>
          <w:rFonts w:hAnsi="宋体"/>
          <w:b/>
          <w:bCs/>
          <w:sz w:val="24"/>
          <w:szCs w:val="24"/>
        </w:rPr>
        <w:t>加强全省农技协组织建设，接长农业科普手臂</w:t>
      </w:r>
    </w:p>
    <w:p w14:paraId="4DE97404" w14:textId="77777777" w:rsidR="00C520B4" w:rsidRDefault="004B2B99">
      <w:pPr>
        <w:pStyle w:val="a4"/>
        <w:spacing w:line="360" w:lineRule="auto"/>
        <w:ind w:firstLine="480"/>
        <w:rPr>
          <w:rFonts w:hAnsi="宋体" w:hint="default"/>
          <w:sz w:val="24"/>
          <w:szCs w:val="24"/>
        </w:rPr>
      </w:pPr>
      <w:r>
        <w:rPr>
          <w:rFonts w:hAnsi="宋体"/>
          <w:sz w:val="24"/>
          <w:szCs w:val="24"/>
        </w:rPr>
        <w:t>推进农业科普工作主要阵地建设，进一步发挥农技协在促进农业产业发展、提高农民生产组织化程度和科学素质等方面的重要作用。在全省范围内开展农技协调</w:t>
      </w:r>
      <w:proofErr w:type="gramStart"/>
      <w:r>
        <w:rPr>
          <w:rFonts w:hAnsi="宋体"/>
          <w:sz w:val="24"/>
          <w:szCs w:val="24"/>
        </w:rPr>
        <w:t>研</w:t>
      </w:r>
      <w:proofErr w:type="gramEnd"/>
      <w:r>
        <w:rPr>
          <w:rFonts w:hAnsi="宋体"/>
          <w:sz w:val="24"/>
          <w:szCs w:val="24"/>
        </w:rPr>
        <w:t>指导，开展</w:t>
      </w:r>
      <w:r>
        <w:rPr>
          <w:rFonts w:hAnsi="宋体"/>
          <w:sz w:val="24"/>
          <w:szCs w:val="24"/>
        </w:rPr>
        <w:t>2-3</w:t>
      </w:r>
      <w:r>
        <w:rPr>
          <w:rFonts w:hAnsi="宋体"/>
          <w:sz w:val="24"/>
          <w:szCs w:val="24"/>
        </w:rPr>
        <w:t>个基层农技协实体化运行试点建设，强化各级农技协组织建设体系，接</w:t>
      </w:r>
      <w:r>
        <w:rPr>
          <w:rFonts w:hAnsi="宋体"/>
          <w:sz w:val="24"/>
          <w:szCs w:val="24"/>
        </w:rPr>
        <w:t>长科协在农村基层开展科普活动的手臂，结合“</w:t>
      </w:r>
      <w:r>
        <w:rPr>
          <w:rFonts w:hAnsi="宋体"/>
          <w:sz w:val="24"/>
          <w:szCs w:val="24"/>
        </w:rPr>
        <w:t>3.5</w:t>
      </w:r>
      <w:r>
        <w:rPr>
          <w:rFonts w:hAnsi="宋体"/>
          <w:sz w:val="24"/>
          <w:szCs w:val="24"/>
        </w:rPr>
        <w:t>”学雷锋活动、全国农民丰收节、全国科普日等活动，开展农技</w:t>
      </w:r>
      <w:proofErr w:type="gramStart"/>
      <w:r>
        <w:rPr>
          <w:rFonts w:hAnsi="宋体"/>
          <w:sz w:val="24"/>
          <w:szCs w:val="24"/>
        </w:rPr>
        <w:t>协联合</w:t>
      </w:r>
      <w:proofErr w:type="gramEnd"/>
      <w:r>
        <w:rPr>
          <w:rFonts w:hAnsi="宋体"/>
          <w:sz w:val="24"/>
          <w:szCs w:val="24"/>
        </w:rPr>
        <w:t>行动，依托农技协组织开展农业新技术推广、农民科普培训、青少年科普教育、老年人健康科普等活动。</w:t>
      </w:r>
    </w:p>
    <w:p w14:paraId="10148B62" w14:textId="77777777" w:rsidR="00C520B4" w:rsidRDefault="004B2B99">
      <w:pPr>
        <w:pStyle w:val="a4"/>
        <w:spacing w:line="360" w:lineRule="auto"/>
        <w:ind w:firstLine="480"/>
        <w:rPr>
          <w:rFonts w:hAnsi="宋体" w:hint="default"/>
          <w:b/>
          <w:bCs/>
          <w:sz w:val="24"/>
          <w:szCs w:val="24"/>
        </w:rPr>
      </w:pPr>
      <w:r>
        <w:rPr>
          <w:rFonts w:hAnsi="宋体"/>
          <w:b/>
          <w:bCs/>
          <w:sz w:val="24"/>
          <w:szCs w:val="24"/>
        </w:rPr>
        <w:t>1.5</w:t>
      </w:r>
      <w:r>
        <w:rPr>
          <w:rFonts w:hAnsi="宋体"/>
          <w:b/>
          <w:bCs/>
          <w:sz w:val="24"/>
          <w:szCs w:val="24"/>
        </w:rPr>
        <w:t>开展院士专家科普进农村等科普活动</w:t>
      </w:r>
    </w:p>
    <w:p w14:paraId="7F33DE7A" w14:textId="77777777" w:rsidR="00C520B4" w:rsidRDefault="004B2B99">
      <w:pPr>
        <w:pStyle w:val="a4"/>
        <w:spacing w:line="360" w:lineRule="auto"/>
        <w:ind w:firstLine="480"/>
        <w:rPr>
          <w:rFonts w:hAnsi="宋体" w:hint="default"/>
          <w:b/>
          <w:bCs/>
          <w:sz w:val="24"/>
          <w:szCs w:val="24"/>
        </w:rPr>
      </w:pPr>
      <w:r>
        <w:rPr>
          <w:rFonts w:hAnsi="宋体"/>
          <w:b/>
          <w:bCs/>
          <w:sz w:val="24"/>
          <w:szCs w:val="24"/>
        </w:rPr>
        <w:t>1.5.1</w:t>
      </w:r>
      <w:r>
        <w:rPr>
          <w:rFonts w:hAnsi="宋体"/>
          <w:b/>
          <w:bCs/>
          <w:sz w:val="24"/>
          <w:szCs w:val="24"/>
        </w:rPr>
        <w:t>乡村振兴科技服务团交流活动</w:t>
      </w:r>
    </w:p>
    <w:p w14:paraId="03EAF126" w14:textId="77777777" w:rsidR="00C520B4" w:rsidRDefault="004B2B99">
      <w:pPr>
        <w:pStyle w:val="a4"/>
        <w:spacing w:line="360" w:lineRule="auto"/>
        <w:ind w:firstLine="480"/>
        <w:rPr>
          <w:rFonts w:hAnsi="宋体" w:hint="default"/>
          <w:sz w:val="24"/>
          <w:szCs w:val="24"/>
        </w:rPr>
      </w:pPr>
      <w:r>
        <w:rPr>
          <w:rFonts w:hAnsi="宋体"/>
          <w:sz w:val="24"/>
          <w:szCs w:val="24"/>
        </w:rPr>
        <w:t>依托</w:t>
      </w:r>
      <w:r>
        <w:rPr>
          <w:rFonts w:hAnsi="宋体"/>
          <w:sz w:val="24"/>
          <w:szCs w:val="24"/>
        </w:rPr>
        <w:t>12</w:t>
      </w:r>
      <w:r>
        <w:rPr>
          <w:rFonts w:hAnsi="宋体"/>
          <w:sz w:val="24"/>
          <w:szCs w:val="24"/>
        </w:rPr>
        <w:t>个乡村振兴重点帮扶工作县成立的江苏省乡村振兴科技服务团与当地乡村振兴帮促工作队紧密联系，发挥服务团专家资源优势，与基层主导产业对接，组织开展</w:t>
      </w:r>
      <w:r>
        <w:rPr>
          <w:rFonts w:hAnsi="宋体"/>
          <w:sz w:val="24"/>
          <w:szCs w:val="24"/>
        </w:rPr>
        <w:t>1</w:t>
      </w:r>
      <w:r>
        <w:rPr>
          <w:rFonts w:hAnsi="宋体"/>
          <w:sz w:val="24"/>
          <w:szCs w:val="24"/>
        </w:rPr>
        <w:t>场调研交流活动，服务当地产业发展。</w:t>
      </w:r>
    </w:p>
    <w:p w14:paraId="6731F7F9" w14:textId="77777777" w:rsidR="00C520B4" w:rsidRDefault="004B2B99">
      <w:pPr>
        <w:pStyle w:val="a4"/>
        <w:spacing w:line="360" w:lineRule="auto"/>
        <w:ind w:firstLine="480"/>
        <w:rPr>
          <w:rFonts w:hAnsi="宋体" w:hint="default"/>
          <w:b/>
          <w:bCs/>
          <w:sz w:val="24"/>
          <w:szCs w:val="24"/>
        </w:rPr>
      </w:pPr>
      <w:r>
        <w:rPr>
          <w:rFonts w:hAnsi="宋体"/>
          <w:b/>
          <w:bCs/>
          <w:sz w:val="24"/>
          <w:szCs w:val="24"/>
        </w:rPr>
        <w:t>1.5.2</w:t>
      </w:r>
      <w:bookmarkStart w:id="5" w:name="tip_risk_bookmark_3"/>
      <w:r>
        <w:rPr>
          <w:rFonts w:hAnsi="宋体"/>
          <w:b/>
          <w:bCs/>
          <w:sz w:val="24"/>
          <w:szCs w:val="24"/>
        </w:rPr>
        <w:t>二十四节气大讲堂活动</w:t>
      </w:r>
    </w:p>
    <w:bookmarkEnd w:id="5"/>
    <w:p w14:paraId="5613D9DB" w14:textId="77777777" w:rsidR="00C520B4" w:rsidRDefault="004B2B99">
      <w:pPr>
        <w:pStyle w:val="a4"/>
        <w:spacing w:line="360" w:lineRule="auto"/>
        <w:ind w:firstLine="480"/>
        <w:rPr>
          <w:rFonts w:hAnsi="宋体" w:hint="default"/>
          <w:sz w:val="24"/>
          <w:szCs w:val="24"/>
        </w:rPr>
      </w:pPr>
      <w:r>
        <w:rPr>
          <w:rFonts w:hAnsi="宋体"/>
          <w:sz w:val="24"/>
          <w:szCs w:val="24"/>
        </w:rPr>
        <w:t>以基层种养殖</w:t>
      </w:r>
      <w:r>
        <w:rPr>
          <w:rFonts w:hAnsi="宋体"/>
          <w:sz w:val="24"/>
          <w:szCs w:val="24"/>
        </w:rPr>
        <w:t>等产业发展需求为出发点，邀请南京农业大学、江苏省农科院、各涉农省级学会等农技专家在一年中的二十四个节气的时间节点开展</w:t>
      </w:r>
      <w:r>
        <w:rPr>
          <w:rFonts w:hAnsi="宋体"/>
          <w:sz w:val="24"/>
          <w:szCs w:val="24"/>
        </w:rPr>
        <w:t>24</w:t>
      </w:r>
      <w:r>
        <w:rPr>
          <w:rFonts w:hAnsi="宋体"/>
          <w:sz w:val="24"/>
          <w:szCs w:val="24"/>
        </w:rPr>
        <w:t>场有针对性的科普讲座，录制讲课视频。利用公众号、科普中国等平台进行宣传推介，建立科技帮促长效机制，带动农户增收。</w:t>
      </w:r>
    </w:p>
    <w:p w14:paraId="248A5F19" w14:textId="77777777" w:rsidR="00C520B4" w:rsidRDefault="004B2B99">
      <w:pPr>
        <w:pStyle w:val="a4"/>
        <w:spacing w:line="360" w:lineRule="auto"/>
        <w:ind w:firstLine="480"/>
        <w:rPr>
          <w:rFonts w:hAnsi="宋体" w:hint="default"/>
          <w:b/>
          <w:bCs/>
          <w:sz w:val="24"/>
          <w:szCs w:val="24"/>
        </w:rPr>
      </w:pPr>
      <w:r>
        <w:rPr>
          <w:rFonts w:hAnsi="宋体"/>
          <w:b/>
          <w:bCs/>
          <w:sz w:val="24"/>
          <w:szCs w:val="24"/>
        </w:rPr>
        <w:t>1.5.3</w:t>
      </w:r>
      <w:r>
        <w:rPr>
          <w:rFonts w:hAnsi="宋体"/>
          <w:b/>
          <w:bCs/>
          <w:sz w:val="24"/>
          <w:szCs w:val="24"/>
        </w:rPr>
        <w:t>院士专家科普进农村活动</w:t>
      </w:r>
    </w:p>
    <w:p w14:paraId="6B6F066B" w14:textId="77777777" w:rsidR="00C520B4" w:rsidRDefault="004B2B99">
      <w:pPr>
        <w:pStyle w:val="a4"/>
        <w:spacing w:line="360" w:lineRule="auto"/>
        <w:ind w:firstLine="480"/>
        <w:rPr>
          <w:rFonts w:hAnsi="宋体" w:hint="default"/>
          <w:sz w:val="24"/>
          <w:szCs w:val="24"/>
        </w:rPr>
      </w:pPr>
      <w:r>
        <w:rPr>
          <w:rFonts w:hAnsi="宋体"/>
          <w:sz w:val="24"/>
          <w:szCs w:val="24"/>
        </w:rPr>
        <w:t>邀请院士专家深入农村特别是重点帮促地区基层一线，组织开展科普讲座、技术培训、现场咨询、田间指导等活动</w:t>
      </w:r>
      <w:r>
        <w:rPr>
          <w:rFonts w:hAnsi="宋体"/>
          <w:sz w:val="24"/>
          <w:szCs w:val="24"/>
        </w:rPr>
        <w:t>3</w:t>
      </w:r>
      <w:r>
        <w:rPr>
          <w:rFonts w:hAnsi="宋体"/>
          <w:sz w:val="24"/>
          <w:szCs w:val="24"/>
        </w:rPr>
        <w:t>场以上，切实提升全民科学素质，厚</w:t>
      </w:r>
      <w:proofErr w:type="gramStart"/>
      <w:r>
        <w:rPr>
          <w:rFonts w:hAnsi="宋体"/>
          <w:sz w:val="24"/>
          <w:szCs w:val="24"/>
        </w:rPr>
        <w:t>植创新</w:t>
      </w:r>
      <w:proofErr w:type="gramEnd"/>
      <w:r>
        <w:rPr>
          <w:rFonts w:hAnsi="宋体"/>
          <w:sz w:val="24"/>
          <w:szCs w:val="24"/>
        </w:rPr>
        <w:t>沃土。参加活动的专家均具备良好的政治素养和思想品德，原则上具备副高及以上职称，具有相关领域或行业的较高学</w:t>
      </w:r>
      <w:r>
        <w:rPr>
          <w:rFonts w:hAnsi="宋体"/>
          <w:sz w:val="24"/>
          <w:szCs w:val="24"/>
        </w:rPr>
        <w:t>术影响力、认可度以及较好的科学普及、科学传播实践经验。</w:t>
      </w:r>
    </w:p>
    <w:p w14:paraId="1D561A87" w14:textId="77777777" w:rsidR="00C520B4" w:rsidRDefault="004B2B99">
      <w:pPr>
        <w:pStyle w:val="a4"/>
        <w:spacing w:line="360" w:lineRule="auto"/>
        <w:ind w:firstLine="480"/>
        <w:rPr>
          <w:rFonts w:hAnsi="宋体" w:hint="default"/>
          <w:b/>
          <w:bCs/>
          <w:sz w:val="24"/>
          <w:szCs w:val="24"/>
        </w:rPr>
      </w:pPr>
      <w:r>
        <w:rPr>
          <w:rFonts w:hAnsi="宋体"/>
          <w:b/>
          <w:bCs/>
          <w:sz w:val="24"/>
          <w:szCs w:val="24"/>
        </w:rPr>
        <w:t>1.6</w:t>
      </w:r>
      <w:r>
        <w:rPr>
          <w:rFonts w:hAnsi="宋体"/>
          <w:b/>
          <w:bCs/>
          <w:sz w:val="24"/>
          <w:szCs w:val="24"/>
        </w:rPr>
        <w:t>宣传推广</w:t>
      </w:r>
    </w:p>
    <w:p w14:paraId="64EDAE9D" w14:textId="77777777" w:rsidR="00C520B4" w:rsidRDefault="004B2B99">
      <w:pPr>
        <w:pStyle w:val="a4"/>
        <w:spacing w:line="360" w:lineRule="auto"/>
        <w:ind w:firstLine="480"/>
        <w:rPr>
          <w:rFonts w:hAnsi="宋体" w:hint="default"/>
          <w:sz w:val="24"/>
          <w:szCs w:val="24"/>
        </w:rPr>
      </w:pPr>
      <w:r>
        <w:rPr>
          <w:rFonts w:hAnsi="宋体"/>
          <w:sz w:val="24"/>
          <w:szCs w:val="24"/>
        </w:rPr>
        <w:t>充分利用自有传播渠道和主流媒体，多渠道开展宣传推广，切实提升活动影响力，每场活动都须有宣传报道，在省级媒体平台宣传报道不少于</w:t>
      </w:r>
      <w:r>
        <w:rPr>
          <w:rFonts w:hAnsi="宋体"/>
          <w:sz w:val="24"/>
          <w:szCs w:val="24"/>
        </w:rPr>
        <w:t>5</w:t>
      </w:r>
      <w:r>
        <w:rPr>
          <w:rFonts w:hAnsi="宋体"/>
          <w:sz w:val="24"/>
          <w:szCs w:val="24"/>
        </w:rPr>
        <w:t>篇。</w:t>
      </w:r>
    </w:p>
    <w:p w14:paraId="2079FE63" w14:textId="77777777" w:rsidR="00C520B4" w:rsidRDefault="004B2B99">
      <w:pPr>
        <w:pStyle w:val="a4"/>
        <w:spacing w:line="360" w:lineRule="auto"/>
        <w:ind w:firstLine="482"/>
        <w:rPr>
          <w:rFonts w:hAnsi="宋体" w:hint="default"/>
          <w:b/>
          <w:sz w:val="24"/>
          <w:szCs w:val="24"/>
        </w:rPr>
      </w:pPr>
      <w:r>
        <w:rPr>
          <w:rFonts w:hAnsi="宋体"/>
          <w:b/>
          <w:sz w:val="24"/>
          <w:szCs w:val="24"/>
        </w:rPr>
        <w:t>二、合同金额</w:t>
      </w:r>
    </w:p>
    <w:p w14:paraId="7301FCF8" w14:textId="77777777" w:rsidR="00C520B4" w:rsidRDefault="004B2B99">
      <w:pPr>
        <w:pStyle w:val="a4"/>
        <w:spacing w:line="360" w:lineRule="auto"/>
        <w:ind w:firstLine="480"/>
        <w:rPr>
          <w:rFonts w:hAnsi="宋体" w:hint="default"/>
          <w:sz w:val="24"/>
          <w:szCs w:val="24"/>
        </w:rPr>
      </w:pPr>
      <w:r>
        <w:rPr>
          <w:rFonts w:hAnsi="宋体"/>
          <w:sz w:val="24"/>
          <w:szCs w:val="24"/>
        </w:rPr>
        <w:t>2.1</w:t>
      </w:r>
      <w:r>
        <w:rPr>
          <w:rFonts w:hAnsi="宋体"/>
          <w:sz w:val="24"/>
          <w:szCs w:val="24"/>
        </w:rPr>
        <w:t>本合同金额（含税）为（大写）：贰佰捌拾玖万陆仟元整（小写</w:t>
      </w:r>
      <w:r>
        <w:rPr>
          <w:rFonts w:hAnsi="宋体"/>
          <w:sz w:val="24"/>
          <w:szCs w:val="24"/>
        </w:rPr>
        <w:lastRenderedPageBreak/>
        <w:t>2896000.00</w:t>
      </w:r>
      <w:r>
        <w:rPr>
          <w:rFonts w:hAnsi="宋体"/>
          <w:sz w:val="24"/>
          <w:szCs w:val="24"/>
        </w:rPr>
        <w:t>元）人民币。</w:t>
      </w:r>
    </w:p>
    <w:p w14:paraId="1DFC45A1" w14:textId="77777777" w:rsidR="00C520B4" w:rsidRDefault="004B2B99">
      <w:pPr>
        <w:pStyle w:val="a4"/>
        <w:spacing w:line="360" w:lineRule="auto"/>
        <w:ind w:firstLine="480"/>
        <w:rPr>
          <w:rFonts w:hAnsi="宋体" w:hint="default"/>
          <w:sz w:val="24"/>
          <w:szCs w:val="24"/>
        </w:rPr>
      </w:pPr>
      <w:r>
        <w:rPr>
          <w:rFonts w:hAnsi="宋体"/>
          <w:sz w:val="24"/>
          <w:szCs w:val="24"/>
        </w:rPr>
        <w:t>2.2</w:t>
      </w:r>
      <w:r>
        <w:rPr>
          <w:rFonts w:hAnsi="宋体"/>
          <w:sz w:val="24"/>
          <w:szCs w:val="24"/>
        </w:rPr>
        <w:t>本合同金额包含为履行本合同而发生的所有费用（包含工资、福利、保险、劳保等人员费用、相关配套产品费用、专利技术及相关所发生的全部费用）以及利润、税金和政策性文件规定及合同包含的所有风险、责任等各</w:t>
      </w:r>
      <w:r>
        <w:rPr>
          <w:rFonts w:hAnsi="宋体"/>
          <w:sz w:val="24"/>
          <w:szCs w:val="24"/>
        </w:rPr>
        <w:t>项应有费用，还包括乙方应当提供的伴随服务、售后服务费用。除非因特殊原因并经甲乙双方协商同意，甲方不再另行支付其他追加任何费用。同时，除非合同条款中另有规定，否则乙方所报价格在合同实施期间不因市场、税率变化因素而变动。</w:t>
      </w:r>
    </w:p>
    <w:p w14:paraId="7207EFAE" w14:textId="77777777" w:rsidR="00C520B4" w:rsidRDefault="004B2B99">
      <w:pPr>
        <w:pStyle w:val="a4"/>
        <w:spacing w:line="360" w:lineRule="auto"/>
        <w:ind w:firstLine="482"/>
        <w:rPr>
          <w:rFonts w:hAnsi="宋体" w:hint="default"/>
          <w:b/>
          <w:sz w:val="24"/>
          <w:szCs w:val="24"/>
        </w:rPr>
      </w:pPr>
      <w:r>
        <w:rPr>
          <w:rFonts w:hAnsi="宋体"/>
          <w:b/>
          <w:sz w:val="24"/>
          <w:szCs w:val="24"/>
        </w:rPr>
        <w:t>三、合同款支付</w:t>
      </w:r>
    </w:p>
    <w:p w14:paraId="08D2F12C" w14:textId="77777777" w:rsidR="00C520B4" w:rsidRDefault="004B2B99">
      <w:pPr>
        <w:pStyle w:val="a4"/>
        <w:spacing w:line="360" w:lineRule="auto"/>
        <w:ind w:firstLine="480"/>
        <w:jc w:val="left"/>
        <w:rPr>
          <w:rFonts w:hAnsi="宋体" w:hint="default"/>
          <w:bCs/>
          <w:color w:val="000000" w:themeColor="text1"/>
          <w:sz w:val="24"/>
          <w:szCs w:val="24"/>
        </w:rPr>
      </w:pPr>
      <w:r>
        <w:rPr>
          <w:rFonts w:hAnsi="宋体"/>
          <w:bCs/>
          <w:color w:val="000000" w:themeColor="text1"/>
          <w:sz w:val="24"/>
          <w:szCs w:val="24"/>
        </w:rPr>
        <w:t>3.1</w:t>
      </w:r>
      <w:bookmarkStart w:id="6" w:name="tip_risk_bookmark_4"/>
      <w:bookmarkStart w:id="7" w:name="auto_fouce_5"/>
      <w:r>
        <w:rPr>
          <w:rFonts w:hAnsi="宋体"/>
          <w:bCs/>
          <w:color w:val="000000" w:themeColor="text1"/>
          <w:sz w:val="24"/>
          <w:szCs w:val="24"/>
        </w:rPr>
        <w:t>付款方式：合同款项分两次支付，项目合同双方签署后支付</w:t>
      </w:r>
      <w:r>
        <w:rPr>
          <w:rFonts w:hAnsi="宋体"/>
          <w:bCs/>
          <w:color w:val="000000" w:themeColor="text1"/>
          <w:sz w:val="24"/>
          <w:szCs w:val="24"/>
        </w:rPr>
        <w:t>70%</w:t>
      </w:r>
      <w:r>
        <w:rPr>
          <w:rFonts w:hAnsi="宋体"/>
          <w:bCs/>
          <w:color w:val="000000" w:themeColor="text1"/>
          <w:sz w:val="24"/>
          <w:szCs w:val="24"/>
        </w:rPr>
        <w:t>合同款；经履约验收</w:t>
      </w:r>
      <w:r>
        <w:rPr>
          <w:rFonts w:hAnsi="宋体"/>
          <w:bCs/>
          <w:color w:val="FF0000"/>
          <w:sz w:val="24"/>
          <w:szCs w:val="24"/>
        </w:rPr>
        <w:t>合格</w:t>
      </w:r>
      <w:r>
        <w:rPr>
          <w:rFonts w:hAnsi="宋体"/>
          <w:bCs/>
          <w:color w:val="000000" w:themeColor="text1"/>
          <w:sz w:val="24"/>
          <w:szCs w:val="24"/>
        </w:rPr>
        <w:t>后，扣除因不符合项目建设质量要求产生的相应经费（若有），支付剩余费用。</w:t>
      </w:r>
      <w:bookmarkEnd w:id="6"/>
      <w:bookmarkEnd w:id="7"/>
    </w:p>
    <w:p w14:paraId="46F147CA" w14:textId="77777777" w:rsidR="00C520B4" w:rsidRDefault="004B2B99">
      <w:pPr>
        <w:pStyle w:val="a4"/>
        <w:spacing w:line="360" w:lineRule="auto"/>
        <w:ind w:firstLine="480"/>
        <w:jc w:val="left"/>
        <w:rPr>
          <w:rFonts w:hAnsi="宋体" w:hint="default"/>
          <w:bCs/>
          <w:color w:val="000000" w:themeColor="text1"/>
          <w:sz w:val="24"/>
          <w:szCs w:val="24"/>
        </w:rPr>
      </w:pPr>
      <w:r>
        <w:rPr>
          <w:rFonts w:hAnsi="宋体"/>
          <w:bCs/>
          <w:color w:val="000000" w:themeColor="text1"/>
          <w:sz w:val="24"/>
          <w:szCs w:val="24"/>
        </w:rPr>
        <w:t>3.2</w:t>
      </w:r>
      <w:r>
        <w:rPr>
          <w:rFonts w:hAnsi="宋体"/>
          <w:bCs/>
          <w:color w:val="000000" w:themeColor="text1"/>
          <w:sz w:val="24"/>
          <w:szCs w:val="24"/>
        </w:rPr>
        <w:t>甲方付款前，乙方应先向甲方出具等额的发票，若乙方未出具或出具发票不符合国家规定或甲方要求的，甲方有权延期付款并不承担任何延期付款责任。</w:t>
      </w:r>
    </w:p>
    <w:p w14:paraId="2963C8FC" w14:textId="77777777" w:rsidR="00C520B4" w:rsidRDefault="004B2B99">
      <w:pPr>
        <w:pStyle w:val="a4"/>
        <w:spacing w:line="360" w:lineRule="auto"/>
        <w:ind w:firstLine="480"/>
        <w:rPr>
          <w:rFonts w:hAnsi="宋体" w:hint="default"/>
          <w:bCs/>
          <w:sz w:val="24"/>
          <w:szCs w:val="24"/>
        </w:rPr>
      </w:pPr>
      <w:r>
        <w:rPr>
          <w:rFonts w:hAnsi="宋体"/>
          <w:bCs/>
          <w:color w:val="000000" w:themeColor="text1"/>
          <w:sz w:val="24"/>
          <w:szCs w:val="24"/>
        </w:rPr>
        <w:t>3.3</w:t>
      </w:r>
      <w:r>
        <w:rPr>
          <w:rFonts w:hAnsi="宋体"/>
          <w:bCs/>
          <w:sz w:val="24"/>
          <w:szCs w:val="24"/>
        </w:rPr>
        <w:t>乙方账户信息</w:t>
      </w:r>
    </w:p>
    <w:p w14:paraId="2F188911" w14:textId="77777777" w:rsidR="00C520B4" w:rsidRDefault="004B2B99">
      <w:pPr>
        <w:pStyle w:val="a4"/>
        <w:spacing w:line="360" w:lineRule="auto"/>
        <w:ind w:firstLine="482"/>
        <w:rPr>
          <w:rFonts w:hAnsi="宋体" w:hint="default"/>
          <w:sz w:val="24"/>
          <w:szCs w:val="24"/>
        </w:rPr>
      </w:pPr>
      <w:r>
        <w:rPr>
          <w:rFonts w:hAnsi="宋体"/>
          <w:sz w:val="24"/>
          <w:szCs w:val="24"/>
        </w:rPr>
        <w:t>开户名称：江苏省科协农村技术服务中心</w:t>
      </w:r>
    </w:p>
    <w:p w14:paraId="20770C7F" w14:textId="77777777" w:rsidR="00C520B4" w:rsidRDefault="004B2B99">
      <w:pPr>
        <w:pStyle w:val="a4"/>
        <w:spacing w:line="360" w:lineRule="auto"/>
        <w:ind w:firstLine="482"/>
        <w:rPr>
          <w:rFonts w:hAnsi="宋体" w:hint="default"/>
          <w:sz w:val="24"/>
          <w:szCs w:val="24"/>
        </w:rPr>
      </w:pPr>
      <w:r>
        <w:rPr>
          <w:rFonts w:hAnsi="宋体"/>
          <w:sz w:val="24"/>
          <w:szCs w:val="24"/>
        </w:rPr>
        <w:t>开户行：工商银行南京应天大街支行</w:t>
      </w:r>
    </w:p>
    <w:p w14:paraId="14568EB2" w14:textId="77777777" w:rsidR="00C520B4" w:rsidRDefault="004B2B99">
      <w:pPr>
        <w:pStyle w:val="a4"/>
        <w:spacing w:line="360" w:lineRule="auto"/>
        <w:ind w:firstLine="482"/>
        <w:rPr>
          <w:rFonts w:hAnsi="宋体" w:hint="default"/>
          <w:sz w:val="24"/>
          <w:szCs w:val="24"/>
        </w:rPr>
      </w:pPr>
      <w:r>
        <w:rPr>
          <w:rFonts w:hAnsi="宋体"/>
          <w:sz w:val="24"/>
          <w:szCs w:val="24"/>
        </w:rPr>
        <w:t>银行账号：</w:t>
      </w:r>
      <w:r>
        <w:rPr>
          <w:rFonts w:hAnsi="宋体"/>
          <w:sz w:val="24"/>
          <w:szCs w:val="24"/>
        </w:rPr>
        <w:t>4301030819100054620</w:t>
      </w:r>
    </w:p>
    <w:p w14:paraId="1CDC75DB" w14:textId="77777777" w:rsidR="00C520B4" w:rsidRDefault="004B2B99">
      <w:pPr>
        <w:pStyle w:val="a4"/>
        <w:spacing w:line="360" w:lineRule="auto"/>
        <w:ind w:firstLine="482"/>
        <w:rPr>
          <w:rFonts w:hAnsi="宋体" w:hint="default"/>
          <w:b/>
          <w:sz w:val="24"/>
          <w:szCs w:val="24"/>
        </w:rPr>
      </w:pPr>
      <w:r>
        <w:rPr>
          <w:rFonts w:hAnsi="宋体"/>
          <w:b/>
          <w:sz w:val="24"/>
          <w:szCs w:val="24"/>
        </w:rPr>
        <w:t>四、组成本合同的有关文件</w:t>
      </w:r>
    </w:p>
    <w:p w14:paraId="50A21984" w14:textId="77777777" w:rsidR="00C520B4" w:rsidRDefault="004B2B99">
      <w:pPr>
        <w:pStyle w:val="a4"/>
        <w:spacing w:line="360" w:lineRule="auto"/>
        <w:ind w:firstLine="480"/>
        <w:rPr>
          <w:rFonts w:hAnsi="宋体" w:hint="default"/>
          <w:bCs/>
          <w:sz w:val="24"/>
          <w:szCs w:val="24"/>
        </w:rPr>
      </w:pPr>
      <w:r>
        <w:rPr>
          <w:rFonts w:hAnsi="宋体"/>
          <w:bCs/>
          <w:sz w:val="24"/>
          <w:szCs w:val="24"/>
        </w:rPr>
        <w:t>本合同与下列文件一起构成合同文件，如下述文件之间有任何抵触、矛盾或歧义，应按以下顺序解释：</w:t>
      </w:r>
    </w:p>
    <w:p w14:paraId="75B9B750" w14:textId="77777777" w:rsidR="00C520B4" w:rsidRDefault="004B2B99">
      <w:pPr>
        <w:pStyle w:val="a4"/>
        <w:spacing w:line="360" w:lineRule="auto"/>
        <w:ind w:firstLine="480"/>
        <w:rPr>
          <w:rFonts w:hAnsi="宋体" w:hint="default"/>
          <w:bCs/>
          <w:sz w:val="24"/>
          <w:szCs w:val="24"/>
        </w:rPr>
      </w:pPr>
      <w:r>
        <w:rPr>
          <w:rFonts w:hAnsi="宋体"/>
          <w:bCs/>
          <w:sz w:val="24"/>
          <w:szCs w:val="24"/>
        </w:rPr>
        <w:t>（</w:t>
      </w:r>
      <w:r>
        <w:rPr>
          <w:rFonts w:hAnsi="宋体"/>
          <w:bCs/>
          <w:sz w:val="24"/>
          <w:szCs w:val="24"/>
        </w:rPr>
        <w:t>1</w:t>
      </w:r>
      <w:r>
        <w:rPr>
          <w:rFonts w:hAnsi="宋体"/>
          <w:bCs/>
          <w:sz w:val="24"/>
          <w:szCs w:val="24"/>
        </w:rPr>
        <w:t>）政府采购合同协议书及其变更、补充协议</w:t>
      </w:r>
    </w:p>
    <w:p w14:paraId="70BA7A83" w14:textId="77777777" w:rsidR="00C520B4" w:rsidRDefault="004B2B99">
      <w:pPr>
        <w:pStyle w:val="a4"/>
        <w:spacing w:line="360" w:lineRule="auto"/>
        <w:ind w:firstLine="480"/>
        <w:rPr>
          <w:rFonts w:hAnsi="宋体" w:hint="default"/>
          <w:bCs/>
          <w:sz w:val="24"/>
          <w:szCs w:val="24"/>
        </w:rPr>
      </w:pPr>
      <w:r>
        <w:rPr>
          <w:rFonts w:hAnsi="宋体"/>
          <w:bCs/>
          <w:sz w:val="24"/>
          <w:szCs w:val="24"/>
        </w:rPr>
        <w:t>（</w:t>
      </w:r>
      <w:r>
        <w:rPr>
          <w:rFonts w:hAnsi="宋体"/>
          <w:bCs/>
          <w:sz w:val="24"/>
          <w:szCs w:val="24"/>
        </w:rPr>
        <w:t>2</w:t>
      </w:r>
      <w:r>
        <w:rPr>
          <w:rFonts w:hAnsi="宋体"/>
          <w:bCs/>
          <w:sz w:val="24"/>
          <w:szCs w:val="24"/>
        </w:rPr>
        <w:t>）政府采购合同专用条款</w:t>
      </w:r>
    </w:p>
    <w:p w14:paraId="3CFAD692" w14:textId="77777777" w:rsidR="00C520B4" w:rsidRDefault="004B2B99">
      <w:pPr>
        <w:pStyle w:val="a4"/>
        <w:spacing w:line="360" w:lineRule="auto"/>
        <w:ind w:firstLine="480"/>
        <w:rPr>
          <w:rFonts w:hAnsi="宋体" w:hint="default"/>
          <w:bCs/>
          <w:sz w:val="24"/>
          <w:szCs w:val="24"/>
        </w:rPr>
      </w:pPr>
      <w:r>
        <w:rPr>
          <w:rFonts w:hAnsi="宋体"/>
          <w:bCs/>
          <w:sz w:val="24"/>
          <w:szCs w:val="24"/>
        </w:rPr>
        <w:t>（</w:t>
      </w:r>
      <w:r>
        <w:rPr>
          <w:rFonts w:hAnsi="宋体"/>
          <w:bCs/>
          <w:sz w:val="24"/>
          <w:szCs w:val="24"/>
        </w:rPr>
        <w:t>3</w:t>
      </w:r>
      <w:r>
        <w:rPr>
          <w:rFonts w:hAnsi="宋体"/>
          <w:bCs/>
          <w:sz w:val="24"/>
          <w:szCs w:val="24"/>
        </w:rPr>
        <w:t>）政府采购合同通用条款</w:t>
      </w:r>
    </w:p>
    <w:p w14:paraId="7E0676ED" w14:textId="77777777" w:rsidR="00C520B4" w:rsidRDefault="004B2B99">
      <w:pPr>
        <w:pStyle w:val="a4"/>
        <w:spacing w:line="360" w:lineRule="auto"/>
        <w:ind w:firstLine="480"/>
        <w:rPr>
          <w:rFonts w:hAnsi="宋体" w:hint="default"/>
          <w:bCs/>
          <w:sz w:val="24"/>
          <w:szCs w:val="24"/>
        </w:rPr>
      </w:pPr>
      <w:r>
        <w:rPr>
          <w:rFonts w:hAnsi="宋体"/>
          <w:bCs/>
          <w:sz w:val="24"/>
          <w:szCs w:val="24"/>
        </w:rPr>
        <w:t>（</w:t>
      </w:r>
      <w:r>
        <w:rPr>
          <w:rFonts w:hAnsi="宋体"/>
          <w:bCs/>
          <w:sz w:val="24"/>
          <w:szCs w:val="24"/>
        </w:rPr>
        <w:t>4</w:t>
      </w:r>
      <w:r>
        <w:rPr>
          <w:rFonts w:hAnsi="宋体"/>
          <w:bCs/>
          <w:sz w:val="24"/>
          <w:szCs w:val="24"/>
        </w:rPr>
        <w:t>）成交通知书</w:t>
      </w:r>
    </w:p>
    <w:p w14:paraId="590D64C5" w14:textId="77777777" w:rsidR="00C520B4" w:rsidRDefault="004B2B99">
      <w:pPr>
        <w:pStyle w:val="a4"/>
        <w:spacing w:line="360" w:lineRule="auto"/>
        <w:ind w:firstLine="480"/>
        <w:rPr>
          <w:rFonts w:hAnsi="宋体" w:hint="default"/>
          <w:bCs/>
          <w:sz w:val="24"/>
          <w:szCs w:val="24"/>
        </w:rPr>
      </w:pPr>
      <w:r>
        <w:rPr>
          <w:rFonts w:hAnsi="宋体"/>
          <w:bCs/>
          <w:sz w:val="24"/>
          <w:szCs w:val="24"/>
        </w:rPr>
        <w:t>（</w:t>
      </w:r>
      <w:r>
        <w:rPr>
          <w:rFonts w:hAnsi="宋体"/>
          <w:bCs/>
          <w:sz w:val="24"/>
          <w:szCs w:val="24"/>
        </w:rPr>
        <w:t>5</w:t>
      </w:r>
      <w:r>
        <w:rPr>
          <w:rFonts w:hAnsi="宋体"/>
          <w:bCs/>
          <w:sz w:val="24"/>
          <w:szCs w:val="24"/>
        </w:rPr>
        <w:t>）响应文件</w:t>
      </w:r>
    </w:p>
    <w:p w14:paraId="71DFD160" w14:textId="77777777" w:rsidR="00C520B4" w:rsidRDefault="004B2B99">
      <w:pPr>
        <w:pStyle w:val="a4"/>
        <w:spacing w:line="360" w:lineRule="auto"/>
        <w:ind w:firstLine="480"/>
        <w:rPr>
          <w:rFonts w:hAnsi="宋体" w:hint="default"/>
          <w:bCs/>
          <w:sz w:val="24"/>
          <w:szCs w:val="24"/>
        </w:rPr>
      </w:pPr>
      <w:r>
        <w:rPr>
          <w:rFonts w:hAnsi="宋体"/>
          <w:bCs/>
          <w:sz w:val="24"/>
          <w:szCs w:val="24"/>
        </w:rPr>
        <w:t>（</w:t>
      </w:r>
      <w:r>
        <w:rPr>
          <w:rFonts w:hAnsi="宋体"/>
          <w:bCs/>
          <w:sz w:val="24"/>
          <w:szCs w:val="24"/>
        </w:rPr>
        <w:t>6</w:t>
      </w:r>
      <w:r>
        <w:rPr>
          <w:rFonts w:hAnsi="宋体"/>
          <w:bCs/>
          <w:sz w:val="24"/>
          <w:szCs w:val="24"/>
        </w:rPr>
        <w:t>）采购文件</w:t>
      </w:r>
    </w:p>
    <w:p w14:paraId="32703AB9" w14:textId="77777777" w:rsidR="00C520B4" w:rsidRDefault="004B2B99">
      <w:pPr>
        <w:pStyle w:val="a4"/>
        <w:spacing w:line="360" w:lineRule="auto"/>
        <w:ind w:firstLine="480"/>
        <w:rPr>
          <w:rFonts w:hAnsi="宋体" w:hint="default"/>
          <w:bCs/>
          <w:sz w:val="24"/>
          <w:szCs w:val="24"/>
        </w:rPr>
      </w:pPr>
      <w:r>
        <w:rPr>
          <w:rFonts w:hAnsi="宋体"/>
          <w:bCs/>
          <w:sz w:val="24"/>
          <w:szCs w:val="24"/>
        </w:rPr>
        <w:t>（</w:t>
      </w:r>
      <w:r>
        <w:rPr>
          <w:rFonts w:hAnsi="宋体"/>
          <w:bCs/>
          <w:sz w:val="24"/>
          <w:szCs w:val="24"/>
        </w:rPr>
        <w:t>7</w:t>
      </w:r>
      <w:r>
        <w:rPr>
          <w:rFonts w:hAnsi="宋体"/>
          <w:bCs/>
          <w:sz w:val="24"/>
          <w:szCs w:val="24"/>
        </w:rPr>
        <w:t>）有关技术文件，图纸</w:t>
      </w:r>
    </w:p>
    <w:p w14:paraId="1689A5F3" w14:textId="77777777" w:rsidR="00C520B4" w:rsidRDefault="004B2B99">
      <w:pPr>
        <w:pStyle w:val="a4"/>
        <w:spacing w:line="360" w:lineRule="auto"/>
        <w:ind w:firstLine="480"/>
        <w:rPr>
          <w:rFonts w:hAnsi="宋体" w:hint="default"/>
          <w:bCs/>
          <w:sz w:val="24"/>
          <w:szCs w:val="24"/>
        </w:rPr>
      </w:pPr>
      <w:r>
        <w:rPr>
          <w:rFonts w:hAnsi="宋体"/>
          <w:bCs/>
          <w:sz w:val="24"/>
          <w:szCs w:val="24"/>
        </w:rPr>
        <w:lastRenderedPageBreak/>
        <w:t>（</w:t>
      </w:r>
      <w:r>
        <w:rPr>
          <w:rFonts w:hAnsi="宋体"/>
          <w:bCs/>
          <w:sz w:val="24"/>
          <w:szCs w:val="24"/>
        </w:rPr>
        <w:t>8</w:t>
      </w:r>
      <w:r>
        <w:rPr>
          <w:rFonts w:hAnsi="宋体"/>
          <w:bCs/>
          <w:sz w:val="24"/>
          <w:szCs w:val="24"/>
        </w:rPr>
        <w:t>）国家法律、行政法规和规章制度规定或合同约定的作为合同组成部分的其他文件</w:t>
      </w:r>
    </w:p>
    <w:p w14:paraId="39B00D7B" w14:textId="77777777" w:rsidR="00C520B4" w:rsidRDefault="004B2B99">
      <w:pPr>
        <w:pStyle w:val="a4"/>
        <w:spacing w:line="360" w:lineRule="auto"/>
        <w:ind w:firstLine="482"/>
        <w:rPr>
          <w:rFonts w:hAnsi="宋体" w:hint="default"/>
          <w:b/>
          <w:sz w:val="24"/>
          <w:szCs w:val="24"/>
        </w:rPr>
      </w:pPr>
      <w:r>
        <w:rPr>
          <w:rFonts w:hAnsi="宋体"/>
          <w:b/>
          <w:sz w:val="24"/>
          <w:szCs w:val="24"/>
        </w:rPr>
        <w:t>五、服务期、服务地点</w:t>
      </w:r>
    </w:p>
    <w:p w14:paraId="3201F5FC" w14:textId="77777777" w:rsidR="00C520B4" w:rsidRDefault="004B2B99">
      <w:pPr>
        <w:pStyle w:val="a4"/>
        <w:spacing w:line="360" w:lineRule="auto"/>
        <w:ind w:firstLine="480"/>
        <w:rPr>
          <w:rFonts w:hAnsi="宋体" w:hint="default"/>
          <w:bCs/>
          <w:sz w:val="24"/>
          <w:szCs w:val="24"/>
        </w:rPr>
      </w:pPr>
      <w:r>
        <w:rPr>
          <w:rFonts w:hAnsi="宋体"/>
          <w:bCs/>
          <w:sz w:val="24"/>
          <w:szCs w:val="24"/>
        </w:rPr>
        <w:t>5.1</w:t>
      </w:r>
      <w:bookmarkStart w:id="8" w:name="tip_risk_bookmark_7"/>
      <w:r>
        <w:rPr>
          <w:rFonts w:hAnsi="宋体"/>
          <w:bCs/>
          <w:sz w:val="24"/>
          <w:szCs w:val="24"/>
        </w:rPr>
        <w:t>服务期</w:t>
      </w:r>
      <w:r>
        <w:rPr>
          <w:rFonts w:hAnsi="宋体"/>
          <w:bCs/>
          <w:sz w:val="24"/>
          <w:szCs w:val="24"/>
        </w:rPr>
        <w:t>/</w:t>
      </w:r>
      <w:r>
        <w:rPr>
          <w:rFonts w:hAnsi="宋体"/>
          <w:bCs/>
          <w:sz w:val="24"/>
          <w:szCs w:val="24"/>
        </w:rPr>
        <w:t>交付期：</w:t>
      </w:r>
      <w:r>
        <w:rPr>
          <w:rFonts w:hAnsi="宋体"/>
          <w:bCs/>
          <w:sz w:val="24"/>
          <w:szCs w:val="24"/>
          <w:u w:val="single"/>
        </w:rPr>
        <w:t>自合同签订之日起一年内。</w:t>
      </w:r>
      <w:bookmarkEnd w:id="8"/>
    </w:p>
    <w:p w14:paraId="0CA110DA" w14:textId="77777777" w:rsidR="00C520B4" w:rsidRDefault="004B2B99">
      <w:pPr>
        <w:pStyle w:val="a4"/>
        <w:spacing w:line="360" w:lineRule="auto"/>
        <w:ind w:firstLine="480"/>
        <w:rPr>
          <w:rFonts w:hAnsi="宋体" w:hint="default"/>
          <w:bCs/>
          <w:sz w:val="24"/>
          <w:szCs w:val="24"/>
        </w:rPr>
      </w:pPr>
      <w:r>
        <w:rPr>
          <w:rFonts w:hAnsi="宋体"/>
          <w:bCs/>
          <w:sz w:val="24"/>
          <w:szCs w:val="24"/>
        </w:rPr>
        <w:t>5</w:t>
      </w:r>
      <w:r>
        <w:rPr>
          <w:rFonts w:hAnsi="宋体" w:hint="default"/>
          <w:bCs/>
          <w:sz w:val="24"/>
          <w:szCs w:val="24"/>
        </w:rPr>
        <w:t>.2</w:t>
      </w:r>
      <w:r>
        <w:rPr>
          <w:rFonts w:hAnsi="宋体"/>
          <w:bCs/>
          <w:sz w:val="24"/>
          <w:szCs w:val="24"/>
        </w:rPr>
        <w:t>交付方式：</w:t>
      </w:r>
      <w:r>
        <w:rPr>
          <w:rFonts w:hAnsi="宋体"/>
          <w:bCs/>
          <w:sz w:val="24"/>
          <w:szCs w:val="24"/>
          <w:u w:val="single"/>
        </w:rPr>
        <w:t>甲方指定</w:t>
      </w:r>
      <w:r>
        <w:rPr>
          <w:rFonts w:hAnsi="宋体"/>
          <w:bCs/>
          <w:sz w:val="24"/>
          <w:szCs w:val="24"/>
        </w:rPr>
        <w:t>。</w:t>
      </w:r>
    </w:p>
    <w:p w14:paraId="7F25F9EB" w14:textId="77777777" w:rsidR="00C520B4" w:rsidRDefault="004B2B99">
      <w:pPr>
        <w:pStyle w:val="a4"/>
        <w:spacing w:line="360" w:lineRule="auto"/>
        <w:ind w:firstLine="480"/>
        <w:rPr>
          <w:rFonts w:hAnsi="宋体" w:hint="default"/>
          <w:bCs/>
          <w:sz w:val="24"/>
          <w:szCs w:val="24"/>
        </w:rPr>
      </w:pPr>
      <w:r>
        <w:rPr>
          <w:rFonts w:hAnsi="宋体"/>
          <w:bCs/>
          <w:sz w:val="24"/>
          <w:szCs w:val="24"/>
        </w:rPr>
        <w:t>5.</w:t>
      </w:r>
      <w:r>
        <w:rPr>
          <w:rFonts w:hAnsi="宋体" w:hint="default"/>
          <w:bCs/>
          <w:sz w:val="24"/>
          <w:szCs w:val="24"/>
        </w:rPr>
        <w:t>3</w:t>
      </w:r>
      <w:r>
        <w:rPr>
          <w:rFonts w:hAnsi="宋体"/>
          <w:bCs/>
          <w:sz w:val="24"/>
          <w:szCs w:val="24"/>
        </w:rPr>
        <w:t>服务</w:t>
      </w:r>
      <w:r>
        <w:rPr>
          <w:rFonts w:hAnsi="宋体"/>
          <w:bCs/>
          <w:sz w:val="24"/>
          <w:szCs w:val="24"/>
        </w:rPr>
        <w:t>/</w:t>
      </w:r>
      <w:r>
        <w:rPr>
          <w:rFonts w:hAnsi="宋体"/>
          <w:bCs/>
          <w:sz w:val="24"/>
          <w:szCs w:val="24"/>
        </w:rPr>
        <w:t>交付地点：</w:t>
      </w:r>
      <w:r>
        <w:rPr>
          <w:rFonts w:hAnsi="宋体"/>
          <w:bCs/>
          <w:sz w:val="24"/>
          <w:szCs w:val="24"/>
          <w:u w:val="single"/>
        </w:rPr>
        <w:t>甲方指定</w:t>
      </w:r>
      <w:r>
        <w:rPr>
          <w:rFonts w:hAnsi="宋体"/>
          <w:bCs/>
          <w:sz w:val="24"/>
          <w:szCs w:val="24"/>
        </w:rPr>
        <w:t>。</w:t>
      </w:r>
    </w:p>
    <w:p w14:paraId="33A6BD46" w14:textId="77777777" w:rsidR="00C520B4" w:rsidRDefault="004B2B99">
      <w:pPr>
        <w:pStyle w:val="a4"/>
        <w:spacing w:line="360" w:lineRule="auto"/>
        <w:ind w:firstLine="480"/>
        <w:rPr>
          <w:rFonts w:hAnsi="宋体" w:hint="default"/>
          <w:bCs/>
          <w:color w:val="000000" w:themeColor="text1"/>
          <w:sz w:val="24"/>
          <w:szCs w:val="24"/>
        </w:rPr>
      </w:pPr>
      <w:r>
        <w:rPr>
          <w:rFonts w:hAnsi="宋体"/>
          <w:bCs/>
          <w:color w:val="000000" w:themeColor="text1"/>
          <w:sz w:val="24"/>
          <w:szCs w:val="24"/>
        </w:rPr>
        <w:t>5.4</w:t>
      </w:r>
      <w:bookmarkStart w:id="9" w:name="tip_risk_bookmark_8"/>
      <w:r>
        <w:rPr>
          <w:rFonts w:hAnsi="宋体"/>
          <w:bCs/>
          <w:color w:val="000000" w:themeColor="text1"/>
          <w:sz w:val="24"/>
          <w:szCs w:val="24"/>
        </w:rPr>
        <w:t>项目验收考核要求</w:t>
      </w:r>
    </w:p>
    <w:p w14:paraId="17361AC2" w14:textId="77777777" w:rsidR="00C520B4" w:rsidRDefault="004B2B99">
      <w:pPr>
        <w:pStyle w:val="a4"/>
        <w:spacing w:line="360" w:lineRule="auto"/>
        <w:ind w:firstLine="480"/>
        <w:rPr>
          <w:rFonts w:hAnsi="宋体" w:hint="default"/>
          <w:bCs/>
          <w:color w:val="000000" w:themeColor="text1"/>
          <w:sz w:val="24"/>
          <w:szCs w:val="24"/>
        </w:rPr>
      </w:pPr>
      <w:bookmarkStart w:id="10" w:name="auto_fouce_9"/>
      <w:bookmarkStart w:id="11" w:name="tip_risk_bookmark_10"/>
      <w:r>
        <w:rPr>
          <w:rFonts w:hAnsi="宋体"/>
          <w:bCs/>
          <w:color w:val="000000" w:themeColor="text1"/>
          <w:sz w:val="24"/>
          <w:szCs w:val="24"/>
        </w:rPr>
        <w:t>（</w:t>
      </w:r>
      <w:r>
        <w:rPr>
          <w:rFonts w:hAnsi="宋体"/>
          <w:bCs/>
          <w:color w:val="000000" w:themeColor="text1"/>
          <w:sz w:val="24"/>
          <w:szCs w:val="24"/>
        </w:rPr>
        <w:t>1</w:t>
      </w:r>
      <w:r>
        <w:rPr>
          <w:rFonts w:hAnsi="宋体"/>
          <w:bCs/>
          <w:color w:val="000000" w:themeColor="text1"/>
          <w:sz w:val="24"/>
          <w:szCs w:val="24"/>
        </w:rPr>
        <w:t>）</w:t>
      </w:r>
      <w:r>
        <w:rPr>
          <w:rFonts w:hAnsi="宋体"/>
          <w:bCs/>
          <w:color w:val="000000" w:themeColor="text1"/>
          <w:sz w:val="24"/>
          <w:szCs w:val="24"/>
        </w:rPr>
        <w:t>2026</w:t>
      </w:r>
      <w:r>
        <w:rPr>
          <w:rFonts w:hAnsi="宋体"/>
          <w:bCs/>
          <w:color w:val="000000" w:themeColor="text1"/>
          <w:sz w:val="24"/>
          <w:szCs w:val="24"/>
        </w:rPr>
        <w:t>年</w:t>
      </w:r>
      <w:r>
        <w:rPr>
          <w:rFonts w:hAnsi="宋体"/>
          <w:bCs/>
          <w:color w:val="000000" w:themeColor="text1"/>
          <w:sz w:val="24"/>
          <w:szCs w:val="24"/>
        </w:rPr>
        <w:t>11</w:t>
      </w:r>
      <w:r>
        <w:rPr>
          <w:rFonts w:hAnsi="宋体"/>
          <w:bCs/>
          <w:color w:val="000000" w:themeColor="text1"/>
          <w:sz w:val="24"/>
          <w:szCs w:val="24"/>
        </w:rPr>
        <w:t>月底前</w:t>
      </w:r>
      <w:r>
        <w:rPr>
          <w:rFonts w:hAnsi="宋体"/>
          <w:bCs/>
          <w:color w:val="000000" w:themeColor="text1"/>
          <w:sz w:val="24"/>
          <w:szCs w:val="24"/>
        </w:rPr>
        <w:t>提交项目总结，包括相关佐证材料。总结材料须全面系统反映项目工作情况，包括项目开展的主要工作、重要工作举措、工作亮点特色、典型工作案例、工作成效目标任务完成情况，以及工作不足与后续打算等。佐证材料包括：特聘专家库名单、项目库清单、项目推广活动证明、科技小院命名通知、科技小院信息化平台证明、科技小院市集活动通知、科技小院志愿服务清单、农技协调</w:t>
      </w:r>
      <w:proofErr w:type="gramStart"/>
      <w:r>
        <w:rPr>
          <w:rFonts w:hAnsi="宋体"/>
          <w:bCs/>
          <w:color w:val="000000" w:themeColor="text1"/>
          <w:sz w:val="24"/>
          <w:szCs w:val="24"/>
        </w:rPr>
        <w:t>研</w:t>
      </w:r>
      <w:proofErr w:type="gramEnd"/>
      <w:r>
        <w:rPr>
          <w:rFonts w:hAnsi="宋体"/>
          <w:bCs/>
          <w:color w:val="000000" w:themeColor="text1"/>
          <w:sz w:val="24"/>
          <w:szCs w:val="24"/>
        </w:rPr>
        <w:t>函、院士专家科普进农村活动等通知文件、照片、大美志愿截图、视频、活动开展新闻稿等，佐证材料涉及的数量指标须符合采购标的数量要求。</w:t>
      </w:r>
      <w:bookmarkEnd w:id="9"/>
      <w:bookmarkEnd w:id="10"/>
      <w:bookmarkEnd w:id="11"/>
    </w:p>
    <w:p w14:paraId="1DC90380" w14:textId="77777777" w:rsidR="00C520B4" w:rsidRDefault="004B2B99">
      <w:pPr>
        <w:pStyle w:val="a4"/>
        <w:spacing w:line="360" w:lineRule="auto"/>
        <w:ind w:firstLine="480"/>
        <w:rPr>
          <w:rFonts w:hAnsi="宋体" w:hint="default"/>
          <w:bCs/>
          <w:color w:val="000000" w:themeColor="text1"/>
          <w:sz w:val="24"/>
          <w:szCs w:val="24"/>
        </w:rPr>
      </w:pPr>
      <w:r>
        <w:rPr>
          <w:rFonts w:hAnsi="宋体"/>
          <w:bCs/>
          <w:color w:val="000000" w:themeColor="text1"/>
          <w:sz w:val="24"/>
          <w:szCs w:val="24"/>
        </w:rPr>
        <w:t>（</w:t>
      </w:r>
      <w:r>
        <w:rPr>
          <w:rFonts w:hAnsi="宋体"/>
          <w:bCs/>
          <w:color w:val="000000" w:themeColor="text1"/>
          <w:sz w:val="24"/>
          <w:szCs w:val="24"/>
        </w:rPr>
        <w:t>2</w:t>
      </w:r>
      <w:r>
        <w:rPr>
          <w:rFonts w:hAnsi="宋体"/>
          <w:bCs/>
          <w:color w:val="000000" w:themeColor="text1"/>
          <w:sz w:val="24"/>
          <w:szCs w:val="24"/>
        </w:rPr>
        <w:t>）组织专家考核，项目承担单位现场汇报</w:t>
      </w:r>
      <w:r>
        <w:rPr>
          <w:rFonts w:hAnsi="宋体"/>
          <w:bCs/>
          <w:color w:val="000000" w:themeColor="text1"/>
          <w:sz w:val="24"/>
          <w:szCs w:val="24"/>
        </w:rPr>
        <w:t>项目实施完成情况，并接受专家质询，综合考评项目实施质量成效。</w:t>
      </w:r>
    </w:p>
    <w:p w14:paraId="6EF1B3FD" w14:textId="77777777" w:rsidR="00C520B4" w:rsidRDefault="004B2B99">
      <w:pPr>
        <w:spacing w:line="360" w:lineRule="auto"/>
        <w:ind w:firstLine="482"/>
        <w:rPr>
          <w:rFonts w:ascii="宋体" w:hAnsi="宋体"/>
          <w:b/>
          <w:sz w:val="24"/>
        </w:rPr>
      </w:pPr>
      <w:r>
        <w:rPr>
          <w:rFonts w:ascii="宋体" w:hAnsi="宋体" w:hint="eastAsia"/>
          <w:b/>
          <w:sz w:val="24"/>
        </w:rPr>
        <w:t>六、转包或分包</w:t>
      </w:r>
    </w:p>
    <w:p w14:paraId="4992E86C" w14:textId="77777777" w:rsidR="00C520B4" w:rsidRDefault="004B2B99">
      <w:pPr>
        <w:spacing w:line="360" w:lineRule="auto"/>
        <w:ind w:firstLine="480"/>
        <w:rPr>
          <w:rFonts w:ascii="宋体" w:hAnsi="宋体"/>
          <w:sz w:val="24"/>
        </w:rPr>
      </w:pPr>
      <w:r>
        <w:rPr>
          <w:rFonts w:ascii="宋体" w:hAnsi="宋体"/>
          <w:sz w:val="24"/>
        </w:rPr>
        <w:t>6</w:t>
      </w:r>
      <w:r>
        <w:rPr>
          <w:rFonts w:ascii="宋体" w:hAnsi="宋体" w:hint="eastAsia"/>
          <w:sz w:val="24"/>
        </w:rPr>
        <w:t>.1</w:t>
      </w:r>
      <w:bookmarkStart w:id="12" w:name="_Hlk213057743"/>
      <w:r>
        <w:rPr>
          <w:rFonts w:ascii="宋体" w:hAnsi="宋体" w:hint="eastAsia"/>
          <w:color w:val="000000"/>
          <w:sz w:val="24"/>
        </w:rPr>
        <w:t>乙方不得将合同标的转包给</w:t>
      </w:r>
      <w:r>
        <w:rPr>
          <w:rFonts w:ascii="宋体" w:hAnsi="宋体" w:hint="eastAsia"/>
          <w:sz w:val="24"/>
        </w:rPr>
        <w:t>其他供应</w:t>
      </w:r>
      <w:proofErr w:type="gramStart"/>
      <w:r>
        <w:rPr>
          <w:rFonts w:ascii="宋体" w:hAnsi="宋体" w:hint="eastAsia"/>
          <w:sz w:val="24"/>
        </w:rPr>
        <w:t>商</w:t>
      </w:r>
      <w:r>
        <w:rPr>
          <w:rFonts w:ascii="宋体" w:hAnsi="宋体" w:hint="eastAsia"/>
          <w:color w:val="000000"/>
          <w:sz w:val="24"/>
        </w:rPr>
        <w:t>履行</w:t>
      </w:r>
      <w:proofErr w:type="gramEnd"/>
      <w:r>
        <w:rPr>
          <w:rFonts w:ascii="宋体" w:hAnsi="宋体" w:hint="eastAsia"/>
          <w:color w:val="000000"/>
          <w:sz w:val="24"/>
        </w:rPr>
        <w:t>,</w:t>
      </w:r>
      <w:r>
        <w:rPr>
          <w:rFonts w:ascii="宋体" w:hAnsi="宋体"/>
          <w:sz w:val="24"/>
        </w:rPr>
        <w:t xml:space="preserve"> </w:t>
      </w:r>
      <w:r>
        <w:rPr>
          <w:rFonts w:ascii="宋体" w:hAnsi="宋体" w:hint="eastAsia"/>
          <w:color w:val="000000"/>
          <w:sz w:val="24"/>
        </w:rPr>
        <w:t>也不得将合同主体部分或关键性工作分包给第三方</w:t>
      </w:r>
      <w:r>
        <w:rPr>
          <w:rFonts w:ascii="宋体" w:hAnsi="宋体" w:hint="eastAsia"/>
          <w:sz w:val="24"/>
        </w:rPr>
        <w:t>；</w:t>
      </w:r>
      <w:bookmarkEnd w:id="12"/>
    </w:p>
    <w:p w14:paraId="23EB4649" w14:textId="77777777" w:rsidR="00C520B4" w:rsidRDefault="004B2B99">
      <w:pPr>
        <w:spacing w:line="360" w:lineRule="auto"/>
        <w:ind w:firstLine="480"/>
        <w:rPr>
          <w:rFonts w:ascii="宋体" w:hAnsi="宋体"/>
          <w:sz w:val="24"/>
        </w:rPr>
      </w:pPr>
      <w:r>
        <w:rPr>
          <w:rFonts w:ascii="宋体" w:hAnsi="宋体"/>
          <w:sz w:val="24"/>
        </w:rPr>
        <w:t>6</w:t>
      </w:r>
      <w:r>
        <w:rPr>
          <w:rFonts w:ascii="宋体" w:hAnsi="宋体" w:hint="eastAsia"/>
          <w:sz w:val="24"/>
        </w:rPr>
        <w:t xml:space="preserve">.2 </w:t>
      </w:r>
      <w:bookmarkStart w:id="13" w:name="auto_fouce_11"/>
      <w:r>
        <w:rPr>
          <w:rFonts w:ascii="宋体" w:hAnsi="宋体" w:hint="eastAsia"/>
          <w:sz w:val="24"/>
        </w:rPr>
        <w:t>涉及合同分包的，乙方应根据采购文件和响应文件规定进行合同分包，或得到甲方的书面同意；</w:t>
      </w:r>
      <w:r>
        <w:rPr>
          <w:rFonts w:ascii="宋体" w:hAnsi="宋体" w:hint="eastAsia"/>
          <w:color w:val="FF0000"/>
          <w:sz w:val="24"/>
        </w:rPr>
        <w:t>乙方应当就分包部分的服务质量向甲方承担全部连带责任；</w:t>
      </w:r>
      <w:bookmarkEnd w:id="13"/>
    </w:p>
    <w:p w14:paraId="13F42A33" w14:textId="77777777" w:rsidR="00C520B4" w:rsidRDefault="004B2B99">
      <w:pPr>
        <w:spacing w:line="360" w:lineRule="auto"/>
        <w:ind w:firstLine="480"/>
        <w:rPr>
          <w:rFonts w:ascii="宋体" w:hAnsi="宋体"/>
          <w:sz w:val="24"/>
        </w:rPr>
      </w:pPr>
      <w:r>
        <w:rPr>
          <w:rFonts w:ascii="宋体" w:hAnsi="宋体" w:hint="eastAsia"/>
          <w:sz w:val="24"/>
        </w:rPr>
        <w:t>6.3</w:t>
      </w:r>
      <w:r>
        <w:rPr>
          <w:rFonts w:ascii="宋体" w:hAnsi="宋体" w:hint="eastAsia"/>
          <w:sz w:val="24"/>
        </w:rPr>
        <w:t>若乙方擅自转包或分包的，甲方有权解除合同并</w:t>
      </w:r>
      <w:bookmarkStart w:id="14" w:name="_Hlk213057879"/>
      <w:r>
        <w:rPr>
          <w:rFonts w:ascii="宋体" w:hAnsi="宋体" w:hint="eastAsia"/>
          <w:sz w:val="24"/>
        </w:rPr>
        <w:t>要求乙方承担由此造成的全部损失。</w:t>
      </w:r>
      <w:bookmarkEnd w:id="14"/>
    </w:p>
    <w:p w14:paraId="1903AB8A" w14:textId="77777777" w:rsidR="00C520B4" w:rsidRDefault="004B2B99">
      <w:pPr>
        <w:spacing w:line="360" w:lineRule="auto"/>
        <w:ind w:firstLine="482"/>
        <w:rPr>
          <w:rFonts w:ascii="宋体" w:hAnsi="宋体"/>
          <w:sz w:val="24"/>
        </w:rPr>
      </w:pPr>
      <w:r>
        <w:rPr>
          <w:rFonts w:ascii="宋体" w:hAnsi="宋体" w:cs="宋体" w:hint="eastAsia"/>
          <w:b/>
          <w:bCs/>
          <w:sz w:val="24"/>
        </w:rPr>
        <w:t>七、</w:t>
      </w:r>
      <w:bookmarkStart w:id="15" w:name="_Hlk143440018"/>
      <w:r>
        <w:rPr>
          <w:rFonts w:ascii="宋体" w:hAnsi="宋体" w:cs="宋体" w:hint="eastAsia"/>
          <w:b/>
          <w:bCs/>
          <w:sz w:val="24"/>
        </w:rPr>
        <w:t>甲方权利和义务：</w:t>
      </w:r>
      <w:bookmarkEnd w:id="15"/>
    </w:p>
    <w:p w14:paraId="3CD88BC6" w14:textId="77777777" w:rsidR="00C520B4" w:rsidRDefault="004B2B99">
      <w:pPr>
        <w:pStyle w:val="a4"/>
        <w:spacing w:line="360" w:lineRule="auto"/>
        <w:ind w:firstLine="480"/>
        <w:rPr>
          <w:rFonts w:hAnsi="宋体" w:hint="default"/>
          <w:color w:val="C00000"/>
          <w:sz w:val="24"/>
          <w:szCs w:val="24"/>
        </w:rPr>
      </w:pPr>
      <w:r>
        <w:rPr>
          <w:rFonts w:hAnsi="宋体"/>
          <w:color w:val="000000"/>
          <w:sz w:val="24"/>
          <w:szCs w:val="24"/>
        </w:rPr>
        <w:t>7.1</w:t>
      </w:r>
      <w:bookmarkStart w:id="16" w:name="auto_fouce_12"/>
      <w:r>
        <w:rPr>
          <w:rFonts w:hAnsi="宋体"/>
          <w:color w:val="000000"/>
          <w:sz w:val="24"/>
          <w:szCs w:val="24"/>
        </w:rPr>
        <w:t>签署合同后，甲方应确定项目负责人（或项目联系人），负责与本合同有关的事务。甲方有权对乙方的履约行为进行检查，并及时确认乙方提交的事项。</w:t>
      </w:r>
      <w:r>
        <w:rPr>
          <w:rFonts w:hAnsi="宋体"/>
          <w:color w:val="C00000"/>
          <w:sz w:val="24"/>
          <w:szCs w:val="24"/>
        </w:rPr>
        <w:t>甲方</w:t>
      </w:r>
      <w:r>
        <w:rPr>
          <w:rFonts w:hAnsi="宋体"/>
          <w:color w:val="C00000"/>
          <w:sz w:val="24"/>
          <w:szCs w:val="24"/>
        </w:rPr>
        <w:t>仅承担本合同明确约定的</w:t>
      </w:r>
      <w:r>
        <w:rPr>
          <w:rFonts w:hAnsi="宋体"/>
          <w:color w:val="C00000"/>
          <w:sz w:val="24"/>
          <w:szCs w:val="24"/>
        </w:rPr>
        <w:t>配合</w:t>
      </w:r>
      <w:r>
        <w:rPr>
          <w:rFonts w:hAnsi="宋体"/>
          <w:color w:val="C00000"/>
          <w:sz w:val="24"/>
          <w:szCs w:val="24"/>
        </w:rPr>
        <w:t>义务，无明确约定的甲</w:t>
      </w:r>
      <w:r>
        <w:rPr>
          <w:rFonts w:hAnsi="宋体"/>
          <w:color w:val="C00000"/>
          <w:sz w:val="24"/>
          <w:szCs w:val="24"/>
        </w:rPr>
        <w:t>方</w:t>
      </w:r>
      <w:r>
        <w:rPr>
          <w:rFonts w:hAnsi="宋体"/>
          <w:color w:val="C00000"/>
          <w:sz w:val="24"/>
          <w:szCs w:val="24"/>
        </w:rPr>
        <w:t>不负有配合</w:t>
      </w:r>
      <w:r>
        <w:rPr>
          <w:rFonts w:hAnsi="宋体"/>
          <w:color w:val="C00000"/>
          <w:sz w:val="24"/>
          <w:szCs w:val="24"/>
        </w:rPr>
        <w:lastRenderedPageBreak/>
        <w:t>义务</w:t>
      </w:r>
      <w:r>
        <w:rPr>
          <w:rFonts w:hAnsi="宋体"/>
          <w:color w:val="C00000"/>
          <w:sz w:val="24"/>
          <w:szCs w:val="24"/>
        </w:rPr>
        <w:t>。</w:t>
      </w:r>
      <w:bookmarkEnd w:id="16"/>
    </w:p>
    <w:p w14:paraId="5A76FF13" w14:textId="77777777" w:rsidR="00C520B4" w:rsidRDefault="004B2B99">
      <w:pPr>
        <w:spacing w:line="360" w:lineRule="auto"/>
        <w:ind w:firstLine="480"/>
        <w:jc w:val="left"/>
        <w:rPr>
          <w:rFonts w:ascii="宋体" w:hAnsi="宋体"/>
          <w:color w:val="000000"/>
          <w:sz w:val="24"/>
        </w:rPr>
      </w:pPr>
      <w:r>
        <w:rPr>
          <w:rFonts w:ascii="宋体" w:hAnsi="宋体" w:hint="eastAsia"/>
          <w:color w:val="000000"/>
          <w:sz w:val="24"/>
        </w:rPr>
        <w:t xml:space="preserve">7.2 </w:t>
      </w:r>
      <w:r>
        <w:rPr>
          <w:rFonts w:ascii="宋体" w:hAnsi="宋体" w:hint="eastAsia"/>
          <w:color w:val="000000"/>
          <w:sz w:val="24"/>
        </w:rPr>
        <w:t>甲方有权要求乙方按时提交各阶段有关安排计划，并有权定期核查乙方提供服务的情况。</w:t>
      </w:r>
    </w:p>
    <w:p w14:paraId="22245512" w14:textId="77777777" w:rsidR="00C520B4" w:rsidRDefault="004B2B99">
      <w:pPr>
        <w:spacing w:line="360" w:lineRule="auto"/>
        <w:ind w:firstLine="480"/>
        <w:jc w:val="left"/>
        <w:rPr>
          <w:rFonts w:ascii="宋体" w:hAnsi="宋体"/>
          <w:color w:val="FF0000"/>
          <w:sz w:val="24"/>
        </w:rPr>
      </w:pPr>
      <w:r>
        <w:rPr>
          <w:rFonts w:ascii="宋体" w:hAnsi="宋体" w:hint="eastAsia"/>
          <w:color w:val="000000"/>
          <w:sz w:val="24"/>
        </w:rPr>
        <w:t>7.3</w:t>
      </w:r>
      <w:r>
        <w:rPr>
          <w:rFonts w:ascii="宋体" w:hAnsi="宋体" w:hint="eastAsia"/>
          <w:color w:val="000000"/>
          <w:sz w:val="24"/>
        </w:rPr>
        <w:t>甲方应当按照合同约定及时对采购标的进行验收。</w:t>
      </w:r>
      <w:bookmarkStart w:id="17" w:name="auto_fouce_13"/>
    </w:p>
    <w:p w14:paraId="76A466C2" w14:textId="77777777" w:rsidR="00C520B4" w:rsidRDefault="004B2B99">
      <w:pPr>
        <w:spacing w:line="360" w:lineRule="auto"/>
        <w:ind w:firstLine="480"/>
        <w:jc w:val="left"/>
        <w:rPr>
          <w:rFonts w:ascii="宋体" w:hAnsi="宋体"/>
          <w:color w:val="000000"/>
          <w:sz w:val="24"/>
        </w:rPr>
      </w:pPr>
      <w:r>
        <w:rPr>
          <w:rFonts w:ascii="宋体" w:hAnsi="宋体" w:hint="eastAsia"/>
          <w:color w:val="FF0000"/>
          <w:sz w:val="24"/>
        </w:rPr>
        <w:t>甲方应当在乙方提交完整的验收申请及全部佐证材料后【】</w:t>
      </w:r>
      <w:proofErr w:type="gramStart"/>
      <w:r>
        <w:rPr>
          <w:rFonts w:ascii="宋体" w:hAnsi="宋体" w:hint="eastAsia"/>
          <w:color w:val="FF0000"/>
          <w:sz w:val="24"/>
        </w:rPr>
        <w:t>个</w:t>
      </w:r>
      <w:proofErr w:type="gramEnd"/>
      <w:r>
        <w:rPr>
          <w:rFonts w:ascii="宋体" w:hAnsi="宋体" w:hint="eastAsia"/>
          <w:color w:val="FF0000"/>
          <w:sz w:val="24"/>
        </w:rPr>
        <w:t>工作日内启动验收程序，验收过程中发现不符合要求的，应当一次性书面告知乙方整改，乙方整改后重新提交验收的，验收期限重</w:t>
      </w:r>
      <w:r>
        <w:rPr>
          <w:rFonts w:ascii="宋体" w:hAnsi="宋体" w:hint="eastAsia"/>
          <w:color w:val="FF0000"/>
          <w:sz w:val="24"/>
        </w:rPr>
        <w:t>新计算。</w:t>
      </w:r>
      <w:bookmarkEnd w:id="17"/>
    </w:p>
    <w:p w14:paraId="66E04CDB" w14:textId="77777777" w:rsidR="00C520B4" w:rsidRDefault="004B2B99">
      <w:pPr>
        <w:pStyle w:val="a4"/>
        <w:spacing w:line="360" w:lineRule="auto"/>
        <w:ind w:firstLine="480"/>
        <w:rPr>
          <w:rFonts w:hAnsi="宋体" w:hint="default"/>
          <w:sz w:val="24"/>
          <w:szCs w:val="24"/>
        </w:rPr>
      </w:pPr>
      <w:r>
        <w:rPr>
          <w:rFonts w:hAnsi="宋体"/>
          <w:sz w:val="24"/>
          <w:szCs w:val="24"/>
        </w:rPr>
        <w:t>（</w:t>
      </w:r>
      <w:r>
        <w:rPr>
          <w:rFonts w:hAnsi="宋体"/>
          <w:sz w:val="24"/>
          <w:szCs w:val="24"/>
        </w:rPr>
        <w:t>1</w:t>
      </w:r>
      <w:r>
        <w:rPr>
          <w:rFonts w:hAnsi="宋体"/>
          <w:sz w:val="24"/>
          <w:szCs w:val="24"/>
        </w:rPr>
        <w:t>）甲方可根据项目特点对合同期内的项目实施情况进行分期考核，综合考核情况和实施效果进行验收。乙方应做好相应配合工作。</w:t>
      </w:r>
    </w:p>
    <w:p w14:paraId="45F16C0A" w14:textId="77777777" w:rsidR="00C520B4" w:rsidRDefault="004B2B99">
      <w:pPr>
        <w:pStyle w:val="a4"/>
        <w:spacing w:line="360" w:lineRule="auto"/>
        <w:ind w:firstLine="480"/>
        <w:rPr>
          <w:rFonts w:hAnsi="宋体" w:hint="default"/>
          <w:sz w:val="24"/>
          <w:szCs w:val="24"/>
        </w:rPr>
      </w:pPr>
      <w:r>
        <w:rPr>
          <w:rFonts w:hAnsi="宋体"/>
          <w:sz w:val="24"/>
          <w:szCs w:val="24"/>
        </w:rPr>
        <w:t>（</w:t>
      </w:r>
      <w:r>
        <w:rPr>
          <w:rFonts w:hAnsi="宋体"/>
          <w:sz w:val="24"/>
          <w:szCs w:val="24"/>
        </w:rPr>
        <w:t>2</w:t>
      </w:r>
      <w:r>
        <w:rPr>
          <w:rFonts w:hAnsi="宋体"/>
          <w:sz w:val="24"/>
          <w:szCs w:val="24"/>
        </w:rPr>
        <w:t>）对于实际使用人和甲方分离的项目，甲方邀请实际使用人参与验收。</w:t>
      </w:r>
    </w:p>
    <w:p w14:paraId="59CA867C" w14:textId="77777777" w:rsidR="00C520B4" w:rsidRDefault="004B2B99">
      <w:pPr>
        <w:pStyle w:val="a4"/>
        <w:spacing w:line="360" w:lineRule="auto"/>
        <w:ind w:firstLine="480"/>
        <w:rPr>
          <w:rFonts w:hAnsi="宋体" w:hint="default"/>
          <w:sz w:val="24"/>
          <w:szCs w:val="24"/>
        </w:rPr>
      </w:pPr>
      <w:r>
        <w:rPr>
          <w:rFonts w:hAnsi="宋体"/>
          <w:sz w:val="24"/>
          <w:szCs w:val="24"/>
        </w:rPr>
        <w:t>（</w:t>
      </w:r>
      <w:r>
        <w:rPr>
          <w:rFonts w:hAnsi="宋体"/>
          <w:sz w:val="24"/>
          <w:szCs w:val="24"/>
        </w:rPr>
        <w:t>3</w:t>
      </w:r>
      <w:r>
        <w:rPr>
          <w:rFonts w:hAnsi="宋体"/>
          <w:sz w:val="24"/>
          <w:szCs w:val="24"/>
        </w:rPr>
        <w:t>）如有必要，甲方邀请参加本项目的其他供应商或第三</w:t>
      </w:r>
      <w:proofErr w:type="gramStart"/>
      <w:r>
        <w:rPr>
          <w:rFonts w:hAnsi="宋体"/>
          <w:sz w:val="24"/>
          <w:szCs w:val="24"/>
        </w:rPr>
        <w:t>方专业</w:t>
      </w:r>
      <w:proofErr w:type="gramEnd"/>
      <w:r>
        <w:rPr>
          <w:rFonts w:hAnsi="宋体"/>
          <w:sz w:val="24"/>
          <w:szCs w:val="24"/>
        </w:rPr>
        <w:t>机构及专家参与验收，相关意见将作为</w:t>
      </w:r>
      <w:proofErr w:type="gramStart"/>
      <w:r>
        <w:rPr>
          <w:rFonts w:hAnsi="宋体"/>
          <w:sz w:val="24"/>
          <w:szCs w:val="24"/>
        </w:rPr>
        <w:t>验收书</w:t>
      </w:r>
      <w:proofErr w:type="gramEnd"/>
      <w:r>
        <w:rPr>
          <w:rFonts w:hAnsi="宋体"/>
          <w:sz w:val="24"/>
          <w:szCs w:val="24"/>
        </w:rPr>
        <w:t>的参考资料。</w:t>
      </w:r>
    </w:p>
    <w:p w14:paraId="49962E7E" w14:textId="77777777" w:rsidR="00C520B4" w:rsidRDefault="004B2B99">
      <w:pPr>
        <w:pStyle w:val="a4"/>
        <w:spacing w:line="360" w:lineRule="auto"/>
        <w:ind w:firstLine="480"/>
        <w:rPr>
          <w:rFonts w:hAnsi="宋体" w:hint="default"/>
          <w:color w:val="FF0000"/>
          <w:sz w:val="24"/>
          <w:szCs w:val="24"/>
        </w:rPr>
      </w:pPr>
      <w:r>
        <w:rPr>
          <w:rFonts w:hAnsi="宋体"/>
          <w:sz w:val="24"/>
          <w:szCs w:val="24"/>
        </w:rPr>
        <w:t>（</w:t>
      </w:r>
      <w:r>
        <w:rPr>
          <w:rFonts w:hAnsi="宋体"/>
          <w:sz w:val="24"/>
          <w:szCs w:val="24"/>
        </w:rPr>
        <w:t>4</w:t>
      </w:r>
      <w:r>
        <w:rPr>
          <w:rFonts w:hAnsi="宋体"/>
          <w:sz w:val="24"/>
          <w:szCs w:val="24"/>
        </w:rPr>
        <w:t>）甲方成立验收小组，按照采购合同的约定对乙方的履约情况进行验收。验收时</w:t>
      </w:r>
      <w:r>
        <w:rPr>
          <w:rFonts w:hAnsi="宋体"/>
          <w:sz w:val="24"/>
          <w:szCs w:val="24"/>
        </w:rPr>
        <w:t>,</w:t>
      </w:r>
      <w:r>
        <w:rPr>
          <w:rFonts w:hAnsi="宋体"/>
          <w:sz w:val="24"/>
          <w:szCs w:val="24"/>
        </w:rPr>
        <w:t>甲方按照采购合同的约定对每一项技术、商务要求的履约情况进行确认。验收结束后</w:t>
      </w:r>
      <w:r>
        <w:rPr>
          <w:rFonts w:hAnsi="宋体"/>
          <w:sz w:val="24"/>
          <w:szCs w:val="24"/>
        </w:rPr>
        <w:t>,</w:t>
      </w:r>
      <w:r>
        <w:rPr>
          <w:rFonts w:hAnsi="宋体"/>
          <w:sz w:val="24"/>
          <w:szCs w:val="24"/>
        </w:rPr>
        <w:t>验收小组出具</w:t>
      </w:r>
      <w:proofErr w:type="gramStart"/>
      <w:r>
        <w:rPr>
          <w:rFonts w:hAnsi="宋体"/>
          <w:sz w:val="24"/>
          <w:szCs w:val="24"/>
        </w:rPr>
        <w:t>验收书</w:t>
      </w:r>
      <w:proofErr w:type="gramEnd"/>
      <w:r>
        <w:rPr>
          <w:rFonts w:hAnsi="宋体"/>
          <w:sz w:val="24"/>
          <w:szCs w:val="24"/>
        </w:rPr>
        <w:t>,</w:t>
      </w:r>
      <w:r>
        <w:rPr>
          <w:rFonts w:hAnsi="宋体"/>
          <w:sz w:val="24"/>
          <w:szCs w:val="24"/>
        </w:rPr>
        <w:t>由验收双方共同签署。验收结果与采购合同约定的资金支付挂钩。</w:t>
      </w:r>
      <w:bookmarkStart w:id="18" w:name="auto_fouce_14"/>
    </w:p>
    <w:p w14:paraId="71694905" w14:textId="77777777" w:rsidR="00C520B4" w:rsidRDefault="004B2B99">
      <w:pPr>
        <w:pStyle w:val="a4"/>
        <w:spacing w:line="360" w:lineRule="auto"/>
        <w:ind w:firstLine="480"/>
        <w:rPr>
          <w:rFonts w:hAnsi="宋体" w:hint="default"/>
          <w:sz w:val="24"/>
          <w:szCs w:val="24"/>
        </w:rPr>
      </w:pPr>
      <w:r>
        <w:rPr>
          <w:rFonts w:hAnsi="宋体"/>
          <w:color w:val="FF0000"/>
          <w:sz w:val="24"/>
          <w:szCs w:val="24"/>
        </w:rPr>
        <w:t>验收时乙方提交的佐证材料不齐全、不符合要求，或经专家考核未达标的，视为验收不合格，乙方应在甲方要求的期限内完成整改并重新提请验收，由此产生的全部费用由乙方自行承担，整改逾期的按乙方逾期交付承担违约责任。</w:t>
      </w:r>
      <w:bookmarkEnd w:id="18"/>
    </w:p>
    <w:p w14:paraId="218283BF" w14:textId="77777777" w:rsidR="00C520B4" w:rsidRDefault="004B2B99">
      <w:pPr>
        <w:pStyle w:val="a4"/>
        <w:spacing w:line="360" w:lineRule="auto"/>
        <w:ind w:firstLine="480"/>
        <w:rPr>
          <w:rFonts w:hAnsi="宋体" w:hint="default"/>
          <w:sz w:val="24"/>
          <w:szCs w:val="24"/>
        </w:rPr>
      </w:pPr>
      <w:r>
        <w:rPr>
          <w:rFonts w:hAnsi="宋体"/>
          <w:sz w:val="24"/>
          <w:szCs w:val="24"/>
        </w:rPr>
        <w:t>（</w:t>
      </w:r>
      <w:r>
        <w:rPr>
          <w:rFonts w:hAnsi="宋体"/>
          <w:sz w:val="24"/>
          <w:szCs w:val="24"/>
        </w:rPr>
        <w:t>5</w:t>
      </w:r>
      <w:r>
        <w:rPr>
          <w:rFonts w:hAnsi="宋体"/>
          <w:sz w:val="24"/>
          <w:szCs w:val="24"/>
        </w:rPr>
        <w:t>）验收合格的项目</w:t>
      </w:r>
      <w:r>
        <w:rPr>
          <w:rFonts w:hAnsi="宋体"/>
          <w:sz w:val="24"/>
          <w:szCs w:val="24"/>
        </w:rPr>
        <w:t>,</w:t>
      </w:r>
      <w:r>
        <w:rPr>
          <w:rFonts w:hAnsi="宋体"/>
          <w:sz w:val="24"/>
          <w:szCs w:val="24"/>
        </w:rPr>
        <w:t>甲方根据采购合同的约定及时向乙方支付合同款项。验收不合</w:t>
      </w:r>
      <w:r>
        <w:rPr>
          <w:rFonts w:hAnsi="宋体"/>
          <w:sz w:val="24"/>
          <w:szCs w:val="24"/>
        </w:rPr>
        <w:t>格的项目，甲方依法及时处理。</w:t>
      </w:r>
      <w:r>
        <w:rPr>
          <w:rFonts w:hAnsi="宋体" w:cs="Courier New"/>
          <w:color w:val="000000"/>
          <w:sz w:val="24"/>
          <w:szCs w:val="24"/>
        </w:rPr>
        <w:t>采购合同的履行、违约责任和解决争议的方式等适用《民法典》。</w:t>
      </w:r>
      <w:r>
        <w:rPr>
          <w:rFonts w:hAnsi="宋体"/>
          <w:sz w:val="24"/>
          <w:szCs w:val="24"/>
        </w:rPr>
        <w:t>乙方在履约过程中有政府采购法律法规规定的违法违规情形的</w:t>
      </w:r>
      <w:r>
        <w:rPr>
          <w:rFonts w:hAnsi="宋体"/>
          <w:sz w:val="24"/>
          <w:szCs w:val="24"/>
        </w:rPr>
        <w:t>,</w:t>
      </w:r>
      <w:r>
        <w:rPr>
          <w:rFonts w:hAnsi="宋体"/>
          <w:sz w:val="24"/>
          <w:szCs w:val="24"/>
        </w:rPr>
        <w:t>甲方将及时报告本级财政部门。</w:t>
      </w:r>
    </w:p>
    <w:p w14:paraId="27050669" w14:textId="77777777" w:rsidR="00C520B4" w:rsidRDefault="004B2B99">
      <w:pPr>
        <w:pStyle w:val="a4"/>
        <w:spacing w:line="360" w:lineRule="auto"/>
        <w:ind w:firstLine="480"/>
        <w:rPr>
          <w:rFonts w:hAnsi="宋体" w:hint="default"/>
          <w:sz w:val="24"/>
          <w:szCs w:val="24"/>
        </w:rPr>
      </w:pPr>
      <w:r>
        <w:rPr>
          <w:rFonts w:hAnsi="宋体"/>
          <w:sz w:val="24"/>
          <w:szCs w:val="24"/>
        </w:rPr>
        <w:t>（</w:t>
      </w:r>
      <w:r>
        <w:rPr>
          <w:rFonts w:hAnsi="宋体" w:hint="default"/>
          <w:sz w:val="24"/>
          <w:szCs w:val="24"/>
        </w:rPr>
        <w:t>6</w:t>
      </w:r>
      <w:r>
        <w:rPr>
          <w:rFonts w:hAnsi="宋体"/>
          <w:sz w:val="24"/>
          <w:szCs w:val="24"/>
        </w:rPr>
        <w:t>）磋商文件规定以外的验收费用由甲乙双方协商解决。若产品经验收不符合技术标准或质量要求，由乙方承担验收费用。</w:t>
      </w:r>
    </w:p>
    <w:p w14:paraId="06D3C3B0" w14:textId="77777777" w:rsidR="00C520B4" w:rsidRDefault="004B2B99">
      <w:pPr>
        <w:spacing w:line="360" w:lineRule="auto"/>
        <w:ind w:firstLine="480"/>
        <w:rPr>
          <w:rFonts w:ascii="宋体" w:hAnsi="宋体" w:cs="宋体"/>
          <w:sz w:val="24"/>
        </w:rPr>
      </w:pPr>
      <w:bookmarkStart w:id="19" w:name="_Hlk143440446"/>
      <w:r>
        <w:rPr>
          <w:rFonts w:ascii="宋体" w:hAnsi="宋体" w:cs="宋体"/>
          <w:sz w:val="24"/>
        </w:rPr>
        <w:t>7.</w:t>
      </w:r>
      <w:r>
        <w:rPr>
          <w:rFonts w:ascii="宋体" w:hAnsi="宋体" w:cs="宋体" w:hint="eastAsia"/>
          <w:sz w:val="24"/>
        </w:rPr>
        <w:t>4</w:t>
      </w:r>
      <w:bookmarkStart w:id="20" w:name="auto_fouce_15"/>
      <w:r>
        <w:rPr>
          <w:rFonts w:ascii="宋体" w:hAnsi="宋体" w:cs="宋体" w:hint="eastAsia"/>
          <w:sz w:val="24"/>
        </w:rPr>
        <w:t>因突发情况，甲方需调动乙方人员和器材设备时，乙方应</w:t>
      </w:r>
      <w:r>
        <w:rPr>
          <w:rFonts w:ascii="宋体" w:hAnsi="宋体" w:cs="宋体" w:hint="eastAsia"/>
          <w:color w:val="FF0000"/>
          <w:sz w:val="24"/>
        </w:rPr>
        <w:t>当在</w:t>
      </w:r>
      <w:r>
        <w:rPr>
          <w:rFonts w:ascii="宋体" w:hAnsi="宋体" w:cs="宋体" w:hint="eastAsia"/>
          <w:color w:val="FF0000"/>
          <w:sz w:val="24"/>
        </w:rPr>
        <w:t>24</w:t>
      </w:r>
      <w:r>
        <w:rPr>
          <w:rFonts w:ascii="宋体" w:hAnsi="宋体" w:cs="宋体" w:hint="eastAsia"/>
          <w:color w:val="FF0000"/>
          <w:sz w:val="24"/>
        </w:rPr>
        <w:t>小时内响应</w:t>
      </w:r>
      <w:r>
        <w:rPr>
          <w:rFonts w:ascii="宋体" w:hAnsi="宋体" w:cs="宋体" w:hint="eastAsia"/>
          <w:sz w:val="24"/>
        </w:rPr>
        <w:t>并予以配合</w:t>
      </w:r>
      <w:r>
        <w:rPr>
          <w:rFonts w:ascii="宋体" w:hAnsi="宋体" w:cs="宋体" w:hint="eastAsia"/>
          <w:color w:val="FF0000"/>
          <w:sz w:val="24"/>
        </w:rPr>
        <w:t>，相关费用已包含在合同总价款中，甲方无需额外支付</w:t>
      </w:r>
      <w:r>
        <w:rPr>
          <w:rFonts w:ascii="宋体" w:hAnsi="宋体" w:cs="宋体" w:hint="eastAsia"/>
          <w:sz w:val="24"/>
        </w:rPr>
        <w:t>。</w:t>
      </w:r>
      <w:bookmarkEnd w:id="20"/>
    </w:p>
    <w:p w14:paraId="0506ECBD" w14:textId="77777777" w:rsidR="00C520B4" w:rsidRDefault="004B2B99">
      <w:pPr>
        <w:spacing w:line="360" w:lineRule="auto"/>
        <w:ind w:firstLine="480"/>
        <w:rPr>
          <w:rFonts w:ascii="宋体" w:hAnsi="宋体" w:cs="宋体"/>
          <w:sz w:val="24"/>
        </w:rPr>
      </w:pPr>
      <w:r>
        <w:rPr>
          <w:rFonts w:ascii="宋体" w:hAnsi="宋体" w:cs="宋体"/>
          <w:sz w:val="24"/>
        </w:rPr>
        <w:t>7.</w:t>
      </w:r>
      <w:r>
        <w:rPr>
          <w:rFonts w:ascii="宋体" w:hAnsi="宋体" w:cs="宋体" w:hint="eastAsia"/>
          <w:sz w:val="24"/>
        </w:rPr>
        <w:t>5</w:t>
      </w:r>
      <w:bookmarkStart w:id="21" w:name="auto_fouce_16"/>
      <w:r>
        <w:rPr>
          <w:rFonts w:ascii="宋体" w:hAnsi="宋体" w:cs="宋体" w:hint="eastAsia"/>
          <w:sz w:val="24"/>
        </w:rPr>
        <w:t>甲方有权根据国家政策或法律法规的变动对项目实施的需求标准和质量做出相应变动</w:t>
      </w:r>
      <w:r>
        <w:rPr>
          <w:rFonts w:ascii="宋体" w:hAnsi="宋体" w:cs="宋体" w:hint="eastAsia"/>
          <w:color w:val="FF0000"/>
          <w:sz w:val="24"/>
        </w:rPr>
        <w:t>，乙方应当予</w:t>
      </w:r>
      <w:r>
        <w:rPr>
          <w:rFonts w:ascii="宋体" w:hAnsi="宋体" w:cs="宋体" w:hint="eastAsia"/>
          <w:color w:val="FF0000"/>
          <w:sz w:val="24"/>
        </w:rPr>
        <w:t>以配合执行，因此产生的费用增减在合同总价款</w:t>
      </w:r>
      <w:r>
        <w:rPr>
          <w:rFonts w:ascii="宋体" w:hAnsi="宋体" w:cs="宋体" w:hint="eastAsia"/>
          <w:color w:val="FF0000"/>
          <w:sz w:val="24"/>
        </w:rPr>
        <w:lastRenderedPageBreak/>
        <w:t>10%</w:t>
      </w:r>
      <w:r>
        <w:rPr>
          <w:rFonts w:ascii="宋体" w:hAnsi="宋体" w:cs="宋体" w:hint="eastAsia"/>
          <w:color w:val="FF0000"/>
          <w:sz w:val="24"/>
        </w:rPr>
        <w:t>以内的，已包含在合同总价款中，超出部分双方另行协商</w:t>
      </w:r>
      <w:r>
        <w:rPr>
          <w:rFonts w:ascii="宋体" w:hAnsi="宋体" w:cs="宋体" w:hint="eastAsia"/>
          <w:sz w:val="24"/>
        </w:rPr>
        <w:t>。</w:t>
      </w:r>
      <w:bookmarkEnd w:id="21"/>
    </w:p>
    <w:p w14:paraId="75B4D22B" w14:textId="77777777" w:rsidR="00C520B4" w:rsidRDefault="004B2B99">
      <w:pPr>
        <w:spacing w:line="360" w:lineRule="auto"/>
        <w:ind w:firstLine="480"/>
        <w:rPr>
          <w:rFonts w:ascii="宋体" w:hAnsi="宋体" w:cs="宋体"/>
          <w:sz w:val="24"/>
        </w:rPr>
      </w:pPr>
      <w:r>
        <w:rPr>
          <w:rFonts w:ascii="宋体" w:hAnsi="宋体" w:cs="宋体" w:hint="eastAsia"/>
          <w:sz w:val="24"/>
        </w:rPr>
        <w:t>7.6</w:t>
      </w:r>
      <w:r>
        <w:rPr>
          <w:rFonts w:ascii="宋体" w:hAnsi="宋体" w:hint="eastAsia"/>
          <w:color w:val="000000"/>
          <w:sz w:val="24"/>
        </w:rPr>
        <w:t>国家法律法规规定及</w:t>
      </w:r>
      <w:r>
        <w:rPr>
          <w:rFonts w:ascii="宋体" w:hAnsi="宋体" w:cs="宋体" w:hint="eastAsia"/>
          <w:sz w:val="24"/>
        </w:rPr>
        <w:t>本合同</w:t>
      </w:r>
      <w:r>
        <w:rPr>
          <w:rFonts w:ascii="宋体" w:hAnsi="宋体" w:hint="eastAsia"/>
          <w:color w:val="000000"/>
          <w:sz w:val="24"/>
        </w:rPr>
        <w:t>约定应由甲方承担的其他义务和责任。</w:t>
      </w:r>
      <w:bookmarkEnd w:id="19"/>
    </w:p>
    <w:p w14:paraId="34EFAEB6" w14:textId="77777777" w:rsidR="00C520B4" w:rsidRDefault="004B2B99">
      <w:pPr>
        <w:spacing w:line="360" w:lineRule="auto"/>
        <w:ind w:firstLine="482"/>
        <w:rPr>
          <w:rFonts w:ascii="宋体" w:hAnsi="宋体" w:cs="宋体"/>
          <w:sz w:val="24"/>
        </w:rPr>
      </w:pPr>
      <w:bookmarkStart w:id="22" w:name="_Hlk143440463"/>
      <w:r>
        <w:rPr>
          <w:rFonts w:ascii="宋体" w:hAnsi="宋体" w:cs="宋体" w:hint="eastAsia"/>
          <w:b/>
          <w:bCs/>
          <w:sz w:val="24"/>
        </w:rPr>
        <w:t>八、乙方权利和义务：</w:t>
      </w:r>
      <w:bookmarkEnd w:id="22"/>
    </w:p>
    <w:p w14:paraId="3EA27D1B" w14:textId="77777777" w:rsidR="00C520B4" w:rsidRDefault="004B2B99">
      <w:pPr>
        <w:spacing w:line="360" w:lineRule="auto"/>
        <w:ind w:firstLine="480"/>
        <w:rPr>
          <w:rFonts w:ascii="宋体" w:hAnsi="宋体" w:cs="宋体"/>
          <w:sz w:val="24"/>
        </w:rPr>
      </w:pPr>
      <w:bookmarkStart w:id="23" w:name="_Hlk143440488"/>
      <w:r>
        <w:rPr>
          <w:rFonts w:ascii="宋体" w:hAnsi="宋体" w:cs="宋体"/>
          <w:sz w:val="24"/>
        </w:rPr>
        <w:t>8.1</w:t>
      </w:r>
      <w:bookmarkStart w:id="24" w:name="auto_fouce_17"/>
      <w:r>
        <w:rPr>
          <w:rFonts w:ascii="宋体" w:hAnsi="宋体" w:cs="宋体" w:hint="eastAsia"/>
          <w:sz w:val="24"/>
        </w:rPr>
        <w:t>乙方应根据国家标准、行业标准和规范要求、采购文件规定的服务质量标准和有关要求及响应文件所作的承诺完成服务工作。</w:t>
      </w:r>
      <w:bookmarkEnd w:id="24"/>
    </w:p>
    <w:p w14:paraId="430469AD" w14:textId="77777777" w:rsidR="00C520B4" w:rsidRDefault="004B2B99">
      <w:pPr>
        <w:spacing w:line="360" w:lineRule="auto"/>
        <w:ind w:firstLine="480"/>
        <w:rPr>
          <w:rFonts w:ascii="宋体" w:hAnsi="宋体" w:cs="宋体"/>
          <w:sz w:val="24"/>
        </w:rPr>
      </w:pPr>
      <w:r>
        <w:rPr>
          <w:rFonts w:ascii="宋体" w:hAnsi="宋体" w:hint="eastAsia"/>
          <w:color w:val="000000"/>
          <w:sz w:val="24"/>
        </w:rPr>
        <w:t>签署合同后，乙方应确定项目负责人（或项目联系人），负责与本合同有关的事务。</w:t>
      </w:r>
    </w:p>
    <w:p w14:paraId="1B56EB3D" w14:textId="77777777" w:rsidR="00C520B4" w:rsidRDefault="004B2B99">
      <w:pPr>
        <w:spacing w:line="360" w:lineRule="auto"/>
        <w:ind w:firstLine="480"/>
        <w:rPr>
          <w:rFonts w:ascii="宋体" w:hAnsi="宋体" w:cs="宋体"/>
          <w:sz w:val="24"/>
        </w:rPr>
      </w:pPr>
      <w:r>
        <w:rPr>
          <w:rFonts w:ascii="宋体" w:hAnsi="宋体" w:cs="宋体"/>
          <w:sz w:val="24"/>
        </w:rPr>
        <w:t>8.2</w:t>
      </w:r>
      <w:r>
        <w:rPr>
          <w:rFonts w:ascii="宋体" w:hAnsi="宋体" w:cs="宋体" w:hint="eastAsia"/>
          <w:sz w:val="24"/>
        </w:rPr>
        <w:t>乙方</w:t>
      </w:r>
      <w:proofErr w:type="gramStart"/>
      <w:r>
        <w:rPr>
          <w:rFonts w:ascii="宋体" w:hAnsi="宋体" w:cs="宋体" w:hint="eastAsia"/>
          <w:sz w:val="24"/>
        </w:rPr>
        <w:t>应接受并主动</w:t>
      </w:r>
      <w:proofErr w:type="gramEnd"/>
      <w:r>
        <w:rPr>
          <w:rFonts w:ascii="宋体" w:hAnsi="宋体" w:cs="宋体" w:hint="eastAsia"/>
          <w:sz w:val="24"/>
        </w:rPr>
        <w:t>配合甲方及行业主管部门的检查，对甲方指出的问题，应及时做出合理解释或予以纠正。</w:t>
      </w:r>
    </w:p>
    <w:p w14:paraId="708B5162" w14:textId="77777777" w:rsidR="00C520B4" w:rsidRDefault="004B2B99">
      <w:pPr>
        <w:spacing w:line="360" w:lineRule="auto"/>
        <w:ind w:firstLine="480"/>
        <w:rPr>
          <w:rFonts w:ascii="宋体" w:hAnsi="宋体" w:cs="宋体"/>
          <w:sz w:val="24"/>
        </w:rPr>
      </w:pPr>
      <w:r>
        <w:rPr>
          <w:rFonts w:ascii="宋体" w:hAnsi="宋体" w:cs="宋体"/>
          <w:sz w:val="24"/>
        </w:rPr>
        <w:t>8.3</w:t>
      </w:r>
      <w:r>
        <w:rPr>
          <w:rFonts w:ascii="宋体" w:hAnsi="宋体" w:cs="宋体" w:hint="eastAsia"/>
          <w:sz w:val="24"/>
        </w:rPr>
        <w:t>对因乙方原因而造成甲</w:t>
      </w:r>
      <w:r>
        <w:rPr>
          <w:rFonts w:ascii="宋体" w:hAnsi="宋体" w:cs="宋体" w:hint="eastAsia"/>
          <w:sz w:val="24"/>
        </w:rPr>
        <w:t>方的损失，乙方应负责及时修复或照价赔偿。</w:t>
      </w:r>
    </w:p>
    <w:p w14:paraId="2BBE0EB8" w14:textId="77777777" w:rsidR="00C520B4" w:rsidRDefault="004B2B99">
      <w:pPr>
        <w:spacing w:line="360" w:lineRule="auto"/>
        <w:ind w:firstLine="480"/>
        <w:jc w:val="left"/>
        <w:rPr>
          <w:rFonts w:ascii="宋体" w:hAnsi="宋体"/>
          <w:color w:val="000000"/>
          <w:sz w:val="24"/>
        </w:rPr>
      </w:pPr>
      <w:r>
        <w:rPr>
          <w:rFonts w:ascii="宋体" w:hAnsi="宋体" w:cs="宋体" w:hint="eastAsia"/>
          <w:sz w:val="24"/>
        </w:rPr>
        <w:t>8</w:t>
      </w:r>
      <w:r>
        <w:rPr>
          <w:rFonts w:ascii="宋体" w:hAnsi="宋体" w:cs="宋体"/>
          <w:sz w:val="24"/>
        </w:rPr>
        <w:t>.</w:t>
      </w:r>
      <w:r>
        <w:rPr>
          <w:rFonts w:ascii="宋体" w:hAnsi="宋体" w:cs="宋体" w:hint="eastAsia"/>
          <w:sz w:val="24"/>
        </w:rPr>
        <w:t>4</w:t>
      </w:r>
      <w:r>
        <w:rPr>
          <w:rFonts w:ascii="宋体" w:hAnsi="宋体" w:hint="eastAsia"/>
          <w:color w:val="000000"/>
          <w:sz w:val="24"/>
        </w:rPr>
        <w:t>乙方对其所提供的服务及相关的产品和技术资料等应当享有知识产权或经权利人合法授权，保证没有侵犯任</w:t>
      </w:r>
      <w:r>
        <w:rPr>
          <w:rFonts w:ascii="宋体" w:hAnsi="宋体" w:hint="eastAsia"/>
          <w:sz w:val="24"/>
        </w:rPr>
        <w:t>何第三人的知识产权等权利。</w:t>
      </w:r>
      <w:r>
        <w:rPr>
          <w:rFonts w:ascii="宋体" w:hAnsi="宋体" w:cs="宋体" w:hint="eastAsia"/>
          <w:sz w:val="24"/>
        </w:rPr>
        <w:t>因违反前述约定对第三人构成</w:t>
      </w:r>
      <w:r>
        <w:rPr>
          <w:rFonts w:ascii="宋体" w:hAnsi="宋体" w:hint="eastAsia"/>
          <w:sz w:val="24"/>
        </w:rPr>
        <w:t>侵权</w:t>
      </w:r>
      <w:r>
        <w:rPr>
          <w:rFonts w:ascii="宋体" w:hAnsi="宋体" w:cs="宋体" w:hint="eastAsia"/>
          <w:sz w:val="24"/>
        </w:rPr>
        <w:t>的，应当由</w:t>
      </w:r>
      <w:r>
        <w:rPr>
          <w:rFonts w:ascii="宋体" w:hAnsi="宋体" w:hint="eastAsia"/>
          <w:sz w:val="24"/>
        </w:rPr>
        <w:t>乙方</w:t>
      </w:r>
      <w:r>
        <w:rPr>
          <w:rFonts w:ascii="宋体" w:hAnsi="宋体" w:cs="宋体" w:hint="eastAsia"/>
          <w:sz w:val="24"/>
        </w:rPr>
        <w:t>向第三人</w:t>
      </w:r>
      <w:r>
        <w:rPr>
          <w:rFonts w:ascii="宋体" w:hAnsi="宋体" w:hint="eastAsia"/>
          <w:sz w:val="24"/>
        </w:rPr>
        <w:t>承担</w:t>
      </w:r>
      <w:r>
        <w:rPr>
          <w:rFonts w:ascii="宋体" w:hAnsi="宋体" w:cs="宋体" w:hint="eastAsia"/>
          <w:sz w:val="24"/>
        </w:rPr>
        <w:t>法律责任；甲方依法向第三人赔偿后，有权向乙方追偿。甲方有其他损失的，乙方应当赔偿</w:t>
      </w:r>
      <w:r>
        <w:rPr>
          <w:rFonts w:ascii="宋体" w:hAnsi="宋体" w:hint="eastAsia"/>
          <w:sz w:val="24"/>
        </w:rPr>
        <w:t>。</w:t>
      </w:r>
    </w:p>
    <w:p w14:paraId="354774E6" w14:textId="77777777" w:rsidR="00C520B4" w:rsidRDefault="004B2B99">
      <w:pPr>
        <w:spacing w:line="360" w:lineRule="auto"/>
        <w:ind w:firstLine="480"/>
        <w:jc w:val="left"/>
        <w:rPr>
          <w:rFonts w:hAnsi="宋体"/>
          <w:color w:val="000000"/>
          <w:sz w:val="24"/>
        </w:rPr>
      </w:pPr>
      <w:bookmarkStart w:id="25" w:name="_Hlk143440925"/>
      <w:r>
        <w:rPr>
          <w:rFonts w:ascii="宋体" w:hAnsi="宋体" w:hint="eastAsia"/>
          <w:bCs/>
          <w:sz w:val="24"/>
        </w:rPr>
        <w:t>8.5</w:t>
      </w:r>
      <w:r>
        <w:rPr>
          <w:rFonts w:ascii="宋体" w:hAnsi="宋体" w:hint="eastAsia"/>
          <w:color w:val="000000"/>
          <w:sz w:val="24"/>
        </w:rPr>
        <w:t>乙方保证</w:t>
      </w:r>
      <w:r>
        <w:rPr>
          <w:rFonts w:ascii="宋体" w:hAnsi="宋体" w:hint="eastAsia"/>
          <w:sz w:val="24"/>
        </w:rPr>
        <w:t>在交付</w:t>
      </w:r>
      <w:r>
        <w:rPr>
          <w:rFonts w:ascii="宋体" w:hAnsi="宋体" w:cs="宋体" w:hint="eastAsia"/>
          <w:sz w:val="24"/>
        </w:rPr>
        <w:t>的产品上不存在抵押权等担保物权。</w:t>
      </w:r>
      <w:r>
        <w:rPr>
          <w:rFonts w:ascii="宋体" w:hAnsi="宋体" w:hint="eastAsia"/>
          <w:color w:val="000000"/>
          <w:sz w:val="24"/>
        </w:rPr>
        <w:t>如甲方使用上述产品构成对第三人侵权的，则由乙方承担全部责任。</w:t>
      </w:r>
      <w:bookmarkEnd w:id="25"/>
    </w:p>
    <w:p w14:paraId="115C5D0C" w14:textId="77777777" w:rsidR="00C520B4" w:rsidRDefault="004B2B99">
      <w:pPr>
        <w:spacing w:line="360" w:lineRule="auto"/>
        <w:ind w:firstLine="480"/>
        <w:rPr>
          <w:rFonts w:ascii="宋体" w:hAnsi="宋体" w:cs="宋体"/>
          <w:sz w:val="24"/>
        </w:rPr>
      </w:pPr>
      <w:r>
        <w:rPr>
          <w:rFonts w:ascii="宋体" w:hAnsi="宋体" w:cs="宋体"/>
          <w:sz w:val="24"/>
        </w:rPr>
        <w:t>8.6</w:t>
      </w:r>
      <w:bookmarkStart w:id="26" w:name="auto_fouce_18"/>
      <w:r>
        <w:rPr>
          <w:rFonts w:ascii="宋体" w:hAnsi="宋体" w:cs="宋体"/>
          <w:sz w:val="24"/>
        </w:rPr>
        <w:t>没有甲方事先书面同意，乙方不得将由甲方提供的有关合同或任何合同条文、规格、计划、图纸、样品或资料提供给与履行本合同无关的任何其他人。即使</w:t>
      </w:r>
      <w:proofErr w:type="gramStart"/>
      <w:r>
        <w:rPr>
          <w:rFonts w:ascii="宋体" w:hAnsi="宋体" w:cs="宋体"/>
          <w:sz w:val="24"/>
        </w:rPr>
        <w:t>向履行</w:t>
      </w:r>
      <w:proofErr w:type="gramEnd"/>
      <w:r>
        <w:rPr>
          <w:rFonts w:ascii="宋体" w:hAnsi="宋体" w:cs="宋体"/>
          <w:sz w:val="24"/>
        </w:rPr>
        <w:t>本合同有关的人员提供，也应注意保密并限于履行合同的必需范围。</w:t>
      </w:r>
      <w:r>
        <w:rPr>
          <w:rFonts w:ascii="宋体" w:hAnsi="宋体" w:cs="宋体" w:hint="eastAsia"/>
          <w:color w:val="FF0000"/>
          <w:sz w:val="24"/>
        </w:rPr>
        <w:t>乙方因履行本合同接触到的甲方所有工作数据、项目资料、参与活动人员信息等核心数据，仅限用于本合同履行目的，不得擅自留存、复制、向第三方泄露或用于其他用途，合同履行完毕后应当将全部接触到的甲方数据返还或销毁。</w:t>
      </w:r>
      <w:bookmarkEnd w:id="26"/>
    </w:p>
    <w:p w14:paraId="1F6A3F65" w14:textId="77777777" w:rsidR="00C520B4" w:rsidRDefault="004B2B99">
      <w:pPr>
        <w:spacing w:line="360" w:lineRule="auto"/>
        <w:ind w:firstLine="480"/>
        <w:rPr>
          <w:rFonts w:ascii="宋体" w:hAnsi="宋体" w:cs="宋体"/>
          <w:sz w:val="24"/>
        </w:rPr>
      </w:pPr>
      <w:r>
        <w:rPr>
          <w:rFonts w:ascii="宋体" w:hAnsi="宋体" w:cs="宋体"/>
          <w:sz w:val="24"/>
        </w:rPr>
        <w:t>8.7</w:t>
      </w:r>
      <w:r>
        <w:rPr>
          <w:rFonts w:ascii="宋体" w:hAnsi="宋体" w:cs="宋体" w:hint="eastAsia"/>
          <w:sz w:val="24"/>
        </w:rPr>
        <w:t>乙方应做好详细的管理台账，建立管理档案，并按双方约定将管理情况汇总报送甲方。</w:t>
      </w:r>
    </w:p>
    <w:p w14:paraId="4A0EDBB5" w14:textId="77777777" w:rsidR="00C520B4" w:rsidRDefault="004B2B99">
      <w:pPr>
        <w:spacing w:line="360" w:lineRule="auto"/>
        <w:ind w:firstLine="480"/>
        <w:rPr>
          <w:rFonts w:ascii="宋体" w:hAnsi="宋体" w:cs="宋体"/>
          <w:sz w:val="24"/>
        </w:rPr>
      </w:pPr>
      <w:r>
        <w:rPr>
          <w:rFonts w:ascii="宋体" w:hAnsi="宋体" w:cs="宋体"/>
          <w:sz w:val="24"/>
        </w:rPr>
        <w:t>8.8</w:t>
      </w:r>
      <w:r>
        <w:rPr>
          <w:rFonts w:ascii="宋体" w:hAnsi="宋体" w:cs="宋体" w:hint="eastAsia"/>
          <w:sz w:val="24"/>
        </w:rPr>
        <w:t>为确保服务质量</w:t>
      </w:r>
      <w:r>
        <w:rPr>
          <w:rFonts w:ascii="宋体" w:hAnsi="宋体" w:cs="宋体" w:hint="eastAsia"/>
          <w:sz w:val="24"/>
        </w:rPr>
        <w:t>，乙方须安排管理人员进行监督管理。</w:t>
      </w:r>
    </w:p>
    <w:p w14:paraId="370F9CAD" w14:textId="77777777" w:rsidR="00C520B4" w:rsidRDefault="004B2B99">
      <w:pPr>
        <w:spacing w:line="360" w:lineRule="auto"/>
        <w:ind w:firstLine="480"/>
        <w:rPr>
          <w:rFonts w:ascii="宋体" w:hAnsi="宋体" w:cs="宋体"/>
          <w:sz w:val="24"/>
        </w:rPr>
      </w:pPr>
      <w:r>
        <w:rPr>
          <w:rFonts w:ascii="宋体" w:hAnsi="宋体" w:cs="宋体"/>
          <w:sz w:val="24"/>
        </w:rPr>
        <w:t>8.9</w:t>
      </w:r>
      <w:r>
        <w:rPr>
          <w:rFonts w:ascii="宋体" w:hAnsi="宋体" w:cs="宋体" w:hint="eastAsia"/>
          <w:sz w:val="24"/>
        </w:rPr>
        <w:t>合同履约过程中，乙方必须采取周密的安全措施，若乙方在合同履行期间发生人员伤亡或财产的损失，或者造成第三方的人员伤亡或财产损失，乙方应承担全部责任，并保障甲方免于承担由此造成的一切损害和损失。</w:t>
      </w:r>
    </w:p>
    <w:p w14:paraId="7E9F48A6" w14:textId="77777777" w:rsidR="00C520B4" w:rsidRDefault="004B2B99">
      <w:pPr>
        <w:spacing w:line="360" w:lineRule="auto"/>
        <w:ind w:firstLine="480"/>
        <w:rPr>
          <w:rFonts w:ascii="宋体" w:hAnsi="宋体" w:cs="宋体"/>
          <w:sz w:val="24"/>
        </w:rPr>
      </w:pPr>
      <w:r>
        <w:rPr>
          <w:rFonts w:ascii="宋体" w:hAnsi="宋体" w:cs="宋体" w:hint="eastAsia"/>
          <w:sz w:val="24"/>
        </w:rPr>
        <w:lastRenderedPageBreak/>
        <w:t>8.10</w:t>
      </w:r>
      <w:r>
        <w:rPr>
          <w:rFonts w:ascii="宋体" w:hAnsi="宋体" w:cs="宋体" w:hint="eastAsia"/>
          <w:sz w:val="24"/>
        </w:rPr>
        <w:t>本项目新产生成果的知识产权、所有权、使用权、转让权以及收益等一切权利归甲方享有。未经甲方书面同意，乙方不得公开发表或对外提供。</w:t>
      </w:r>
    </w:p>
    <w:p w14:paraId="5BFDDEEA" w14:textId="77777777" w:rsidR="00C520B4" w:rsidRDefault="004B2B99">
      <w:pPr>
        <w:spacing w:line="360" w:lineRule="auto"/>
        <w:ind w:firstLine="480"/>
        <w:rPr>
          <w:rFonts w:ascii="宋体" w:hAnsi="宋体" w:cs="宋体"/>
          <w:sz w:val="24"/>
        </w:rPr>
      </w:pPr>
      <w:r>
        <w:rPr>
          <w:rFonts w:ascii="宋体" w:hAnsi="宋体" w:cs="宋体" w:hint="eastAsia"/>
          <w:sz w:val="24"/>
        </w:rPr>
        <w:t xml:space="preserve"> </w:t>
      </w:r>
      <w:r>
        <w:rPr>
          <w:rFonts w:ascii="宋体" w:hAnsi="宋体" w:cs="宋体" w:hint="eastAsia"/>
          <w:sz w:val="24"/>
        </w:rPr>
        <w:t xml:space="preserve">8.11 </w:t>
      </w:r>
      <w:r>
        <w:rPr>
          <w:rFonts w:ascii="宋体" w:hAnsi="宋体" w:cs="宋体" w:hint="eastAsia"/>
          <w:sz w:val="24"/>
        </w:rPr>
        <w:t>乙方应自行承担</w:t>
      </w:r>
      <w:r>
        <w:rPr>
          <w:rFonts w:ascii="宋体" w:hAnsi="宋体" w:hint="eastAsia"/>
          <w:sz w:val="24"/>
        </w:rPr>
        <w:t>项目实施</w:t>
      </w:r>
      <w:r>
        <w:rPr>
          <w:rFonts w:ascii="宋体" w:hAnsi="宋体" w:cs="宋体" w:hint="eastAsia"/>
          <w:sz w:val="24"/>
        </w:rPr>
        <w:t>一切有关费用，包括食宿、交通、差旅费等。</w:t>
      </w:r>
    </w:p>
    <w:p w14:paraId="355D9CFC" w14:textId="77777777" w:rsidR="00C520B4" w:rsidRDefault="004B2B99">
      <w:pPr>
        <w:spacing w:line="360" w:lineRule="auto"/>
        <w:ind w:firstLine="480"/>
        <w:jc w:val="left"/>
        <w:rPr>
          <w:rFonts w:ascii="宋体" w:hAnsi="宋体"/>
          <w:color w:val="000000"/>
          <w:sz w:val="24"/>
        </w:rPr>
      </w:pPr>
      <w:r>
        <w:rPr>
          <w:rFonts w:ascii="宋体" w:hAnsi="宋体" w:hint="eastAsia"/>
          <w:bCs/>
          <w:sz w:val="24"/>
        </w:rPr>
        <w:t>8</w:t>
      </w:r>
      <w:r>
        <w:rPr>
          <w:rFonts w:ascii="宋体" w:hAnsi="宋体" w:hint="eastAsia"/>
          <w:bCs/>
          <w:color w:val="000000"/>
          <w:sz w:val="24"/>
        </w:rPr>
        <w:t>.</w:t>
      </w:r>
      <w:r>
        <w:rPr>
          <w:rFonts w:ascii="宋体" w:hAnsi="宋体" w:hint="eastAsia"/>
          <w:color w:val="000000"/>
          <w:sz w:val="24"/>
        </w:rPr>
        <w:t xml:space="preserve">12 </w:t>
      </w:r>
      <w:r>
        <w:rPr>
          <w:rFonts w:ascii="宋体" w:hAnsi="宋体" w:hint="eastAsia"/>
          <w:color w:val="000000"/>
          <w:sz w:val="24"/>
        </w:rPr>
        <w:t>乙方应按照合同要求履约，充分合理安排，确保提供的服务及相关产品符合合同有关要求。接受项目行业管理部门及政府有关部门的指导，配合甲方的履约检查及验收，并负责项目实施过程中的所有协调工作。</w:t>
      </w:r>
    </w:p>
    <w:p w14:paraId="635C518D" w14:textId="77777777" w:rsidR="00C520B4" w:rsidRDefault="004B2B99">
      <w:pPr>
        <w:spacing w:line="360" w:lineRule="auto"/>
        <w:ind w:firstLine="480"/>
        <w:jc w:val="left"/>
        <w:rPr>
          <w:rFonts w:ascii="宋体" w:hAnsi="宋体"/>
          <w:color w:val="000000"/>
          <w:sz w:val="24"/>
        </w:rPr>
      </w:pPr>
      <w:r>
        <w:rPr>
          <w:rFonts w:ascii="宋体" w:hAnsi="宋体" w:hint="eastAsia"/>
          <w:color w:val="000000"/>
          <w:sz w:val="24"/>
        </w:rPr>
        <w:t>8.13</w:t>
      </w:r>
      <w:r>
        <w:rPr>
          <w:rFonts w:ascii="宋体" w:hAnsi="宋体" w:hint="eastAsia"/>
          <w:color w:val="000000"/>
          <w:sz w:val="24"/>
        </w:rPr>
        <w:t>国家法律法规规定及</w:t>
      </w:r>
      <w:r>
        <w:rPr>
          <w:rFonts w:ascii="宋体" w:hAnsi="宋体" w:hint="eastAsia"/>
          <w:bCs/>
          <w:color w:val="000000"/>
          <w:sz w:val="24"/>
        </w:rPr>
        <w:t>本合同</w:t>
      </w:r>
      <w:r>
        <w:rPr>
          <w:rFonts w:ascii="宋体" w:hAnsi="宋体" w:hint="eastAsia"/>
          <w:color w:val="000000"/>
          <w:sz w:val="24"/>
        </w:rPr>
        <w:t>约定应由乙方承担的其他义务和责任。</w:t>
      </w:r>
    </w:p>
    <w:p w14:paraId="67B17E8A" w14:textId="77777777" w:rsidR="00C520B4" w:rsidRDefault="004B2B99">
      <w:pPr>
        <w:spacing w:line="360" w:lineRule="auto"/>
        <w:ind w:firstLine="482"/>
        <w:jc w:val="left"/>
        <w:rPr>
          <w:rFonts w:ascii="宋体" w:hAnsi="宋体"/>
          <w:b/>
          <w:bCs/>
          <w:sz w:val="24"/>
        </w:rPr>
      </w:pPr>
      <w:r>
        <w:rPr>
          <w:rFonts w:ascii="宋体" w:hAnsi="宋体" w:cs="宋体" w:hint="eastAsia"/>
          <w:b/>
          <w:bCs/>
          <w:sz w:val="24"/>
        </w:rPr>
        <w:t>九、</w:t>
      </w:r>
      <w:r>
        <w:rPr>
          <w:rFonts w:ascii="宋体" w:hAnsi="宋体" w:hint="eastAsia"/>
          <w:b/>
          <w:bCs/>
          <w:sz w:val="24"/>
        </w:rPr>
        <w:t>保密义务</w:t>
      </w:r>
    </w:p>
    <w:p w14:paraId="1F5058B0" w14:textId="77777777" w:rsidR="00C520B4" w:rsidRDefault="004B2B99">
      <w:pPr>
        <w:spacing w:line="360" w:lineRule="auto"/>
        <w:ind w:firstLine="480"/>
        <w:jc w:val="left"/>
        <w:rPr>
          <w:rFonts w:ascii="宋体" w:hAnsi="宋体" w:cs="宋体"/>
          <w:sz w:val="24"/>
        </w:rPr>
      </w:pPr>
      <w:r>
        <w:rPr>
          <w:rFonts w:ascii="宋体" w:hAnsi="宋体" w:cs="宋体" w:hint="eastAsia"/>
          <w:sz w:val="24"/>
        </w:rPr>
        <w:t xml:space="preserve">9.1 </w:t>
      </w:r>
      <w:bookmarkStart w:id="27" w:name="tip_risk_bookmark_20"/>
      <w:r>
        <w:rPr>
          <w:rFonts w:ascii="宋体" w:hAnsi="宋体" w:cs="宋体" w:hint="eastAsia"/>
          <w:sz w:val="24"/>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bookmarkEnd w:id="23"/>
      <w:bookmarkEnd w:id="27"/>
    </w:p>
    <w:p w14:paraId="686728A2" w14:textId="77777777" w:rsidR="00C520B4" w:rsidRDefault="004B2B99">
      <w:pPr>
        <w:pStyle w:val="a4"/>
        <w:spacing w:line="360" w:lineRule="auto"/>
        <w:ind w:firstLine="482"/>
        <w:rPr>
          <w:rFonts w:hAnsi="宋体" w:hint="default"/>
          <w:b/>
          <w:sz w:val="24"/>
          <w:szCs w:val="24"/>
        </w:rPr>
      </w:pPr>
      <w:r>
        <w:rPr>
          <w:rFonts w:hAnsi="宋体"/>
          <w:b/>
          <w:sz w:val="24"/>
          <w:szCs w:val="24"/>
        </w:rPr>
        <w:t>十、违约责任</w:t>
      </w:r>
    </w:p>
    <w:p w14:paraId="588EC0BE" w14:textId="77777777" w:rsidR="00C520B4" w:rsidRDefault="004B2B99">
      <w:pPr>
        <w:spacing w:line="360" w:lineRule="auto"/>
        <w:ind w:firstLine="480"/>
        <w:jc w:val="left"/>
        <w:rPr>
          <w:rFonts w:ascii="宋体" w:hAnsi="宋体"/>
          <w:bCs/>
          <w:sz w:val="24"/>
        </w:rPr>
      </w:pPr>
      <w:r>
        <w:rPr>
          <w:rFonts w:ascii="宋体" w:hAnsi="宋体" w:hint="eastAsia"/>
          <w:bCs/>
          <w:sz w:val="24"/>
        </w:rPr>
        <w:t>10</w:t>
      </w:r>
      <w:r>
        <w:rPr>
          <w:rFonts w:ascii="宋体" w:hAnsi="宋体" w:hint="eastAsia"/>
          <w:sz w:val="24"/>
        </w:rPr>
        <w:t>.1</w:t>
      </w:r>
      <w:r>
        <w:rPr>
          <w:rFonts w:ascii="宋体" w:hAnsi="宋体" w:hint="eastAsia"/>
          <w:bCs/>
          <w:sz w:val="24"/>
        </w:rPr>
        <w:t>迟延交付</w:t>
      </w:r>
      <w:r>
        <w:rPr>
          <w:rFonts w:ascii="宋体" w:hAnsi="宋体" w:hint="eastAsia"/>
          <w:sz w:val="24"/>
        </w:rPr>
        <w:t>的</w:t>
      </w:r>
      <w:r>
        <w:rPr>
          <w:rFonts w:ascii="宋体" w:hAnsi="宋体" w:hint="eastAsia"/>
          <w:bCs/>
          <w:sz w:val="24"/>
        </w:rPr>
        <w:t>违约责任</w:t>
      </w:r>
    </w:p>
    <w:p w14:paraId="77851675" w14:textId="77777777" w:rsidR="00C520B4" w:rsidRDefault="004B2B99">
      <w:pPr>
        <w:spacing w:line="360" w:lineRule="auto"/>
        <w:ind w:firstLine="480"/>
        <w:jc w:val="left"/>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w:t>
      </w:r>
      <w:bookmarkStart w:id="28" w:name="tip_risk_bookmark_21"/>
      <w:r>
        <w:rPr>
          <w:rFonts w:ascii="宋体" w:hAnsi="宋体" w:hint="eastAsia"/>
          <w:sz w:val="24"/>
        </w:rPr>
        <w:t>乙方应按照本合同规定的时间、地点交付和提供相关服务。在履行合同过程中，如果乙方遇到可能影响按时交付和提供服务的情形时，应及时以书面形式将迟延的事实、可能迟延的期限和理由通知甲方。甲方在收到乙方通知后，应尽快对情况进行评价，并</w:t>
      </w:r>
      <w:r>
        <w:rPr>
          <w:rFonts w:ascii="宋体" w:hAnsi="宋体" w:hint="eastAsia"/>
          <w:sz w:val="24"/>
        </w:rPr>
        <w:t>确定是否同意延长交付时间或延期提供服务。如甲方同意延长交付时间，乙方应提供相应的保障措施，并承担由此给甲方带来的额外成本。</w:t>
      </w:r>
      <w:bookmarkEnd w:id="28"/>
    </w:p>
    <w:p w14:paraId="47BB73C0" w14:textId="77777777" w:rsidR="00C520B4" w:rsidRDefault="004B2B99">
      <w:pPr>
        <w:pStyle w:val="a4"/>
        <w:spacing w:line="360" w:lineRule="auto"/>
        <w:ind w:firstLine="480"/>
        <w:rPr>
          <w:rFonts w:hAnsi="宋体" w:hint="default"/>
          <w:sz w:val="24"/>
          <w:szCs w:val="24"/>
        </w:rPr>
      </w:pPr>
      <w:r>
        <w:rPr>
          <w:rFonts w:hAnsi="宋体"/>
          <w:sz w:val="24"/>
          <w:szCs w:val="24"/>
        </w:rPr>
        <w:t>（</w:t>
      </w:r>
      <w:r>
        <w:rPr>
          <w:rFonts w:hAnsi="宋体"/>
          <w:sz w:val="24"/>
          <w:szCs w:val="24"/>
        </w:rPr>
        <w:t>2</w:t>
      </w:r>
      <w:r>
        <w:rPr>
          <w:rFonts w:hAnsi="宋体"/>
          <w:sz w:val="24"/>
          <w:szCs w:val="24"/>
        </w:rPr>
        <w:t>）</w:t>
      </w:r>
      <w:bookmarkStart w:id="29" w:name="tip_risk_bookmark_22"/>
      <w:bookmarkStart w:id="30" w:name="auto_fouce_23"/>
      <w:r>
        <w:rPr>
          <w:rFonts w:hAnsi="宋体"/>
          <w:sz w:val="24"/>
          <w:szCs w:val="24"/>
        </w:rPr>
        <w:t>如果乙方没有按照合同规定的时间交付和提供相关服务，甲方有权从</w:t>
      </w:r>
      <w:r>
        <w:rPr>
          <w:rFonts w:hAnsi="宋体"/>
          <w:color w:val="FF0000"/>
          <w:sz w:val="24"/>
          <w:szCs w:val="24"/>
        </w:rPr>
        <w:t>应付</w:t>
      </w:r>
      <w:r>
        <w:rPr>
          <w:rFonts w:hAnsi="宋体"/>
          <w:sz w:val="24"/>
          <w:szCs w:val="24"/>
        </w:rPr>
        <w:t>合同款中</w:t>
      </w:r>
      <w:r>
        <w:rPr>
          <w:rFonts w:hAnsi="宋体"/>
          <w:color w:val="FF0000"/>
          <w:sz w:val="24"/>
          <w:szCs w:val="24"/>
        </w:rPr>
        <w:t>直接抵</w:t>
      </w:r>
      <w:r>
        <w:rPr>
          <w:rFonts w:hAnsi="宋体"/>
          <w:sz w:val="24"/>
          <w:szCs w:val="24"/>
        </w:rPr>
        <w:t>扣误期赔偿费</w:t>
      </w:r>
      <w:r>
        <w:rPr>
          <w:rFonts w:hAnsi="宋体"/>
          <w:color w:val="FF0000"/>
          <w:sz w:val="24"/>
          <w:szCs w:val="24"/>
        </w:rPr>
        <w:t>，或要求乙方另行支付，</w:t>
      </w:r>
      <w:r>
        <w:rPr>
          <w:rFonts w:hAnsi="宋体"/>
          <w:sz w:val="24"/>
          <w:szCs w:val="24"/>
        </w:rPr>
        <w:t>而不影响合同项下的其他补救方法，赔偿费按合同总额</w:t>
      </w:r>
      <w:r>
        <w:rPr>
          <w:rFonts w:hAnsi="宋体"/>
          <w:sz w:val="24"/>
          <w:szCs w:val="24"/>
          <w:u w:val="single"/>
        </w:rPr>
        <w:t>每日千分之五</w:t>
      </w:r>
      <w:r>
        <w:rPr>
          <w:rFonts w:hAnsi="宋体"/>
          <w:sz w:val="24"/>
          <w:szCs w:val="24"/>
        </w:rPr>
        <w:t>向甲方支付。逾期超过约定日期</w:t>
      </w:r>
      <w:r>
        <w:rPr>
          <w:rFonts w:hAnsi="宋体"/>
          <w:sz w:val="24"/>
          <w:szCs w:val="24"/>
        </w:rPr>
        <w:t>10</w:t>
      </w:r>
      <w:r>
        <w:rPr>
          <w:rFonts w:hAnsi="宋体"/>
          <w:sz w:val="24"/>
          <w:szCs w:val="24"/>
        </w:rPr>
        <w:t>个自然日（含本数）不能交付的，甲方可解除本合同。乙方因逾期交付或因其他违约行为导致甲方解除合同的，乙方应向甲方支付合同总值</w:t>
      </w:r>
      <w:r>
        <w:rPr>
          <w:rFonts w:hAnsi="宋体"/>
          <w:sz w:val="24"/>
          <w:szCs w:val="24"/>
          <w:u w:val="single"/>
        </w:rPr>
        <w:t>百分之十</w:t>
      </w:r>
      <w:r>
        <w:rPr>
          <w:rFonts w:hAnsi="宋体"/>
          <w:sz w:val="24"/>
          <w:szCs w:val="24"/>
        </w:rPr>
        <w:t>的违约金，如造成甲方损失超过违约金的，超出部分由</w:t>
      </w:r>
      <w:r>
        <w:rPr>
          <w:rFonts w:hAnsi="宋体"/>
          <w:sz w:val="24"/>
          <w:szCs w:val="24"/>
        </w:rPr>
        <w:t>乙方继续承担赔偿责任</w:t>
      </w:r>
      <w:r>
        <w:rPr>
          <w:rFonts w:hAnsi="宋体"/>
          <w:color w:val="FF0000"/>
          <w:sz w:val="24"/>
          <w:szCs w:val="24"/>
        </w:rPr>
        <w:t>，该等损失包括但不限于甲方向第三方支付的费用、赔偿金以及甲方为处理违约事宜所支出的律师费、</w:t>
      </w:r>
      <w:r>
        <w:rPr>
          <w:rFonts w:hAnsi="宋体"/>
          <w:color w:val="FF0000"/>
          <w:sz w:val="24"/>
          <w:szCs w:val="24"/>
        </w:rPr>
        <w:t>诉讼费、保全费、保全保险费、</w:t>
      </w:r>
      <w:r>
        <w:rPr>
          <w:rFonts w:hAnsi="宋体"/>
          <w:color w:val="FF0000"/>
          <w:sz w:val="24"/>
          <w:szCs w:val="24"/>
        </w:rPr>
        <w:t>差旅费等全部间接损失</w:t>
      </w:r>
      <w:r>
        <w:rPr>
          <w:rFonts w:hAnsi="宋体"/>
          <w:sz w:val="24"/>
          <w:szCs w:val="24"/>
        </w:rPr>
        <w:t>。</w:t>
      </w:r>
      <w:r>
        <w:rPr>
          <w:rFonts w:hAnsi="宋体"/>
          <w:sz w:val="24"/>
          <w:szCs w:val="24"/>
        </w:rPr>
        <w:lastRenderedPageBreak/>
        <w:t>如果涉及公共利益，且赔偿金额无法弥补公共利益损失，甲方可要求继续履行或者采取其他补救措施。</w:t>
      </w:r>
      <w:bookmarkEnd w:id="29"/>
      <w:bookmarkEnd w:id="30"/>
    </w:p>
    <w:p w14:paraId="7D54604B" w14:textId="77777777" w:rsidR="00C520B4" w:rsidRDefault="004B2B99">
      <w:pPr>
        <w:spacing w:line="360" w:lineRule="auto"/>
        <w:ind w:firstLine="480"/>
        <w:jc w:val="left"/>
        <w:rPr>
          <w:rFonts w:ascii="宋体" w:hAnsi="宋体"/>
          <w:sz w:val="24"/>
        </w:rPr>
      </w:pPr>
      <w:r>
        <w:rPr>
          <w:rFonts w:ascii="宋体" w:hAnsi="宋体" w:hint="eastAsia"/>
          <w:sz w:val="24"/>
        </w:rPr>
        <w:t>10.2</w:t>
      </w:r>
      <w:r>
        <w:rPr>
          <w:rFonts w:ascii="宋体" w:hAnsi="宋体" w:hint="eastAsia"/>
          <w:sz w:val="24"/>
        </w:rPr>
        <w:t>迟延支付的违约责任</w:t>
      </w:r>
    </w:p>
    <w:p w14:paraId="28FF0B64" w14:textId="77777777" w:rsidR="00C520B4" w:rsidRDefault="004B2B99">
      <w:pPr>
        <w:pStyle w:val="a4"/>
        <w:spacing w:line="360" w:lineRule="auto"/>
        <w:ind w:firstLine="480"/>
        <w:rPr>
          <w:rFonts w:hAnsi="宋体" w:hint="default"/>
          <w:sz w:val="24"/>
          <w:szCs w:val="24"/>
        </w:rPr>
      </w:pPr>
      <w:bookmarkStart w:id="31" w:name="auto_fouce_24"/>
      <w:r>
        <w:rPr>
          <w:rFonts w:hAnsi="宋体"/>
          <w:sz w:val="24"/>
          <w:szCs w:val="24"/>
        </w:rPr>
        <w:t>甲方存在迟延支付乙方合同款项的，甲方应按逾期付款总额每日</w:t>
      </w:r>
      <w:r>
        <w:rPr>
          <w:rFonts w:hAnsi="宋体"/>
          <w:sz w:val="24"/>
          <w:szCs w:val="24"/>
          <w:u w:val="single"/>
        </w:rPr>
        <w:t>万分之三</w:t>
      </w:r>
      <w:r>
        <w:rPr>
          <w:rFonts w:hAnsi="宋体"/>
          <w:sz w:val="24"/>
          <w:szCs w:val="24"/>
        </w:rPr>
        <w:t>向乙方支付违约金</w:t>
      </w:r>
      <w:r>
        <w:rPr>
          <w:rFonts w:hAnsi="宋体"/>
          <w:color w:val="FF0000"/>
          <w:sz w:val="24"/>
          <w:szCs w:val="24"/>
        </w:rPr>
        <w:t>，违约金总额不超过应付款项的</w:t>
      </w:r>
      <w:r>
        <w:rPr>
          <w:rFonts w:hAnsi="宋体"/>
          <w:color w:val="FF0000"/>
          <w:sz w:val="24"/>
          <w:szCs w:val="24"/>
        </w:rPr>
        <w:t>10%</w:t>
      </w:r>
      <w:r>
        <w:rPr>
          <w:rFonts w:hAnsi="宋体"/>
          <w:sz w:val="24"/>
          <w:szCs w:val="24"/>
        </w:rPr>
        <w:t>。</w:t>
      </w:r>
      <w:r>
        <w:rPr>
          <w:rFonts w:hAnsi="宋体"/>
          <w:color w:val="FF0000"/>
          <w:sz w:val="24"/>
          <w:szCs w:val="24"/>
        </w:rPr>
        <w:t>但因国家财政支付政策调整、审计或不可归责于甲方的其他非甲方原因导致的支付延迟除外。</w:t>
      </w:r>
      <w:bookmarkEnd w:id="31"/>
    </w:p>
    <w:p w14:paraId="5B64D5C4" w14:textId="77777777" w:rsidR="00C520B4" w:rsidRDefault="004B2B99">
      <w:pPr>
        <w:spacing w:line="360" w:lineRule="auto"/>
        <w:ind w:firstLine="480"/>
        <w:jc w:val="left"/>
        <w:rPr>
          <w:rFonts w:ascii="宋体" w:hAnsi="宋体"/>
          <w:bCs/>
          <w:sz w:val="24"/>
        </w:rPr>
      </w:pPr>
      <w:r>
        <w:rPr>
          <w:rFonts w:ascii="宋体" w:hAnsi="宋体" w:hint="eastAsia"/>
          <w:bCs/>
          <w:sz w:val="24"/>
        </w:rPr>
        <w:t>10.3</w:t>
      </w:r>
      <w:r>
        <w:rPr>
          <w:rFonts w:ascii="宋体" w:hAnsi="宋体" w:hint="eastAsia"/>
          <w:bCs/>
          <w:sz w:val="24"/>
        </w:rPr>
        <w:t>质量瑕疵的违约责任</w:t>
      </w:r>
    </w:p>
    <w:p w14:paraId="4669A342" w14:textId="77777777" w:rsidR="00C520B4" w:rsidRDefault="004B2B99">
      <w:pPr>
        <w:spacing w:line="360" w:lineRule="auto"/>
        <w:ind w:firstLine="480"/>
        <w:jc w:val="left"/>
        <w:rPr>
          <w:rFonts w:hAnsi="宋体"/>
          <w:sz w:val="24"/>
        </w:rPr>
      </w:pPr>
      <w:bookmarkStart w:id="32" w:name="auto_fouce_25"/>
      <w:r>
        <w:rPr>
          <w:rFonts w:ascii="宋体" w:hAnsi="宋体" w:hint="eastAsia"/>
          <w:sz w:val="24"/>
        </w:rPr>
        <w:t>乙方提供的产品和服务不符合合同约定的质量标准或存在产品质量缺陷，甲方有权要求乙方根据</w:t>
      </w:r>
      <w:r>
        <w:rPr>
          <w:rFonts w:ascii="宋体" w:hAnsi="宋体" w:hint="eastAsia"/>
          <w:bCs/>
          <w:sz w:val="24"/>
        </w:rPr>
        <w:t>本合同</w:t>
      </w:r>
      <w:r>
        <w:rPr>
          <w:rFonts w:ascii="宋体" w:hAnsi="宋体" w:hint="eastAsia"/>
          <w:bCs/>
          <w:color w:val="FF0000"/>
          <w:sz w:val="24"/>
        </w:rPr>
        <w:t>约定的采购标的及质量标准进行</w:t>
      </w:r>
      <w:r>
        <w:rPr>
          <w:rFonts w:ascii="宋体" w:hAnsi="宋体" w:cs="宋体" w:hint="eastAsia"/>
          <w:sz w:val="24"/>
        </w:rPr>
        <w:t>修改或整改</w:t>
      </w:r>
      <w:r>
        <w:rPr>
          <w:rFonts w:ascii="宋体" w:hAnsi="宋体" w:hint="eastAsia"/>
          <w:sz w:val="24"/>
        </w:rPr>
        <w:t>，由此导致逾期交付的，按乙方逾期交付处理。乙方拒绝</w:t>
      </w:r>
      <w:r>
        <w:rPr>
          <w:rFonts w:ascii="宋体" w:hAnsi="宋体" w:cs="宋体" w:hint="eastAsia"/>
          <w:sz w:val="24"/>
        </w:rPr>
        <w:t>修改或整改</w:t>
      </w:r>
      <w:r>
        <w:rPr>
          <w:rFonts w:ascii="宋体" w:hAnsi="宋体" w:hint="eastAsia"/>
          <w:sz w:val="24"/>
        </w:rPr>
        <w:t>的，甲方可单方面解除合同，并</w:t>
      </w:r>
      <w:r>
        <w:rPr>
          <w:rFonts w:ascii="宋体" w:hAnsi="宋体" w:hint="eastAsia"/>
          <w:color w:val="FF0000"/>
          <w:sz w:val="24"/>
        </w:rPr>
        <w:t>要求乙方</w:t>
      </w:r>
      <w:r>
        <w:rPr>
          <w:rFonts w:ascii="宋体" w:hAnsi="宋体" w:hint="eastAsia"/>
          <w:sz w:val="24"/>
        </w:rPr>
        <w:t>承担由此给甲方造成的</w:t>
      </w:r>
      <w:r>
        <w:rPr>
          <w:rFonts w:ascii="宋体" w:hAnsi="宋体" w:hint="eastAsia"/>
          <w:color w:val="FF0000"/>
          <w:sz w:val="24"/>
        </w:rPr>
        <w:t>全部</w:t>
      </w:r>
      <w:r>
        <w:rPr>
          <w:rFonts w:ascii="宋体" w:hAnsi="宋体" w:hint="eastAsia"/>
          <w:sz w:val="24"/>
        </w:rPr>
        <w:t>损失。</w:t>
      </w:r>
      <w:bookmarkEnd w:id="32"/>
    </w:p>
    <w:p w14:paraId="5DA8F9C2" w14:textId="77777777" w:rsidR="00C520B4" w:rsidRDefault="004B2B99">
      <w:pPr>
        <w:pStyle w:val="a4"/>
        <w:spacing w:line="360" w:lineRule="auto"/>
        <w:ind w:firstLine="480"/>
        <w:rPr>
          <w:rFonts w:hAnsi="宋体" w:hint="default"/>
          <w:sz w:val="24"/>
          <w:szCs w:val="24"/>
        </w:rPr>
      </w:pPr>
      <w:r>
        <w:rPr>
          <w:rFonts w:hAnsi="宋体"/>
          <w:sz w:val="24"/>
          <w:szCs w:val="24"/>
        </w:rPr>
        <w:t>10.4</w:t>
      </w:r>
      <w:bookmarkStart w:id="33" w:name="auto_fouce_26"/>
      <w:r>
        <w:rPr>
          <w:rFonts w:hAnsi="宋体"/>
          <w:color w:val="FF0000"/>
          <w:sz w:val="24"/>
          <w:szCs w:val="24"/>
        </w:rPr>
        <w:t>本合同规定的售后服务包括但不限于对交付成果的维护、咨询响应及根据甲方要求对相关材料进行补充修正等。</w:t>
      </w:r>
      <w:r>
        <w:rPr>
          <w:rFonts w:hAnsi="宋体"/>
          <w:sz w:val="24"/>
          <w:szCs w:val="24"/>
        </w:rPr>
        <w:t>乙方未按本合同规定提供售后服务的应承担违约责任，按合同总价款</w:t>
      </w:r>
      <w:r>
        <w:rPr>
          <w:rFonts w:hAnsi="宋体"/>
          <w:color w:val="FF0000"/>
          <w:sz w:val="24"/>
          <w:szCs w:val="24"/>
          <w:u w:val="single"/>
        </w:rPr>
        <w:t>的百分之十</w:t>
      </w:r>
      <w:r>
        <w:rPr>
          <w:rFonts w:hAnsi="宋体"/>
          <w:sz w:val="24"/>
          <w:szCs w:val="24"/>
        </w:rPr>
        <w:t>向甲方支付违约金。如造成甲方损失超过违约金的，超出部分由乙方继续承担赔偿责任。</w:t>
      </w:r>
      <w:bookmarkEnd w:id="33"/>
    </w:p>
    <w:p w14:paraId="36827F10" w14:textId="77777777" w:rsidR="00C520B4" w:rsidRDefault="004B2B99">
      <w:pPr>
        <w:pStyle w:val="a4"/>
        <w:spacing w:line="360" w:lineRule="auto"/>
        <w:ind w:firstLine="482"/>
        <w:rPr>
          <w:rFonts w:hAnsi="宋体" w:hint="default"/>
          <w:b/>
          <w:bCs/>
          <w:sz w:val="24"/>
          <w:szCs w:val="24"/>
        </w:rPr>
      </w:pPr>
      <w:r>
        <w:rPr>
          <w:rFonts w:hAnsi="宋体"/>
          <w:b/>
          <w:bCs/>
          <w:sz w:val="24"/>
          <w:szCs w:val="24"/>
        </w:rPr>
        <w:t>十一、</w:t>
      </w:r>
      <w:r>
        <w:rPr>
          <w:rFonts w:hAnsi="宋体"/>
          <w:b/>
          <w:sz w:val="24"/>
          <w:szCs w:val="24"/>
        </w:rPr>
        <w:t>合同变更、中止与终止</w:t>
      </w:r>
    </w:p>
    <w:p w14:paraId="47515EC1" w14:textId="77777777" w:rsidR="00C520B4" w:rsidRDefault="004B2B99">
      <w:pPr>
        <w:spacing w:line="360" w:lineRule="auto"/>
        <w:ind w:firstLine="480"/>
        <w:jc w:val="left"/>
        <w:rPr>
          <w:rFonts w:ascii="宋体" w:hAnsi="宋体"/>
          <w:sz w:val="24"/>
        </w:rPr>
      </w:pPr>
      <w:r>
        <w:rPr>
          <w:rFonts w:ascii="宋体" w:hAnsi="宋体" w:hint="eastAsia"/>
          <w:sz w:val="24"/>
        </w:rPr>
        <w:t xml:space="preserve"> 11.1</w:t>
      </w:r>
      <w:r>
        <w:rPr>
          <w:rFonts w:ascii="宋体" w:hAnsi="宋体" w:hint="eastAsia"/>
          <w:sz w:val="24"/>
        </w:rPr>
        <w:t>合同的变更</w:t>
      </w:r>
    </w:p>
    <w:p w14:paraId="17ACF911" w14:textId="77777777" w:rsidR="00C520B4" w:rsidRDefault="004B2B99">
      <w:pPr>
        <w:spacing w:line="360" w:lineRule="auto"/>
        <w:ind w:firstLine="480"/>
        <w:jc w:val="left"/>
        <w:rPr>
          <w:rFonts w:ascii="宋体" w:hAnsi="宋体"/>
          <w:sz w:val="24"/>
        </w:rPr>
      </w:pPr>
      <w:r>
        <w:rPr>
          <w:rFonts w:ascii="宋体" w:hAnsi="宋体" w:hint="eastAsia"/>
          <w:sz w:val="24"/>
        </w:rPr>
        <w:t>政府采购合同履行中，在不改变合同其他条款的前提下，甲方可以在合同价款</w:t>
      </w:r>
      <w:r>
        <w:rPr>
          <w:rFonts w:ascii="宋体" w:hAnsi="宋体" w:hint="eastAsia"/>
          <w:sz w:val="24"/>
          <w:u w:val="single"/>
        </w:rPr>
        <w:t xml:space="preserve">10% </w:t>
      </w:r>
      <w:r>
        <w:rPr>
          <w:rFonts w:ascii="宋体" w:hAnsi="宋体" w:hint="eastAsia"/>
          <w:sz w:val="24"/>
        </w:rPr>
        <w:t>的范围内追加与合同标的相同的产品和服务，并就此与乙方协商一致后签订补充协议。</w:t>
      </w:r>
    </w:p>
    <w:p w14:paraId="61DBCAAE" w14:textId="77777777" w:rsidR="00C520B4" w:rsidRDefault="004B2B99">
      <w:pPr>
        <w:spacing w:line="360" w:lineRule="auto"/>
        <w:ind w:firstLine="480"/>
        <w:jc w:val="left"/>
        <w:rPr>
          <w:rFonts w:ascii="宋体" w:hAnsi="宋体"/>
          <w:sz w:val="24"/>
        </w:rPr>
      </w:pPr>
      <w:r>
        <w:rPr>
          <w:rFonts w:ascii="宋体" w:hAnsi="宋体" w:hint="eastAsia"/>
          <w:sz w:val="24"/>
        </w:rPr>
        <w:t>11.2</w:t>
      </w:r>
      <w:r>
        <w:rPr>
          <w:rFonts w:ascii="宋体" w:hAnsi="宋体" w:hint="eastAsia"/>
          <w:sz w:val="24"/>
        </w:rPr>
        <w:t>合同的中止</w:t>
      </w:r>
    </w:p>
    <w:p w14:paraId="47FB5651" w14:textId="77777777" w:rsidR="00C520B4" w:rsidRDefault="004B2B99">
      <w:pPr>
        <w:spacing w:line="360" w:lineRule="auto"/>
        <w:ind w:firstLine="480"/>
        <w:jc w:val="left"/>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）合同履行过程中因供应商就采购文件、采购过程或结果提起投诉的，甲方认为有必要的，可以中止合同的履行。合同中止期间，双方应暂停履行合同义务，但不影响合同中关于保密、知识产权等条款的效力。</w:t>
      </w:r>
    </w:p>
    <w:p w14:paraId="102B4ADA" w14:textId="77777777" w:rsidR="00C520B4" w:rsidRDefault="004B2B99">
      <w:pPr>
        <w:spacing w:line="360" w:lineRule="auto"/>
        <w:ind w:firstLine="480"/>
        <w:jc w:val="left"/>
        <w:rPr>
          <w:rFonts w:ascii="宋体" w:hAnsi="宋体"/>
          <w:sz w:val="24"/>
        </w:rPr>
      </w:pPr>
      <w:r>
        <w:rPr>
          <w:rFonts w:ascii="宋体" w:hAnsi="宋体" w:hint="eastAsia"/>
          <w:sz w:val="24"/>
        </w:rPr>
        <w:t>（</w:t>
      </w:r>
      <w:r>
        <w:rPr>
          <w:rFonts w:ascii="宋体" w:hAnsi="宋体" w:hint="eastAsia"/>
          <w:sz w:val="24"/>
        </w:rPr>
        <w:t>2</w:t>
      </w:r>
      <w:r>
        <w:rPr>
          <w:rFonts w:ascii="宋体" w:hAnsi="宋体" w:hint="eastAsia"/>
          <w:sz w:val="24"/>
        </w:rPr>
        <w:t>）合同履行过程中，如果乙方出现以下情形之一的：①经营状况严重恶化；②转移财产、抽逃资金，以逃避债务；③丧失商业信誉；④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w:t>
      </w:r>
      <w:r>
        <w:rPr>
          <w:rFonts w:ascii="宋体" w:hAnsi="宋体" w:hint="eastAsia"/>
          <w:sz w:val="24"/>
        </w:rPr>
        <w:lastRenderedPageBreak/>
        <w:t>提供适当担保的，视为拒绝继续履约，甲方有权解除合同并要求乙方承担由此给甲方造成的损失。</w:t>
      </w:r>
    </w:p>
    <w:p w14:paraId="67E35679" w14:textId="77777777" w:rsidR="00C520B4" w:rsidRDefault="004B2B99">
      <w:pPr>
        <w:pStyle w:val="AONormal"/>
        <w:spacing w:line="360" w:lineRule="auto"/>
        <w:ind w:firstLine="480"/>
        <w:jc w:val="both"/>
        <w:rPr>
          <w:rFonts w:ascii="宋体" w:eastAsia="宋体" w:hAnsi="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）乙方分立、合并或者变更住所的，应当及时以书面形式告知甲方。乙方没有及时告知甲方，致使合同履行发生困难的，甲方可以中止合同履行并要求乙方承担由此给甲方造成的损失。</w:t>
      </w:r>
    </w:p>
    <w:p w14:paraId="17795286" w14:textId="77777777" w:rsidR="00C520B4" w:rsidRDefault="004B2B99">
      <w:pPr>
        <w:spacing w:line="360" w:lineRule="auto"/>
        <w:ind w:firstLine="480"/>
        <w:jc w:val="left"/>
        <w:rPr>
          <w:rFonts w:ascii="宋体" w:hAnsi="宋体"/>
          <w:sz w:val="24"/>
        </w:rPr>
      </w:pPr>
      <w:r>
        <w:rPr>
          <w:rFonts w:ascii="宋体" w:hAnsi="宋体" w:hint="eastAsia"/>
          <w:sz w:val="24"/>
        </w:rPr>
        <w:t>（</w:t>
      </w:r>
      <w:r>
        <w:rPr>
          <w:rFonts w:ascii="宋体" w:hAnsi="宋体" w:hint="eastAsia"/>
          <w:sz w:val="24"/>
        </w:rPr>
        <w:t>4</w:t>
      </w:r>
      <w:r>
        <w:rPr>
          <w:rFonts w:ascii="宋体" w:hAnsi="宋体" w:hint="eastAsia"/>
          <w:sz w:val="24"/>
        </w:rPr>
        <w:t>）甲方不得以行政区划调整、政府换届、机构或者职能调整以及相关责任人更替为由中止合同。</w:t>
      </w:r>
    </w:p>
    <w:p w14:paraId="245FAE1B" w14:textId="77777777" w:rsidR="00C520B4" w:rsidRDefault="004B2B99">
      <w:pPr>
        <w:spacing w:line="360" w:lineRule="auto"/>
        <w:ind w:firstLine="480"/>
        <w:jc w:val="left"/>
        <w:rPr>
          <w:rFonts w:ascii="宋体" w:hAnsi="宋体"/>
          <w:sz w:val="24"/>
        </w:rPr>
      </w:pPr>
      <w:r>
        <w:rPr>
          <w:rFonts w:ascii="宋体" w:hAnsi="宋体" w:hint="eastAsia"/>
          <w:sz w:val="24"/>
        </w:rPr>
        <w:t>11.3</w:t>
      </w:r>
      <w:r>
        <w:rPr>
          <w:rFonts w:ascii="宋体" w:hAnsi="宋体" w:hint="eastAsia"/>
          <w:sz w:val="24"/>
        </w:rPr>
        <w:t>合同的终止</w:t>
      </w:r>
    </w:p>
    <w:p w14:paraId="05A709F8" w14:textId="77777777" w:rsidR="00C520B4" w:rsidRDefault="004B2B99">
      <w:pPr>
        <w:spacing w:line="360" w:lineRule="auto"/>
        <w:ind w:firstLine="480"/>
        <w:jc w:val="left"/>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）合同因有效期限届满而终止；</w:t>
      </w:r>
    </w:p>
    <w:p w14:paraId="74361F7F" w14:textId="77777777" w:rsidR="00C520B4" w:rsidRDefault="004B2B99">
      <w:pPr>
        <w:spacing w:line="360" w:lineRule="auto"/>
        <w:ind w:firstLine="480"/>
        <w:rPr>
          <w:rFonts w:ascii="宋体" w:hAnsi="宋体" w:cs="宋体"/>
          <w:sz w:val="24"/>
        </w:rPr>
      </w:pPr>
      <w:r>
        <w:rPr>
          <w:rFonts w:ascii="宋体" w:hAnsi="宋体" w:cs="宋体" w:hint="eastAsia"/>
          <w:sz w:val="24"/>
        </w:rPr>
        <w:t>（</w:t>
      </w:r>
      <w:r>
        <w:rPr>
          <w:rFonts w:ascii="宋体" w:hAnsi="宋体" w:cs="宋体" w:hint="eastAsia"/>
          <w:sz w:val="24"/>
        </w:rPr>
        <w:t>2</w:t>
      </w:r>
      <w:r>
        <w:rPr>
          <w:rFonts w:ascii="宋体" w:hAnsi="宋体" w:cs="宋体" w:hint="eastAsia"/>
          <w:sz w:val="24"/>
        </w:rPr>
        <w:t>）甲方有权在出现以下情形时单方面解除合同，合同</w:t>
      </w:r>
      <w:proofErr w:type="gramStart"/>
      <w:r>
        <w:rPr>
          <w:rFonts w:ascii="宋体" w:hAnsi="宋体" w:cs="宋体" w:hint="eastAsia"/>
          <w:sz w:val="24"/>
        </w:rPr>
        <w:t>解除自</w:t>
      </w:r>
      <w:proofErr w:type="gramEnd"/>
      <w:r>
        <w:rPr>
          <w:rFonts w:ascii="宋体" w:hAnsi="宋体" w:cs="宋体" w:hint="eastAsia"/>
          <w:sz w:val="24"/>
        </w:rPr>
        <w:t>书面解除通知到达乙方时生效</w:t>
      </w:r>
      <w:r>
        <w:rPr>
          <w:rFonts w:ascii="宋体" w:hAnsi="宋体" w:hint="eastAsia"/>
          <w:sz w:val="24"/>
        </w:rPr>
        <w:t>，</w:t>
      </w:r>
      <w:r>
        <w:rPr>
          <w:rFonts w:ascii="宋体" w:hAnsi="宋体" w:cs="宋体" w:hint="eastAsia"/>
          <w:sz w:val="24"/>
        </w:rPr>
        <w:t>并追究乙方的违约责任：</w:t>
      </w:r>
    </w:p>
    <w:p w14:paraId="5B633203" w14:textId="77777777" w:rsidR="00C520B4" w:rsidRDefault="004B2B99">
      <w:pPr>
        <w:spacing w:line="360" w:lineRule="auto"/>
        <w:ind w:firstLine="480"/>
        <w:rPr>
          <w:rFonts w:ascii="宋体" w:hAnsi="宋体" w:cs="宋体"/>
          <w:sz w:val="24"/>
        </w:rPr>
      </w:pPr>
      <w:r>
        <w:rPr>
          <w:rFonts w:ascii="宋体" w:hAnsi="宋体" w:cs="宋体" w:hint="eastAsia"/>
          <w:sz w:val="24"/>
        </w:rPr>
        <w:t>①</w:t>
      </w:r>
      <w:r>
        <w:rPr>
          <w:rFonts w:ascii="宋体" w:hAnsi="宋体" w:cs="宋体" w:hint="eastAsia"/>
          <w:sz w:val="24"/>
        </w:rPr>
        <w:t xml:space="preserve"> </w:t>
      </w:r>
      <w:r>
        <w:rPr>
          <w:rFonts w:ascii="宋体" w:hAnsi="宋体" w:cs="宋体" w:hint="eastAsia"/>
          <w:sz w:val="24"/>
        </w:rPr>
        <w:t>乙方逾期未交付产品或未完成约定服务超过</w:t>
      </w:r>
      <w:r>
        <w:rPr>
          <w:rFonts w:ascii="宋体" w:hAnsi="宋体" w:cs="宋体" w:hint="eastAsia"/>
          <w:sz w:val="24"/>
          <w:u w:val="single"/>
        </w:rPr>
        <w:t xml:space="preserve"> </w:t>
      </w:r>
      <w:r>
        <w:rPr>
          <w:rFonts w:ascii="宋体" w:hAnsi="宋体" w:cs="宋体"/>
          <w:sz w:val="24"/>
          <w:u w:val="single"/>
        </w:rPr>
        <w:t>10</w:t>
      </w:r>
      <w:r>
        <w:rPr>
          <w:rFonts w:ascii="宋体" w:hAnsi="宋体" w:cs="宋体" w:hint="eastAsia"/>
          <w:sz w:val="24"/>
          <w:u w:val="single"/>
        </w:rPr>
        <w:t>个自然日（含本数）</w:t>
      </w:r>
      <w:r>
        <w:rPr>
          <w:rFonts w:ascii="宋体" w:hAnsi="宋体" w:cs="宋体" w:hint="eastAsia"/>
          <w:sz w:val="24"/>
        </w:rPr>
        <w:t>。</w:t>
      </w:r>
    </w:p>
    <w:p w14:paraId="07828611" w14:textId="77777777" w:rsidR="00C520B4" w:rsidRDefault="004B2B99">
      <w:pPr>
        <w:spacing w:line="360" w:lineRule="auto"/>
        <w:ind w:firstLine="480"/>
        <w:rPr>
          <w:rFonts w:ascii="宋体" w:hAnsi="宋体" w:cs="宋体"/>
          <w:sz w:val="24"/>
        </w:rPr>
      </w:pPr>
      <w:r>
        <w:rPr>
          <w:rFonts w:ascii="宋体" w:hAnsi="宋体" w:cs="宋体" w:hint="eastAsia"/>
          <w:sz w:val="24"/>
        </w:rPr>
        <w:t>②</w:t>
      </w:r>
      <w:r>
        <w:rPr>
          <w:rFonts w:ascii="宋体" w:hAnsi="宋体" w:cs="宋体" w:hint="eastAsia"/>
          <w:sz w:val="24"/>
        </w:rPr>
        <w:t xml:space="preserve"> </w:t>
      </w:r>
      <w:r>
        <w:rPr>
          <w:rFonts w:ascii="宋体" w:hAnsi="宋体" w:cs="宋体" w:hint="eastAsia"/>
          <w:sz w:val="24"/>
        </w:rPr>
        <w:t>乙方履行本合同约定</w:t>
      </w:r>
      <w:r>
        <w:rPr>
          <w:rFonts w:ascii="宋体" w:hAnsi="宋体" w:cs="宋体" w:hint="eastAsia"/>
          <w:sz w:val="24"/>
        </w:rPr>
        <w:t>义务时，未达到约定要求，修改或整改超过</w:t>
      </w:r>
      <w:r>
        <w:rPr>
          <w:rFonts w:ascii="宋体" w:hAnsi="宋体" w:cs="宋体" w:hint="eastAsia"/>
          <w:sz w:val="24"/>
          <w:u w:val="single"/>
        </w:rPr>
        <w:t xml:space="preserve"> </w:t>
      </w:r>
      <w:r>
        <w:rPr>
          <w:rFonts w:ascii="宋体" w:hAnsi="宋体" w:cs="宋体"/>
          <w:sz w:val="24"/>
          <w:u w:val="single"/>
        </w:rPr>
        <w:t>3</w:t>
      </w:r>
      <w:r>
        <w:rPr>
          <w:rFonts w:ascii="宋体" w:hAnsi="宋体" w:cs="宋体" w:hint="eastAsia"/>
          <w:sz w:val="24"/>
        </w:rPr>
        <w:t>次仍然无法达到约定要求。</w:t>
      </w:r>
    </w:p>
    <w:p w14:paraId="355E0003" w14:textId="77777777" w:rsidR="00C520B4" w:rsidRDefault="004B2B99">
      <w:pPr>
        <w:spacing w:line="360" w:lineRule="auto"/>
        <w:ind w:firstLine="480"/>
        <w:rPr>
          <w:rFonts w:ascii="宋体" w:hAnsi="宋体"/>
          <w:sz w:val="24"/>
        </w:rPr>
      </w:pPr>
      <w:bookmarkStart w:id="34" w:name="auto_fouce_27"/>
      <w:r>
        <w:rPr>
          <w:rFonts w:ascii="宋体" w:hAnsi="宋体" w:hint="eastAsia"/>
          <w:sz w:val="24"/>
        </w:rPr>
        <w:t>③</w:t>
      </w:r>
      <w:r>
        <w:rPr>
          <w:rFonts w:ascii="宋体" w:hAnsi="宋体" w:hint="eastAsia"/>
          <w:sz w:val="24"/>
        </w:rPr>
        <w:t xml:space="preserve"> </w:t>
      </w:r>
      <w:r>
        <w:rPr>
          <w:rFonts w:ascii="宋体" w:hAnsi="宋体" w:hint="eastAsia"/>
          <w:sz w:val="24"/>
        </w:rPr>
        <w:t>乙方有转</w:t>
      </w:r>
      <w:r>
        <w:rPr>
          <w:rFonts w:ascii="宋体" w:hAnsi="宋体" w:hint="eastAsia"/>
          <w:color w:val="FF0000"/>
          <w:sz w:val="24"/>
        </w:rPr>
        <w:t>包</w:t>
      </w:r>
      <w:r>
        <w:rPr>
          <w:rFonts w:ascii="宋体" w:hAnsi="宋体" w:hint="eastAsia"/>
          <w:sz w:val="24"/>
        </w:rPr>
        <w:t>或未经甲方同意的分包行为。</w:t>
      </w:r>
      <w:bookmarkEnd w:id="34"/>
      <w:r>
        <w:rPr>
          <w:rFonts w:ascii="宋体" w:hAnsi="宋体" w:hint="eastAsia"/>
          <w:sz w:val="24"/>
        </w:rPr>
        <w:t xml:space="preserve"> </w:t>
      </w:r>
    </w:p>
    <w:p w14:paraId="723331A7" w14:textId="77777777" w:rsidR="00C520B4" w:rsidRDefault="004B2B99">
      <w:pPr>
        <w:pStyle w:val="a4"/>
        <w:spacing w:line="360" w:lineRule="auto"/>
        <w:ind w:firstLine="480"/>
        <w:rPr>
          <w:rFonts w:hAnsi="宋体" w:hint="default"/>
          <w:sz w:val="24"/>
          <w:szCs w:val="24"/>
        </w:rPr>
      </w:pPr>
      <w:r>
        <w:rPr>
          <w:rFonts w:hAnsi="宋体" w:cs="宋体"/>
          <w:sz w:val="24"/>
          <w:szCs w:val="24"/>
        </w:rPr>
        <w:t>④</w:t>
      </w:r>
      <w:r>
        <w:rPr>
          <w:rFonts w:hAnsi="宋体" w:cs="宋体"/>
          <w:sz w:val="24"/>
          <w:szCs w:val="24"/>
        </w:rPr>
        <w:t xml:space="preserve"> </w:t>
      </w:r>
      <w:r>
        <w:rPr>
          <w:rFonts w:hAnsi="宋体" w:cs="宋体"/>
          <w:sz w:val="24"/>
          <w:szCs w:val="24"/>
        </w:rPr>
        <w:t>乙方未经甲方同意，将与本合同的相关内容资料提供给任何第三方单位和个人，未履行保密义务</w:t>
      </w:r>
      <w:r>
        <w:rPr>
          <w:rFonts w:hAnsi="宋体"/>
          <w:sz w:val="24"/>
          <w:szCs w:val="24"/>
        </w:rPr>
        <w:t>。</w:t>
      </w:r>
    </w:p>
    <w:p w14:paraId="3104C735" w14:textId="77777777" w:rsidR="00C520B4" w:rsidRDefault="004B2B99">
      <w:pPr>
        <w:spacing w:line="360" w:lineRule="auto"/>
        <w:ind w:firstLine="480"/>
        <w:rPr>
          <w:rFonts w:ascii="宋体" w:hAnsi="宋体" w:cs="宋体"/>
          <w:sz w:val="24"/>
        </w:rPr>
      </w:pPr>
      <w:bookmarkStart w:id="35" w:name="auto_fouce_28"/>
      <w:r>
        <w:rPr>
          <w:rFonts w:ascii="宋体" w:hAnsi="宋体" w:hint="eastAsia"/>
          <w:sz w:val="24"/>
        </w:rPr>
        <w:t>⑤</w:t>
      </w:r>
      <w:r>
        <w:rPr>
          <w:rFonts w:ascii="宋体" w:hAnsi="宋体" w:hint="eastAsia"/>
          <w:sz w:val="24"/>
        </w:rPr>
        <w:t xml:space="preserve"> </w:t>
      </w:r>
      <w:r>
        <w:rPr>
          <w:rFonts w:ascii="宋体" w:hAnsi="宋体" w:hint="eastAsia"/>
          <w:sz w:val="24"/>
        </w:rPr>
        <w:t>其他乙方未按本合同约定履行，</w:t>
      </w:r>
      <w:r>
        <w:rPr>
          <w:rFonts w:ascii="宋体" w:hAnsi="宋体" w:hint="eastAsia"/>
          <w:color w:val="FF0000"/>
          <w:sz w:val="24"/>
        </w:rPr>
        <w:t>包括但不限于违反第八条、第九条约定的保密、知识产权义务，或其履约行为对本合同目的实现造成重大不利影响，经甲方书面指出后在合理期限内仍未纠正的，均</w:t>
      </w:r>
      <w:r>
        <w:rPr>
          <w:rFonts w:ascii="宋体" w:hAnsi="宋体" w:hint="eastAsia"/>
          <w:sz w:val="24"/>
        </w:rPr>
        <w:t>构成根本性违约。</w:t>
      </w:r>
      <w:bookmarkEnd w:id="35"/>
    </w:p>
    <w:p w14:paraId="1F5B19B1" w14:textId="77777777" w:rsidR="00C520B4" w:rsidRDefault="004B2B99">
      <w:pPr>
        <w:pStyle w:val="AONormal"/>
        <w:spacing w:line="360" w:lineRule="auto"/>
        <w:ind w:firstLine="480"/>
        <w:rPr>
          <w:rFonts w:ascii="宋体" w:eastAsia="宋体" w:hAnsi="宋体"/>
          <w:sz w:val="24"/>
          <w:szCs w:val="24"/>
        </w:rPr>
      </w:pPr>
      <w:r>
        <w:rPr>
          <w:rFonts w:ascii="宋体" w:eastAsia="宋体" w:hAnsi="宋体" w:hint="eastAsia"/>
          <w:sz w:val="24"/>
          <w:szCs w:val="24"/>
        </w:rPr>
        <w:t>11.4</w:t>
      </w:r>
      <w:r>
        <w:rPr>
          <w:rFonts w:ascii="宋体" w:eastAsia="宋体" w:hAnsi="宋体" w:cs="Times New Roman" w:hint="eastAsia"/>
          <w:sz w:val="24"/>
          <w:szCs w:val="24"/>
        </w:rPr>
        <w:t>涉及国家利益、社会公共利益的情形</w:t>
      </w:r>
    </w:p>
    <w:p w14:paraId="04F56230" w14:textId="77777777" w:rsidR="00C520B4" w:rsidRDefault="004B2B99">
      <w:pPr>
        <w:pStyle w:val="AONormal"/>
        <w:spacing w:line="360" w:lineRule="auto"/>
        <w:ind w:firstLine="480"/>
        <w:jc w:val="both"/>
        <w:rPr>
          <w:rFonts w:hAnsi="宋体"/>
          <w:sz w:val="24"/>
          <w:szCs w:val="24"/>
        </w:rPr>
      </w:pPr>
      <w:r>
        <w:rPr>
          <w:rFonts w:ascii="宋体" w:eastAsia="宋体" w:hAnsi="宋体" w:cs="宋体" w:hint="eastAsia"/>
          <w:sz w:val="24"/>
          <w:szCs w:val="24"/>
        </w:rPr>
        <w:t>政府采购合同继续履行将损害国家利益和社会公共利益的，双方当事人应当变更、中止或者终止合同。有过错的一方应当承担</w:t>
      </w:r>
      <w:r>
        <w:rPr>
          <w:rFonts w:ascii="宋体" w:eastAsia="宋体" w:hAnsi="宋体" w:hint="eastAsia"/>
          <w:sz w:val="24"/>
          <w:szCs w:val="24"/>
        </w:rPr>
        <w:t>赔偿</w:t>
      </w:r>
      <w:r>
        <w:rPr>
          <w:rFonts w:ascii="宋体" w:eastAsia="宋体" w:hAnsi="宋体" w:cs="宋体" w:hint="eastAsia"/>
          <w:sz w:val="24"/>
          <w:szCs w:val="24"/>
        </w:rPr>
        <w:t>责任，双方都有过错的，各自承担相应的责任</w:t>
      </w:r>
      <w:r>
        <w:rPr>
          <w:rFonts w:ascii="宋体" w:eastAsia="宋体" w:hAnsi="宋体" w:hint="eastAsia"/>
          <w:sz w:val="24"/>
          <w:szCs w:val="24"/>
        </w:rPr>
        <w:t>。</w:t>
      </w:r>
    </w:p>
    <w:p w14:paraId="54C47878" w14:textId="77777777" w:rsidR="00C520B4" w:rsidRDefault="004B2B99">
      <w:pPr>
        <w:pStyle w:val="a4"/>
        <w:spacing w:line="360" w:lineRule="auto"/>
        <w:ind w:firstLine="482"/>
        <w:rPr>
          <w:rFonts w:hAnsi="宋体" w:hint="default"/>
          <w:b/>
          <w:sz w:val="24"/>
          <w:szCs w:val="24"/>
        </w:rPr>
      </w:pPr>
      <w:r>
        <w:rPr>
          <w:rFonts w:hAnsi="宋体"/>
          <w:b/>
          <w:sz w:val="24"/>
          <w:szCs w:val="24"/>
        </w:rPr>
        <w:t>十二、不可抗力事件处理</w:t>
      </w:r>
    </w:p>
    <w:p w14:paraId="104E73CE" w14:textId="77777777" w:rsidR="00C520B4" w:rsidRDefault="004B2B99">
      <w:pPr>
        <w:pStyle w:val="a4"/>
        <w:spacing w:line="360" w:lineRule="auto"/>
        <w:ind w:firstLine="480"/>
        <w:rPr>
          <w:rFonts w:hAnsi="宋体" w:hint="default"/>
          <w:sz w:val="24"/>
          <w:szCs w:val="24"/>
        </w:rPr>
      </w:pPr>
      <w:r>
        <w:rPr>
          <w:rFonts w:hAnsi="宋体"/>
          <w:sz w:val="24"/>
          <w:szCs w:val="24"/>
        </w:rPr>
        <w:t xml:space="preserve">12.1 </w:t>
      </w:r>
      <w:r>
        <w:rPr>
          <w:rFonts w:hAnsi="宋体"/>
          <w:sz w:val="24"/>
          <w:szCs w:val="24"/>
        </w:rPr>
        <w:t>在合同有效期内，任何一方因不可抗力事件导致不能履行合同，则合同履行期可延长，其延长期与不可抗力影响期相同。</w:t>
      </w:r>
    </w:p>
    <w:p w14:paraId="2CBD6201" w14:textId="77777777" w:rsidR="00C520B4" w:rsidRDefault="004B2B99">
      <w:pPr>
        <w:pStyle w:val="a4"/>
        <w:spacing w:line="360" w:lineRule="auto"/>
        <w:ind w:firstLine="480"/>
        <w:rPr>
          <w:rFonts w:hAnsi="宋体" w:hint="default"/>
          <w:sz w:val="24"/>
          <w:szCs w:val="24"/>
        </w:rPr>
      </w:pPr>
      <w:r>
        <w:rPr>
          <w:rFonts w:hAnsi="宋体"/>
          <w:sz w:val="24"/>
          <w:szCs w:val="24"/>
        </w:rPr>
        <w:t xml:space="preserve">12.2 </w:t>
      </w:r>
      <w:r>
        <w:rPr>
          <w:rFonts w:hAnsi="宋体"/>
          <w:sz w:val="24"/>
          <w:szCs w:val="24"/>
        </w:rPr>
        <w:t>不可抗力事件发生后，应立即通知对方，并寄送有关权威机构出具的证明。</w:t>
      </w:r>
    </w:p>
    <w:p w14:paraId="786594BB" w14:textId="77777777" w:rsidR="00C520B4" w:rsidRDefault="004B2B99">
      <w:pPr>
        <w:pStyle w:val="a4"/>
        <w:spacing w:line="360" w:lineRule="auto"/>
        <w:ind w:firstLine="480"/>
        <w:rPr>
          <w:rFonts w:hAnsi="宋体" w:hint="default"/>
          <w:sz w:val="24"/>
          <w:szCs w:val="24"/>
        </w:rPr>
      </w:pPr>
      <w:r>
        <w:rPr>
          <w:rFonts w:hAnsi="宋体"/>
          <w:sz w:val="24"/>
          <w:szCs w:val="24"/>
        </w:rPr>
        <w:lastRenderedPageBreak/>
        <w:t xml:space="preserve">12.3 </w:t>
      </w:r>
      <w:r>
        <w:rPr>
          <w:rFonts w:hAnsi="宋体"/>
          <w:sz w:val="24"/>
          <w:szCs w:val="24"/>
        </w:rPr>
        <w:t>不可抗力事件延续</w:t>
      </w:r>
      <w:r>
        <w:rPr>
          <w:rFonts w:hAnsi="宋体"/>
          <w:sz w:val="24"/>
          <w:szCs w:val="24"/>
        </w:rPr>
        <w:t>120</w:t>
      </w:r>
      <w:r>
        <w:rPr>
          <w:rFonts w:hAnsi="宋体"/>
          <w:sz w:val="24"/>
          <w:szCs w:val="24"/>
        </w:rPr>
        <w:t>天以上，双方应通过友好协商，确定是否继续履行合同。</w:t>
      </w:r>
    </w:p>
    <w:p w14:paraId="6C07B800" w14:textId="77777777" w:rsidR="00C520B4" w:rsidRDefault="004B2B99">
      <w:pPr>
        <w:pStyle w:val="a4"/>
        <w:spacing w:line="360" w:lineRule="auto"/>
        <w:ind w:firstLine="482"/>
        <w:rPr>
          <w:rFonts w:hAnsi="宋体" w:hint="default"/>
          <w:b/>
          <w:sz w:val="24"/>
          <w:szCs w:val="24"/>
        </w:rPr>
      </w:pPr>
      <w:r>
        <w:rPr>
          <w:rFonts w:hAnsi="宋体"/>
          <w:b/>
          <w:sz w:val="24"/>
          <w:szCs w:val="24"/>
        </w:rPr>
        <w:t>十三、解决争议的方法</w:t>
      </w:r>
    </w:p>
    <w:p w14:paraId="7F2AD1C1" w14:textId="77777777" w:rsidR="00C520B4" w:rsidRDefault="004B2B99">
      <w:pPr>
        <w:pStyle w:val="a4"/>
        <w:spacing w:line="360" w:lineRule="auto"/>
        <w:ind w:firstLine="480"/>
        <w:rPr>
          <w:rFonts w:hAnsi="宋体" w:hint="default"/>
          <w:sz w:val="24"/>
          <w:szCs w:val="24"/>
        </w:rPr>
      </w:pPr>
      <w:r>
        <w:rPr>
          <w:rFonts w:hAnsi="宋体"/>
          <w:sz w:val="24"/>
          <w:szCs w:val="24"/>
        </w:rPr>
        <w:t xml:space="preserve">13.1 </w:t>
      </w:r>
      <w:bookmarkStart w:id="36" w:name="auto_fouce_29"/>
      <w:r>
        <w:rPr>
          <w:rFonts w:hAnsi="宋体"/>
          <w:sz w:val="24"/>
          <w:szCs w:val="24"/>
        </w:rPr>
        <w:t>双方在执行合同中所</w:t>
      </w:r>
      <w:r>
        <w:rPr>
          <w:rFonts w:hAnsi="宋体"/>
          <w:sz w:val="24"/>
          <w:szCs w:val="24"/>
        </w:rPr>
        <w:t>发生的一切争议，应通过协商解决。如协商不成，可向甲方所在地</w:t>
      </w:r>
      <w:r>
        <w:rPr>
          <w:rFonts w:hAnsi="宋体"/>
          <w:color w:val="FF0000"/>
          <w:sz w:val="24"/>
          <w:szCs w:val="24"/>
        </w:rPr>
        <w:t>人民</w:t>
      </w:r>
      <w:r>
        <w:rPr>
          <w:rFonts w:hAnsi="宋体"/>
          <w:sz w:val="24"/>
          <w:szCs w:val="24"/>
        </w:rPr>
        <w:t>法院起诉。</w:t>
      </w:r>
      <w:bookmarkEnd w:id="36"/>
    </w:p>
    <w:p w14:paraId="28BDDFC3" w14:textId="77777777" w:rsidR="00C520B4" w:rsidRDefault="004B2B99">
      <w:pPr>
        <w:pStyle w:val="a4"/>
        <w:spacing w:line="360" w:lineRule="auto"/>
        <w:ind w:firstLine="482"/>
        <w:rPr>
          <w:rFonts w:hAnsi="宋体" w:hint="default"/>
          <w:b/>
          <w:sz w:val="24"/>
          <w:szCs w:val="24"/>
        </w:rPr>
      </w:pPr>
      <w:bookmarkStart w:id="37" w:name="_Hlk47429795"/>
      <w:r>
        <w:rPr>
          <w:rFonts w:hAnsi="宋体"/>
          <w:b/>
          <w:sz w:val="24"/>
          <w:szCs w:val="24"/>
        </w:rPr>
        <w:t>十四、合同生效及其它</w:t>
      </w:r>
      <w:bookmarkEnd w:id="37"/>
    </w:p>
    <w:p w14:paraId="173DFF0E" w14:textId="77777777" w:rsidR="00C520B4" w:rsidRDefault="004B2B99">
      <w:pPr>
        <w:pStyle w:val="a4"/>
        <w:spacing w:line="360" w:lineRule="auto"/>
        <w:ind w:firstLine="480"/>
        <w:rPr>
          <w:rFonts w:hAnsi="宋体" w:hint="default"/>
          <w:sz w:val="24"/>
          <w:szCs w:val="24"/>
        </w:rPr>
      </w:pPr>
      <w:r>
        <w:rPr>
          <w:rFonts w:hAnsi="宋体"/>
          <w:sz w:val="24"/>
          <w:szCs w:val="24"/>
        </w:rPr>
        <w:t xml:space="preserve">14.1 </w:t>
      </w:r>
      <w:r>
        <w:rPr>
          <w:rFonts w:hAnsi="宋体"/>
          <w:sz w:val="24"/>
          <w:szCs w:val="24"/>
        </w:rPr>
        <w:t>合同经双方法定代表人或授权委托代表人签字并加盖单位公章</w:t>
      </w:r>
      <w:bookmarkStart w:id="38" w:name="_Hlk143441663"/>
      <w:r>
        <w:rPr>
          <w:rFonts w:hAnsi="宋体"/>
          <w:sz w:val="24"/>
          <w:szCs w:val="24"/>
        </w:rPr>
        <w:t>或合同专用章</w:t>
      </w:r>
      <w:bookmarkEnd w:id="38"/>
      <w:r>
        <w:rPr>
          <w:rFonts w:hAnsi="宋体"/>
          <w:sz w:val="24"/>
          <w:szCs w:val="24"/>
        </w:rPr>
        <w:t>后生效。</w:t>
      </w:r>
    </w:p>
    <w:p w14:paraId="406E6CF1" w14:textId="77777777" w:rsidR="00C520B4" w:rsidRDefault="004B2B99">
      <w:pPr>
        <w:pStyle w:val="a4"/>
        <w:spacing w:line="360" w:lineRule="auto"/>
        <w:ind w:firstLine="480"/>
        <w:rPr>
          <w:rFonts w:hAnsi="宋体" w:hint="default"/>
          <w:sz w:val="24"/>
          <w:szCs w:val="24"/>
        </w:rPr>
      </w:pPr>
      <w:r>
        <w:rPr>
          <w:rFonts w:hAnsi="宋体"/>
          <w:sz w:val="24"/>
          <w:szCs w:val="24"/>
        </w:rPr>
        <w:t>14.2</w:t>
      </w:r>
      <w:r>
        <w:rPr>
          <w:rFonts w:hAnsi="宋体"/>
          <w:sz w:val="24"/>
          <w:szCs w:val="24"/>
        </w:rPr>
        <w:t>本合同未尽事宜，遵照《中华人民共和国民法典》</w:t>
      </w:r>
      <w:bookmarkStart w:id="39" w:name="_Hlk143441688"/>
      <w:r>
        <w:rPr>
          <w:rFonts w:hAnsi="宋体"/>
          <w:sz w:val="24"/>
          <w:szCs w:val="24"/>
        </w:rPr>
        <w:t>等有关条文执行，</w:t>
      </w:r>
      <w:r>
        <w:rPr>
          <w:rFonts w:hAnsi="宋体"/>
          <w:color w:val="000000" w:themeColor="text1"/>
          <w:sz w:val="24"/>
          <w:szCs w:val="24"/>
        </w:rPr>
        <w:t>双方可经协商达成书面补充协议，补充协议与本合同具有同等法律效力</w:t>
      </w:r>
      <w:r>
        <w:rPr>
          <w:rFonts w:hAnsi="宋体"/>
          <w:sz w:val="24"/>
          <w:szCs w:val="24"/>
        </w:rPr>
        <w:t>。</w:t>
      </w:r>
      <w:bookmarkEnd w:id="39"/>
    </w:p>
    <w:p w14:paraId="67561D82" w14:textId="77777777" w:rsidR="00C520B4" w:rsidRDefault="004B2B99">
      <w:pPr>
        <w:pStyle w:val="a4"/>
        <w:spacing w:line="360" w:lineRule="auto"/>
        <w:ind w:firstLine="480"/>
        <w:rPr>
          <w:rFonts w:hAnsi="宋体" w:hint="default"/>
          <w:sz w:val="24"/>
          <w:szCs w:val="24"/>
        </w:rPr>
      </w:pPr>
      <w:r>
        <w:rPr>
          <w:rFonts w:hAnsi="宋体"/>
          <w:sz w:val="24"/>
          <w:szCs w:val="24"/>
        </w:rPr>
        <w:t xml:space="preserve">14.3 </w:t>
      </w:r>
      <w:r>
        <w:rPr>
          <w:rFonts w:hAnsi="宋体"/>
          <w:sz w:val="24"/>
          <w:szCs w:val="24"/>
        </w:rPr>
        <w:t>本合同正本一式</w:t>
      </w:r>
      <w:r>
        <w:rPr>
          <w:rFonts w:hAnsi="宋体"/>
          <w:sz w:val="24"/>
          <w:szCs w:val="24"/>
          <w:u w:val="single"/>
        </w:rPr>
        <w:t>肆</w:t>
      </w:r>
      <w:r>
        <w:rPr>
          <w:rFonts w:hAnsi="宋体"/>
          <w:sz w:val="24"/>
          <w:szCs w:val="24"/>
        </w:rPr>
        <w:t>份，具有同等法律效力，甲乙双方各执</w:t>
      </w:r>
      <w:r>
        <w:rPr>
          <w:rFonts w:hAnsi="宋体"/>
          <w:sz w:val="24"/>
          <w:szCs w:val="24"/>
          <w:u w:val="single"/>
        </w:rPr>
        <w:t>贰</w:t>
      </w:r>
      <w:r>
        <w:rPr>
          <w:rFonts w:hAnsi="宋体"/>
          <w:sz w:val="24"/>
          <w:szCs w:val="24"/>
        </w:rPr>
        <w:t>份。</w:t>
      </w:r>
    </w:p>
    <w:p w14:paraId="6DB6FAC3" w14:textId="77777777" w:rsidR="00C520B4" w:rsidRDefault="004B2B99">
      <w:pPr>
        <w:pStyle w:val="a4"/>
        <w:spacing w:line="360" w:lineRule="auto"/>
        <w:ind w:firstLine="480"/>
        <w:rPr>
          <w:rFonts w:hAnsi="宋体" w:hint="default"/>
          <w:sz w:val="24"/>
          <w:szCs w:val="24"/>
        </w:rPr>
      </w:pPr>
      <w:r>
        <w:rPr>
          <w:rFonts w:hAnsi="宋体"/>
          <w:sz w:val="24"/>
          <w:szCs w:val="24"/>
        </w:rPr>
        <w:t xml:space="preserve">14.4 </w:t>
      </w:r>
      <w:r>
        <w:rPr>
          <w:rFonts w:hAnsi="宋体"/>
          <w:sz w:val="24"/>
          <w:szCs w:val="24"/>
        </w:rPr>
        <w:t>本合同载明的地址适用于本合同履行及其后可能的诉讼程序，寄送至该地址的书面通知、函件及诉讼文书等</w:t>
      </w:r>
      <w:r>
        <w:rPr>
          <w:rFonts w:hAnsi="宋体"/>
          <w:sz w:val="24"/>
          <w:szCs w:val="24"/>
        </w:rPr>
        <w:t>,</w:t>
      </w:r>
      <w:r>
        <w:rPr>
          <w:rFonts w:hAnsi="宋体"/>
          <w:sz w:val="24"/>
          <w:szCs w:val="24"/>
        </w:rPr>
        <w:t>受送达方必须签收，并在签收后三个自然日内将回执寄送给送达方。如受送达方未签收，则留置之日或者邮件退回之日即为送达之日。地址变更的，应当及时书面通知对方，并由对方出具收到该书面通知的回执，</w:t>
      </w:r>
      <w:proofErr w:type="gramStart"/>
      <w:r>
        <w:rPr>
          <w:rFonts w:hAnsi="宋体"/>
          <w:sz w:val="24"/>
          <w:szCs w:val="24"/>
        </w:rPr>
        <w:t>变更自</w:t>
      </w:r>
      <w:proofErr w:type="gramEnd"/>
      <w:r>
        <w:rPr>
          <w:rFonts w:hAnsi="宋体"/>
          <w:sz w:val="24"/>
          <w:szCs w:val="24"/>
        </w:rPr>
        <w:t>回执载明的收到之日起生效，否则变更无效。合同未载明通讯地址的，以住所地为联系地址。</w:t>
      </w:r>
    </w:p>
    <w:bookmarkEnd w:id="2"/>
    <w:p w14:paraId="1FBEF251" w14:textId="77777777" w:rsidR="00C520B4" w:rsidRDefault="00C520B4">
      <w:pPr>
        <w:pStyle w:val="a4"/>
        <w:spacing w:line="360" w:lineRule="auto"/>
        <w:ind w:firstLine="480"/>
        <w:rPr>
          <w:rFonts w:hAnsi="宋体" w:hint="default"/>
          <w:sz w:val="24"/>
          <w:szCs w:val="24"/>
        </w:rPr>
      </w:pPr>
    </w:p>
    <w:p w14:paraId="7B62E16B" w14:textId="77777777" w:rsidR="00C520B4" w:rsidRDefault="00C520B4">
      <w:pPr>
        <w:pStyle w:val="a4"/>
        <w:spacing w:line="360" w:lineRule="auto"/>
        <w:rPr>
          <w:rFonts w:hAnsi="宋体" w:hint="default"/>
          <w:sz w:val="24"/>
          <w:szCs w:val="24"/>
        </w:rPr>
      </w:pPr>
    </w:p>
    <w:bookmarkEnd w:id="0"/>
    <w:p w14:paraId="75A17AF7" w14:textId="77777777" w:rsidR="00C520B4" w:rsidRDefault="00C520B4">
      <w:pPr>
        <w:pStyle w:val="a4"/>
        <w:spacing w:line="360" w:lineRule="auto"/>
        <w:ind w:firstLine="200"/>
        <w:rPr>
          <w:rFonts w:hint="default"/>
        </w:rPr>
      </w:pPr>
    </w:p>
    <w:sectPr w:rsidR="00C520B4">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9AAB9A" w14:textId="77777777" w:rsidR="004B2B99" w:rsidRDefault="004B2B99">
      <w:r>
        <w:separator/>
      </w:r>
    </w:p>
  </w:endnote>
  <w:endnote w:type="continuationSeparator" w:id="0">
    <w:p w14:paraId="24AE7F64" w14:textId="77777777" w:rsidR="004B2B99" w:rsidRDefault="004B2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notTrueType/>
    <w:pitch w:val="fixed"/>
    <w:sig w:usb0="00000003" w:usb1="00000000" w:usb2="00000000" w:usb3="00000000" w:csb0="00000001" w:csb1="00000000"/>
  </w:font>
  <w:font w:name="方正小标宋简体">
    <w:altName w:val="方正舒体"/>
    <w:panose1 w:val="02010601030101010101"/>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9900646"/>
    </w:sdtPr>
    <w:sdtEndPr/>
    <w:sdtContent>
      <w:sdt>
        <w:sdtPr>
          <w:id w:val="1728636285"/>
        </w:sdtPr>
        <w:sdtEndPr/>
        <w:sdtContent>
          <w:p w14:paraId="4AA88DB5" w14:textId="77777777" w:rsidR="00C520B4" w:rsidRDefault="004B2B99">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903C1B">
              <w:rPr>
                <w:b/>
                <w:bCs/>
                <w:noProof/>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903C1B">
              <w:rPr>
                <w:b/>
                <w:bCs/>
                <w:noProof/>
              </w:rPr>
              <w:t>10</w:t>
            </w:r>
            <w:r>
              <w:rPr>
                <w:b/>
                <w:bCs/>
                <w:sz w:val="24"/>
                <w:szCs w:val="24"/>
              </w:rPr>
              <w:fldChar w:fldCharType="end"/>
            </w:r>
          </w:p>
        </w:sdtContent>
      </w:sdt>
    </w:sdtContent>
  </w:sdt>
  <w:p w14:paraId="27ED38DE" w14:textId="77777777" w:rsidR="00C520B4" w:rsidRDefault="00C520B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A907E4" w14:textId="77777777" w:rsidR="004B2B99" w:rsidRDefault="004B2B99">
      <w:r>
        <w:separator/>
      </w:r>
    </w:p>
  </w:footnote>
  <w:footnote w:type="continuationSeparator" w:id="0">
    <w:p w14:paraId="3AB20774" w14:textId="77777777" w:rsidR="004B2B99" w:rsidRDefault="004B2B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1"/>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215"/>
    <w:rsid w:val="9CFC42D8"/>
    <w:rsid w:val="A9FDD66D"/>
    <w:rsid w:val="AE914FBF"/>
    <w:rsid w:val="BD65115E"/>
    <w:rsid w:val="CFF6FA03"/>
    <w:rsid w:val="DB8781CC"/>
    <w:rsid w:val="DD7F736D"/>
    <w:rsid w:val="EC5F8003"/>
    <w:rsid w:val="F5FF9217"/>
    <w:rsid w:val="F7F7731B"/>
    <w:rsid w:val="FB7CC3DE"/>
    <w:rsid w:val="FBDD0B03"/>
    <w:rsid w:val="FDFEF96B"/>
    <w:rsid w:val="FEFFFE75"/>
    <w:rsid w:val="FFFF595E"/>
    <w:rsid w:val="00021ADD"/>
    <w:rsid w:val="000C3D72"/>
    <w:rsid w:val="00125F70"/>
    <w:rsid w:val="00193E74"/>
    <w:rsid w:val="001C36D9"/>
    <w:rsid w:val="003377FE"/>
    <w:rsid w:val="00382BFD"/>
    <w:rsid w:val="004706FC"/>
    <w:rsid w:val="004878E5"/>
    <w:rsid w:val="004B2B99"/>
    <w:rsid w:val="005227B2"/>
    <w:rsid w:val="00555FC0"/>
    <w:rsid w:val="0057168D"/>
    <w:rsid w:val="006625CD"/>
    <w:rsid w:val="00697086"/>
    <w:rsid w:val="006D2E62"/>
    <w:rsid w:val="00774474"/>
    <w:rsid w:val="007773A2"/>
    <w:rsid w:val="0083510D"/>
    <w:rsid w:val="00903C1B"/>
    <w:rsid w:val="00982F05"/>
    <w:rsid w:val="00987471"/>
    <w:rsid w:val="009D5399"/>
    <w:rsid w:val="00A77D92"/>
    <w:rsid w:val="00A842B4"/>
    <w:rsid w:val="00AA660B"/>
    <w:rsid w:val="00C520B4"/>
    <w:rsid w:val="00C917D3"/>
    <w:rsid w:val="00C9448B"/>
    <w:rsid w:val="00CC5044"/>
    <w:rsid w:val="00CC5486"/>
    <w:rsid w:val="00EF5E01"/>
    <w:rsid w:val="00F37745"/>
    <w:rsid w:val="00F60215"/>
    <w:rsid w:val="00F64C16"/>
    <w:rsid w:val="00FB54C6"/>
    <w:rsid w:val="07BF24D0"/>
    <w:rsid w:val="237FF686"/>
    <w:rsid w:val="2DFF7D97"/>
    <w:rsid w:val="2E6E01ED"/>
    <w:rsid w:val="2F3F9BB1"/>
    <w:rsid w:val="35252533"/>
    <w:rsid w:val="3A5ECA1F"/>
    <w:rsid w:val="4B175386"/>
    <w:rsid w:val="5DAD1900"/>
    <w:rsid w:val="676908E0"/>
    <w:rsid w:val="76FF975C"/>
    <w:rsid w:val="776C7DE6"/>
    <w:rsid w:val="79750FC9"/>
    <w:rsid w:val="7F476B03"/>
    <w:rsid w:val="7FF58638"/>
    <w:rsid w:val="7FFB2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annotation reference"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eastAsia="宋体" w:hAnsi="Calibri" w:cs="Times New Roman"/>
      <w:sz w:val="21"/>
      <w:szCs w:val="24"/>
      <w14:ligatures w14:val="standardContextual"/>
    </w:rPr>
  </w:style>
  <w:style w:type="paragraph" w:styleId="1">
    <w:name w:val="heading 1"/>
    <w:basedOn w:val="a"/>
    <w:next w:val="a"/>
    <w:link w:val="1Char"/>
    <w:qFormat/>
    <w:pPr>
      <w:jc w:val="center"/>
      <w:outlineLvl w:val="0"/>
    </w:pPr>
    <w:rPr>
      <w:rFonts w:ascii="微软雅黑" w:eastAsia="微软雅黑" w:hAnsi="微软雅黑"/>
      <w:color w:val="C00000"/>
      <w:sz w:val="36"/>
      <w:szCs w:val="36"/>
    </w:rPr>
  </w:style>
  <w:style w:type="paragraph" w:styleId="2">
    <w:name w:val="heading 2"/>
    <w:basedOn w:val="a"/>
    <w:next w:val="a"/>
    <w:link w:val="2Char"/>
    <w:uiPriority w:val="9"/>
    <w:unhideWhenUsed/>
    <w:qFormat/>
    <w:pPr>
      <w:spacing w:beforeLines="50" w:before="156"/>
      <w:outlineLvl w:val="1"/>
    </w:pPr>
    <w:rPr>
      <w:rFonts w:ascii="微软雅黑" w:eastAsia="微软雅黑" w:hAnsi="微软雅黑"/>
      <w:b/>
      <w:bCs/>
      <w:color w:val="00206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pPr>
      <w:ind w:firstLine="420"/>
    </w:pPr>
    <w:rPr>
      <w:szCs w:val="20"/>
    </w:rPr>
  </w:style>
  <w:style w:type="paragraph" w:styleId="a4">
    <w:name w:val="Plain Text"/>
    <w:basedOn w:val="a"/>
    <w:link w:val="Char0"/>
    <w:qFormat/>
    <w:rPr>
      <w:rFonts w:ascii="宋体" w:hAnsi="Courier New" w:hint="eastAsia"/>
      <w:szCs w:val="20"/>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tabs>
        <w:tab w:val="center" w:pos="4153"/>
        <w:tab w:val="right" w:pos="8306"/>
      </w:tabs>
      <w:snapToGrid w:val="0"/>
      <w:jc w:val="center"/>
    </w:pPr>
    <w:rPr>
      <w:sz w:val="18"/>
      <w:szCs w:val="18"/>
    </w:rPr>
  </w:style>
  <w:style w:type="paragraph" w:styleId="a7">
    <w:name w:val="Title"/>
    <w:basedOn w:val="a"/>
    <w:next w:val="a"/>
    <w:link w:val="Char3"/>
    <w:uiPriority w:val="10"/>
    <w:qFormat/>
    <w:pPr>
      <w:spacing w:afterLines="250" w:after="780"/>
      <w:jc w:val="center"/>
    </w:pPr>
    <w:rPr>
      <w:rFonts w:ascii="微软雅黑" w:eastAsia="微软雅黑" w:hAnsi="微软雅黑"/>
      <w:b/>
      <w:color w:val="FF0000"/>
      <w:sz w:val="110"/>
      <w:szCs w:val="110"/>
    </w:rPr>
  </w:style>
  <w:style w:type="character" w:styleId="a8">
    <w:name w:val="annotation reference"/>
    <w:basedOn w:val="a0"/>
    <w:qFormat/>
    <w:rPr>
      <w:sz w:val="16"/>
      <w:szCs w:val="16"/>
    </w:rPr>
  </w:style>
  <w:style w:type="character" w:customStyle="1" w:styleId="1Char">
    <w:name w:val="标题 1 Char"/>
    <w:basedOn w:val="a0"/>
    <w:link w:val="1"/>
    <w:qFormat/>
    <w:rPr>
      <w:rFonts w:ascii="微软雅黑" w:eastAsia="微软雅黑" w:hAnsi="微软雅黑"/>
      <w:color w:val="C00000"/>
      <w:sz w:val="36"/>
      <w:szCs w:val="36"/>
    </w:rPr>
  </w:style>
  <w:style w:type="paragraph" w:customStyle="1" w:styleId="-">
    <w:name w:val="正文-考"/>
    <w:basedOn w:val="a"/>
    <w:link w:val="-0"/>
    <w:autoRedefine/>
    <w:qFormat/>
    <w:pPr>
      <w:spacing w:before="156"/>
      <w:ind w:firstLineChars="200" w:firstLine="480"/>
    </w:pPr>
    <w:rPr>
      <w:rFonts w:ascii="微软雅黑" w:eastAsia="微软雅黑" w:hAnsi="微软雅黑"/>
      <w:sz w:val="24"/>
    </w:rPr>
  </w:style>
  <w:style w:type="character" w:customStyle="1" w:styleId="-0">
    <w:name w:val="正文-考 字符"/>
    <w:basedOn w:val="a0"/>
    <w:link w:val="-"/>
    <w:qFormat/>
    <w:rPr>
      <w:rFonts w:ascii="微软雅黑" w:eastAsia="微软雅黑" w:hAnsi="微软雅黑"/>
      <w:sz w:val="24"/>
    </w:rPr>
  </w:style>
  <w:style w:type="paragraph" w:customStyle="1" w:styleId="a9">
    <w:name w:val="公文标题"/>
    <w:basedOn w:val="a"/>
    <w:link w:val="aa"/>
    <w:qFormat/>
    <w:pPr>
      <w:spacing w:afterLines="50" w:after="50"/>
      <w:jc w:val="center"/>
    </w:pPr>
    <w:rPr>
      <w:rFonts w:eastAsia="方正小标宋简体"/>
      <w:sz w:val="44"/>
    </w:rPr>
  </w:style>
  <w:style w:type="character" w:customStyle="1" w:styleId="aa">
    <w:name w:val="公文标题 字符"/>
    <w:basedOn w:val="a0"/>
    <w:link w:val="a9"/>
    <w:qFormat/>
    <w:rPr>
      <w:rFonts w:eastAsia="方正小标宋简体"/>
      <w:sz w:val="44"/>
    </w:rPr>
  </w:style>
  <w:style w:type="paragraph" w:customStyle="1" w:styleId="ab">
    <w:name w:val="公文正文"/>
    <w:basedOn w:val="a9"/>
    <w:link w:val="ac"/>
    <w:qFormat/>
    <w:pPr>
      <w:spacing w:afterLines="0" w:after="0"/>
      <w:ind w:firstLineChars="200" w:firstLine="200"/>
      <w:jc w:val="both"/>
    </w:pPr>
    <w:rPr>
      <w:rFonts w:eastAsia="仿宋_GB2312"/>
      <w:sz w:val="32"/>
      <w:szCs w:val="20"/>
    </w:rPr>
  </w:style>
  <w:style w:type="character" w:customStyle="1" w:styleId="ac">
    <w:name w:val="公文正文 字符"/>
    <w:basedOn w:val="aa"/>
    <w:link w:val="ab"/>
    <w:qFormat/>
    <w:rPr>
      <w:rFonts w:eastAsia="仿宋_GB2312"/>
      <w:sz w:val="32"/>
      <w:szCs w:val="20"/>
    </w:rPr>
  </w:style>
  <w:style w:type="paragraph" w:customStyle="1" w:styleId="ad">
    <w:name w:val="一级标题"/>
    <w:basedOn w:val="ab"/>
    <w:link w:val="ae"/>
    <w:qFormat/>
    <w:pPr>
      <w:ind w:firstLineChars="0" w:firstLine="0"/>
    </w:pPr>
    <w:rPr>
      <w:rFonts w:eastAsia="黑体"/>
    </w:rPr>
  </w:style>
  <w:style w:type="character" w:customStyle="1" w:styleId="ae">
    <w:name w:val="一级标题 字符"/>
    <w:basedOn w:val="ac"/>
    <w:link w:val="ad"/>
    <w:qFormat/>
    <w:rPr>
      <w:rFonts w:eastAsia="黑体"/>
      <w:sz w:val="32"/>
      <w:szCs w:val="20"/>
    </w:rPr>
  </w:style>
  <w:style w:type="paragraph" w:customStyle="1" w:styleId="af">
    <w:name w:val="二级标题"/>
    <w:basedOn w:val="ad"/>
    <w:link w:val="af0"/>
    <w:qFormat/>
    <w:rPr>
      <w:rFonts w:eastAsia="楷体"/>
    </w:rPr>
  </w:style>
  <w:style w:type="character" w:customStyle="1" w:styleId="af0">
    <w:name w:val="二级标题 字符"/>
    <w:basedOn w:val="ae"/>
    <w:link w:val="af"/>
    <w:qFormat/>
    <w:rPr>
      <w:rFonts w:eastAsia="楷体"/>
      <w:sz w:val="32"/>
      <w:szCs w:val="20"/>
    </w:rPr>
  </w:style>
  <w:style w:type="character" w:customStyle="1" w:styleId="Char3">
    <w:name w:val="标题 Char"/>
    <w:basedOn w:val="a0"/>
    <w:link w:val="a7"/>
    <w:uiPriority w:val="10"/>
    <w:qFormat/>
    <w:rPr>
      <w:rFonts w:ascii="微软雅黑" w:eastAsia="微软雅黑" w:hAnsi="微软雅黑"/>
      <w:b/>
      <w:color w:val="FF0000"/>
      <w:sz w:val="110"/>
      <w:szCs w:val="110"/>
    </w:rPr>
  </w:style>
  <w:style w:type="character" w:customStyle="1" w:styleId="2Char">
    <w:name w:val="标题 2 Char"/>
    <w:basedOn w:val="a0"/>
    <w:link w:val="2"/>
    <w:uiPriority w:val="9"/>
    <w:qFormat/>
    <w:rPr>
      <w:rFonts w:ascii="微软雅黑" w:eastAsia="微软雅黑" w:hAnsi="微软雅黑"/>
      <w:b/>
      <w:bCs/>
      <w:color w:val="002060"/>
      <w:sz w:val="24"/>
      <w:szCs w:val="24"/>
    </w:rPr>
  </w:style>
  <w:style w:type="character" w:customStyle="1" w:styleId="10">
    <w:name w:val="文字1"/>
    <w:basedOn w:val="a0"/>
    <w:uiPriority w:val="1"/>
    <w:qFormat/>
    <w:rPr>
      <w:rFonts w:ascii="微软雅黑" w:eastAsia="微软雅黑" w:hAnsi="微软雅黑"/>
      <w:color w:val="002060"/>
      <w:kern w:val="0"/>
      <w:sz w:val="52"/>
      <w:szCs w:val="52"/>
    </w:rPr>
  </w:style>
  <w:style w:type="character" w:customStyle="1" w:styleId="20">
    <w:name w:val="文字2"/>
    <w:basedOn w:val="a0"/>
    <w:uiPriority w:val="1"/>
    <w:qFormat/>
    <w:rPr>
      <w:rFonts w:ascii="微软雅黑" w:eastAsia="微软雅黑" w:hAnsi="微软雅黑"/>
      <w:color w:val="FFFF00"/>
      <w:sz w:val="52"/>
      <w:szCs w:val="52"/>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0">
    <w:name w:val="纯文本 Char"/>
    <w:basedOn w:val="a0"/>
    <w:link w:val="a4"/>
    <w:qFormat/>
    <w:rPr>
      <w:rFonts w:ascii="宋体" w:eastAsia="宋体" w:hAnsi="Courier New" w:cs="Times New Roman"/>
      <w:kern w:val="0"/>
      <w:szCs w:val="20"/>
    </w:rPr>
  </w:style>
  <w:style w:type="character" w:customStyle="1" w:styleId="Char">
    <w:name w:val="正文缩进 Char"/>
    <w:link w:val="a3"/>
    <w:qFormat/>
    <w:rPr>
      <w:rFonts w:ascii="Calibri" w:eastAsia="宋体" w:hAnsi="Calibri" w:cs="Times New Roman"/>
      <w:kern w:val="0"/>
      <w:szCs w:val="20"/>
    </w:rPr>
  </w:style>
  <w:style w:type="paragraph" w:customStyle="1" w:styleId="AONormal">
    <w:name w:val="AONormal"/>
    <w:qFormat/>
    <w:pPr>
      <w:spacing w:line="400" w:lineRule="exact"/>
      <w:ind w:firstLine="440"/>
    </w:pPr>
    <w:rPr>
      <w:rFonts w:ascii="华文楷体" w:eastAsia="华文楷体" w:hAnsi="华文楷体" w:cs="华文楷体"/>
      <w:sz w:val="22"/>
      <w:szCs w:val="21"/>
      <w14:ligatures w14:val="standardContextual"/>
    </w:rPr>
  </w:style>
  <w:style w:type="character" w:customStyle="1" w:styleId="Char10">
    <w:name w:val="纯文本 Char1"/>
    <w:qFormat/>
    <w:rPr>
      <w:rFonts w:ascii="宋体" w:hAnsi="Courier New"/>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annotation reference"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eastAsia="宋体" w:hAnsi="Calibri" w:cs="Times New Roman"/>
      <w:sz w:val="21"/>
      <w:szCs w:val="24"/>
      <w14:ligatures w14:val="standardContextual"/>
    </w:rPr>
  </w:style>
  <w:style w:type="paragraph" w:styleId="1">
    <w:name w:val="heading 1"/>
    <w:basedOn w:val="a"/>
    <w:next w:val="a"/>
    <w:link w:val="1Char"/>
    <w:qFormat/>
    <w:pPr>
      <w:jc w:val="center"/>
      <w:outlineLvl w:val="0"/>
    </w:pPr>
    <w:rPr>
      <w:rFonts w:ascii="微软雅黑" w:eastAsia="微软雅黑" w:hAnsi="微软雅黑"/>
      <w:color w:val="C00000"/>
      <w:sz w:val="36"/>
      <w:szCs w:val="36"/>
    </w:rPr>
  </w:style>
  <w:style w:type="paragraph" w:styleId="2">
    <w:name w:val="heading 2"/>
    <w:basedOn w:val="a"/>
    <w:next w:val="a"/>
    <w:link w:val="2Char"/>
    <w:uiPriority w:val="9"/>
    <w:unhideWhenUsed/>
    <w:qFormat/>
    <w:pPr>
      <w:spacing w:beforeLines="50" w:before="156"/>
      <w:outlineLvl w:val="1"/>
    </w:pPr>
    <w:rPr>
      <w:rFonts w:ascii="微软雅黑" w:eastAsia="微软雅黑" w:hAnsi="微软雅黑"/>
      <w:b/>
      <w:bCs/>
      <w:color w:val="00206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pPr>
      <w:ind w:firstLine="420"/>
    </w:pPr>
    <w:rPr>
      <w:szCs w:val="20"/>
    </w:rPr>
  </w:style>
  <w:style w:type="paragraph" w:styleId="a4">
    <w:name w:val="Plain Text"/>
    <w:basedOn w:val="a"/>
    <w:link w:val="Char0"/>
    <w:qFormat/>
    <w:rPr>
      <w:rFonts w:ascii="宋体" w:hAnsi="Courier New" w:hint="eastAsia"/>
      <w:szCs w:val="20"/>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tabs>
        <w:tab w:val="center" w:pos="4153"/>
        <w:tab w:val="right" w:pos="8306"/>
      </w:tabs>
      <w:snapToGrid w:val="0"/>
      <w:jc w:val="center"/>
    </w:pPr>
    <w:rPr>
      <w:sz w:val="18"/>
      <w:szCs w:val="18"/>
    </w:rPr>
  </w:style>
  <w:style w:type="paragraph" w:styleId="a7">
    <w:name w:val="Title"/>
    <w:basedOn w:val="a"/>
    <w:next w:val="a"/>
    <w:link w:val="Char3"/>
    <w:uiPriority w:val="10"/>
    <w:qFormat/>
    <w:pPr>
      <w:spacing w:afterLines="250" w:after="780"/>
      <w:jc w:val="center"/>
    </w:pPr>
    <w:rPr>
      <w:rFonts w:ascii="微软雅黑" w:eastAsia="微软雅黑" w:hAnsi="微软雅黑"/>
      <w:b/>
      <w:color w:val="FF0000"/>
      <w:sz w:val="110"/>
      <w:szCs w:val="110"/>
    </w:rPr>
  </w:style>
  <w:style w:type="character" w:styleId="a8">
    <w:name w:val="annotation reference"/>
    <w:basedOn w:val="a0"/>
    <w:qFormat/>
    <w:rPr>
      <w:sz w:val="16"/>
      <w:szCs w:val="16"/>
    </w:rPr>
  </w:style>
  <w:style w:type="character" w:customStyle="1" w:styleId="1Char">
    <w:name w:val="标题 1 Char"/>
    <w:basedOn w:val="a0"/>
    <w:link w:val="1"/>
    <w:qFormat/>
    <w:rPr>
      <w:rFonts w:ascii="微软雅黑" w:eastAsia="微软雅黑" w:hAnsi="微软雅黑"/>
      <w:color w:val="C00000"/>
      <w:sz w:val="36"/>
      <w:szCs w:val="36"/>
    </w:rPr>
  </w:style>
  <w:style w:type="paragraph" w:customStyle="1" w:styleId="-">
    <w:name w:val="正文-考"/>
    <w:basedOn w:val="a"/>
    <w:link w:val="-0"/>
    <w:autoRedefine/>
    <w:qFormat/>
    <w:pPr>
      <w:spacing w:before="156"/>
      <w:ind w:firstLineChars="200" w:firstLine="480"/>
    </w:pPr>
    <w:rPr>
      <w:rFonts w:ascii="微软雅黑" w:eastAsia="微软雅黑" w:hAnsi="微软雅黑"/>
      <w:sz w:val="24"/>
    </w:rPr>
  </w:style>
  <w:style w:type="character" w:customStyle="1" w:styleId="-0">
    <w:name w:val="正文-考 字符"/>
    <w:basedOn w:val="a0"/>
    <w:link w:val="-"/>
    <w:qFormat/>
    <w:rPr>
      <w:rFonts w:ascii="微软雅黑" w:eastAsia="微软雅黑" w:hAnsi="微软雅黑"/>
      <w:sz w:val="24"/>
    </w:rPr>
  </w:style>
  <w:style w:type="paragraph" w:customStyle="1" w:styleId="a9">
    <w:name w:val="公文标题"/>
    <w:basedOn w:val="a"/>
    <w:link w:val="aa"/>
    <w:qFormat/>
    <w:pPr>
      <w:spacing w:afterLines="50" w:after="50"/>
      <w:jc w:val="center"/>
    </w:pPr>
    <w:rPr>
      <w:rFonts w:eastAsia="方正小标宋简体"/>
      <w:sz w:val="44"/>
    </w:rPr>
  </w:style>
  <w:style w:type="character" w:customStyle="1" w:styleId="aa">
    <w:name w:val="公文标题 字符"/>
    <w:basedOn w:val="a0"/>
    <w:link w:val="a9"/>
    <w:qFormat/>
    <w:rPr>
      <w:rFonts w:eastAsia="方正小标宋简体"/>
      <w:sz w:val="44"/>
    </w:rPr>
  </w:style>
  <w:style w:type="paragraph" w:customStyle="1" w:styleId="ab">
    <w:name w:val="公文正文"/>
    <w:basedOn w:val="a9"/>
    <w:link w:val="ac"/>
    <w:qFormat/>
    <w:pPr>
      <w:spacing w:afterLines="0" w:after="0"/>
      <w:ind w:firstLineChars="200" w:firstLine="200"/>
      <w:jc w:val="both"/>
    </w:pPr>
    <w:rPr>
      <w:rFonts w:eastAsia="仿宋_GB2312"/>
      <w:sz w:val="32"/>
      <w:szCs w:val="20"/>
    </w:rPr>
  </w:style>
  <w:style w:type="character" w:customStyle="1" w:styleId="ac">
    <w:name w:val="公文正文 字符"/>
    <w:basedOn w:val="aa"/>
    <w:link w:val="ab"/>
    <w:qFormat/>
    <w:rPr>
      <w:rFonts w:eastAsia="仿宋_GB2312"/>
      <w:sz w:val="32"/>
      <w:szCs w:val="20"/>
    </w:rPr>
  </w:style>
  <w:style w:type="paragraph" w:customStyle="1" w:styleId="ad">
    <w:name w:val="一级标题"/>
    <w:basedOn w:val="ab"/>
    <w:link w:val="ae"/>
    <w:qFormat/>
    <w:pPr>
      <w:ind w:firstLineChars="0" w:firstLine="0"/>
    </w:pPr>
    <w:rPr>
      <w:rFonts w:eastAsia="黑体"/>
    </w:rPr>
  </w:style>
  <w:style w:type="character" w:customStyle="1" w:styleId="ae">
    <w:name w:val="一级标题 字符"/>
    <w:basedOn w:val="ac"/>
    <w:link w:val="ad"/>
    <w:qFormat/>
    <w:rPr>
      <w:rFonts w:eastAsia="黑体"/>
      <w:sz w:val="32"/>
      <w:szCs w:val="20"/>
    </w:rPr>
  </w:style>
  <w:style w:type="paragraph" w:customStyle="1" w:styleId="af">
    <w:name w:val="二级标题"/>
    <w:basedOn w:val="ad"/>
    <w:link w:val="af0"/>
    <w:qFormat/>
    <w:rPr>
      <w:rFonts w:eastAsia="楷体"/>
    </w:rPr>
  </w:style>
  <w:style w:type="character" w:customStyle="1" w:styleId="af0">
    <w:name w:val="二级标题 字符"/>
    <w:basedOn w:val="ae"/>
    <w:link w:val="af"/>
    <w:qFormat/>
    <w:rPr>
      <w:rFonts w:eastAsia="楷体"/>
      <w:sz w:val="32"/>
      <w:szCs w:val="20"/>
    </w:rPr>
  </w:style>
  <w:style w:type="character" w:customStyle="1" w:styleId="Char3">
    <w:name w:val="标题 Char"/>
    <w:basedOn w:val="a0"/>
    <w:link w:val="a7"/>
    <w:uiPriority w:val="10"/>
    <w:qFormat/>
    <w:rPr>
      <w:rFonts w:ascii="微软雅黑" w:eastAsia="微软雅黑" w:hAnsi="微软雅黑"/>
      <w:b/>
      <w:color w:val="FF0000"/>
      <w:sz w:val="110"/>
      <w:szCs w:val="110"/>
    </w:rPr>
  </w:style>
  <w:style w:type="character" w:customStyle="1" w:styleId="2Char">
    <w:name w:val="标题 2 Char"/>
    <w:basedOn w:val="a0"/>
    <w:link w:val="2"/>
    <w:uiPriority w:val="9"/>
    <w:qFormat/>
    <w:rPr>
      <w:rFonts w:ascii="微软雅黑" w:eastAsia="微软雅黑" w:hAnsi="微软雅黑"/>
      <w:b/>
      <w:bCs/>
      <w:color w:val="002060"/>
      <w:sz w:val="24"/>
      <w:szCs w:val="24"/>
    </w:rPr>
  </w:style>
  <w:style w:type="character" w:customStyle="1" w:styleId="10">
    <w:name w:val="文字1"/>
    <w:basedOn w:val="a0"/>
    <w:uiPriority w:val="1"/>
    <w:qFormat/>
    <w:rPr>
      <w:rFonts w:ascii="微软雅黑" w:eastAsia="微软雅黑" w:hAnsi="微软雅黑"/>
      <w:color w:val="002060"/>
      <w:kern w:val="0"/>
      <w:sz w:val="52"/>
      <w:szCs w:val="52"/>
    </w:rPr>
  </w:style>
  <w:style w:type="character" w:customStyle="1" w:styleId="20">
    <w:name w:val="文字2"/>
    <w:basedOn w:val="a0"/>
    <w:uiPriority w:val="1"/>
    <w:qFormat/>
    <w:rPr>
      <w:rFonts w:ascii="微软雅黑" w:eastAsia="微软雅黑" w:hAnsi="微软雅黑"/>
      <w:color w:val="FFFF00"/>
      <w:sz w:val="52"/>
      <w:szCs w:val="52"/>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0">
    <w:name w:val="纯文本 Char"/>
    <w:basedOn w:val="a0"/>
    <w:link w:val="a4"/>
    <w:qFormat/>
    <w:rPr>
      <w:rFonts w:ascii="宋体" w:eastAsia="宋体" w:hAnsi="Courier New" w:cs="Times New Roman"/>
      <w:kern w:val="0"/>
      <w:szCs w:val="20"/>
    </w:rPr>
  </w:style>
  <w:style w:type="character" w:customStyle="1" w:styleId="Char">
    <w:name w:val="正文缩进 Char"/>
    <w:link w:val="a3"/>
    <w:qFormat/>
    <w:rPr>
      <w:rFonts w:ascii="Calibri" w:eastAsia="宋体" w:hAnsi="Calibri" w:cs="Times New Roman"/>
      <w:kern w:val="0"/>
      <w:szCs w:val="20"/>
    </w:rPr>
  </w:style>
  <w:style w:type="paragraph" w:customStyle="1" w:styleId="AONormal">
    <w:name w:val="AONormal"/>
    <w:qFormat/>
    <w:pPr>
      <w:spacing w:line="400" w:lineRule="exact"/>
      <w:ind w:firstLine="440"/>
    </w:pPr>
    <w:rPr>
      <w:rFonts w:ascii="华文楷体" w:eastAsia="华文楷体" w:hAnsi="华文楷体" w:cs="华文楷体"/>
      <w:sz w:val="22"/>
      <w:szCs w:val="21"/>
      <w14:ligatures w14:val="standardContextual"/>
    </w:rPr>
  </w:style>
  <w:style w:type="character" w:customStyle="1" w:styleId="Char10">
    <w:name w:val="纯文本 Char1"/>
    <w:qFormat/>
    <w:rPr>
      <w:rFonts w:ascii="宋体" w:hAnsi="Courier New"/>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1100</Words>
  <Characters>6276</Characters>
  <Application>Microsoft Office Word</Application>
  <DocSecurity>0</DocSecurity>
  <Lines>52</Lines>
  <Paragraphs>14</Paragraphs>
  <ScaleCrop>false</ScaleCrop>
  <Company>P R C</Company>
  <LinksUpToDate>false</LinksUpToDate>
  <CharactersWithSpaces>7362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宋航</dc:creator>
  <cp:lastModifiedBy>Windows User</cp:lastModifiedBy>
  <cp:revision>2</cp:revision>
  <dcterms:created xsi:type="dcterms:W3CDTF">2026-06-09T01:38:00Z</dcterms:created>
  <dcterms:modified xsi:type="dcterms:W3CDTF">2026-06-09T01:38:00Z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3E7467E7A59340C685AE49991CE60746_13</vt:lpwstr>
  </property>
  <property fmtid="{D5CDD505-2E9C-101B-9397-08002B2CF9AE}" pid="3" name="KSOProductBuildVer">
    <vt:lpwstr>2052-12.1.0.26895</vt:lpwstr>
  </property>
  <property fmtid="{D5CDD505-2E9C-101B-9397-08002B2CF9AE}" pid="4" name="KSOTemplateDocerSaveRecord">
    <vt:lpwstr>eyJoZGlkIjoiNzY0NGYwNjA3MzhjZmExNDRjMDY1ZjBkMDRlNzg1NzUiLCJ1c2VySWQiOiI0MTUzMzM1ODIifQ==</vt:lpwstr>
  </property>
</Properties>
</file>