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hint="eastAsia" w:asciiTheme="minorEastAsia" w:hAnsiTheme="minorEastAsia" w:eastAsiaTheme="minorEastAsia"/>
          <w:bCs/>
          <w:color w:val="000000" w:themeColor="text1"/>
          <w:sz w:val="72"/>
          <w14:textFill>
            <w14:solidFill>
              <w14:schemeClr w14:val="tx1"/>
            </w14:solidFill>
          </w14:textFill>
        </w:rPr>
      </w:pPr>
      <w:r>
        <w:rPr>
          <w:rFonts w:hint="eastAsia" w:asciiTheme="minorEastAsia" w:hAnsiTheme="minorEastAsia" w:eastAsiaTheme="minorEastAsia"/>
          <w:bCs/>
          <w:color w:val="000000" w:themeColor="text1"/>
          <w:sz w:val="72"/>
          <w14:textFill>
            <w14:solidFill>
              <w14:schemeClr w14:val="tx1"/>
            </w14:solidFill>
          </w14:textFill>
        </w:rPr>
      </w:r>
      <w:r/>
    </w:p>
    <w:p>
      <w:pPr>
        <w:ind w:firstLine="0"/>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ind w:firstLine="0"/>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ind w:firstLine="0"/>
        <w:jc w:val="cente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tbl>
      <w:tblPr>
        <w:tblStyle w:val="880"/>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bookmarkStart w:id="0" w:name="_Hlk90649612"/>
            <w:r>
              <w:rPr>
                <w:rFonts w:hint="eastAsia" w:ascii="楷体" w:hAnsi="楷体" w:eastAsia="楷体" w:cs="宋体"/>
                <w:b/>
                <w:bCs/>
                <w:color w:val="000000" w:themeColor="text1"/>
                <w:sz w:val="44"/>
                <w:szCs w:val="44"/>
                <w:highlight w:val="none"/>
                <w14:textFill>
                  <w14:solidFill>
                    <w14:schemeClr w14:val="tx1"/>
                  </w14:solidFill>
                </w14:textFill>
              </w:rPr>
              <w:t xml:space="preserve">采购编号：</w:t>
            </w:r>
            <w:r/>
          </w:p>
        </w:tc>
        <w:tc>
          <w:tcPr>
            <w:tcW w:w="6237" w:type="dxa"/>
            <w:vAlign w:val="center"/>
            <w:textDirection w:val="lrTb"/>
            <w:noWrap w:val="false"/>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sz w:val="44"/>
                <w:szCs w:val="44"/>
                <w:highlight w:val="none"/>
              </w:rPr>
              <w:t xml:space="preserve">JSZC-320591-JZCG-G2026-00</w:t>
            </w:r>
            <w:r>
              <w:rPr>
                <w:rFonts w:hint="eastAsia" w:ascii="楷体" w:hAnsi="楷体" w:eastAsia="楷体" w:cs="宋体"/>
                <w:b/>
                <w:bCs/>
                <w:sz w:val="44"/>
                <w:szCs w:val="44"/>
                <w:highlight w:val="none"/>
              </w:rPr>
              <w:t xml:space="preserve">1</w:t>
            </w:r>
            <w:r>
              <w:rPr>
                <w:rFonts w:hint="eastAsia" w:ascii="楷体" w:hAnsi="楷体" w:eastAsia="楷体" w:cs="宋体"/>
                <w:b/>
                <w:bCs/>
                <w:sz w:val="44"/>
                <w:szCs w:val="44"/>
                <w:highlight w:val="none"/>
              </w:rPr>
              <w:t xml:space="preserve">8</w:t>
            </w:r>
            <w:r/>
          </w:p>
        </w:tc>
      </w:tr>
      <w:tr>
        <w:trPr>
          <w:trHeight w:val="1248"/>
        </w:trPr>
        <w:tc>
          <w:tcPr>
            <w:tcW w:w="2694" w:type="dxa"/>
            <w:vAlign w:val="center"/>
            <w:textDirection w:val="lrTb"/>
            <w:noWrap/>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z w:val="44"/>
                <w:szCs w:val="44"/>
                <w:highlight w:val="none"/>
                <w14:textFill>
                  <w14:solidFill>
                    <w14:schemeClr w14:val="tx1"/>
                  </w14:solidFill>
                </w14:textFill>
              </w:rPr>
              <w:t xml:space="preserve">项目名称：</w:t>
            </w:r>
            <w:r/>
          </w:p>
        </w:tc>
        <w:tc>
          <w:tcPr>
            <w:tcW w:w="6237" w:type="dxa"/>
            <w:vAlign w:val="center"/>
            <w:textDirection w:val="lrTb"/>
            <w:noWrap w:val="false"/>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苏州市相城区漕湖学校2026-2027年度物业管理服务</w:t>
            </w:r>
            <w:r/>
          </w:p>
        </w:tc>
      </w:tr>
      <w:tr>
        <w:trPr>
          <w:trHeight w:val="1248"/>
        </w:trPr>
        <w:tc>
          <w:tcPr>
            <w:tcW w:w="2694" w:type="dxa"/>
            <w:vAlign w:val="center"/>
            <w:textDirection w:val="lrTb"/>
            <w:noWrap/>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pacing w:val="75"/>
                <w:sz w:val="44"/>
                <w:szCs w:val="44"/>
                <w:highlight w:val="none"/>
                <w14:textFill>
                  <w14:solidFill>
                    <w14:schemeClr w14:val="tx1"/>
                  </w14:solidFill>
                </w14:textFill>
              </w:rPr>
              <w:t xml:space="preserve">采购人</w:t>
            </w:r>
            <w:r>
              <w:rPr>
                <w:rFonts w:hint="eastAsia" w:ascii="楷体" w:hAnsi="楷体" w:eastAsia="楷体" w:cs="宋体"/>
                <w:b/>
                <w:bCs/>
                <w:color w:val="000000" w:themeColor="text1"/>
                <w:spacing w:val="0"/>
                <w:sz w:val="44"/>
                <w:szCs w:val="44"/>
                <w:highlight w:val="none"/>
                <w14:textFill>
                  <w14:solidFill>
                    <w14:schemeClr w14:val="tx1"/>
                  </w14:solidFill>
                </w14:textFill>
              </w:rPr>
              <w:t xml:space="preserve">：</w:t>
            </w:r>
            <w:r/>
          </w:p>
        </w:tc>
        <w:tc>
          <w:tcPr>
            <w:tcW w:w="6237" w:type="dxa"/>
            <w:vAlign w:val="center"/>
            <w:textDirection w:val="lrTb"/>
            <w:noWrap w:val="false"/>
          </w:tcPr>
          <w:p>
            <w:pPr>
              <w:ind w:firstLine="0"/>
              <w:widowControl/>
              <w:rPr>
                <w:rFonts w:hint="eastAsia"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苏州市相城区漕湖学校</w:t>
            </w:r>
            <w:r/>
          </w:p>
        </w:tc>
      </w:tr>
      <w:tr>
        <w:trPr>
          <w:trHeight w:val="1248"/>
        </w:trPr>
        <w:tc>
          <w:tcPr>
            <w:tcW w:w="2694" w:type="dxa"/>
            <w:vAlign w:val="center"/>
            <w:textDirection w:val="lrTb"/>
            <w:noWrap/>
          </w:tcPr>
          <w:p>
            <w:pPr>
              <w:ind w:firstLine="0"/>
              <w:jc w:val="left"/>
              <w:widowControl/>
              <w:rPr>
                <w:rFonts w:hint="eastAsia" w:ascii="楷体" w:hAnsi="楷体" w:eastAsia="楷体" w:cs="宋体"/>
                <w:b/>
                <w:bCs/>
                <w:color w:val="auto"/>
                <w:sz w:val="44"/>
                <w:szCs w:val="44"/>
                <w:highlight w:val="none"/>
              </w:rPr>
            </w:pPr>
            <w:r>
              <w:rPr>
                <w:rFonts w:ascii="楷体" w:hAnsi="楷体" w:eastAsia="楷体" w:cs="宋体"/>
                <w:b/>
                <w:bCs/>
                <w:color w:val="auto"/>
                <w:sz w:val="44"/>
                <w:szCs w:val="44"/>
                <w:highlight w:val="none"/>
              </w:rPr>
              <w:t xml:space="preserve">项目类别</w:t>
            </w:r>
            <w:r>
              <w:rPr>
                <w:rFonts w:hint="eastAsia" w:ascii="楷体" w:hAnsi="楷体" w:eastAsia="楷体" w:cs="宋体"/>
                <w:b/>
                <w:bCs/>
                <w:color w:val="auto"/>
                <w:sz w:val="44"/>
                <w:szCs w:val="44"/>
                <w:highlight w:val="none"/>
              </w:rPr>
              <w:t xml:space="preserve">：</w:t>
            </w:r>
            <w:r/>
          </w:p>
        </w:tc>
        <w:tc>
          <w:tcPr>
            <w:tcW w:w="6237" w:type="dxa"/>
            <w:vAlign w:val="center"/>
            <w:textDirection w:val="lrTb"/>
            <w:noWrap w:val="false"/>
          </w:tcPr>
          <w:p>
            <w:pPr>
              <w:ind w:firstLine="0"/>
              <w:widowControl/>
              <w:rPr>
                <w:rFonts w:hint="eastAsia" w:ascii="楷体" w:hAnsi="楷体" w:eastAsia="楷体"/>
                <w:b/>
                <w:bCs/>
                <w:color w:val="auto"/>
                <w:sz w:val="44"/>
                <w:szCs w:val="44"/>
                <w:highlight w:val="none"/>
              </w:rPr>
            </w:pPr>
            <w:r>
              <w:rPr>
                <w:rFonts w:hint="eastAsia" w:ascii="楷体" w:hAnsi="楷体" w:eastAsia="楷体"/>
                <w:b/>
                <w:bCs/>
                <w:color w:val="auto"/>
                <w:sz w:val="44"/>
                <w:szCs w:val="44"/>
                <w:highlight w:val="none"/>
              </w:rPr>
              <w:t xml:space="preserve">服务类</w:t>
            </w:r>
            <w:bookmarkEnd w:id="0"/>
            <w:r/>
            <w:r/>
          </w:p>
        </w:tc>
      </w:tr>
    </w:tbl>
    <w:p>
      <w:pPr>
        <w:pStyle w:val="881"/>
        <w:ind w:firstLine="420"/>
        <w:rPr>
          <w:rFonts w:hint="eastAsia"/>
        </w:rPr>
      </w:pPr>
      <w:r>
        <w:rPr>
          <w:rFonts w:hint="eastAsia"/>
        </w:rPr>
      </w:r>
      <w:r/>
    </w:p>
    <w:p>
      <w:pPr>
        <w:pStyle w:val="881"/>
        <w:ind w:firstLine="420"/>
        <w:rPr>
          <w:rFonts w:hint="eastAsia"/>
        </w:rPr>
      </w:pPr>
      <w:r>
        <w:rPr>
          <w:rFonts w:hint="eastAsia"/>
        </w:rPr>
      </w:r>
      <w:r/>
    </w:p>
    <w:p>
      <w:pPr>
        <w:pStyle w:val="881"/>
        <w:ind w:left="0"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pStyle w:val="881"/>
        <w:ind w:firstLine="420"/>
        <w:rPr>
          <w:rFonts w:hint="eastAsia"/>
        </w:rPr>
      </w:pPr>
      <w:r>
        <w:rPr>
          <w:rFonts w:hint="eastAsia"/>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hint="eastAsia"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lang w:eastAsia="zh-CN"/>
          <w14:textFill>
            <w14:solidFill>
              <w14:schemeClr w14:val="tx1"/>
            </w14:solidFill>
          </w14:textFill>
        </w:rPr>
        <w:t xml:space="preserve">二〇二六</w:t>
      </w:r>
      <w:r>
        <w:rPr>
          <w:rFonts w:hint="eastAsia" w:ascii="楷体" w:hAnsi="楷体" w:eastAsia="楷体"/>
          <w:b/>
          <w:bCs/>
          <w:color w:val="000000" w:themeColor="text1"/>
          <w:sz w:val="44"/>
          <w:szCs w:val="44"/>
          <w:highlight w:val="none"/>
          <w14:textFill>
            <w14:solidFill>
              <w14:schemeClr w14:val="tx1"/>
            </w14:solidFill>
          </w14:textFill>
        </w:rPr>
        <w:t xml:space="preserve">年</w:t>
      </w:r>
      <w:r>
        <w:rPr>
          <w:rFonts w:hint="eastAsia" w:ascii="楷体" w:hAnsi="楷体" w:eastAsia="楷体"/>
          <w:b/>
          <w:bCs/>
          <w:color w:val="000000" w:themeColor="text1"/>
          <w:sz w:val="44"/>
          <w:szCs w:val="44"/>
          <w:highlight w:val="none"/>
          <w:lang w:val="en-US" w:eastAsia="zh-CN"/>
          <w14:textFill>
            <w14:solidFill>
              <w14:schemeClr w14:val="tx1"/>
            </w14:solidFill>
          </w14:textFill>
        </w:rPr>
        <w:t xml:space="preserve">六</w:t>
      </w:r>
      <w:r>
        <w:rPr>
          <w:rFonts w:hint="eastAsia" w:ascii="楷体" w:hAnsi="楷体" w:eastAsia="楷体"/>
          <w:b/>
          <w:bCs/>
          <w:color w:val="000000" w:themeColor="text1"/>
          <w:sz w:val="44"/>
          <w:szCs w:val="44"/>
          <w:highlight w:val="none"/>
          <w14:textFill>
            <w14:solidFill>
              <w14:schemeClr w14:val="tx1"/>
            </w14:solidFill>
          </w14:textFill>
        </w:rPr>
        <w:t xml:space="preserve">月</w:t>
      </w:r>
      <w:r/>
    </w:p>
    <w:p>
      <w:pPr>
        <w:ind w:firstLine="960"/>
        <w:jc w:val="center"/>
        <w:spacing w:line="360" w:lineRule="auto"/>
        <w:rPr>
          <w:rFonts w:hint="eastAsia"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891"/>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891"/>
        <w:ind w:left="602" w:firstLine="420"/>
        <w:jc w:val="center"/>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asciiTheme="minorEastAsia" w:hAnsiTheme="minorEastAsia" w:eastAsiaTheme="minorEastAsia"/>
          <w:bCs/>
          <w:color w:val="000000" w:themeColor="text1"/>
          <w:sz w:val="21"/>
          <w:szCs w:val="21"/>
          <w14:textFill>
            <w14:solidFill>
              <w14:schemeClr w14:val="tx1"/>
            </w14:solidFill>
          </w14:textFill>
        </w:rPr>
      </w:r>
      <w:r/>
    </w:p>
    <w:tbl>
      <w:tblPr>
        <w:tblStyle w:val="8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苏州市相城区漕湖学校2026-2027年度物业管理服务</w:t>
            </w:r>
            <w:r>
              <w:rPr>
                <w:rFonts w:cs="宋体" w:asciiTheme="minorEastAsia" w:hAnsiTheme="minorEastAsia" w:eastAsiaTheme="minorEastAsia"/>
                <w:color w:val="000000" w:themeColor="text1"/>
                <w:szCs w:val="21"/>
                <w:highlight w:val="none"/>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cs="宋体" w:asciiTheme="minorEastAsia" w:hAnsiTheme="minorEastAsia" w:eastAsiaTheme="minorEastAsia"/>
                <w:color w:val="000000" w:themeColor="text1"/>
                <w:szCs w:val="21"/>
                <w:highlight w:val="none"/>
                <w14:textFill>
                  <w14:solidFill>
                    <w14:schemeClr w14:val="tx1"/>
                  </w14:solidFill>
                </w14:textFill>
              </w:rPr>
              <w:t xml:space="preserve">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lang w:eastAsia="zh-CN"/>
                <w14:textFill>
                  <w14:solidFill>
                    <w14:schemeClr w14:val="tx1"/>
                  </w14:solidFill>
                </w14:textFill>
              </w:rPr>
              <w:t xml:space="preserve">2026年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13</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8</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项目名称：苏州市相城区漕湖学校2026-2027年度物业管理服务</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算金额：</w:t>
      </w:r>
      <w:r>
        <w:rPr>
          <w:rFonts w:hint="eastAsia" w:ascii="宋体" w:hAnsi="宋体"/>
          <w:color w:val="000000" w:themeColor="text1"/>
          <w:szCs w:val="21"/>
          <w:highlight w:val="none"/>
          <w14:textFill>
            <w14:solidFill>
              <w14:schemeClr w14:val="tx1"/>
            </w14:solidFill>
          </w14:textFill>
        </w:rPr>
        <w:t xml:space="preserve">人民币贰佰贰拾叁万伍仟元整（¥</w:t>
      </w:r>
      <w:r>
        <w:rPr>
          <w:rFonts w:hint="eastAsia" w:ascii="宋体" w:hAnsi="宋体"/>
          <w:color w:val="000000" w:themeColor="text1"/>
          <w:szCs w:val="21"/>
          <w:highlight w:val="none"/>
          <w:lang w:val="en-US" w:eastAsia="zh-CN"/>
          <w14:textFill>
            <w14:solidFill>
              <w14:schemeClr w14:val="tx1"/>
            </w14:solidFill>
          </w14:textFill>
        </w:rPr>
        <w:t xml:space="preserve">2235000</w:t>
      </w:r>
      <w:r>
        <w:rPr>
          <w:rFonts w:ascii="宋体" w:hAnsi="宋体"/>
          <w:color w:val="000000" w:themeColor="text1"/>
          <w:szCs w:val="21"/>
          <w:highlight w:val="none"/>
          <w14:textFill>
            <w14:solidFill>
              <w14:schemeClr w14:val="tx1"/>
            </w14:solidFill>
          </w14:textFill>
        </w:rPr>
        <w:t xml:space="preserve">.00</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最高限价：</w:t>
      </w:r>
      <w:r>
        <w:rPr>
          <w:rFonts w:hint="eastAsia" w:ascii="宋体" w:hAnsi="宋体"/>
          <w:color w:val="000000" w:themeColor="text1"/>
          <w:szCs w:val="21"/>
          <w:highlight w:val="none"/>
          <w14:textFill>
            <w14:solidFill>
              <w14:schemeClr w14:val="tx1"/>
            </w14:solidFill>
          </w14:textFill>
        </w:rPr>
        <w:t xml:space="preserve">人民币贰佰贰拾叁万伍仟元整（¥2235000</w:t>
      </w:r>
      <w:r>
        <w:rPr>
          <w:rFonts w:ascii="宋体" w:hAnsi="宋体"/>
          <w:color w:val="000000" w:themeColor="text1"/>
          <w:szCs w:val="21"/>
          <w:highlight w:val="none"/>
          <w14:textFill>
            <w14:solidFill>
              <w14:schemeClr w14:val="tx1"/>
            </w14:solidFill>
          </w14:textFill>
        </w:rPr>
        <w:t xml:space="preserve">.00</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苏州市相城区漕湖学校位于苏州工业园区苏相合作区漕湖街道任浜路16号，占地面积95246平方米，建筑面积75767.82平方米，有1个校区，分别有2个出入口，目前开设9个年级，3600多名学生，320名教职工；现需采购漕湖学校2026-2027年度物业管理服务，最低人员配备要求：</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项目经理1人，</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保安</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12</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含保安队长1人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，保洁19人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含保洁队长1人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，消控</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室</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人员4人，水电</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维修人员</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1人。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具体采购需求详见招标文件第四章。</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合同履行期限：</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202</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年</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月1</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日至2027年</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11</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日</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highlight w:val="none"/>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，所属行业为</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物业管理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1"/>
      <w:r>
        <w:rPr>
          <w:rFonts w:hint="eastAsia" w:asciiTheme="minorEastAsia" w:hAnsiTheme="minorEastAsia" w:eastAsiaTheme="minorEastAsia"/>
          <w:color w:val="000000" w:themeColor="text1"/>
          <w:szCs w:val="21"/>
          <w:highlight w:val="none"/>
          <w14:textFill>
            <w14:solidFill>
              <w14:schemeClr w14:val="tx1"/>
            </w14:solidFill>
          </w14:textFill>
        </w:rPr>
        <w:t xml:space="preserve">承接服务的投标人应为中小微企业、监狱企业、残疾人福利性单位。</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文件</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时</w:t>
      </w:r>
      <w:r>
        <w:rPr>
          <w:rFonts w:cs="宋体" w:asciiTheme="minorEastAsia" w:hAnsiTheme="minorEastAsia" w:eastAsiaTheme="minorEastAsia"/>
          <w:color w:val="000000" w:themeColor="text1"/>
          <w:szCs w:val="21"/>
          <w:highlight w:val="none"/>
          <w14:textFill>
            <w14:solidFill>
              <w14:schemeClr w14:val="tx1"/>
            </w14:solidFill>
          </w14:textFill>
        </w:rPr>
        <w:t xml:space="preserve">间：</w:t>
      </w:r>
      <w:r>
        <w:rPr>
          <w:rFonts w:hint="eastAsia" w:eastAsiaTheme="minorEastAsia"/>
          <w:b/>
          <w:szCs w:val="21"/>
          <w:highlight w:val="none"/>
          <w:u w:val="single"/>
          <w:lang w:eastAsia="zh-CN"/>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22</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lang w:eastAsia="zh-CN"/>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29</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供应商插入CA证书</w:t>
      </w:r>
      <w:r>
        <w:rPr>
          <w:rFonts w:hint="eastAsia" w:asciiTheme="minorEastAsia" w:hAnsiTheme="minorEastAsia" w:eastAsiaTheme="minorEastAsia"/>
          <w:szCs w:val="21"/>
          <w:lang w:eastAsia="zh-CN"/>
        </w:rPr>
        <w:t xml:space="preserve">登录</w:t>
      </w:r>
      <w:r>
        <w:rPr>
          <w:rFonts w:hint="eastAsia" w:asciiTheme="minorEastAsia" w:hAnsiTheme="minorEastAsia" w:eastAsiaTheme="minorEastAsia"/>
          <w:szCs w:val="21"/>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1、时间：</w:t>
      </w:r>
      <w:r>
        <w:rPr>
          <w:rFonts w:hint="eastAsia" w:asciiTheme="minorEastAsia" w:hAnsiTheme="minorEastAsia" w:eastAsiaTheme="minorEastAsia"/>
          <w:b/>
          <w:szCs w:val="21"/>
          <w:highlight w:val="none"/>
          <w:u w:val="single"/>
          <w:lang w:eastAsia="zh-CN"/>
        </w:rPr>
        <w:t xml:space="preserve">2026年</w:t>
      </w:r>
      <w:r>
        <w:rPr>
          <w:rFonts w:hint="eastAsia" w:asciiTheme="minorEastAsia" w:hAnsiTheme="minorEastAsia" w:eastAsiaTheme="minorEastAsia"/>
          <w:b/>
          <w:szCs w:val="21"/>
          <w:highlight w:val="none"/>
          <w:u w:val="single"/>
          <w:lang w:val="en-US" w:eastAsia="zh-CN"/>
        </w:rPr>
        <w:t xml:space="preserve">7</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13</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lang w:val="en-US" w:eastAsia="zh-CN"/>
        </w:rPr>
        <w:t xml:space="preserve">30</w:t>
      </w:r>
      <w:r>
        <w:rPr>
          <w:rFonts w:asciiTheme="minorEastAsia" w:hAnsiTheme="minorEastAsia" w:eastAsiaTheme="minorEastAsia"/>
          <w:b/>
          <w:szCs w:val="21"/>
          <w:highlight w:val="none"/>
          <w:u w:val="single"/>
        </w:rPr>
        <w:t xml:space="preserve">分（北京时间）</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hint="eastAsia"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66188027</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苏相合作区</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、0512-66681110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w:t>
      </w:r>
      <w:r>
        <w:rPr>
          <w:rFonts w:hint="eastAsia" w:asciiTheme="minorEastAsia" w:hAnsiTheme="minorEastAsia" w:eastAsiaTheme="minorEastAsia"/>
          <w:color w:val="000000" w:themeColor="text1"/>
          <w:szCs w:val="21"/>
          <w:lang w:eastAsia="zh-CN"/>
          <w14:textFill>
            <w14:solidFill>
              <w14:schemeClr w14:val="tx1"/>
            </w14:solidFill>
          </w14:textFill>
        </w:rPr>
        <w:t xml:space="preserve">登录</w:t>
      </w:r>
      <w:r>
        <w:rPr>
          <w:rFonts w:hint="eastAsia" w:asciiTheme="minorEastAsia" w:hAnsiTheme="minorEastAsia" w:eastAsiaTheme="minorEastAsia"/>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HYPERLINK "http://www.ccgp-jiangsu.gov.cn/jiangsu/zlxz/ee/ee3a4bc5a3454aa2b0d9312230633ce9.html"</w:instrText>
      </w:r>
      <w:r>
        <w:fldChar w:fldCharType="separate"/>
      </w:r>
      <w:r>
        <w:rPr>
          <w:rStyle w:val="929"/>
          <w:rFonts w:hint="eastAsia" w:asciiTheme="minorEastAsia" w:hAnsiTheme="minorEastAsia" w:eastAsiaTheme="minorEastAsia"/>
          <w:szCs w:val="21"/>
        </w:rPr>
        <w:t xml:space="preserve">http://www.ccgp-jiangsu.gov.cn/jiangsu/zlxz/ee/ee3a4bc5a3454aa2b0d9312230633ce9.html</w:t>
      </w:r>
      <w: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881"/>
        <w:ind w:left="0" w:firstLine="420"/>
        <w:spacing w:after="120" w:line="240" w:lineRule="auto"/>
        <w:rPr>
          <w:rFonts w:hint="eastAsia"/>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881"/>
        <w:ind w:left="0" w:firstLine="420"/>
        <w:spacing w:after="120" w:line="240" w:lineRule="auto"/>
        <w:rPr>
          <w:rFonts w:hint="eastAsia"/>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hint="eastAsia"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单位全称：苏州市相城区漕湖学校</w:t>
      </w:r>
      <w:r/>
    </w:p>
    <w:p>
      <w:pPr>
        <w:ind w:firstLine="420"/>
        <w:jc w:val="left"/>
        <w:spacing w:line="360" w:lineRule="auto"/>
        <w:shd w:val="clear" w:color="auto" w:fill="ffffff"/>
        <w:widowControl/>
        <w:rPr>
          <w:rFonts w:hint="default" w:eastAsia="宋体" w:cs="宋体" w:asciiTheme="minorEastAsia" w:hAnsiTheme="minorEastAsia"/>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lang w:val="en-US" w:eastAsia="zh-CN"/>
          <w14:textFill>
            <w14:solidFill>
              <w14:schemeClr w14:val="tx1"/>
            </w14:solidFill>
          </w14:textFill>
        </w:rPr>
        <w:t xml:space="preserve">苏州市相城区漕湖街道任浜路16号</w:t>
      </w:r>
      <w:r/>
    </w:p>
    <w:p>
      <w:pPr>
        <w:ind w:firstLine="420"/>
        <w:jc w:val="left"/>
        <w:spacing w:line="360" w:lineRule="auto"/>
        <w:shd w:val="clear" w:color="auto" w:fill="ffffff"/>
        <w:widowControl/>
        <w:rPr>
          <w:rFonts w:hint="default" w:eastAsia="宋体" w:cs="宋体" w:asciiTheme="minorEastAsia" w:hAnsiTheme="minorEastAsia"/>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联系方式：</w:t>
      </w:r>
      <w:r>
        <w:rPr>
          <w:rStyle w:val="879"/>
          <w:rFonts w:hint="eastAsia" w:cs="宋体" w:asciiTheme="minorEastAsia" w:hAnsiTheme="minorEastAsia" w:eastAsiaTheme="minorEastAsia"/>
          <w:color w:val="000000" w:themeColor="text1"/>
          <w:highlight w:val="none"/>
          <w:lang w:val="en-US" w:eastAsia="zh-CN"/>
          <w14:textFill>
            <w14:solidFill>
              <w14:schemeClr w14:val="tx1"/>
            </w14:solidFill>
          </w14:textFill>
        </w:rPr>
        <w:t xml:space="preserve">0512-69220035</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_Hlk195628382"/>
      <w:r/>
      <w:bookmarkStart w:id="9" w:name="OLE_LINK9"/>
      <w:r/>
      <w:bookmarkStart w:id="10" w:name="OLE_LINK1"/>
      <w:r/>
      <w:bookmarkStart w:id="11" w:name="OLE_LINK2"/>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highlight w:val="none"/>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rFonts w:hint="default" w:cs="宋体" w:asciiTheme="minorEastAsia" w:hAnsiTheme="minorEastAsia" w:eastAsiaTheme="minorEastAsia"/>
          <w:color w:val="000000" w:themeColor="text1"/>
          <w:szCs w:val="21"/>
          <w:highlight w:val="none"/>
          <w:lang w:val="en-US" w:eastAsia="zh-CN"/>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联系</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方式</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0512-</w:t>
      </w:r>
      <w:r>
        <w:rPr>
          <w:rFonts w:hint="eastAsia" w:ascii="宋体" w:hAnsi="宋体" w:cs="宋体" w:eastAsiaTheme="minorEastAsia"/>
          <w:color w:val="000000" w:themeColor="text1"/>
          <w:szCs w:val="21"/>
          <w:highlight w:val="none"/>
          <w:lang w:val="en-US" w:eastAsia="zh-CN"/>
          <w14:textFill>
            <w14:solidFill>
              <w14:schemeClr w14:val="tx1"/>
            </w14:solidFill>
          </w14:textFill>
        </w:rPr>
        <w:t xml:space="preserve">66601069</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项目联系人：</w:t>
      </w:r>
      <w:r>
        <w:rPr>
          <w:rFonts w:hint="eastAsia" w:ascii="宋体" w:hAnsi="宋体" w:cs="宋体" w:eastAsiaTheme="minorEastAsia"/>
          <w:color w:val="000000" w:themeColor="text1"/>
          <w:szCs w:val="21"/>
          <w:highlight w:val="none"/>
          <w:lang w:val="en-US" w:eastAsia="zh-CN"/>
          <w14:textFill>
            <w14:solidFill>
              <w14:schemeClr w14:val="tx1"/>
            </w14:solidFill>
          </w14:textFill>
        </w:rPr>
        <w:t xml:space="preserve">黄韫</w:t>
      </w:r>
      <w:r/>
    </w:p>
    <w:p>
      <w:pPr>
        <w:pStyle w:val="891"/>
        <w:ind w:firstLine="420"/>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电话：0512-</w:t>
      </w:r>
      <w:r>
        <w:rPr>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66601069</w:t>
      </w:r>
      <w:r/>
    </w:p>
    <w:p>
      <w:pPr>
        <w:pStyle w:val="891"/>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891"/>
        <w:ind w:left="602" w:firstLine="88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w:t>
      </w:r>
      <w:r>
        <w:rPr>
          <w:rFonts w:hint="eastAsia" w:asciiTheme="minorEastAsia" w:hAnsiTheme="minorEastAsia" w:eastAsiaTheme="minorEastAsia"/>
          <w:color w:val="000000" w:themeColor="text1"/>
          <w:szCs w:val="21"/>
          <w:lang w:eastAsia="zh-CN"/>
          <w14:textFill>
            <w14:solidFill>
              <w14:schemeClr w14:val="tx1"/>
            </w14:solidFill>
          </w14:textFill>
        </w:rPr>
        <w:t xml:space="preserve">〔2017〕11号</w:t>
      </w:r>
      <w:r>
        <w:rPr>
          <w:rFonts w:hint="eastAsia" w:asciiTheme="minorEastAsia" w:hAnsiTheme="minorEastAsia" w:eastAsiaTheme="minorEastAsia"/>
          <w:color w:val="000000" w:themeColor="text1"/>
          <w:szCs w:val="21"/>
          <w14:textFill>
            <w14:solidFill>
              <w14:schemeClr w14:val="tx1"/>
            </w14:solidFill>
          </w14:textFill>
        </w:rPr>
        <w:t xml:space="preserve">）文件规定应拒绝的失信信息。</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本项目的此类投标人是：无。</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420"/>
        <w:spacing w:after="120" w:line="240" w:lineRule="auto"/>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881"/>
        <w:ind w:left="0" w:firstLine="420"/>
        <w:spacing w:after="120" w:line="240" w:lineRule="auto"/>
      </w:pPr>
      <w:r>
        <w:rPr>
          <w:rFonts w:hint="eastAsia"/>
        </w:rPr>
        <w:t xml:space="preserve">1</w:t>
      </w:r>
      <w:r>
        <w:t xml:space="preserve">.10</w:t>
      </w:r>
      <w:r>
        <w:rPr>
          <w:b/>
          <w:bCs/>
        </w:rPr>
        <w:t xml:space="preserve">集中现场考察</w:t>
      </w:r>
      <w:r/>
    </w:p>
    <w:p>
      <w:pPr>
        <w:pStyle w:val="881"/>
        <w:ind w:left="0" w:firstLine="420"/>
        <w:spacing w:after="120" w:line="240" w:lineRule="auto"/>
        <w:rPr>
          <w:rFonts w:hint="eastAsia"/>
          <w:b w:val="0"/>
          <w:bCs w:val="0"/>
        </w:rPr>
      </w:pPr>
      <w:r>
        <w:rPr>
          <w:rFonts w:hint="eastAsia"/>
          <w:b w:val="0"/>
          <w:bCs w:val="0"/>
        </w:rPr>
        <w:t xml:space="preserve">本项目按以下第</w:t>
      </w:r>
      <w:r>
        <w:rPr>
          <w:rFonts w:hint="eastAsia"/>
          <w:b w:val="0"/>
          <w:bCs w:val="0"/>
          <w:u w:val="single"/>
        </w:rPr>
        <w:t xml:space="preserve"> </w:t>
      </w:r>
      <w:r>
        <w:rPr>
          <w:b w:val="0"/>
          <w:bCs w:val="0"/>
          <w:u w:val="single"/>
        </w:rPr>
        <w:t xml:space="preserve"> </w:t>
      </w:r>
      <w:r>
        <w:rPr>
          <w:rFonts w:hint="eastAsia"/>
          <w:b w:val="0"/>
          <w:bCs w:val="0"/>
          <w:u w:val="single"/>
        </w:rPr>
        <w:t xml:space="preserve">① </w:t>
      </w:r>
      <w:r>
        <w:rPr>
          <w:b w:val="0"/>
          <w:bCs w:val="0"/>
          <w:u w:val="single"/>
        </w:rPr>
        <w:t xml:space="preserve"> </w:t>
      </w:r>
      <w:r>
        <w:rPr>
          <w:rFonts w:hint="eastAsia"/>
          <w:b w:val="0"/>
          <w:bCs w:val="0"/>
        </w:rPr>
        <w:t xml:space="preserve">种方式组织集中现场考察：</w:t>
      </w:r>
      <w:r/>
    </w:p>
    <w:p>
      <w:pPr>
        <w:pStyle w:val="881"/>
        <w:ind w:left="0" w:firstLine="420"/>
        <w:spacing w:after="120" w:line="240" w:lineRule="auto"/>
        <w:rPr>
          <w:rFonts w:hint="eastAsia"/>
          <w:b w:val="0"/>
          <w:bCs w:val="0"/>
        </w:rPr>
      </w:pPr>
      <w:r>
        <w:rPr>
          <w:rFonts w:hint="eastAsia"/>
          <w:b w:val="0"/>
          <w:bCs w:val="0"/>
        </w:rPr>
        <w:t xml:space="preserve">①采购人不组织集中现场考察；</w:t>
      </w:r>
      <w:r/>
    </w:p>
    <w:p>
      <w:pPr>
        <w:pStyle w:val="881"/>
        <w:ind w:left="0" w:firstLine="420"/>
        <w:spacing w:after="120" w:line="240" w:lineRule="auto"/>
        <w:rPr>
          <w:rFonts w:hint="eastAsia"/>
          <w:b w:val="0"/>
          <w:bCs w:val="0"/>
        </w:rPr>
      </w:pPr>
      <w:r>
        <w:rPr>
          <w:rFonts w:hint="eastAsia"/>
          <w:b w:val="0"/>
          <w:bCs w:val="0"/>
        </w:rPr>
        <w:t xml:space="preserve">②采购人组织集中现场考察，请供应商持在”苏采云”系统中下载本项目采购文件的《投标供应商确认函》，按以下时间地点参加集中现场考察：</w:t>
      </w:r>
      <w:r/>
    </w:p>
    <w:p>
      <w:pPr>
        <w:pStyle w:val="881"/>
        <w:ind w:left="0" w:firstLine="420"/>
        <w:spacing w:after="120" w:line="240" w:lineRule="auto"/>
        <w:rPr>
          <w:rFonts w:hint="eastAsia"/>
          <w:b w:val="0"/>
          <w:bCs w:val="0"/>
        </w:rPr>
      </w:pPr>
      <w:r>
        <w:rPr>
          <w:rFonts w:hint="eastAsia"/>
          <w:b w:val="0"/>
          <w:bCs w:val="0"/>
        </w:rPr>
        <w:t xml:space="preserve">集合时间： </w:t>
      </w:r>
      <w:r>
        <w:rPr>
          <w:b w:val="0"/>
          <w:bCs w:val="0"/>
        </w:rPr>
        <w:t xml:space="preserve">  </w:t>
      </w:r>
      <w:r>
        <w:rPr>
          <w:rFonts w:hint="eastAsia"/>
          <w:b w:val="0"/>
          <w:bCs w:val="0"/>
        </w:rPr>
        <w:t xml:space="preserve">/年/月/日/时/分（北京时间）；</w:t>
      </w:r>
      <w:r/>
    </w:p>
    <w:p>
      <w:pPr>
        <w:pStyle w:val="881"/>
        <w:ind w:left="0" w:firstLine="420"/>
        <w:spacing w:after="120" w:line="240" w:lineRule="auto"/>
        <w:rPr>
          <w:rFonts w:hint="eastAsia"/>
          <w:b w:val="0"/>
          <w:bCs w:val="0"/>
        </w:rPr>
      </w:pPr>
      <w:r>
        <w:rPr>
          <w:rFonts w:hint="eastAsia"/>
          <w:b w:val="0"/>
          <w:bCs w:val="0"/>
        </w:rPr>
        <w:t xml:space="preserve">集合地点： </w:t>
      </w:r>
      <w:r>
        <w:rPr>
          <w:b w:val="0"/>
          <w:bCs w:val="0"/>
        </w:rPr>
        <w:t xml:space="preserve"> </w:t>
      </w:r>
      <w:r>
        <w:rPr>
          <w:rFonts w:hint="eastAsia"/>
          <w:b w:val="0"/>
          <w:bCs w:val="0"/>
        </w:rPr>
        <w:t xml:space="preserve"> </w:t>
      </w:r>
      <w:r>
        <w:rPr>
          <w:b w:val="0"/>
          <w:bCs w:val="0"/>
        </w:rPr>
        <w:t xml:space="preserve"> </w:t>
      </w:r>
      <w:r>
        <w:rPr>
          <w:rFonts w:hint="eastAsia"/>
          <w:b w:val="0"/>
          <w:bCs w:val="0"/>
        </w:rPr>
        <w:t xml:space="preserve">/</w:t>
      </w:r>
      <w:r>
        <w:rPr>
          <w:b w:val="0"/>
          <w:bCs w:val="0"/>
        </w:rPr>
        <w:t xml:space="preserve">     </w:t>
      </w:r>
      <w:r>
        <w:rPr>
          <w:rFonts w:hint="eastAsia"/>
          <w:b w:val="0"/>
          <w:bCs w:val="0"/>
        </w:rPr>
        <w:t xml:space="preserve">。</w:t>
      </w:r>
      <w:r/>
    </w:p>
    <w:p>
      <w:pPr>
        <w:pStyle w:val="881"/>
        <w:ind w:left="0" w:firstLine="420"/>
        <w:spacing w:after="120" w:line="240" w:lineRule="auto"/>
        <w:rPr>
          <w:rFonts w:hint="eastAsia"/>
          <w:b w:val="0"/>
          <w:bCs w:val="0"/>
        </w:rPr>
      </w:pPr>
      <w:r>
        <w:rPr>
          <w:rFonts w:hint="eastAsia"/>
          <w:b w:val="0"/>
          <w:bCs w:val="0"/>
        </w:rPr>
        <w:t xml:space="preserve">联系人： </w:t>
      </w:r>
      <w:r>
        <w:rPr>
          <w:b w:val="0"/>
          <w:bCs w:val="0"/>
        </w:rPr>
        <w:t xml:space="preserve"> </w:t>
      </w:r>
      <w:r>
        <w:rPr>
          <w:rFonts w:hint="eastAsia"/>
          <w:b w:val="0"/>
          <w:bCs w:val="0"/>
        </w:rPr>
        <w:t xml:space="preserve"> </w:t>
      </w:r>
      <w:r>
        <w:rPr>
          <w:b w:val="0"/>
          <w:bCs w:val="0"/>
        </w:rPr>
        <w:t xml:space="preserve"> </w:t>
      </w:r>
      <w:r>
        <w:rPr>
          <w:rFonts w:hint="eastAsia"/>
          <w:b w:val="0"/>
          <w:bCs w:val="0"/>
        </w:rPr>
        <w:t xml:space="preserve">/</w:t>
      </w:r>
      <w:r>
        <w:rPr>
          <w:b w:val="0"/>
          <w:bCs w:val="0"/>
        </w:rPr>
        <w:t xml:space="preserve">     </w:t>
      </w:r>
      <w:r>
        <w:rPr>
          <w:rFonts w:hint="eastAsia"/>
          <w:b w:val="0"/>
          <w:bCs w:val="0"/>
        </w:rPr>
        <w:t xml:space="preserve">；联系电话： </w:t>
      </w:r>
      <w:r>
        <w:rPr>
          <w:b w:val="0"/>
          <w:bCs w:val="0"/>
        </w:rPr>
        <w:t xml:space="preserve"> </w:t>
      </w:r>
      <w:r>
        <w:rPr>
          <w:rFonts w:hint="eastAsia"/>
          <w:b w:val="0"/>
          <w:bCs w:val="0"/>
        </w:rPr>
        <w:t xml:space="preserve"> </w:t>
      </w:r>
      <w:r>
        <w:rPr>
          <w:b w:val="0"/>
          <w:bCs w:val="0"/>
        </w:rPr>
        <w:t xml:space="preserve"> </w:t>
      </w:r>
      <w:r>
        <w:rPr>
          <w:rFonts w:hint="eastAsia"/>
          <w:b w:val="0"/>
          <w:bCs w:val="0"/>
        </w:rPr>
        <w:t xml:space="preserve">/</w:t>
      </w:r>
      <w:r>
        <w:rPr>
          <w:b w:val="0"/>
          <w:bCs w:val="0"/>
        </w:rPr>
        <w:t xml:space="preserve">     </w:t>
      </w:r>
      <w:r>
        <w:rPr>
          <w:rFonts w:hint="eastAsia"/>
          <w:b w:val="0"/>
          <w:bCs w:val="0"/>
        </w:rPr>
        <w:t xml:space="preserve">。</w:t>
      </w:r>
      <w:r/>
    </w:p>
    <w:p>
      <w:pPr>
        <w:pStyle w:val="881"/>
        <w:ind w:left="0" w:firstLine="422"/>
        <w:spacing w:after="120" w:line="240" w:lineRule="auto"/>
        <w:rPr>
          <w:rFonts w:hint="eastAsia"/>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881"/>
        <w:ind w:left="0" w:firstLine="420"/>
        <w:spacing w:after="120" w:line="240" w:lineRule="auto"/>
        <w:rPr>
          <w:rFonts w:hint="eastAsia"/>
          <w:b w:val="0"/>
          <w:bCs w:val="0"/>
        </w:rPr>
      </w:pPr>
      <w:r>
        <w:rPr>
          <w:rFonts w:hint="eastAsia"/>
          <w:b w:val="0"/>
          <w:bCs w:val="0"/>
        </w:rPr>
        <w:t xml:space="preserve">（1）根据自身投标需要，供应商可对项目相关情况进行考察，以获取编制投标文件和签署合同所需的信息。考察现场所发生的费用由供应商自己承担。</w:t>
      </w:r>
      <w:r/>
    </w:p>
    <w:p>
      <w:pPr>
        <w:pStyle w:val="881"/>
        <w:ind w:left="0" w:firstLine="420"/>
        <w:spacing w:after="120" w:line="240" w:lineRule="auto"/>
        <w:rPr>
          <w:rFonts w:hint="eastAsia"/>
          <w:b w:val="0"/>
          <w:bCs w:val="0"/>
        </w:rPr>
      </w:pPr>
      <w:r>
        <w:rPr>
          <w:rFonts w:hint="eastAsia"/>
          <w:b w:val="0"/>
          <w:bCs w:val="0"/>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81"/>
        <w:ind w:left="0" w:firstLine="420"/>
        <w:spacing w:after="120" w:line="240" w:lineRule="auto"/>
        <w:rPr>
          <w:rFonts w:hint="eastAsia"/>
          <w:b w:val="0"/>
          <w:bCs w:val="0"/>
        </w:rPr>
      </w:pPr>
      <w:r>
        <w:rPr>
          <w:rFonts w:hint="eastAsia"/>
          <w:b w:val="0"/>
          <w:bCs w:val="0"/>
        </w:rPr>
        <w:t xml:space="preserve">（3）经采购人允许，供应商可为考察目的进入采购人的项目现场，但供应商不得因此</w:t>
      </w:r>
      <w:bookmarkStart w:id="101" w:name="_GoBack"/>
      <w:r/>
      <w:bookmarkEnd w:id="101"/>
      <w:r>
        <w:rPr>
          <w:rFonts w:hint="eastAsia"/>
          <w:b w:val="0"/>
          <w:bCs w:val="0"/>
        </w:rPr>
        <w:t xml:space="preserve">使采购人承担有关的责任和蒙受损失。供应商应承担考察现场的责任和风险。</w:t>
      </w:r>
      <w:r/>
    </w:p>
    <w:p>
      <w:pPr>
        <w:pStyle w:val="881"/>
        <w:ind w:left="0" w:firstLine="420"/>
        <w:spacing w:after="120" w:line="240" w:lineRule="auto"/>
        <w:rPr>
          <w:rFonts w:hint="eastAsia"/>
          <w:b w:val="0"/>
          <w:bCs w:val="0"/>
        </w:rPr>
      </w:pPr>
      <w:r>
        <w:rPr>
          <w:rFonts w:hint="eastAsia"/>
          <w:b w:val="0"/>
          <w:bCs w:val="0"/>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81"/>
        <w:ind w:left="0" w:firstLine="420"/>
        <w:spacing w:after="120" w:line="240" w:lineRule="auto"/>
        <w:rPr>
          <w:rFonts w:hint="eastAsia"/>
          <w:b w:val="0"/>
          <w:bCs w:val="0"/>
        </w:rPr>
      </w:pPr>
      <w:r>
        <w:rPr>
          <w:rFonts w:hint="eastAsia"/>
          <w:b w:val="0"/>
          <w:bCs w:val="0"/>
        </w:rPr>
        <w:t xml:space="preserve">（5）由于未进行现场考察造成的任何问题由供应商自行承担。</w:t>
      </w:r>
      <w:r/>
    </w:p>
    <w:p>
      <w:pPr>
        <w:pStyle w:val="881"/>
        <w:ind w:firstLine="420"/>
        <w:spacing w:after="120" w:line="240" w:lineRule="auto"/>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881"/>
        <w:ind w:left="0" w:firstLine="420"/>
        <w:spacing w:after="120" w:line="240" w:lineRule="auto"/>
      </w:pPr>
      <w:r>
        <w:rPr>
          <w:rFonts w:hint="eastAsia"/>
          <w:b w:val="0"/>
          <w:bCs w:val="0"/>
        </w:rPr>
        <w:t xml:space="preserve">（1</w:t>
      </w:r>
      <w:r>
        <w:rPr>
          <w:rFonts w:hint="eastAsia"/>
        </w:rPr>
        <w:t xml:space="preserve">）必须是全新、未使用过的原装合格正品（包括零部件），如安装或配置了软件的，须为正版软件。</w:t>
      </w:r>
      <w:r/>
    </w:p>
    <w:p>
      <w:pPr>
        <w:pStyle w:val="881"/>
        <w:ind w:left="0" w:firstLine="420"/>
        <w:spacing w:after="120" w:line="240" w:lineRule="auto"/>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w:t>
      </w:r>
      <w:r>
        <w:rPr>
          <w:rFonts w:hint="eastAsia"/>
          <w:b w:val="0"/>
          <w:bCs w:val="0"/>
        </w:rPr>
        <w:t xml:space="preserve">在本项目政府采购活动过程中，如果所执行的标准有更新的，按照最新标准执行。</w:t>
      </w:r>
      <w:r/>
    </w:p>
    <w:p>
      <w:pPr>
        <w:pStyle w:val="881"/>
        <w:ind w:left="0" w:firstLine="420"/>
        <w:spacing w:after="120" w:line="240" w:lineRule="auto"/>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81"/>
        <w:ind w:left="0" w:firstLine="420"/>
        <w:spacing w:after="120" w:line="240" w:lineRule="auto"/>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81"/>
        <w:ind w:left="0" w:firstLine="420"/>
        <w:spacing w:after="120" w:line="240" w:lineRule="auto"/>
      </w:pPr>
      <w:r>
        <w:rPr>
          <w:rFonts w:hint="eastAsia"/>
        </w:rPr>
        <w:t xml:space="preserve">（5）投标人、制造商及其所提供的货物未能满足前述要求而导致采购人遭受任何损失的，投标人应承担全部责任。</w:t>
      </w:r>
      <w:r/>
    </w:p>
    <w:p>
      <w:pPr>
        <w:pStyle w:val="881"/>
        <w:ind w:firstLine="420"/>
        <w:spacing w:after="120" w:line="240" w:lineRule="auto"/>
      </w:pPr>
      <w:r>
        <w:t xml:space="preserve">1.12</w:t>
      </w:r>
      <w:r>
        <w:rPr>
          <w:b/>
          <w:bCs/>
        </w:rPr>
        <w:t xml:space="preserve">法律适用</w:t>
      </w:r>
      <w:r/>
    </w:p>
    <w:p>
      <w:pPr>
        <w:pStyle w:val="881"/>
        <w:ind w:firstLine="420"/>
        <w:spacing w:after="120" w:line="240" w:lineRule="auto"/>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1"/>
        <w:ind w:firstLine="422"/>
        <w:spacing w:after="120" w:line="240" w:lineRule="auto"/>
        <w:rPr>
          <w:rFonts w:hint="eastAsia"/>
          <w:b/>
          <w:bCs/>
        </w:rPr>
      </w:pPr>
      <w:r/>
      <w:bookmarkStart w:id="15" w:name="_Hlk132385248"/>
      <w:r>
        <w:rPr>
          <w:rFonts w:hint="eastAsia"/>
          <w:b/>
          <w:bCs/>
        </w:rPr>
        <w:t xml:space="preserve">2</w:t>
      </w:r>
      <w:r>
        <w:rPr>
          <w:b/>
          <w:bCs/>
        </w:rPr>
        <w:t xml:space="preserve">.4招标文件的约束力</w:t>
      </w:r>
      <w:r/>
    </w:p>
    <w:p>
      <w:pPr>
        <w:pStyle w:val="881"/>
        <w:ind w:firstLine="420"/>
        <w:spacing w:after="120" w:line="240" w:lineRule="auto"/>
        <w:rPr>
          <w:rFonts w:hint="eastAsia"/>
        </w:rPr>
      </w:pPr>
      <w:r>
        <w:rPr>
          <w:rFonts w:hint="eastAsia"/>
        </w:rPr>
        <w:t xml:space="preserve">（1）投标人一旦参加本项目采购活动，即被认为接受了本招标文件的规定和约束。</w:t>
      </w:r>
      <w:r/>
    </w:p>
    <w:p>
      <w:pPr>
        <w:pStyle w:val="881"/>
        <w:ind w:left="0" w:firstLine="420"/>
        <w:spacing w:after="120" w:line="240" w:lineRule="auto"/>
        <w:rPr>
          <w:rFonts w:hint="eastAsia"/>
        </w:rPr>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59"/>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59"/>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59"/>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59"/>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59"/>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1059"/>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投入本项目人员配备一览表（</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rPr>
          <w:rFonts w:ascii="Times New Roman" w:hAnsi="Times New Roman" w:eastAsiaTheme="minorEastAsia"/>
          <w:sz w:val="21"/>
          <w:szCs w:val="21"/>
          <w:highlight w:val="none"/>
        </w:rPr>
        <w:t xml:space="preserve"> </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投入本项目专业设备及易耗品清单（</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sz w:val="21"/>
          <w:szCs w:val="21"/>
          <w:highlight w:val="none"/>
        </w:rPr>
        <w:t xml:space="preserve">采</w:t>
      </w:r>
      <w:r>
        <w:rPr>
          <w:rFonts w:ascii="Times New Roman" w:hAnsi="Times New Roman" w:eastAsiaTheme="minorEastAsia"/>
          <w:sz w:val="21"/>
          <w:szCs w:val="21"/>
          <w:highlight w:val="none"/>
        </w:rPr>
        <w:t xml:space="preserve">购需求中所涉及到的或</w:t>
      </w:r>
      <w:r>
        <w:rPr>
          <w:rFonts w:hint="eastAsia" w:ascii="Times New Roman" w:hAnsi="Times New Roman" w:eastAsiaTheme="minorEastAsia"/>
          <w:sz w:val="21"/>
          <w:szCs w:val="21"/>
          <w:highlight w:val="none"/>
        </w:rPr>
        <w:t xml:space="preserve">投标</w:t>
      </w:r>
      <w:r>
        <w:rPr>
          <w:rFonts w:ascii="Times New Roman" w:hAnsi="Times New Roman" w:eastAsiaTheme="minorEastAsia"/>
          <w:sz w:val="21"/>
          <w:szCs w:val="21"/>
          <w:highlight w:val="none"/>
        </w:rPr>
        <w:t xml:space="preserve">单位认为需加以说明或证明的其他有关</w:t>
      </w:r>
      <w:r>
        <w:rPr>
          <w:rFonts w:ascii="Times New Roman" w:hAnsi="Times New Roman"/>
          <w:sz w:val="21"/>
          <w:szCs w:val="21"/>
          <w:highlight w:val="none"/>
        </w:rPr>
        <w:t xml:space="preserve">符合性证明</w:t>
      </w:r>
      <w:r>
        <w:rPr>
          <w:rFonts w:ascii="Times New Roman" w:hAnsi="Times New Roman" w:eastAsiaTheme="minorEastAsia"/>
          <w:sz w:val="21"/>
          <w:szCs w:val="21"/>
          <w:highlight w:val="none"/>
        </w:rPr>
        <w:t xml:space="preserve">材料、证明（如有）；</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法人授权委托书（如有授权委托，格式见第</w:t>
      </w:r>
      <w:r>
        <w:rPr>
          <w:rFonts w:hint="eastAsia" w:ascii="Times New Roman" w:hAnsi="Times New Roman" w:eastAsiaTheme="minorEastAsia"/>
          <w:sz w:val="21"/>
          <w:szCs w:val="21"/>
          <w:highlight w:val="none"/>
        </w:rPr>
        <w:t xml:space="preserve">三</w:t>
      </w:r>
      <w:r>
        <w:rPr>
          <w:rFonts w:ascii="Times New Roman" w:hAnsi="Times New Roman" w:eastAsiaTheme="minorEastAsia"/>
          <w:sz w:val="21"/>
          <w:szCs w:val="21"/>
          <w:highlight w:val="none"/>
        </w:rPr>
        <w:t xml:space="preserve">章）或法定代表人身份证；</w:t>
      </w:r>
      <w:r/>
    </w:p>
    <w:p>
      <w:pPr>
        <w:pStyle w:val="1059"/>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代理人身份证（如有授权委托）；</w:t>
      </w:r>
      <w:r/>
    </w:p>
    <w:p>
      <w:pPr>
        <w:pStyle w:val="1059"/>
        <w:ind w:left="706" w:firstLine="527"/>
        <w:spacing w:line="400" w:lineRule="exact"/>
        <w:tabs>
          <w:tab w:val="left" w:pos="851" w:leader="none"/>
        </w:tabs>
        <w:rPr>
          <w:rFonts w:ascii="Times New Roman" w:hAnsi="Times New Roman" w:eastAsiaTheme="minorEastAsia"/>
          <w:sz w:val="21"/>
          <w:szCs w:val="21"/>
          <w:highlight w:val="none"/>
        </w:rPr>
      </w:pPr>
      <w:r>
        <w:rPr>
          <w:rFonts w:hint="eastAsia" w:ascii="Times New Roman" w:hAnsi="Times New Roman" w:eastAsiaTheme="minorEastAsia"/>
          <w:b/>
          <w:sz w:val="21"/>
          <w:szCs w:val="21"/>
          <w:highlight w:val="none"/>
          <w:u w:val="single"/>
        </w:rPr>
        <w:t xml:space="preserve">以上3.1.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.1—3.1.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6</w:t>
      </w:r>
      <w:r>
        <w:rPr>
          <w:rFonts w:hint="eastAsia" w:ascii="Times New Roman" w:hAnsi="Times New Roman" w:eastAsiaTheme="minorEastAsia"/>
          <w:b/>
          <w:sz w:val="21"/>
          <w:szCs w:val="21"/>
          <w:highlight w:val="none"/>
          <w:u w:val="single"/>
        </w:rPr>
        <w:t xml:space="preserve">为符合性审查必须提供的资料，如有授权委托，还必须提供3.1.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7</w:t>
      </w:r>
      <w:r>
        <w:rPr>
          <w:rFonts w:hint="eastAsia" w:ascii="Times New Roman" w:hAnsi="Times New Roman" w:eastAsiaTheme="minorEastAsia"/>
          <w:b/>
          <w:sz w:val="21"/>
          <w:szCs w:val="21"/>
          <w:highlight w:val="none"/>
          <w:u w:val="single"/>
        </w:rPr>
        <w:t xml:space="preserve">项材料，否则投标无效。</w:t>
      </w:r>
      <w:r>
        <w:rPr>
          <w:rFonts w:ascii="Times New Roman" w:hAnsi="Times New Roman" w:eastAsiaTheme="minorEastAsia"/>
          <w:sz w:val="21"/>
          <w:szCs w:val="21"/>
          <w:highlight w:val="none"/>
        </w:rPr>
        <w:t xml:space="preserve"> </w:t>
      </w:r>
      <w:r/>
    </w:p>
    <w:p>
      <w:pPr>
        <w:pStyle w:val="1059"/>
        <w:numPr>
          <w:ilvl w:val="2"/>
          <w:numId w:val="6"/>
        </w:numPr>
        <w:spacing w:line="400" w:lineRule="exact"/>
        <w:tabs>
          <w:tab w:val="left" w:pos="851" w:leader="none"/>
        </w:tabs>
        <w:rPr>
          <w:rFonts w:ascii="Times New Roman" w:hAnsi="Times New Roman" w:eastAsiaTheme="minorEastAsia"/>
          <w:b/>
          <w:sz w:val="21"/>
          <w:szCs w:val="21"/>
        </w:rPr>
      </w:pPr>
      <w:r/>
      <w:bookmarkStart w:id="17" w:name="_Hlk73984846"/>
      <w:r/>
      <w:bookmarkStart w:id="18" w:name="_Hlk75809093"/>
      <w:r>
        <w:rPr>
          <w:rFonts w:ascii="Times New Roman" w:hAnsi="Times New Roman" w:eastAsiaTheme="minorEastAsia"/>
          <w:b/>
          <w:sz w:val="21"/>
          <w:szCs w:val="21"/>
        </w:rPr>
        <w:t xml:space="preserve">综合评审文件</w:t>
      </w:r>
      <w:r/>
    </w:p>
    <w:p>
      <w:pPr>
        <w:pStyle w:val="1059"/>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1059"/>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59"/>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59"/>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w:t>
      </w:r>
      <w:r>
        <w:rPr>
          <w:rFonts w:hint="eastAsia" w:ascii="Times New Roman" w:hAnsi="Times New Roman" w:eastAsiaTheme="minorEastAsia"/>
          <w:sz w:val="21"/>
          <w:szCs w:val="21"/>
          <w:lang w:val="en-US" w:eastAsia="zh-CN"/>
        </w:rPr>
        <w:t xml:space="preserve">策。</w:t>
      </w:r>
      <w:bookmarkEnd w:id="17"/>
      <w:r/>
      <w:bookmarkEnd w:id="18"/>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w:t>
      </w:r>
      <w:r>
        <w:rPr>
          <w:rFonts w:hint="eastAsia" w:asciiTheme="minorEastAsia" w:hAnsiTheme="minorEastAsia" w:eastAsiaTheme="minorEastAsia"/>
          <w:szCs w:val="21"/>
          <w:lang w:eastAsia="zh-CN"/>
        </w:rPr>
        <w:t xml:space="preserve">登录</w:t>
      </w:r>
      <w:r>
        <w:rPr>
          <w:rFonts w:hint="eastAsia" w:asciiTheme="minorEastAsia" w:hAnsiTheme="minorEastAsia" w:eastAsiaTheme="minorEastAsia"/>
          <w:szCs w:val="21"/>
        </w:rPr>
        <w:t xml:space="preserve">“苏采云”系统下载客户端（参与项目页面可下载客户端及客户端使用说明），在客户端编制电子投标（响应）文件并进行CA加密。操作步骤详见“苏采云”系统页面提示和《操作手册》。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208"/>
        <w:numPr>
          <w:ilvl w:val="2"/>
          <w:numId w:val="3"/>
        </w:num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208"/>
        <w:ind w:left="1134" w:firstLine="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208"/>
        <w:ind w:left="1134" w:firstLine="0"/>
        <w:spacing w:line="400" w:lineRule="exact"/>
        <w:rPr>
          <w:rFonts w:hint="eastAsia"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1059"/>
        <w:numPr>
          <w:ilvl w:val="2"/>
          <w:numId w:val="3"/>
        </w:numPr>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59"/>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59"/>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7412"/>
      <w:r/>
      <w:bookmarkStart w:id="26" w:name="_Hlk132385307"/>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90653120"/>
      <w:r/>
      <w:bookmarkStart w:id="33" w:name="_Hlk158135404"/>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w:t>
      </w:r>
      <w:r>
        <w:rPr>
          <w:rFonts w:hint="eastAsia" w:asciiTheme="minorEastAsia" w:hAnsiTheme="minorEastAsia" w:eastAsiaTheme="minorEastAsia"/>
          <w:color w:val="000000" w:themeColor="text1"/>
          <w:szCs w:val="21"/>
          <w:lang w:eastAsia="zh-CN"/>
          <w14:textFill>
            <w14:solidFill>
              <w14:schemeClr w14:val="tx1"/>
            </w14:solidFill>
          </w14:textFill>
        </w:rPr>
        <w:t xml:space="preserve">〔2023〕150号</w:t>
      </w:r>
      <w:r>
        <w:rPr>
          <w:rFonts w:hint="eastAsia" w:asciiTheme="minorEastAsia" w:hAnsiTheme="minorEastAsia" w:eastAsiaTheme="minorEastAsia"/>
          <w:color w:val="000000" w:themeColor="text1"/>
          <w:szCs w:val="21"/>
          <w14:textFill>
            <w14:solidFill>
              <w14:schemeClr w14:val="tx1"/>
            </w14:solidFill>
          </w14:textFill>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w:t>
      </w:r>
      <w:r>
        <w:rPr>
          <w:rFonts w:hint="eastAsia" w:eastAsiaTheme="minorEastAsia"/>
          <w:b/>
          <w:color w:val="ff0000"/>
          <w:szCs w:val="21"/>
          <w:lang w:eastAsia="zh-CN"/>
        </w:rPr>
        <w:t xml:space="preserve">关于进一步加强履约验收管理的通知</w:t>
      </w:r>
      <w:r>
        <w:rPr>
          <w:rFonts w:hint="eastAsia" w:eastAsiaTheme="minorEastAsia"/>
          <w:b/>
          <w:color w:val="ff0000"/>
          <w:szCs w:val="21"/>
        </w:rPr>
        <w:t xml:space="preserve">》文件的规定，对供应商进行履约验收， 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firstLine="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firstLine="0"/>
        <w:spacing w:line="400" w:lineRule="exact"/>
        <w:tabs>
          <w:tab w:val="left" w:pos="142" w:leader="none"/>
          <w:tab w:val="left" w:pos="600" w:leader="none"/>
        </w:tabs>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eastAsia" w:asciiTheme="minorEastAsia" w:hAnsiTheme="minorEastAsia" w:eastAsiaTheme="minorEastAsia"/>
          <w:szCs w:val="21"/>
        </w:rPr>
        <w:t xml:space="preserve">0512</w:t>
      </w:r>
      <w:r>
        <w:rPr>
          <w:rFonts w:asciiTheme="minorEastAsia" w:hAnsiTheme="minorEastAsia" w:eastAsiaTheme="minorEastAsia"/>
          <w:szCs w:val="21"/>
        </w:rPr>
        <w:t xml:space="preserve">-</w:t>
      </w:r>
      <w:r>
        <w:rPr>
          <w:rFonts w:hint="eastAsia" w:asciiTheme="minorEastAsia" w:hAnsiTheme="minorEastAsia" w:eastAsiaTheme="minorEastAsia"/>
          <w:szCs w:val="21"/>
          <w:lang w:val="en-US" w:eastAsia="zh-CN"/>
        </w:rPr>
        <w:t xml:space="preserve">69220035、051269228836</w:t>
      </w:r>
      <w:r/>
    </w:p>
    <w:p>
      <w:pPr>
        <w:ind w:left="1276" w:firstLine="0"/>
        <w:spacing w:line="400" w:lineRule="exact"/>
        <w:tabs>
          <w:tab w:val="left" w:pos="142" w:leader="none"/>
          <w:tab w:val="left" w:pos="600" w:leader="none"/>
        </w:tabs>
        <w:rPr>
          <w:rFonts w:hint="default" w:ascii="宋体" w:hAnsi="宋体" w:cs="宋体"/>
          <w:color w:val="000000" w:themeColor="text1"/>
          <w:szCs w:val="21"/>
          <w:lang w:val="en-U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lang w:val="en-US" w:eastAsia="zh-CN"/>
          <w14:textFill>
            <w14:solidFill>
              <w14:schemeClr w14:val="tx1"/>
            </w14:solidFill>
          </w14:textFill>
        </w:rPr>
        <w:t xml:space="preserve">苏州市相城区漕湖学校（苏州市相城区漕湖街道任浜路16号）</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highlight w:val="none"/>
          <w14:textFill>
            <w14:solidFill>
              <w14:schemeClr w14:val="tx1"/>
            </w14:solidFill>
          </w14:textFill>
        </w:rPr>
        <w:t xml:space="preserve">：0512</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66601069</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05</w:t>
      </w:r>
      <w:r>
        <w:rPr>
          <w:rFonts w:ascii="宋体" w:hAnsi="宋体" w:cs="宋体"/>
          <w:color w:val="000000" w:themeColor="text1"/>
          <w:szCs w:val="21"/>
          <w14:textFill>
            <w14:solidFill>
              <w14:schemeClr w14:val="tx1"/>
            </w14:solidFill>
          </w14:textFill>
        </w:rPr>
        <w:t xml:space="preserve">12-66605611</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_Hlk195628859"/>
      <w:r/>
      <w:bookmarkStart w:id="54" w:name="OLE_LINK7"/>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4"/>
      <w:r/>
      <w:bookmarkStart w:id="57" w:name="OLE_LINK3"/>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hint="eastAsia" w:ascii="宋体" w:hAnsi="宋体"/>
          <w:b/>
          <w:szCs w:val="21"/>
          <w:lang w:val="zh-CN"/>
        </w:rPr>
      </w:pPr>
      <w:r>
        <w:rPr>
          <w:rFonts w:hint="eastAsia" w:ascii="宋体" w:hAnsi="宋体"/>
          <w:b/>
          <w:szCs w:val="21"/>
          <w:lang w:val="zh-CN"/>
        </w:rPr>
        <w:t xml:space="preserve">法人授权委托书</w:t>
      </w:r>
      <w:r/>
    </w:p>
    <w:p>
      <w:pPr>
        <w:pStyle w:val="881"/>
        <w:rPr>
          <w:rFonts w:hint="eastAsia" w:ascii="宋体" w:hAnsi="宋体"/>
          <w:b/>
          <w:szCs w:val="21"/>
          <w:lang w:val="zh-CN"/>
        </w:rPr>
      </w:pPr>
      <w:r>
        <w:rPr>
          <w:rFonts w:hint="eastAsia" w:ascii="宋体" w:hAnsi="宋体"/>
          <w:b/>
          <w:szCs w:val="21"/>
          <w:lang w:val="zh-CN"/>
        </w:rPr>
      </w:r>
      <w:r/>
    </w:p>
    <w:p>
      <w:pPr>
        <w:pStyle w:val="882"/>
        <w:jc w:val="center"/>
        <w:spacing w:line="360" w:lineRule="auto"/>
        <w:rPr>
          <w:rFonts w:hint="eastAsia" w:ascii="宋体" w:hAnsi="宋体" w:eastAsia="宋体"/>
          <w:sz w:val="21"/>
          <w:szCs w:val="21"/>
        </w:rPr>
      </w:pPr>
      <w:r>
        <w:rPr>
          <w:rFonts w:hint="eastAsia" w:ascii="宋体" w:hAnsi="宋体" w:eastAsia="宋体"/>
          <w:sz w:val="21"/>
          <w:szCs w:val="21"/>
        </w:rPr>
      </w:r>
      <w:r/>
    </w:p>
    <w:p>
      <w:pPr>
        <w:ind w:firstLine="420"/>
        <w:spacing w:line="360" w:lineRule="auto"/>
        <w:rPr>
          <w:rFonts w:hint="eastAsia"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hint="eastAsia" w:ascii="宋体" w:hAnsi="宋体"/>
          <w:szCs w:val="21"/>
        </w:rPr>
      </w:pPr>
      <w:r>
        <w:rPr>
          <w:rFonts w:hint="eastAsia" w:ascii="宋体" w:hAnsi="宋体"/>
          <w:szCs w:val="21"/>
        </w:rPr>
        <w:t xml:space="preserve">代理人无转委托权。</w:t>
      </w:r>
      <w:r/>
    </w:p>
    <w:p>
      <w:pPr>
        <w:ind w:firstLine="420"/>
        <w:spacing w:line="360" w:lineRule="auto"/>
        <w:rPr>
          <w:rFonts w:hint="eastAsia"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r>
      <w:r/>
    </w:p>
    <w:p>
      <w:pPr>
        <w:ind w:firstLine="6090"/>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hint="eastAsia" w:ascii="宋体" w:hAnsi="宋体" w:cs="宋体"/>
          <w:szCs w:val="21"/>
        </w:rPr>
      </w:pPr>
      <w:r>
        <w:rPr>
          <w:rFonts w:hint="eastAsia" w:ascii="宋体" w:hAnsi="宋体" w:cs="宋体"/>
          <w:szCs w:val="21"/>
        </w:rPr>
      </w:r>
      <w:r/>
    </w:p>
    <w:p>
      <w:pPr>
        <w:ind w:right="630" w:firstLine="420"/>
        <w:jc w:val="left"/>
        <w:spacing w:line="360" w:lineRule="auto"/>
        <w:rPr>
          <w:rFonts w:hint="eastAsia" w:ascii="宋体" w:hAnsi="宋体" w:cs="宋体"/>
          <w:szCs w:val="21"/>
        </w:rPr>
      </w:pPr>
      <w:r>
        <w:rPr>
          <w:rFonts w:hint="eastAsia" w:ascii="宋体" w:hAnsi="宋体"/>
          <w:szCs w:val="21"/>
        </w:rPr>
        <w:t xml:space="preserve">后附：代理人身份证扫描件</w:t>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jc w:val="left"/>
        <w:widowControl/>
        <w:rPr>
          <w:rFonts w:hint="eastAsia"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087"/>
        <w:ind w:firstLine="637"/>
        <w:spacing w:line="360" w:lineRule="auto"/>
        <w:rPr>
          <w:rFonts w:hint="eastAsia"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881"/>
        <w:ind w:firstLine="420"/>
        <w:rPr>
          <w:rFonts w:hint="eastAsia"/>
        </w:rPr>
      </w:pPr>
      <w:r>
        <w:rPr>
          <w:rFonts w:hint="eastAsia"/>
        </w:rPr>
      </w:r>
      <w:r/>
    </w:p>
    <w:p>
      <w:pPr>
        <w:ind w:firstLine="42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pStyle w:val="1087"/>
        <w:ind w:firstLine="0"/>
        <w:jc w:val="center"/>
        <w:spacing w:line="360" w:lineRule="auto"/>
        <w:rPr>
          <w:rFonts w:hint="eastAsia"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880"/>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881"/>
              <w:ind w:left="0" w:firstLine="420"/>
              <w:jc w:val="left"/>
              <w:rPr>
                <w:rFonts w:hint="eastAsia"/>
              </w:rPr>
            </w:pPr>
            <w:r>
              <w:rPr>
                <w:rFonts w:hint="eastAsia"/>
              </w:rPr>
              <w:t xml:space="preserve">单位：（元）</w:t>
            </w:r>
            <w:r/>
          </w:p>
          <w:p>
            <w:pPr>
              <w:pStyle w:val="881"/>
              <w:ind w:left="0" w:firstLine="420"/>
              <w:jc w:val="left"/>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881"/>
        <w:ind w:firstLine="420"/>
      </w:pPr>
      <w:r/>
      <w:r/>
    </w:p>
    <w:p>
      <w:pPr>
        <w:pStyle w:val="881"/>
        <w:ind w:firstLine="420"/>
      </w:p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881"/>
        <w:ind w:firstLine="420"/>
      </w:p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lang w:val="zh-CN"/>
          <w14:textFill>
            <w14:solidFill>
              <w14:schemeClr w14:val="tx1"/>
            </w14:solidFill>
          </w14:textFill>
        </w:rPr>
      </w:r>
      <w:r/>
    </w:p>
    <w:p>
      <w:pPr>
        <w:ind w:firstLine="0"/>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891"/>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880"/>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5"/>
            <w:r/>
            <w:bookmarkStart w:id="62" w:name="OLE_LINK18"/>
            <w:r>
              <w:rPr>
                <w:rFonts w:hint="eastAsia"/>
                <w:color w:val="ff0000"/>
                <w:spacing w:val="20"/>
                <w:szCs w:val="24"/>
              </w:rPr>
              <w:t xml:space="preserve">本服务项目采购包中：</w:t>
            </w:r>
            <w:r>
              <w:rPr>
                <w:rFonts w:hint="eastAsia"/>
                <w:color w:val="ff0000"/>
                <w:spacing w:val="20"/>
                <w:szCs w:val="24"/>
                <w:lang w:eastAsia="zh-CN"/>
              </w:rPr>
              <w:t xml:space="preserve">☑</w:t>
            </w:r>
            <w:r>
              <w:rPr>
                <w:rFonts w:hint="eastAsia"/>
                <w:color w:val="ff0000"/>
                <w:spacing w:val="20"/>
                <w:szCs w:val="24"/>
              </w:rPr>
              <w:t xml:space="preserve">不涉及货物采购内容</w:t>
            </w:r>
            <w:r/>
          </w:p>
          <w:p>
            <w:pPr>
              <w:ind w:firstLine="0"/>
              <w:spacing w:line="360" w:lineRule="auto"/>
              <w:rPr>
                <w:rFonts w:hint="eastAsia"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rFonts w:hint="eastAsia"/>
          <w:color w:val="000000"/>
          <w:szCs w:val="21"/>
        </w:rPr>
      </w:pPr>
      <w:r>
        <w:rPr>
          <w:rFonts w:hint="eastAsia"/>
          <w:color w:val="000000"/>
          <w:szCs w:val="21"/>
        </w:rPr>
        <w:t xml:space="preserve">注：</w:t>
      </w:r>
      <w:r>
        <w:rPr>
          <w:rFonts w:hint="eastAsia"/>
          <w:color w:val="000000"/>
          <w:szCs w:val="21"/>
          <w:lang w:val="en-US" w:eastAsia="zh-CN"/>
        </w:rPr>
        <w:t xml:space="preserve">1、</w:t>
      </w:r>
      <w:r>
        <w:rPr>
          <w:rFonts w:hint="eastAsia"/>
          <w:color w:val="000000"/>
          <w:szCs w:val="21"/>
        </w:rPr>
        <w:t xml:space="preserve">投标总报价应与开标一览表合计金额一致；否则，以开标一览表为准。</w:t>
      </w:r>
      <w:r/>
    </w:p>
    <w:p>
      <w:pPr>
        <w:pStyle w:val="881"/>
        <w:ind w:left="420"/>
        <w:spacing w:line="360" w:lineRule="auto"/>
        <w:rPr>
          <w:rFonts w:hint="eastAsia" w:eastAsia="宋体"/>
          <w:b/>
          <w:bCs/>
          <w:color w:val="auto"/>
          <w:lang w:val="en-US" w:eastAsia="zh-CN"/>
        </w:rPr>
      </w:pPr>
      <w:r>
        <w:rPr>
          <w:rFonts w:hint="eastAsia"/>
          <w:lang w:val="en-US" w:eastAsia="zh-CN"/>
        </w:rPr>
        <w:t xml:space="preserve">2、</w:t>
      </w:r>
      <w:r>
        <w:rPr>
          <w:rFonts w:hint="eastAsia"/>
          <w:b/>
          <w:bCs/>
          <w:color w:val="auto"/>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b/>
          <w:bCs/>
          <w:color w:val="auto"/>
          <w:lang w:eastAsia="zh-CN"/>
        </w:rPr>
        <w:t xml:space="preserve">。</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881"/>
        <w:ind w:firstLine="420"/>
      </w:pPr>
      <w:r/>
      <w:r/>
    </w:p>
    <w:p>
      <w:pPr>
        <w:pStyle w:val="881"/>
        <w:ind w:firstLine="420"/>
      </w:pPr>
      <w:r/>
      <w:r/>
    </w:p>
    <w:p>
      <w:pPr>
        <w:jc w:val="left"/>
        <w:widowControl/>
        <w:rPr>
          <w:rFonts w:hint="eastAsia"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59"/>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59"/>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59"/>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59"/>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59"/>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59"/>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81"/>
        <w:ind w:firstLine="420"/>
      </w:pPr>
      <w:r/>
      <w:bookmarkEnd w:id="64"/>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hint="eastAsia"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hint="eastAsia"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881"/>
        <w:ind w:firstLine="420"/>
      </w:pPr>
      <w:r/>
      <w:r/>
    </w:p>
    <w:p>
      <w:pPr>
        <w:ind w:firstLine="420"/>
        <w:jc w:val="left"/>
        <w:widowControl/>
      </w:pPr>
      <w:r>
        <w:br w:type="page" w:clear="all"/>
      </w:r>
      <w:r/>
    </w:p>
    <w:p>
      <w:pPr>
        <w:spacing w:before="156" w:line="240" w:lineRule="exact"/>
        <w:rPr>
          <w:rFonts w:hint="eastAsia" w:ascii="宋体" w:hAnsi="宋体"/>
          <w:b/>
        </w:rPr>
      </w:pPr>
      <w:r>
        <w:rPr>
          <w:rFonts w:hint="eastAsia" w:ascii="宋体" w:hAnsi="宋体"/>
          <w:b/>
        </w:rPr>
        <w:t xml:space="preserve">附：中小企业划型标准规定（工信部联企业〔2011〕300号）</w:t>
      </w:r>
      <w:r/>
    </w:p>
    <w:p>
      <w:pPr>
        <w:pStyle w:val="1201"/>
        <w:ind w:firstLine="420"/>
      </w:pPr>
      <w:r/>
      <w:r/>
    </w:p>
    <w:p>
      <w:pPr>
        <w:ind w:firstLine="422"/>
        <w:spacing w:before="156" w:line="24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r/>
    </w:p>
    <w:p>
      <w:pPr>
        <w:ind w:firstLine="0"/>
        <w:jc w:val="center"/>
        <w:spacing w:line="360" w:lineRule="auto"/>
        <w:rPr>
          <w:rFonts w:hint="eastAsia"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r/>
    </w:p>
    <w:p>
      <w:pPr>
        <w:ind w:firstLine="420"/>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hint="eastAsia"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hint="eastAsia" w:asciiTheme="minorEastAsia" w:hAnsiTheme="minorEastAsia" w:eastAsiaTheme="minorEastAsia"/>
          <w:b/>
          <w:color w:val="ff0000"/>
          <w:sz w:val="32"/>
          <w:szCs w:val="32"/>
          <w:lang w:val="zh-CN"/>
        </w:rPr>
      </w:pPr>
      <w:r>
        <w:rPr>
          <w:rFonts w:hint="eastAsia"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880"/>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left="424" w:right="451"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6090"/>
        <w:jc w:val="right"/>
        <w:spacing w:line="360" w:lineRule="auto"/>
        <w:rPr>
          <w:rFonts w:hint="eastAsia"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81"/>
        <w:ind w:firstLine="420"/>
        <w:jc w:val="right"/>
      </w:pPr>
      <w:r>
        <w:rPr>
          <w:rFonts w:hint="eastAsia"/>
        </w:rPr>
        <w:t xml:space="preserve">日期：　　　　年　　  月　　  日</w:t>
      </w:r>
      <w:bookmarkEnd w:id="71"/>
      <w:r/>
      <w:r/>
    </w:p>
    <w:p>
      <w:pPr>
        <w:pStyle w:val="881"/>
        <w:ind w:firstLine="420"/>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ind w:left="0" w:firstLine="0"/>
        <w:jc w:val="both"/>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880"/>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highlight w:val="none"/>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ascii="宋体" w:hAnsi="宋体" w:cs="宋体"/>
          <w:b/>
          <w:szCs w:val="21"/>
          <w:highlight w:val="none"/>
        </w:rPr>
        <w:t xml:space="preserve">同时投标文件中须提供上述表格中加下划线要求的证书扫描件，不符、不全或不提供的，作为无效投标处理。</w:t>
      </w:r>
      <w:r>
        <w:rPr>
          <w:rFonts w:hint="eastAsia"/>
          <w:b/>
          <w:bCs/>
          <w:color w:val="ff0000"/>
          <w:highlight w:val="none"/>
          <w:u w:val="single"/>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 xml:space="preserve">请将相关人员证明材料扫描件附在本表后面。</w:t>
      </w:r>
      <w:bookmarkStart w:id="72" w:name="_Hlk92805961"/>
      <w:r>
        <w:rPr>
          <w:rFonts w:hint="eastAsia"/>
          <w:color w:val="000000" w:themeColor="text1"/>
          <w:highlight w:val="none"/>
          <w14:textFill>
            <w14:solidFill>
              <w14:schemeClr w14:val="tx1"/>
            </w14:solidFill>
          </w14:textFill>
        </w:rPr>
        <w:t xml:space="preserve">（如：身份证、毕业证书、工</w:t>
      </w:r>
      <w:r>
        <w:rPr>
          <w:rFonts w:hint="eastAsia"/>
          <w:color w:val="000000" w:themeColor="text1"/>
          <w14:textFill>
            <w14:solidFill>
              <w14:schemeClr w14:val="tx1"/>
            </w14:solidFill>
          </w14:textFill>
        </w:rPr>
        <w:t xml:space="preserve">作经验证明及其他相关证书、证明等）。</w:t>
      </w:r>
      <w:bookmarkEnd w:id="72"/>
      <w:r/>
      <w:r/>
    </w:p>
    <w:p>
      <w:pPr>
        <w:ind w:firstLine="0"/>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919"/>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880"/>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hint="eastAsia"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881"/>
        <w:ind w:firstLine="420"/>
      </w:pPr>
      <w:r/>
      <w:r/>
    </w:p>
    <w:p>
      <w:pPr>
        <w:pStyle w:val="919"/>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881"/>
        <w:ind w:firstLine="422"/>
        <w:jc w:val="center"/>
        <w:rPr>
          <w:b/>
          <w:bCs/>
        </w:rPr>
        <w:outlineLvl w:val="1"/>
      </w:pPr>
      <w:r>
        <w:rPr>
          <w:rFonts w:hint="eastAsia"/>
          <w:b/>
          <w:bCs/>
        </w:rPr>
        <w:t xml:space="preserve">十一、相关业绩一览表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88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81"/>
        <w:ind w:firstLine="420"/>
      </w:pPr>
      <w:r>
        <w:br w:type="page" w:clear="all"/>
      </w:r>
      <w:r/>
    </w:p>
    <w:p>
      <w:pPr>
        <w:ind w:firstLine="0"/>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919"/>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80"/>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19"/>
        <w:ind w:left="0" w:right="0" w:firstLine="422"/>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81"/>
        <w:ind w:firstLine="420"/>
      </w:pPr>
      <w:r/>
      <w:r/>
    </w:p>
    <w:p>
      <w:pPr>
        <w:pStyle w:val="881"/>
        <w:ind w:firstLine="420"/>
      </w:pPr>
      <w:r/>
      <w:r/>
    </w:p>
    <w:p>
      <w:pPr>
        <w:pStyle w:val="881"/>
        <w:ind w:firstLine="420"/>
      </w:pPr>
      <w:r/>
      <w:r/>
    </w:p>
    <w:p>
      <w:pPr>
        <w:pStyle w:val="881"/>
        <w:ind w:firstLine="420"/>
      </w:pPr>
      <w:r/>
      <w:r/>
    </w:p>
    <w:p>
      <w:pPr>
        <w:pStyle w:val="881"/>
        <w:ind w:firstLine="420"/>
      </w:pPr>
      <w:r/>
      <w:r/>
    </w:p>
    <w:p>
      <w:pPr>
        <w:pStyle w:val="881"/>
        <w:ind w:firstLine="420"/>
      </w:pPr>
      <w:r/>
      <w:r/>
    </w:p>
    <w:p>
      <w:pPr>
        <w:pStyle w:val="881"/>
        <w:ind w:firstLine="420"/>
      </w:pPr>
      <w:r/>
      <w:r/>
    </w:p>
    <w:p>
      <w:pPr>
        <w:pStyle w:val="881"/>
        <w:ind w:firstLine="420"/>
      </w:pPr>
      <w:r/>
      <w:r/>
    </w:p>
    <w:p>
      <w:pPr>
        <w:pStyle w:val="881"/>
        <w:ind w:firstLine="420"/>
      </w:pPr>
      <w:r/>
      <w:r/>
    </w:p>
    <w:p>
      <w:pPr>
        <w:pStyle w:val="881"/>
        <w:ind w:firstLine="420"/>
      </w:pPr>
      <w:r/>
      <w:r/>
    </w:p>
    <w:p>
      <w:pPr>
        <w:shd w:val="nil" w:color="auto"/>
        <w:rPr>
          <w:rFonts w:ascii="宋体" w:hAnsi="宋体" w:eastAsia="宋体" w:cs="宋体"/>
          <w:b/>
          <w:bCs/>
          <w:sz w:val="28"/>
          <w:szCs w:val="28"/>
          <w:lang w:bidi="ar"/>
        </w:rPr>
        <w:outlineLvl w:val="1"/>
      </w:pPr>
      <w:r>
        <w:rPr>
          <w:rFonts w:hint="eastAsia" w:ascii="宋体" w:hAnsi="宋体" w:eastAsia="宋体" w:cs="宋体"/>
          <w:b/>
          <w:sz w:val="28"/>
          <w:szCs w:val="28"/>
          <w:highlight w:val="none"/>
          <w:lang w:bidi="ar"/>
        </w:rPr>
        <w:br w:type="page" w:clear="all"/>
      </w:r>
      <w:r>
        <w:rPr>
          <w:rFonts w:hint="eastAsia" w:ascii="宋体" w:hAnsi="宋体" w:eastAsia="宋体" w:cs="宋体"/>
          <w:b/>
          <w:sz w:val="28"/>
          <w:szCs w:val="28"/>
          <w:highlight w:val="none"/>
          <w:lang w:bidi="ar"/>
        </w:rPr>
      </w:r>
      <w:r/>
    </w:p>
    <w:p>
      <w:pPr>
        <w:jc w:val="center"/>
        <w:widowControl/>
        <w:rPr>
          <w:rFonts w:hint="eastAsia" w:ascii="宋体" w:hAnsi="宋体" w:eastAsia="宋体" w:cs="宋体"/>
          <w:b/>
          <w:bCs/>
          <w:sz w:val="28"/>
          <w:szCs w:val="28"/>
          <w:highlight w:val="none"/>
          <w:lang w:bidi="ar"/>
        </w:rPr>
        <w:outlineLvl w:val="1"/>
      </w:pPr>
      <w:r>
        <w:rPr>
          <w:rFonts w:hint="eastAsia" w:ascii="宋体" w:hAnsi="宋体" w:eastAsia="宋体" w:cs="宋体"/>
          <w:b/>
          <w:sz w:val="28"/>
          <w:szCs w:val="28"/>
          <w:lang w:bidi="ar"/>
        </w:rPr>
        <w:t xml:space="preserve">十三、关于符合本国产品标准的声明函（采购包号：**）</w:t>
      </w:r>
      <w:r/>
    </w:p>
    <w:p>
      <w:pPr>
        <w:ind w:left="40" w:right="40" w:firstLine="3720"/>
        <w:jc w:val="left"/>
        <w:spacing w:before="0" w:after="0" w:line="0" w:lineRule="atLeast"/>
        <w:widowControl w:val="off"/>
        <w:rPr>
          <w:rFonts w:hint="eastAsia" w:ascii="方正魏碑_GBK" w:hAnsi="方正魏碑_GBK" w:eastAsia="宋体" w:cs="Times New Roman"/>
          <w:color w:val="ff0000"/>
          <w:sz w:val="24"/>
          <w:szCs w:val="24"/>
          <w:lang w:val="en-US" w:eastAsia="zh-CN" w:bidi="ar-SA"/>
        </w:rPr>
      </w:pPr>
      <w:r>
        <w:rPr>
          <w:rFonts w:ascii="方正魏碑_GBK" w:hAnsi="方正魏碑_GBK" w:eastAsia="宋体" w:cs="Times New Roman"/>
          <w:color w:val="ff0000"/>
          <w:sz w:val="24"/>
          <w:szCs w:val="20"/>
          <w:lang w:val="en-US" w:eastAsia="zh-CN" w:bidi="ar-SA"/>
        </w:rPr>
        <w:t xml:space="preserve"> </w:t>
      </w:r>
      <w:r/>
    </w:p>
    <w:p>
      <w:pPr>
        <w:ind w:left="40" w:right="40" w:firstLine="420"/>
        <w:jc w:val="left"/>
        <w:spacing w:before="0" w:after="0" w:line="360" w:lineRule="auto"/>
        <w:widowControl w:val="off"/>
        <w:rPr>
          <w:rFonts w:cs="Times New Roman" w:asciiTheme="minorEastAsia" w:hAnsiTheme="minorEastAsia" w:eastAsiaTheme="minorEastAsia"/>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sz w:val="24"/>
          <w:szCs w:val="20"/>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u w:val="single"/>
        </w:rPr>
        <w:t xml:space="preserve">（产品名称</w:t>
      </w:r>
      <w:r>
        <w:rPr>
          <w:rFonts w:ascii="Times New Roman" w:hAnsi="Times New Roman" w:eastAsia="宋体" w:cs="Times New Roman"/>
          <w:sz w:val="24"/>
          <w:szCs w:val="20"/>
          <w:u w:val="single"/>
        </w:rPr>
        <w:t xml:space="preserve">1</w:t>
      </w:r>
      <w:r>
        <w:rPr>
          <w:rFonts w:hint="eastAsia" w:ascii="Times New Roman" w:hAnsi="Times New Roman" w:eastAsia="宋体" w:cs="Times New Roman"/>
          <w:sz w:val="24"/>
          <w:szCs w:val="20"/>
          <w:u w:val="single"/>
        </w:rPr>
        <w:t xml:space="preserve">）</w:t>
      </w:r>
      <w:r>
        <w:rPr>
          <w:rFonts w:ascii="Times New Roman" w:hAnsi="Times New Roman" w:eastAsia="宋体" w:cs="Times New Roman"/>
          <w:sz w:val="24"/>
          <w:szCs w:val="20"/>
          <w:vertAlign w:val="superscript"/>
        </w:rPr>
        <w:t xml:space="preserve">1</w:t>
      </w:r>
      <w:r>
        <w:rPr>
          <w:rFonts w:hint="eastAsia" w:ascii="Times New Roman" w:hAnsi="Times New Roman" w:eastAsia="宋体" w:cs="Times New Roman"/>
          <w:sz w:val="24"/>
          <w:szCs w:val="20"/>
        </w:rPr>
        <w:t xml:space="preserve">，生产厂为</w:t>
      </w:r>
      <w:r>
        <w:rPr>
          <w:rFonts w:hint="eastAsia" w:ascii="Times New Roman" w:hAnsi="Times New Roman" w:eastAsia="宋体" w:cs="Times New Roman"/>
          <w:sz w:val="24"/>
          <w:szCs w:val="20"/>
          <w:u w:val="single"/>
        </w:rPr>
        <w:t xml:space="preserve">（厂名）</w:t>
      </w:r>
      <w:r>
        <w:rPr>
          <w:rFonts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，厂址为</w:t>
      </w:r>
      <w:r>
        <w:rPr>
          <w:rFonts w:hint="eastAsia" w:ascii="Times New Roman" w:hAnsi="Times New Roman" w:eastAsia="宋体" w:cs="Times New Roman"/>
          <w:sz w:val="24"/>
          <w:szCs w:val="20"/>
          <w:u w:val="single"/>
        </w:rPr>
        <w:t xml:space="preserve">（生产厂址）</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的中国境内生产的组件成本占比≥</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3</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4</w:t>
      </w:r>
      <w:r>
        <w:rPr>
          <w:rFonts w:hint="eastAsia" w:ascii="Times New Roman" w:hAnsi="Times New Roman" w:eastAsia="宋体" w:cs="Times New Roman"/>
          <w:sz w:val="24"/>
          <w:szCs w:val="20"/>
        </w:rPr>
        <w:t xml:space="preserve">在中国境内生产。</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5</w:t>
      </w:r>
      <w:r>
        <w:rPr>
          <w:rFonts w:hint="eastAsia" w:ascii="Times New Roman" w:hAnsi="Times New Roman" w:eastAsia="宋体" w:cs="Times New Roman"/>
          <w:sz w:val="24"/>
          <w:szCs w:val="20"/>
        </w:rPr>
        <w:t xml:space="preserve">在中国境内完成。</w:t>
      </w:r>
      <w:r/>
    </w:p>
    <w:p>
      <w:pPr>
        <w:ind w:left="40" w:right="40" w:firstLine="480"/>
        <w:jc w:val="left"/>
        <w:spacing w:after="40"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u w:val="single"/>
        </w:rPr>
        <w:t xml:space="preserve">（产品名称</w:t>
      </w:r>
      <w:r>
        <w:rPr>
          <w:rFonts w:ascii="Times New Roman" w:hAnsi="Times New Roman" w:eastAsia="宋体" w:cs="Times New Roman"/>
          <w:sz w:val="24"/>
          <w:szCs w:val="20"/>
          <w:u w:val="single"/>
        </w:rPr>
        <w:t xml:space="preserve">2</w:t>
      </w:r>
      <w:r>
        <w:rPr>
          <w:rFonts w:hint="eastAsia" w:ascii="Times New Roman" w:hAnsi="Times New Roman" w:eastAsia="宋体" w:cs="Times New Roman"/>
          <w:sz w:val="24"/>
          <w:szCs w:val="20"/>
          <w:u w:val="single"/>
        </w:rPr>
        <w:t xml:space="preserve">）</w:t>
      </w:r>
      <w:r>
        <w:rPr>
          <w:rFonts w:hint="eastAsia" w:ascii="Times New Roman" w:hAnsi="Times New Roman" w:eastAsia="宋体" w:cs="Times New Roman"/>
          <w:sz w:val="24"/>
          <w:szCs w:val="20"/>
        </w:rPr>
        <w:t xml:space="preserve">，生产厂为</w:t>
      </w:r>
      <w:r>
        <w:rPr>
          <w:rFonts w:hint="eastAsia" w:ascii="Times New Roman" w:hAnsi="Times New Roman" w:eastAsia="宋体" w:cs="Times New Roman"/>
          <w:sz w:val="24"/>
          <w:szCs w:val="20"/>
          <w:u w:val="single"/>
        </w:rPr>
        <w:t xml:space="preserve">（厂名）</w:t>
      </w:r>
      <w:r>
        <w:rPr>
          <w:rFonts w:hint="eastAsia" w:ascii="Times New Roman" w:hAnsi="Times New Roman" w:eastAsia="宋体" w:cs="Times New Roman"/>
          <w:sz w:val="24"/>
          <w:szCs w:val="20"/>
        </w:rPr>
        <w:t xml:space="preserve">，厂址为</w:t>
      </w:r>
      <w:r>
        <w:rPr>
          <w:rFonts w:hint="eastAsia" w:ascii="Times New Roman" w:hAnsi="Times New Roman" w:eastAsia="宋体" w:cs="Times New Roman"/>
          <w:sz w:val="24"/>
          <w:szCs w:val="20"/>
          <w:u w:val="single"/>
        </w:rPr>
        <w:t xml:space="preserve">（生产厂址）</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的中国境内生产的组件成本占比≥</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在中国境内生产。</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在中国境内完成</w:t>
      </w:r>
      <w:r>
        <w:rPr>
          <w:rFonts w:hint="eastAsia" w:ascii="Times New Roman" w:hAnsi="Times New Roman" w:eastAsia="宋体" w:cs="Times New Roman"/>
          <w:sz w:val="24"/>
          <w:szCs w:val="20"/>
          <w:shd w:val="clear" w:color="auto" w:fill="ffffff"/>
        </w:rPr>
        <w:t xml:space="preserve">。</w:t>
      </w:r>
      <w:r/>
    </w:p>
    <w:p>
      <w:pPr>
        <w:ind w:left="40" w:right="40" w:firstLine="420"/>
        <w:jc w:val="left"/>
        <w:spacing w:before="30" w:after="30" w:line="360" w:lineRule="auto"/>
        <w:widowControl w:val="off"/>
        <w:rPr>
          <w:rFonts w:cs="Times New Roman" w:asciiTheme="minorEastAsia" w:hAnsiTheme="minorEastAsia" w:eastAsiaTheme="minorEastAsia"/>
          <w:color w:val="000000" w:themeColor="text1"/>
          <w:sz w:val="24"/>
          <w:szCs w:val="20"/>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sz w:val="24"/>
          <w:szCs w:val="20"/>
          <w:shd w:val="clear" w:color="auto" w:fill="ffffff"/>
          <w:lang w:val="en-US" w:eastAsia="zh-CN" w:bidi="ar-SA"/>
          <w14:textFill>
            <w14:solidFill>
              <w14:schemeClr w14:val="tx1"/>
            </w14:solidFill>
          </w14:textFill>
        </w:rPr>
        <w:t xml:space="preserve">……</w:t>
      </w:r>
      <w:r/>
    </w:p>
    <w:p>
      <w:pPr>
        <w:ind w:left="40" w:right="40" w:firstLine="420"/>
        <w:jc w:val="left"/>
        <w:spacing w:before="30" w:after="30" w:line="360" w:lineRule="auto"/>
        <w:widowControl w:val="off"/>
        <w:rPr>
          <w:rFonts w:cs="Times New Roman" w:asciiTheme="minorEastAsia" w:hAnsiTheme="minorEastAsia" w:eastAsiaTheme="minorEastAsia"/>
          <w:color w:val="000000" w:themeColor="text1"/>
          <w:sz w:val="24"/>
          <w:szCs w:val="20"/>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sz w:val="24"/>
          <w:szCs w:val="20"/>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ind w:left="40" w:right="40"/>
        <w:jc w:val="left"/>
        <w:spacing w:before="30" w:after="30" w:line="0" w:lineRule="atLeast"/>
        <w:widowControl w:val="off"/>
        <w:rPr>
          <w:rFonts w:hint="eastAsia" w:ascii="方正魏碑_GBK" w:hAnsi="方正魏碑_GBK" w:eastAsia="宋体" w:cs="Times New Roman"/>
          <w:color w:val="000000" w:themeColor="text1"/>
          <w:sz w:val="24"/>
          <w:szCs w:val="20"/>
          <w:lang w:val="en-US" w:eastAsia="zh-CN" w:bidi="ar-SA"/>
          <w14:textFill>
            <w14:solidFill>
              <w14:schemeClr w14:val="tx1"/>
            </w14:solidFill>
          </w14:textFill>
        </w:rPr>
      </w:pPr>
      <w:r>
        <w:rPr>
          <w:rFonts w:ascii="方正魏碑_GBK" w:hAnsi="方正魏碑_GBK" w:eastAsia="宋体" w:cs="Times New Roman"/>
          <w:color w:val="000000" w:themeColor="text1"/>
          <w:sz w:val="24"/>
          <w:szCs w:val="20"/>
          <w:lang w:val="en-US" w:eastAsia="zh-CN" w:bidi="ar-SA"/>
          <w14:textFill>
            <w14:solidFill>
              <w14:schemeClr w14:val="tx1"/>
            </w14:solidFill>
          </w14:textFill>
        </w:rPr>
        <w:t xml:space="preserve"> </w:t>
      </w:r>
      <w:r/>
    </w:p>
    <w:p>
      <w:pPr>
        <w:ind w:left="40" w:right="480" w:firstLine="5160"/>
        <w:jc w:val="left"/>
        <w:spacing w:before="30" w:after="30" w:line="360" w:lineRule="auto"/>
        <w:widowControl w:val="off"/>
        <w:rPr>
          <w:rFonts w:hint="eastAsia" w:ascii="方正魏碑_GBK" w:hAnsi="方正魏碑_GBK" w:eastAsia="宋体" w:cs="Times New Roman"/>
          <w:color w:val="000000" w:themeColor="text1"/>
          <w:sz w:val="24"/>
          <w:szCs w:val="24"/>
          <w:lang w:val="en-US" w:eastAsia="zh-CN" w:bidi="ar-SA"/>
          <w14:textFill>
            <w14:solidFill>
              <w14:schemeClr w14:val="tx1"/>
            </w14:solidFill>
          </w14:textFill>
        </w:rPr>
      </w:pP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公司（单位）名称（盖章）：</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p>
    <w:p>
      <w:pPr>
        <w:ind w:left="40" w:right="40"/>
        <w:jc w:val="center"/>
        <w:spacing w:before="30" w:after="30" w:line="360" w:lineRule="auto"/>
        <w:widowControl w:val="off"/>
        <w:rPr>
          <w:rFonts w:hint="eastAsia" w:ascii="方正魏碑_GBK" w:hAnsi="方正魏碑_GBK" w:eastAsia="宋体" w:cs="Times New Roman"/>
          <w:color w:val="000000" w:themeColor="text1"/>
          <w:sz w:val="24"/>
          <w:szCs w:val="20"/>
          <w:lang w:val="en-US" w:eastAsia="zh-CN" w:bidi="ar-SA"/>
          <w14:textFill>
            <w14:solidFill>
              <w14:schemeClr w14:val="tx1"/>
            </w14:solidFill>
          </w14:textFill>
        </w:rPr>
      </w:pP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日期：</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年</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月</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日</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4"/>
          <w:szCs w:val="20"/>
          <w:lang w:val="en-US" w:eastAsia="zh-CN" w:bidi="ar-SA"/>
          <w14:textFill>
            <w14:solidFill>
              <w14:schemeClr w14:val="tx1"/>
            </w14:solidFill>
          </w14:textFill>
        </w:rPr>
      </w:pP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__________________</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1.</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产品如有型号，请在</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产品名称</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栏一并填写。</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2.</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生产厂名与厂址应与生产厂营业执照载明的相关信息保持一致。</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3.</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该产品的中国境内生产的组件成本占比相关要求实施前，</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规定比例</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4.</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该产品的关键组件要求实施前，</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关键组件</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5.</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该产品的关键工序要求实施前，</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关键工序</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6.</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《声明函》中标注“</w:t>
      </w:r>
      <w:r>
        <w:rPr>
          <w:rFonts w:ascii="方正魏碑_GBK" w:hAnsi="方正魏碑_GBK" w:eastAsia="宋体" w:cs="Times New Roman"/>
          <w:color w:val="000000" w:themeColor="text1"/>
          <w:sz w:val="22"/>
          <w:szCs w:val="22"/>
          <w:u w:val="single"/>
          <w:shd w:val="clear" w:color="auto" w:fill="ffffff"/>
          <w:lang w:val="en-US" w:eastAsia="zh-CN" w:bidi="ar-SA"/>
          <w14:textFill>
            <w14:solidFill>
              <w14:schemeClr w14:val="tx1"/>
            </w14:solidFill>
          </w14:textFill>
        </w:rPr>
        <w:t xml:space="preserve">  /  </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”的地方无需填写。</w:t>
      </w:r>
      <w:r/>
    </w:p>
    <w:p>
      <w:pPr>
        <w:ind w:left="40" w:right="40"/>
        <w:jc w:val="left"/>
        <w:spacing w:before="30" w:after="30" w:line="360" w:lineRule="auto"/>
        <w:widowControl w:val="off"/>
        <w:rPr>
          <w:rFonts w:hint="eastAsia" w:ascii="方正魏碑_GBK" w:hAnsi="方正魏碑_GBK" w:eastAsia="宋体" w:cs="Times New Roman"/>
          <w:b/>
          <w:color w:val="000000" w:themeColor="text1"/>
          <w:sz w:val="22"/>
          <w:szCs w:val="22"/>
          <w:shd w:val="clear" w:color="auto" w:fill="ffffff"/>
          <w:lang w:val="en-US" w:eastAsia="zh-CN" w:bidi="ar-SA"/>
          <w14:textFill>
            <w14:solidFill>
              <w14:schemeClr w14:val="tx1"/>
            </w14:solidFill>
          </w14:textFill>
        </w:rPr>
      </w:pPr>
      <w:r>
        <w:rPr>
          <w:rFonts w:hint="eastAsia" w:ascii="方正魏碑_GBK" w:hAnsi="方正魏碑_GBK" w:eastAsia="宋体" w:cs="Times New Roman"/>
          <w:b/>
          <w:color w:val="000000" w:themeColor="text1"/>
          <w:sz w:val="22"/>
          <w:szCs w:val="22"/>
          <w:shd w:val="clear" w:color="auto" w:fill="ffffff"/>
          <w:lang w:val="en-US" w:eastAsia="zh-CN" w:bidi="ar-SA"/>
          <w14:textFill>
            <w14:solidFill>
              <w14:schemeClr w14:val="tx1"/>
            </w14:solidFill>
          </w14:textFill>
        </w:rPr>
        <w:t xml:space="preserve">7.政府采购服务项目中涉及的货物需填写本表，不涉及无需填写。</w:t>
      </w:r>
      <w:r/>
    </w:p>
    <w:p>
      <w:pPr>
        <w:ind w:left="40" w:right="40" w:firstLine="3410"/>
        <w:jc w:val="left"/>
        <w:spacing w:before="30" w:after="30" w:line="0" w:lineRule="atLeast"/>
        <w:widowControl w:val="off"/>
        <w:rPr>
          <w:rFonts w:hint="eastAsia" w:ascii="方正魏碑_GBK" w:hAnsi="方正魏碑_GBK" w:eastAsia="宋体" w:cs="Times New Roman"/>
          <w:color w:val="ff0000"/>
          <w:sz w:val="22"/>
          <w:szCs w:val="22"/>
          <w:shd w:val="clear" w:color="auto" w:fill="ffffff"/>
          <w:lang w:val="en-US" w:eastAsia="zh-CN" w:bidi="ar-SA"/>
        </w:rPr>
      </w:pPr>
      <w:r>
        <w:rPr>
          <w:rFonts w:hint="eastAsia" w:ascii="方正魏碑_GBK" w:hAnsi="方正魏碑_GBK" w:eastAsia="宋体" w:cs="Times New Roman"/>
          <w:color w:val="ff0000"/>
          <w:sz w:val="22"/>
          <w:szCs w:val="22"/>
          <w:shd w:val="clear" w:color="auto" w:fill="ffffff"/>
          <w:lang w:val="en-US" w:eastAsia="zh-CN" w:bidi="ar-SA"/>
        </w:rPr>
      </w:r>
      <w:r/>
    </w:p>
    <w:p>
      <w:pPr>
        <w:jc w:val="left"/>
        <w:spacing w:after="0"/>
        <w:widowControl/>
        <w:rPr>
          <w:rFonts w:hint="eastAsia" w:ascii="宋体" w:hAnsi="宋体" w:cs="宋体"/>
          <w:b/>
          <w:sz w:val="28"/>
          <w:szCs w:val="28"/>
          <w:lang w:bidi="ar"/>
        </w:rPr>
        <w:outlineLvl w:val="9"/>
      </w:pPr>
      <w:r>
        <w:rPr>
          <w:rFonts w:hint="eastAsia" w:ascii="宋体" w:hAnsi="宋体" w:cs="宋体"/>
          <w:b/>
          <w:sz w:val="28"/>
          <w:szCs w:val="28"/>
          <w:lang w:bidi="ar"/>
        </w:rPr>
        <w:br w:type="page" w:clear="all"/>
      </w:r>
      <w:r/>
    </w:p>
    <w:p>
      <w:pPr>
        <w:jc w:val="center"/>
        <w:spacing w:after="313"/>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w:t>
      </w:r>
      <w:r>
        <w:rPr>
          <w:rFonts w:hint="eastAsia" w:ascii="宋体" w:hAnsi="宋体" w:cs="宋体"/>
          <w:b/>
          <w:sz w:val="28"/>
          <w:szCs w:val="28"/>
          <w:lang w:val="en-US" w:eastAsia="zh-CN" w:bidi="ar"/>
        </w:rPr>
        <w:t xml:space="preserve">四</w:t>
      </w:r>
      <w:r>
        <w:rPr>
          <w:rFonts w:hint="eastAsia" w:ascii="宋体" w:hAnsi="宋体" w:cs="宋体"/>
          <w:b/>
          <w:sz w:val="28"/>
          <w:szCs w:val="28"/>
          <w:lang w:bidi="ar"/>
        </w:rPr>
        <w:t xml:space="preserve">、关于保安员证书真实性的承诺函</w:t>
      </w:r>
      <w:r/>
    </w:p>
    <w:p>
      <w:pPr>
        <w:pStyle w:val="919"/>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919"/>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val="en-US" w:eastAsia="zh-CN"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919"/>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919"/>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919"/>
        <w:ind w:firstLine="420"/>
        <w:jc w:val="both"/>
        <w:spacing w:before="0" w:after="0" w:line="360" w:lineRule="auto"/>
        <w:widowControl/>
        <w:rPr>
          <w:rFonts w:hint="eastAsia" w:ascii="宋体" w:hAnsi="宋体" w:cs="宋体"/>
          <w:sz w:val="21"/>
          <w:szCs w:val="21"/>
          <w:lang w:bidi="ar"/>
        </w:rPr>
      </w:pPr>
      <w:r>
        <w:rPr>
          <w:rFonts w:hint="eastAsia" w:ascii="宋体" w:hAnsi="宋体" w:cs="宋体"/>
          <w:sz w:val="21"/>
          <w:szCs w:val="21"/>
          <w:lang w:bidi="ar"/>
        </w:rPr>
        <w:t xml:space="preserve">本公司（单位）对</w:t>
      </w:r>
      <w:r>
        <w:rPr>
          <w:rFonts w:hint="eastAsia" w:ascii="宋体" w:hAnsi="宋体" w:cs="宋体"/>
          <w:sz w:val="21"/>
          <w:szCs w:val="21"/>
          <w:lang w:val="en-US" w:eastAsia="zh-CN" w:bidi="ar"/>
        </w:rPr>
        <w:t xml:space="preserve">上述</w:t>
      </w:r>
      <w:r>
        <w:rPr>
          <w:rFonts w:hint="eastAsia" w:ascii="宋体" w:hAnsi="宋体" w:cs="宋体"/>
          <w:sz w:val="21"/>
          <w:szCs w:val="21"/>
          <w:lang w:bidi="ar"/>
        </w:rPr>
        <w:t xml:space="preserve">内容的真实性负责。如有虚假，</w:t>
      </w:r>
      <w:r>
        <w:rPr>
          <w:rFonts w:hint="eastAsia" w:ascii="宋体" w:hAnsi="宋体" w:cs="宋体"/>
          <w:sz w:val="21"/>
          <w:szCs w:val="21"/>
          <w:lang w:val="en-US" w:eastAsia="zh-CN" w:bidi="ar"/>
        </w:rPr>
        <w:t xml:space="preserve">愿承担相应法律责任。</w:t>
      </w:r>
      <w:r/>
    </w:p>
    <w:p>
      <w:pPr>
        <w:pStyle w:val="919"/>
        <w:jc w:val="both"/>
        <w:spacing w:after="120"/>
        <w:widowControl/>
        <w:rPr>
          <w:rFonts w:hint="eastAsia" w:ascii="宋体" w:hAnsi="宋体" w:cs="宋体"/>
          <w:sz w:val="21"/>
          <w:szCs w:val="21"/>
          <w:lang w:bidi="ar"/>
        </w:rPr>
      </w:pPr>
      <w:r>
        <w:rPr>
          <w:rFonts w:hint="eastAsia" w:ascii="宋体" w:hAnsi="宋体" w:cs="宋体"/>
          <w:sz w:val="21"/>
          <w:szCs w:val="21"/>
          <w:lang w:bidi="ar"/>
        </w:rPr>
      </w:r>
      <w:r/>
    </w:p>
    <w:p>
      <w:pPr>
        <w:pStyle w:val="919"/>
        <w:jc w:val="both"/>
        <w:spacing w:after="120"/>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919"/>
        <w:jc w:val="right"/>
        <w:spacing w:after="120"/>
        <w:widowControl/>
        <w:rPr>
          <w:rFonts w:hint="eastAsia" w:ascii="宋体" w:hAnsi="宋体" w:cs="宋体"/>
          <w:sz w:val="21"/>
          <w:szCs w:val="21"/>
          <w:lang w:bidi="ar"/>
        </w:rPr>
      </w:pPr>
      <w:r>
        <w:rPr>
          <w:rFonts w:hint="eastAsia" w:ascii="宋体" w:hAnsi="宋体" w:cs="宋体"/>
          <w:sz w:val="21"/>
          <w:szCs w:val="21"/>
          <w:lang w:bidi="ar"/>
        </w:rPr>
        <w:t xml:space="preserve">公司（单位）名称（盖章）：         </w:t>
      </w:r>
      <w:r/>
    </w:p>
    <w:p>
      <w:pPr>
        <w:pStyle w:val="919"/>
        <w:jc w:val="right"/>
        <w:spacing w:before="30" w:after="30" w:line="360" w:lineRule="auto"/>
        <w:rPr>
          <w:rFonts w:hint="eastAsia"/>
        </w:rPr>
      </w:pPr>
      <w:r>
        <w:rPr>
          <w:rFonts w:hint="eastAsia" w:ascii="宋体" w:hAnsi="宋体" w:cs="宋体"/>
          <w:sz w:val="21"/>
          <w:szCs w:val="21"/>
          <w:lang w:bidi="ar"/>
        </w:rPr>
        <w:t xml:space="preserve">                                日期：    年   月   日 </w:t>
      </w:r>
      <w:r/>
    </w:p>
    <w:p>
      <w:pPr>
        <w:pStyle w:val="881"/>
        <w:rPr>
          <w:rFonts w:hint="eastAsia"/>
          <w:lang w:val="en-US" w:eastAsia="zh-CN"/>
        </w:rPr>
      </w:pPr>
      <w:r>
        <w:rPr>
          <w:rFonts w:hint="eastAsia"/>
          <w:lang w:val="en-US" w:eastAsia="zh-CN"/>
        </w:rPr>
      </w:r>
      <w:r/>
    </w:p>
    <w:p>
      <w:pPr>
        <w:pStyle w:val="881"/>
        <w:ind w:firstLine="420"/>
      </w:pPr>
      <w:r>
        <w:br w:type="page" w:clear="all"/>
      </w:r>
      <w:bookmarkEnd w:id="70"/>
      <w:r/>
      <w:r/>
    </w:p>
    <w:p>
      <w:pPr>
        <w:ind w:firstLine="0"/>
        <w:jc w:val="center"/>
        <w:spacing w:line="360" w:lineRule="auto"/>
        <w:widowControl/>
        <w:rPr>
          <w:rFonts w:hint="eastAsia"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360" w:lineRule="auto"/>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jc w:val="left"/>
        <w:spacing w:line="360" w:lineRule="auto"/>
        <w:widowControl/>
        <w:rPr>
          <w:rFonts w:hint="eastAsia" w:asciiTheme="minorEastAsia" w:hAnsiTheme="minorEastAsia" w:eastAsiaTheme="minorEastAsia"/>
          <w:b w:val="0"/>
          <w:bCs/>
          <w:color w:val="000000" w:themeColor="text1"/>
          <w:szCs w:val="21"/>
          <w:highlight w:val="none"/>
          <w14:textFill>
            <w14:solidFill>
              <w14:schemeClr w14:val="tx1"/>
            </w14:solidFill>
          </w14:textFill>
        </w:rPr>
      </w:pP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苏州市相城区漕湖学校位于苏州工业园区苏相合作区漕湖街道任浜路16号，占地面积95246平方米，建筑面积75767.82平方米，有1个校区，分别有2个出入口，目前开设9个年级，3600多名学生，320名教职工；现需采购漕湖学校2026-2027年度物业管理服务，最低人员配备要求：</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项目经理1人，</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保安1</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含保安队长1人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，保洁19人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含保洁队长1人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，消控</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室</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人员4人，水电</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维修人员</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1人。</w:t>
      </w:r>
      <w:r/>
    </w:p>
    <w:p>
      <w:pPr>
        <w:jc w:val="left"/>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ind w:firstLine="420"/>
        <w:jc w:val="left"/>
        <w:spacing w:line="360" w:lineRule="auto"/>
        <w:widowControl/>
        <w:rPr>
          <w:rFonts w:hint="eastAsia" w:asciiTheme="minorHAnsi" w:hAnsiTheme="minorHAnsi" w:eastAsiaTheme="minorEastAsia" w:cstheme="minorBidi"/>
        </w:rPr>
      </w:pPr>
      <w:r>
        <w:rPr>
          <w:rFonts w:hint="eastAsia" w:asciiTheme="minorHAnsi" w:hAnsiTheme="minorHAnsi" w:eastAsiaTheme="minorEastAsia" w:cstheme="minorBidi"/>
        </w:rPr>
        <w:t xml:space="preserve">（1）采购人可提供2间休息室，可供保洁人员午间休息，可提供1间仓库，可供供应商</w:t>
      </w:r>
      <w:r>
        <w:rPr>
          <w:rFonts w:hint="eastAsia" w:asciiTheme="minorHAnsi" w:hAnsiTheme="minorHAnsi" w:eastAsiaTheme="minorEastAsia" w:cstheme="minorBidi"/>
          <w:lang w:val="en-US" w:eastAsia="zh-CN"/>
        </w:rPr>
        <w:t xml:space="preserve">存</w:t>
      </w:r>
      <w:r>
        <w:rPr>
          <w:rFonts w:hint="eastAsia" w:asciiTheme="minorHAnsi" w:hAnsiTheme="minorHAnsi" w:eastAsiaTheme="minorEastAsia" w:cstheme="minorBidi"/>
        </w:rPr>
        <w:t xml:space="preserve">放物资；</w:t>
      </w:r>
      <w:r/>
    </w:p>
    <w:p>
      <w:pPr>
        <w:ind w:firstLine="420"/>
        <w:jc w:val="left"/>
        <w:spacing w:line="360" w:lineRule="auto"/>
        <w:widowControl/>
        <w:rPr>
          <w:rFonts w:hint="eastAsia" w:asciiTheme="minorHAnsi" w:hAnsiTheme="minorHAnsi" w:eastAsiaTheme="minorEastAsia" w:cstheme="minorBidi"/>
          <w:lang w:eastAsia="zh-CN"/>
        </w:rPr>
      </w:pPr>
      <w:r>
        <w:rPr>
          <w:rFonts w:hint="eastAsia" w:asciiTheme="minorHAnsi" w:hAnsiTheme="minorHAnsi" w:eastAsiaTheme="minorEastAsia" w:cstheme="minorBidi"/>
        </w:rPr>
        <w:t xml:space="preserve">（2）采购人可提供午餐，餐费由供应商自理</w:t>
      </w:r>
      <w:r>
        <w:rPr>
          <w:rFonts w:hint="eastAsia" w:asciiTheme="minorHAnsi" w:hAnsiTheme="minorHAnsi" w:eastAsiaTheme="minorEastAsia" w:cstheme="minorBidi"/>
          <w:lang w:eastAsia="zh-CN"/>
        </w:rPr>
        <w:t xml:space="preserve">；</w:t>
      </w:r>
      <w:r/>
    </w:p>
    <w:p>
      <w:pPr>
        <w:ind w:firstLine="420"/>
        <w:jc w:val="left"/>
        <w:spacing w:line="360" w:lineRule="auto"/>
        <w:widowControl/>
        <w:rPr>
          <w:rFonts w:hint="eastAsia" w:asciiTheme="minorHAnsi" w:hAnsiTheme="minorHAnsi" w:eastAsiaTheme="minorEastAsia" w:cstheme="minorBidi"/>
        </w:rPr>
      </w:pPr>
      <w:r>
        <w:rPr>
          <w:rFonts w:hint="eastAsia" w:asciiTheme="minorHAnsi" w:hAnsiTheme="minorHAnsi" w:eastAsiaTheme="minorEastAsia" w:cstheme="minorBidi"/>
        </w:rPr>
        <w:t xml:space="preserve">（3）采购人可提供</w:t>
      </w:r>
      <w:r>
        <w:rPr>
          <w:rFonts w:hint="eastAsia" w:asciiTheme="minorHAnsi" w:hAnsiTheme="minorHAnsi" w:eastAsiaTheme="minorEastAsia" w:cstheme="minorBidi"/>
          <w:lang w:val="en-US" w:eastAsia="zh-CN"/>
        </w:rPr>
        <w:t xml:space="preserve">水电维修人员工作所需</w:t>
      </w:r>
      <w:r>
        <w:rPr>
          <w:rFonts w:hint="eastAsia" w:asciiTheme="minorHAnsi" w:hAnsiTheme="minorHAnsi" w:eastAsiaTheme="minorEastAsia" w:cstheme="minorBidi"/>
        </w:rPr>
        <w:t xml:space="preserve">的维修</w:t>
      </w:r>
      <w:r>
        <w:rPr>
          <w:rFonts w:hint="eastAsia" w:asciiTheme="minorHAnsi" w:hAnsiTheme="minorHAnsi" w:eastAsiaTheme="minorEastAsia" w:cstheme="minorBidi"/>
          <w:lang w:val="en-US" w:eastAsia="zh-CN"/>
        </w:rPr>
        <w:t xml:space="preserve">工具和</w:t>
      </w:r>
      <w:r>
        <w:rPr>
          <w:rFonts w:hint="eastAsia" w:asciiTheme="minorHAnsi" w:hAnsiTheme="minorHAnsi" w:eastAsiaTheme="minorEastAsia" w:cstheme="minorBidi"/>
        </w:rPr>
        <w:t xml:space="preserve">材料</w:t>
      </w:r>
      <w:r>
        <w:rPr>
          <w:rFonts w:hint="eastAsia"/>
          <w:lang w:eastAsia="zh-CN"/>
        </w:rPr>
        <w:t xml:space="preserve">；</w:t>
      </w:r>
      <w:r/>
    </w:p>
    <w:p>
      <w:pPr>
        <w:ind w:firstLine="420"/>
        <w:jc w:val="left"/>
        <w:spacing w:line="360" w:lineRule="auto"/>
        <w:widowControl/>
        <w:rPr>
          <w:rFonts w:hint="eastAsia" w:asciiTheme="minorHAnsi" w:hAnsiTheme="minorHAnsi" w:eastAsiaTheme="minorEastAsia" w:cstheme="minorBidi"/>
        </w:rPr>
      </w:pPr>
      <w:r>
        <w:rPr>
          <w:rFonts w:hint="eastAsia" w:asciiTheme="minorHAnsi" w:hAnsiTheme="minorHAnsi" w:eastAsiaTheme="minorEastAsia" w:cstheme="minorBidi"/>
        </w:rPr>
        <w:t xml:space="preserve">（4）采购人可提供厕纸、洗手液、擦手纸。</w:t>
      </w:r>
      <w:r/>
    </w:p>
    <w:p>
      <w:pPr>
        <w:ind w:firstLine="420"/>
        <w:jc w:val="left"/>
        <w:spacing w:line="360" w:lineRule="auto"/>
        <w:widowControl/>
        <w:rPr>
          <w:rFonts w:hint="eastAsia" w:asciiTheme="minorEastAsia" w:hAnsiTheme="minorEastAsia" w:eastAsiaTheme="minorEastAsia"/>
          <w:b/>
          <w:bCs/>
          <w:szCs w:val="21"/>
        </w:rPr>
      </w:pPr>
      <w:r>
        <w:rPr>
          <w:rFonts w:asciiTheme="minorHAnsi" w:hAnsiTheme="minorHAnsi" w:eastAsiaTheme="minorEastAsia" w:cstheme="minorBidi"/>
        </w:rP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880"/>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2"/>
        <w:gridCol w:w="8337"/>
      </w:tblGrid>
      <w:tr>
        <w:trPr>
          <w:trHeight w:val="464"/>
        </w:trPr>
        <w:tc>
          <w:tcPr>
            <w:tcW w:w="1742"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服务内容</w:t>
            </w:r>
            <w:r/>
          </w:p>
        </w:tc>
        <w:tc>
          <w:tcPr>
            <w:tcW w:w="8337"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具体服务要求</w:t>
            </w:r>
            <w:r/>
          </w:p>
        </w:tc>
      </w:tr>
      <w:tr>
        <w:trPr>
          <w:trHeight w:val="5787"/>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ascii="宋体" w:hAnsi="宋体" w:cs="宋体"/>
                <w:color w:val="000000"/>
                <w:szCs w:val="21"/>
              </w:rPr>
              <w:t xml:space="preserve">出入管理</w:t>
            </w:r>
            <w:r/>
          </w:p>
        </w:tc>
        <w:tc>
          <w:tcPr>
            <w:tcW w:w="8337"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24小时值守；</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上学期间：学生上、下学高峰时段（</w:t>
            </w:r>
            <w:r>
              <w:rPr>
                <w:rFonts w:hint="eastAsia" w:ascii="宋体" w:hAnsi="宋体" w:eastAsia="宋体" w:cs="宋体"/>
                <w:color w:val="000000"/>
                <w:szCs w:val="21"/>
                <w:u w:val="single"/>
              </w:rPr>
              <w:t xml:space="preserve">6：30-7：</w:t>
            </w:r>
            <w:r>
              <w:rPr>
                <w:rFonts w:hint="eastAsia" w:ascii="宋体" w:hAnsi="宋体" w:cs="宋体"/>
                <w:color w:val="000000"/>
                <w:szCs w:val="21"/>
                <w:u w:val="single"/>
                <w:lang w:val="en-US" w:eastAsia="zh-CN"/>
              </w:rPr>
              <w:t xml:space="preserve">4</w:t>
            </w:r>
            <w:r>
              <w:rPr>
                <w:rFonts w:hint="eastAsia" w:ascii="宋体" w:hAnsi="宋体" w:eastAsia="宋体" w:cs="宋体"/>
                <w:color w:val="000000"/>
                <w:szCs w:val="21"/>
                <w:u w:val="single"/>
              </w:rPr>
              <w:t xml:space="preserve">0、1</w:t>
            </w:r>
            <w:r>
              <w:rPr>
                <w:rFonts w:hint="eastAsia" w:ascii="宋体" w:hAnsi="宋体" w:cs="宋体"/>
                <w:color w:val="000000"/>
                <w:szCs w:val="21"/>
                <w:u w:val="single"/>
                <w:lang w:val="en-US" w:eastAsia="zh-CN"/>
              </w:rPr>
              <w:t xml:space="preserve">7</w:t>
            </w:r>
            <w:r>
              <w:rPr>
                <w:rFonts w:hint="eastAsia" w:ascii="宋体" w:hAnsi="宋体" w:eastAsia="宋体" w:cs="宋体"/>
                <w:color w:val="000000"/>
                <w:szCs w:val="21"/>
                <w:u w:val="single"/>
              </w:rPr>
              <w:t xml:space="preserve">：00-1</w:t>
            </w:r>
            <w:r>
              <w:rPr>
                <w:rFonts w:hint="eastAsia" w:ascii="宋体" w:hAnsi="宋体" w:cs="宋体"/>
                <w:color w:val="000000"/>
                <w:szCs w:val="21"/>
                <w:u w:val="single"/>
                <w:lang w:val="en-US" w:eastAsia="zh-CN"/>
              </w:rPr>
              <w:t xml:space="preserve">8</w:t>
            </w:r>
            <w:r>
              <w:rPr>
                <w:rFonts w:hint="eastAsia" w:ascii="宋体" w:hAnsi="宋体" w:eastAsia="宋体" w:cs="宋体"/>
                <w:color w:val="000000"/>
                <w:szCs w:val="21"/>
                <w:u w:val="single"/>
              </w:rPr>
              <w:t xml:space="preserve">：00</w:t>
            </w:r>
            <w:r>
              <w:rPr>
                <w:rFonts w:hint="eastAsia" w:ascii="宋体" w:hAnsi="宋体" w:cs="宋体"/>
                <w:color w:val="000000"/>
                <w:szCs w:val="21"/>
              </w:rPr>
              <w:t xml:space="preserve">）门口在岗人员不得少于</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名，其他时段门卫室有保安</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名。</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入学/毕业引导服务：每年</w:t>
            </w:r>
            <w:r>
              <w:rPr>
                <w:rFonts w:hint="eastAsia" w:ascii="宋体" w:hAnsi="宋体" w:cs="宋体"/>
                <w:color w:val="000000"/>
                <w:szCs w:val="21"/>
                <w:lang w:val="en-US" w:eastAsia="zh-CN"/>
              </w:rPr>
              <w:t xml:space="preserve">2</w:t>
            </w:r>
            <w:r>
              <w:rPr>
                <w:rFonts w:ascii="宋体" w:hAnsi="宋体" w:cs="宋体"/>
                <w:color w:val="000000"/>
                <w:szCs w:val="21"/>
              </w:rPr>
              <w:t xml:space="preserve">次配合采购人对新生入学/学生毕业时的学生及家长进行指引，维持秩序，疏导校内交通。协助采购人摆放迎新/欢送标语、标志。</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来访人员的通报； </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杜绝无关人员、可疑人员和危险物进入服务区域内；</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外来人员及车辆进出证件检验、登记；</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大件物品出入实行确认备案制度，建立报告并登记</w:t>
            </w:r>
            <w:r>
              <w:rPr>
                <w:rFonts w:hint="eastAsia" w:ascii="宋体" w:hAnsi="宋体" w:cs="宋体"/>
                <w:color w:val="000000"/>
                <w:szCs w:val="21"/>
                <w:lang w:val="en-US" w:eastAsia="zh-CN"/>
              </w:rPr>
              <w:t xml:space="preserve">台账</w:t>
            </w:r>
            <w:r>
              <w:rPr>
                <w:rFonts w:hint="eastAsia" w:ascii="宋体" w:hAnsi="宋体" w:cs="宋体"/>
                <w:color w:val="000000"/>
                <w:szCs w:val="21"/>
              </w:rPr>
              <w:t xml:space="preserve">；</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严格执行门卫管理制度做好交接工作；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用语规范，礼貌待客文明工作；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报刊信件收发；</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快递放至快递柜内，大件快递放至指定代收点，代签收快递后电话通知到个人；</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外卖放至外卖柜，或至集中存放点；</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对占用消防通道的车辆进行劝离，保证消防通道道路畅通；</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做好早晚高峰期间的车辆指引工作。 </w:t>
            </w:r>
            <w:r/>
          </w:p>
        </w:tc>
      </w:tr>
      <w:tr>
        <w:trPr>
          <w:trHeight w:val="2346"/>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安全管理</w:t>
            </w:r>
            <w:r/>
          </w:p>
        </w:tc>
        <w:tc>
          <w:tcPr>
            <w:tcW w:w="8337"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处理治安及其他突发事件，必要时实施紧急救助； </w:t>
            </w:r>
            <w:r/>
          </w:p>
          <w:p>
            <w:pPr>
              <w:numPr>
                <w:ilvl w:val="0"/>
                <w:numId w:val="9"/>
              </w:numPr>
              <w:ind w:left="420" w:hanging="420"/>
              <w:jc w:val="left"/>
              <w:spacing w:line="360" w:lineRule="auto"/>
              <w:shd w:val="clear" w:color="auto"/>
              <w:widowControl/>
              <w:rPr>
                <w:rFonts w:hint="eastAsia" w:ascii="宋体" w:hAnsi="宋体" w:cs="宋体"/>
                <w:color w:val="000000"/>
                <w:szCs w:val="21"/>
              </w:rPr>
            </w:pPr>
            <w:r>
              <w:rPr>
                <w:rFonts w:hint="eastAsia" w:ascii="宋体" w:hAnsi="宋体" w:cs="宋体"/>
                <w:color w:val="000000"/>
                <w:szCs w:val="21"/>
              </w:rPr>
              <w:t xml:space="preserve">明确巡查工作职责，规范巡视工作流程，负责防盗、防火等安全防范巡查，设置巡更点</w:t>
            </w:r>
            <w:r>
              <w:rPr>
                <w:rFonts w:hint="eastAsia" w:ascii="Calibri" w:hAnsi="Calibri"/>
              </w:rPr>
              <w:t xml:space="preserve">，每二小时巡</w:t>
            </w:r>
            <w:r>
              <w:rPr>
                <w:rFonts w:hint="eastAsia" w:ascii="宋体" w:hAnsi="宋体" w:cs="宋体"/>
                <w:color w:val="000000"/>
                <w:szCs w:val="21"/>
              </w:rPr>
              <w:t xml:space="preserve">更一次，做好巡更记录；</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制定相对固定的巡视路线，对重要区域、部位、设备机房进行重点巡视，发现和处理各种安全和事故隐患；</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节假日、夜间巡逻时，增加巡逻次数，确保在服务期间的治安消防保卫工作不出问题。</w:t>
            </w:r>
            <w:r/>
          </w:p>
          <w:p>
            <w:pPr>
              <w:numPr>
                <w:ilvl w:val="0"/>
                <w:numId w:val="9"/>
              </w:numPr>
              <w:ind w:left="420" w:hanging="420"/>
              <w:jc w:val="left"/>
              <w:spacing w:line="360" w:lineRule="auto"/>
              <w:widowControl/>
              <w:rPr>
                <w:rFonts w:hint="eastAsia" w:ascii="宋体" w:hAnsi="宋体" w:cs="宋体"/>
                <w:color w:val="000000"/>
                <w:szCs w:val="21"/>
              </w:rPr>
            </w:pPr>
            <w:r>
              <w:rPr>
                <w:rFonts w:ascii="Calibri" w:hAnsi="Calibri"/>
              </w:rPr>
              <w:t xml:space="preserve">巡查期间保持通信设施设备畅通，遇到异常情况立即上报并在现场采取相应措施。</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收到监控室指令后，巡查人员及时到达指定地点并迅速采取相应措施。</w:t>
            </w:r>
            <w:r/>
          </w:p>
        </w:tc>
      </w:tr>
      <w:tr>
        <w:trPr>
          <w:trHeight w:val="2099"/>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消、监控室值班</w:t>
            </w:r>
            <w:r/>
          </w:p>
        </w:tc>
        <w:tc>
          <w:tcPr>
            <w:tcW w:w="8337" w:type="dxa"/>
            <w:vAlign w:val="center"/>
            <w:textDirection w:val="lrTb"/>
            <w:noWrap w:val="false"/>
          </w:tcPr>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消监控中心需24小时值班，必须配备专人（持证上岗）能熟练掌握消控中心的操作和维护； </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消控、监控设施应保持24小时开通，并保持完整的监控记录，保证对各出入口、内部重点区域的安全监控、录像及协助布警；</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监控室收到火情、险情及其他异常情况报警信号后，报警并派专人赶到现场进行前期处理，必要时实施紧急救助；</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做好防盗、防火报警监控设备日常使用管理，</w:t>
            </w:r>
            <w:r>
              <w:rPr>
                <w:rFonts w:ascii="Times New Roman" w:hAnsi="Times New Roman" w:eastAsia="宋体" w:cs="Times New Roman"/>
                <w:sz w:val="21"/>
                <w:szCs w:val="22"/>
                <w:highlight w:val="none"/>
                <w:lang w:val="en-US" w:eastAsia="zh-CN" w:bidi="ar-SA"/>
              </w:rPr>
              <w:t xml:space="preserve">值班期间遵守操作规程和保密制度，做好监控记录的保存工作，</w:t>
            </w:r>
            <w:r>
              <w:rPr>
                <w:rFonts w:hint="eastAsia" w:ascii="Arial" w:hAnsi="Arial" w:eastAsia="宋体" w:cs="宋体"/>
                <w:color w:val="000000"/>
                <w:sz w:val="21"/>
                <w:szCs w:val="21"/>
                <w:highlight w:val="none"/>
                <w:lang w:val="en-US" w:eastAsia="zh-CN" w:bidi="ar-SA"/>
              </w:rPr>
              <w:t xml:space="preserve">监控资料应至少保持30天； </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每月对消防、监控设施进行检查并做好记录，对到期消防设施进行更新，确保运行无故障；</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定期对各楼层应急电源的主、备电情况进行检查。</w:t>
            </w:r>
            <w:r/>
          </w:p>
          <w:p>
            <w:pPr>
              <w:numPr>
                <w:ilvl w:val="0"/>
                <w:numId w:val="9"/>
              </w:numPr>
              <w:ind w:left="420" w:hanging="420"/>
              <w:jc w:val="left"/>
              <w:spacing w:line="360" w:lineRule="auto"/>
              <w:widowControl/>
              <w:rPr>
                <w:rFonts w:hint="eastAsia" w:ascii="宋体" w:hAnsi="宋体" w:cs="宋体"/>
                <w:color w:val="000000"/>
                <w:szCs w:val="21"/>
              </w:rPr>
            </w:pPr>
            <w:r>
              <w:rPr>
                <w:rFonts w:ascii="Times New Roman" w:hAnsi="Times New Roman" w:eastAsia="宋体" w:cs="Times New Roman"/>
                <w:sz w:val="21"/>
                <w:szCs w:val="22"/>
                <w:highlight w:val="none"/>
                <w:lang w:val="en-US" w:eastAsia="zh-CN" w:bidi="ar-SA"/>
              </w:rPr>
              <w:t xml:space="preserve">无关人员</w:t>
            </w:r>
            <w:r>
              <w:rPr>
                <w:rFonts w:hint="eastAsia" w:ascii="Times New Roman" w:hAnsi="Times New Roman" w:eastAsia="宋体" w:cs="Times New Roman"/>
                <w:sz w:val="21"/>
                <w:szCs w:val="22"/>
                <w:highlight w:val="none"/>
                <w:lang w:val="en-US" w:eastAsia="zh-CN" w:bidi="ar-SA"/>
              </w:rPr>
              <w:t xml:space="preserve">不得</w:t>
            </w:r>
            <w:r>
              <w:rPr>
                <w:rFonts w:ascii="Times New Roman" w:hAnsi="Times New Roman" w:eastAsia="宋体" w:cs="Times New Roman"/>
                <w:sz w:val="21"/>
                <w:szCs w:val="22"/>
                <w:highlight w:val="none"/>
                <w:lang w:val="en-US" w:eastAsia="zh-CN" w:bidi="ar-SA"/>
              </w:rPr>
              <w:t xml:space="preserve">进入监控室或查阅监控记录，</w:t>
            </w:r>
            <w:r>
              <w:rPr>
                <w:rFonts w:hint="eastAsia" w:ascii="Times New Roman" w:hAnsi="Times New Roman" w:eastAsia="宋体" w:cs="Times New Roman"/>
                <w:sz w:val="21"/>
                <w:szCs w:val="22"/>
                <w:highlight w:val="none"/>
                <w:lang w:val="en-US" w:eastAsia="zh-CN" w:bidi="ar-SA"/>
              </w:rPr>
              <w:t xml:space="preserve">如有必要须</w:t>
            </w:r>
            <w:r>
              <w:rPr>
                <w:rFonts w:ascii="Times New Roman" w:hAnsi="Times New Roman" w:eastAsia="宋体" w:cs="Times New Roman"/>
                <w:sz w:val="21"/>
                <w:szCs w:val="22"/>
                <w:highlight w:val="none"/>
                <w:lang w:val="en-US" w:eastAsia="zh-CN" w:bidi="ar-SA"/>
              </w:rPr>
              <w:t xml:space="preserve">经授权人批准并做好相关记录。</w:t>
            </w:r>
            <w:r>
              <w:rPr>
                <w:rFonts w:hint="eastAsia" w:ascii="Arial" w:hAnsi="Arial" w:eastAsia="宋体" w:cs="宋体"/>
                <w:color w:val="000000"/>
                <w:sz w:val="21"/>
                <w:szCs w:val="21"/>
                <w:highlight w:val="none"/>
                <w:lang w:val="en-US" w:eastAsia="zh-CN" w:bidi="ar-SA"/>
              </w:rPr>
              <w:t xml:space="preserve"> </w:t>
            </w:r>
            <w:r/>
          </w:p>
        </w:tc>
      </w:tr>
      <w:tr>
        <w:trPr>
          <w:trHeight w:val="2099"/>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消防管理</w:t>
            </w:r>
            <w:r/>
          </w:p>
        </w:tc>
        <w:tc>
          <w:tcPr>
            <w:tcW w:w="8337" w:type="dxa"/>
            <w:vAlign w:val="center"/>
            <w:textDirection w:val="lrTb"/>
            <w:noWrap w:val="false"/>
          </w:tcPr>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定期对消防设备巡查，确保运行无故障，发现故障立刻联系消防设施设备的专业维修保养单位或人员来维修；</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所有强弱电井道与空调机房的防火门应保持闭合且上锁；</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底层所有通往室外的疏散门在紧急情况时随时可以打开；</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严禁私自乱接乱拉电源线、私装电源插座和未经批准擅自使用自备电器；</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建立完善的消防制度和消防工作计划，物业公司要定期组织有关人员进行消防培训；</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定期组织消防演习，一年不少于二次；</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物业管理人员要掌握消防设施设备的使用方法，并能及时处理各种初期火灾事故。</w:t>
            </w:r>
            <w:r/>
          </w:p>
          <w:p>
            <w:pPr>
              <w:numPr>
                <w:ilvl w:val="0"/>
                <w:numId w:val="9"/>
              </w:numPr>
              <w:ind w:left="420" w:hanging="420"/>
              <w:jc w:val="left"/>
              <w:spacing w:line="360" w:lineRule="auto"/>
              <w:widowControl/>
              <w:rPr>
                <w:rFonts w:hint="eastAsia" w:ascii="宋体" w:hAnsi="宋体" w:cs="宋体"/>
                <w:color w:val="000000"/>
                <w:szCs w:val="21"/>
              </w:rPr>
            </w:pPr>
            <w:r>
              <w:rPr>
                <w:rFonts w:ascii="Times New Roman" w:hAnsi="Times New Roman" w:eastAsia="宋体" w:cs="Times New Roman"/>
                <w:sz w:val="21"/>
                <w:szCs w:val="22"/>
                <w:highlight w:val="none"/>
                <w:lang w:val="en-US" w:eastAsia="zh-CN" w:bidi="ar-SA"/>
              </w:rPr>
              <w:t xml:space="preserve">易燃易爆品设专区专人管理，做好相关记录。</w:t>
            </w:r>
            <w:r/>
          </w:p>
        </w:tc>
      </w:tr>
      <w:tr>
        <w:trPr>
          <w:trHeight w:val="1474"/>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应急保障</w:t>
            </w:r>
            <w:r/>
          </w:p>
        </w:tc>
        <w:tc>
          <w:tcPr>
            <w:tcW w:w="8337"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建立各类应急预案，并在物业办公室、监控室等处张榜悬挂，及时处理突发事件，定期实行突发事件应急演练；</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当发生台风、暴雨、雪灾等灾害性天气及其他突发事件时，应对设备机房、停车棚、广告牌、电线杆等露天设施进行检查和加固；</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各岗位人员必须按规定实行岗位警戒，根据不同突发事件的现场情况进行应变处理。</w:t>
            </w:r>
            <w:r/>
          </w:p>
          <w:p>
            <w:pPr>
              <w:numPr>
                <w:ilvl w:val="0"/>
                <w:numId w:val="9"/>
              </w:numPr>
              <w:ind w:left="420" w:hanging="420"/>
              <w:jc w:val="left"/>
              <w:spacing w:line="360" w:lineRule="auto"/>
              <w:widowControl/>
              <w:rPr>
                <w:rFonts w:hint="eastAsia" w:ascii="宋体" w:hAnsi="宋体" w:cs="宋体"/>
                <w:color w:val="000000"/>
                <w:szCs w:val="21"/>
              </w:rPr>
            </w:pPr>
            <w:r>
              <w:rPr>
                <w:rFonts w:ascii="Calibri" w:hAnsi="Calibri"/>
              </w:rPr>
              <w:t xml:space="preserve">发生意外事件时，及时采取应急措施，维护办公区域物业服务正常进行，保护人身财产安全。</w:t>
            </w:r>
            <w:r/>
          </w:p>
          <w:p>
            <w:pPr>
              <w:numPr>
                <w:ilvl w:val="0"/>
                <w:numId w:val="9"/>
              </w:numPr>
              <w:ind w:left="420" w:hanging="420"/>
              <w:jc w:val="left"/>
              <w:spacing w:line="360" w:lineRule="auto"/>
              <w:widowControl/>
              <w:rPr>
                <w:rFonts w:hint="eastAsia" w:ascii="宋体" w:hAnsi="宋体" w:cs="宋体"/>
                <w:color w:val="000000"/>
                <w:szCs w:val="21"/>
              </w:rPr>
            </w:pPr>
            <w:r>
              <w:rPr>
                <w:rFonts w:ascii="Calibri" w:hAnsi="Calibri"/>
              </w:rPr>
              <w:t xml:space="preserve">办公区域物业服务应急预案终止实施后，积极采取措施，在尽可能短的时间内，消除事故带来的不良影响，妥善安置和慰问受害及受影响的人员和部门。</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事故处理后，及时形成事故应急总结报告，完善应急救援工作方案。</w:t>
            </w:r>
            <w:r/>
          </w:p>
        </w:tc>
      </w:tr>
      <w:tr>
        <w:trPr>
          <w:trHeight w:val="1973"/>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ascii="宋体" w:hAnsi="宋体" w:cs="宋体"/>
                <w:color w:val="000000"/>
                <w:szCs w:val="21"/>
              </w:rPr>
              <w:t xml:space="preserve">停车场管理</w:t>
            </w:r>
            <w:r/>
          </w:p>
        </w:tc>
        <w:tc>
          <w:tcPr>
            <w:tcW w:w="8337"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制定停车场使用条例，停车管理规定。或执行采购人制定的外来车辆管理规定。在停车场区域使用显著的标志指引进出车辆</w:t>
            </w:r>
            <w:r>
              <w:rPr>
                <w:rFonts w:hint="eastAsia" w:ascii="宋体" w:hAnsi="宋体" w:cs="宋体"/>
                <w:color w:val="000000"/>
                <w:szCs w:val="21"/>
              </w:rPr>
              <w:t xml:space="preserve">。</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定期对停车场出入口设备进行维护保养。设备故障、维保期间应安排人员指挥、控制车辆及人员的出入</w:t>
            </w:r>
            <w:r>
              <w:rPr>
                <w:rFonts w:hint="eastAsia" w:ascii="宋体" w:hAnsi="宋体" w:cs="宋体"/>
                <w:color w:val="000000"/>
                <w:szCs w:val="21"/>
              </w:rPr>
              <w:t xml:space="preserve">。</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外来车辆进出辖区应登记日期、进出时间、车牌号码。建立登记制度，严防盗抢事件发生。</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车库应保持良好通风，无易燃、易爆等物品存放，并配备相应的消防灭火器。</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发现车辆异常情况及时通知车主，并做好登记；发生交通事故、自然灾害等意外事故时及时赶赴现场疏导和协助处理，响应时间不超过 3 分钟。</w:t>
            </w:r>
            <w:r/>
          </w:p>
        </w:tc>
      </w:tr>
      <w:tr>
        <w:trPr>
          <w:trHeight w:val="1216"/>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w:t>
            </w:r>
            <w:r/>
          </w:p>
        </w:tc>
        <w:tc>
          <w:tcPr>
            <w:tcW w:w="8337"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双休日、法定节假日、寒暑假期间，按采购人要求安排人员上班，</w:t>
            </w:r>
            <w:r>
              <w:rPr>
                <w:rFonts w:hint="eastAsia" w:ascii="宋体" w:hAnsi="宋体" w:cs="宋体"/>
                <w:b/>
                <w:bCs/>
                <w:color w:val="000000"/>
                <w:szCs w:val="21"/>
                <w:lang w:val="en-US" w:eastAsia="zh-CN"/>
              </w:rPr>
              <w:t xml:space="preserve">其中需安排</w:t>
            </w:r>
            <w:r>
              <w:rPr>
                <w:rFonts w:hint="eastAsia" w:ascii="宋体" w:hAnsi="宋体" w:cs="宋体"/>
                <w:b/>
                <w:bCs/>
                <w:color w:val="000000"/>
                <w:szCs w:val="21"/>
              </w:rPr>
              <w:t xml:space="preserve">2名保安负责学校对外开放运动场地的保安</w:t>
            </w:r>
            <w:r>
              <w:rPr>
                <w:rFonts w:hint="eastAsia" w:ascii="宋体" w:hAnsi="宋体" w:cs="宋体"/>
                <w:b/>
                <w:bCs/>
                <w:color w:val="000000"/>
                <w:szCs w:val="21"/>
                <w:lang w:val="en-US" w:eastAsia="zh-CN"/>
              </w:rPr>
              <w:t xml:space="preserve">服务</w:t>
            </w:r>
            <w:r>
              <w:rPr>
                <w:rFonts w:hint="eastAsia" w:ascii="宋体" w:hAnsi="宋体" w:cs="宋体"/>
                <w:b/>
                <w:bCs/>
                <w:color w:val="000000"/>
                <w:szCs w:val="21"/>
              </w:rPr>
              <w:t xml:space="preserve">工作，相关费用已经包含在投标报价中，采购人不再另行支付。</w:t>
            </w:r>
            <w:r/>
          </w:p>
        </w:tc>
      </w:tr>
    </w:tbl>
    <w:p>
      <w:pPr>
        <w:jc w:val="lef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2、</w:t>
      </w:r>
      <w:r>
        <w:rPr>
          <w:rFonts w:hint="eastAsia" w:asciiTheme="minorEastAsia" w:hAnsiTheme="minorEastAsia" w:eastAsiaTheme="minorEastAsia"/>
          <w:b/>
          <w:bCs/>
          <w:szCs w:val="21"/>
        </w:rPr>
        <w:t xml:space="preserve">保洁服务</w:t>
      </w:r>
      <w:r/>
    </w:p>
    <w:tbl>
      <w:tblPr>
        <w:tblStyle w:val="880"/>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1"/>
        <w:gridCol w:w="8348"/>
      </w:tblGrid>
      <w:tr>
        <w:trPr>
          <w:trHeight w:val="244"/>
        </w:trPr>
        <w:tc>
          <w:tcPr>
            <w:tcW w:w="1731"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服务内容</w:t>
            </w:r>
            <w:r/>
          </w:p>
        </w:tc>
        <w:tc>
          <w:tcPr>
            <w:tcW w:w="8348"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具体服务要求</w:t>
            </w:r>
            <w:r/>
          </w:p>
        </w:tc>
      </w:tr>
      <w:tr>
        <w:trPr>
          <w:trHeight w:val="2714"/>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公共区域卫生及垃圾清理</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通道地面和墙面及公共区域，做到无垃圾、无积灰、无污渍、无手印、无蜘蛛网等，每日清扫和擦拭保养不少于2次，巡回保洁；</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每天清洗及保洁各区域的洗手间、检查更换卫生纸、洗手液、洁瓷精、洁厕精。厕所内无臭无味， 目视地面、坑位、小便池、洗手盆干净，无尿迹、痰迹和其它污迹，无茶渣、烟头、纸巾、果皮等垃圾存在，特殊情况需按实际加强消毒频次；</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电器按时开关，确保安全；每日清扫和擦拭保养不少于2次，随时巡回保洁；</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办公区域外的道路和停车场及所有公共区域的地面无有色垃圾和建筑垃圾、无堆积杂物、无积灰、无积水和淤泥、无堵塞等；每日清扫和擦拭保养不少于2次，保洁员对以上部位每小时巡视一次发现杂物及时清理，随时巡回保洁；</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根据相关设备、场地的污染程度，定期对</w:t>
            </w:r>
            <w:r>
              <w:rPr>
                <w:rFonts w:hint="eastAsia" w:ascii="宋体" w:hAnsi="宋体" w:cs="宋体"/>
                <w:color w:val="000000"/>
                <w:szCs w:val="21"/>
                <w:lang w:eastAsia="zh-CN"/>
              </w:rPr>
              <w:t xml:space="preserve">垃圾桶</w:t>
            </w:r>
            <w:r>
              <w:rPr>
                <w:rFonts w:ascii="宋体" w:hAnsi="宋体" w:cs="宋体"/>
                <w:color w:val="000000"/>
                <w:szCs w:val="21"/>
              </w:rPr>
              <w:t xml:space="preserve">清洁或清洗，定期对停车场、室外地面进行高压冲洗。</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屋顶及天沟每月清洁1次，并根据本市天气状况，提前检查，确保下水管道畅通；</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垃圾、废弃物做到日产日清，化粪池、隔油池保持常年干净、清洁，承担垃圾的清理工作；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绿化带内无烟蒂、无碎石、无垃圾、无杂物，一经发现立即清除。</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大理石、花岗岩地面定期保养（□一季度一次 </w:t>
            </w:r>
            <w:r>
              <w:rPr>
                <w:rFonts w:hint="eastAsia" w:ascii="宋体" w:hAnsi="宋体" w:cs="宋体"/>
                <w:color w:val="000000"/>
                <w:szCs w:val="21"/>
                <w:lang w:eastAsia="zh-CN"/>
              </w:rPr>
              <w:t xml:space="preserve">☑</w:t>
            </w:r>
            <w:r>
              <w:rPr>
                <w:rFonts w:hint="eastAsia" w:ascii="宋体" w:hAnsi="宋体" w:cs="宋体"/>
                <w:color w:val="000000"/>
                <w:szCs w:val="21"/>
              </w:rPr>
              <w:t xml:space="preserve">半年一次) ，工程量约为</w:t>
            </w:r>
            <w:r>
              <w:rPr>
                <w:rFonts w:hint="eastAsia" w:ascii="宋体" w:hAnsi="宋体" w:cs="宋体"/>
                <w:color w:val="000000"/>
                <w:szCs w:val="21"/>
                <w:lang w:val="en-US" w:eastAsia="zh-CN"/>
              </w:rPr>
              <w:t xml:space="preserve">2000</w:t>
            </w:r>
            <w:r>
              <w:rPr>
                <w:rFonts w:hint="eastAsia" w:ascii="宋体" w:hAnsi="宋体" w:cs="宋体"/>
                <w:color w:val="000000"/>
                <w:szCs w:val="21"/>
              </w:rPr>
              <w:t xml:space="preserve">平方米；</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生活水箱、水池清洗一年不少于2次；</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9"/>
              </w:numPr>
              <w:ind w:left="420" w:hanging="420"/>
              <w:jc w:val="left"/>
              <w:spacing w:line="360" w:lineRule="auto"/>
              <w:widowControl/>
              <w:rPr>
                <w:rFonts w:hint="eastAsia" w:ascii="宋体" w:hAnsi="宋体" w:cs="Arial"/>
                <w:color w:val="000000"/>
                <w:spacing w:val="-12"/>
                <w:szCs w:val="21"/>
              </w:rPr>
            </w:pPr>
            <w:r>
              <w:rPr>
                <w:rFonts w:ascii="宋体" w:hAnsi="宋体" w:cs="宋体"/>
                <w:color w:val="000000"/>
                <w:szCs w:val="21"/>
              </w:rPr>
              <w:t xml:space="preserve">洁具、垃圾收集容器和运输工具：洁具、容器和运输工具要标识清楚，及时回收，定点摆放，保持洁净。扫帚、拖把、垃圾铲等洁具随用随清洗；运输用大垃圾桶、手推车或机动车清洗每天 1 次，容器和工具完好率为90％以上</w:t>
            </w:r>
            <w:r>
              <w:rPr>
                <w:rFonts w:hint="eastAsia" w:ascii="宋体" w:hAnsi="宋体" w:cs="宋体"/>
                <w:color w:val="000000"/>
                <w:szCs w:val="21"/>
              </w:rPr>
              <w:t xml:space="preserve">。</w:t>
            </w:r>
            <w:r/>
          </w:p>
        </w:tc>
      </w:tr>
      <w:tr>
        <w:trPr>
          <w:trHeight w:val="1672"/>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垃圾分类</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垃圾按分类要求进行收集，做到日产日清，</w:t>
            </w:r>
            <w:r>
              <w:rPr>
                <w:rFonts w:ascii="宋体" w:hAnsi="宋体" w:cs="宋体"/>
                <w:color w:val="000000"/>
                <w:szCs w:val="21"/>
              </w:rPr>
              <w:t xml:space="preserve">果皮箱随满随掏，垃圾无爆满落地，周边无散落垃圾，无陈旧垃圾，无垃圾堆积。</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箱体经常擦拭、清洗，保持干净整洁，无异味、无旧污迹，无污水漫溢，箱桶周边地面整洁，无蝇、无臭。</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垃圾不外溢，周边无垃圾散落，无蝇、无臭、无残留或堆积垃圾</w:t>
            </w:r>
            <w:r>
              <w:rPr>
                <w:rFonts w:hint="eastAsia" w:ascii="宋体" w:hAnsi="宋体" w:cs="宋体"/>
                <w:color w:val="000000"/>
                <w:szCs w:val="21"/>
              </w:rPr>
              <w:t xml:space="preserve">；化粪池做好清掏，保持常年干净、清洁，无积水、无异味。</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建立垃圾清运台账，交由规范的渠道回收处理。</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做好垃圾分类管理的宣传工作，督促并引导全员参与垃圾分类投放。</w:t>
            </w:r>
            <w:r/>
          </w:p>
        </w:tc>
      </w:tr>
      <w:tr>
        <w:trPr>
          <w:trHeight w:val="1256"/>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卫生消毒</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建立“四害”消杀工作管理制度，定期开展消杀工作，有效控制鼠、蟑、蝇、蚊等害虫孳生，定期对各类病虫害进行预防控制，适时投放消杀药物和设施；</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办公用房区域、公共场所区域和周围环境预防性卫生消毒，消毒后及时通风，每周至少开展 1次作业。</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发生公共卫生事件时，邀请专业单位开展消毒、检测等工作。</w:t>
            </w:r>
            <w:r/>
          </w:p>
        </w:tc>
      </w:tr>
      <w:tr>
        <w:trPr>
          <w:trHeight w:val="630"/>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应急处理</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90"/>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其他要求</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公共区域须在每天</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 前和14：00 前完成清洁工作，保洁时间为：</w:t>
            </w:r>
            <w:r>
              <w:rPr>
                <w:rFonts w:hint="eastAsia" w:ascii="宋体" w:hAnsi="宋体" w:cs="宋体"/>
                <w:color w:val="000000"/>
                <w:szCs w:val="21"/>
                <w:lang w:val="en-US" w:eastAsia="zh-CN"/>
              </w:rPr>
              <w:t xml:space="preserve">周一到周五</w:t>
            </w:r>
            <w:r>
              <w:rPr>
                <w:rFonts w:hint="eastAsia" w:ascii="宋体" w:hAnsi="宋体" w:cs="宋体"/>
                <w:color w:val="000000"/>
                <w:szCs w:val="21"/>
              </w:rPr>
              <w:t xml:space="preserve">7:00—11:</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0，13:00—16:30。</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对服务区域会造成影响的周边区域环境卫生进行清扫。</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协助食堂做好餐余垃圾的清理</w:t>
            </w:r>
            <w:r>
              <w:rPr>
                <w:rFonts w:hint="eastAsia" w:ascii="宋体" w:hAnsi="宋体" w:cs="宋体"/>
                <w:color w:val="000000"/>
                <w:szCs w:val="21"/>
              </w:rPr>
              <w:t xml:space="preserve">服务工作。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负责日常清洁卫生中</w:t>
            </w:r>
            <w:r>
              <w:rPr>
                <w:rFonts w:hint="eastAsia" w:ascii="宋体" w:hAnsi="宋体" w:cs="宋体"/>
                <w:color w:val="000000"/>
                <w:szCs w:val="21"/>
                <w:lang w:val="en-US" w:eastAsia="zh-CN"/>
              </w:rPr>
              <w:t xml:space="preserve">除厕纸、洗手液、擦手纸外</w:t>
            </w:r>
            <w:r>
              <w:rPr>
                <w:rFonts w:hint="eastAsia" w:ascii="宋体" w:hAnsi="宋体" w:cs="宋体"/>
                <w:color w:val="000000"/>
                <w:szCs w:val="21"/>
              </w:rPr>
              <w:t xml:space="preserve">消耗的物料和工具。</w:t>
            </w:r>
            <w:r/>
          </w:p>
          <w:p>
            <w:pPr>
              <w:numPr>
                <w:ilvl w:val="0"/>
                <w:numId w:val="9"/>
              </w:numPr>
              <w:ind w:left="420" w:hanging="420"/>
              <w:spacing w:line="360" w:lineRule="auto"/>
              <w:widowControl/>
              <w:rPr>
                <w:rFonts w:hint="eastAsia"/>
                <w:lang w:val="en-US" w:eastAsia="zh-CN"/>
              </w:rPr>
            </w:pPr>
            <w:r>
              <w:rPr>
                <w:rFonts w:hint="eastAsia" w:ascii="宋体" w:hAnsi="宋体" w:cs="宋体"/>
                <w:b/>
                <w:bCs/>
                <w:color w:val="000000"/>
                <w:szCs w:val="21"/>
              </w:rPr>
              <w:t xml:space="preserve">双休日、法定节假日、寒暑假期间</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按</w:t>
            </w:r>
            <w:r>
              <w:rPr>
                <w:rFonts w:hint="eastAsia" w:ascii="宋体" w:hAnsi="宋体" w:cs="宋体"/>
                <w:b/>
                <w:bCs/>
                <w:color w:val="000000"/>
                <w:szCs w:val="21"/>
              </w:rPr>
              <w:t xml:space="preserve">采购人</w:t>
            </w:r>
            <w:r>
              <w:rPr>
                <w:rFonts w:hint="eastAsia" w:ascii="宋体" w:hAnsi="宋体" w:cs="宋体"/>
                <w:b/>
                <w:bCs/>
                <w:color w:val="000000"/>
                <w:szCs w:val="21"/>
                <w:lang w:val="en-US" w:eastAsia="zh-CN"/>
              </w:rPr>
              <w:t xml:space="preserve">要求</w:t>
            </w:r>
            <w:r>
              <w:rPr>
                <w:rFonts w:hint="eastAsia" w:ascii="宋体" w:hAnsi="宋体" w:cs="宋体"/>
                <w:b/>
                <w:bCs/>
                <w:color w:val="000000"/>
                <w:szCs w:val="21"/>
              </w:rPr>
              <w:t xml:space="preserve">安排</w:t>
            </w:r>
            <w:r>
              <w:rPr>
                <w:rFonts w:hint="eastAsia" w:ascii="宋体" w:hAnsi="宋体" w:cs="宋体"/>
                <w:b/>
                <w:bCs/>
                <w:color w:val="000000"/>
                <w:szCs w:val="21"/>
                <w:lang w:val="en-US" w:eastAsia="zh-CN"/>
              </w:rPr>
              <w:t xml:space="preserve">人员上班</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其中需安排</w:t>
            </w:r>
            <w:r>
              <w:rPr>
                <w:rFonts w:hint="eastAsia" w:ascii="宋体" w:hAnsi="宋体" w:cs="宋体"/>
                <w:b/>
                <w:bCs/>
                <w:color w:val="000000"/>
                <w:szCs w:val="21"/>
              </w:rPr>
              <w:t xml:space="preserve">2名</w:t>
            </w:r>
            <w:r>
              <w:rPr>
                <w:rFonts w:hint="eastAsia" w:ascii="宋体" w:hAnsi="宋体" w:cs="宋体"/>
                <w:b/>
                <w:bCs/>
                <w:color w:val="000000"/>
                <w:szCs w:val="21"/>
                <w:lang w:val="en-US" w:eastAsia="zh-CN"/>
              </w:rPr>
              <w:t xml:space="preserve">保洁负责</w:t>
            </w:r>
            <w:r>
              <w:rPr>
                <w:rFonts w:hint="eastAsia" w:ascii="宋体" w:hAnsi="宋体" w:cs="宋体"/>
                <w:b/>
                <w:bCs/>
                <w:color w:val="000000"/>
                <w:szCs w:val="21"/>
              </w:rPr>
              <w:t xml:space="preserve">学校对外开放运动场地的</w:t>
            </w:r>
            <w:r>
              <w:rPr>
                <w:rFonts w:hint="eastAsia" w:ascii="宋体" w:hAnsi="宋体" w:cs="宋体"/>
                <w:b/>
                <w:bCs/>
                <w:color w:val="000000"/>
                <w:szCs w:val="21"/>
                <w:lang w:val="en-US" w:eastAsia="zh-CN"/>
              </w:rPr>
              <w:t xml:space="preserve">保洁服务</w:t>
            </w:r>
            <w:r>
              <w:rPr>
                <w:rFonts w:hint="eastAsia" w:ascii="宋体" w:hAnsi="宋体" w:cs="宋体"/>
                <w:b/>
                <w:bCs/>
                <w:color w:val="000000"/>
                <w:szCs w:val="21"/>
              </w:rPr>
              <w:t xml:space="preserve">工作，相关费用已经包含在投标报价中，采购人不再另行支付。</w:t>
            </w:r>
            <w:r/>
          </w:p>
        </w:tc>
      </w:tr>
    </w:tbl>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注：本项目所属区域内的公共场所/公共区域，指公用设施、通道（楼梯）、公共大厅、墙面、橱窗、饰品、饰物、绿化景点设施、办公室、各种会议室、活动室、值班室、地面道路、停车场、地下车库等。</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3</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szCs w:val="21"/>
          <w:lang w:val="en-US" w:eastAsia="zh-CN"/>
        </w:rPr>
        <w:t xml:space="preserve">水电维修维保服务</w:t>
      </w:r>
      <w:r/>
    </w:p>
    <w:tbl>
      <w:tblPr>
        <w:tblStyle w:val="880"/>
        <w:tblW w:w="999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8291"/>
      </w:tblGrid>
      <w:tr>
        <w:trPr>
          <w:trHeight w:val="356"/>
        </w:trPr>
        <w:tc>
          <w:tcPr>
            <w:tcW w:w="1708"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服务内容</w:t>
            </w:r>
            <w:r/>
          </w:p>
        </w:tc>
        <w:tc>
          <w:tcPr>
            <w:tcW w:w="8291"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具体服务要求</w:t>
            </w:r>
            <w:r/>
          </w:p>
        </w:tc>
      </w:tr>
      <w:tr>
        <w:trPr>
          <w:trHeight w:val="4260"/>
        </w:trPr>
        <w:tc>
          <w:tcPr>
            <w:tcW w:w="1708"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水电日常维护</w:t>
            </w:r>
            <w:r/>
          </w:p>
        </w:tc>
        <w:tc>
          <w:tcPr>
            <w:tcW w:w="8291"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保持用电设备清洁，定期清扫；定期和不定期进行检查，发现隐患及时维修；</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室内外照明维修和管理，保持设备良好；</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大修、装修的施工管理配合与相应水电使用管理与安全管理。</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熟练掌握供电设备相关知识，熟练掌握各类设备的内部结构及工作原理，严格遵守操作规程，能快速准确地操作设备。</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经常巡视高、低压柜，变压器等的运行情况，如发现问题，应上报，同时采取有效的、安全的措施迅速排除故障，确保供电。</w:t>
            </w:r>
            <w:r/>
          </w:p>
        </w:tc>
      </w:tr>
      <w:tr>
        <w:trPr>
          <w:trHeight w:val="615"/>
        </w:trPr>
        <w:tc>
          <w:tcPr>
            <w:tcW w:w="1708"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报事报修</w:t>
            </w:r>
            <w:r/>
          </w:p>
        </w:tc>
        <w:tc>
          <w:tcPr>
            <w:tcW w:w="8291"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如遇特种设备例如电梯维护、中央空调、分体空调等有专业维护单位的设备发生故障，须及时向专业维护单位报修。</w:t>
            </w:r>
            <w:r/>
          </w:p>
        </w:tc>
      </w:tr>
      <w:tr>
        <w:trPr>
          <w:trHeight w:val="615"/>
        </w:trPr>
        <w:tc>
          <w:tcPr>
            <w:tcW w:w="1708"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其他要求</w:t>
            </w:r>
            <w:r/>
          </w:p>
        </w:tc>
        <w:tc>
          <w:tcPr>
            <w:tcW w:w="8291" w:type="dxa"/>
            <w:vAlign w:val="center"/>
            <w:textDirection w:val="lrTb"/>
            <w:noWrap/>
          </w:tcPr>
          <w:p>
            <w:pPr>
              <w:numPr>
                <w:ilvl w:val="0"/>
                <w:numId w:val="9"/>
              </w:numPr>
              <w:ind w:left="420" w:hanging="420"/>
              <w:jc w:val="left"/>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学校会议室、报告厅音响等设备的使用和维护。维修水电等设施设备时，物业提供维修服务，学校提供维修工具和材料。</w:t>
            </w:r>
            <w:r>
              <w:rPr>
                <w:rFonts w:hint="eastAsia"/>
                <w:lang w:val="en-US" w:eastAsia="zh-CN"/>
              </w:rPr>
              <w:t xml:space="preserve">水电维修工</w:t>
            </w:r>
            <w:r>
              <w:rPr>
                <w:rFonts w:hint="eastAsia"/>
              </w:rPr>
              <w:t xml:space="preserve">工作时间</w:t>
            </w:r>
            <w:r>
              <w:rPr>
                <w:rFonts w:hint="eastAsia"/>
                <w:lang w:eastAsia="zh-CN"/>
              </w:rPr>
              <w:t xml:space="preserve">：</w:t>
            </w:r>
            <w:r>
              <w:rPr>
                <w:rFonts w:hint="eastAsia" w:ascii="宋体" w:hAnsi="宋体" w:cs="宋体"/>
                <w:color w:val="000000"/>
                <w:szCs w:val="21"/>
              </w:rPr>
              <w:t xml:space="preserve">7:</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0—11:</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0，13:00—16:30。</w:t>
            </w:r>
            <w:r>
              <w:rPr>
                <w:rFonts w:hint="eastAsia"/>
              </w:rPr>
              <w:t xml:space="preserve">上五休二，具体以采购人安排为准。</w:t>
            </w:r>
            <w:r/>
          </w:p>
        </w:tc>
      </w:tr>
    </w:tbl>
    <w:p>
      <w:pPr>
        <w:numPr>
          <w:ilvl w:val="0"/>
          <w:numId w:val="11"/>
        </w:num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其他及专业物业服务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1、其他物业服务</w:t>
      </w:r>
      <w:r/>
    </w:p>
    <w:tbl>
      <w:tblPr>
        <w:tblStyle w:val="880"/>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8"/>
        <w:gridCol w:w="8371"/>
      </w:tblGrid>
      <w:tr>
        <w:trPr>
          <w:trHeight w:val="260"/>
        </w:trPr>
        <w:tc>
          <w:tcPr>
            <w:tcW w:w="1708" w:type="dxa"/>
            <w:vAlign w:val="center"/>
            <w:textDirection w:val="lrTb"/>
            <w:noWrap w:val="false"/>
          </w:tcPr>
          <w:p>
            <w:pPr>
              <w:jc w:val="left"/>
              <w:spacing w:line="360" w:lineRule="auto"/>
              <w:widowControl/>
              <w:rPr>
                <w:rFonts w:hint="eastAsia" w:ascii="宋体" w:hAnsi="宋体" w:cs="宋体"/>
                <w:b/>
                <w:color w:val="auto"/>
                <w:szCs w:val="21"/>
              </w:rPr>
            </w:pPr>
            <w:r>
              <w:rPr>
                <w:rFonts w:hint="eastAsia" w:ascii="宋体" w:hAnsi="宋体" w:cs="宋体"/>
                <w:b/>
                <w:color w:val="auto"/>
                <w:szCs w:val="21"/>
              </w:rPr>
              <w:t xml:space="preserve">服务内容</w:t>
            </w:r>
            <w:r/>
          </w:p>
        </w:tc>
        <w:tc>
          <w:tcPr>
            <w:tcW w:w="8371" w:type="dxa"/>
            <w:vAlign w:val="center"/>
            <w:textDirection w:val="lrTb"/>
            <w:noWrap w:val="false"/>
          </w:tcPr>
          <w:p>
            <w:pPr>
              <w:jc w:val="left"/>
              <w:spacing w:line="360" w:lineRule="auto"/>
              <w:widowControl/>
              <w:rPr>
                <w:rFonts w:hint="eastAsia" w:ascii="宋体" w:hAnsi="宋体" w:cs="宋体"/>
                <w:b/>
                <w:color w:val="auto"/>
                <w:szCs w:val="21"/>
              </w:rPr>
            </w:pPr>
            <w:r>
              <w:rPr>
                <w:rFonts w:hint="eastAsia" w:ascii="宋体" w:hAnsi="宋体" w:cs="宋体"/>
                <w:b/>
                <w:color w:val="auto"/>
                <w:szCs w:val="21"/>
              </w:rPr>
              <w:t xml:space="preserve">具体服务要求</w:t>
            </w:r>
            <w:r/>
          </w:p>
        </w:tc>
      </w:tr>
      <w:tr>
        <w:trPr>
          <w:trHeight w:val="90"/>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ascii="宋体" w:hAnsi="宋体" w:cs="Arial"/>
                <w:color w:val="auto"/>
                <w:spacing w:val="1"/>
                <w:szCs w:val="21"/>
              </w:rPr>
              <w:t xml:space="preserve">进驻管理</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ascii="宋体" w:hAnsi="宋体" w:cs="宋体"/>
                <w:color w:val="auto"/>
                <w:szCs w:val="21"/>
              </w:rPr>
              <w:t xml:space="preserve">详细审阅、熟悉所有整个物业管理服务区域的设计图纸，并从物业管理及用户角度对物业管理提出专业管理意见、改进方案。</w:t>
            </w:r>
            <w:r/>
          </w:p>
          <w:p>
            <w:pPr>
              <w:numPr>
                <w:ilvl w:val="0"/>
                <w:numId w:val="9"/>
              </w:numPr>
              <w:ind w:left="420" w:hanging="420"/>
              <w:jc w:val="left"/>
              <w:spacing w:line="360" w:lineRule="auto"/>
              <w:widowControl/>
              <w:rPr>
                <w:rFonts w:hint="eastAsia" w:ascii="宋体" w:hAnsi="宋体" w:cs="宋体"/>
                <w:color w:val="auto"/>
                <w:szCs w:val="21"/>
              </w:rPr>
            </w:pPr>
            <w:r>
              <w:rPr>
                <w:rFonts w:ascii="宋体" w:hAnsi="宋体" w:cs="宋体"/>
                <w:color w:val="auto"/>
                <w:szCs w:val="21"/>
              </w:rPr>
              <w:t xml:space="preserve">对采购人提供的图纸、资料、档案等提出专业意见和建议。提供 24 小时热线，响应采购人反应的紧急要求。</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Calibri" w:hAnsi="Calibri"/>
                <w:color w:val="auto"/>
              </w:rPr>
              <w:t xml:space="preserve">在</w:t>
            </w:r>
            <w:r>
              <w:rPr>
                <w:rFonts w:ascii="Calibri" w:hAnsi="Calibri"/>
                <w:color w:val="auto"/>
              </w:rPr>
              <w:t xml:space="preserve">物业管理中引入绿色低碳概念，通过各项措施降低碳排放量，提高能源、水资源的利用效率。</w:t>
            </w:r>
            <w:r/>
          </w:p>
          <w:p>
            <w:pPr>
              <w:numPr>
                <w:ilvl w:val="0"/>
                <w:numId w:val="9"/>
              </w:numPr>
              <w:ind w:left="420" w:hanging="420"/>
              <w:jc w:val="left"/>
              <w:spacing w:line="360" w:lineRule="auto"/>
              <w:widowControl/>
              <w:rPr>
                <w:rFonts w:hint="eastAsia" w:ascii="宋体" w:hAnsi="宋体" w:cs="宋体"/>
                <w:color w:val="auto"/>
                <w:szCs w:val="21"/>
              </w:rPr>
            </w:pPr>
            <w:r>
              <w:rPr>
                <w:rFonts w:ascii="宋体" w:hAnsi="宋体" w:cs="宋体"/>
                <w:color w:val="auto"/>
                <w:szCs w:val="21"/>
              </w:rPr>
              <w:t xml:space="preserve">主动联系本服务区域的水、电、气的供应、管理部门和环卫、公安等部门，建立联系和应急协调机制。主动联系本服务区域的公共设备制造供应商</w:t>
            </w:r>
            <w:r>
              <w:rPr>
                <w:rFonts w:hint="eastAsia" w:ascii="宋体" w:hAnsi="宋体" w:cs="宋体"/>
                <w:color w:val="auto"/>
                <w:szCs w:val="21"/>
              </w:rPr>
              <w:t xml:space="preserve">/维保供应商，了解设备大修、维护情况，建立良好关系和应急协调机制。</w:t>
            </w:r>
            <w:r/>
          </w:p>
        </w:tc>
      </w:tr>
      <w:tr>
        <w:trPr>
          <w:trHeight w:val="340"/>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重大活动后勤保障</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根据采购人重大活动安排，制定完备的服务工作流程、细则及服务工作计划并严格执行，保障重大活动的顺利进行。</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活动接待及服务人员应仪表端庄、举止文明、知晓相关礼仪，并经过专业培训。</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加强日常维护检查，确保系统的完好；设备出现故障时，需有应急预案，确保活动的正常进行。</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提供重大活动期间的安全警戒与秩序维护服务。</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提供重大活动结束后清场服务。</w:t>
            </w:r>
            <w:r/>
          </w:p>
        </w:tc>
      </w:tr>
      <w:tr>
        <w:trPr>
          <w:trHeight w:val="670"/>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信息化、智能化服务</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供应商应尽可能通过现代化、可视化、便捷化的管理手段，</w:t>
            </w:r>
            <w:r>
              <w:rPr>
                <w:rFonts w:hint="eastAsia" w:ascii="宋体" w:hAnsi="宋体" w:cs="宋体"/>
                <w:color w:val="auto"/>
                <w:szCs w:val="21"/>
                <w:lang w:val="en-US" w:eastAsia="zh-CN"/>
              </w:rPr>
              <w:t xml:space="preserve">尽可能</w:t>
            </w:r>
            <w:r>
              <w:rPr>
                <w:rFonts w:hint="eastAsia" w:ascii="宋体" w:hAnsi="宋体" w:cs="宋体"/>
                <w:color w:val="auto"/>
                <w:szCs w:val="21"/>
              </w:rPr>
              <w:t xml:space="preserve">为采购人提供智能化的管理工具、设备或技术平台，方便采购人了解物业管理的现状，提升物业管理效率，规避管理风险，形成管理痕迹。</w:t>
            </w:r>
            <w:r/>
          </w:p>
        </w:tc>
      </w:tr>
      <w:tr>
        <w:trPr>
          <w:trHeight w:val="514"/>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物品搬运等临时性工作</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协助搞好临时工作服务：如办公室调整、办公物品搬迁、废旧物品资料销毁等工作</w:t>
            </w:r>
            <w:r/>
          </w:p>
        </w:tc>
      </w:tr>
      <w:tr>
        <w:trPr>
          <w:trHeight w:val="2222"/>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档案管理</w:t>
            </w:r>
            <w:r/>
          </w:p>
        </w:tc>
        <w:tc>
          <w:tcPr>
            <w:tcW w:w="8371" w:type="dxa"/>
            <w:vAlign w:val="center"/>
            <w:textDirection w:val="lrTb"/>
            <w:noWrap w:val="false"/>
          </w:tcPr>
          <w:p>
            <w:pPr>
              <w:numPr>
                <w:ilvl w:val="0"/>
                <w:numId w:val="12"/>
              </w:numPr>
              <w:ind w:left="420" w:hanging="420"/>
              <w:jc w:val="left"/>
              <w:widowControl/>
              <w:rPr>
                <w:rFonts w:hint="eastAsia" w:ascii="宋体" w:hAnsi="宋体" w:cs="宋体"/>
                <w:color w:val="auto"/>
                <w:szCs w:val="21"/>
              </w:rPr>
            </w:pPr>
            <w:r>
              <w:rPr>
                <w:rFonts w:hint="eastAsia" w:ascii="宋体" w:hAnsi="宋体" w:cs="宋体"/>
                <w:color w:val="auto"/>
                <w:szCs w:val="21"/>
              </w:rPr>
              <w:t xml:space="preserve">建立物业信息，准确、及时地对文件资料和服务记录进行归档保存，档案和记录齐全：包括但不限</w:t>
            </w:r>
            <w:r>
              <w:rPr>
                <w:rFonts w:hint="eastAsia" w:ascii="宋体" w:hAnsi="宋体" w:cs="宋体"/>
                <w:color w:val="auto"/>
                <w:szCs w:val="21"/>
                <w:highlight w:val="none"/>
              </w:rPr>
              <w:t xml:space="preserve">于：①采购人建议与投诉等。教育培训和考核记录。保密、思想政治教育培训记录。②公用设施设备维护服务：设备台账、设备卡、使用说明、维保记录、巡查记录、设施设备安全运行、设施设备定期巡检、维护保养、维修档案等。③保安服务：监控记录、突发事件演习与处置记录等。④保洁服务：工作日志、清洁检查表、用品清单、客户反馈表等。⑤</w:t>
            </w:r>
            <w:r>
              <w:rPr>
                <w:rFonts w:hint="eastAsia" w:ascii="宋体" w:hAnsi="宋体" w:cs="宋体"/>
                <w:color w:val="auto"/>
                <w:szCs w:val="21"/>
                <w:highlight w:val="none"/>
                <w:lang w:val="en-US" w:eastAsia="zh-CN"/>
              </w:rPr>
              <w:t xml:space="preserve">消杀</w:t>
            </w:r>
            <w:r>
              <w:rPr>
                <w:rFonts w:hint="eastAsia" w:ascii="宋体" w:hAnsi="宋体" w:cs="宋体"/>
                <w:color w:val="auto"/>
                <w:szCs w:val="21"/>
                <w:highlight w:val="none"/>
              </w:rPr>
              <w:t xml:space="preserve">服务：清洁整改记</w:t>
            </w:r>
            <w:r>
              <w:rPr>
                <w:rFonts w:hint="eastAsia" w:ascii="宋体" w:hAnsi="宋体" w:cs="宋体"/>
                <w:color w:val="auto"/>
                <w:szCs w:val="21"/>
                <w:highlight w:val="none"/>
                <w:lang w:val="en-US" w:eastAsia="zh-CN"/>
              </w:rPr>
              <w:t xml:space="preserve">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教室</w:t>
            </w:r>
            <w:r>
              <w:rPr>
                <w:rFonts w:hint="eastAsia" w:ascii="宋体" w:hAnsi="宋体" w:cs="宋体"/>
                <w:color w:val="auto"/>
                <w:szCs w:val="21"/>
                <w:highlight w:val="none"/>
              </w:rPr>
              <w:t xml:space="preserve">消杀记录等。⑥其他：财务明细、合同协议、信报信息登记、大件物品</w:t>
            </w:r>
            <w:r>
              <w:rPr>
                <w:rFonts w:hint="eastAsia" w:ascii="宋体" w:hAnsi="宋体" w:cs="宋体"/>
                <w:color w:val="auto"/>
                <w:szCs w:val="21"/>
              </w:rPr>
              <w:t xml:space="preserve">进出登记等。</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遵守采购人的信息、档案资料保密要求，未经许可，不得将建筑物平面图等资料转作其他用途或向其他单位、个人提供。</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履约结束后，相关资料交还采购人，采购人按政府采购相关规定存档。</w:t>
            </w:r>
            <w:r/>
          </w:p>
        </w:tc>
      </w:tr>
      <w:tr>
        <w:trPr>
          <w:trHeight w:val="1114"/>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服务改进</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明确负责人，定期对物业服务过程进行自查，结合反馈意见与评价结果采取改进措施，持续提升管理与服务水平。</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对不合格服务进行控制，对不合格服务的原因进行识别和分析，及时采取纠正措施，消除不合格的原因，防止不合格再发生。</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需整改问题及时整改完成。</w:t>
            </w:r>
            <w:r/>
          </w:p>
        </w:tc>
      </w:tr>
      <w:tr>
        <w:trPr>
          <w:trHeight w:val="899"/>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个性化服务</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能根据采购人的实际现场需求，提供不同时段（如上放学期间、师生在校期间、</w:t>
            </w:r>
            <w:r>
              <w:rPr>
                <w:rFonts w:hint="eastAsia" w:ascii="宋体" w:hAnsi="宋体" w:cs="宋体"/>
                <w:color w:val="auto"/>
                <w:szCs w:val="21"/>
                <w:lang w:val="en-US" w:eastAsia="zh-CN"/>
              </w:rPr>
              <w:t xml:space="preserve">学校活动</w:t>
            </w:r>
            <w:r>
              <w:rPr>
                <w:rFonts w:hint="eastAsia" w:ascii="宋体" w:hAnsi="宋体" w:cs="宋体"/>
                <w:color w:val="auto"/>
                <w:szCs w:val="21"/>
              </w:rPr>
              <w:t xml:space="preserve">期间、节假日期间）个性化服务保障，提升项目的物业管理水平，提升采购人的满意度。</w:t>
            </w:r>
            <w:r/>
          </w:p>
          <w:p>
            <w:pPr>
              <w:numPr>
                <w:ilvl w:val="0"/>
                <w:numId w:val="13"/>
              </w:numPr>
              <w:ind w:left="420" w:hanging="420"/>
              <w:jc w:val="left"/>
              <w:spacing w:line="360" w:lineRule="auto"/>
              <w:widowControl/>
              <w:rPr>
                <w:rFonts w:hint="eastAsia" w:ascii="Arial" w:hAnsi="Arial" w:eastAsia="Arial"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能够根据采购人现场需求，提供创新产品，切实解决采购方的物业管理问题，提升项目的物业管理水平，提升客户满意度。</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eastAsia="宋体" w:cs="宋体"/>
                <w:color w:val="auto"/>
                <w:sz w:val="21"/>
                <w:szCs w:val="21"/>
                <w:highlight w:val="none"/>
                <w:lang w:val="en-US" w:eastAsia="zh-CN" w:bidi="ar-SA"/>
              </w:rPr>
              <w:t xml:space="preserve">能够根据采购人现场需求，采取有效措施管理好学校快递货架，保障货架环境干净整洁、物品摆放有序。</w:t>
            </w:r>
            <w:r/>
          </w:p>
        </w:tc>
      </w:tr>
      <w:tr>
        <w:trPr>
          <w:trHeight w:val="455"/>
        </w:trPr>
        <w:tc>
          <w:tcPr>
            <w:tcW w:w="170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退场交接</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按采购人要求做好退场交接，避免因物业服务的交接影响采购人正常工作。</w:t>
            </w:r>
            <w:r/>
          </w:p>
        </w:tc>
      </w:tr>
    </w:tbl>
    <w:p>
      <w:pPr>
        <w:spacing w:line="360" w:lineRule="auto"/>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2、专业物业服务</w:t>
      </w:r>
      <w:r/>
    </w:p>
    <w:tbl>
      <w:tblPr>
        <w:tblStyle w:val="880"/>
        <w:tblW w:w="1009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8398"/>
      </w:tblGrid>
      <w:tr>
        <w:trPr>
          <w:trHeight w:val="138"/>
        </w:trPr>
        <w:tc>
          <w:tcPr>
            <w:tcW w:w="1701" w:type="dxa"/>
            <w:vAlign w:val="center"/>
            <w:textDirection w:val="lrTb"/>
            <w:noWrap w:val="false"/>
          </w:tcPr>
          <w:p>
            <w:pPr>
              <w:ind w:firstLine="0"/>
              <w:jc w:val="left"/>
              <w:spacing w:line="360" w:lineRule="auto"/>
              <w:widowControl/>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服务内容</w:t>
            </w:r>
            <w:r/>
          </w:p>
        </w:tc>
        <w:tc>
          <w:tcPr>
            <w:tcW w:w="8398" w:type="dxa"/>
            <w:vAlign w:val="center"/>
            <w:textDirection w:val="lrTb"/>
            <w:noWrap w:val="false"/>
          </w:tcPr>
          <w:p>
            <w:pPr>
              <w:ind w:firstLine="0"/>
              <w:jc w:val="left"/>
              <w:spacing w:line="360" w:lineRule="auto"/>
              <w:widowControl/>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具体服务要求</w:t>
            </w:r>
            <w:r/>
          </w:p>
        </w:tc>
      </w:tr>
      <w:tr>
        <w:trPr>
          <w:trHeight w:val="593"/>
        </w:trPr>
        <w:tc>
          <w:tcPr>
            <w:tcW w:w="1701" w:type="dxa"/>
            <w:vAlign w:val="center"/>
            <w:textDirection w:val="lrTb"/>
            <w:noWrap w:val="false"/>
          </w:tcPr>
          <w:p>
            <w:pPr>
              <w:ind w:firstLine="0"/>
              <w:jc w:val="left"/>
              <w:spacing w:line="360" w:lineRule="auto"/>
              <w:widowControl/>
              <w:rPr>
                <w:rFonts w:hint="eastAsia" w:cs="宋体" w:asciiTheme="minorEastAsia" w:hAnsiTheme="minorEastAsia" w:eastAsiaTheme="minorEastAsia"/>
                <w:color w:val="000000"/>
                <w:szCs w:val="21"/>
                <w:highlight w:val="none"/>
              </w:rPr>
            </w:pPr>
            <w:r>
              <w:rPr>
                <w:rFonts w:asciiTheme="minorEastAsia" w:hAnsiTheme="minorEastAsia" w:eastAsiaTheme="minorEastAsia" w:cstheme="minorEastAsia"/>
                <w:szCs w:val="21"/>
                <w:highlight w:val="none"/>
              </w:rPr>
              <w:t xml:space="preserve">高空外墙清洁</w:t>
            </w:r>
            <w:r/>
          </w:p>
        </w:tc>
        <w:tc>
          <w:tcPr>
            <w:tcW w:w="8398" w:type="dxa"/>
            <w:vAlign w:val="center"/>
            <w:textDirection w:val="lrTb"/>
            <w:noWrap w:val="false"/>
          </w:tcPr>
          <w:p>
            <w:pPr>
              <w:numPr>
                <w:ilvl w:val="0"/>
                <w:numId w:val="12"/>
              </w:numPr>
              <w:ind w:left="420" w:hanging="420"/>
              <w:jc w:val="left"/>
              <w:spacing w:line="360" w:lineRule="auto"/>
              <w:widowControl/>
              <w:rPr>
                <w:rFonts w:hint="eastAsia" w:cs="宋体" w:asciiTheme="minorEastAsia" w:hAnsiTheme="minorEastAsia" w:eastAsiaTheme="minorEastAsia"/>
                <w:color w:val="000000"/>
                <w:szCs w:val="21"/>
                <w:highlight w:val="none"/>
              </w:rPr>
            </w:pPr>
            <w:r>
              <w:rPr>
                <w:rFonts w:asciiTheme="minorEastAsia" w:hAnsiTheme="minorEastAsia" w:eastAsiaTheme="minorEastAsia" w:cstheme="minorEastAsia"/>
                <w:szCs w:val="21"/>
                <w:highlight w:val="none"/>
              </w:rPr>
              <w:t xml:space="preserve">对服务区域内高层建筑物外立面进行清洗、清洁，</w:t>
            </w:r>
            <w:r>
              <w:rPr>
                <w:rFonts w:hint="eastAsia" w:asciiTheme="minorEastAsia" w:hAnsiTheme="minorEastAsia" w:eastAsiaTheme="minorEastAsia" w:cstheme="minorEastAsia"/>
                <w:szCs w:val="21"/>
                <w:highlight w:val="none"/>
              </w:rPr>
              <w:t xml:space="preserve">工作量</w:t>
            </w:r>
            <w:r>
              <w:rPr>
                <w:rFonts w:hint="eastAsia" w:cs="宋体" w:asciiTheme="minorEastAsia" w:hAnsiTheme="minorEastAsia" w:eastAsiaTheme="minorEastAsia"/>
                <w:color w:val="000000"/>
                <w:szCs w:val="21"/>
                <w:highlight w:val="none"/>
                <w:u w:val="single"/>
              </w:rPr>
              <w:t xml:space="preserve">约2000平方</w:t>
            </w:r>
            <w:r>
              <w:rPr>
                <w:rFonts w:hint="eastAsia" w:cs="宋体" w:asciiTheme="minorEastAsia" w:hAnsiTheme="minorEastAsia" w:eastAsiaTheme="minorEastAsia"/>
                <w:color w:val="000000"/>
                <w:szCs w:val="21"/>
                <w:highlight w:val="none"/>
                <w:u w:val="single"/>
                <w:lang w:val="en-US" w:eastAsia="zh-CN"/>
              </w:rPr>
              <w:t xml:space="preserve">米</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不少于</w:t>
            </w:r>
            <w:r>
              <w:rPr>
                <w:rFonts w:cs="宋体" w:asciiTheme="minorEastAsia" w:hAnsiTheme="minorEastAsia" w:eastAsiaTheme="minorEastAsia"/>
                <w:color w:val="000000"/>
                <w:szCs w:val="21"/>
                <w:highlight w:val="none"/>
                <w:u w:val="single"/>
              </w:rPr>
              <w:t xml:space="preserve">每年1 次</w:t>
            </w:r>
            <w:r>
              <w:rPr>
                <w:rFonts w:asciiTheme="minorEastAsia" w:hAnsiTheme="minorEastAsia" w:eastAsiaTheme="minorEastAsia" w:cstheme="minorEastAsia"/>
                <w:szCs w:val="21"/>
                <w:highlight w:val="none"/>
              </w:rPr>
              <w:t xml:space="preserve">。做好高空清洁人员的安全保障措施，清洗区域下方划出隔离区域，提醒过路行人车辆，避免造成危险。</w:t>
            </w:r>
            <w:r>
              <w:rPr>
                <w:rFonts w:hint="eastAsia"/>
                <w:b/>
                <w:bCs/>
                <w:highlight w:val="none"/>
              </w:rPr>
              <w:t xml:space="preserve">国家、行业规定应当取得职业资格证书或特种作业证书等准入类证书的，应当按规定持证上岗</w:t>
            </w:r>
            <w:r>
              <w:rPr>
                <w:rFonts w:hint="eastAsia"/>
                <w:highlight w:val="none"/>
              </w:rPr>
              <w:t xml:space="preserve">。</w:t>
            </w:r>
            <w:r/>
          </w:p>
        </w:tc>
      </w:tr>
    </w:tbl>
    <w:p>
      <w:pPr>
        <w:numPr>
          <w:ilvl w:val="-1"/>
          <w:numId w:val="0"/>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923"/>
        <w:tblW w:w="49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533"/>
        <w:gridCol w:w="1150"/>
        <w:gridCol w:w="6863"/>
      </w:tblGrid>
      <w:tr>
        <w:trPr>
          <w:trHeight w:val="467"/>
        </w:trPr>
        <w:tc>
          <w:tcPr>
            <w:tcW w:w="319" w:type="pct"/>
            <w:vAlign w:val="center"/>
            <w:textDirection w:val="lrTb"/>
            <w:noWrap w:val="false"/>
          </w:tcPr>
          <w:p>
            <w:pPr>
              <w:jc w:val="center"/>
              <w:spacing w:line="360" w:lineRule="auto"/>
              <w:rPr>
                <w:rFonts w:hint="eastAsia" w:ascii="宋体" w:hAnsi="宋体"/>
                <w:b/>
                <w:szCs w:val="21"/>
              </w:rPr>
            </w:pPr>
            <w:r/>
            <w:bookmarkStart w:id="73" w:name="_Toc444769110"/>
            <w:r>
              <w:rPr>
                <w:rFonts w:hint="eastAsia" w:ascii="宋体" w:hAnsi="宋体"/>
                <w:b/>
                <w:szCs w:val="21"/>
              </w:rPr>
              <w:t xml:space="preserve">序号</w:t>
            </w:r>
            <w:r/>
          </w:p>
        </w:tc>
        <w:tc>
          <w:tcPr>
            <w:tcW w:w="751"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岗位名称</w:t>
            </w:r>
            <w:r/>
          </w:p>
        </w:tc>
        <w:tc>
          <w:tcPr>
            <w:tcW w:w="563" w:type="pct"/>
            <w:vAlign w:val="center"/>
            <w:textDirection w:val="lrTb"/>
            <w:noWrap w:val="false"/>
          </w:tcPr>
          <w:p>
            <w:pPr>
              <w:jc w:val="center"/>
              <w:spacing w:line="360" w:lineRule="auto"/>
              <w:rPr>
                <w:rFonts w:hint="eastAsia" w:ascii="宋体" w:hAnsi="宋体" w:cs="宋体"/>
                <w:b/>
                <w:color w:val="000000"/>
                <w:szCs w:val="21"/>
                <w:highlight w:val="yellow"/>
                <w:u w:val="single"/>
              </w:rPr>
            </w:pPr>
            <w:r>
              <w:rPr>
                <w:rFonts w:hint="eastAsia" w:ascii="宋体" w:hAnsi="宋体"/>
                <w:b/>
                <w:szCs w:val="21"/>
              </w:rPr>
              <w:t xml:space="preserve">人数要求</w:t>
            </w:r>
            <w:r/>
          </w:p>
        </w:tc>
        <w:tc>
          <w:tcPr>
            <w:tcW w:w="3365"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人员要求</w:t>
            </w:r>
            <w:r/>
          </w:p>
        </w:tc>
      </w:tr>
      <w:tr>
        <w:trPr>
          <w:trHeight w:val="1379"/>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项目经理</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男性</w:t>
            </w:r>
            <w:r>
              <w:rPr>
                <w:rFonts w:hint="eastAsia" w:ascii="宋体" w:hAnsi="宋体" w:eastAsia="宋体" w:cs="宋体"/>
                <w:sz w:val="21"/>
                <w:szCs w:val="21"/>
                <w:lang w:val="en-US" w:eastAsia="zh-CN"/>
              </w:rPr>
              <w:t xml:space="preserve">年龄不超过</w:t>
            </w:r>
            <w:r>
              <w:rPr>
                <w:rFonts w:hint="eastAsia" w:ascii="宋体" w:hAnsi="宋体" w:cs="宋体"/>
                <w:sz w:val="21"/>
                <w:szCs w:val="21"/>
                <w:lang w:val="en-US" w:eastAsia="zh-CN"/>
              </w:rPr>
              <w:t xml:space="preserve">60</w:t>
            </w:r>
            <w:r>
              <w:rPr>
                <w:rFonts w:hint="eastAsia" w:ascii="宋体" w:hAnsi="宋体" w:eastAsia="宋体" w:cs="宋体"/>
                <w:sz w:val="21"/>
                <w:szCs w:val="21"/>
                <w:lang w:val="en-US" w:eastAsia="zh-CN"/>
              </w:rPr>
              <w:t xml:space="preserve">周岁</w:t>
            </w:r>
            <w:r>
              <w:rPr>
                <w:rFonts w:hint="eastAsia" w:ascii="宋体" w:hAnsi="宋体" w:cs="宋体"/>
                <w:sz w:val="21"/>
                <w:szCs w:val="21"/>
                <w:lang w:val="en-US" w:eastAsia="zh-CN"/>
              </w:rPr>
              <w:t xml:space="preserve">，女性年龄不超过50周岁</w:t>
            </w:r>
            <w:r>
              <w:rPr>
                <w:rFonts w:hint="eastAsia" w:ascii="宋体" w:hAnsi="宋体" w:eastAsia="宋体" w:cs="宋体"/>
                <w:sz w:val="21"/>
                <w:szCs w:val="21"/>
                <w:lang w:val="en-US" w:eastAsia="zh-CN"/>
              </w:rPr>
              <w:t xml:space="preserve">，高中或中专及以上学历（或学位）</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有较高的政治思想素养和业务水平，有较强的组织协调能力，熟悉学校情况，沟通能力强，普通话标准，具有</w:t>
            </w:r>
            <w:r>
              <w:rPr>
                <w:rFonts w:hint="eastAsia" w:ascii="宋体" w:hAnsi="宋体" w:cs="宋体"/>
                <w:sz w:val="21"/>
                <w:szCs w:val="21"/>
                <w:lang w:val="en-US" w:eastAsia="zh-CN"/>
              </w:rPr>
              <w:t xml:space="preserve">物业项目管理经验，熟悉</w:t>
            </w:r>
            <w:r>
              <w:rPr>
                <w:rFonts w:hint="eastAsia" w:ascii="宋体" w:hAnsi="宋体" w:eastAsia="宋体" w:cs="宋体"/>
                <w:sz w:val="21"/>
                <w:szCs w:val="21"/>
              </w:rPr>
              <w:t xml:space="preserve">保卫、保安</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保洁</w:t>
            </w:r>
            <w:r>
              <w:rPr>
                <w:rFonts w:hint="eastAsia" w:ascii="宋体" w:hAnsi="宋体" w:eastAsia="宋体" w:cs="宋体"/>
                <w:sz w:val="21"/>
                <w:szCs w:val="21"/>
              </w:rPr>
              <w:t xml:space="preserve">工作，</w:t>
            </w:r>
            <w:r>
              <w:rPr>
                <w:rFonts w:hint="eastAsia" w:ascii="宋体" w:hAnsi="宋体" w:cs="宋体"/>
                <w:sz w:val="21"/>
                <w:szCs w:val="21"/>
                <w:lang w:val="en-US" w:eastAsia="zh-CN"/>
              </w:rPr>
              <w:t xml:space="preserve">具备</w:t>
            </w:r>
            <w:r>
              <w:rPr>
                <w:rFonts w:hint="eastAsia" w:ascii="宋体" w:hAnsi="宋体" w:eastAsia="宋体" w:cs="宋体"/>
                <w:sz w:val="21"/>
                <w:szCs w:val="21"/>
              </w:rPr>
              <w:t xml:space="preserve">消防知识，能处理人员突发应急急救事宜。</w:t>
            </w:r>
            <w:r/>
          </w:p>
          <w:p>
            <w:pPr>
              <w:jc w:val="left"/>
              <w:spacing w:line="360" w:lineRule="auto"/>
              <w:rPr>
                <w:rFonts w:hint="eastAsia" w:ascii="宋体" w:hAnsi="宋体"/>
                <w:szCs w:val="21"/>
                <w:highlight w:val="green"/>
              </w:rPr>
            </w:pPr>
            <w:r>
              <w:rPr>
                <w:rFonts w:hint="eastAsia" w:ascii="Calibri" w:hAnsi="Calibri" w:eastAsia="宋体" w:cs="Times New Roman"/>
                <w:b/>
                <w:bCs/>
                <w:color w:val="ff0000"/>
                <w:sz w:val="21"/>
                <w:szCs w:val="21"/>
                <w:u w:val="single"/>
              </w:rPr>
              <w:t xml:space="preserve">持有公安部门颁发的保安员证</w:t>
            </w:r>
            <w:r>
              <w:rPr>
                <w:rFonts w:hint="eastAsia" w:cs="宋体" w:asciiTheme="minorEastAsia" w:hAnsiTheme="minorEastAsia" w:eastAsiaTheme="minorEastAsia"/>
                <w:b/>
                <w:color w:val="ff0000"/>
                <w:szCs w:val="21"/>
                <w:u w:val="single"/>
                <w:lang w:eastAsia="zh-CN"/>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eastAsiaTheme="minorEastAsia"/>
                <w:b/>
                <w:color w:val="ff0000"/>
                <w:szCs w:val="21"/>
                <w:u w:val="single"/>
                <w:lang w:eastAsia="zh-CN"/>
              </w:rPr>
              <w:t xml:space="preserve">）</w:t>
            </w:r>
            <w:r>
              <w:rPr>
                <w:rFonts w:hint="eastAsia" w:ascii="Calibri" w:hAnsi="Calibri" w:eastAsia="宋体" w:cs="Times New Roman"/>
                <w:b/>
                <w:bCs/>
                <w:color w:val="ff0000"/>
                <w:sz w:val="21"/>
                <w:szCs w:val="21"/>
                <w:u w:val="single"/>
              </w:rPr>
              <w:t xml:space="preserve">。</w:t>
            </w:r>
            <w:r/>
          </w:p>
        </w:tc>
      </w:tr>
      <w:tr>
        <w:trPr>
          <w:trHeight w:val="1379"/>
        </w:trPr>
        <w:tc>
          <w:tcPr>
            <w:tcW w:w="31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保安队长</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年龄不超过50周岁，高中或中专及以上学历（或学位），有较高的政治思想素养和业务水平，综合素质高，有较强的组织协调能力，接受过专门的保安业务培训，具备消防知识，会说普通话，沟通能力强，有急救能力。</w:t>
            </w:r>
            <w:r/>
          </w:p>
          <w:p>
            <w:pPr>
              <w:jc w:val="left"/>
              <w:spacing w:line="360" w:lineRule="auto"/>
              <w:rPr>
                <w:rFonts w:hint="eastAsia" w:ascii="宋体" w:hAnsi="宋体"/>
                <w:szCs w:val="21"/>
              </w:rPr>
            </w:pPr>
            <w:r>
              <w:rPr>
                <w:rFonts w:hint="eastAsia" w:ascii="Calibri" w:hAnsi="Calibri" w:eastAsia="宋体" w:cs="Times New Roman"/>
                <w:b/>
                <w:bCs/>
                <w:color w:val="ff0000"/>
                <w:sz w:val="21"/>
                <w:szCs w:val="21"/>
                <w:u w:val="single"/>
              </w:rPr>
              <w:t xml:space="preserve">持有公安部门颁发的保安员证（非公安部门颁发的保安员证书不予认可，如提供的保安员证书无发证公安机关（印章），须同步提供《关于保安员证书真实性的承诺函》（详见附件十四））</w:t>
            </w:r>
            <w:r>
              <w:rPr>
                <w:rFonts w:hint="eastAsia" w:ascii="Calibri" w:hAnsi="Calibri" w:eastAsia="宋体" w:cs="Times New Roman"/>
                <w:b/>
                <w:bCs/>
                <w:color w:val="ff0000"/>
                <w:sz w:val="21"/>
                <w:szCs w:val="21"/>
                <w:u w:val="single"/>
                <w:lang w:eastAsia="zh-CN"/>
              </w:rPr>
              <w:t xml:space="preserve">。</w:t>
            </w:r>
            <w:r/>
          </w:p>
        </w:tc>
      </w:tr>
      <w:tr>
        <w:trPr>
          <w:trHeight w:val="1835"/>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保安人员</w:t>
            </w:r>
            <w:r/>
          </w:p>
        </w:tc>
        <w:tc>
          <w:tcPr>
            <w:tcW w:w="563"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11</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年龄不超过</w:t>
            </w:r>
            <w:r>
              <w:rPr>
                <w:rFonts w:hint="eastAsia" w:ascii="宋体" w:hAnsi="宋体"/>
                <w:szCs w:val="21"/>
                <w:lang w:val="en-US" w:eastAsia="zh-CN"/>
              </w:rPr>
              <w:t xml:space="preserve">50</w:t>
            </w:r>
            <w:r>
              <w:rPr>
                <w:rFonts w:hint="eastAsia" w:ascii="宋体" w:hAnsi="宋体"/>
                <w:szCs w:val="21"/>
              </w:rPr>
              <w:t xml:space="preserve">周岁，具有保卫、保安工作经验，身体健康，能听懂苏州话，会说普通话，有文明沟通能力且能坚持原则；能操作各类安保设备，懂得一般的电脑操作方法，</w:t>
            </w:r>
            <w:r>
              <w:rPr>
                <w:rFonts w:hint="eastAsia" w:ascii="宋体" w:hAnsi="宋体"/>
                <w:szCs w:val="21"/>
                <w:lang w:val="en-US" w:eastAsia="zh-CN"/>
              </w:rPr>
              <w:t xml:space="preserve">具备</w:t>
            </w:r>
            <w:r>
              <w:rPr>
                <w:rFonts w:hint="eastAsia" w:ascii="宋体" w:hAnsi="宋体"/>
                <w:szCs w:val="21"/>
              </w:rPr>
              <w:t xml:space="preserve">消防知识，有急救能力。能吃苦耐劳，责任心强。</w:t>
            </w:r>
            <w:r/>
          </w:p>
          <w:p>
            <w:pPr>
              <w:jc w:val="left"/>
              <w:spacing w:line="360" w:lineRule="auto"/>
              <w:rPr>
                <w:rFonts w:hint="eastAsia" w:ascii="宋体" w:hAnsi="宋体"/>
                <w:szCs w:val="21"/>
              </w:rPr>
            </w:pPr>
            <w:r>
              <w:rPr>
                <w:rFonts w:hint="eastAsia" w:ascii="Calibri" w:hAnsi="Calibri" w:eastAsia="宋体" w:cs="Times New Roman"/>
                <w:b/>
                <w:bCs/>
                <w:color w:val="ff0000"/>
                <w:sz w:val="21"/>
                <w:szCs w:val="21"/>
                <w:u w:val="single"/>
              </w:rPr>
              <w:t xml:space="preserve">全部人员持有公安部门颁发的保安员证（非公安部门颁发的保安员证书不予认可，如提供的保安员证书无发证公安机关（印章），须同步提供《关于保安员证书真实性的承诺函》（详见附件十四））。</w:t>
            </w:r>
            <w:r/>
          </w:p>
        </w:tc>
      </w:tr>
      <w:tr>
        <w:trPr>
          <w:trHeight w:val="90"/>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消控室人员</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4</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cs="宋体"/>
                <w:b w:val="0"/>
                <w:bCs/>
                <w:szCs w:val="21"/>
                <w:lang w:val="en-US" w:eastAsia="zh-CN"/>
              </w:rPr>
              <w:t xml:space="preserve">男性</w:t>
            </w:r>
            <w:r>
              <w:rPr>
                <w:rFonts w:hint="eastAsia" w:ascii="宋体" w:hAnsi="宋体"/>
                <w:b w:val="0"/>
                <w:bCs/>
                <w:szCs w:val="21"/>
              </w:rPr>
              <w:t xml:space="preserve">年龄</w:t>
            </w:r>
            <w:r>
              <w:rPr>
                <w:rFonts w:hint="eastAsia" w:ascii="宋体" w:hAnsi="宋体"/>
                <w:szCs w:val="21"/>
              </w:rPr>
              <w:t xml:space="preserve">不超过5</w:t>
            </w:r>
            <w:r>
              <w:rPr>
                <w:rFonts w:hint="eastAsia" w:ascii="宋体" w:hAnsi="宋体"/>
                <w:szCs w:val="21"/>
                <w:lang w:val="en-US" w:eastAsia="zh-CN"/>
              </w:rPr>
              <w:t xml:space="preserve">5</w:t>
            </w:r>
            <w:r>
              <w:rPr>
                <w:rFonts w:hint="eastAsia" w:ascii="宋体" w:hAnsi="宋体"/>
                <w:szCs w:val="21"/>
              </w:rPr>
              <w:t xml:space="preserve">周岁，</w:t>
            </w:r>
            <w:r>
              <w:rPr>
                <w:rFonts w:hint="eastAsia"/>
                <w:lang w:val="en-US" w:eastAsia="zh-CN"/>
              </w:rPr>
              <w:t xml:space="preserve">女性不</w:t>
            </w:r>
            <w:r>
              <w:rPr>
                <w:rFonts w:hint="eastAsia" w:ascii="宋体" w:hAnsi="宋体"/>
                <w:szCs w:val="21"/>
                <w:lang w:val="en-US" w:eastAsia="zh-CN"/>
              </w:rPr>
              <w:t xml:space="preserve">超过50周岁，</w:t>
            </w:r>
            <w:r>
              <w:rPr>
                <w:rFonts w:hint="eastAsia" w:ascii="宋体" w:hAnsi="宋体"/>
                <w:szCs w:val="21"/>
              </w:rPr>
              <w:t xml:space="preserve">有消防值班工作经验，会说普通话，有文明沟通能力且能坚持原则，能熟练操作消防设备，有急救能力。</w:t>
            </w:r>
            <w:r/>
          </w:p>
          <w:p>
            <w:pPr>
              <w:jc w:val="left"/>
              <w:spacing w:line="360" w:lineRule="auto"/>
              <w:rPr>
                <w:rFonts w:hint="eastAsia" w:ascii="宋体" w:hAnsi="宋体" w:eastAsia="宋体"/>
                <w:szCs w:val="21"/>
                <w:lang w:eastAsia="zh-CN"/>
              </w:rPr>
            </w:pPr>
            <w:r>
              <w:rPr>
                <w:rFonts w:hint="eastAsia" w:ascii="Calibri" w:hAnsi="Calibri" w:eastAsia="宋体" w:cs="Times New Roman"/>
                <w:b/>
                <w:bCs/>
                <w:color w:val="ff0000"/>
                <w:sz w:val="21"/>
                <w:szCs w:val="21"/>
                <w:u w:val="single"/>
              </w:rPr>
              <w:t xml:space="preserve">全部人员持有四级及以上建（构）筑物消防员资格证或四级及以上消防设施操作员资格证。</w:t>
            </w:r>
            <w:r/>
          </w:p>
        </w:tc>
      </w:tr>
      <w:tr>
        <w:trPr>
          <w:trHeight w:val="957"/>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保洁队长</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年龄不超过50周岁，高中或中专及以上学历（或学位），身体健康，必须具有较高的政治思想素养和业务水平，综合素质高，有较强的管理和协调能力。</w:t>
            </w:r>
            <w:r>
              <w:rPr>
                <w:rFonts w:hint="eastAsia" w:ascii="宋体" w:hAnsi="宋体"/>
                <w:szCs w:val="21"/>
                <w:lang w:val="en-US" w:eastAsia="zh-CN"/>
              </w:rPr>
              <w:t xml:space="preserve">有保洁</w:t>
            </w:r>
            <w:r>
              <w:rPr>
                <w:rFonts w:ascii="宋体" w:hAnsi="宋体" w:cs="Tahoma"/>
                <w:color w:val="000000"/>
                <w:szCs w:val="21"/>
                <w:u w:val="none"/>
              </w:rPr>
              <w:t xml:space="preserve">（卫生）</w:t>
            </w:r>
            <w:r>
              <w:rPr>
                <w:rFonts w:hint="eastAsia" w:ascii="宋体" w:hAnsi="宋体"/>
                <w:szCs w:val="21"/>
                <w:lang w:val="en-US" w:eastAsia="zh-CN"/>
              </w:rPr>
              <w:t xml:space="preserve">队长工作经验，</w:t>
            </w:r>
            <w:r>
              <w:rPr>
                <w:rFonts w:hint="eastAsia" w:ascii="宋体" w:hAnsi="宋体"/>
                <w:szCs w:val="21"/>
              </w:rPr>
              <w:t xml:space="preserve">会说普通话，沟通能力强，有急救能力。</w:t>
            </w:r>
            <w:r/>
          </w:p>
        </w:tc>
      </w:tr>
      <w:tr>
        <w:trPr>
          <w:trHeight w:val="615"/>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保洁人员</w:t>
            </w:r>
            <w:r/>
          </w:p>
        </w:tc>
        <w:tc>
          <w:tcPr>
            <w:tcW w:w="563"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18</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男性年龄不超过60周岁，女性年龄不超过50周岁，身体健康；会说普通话，有沟通能力；工作认真负责、吃苦耐劳。</w:t>
            </w:r>
            <w:r/>
          </w:p>
        </w:tc>
      </w:tr>
      <w:tr>
        <w:trPr>
          <w:trHeight w:val="923"/>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751"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水电维修人员</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Calibri" w:hAnsi="Calibri"/>
                <w:b w:val="0"/>
                <w:bCs w:val="0"/>
              </w:rPr>
            </w:pPr>
            <w:r>
              <w:rPr>
                <w:rFonts w:hint="eastAsia" w:ascii="Calibri" w:hAnsi="Calibri"/>
                <w:b w:val="0"/>
                <w:bCs w:val="0"/>
                <w:lang w:val="en-US" w:eastAsia="zh-CN"/>
              </w:rPr>
              <w:t xml:space="preserve">男性</w:t>
            </w:r>
            <w:r>
              <w:rPr>
                <w:rFonts w:hint="eastAsia" w:ascii="Calibri" w:hAnsi="Calibri"/>
                <w:b w:val="0"/>
                <w:bCs w:val="0"/>
              </w:rPr>
              <w:t xml:space="preserve">年龄</w:t>
            </w:r>
            <w:r>
              <w:rPr>
                <w:rFonts w:hint="eastAsia" w:ascii="Calibri" w:hAnsi="Calibri"/>
                <w:b w:val="0"/>
                <w:bCs w:val="0"/>
                <w:lang w:val="en-US" w:eastAsia="zh-CN"/>
              </w:rPr>
              <w:t xml:space="preserve">不超</w:t>
            </w:r>
            <w:r>
              <w:rPr>
                <w:rFonts w:hint="eastAsia" w:ascii="宋体" w:hAnsi="宋体"/>
                <w:szCs w:val="21"/>
                <w:lang w:val="en-US" w:eastAsia="zh-CN"/>
              </w:rPr>
              <w:t xml:space="preserve">过</w:t>
            </w:r>
            <w:r>
              <w:rPr>
                <w:rFonts w:hint="eastAsia" w:ascii="宋体" w:hAnsi="宋体"/>
                <w:szCs w:val="21"/>
              </w:rPr>
              <w:t xml:space="preserve">55周岁，</w:t>
            </w:r>
            <w:r>
              <w:rPr>
                <w:rFonts w:hint="eastAsia" w:ascii="宋体" w:hAnsi="宋体"/>
                <w:szCs w:val="21"/>
                <w:lang w:val="en-US" w:eastAsia="zh-CN"/>
              </w:rPr>
              <w:t xml:space="preserve">女性不超过50周岁，</w:t>
            </w:r>
            <w:r>
              <w:rPr>
                <w:rFonts w:hint="eastAsia" w:ascii="宋体" w:hAnsi="宋体"/>
                <w:szCs w:val="21"/>
              </w:rPr>
              <w:t xml:space="preserve">高中或</w:t>
            </w:r>
            <w:r>
              <w:rPr>
                <w:rFonts w:hint="eastAsia" w:ascii="Calibri" w:hAnsi="Calibri"/>
                <w:b w:val="0"/>
                <w:bCs w:val="0"/>
              </w:rPr>
              <w:t xml:space="preserve">中专及以上学历（或学位），具有水电维修工作经验，身体健康，能听懂苏州话，会说普通话，有文明沟通能力且能坚持原则；能进行现场各项维修工作，懂维修知识，具备一定急救能力。能吃苦耐劳，责任心强，工作认真负责。</w:t>
            </w:r>
            <w:r/>
          </w:p>
          <w:p>
            <w:pPr>
              <w:jc w:val="left"/>
              <w:spacing w:line="360" w:lineRule="auto"/>
              <w:rPr>
                <w:rFonts w:hint="eastAsia" w:ascii="宋体" w:hAnsi="宋体" w:cs="宋体"/>
                <w:b/>
                <w:szCs w:val="21"/>
              </w:rPr>
            </w:pPr>
            <w:r>
              <w:rPr>
                <w:rFonts w:hint="eastAsia" w:ascii="Calibri" w:hAnsi="Calibri" w:eastAsia="宋体" w:cs="Times New Roman"/>
                <w:b/>
                <w:bCs/>
                <w:color w:val="ff0000"/>
                <w:sz w:val="21"/>
                <w:szCs w:val="21"/>
                <w:u w:val="single"/>
              </w:rPr>
              <w:t xml:space="preserve">持有特种作业操作证（准操作项目：高压电工作业）</w:t>
            </w:r>
            <w:r>
              <w:rPr>
                <w:rFonts w:hint="eastAsia" w:ascii="Calibri" w:hAnsi="Calibri" w:eastAsia="宋体" w:cs="Times New Roman"/>
                <w:b/>
                <w:bCs/>
                <w:color w:val="ff0000"/>
                <w:sz w:val="21"/>
                <w:szCs w:val="21"/>
                <w:u w:val="single"/>
                <w:lang w:eastAsia="zh-CN"/>
              </w:rPr>
              <w:t xml:space="preserve">。</w:t>
            </w:r>
            <w:r/>
          </w:p>
        </w:tc>
      </w:tr>
      <w:tr>
        <w:trPr>
          <w:trHeight w:val="476"/>
        </w:trPr>
        <w:tc>
          <w:tcPr>
            <w:gridSpan w:val="2"/>
            <w:tcW w:w="1070" w:type="pct"/>
            <w:vAlign w:val="center"/>
            <w:textDirection w:val="lrTb"/>
            <w:noWrap w:val="false"/>
          </w:tcPr>
          <w:p>
            <w:pPr>
              <w:jc w:val="center"/>
              <w:spacing w:line="360" w:lineRule="auto"/>
              <w:rPr>
                <w:rFonts w:hint="eastAsia" w:ascii="宋体" w:hAnsi="宋体"/>
                <w:szCs w:val="21"/>
                <w:u w:val="single"/>
              </w:rPr>
            </w:pPr>
            <w:r>
              <w:rPr>
                <w:rFonts w:hint="eastAsia" w:ascii="宋体" w:hAnsi="宋体"/>
                <w:szCs w:val="21"/>
              </w:rPr>
              <w:t xml:space="preserve">合计</w:t>
            </w:r>
            <w:r/>
          </w:p>
        </w:tc>
        <w:tc>
          <w:tcPr>
            <w:tcW w:w="563"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37</w:t>
            </w:r>
            <w:r/>
          </w:p>
        </w:tc>
        <w:tc>
          <w:tcPr>
            <w:tcW w:w="3365" w:type="pct"/>
            <w:vAlign w:val="center"/>
            <w:textDirection w:val="lrTb"/>
            <w:noWrap w:val="false"/>
          </w:tcPr>
          <w:p>
            <w:pPr>
              <w:jc w:val="left"/>
              <w:spacing w:line="360" w:lineRule="auto"/>
              <w:rPr>
                <w:rFonts w:hint="eastAsia" w:ascii="宋体" w:hAnsi="宋体" w:cs="宋体"/>
                <w:b/>
                <w:szCs w:val="21"/>
              </w:rPr>
            </w:pPr>
            <w:r>
              <w:rPr>
                <w:rFonts w:hint="eastAsia" w:ascii="宋体" w:hAnsi="宋体" w:cs="宋体"/>
                <w:b/>
                <w:szCs w:val="21"/>
              </w:rPr>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szCs w:val="21"/>
        </w:rPr>
        <w:t xml:space="preserve">上述表格中加下划线要求的证书扫描件，</w:t>
      </w:r>
      <w:r>
        <w:rPr>
          <w:rFonts w:hint="eastAsia" w:asciiTheme="minorEastAsia" w:hAnsiTheme="minorEastAsia" w:eastAsiaTheme="minorEastAsia"/>
          <w:b/>
          <w:szCs w:val="21"/>
        </w:rPr>
        <w:t xml:space="preserve">不符、不全或不提供的，作为无效投标处理</w:t>
      </w:r>
      <w:r>
        <w:rPr>
          <w:rFonts w:hint="eastAsia" w:asciiTheme="minorEastAsia" w:hAnsiTheme="minorEastAsia" w:eastAsiaTheme="minorEastAsia"/>
          <w:b/>
          <w:bCs/>
          <w:szCs w:val="21"/>
        </w:rPr>
        <w:t xml:space="preserve">。</w:t>
      </w:r>
      <w:bookmarkEnd w:id="73"/>
      <w:r>
        <w:rPr>
          <w:rFonts w:hint="eastAsia"/>
          <w:b/>
          <w:bCs/>
          <w:color w:val="ff0000"/>
          <w:u w:val="single"/>
        </w:rPr>
        <w:t xml:space="preserve">如提供的保安员证书无发证公安机关（印章），须同步提供《关于保安员证书真实性的承诺函》（详见附件十四）</w:t>
      </w:r>
      <w:r>
        <w:rPr>
          <w:rFonts w:hint="eastAsia"/>
          <w:b/>
          <w:bCs/>
          <w:color w:val="ff0000"/>
          <w:u w:val="single"/>
          <w:lang w:eastAsia="zh-CN"/>
        </w:rPr>
        <w:t xml:space="preserve">，</w:t>
      </w:r>
      <w:r>
        <w:rPr>
          <w:rFonts w:hint="eastAsia" w:ascii="Times New Roman" w:eastAsia="宋体"/>
          <w:b/>
          <w:bCs/>
          <w:color w:val="ff0000"/>
          <w:u w:val="single"/>
          <w:lang w:val="en-US" w:eastAsia="zh-CN"/>
        </w:rPr>
        <w:t xml:space="preserve">未提供的，作为无效投标处理</w:t>
      </w:r>
      <w:r>
        <w:rPr>
          <w:rFonts w:hint="eastAsia"/>
          <w:b/>
          <w:bCs/>
          <w:color w:val="ff0000"/>
          <w:u w:val="single"/>
        </w:rPr>
        <w:t xml:space="preserve">。</w:t>
      </w:r>
      <w:r/>
    </w:p>
    <w:p>
      <w:pPr>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ind w:firstLine="420"/>
        <w:jc w:val="left"/>
        <w:spacing w:line="360" w:lineRule="auto"/>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highlight w:val="none"/>
          <w:u w:val="single"/>
        </w:rPr>
        <w:t xml:space="preserve">每季度至少开展 1 次</w:t>
      </w:r>
      <w:r>
        <w:rPr>
          <w:rFonts w:hint="eastAsia" w:asciiTheme="minorEastAsia" w:hAnsiTheme="minorEastAsia" w:eastAsiaTheme="minorEastAsia"/>
          <w:bCs/>
          <w:szCs w:val="21"/>
          <w:highlight w:val="none"/>
        </w:rPr>
        <w:t xml:space="preserve">岗</w:t>
      </w:r>
      <w:r>
        <w:rPr>
          <w:rFonts w:hint="eastAsia" w:asciiTheme="minorEastAsia" w:hAnsiTheme="minorEastAsia" w:eastAsiaTheme="minorEastAsia"/>
          <w:bCs/>
          <w:szCs w:val="21"/>
        </w:rPr>
        <w:t xml:space="preserve">位技能、职业素质、服务知识、客户文化、绿色节能环保等教育培训，并进行适当形式的考核。</w:t>
      </w:r>
      <w:r/>
    </w:p>
    <w:p>
      <w:pPr>
        <w:ind w:firstLine="420"/>
        <w:jc w:val="left"/>
        <w:spacing w:line="360" w:lineRule="auto"/>
        <w:widowControl/>
        <w:rPr>
          <w:rFonts w:hint="eastAsia" w:asciiTheme="minorEastAsia" w:hAnsiTheme="minorEastAsia" w:eastAsiaTheme="minorEastAsia"/>
          <w:bCs/>
          <w:szCs w:val="21"/>
        </w:rPr>
      </w:pP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根据采购人要求对服务人员进行从业资格审查，审查结果向采购人报备。投标人需在中标后入场前按采购人要求提供公安部门为投入本项目所有人员出具的《无犯罪记录证明》。整个服务期内，如投入本项目人员发生了《苏州市密切接触未成年人行业从业人员入职查询和从业禁止制度实施办法》所规定的从业限制情形的，投标人应立即通知采购人，并更换服务人员。</w:t>
      </w:r>
      <w:r/>
    </w:p>
    <w:p>
      <w:pPr>
        <w:ind w:firstLine="420"/>
        <w:jc w:val="left"/>
        <w:spacing w:line="360" w:lineRule="auto"/>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3、服务人员的年龄、学历、工作经验及资格条件应当与所在岗位能力要求相匹配，到岗前应当经过必要的岗前培训以达到岗位能力要求，</w:t>
      </w:r>
      <w:r>
        <w:rPr>
          <w:rFonts w:hint="eastAsia" w:asciiTheme="minorEastAsia" w:hAnsiTheme="minorEastAsia" w:eastAsiaTheme="minorEastAsia"/>
          <w:b/>
          <w:bCs/>
          <w:szCs w:val="21"/>
        </w:rPr>
        <w:t xml:space="preserve">国家、行业规定应当取得职业资格证书或特种作业证书等准入类证书的，应当按规定持证上岗</w:t>
      </w:r>
      <w:r>
        <w:rPr>
          <w:rFonts w:hint="eastAsia" w:asciiTheme="minorEastAsia" w:hAnsiTheme="minorEastAsia" w:eastAsiaTheme="minorEastAsia"/>
          <w:bCs/>
          <w:szCs w:val="21"/>
        </w:rPr>
        <w:t xml:space="preserve">。</w:t>
      </w:r>
      <w:r/>
    </w:p>
    <w:p>
      <w:pPr>
        <w:ind w:firstLine="420"/>
        <w:jc w:val="left"/>
        <w:spacing w:line="360" w:lineRule="auto"/>
        <w:widowControl/>
        <w:rPr>
          <w:rFonts w:asciiTheme="minorHAnsi" w:hAnsiTheme="minorHAnsi" w:eastAsiaTheme="minorEastAsia" w:cstheme="minorBidi"/>
        </w:rPr>
      </w:pPr>
      <w:r>
        <w:rPr>
          <w:rFonts w:asciiTheme="minorEastAsia" w:hAnsiTheme="minorEastAsia" w:eastAsiaTheme="minorEastAsia"/>
          <w:bCs/>
          <w:szCs w:val="21"/>
        </w:rPr>
        <w:t xml:space="preserve">4、</w:t>
      </w:r>
      <w:r>
        <w:rPr>
          <w:rFonts w:asciiTheme="minorHAnsi" w:hAnsiTheme="minorHAnsi" w:eastAsiaTheme="minorEastAsia" w:cstheme="minorBidi"/>
        </w:rPr>
        <w:t xml:space="preserve">如采购人认为服务人员不适应岗位要求或存在其他影响工作的，可要求供应商进行调换。</w:t>
      </w:r>
      <w:r>
        <w:rPr>
          <w:rFonts w:hint="eastAsia" w:asciiTheme="minorEastAsia" w:hAnsiTheme="minorEastAsia" w:eastAsiaTheme="minorEastAsia" w:cstheme="minorEastAsia"/>
          <w:szCs w:val="21"/>
        </w:rPr>
        <w:t xml:space="preserve">中标单位应保证项目人员稳定，人员更换率不超过本项目</w:t>
      </w:r>
      <w:r>
        <w:rPr>
          <w:rFonts w:hint="eastAsia" w:asciiTheme="minorEastAsia" w:hAnsiTheme="minorEastAsia" w:eastAsiaTheme="minorEastAsia" w:cstheme="minorEastAsia"/>
          <w:szCs w:val="21"/>
          <w:highlight w:val="none"/>
        </w:rPr>
        <w:t xml:space="preserve">服务人员总数的</w:t>
      </w:r>
      <w:r>
        <w:rPr>
          <w:rFonts w:hint="eastAsia" w:cs="宋体" w:asciiTheme="minorEastAsia" w:hAnsiTheme="minorEastAsia" w:eastAsiaTheme="minorEastAsia"/>
          <w:color w:val="000000"/>
          <w:szCs w:val="21"/>
          <w:highlight w:val="none"/>
          <w:u w:val="single"/>
          <w:lang w:val="en-US" w:eastAsia="zh-CN"/>
        </w:rPr>
        <w:t xml:space="preserve">50</w:t>
      </w:r>
      <w:r>
        <w:rPr>
          <w:rFonts w:hint="eastAsia" w:cs="宋体" w:asciiTheme="minorEastAsia" w:hAnsiTheme="minorEastAsia" w:eastAsiaTheme="minorEastAsia"/>
          <w:color w:val="000000"/>
          <w:szCs w:val="21"/>
          <w:highlight w:val="none"/>
          <w:u w:val="single"/>
        </w:rPr>
        <w:t xml:space="preserve">%，超过</w:t>
      </w:r>
      <w:r>
        <w:rPr>
          <w:rFonts w:hint="eastAsia" w:cs="宋体" w:asciiTheme="minorEastAsia" w:hAnsiTheme="minorEastAsia" w:eastAsiaTheme="minorEastAsia"/>
          <w:color w:val="000000"/>
          <w:szCs w:val="21"/>
          <w:highlight w:val="none"/>
          <w:u w:val="single"/>
          <w:lang w:val="en-US" w:eastAsia="zh-CN"/>
        </w:rPr>
        <w:t xml:space="preserve">50</w:t>
      </w:r>
      <w:r>
        <w:rPr>
          <w:rFonts w:hint="eastAsia" w:cs="宋体" w:asciiTheme="minorEastAsia" w:hAnsiTheme="minorEastAsia" w:eastAsiaTheme="minorEastAsia"/>
          <w:color w:val="000000"/>
          <w:szCs w:val="21"/>
          <w:highlight w:val="none"/>
          <w:u w:val="single"/>
        </w:rPr>
        <w:t xml:space="preserve">%，</w:t>
      </w:r>
      <w:r>
        <w:rPr>
          <w:rFonts w:hint="eastAsia" w:cs="宋体" w:asciiTheme="minorEastAsia" w:hAnsiTheme="minorEastAsia" w:eastAsiaTheme="minorEastAsia"/>
          <w:color w:val="000000"/>
          <w:szCs w:val="21"/>
          <w:highlight w:val="none"/>
        </w:rPr>
        <w:t xml:space="preserve">采购人有权解除合同</w:t>
      </w:r>
      <w:r>
        <w:rPr>
          <w:rFonts w:hint="eastAsia" w:asciiTheme="minorEastAsia" w:hAnsiTheme="minorEastAsia" w:eastAsiaTheme="minorEastAsia" w:cstheme="minorEastAsia"/>
          <w:szCs w:val="21"/>
          <w:highlight w:val="none"/>
        </w:rPr>
        <w:t xml:space="preserve">；中标单位如需更换</w:t>
      </w:r>
      <w:r>
        <w:rPr>
          <w:rFonts w:hint="eastAsia" w:cs="宋体" w:asciiTheme="minorEastAsia" w:hAnsiTheme="minorEastAsia" w:eastAsiaTheme="minorEastAsia"/>
          <w:color w:val="000000"/>
          <w:szCs w:val="21"/>
          <w:highlight w:val="none"/>
          <w:u w:val="single"/>
        </w:rPr>
        <w:t xml:space="preserve">项目经理</w:t>
      </w:r>
      <w:r>
        <w:rPr>
          <w:rFonts w:hint="eastAsia" w:asciiTheme="minorEastAsia" w:hAnsiTheme="minorEastAsia" w:eastAsiaTheme="minorEastAsia" w:cstheme="minorEastAsia"/>
          <w:szCs w:val="21"/>
          <w:highlight w:val="none"/>
        </w:rPr>
        <w:t xml:space="preserve">，应向</w:t>
      </w:r>
      <w:r>
        <w:rPr>
          <w:rFonts w:hint="eastAsia" w:asciiTheme="minorEastAsia" w:hAnsiTheme="minorEastAsia" w:eastAsiaTheme="minorEastAsia" w:cstheme="minorEastAsia"/>
          <w:bCs/>
          <w:szCs w:val="21"/>
          <w:highlight w:val="none"/>
        </w:rPr>
        <w:t xml:space="preserve">采购人</w:t>
      </w:r>
      <w:r>
        <w:rPr>
          <w:rFonts w:hint="eastAsia" w:asciiTheme="minorEastAsia" w:hAnsiTheme="minorEastAsia" w:eastAsiaTheme="minorEastAsia" w:cstheme="minorEastAsia"/>
          <w:szCs w:val="21"/>
          <w:highlight w:val="none"/>
        </w:rPr>
        <w:t xml:space="preserve">提出书面申请，经</w:t>
      </w:r>
      <w:r>
        <w:rPr>
          <w:rFonts w:hint="eastAsia" w:asciiTheme="minorEastAsia" w:hAnsiTheme="minorEastAsia" w:eastAsiaTheme="minorEastAsia" w:cstheme="minorEastAsia"/>
          <w:bCs/>
          <w:szCs w:val="21"/>
          <w:highlight w:val="none"/>
        </w:rPr>
        <w:t xml:space="preserve">采购人</w:t>
      </w:r>
      <w:r>
        <w:rPr>
          <w:rFonts w:hint="eastAsia" w:asciiTheme="minorEastAsia" w:hAnsiTheme="minorEastAsia" w:eastAsiaTheme="minorEastAsia" w:cstheme="minorEastAsia"/>
          <w:szCs w:val="21"/>
          <w:highlight w:val="none"/>
        </w:rPr>
        <w:t xml:space="preserve">批准后方可进行更换。所有更换人员不得低于其招标文件、投标文件中对应的人员要求。除采购文件中明</w:t>
      </w:r>
      <w:r>
        <w:rPr>
          <w:rFonts w:hint="eastAsia" w:asciiTheme="minorEastAsia" w:hAnsiTheme="minorEastAsia" w:eastAsiaTheme="minorEastAsia" w:cstheme="minorEastAsia"/>
          <w:szCs w:val="21"/>
        </w:rPr>
        <w:t xml:space="preserve">确可兼职岗位外，</w:t>
      </w:r>
      <w:r>
        <w:rPr>
          <w:rFonts w:asciiTheme="minorHAnsi" w:hAnsiTheme="minorHAnsi" w:eastAsiaTheme="minorEastAsia" w:cstheme="minorBidi"/>
        </w:rPr>
        <w:t xml:space="preserve">本项目</w:t>
      </w:r>
      <w:r>
        <w:rPr>
          <w:rFonts w:hint="eastAsia" w:asciiTheme="minorHAnsi" w:hAnsiTheme="minorHAnsi" w:eastAsiaTheme="minorEastAsia" w:cstheme="minorBidi"/>
        </w:rPr>
        <w:t xml:space="preserve">其他</w:t>
      </w:r>
      <w:r>
        <w:rPr>
          <w:rFonts w:asciiTheme="minorHAnsi" w:hAnsiTheme="minorHAnsi" w:eastAsiaTheme="minorEastAsia" w:cstheme="minorBidi"/>
        </w:rPr>
        <w:t xml:space="preserve">服务人员不得在其他项目兼职。</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HAnsi" w:hAnsiTheme="minorHAnsi" w:eastAsiaTheme="minorEastAsia" w:cstheme="minorBidi"/>
        </w:rPr>
        <w:t xml:space="preserve">5</w:t>
      </w:r>
      <w:r>
        <w:rPr>
          <w:rFonts w:hint="eastAsia" w:asciiTheme="minorHAnsi" w:hAnsiTheme="minorHAnsi" w:eastAsiaTheme="minorEastAsia" w:cstheme="minorBidi"/>
        </w:rPr>
        <w:t xml:space="preserve">、</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无关。</w:t>
      </w:r>
      <w:r>
        <w:rPr>
          <w:rFonts w:hint="eastAsia" w:asciiTheme="minorEastAsia" w:hAnsiTheme="minorEastAsia" w:eastAsiaTheme="minorEastAsia" w:cstheme="minorEastAsia"/>
          <w:szCs w:val="21"/>
        </w:rPr>
        <w:t xml:space="preserve">中标</w:t>
      </w:r>
      <w:r>
        <w:rPr>
          <w:rFonts w:asciiTheme="minorEastAsia" w:hAnsiTheme="minorEastAsia" w:eastAsiaTheme="minorEastAsia" w:cstheme="minorEastAsia"/>
          <w:szCs w:val="21"/>
        </w:rPr>
        <w:t xml:space="preserve">单位工作人员在岗履行职责期间（</w:t>
      </w:r>
      <w:r>
        <w:rPr>
          <w:rFonts w:hint="eastAsia" w:asciiTheme="minorEastAsia" w:hAnsiTheme="minorEastAsia" w:eastAsiaTheme="minorEastAsia" w:cstheme="minorEastAsia"/>
          <w:szCs w:val="21"/>
        </w:rPr>
        <w:t xml:space="preserve">包括</w:t>
      </w:r>
      <w:r>
        <w:rPr>
          <w:rFonts w:asciiTheme="minorEastAsia" w:hAnsiTheme="minorEastAsia" w:eastAsiaTheme="minorEastAsia" w:cstheme="minorEastAsia"/>
          <w:szCs w:val="21"/>
        </w:rPr>
        <w:t xml:space="preserve">上下班途中）</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发生的</w:t>
      </w:r>
      <w:r>
        <w:rPr>
          <w:rFonts w:hint="eastAsia" w:asciiTheme="minorEastAsia" w:hAnsiTheme="minorEastAsia" w:eastAsiaTheme="minorEastAsia" w:cstheme="minorEastAsia"/>
          <w:szCs w:val="21"/>
        </w:rPr>
        <w:t xml:space="preserve">人身</w:t>
      </w:r>
      <w:r>
        <w:rPr>
          <w:rFonts w:asciiTheme="minorEastAsia" w:hAnsiTheme="minorEastAsia" w:eastAsiaTheme="minorEastAsia" w:cstheme="minorEastAsia"/>
          <w:szCs w:val="21"/>
        </w:rPr>
        <w:t xml:space="preserve">伤害、</w:t>
      </w:r>
      <w:r>
        <w:rPr>
          <w:rFonts w:hint="eastAsia" w:asciiTheme="minorEastAsia" w:hAnsiTheme="minorEastAsia" w:eastAsiaTheme="minorEastAsia" w:cstheme="minorEastAsia"/>
          <w:szCs w:val="21"/>
        </w:rPr>
        <w:t xml:space="preserve">伤亡</w:t>
      </w:r>
      <w:r>
        <w:rPr>
          <w:rFonts w:asciiTheme="minorEastAsia" w:hAnsiTheme="minorEastAsia" w:eastAsiaTheme="minorEastAsia" w:cstheme="minorEastAsia"/>
          <w:szCs w:val="21"/>
        </w:rPr>
        <w:t xml:space="preserve">，均由中标单位负责处理并承担经济和人道</w:t>
      </w:r>
      <w:r>
        <w:rPr>
          <w:rFonts w:hint="eastAsia" w:asciiTheme="minorEastAsia" w:hAnsiTheme="minorEastAsia" w:eastAsiaTheme="minorEastAsia" w:cstheme="minorEastAsia"/>
          <w:szCs w:val="21"/>
        </w:rPr>
        <w:t xml:space="preserve">主义</w:t>
      </w:r>
      <w:r>
        <w:rPr>
          <w:rFonts w:asciiTheme="minorEastAsia" w:hAnsiTheme="minorEastAsia" w:eastAsiaTheme="minorEastAsia" w:cstheme="minorEastAsia"/>
          <w:szCs w:val="21"/>
        </w:rPr>
        <w:t xml:space="preserve">上的责任，采购方不承担任何责任。中标</w:t>
      </w:r>
      <w:r>
        <w:rPr>
          <w:rFonts w:hint="eastAsia" w:asciiTheme="minorEastAsia" w:hAnsiTheme="minorEastAsia" w:eastAsiaTheme="minorEastAsia" w:cstheme="minorEastAsia"/>
          <w:szCs w:val="21"/>
        </w:rPr>
        <w:t xml:space="preserve">单位</w:t>
      </w:r>
      <w:r>
        <w:rPr>
          <w:rFonts w:asciiTheme="minorEastAsia" w:hAnsiTheme="minorEastAsia" w:eastAsiaTheme="minorEastAsia" w:cstheme="minorEastAsia"/>
          <w:szCs w:val="21"/>
        </w:rPr>
        <w:t xml:space="preserve">违反</w:t>
      </w:r>
      <w:r>
        <w:rPr>
          <w:rFonts w:hint="eastAsia" w:asciiTheme="minorEastAsia" w:hAnsiTheme="minorEastAsia" w:eastAsiaTheme="minorEastAsia" w:cstheme="minorEastAsia"/>
          <w:szCs w:val="21"/>
        </w:rPr>
        <w:t xml:space="preserve">国家</w:t>
      </w:r>
      <w:r>
        <w:rPr>
          <w:rFonts w:asciiTheme="minorEastAsia" w:hAnsiTheme="minorEastAsia" w:eastAsiaTheme="minorEastAsia" w:cstheme="minorEastAsia"/>
          <w:szCs w:val="21"/>
        </w:rPr>
        <w:t xml:space="preserve">相关法规，与聘用人员发生纠纷，均由中标单位负责调解与处理，采购方不承担责任。</w:t>
      </w:r>
      <w:r/>
    </w:p>
    <w:p>
      <w:pPr>
        <w:ind w:firstLine="420"/>
        <w:jc w:val="left"/>
        <w:spacing w:line="360" w:lineRule="auto"/>
        <w:widowControl/>
        <w:rPr>
          <w:rFonts w:asciiTheme="minorHAnsi" w:hAnsiTheme="minorHAnsi" w:eastAsiaTheme="minorEastAsia" w:cstheme="minorBidi"/>
        </w:rPr>
      </w:pPr>
      <w:r>
        <w:rPr>
          <w:rFonts w:hint="eastAsia" w:asciiTheme="minorEastAsia" w:hAnsiTheme="minorEastAsia" w:eastAsiaTheme="minorEastAsia" w:cstheme="minorEastAsia"/>
          <w:szCs w:val="21"/>
        </w:rPr>
        <w:t xml:space="preserve">6、</w:t>
      </w:r>
      <w:r>
        <w:rPr>
          <w:rFonts w:asciiTheme="minorHAnsi" w:hAnsiTheme="minorHAnsi" w:eastAsiaTheme="minorEastAsia" w:cstheme="minorBidi"/>
        </w:rPr>
        <w:t xml:space="preserve">着装分类统一，佩戴标识。仪容整洁、姿态端正、举止文明。用语文明礼貌，态度温和耐心。</w:t>
      </w:r>
      <w:r>
        <w:rPr>
          <w:rFonts w:asciiTheme="minorEastAsia" w:hAnsiTheme="minorEastAsia" w:eastAsiaTheme="minorEastAsia" w:cstheme="minorEastAsia"/>
          <w:szCs w:val="21"/>
        </w:rPr>
        <w:t xml:space="preserve">中标单位需</w:t>
      </w:r>
      <w:r>
        <w:rPr>
          <w:rFonts w:hint="eastAsia" w:asciiTheme="minorEastAsia" w:hAnsiTheme="minorEastAsia" w:eastAsiaTheme="minorEastAsia" w:cstheme="minorEastAsia"/>
          <w:szCs w:val="21"/>
        </w:rPr>
        <w:t xml:space="preserve">为</w:t>
      </w:r>
      <w:r>
        <w:rPr>
          <w:rFonts w:asciiTheme="minorEastAsia" w:hAnsiTheme="minorEastAsia" w:eastAsiaTheme="minorEastAsia" w:cstheme="minorEastAsia"/>
          <w:szCs w:val="21"/>
        </w:rPr>
        <w:t xml:space="preserve">本项目所有现场工作人员提供统一工作服，工作服样式需经采购单位确认，相关费用包含在报价中。</w:t>
      </w:r>
      <w:r/>
    </w:p>
    <w:p>
      <w:pPr>
        <w:ind w:firstLine="420"/>
        <w:jc w:val="left"/>
        <w:spacing w:line="360" w:lineRule="auto"/>
        <w:widowControl/>
        <w:rPr>
          <w:rFonts w:asciiTheme="minorHAnsi" w:hAnsiTheme="minorHAnsi" w:eastAsiaTheme="minorEastAsia" w:cstheme="minorBidi"/>
        </w:rPr>
      </w:pPr>
      <w:r>
        <w:rPr>
          <w:rFonts w:asciiTheme="minorHAnsi" w:hAnsiTheme="minorHAnsi" w:eastAsiaTheme="minorEastAsia" w:cstheme="minorBidi"/>
        </w:rPr>
        <w:t xml:space="preserve">7</w:t>
      </w:r>
      <w:r>
        <w:rPr>
          <w:rFonts w:hint="eastAsia" w:asciiTheme="minorHAnsi" w:hAnsiTheme="minorHAnsi" w:eastAsiaTheme="minorEastAsia" w:cstheme="minorBidi"/>
        </w:rPr>
        <w:t xml:space="preserve">、保密和思想政治教育：（1）根据采购人要求与涉密工作岗位的服务人员签订保密协议。保密协议应当向采购人报备。</w:t>
      </w:r>
      <w:r>
        <w:rPr>
          <w:rFonts w:hint="eastAsia" w:asciiTheme="minorHAnsi" w:hAnsiTheme="minorHAnsi" w:eastAsiaTheme="minorEastAsia" w:cstheme="minorBidi"/>
          <w:highlight w:val="none"/>
        </w:rPr>
        <w:t xml:space="preserve">（2）</w:t>
      </w:r>
      <w:r>
        <w:rPr>
          <w:rFonts w:hint="eastAsia" w:asciiTheme="minorHAnsi" w:hAnsiTheme="minorHAnsi" w:eastAsiaTheme="minorEastAsia" w:cstheme="minorBidi"/>
          <w:highlight w:val="none"/>
          <w:u w:val="single"/>
        </w:rPr>
        <w:t xml:space="preserve">每季度至少开展</w:t>
      </w:r>
      <w:r>
        <w:rPr>
          <w:rFonts w:hint="eastAsia" w:asciiTheme="minorHAnsi" w:hAnsiTheme="minorHAnsi" w:eastAsiaTheme="minorEastAsia" w:cstheme="minorBidi"/>
          <w:b/>
          <w:highlight w:val="none"/>
          <w:u w:val="single"/>
        </w:rPr>
        <w:t xml:space="preserve">1</w:t>
      </w:r>
      <w:r>
        <w:rPr>
          <w:rFonts w:hint="eastAsia" w:asciiTheme="minorHAnsi" w:hAnsiTheme="minorHAnsi" w:eastAsiaTheme="minorEastAsia" w:cstheme="minorBidi"/>
          <w:highlight w:val="none"/>
          <w:u w:val="single"/>
        </w:rPr>
        <w:t xml:space="preserve">次</w:t>
      </w:r>
      <w:r>
        <w:rPr>
          <w:rFonts w:hint="eastAsia" w:asciiTheme="minorHAnsi" w:hAnsiTheme="minorHAnsi" w:eastAsiaTheme="minorEastAsia" w:cstheme="minorBidi"/>
          <w:highlight w:val="none"/>
        </w:rPr>
        <w:t xml:space="preserve">对服务</w:t>
      </w:r>
      <w:r>
        <w:rPr>
          <w:rFonts w:hint="eastAsia" w:asciiTheme="minorHAnsi" w:hAnsiTheme="minorHAnsi" w:eastAsiaTheme="minorEastAsia" w:cstheme="minorBidi"/>
        </w:rPr>
        <w:t xml:space="preserve">人员进行保密、思想政治教育的培训，提高服务人员保密意识和思想政治意识。新入职员工应当接受保密、思想政治教育培训，进行必要的人员经历审查，合格后签订保密协议方可上岗。（3）</w:t>
      </w:r>
      <w:r>
        <w:rPr>
          <w:rFonts w:asciiTheme="minorHAnsi" w:hAnsiTheme="minorHAnsi" w:eastAsiaTheme="minorEastAsia" w:cstheme="minorBidi"/>
        </w:rPr>
        <w:t xml:space="preserve">发现服务人员违法违规或重大过失，及时报告采购人，并采取必要补救措施。</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880"/>
        <w:tblW w:w="9979" w:type="dxa"/>
        <w:tblInd w:w="93" w:type="dxa"/>
        <w:tblLayout w:type="fixed"/>
        <w:tblCellMar>
          <w:left w:w="108" w:type="dxa"/>
          <w:top w:w="0" w:type="dxa"/>
          <w:right w:w="108" w:type="dxa"/>
          <w:bottom w:w="0" w:type="dxa"/>
        </w:tblCellMar>
        <w:tblLook w:val="04A0" w:firstRow="1" w:lastRow="0" w:firstColumn="1" w:lastColumn="0" w:noHBand="0" w:noVBand="1"/>
      </w:tblPr>
      <w:tblGrid>
        <w:gridCol w:w="1571"/>
        <w:gridCol w:w="8408"/>
      </w:tblGrid>
      <w:tr>
        <w:trPr>
          <w:trHeight w:val="394"/>
        </w:trPr>
        <w:tc>
          <w:tcPr>
            <w:tcBorders>
              <w:top w:val="single" w:color="auto"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408"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具体配置要求</w:t>
            </w:r>
            <w:r/>
          </w:p>
        </w:tc>
      </w:tr>
      <w:tr>
        <w:trPr>
          <w:trHeight w:val="1036"/>
        </w:trPr>
        <w:tc>
          <w:tcPr>
            <w:tcBorders>
              <w:top w:val="none" w:color="000000"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保安</w:t>
            </w:r>
            <w:r/>
          </w:p>
        </w:tc>
        <w:tc>
          <w:tcPr>
            <w:tcBorders>
              <w:top w:val="none" w:color="000000" w:sz="4" w:space="0"/>
              <w:left w:val="none" w:color="000000" w:sz="4" w:space="0"/>
              <w:bottom w:val="single" w:color="auto" w:sz="4" w:space="0"/>
              <w:right w:val="single" w:color="auto" w:sz="4" w:space="0"/>
            </w:tcBorders>
            <w:tcW w:w="8408" w:type="dxa"/>
            <w:vAlign w:val="center"/>
            <w:textDirection w:val="lrTb"/>
            <w:noWrap/>
          </w:tcPr>
          <w:p>
            <w:pPr>
              <w:jc w:val="left"/>
              <w:widowControl/>
              <w:rPr>
                <w:rFonts w:hint="eastAsia" w:ascii="宋体" w:hAnsi="宋体" w:eastAsia="宋体" w:cs="宋体"/>
                <w:color w:val="000000"/>
                <w:szCs w:val="21"/>
                <w:u w:val="none"/>
                <w:lang w:eastAsia="zh-CN"/>
              </w:rPr>
            </w:pPr>
            <w:r>
              <w:rPr>
                <w:rFonts w:hint="eastAsia" w:ascii="宋体" w:hAnsi="宋体" w:cs="宋体"/>
                <w:color w:val="000000"/>
                <w:szCs w:val="21"/>
                <w:highlight w:val="none"/>
                <w:u w:val="none"/>
              </w:rPr>
              <w:t xml:space="preserve">对讲机（不少于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部）、防刺背心（不少于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件）、钢叉（不少于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把）、防割手套（不少于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副并定期更换）、辣椒水（不少于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瓶并定期更换）、盾牌（不少于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副）、武装带（不少于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套）、强光电筒（不少于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支）、巡更器（不少于</w:t>
            </w:r>
            <w:r>
              <w:rPr>
                <w:rFonts w:hint="eastAsia" w:ascii="宋体" w:hAnsi="宋体" w:cs="宋体"/>
                <w:color w:val="000000"/>
                <w:szCs w:val="21"/>
                <w:highlight w:val="none"/>
                <w:u w:val="none"/>
                <w:lang w:val="en-US" w:eastAsia="zh-CN"/>
              </w:rPr>
              <w:t xml:space="preserve">2</w:t>
            </w:r>
            <w:r>
              <w:rPr>
                <w:rFonts w:hint="eastAsia" w:ascii="宋体" w:hAnsi="宋体" w:cs="宋体"/>
                <w:color w:val="000000"/>
                <w:szCs w:val="21"/>
                <w:highlight w:val="none"/>
                <w:u w:val="none"/>
              </w:rPr>
              <w:t xml:space="preserve">套）</w:t>
            </w:r>
            <w:r>
              <w:rPr>
                <w:rFonts w:hint="eastAsia" w:ascii="宋体" w:hAnsi="宋体" w:cs="宋体"/>
                <w:color w:val="000000"/>
                <w:szCs w:val="21"/>
                <w:highlight w:val="none"/>
                <w:u w:val="none"/>
                <w:lang w:eastAsia="zh-CN"/>
              </w:rPr>
              <w:t xml:space="preserve">。</w:t>
            </w:r>
            <w:r/>
          </w:p>
        </w:tc>
      </w:tr>
      <w:tr>
        <w:trPr>
          <w:trHeight w:val="897"/>
        </w:trPr>
        <w:tc>
          <w:tcPr>
            <w:tcBorders>
              <w:top w:val="none" w:color="000000"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szCs w:val="21"/>
              </w:rPr>
              <w:t xml:space="preserve">保洁</w:t>
            </w:r>
            <w:r/>
          </w:p>
        </w:tc>
        <w:tc>
          <w:tcPr>
            <w:tcBorders>
              <w:top w:val="none" w:color="000000" w:sz="4" w:space="0"/>
              <w:left w:val="none" w:color="000000" w:sz="4" w:space="0"/>
              <w:bottom w:val="single" w:color="auto" w:sz="4" w:space="0"/>
              <w:right w:val="single" w:color="auto" w:sz="4" w:space="0"/>
            </w:tcBorders>
            <w:tcW w:w="8408" w:type="dxa"/>
            <w:vAlign w:val="center"/>
            <w:textDirection w:val="lrTb"/>
            <w:noWrap w:val="false"/>
          </w:tcPr>
          <w:p>
            <w:pPr>
              <w:jc w:val="left"/>
              <w:widowControl/>
              <w:rPr>
                <w:rFonts w:hint="eastAsia" w:ascii="宋体" w:hAnsi="宋体" w:cs="宋体"/>
                <w:color w:val="000000"/>
                <w:szCs w:val="21"/>
                <w:u w:val="none"/>
              </w:rPr>
            </w:pPr>
            <w:r>
              <w:rPr>
                <w:rFonts w:hint="eastAsia" w:ascii="宋体" w:hAnsi="宋体" w:cs="宋体"/>
                <w:szCs w:val="21"/>
                <w:highlight w:val="none"/>
                <w:u w:val="none"/>
              </w:rPr>
              <w:t xml:space="preserve">保洁设备及足量的易耗品：</w:t>
            </w:r>
            <w:r>
              <w:rPr>
                <w:rFonts w:hint="eastAsia" w:ascii="宋体" w:hAnsi="宋体" w:cs="宋体"/>
                <w:color w:val="000000"/>
                <w:szCs w:val="21"/>
                <w:highlight w:val="none"/>
                <w:u w:val="none"/>
              </w:rPr>
              <w:t xml:space="preserve">包含榨水器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不少于5个</w:t>
            </w:r>
            <w:r>
              <w:rPr>
                <w:rFonts w:hint="eastAsia" w:ascii="宋体" w:hAnsi="宋体" w:cs="宋体"/>
                <w:color w:val="000000"/>
                <w:szCs w:val="21"/>
                <w:highlight w:val="none"/>
                <w:u w:val="none"/>
              </w:rPr>
              <w:t xml:space="preserve">）、玻璃刮水器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不少于20个</w:t>
            </w:r>
            <w:r>
              <w:rPr>
                <w:rFonts w:hint="eastAsia" w:ascii="宋体" w:hAnsi="宋体" w:cs="宋体"/>
                <w:color w:val="000000"/>
                <w:szCs w:val="21"/>
                <w:highlight w:val="none"/>
                <w:u w:val="none"/>
              </w:rPr>
              <w:t xml:space="preserve">）、静电尘推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不少于20个</w:t>
            </w:r>
            <w:r>
              <w:rPr>
                <w:rFonts w:hint="eastAsia" w:ascii="宋体" w:hAnsi="宋体" w:cs="宋体"/>
                <w:color w:val="000000"/>
                <w:szCs w:val="21"/>
                <w:highlight w:val="none"/>
                <w:u w:val="none"/>
              </w:rPr>
              <w:t xml:space="preserve">）、警示牌</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不少于20个</w:t>
            </w:r>
            <w:r>
              <w:rPr>
                <w:rFonts w:hint="eastAsia" w:ascii="宋体" w:hAnsi="宋体" w:cs="宋体"/>
                <w:color w:val="000000"/>
                <w:szCs w:val="21"/>
                <w:highlight w:val="none"/>
                <w:u w:val="none"/>
              </w:rPr>
              <w:t xml:space="preserve">）、洗地机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不少于1台</w:t>
            </w:r>
            <w:r>
              <w:rPr>
                <w:rFonts w:hint="eastAsia" w:ascii="宋体" w:hAnsi="宋体" w:cs="宋体"/>
                <w:color w:val="000000"/>
                <w:szCs w:val="21"/>
                <w:highlight w:val="none"/>
                <w:u w:val="none"/>
              </w:rPr>
              <w:t xml:space="preserve">）、吸尘器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不少于2台</w:t>
            </w:r>
            <w:r>
              <w:rPr>
                <w:rFonts w:hint="eastAsia" w:ascii="宋体" w:hAnsi="宋体" w:cs="宋体"/>
                <w:color w:val="000000"/>
                <w:szCs w:val="21"/>
                <w:highlight w:val="none"/>
                <w:u w:val="none"/>
              </w:rPr>
              <w:t xml:space="preserve">）、抛光机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不少于1台</w:t>
            </w:r>
            <w:r>
              <w:rPr>
                <w:rFonts w:hint="eastAsia" w:ascii="宋体" w:hAnsi="宋体" w:cs="宋体"/>
                <w:color w:val="000000"/>
                <w:szCs w:val="21"/>
                <w:highlight w:val="none"/>
                <w:u w:val="none"/>
              </w:rPr>
              <w:t xml:space="preserve">），足量并定期更换的易耗品包含扫把、手套、各室场垃圾袋</w:t>
            </w:r>
            <w:r>
              <w:rPr>
                <w:rFonts w:hint="eastAsia" w:ascii="宋体" w:hAnsi="宋体" w:cs="宋体"/>
                <w:color w:val="000000"/>
                <w:szCs w:val="21"/>
                <w:highlight w:val="none"/>
                <w:u w:val="none"/>
                <w:lang w:eastAsia="zh-CN"/>
              </w:rPr>
              <w:t xml:space="preserve">。</w:t>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ind w:firstLine="420"/>
        <w:jc w:val="left"/>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lang w:val="en-US" w:eastAsia="zh-CN"/>
        </w:rPr>
        <w:t xml:space="preserve">缴纳</w:t>
      </w:r>
      <w:r>
        <w:rPr>
          <w:rFonts w:asciiTheme="minorEastAsia" w:hAnsiTheme="minorEastAsia" w:eastAsiaTheme="minorEastAsia" w:cstheme="minorEastAsia"/>
          <w:szCs w:val="21"/>
        </w:rPr>
        <w:t xml:space="preserve">正常的社会</w:t>
      </w:r>
      <w:r>
        <w:rPr>
          <w:rFonts w:asciiTheme="minorEastAsia" w:hAnsiTheme="minorEastAsia" w:eastAsiaTheme="minorEastAsia" w:cstheme="minorEastAsia"/>
          <w:szCs w:val="21"/>
          <w:highlight w:val="none"/>
        </w:rPr>
        <w:t xml:space="preserve">保险</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正常工作时间以外的加班费、法定节</w:t>
      </w:r>
      <w:r>
        <w:rPr>
          <w:rFonts w:hint="eastAsia" w:asciiTheme="minorEastAsia" w:hAnsiTheme="minorEastAsia" w:eastAsiaTheme="minorEastAsia" w:cstheme="minorEastAsia"/>
          <w:szCs w:val="21"/>
          <w:highlight w:val="none"/>
          <w:lang w:val="en-US" w:eastAsia="zh-CN"/>
        </w:rPr>
        <w:t xml:space="preserve">假</w:t>
      </w:r>
      <w:r>
        <w:rPr>
          <w:rFonts w:asciiTheme="minorEastAsia" w:hAnsiTheme="minorEastAsia" w:eastAsiaTheme="minorEastAsia" w:cstheme="minorEastAsia"/>
          <w:szCs w:val="21"/>
          <w:highlight w:val="none"/>
        </w:rPr>
        <w:t xml:space="preserve">日的加班费按国家有关规定执行，投标人须考虑在内。</w:t>
      </w:r>
      <w:r/>
    </w:p>
    <w:p>
      <w:pPr>
        <w:ind w:firstLine="420"/>
        <w:jc w:val="left"/>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本项目所有现场工作人员</w:t>
      </w:r>
      <w:r>
        <w:rPr>
          <w:rFonts w:hint="eastAsia" w:cs="宋体" w:asciiTheme="minorEastAsia" w:hAnsiTheme="minorEastAsia" w:eastAsiaTheme="minorEastAsia"/>
          <w:color w:val="000000"/>
          <w:szCs w:val="21"/>
          <w:highlight w:val="none"/>
          <w:u w:val="single"/>
        </w:rPr>
        <w:t xml:space="preserve">，采购人提供工作餐</w:t>
      </w:r>
      <w:r>
        <w:rPr>
          <w:rFonts w:hint="eastAsia" w:cs="宋体" w:asciiTheme="minorEastAsia" w:hAnsiTheme="minorEastAsia" w:eastAsiaTheme="minorEastAsia"/>
          <w:color w:val="000000"/>
          <w:szCs w:val="21"/>
          <w:highlight w:val="none"/>
          <w:u w:val="single"/>
          <w:lang w:eastAsia="zh-CN"/>
        </w:rPr>
        <w:t xml:space="preserve">（</w:t>
      </w:r>
      <w:r>
        <w:rPr>
          <w:rFonts w:hint="eastAsia" w:cs="宋体" w:asciiTheme="minorEastAsia" w:hAnsiTheme="minorEastAsia" w:eastAsiaTheme="minorEastAsia"/>
          <w:color w:val="000000"/>
          <w:szCs w:val="21"/>
          <w:highlight w:val="none"/>
          <w:u w:val="single"/>
          <w:lang w:val="en-US" w:eastAsia="zh-CN"/>
        </w:rPr>
        <w:t xml:space="preserve">午餐</w:t>
      </w:r>
      <w:r>
        <w:rPr>
          <w:rFonts w:hint="eastAsia" w:cs="宋体" w:asciiTheme="minorEastAsia" w:hAnsiTheme="minorEastAsia" w:eastAsiaTheme="minorEastAsia"/>
          <w:color w:val="000000"/>
          <w:szCs w:val="21"/>
          <w:highlight w:val="none"/>
          <w:u w:val="single"/>
          <w:lang w:eastAsia="zh-CN"/>
        </w:rPr>
        <w:t xml:space="preserve">）</w:t>
      </w:r>
      <w:r>
        <w:rPr>
          <w:rFonts w:hint="eastAsia" w:cs="宋体" w:asciiTheme="minorEastAsia" w:hAnsiTheme="minorEastAsia" w:eastAsiaTheme="minorEastAsia"/>
          <w:color w:val="000000"/>
          <w:szCs w:val="21"/>
          <w:highlight w:val="none"/>
          <w:u w:val="single"/>
        </w:rPr>
        <w:t xml:space="preserve">，工作餐费用由中标单位承担</w:t>
      </w:r>
      <w:r>
        <w:rPr>
          <w:rFonts w:hint="eastAsia" w:cs="宋体" w:asciiTheme="minorEastAsia" w:hAnsiTheme="minorEastAsia" w:eastAsiaTheme="minorEastAsia"/>
          <w:bCs/>
          <w:szCs w:val="21"/>
          <w:highlight w:val="none"/>
        </w:rPr>
        <w:t xml:space="preserve">。</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Theme="minorHAnsi" w:hAnsiTheme="minorHAnsi" w:eastAsiaTheme="minorEastAsia" w:cstheme="minorBidi"/>
        </w:rPr>
      </w:pPr>
      <w:r>
        <w:rPr>
          <w:rFonts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w:t>
      </w: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b/>
          <w:szCs w:val="21"/>
        </w:rPr>
        <w:t xml:space="preserve">7</w:t>
      </w:r>
      <w:r>
        <w:rPr>
          <w:rFonts w:hint="eastAsia" w:asciiTheme="minorHAnsi" w:hAnsiTheme="minorHAnsi" w:eastAsiaTheme="minorEastAsia" w:cstheme="minorBidi"/>
        </w:rPr>
        <w:t xml:space="preserve">、</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szCs w:val="21"/>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881"/>
        <w:ind w:firstLine="420"/>
        <w:rPr>
          <w:rFonts w:hint="eastAsia"/>
        </w:rPr>
      </w:pPr>
      <w:r>
        <w:rPr>
          <w:rFonts w:hint="eastAsia"/>
        </w:rPr>
      </w:r>
      <w:r/>
    </w:p>
    <w:p>
      <w:pPr>
        <w:ind w:firstLine="0"/>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ind w:firstLine="0"/>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hint="eastAsia"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hint="eastAsia"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内</w:t>
      </w:r>
      <w:r>
        <w:rPr>
          <w:rFonts w:asciiTheme="minorEastAsia" w:hAnsiTheme="minorEastAsia" w:eastAsiaTheme="minorEastAsia"/>
          <w:color w:val="000000" w:themeColor="text1"/>
          <w:szCs w:val="21"/>
          <w14:textFill>
            <w14:solidFill>
              <w14:schemeClr w14:val="tx1"/>
            </w14:solidFill>
          </w14:textFill>
        </w:rPr>
        <w:t xml:space="preserve">书面通知甲方，否则产生的一切责任、因变更引起的额外费用由乙方承担。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：按月度结算费用</w:t>
      </w:r>
      <w:r>
        <w:rPr>
          <w:rFonts w:hint="eastAsia" w:asciiTheme="minorEastAsia" w:hAnsiTheme="minorEastAsia"/>
          <w:color w:val="000000" w:themeColor="text1"/>
          <w:szCs w:val="21"/>
          <w:highlight w:val="none"/>
          <w14:textFill>
            <w14:solidFill>
              <w14:schemeClr w14:val="tx1"/>
            </w14:solidFill>
          </w14:textFill>
        </w:rPr>
        <w:t xml:space="preserve">（结算周期）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，每期支付的服务费用=[（中标价-预付款）/结算期数-考核应扣费用]。</w:t>
      </w:r>
      <w:bookmarkEnd w:id="7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甲方按月度对服务内</w:t>
      </w:r>
      <w:r>
        <w:rPr>
          <w:rFonts w:hint="eastAsia" w:asciiTheme="minorEastAsia" w:hAnsiTheme="minorEastAsia" w:eastAsiaTheme="minorEastAsia"/>
          <w:color w:val="000000" w:themeColor="text1"/>
          <w:szCs w:val="21"/>
          <w14:textFill>
            <w14:solidFill>
              <w14:schemeClr w14:val="tx1"/>
            </w14:solidFill>
          </w14:textFill>
        </w:rPr>
        <w:t xml:space="preserve">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881"/>
        <w:ind w:left="0" w:firstLine="420"/>
        <w:spacing w:line="24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w:t>
      </w:r>
      <w:bookmarkStart w:id="78" w:name="_Hlk121237985"/>
      <w:r>
        <w:rPr>
          <w:rFonts w:asciiTheme="minorEastAsia" w:hAnsiTheme="minorEastAsia" w:eastAsiaTheme="minorEastAsia"/>
          <w:color w:val="000000" w:themeColor="text1"/>
          <w:szCs w:val="21"/>
          <w14:textFill>
            <w14:solidFill>
              <w14:schemeClr w14:val="tx1"/>
            </w14:solidFill>
          </w14:textFill>
        </w:rPr>
        <w:t xml:space="preserve">5</w:t>
      </w:r>
      <w:r>
        <w:rPr>
          <w:rFonts w:hint="eastAsia"/>
        </w:rPr>
        <w:t xml:space="preserve">在签订合同时，乙方明确表示无需预付款或者主动要求降低预付款比例的，甲方可不适用上述关于预付款的规定。</w:t>
      </w:r>
      <w:bookmarkEnd w:id="78"/>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务履行地点：</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苏州市相城区漕湖学校内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2、服务期限：2026年8月12日至2027年8月11日。</w:t>
      </w:r>
      <w:r/>
    </w:p>
    <w:p>
      <w:pPr>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outlineLvl w:val="1"/>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六、服务要求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苏州市相城区漕湖学校物业管理考核办法</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》的要求进行考核，同时考核结果与物业费的支付进行挂钩。</w:t>
      </w:r>
      <w:r>
        <w:rPr>
          <w:rFonts w:hint="eastAsia" w:eastAsiaTheme="minorEastAsia"/>
          <w:b/>
          <w:color w:val="ff0000"/>
          <w:szCs w:val="21"/>
          <w:highlight w:val="none"/>
        </w:rPr>
        <w:t xml:space="preserve">本项目将根据政府采购法及相关法规，</w:t>
      </w:r>
      <w:bookmarkStart w:id="79" w:name="_Hlk195631560"/>
      <w:r>
        <w:rPr>
          <w:rFonts w:hint="eastAsia" w:eastAsiaTheme="minorEastAsia"/>
          <w:b/>
          <w:color w:val="ff0000"/>
          <w:szCs w:val="21"/>
          <w:highlight w:val="none"/>
        </w:rPr>
        <w:t xml:space="preserve">《江苏省政府采购履约验收管理办法》以</w:t>
      </w:r>
      <w:bookmarkEnd w:id="79"/>
      <w:r>
        <w:rPr>
          <w:rFonts w:hint="eastAsia" w:eastAsiaTheme="minorEastAsia"/>
          <w:b/>
          <w:color w:val="ff0000"/>
          <w:szCs w:val="21"/>
          <w:highlight w:val="none"/>
        </w:rPr>
        <w:t xml:space="preserve">及《</w:t>
      </w:r>
      <w:r>
        <w:rPr>
          <w:rFonts w:hint="eastAsia" w:eastAsiaTheme="minorEastAsia"/>
          <w:b/>
          <w:color w:val="ff0000"/>
          <w:szCs w:val="21"/>
          <w:highlight w:val="none"/>
          <w:lang w:eastAsia="zh-CN"/>
        </w:rPr>
        <w:t xml:space="preserve">关于进一步加强履约</w:t>
      </w:r>
      <w:r>
        <w:rPr>
          <w:rFonts w:hint="eastAsia" w:eastAsiaTheme="minorEastAsia"/>
          <w:b/>
          <w:color w:val="ff0000"/>
          <w:szCs w:val="21"/>
          <w:lang w:eastAsia="zh-CN"/>
        </w:rPr>
        <w:t xml:space="preserve">验收管理的通知</w:t>
      </w:r>
      <w:r>
        <w:rPr>
          <w:rFonts w:hint="eastAsia" w:eastAsiaTheme="minorEastAsia"/>
          <w:b/>
          <w:color w:val="ff0000"/>
          <w:szCs w:val="21"/>
        </w:rPr>
        <w:t xml:space="preserve">》文件的规定，对供应商进行履约验收， 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w:t>
      </w:r>
      <w:r>
        <w:rPr>
          <w:rFonts w:hint="eastAsia"/>
          <w:lang w:eastAsia="zh-CN"/>
        </w:rPr>
        <w:t xml:space="preserve">〔2023〕150号</w:t>
      </w:r>
      <w:r>
        <w:rPr>
          <w:rFonts w:hint="eastAsia"/>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bookmarkStart w:id="82" w:name="_Toc32454"/>
      <w:r/>
      <w:bookmarkStart w:id="83" w:name="_Toc9497"/>
      <w:r/>
      <w:bookmarkStart w:id="84" w:name="_Toc30329"/>
      <w:r/>
      <w:bookmarkStart w:id="85" w:name="_Toc18683"/>
      <w:r/>
      <w:bookmarkStart w:id="86" w:name="_Toc51257766"/>
      <w:r/>
      <w:bookmarkStart w:id="87" w:name="_Toc26807"/>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附件1：</w:t>
      </w:r>
      <w:r>
        <w:rPr>
          <w:rFonts w:hint="eastAsia" w:cs="宋体" w:asciiTheme="minorEastAsia" w:hAnsiTheme="minorEastAsia" w:eastAsiaTheme="minorEastAsia"/>
          <w:b w:val="0"/>
          <w:bCs/>
          <w:color w:val="000000" w:themeColor="text1"/>
          <w:szCs w:val="21"/>
          <w:highlight w:val="none"/>
          <w14:textFill>
            <w14:solidFill>
              <w14:schemeClr w14:val="tx1"/>
            </w14:solidFill>
          </w14:textFill>
        </w:rPr>
        <w:t xml:space="preserve">苏州市相城区漕湖学校物业管理考核办法</w:t>
      </w:r>
      <w:r/>
    </w:p>
    <w:p>
      <w:pPr>
        <w:pStyle w:val="881"/>
        <w:rPr>
          <w:rFonts w:hint="eastAsia"/>
        </w:rPr>
      </w:pPr>
      <w:r>
        <w:rPr>
          <w:rFonts w:hint="eastAsia"/>
        </w:rPr>
        <w:t xml:space="preserve">附件2：服务类项目履约验收方案</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1115"/>
        <w:ind w:firstLine="480"/>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jc w:val="left"/>
        <w:spacing w:line="360" w:lineRule="auto"/>
        <w:rPr>
          <w:rFonts w:hint="eastAsia"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ind w:firstLine="0"/>
        <w:jc w:val="center"/>
        <w:rPr>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苏州市相城区漕湖学校物业管理考核办法</w:t>
      </w:r>
      <w:r/>
    </w:p>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r>
      <w:r/>
    </w:p>
    <w:tbl>
      <w:tblPr>
        <w:tblStyle w:val="880"/>
        <w:tblW w:w="10078"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908"/>
        <w:gridCol w:w="1234"/>
        <w:gridCol w:w="1234"/>
        <w:gridCol w:w="1234"/>
        <w:gridCol w:w="1234"/>
      </w:tblGrid>
      <w:tr>
        <w:trPr>
          <w:trHeight w:val="292"/>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类别</w:t>
            </w:r>
            <w:r/>
          </w:p>
        </w:tc>
        <w:tc>
          <w:tcPr>
            <w:shd w:val="clear" w:color="auto" w:fill="auto"/>
            <w:tcW w:w="3908"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项目</w:t>
            </w:r>
            <w:r/>
          </w:p>
        </w:tc>
        <w:tc>
          <w:tcPr>
            <w:gridSpan w:val="2"/>
            <w:shd w:val="clear" w:color="auto" w:fill="auto"/>
            <w:tcW w:w="2468" w:type="dxa"/>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检查情况</w:t>
            </w:r>
            <w:r/>
          </w:p>
        </w:tc>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整改情况</w:t>
            </w:r>
            <w:r/>
          </w:p>
        </w:tc>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备注</w:t>
            </w:r>
            <w:r/>
          </w:p>
        </w:tc>
      </w:tr>
      <w:tr>
        <w:trPr>
          <w:trHeight w:val="292"/>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W w:w="3908"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1234" w:type="dxa"/>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发现问题</w:t>
            </w:r>
            <w:r/>
          </w:p>
        </w:tc>
        <w:tc>
          <w:tcPr>
            <w:shd w:val="clear" w:color="auto" w:fill="auto"/>
            <w:tcW w:w="1234" w:type="dxa"/>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扣分情况</w:t>
            </w:r>
            <w:r/>
          </w:p>
        </w:tc>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r>
      <w:tr>
        <w:trPr>
          <w:trHeight w:val="591"/>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卫生保洁管理</w:t>
            </w:r>
            <w:r/>
          </w:p>
          <w:p>
            <w:pPr>
              <w:pStyle w:val="881"/>
            </w:p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 保洁人员按计划流程进行保洁。发现不符合者每次扣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 管理区域内各楼层电梯厅、</w:t>
            </w:r>
            <w:r>
              <w:rPr>
                <w:rFonts w:hint="eastAsia" w:cs="Times New Roman"/>
                <w:color w:val="000000"/>
                <w:szCs w:val="21"/>
                <w:lang w:val="en-US" w:eastAsia="zh-CN"/>
              </w:rPr>
              <w:t xml:space="preserve">走道</w:t>
            </w:r>
            <w:r>
              <w:rPr>
                <w:rFonts w:ascii="Times New Roman" w:hAnsi="Times New Roman" w:eastAsia="宋体" w:cs="Times New Roman"/>
                <w:color w:val="000000"/>
                <w:szCs w:val="21"/>
              </w:rPr>
              <w:t xml:space="preserve">、管线、楼梯无脏杂物、无污迹。发现一处未及时清理扣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 </w:t>
            </w:r>
            <w:r>
              <w:rPr>
                <w:rFonts w:hint="eastAsia" w:ascii="宋体" w:hAnsi="宋体" w:eastAsia="宋体" w:cs="Times New Roman"/>
                <w:color w:val="000000"/>
                <w:szCs w:val="21"/>
              </w:rPr>
              <w:t xml:space="preserve">垃圾桶放置合理，清倒及时、外表干净、无积垢、无臭味。发现未及时清理每次扣</w:t>
            </w:r>
            <w:r>
              <w:rPr>
                <w:rFonts w:hint="eastAsia" w:ascii="Times New Roman" w:hAnsi="Times New Roman" w:eastAsia="宋体" w:cs="Times New Roman"/>
                <w:color w:val="000000"/>
                <w:szCs w:val="21"/>
                <w:lang w:val="en-US" w:eastAsia="zh-CN"/>
              </w:rPr>
              <w:t xml:space="preserve">3</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 管理区域内各楼层栏杆、墙面、门窗、装饰物灰尘、污迹、斑点。发现未及时清理，每处扣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 卫生间保持内外光洁；地面、墙面光洁，无污迹、无脏杂物、无积水、无积尘。卫生纸、洗手液补充及时，地漏畅通。发现未及时清理，每次扣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6.室外场地、道路干净、无脏物、无垃圾、无沙土；各类设施、各种宣传栏（牌）、告示牌、指示牌表面无积尘、无污迹。发现未及时保洁每次扣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3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 </w:t>
            </w:r>
            <w:r>
              <w:rPr>
                <w:rFonts w:hint="eastAsia" w:ascii="宋体" w:hAnsi="宋体" w:eastAsia="宋体" w:cs="Times New Roman"/>
                <w:color w:val="000000"/>
                <w:szCs w:val="21"/>
              </w:rPr>
              <w:t xml:space="preserve">车库整洁，无脏杂物、无积尘、无蜘蛛网；各类设施、各种标志牌表面无积尘、无污迹；排水沟畅通。天台无杂物、无垃圾，地漏畅通。发现未及时清理，每次扣</w:t>
            </w:r>
            <w:r>
              <w:rPr>
                <w:rFonts w:hint="eastAsia" w:ascii="Times New Roman" w:hAnsi="Times New Roman" w:eastAsia="宋体" w:cs="Times New Roman"/>
                <w:color w:val="000000"/>
                <w:szCs w:val="21"/>
                <w:lang w:val="en-US" w:eastAsia="zh-CN"/>
              </w:rPr>
              <w:t xml:space="preserve">3</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8. 楼宇外墙、道路、绿化带按计划清洗并达到要求。未按计划实施扣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9. 按规定实施垃圾分类并配合相关部门对不同类型的垃圾进行区别处理。未按要求实施扣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安全防范管理</w:t>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 </w:t>
            </w:r>
            <w:r>
              <w:rPr>
                <w:rFonts w:hint="eastAsia" w:ascii="宋体" w:hAnsi="宋体" w:eastAsia="宋体" w:cs="Times New Roman"/>
                <w:color w:val="000000"/>
                <w:szCs w:val="21"/>
              </w:rPr>
              <w:t xml:space="preserve">消防及相关安全档案制度管理情况，制度不完善，发现一项扣减</w:t>
            </w:r>
            <w:r>
              <w:rPr>
                <w:rFonts w:ascii="Times New Roman" w:hAnsi="Times New Roman" w:eastAsia="宋体" w:cs="Times New Roman"/>
                <w:color w:val="000000"/>
                <w:szCs w:val="21"/>
              </w:rPr>
              <w:t xml:space="preserve"> </w:t>
            </w:r>
            <w:r>
              <w:rPr>
                <w:rFonts w:hint="eastAsia" w:ascii="宋体" w:hAnsi="宋体" w:eastAsia="宋体" w:cs="Times New Roman"/>
                <w:color w:val="auto"/>
                <w:szCs w:val="21"/>
              </w:rPr>
              <w:t xml:space="preserve"> </w:t>
            </w:r>
            <w:r>
              <w:rPr>
                <w:rFonts w:hint="eastAsia" w:ascii="宋体" w:hAnsi="宋体" w:eastAsia="宋体" w:cs="Times New Roman"/>
                <w:color w:val="auto"/>
                <w:szCs w:val="21"/>
                <w:lang w:val="en-US" w:eastAsia="zh-CN"/>
              </w:rPr>
              <w:t xml:space="preserve">3</w:t>
            </w:r>
            <w:r>
              <w:rPr>
                <w:rFonts w:hint="eastAsia" w:ascii="宋体" w:hAnsi="宋体" w:eastAsia="宋体" w:cs="Times New Roman"/>
                <w:color w:val="auto"/>
                <w:szCs w:val="21"/>
              </w:rPr>
              <w:t xml:space="preserve"> </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 </w:t>
            </w:r>
            <w:r>
              <w:rPr>
                <w:rFonts w:hint="eastAsia" w:ascii="宋体" w:hAnsi="宋体" w:eastAsia="宋体" w:cs="Times New Roman"/>
                <w:color w:val="000000"/>
                <w:szCs w:val="21"/>
              </w:rPr>
              <w:t xml:space="preserve">物业工作人员清楚安全事项，了解工作流程，懂得使用各类安全、消防设施及各种灭火器材。抽查工作人员安全消防设施使用知识，不了解者每人扣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3.能够有效处理突发事件，有预防突发事件的工作预案并定期演练。</w:t>
            </w:r>
            <w:r>
              <w:rPr>
                <w:rFonts w:hint="eastAsia" w:ascii="Times New Roman" w:hAnsi="Times New Roman" w:eastAsia="宋体" w:cs="Times New Roman"/>
                <w:color w:val="000000"/>
                <w:szCs w:val="21"/>
              </w:rPr>
              <w:t xml:space="preserve">未按要求做到的，每宗扣</w:t>
            </w:r>
            <w:r>
              <w:rPr>
                <w:rFonts w:hint="eastAsia" w:cs="Times New Roman"/>
                <w:color w:val="000000"/>
                <w:szCs w:val="21"/>
                <w:lang w:val="en-US" w:eastAsia="zh-CN"/>
              </w:rPr>
              <w:t xml:space="preserve">3</w:t>
            </w:r>
            <w:r>
              <w:rPr>
                <w:rFonts w:hint="eastAsia" w:ascii="Times New Roman" w:hAnsi="Times New Roman" w:eastAsia="宋体" w:cs="Times New Roman"/>
                <w:color w:val="000000"/>
                <w:szCs w:val="21"/>
              </w:rPr>
              <w:t xml:space="preserve">-20分。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 保安值班、巡逻执勤认真严格，无漏岗现象，登记、记载齐全，情况处理及时有效，门卫值班室整洁。不符合者，每次扣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 </w:t>
            </w:r>
            <w:r>
              <w:rPr>
                <w:rFonts w:hint="eastAsia" w:ascii="宋体" w:hAnsi="宋体" w:eastAsia="宋体" w:cs="Times New Roman"/>
                <w:color w:val="000000"/>
                <w:szCs w:val="21"/>
              </w:rPr>
              <w:t xml:space="preserve">监控、消控业务熟悉，监控、消控</w:t>
            </w:r>
            <w:r>
              <w:rPr>
                <w:rFonts w:ascii="Times New Roman" w:hAnsi="Times New Roman" w:eastAsia="宋体" w:cs="Times New Roman"/>
                <w:color w:val="000000"/>
                <w:szCs w:val="21"/>
              </w:rPr>
              <w:t xml:space="preserve"> 24 </w:t>
            </w:r>
            <w:r>
              <w:rPr>
                <w:rFonts w:hint="eastAsia" w:ascii="宋体" w:hAnsi="宋体" w:eastAsia="宋体" w:cs="Times New Roman"/>
                <w:color w:val="000000"/>
                <w:szCs w:val="21"/>
              </w:rPr>
              <w:t xml:space="preserve">小时不失控，记录齐全、专人专管，情况处理及时有效，监控室整洁。发现不符合者每次扣</w:t>
            </w: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bookmarkStart w:id="91" w:name="RANGE!B20"/>
            <w:r>
              <w:rPr>
                <w:rFonts w:ascii="Times New Roman" w:hAnsi="Times New Roman" w:eastAsia="宋体" w:cs="Times New Roman"/>
                <w:color w:val="000000"/>
                <w:sz w:val="22"/>
              </w:rPr>
              <w:t xml:space="preserve">6. 车辆出入需按规定查验，指挥车辆停放有序，无乱放、乱停车辆现象，车道畅通无阻。发现不符合者每次扣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 分。</w:t>
            </w:r>
            <w:bookmarkEnd w:id="91"/>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7. 安全值班及巡逻情况及记录。发现未按要求巡逻或巡查记录缺失，每次扣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设施设备维修管理</w:t>
            </w:r>
            <w:r/>
          </w:p>
        </w:tc>
        <w:tc>
          <w:tcPr>
            <w:shd w:val="clear" w:color="auto" w:fill="auto"/>
            <w:tcW w:w="3908" w:type="dxa"/>
            <w:textDirection w:val="lrTb"/>
            <w:noWrap w:val="false"/>
          </w:tcPr>
          <w:p>
            <w:pPr>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w:t>
            </w:r>
            <w:r>
              <w:rPr>
                <w:rFonts w:hint="eastAsia" w:ascii="宋体" w:hAnsi="宋体" w:eastAsia="宋体" w:cs="Times New Roman"/>
                <w:color w:val="000000"/>
                <w:sz w:val="22"/>
              </w:rPr>
              <w:t xml:space="preserve">落实</w:t>
            </w:r>
            <w:r>
              <w:rPr>
                <w:rFonts w:hint="eastAsia" w:ascii="宋体" w:hAnsi="宋体" w:cs="Times New Roman"/>
                <w:color w:val="000000"/>
                <w:sz w:val="22"/>
                <w:lang w:val="en-US" w:eastAsia="zh-CN"/>
              </w:rPr>
              <w:t xml:space="preserve">水电等</w:t>
            </w:r>
            <w:r>
              <w:rPr>
                <w:rFonts w:hint="eastAsia" w:ascii="宋体" w:hAnsi="宋体" w:eastAsia="宋体" w:cs="Times New Roman"/>
                <w:color w:val="000000"/>
                <w:sz w:val="22"/>
              </w:rPr>
              <w:t xml:space="preserve">设备设施运行维护安全责任，明确设备设施负责人。出现故障或日常维护期间</w:t>
            </w:r>
            <w:r>
              <w:rPr>
                <w:rFonts w:hint="eastAsia" w:ascii="宋体" w:hAnsi="宋体" w:cs="Times New Roman"/>
                <w:color w:val="000000"/>
                <w:sz w:val="22"/>
                <w:lang w:val="en-US" w:eastAsia="zh-CN"/>
              </w:rPr>
              <w:t xml:space="preserve">水电维修人员</w:t>
            </w:r>
            <w:r>
              <w:rPr>
                <w:rFonts w:hint="eastAsia" w:ascii="宋体" w:hAnsi="宋体" w:eastAsia="宋体" w:cs="Times New Roman"/>
                <w:color w:val="000000"/>
                <w:sz w:val="22"/>
              </w:rPr>
              <w:t xml:space="preserve">工作不到位的，每次扣</w:t>
            </w:r>
            <w:r>
              <w:rPr>
                <w:rFonts w:ascii="Times New Roman" w:hAnsi="Times New Roman" w:eastAsia="宋体" w:cs="Times New Roman"/>
                <w:color w:val="000000"/>
                <w:sz w:val="22"/>
              </w:rPr>
              <w:t xml:space="preserve">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 </w:t>
            </w:r>
            <w:r>
              <w:rPr>
                <w:rFonts w:hint="eastAsia" w:ascii="宋体" w:hAnsi="宋体"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2. </w:t>
            </w:r>
            <w:r>
              <w:rPr>
                <w:rFonts w:hint="eastAsia" w:cs="Times New Roman"/>
                <w:color w:val="000000"/>
                <w:sz w:val="22"/>
                <w:highlight w:val="none"/>
                <w:lang w:val="en-US" w:eastAsia="zh-CN"/>
              </w:rPr>
              <w:t xml:space="preserve">水电维修人员、消控室人员</w:t>
            </w:r>
            <w:r>
              <w:rPr>
                <w:rFonts w:ascii="Times New Roman" w:hAnsi="Times New Roman" w:eastAsia="宋体" w:cs="Times New Roman"/>
                <w:color w:val="000000"/>
                <w:sz w:val="22"/>
                <w:highlight w:val="none"/>
              </w:rPr>
              <w:t xml:space="preserve">需按规定巡视检查各种设施、设备运行状况，按时认真做好各种运行记录及报表，保管好各种技术资料。发现不符合者每次扣</w:t>
            </w:r>
            <w:r>
              <w:rPr>
                <w:rFonts w:hint="eastAsia" w:ascii="Times New Roman" w:hAnsi="Times New Roman" w:eastAsia="宋体" w:cs="Times New Roman"/>
                <w:color w:val="000000"/>
                <w:sz w:val="22"/>
                <w:highlight w:val="none"/>
                <w:lang w:val="en-US" w:eastAsia="zh-CN"/>
              </w:rPr>
              <w:t xml:space="preserve">3</w:t>
            </w:r>
            <w:r>
              <w:rPr>
                <w:rFonts w:ascii="Times New Roman" w:hAnsi="Times New Roman" w:eastAsia="宋体" w:cs="Times New Roman"/>
                <w:color w:val="000000"/>
                <w:sz w:val="22"/>
                <w:highlight w:val="none"/>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做好各机房和设施、设备间的卫生工作，达到整洁、无尘。发现不符合者每次扣</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3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4. </w:t>
            </w:r>
            <w:r>
              <w:rPr>
                <w:rFonts w:hint="eastAsia" w:cs="Times New Roman"/>
                <w:color w:val="000000"/>
                <w:sz w:val="22"/>
                <w:highlight w:val="none"/>
                <w:lang w:val="en-US" w:eastAsia="zh-CN"/>
              </w:rPr>
              <w:t xml:space="preserve">水电维修人员、消控室人员</w:t>
            </w:r>
            <w:r>
              <w:rPr>
                <w:rFonts w:ascii="Times New Roman" w:hAnsi="Times New Roman" w:eastAsia="宋体" w:cs="Times New Roman"/>
                <w:color w:val="000000"/>
                <w:sz w:val="22"/>
                <w:highlight w:val="none"/>
              </w:rPr>
              <w:t xml:space="preserve">需持证上岗，熟悉设施设备运行规定，按操作规程实施操作；确保正常安全运行。按相关政策法规要求安排消防设施设备的值班人员。发现不符合者每次发 </w:t>
            </w:r>
            <w:r>
              <w:rPr>
                <w:rFonts w:hint="eastAsia" w:ascii="Times New Roman" w:hAnsi="Times New Roman" w:eastAsia="宋体" w:cs="Times New Roman"/>
                <w:color w:val="000000"/>
                <w:sz w:val="22"/>
                <w:highlight w:val="none"/>
                <w:lang w:val="en-US" w:eastAsia="zh-CN"/>
              </w:rPr>
              <w:t xml:space="preserve">3</w:t>
            </w:r>
            <w:r>
              <w:rPr>
                <w:rFonts w:ascii="Times New Roman" w:hAnsi="Times New Roman" w:eastAsia="宋体" w:cs="Times New Roman"/>
                <w:color w:val="000000"/>
                <w:sz w:val="22"/>
                <w:highlight w:val="none"/>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5. 发现故障应及时汇报并及时复原，无安全隐患。不符合者每次扣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938"/>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6. 按规定巡查电器设备、空调设备及系统、给排水系统的运行状况，并做好巡查记录，发现问题及时处理。确保照明灯具完好率达 95%以上，其它设备完好率达 98%以上，消防设施设备完好率100%。发现不符合每次扣</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7. 零星维修及时完成, 维修工程质量合格率达99%。不符合者每次扣</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8. 配合采购人做好会议接待及重要活动期间的设备安全运行。未做好服务者每次扣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其他日常管理</w:t>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按照采购人相关要求及时健全管理规章制度，人员岗位职责明确，有详尽的记录。不及时完善制度每季度扣</w:t>
            </w:r>
            <w:r>
              <w:rPr>
                <w:rFonts w:hint="eastAsia" w:cs="Times New Roman"/>
                <w:color w:val="000000"/>
                <w:szCs w:val="21"/>
                <w:lang w:val="en-US" w:eastAsia="zh-CN"/>
              </w:rPr>
              <w:t xml:space="preserve">2</w:t>
            </w:r>
            <w:r>
              <w:rPr>
                <w:rFonts w:ascii="Times New Roman" w:hAnsi="Times New Roman" w:eastAsia="宋体" w:cs="Times New Roman"/>
                <w:color w:val="000000"/>
                <w:szCs w:val="21"/>
              </w:rPr>
              <w:t xml:space="preserve"> </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2. 物业员工需统一着装，文明礼貌，热情为业主服务。发现不符合者每人每次扣</w:t>
            </w:r>
            <w:r>
              <w:rPr>
                <w:rFonts w:hint="eastAsia" w:cs="Times New Roman"/>
                <w:color w:val="000000"/>
                <w:szCs w:val="21"/>
                <w:lang w:val="en-US" w:eastAsia="zh-CN"/>
              </w:rPr>
              <w:t xml:space="preserve">2</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物业员工需按合同规定配备齐全，严格考勤、考核</w:t>
            </w:r>
            <w:r>
              <w:rPr>
                <w:rFonts w:hint="eastAsia" w:cs="Times New Roman"/>
                <w:color w:val="000000"/>
                <w:sz w:val="22"/>
                <w:lang w:val="en-US" w:eastAsia="zh-CN"/>
              </w:rPr>
              <w:t xml:space="preserve">记录</w:t>
            </w:r>
            <w:r>
              <w:rPr>
                <w:rFonts w:ascii="Times New Roman" w:hAnsi="Times New Roman" w:eastAsia="宋体" w:cs="Times New Roman"/>
                <w:color w:val="000000"/>
                <w:sz w:val="22"/>
              </w:rPr>
              <w:t xml:space="preserve">。发现缺岗、脱岗，每岗每月扣</w:t>
            </w:r>
            <w:r>
              <w:rPr>
                <w:rFonts w:hint="eastAsia" w:cs="Times New Roman"/>
                <w:color w:val="000000"/>
                <w:szCs w:val="21"/>
                <w:lang w:val="en-US" w:eastAsia="zh-CN"/>
              </w:rPr>
              <w:t xml:space="preserve">2</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4. 前台工作人员认真做好报刊信件收发工作，对电汇、挂号信函、包裹等要及时登记并通知有关部门和人员。发现不符合者每次扣</w:t>
            </w:r>
            <w:r>
              <w:rPr>
                <w:rFonts w:hint="eastAsia" w:cs="Times New Roman"/>
                <w:color w:val="000000"/>
                <w:sz w:val="22"/>
                <w:lang w:val="en-US" w:eastAsia="zh-CN"/>
              </w:rPr>
              <w:t xml:space="preserve">2</w:t>
            </w:r>
            <w:r>
              <w:rPr>
                <w:rFonts w:ascii="Times New Roman" w:hAnsi="Times New Roman" w:eastAsia="宋体" w:cs="Times New Roman"/>
                <w:color w:val="000000"/>
                <w:sz w:val="22"/>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5. </w:t>
            </w:r>
            <w:r>
              <w:rPr>
                <w:rFonts w:hint="eastAsia" w:ascii="宋体" w:hAnsi="宋体" w:eastAsia="宋体" w:cs="Times New Roman"/>
                <w:color w:val="000000"/>
                <w:sz w:val="22"/>
              </w:rPr>
              <w:t xml:space="preserve">有接待会议和重大活动时，物业公司要做好配合服务工作。不符合者每次扣</w:t>
            </w:r>
            <w:r>
              <w:rPr>
                <w:rFonts w:ascii="Times New Roman" w:hAnsi="Times New Roman" w:eastAsia="宋体" w:cs="Times New Roman"/>
                <w:color w:val="000000"/>
                <w:sz w:val="22"/>
              </w:rPr>
              <w:t xml:space="preserve"> </w:t>
            </w:r>
            <w:r>
              <w:rPr>
                <w:rFonts w:hint="eastAsia" w:cs="Times New Roman"/>
                <w:color w:val="000000"/>
                <w:sz w:val="22"/>
                <w:lang w:val="en-US" w:eastAsia="zh-CN"/>
              </w:rPr>
              <w:t xml:space="preserve">3</w:t>
            </w:r>
            <w:r>
              <w:rPr>
                <w:rFonts w:ascii="Times New Roman" w:hAnsi="Times New Roman" w:eastAsia="宋体" w:cs="Times New Roman"/>
                <w:color w:val="000000"/>
                <w:sz w:val="22"/>
              </w:rPr>
              <w:t xml:space="preserve"> </w:t>
            </w:r>
            <w:r>
              <w:rPr>
                <w:rFonts w:hint="eastAsia" w:ascii="宋体" w:hAnsi="宋体"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567"/>
        </w:trPr>
        <w:tc>
          <w:tcPr>
            <w:shd w:val="clear" w:color="auto" w:fill="auto"/>
            <w:tcW w:w="1234" w:type="dxa"/>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其他</w:t>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表中未涵盖的其他扣分情况，需注明扣分原因，每次扣 2分。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567"/>
        </w:trPr>
        <w:tc>
          <w:tcPr>
            <w:shd w:val="clear" w:color="auto" w:fill="auto"/>
            <w:tcW w:w="1234" w:type="dxa"/>
            <w:vMerge w:val="restart"/>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加分奖励</w:t>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拾金不昧，及时返还失主者，奖</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-5</w:t>
            </w:r>
            <w:r>
              <w:rPr>
                <w:rFonts w:ascii="Times New Roman" w:hAnsi="Times New Roman" w:eastAsia="宋体" w:cs="Times New Roman"/>
                <w:color w:val="000000"/>
                <w:sz w:val="22"/>
              </w:rPr>
              <w:t xml:space="preserve">分/次，数额巨大，加倍奖励。</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2. 见义勇为，事迹突出者，给予通报表扬，奖</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-5</w:t>
            </w:r>
            <w:r>
              <w:rPr>
                <w:rFonts w:ascii="Times New Roman" w:hAnsi="Times New Roman" w:eastAsia="宋体" w:cs="Times New Roman"/>
                <w:color w:val="000000"/>
                <w:sz w:val="22"/>
              </w:rPr>
              <w:t xml:space="preserve">分/次，特别突出者，加倍奖励。</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及时制止治安、消防及其它突发事件，保护生命财产安全，减少经济损失，奖</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-10</w:t>
            </w:r>
            <w:r>
              <w:rPr>
                <w:rFonts w:ascii="Times New Roman" w:hAnsi="Times New Roman" w:eastAsia="宋体" w:cs="Times New Roman"/>
                <w:color w:val="000000"/>
                <w:sz w:val="22"/>
              </w:rPr>
              <w:t xml:space="preserve">分/次。</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310"/>
        </w:trPr>
        <w:tc>
          <w:tcPr>
            <w:gridSpan w:val="6"/>
            <w:shd w:val="clear" w:color="auto" w:fill="auto"/>
            <w:tcW w:w="10078" w:type="dxa"/>
            <w:textDirection w:val="lrTb"/>
            <w:noWrap w:val="false"/>
          </w:tcPr>
          <w:p>
            <w:pPr>
              <w:jc w:val="left"/>
              <w:widowControl/>
              <w:rPr>
                <w:rFonts w:ascii="Times New Roman" w:hAnsi="Times New Roman" w:eastAsia="宋体" w:cs="Times New Roman"/>
                <w:b/>
                <w:bCs/>
                <w:color w:val="000000"/>
                <w:sz w:val="24"/>
                <w:szCs w:val="24"/>
              </w:rPr>
            </w:pPr>
            <w:r/>
            <w:bookmarkStart w:id="92" w:name="RANGE!A43"/>
            <w:r>
              <w:rPr>
                <w:rFonts w:ascii="Times New Roman" w:hAnsi="Times New Roman" w:eastAsia="宋体" w:cs="Times New Roman"/>
                <w:b/>
                <w:bCs/>
                <w:color w:val="000000"/>
                <w:sz w:val="24"/>
                <w:szCs w:val="24"/>
              </w:rPr>
              <w:t xml:space="preserve">考核人：</w:t>
            </w:r>
            <w:r>
              <w:rPr>
                <w:rFonts w:hint="eastAsia" w:ascii="Times New Roman" w:hAnsi="Times New Roman" w:eastAsia="宋体" w:cs="Times New Roman"/>
                <w:b/>
                <w:bCs/>
                <w:color w:val="000000"/>
                <w:sz w:val="24"/>
                <w:szCs w:val="24"/>
                <w:lang w:val="en-US" w:eastAsia="zh-CN"/>
              </w:rPr>
              <w:t xml:space="preserve">                   </w:t>
            </w:r>
            <w:r>
              <w:rPr>
                <w:rFonts w:ascii="Times New Roman" w:hAnsi="Times New Roman" w:eastAsia="宋体" w:cs="Times New Roman"/>
                <w:b/>
                <w:bCs/>
                <w:color w:val="000000"/>
                <w:sz w:val="24"/>
                <w:szCs w:val="24"/>
              </w:rPr>
              <w:t xml:space="preserve">审批人：</w:t>
            </w:r>
            <w:r>
              <w:rPr>
                <w:rFonts w:hint="eastAsia" w:ascii="Times New Roman" w:hAnsi="Times New Roman" w:eastAsia="宋体" w:cs="Times New Roman"/>
                <w:b/>
                <w:bCs/>
                <w:color w:val="000000"/>
                <w:sz w:val="24"/>
                <w:szCs w:val="24"/>
                <w:lang w:val="en-US" w:eastAsia="zh-CN"/>
              </w:rPr>
              <w:t xml:space="preserve">             </w:t>
            </w:r>
            <w:r>
              <w:rPr>
                <w:rFonts w:ascii="Times New Roman" w:hAnsi="Times New Roman" w:eastAsia="宋体" w:cs="Times New Roman"/>
                <w:b/>
                <w:bCs/>
                <w:color w:val="000000"/>
                <w:sz w:val="24"/>
                <w:szCs w:val="24"/>
              </w:rPr>
              <w:t xml:space="preserve">考核日期：</w:t>
            </w:r>
            <w:bookmarkEnd w:id="92"/>
            <w:r/>
            <w:r/>
          </w:p>
        </w:tc>
      </w:tr>
    </w:tbl>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r>
      <w:r/>
    </w:p>
    <w:p>
      <w:pPr>
        <w:ind w:firstLine="416"/>
        <w:jc w:val="left"/>
        <w:spacing w:line="360" w:lineRule="auto"/>
        <w:widowControl/>
        <w:rPr>
          <w:rFonts w:ascii="Arial" w:hAnsi="Arial" w:cs="Arial" w:eastAsiaTheme="minorEastAsia"/>
          <w:color w:val="000000"/>
          <w:spacing w:val="-1"/>
          <w:szCs w:val="21"/>
        </w:rPr>
      </w:pPr>
      <w:r/>
      <w:bookmarkStart w:id="93" w:name="OLE_LINK8"/>
      <w:r>
        <w:rPr>
          <w:rFonts w:ascii="Arial" w:hAnsi="Arial" w:cs="Arial" w:eastAsiaTheme="minorEastAsia"/>
          <w:color w:val="000000"/>
          <w:spacing w:val="-1"/>
          <w:szCs w:val="21"/>
        </w:rPr>
        <w:t xml:space="preserve">采购人将根据</w:t>
      </w:r>
      <w:r>
        <w:rPr>
          <w:rFonts w:hint="eastAsia" w:asciiTheme="minorEastAsia" w:hAnsiTheme="minorEastAsia" w:eastAsiaTheme="minorEastAsia"/>
          <w:color w:val="000000" w:themeColor="text1"/>
          <w:szCs w:val="21"/>
          <w14:textFill>
            <w14:solidFill>
              <w14:schemeClr w14:val="tx1"/>
            </w14:solidFill>
          </w14:textFill>
        </w:rPr>
        <w:t xml:space="preserve">考核周期的</w:t>
      </w:r>
      <w:r>
        <w:rPr>
          <w:rFonts w:ascii="Arial" w:hAnsi="Arial" w:cs="Arial" w:eastAsiaTheme="minorEastAsia"/>
          <w:color w:val="000000"/>
          <w:spacing w:val="-1"/>
          <w:szCs w:val="21"/>
        </w:rPr>
        <w:t xml:space="preserve">考核情况</w:t>
      </w:r>
      <w:r>
        <w:rPr>
          <w:rFonts w:hint="eastAsia" w:ascii="Arial" w:hAnsi="Arial" w:cs="Arial" w:eastAsiaTheme="minorEastAsia"/>
          <w:color w:val="000000"/>
          <w:spacing w:val="-1"/>
          <w:szCs w:val="21"/>
        </w:rPr>
        <w:t xml:space="preserve">计算</w:t>
      </w:r>
      <w:r>
        <w:rPr>
          <w:rFonts w:ascii="Arial" w:hAnsi="Arial" w:cs="Arial" w:eastAsiaTheme="minorEastAsia"/>
          <w:color w:val="000000"/>
          <w:spacing w:val="-1"/>
          <w:szCs w:val="21"/>
        </w:rPr>
        <w:t xml:space="preserve">合同结款：</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rPr>
        <w:t xml:space="preserve">1、考核分数基础分为100分。考核分数达到80分或以上的，考核结果“合格”，按考核周期费用的100%确定当期款项；</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rPr>
        <w:t xml:space="preserve">2、考核分数达到 60分或以上未达 80分的，考核结果“基本合格”，按考核周期费用的 90% 确定当期款项并启动整改机制；</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rPr>
        <w:t xml:space="preserve">3、考核分数未达 60分的，考核结果“不合格”，采购人有权不予支付当期服务费用，同时有权解除合同。</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lang w:val="en-US" w:eastAsia="zh-CN"/>
        </w:rPr>
        <w:t xml:space="preserve">4、</w:t>
      </w:r>
      <w:r>
        <w:rPr>
          <w:rFonts w:hint="eastAsia" w:ascii="Arial" w:hAnsi="Arial" w:cs="Arial" w:eastAsiaTheme="minorEastAsia"/>
          <w:color w:val="000000"/>
          <w:spacing w:val="-1"/>
          <w:szCs w:val="21"/>
        </w:rPr>
        <w:t xml:space="preserve">一个年度内出现3 次“基本合格”，或出现连续2 次“基本合格”仍未能有效整改的，采购人有权解除合同</w:t>
      </w:r>
      <w:r>
        <w:rPr>
          <w:rFonts w:hint="eastAsia" w:ascii="Arial" w:hAnsi="Arial" w:cs="Arial" w:eastAsiaTheme="minorEastAsia"/>
          <w:color w:val="000000"/>
          <w:spacing w:val="-1"/>
          <w:szCs w:val="21"/>
          <w:lang w:eastAsia="zh-CN"/>
        </w:rPr>
        <w:t xml:space="preserve">。</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lang w:val="en-US" w:eastAsia="zh-CN"/>
        </w:rPr>
        <w:t xml:space="preserve">5、</w:t>
      </w:r>
      <w:r>
        <w:rPr>
          <w:rFonts w:hint="eastAsia" w:ascii="Arial" w:hAnsi="Arial" w:cs="Arial" w:eastAsiaTheme="minorEastAsia"/>
          <w:color w:val="000000"/>
          <w:spacing w:val="-1"/>
          <w:szCs w:val="21"/>
        </w:rPr>
        <w:t xml:space="preserve">发生安全事故</w:t>
      </w:r>
      <w:r>
        <w:rPr>
          <w:rFonts w:hint="eastAsia" w:ascii="Arial" w:hAnsi="Arial" w:cs="Arial" w:eastAsiaTheme="minorEastAsia"/>
          <w:color w:val="000000"/>
          <w:spacing w:val="-1"/>
          <w:szCs w:val="21"/>
          <w:lang w:eastAsia="zh-CN"/>
        </w:rPr>
        <w:t xml:space="preserve">的</w:t>
      </w:r>
      <w:r>
        <w:rPr>
          <w:rFonts w:hint="eastAsia" w:ascii="Arial" w:hAnsi="Arial" w:cs="Arial" w:eastAsiaTheme="minorEastAsia"/>
          <w:color w:val="000000"/>
          <w:spacing w:val="-1"/>
          <w:szCs w:val="21"/>
        </w:rPr>
        <w:t xml:space="preserve">，采购人</w:t>
      </w:r>
      <w:r>
        <w:rPr>
          <w:rFonts w:hint="eastAsia" w:ascii="Arial" w:hAnsi="Arial" w:cs="Arial" w:eastAsiaTheme="minorEastAsia"/>
          <w:color w:val="000000"/>
          <w:spacing w:val="-1"/>
          <w:szCs w:val="21"/>
          <w:lang w:val="en-US" w:eastAsia="zh-CN"/>
        </w:rPr>
        <w:t xml:space="preserve">有权</w:t>
      </w:r>
      <w:r>
        <w:rPr>
          <w:rFonts w:hint="eastAsia" w:ascii="Arial" w:hAnsi="Arial" w:cs="Arial" w:eastAsiaTheme="minorEastAsia"/>
          <w:color w:val="000000"/>
          <w:spacing w:val="-1"/>
          <w:szCs w:val="21"/>
        </w:rPr>
        <w:t xml:space="preserve">直接解除合同，且不承担任何赔偿。如因中标方的工作失误或失职，造成财产或人员损害的，除进行考核处罚外，还须赔偿经济损失，并承担相关法律责任</w:t>
      </w:r>
      <w:r>
        <w:rPr>
          <w:rFonts w:hint="eastAsia" w:ascii="Arial" w:hAnsi="Arial" w:cs="Arial" w:eastAsiaTheme="minorEastAsia"/>
          <w:color w:val="000000"/>
          <w:spacing w:val="-1"/>
          <w:szCs w:val="21"/>
          <w:lang w:eastAsia="zh-CN"/>
        </w:rPr>
        <w:t xml:space="preserve">。</w:t>
      </w:r>
      <w:r/>
    </w:p>
    <w:p>
      <w:pPr>
        <w:pStyle w:val="881"/>
      </w:pPr>
      <w:r/>
      <w:r/>
    </w:p>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t xml:space="preserve">苏州工业园区服务类项目履约验收方案</w:t>
      </w:r>
      <w:r/>
    </w:p>
    <w:p>
      <w:pPr>
        <w:pStyle w:val="1059"/>
        <w:numPr>
          <w:ilvl w:val="0"/>
          <w:numId w:val="14"/>
        </w:numPr>
        <w:jc w:val="left"/>
        <w:spacing w:line="360" w:lineRule="auto"/>
        <w:rPr>
          <w:rFonts w:hint="eastAsia" w:cs="宋体"/>
          <w:b/>
          <w:sz w:val="21"/>
        </w:rPr>
      </w:pPr>
      <w:r>
        <w:rPr>
          <w:rFonts w:hint="eastAsia" w:cs="宋体"/>
          <w:b/>
        </w:rPr>
        <w:t xml:space="preserve">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ind w:firstLine="420"/>
        <w:jc w:val="left"/>
        <w:spacing w:line="360" w:lineRule="auto"/>
        <w:rPr>
          <w:rFonts w:hint="eastAsia" w:ascii="宋体" w:hAnsi="宋体" w:cs="宋体"/>
        </w:rPr>
      </w:pPr>
      <w:r>
        <w:rPr>
          <w:rFonts w:hint="eastAsia" w:ascii="宋体" w:hAnsi="宋体" w:cs="宋体"/>
        </w:rPr>
        <w:t xml:space="preserve">本期验收起始时间（日常考核、分段验收适用）：</w:t>
      </w:r>
      <w:r/>
    </w:p>
    <w:p>
      <w:pPr>
        <w:pStyle w:val="1059"/>
        <w:numPr>
          <w:ilvl w:val="0"/>
          <w:numId w:val="14"/>
        </w:numPr>
        <w:jc w:val="left"/>
        <w:spacing w:line="360" w:lineRule="auto"/>
        <w:rPr>
          <w:rFonts w:hint="eastAsia" w:cs="宋体"/>
          <w:b/>
        </w:rPr>
      </w:pPr>
      <w:r>
        <w:rPr>
          <w:rFonts w:hint="eastAsia" w:cs="宋体"/>
          <w:b/>
        </w:rPr>
        <w:t xml:space="preserve">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1059"/>
        <w:numPr>
          <w:ilvl w:val="0"/>
          <w:numId w:val="14"/>
        </w:numPr>
        <w:jc w:val="left"/>
        <w:spacing w:line="360" w:lineRule="auto"/>
        <w:rPr>
          <w:rFonts w:hint="eastAsia" w:cs="宋体"/>
          <w:b/>
        </w:rPr>
      </w:pPr>
      <w:r>
        <w:rPr>
          <w:rFonts w:hint="eastAsia" w:cs="宋体"/>
          <w:b/>
        </w:rPr>
        <w:t xml:space="preserve">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4" w:name="OLE_LINK11"/>
      <w:r/>
      <w:bookmarkStart w:id="95" w:name="OLE_LINK12"/>
      <w:r>
        <w:rPr>
          <w:rFonts w:hint="eastAsia" w:ascii="宋体" w:hAnsi="宋体" w:cs="宋体"/>
        </w:rPr>
        <w:t xml:space="preserve">《江苏省政府采购履约验收管理办法》</w:t>
      </w:r>
      <w:bookmarkEnd w:id="94"/>
      <w:r/>
      <w:bookmarkEnd w:id="95"/>
      <w:r>
        <w:rPr>
          <w:rFonts w:hint="eastAsia" w:ascii="宋体" w:hAnsi="宋体" w:cs="宋体"/>
        </w:rPr>
        <w:t xml:space="preserve">和《</w:t>
      </w:r>
      <w:r>
        <w:rPr>
          <w:rFonts w:hint="eastAsia" w:ascii="宋体" w:hAnsi="宋体" w:cs="宋体"/>
          <w:lang w:eastAsia="zh-CN"/>
        </w:rPr>
        <w:t xml:space="preserve">关于进一步加强履约验收管理的通知</w:t>
      </w:r>
      <w:r>
        <w:rPr>
          <w:rFonts w:hint="eastAsia" w:ascii="宋体" w:hAnsi="宋体" w:cs="宋体"/>
        </w:rPr>
        <w:t xml:space="preserve">》。上级文件规定与《</w:t>
      </w:r>
      <w:r>
        <w:rPr>
          <w:rFonts w:hint="eastAsia" w:ascii="宋体" w:hAnsi="宋体" w:cs="宋体"/>
          <w:lang w:eastAsia="zh-CN"/>
        </w:rPr>
        <w:t xml:space="preserve">关于进一步加强履约验收管理的通知</w:t>
      </w:r>
      <w:r>
        <w:rPr>
          <w:rFonts w:hint="eastAsia" w:ascii="宋体" w:hAnsi="宋体" w:cs="宋体"/>
        </w:rPr>
        <w:t xml:space="preserve">》不一致的，以上级文件规定为准。政府采购文件、供应商投标（响应）文件、政府采购合同是履约验收工作的基本依据。</w:t>
      </w:r>
      <w:r/>
    </w:p>
    <w:p>
      <w:pPr>
        <w:pStyle w:val="1059"/>
        <w:numPr>
          <w:ilvl w:val="0"/>
          <w:numId w:val="14"/>
        </w:numPr>
        <w:jc w:val="left"/>
        <w:spacing w:line="360" w:lineRule="auto"/>
        <w:rPr>
          <w:rFonts w:hint="eastAsia" w:cs="宋体"/>
          <w:b/>
        </w:rPr>
      </w:pPr>
      <w:r>
        <w:rPr>
          <w:rFonts w:hint="eastAsia" w:cs="宋体"/>
          <w:b/>
        </w:rPr>
        <w:t xml:space="preserve">验收责任主体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59"/>
        <w:numPr>
          <w:ilvl w:val="0"/>
          <w:numId w:val="14"/>
        </w:numPr>
        <w:jc w:val="left"/>
        <w:spacing w:line="360" w:lineRule="auto"/>
        <w:rPr>
          <w:rFonts w:hint="eastAsia" w:cs="宋体"/>
          <w:b/>
        </w:rPr>
      </w:pPr>
      <w:r>
        <w:rPr>
          <w:rFonts w:hint="eastAsia" w:cs="宋体"/>
          <w:b/>
        </w:rPr>
        <w:t xml:space="preserve">验收方式（形式）</w:t>
      </w:r>
      <w:r/>
    </w:p>
    <w:p>
      <w:pPr>
        <w:jc w:val="left"/>
        <w:spacing w:line="360" w:lineRule="auto"/>
        <w:rPr>
          <w:rFonts w:hint="eastAsia" w:ascii="宋体" w:hAnsi="宋体" w:cs="宋体"/>
          <w:b/>
        </w:rPr>
      </w:pPr>
      <w:r>
        <w:rPr>
          <w:rFonts w:hint="eastAsia" w:ascii="宋体" w:hAnsi="宋体" w:cs="宋体"/>
          <w:b/>
        </w:rPr>
        <w:t xml:space="preserve">5.1日常考核、分段验收</w:t>
      </w:r>
      <w:r/>
    </w:p>
    <w:p>
      <w:pPr>
        <w:ind w:firstLine="420"/>
        <w:jc w:val="left"/>
        <w:spacing w:line="360" w:lineRule="auto"/>
        <w:rPr>
          <w:rFonts w:hint="eastAsia"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81"/>
        <w:rPr>
          <w:rFonts w:hint="eastAsia"/>
        </w:rPr>
      </w:pPr>
      <w:r>
        <w:rPr>
          <w:bCs/>
        </w:rPr>
        <w:t xml:space="preserve">5.2</w:t>
      </w:r>
      <w:r>
        <w:rPr>
          <w:rFonts w:hint="eastAsia"/>
        </w:rPr>
        <w:t xml:space="preserve">最终验收</w:t>
      </w:r>
      <w:r/>
    </w:p>
    <w:p>
      <w:pPr>
        <w:pStyle w:val="1059"/>
        <w:numPr>
          <w:ilvl w:val="0"/>
          <w:numId w:val="14"/>
        </w:numPr>
        <w:jc w:val="left"/>
        <w:spacing w:line="360" w:lineRule="auto"/>
        <w:rPr>
          <w:rFonts w:hint="eastAsia" w:cs="宋体"/>
          <w:b/>
        </w:rPr>
      </w:pPr>
      <w:r>
        <w:rPr>
          <w:rFonts w:hint="eastAsia" w:cs="宋体"/>
          <w:b/>
        </w:rPr>
        <w:t xml:space="preserve">验收内容</w:t>
      </w:r>
      <w:r/>
    </w:p>
    <w:p>
      <w:pPr>
        <w:ind w:firstLine="420"/>
        <w:jc w:val="left"/>
        <w:spacing w:line="360" w:lineRule="auto"/>
        <w:rPr>
          <w:rFonts w:hint="eastAsia"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59"/>
        <w:numPr>
          <w:ilvl w:val="0"/>
          <w:numId w:val="14"/>
        </w:numPr>
        <w:jc w:val="left"/>
        <w:spacing w:line="360" w:lineRule="auto"/>
        <w:rPr>
          <w:rFonts w:hint="eastAsia" w:cs="宋体"/>
          <w:b/>
        </w:rPr>
      </w:pPr>
      <w:r>
        <w:rPr>
          <w:rFonts w:hint="eastAsia" w:cs="宋体"/>
          <w:b/>
        </w:rPr>
        <w:t xml:space="preserve">验收程序</w:t>
      </w:r>
      <w:r/>
    </w:p>
    <w:p>
      <w:pPr>
        <w:jc w:val="left"/>
        <w:spacing w:line="360" w:lineRule="auto"/>
        <w:rPr>
          <w:rFonts w:hint="eastAsia" w:ascii="宋体" w:hAnsi="宋体" w:cs="宋体"/>
          <w:b/>
          <w:bCs/>
        </w:rPr>
      </w:pPr>
      <w:r>
        <w:rPr>
          <w:rFonts w:hint="eastAsia" w:ascii="宋体" w:hAnsi="宋体" w:cs="宋体"/>
          <w:b/>
          <w:bCs/>
        </w:rPr>
        <w:t xml:space="preserve">7.1验收准备</w:t>
      </w:r>
      <w:r/>
    </w:p>
    <w:p>
      <w:pPr>
        <w:ind w:firstLine="420"/>
        <w:spacing w:line="360" w:lineRule="auto"/>
        <w:rPr>
          <w:rFonts w:hint="eastAsia"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hint="eastAsia"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7.2成立验收小组</w:t>
      </w:r>
      <w:r/>
    </w:p>
    <w:p>
      <w:pPr>
        <w:ind w:firstLine="420"/>
        <w:jc w:val="left"/>
        <w:spacing w:line="360" w:lineRule="auto"/>
        <w:rPr>
          <w:rFonts w:hint="eastAsia"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7.3参与验收人员</w:t>
      </w:r>
      <w:r/>
    </w:p>
    <w:p>
      <w:pPr>
        <w:ind w:firstLine="420"/>
        <w:jc w:val="left"/>
        <w:spacing w:line="360" w:lineRule="auto"/>
        <w:rPr>
          <w:rFonts w:hint="eastAsia"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hint="eastAsia"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7.4验收原则</w:t>
      </w:r>
      <w:r/>
    </w:p>
    <w:p>
      <w:pPr>
        <w:pStyle w:val="881"/>
        <w:ind w:left="0" w:firstLine="420"/>
        <w:spacing w:line="240" w:lineRule="auto"/>
        <w:rPr>
          <w:rFonts w:hint="eastAsia"/>
        </w:rPr>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hint="eastAsia"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hint="eastAsia"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hint="eastAsia"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hint="eastAsia"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hint="eastAsia"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881"/>
        <w:ind w:left="0" w:firstLine="420"/>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hint="eastAsia" w:ascii="宋体" w:hAnsi="宋体" w:cs="宋体"/>
        </w:rPr>
      </w:pPr>
      <w:r>
        <w:rPr>
          <w:rFonts w:hint="eastAsia" w:ascii="宋体" w:hAnsi="宋体" w:cs="宋体"/>
          <w:b/>
          <w:bCs/>
        </w:rPr>
        <w:t xml:space="preserve">7.5验收记录</w:t>
      </w:r>
      <w:r/>
    </w:p>
    <w:p>
      <w:pPr>
        <w:ind w:firstLine="420"/>
        <w:jc w:val="left"/>
        <w:spacing w:line="360" w:lineRule="auto"/>
        <w:rPr>
          <w:rFonts w:hint="eastAsia"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1059"/>
        <w:numPr>
          <w:ilvl w:val="0"/>
          <w:numId w:val="14"/>
        </w:numPr>
        <w:jc w:val="left"/>
        <w:spacing w:line="360" w:lineRule="auto"/>
        <w:rPr>
          <w:rFonts w:hint="eastAsia" w:cs="宋体"/>
          <w:b/>
        </w:rPr>
      </w:pPr>
      <w:r>
        <w:rPr>
          <w:rFonts w:hint="eastAsia" w:cs="宋体"/>
          <w:b/>
        </w:rPr>
        <w:t xml:space="preserve">验收结果</w:t>
      </w:r>
      <w:r/>
    </w:p>
    <w:p>
      <w:pPr>
        <w:ind w:firstLine="420"/>
        <w:jc w:val="left"/>
        <w:spacing w:line="360" w:lineRule="auto"/>
        <w:rPr>
          <w:rFonts w:hint="eastAsia"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hint="eastAsia"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1059"/>
        <w:numPr>
          <w:ilvl w:val="0"/>
          <w:numId w:val="14"/>
        </w:numPr>
        <w:jc w:val="left"/>
        <w:spacing w:line="360" w:lineRule="auto"/>
        <w:rPr>
          <w:rFonts w:hint="eastAsia" w:cs="宋体"/>
          <w:b/>
        </w:rPr>
      </w:pPr>
      <w:r>
        <w:rPr>
          <w:rFonts w:hint="eastAsia" w:cs="宋体"/>
          <w:b/>
        </w:rPr>
        <w:t xml:space="preserve">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881"/>
        <w:ind w:firstLine="420"/>
      </w:pPr>
      <w:r/>
      <w:r/>
    </w:p>
    <w:p>
      <w:pPr>
        <w:ind w:firstLine="420"/>
        <w:jc w:val="left"/>
        <w:widowControl/>
      </w:pPr>
      <w:r>
        <w:br w:type="page" w:clear="all"/>
      </w:r>
      <w:r/>
    </w:p>
    <w:p>
      <w:pPr>
        <w:ind w:firstLine="482"/>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80"/>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201"/>
              <w:ind w:firstLine="4620"/>
              <w:jc w:val="center"/>
            </w:pPr>
            <w:r>
              <w:rPr>
                <w:rFonts w:hint="eastAsia" w:hAnsi="宋体" w:cs="宋体"/>
                <w:color w:val="000000"/>
                <w:szCs w:val="21"/>
              </w:rPr>
              <w:t xml:space="preserve">年 月 日</w:t>
            </w:r>
            <w:r/>
          </w:p>
        </w:tc>
      </w:tr>
    </w:tbl>
    <w:p>
      <w:pPr>
        <w:pStyle w:val="881"/>
        <w:ind w:firstLine="420"/>
      </w:pPr>
      <w:r/>
      <w:r/>
    </w:p>
    <w:p>
      <w:pPr>
        <w:shd w:val="nil" w:color="auto"/>
      </w:pPr>
      <w:r>
        <w:br w:type="page" w:clear="all"/>
      </w:r>
      <w:r/>
    </w:p>
    <w:p>
      <w:pPr>
        <w:pStyle w:val="881"/>
        <w:ind w:firstLine="420"/>
      </w:pPr>
      <w:r/>
      <w:r/>
    </w:p>
    <w:tbl>
      <w:tblPr>
        <w:tblStyle w:val="88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ascii="宋体" w:hAnsi="宋体" w:eastAsia="宋体" w:cs="宋体"/>
                <w:b/>
                <w:bCs/>
                <w:sz w:val="32"/>
                <w:szCs w:val="32"/>
              </w:rPr>
            </w:pPr>
            <w:r>
              <w:rPr>
                <w:rFonts w:hint="eastAsia" w:ascii="宋体" w:hAnsi="宋体" w:eastAsia="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szCs w:val="21"/>
                <w:lang w:eastAsia="en-US"/>
              </w:rPr>
            </w:pPr>
            <w:r>
              <w:rPr>
                <w:rFonts w:hint="eastAsia" w:ascii="宋体" w:hAnsi="宋体" w:eastAsia="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eastAsia="宋体" w:cs="宋体"/>
                <w:sz w:val="22"/>
                <w:lang w:eastAsia="en-US"/>
              </w:rPr>
            </w:pPr>
            <w:r>
              <w:rPr>
                <w:rFonts w:hint="eastAsia" w:ascii="宋体" w:hAnsi="宋体" w:eastAsia="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hint="eastAsia" w:ascii="宋体" w:hAnsi="宋体" w:eastAsia="宋体" w:cs="宋体"/>
                <w:sz w:val="22"/>
              </w:rPr>
            </w:pPr>
            <w:r>
              <w:rPr>
                <w:rFonts w:hint="eastAsia" w:ascii="宋体" w:hAnsi="宋体" w:eastAsia="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hint="eastAsia" w:ascii="宋体" w:hAnsi="宋体" w:eastAsia="宋体" w:cs="宋体"/>
                <w:sz w:val="22"/>
                <w:lang w:eastAsia="en-US"/>
              </w:rPr>
            </w:pPr>
            <w:r>
              <w:rPr>
                <w:rFonts w:hint="eastAsia" w:ascii="宋体" w:hAnsi="宋体" w:eastAsia="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hint="eastAsia" w:ascii="宋体" w:hAnsi="宋体" w:eastAsia="宋体" w:cs="宋体"/>
                <w:sz w:val="22"/>
                <w:lang w:eastAsia="en-US"/>
              </w:rPr>
            </w:pPr>
            <w:r>
              <w:rPr>
                <w:rFonts w:hint="eastAsia" w:ascii="宋体" w:hAnsi="宋体" w:eastAsia="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hint="eastAsia" w:ascii="宋体" w:hAnsi="宋体" w:eastAsia="宋体" w:cs="宋体"/>
                <w:sz w:val="22"/>
              </w:rPr>
            </w:pPr>
            <w:r>
              <w:rPr>
                <w:rFonts w:hint="eastAsia" w:ascii="宋体" w:hAnsi="宋体" w:eastAsia="宋体" w:cs="宋体"/>
                <w:sz w:val="22"/>
              </w:rPr>
              <w:t xml:space="preserve">□采购人：</w:t>
            </w:r>
            <w:r/>
          </w:p>
          <w:p>
            <w:pPr>
              <w:rPr>
                <w:rFonts w:hint="eastAsia" w:ascii="宋体" w:hAnsi="宋体" w:eastAsia="宋体" w:cs="宋体"/>
                <w:sz w:val="22"/>
              </w:rPr>
            </w:pPr>
            <w:r>
              <w:rPr>
                <w:rFonts w:hint="eastAsia" w:ascii="宋体" w:hAnsi="宋体" w:eastAsia="宋体" w:cs="宋体"/>
                <w:sz w:val="22"/>
              </w:rPr>
              <w:t xml:space="preserve">（姓名+所属部门）                        *最终验收时必有，若经办采购的人员与采购需求人员分属不同部门，二者应同时参与验收              </w:t>
            </w:r>
            <w:r/>
          </w:p>
          <w:p>
            <w:pPr>
              <w:rPr>
                <w:rFonts w:hint="eastAsia" w:ascii="宋体" w:hAnsi="宋体" w:eastAsia="宋体" w:cs="宋体"/>
                <w:sz w:val="22"/>
              </w:rPr>
            </w:pPr>
            <w:r>
              <w:rPr>
                <w:rFonts w:hint="eastAsia" w:ascii="宋体" w:hAnsi="宋体" w:eastAsia="宋体" w:cs="宋体"/>
                <w:sz w:val="22"/>
              </w:rPr>
              <w:t xml:space="preserve">                                                                □代建单位（如有）：</w:t>
            </w:r>
            <w:r/>
          </w:p>
          <w:p>
            <w:pPr>
              <w:rPr>
                <w:rFonts w:hint="eastAsia" w:ascii="宋体" w:hAnsi="宋体" w:eastAsia="宋体" w:cs="宋体"/>
                <w:sz w:val="22"/>
              </w:rPr>
            </w:pPr>
            <w:r>
              <w:rPr>
                <w:rFonts w:hint="eastAsia" w:ascii="宋体" w:hAnsi="宋体" w:eastAsia="宋体" w:cs="宋体"/>
                <w:sz w:val="22"/>
              </w:rPr>
              <w:t xml:space="preserve">（姓名+单位+所属部门） </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□采购人委托的代理机构（如有）：</w:t>
            </w:r>
            <w:r/>
          </w:p>
          <w:p>
            <w:pPr>
              <w:rPr>
                <w:rFonts w:hint="eastAsia" w:ascii="宋体" w:hAnsi="宋体" w:eastAsia="宋体" w:cs="宋体"/>
                <w:sz w:val="22"/>
              </w:rPr>
            </w:pPr>
            <w:r>
              <w:rPr>
                <w:rFonts w:ascii="Times New Roman" w:hAnsi="Times New Roman" w:eastAsia="宋体" w:cs="Times New Roman"/>
                <w:spacing w:val="8"/>
              </w:rPr>
              <w:t xml:space="preserve"> </w:t>
            </w:r>
            <w:r>
              <w:rPr>
                <w:rFonts w:hint="eastAsia" w:ascii="宋体" w:hAnsi="宋体" w:eastAsia="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cs="Times New Roman"/>
                <w:spacing w:val="8"/>
              </w:rPr>
              <w:t xml:space="preserve">参与验收</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lang w:eastAsia="en-US"/>
              </w:rPr>
            </w:pPr>
            <w:r>
              <w:rPr>
                <w:rFonts w:hint="eastAsia" w:ascii="宋体" w:hAnsi="宋体" w:eastAsia="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rPr>
            </w:pPr>
            <w:r>
              <w:rPr>
                <w:rFonts w:hint="eastAsia" w:ascii="宋体" w:hAnsi="宋体" w:eastAsia="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0"/>
                <w:szCs w:val="20"/>
              </w:rPr>
            </w:pPr>
            <w:r>
              <w:rPr>
                <w:rFonts w:hint="eastAsia" w:ascii="宋体" w:hAnsi="宋体" w:eastAsia="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szCs w:val="21"/>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rPr>
            </w:pPr>
            <w:r>
              <w:rPr>
                <w:rFonts w:hint="eastAsia" w:ascii="宋体" w:hAnsi="宋体" w:eastAsia="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rPr>
            </w:pPr>
            <w:r>
              <w:rPr>
                <w:rFonts w:hint="eastAsia" w:ascii="宋体" w:hAnsi="宋体" w:eastAsia="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hint="eastAsia" w:ascii="宋体" w:hAnsi="宋体" w:eastAsia="宋体" w:cs="宋体"/>
                <w:sz w:val="22"/>
              </w:rPr>
            </w:pPr>
            <w:r>
              <w:rPr>
                <w:rFonts w:hint="eastAsia" w:ascii="宋体" w:hAnsi="宋体" w:eastAsia="宋体" w:cs="宋体"/>
                <w:sz w:val="22"/>
              </w:rPr>
              <w:t xml:space="preserve">（如意见一致，请全体验收小组成员分别签名，如有异议，请分别签署意见并签名）</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lang w:eastAsia="en-US"/>
              </w:rPr>
            </w:pPr>
            <w:r>
              <w:rPr>
                <w:rFonts w:hint="eastAsia" w:ascii="宋体" w:hAnsi="宋体" w:eastAsia="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异议事项：</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复核意见：</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lang w:eastAsia="en-US"/>
              </w:rPr>
            </w:pPr>
            <w:r>
              <w:rPr>
                <w:rFonts w:hint="eastAsia" w:ascii="宋体" w:hAnsi="宋体" w:eastAsia="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eastAsia="宋体" w:cs="宋体"/>
                <w:sz w:val="22"/>
              </w:rPr>
            </w:pPr>
            <w:r>
              <w:rPr>
                <w:rFonts w:hint="eastAsia" w:ascii="宋体" w:hAnsi="宋体" w:eastAsia="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eastAsia="宋体" w:cs="宋体"/>
                <w:sz w:val="22"/>
              </w:rPr>
            </w:pPr>
            <w:r>
              <w:rPr>
                <w:rFonts w:hint="eastAsia" w:ascii="宋体" w:hAnsi="宋体" w:eastAsia="宋体" w:cs="宋体"/>
                <w:sz w:val="22"/>
              </w:rPr>
            </w:r>
            <w:r/>
          </w:p>
        </w:tc>
      </w:tr>
    </w:tbl>
    <w:p>
      <w:pPr>
        <w:jc w:val="both"/>
        <w:spacing w:line="560" w:lineRule="exact"/>
        <w:widowControl w:val="off"/>
        <w:rPr>
          <w:rFonts w:hint="eastAsia" w:ascii="仿宋" w:hAnsi="仿宋" w:eastAsia="仿宋" w:cs="仿宋"/>
          <w:spacing w:val="8"/>
          <w:sz w:val="32"/>
          <w:szCs w:val="32"/>
          <w:lang w:val="en-US" w:eastAsia="zh-CN" w:bidi="ar-SA"/>
        </w:rPr>
      </w:pPr>
      <w:r>
        <w:rPr>
          <w:rFonts w:hint="eastAsia" w:ascii="仿宋" w:hAnsi="仿宋" w:eastAsia="仿宋" w:cs="仿宋"/>
          <w:spacing w:val="8"/>
          <w:sz w:val="32"/>
          <w:szCs w:val="32"/>
          <w:lang w:val="en-US" w:eastAsia="zh-CN" w:bidi="ar-SA"/>
        </w:rPr>
      </w:r>
      <w:r/>
    </w:p>
    <w:p>
      <w:pPr>
        <w:jc w:val="both"/>
        <w:spacing w:line="360" w:lineRule="auto"/>
        <w:widowControl w:val="off"/>
        <w:rPr>
          <w:rFonts w:ascii="Times New Roman" w:hAnsi="Times New Roman" w:eastAsia="宋体" w:cs="Times New Roman"/>
          <w:b/>
          <w:bCs/>
          <w:sz w:val="21"/>
          <w:szCs w:val="22"/>
          <w:lang w:val="en-US" w:eastAsia="zh-CN" w:bidi="ar-SA"/>
        </w:rPr>
      </w:pPr>
      <w:r>
        <w:rPr>
          <w:rFonts w:ascii="Times New Roman" w:hAnsi="Times New Roman" w:eastAsia="宋体" w:cs="Times New Roman"/>
          <w:b/>
          <w:bCs/>
          <w:sz w:val="21"/>
          <w:szCs w:val="22"/>
          <w:lang w:val="en-US" w:eastAsia="zh-CN" w:bidi="ar-SA"/>
        </w:rPr>
      </w:r>
      <w:bookmarkEnd w:id="93"/>
      <w:r/>
      <w:r/>
    </w:p>
    <w:p>
      <w:pPr>
        <w:ind w:firstLine="0"/>
        <w:jc w:val="left"/>
        <w:widowControl/>
        <w:rPr>
          <w:rFonts w:hint="eastAsia" w:ascii="宋体" w:hAnsi="宋体" w:cs="宋体"/>
        </w:rPr>
      </w:pPr>
      <w:r>
        <w:rPr>
          <w:rFonts w:hint="eastAsia" w:ascii="宋体" w:hAnsi="宋体" w:cs="宋体"/>
        </w:rPr>
        <w:br w:type="page" w:clear="all"/>
      </w:r>
      <w:r/>
    </w:p>
    <w:p>
      <w:pPr>
        <w:ind w:firstLine="0"/>
        <w:jc w:val="left"/>
        <w:widowControl/>
        <w:rPr>
          <w:rFonts w:hint="eastAsia" w:ascii="宋体" w:hAnsi="宋体" w:cs="宋体"/>
        </w:rPr>
      </w:pPr>
      <w:r>
        <w:rPr>
          <w:rFonts w:hint="eastAsia" w:ascii="宋体" w:hAnsi="宋体" w:cs="宋体"/>
        </w:rPr>
      </w:r>
      <w:bookmarkEnd w:id="90"/>
      <w:r/>
      <w:r/>
    </w:p>
    <w:p>
      <w:pPr>
        <w:ind w:firstLine="0"/>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6"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6"/>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880"/>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517"/>
        <w:gridCol w:w="1733"/>
        <w:gridCol w:w="6360"/>
        <w:gridCol w:w="752"/>
      </w:tblGrid>
      <w:tr>
        <w:trPr>
          <w:jc w:val="center"/>
          <w:trHeight w:val="611"/>
        </w:trPr>
        <w:tc>
          <w:tcPr>
            <w:tcW w:w="736"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评审类别</w:t>
            </w:r>
            <w:r/>
          </w:p>
        </w:tc>
        <w:tc>
          <w:tcPr>
            <w:gridSpan w:val="2"/>
            <w:tcW w:w="2250"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评审项</w:t>
            </w:r>
            <w:r/>
          </w:p>
        </w:tc>
        <w:tc>
          <w:tcPr>
            <w:tcW w:w="6360"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评审规则</w:t>
            </w:r>
            <w:r/>
          </w:p>
        </w:tc>
        <w:tc>
          <w:tcPr>
            <w:tcW w:w="752"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分值</w:t>
            </w:r>
            <w:r/>
          </w:p>
        </w:tc>
      </w:tr>
      <w:tr>
        <w:trPr>
          <w:jc w:val="center"/>
          <w:trHeight w:val="2113"/>
        </w:trPr>
        <w:tc>
          <w:tcPr>
            <w:tcW w:w="736" w:type="dxa"/>
            <w:vAlign w:val="center"/>
            <w:textDirection w:val="lrTb"/>
            <w:noWrap w:val="false"/>
          </w:tcPr>
          <w:p>
            <w:pPr>
              <w:jc w:val="center"/>
              <w:rPr>
                <w:rFonts w:hint="eastAsia" w:ascii="宋体" w:hAnsi="宋体" w:cs="Tahoma"/>
                <w:b/>
                <w:color w:val="000000"/>
                <w:szCs w:val="21"/>
                <w:u w:val="none"/>
              </w:rPr>
            </w:pPr>
            <w:r>
              <w:rPr>
                <w:rFonts w:hint="eastAsia" w:ascii="宋体" w:hAnsi="宋体" w:cs="Tahoma"/>
                <w:b/>
                <w:color w:val="000000"/>
                <w:szCs w:val="21"/>
                <w:u w:val="none"/>
              </w:rPr>
              <w:t xml:space="preserve">价格</w:t>
            </w:r>
            <w:r/>
          </w:p>
          <w:p>
            <w:pPr>
              <w:jc w:val="center"/>
              <w:rPr>
                <w:rFonts w:hint="eastAsia" w:ascii="宋体" w:hAnsi="宋体" w:cs="Tahoma"/>
                <w:b/>
                <w:color w:val="000000"/>
                <w:szCs w:val="21"/>
                <w:u w:val="none"/>
              </w:rPr>
            </w:pPr>
            <w:r>
              <w:rPr>
                <w:rFonts w:hint="eastAsia" w:ascii="宋体" w:hAnsi="宋体" w:cs="Tahoma"/>
                <w:b/>
                <w:color w:val="000000"/>
                <w:szCs w:val="21"/>
                <w:u w:val="none"/>
              </w:rPr>
              <w:t xml:space="preserve">部分（30分）</w:t>
            </w:r>
            <w:r/>
          </w:p>
        </w:tc>
        <w:tc>
          <w:tcPr>
            <w:gridSpan w:val="2"/>
            <w:tcW w:w="2250"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投标报价</w:t>
            </w:r>
            <w:r/>
          </w:p>
        </w:tc>
        <w:tc>
          <w:tcPr>
            <w:tcW w:w="6360" w:type="dxa"/>
            <w:vAlign w:val="center"/>
            <w:textDirection w:val="lrTb"/>
            <w:noWrap w:val="false"/>
          </w:tcPr>
          <w:p>
            <w:pPr>
              <w:rPr>
                <w:rFonts w:hint="eastAsia" w:ascii="宋体" w:hAnsi="宋体"/>
                <w:color w:val="000000"/>
                <w:szCs w:val="21"/>
                <w:u w:val="none"/>
              </w:rPr>
            </w:pPr>
            <w:r>
              <w:rPr>
                <w:rFonts w:hint="eastAsia" w:ascii="宋体" w:hAnsi="宋体"/>
                <w:color w:val="000000"/>
                <w:szCs w:val="21"/>
                <w:u w:val="none"/>
              </w:rPr>
              <w:t xml:space="preserve">第一步：未被认定投标无效的投标报价为有效投标报价。</w:t>
            </w:r>
            <w:r/>
          </w:p>
          <w:p>
            <w:pPr>
              <w:rPr>
                <w:rFonts w:hint="eastAsia" w:ascii="宋体" w:hAnsi="宋体"/>
                <w:color w:val="000000"/>
                <w:szCs w:val="21"/>
                <w:u w:val="none"/>
              </w:rPr>
            </w:pPr>
            <w:r>
              <w:rPr>
                <w:rFonts w:hint="eastAsia" w:ascii="宋体" w:hAnsi="宋体"/>
                <w:color w:val="000000"/>
                <w:szCs w:val="21"/>
                <w:u w:val="none"/>
              </w:rPr>
              <w:t xml:space="preserve">第二步：在所有有效投标报价中选择报价最低的确定为评标基准价。</w:t>
            </w:r>
            <w:r/>
          </w:p>
          <w:p>
            <w:pPr>
              <w:rPr>
                <w:rFonts w:hint="eastAsia" w:ascii="宋体" w:hAnsi="宋体"/>
                <w:color w:val="000000"/>
                <w:szCs w:val="21"/>
                <w:u w:val="none"/>
              </w:rPr>
            </w:pPr>
            <w:r>
              <w:rPr>
                <w:rFonts w:hint="eastAsia" w:ascii="宋体" w:hAnsi="宋体"/>
                <w:color w:val="000000"/>
                <w:szCs w:val="21"/>
                <w:u w:val="none"/>
              </w:rPr>
              <w:t xml:space="preserve">第三步：将所有有效投标报价与评标基准价相比较：等于评标基准价的得30分，其他投标人的价格分按照下列公式计算（计算结果四舍五入保留两位小数）：</w:t>
            </w:r>
            <w:r/>
          </w:p>
          <w:p>
            <w:pPr>
              <w:rPr>
                <w:rFonts w:hint="eastAsia" w:ascii="宋体" w:hAnsi="宋体"/>
                <w:b/>
                <w:color w:val="000000"/>
                <w:szCs w:val="21"/>
                <w:u w:val="none"/>
              </w:rPr>
            </w:pPr>
            <w:r>
              <w:rPr>
                <w:rFonts w:hint="eastAsia" w:ascii="宋体" w:hAnsi="宋体"/>
                <w:color w:val="000000"/>
                <w:szCs w:val="21"/>
                <w:u w:val="none"/>
              </w:rPr>
              <w:t xml:space="preserve">投标报价得分＝（评标基准价/投标报价）×30％×100</w:t>
            </w:r>
            <w:r/>
          </w:p>
        </w:tc>
        <w:tc>
          <w:tcPr>
            <w:tcW w:w="752"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30分</w:t>
            </w:r>
            <w:r/>
          </w:p>
        </w:tc>
      </w:tr>
      <w:tr>
        <w:trPr>
          <w:jc w:val="center"/>
          <w:trHeight w:val="90"/>
        </w:trPr>
        <w:tc>
          <w:tcPr>
            <w:tcW w:w="736" w:type="dxa"/>
            <w:vAlign w:val="center"/>
            <w:vMerge w:val="restart"/>
            <w:textDirection w:val="lrTb"/>
            <w:noWrap w:val="false"/>
          </w:tcPr>
          <w:p>
            <w:pPr>
              <w:jc w:val="center"/>
              <w:rPr>
                <w:rFonts w:hint="eastAsia" w:ascii="宋体" w:hAnsi="宋体" w:cs="Tahoma"/>
                <w:b/>
                <w:color w:val="000000"/>
                <w:szCs w:val="21"/>
                <w:u w:val="none"/>
              </w:rPr>
            </w:pPr>
            <w:r>
              <w:rPr>
                <w:rFonts w:hint="eastAsia" w:ascii="宋体" w:hAnsi="宋体" w:cs="Tahoma"/>
                <w:b/>
                <w:color w:val="000000"/>
                <w:szCs w:val="21"/>
                <w:u w:val="none"/>
              </w:rPr>
              <w:t xml:space="preserve">技术</w:t>
            </w:r>
            <w:r/>
          </w:p>
          <w:p>
            <w:pPr>
              <w:jc w:val="center"/>
              <w:rPr>
                <w:rFonts w:hint="eastAsia" w:ascii="宋体" w:hAnsi="宋体" w:cs="Tahoma"/>
                <w:b/>
                <w:color w:val="000000"/>
                <w:szCs w:val="21"/>
                <w:u w:val="none"/>
              </w:rPr>
            </w:pPr>
            <w:r>
              <w:rPr>
                <w:rFonts w:hint="eastAsia" w:ascii="宋体" w:hAnsi="宋体" w:cs="Tahoma"/>
                <w:b/>
                <w:color w:val="000000"/>
                <w:szCs w:val="21"/>
                <w:u w:val="none"/>
              </w:rPr>
              <w:t xml:space="preserve">部分</w:t>
            </w:r>
            <w:r/>
          </w:p>
          <w:p>
            <w:pPr>
              <w:jc w:val="center"/>
              <w:rPr>
                <w:rFonts w:hint="eastAsia" w:ascii="宋体" w:hAnsi="宋体" w:cs="Tahoma"/>
                <w:b/>
                <w:color w:val="000000"/>
                <w:szCs w:val="21"/>
                <w:u w:val="none"/>
              </w:rPr>
            </w:pPr>
            <w:r>
              <w:rPr>
                <w:rFonts w:hint="eastAsia" w:ascii="宋体" w:hAnsi="宋体" w:cs="Tahoma"/>
                <w:b/>
                <w:color w:val="000000"/>
                <w:szCs w:val="21"/>
                <w:u w:val="none"/>
              </w:rPr>
              <w:t xml:space="preserve">（70分）</w:t>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1</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管理制度</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投标人根据本项目特点，制定下列管理制度：</w:t>
            </w:r>
            <w:r/>
          </w:p>
          <w:p>
            <w:pPr>
              <w:rPr>
                <w:rFonts w:hint="eastAsia" w:ascii="宋体" w:hAnsi="宋体" w:cs="Tahoma"/>
                <w:color w:val="000000"/>
                <w:szCs w:val="21"/>
                <w:u w:val="none"/>
              </w:rPr>
            </w:pPr>
            <w:r>
              <w:rPr>
                <w:rFonts w:hint="eastAsia" w:ascii="宋体" w:hAnsi="宋体" w:cs="Tahoma"/>
                <w:color w:val="000000"/>
                <w:szCs w:val="21"/>
                <w:u w:val="none"/>
              </w:rPr>
              <w:t xml:space="preserve">1.保安管理制度；</w:t>
            </w:r>
            <w:r/>
          </w:p>
          <w:p>
            <w:pPr>
              <w:rPr>
                <w:rFonts w:hint="eastAsia" w:ascii="宋体" w:hAnsi="宋体" w:cs="Tahoma"/>
                <w:color w:val="000000"/>
                <w:szCs w:val="21"/>
                <w:u w:val="none"/>
              </w:rPr>
            </w:pPr>
            <w:r>
              <w:rPr>
                <w:rFonts w:hint="eastAsia" w:ascii="宋体" w:hAnsi="宋体" w:cs="Tahoma"/>
                <w:color w:val="000000"/>
                <w:szCs w:val="21"/>
                <w:u w:val="none"/>
              </w:rPr>
              <w:t xml:space="preserve">2.保洁管理制度；</w:t>
            </w:r>
            <w:r/>
          </w:p>
          <w:p>
            <w:pPr>
              <w:ind w:left="0" w:firstLine="0"/>
              <w:jc w:val="left"/>
              <w:spacing w:after="120"/>
              <w:widowControl w:val="off"/>
              <w:rPr>
                <w:rFonts w:hint="eastAsia" w:ascii="Calibri" w:hAnsi="Calibri" w:eastAsia="宋体" w:cs="Times New Roman"/>
                <w:sz w:val="21"/>
                <w:szCs w:val="22"/>
                <w:u w:val="none"/>
                <w:lang w:val="en-US" w:eastAsia="zh-CN" w:bidi="ar-SA"/>
              </w:rPr>
            </w:pPr>
            <w:r>
              <w:rPr>
                <w:rFonts w:hint="eastAsia" w:ascii="宋体" w:hAnsi="宋体" w:cs="Tahoma"/>
                <w:color w:val="000000"/>
                <w:sz w:val="21"/>
                <w:szCs w:val="21"/>
                <w:u w:val="none"/>
                <w:lang w:val="en-US" w:eastAsia="zh-CN" w:bidi="ar-SA"/>
              </w:rPr>
              <w:t xml:space="preserve">3</w:t>
            </w:r>
            <w:r>
              <w:rPr>
                <w:rFonts w:hint="eastAsia" w:ascii="宋体" w:hAnsi="宋体" w:eastAsia="宋体" w:cs="Tahoma"/>
                <w:color w:val="000000"/>
                <w:sz w:val="21"/>
                <w:szCs w:val="21"/>
                <w:u w:val="none"/>
                <w:lang w:val="en-US" w:eastAsia="zh-CN" w:bidi="ar-SA"/>
              </w:rPr>
              <w:t xml:space="preserve">.水电维修人员管理制度；</w:t>
            </w:r>
            <w:r/>
          </w:p>
          <w:p>
            <w:pPr>
              <w:rPr>
                <w:rFonts w:hint="eastAsia" w:ascii="宋体" w:hAnsi="宋体" w:cs="Tahoma"/>
                <w:color w:val="000000"/>
                <w:szCs w:val="21"/>
                <w:u w:val="none"/>
              </w:rPr>
            </w:pPr>
            <w:r>
              <w:rPr>
                <w:rFonts w:hint="eastAsia" w:ascii="宋体" w:hAnsi="宋体" w:cs="Tahoma"/>
                <w:b/>
                <w:color w:val="000000"/>
                <w:szCs w:val="21"/>
                <w:u w:val="none"/>
              </w:rPr>
              <w:t xml:space="preserve">上述每小项应逐条叙述</w:t>
            </w:r>
            <w:r>
              <w:rPr>
                <w:rFonts w:hint="eastAsia" w:ascii="宋体" w:hAnsi="宋体" w:cs="Tahoma"/>
                <w:color w:val="000000"/>
                <w:szCs w:val="21"/>
                <w:u w:val="none"/>
              </w:rPr>
              <w:t xml:space="preserve">，</w:t>
            </w:r>
            <w:r>
              <w:rPr>
                <w:rFonts w:hint="eastAsia" w:ascii="宋体" w:hAnsi="宋体" w:cs="Tahoma"/>
                <w:b/>
                <w:color w:val="000000"/>
                <w:szCs w:val="21"/>
                <w:u w:val="none"/>
              </w:rPr>
              <w:t xml:space="preserve">评委根据每小项提供的材料进行综合评审</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管理制度详细完善、责任明确、可行性强的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管理制度较详细完善、责任较明确、可行性较强的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管理制度简略疏漏、责任不明确、可行性不足的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p>
            <w:pPr>
              <w:rPr>
                <w:rFonts w:hint="eastAsia" w:ascii="宋体" w:hAnsi="宋体" w:cs="Tahoma"/>
                <w:color w:val="000000"/>
                <w:szCs w:val="21"/>
                <w:u w:val="none"/>
              </w:rPr>
            </w:pPr>
            <w:r>
              <w:rPr>
                <w:rFonts w:hint="eastAsia" w:ascii="宋体" w:hAnsi="宋体" w:cs="Tahoma"/>
                <w:color w:val="000000"/>
                <w:szCs w:val="21"/>
                <w:u w:val="none"/>
              </w:rPr>
              <w:t xml:space="preserve">本项最高得</w:t>
            </w:r>
            <w:r>
              <w:rPr>
                <w:rFonts w:hint="eastAsia" w:ascii="宋体" w:hAnsi="宋体" w:cs="Tahoma"/>
                <w:color w:val="000000"/>
                <w:szCs w:val="21"/>
                <w:u w:val="none"/>
                <w:lang w:val="en-US" w:eastAsia="zh-CN"/>
              </w:rPr>
              <w:t xml:space="preserve">6</w:t>
            </w:r>
            <w:r>
              <w:rPr>
                <w:rFonts w:hint="eastAsia" w:ascii="宋体" w:hAnsi="宋体" w:cs="Tahoma"/>
                <w:color w:val="000000"/>
                <w:szCs w:val="21"/>
                <w:u w:val="none"/>
              </w:rPr>
              <w:t xml:space="preserve">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6</w:t>
            </w:r>
            <w:r>
              <w:rPr>
                <w:rFonts w:hint="eastAsia" w:ascii="宋体" w:hAnsi="宋体"/>
                <w:color w:val="000000"/>
                <w:szCs w:val="21"/>
                <w:u w:val="none"/>
              </w:rPr>
              <w:t xml:space="preserve">分</w:t>
            </w:r>
            <w:r/>
          </w:p>
        </w:tc>
      </w:tr>
      <w:tr>
        <w:trPr>
          <w:jc w:val="center"/>
          <w:trHeight w:val="842"/>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2</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服务方案</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投标人根据本项目特点，制定下列服务方案：</w:t>
            </w:r>
            <w:r/>
          </w:p>
          <w:p>
            <w:pPr>
              <w:rPr>
                <w:rFonts w:hint="eastAsia" w:ascii="宋体" w:hAnsi="宋体" w:cs="Tahoma"/>
                <w:color w:val="000000"/>
                <w:szCs w:val="21"/>
                <w:u w:val="none"/>
              </w:rPr>
            </w:pPr>
            <w:r>
              <w:rPr>
                <w:rFonts w:ascii="宋体" w:hAnsi="宋体" w:cs="Tahoma"/>
                <w:color w:val="000000"/>
                <w:szCs w:val="21"/>
                <w:u w:val="none"/>
              </w:rPr>
              <w:t xml:space="preserve">1.保安服务方案；</w:t>
            </w:r>
            <w:r/>
          </w:p>
          <w:p>
            <w:pPr>
              <w:rPr>
                <w:rFonts w:hint="eastAsia" w:ascii="宋体" w:hAnsi="宋体" w:cs="Tahoma"/>
                <w:color w:val="000000"/>
                <w:szCs w:val="21"/>
                <w:u w:val="none"/>
              </w:rPr>
            </w:pPr>
            <w:r>
              <w:rPr>
                <w:rFonts w:ascii="宋体" w:hAnsi="宋体" w:cs="Tahoma"/>
                <w:color w:val="000000"/>
                <w:szCs w:val="21"/>
                <w:u w:val="none"/>
              </w:rPr>
              <w:t xml:space="preserve">2.保洁服务方案；</w:t>
            </w:r>
            <w:r/>
          </w:p>
          <w:p>
            <w:pPr>
              <w:ind w:left="0" w:firstLine="0"/>
              <w:jc w:val="left"/>
              <w:spacing w:after="120"/>
              <w:widowControl w:val="off"/>
              <w:rPr>
                <w:rFonts w:hint="eastAsia" w:ascii="宋体" w:hAnsi="宋体" w:eastAsia="宋体" w:cs="Tahoma"/>
                <w:color w:val="000000"/>
                <w:sz w:val="21"/>
                <w:szCs w:val="21"/>
                <w:u w:val="none"/>
                <w:lang w:val="en-US" w:eastAsia="zh-CN" w:bidi="ar-SA"/>
              </w:rPr>
            </w:pPr>
            <w:r>
              <w:rPr>
                <w:rFonts w:hint="eastAsia" w:ascii="宋体" w:hAnsi="宋体" w:cs="Tahoma"/>
                <w:color w:val="000000"/>
                <w:sz w:val="21"/>
                <w:szCs w:val="21"/>
                <w:u w:val="none"/>
                <w:lang w:val="en-US" w:eastAsia="zh-CN" w:bidi="ar-SA"/>
              </w:rPr>
              <w:t xml:space="preserve">3</w:t>
            </w:r>
            <w:r>
              <w:rPr>
                <w:rFonts w:hint="eastAsia" w:ascii="宋体" w:hAnsi="宋体" w:eastAsia="宋体" w:cs="Tahoma"/>
                <w:color w:val="000000"/>
                <w:sz w:val="21"/>
                <w:szCs w:val="21"/>
                <w:u w:val="none"/>
                <w:lang w:val="en-US" w:eastAsia="zh-CN" w:bidi="ar-SA"/>
              </w:rPr>
              <w:t xml:space="preserve">.水电维修</w:t>
            </w:r>
            <w:r>
              <w:rPr>
                <w:rFonts w:hint="eastAsia" w:ascii="宋体" w:hAnsi="宋体" w:cs="Tahoma"/>
                <w:color w:val="000000"/>
                <w:sz w:val="21"/>
                <w:szCs w:val="21"/>
                <w:u w:val="none"/>
                <w:lang w:val="en-US" w:eastAsia="zh-CN" w:bidi="ar-SA"/>
              </w:rPr>
              <w:t xml:space="preserve">维保</w:t>
            </w:r>
            <w:r>
              <w:rPr>
                <w:rFonts w:hint="eastAsia" w:ascii="宋体" w:hAnsi="宋体" w:eastAsia="宋体" w:cs="Tahoma"/>
                <w:color w:val="000000"/>
                <w:sz w:val="21"/>
                <w:szCs w:val="21"/>
                <w:u w:val="none"/>
                <w:lang w:val="en-US" w:eastAsia="zh-CN" w:bidi="ar-SA"/>
              </w:rPr>
              <w:t xml:space="preserve">服务方案；</w:t>
            </w:r>
            <w:r/>
          </w:p>
          <w:p>
            <w:pPr>
              <w:rPr>
                <w:rFonts w:hint="eastAsia" w:ascii="宋体" w:hAnsi="宋体" w:cs="Tahoma"/>
                <w:color w:val="000000"/>
                <w:szCs w:val="21"/>
                <w:u w:val="none"/>
              </w:rPr>
            </w:pPr>
            <w:r>
              <w:rPr>
                <w:rFonts w:hint="eastAsia" w:ascii="宋体" w:hAnsi="宋体" w:cs="Tahoma"/>
                <w:b/>
                <w:color w:val="000000"/>
                <w:szCs w:val="21"/>
                <w:u w:val="none"/>
              </w:rPr>
              <w:t xml:space="preserve">上述每小项应逐条叙述</w:t>
            </w:r>
            <w:r>
              <w:rPr>
                <w:rFonts w:hint="eastAsia" w:ascii="宋体" w:hAnsi="宋体" w:cs="Tahoma"/>
                <w:color w:val="000000"/>
                <w:szCs w:val="21"/>
                <w:u w:val="none"/>
              </w:rPr>
              <w:t xml:space="preserve">，</w:t>
            </w:r>
            <w:r>
              <w:rPr>
                <w:rFonts w:hint="eastAsia" w:ascii="宋体" w:hAnsi="宋体" w:cs="Tahoma"/>
                <w:b/>
                <w:color w:val="000000"/>
                <w:szCs w:val="21"/>
                <w:u w:val="none"/>
              </w:rPr>
              <w:t xml:space="preserve">评委根据每小项提供的材料进行综合评审</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服务</w:t>
            </w:r>
            <w:r>
              <w:rPr>
                <w:rFonts w:hint="eastAsia" w:ascii="宋体" w:hAnsi="宋体"/>
                <w:szCs w:val="21"/>
                <w:u w:val="none"/>
              </w:rPr>
              <w:t xml:space="preserve">方案</w:t>
            </w:r>
            <w:r>
              <w:rPr>
                <w:rFonts w:hint="eastAsia" w:ascii="宋体" w:hAnsi="宋体" w:cs="Tahoma"/>
                <w:color w:val="000000"/>
                <w:szCs w:val="21"/>
                <w:u w:val="none"/>
              </w:rPr>
              <w:t xml:space="preserve">详细完善、针对性强、可行性强、</w:t>
            </w:r>
            <w:r>
              <w:rPr>
                <w:rFonts w:hint="eastAsia" w:ascii="宋体" w:hAnsi="宋体"/>
                <w:szCs w:val="21"/>
                <w:u w:val="none"/>
              </w:rPr>
              <w:t xml:space="preserve">管理责任清晰</w:t>
            </w:r>
            <w:r>
              <w:rPr>
                <w:rFonts w:hint="eastAsia" w:ascii="宋体" w:hAnsi="宋体" w:cs="Tahoma"/>
                <w:color w:val="000000"/>
                <w:szCs w:val="21"/>
                <w:u w:val="none"/>
              </w:rPr>
              <w:t xml:space="preserve">、</w:t>
            </w:r>
            <w:r>
              <w:rPr>
                <w:rFonts w:hint="eastAsia" w:ascii="宋体" w:hAnsi="宋体"/>
                <w:szCs w:val="21"/>
                <w:u w:val="none"/>
              </w:rPr>
              <w:t xml:space="preserve">工作计划合理</w:t>
            </w:r>
            <w:r>
              <w:rPr>
                <w:rFonts w:hint="eastAsia" w:ascii="宋体" w:hAnsi="宋体" w:cs="Tahoma"/>
                <w:color w:val="000000"/>
                <w:szCs w:val="21"/>
                <w:u w:val="none"/>
              </w:rPr>
              <w:t xml:space="preserve">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szCs w:val="21"/>
                <w:u w:val="none"/>
              </w:rPr>
            </w:pPr>
            <w:r>
              <w:rPr>
                <w:rFonts w:hint="eastAsia" w:ascii="宋体" w:hAnsi="宋体" w:cs="Tahoma"/>
                <w:color w:val="000000"/>
                <w:szCs w:val="21"/>
                <w:u w:val="none"/>
              </w:rPr>
              <w:t xml:space="preserve">服务</w:t>
            </w:r>
            <w:r>
              <w:rPr>
                <w:rFonts w:hint="eastAsia" w:ascii="宋体" w:hAnsi="宋体"/>
                <w:szCs w:val="21"/>
                <w:u w:val="none"/>
              </w:rPr>
              <w:t xml:space="preserve">方案较</w:t>
            </w:r>
            <w:r>
              <w:rPr>
                <w:rFonts w:hint="eastAsia" w:ascii="宋体" w:hAnsi="宋体" w:cs="Tahoma"/>
                <w:color w:val="000000"/>
                <w:szCs w:val="21"/>
                <w:u w:val="none"/>
              </w:rPr>
              <w:t xml:space="preserve">详细完善、针对性较强、可行性较强、</w:t>
            </w:r>
            <w:r>
              <w:rPr>
                <w:rFonts w:hint="eastAsia" w:ascii="宋体" w:hAnsi="宋体"/>
                <w:szCs w:val="21"/>
                <w:u w:val="none"/>
              </w:rPr>
              <w:t xml:space="preserve">管理责任较清晰</w:t>
            </w:r>
            <w:r>
              <w:rPr>
                <w:rFonts w:hint="eastAsia" w:ascii="宋体" w:hAnsi="宋体" w:cs="Tahoma"/>
                <w:color w:val="000000"/>
                <w:szCs w:val="21"/>
                <w:u w:val="none"/>
              </w:rPr>
              <w:t xml:space="preserve">、</w:t>
            </w:r>
            <w:r>
              <w:rPr>
                <w:rFonts w:hint="eastAsia" w:ascii="宋体" w:hAnsi="宋体"/>
                <w:szCs w:val="21"/>
                <w:u w:val="none"/>
              </w:rPr>
              <w:t xml:space="preserve">工作计划较合理</w:t>
            </w:r>
            <w:r>
              <w:rPr>
                <w:rFonts w:hint="eastAsia" w:ascii="宋体" w:hAnsi="宋体" w:cs="Tahoma"/>
                <w:color w:val="000000"/>
                <w:szCs w:val="21"/>
                <w:u w:val="none"/>
              </w:rPr>
              <w:t xml:space="preserve">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服务</w:t>
            </w:r>
            <w:r>
              <w:rPr>
                <w:rFonts w:hint="eastAsia" w:ascii="宋体" w:hAnsi="宋体"/>
                <w:szCs w:val="21"/>
                <w:u w:val="none"/>
              </w:rPr>
              <w:t xml:space="preserve">方案</w:t>
            </w:r>
            <w:r>
              <w:rPr>
                <w:rFonts w:hint="eastAsia" w:ascii="宋体" w:hAnsi="宋体" w:cs="Tahoma"/>
                <w:color w:val="000000"/>
                <w:szCs w:val="21"/>
                <w:u w:val="none"/>
              </w:rPr>
              <w:t xml:space="preserve">简略疏漏、针对性不足、可行性不足、</w:t>
            </w:r>
            <w:r>
              <w:rPr>
                <w:rFonts w:hint="eastAsia" w:ascii="宋体" w:hAnsi="宋体"/>
                <w:szCs w:val="21"/>
                <w:u w:val="none"/>
              </w:rPr>
              <w:t xml:space="preserve">管理责任不清晰</w:t>
            </w:r>
            <w:r>
              <w:rPr>
                <w:rFonts w:hint="eastAsia" w:ascii="宋体" w:hAnsi="宋体" w:cs="Tahoma"/>
                <w:color w:val="000000"/>
                <w:szCs w:val="21"/>
                <w:u w:val="none"/>
              </w:rPr>
              <w:t xml:space="preserve">、</w:t>
            </w:r>
            <w:r>
              <w:rPr>
                <w:rFonts w:hint="eastAsia" w:ascii="宋体" w:hAnsi="宋体"/>
                <w:szCs w:val="21"/>
                <w:u w:val="none"/>
              </w:rPr>
              <w:t xml:space="preserve">工作计划不合理的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分</w:t>
            </w:r>
            <w:r>
              <w:rPr>
                <w:rFonts w:hint="eastAsia" w:ascii="宋体" w:hAnsi="宋体"/>
                <w:szCs w:val="21"/>
                <w:u w:val="none"/>
              </w:rPr>
              <w:t xml:space="preserve">。</w:t>
            </w:r>
            <w:r/>
          </w:p>
          <w:p>
            <w:pPr>
              <w:rPr>
                <w:rFonts w:hint="eastAsia" w:ascii="宋体" w:hAnsi="宋体" w:cs="Tahoma"/>
                <w:color w:val="000000"/>
                <w:szCs w:val="21"/>
                <w:u w:val="none"/>
              </w:rPr>
            </w:pPr>
            <w:r>
              <w:rPr>
                <w:rFonts w:ascii="宋体" w:hAnsi="宋体" w:cs="Tahoma"/>
                <w:color w:val="000000"/>
                <w:szCs w:val="21"/>
                <w:u w:val="none"/>
              </w:rPr>
              <w:t xml:space="preserve">未提供相关内容的</w:t>
            </w:r>
            <w:r>
              <w:rPr>
                <w:rFonts w:hint="eastAsia" w:ascii="宋体" w:hAnsi="宋体" w:cs="Tahoma"/>
                <w:color w:val="000000"/>
                <w:szCs w:val="21"/>
                <w:u w:val="none"/>
              </w:rPr>
              <w:t xml:space="preserve">不得分</w:t>
            </w:r>
            <w:r>
              <w:rPr>
                <w:rFonts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本项最高得</w:t>
            </w:r>
            <w:r>
              <w:rPr>
                <w:rFonts w:hint="eastAsia" w:ascii="宋体" w:hAnsi="宋体" w:cs="Tahoma"/>
                <w:color w:val="000000"/>
                <w:szCs w:val="21"/>
                <w:u w:val="none"/>
                <w:lang w:val="en-US" w:eastAsia="zh-CN"/>
              </w:rPr>
              <w:t xml:space="preserve">6</w:t>
            </w:r>
            <w:r>
              <w:rPr>
                <w:rFonts w:hint="eastAsia" w:ascii="宋体" w:hAnsi="宋体" w:cs="Tahoma"/>
                <w:color w:val="000000"/>
                <w:szCs w:val="21"/>
                <w:u w:val="none"/>
              </w:rPr>
              <w:t xml:space="preserve">分</w:t>
            </w:r>
            <w:r>
              <w:rPr>
                <w:rFonts w:ascii="宋体" w:hAnsi="宋体" w:cs="Tahoma"/>
                <w:color w:val="000000"/>
                <w:szCs w:val="21"/>
                <w:u w:val="none"/>
              </w:rPr>
              <w:t xml:space="preserve">。</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6</w:t>
            </w:r>
            <w:r>
              <w:rPr>
                <w:rFonts w:hint="eastAsia" w:ascii="宋体" w:hAnsi="宋体"/>
                <w:color w:val="000000"/>
                <w:szCs w:val="21"/>
                <w:u w:val="none"/>
              </w:rPr>
              <w:t xml:space="preserve">分</w:t>
            </w:r>
            <w:r/>
          </w:p>
        </w:tc>
      </w:tr>
      <w:tr>
        <w:trPr>
          <w:jc w:val="center"/>
          <w:trHeight w:val="1546"/>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3</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服务期间与其他单位、部门的综合协调方案</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投标人根据本项目特点，制定综合协调方案：</w:t>
            </w:r>
            <w:r/>
          </w:p>
          <w:p>
            <w:pPr>
              <w:rPr>
                <w:rFonts w:hint="eastAsia" w:ascii="宋体" w:hAnsi="宋体" w:cs="Tahoma"/>
                <w:color w:val="000000"/>
                <w:szCs w:val="21"/>
                <w:u w:val="none"/>
              </w:rPr>
            </w:pPr>
            <w:r>
              <w:rPr>
                <w:rFonts w:hint="eastAsia" w:ascii="宋体" w:hAnsi="宋体" w:cs="Tahoma"/>
                <w:color w:val="000000"/>
                <w:szCs w:val="21"/>
                <w:u w:val="none"/>
              </w:rPr>
              <w:t xml:space="preserve">协调方案详细完善、针对性强、可行性强的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协调方案较详细完善、针对性较强、可行性较强的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协调方案简略疏漏、针对性不足、可行性不足的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699"/>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ascii="宋体" w:hAnsi="宋体" w:cs="Tahoma"/>
                <w:color w:val="000000"/>
                <w:szCs w:val="21"/>
                <w:u w:val="none"/>
              </w:rPr>
              <w:t xml:space="preserve">4</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应急方案</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rPr>
              <w:t xml:space="preserve">本项目可能发生的各类应急</w:t>
            </w:r>
            <w:r>
              <w:rPr>
                <w:rFonts w:ascii="宋体" w:hAnsi="宋体" w:cs="Tahoma"/>
                <w:color w:val="000000"/>
                <w:szCs w:val="21"/>
                <w:u w:val="none"/>
              </w:rPr>
              <w:t xml:space="preserve">情况</w:t>
            </w:r>
            <w:r>
              <w:rPr>
                <w:rFonts w:hint="eastAsia" w:ascii="宋体" w:hAnsi="宋体" w:cs="Tahoma"/>
                <w:color w:val="000000"/>
                <w:szCs w:val="21"/>
                <w:u w:val="none"/>
              </w:rPr>
              <w:t xml:space="preserve">，由投标人根据管理经验自行拟制：</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方案详细完善、针对性强、可行性强的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方案较详细完善、针对性较强、可行性较强的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方案简略疏漏、针对性不足、可行性不足的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eastAsia" w:ascii="宋体" w:hAnsi="宋体" w:eastAsia="宋体"/>
                <w:color w:val="000000"/>
                <w:szCs w:val="21"/>
                <w:u w:val="none"/>
                <w:lang w:val="en-US" w:eastAsia="zh-CN"/>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1512"/>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ascii="宋体" w:hAnsi="宋体" w:cs="Tahoma"/>
                <w:color w:val="000000"/>
                <w:szCs w:val="21"/>
                <w:u w:val="none"/>
              </w:rPr>
              <w:t xml:space="preserve">5</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进退场交接方案</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投标人根据本项目特点，制定进退场交接方案：</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方案详细完善、针对性强、可行性强的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方案较详细完善、针对性较强、可行性较强的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方案简略疏漏、针对性不足、可行性不足的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2837"/>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6</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智能化管理实施方案</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rPr>
              <w:t xml:space="preserve">投标人在满足项目基本需求的基础上，根据本项目特点制定智能化管理实施方案：</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实施方案详细完善、针对性及可行性强、投入的设备能有效提升物业工作效率及物业服务便利度的</w:t>
            </w:r>
            <w:r>
              <w:rPr>
                <w:rFonts w:hint="eastAsia" w:ascii="宋体" w:hAnsi="宋体" w:cs="Tahoma"/>
                <w:color w:val="000000"/>
                <w:szCs w:val="21"/>
                <w:u w:val="none"/>
                <w:lang w:eastAsia="zh-CN"/>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实施方案较详细完善、针对性及可行性较强、投入的设备能较有效提升物业工作效率及物业服务便利度的，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实施方案单一、有一定的针对性及可行性、一定程度上能提升物业工作效率及物业服务便利度的，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5分</w:t>
            </w:r>
            <w:r/>
          </w:p>
        </w:tc>
      </w:tr>
      <w:tr>
        <w:trPr>
          <w:jc w:val="center"/>
          <w:trHeight w:val="2734"/>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7</w:t>
            </w:r>
            <w:r/>
          </w:p>
        </w:tc>
        <w:tc>
          <w:tcPr>
            <w:tcW w:w="1733" w:type="dxa"/>
            <w:vAlign w:val="center"/>
            <w:textDirection w:val="lrTb"/>
            <w:noWrap w:val="false"/>
          </w:tcPr>
          <w:p>
            <w:pPr>
              <w:rPr>
                <w:rFonts w:hint="eastAsia" w:ascii="宋体" w:hAnsi="宋体" w:cs="Tahoma"/>
                <w:color w:val="000000"/>
                <w:szCs w:val="21"/>
                <w:u w:val="none"/>
              </w:rPr>
            </w:pPr>
            <w:r>
              <w:rPr>
                <w:rFonts w:ascii="宋体" w:hAnsi="宋体" w:cs="Tahoma"/>
                <w:color w:val="000000"/>
                <w:szCs w:val="21"/>
                <w:u w:val="none"/>
              </w:rPr>
              <w:t xml:space="preserve">创新特色服务方案</w:t>
            </w:r>
            <w:r/>
          </w:p>
        </w:tc>
        <w:tc>
          <w:tcPr>
            <w:tcW w:w="6360" w:type="dxa"/>
            <w:vAlign w:val="center"/>
            <w:textDirection w:val="lrTb"/>
            <w:noWrap w:val="false"/>
          </w:tcPr>
          <w:p>
            <w:pPr>
              <w:jc w:val="left"/>
              <w:rPr>
                <w:rFonts w:ascii="Times New Roman" w:hAnsi="Times New Roman"/>
                <w:szCs w:val="21"/>
                <w:u w:val="none"/>
              </w:rPr>
            </w:pPr>
            <w:r>
              <w:rPr>
                <w:rFonts w:ascii="Times New Roman" w:hAnsi="Times New Roman"/>
                <w:szCs w:val="21"/>
                <w:u w:val="none"/>
              </w:rPr>
              <w:t xml:space="preserve">投标人根据本项目特点，制定下列创新特色服务方案：</w:t>
            </w:r>
            <w:r/>
          </w:p>
          <w:p>
            <w:pPr>
              <w:jc w:val="left"/>
              <w:rPr>
                <w:rFonts w:ascii="Times New Roman" w:hAnsi="Times New Roman"/>
                <w:szCs w:val="21"/>
                <w:u w:val="none"/>
              </w:rPr>
            </w:pPr>
            <w:r>
              <w:rPr>
                <w:rFonts w:hint="eastAsia"/>
                <w:szCs w:val="21"/>
                <w:u w:val="none"/>
                <w:lang w:val="en-US" w:eastAsia="zh-CN"/>
              </w:rPr>
              <w:t xml:space="preserve">1</w:t>
            </w:r>
            <w:r>
              <w:rPr>
                <w:rFonts w:ascii="Times New Roman" w:hAnsi="Times New Roman"/>
                <w:szCs w:val="21"/>
                <w:u w:val="none"/>
              </w:rPr>
              <w:t xml:space="preserve">.垃圾分类方案</w:t>
            </w:r>
            <w:r/>
          </w:p>
          <w:p>
            <w:pPr>
              <w:jc w:val="left"/>
              <w:rPr>
                <w:rFonts w:ascii="Times New Roman" w:hAnsi="Times New Roman"/>
                <w:szCs w:val="21"/>
                <w:u w:val="none"/>
              </w:rPr>
            </w:pPr>
            <w:r>
              <w:rPr>
                <w:rFonts w:hint="eastAsia"/>
                <w:szCs w:val="21"/>
                <w:u w:val="none"/>
                <w:lang w:val="en-US" w:eastAsia="zh-CN"/>
              </w:rPr>
              <w:t xml:space="preserve">2</w:t>
            </w:r>
            <w:r>
              <w:rPr>
                <w:rFonts w:ascii="Times New Roman" w:hAnsi="Times New Roman"/>
                <w:szCs w:val="21"/>
                <w:u w:val="none"/>
              </w:rPr>
              <w:t xml:space="preserve">.</w:t>
            </w:r>
            <w:r>
              <w:rPr>
                <w:rFonts w:hint="eastAsia" w:ascii="Times New Roman" w:hAnsi="Times New Roman"/>
                <w:szCs w:val="21"/>
                <w:u w:val="none"/>
                <w:lang w:val="en-US" w:eastAsia="zh-CN"/>
              </w:rPr>
              <w:t xml:space="preserve">卫生消毒</w:t>
            </w:r>
            <w:r>
              <w:rPr>
                <w:rFonts w:ascii="Times New Roman" w:hAnsi="Times New Roman"/>
                <w:szCs w:val="21"/>
                <w:u w:val="none"/>
              </w:rPr>
              <w:t xml:space="preserve">方案</w:t>
            </w:r>
            <w:r/>
          </w:p>
          <w:p>
            <w:pPr>
              <w:rPr>
                <w:rFonts w:hint="eastAsia" w:ascii="宋体" w:hAnsi="宋体" w:cs="Tahoma"/>
                <w:b/>
                <w:color w:val="000000"/>
                <w:szCs w:val="21"/>
                <w:u w:val="none"/>
              </w:rPr>
            </w:pPr>
            <w:r>
              <w:rPr>
                <w:rFonts w:hint="eastAsia" w:ascii="宋体" w:hAnsi="宋体" w:cs="Tahoma"/>
                <w:b/>
                <w:color w:val="000000"/>
                <w:szCs w:val="21"/>
                <w:u w:val="none"/>
              </w:rPr>
              <w:t xml:space="preserve">上述每小项应逐条叙述，评委根据每小项提供的材料进行综合评审：</w:t>
            </w:r>
            <w:r/>
          </w:p>
          <w:p>
            <w:pPr>
              <w:jc w:val="left"/>
              <w:rPr>
                <w:rFonts w:hint="default" w:ascii="Times New Roman" w:hAnsi="Times New Roman" w:eastAsia="宋体"/>
                <w:szCs w:val="21"/>
                <w:u w:val="none"/>
                <w:lang w:val="en-US" w:eastAsia="zh-CN"/>
              </w:rPr>
            </w:pPr>
            <w:r>
              <w:rPr>
                <w:rFonts w:ascii="Times New Roman" w:hAnsi="Times New Roman"/>
                <w:szCs w:val="21"/>
                <w:u w:val="none"/>
              </w:rPr>
              <w:t xml:space="preserve">方案</w:t>
            </w:r>
            <w:r>
              <w:rPr>
                <w:rFonts w:hint="eastAsia" w:ascii="宋体" w:hAnsi="宋体" w:cs="Tahoma"/>
                <w:color w:val="000000"/>
                <w:szCs w:val="21"/>
                <w:u w:val="none"/>
              </w:rPr>
              <w:t xml:space="preserve">详细完善</w:t>
            </w:r>
            <w:r>
              <w:rPr>
                <w:rFonts w:ascii="Times New Roman" w:hAnsi="Times New Roman"/>
                <w:szCs w:val="21"/>
                <w:u w:val="none"/>
              </w:rPr>
              <w:t xml:space="preserve">、针对性强、可行性强、创新性强的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2分</w:t>
            </w:r>
            <w:r/>
          </w:p>
          <w:p>
            <w:pPr>
              <w:jc w:val="left"/>
              <w:rPr>
                <w:rFonts w:ascii="Times New Roman" w:hAnsi="Times New Roman"/>
                <w:szCs w:val="21"/>
                <w:u w:val="none"/>
              </w:rPr>
            </w:pPr>
            <w:r>
              <w:rPr>
                <w:rFonts w:ascii="Times New Roman" w:hAnsi="Times New Roman"/>
                <w:szCs w:val="21"/>
                <w:u w:val="none"/>
              </w:rPr>
              <w:t xml:space="preserve">方案较</w:t>
            </w:r>
            <w:r>
              <w:rPr>
                <w:rFonts w:hint="eastAsia" w:ascii="宋体" w:hAnsi="宋体" w:cs="Tahoma"/>
                <w:color w:val="000000"/>
                <w:szCs w:val="21"/>
                <w:u w:val="none"/>
              </w:rPr>
              <w:t xml:space="preserve">详细完善</w:t>
            </w:r>
            <w:r>
              <w:rPr>
                <w:rFonts w:ascii="Times New Roman" w:hAnsi="Times New Roman"/>
                <w:szCs w:val="21"/>
                <w:u w:val="none"/>
              </w:rPr>
              <w:t xml:space="preserve">、针对性较强、可行性较强、创新性较强的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ascii="Times New Roman" w:hAnsi="Times New Roman"/>
                <w:szCs w:val="21"/>
                <w:u w:val="none"/>
              </w:rPr>
              <w:t xml:space="preserve">；</w:t>
            </w:r>
            <w:r/>
          </w:p>
          <w:p>
            <w:pPr>
              <w:jc w:val="left"/>
              <w:rPr>
                <w:rFonts w:ascii="Times New Roman" w:hAnsi="Times New Roman"/>
                <w:szCs w:val="21"/>
                <w:u w:val="none"/>
              </w:rPr>
            </w:pPr>
            <w:r>
              <w:rPr>
                <w:rFonts w:ascii="Times New Roman" w:hAnsi="Times New Roman"/>
                <w:szCs w:val="21"/>
                <w:u w:val="none"/>
              </w:rPr>
              <w:t xml:space="preserve">方案</w:t>
            </w:r>
            <w:r>
              <w:rPr>
                <w:rFonts w:hint="eastAsia" w:ascii="Times New Roman" w:hAnsi="Times New Roman"/>
                <w:szCs w:val="21"/>
                <w:u w:val="none"/>
              </w:rPr>
              <w:t xml:space="preserve">简略</w:t>
            </w:r>
            <w:r>
              <w:rPr>
                <w:rFonts w:ascii="Times New Roman" w:hAnsi="Times New Roman"/>
                <w:szCs w:val="21"/>
                <w:u w:val="none"/>
              </w:rPr>
              <w:t xml:space="preserve">疏漏、针对性不足、可行性</w:t>
            </w:r>
            <w:r>
              <w:rPr>
                <w:rFonts w:hint="eastAsia" w:ascii="Times New Roman" w:hAnsi="Times New Roman"/>
                <w:szCs w:val="21"/>
                <w:u w:val="none"/>
              </w:rPr>
              <w:t xml:space="preserve">不足</w:t>
            </w:r>
            <w:r>
              <w:rPr>
                <w:rFonts w:ascii="Times New Roman" w:hAnsi="Times New Roman"/>
                <w:szCs w:val="21"/>
                <w:u w:val="none"/>
              </w:rPr>
              <w:t xml:space="preserve">、有一定创新性的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ascii="Times New Roman" w:hAnsi="Times New Roman"/>
                <w:szCs w:val="21"/>
                <w:u w:val="none"/>
              </w:rPr>
              <w:t xml:space="preserve">；</w:t>
            </w:r>
            <w:r/>
          </w:p>
          <w:p>
            <w:pPr>
              <w:jc w:val="left"/>
              <w:rPr>
                <w:rFonts w:ascii="Times New Roman" w:hAnsi="Times New Roman"/>
                <w:szCs w:val="21"/>
                <w:u w:val="none"/>
              </w:rPr>
            </w:pPr>
            <w:r>
              <w:rPr>
                <w:rFonts w:ascii="Times New Roman" w:hAnsi="Times New Roman"/>
                <w:szCs w:val="21"/>
                <w:u w:val="none"/>
              </w:rPr>
              <w:t xml:space="preserve">未提供</w:t>
            </w:r>
            <w:r>
              <w:rPr>
                <w:rFonts w:hint="eastAsia" w:ascii="宋体" w:hAnsi="宋体" w:cs="Tahoma"/>
                <w:color w:val="000000"/>
                <w:szCs w:val="21"/>
                <w:u w:val="none"/>
              </w:rPr>
              <w:t xml:space="preserve">相关内容</w:t>
            </w:r>
            <w:r>
              <w:rPr>
                <w:rFonts w:ascii="Times New Roman" w:hAnsi="Times New Roman"/>
                <w:szCs w:val="21"/>
                <w:u w:val="none"/>
              </w:rPr>
              <w:t xml:space="preserve">不得分。</w:t>
            </w:r>
            <w:r/>
          </w:p>
          <w:p>
            <w:pPr>
              <w:pStyle w:val="881"/>
              <w:ind w:firstLine="0"/>
            </w:pPr>
            <w:r>
              <w:rPr>
                <w:rFonts w:hint="eastAsia"/>
              </w:rPr>
              <w:t xml:space="preserve">本项最高得</w:t>
            </w:r>
            <w:r>
              <w:rPr>
                <w:rFonts w:hint="eastAsia" w:ascii="Times New Roman" w:eastAsia="宋体"/>
                <w:lang w:val="en-US" w:eastAsia="zh-CN"/>
              </w:rPr>
              <w:t xml:space="preserve">4</w:t>
            </w:r>
            <w:r>
              <w:rPr>
                <w:rFonts w:hint="eastAsia"/>
              </w:rPr>
              <w:t xml:space="preserve">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4</w:t>
            </w:r>
            <w:r>
              <w:rPr>
                <w:rFonts w:hint="eastAsia" w:ascii="宋体" w:hAnsi="宋体"/>
                <w:color w:val="000000"/>
                <w:szCs w:val="21"/>
                <w:u w:val="none"/>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8</w:t>
            </w:r>
            <w:r/>
          </w:p>
        </w:tc>
        <w:tc>
          <w:tcPr>
            <w:tcW w:w="1733" w:type="dxa"/>
            <w:vAlign w:val="center"/>
            <w:textDirection w:val="lrTb"/>
            <w:noWrap w:val="false"/>
          </w:tcPr>
          <w:p>
            <w:pPr>
              <w:rPr>
                <w:rFonts w:hint="eastAsia" w:ascii="宋体" w:hAnsi="宋体"/>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项目经理</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rPr>
              <w:t xml:space="preserve">A、具有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lang w:eastAsia="zh-CN"/>
              </w:rPr>
              <w:t xml:space="preserve">，</w:t>
            </w:r>
            <w:r>
              <w:rPr>
                <w:rFonts w:hint="eastAsia" w:ascii="宋体" w:hAnsi="宋体" w:cs="Tahoma"/>
                <w:color w:val="000000"/>
                <w:szCs w:val="21"/>
                <w:u w:val="none"/>
                <w:lang w:val="en-US" w:eastAsia="zh-CN"/>
              </w:rPr>
              <w:t xml:space="preserve">具有</w:t>
            </w:r>
            <w:r>
              <w:rPr>
                <w:rFonts w:hint="eastAsia" w:ascii="宋体" w:hAnsi="宋体" w:cs="Tahoma"/>
                <w:color w:val="000000"/>
                <w:szCs w:val="21"/>
                <w:u w:val="none"/>
              </w:rPr>
              <w:t xml:space="preserve">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w:t>
            </w:r>
            <w:r>
              <w:rPr>
                <w:rFonts w:hint="eastAsia" w:ascii="宋体" w:hAnsi="宋体" w:cs="Tahoma"/>
                <w:color w:val="000000"/>
                <w:szCs w:val="21"/>
                <w:u w:val="none"/>
                <w:lang w:val="zh-CN"/>
              </w:rPr>
              <w:t xml:space="preserve">（或学位）</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u w:val="none"/>
              </w:rPr>
              <w:t xml:space="preserve">本项最高得</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分；</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B、</w:t>
            </w:r>
            <w:r>
              <w:rPr>
                <w:rFonts w:ascii="宋体" w:hAnsi="宋体" w:cs="Tahoma"/>
                <w:color w:val="000000"/>
                <w:szCs w:val="21"/>
                <w:u w:val="none"/>
              </w:rPr>
              <w:t xml:space="preserve">具有物业管理</w:t>
            </w:r>
            <w:r>
              <w:rPr>
                <w:rFonts w:hint="eastAsia" w:ascii="宋体" w:hAnsi="宋体" w:cs="Tahoma"/>
                <w:color w:val="000000"/>
                <w:szCs w:val="21"/>
                <w:u w:val="none"/>
              </w:rPr>
              <w:t xml:space="preserve">项目经理</w:t>
            </w:r>
            <w:r>
              <w:rPr>
                <w:rFonts w:ascii="宋体" w:hAnsi="宋体" w:cs="Tahoma"/>
                <w:color w:val="000000"/>
                <w:szCs w:val="21"/>
                <w:u w:val="none"/>
              </w:rPr>
              <w:t xml:space="preserve">（负责人）工作经验不少于</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年的</w:t>
            </w:r>
            <w:r>
              <w:rPr>
                <w:rFonts w:hint="eastAsia" w:ascii="宋体" w:hAnsi="宋体" w:cs="Tahoma"/>
                <w:color w:val="000000"/>
                <w:szCs w:val="21"/>
                <w:u w:val="none"/>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pStyle w:val="889"/>
              <w:jc w:val="left"/>
              <w:rPr>
                <w:rFonts w:hint="eastAsia" w:ascii="宋体" w:hAnsi="宋体" w:cs="Tahoma"/>
                <w:color w:val="000000"/>
                <w:szCs w:val="21"/>
                <w:u w:val="none"/>
              </w:rPr>
            </w:pPr>
            <w:r>
              <w:rPr>
                <w:rFonts w:hint="eastAsia" w:ascii="宋体" w:hAnsi="宋体" w:cs="Tahoma"/>
                <w:color w:val="000000"/>
                <w:szCs w:val="21"/>
                <w:u w:val="none"/>
              </w:rPr>
              <w:t xml:space="preserve">C、具有中级（四级）保安员资格证，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rPr>
              <w:t xml:space="preserve">具有高级（三级）及以上保安员资格证，得 2分。本项最高得2分；</w:t>
            </w:r>
            <w:r/>
          </w:p>
          <w:p>
            <w:pPr>
              <w:jc w:val="left"/>
              <w:rPr>
                <w:rFonts w:hint="eastAsia" w:ascii="宋体" w:hAnsi="宋体" w:cs="Tahoma"/>
                <w:color w:val="000000"/>
                <w:szCs w:val="21"/>
                <w:u w:val="none"/>
              </w:rPr>
            </w:pPr>
            <w:r>
              <w:rPr>
                <w:rFonts w:hint="eastAsia" w:ascii="宋体" w:hAnsi="宋体" w:cs="Tahoma"/>
                <w:color w:val="000000"/>
                <w:szCs w:val="21"/>
                <w:u w:val="none"/>
                <w:lang w:val="zh-CN"/>
              </w:rPr>
              <w:t xml:space="preserve">D、具有国家测试机构或语委会颁发的普通话等级证书，得 </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lang w:val="zh-CN"/>
              </w:rPr>
              <w:t xml:space="preserve"> 分；</w:t>
            </w:r>
            <w:r/>
          </w:p>
          <w:p>
            <w:pPr>
              <w:jc w:val="left"/>
              <w:rPr>
                <w:rFonts w:hint="eastAsia" w:ascii="宋体" w:hAnsi="宋体" w:cs="Tahoma"/>
                <w:color w:val="000000"/>
                <w:szCs w:val="21"/>
                <w:u w:val="none"/>
              </w:rPr>
            </w:pPr>
            <w:r>
              <w:rPr>
                <w:rFonts w:hint="eastAsia" w:ascii="宋体" w:hAnsi="宋体" w:cs="Tahoma"/>
                <w:color w:val="000000"/>
                <w:szCs w:val="21"/>
                <w:u w:val="none"/>
                <w:lang w:val="en-US" w:eastAsia="zh-CN"/>
              </w:rPr>
              <w:t xml:space="preserve">E</w:t>
            </w:r>
            <w:r>
              <w:rPr>
                <w:rFonts w:hint="eastAsia" w:ascii="宋体" w:hAnsi="宋体" w:cs="Tahoma"/>
                <w:color w:val="000000"/>
                <w:szCs w:val="21"/>
                <w:u w:val="none"/>
              </w:rPr>
              <w:t xml:space="preserve">、具有红十字会颁发的救护员证或救护培训合格证或应急救护证，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rPr>
                <w:rFonts w:hint="eastAsia" w:ascii="宋体" w:hAnsi="宋体"/>
                <w:b/>
                <w:color w:val="ff0000"/>
                <w:szCs w:val="21"/>
                <w:u w:val="none"/>
              </w:rPr>
            </w:pPr>
            <w:r>
              <w:rPr>
                <w:rFonts w:hint="eastAsia" w:ascii="宋体" w:hAnsi="宋体"/>
                <w:b/>
                <w:szCs w:val="21"/>
                <w:u w:val="none"/>
              </w:rPr>
              <w:t xml:space="preserve">注：投标文件中需上传相应人员的证书、</w:t>
            </w:r>
            <w:r>
              <w:rPr>
                <w:rFonts w:hint="eastAsia" w:ascii="宋体" w:hAnsi="宋体"/>
                <w:b/>
                <w:color w:val="auto"/>
                <w:szCs w:val="21"/>
                <w:u w:val="none"/>
              </w:rPr>
              <w:t xml:space="preserve">工作经验证明扫描件</w:t>
            </w:r>
            <w:r>
              <w:rPr>
                <w:rFonts w:hint="eastAsia" w:ascii="宋体" w:hAnsi="宋体"/>
                <w:b/>
                <w:szCs w:val="21"/>
                <w:u w:val="none"/>
              </w:rPr>
              <w:t xml:space="preserve">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6分</w:t>
            </w:r>
            <w:r/>
          </w:p>
        </w:tc>
      </w:tr>
      <w:tr>
        <w:trPr>
          <w:jc w:val="center"/>
          <w:trHeight w:val="1927"/>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9</w:t>
            </w:r>
            <w:r/>
          </w:p>
        </w:tc>
        <w:tc>
          <w:tcPr>
            <w:tcW w:w="1733" w:type="dxa"/>
            <w:vAlign w:val="center"/>
            <w:textDirection w:val="lrTb"/>
            <w:noWrap w:val="false"/>
          </w:tcPr>
          <w:p>
            <w:pPr>
              <w:rPr>
                <w:rFonts w:hint="eastAsia" w:ascii="宋体" w:hAnsi="宋体" w:eastAsia="宋体" w:cs="Tahoma"/>
                <w:color w:val="000000"/>
                <w:szCs w:val="21"/>
                <w:u w:val="none"/>
                <w:lang w:eastAsia="zh-CN"/>
              </w:rPr>
            </w:pPr>
            <w:r>
              <w:rPr>
                <w:rFonts w:hint="eastAsia" w:ascii="宋体" w:hAnsi="宋体"/>
                <w:color w:val="000000"/>
                <w:szCs w:val="21"/>
                <w:u w:val="none"/>
              </w:rPr>
              <w:t xml:space="preserve">▲</w:t>
            </w:r>
            <w:r>
              <w:rPr>
                <w:rFonts w:hint="eastAsia" w:ascii="宋体" w:hAnsi="宋体" w:cs="Tahoma"/>
                <w:color w:val="000000"/>
                <w:szCs w:val="21"/>
                <w:u w:val="none"/>
              </w:rPr>
              <w:t xml:space="preserve">保安队长</w:t>
            </w:r>
            <w:r>
              <w:rPr>
                <w:rFonts w:hint="eastAsia" w:ascii="宋体" w:hAnsi="宋体" w:cs="Tahoma"/>
                <w:color w:val="000000"/>
                <w:szCs w:val="21"/>
                <w:u w:val="none"/>
                <w:lang w:eastAsia="zh-CN"/>
              </w:rPr>
              <w:t xml:space="preserve">（</w:t>
            </w:r>
            <w:r>
              <w:rPr>
                <w:rFonts w:hint="eastAsia" w:ascii="宋体" w:hAnsi="宋体" w:cs="Tahoma"/>
                <w:color w:val="000000"/>
                <w:szCs w:val="21"/>
                <w:u w:val="none"/>
                <w:lang w:val="en-US" w:eastAsia="zh-CN"/>
              </w:rPr>
              <w:t xml:space="preserve">项目经理除外</w:t>
            </w:r>
            <w:r>
              <w:rPr>
                <w:rFonts w:hint="eastAsia" w:ascii="宋体" w:hAnsi="宋体" w:cs="Tahoma"/>
                <w:color w:val="000000"/>
                <w:szCs w:val="21"/>
                <w:u w:val="none"/>
                <w:lang w:eastAsia="zh-CN"/>
              </w:rPr>
              <w:t xml:space="preserve">）</w:t>
            </w:r>
            <w:r/>
          </w:p>
        </w:tc>
        <w:tc>
          <w:tcPr>
            <w:tcW w:w="6360" w:type="dxa"/>
            <w:vAlign w:val="center"/>
            <w:textDirection w:val="lrTb"/>
            <w:noWrap w:val="false"/>
          </w:tcPr>
          <w:p>
            <w:pPr>
              <w:jc w:val="left"/>
              <w:rPr>
                <w:rFonts w:hint="eastAsia" w:ascii="宋体" w:hAnsi="宋体" w:cs="Tahoma"/>
                <w:color w:val="000000"/>
                <w:szCs w:val="21"/>
                <w:u w:val="none"/>
                <w:lang w:val="zh-CN"/>
              </w:rPr>
            </w:pPr>
            <w:r>
              <w:rPr>
                <w:rFonts w:hint="eastAsia" w:ascii="宋体" w:hAnsi="宋体" w:cs="Tahoma"/>
                <w:color w:val="000000"/>
                <w:szCs w:val="21"/>
                <w:u w:val="none"/>
                <w:lang w:val="zh-CN"/>
              </w:rPr>
              <w:t xml:space="preserve">A、</w:t>
            </w:r>
            <w:r>
              <w:rPr>
                <w:rFonts w:hint="eastAsia" w:ascii="宋体" w:hAnsi="宋体" w:cs="Tahoma"/>
                <w:color w:val="000000"/>
                <w:szCs w:val="21"/>
                <w:u w:val="none"/>
              </w:rPr>
              <w:t xml:space="preserve">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lang w:eastAsia="zh-CN"/>
              </w:rPr>
              <w:t xml:space="preserve">，</w:t>
            </w:r>
            <w:r>
              <w:rPr>
                <w:rFonts w:hint="eastAsia" w:ascii="宋体" w:hAnsi="宋体" w:cs="Tahoma"/>
                <w:color w:val="000000"/>
                <w:szCs w:val="21"/>
                <w:u w:val="none"/>
                <w:lang w:val="en-US" w:eastAsia="zh-CN"/>
              </w:rPr>
              <w:t xml:space="preserve">具有</w:t>
            </w:r>
            <w:r>
              <w:rPr>
                <w:rFonts w:hint="eastAsia" w:ascii="宋体" w:hAnsi="宋体" w:cs="Tahoma"/>
                <w:color w:val="000000"/>
                <w:szCs w:val="21"/>
                <w:u w:val="none"/>
              </w:rPr>
              <w:t xml:space="preserve">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w:t>
            </w:r>
            <w:r>
              <w:rPr>
                <w:rFonts w:hint="eastAsia" w:ascii="宋体" w:hAnsi="宋体" w:cs="Tahoma"/>
                <w:color w:val="000000"/>
                <w:szCs w:val="21"/>
                <w:u w:val="none"/>
                <w:lang w:val="zh-CN"/>
              </w:rPr>
              <w:t xml:space="preserve">（或学位）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本项最高得1分；</w:t>
            </w:r>
            <w:r/>
          </w:p>
          <w:p>
            <w:pPr>
              <w:pStyle w:val="889"/>
              <w:jc w:val="left"/>
              <w:rPr>
                <w:rFonts w:hint="eastAsia" w:ascii="宋体" w:hAnsi="宋体" w:cs="Tahoma"/>
                <w:color w:val="000000"/>
                <w:szCs w:val="21"/>
                <w:u w:val="none"/>
                <w:lang w:val="zh-CN"/>
              </w:rPr>
            </w:pPr>
            <w:r>
              <w:rPr>
                <w:rFonts w:hint="eastAsia" w:ascii="宋体" w:hAnsi="宋体" w:cs="Tahoma"/>
                <w:color w:val="000000"/>
                <w:szCs w:val="21"/>
                <w:u w:val="none"/>
                <w:lang w:val="zh-CN"/>
              </w:rPr>
              <w:t xml:space="preserve">B、具有中级（四级）保安员资格证，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rPr>
              <w:t xml:space="preserve">具有高级（三级）及以上保安员资格证，得 2分</w:t>
            </w:r>
            <w:r>
              <w:rPr>
                <w:rFonts w:hint="eastAsia"/>
                <w:lang w:eastAsia="zh-CN"/>
              </w:rPr>
              <w:t xml:space="preserve">，</w:t>
            </w:r>
            <w:r>
              <w:rPr>
                <w:rFonts w:hint="eastAsia"/>
              </w:rPr>
              <w:t xml:space="preserve">本项最高得2分；</w:t>
            </w:r>
            <w:r/>
          </w:p>
          <w:p>
            <w:pPr>
              <w:jc w:val="left"/>
              <w:rPr>
                <w:rFonts w:ascii="宋体" w:hAnsi="宋体" w:cs="Tahoma"/>
                <w:color w:val="000000"/>
                <w:szCs w:val="21"/>
                <w:u w:val="none"/>
              </w:rPr>
            </w:pPr>
            <w:r>
              <w:rPr>
                <w:rFonts w:hint="eastAsia" w:ascii="宋体" w:hAnsi="宋体" w:cs="Tahoma"/>
                <w:color w:val="000000"/>
                <w:szCs w:val="21"/>
                <w:u w:val="none"/>
                <w:lang w:val="en-US" w:eastAsia="zh-CN"/>
              </w:rPr>
              <w:t xml:space="preserve">C</w:t>
            </w:r>
            <w:r>
              <w:rPr>
                <w:rFonts w:hint="eastAsia" w:ascii="宋体" w:hAnsi="宋体" w:cs="Tahoma"/>
                <w:color w:val="000000"/>
                <w:szCs w:val="21"/>
                <w:u w:val="none"/>
              </w:rPr>
              <w:t xml:space="preserve">、具有红十字会颁发的救护员证或救护培训合格证或应急救护证，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pStyle w:val="881"/>
              <w:ind w:firstLine="0"/>
              <w:rPr>
                <w:rFonts w:hint="eastAsia" w:eastAsia="宋体"/>
                <w:lang w:eastAsia="zh-CN"/>
              </w:rPr>
            </w:pPr>
            <w:r>
              <w:rPr>
                <w:rFonts w:hint="eastAsia" w:ascii="宋体" w:hAnsi="宋体" w:cs="Tahoma"/>
                <w:color w:val="000000"/>
                <w:szCs w:val="21"/>
                <w:u w:val="none"/>
                <w:lang w:val="en-US" w:eastAsia="zh-CN"/>
              </w:rPr>
              <w:t xml:space="preserve">D</w:t>
            </w:r>
            <w:r>
              <w:rPr>
                <w:rFonts w:hint="eastAsia" w:ascii="宋体" w:hAnsi="宋体" w:cs="Tahoma"/>
                <w:color w:val="000000"/>
                <w:szCs w:val="21"/>
                <w:u w:val="none"/>
              </w:rPr>
              <w:t xml:space="preserve">、</w:t>
            </w:r>
            <w:r>
              <w:rPr>
                <w:rFonts w:hint="eastAsia" w:ascii="宋体" w:hAnsi="宋体" w:cs="Tahoma"/>
                <w:color w:val="000000"/>
                <w:szCs w:val="21"/>
                <w:u w:val="none"/>
                <w:lang w:val="zh-CN"/>
              </w:rPr>
              <w:t xml:space="preserve">具有</w:t>
            </w:r>
            <w:r>
              <w:rPr>
                <w:rFonts w:hint="eastAsia" w:ascii="宋体" w:hAnsi="宋体" w:cs="Tahoma"/>
                <w:color w:val="000000"/>
                <w:szCs w:val="21"/>
                <w:u w:val="none"/>
                <w:lang w:eastAsia="zh-CN"/>
              </w:rPr>
              <w:t xml:space="preserve">四级及以上</w:t>
            </w:r>
            <w:r>
              <w:rPr>
                <w:rFonts w:hint="eastAsia" w:ascii="宋体" w:hAnsi="宋体" w:cs="Tahoma"/>
                <w:color w:val="000000"/>
                <w:szCs w:val="21"/>
                <w:u w:val="none"/>
                <w:lang w:val="zh-CN"/>
              </w:rPr>
              <w:t xml:space="preserve">建（构）筑物消防员资格证</w:t>
            </w:r>
            <w:r>
              <w:rPr>
                <w:rFonts w:hint="eastAsia" w:ascii="宋体" w:hAnsi="宋体" w:cs="Tahoma"/>
                <w:color w:val="000000"/>
                <w:szCs w:val="21"/>
                <w:u w:val="none"/>
              </w:rPr>
              <w:t xml:space="preserve">或</w:t>
            </w:r>
            <w:r>
              <w:rPr>
                <w:rFonts w:hint="eastAsia" w:ascii="宋体" w:hAnsi="宋体" w:cs="Tahoma"/>
                <w:color w:val="000000"/>
                <w:szCs w:val="21"/>
                <w:u w:val="none"/>
                <w:lang w:eastAsia="zh-CN"/>
              </w:rPr>
              <w:t xml:space="preserve">四级及以上</w:t>
            </w:r>
            <w:r>
              <w:rPr>
                <w:rFonts w:hint="eastAsia" w:ascii="宋体" w:hAnsi="宋体" w:cs="Tahoma"/>
                <w:color w:val="000000"/>
                <w:szCs w:val="21"/>
                <w:u w:val="none"/>
              </w:rPr>
              <w:t xml:space="preserve">消防设施操作员</w:t>
            </w:r>
            <w:r>
              <w:rPr>
                <w:rFonts w:hint="eastAsia" w:ascii="宋体" w:hAnsi="宋体" w:cs="Tahoma"/>
                <w:color w:val="000000"/>
                <w:szCs w:val="21"/>
                <w:u w:val="none"/>
                <w:lang w:val="zh-CN"/>
              </w:rPr>
              <w:t xml:space="preserve">资格</w:t>
            </w:r>
            <w:r>
              <w:rPr>
                <w:rFonts w:hint="eastAsia" w:ascii="宋体" w:hAnsi="宋体" w:cs="Tahoma"/>
                <w:color w:val="000000"/>
                <w:szCs w:val="21"/>
                <w:u w:val="none"/>
              </w:rPr>
              <w:t xml:space="preserve">证</w:t>
            </w:r>
            <w:r>
              <w:rPr>
                <w:rFonts w:hint="eastAsia" w:ascii="宋体" w:hAnsi="宋体" w:cs="Tahoma"/>
                <w:color w:val="000000"/>
                <w:szCs w:val="21"/>
                <w:u w:val="none"/>
                <w:lang w:val="zh-CN"/>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lang w:eastAsia="zh-CN"/>
              </w:rPr>
              <w:t xml:space="preserve">；</w:t>
            </w:r>
            <w:r/>
          </w:p>
          <w:p>
            <w:pPr>
              <w:rPr>
                <w:rFonts w:ascii="Times New Roman" w:hAnsi="Times New Roman"/>
                <w:szCs w:val="21"/>
                <w:u w:val="none"/>
                <w:lang w:val="zh-CN"/>
              </w:rPr>
            </w:pPr>
            <w:r>
              <w:rPr>
                <w:rFonts w:hint="eastAsia" w:ascii="宋体" w:hAnsi="宋体"/>
                <w:b/>
                <w:szCs w:val="21"/>
                <w:u w:val="none"/>
              </w:rPr>
              <w:t xml:space="preserve">注：投标文件中需上传相应人员的证书扫描件及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10</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保洁队长</w:t>
            </w:r>
            <w:r/>
          </w:p>
        </w:tc>
        <w:tc>
          <w:tcPr>
            <w:tcW w:w="6360" w:type="dxa"/>
            <w:vAlign w:val="center"/>
            <w:textDirection w:val="lrTb"/>
            <w:noWrap w:val="false"/>
          </w:tcPr>
          <w:p>
            <w:pPr>
              <w:numPr>
                <w:ilvl w:val="0"/>
                <w:numId w:val="15"/>
              </w:numPr>
              <w:jc w:val="left"/>
              <w:rPr>
                <w:rFonts w:hint="eastAsia" w:ascii="宋体" w:hAnsi="宋体" w:cs="Tahoma"/>
                <w:color w:val="000000"/>
                <w:szCs w:val="21"/>
                <w:u w:val="none"/>
                <w:lang w:eastAsia="zh-CN"/>
              </w:rPr>
            </w:pPr>
            <w:r>
              <w:rPr>
                <w:rFonts w:hint="eastAsia" w:ascii="宋体" w:hAnsi="宋体" w:cs="Tahoma"/>
                <w:color w:val="000000"/>
                <w:szCs w:val="21"/>
                <w:u w:val="none"/>
              </w:rPr>
              <w:t xml:space="preserve">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rPr>
              <w:t xml:space="preserve">，具有本科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学历（或学位）得 </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 分</w:t>
            </w:r>
            <w:r>
              <w:rPr>
                <w:rFonts w:hint="eastAsia" w:ascii="宋体" w:hAnsi="宋体" w:cs="Tahoma"/>
                <w:color w:val="000000"/>
                <w:szCs w:val="21"/>
                <w:u w:val="none"/>
                <w:lang w:eastAsia="zh-CN"/>
              </w:rPr>
              <w:t xml:space="preserve">；本项最高得1分；</w:t>
            </w:r>
            <w:r/>
          </w:p>
          <w:p>
            <w:pPr>
              <w:numPr>
                <w:ilvl w:val="0"/>
                <w:numId w:val="15"/>
              </w:numPr>
              <w:jc w:val="left"/>
              <w:rPr>
                <w:rFonts w:hint="eastAsia" w:ascii="宋体" w:hAnsi="宋体" w:cs="Tahoma"/>
                <w:color w:val="000000"/>
                <w:szCs w:val="21"/>
                <w:u w:val="none"/>
                <w:lang w:val="zh-CN"/>
              </w:rPr>
            </w:pPr>
            <w:r>
              <w:rPr>
                <w:rFonts w:ascii="宋体" w:hAnsi="宋体" w:cs="Tahoma"/>
                <w:color w:val="000000"/>
                <w:szCs w:val="21"/>
                <w:u w:val="none"/>
              </w:rPr>
              <w:t xml:space="preserve">具有保洁（卫生）队长工作经验不少于</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年的得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rPr>
                <w:rFonts w:ascii="Times New Roman" w:hAnsi="Times New Roman"/>
                <w:szCs w:val="21"/>
                <w:u w:val="none"/>
                <w:lang w:val="zh-CN"/>
              </w:rPr>
            </w:pPr>
            <w:r>
              <w:rPr>
                <w:rFonts w:hint="eastAsia" w:ascii="宋体" w:hAnsi="宋体"/>
                <w:b/>
                <w:szCs w:val="21"/>
                <w:u w:val="none"/>
              </w:rPr>
              <w:t xml:space="preserve">注：投标文件中需上传相应人员的证书、</w:t>
            </w:r>
            <w:r>
              <w:rPr>
                <w:rFonts w:hint="eastAsia" w:ascii="宋体" w:hAnsi="宋体"/>
                <w:b/>
                <w:color w:val="auto"/>
                <w:szCs w:val="21"/>
                <w:u w:val="none"/>
              </w:rPr>
              <w:t xml:space="preserve">工作经验证明扫描件及</w:t>
            </w:r>
            <w:r>
              <w:rPr>
                <w:rFonts w:ascii="宋体" w:hAnsi="宋体"/>
                <w:b/>
                <w:szCs w:val="21"/>
                <w:u w:val="none"/>
              </w:rPr>
              <w:t xml:space="preserve">社保部门出具的最近六个月（至少一个月）投标人为该持证人员缴纳社保的证明材料的扫描件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2</w:t>
            </w:r>
            <w:r>
              <w:rPr>
                <w:rFonts w:hint="eastAsia" w:ascii="宋体" w:hAnsi="宋体"/>
                <w:color w:val="000000"/>
                <w:szCs w:val="21"/>
                <w:u w:val="none"/>
              </w:rPr>
              <w:t xml:space="preserve">分</w:t>
            </w:r>
            <w:r/>
          </w:p>
        </w:tc>
      </w:tr>
      <w:tr>
        <w:trPr>
          <w:jc w:val="center"/>
          <w:trHeight w:val="604"/>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11</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其他保安人员（</w:t>
            </w:r>
            <w:r>
              <w:rPr>
                <w:rFonts w:hint="eastAsia" w:ascii="宋体" w:hAnsi="宋体" w:cs="Tahoma"/>
                <w:color w:val="000000"/>
                <w:szCs w:val="21"/>
                <w:u w:val="none"/>
                <w:lang w:val="en-US" w:eastAsia="zh-CN"/>
              </w:rPr>
              <w:t xml:space="preserve">项目经理、</w:t>
            </w:r>
            <w:r>
              <w:rPr>
                <w:rFonts w:hint="eastAsia" w:ascii="宋体" w:hAnsi="宋体" w:cs="Tahoma"/>
                <w:color w:val="000000"/>
                <w:szCs w:val="21"/>
                <w:u w:val="none"/>
              </w:rPr>
              <w:t xml:space="preserve">保安队长除外）</w:t>
            </w:r>
            <w:r/>
          </w:p>
        </w:tc>
        <w:tc>
          <w:tcPr>
            <w:tcW w:w="6360" w:type="dxa"/>
            <w:vAlign w:val="center"/>
            <w:textDirection w:val="lrTb"/>
            <w:noWrap w:val="false"/>
          </w:tcPr>
          <w:p>
            <w:pPr>
              <w:jc w:val="left"/>
              <w:rPr>
                <w:rFonts w:hint="eastAsia" w:ascii="Calibri" w:hAnsi="Calibri"/>
                <w:u w:val="none"/>
              </w:rPr>
            </w:pPr>
            <w:r>
              <w:rPr>
                <w:rFonts w:hint="eastAsia" w:ascii="宋体" w:hAnsi="宋体" w:cs="Tahoma"/>
                <w:color w:val="000000"/>
                <w:szCs w:val="21"/>
                <w:u w:val="none"/>
                <w:lang w:val="en-US" w:eastAsia="zh-CN"/>
              </w:rPr>
              <w:t xml:space="preserve">A</w:t>
            </w:r>
            <w:r>
              <w:rPr>
                <w:rFonts w:hint="eastAsia" w:ascii="宋体" w:hAnsi="宋体" w:cs="Tahoma"/>
                <w:color w:val="000000"/>
                <w:szCs w:val="21"/>
                <w:u w:val="none"/>
                <w:lang w:val="zh-CN"/>
              </w:rPr>
              <w:t xml:space="preserve">、</w:t>
            </w:r>
            <w:r>
              <w:rPr>
                <w:rFonts w:hint="eastAsia" w:ascii="宋体" w:hAnsi="宋体" w:eastAsia="宋体" w:cs="Tahoma"/>
                <w:color w:val="000000"/>
                <w:sz w:val="21"/>
                <w:szCs w:val="21"/>
                <w:highlight w:val="none"/>
                <w:u w:val="none"/>
                <w:lang w:val="en-US" w:eastAsia="zh-CN" w:bidi="ar-SA"/>
              </w:rPr>
              <w:t xml:space="preserve">具有</w:t>
            </w:r>
            <w:r>
              <w:rPr>
                <w:rFonts w:hint="eastAsia" w:ascii="宋体" w:hAnsi="宋体" w:cs="Tahoma"/>
                <w:color w:val="000000"/>
                <w:sz w:val="21"/>
                <w:szCs w:val="21"/>
                <w:highlight w:val="none"/>
                <w:u w:val="none"/>
                <w:lang w:val="en-US" w:eastAsia="zh-CN" w:bidi="ar-SA"/>
              </w:rPr>
              <w:t xml:space="preserve">四级及以上</w:t>
            </w:r>
            <w:r>
              <w:rPr>
                <w:rFonts w:hint="eastAsia" w:ascii="宋体" w:hAnsi="宋体" w:eastAsia="宋体" w:cs="Tahoma"/>
                <w:color w:val="000000"/>
                <w:sz w:val="21"/>
                <w:szCs w:val="21"/>
                <w:highlight w:val="none"/>
                <w:u w:val="none"/>
                <w:lang w:val="en-US" w:eastAsia="zh-CN" w:bidi="ar-SA"/>
              </w:rPr>
              <w:t xml:space="preserve">建（构）筑物消防员资格证或</w:t>
            </w:r>
            <w:r>
              <w:rPr>
                <w:rFonts w:hint="eastAsia" w:ascii="宋体" w:hAnsi="宋体" w:cs="Tahoma"/>
                <w:color w:val="000000"/>
                <w:sz w:val="21"/>
                <w:szCs w:val="21"/>
                <w:highlight w:val="none"/>
                <w:u w:val="none"/>
                <w:lang w:val="en-US" w:eastAsia="zh-CN" w:bidi="ar-SA"/>
              </w:rPr>
              <w:t xml:space="preserve">四级及以上</w:t>
            </w:r>
            <w:r>
              <w:rPr>
                <w:rFonts w:hint="eastAsia" w:ascii="宋体" w:hAnsi="宋体" w:eastAsia="宋体" w:cs="Tahoma"/>
                <w:color w:val="000000"/>
                <w:sz w:val="21"/>
                <w:szCs w:val="21"/>
                <w:highlight w:val="none"/>
                <w:u w:val="none"/>
                <w:lang w:val="en-US" w:eastAsia="zh-CN" w:bidi="ar-SA"/>
              </w:rPr>
              <w:t xml:space="preserve">消防设施操作员资格证，有1人得1分，同一人仅计一次分，本项最高得</w:t>
            </w:r>
            <w:r>
              <w:rPr>
                <w:rFonts w:ascii="宋体" w:hAnsi="宋体" w:cs="Tahoma"/>
                <w:color w:val="000000"/>
                <w:szCs w:val="21"/>
                <w:u w:val="none"/>
              </w:rPr>
              <w:t xml:space="preserve"> </w:t>
            </w:r>
            <w:r>
              <w:rPr>
                <w:rFonts w:hint="eastAsia" w:ascii="宋体" w:hAnsi="宋体" w:cs="Tahoma"/>
                <w:color w:val="000000"/>
                <w:szCs w:val="21"/>
                <w:u w:val="none"/>
                <w:lang w:val="en-US" w:eastAsia="zh-CN"/>
              </w:rPr>
              <w:t xml:space="preserve">4</w:t>
            </w:r>
            <w:r>
              <w:rPr>
                <w:rFonts w:ascii="宋体" w:hAnsi="宋体" w:cs="Tahoma"/>
                <w:color w:val="000000"/>
                <w:szCs w:val="21"/>
                <w:u w:val="none"/>
              </w:rPr>
              <w:t xml:space="preserve"> 分</w:t>
            </w:r>
            <w:r>
              <w:rPr>
                <w:rFonts w:hint="eastAsia" w:ascii="宋体" w:hAnsi="宋体" w:eastAsia="宋体" w:cs="Tahoma"/>
                <w:color w:val="000000"/>
                <w:sz w:val="21"/>
                <w:szCs w:val="21"/>
                <w:highlight w:val="none"/>
                <w:u w:val="none"/>
                <w:lang w:val="en-US" w:eastAsia="zh-CN" w:bidi="ar-SA"/>
              </w:rPr>
              <w:t xml:space="preserve">；</w:t>
            </w:r>
            <w:r/>
          </w:p>
          <w:p>
            <w:pPr>
              <w:jc w:val="left"/>
            </w:pPr>
            <w:r>
              <w:rPr>
                <w:rFonts w:hint="eastAsia" w:ascii="宋体" w:hAnsi="宋体" w:cs="Tahoma"/>
                <w:color w:val="000000"/>
                <w:szCs w:val="21"/>
                <w:u w:val="none"/>
                <w:lang w:val="en-US" w:eastAsia="zh-CN"/>
              </w:rPr>
              <w:t xml:space="preserve">B</w:t>
            </w:r>
            <w:r>
              <w:rPr>
                <w:rFonts w:hint="eastAsia" w:ascii="宋体" w:hAnsi="宋体" w:cs="Tahoma"/>
                <w:color w:val="000000"/>
                <w:szCs w:val="21"/>
                <w:u w:val="none"/>
                <w:lang w:val="zh-CN"/>
              </w:rPr>
              <w:t xml:space="preserve">、</w:t>
            </w:r>
            <w:r>
              <w:rPr>
                <w:rFonts w:hint="eastAsia" w:ascii="宋体" w:hAnsi="宋体" w:cs="Tahoma"/>
                <w:color w:val="000000"/>
                <w:szCs w:val="21"/>
                <w:u w:val="none"/>
              </w:rPr>
              <w:t xml:space="preserve">具有红十字会颁发的救护员证或救护培训合格证或应急救护证，</w:t>
            </w:r>
            <w:r>
              <w:rPr>
                <w:rFonts w:hint="eastAsia" w:ascii="宋体" w:hAnsi="宋体" w:cs="Tahoma"/>
                <w:color w:val="000000"/>
                <w:szCs w:val="21"/>
                <w:u w:val="none"/>
                <w:lang w:val="zh-CN"/>
              </w:rPr>
              <w:t xml:space="preserve">有1人</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lang w:val="zh-CN"/>
              </w:rPr>
              <w:t xml:space="preserve">，同一人仅计一次分，本项最高</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 </w:t>
            </w:r>
            <w:r>
              <w:rPr>
                <w:rFonts w:ascii="宋体" w:hAnsi="宋体" w:cs="Tahoma"/>
                <w:color w:val="000000"/>
                <w:szCs w:val="21"/>
                <w:u w:val="none"/>
              </w:rPr>
              <w:t xml:space="preserve">分；</w:t>
            </w:r>
            <w:r/>
          </w:p>
          <w:p>
            <w:pPr>
              <w:pStyle w:val="889"/>
              <w:jc w:val="left"/>
              <w:rPr>
                <w:rFonts w:hint="eastAsia" w:ascii="宋体" w:hAnsi="宋体" w:cs="Tahoma"/>
                <w:color w:val="000000"/>
                <w:szCs w:val="21"/>
                <w:u w:val="none"/>
              </w:rPr>
            </w:pPr>
            <w:r>
              <w:rPr>
                <w:rFonts w:hint="eastAsia"/>
                <w:lang w:val="en-US" w:eastAsia="zh-CN"/>
              </w:rPr>
              <w:t xml:space="preserve">C</w:t>
            </w:r>
            <w:r>
              <w:rPr>
                <w:rFonts w:hint="eastAsia" w:ascii="宋体" w:hAnsi="宋体" w:cs="Tahoma"/>
                <w:color w:val="000000"/>
                <w:szCs w:val="21"/>
                <w:u w:val="none"/>
                <w:lang w:val="zh-CN"/>
              </w:rPr>
              <w:t xml:space="preserve">、</w:t>
            </w:r>
            <w:r>
              <w:rPr>
                <w:rFonts w:hint="eastAsia"/>
              </w:rPr>
              <w:t xml:space="preserve">具有中级（四级）保安员资格证，有1人得 1 分；具有高级（三级）及以上保安员资格证，有1人得 2</w:t>
            </w:r>
            <w:r>
              <w:rPr>
                <w:rFonts w:hint="eastAsia"/>
                <w:lang w:val="en-US" w:eastAsia="zh-CN"/>
              </w:rPr>
              <w:t xml:space="preserve"> </w:t>
            </w:r>
            <w:r>
              <w:rPr>
                <w:rFonts w:hint="eastAsia"/>
              </w:rPr>
              <w:t xml:space="preserve">分</w:t>
            </w:r>
            <w:r>
              <w:rPr>
                <w:rFonts w:hint="eastAsia"/>
                <w:lang w:eastAsia="zh-CN"/>
              </w:rPr>
              <w:t xml:space="preserve">，同一人仅计一次分，</w:t>
            </w:r>
            <w:r>
              <w:rPr>
                <w:rFonts w:hint="eastAsia"/>
                <w:lang w:val="en-US" w:eastAsia="zh-CN"/>
              </w:rPr>
              <w:t xml:space="preserve">本项最高得 4 分；</w:t>
            </w:r>
            <w:r/>
          </w:p>
          <w:p>
            <w:pPr>
              <w:rPr>
                <w:rFonts w:ascii="Times New Roman" w:hAnsi="Times New Roman"/>
                <w:szCs w:val="21"/>
                <w:u w:val="none"/>
                <w:lang w:val="zh-CN"/>
              </w:rPr>
            </w:pPr>
            <w:r>
              <w:rPr>
                <w:rFonts w:hint="eastAsia" w:ascii="宋体" w:hAnsi="宋体"/>
                <w:b/>
                <w:szCs w:val="21"/>
                <w:u w:val="none"/>
              </w:rPr>
              <w:t xml:space="preserve">注：投标文件中需上传相应人员的证书扫描件及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11</w:t>
            </w:r>
            <w:r>
              <w:rPr>
                <w:rFonts w:hint="eastAsia" w:ascii="宋体" w:hAnsi="宋体"/>
                <w:color w:val="000000"/>
                <w:szCs w:val="21"/>
                <w:u w:val="none"/>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12</w:t>
            </w:r>
            <w:r/>
          </w:p>
        </w:tc>
        <w:tc>
          <w:tcPr>
            <w:tcW w:w="1733" w:type="dxa"/>
            <w:vAlign w:val="center"/>
            <w:textDirection w:val="lrTb"/>
            <w:noWrap w:val="false"/>
          </w:tcPr>
          <w:p>
            <w:pPr>
              <w:rPr>
                <w:rFonts w:hint="eastAsia" w:ascii="宋体" w:hAnsi="宋体" w:eastAsia="宋体"/>
                <w:color w:val="000000"/>
                <w:szCs w:val="21"/>
                <w:u w:val="none"/>
                <w:lang w:val="en-US" w:eastAsia="zh-CN"/>
              </w:rPr>
            </w:pPr>
            <w:r>
              <w:rPr>
                <w:rFonts w:hint="eastAsia" w:ascii="宋体" w:hAnsi="宋体"/>
                <w:color w:val="000000"/>
                <w:szCs w:val="21"/>
                <w:u w:val="none"/>
              </w:rPr>
              <w:t xml:space="preserve">▲</w:t>
            </w:r>
            <w:r>
              <w:rPr>
                <w:rFonts w:hint="eastAsia" w:ascii="宋体" w:hAnsi="宋体"/>
                <w:color w:val="000000"/>
                <w:szCs w:val="21"/>
                <w:u w:val="none"/>
                <w:lang w:val="en-US" w:eastAsia="zh-CN"/>
              </w:rPr>
              <w:t xml:space="preserve">水电维修人员</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lang w:val="zh-CN"/>
              </w:rPr>
              <w:t xml:space="preserve">A、</w:t>
            </w:r>
            <w:r>
              <w:rPr>
                <w:rFonts w:hint="eastAsia" w:ascii="宋体" w:hAnsi="宋体" w:cs="Tahoma"/>
                <w:color w:val="000000"/>
                <w:szCs w:val="21"/>
                <w:u w:val="none"/>
              </w:rPr>
              <w:t xml:space="preserve">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分</w:t>
            </w:r>
            <w:r>
              <w:rPr>
                <w:rFonts w:hint="eastAsia" w:ascii="宋体" w:hAnsi="宋体" w:cs="Tahoma"/>
                <w:color w:val="000000"/>
                <w:szCs w:val="21"/>
                <w:u w:val="none"/>
              </w:rPr>
              <w:t xml:space="preserve">，具有本科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学历（或学位）得 </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 分</w:t>
            </w:r>
            <w:r>
              <w:rPr>
                <w:rFonts w:ascii="宋体" w:hAnsi="宋体" w:cs="Tahoma"/>
                <w:color w:val="000000"/>
                <w:szCs w:val="21"/>
                <w:u w:val="none"/>
              </w:rPr>
              <w:t xml:space="preserve">；</w:t>
            </w:r>
            <w:r>
              <w:rPr>
                <w:rFonts w:hint="eastAsia" w:ascii="宋体" w:hAnsi="宋体" w:cs="Tahoma"/>
                <w:color w:val="000000"/>
                <w:szCs w:val="21"/>
                <w:u w:val="none"/>
              </w:rPr>
              <w:t xml:space="preserve">本项最高得1分；</w:t>
            </w:r>
            <w:r/>
          </w:p>
          <w:p>
            <w:pPr>
              <w:jc w:val="left"/>
              <w:rPr>
                <w:rFonts w:hint="eastAsia" w:ascii="宋体" w:hAnsi="宋体" w:cs="Tahoma"/>
                <w:color w:val="000000"/>
                <w:szCs w:val="21"/>
                <w:u w:val="none"/>
              </w:rPr>
            </w:pPr>
            <w:r>
              <w:rPr>
                <w:rFonts w:ascii="宋体" w:hAnsi="宋体" w:cs="Tahoma"/>
                <w:color w:val="000000"/>
                <w:szCs w:val="21"/>
                <w:u w:val="none"/>
                <w:lang w:val="zh-CN"/>
              </w:rPr>
              <w:t xml:space="preserve">B</w:t>
            </w:r>
            <w:r>
              <w:rPr>
                <w:rFonts w:hint="eastAsia" w:ascii="宋体" w:hAnsi="宋体" w:cs="Tahoma"/>
                <w:color w:val="000000"/>
                <w:szCs w:val="21"/>
                <w:u w:val="none"/>
                <w:lang w:val="zh-CN"/>
              </w:rPr>
              <w:t xml:space="preserve">、</w:t>
            </w:r>
            <w:r>
              <w:rPr>
                <w:rFonts w:hint="eastAsia" w:ascii="宋体" w:hAnsi="宋体" w:cs="Tahoma"/>
                <w:color w:val="000000"/>
                <w:szCs w:val="21"/>
                <w:u w:val="none"/>
              </w:rPr>
              <w:t xml:space="preserve">具有红十字会颁发的救护员证或救护培训合格证或应急救护证</w:t>
            </w:r>
            <w:r>
              <w:rPr>
                <w:rFonts w:hint="eastAsia" w:ascii="宋体" w:hAnsi="宋体" w:cs="Tahoma"/>
                <w:color w:val="000000"/>
                <w:szCs w:val="21"/>
                <w:u w:val="none"/>
                <w:lang w:eastAsia="zh-CN"/>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jc w:val="left"/>
              <w:rPr>
                <w:rFonts w:hint="eastAsia" w:ascii="宋体" w:hAnsi="宋体" w:cs="Tahoma"/>
                <w:color w:val="000000"/>
                <w:szCs w:val="21"/>
                <w:u w:val="none"/>
              </w:rPr>
            </w:pPr>
            <w:r>
              <w:rPr>
                <w:rFonts w:hint="eastAsia" w:ascii="宋体" w:hAnsi="宋体"/>
                <w:b/>
                <w:szCs w:val="21"/>
                <w:u w:val="none"/>
              </w:rPr>
              <w:t xml:space="preserve">注：投标文件中需上传相应人员的证书扫描件及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2分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widowControl w:val="off"/>
              <w:rPr>
                <w:rFonts w:hint="default" w:ascii="宋体" w:hAnsi="宋体" w:cs="Tahoma"/>
                <w:color w:val="000000"/>
                <w:szCs w:val="21"/>
                <w:u w:val="none"/>
                <w:lang w:val="en-US"/>
              </w:rPr>
            </w:pPr>
            <w:r>
              <w:rPr>
                <w:rFonts w:hint="eastAsia" w:ascii="宋体" w:hAnsi="宋体" w:cs="Tahoma"/>
                <w:color w:val="000000"/>
                <w:sz w:val="21"/>
                <w:szCs w:val="21"/>
                <w:highlight w:val="none"/>
                <w:u w:val="none"/>
                <w:lang w:val="en-US" w:eastAsia="zh-CN" w:bidi="ar-SA"/>
              </w:rPr>
              <w:t xml:space="preserve">13</w:t>
            </w:r>
            <w:r/>
          </w:p>
        </w:tc>
        <w:tc>
          <w:tcPr>
            <w:tcW w:w="1733" w:type="dxa"/>
            <w:vAlign w:val="center"/>
            <w:textDirection w:val="lrTb"/>
            <w:noWrap w:val="false"/>
          </w:tcPr>
          <w:p>
            <w:pPr>
              <w:jc w:val="center"/>
              <w:widowControl w:val="off"/>
              <w:rPr>
                <w:rFonts w:hint="eastAsia" w:ascii="宋体" w:hAnsi="宋体"/>
                <w:color w:val="000000"/>
                <w:szCs w:val="21"/>
                <w:u w:val="none"/>
              </w:rPr>
            </w:pPr>
            <w:r>
              <w:rPr>
                <w:rFonts w:hint="eastAsia" w:ascii="宋体" w:hAnsi="宋体" w:eastAsia="宋体" w:cs="Times New Roman"/>
                <w:bCs/>
                <w:color w:val="000000"/>
                <w:sz w:val="21"/>
                <w:szCs w:val="21"/>
                <w:highlight w:val="none"/>
                <w:u w:val="none"/>
                <w:lang w:val="en-US" w:eastAsia="zh-CN" w:bidi="ar-SA"/>
              </w:rPr>
              <w:t xml:space="preserve">▲消控室人员</w:t>
            </w:r>
            <w:r/>
          </w:p>
        </w:tc>
        <w:tc>
          <w:tcPr>
            <w:tcW w:w="6360" w:type="dxa"/>
            <w:vAlign w:val="center"/>
            <w:textDirection w:val="lrTb"/>
            <w:noWrap w:val="false"/>
          </w:tcPr>
          <w:p>
            <w:pPr>
              <w:jc w:val="both"/>
              <w:widowControl w:val="off"/>
              <w:rPr>
                <w:rFonts w:ascii="Times New Roman" w:hAnsi="Times New Roman" w:eastAsia="宋体" w:cs="宋体"/>
                <w:sz w:val="21"/>
                <w:szCs w:val="21"/>
                <w:highlight w:val="none"/>
                <w:u w:val="none"/>
                <w:lang w:val="en-US" w:eastAsia="zh-CN" w:bidi="ar-SA"/>
              </w:rPr>
            </w:pPr>
            <w:r>
              <w:rPr>
                <w:rFonts w:hint="eastAsia" w:ascii="宋体" w:hAnsi="宋体" w:eastAsia="宋体" w:cs="宋体"/>
                <w:bCs/>
                <w:sz w:val="21"/>
                <w:szCs w:val="21"/>
                <w:highlight w:val="none"/>
                <w:u w:val="none"/>
                <w:lang w:val="en-US" w:eastAsia="zh-CN" w:bidi="ar-SA"/>
              </w:rPr>
              <w:t xml:space="preserve">具有</w:t>
            </w:r>
            <w:r>
              <w:rPr>
                <w:rFonts w:hint="eastAsia" w:ascii="Times New Roman" w:hAnsi="Times New Roman" w:eastAsia="宋体" w:cs="宋体"/>
                <w:sz w:val="21"/>
                <w:szCs w:val="21"/>
                <w:highlight w:val="none"/>
                <w:u w:val="none"/>
                <w:lang w:val="en-US" w:eastAsia="zh-CN" w:bidi="ar"/>
              </w:rPr>
              <w:t xml:space="preserve">红十字会</w:t>
            </w:r>
            <w:r>
              <w:rPr>
                <w:rFonts w:hint="eastAsia" w:ascii="宋体" w:hAnsi="宋体" w:cs="Tahoma"/>
                <w:color w:val="000000"/>
                <w:szCs w:val="21"/>
                <w:u w:val="none"/>
              </w:rPr>
              <w:t xml:space="preserve">颁发的</w:t>
            </w:r>
            <w:r>
              <w:rPr>
                <w:rFonts w:hint="eastAsia" w:ascii="Times New Roman" w:hAnsi="Times New Roman" w:eastAsia="宋体" w:cs="宋体"/>
                <w:sz w:val="21"/>
                <w:szCs w:val="21"/>
                <w:highlight w:val="none"/>
                <w:u w:val="none"/>
                <w:lang w:val="en-US" w:eastAsia="zh-CN" w:bidi="ar"/>
              </w:rPr>
              <w:t xml:space="preserve">救护员证或救护培训合格证或应急救护证</w:t>
            </w:r>
            <w:r>
              <w:rPr>
                <w:rFonts w:hint="eastAsia" w:ascii="Times New Roman" w:hAnsi="Times New Roman" w:eastAsia="宋体" w:cs="宋体"/>
                <w:sz w:val="21"/>
                <w:szCs w:val="21"/>
                <w:highlight w:val="none"/>
                <w:u w:val="none"/>
                <w:lang w:val="en-US" w:eastAsia="zh-CN" w:bidi="ar-SA"/>
              </w:rPr>
              <w:t xml:space="preserve">，有</w:t>
            </w:r>
            <w:r>
              <w:rPr>
                <w:rFonts w:hint="eastAsia" w:cs="宋体"/>
                <w:sz w:val="21"/>
                <w:szCs w:val="21"/>
                <w:highlight w:val="none"/>
                <w:u w:val="none"/>
                <w:lang w:val="en-US" w:eastAsia="zh-CN" w:bidi="ar-SA"/>
              </w:rPr>
              <w:t xml:space="preserve">1</w:t>
            </w:r>
            <w:r>
              <w:rPr>
                <w:rFonts w:hint="eastAsia" w:ascii="Times New Roman" w:hAnsi="Times New Roman" w:eastAsia="宋体" w:cs="宋体"/>
                <w:sz w:val="21"/>
                <w:szCs w:val="21"/>
                <w:highlight w:val="none"/>
                <w:u w:val="none"/>
                <w:lang w:val="en-US" w:eastAsia="zh-CN" w:bidi="ar-SA"/>
              </w:rPr>
              <w:t xml:space="preserve">人得1分，同一人仅计一次分，</w:t>
            </w:r>
            <w:r>
              <w:rPr>
                <w:rFonts w:hint="eastAsia" w:cs="宋体"/>
                <w:sz w:val="21"/>
                <w:szCs w:val="21"/>
                <w:highlight w:val="none"/>
                <w:u w:val="none"/>
                <w:lang w:val="en-US" w:eastAsia="zh-CN" w:bidi="ar-SA"/>
              </w:rPr>
              <w:t xml:space="preserve">本项</w:t>
            </w:r>
            <w:r>
              <w:rPr>
                <w:rFonts w:hint="eastAsia" w:ascii="Times New Roman" w:hAnsi="Times New Roman" w:eastAsia="宋体" w:cs="宋体"/>
                <w:sz w:val="21"/>
                <w:szCs w:val="21"/>
                <w:highlight w:val="none"/>
                <w:u w:val="none"/>
                <w:lang w:val="en-US" w:eastAsia="zh-CN" w:bidi="ar-SA"/>
              </w:rPr>
              <w:t xml:space="preserve">最高得</w:t>
            </w:r>
            <w:r>
              <w:rPr>
                <w:rFonts w:hint="eastAsia" w:cs="宋体"/>
                <w:sz w:val="21"/>
                <w:szCs w:val="21"/>
                <w:highlight w:val="none"/>
                <w:u w:val="none"/>
                <w:lang w:val="en-US" w:eastAsia="zh-CN" w:bidi="ar-SA"/>
              </w:rPr>
              <w:t xml:space="preserve">2</w:t>
            </w:r>
            <w:r>
              <w:rPr>
                <w:rFonts w:hint="eastAsia" w:ascii="Times New Roman" w:hAnsi="Times New Roman" w:eastAsia="宋体" w:cs="宋体"/>
                <w:sz w:val="21"/>
                <w:szCs w:val="21"/>
                <w:highlight w:val="none"/>
                <w:u w:val="none"/>
                <w:lang w:val="en-US" w:eastAsia="zh-CN" w:bidi="ar-SA"/>
              </w:rPr>
              <w:t xml:space="preserve">分。</w:t>
            </w:r>
            <w:r/>
          </w:p>
          <w:p>
            <w:pPr>
              <w:jc w:val="both"/>
              <w:widowControl w:val="off"/>
              <w:rPr>
                <w:rFonts w:hint="eastAsia" w:ascii="宋体" w:hAnsi="宋体"/>
                <w:b/>
                <w:szCs w:val="21"/>
                <w:u w:val="none"/>
              </w:rPr>
            </w:pPr>
            <w:r>
              <w:rPr>
                <w:rFonts w:hint="eastAsia" w:ascii="宋体" w:hAnsi="宋体"/>
                <w:b/>
                <w:szCs w:val="21"/>
                <w:u w:val="none"/>
              </w:rPr>
              <w:t xml:space="preserve">注：</w:t>
            </w:r>
            <w:r>
              <w:rPr>
                <w:rFonts w:hint="eastAsia" w:ascii="宋体" w:hAnsi="宋体" w:eastAsia="宋体" w:cs="Times New Roman"/>
                <w:b/>
                <w:sz w:val="21"/>
                <w:szCs w:val="21"/>
                <w:highlight w:val="none"/>
                <w:u w:val="none"/>
                <w:lang w:val="en-US" w:eastAsia="zh-CN" w:bidi="ar-SA"/>
              </w:rPr>
              <w:t xml:space="preserve">投标文件中需上传相应人员的证书扫描件及</w:t>
            </w:r>
            <w:r>
              <w:rPr>
                <w:rFonts w:ascii="宋体" w:hAnsi="宋体" w:eastAsia="宋体" w:cs="Times New Roman"/>
                <w:b/>
                <w:sz w:val="21"/>
                <w:szCs w:val="21"/>
                <w:highlight w:val="none"/>
                <w:u w:val="none"/>
                <w:lang w:val="en-US" w:eastAsia="zh-CN" w:bidi="ar-SA"/>
              </w:rPr>
              <w:t xml:space="preserve">社保部门出具的最近六个月（至少一个月）投标单位为该持证人员缴纳社保的证明材料的扫描件</w:t>
            </w:r>
            <w:r>
              <w:rPr>
                <w:rFonts w:hint="eastAsia" w:ascii="宋体" w:hAnsi="宋体" w:eastAsia="宋体" w:cs="Times New Roman"/>
                <w:b/>
                <w:sz w:val="21"/>
                <w:szCs w:val="21"/>
                <w:highlight w:val="none"/>
                <w:u w:val="none"/>
                <w:lang w:val="en-US" w:eastAsia="zh-CN" w:bidi="ar-SA"/>
              </w:rPr>
              <w:t xml:space="preserve">，</w:t>
            </w:r>
            <w:r>
              <w:rPr>
                <w:rFonts w:hint="eastAsia" w:ascii="宋体" w:hAnsi="宋体" w:eastAsia="宋体" w:cs="宋体"/>
                <w:b/>
                <w:bCs/>
                <w:sz w:val="21"/>
                <w:szCs w:val="21"/>
                <w:highlight w:val="none"/>
                <w:u w:val="none"/>
                <w:lang w:val="en-US" w:eastAsia="zh-CN" w:bidi="ar-SA"/>
              </w:rPr>
              <w:t xml:space="preserve">缺失、不符或不提供者，对应项不得分。</w:t>
            </w:r>
            <w:r/>
          </w:p>
        </w:tc>
        <w:tc>
          <w:tcPr>
            <w:tcW w:w="752" w:type="dxa"/>
            <w:vAlign w:val="center"/>
            <w:textDirection w:val="lrTb"/>
            <w:noWrap w:val="false"/>
          </w:tcPr>
          <w:p>
            <w:pPr>
              <w:jc w:val="center"/>
              <w:widowControl w:val="off"/>
              <w:rPr>
                <w:rFonts w:hint="eastAsia" w:ascii="宋体" w:hAnsi="宋体"/>
                <w:color w:val="000000"/>
                <w:szCs w:val="21"/>
                <w:u w:val="none"/>
              </w:rPr>
            </w:pPr>
            <w:r>
              <w:rPr>
                <w:rFonts w:hint="eastAsia" w:ascii="宋体" w:hAnsi="宋体" w:cs="Times New Roman"/>
                <w:color w:val="000000"/>
                <w:sz w:val="21"/>
                <w:szCs w:val="21"/>
                <w:highlight w:val="none"/>
                <w:u w:val="none"/>
                <w:lang w:val="en-US" w:eastAsia="zh-CN" w:bidi="ar-SA"/>
              </w:rPr>
              <w:t xml:space="preserve">2</w:t>
            </w:r>
            <w:r>
              <w:rPr>
                <w:rFonts w:hint="eastAsia" w:ascii="宋体" w:hAnsi="宋体" w:eastAsia="宋体" w:cs="Times New Roman"/>
                <w:color w:val="000000"/>
                <w:sz w:val="21"/>
                <w:szCs w:val="21"/>
                <w:highlight w:val="none"/>
                <w:u w:val="none"/>
                <w:lang w:val="en-US" w:eastAsia="zh-CN" w:bidi="ar-SA"/>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eastAsia="宋体" w:cs="Tahoma"/>
                <w:color w:val="000000"/>
                <w:szCs w:val="21"/>
                <w:u w:val="none"/>
                <w:lang w:eastAsia="zh-CN"/>
              </w:rPr>
            </w:pPr>
            <w:r>
              <w:rPr>
                <w:rFonts w:hint="eastAsia" w:ascii="宋体" w:hAnsi="宋体" w:cs="Tahoma"/>
                <w:color w:val="000000"/>
                <w:szCs w:val="21"/>
                <w:u w:val="none"/>
              </w:rPr>
              <w:t xml:space="preserve">1</w:t>
            </w:r>
            <w:r>
              <w:rPr>
                <w:rFonts w:hint="eastAsia" w:ascii="宋体" w:hAnsi="宋体" w:cs="Tahoma"/>
                <w:color w:val="000000"/>
                <w:szCs w:val="21"/>
                <w:u w:val="none"/>
                <w:lang w:val="en-US" w:eastAsia="zh-CN"/>
              </w:rPr>
              <w:t xml:space="preserve">4</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综合实力评价</w:t>
            </w:r>
            <w:r/>
          </w:p>
        </w:tc>
        <w:tc>
          <w:tcPr>
            <w:tcW w:w="6360" w:type="dxa"/>
            <w:vAlign w:val="center"/>
            <w:textDirection w:val="lrTb"/>
            <w:noWrap w:val="false"/>
          </w:tcPr>
          <w:p>
            <w:pPr>
              <w:jc w:val="left"/>
              <w:rPr>
                <w:rFonts w:hint="eastAsia" w:ascii="宋体" w:hAnsi="宋体" w:cs="Tahoma"/>
                <w:color w:val="000000"/>
                <w:szCs w:val="21"/>
                <w:u w:val="none"/>
                <w:lang w:val="zh-CN"/>
              </w:rPr>
            </w:pPr>
            <w:r>
              <w:rPr>
                <w:rFonts w:hint="eastAsia" w:ascii="宋体" w:hAnsi="宋体" w:cs="Tahoma"/>
                <w:color w:val="000000"/>
                <w:szCs w:val="21"/>
                <w:u w:val="none"/>
                <w:lang w:val="zh-CN"/>
              </w:rPr>
              <w:t xml:space="preserve">投标人具有质量管理体系认证、环境管理体系认证、职业健康安全管理体系认证证书的，每提供一项</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lang w:val="zh-CN"/>
              </w:rPr>
              <w:t xml:space="preserve">，最高</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lang w:val="zh-CN"/>
              </w:rPr>
              <w:t xml:space="preserve">；</w:t>
            </w:r>
            <w:r/>
          </w:p>
          <w:p>
            <w:pPr>
              <w:jc w:val="left"/>
              <w:rPr>
                <w:rFonts w:hint="eastAsia" w:ascii="宋体" w:hAnsi="宋体" w:cs="Tahoma"/>
                <w:b/>
                <w:color w:val="000000"/>
                <w:szCs w:val="21"/>
                <w:u w:val="none"/>
                <w:lang w:val="zh-CN"/>
              </w:rPr>
            </w:pPr>
            <w:r>
              <w:rPr>
                <w:rFonts w:hint="eastAsia" w:ascii="宋体" w:hAnsi="宋体" w:cs="Tahoma"/>
                <w:b/>
                <w:color w:val="000000"/>
                <w:szCs w:val="21"/>
                <w:u w:val="none"/>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u w:val="none"/>
              </w:rPr>
              <w:t xml:space="preserve">失效、撤销或暂停的对应证书</w:t>
            </w:r>
            <w:r>
              <w:rPr>
                <w:rFonts w:hint="eastAsia" w:ascii="宋体" w:hAnsi="宋体" w:cs="Tahoma"/>
                <w:b/>
                <w:color w:val="000000"/>
                <w:szCs w:val="21"/>
                <w:u w:val="none"/>
              </w:rPr>
              <w:t xml:space="preserve">视为未提供</w:t>
            </w:r>
            <w:r>
              <w:rPr>
                <w:rFonts w:hint="eastAsia" w:ascii="宋体" w:hAnsi="宋体" w:cs="Tahoma"/>
                <w:b/>
                <w:color w:val="000000"/>
                <w:szCs w:val="21"/>
                <w:u w:val="none"/>
                <w:lang w:val="zh-CN"/>
              </w:rPr>
              <w:t xml:space="preserve">）及证书扫描件，</w:t>
            </w:r>
            <w:r>
              <w:rPr>
                <w:rFonts w:hint="eastAsia" w:ascii="宋体" w:hAnsi="宋体" w:cs="Tahoma"/>
                <w:b/>
                <w:color w:val="000000"/>
                <w:szCs w:val="21"/>
                <w:u w:val="none"/>
              </w:rPr>
              <w:t xml:space="preserve">缺失、不符或不提供者，</w:t>
            </w:r>
            <w:r>
              <w:rPr>
                <w:rFonts w:hint="eastAsia" w:ascii="宋体" w:hAnsi="宋体" w:cs="Tahoma"/>
                <w:b/>
                <w:color w:val="000000"/>
                <w:szCs w:val="21"/>
                <w:u w:val="none"/>
                <w:lang w:val="zh-CN"/>
              </w:rPr>
              <w:t xml:space="preserve">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3</w:t>
            </w:r>
            <w:r>
              <w:rPr>
                <w:rFonts w:hint="eastAsia" w:ascii="宋体" w:hAnsi="宋体"/>
                <w:color w:val="000000"/>
                <w:szCs w:val="21"/>
                <w:u w:val="none"/>
              </w:rPr>
              <w:t xml:space="preserve">分</w:t>
            </w:r>
            <w:r/>
          </w:p>
        </w:tc>
      </w:tr>
      <w:tr>
        <w:trPr>
          <w:jc w:val="center"/>
          <w:trHeight w:val="242"/>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eastAsia="宋体" w:cs="Tahoma"/>
                <w:color w:val="000000"/>
                <w:szCs w:val="21"/>
                <w:u w:val="none"/>
                <w:lang w:eastAsia="zh-CN"/>
              </w:rPr>
            </w:pPr>
            <w:r>
              <w:rPr>
                <w:rFonts w:hint="eastAsia" w:ascii="宋体" w:hAnsi="宋体" w:cs="Tahoma"/>
                <w:color w:val="000000"/>
                <w:szCs w:val="21"/>
                <w:u w:val="none"/>
              </w:rPr>
              <w:t xml:space="preserve">1</w:t>
            </w:r>
            <w:r>
              <w:rPr>
                <w:rFonts w:hint="eastAsia" w:ascii="宋体" w:hAnsi="宋体" w:cs="Tahoma"/>
                <w:color w:val="000000"/>
                <w:szCs w:val="21"/>
                <w:u w:val="none"/>
                <w:lang w:val="en-US" w:eastAsia="zh-CN"/>
              </w:rPr>
              <w:t xml:space="preserve">5</w:t>
            </w:r>
            <w:r/>
          </w:p>
        </w:tc>
        <w:tc>
          <w:tcPr>
            <w:tcW w:w="1733" w:type="dxa"/>
            <w:vAlign w:val="center"/>
            <w:textDirection w:val="lrTb"/>
            <w:noWrap w:val="false"/>
          </w:tcPr>
          <w:p>
            <w:pPr>
              <w:rPr>
                <w:rFonts w:hint="eastAsia" w:ascii="宋体" w:hAnsi="宋体"/>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类似业绩</w:t>
            </w:r>
            <w:r/>
          </w:p>
        </w:tc>
        <w:tc>
          <w:tcPr>
            <w:tcW w:w="6360" w:type="dxa"/>
            <w:vAlign w:val="center"/>
            <w:textDirection w:val="lrTb"/>
            <w:noWrap w:val="false"/>
          </w:tcPr>
          <w:p>
            <w:pPr>
              <w:jc w:val="left"/>
              <w:rPr>
                <w:rFonts w:hint="eastAsia" w:ascii="宋体" w:hAnsi="宋体" w:cs="Tahoma"/>
                <w:color w:val="000000"/>
                <w:szCs w:val="21"/>
                <w:highlight w:val="none"/>
                <w:u w:val="none"/>
                <w:lang w:val="zh-CN"/>
              </w:rPr>
            </w:pPr>
            <w:r>
              <w:rPr>
                <w:rFonts w:hint="eastAsia" w:ascii="宋体" w:hAnsi="宋体" w:cs="Tahoma"/>
                <w:color w:val="000000"/>
                <w:szCs w:val="21"/>
                <w:u w:val="none"/>
              </w:rPr>
              <w:t xml:space="preserve">202</w:t>
            </w:r>
            <w:r>
              <w:rPr>
                <w:rFonts w:hint="eastAsia" w:ascii="宋体" w:hAnsi="宋体" w:cs="Tahoma"/>
                <w:color w:val="000000"/>
                <w:szCs w:val="21"/>
                <w:u w:val="none"/>
                <w:lang w:val="en-US" w:eastAsia="zh-CN"/>
              </w:rPr>
              <w:t xml:space="preserve">2</w:t>
            </w:r>
            <w:r>
              <w:rPr>
                <w:rFonts w:hint="eastAsia" w:ascii="宋体" w:hAnsi="宋体" w:cs="Tahoma"/>
                <w:color w:val="000000"/>
                <w:szCs w:val="21"/>
                <w:u w:val="none"/>
              </w:rPr>
              <w:t xml:space="preserve">年</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月</w:t>
            </w:r>
            <w:r>
              <w:rPr>
                <w:rFonts w:hint="eastAsia" w:ascii="宋体" w:hAnsi="宋体" w:cs="Tahoma"/>
                <w:color w:val="000000"/>
                <w:szCs w:val="21"/>
                <w:u w:val="none"/>
                <w:lang w:val="zh-CN"/>
              </w:rPr>
              <w:t xml:space="preserve">至今签订的物业服务（非住</w:t>
            </w:r>
            <w:r>
              <w:rPr>
                <w:rFonts w:hint="eastAsia" w:ascii="宋体" w:hAnsi="宋体" w:cs="Tahoma"/>
                <w:color w:val="000000"/>
                <w:szCs w:val="21"/>
                <w:highlight w:val="none"/>
                <w:u w:val="none"/>
                <w:lang w:val="zh-CN"/>
              </w:rPr>
              <w:t xml:space="preserve">宅）类似项目业绩（至少包含保安</w:t>
            </w:r>
            <w:r>
              <w:rPr>
                <w:rFonts w:hint="eastAsia" w:ascii="宋体" w:hAnsi="宋体" w:cs="Tahoma"/>
                <w:color w:val="000000"/>
                <w:szCs w:val="21"/>
                <w:highlight w:val="none"/>
                <w:u w:val="none"/>
                <w:lang w:val="en-US" w:eastAsia="zh-CN"/>
              </w:rPr>
              <w:t xml:space="preserve">和</w:t>
            </w:r>
            <w:r>
              <w:rPr>
                <w:rFonts w:hint="eastAsia" w:ascii="宋体" w:hAnsi="宋体" w:cs="Tahoma"/>
                <w:color w:val="000000"/>
                <w:szCs w:val="21"/>
                <w:highlight w:val="none"/>
                <w:u w:val="none"/>
                <w:lang w:val="zh-CN"/>
              </w:rPr>
              <w:t xml:space="preserve">保洁服务内容），有一份</w:t>
            </w:r>
            <w:r>
              <w:rPr>
                <w:rFonts w:ascii="宋体" w:hAnsi="宋体" w:cs="Tahoma"/>
                <w:color w:val="000000"/>
                <w:szCs w:val="21"/>
                <w:highlight w:val="none"/>
                <w:u w:val="none"/>
              </w:rPr>
              <w:t xml:space="preserve">得 </w:t>
            </w:r>
            <w:r>
              <w:rPr>
                <w:rFonts w:hint="eastAsia" w:ascii="宋体" w:hAnsi="宋体" w:cs="Tahoma"/>
                <w:color w:val="000000"/>
                <w:szCs w:val="21"/>
                <w:highlight w:val="none"/>
                <w:u w:val="none"/>
                <w:lang w:val="en-US" w:eastAsia="zh-CN"/>
              </w:rPr>
              <w:t xml:space="preserve">1</w:t>
            </w:r>
            <w:r>
              <w:rPr>
                <w:rFonts w:ascii="宋体" w:hAnsi="宋体" w:cs="Tahoma"/>
                <w:color w:val="000000"/>
                <w:szCs w:val="21"/>
                <w:highlight w:val="none"/>
                <w:u w:val="none"/>
              </w:rPr>
              <w:t xml:space="preserve"> 分</w:t>
            </w:r>
            <w:r>
              <w:rPr>
                <w:rFonts w:hint="eastAsia" w:ascii="宋体" w:hAnsi="宋体" w:cs="Tahoma"/>
                <w:color w:val="000000"/>
                <w:szCs w:val="21"/>
                <w:highlight w:val="none"/>
                <w:u w:val="none"/>
                <w:lang w:val="zh-CN"/>
              </w:rPr>
              <w:t xml:space="preserve">，最高</w:t>
            </w:r>
            <w:r>
              <w:rPr>
                <w:rFonts w:ascii="宋体" w:hAnsi="宋体" w:cs="Tahoma"/>
                <w:color w:val="000000"/>
                <w:szCs w:val="21"/>
                <w:highlight w:val="none"/>
                <w:u w:val="none"/>
              </w:rPr>
              <w:t xml:space="preserve">得 </w:t>
            </w:r>
            <w:r>
              <w:rPr>
                <w:rFonts w:hint="eastAsia" w:ascii="宋体" w:hAnsi="宋体" w:cs="Tahoma"/>
                <w:color w:val="000000"/>
                <w:szCs w:val="21"/>
                <w:highlight w:val="none"/>
                <w:u w:val="none"/>
                <w:lang w:val="en-US" w:eastAsia="zh-CN"/>
              </w:rPr>
              <w:t xml:space="preserve">3</w:t>
            </w:r>
            <w:r>
              <w:rPr>
                <w:rFonts w:ascii="宋体" w:hAnsi="宋体" w:cs="Tahoma"/>
                <w:color w:val="000000"/>
                <w:szCs w:val="21"/>
                <w:highlight w:val="none"/>
                <w:u w:val="none"/>
              </w:rPr>
              <w:t xml:space="preserve"> 分</w:t>
            </w:r>
            <w:r>
              <w:rPr>
                <w:rFonts w:hint="eastAsia" w:ascii="宋体" w:hAnsi="宋体" w:cs="Tahoma"/>
                <w:color w:val="000000"/>
                <w:szCs w:val="21"/>
                <w:highlight w:val="none"/>
                <w:u w:val="none"/>
                <w:lang w:val="zh-CN"/>
              </w:rPr>
              <w:t xml:space="preserve">；</w:t>
            </w:r>
            <w:r/>
          </w:p>
          <w:p>
            <w:pPr>
              <w:jc w:val="left"/>
              <w:rPr>
                <w:rFonts w:hint="eastAsia" w:ascii="宋体" w:hAnsi="宋体" w:cs="Tahoma"/>
                <w:b/>
                <w:color w:val="000000"/>
                <w:szCs w:val="21"/>
                <w:u w:val="none"/>
              </w:rPr>
            </w:pPr>
            <w:r>
              <w:rPr>
                <w:rFonts w:hint="eastAsia" w:ascii="宋体" w:hAnsi="宋体" w:cs="Tahoma"/>
                <w:b/>
                <w:color w:val="000000"/>
                <w:szCs w:val="21"/>
                <w:highlight w:val="none"/>
                <w:u w:val="none"/>
              </w:rPr>
              <w:t xml:space="preserve">投标文件中须</w:t>
            </w:r>
            <w:r>
              <w:rPr>
                <w:rFonts w:hint="eastAsia" w:ascii="宋体" w:hAnsi="宋体" w:cs="Tahoma"/>
                <w:b/>
                <w:color w:val="000000"/>
                <w:szCs w:val="21"/>
                <w:highlight w:val="none"/>
                <w:u w:val="none"/>
                <w:lang w:val="zh-CN"/>
              </w:rPr>
              <w:t xml:space="preserve">提供服务合同及对应的服务发票等资料的扫描件</w:t>
            </w:r>
            <w:r>
              <w:rPr>
                <w:rFonts w:hint="eastAsia" w:ascii="宋体" w:hAnsi="宋体" w:cs="Tahoma"/>
                <w:b/>
                <w:color w:val="000000"/>
                <w:szCs w:val="21"/>
                <w:u w:val="none"/>
                <w:lang w:val="zh-CN"/>
              </w:rPr>
              <w:t xml:space="preserve">，发票可提供合同期内任意一张。缺失、不符或不提供者，对应项不得分。</w:t>
            </w:r>
            <w:r/>
          </w:p>
          <w:p>
            <w:pPr>
              <w:jc w:val="left"/>
              <w:rPr>
                <w:rFonts w:hint="eastAsia" w:ascii="宋体" w:hAnsi="宋体" w:cs="Tahoma"/>
                <w:color w:val="000000"/>
                <w:szCs w:val="21"/>
                <w:u w:val="none"/>
              </w:rPr>
            </w:pPr>
            <w:r>
              <w:rPr>
                <w:rFonts w:ascii="宋体" w:hAnsi="宋体" w:cs="Tahoma"/>
                <w:b/>
                <w:color w:val="000000"/>
                <w:szCs w:val="21"/>
                <w:u w:val="none"/>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u w:val="none"/>
              </w:rPr>
              <w:t xml:space="preserve">。</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3</w:t>
            </w:r>
            <w:r>
              <w:rPr>
                <w:rFonts w:hint="eastAsia" w:ascii="宋体" w:hAnsi="宋体"/>
                <w:color w:val="000000"/>
                <w:szCs w:val="21"/>
                <w:u w:val="none"/>
              </w:rPr>
              <w:t xml:space="preserve">分</w:t>
            </w:r>
            <w:r/>
          </w:p>
        </w:tc>
      </w:tr>
    </w:tbl>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7"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7"/>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行业为</w:t>
      </w:r>
      <w:r>
        <w:rPr>
          <w:rFonts w:hint="eastAsia" w:ascii="宋体" w:hAnsi="宋体" w:cs="仿宋"/>
          <w:b/>
          <w:color w:val="000000" w:themeColor="text1"/>
          <w:szCs w:val="21"/>
          <w:highlight w:val="none"/>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w:t>
      </w:r>
      <w:r>
        <w:rPr>
          <w:rFonts w:hint="eastAsia" w:cs="仿宋" w:asciiTheme="minorEastAsia" w:hAnsiTheme="minorEastAsia" w:eastAsiaTheme="minorEastAsia"/>
          <w:color w:val="000000" w:themeColor="text1"/>
          <w:szCs w:val="21"/>
          <w:lang w:eastAsia="zh-CN"/>
          <w14:textFill>
            <w14:solidFill>
              <w14:schemeClr w14:val="tx1"/>
            </w14:solidFill>
          </w14:textFill>
        </w:rPr>
        <w:t xml:space="preserve">〔2019〕10号</w:t>
      </w:r>
      <w:r>
        <w:rPr>
          <w:rFonts w:hint="eastAsia" w:cs="仿宋" w:asciiTheme="minorEastAsia" w:hAnsiTheme="minorEastAsia" w:eastAsiaTheme="minorEastAsia"/>
          <w:color w:val="000000" w:themeColor="text1"/>
          <w:szCs w:val="21"/>
          <w14:textFill>
            <w14:solidFill>
              <w14:schemeClr w14:val="tx1"/>
            </w14:solidFill>
          </w14:textFill>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8" w:name="OLE_LINK5"/>
      <w:r/>
      <w:bookmarkStart w:id="99" w:name="OLE_LINK6"/>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8"/>
      <w:r/>
      <w:bookmarkEnd w:id="99"/>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hint="eastAsia"/>
          <w:b/>
          <w:color w:val="ff0000"/>
          <w:szCs w:val="21"/>
          <w:lang w:eastAsia="zh-CN"/>
        </w:rPr>
        <w:t xml:space="preserve">☑</w:t>
      </w: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w:t>
      </w:r>
      <w:r>
        <w:rPr>
          <w:rFonts w:hint="eastAsia" w:cs="仿宋" w:asciiTheme="minorEastAsia" w:hAnsiTheme="minorEastAsia" w:eastAsiaTheme="minorEastAsia"/>
          <w:color w:val="000000" w:themeColor="text1"/>
          <w:szCs w:val="21"/>
          <w:lang w:eastAsia="zh-CN"/>
          <w14:textFill>
            <w14:solidFill>
              <w14:schemeClr w14:val="tx1"/>
            </w14:solidFill>
          </w14:textFill>
        </w:rPr>
        <w:t xml:space="preserve">〔2025〕34号</w:t>
      </w:r>
      <w:r>
        <w:rPr>
          <w:rFonts w:hint="eastAsia" w:cs="仿宋" w:asciiTheme="minorEastAsia" w:hAnsiTheme="minorEastAsia" w:eastAsiaTheme="minorEastAsia"/>
          <w:color w:val="000000" w:themeColor="text1"/>
          <w:szCs w:val="21"/>
          <w14:textFill>
            <w14:solidFill>
              <w14:schemeClr w14:val="tx1"/>
            </w14:solidFill>
          </w14:textFill>
        </w:rPr>
        <w:t xml:space="preserve">）的规定，本项目对采购本国产品给予政策支持。</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（供应商需在“第三章</w:t>
      </w:r>
      <w:r>
        <w:rPr>
          <w:rFonts w:cs="仿宋" w:asciiTheme="minorEastAsia" w:hAnsiTheme="minorEastAsia" w:eastAsiaTheme="minorEastAsia"/>
          <w:color w:val="000000" w:themeColor="text1"/>
          <w:szCs w:val="21"/>
          <w:highlight w:val="none"/>
          <w14:textFill>
            <w14:solidFill>
              <w14:schemeClr w14:val="tx1"/>
            </w14:solidFill>
          </w14:textFill>
        </w:rPr>
        <w:t xml:space="preserve"> </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highlight w:val="none"/>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highlight w:val="none"/>
          <w14:textFill>
            <w14:solidFill>
              <w14:schemeClr w14:val="tx1"/>
            </w14:solidFill>
          </w14:textFill>
        </w:rPr>
        <w:t xml:space="preserve">80%</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的，将不享受本国产品价格评审优惠。</w:t>
      </w:r>
      <w:r/>
    </w:p>
    <w:p>
      <w:pPr>
        <w:ind w:firstLine="420"/>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如不提供或提供不符要求的将不享受本国产品价格评审优惠。</w:t>
      </w:r>
      <w:r/>
    </w:p>
    <w:p>
      <w:pPr>
        <w:ind w:firstLine="420"/>
        <w:spacing w:line="360" w:lineRule="auto"/>
        <w:rPr>
          <w:rFonts w:cs="仿宋" w:asciiTheme="minorEastAsia" w:hAnsiTheme="minorEastAsia" w:eastAsiaTheme="minorEastAsia"/>
          <w:b/>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cs="仿宋" w:asciiTheme="minorEastAsia" w:hAnsiTheme="minorEastAsia" w:eastAsiaTheme="minorEastAsia"/>
          <w:color w:val="000000" w:themeColor="text1"/>
          <w:szCs w:val="21"/>
          <w:highlight w:val="none"/>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三项信息中任意一项未填写的视为该项产品不符合本国产品标准，不享受本国产品价格评审优惠。</w:t>
      </w:r>
      <w:r/>
    </w:p>
    <w:p>
      <w:pPr>
        <w:pStyle w:val="881"/>
        <w:rPr>
          <w:rFonts w:hint="eastAsia"/>
          <w:lang w:eastAsia="zh-CN"/>
        </w:rPr>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881"/>
        <w:jc w:val="right"/>
      </w:pPr>
      <w:r/>
      <w:bookmarkStart w:id="100" w:name="_Hlk132386289"/>
      <w:r>
        <w:rPr>
          <w:rFonts w:hint="eastAsia"/>
        </w:rPr>
        <w:t xml:space="preserve">（本文完）</w:t>
      </w:r>
      <w:bookmarkEnd w:id="100"/>
      <w:r/>
      <w:r/>
    </w:p>
    <w:sectPr>
      <w:headerReference w:type="default" r:id="rId9"/>
      <w:headerReference w:type="first" r:id="rId10"/>
      <w:footerReference w:type="default" r:id="rId11"/>
      <w:footerReference w:type="first" r:id="rId12"/>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7</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both"/>
    </w:pPr>
    <w:r>
      <w:t xml:space="preserve">苏州</w:t>
    </w:r>
    <w:r>
      <w:rPr>
        <w:rFonts w:hint="eastAsia"/>
      </w:rPr>
      <w:t xml:space="preserve">工业园区集中采购中心</w:t>
    </w:r>
    <w:r/>
  </w:p>
  <w:p>
    <w:pPr>
      <w:ind w:firstLine="4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chineseCountingThousand"/>
      <w:isLgl w:val="false"/>
      <w:suff w:val="space"/>
      <w:lvlText w:val="%1、"/>
      <w:lvlJc w:val="left"/>
      <w:pPr>
        <w:ind w:left="1262" w:hanging="420"/>
      </w:pPr>
      <w:rPr>
        <w:rFonts w:hint="eastAsia"/>
      </w:rPr>
    </w:lvl>
    <w:lvl w:ilvl="1">
      <w:start w:val="1"/>
      <w:numFmt w:val="lowerLetter"/>
      <w:isLgl w:val="false"/>
      <w:suff w:val="tab"/>
      <w:lvlText w:val="%2)"/>
      <w:lvlJc w:val="left"/>
      <w:pPr>
        <w:ind w:left="1682" w:hanging="420"/>
      </w:pPr>
      <w:rPr>
        <w:rFonts w:hint="eastAsia"/>
      </w:rPr>
    </w:lvl>
    <w:lvl w:ilvl="2">
      <w:start w:val="1"/>
      <w:numFmt w:val="lowerRoman"/>
      <w:isLgl w:val="false"/>
      <w:suff w:val="tab"/>
      <w:lvlText w:val="%3."/>
      <w:lvlJc w:val="right"/>
      <w:pPr>
        <w:ind w:left="2102" w:hanging="420"/>
      </w:pPr>
      <w:rPr>
        <w:rFonts w:hint="eastAsia"/>
      </w:rPr>
    </w:lvl>
    <w:lvl w:ilvl="3">
      <w:start w:val="1"/>
      <w:numFmt w:val="decimal"/>
      <w:isLgl w:val="false"/>
      <w:suff w:val="tab"/>
      <w:lvlText w:val="%4."/>
      <w:lvlJc w:val="left"/>
      <w:pPr>
        <w:ind w:left="2522" w:hanging="420"/>
      </w:pPr>
      <w:rPr>
        <w:rFonts w:hint="eastAsia"/>
      </w:rPr>
    </w:lvl>
    <w:lvl w:ilvl="4">
      <w:start w:val="1"/>
      <w:numFmt w:val="lowerLetter"/>
      <w:isLgl w:val="false"/>
      <w:suff w:val="tab"/>
      <w:lvlText w:val="%5)"/>
      <w:lvlJc w:val="left"/>
      <w:pPr>
        <w:ind w:left="2942" w:hanging="420"/>
      </w:pPr>
      <w:rPr>
        <w:rFonts w:hint="eastAsia"/>
      </w:rPr>
    </w:lvl>
    <w:lvl w:ilvl="5">
      <w:start w:val="1"/>
      <w:numFmt w:val="lowerRoman"/>
      <w:isLgl w:val="false"/>
      <w:suff w:val="tab"/>
      <w:lvlText w:val="%6."/>
      <w:lvlJc w:val="right"/>
      <w:pPr>
        <w:ind w:left="3362" w:hanging="420"/>
      </w:pPr>
      <w:rPr>
        <w:rFonts w:hint="eastAsia"/>
      </w:rPr>
    </w:lvl>
    <w:lvl w:ilvl="6">
      <w:start w:val="1"/>
      <w:numFmt w:val="decimal"/>
      <w:isLgl w:val="false"/>
      <w:suff w:val="tab"/>
      <w:lvlText w:val="%7."/>
      <w:lvlJc w:val="left"/>
      <w:pPr>
        <w:ind w:left="3782" w:hanging="420"/>
      </w:pPr>
      <w:rPr>
        <w:rFonts w:hint="eastAsia"/>
      </w:rPr>
    </w:lvl>
    <w:lvl w:ilvl="7">
      <w:start w:val="1"/>
      <w:numFmt w:val="lowerLetter"/>
      <w:isLgl w:val="false"/>
      <w:suff w:val="tab"/>
      <w:lvlText w:val="%8)"/>
      <w:lvlJc w:val="left"/>
      <w:pPr>
        <w:ind w:left="4202" w:hanging="420"/>
      </w:pPr>
      <w:rPr>
        <w:rFonts w:hint="eastAsia"/>
      </w:rPr>
    </w:lvl>
    <w:lvl w:ilvl="8">
      <w:start w:val="1"/>
      <w:numFmt w:val="lowerRoman"/>
      <w:isLgl w:val="false"/>
      <w:suff w:val="tab"/>
      <w:lvlText w:val="%9."/>
      <w:lvlJc w:val="right"/>
      <w:pPr>
        <w:ind w:left="4622" w:hanging="42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1">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2">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1"/>
  </w:num>
  <w:num w:numId="2">
    <w:abstractNumId w:val="12"/>
  </w:num>
  <w:num w:numId="3">
    <w:abstractNumId w:val="8"/>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10"/>
  </w:num>
  <w:num w:numId="8">
    <w:abstractNumId w:val="2"/>
  </w:num>
  <w:num w:numId="9">
    <w:abstractNumId w:val="1"/>
  </w:num>
  <w:num w:numId="10">
    <w:abstractNumId w:val="5"/>
  </w:num>
  <w:num w:numId="11">
    <w:abstractNumId w:val="3"/>
  </w:num>
  <w:num w:numId="12">
    <w:abstractNumId w:val="6"/>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79"/>
    <w:link w:val="870"/>
    <w:uiPriority w:val="9"/>
    <w:rPr>
      <w:rFonts w:ascii="Arial" w:hAnsi="Arial" w:eastAsia="Arial" w:cs="Arial"/>
      <w:sz w:val="40"/>
      <w:szCs w:val="40"/>
    </w:rPr>
  </w:style>
  <w:style w:type="character" w:styleId="720">
    <w:name w:val="Heading 2 Char"/>
    <w:basedOn w:val="879"/>
    <w:link w:val="871"/>
    <w:uiPriority w:val="9"/>
    <w:rPr>
      <w:rFonts w:ascii="Arial" w:hAnsi="Arial" w:eastAsia="Arial" w:cs="Arial"/>
      <w:sz w:val="34"/>
    </w:rPr>
  </w:style>
  <w:style w:type="character" w:styleId="721">
    <w:name w:val="Heading 3 Char"/>
    <w:basedOn w:val="879"/>
    <w:link w:val="872"/>
    <w:uiPriority w:val="9"/>
    <w:rPr>
      <w:rFonts w:ascii="Arial" w:hAnsi="Arial" w:eastAsia="Arial" w:cs="Arial"/>
      <w:sz w:val="30"/>
      <w:szCs w:val="30"/>
    </w:rPr>
  </w:style>
  <w:style w:type="character" w:styleId="722">
    <w:name w:val="Heading 4 Char"/>
    <w:basedOn w:val="879"/>
    <w:link w:val="873"/>
    <w:uiPriority w:val="9"/>
    <w:rPr>
      <w:rFonts w:ascii="Arial" w:hAnsi="Arial" w:eastAsia="Arial" w:cs="Arial"/>
      <w:b/>
      <w:bCs/>
      <w:sz w:val="26"/>
      <w:szCs w:val="26"/>
    </w:rPr>
  </w:style>
  <w:style w:type="character" w:styleId="723">
    <w:name w:val="Heading 5 Char"/>
    <w:basedOn w:val="879"/>
    <w:link w:val="874"/>
    <w:uiPriority w:val="9"/>
    <w:rPr>
      <w:rFonts w:ascii="Arial" w:hAnsi="Arial" w:eastAsia="Arial" w:cs="Arial"/>
      <w:b/>
      <w:bCs/>
      <w:sz w:val="24"/>
      <w:szCs w:val="24"/>
    </w:rPr>
  </w:style>
  <w:style w:type="character" w:styleId="724">
    <w:name w:val="Heading 6 Char"/>
    <w:basedOn w:val="879"/>
    <w:link w:val="875"/>
    <w:uiPriority w:val="9"/>
    <w:rPr>
      <w:rFonts w:ascii="Arial" w:hAnsi="Arial" w:eastAsia="Arial" w:cs="Arial"/>
      <w:b/>
      <w:bCs/>
      <w:sz w:val="22"/>
      <w:szCs w:val="22"/>
    </w:rPr>
  </w:style>
  <w:style w:type="character" w:styleId="725">
    <w:name w:val="Heading 7 Char"/>
    <w:basedOn w:val="879"/>
    <w:link w:val="876"/>
    <w:uiPriority w:val="9"/>
    <w:rPr>
      <w:rFonts w:ascii="Arial" w:hAnsi="Arial" w:eastAsia="Arial" w:cs="Arial"/>
      <w:b/>
      <w:bCs/>
      <w:i/>
      <w:iCs/>
      <w:sz w:val="22"/>
      <w:szCs w:val="22"/>
    </w:rPr>
  </w:style>
  <w:style w:type="character" w:styleId="726">
    <w:name w:val="Heading 8 Char"/>
    <w:basedOn w:val="879"/>
    <w:link w:val="877"/>
    <w:uiPriority w:val="9"/>
    <w:rPr>
      <w:rFonts w:ascii="Arial" w:hAnsi="Arial" w:eastAsia="Arial" w:cs="Arial"/>
      <w:i/>
      <w:iCs/>
      <w:sz w:val="22"/>
      <w:szCs w:val="22"/>
    </w:rPr>
  </w:style>
  <w:style w:type="character" w:styleId="727">
    <w:name w:val="Heading 9 Char"/>
    <w:basedOn w:val="879"/>
    <w:link w:val="878"/>
    <w:uiPriority w:val="9"/>
    <w:rPr>
      <w:rFonts w:ascii="Arial" w:hAnsi="Arial" w:eastAsia="Arial" w:cs="Arial"/>
      <w:i/>
      <w:iCs/>
      <w:sz w:val="21"/>
      <w:szCs w:val="21"/>
    </w:rPr>
  </w:style>
  <w:style w:type="paragraph" w:styleId="728">
    <w:name w:val="Title"/>
    <w:basedOn w:val="869"/>
    <w:next w:val="869"/>
    <w:link w:val="729"/>
    <w:uiPriority w:val="10"/>
    <w:qFormat/>
    <w:pPr>
      <w:contextualSpacing/>
      <w:spacing w:before="300" w:after="200"/>
    </w:pPr>
    <w:rPr>
      <w:sz w:val="48"/>
      <w:szCs w:val="48"/>
    </w:rPr>
  </w:style>
  <w:style w:type="character" w:styleId="729">
    <w:name w:val="Title Char"/>
    <w:basedOn w:val="879"/>
    <w:link w:val="728"/>
    <w:uiPriority w:val="10"/>
    <w:rPr>
      <w:sz w:val="48"/>
      <w:szCs w:val="48"/>
    </w:rPr>
  </w:style>
  <w:style w:type="paragraph" w:styleId="730">
    <w:name w:val="Subtitle"/>
    <w:basedOn w:val="869"/>
    <w:next w:val="869"/>
    <w:link w:val="731"/>
    <w:uiPriority w:val="11"/>
    <w:qFormat/>
    <w:pPr>
      <w:spacing w:before="200" w:after="200"/>
    </w:pPr>
    <w:rPr>
      <w:sz w:val="24"/>
      <w:szCs w:val="24"/>
    </w:rPr>
  </w:style>
  <w:style w:type="character" w:styleId="731">
    <w:name w:val="Subtitle Char"/>
    <w:basedOn w:val="879"/>
    <w:link w:val="730"/>
    <w:uiPriority w:val="11"/>
    <w:rPr>
      <w:sz w:val="24"/>
      <w:szCs w:val="24"/>
    </w:rPr>
  </w:style>
  <w:style w:type="paragraph" w:styleId="732">
    <w:name w:val="Quote"/>
    <w:basedOn w:val="869"/>
    <w:next w:val="869"/>
    <w:link w:val="733"/>
    <w:uiPriority w:val="29"/>
    <w:qFormat/>
    <w:pPr>
      <w:ind w:left="720" w:right="720"/>
    </w:pPr>
    <w:rPr>
      <w:i/>
    </w:rPr>
  </w:style>
  <w:style w:type="character" w:styleId="733">
    <w:name w:val="Quote Char"/>
    <w:link w:val="732"/>
    <w:uiPriority w:val="29"/>
    <w:rPr>
      <w:i/>
    </w:rPr>
  </w:style>
  <w:style w:type="paragraph" w:styleId="734">
    <w:name w:val="Intense Quote"/>
    <w:basedOn w:val="869"/>
    <w:next w:val="86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79"/>
    <w:link w:val="904"/>
    <w:uiPriority w:val="99"/>
  </w:style>
  <w:style w:type="character" w:styleId="737">
    <w:name w:val="Footer Char"/>
    <w:basedOn w:val="879"/>
    <w:link w:val="903"/>
    <w:uiPriority w:val="99"/>
  </w:style>
  <w:style w:type="character" w:styleId="738">
    <w:name w:val="Caption Char"/>
    <w:basedOn w:val="886"/>
    <w:link w:val="903"/>
    <w:uiPriority w:val="99"/>
  </w:style>
  <w:style w:type="table" w:styleId="73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Footnote Text Char"/>
    <w:link w:val="909"/>
    <w:uiPriority w:val="99"/>
    <w:rPr>
      <w:sz w:val="18"/>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9"/>
    <w:uiPriority w:val="99"/>
    <w:semiHidden/>
    <w:unhideWhenUsed/>
    <w:rPr>
      <w:vertAlign w:val="superscript"/>
    </w:rPr>
  </w:style>
  <w:style w:type="paragraph" w:styleId="868">
    <w:name w:val="TOC Heading"/>
    <w:uiPriority w:val="39"/>
    <w:unhideWhenUsed/>
  </w:style>
  <w:style w:type="paragraph" w:styleId="869" w:default="1">
    <w:name w:val="Normal"/>
    <w:next w:val="881"/>
    <w:uiPriority w:val="0"/>
    <w:qFormat/>
    <w:pPr>
      <w:jc w:val="both"/>
      <w:widowControl w:val="off"/>
    </w:pPr>
    <w:rPr>
      <w:rFonts w:ascii="Times New Roman" w:hAnsi="Times New Roman" w:eastAsia="宋体" w:cs="Times New Roman"/>
      <w:sz w:val="21"/>
      <w:szCs w:val="22"/>
      <w:lang w:val="en-US" w:eastAsia="zh-CN" w:bidi="ar-SA"/>
    </w:rPr>
  </w:style>
  <w:style w:type="paragraph" w:styleId="870">
    <w:name w:val="Heading 1"/>
    <w:basedOn w:val="869"/>
    <w:next w:val="869"/>
    <w:link w:val="933"/>
    <w:uiPriority w:val="0"/>
    <w:qFormat/>
    <w:pPr>
      <w:ind w:left="420" w:hanging="420"/>
      <w:keepLines/>
      <w:keepNext/>
      <w:spacing w:before="340" w:after="330" w:line="400" w:lineRule="exact"/>
      <w:outlineLvl w:val="0"/>
    </w:pPr>
    <w:rPr>
      <w:rFonts w:ascii="宋体" w:hAnsi="宋体"/>
      <w:b/>
      <w:bCs/>
      <w:sz w:val="20"/>
      <w:szCs w:val="21"/>
    </w:rPr>
  </w:style>
  <w:style w:type="paragraph" w:styleId="871">
    <w:name w:val="Heading 2"/>
    <w:basedOn w:val="869"/>
    <w:next w:val="882"/>
    <w:link w:val="935"/>
    <w:uiPriority w:val="0"/>
    <w:qFormat/>
    <w:pPr>
      <w:keepLines/>
      <w:keepNext/>
      <w:spacing w:before="260" w:after="260" w:line="416" w:lineRule="auto"/>
      <w:outlineLvl w:val="1"/>
    </w:pPr>
    <w:rPr>
      <w:rFonts w:ascii="Cambria" w:hAnsi="Cambria"/>
      <w:b/>
      <w:bCs/>
      <w:sz w:val="32"/>
      <w:szCs w:val="32"/>
    </w:rPr>
  </w:style>
  <w:style w:type="paragraph" w:styleId="872">
    <w:name w:val="Heading 3"/>
    <w:basedOn w:val="869"/>
    <w:next w:val="869"/>
    <w:link w:val="936"/>
    <w:uiPriority w:val="0"/>
    <w:qFormat/>
    <w:pPr>
      <w:keepLines/>
      <w:keepNext/>
      <w:spacing w:before="260" w:after="260" w:line="416" w:lineRule="auto"/>
      <w:outlineLvl w:val="2"/>
    </w:pPr>
    <w:rPr>
      <w:b/>
      <w:bCs/>
      <w:sz w:val="32"/>
      <w:szCs w:val="32"/>
    </w:rPr>
  </w:style>
  <w:style w:type="paragraph" w:styleId="873">
    <w:name w:val="Heading 4"/>
    <w:basedOn w:val="869"/>
    <w:next w:val="882"/>
    <w:link w:val="937"/>
    <w:uiPriority w:val="0"/>
    <w:qFormat/>
    <w:pPr>
      <w:keepLines/>
      <w:keepNext/>
      <w:spacing w:before="280" w:after="290" w:line="376" w:lineRule="auto"/>
      <w:outlineLvl w:val="3"/>
    </w:pPr>
    <w:rPr>
      <w:rFonts w:ascii="Cambria" w:hAnsi="Cambria"/>
      <w:b/>
      <w:bCs/>
      <w:sz w:val="28"/>
      <w:szCs w:val="28"/>
    </w:rPr>
  </w:style>
  <w:style w:type="paragraph" w:styleId="874">
    <w:name w:val="Heading 5"/>
    <w:basedOn w:val="869"/>
    <w:next w:val="882"/>
    <w:link w:val="938"/>
    <w:uiPriority w:val="0"/>
    <w:qFormat/>
    <w:pPr>
      <w:keepLines/>
      <w:keepNext/>
      <w:spacing w:before="280" w:after="290" w:line="376" w:lineRule="auto"/>
      <w:outlineLvl w:val="4"/>
    </w:pPr>
    <w:rPr>
      <w:rFonts w:ascii="Calibri" w:hAnsi="Calibri"/>
      <w:b/>
      <w:bCs/>
      <w:sz w:val="28"/>
      <w:szCs w:val="28"/>
    </w:rPr>
  </w:style>
  <w:style w:type="paragraph" w:styleId="875">
    <w:name w:val="Heading 6"/>
    <w:basedOn w:val="869"/>
    <w:next w:val="882"/>
    <w:link w:val="939"/>
    <w:uiPriority w:val="0"/>
    <w:qFormat/>
    <w:pPr>
      <w:keepLines/>
      <w:keepNext/>
      <w:spacing w:before="240" w:after="64" w:line="320" w:lineRule="auto"/>
      <w:outlineLvl w:val="5"/>
    </w:pPr>
    <w:rPr>
      <w:rFonts w:ascii="Cambria" w:hAnsi="Cambria"/>
      <w:b/>
      <w:bCs/>
      <w:sz w:val="24"/>
      <w:szCs w:val="24"/>
    </w:rPr>
  </w:style>
  <w:style w:type="paragraph" w:styleId="876">
    <w:name w:val="Heading 7"/>
    <w:basedOn w:val="869"/>
    <w:next w:val="882"/>
    <w:link w:val="940"/>
    <w:uiPriority w:val="0"/>
    <w:qFormat/>
    <w:pPr>
      <w:keepLines/>
      <w:keepNext/>
      <w:spacing w:before="240" w:after="64" w:line="320" w:lineRule="auto"/>
      <w:outlineLvl w:val="6"/>
    </w:pPr>
    <w:rPr>
      <w:rFonts w:ascii="Calibri" w:hAnsi="Calibri"/>
      <w:b/>
      <w:bCs/>
      <w:sz w:val="24"/>
      <w:szCs w:val="24"/>
    </w:rPr>
  </w:style>
  <w:style w:type="paragraph" w:styleId="877">
    <w:name w:val="Heading 8"/>
    <w:basedOn w:val="869"/>
    <w:next w:val="882"/>
    <w:link w:val="941"/>
    <w:uiPriority w:val="0"/>
    <w:qFormat/>
    <w:pPr>
      <w:keepLines/>
      <w:keepNext/>
      <w:spacing w:before="240" w:after="64" w:line="320" w:lineRule="auto"/>
      <w:outlineLvl w:val="7"/>
    </w:pPr>
    <w:rPr>
      <w:rFonts w:ascii="Cambria" w:hAnsi="Cambria"/>
      <w:sz w:val="24"/>
      <w:szCs w:val="24"/>
    </w:rPr>
  </w:style>
  <w:style w:type="paragraph" w:styleId="878">
    <w:name w:val="Heading 9"/>
    <w:basedOn w:val="869"/>
    <w:next w:val="882"/>
    <w:link w:val="942"/>
    <w:uiPriority w:val="0"/>
    <w:qFormat/>
    <w:pPr>
      <w:keepLines/>
      <w:keepNext/>
      <w:spacing w:before="240" w:after="64" w:line="320" w:lineRule="auto"/>
      <w:outlineLvl w:val="8"/>
    </w:pPr>
    <w:rPr>
      <w:rFonts w:ascii="Cambria" w:hAnsi="Cambria"/>
      <w:sz w:val="20"/>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ody Text Indent"/>
    <w:basedOn w:val="869"/>
    <w:link w:val="932"/>
    <w:uiPriority w:val="0"/>
    <w:unhideWhenUsed/>
    <w:qFormat/>
    <w:pPr>
      <w:ind w:firstLine="420"/>
      <w:jc w:val="left"/>
      <w:spacing w:after="120"/>
    </w:pPr>
  </w:style>
  <w:style w:type="paragraph" w:styleId="882">
    <w:name w:val="Normal Indent"/>
    <w:basedOn w:val="869"/>
    <w:link w:val="934"/>
    <w:uiPriority w:val="0"/>
    <w:qFormat/>
    <w:pPr>
      <w:ind w:firstLine="420"/>
      <w:jc w:val="left"/>
    </w:pPr>
    <w:rPr>
      <w:rFonts w:eastAsia="楷体_GB2312"/>
      <w:sz w:val="24"/>
      <w:szCs w:val="20"/>
    </w:rPr>
  </w:style>
  <w:style w:type="paragraph" w:styleId="883">
    <w:name w:val="toc 7"/>
    <w:basedOn w:val="869"/>
    <w:next w:val="869"/>
    <w:uiPriority w:val="0"/>
    <w:qFormat/>
    <w:pPr>
      <w:ind w:left="2520"/>
    </w:pPr>
    <w:rPr>
      <w:rFonts w:eastAsia="楷体_GB2312"/>
      <w:sz w:val="28"/>
      <w:szCs w:val="20"/>
    </w:rPr>
  </w:style>
  <w:style w:type="paragraph" w:styleId="884">
    <w:name w:val="index 8"/>
    <w:basedOn w:val="869"/>
    <w:next w:val="869"/>
    <w:uiPriority w:val="0"/>
    <w:qFormat/>
    <w:pPr>
      <w:ind w:left="2940"/>
    </w:pPr>
    <w:rPr>
      <w:rFonts w:eastAsia="楷体_GB2312"/>
      <w:sz w:val="28"/>
      <w:szCs w:val="20"/>
    </w:rPr>
  </w:style>
  <w:style w:type="paragraph" w:styleId="885">
    <w:name w:val="List Number"/>
    <w:basedOn w:val="869"/>
    <w:uiPriority w:val="0"/>
    <w:qFormat/>
    <w:pPr>
      <w:ind w:left="1125" w:hanging="555"/>
      <w:tabs>
        <w:tab w:val="left" w:pos="1125" w:leader="none"/>
      </w:tabs>
    </w:pPr>
    <w:rPr>
      <w:szCs w:val="24"/>
    </w:rPr>
  </w:style>
  <w:style w:type="paragraph" w:styleId="886">
    <w:name w:val="Caption"/>
    <w:basedOn w:val="869"/>
    <w:next w:val="869"/>
    <w:link w:val="943"/>
    <w:uiPriority w:val="0"/>
    <w:unhideWhenUsed/>
    <w:qFormat/>
    <w:rPr>
      <w:rFonts w:eastAsia="黑体" w:asciiTheme="majorHAnsi" w:hAnsiTheme="majorHAnsi" w:cstheme="majorBidi"/>
      <w:sz w:val="20"/>
      <w:szCs w:val="20"/>
    </w:rPr>
  </w:style>
  <w:style w:type="paragraph" w:styleId="887">
    <w:name w:val="index 5"/>
    <w:basedOn w:val="869"/>
    <w:next w:val="869"/>
    <w:uiPriority w:val="0"/>
    <w:qFormat/>
    <w:pPr>
      <w:ind w:left="1680"/>
    </w:pPr>
    <w:rPr>
      <w:rFonts w:eastAsia="楷体_GB2312"/>
      <w:sz w:val="28"/>
      <w:szCs w:val="20"/>
    </w:rPr>
  </w:style>
  <w:style w:type="paragraph" w:styleId="888">
    <w:name w:val="Document Map"/>
    <w:basedOn w:val="869"/>
    <w:link w:val="944"/>
    <w:uiPriority w:val="0"/>
    <w:unhideWhenUsed/>
    <w:qFormat/>
    <w:rPr>
      <w:rFonts w:ascii="宋体"/>
      <w:sz w:val="18"/>
      <w:szCs w:val="18"/>
    </w:rPr>
  </w:style>
  <w:style w:type="paragraph" w:styleId="889">
    <w:name w:val="annotation text"/>
    <w:basedOn w:val="869"/>
    <w:link w:val="945"/>
    <w:uiPriority w:val="0"/>
    <w:unhideWhenUsed/>
    <w:qFormat/>
    <w:pPr>
      <w:jc w:val="left"/>
    </w:pPr>
    <w:rPr>
      <w:sz w:val="20"/>
      <w:szCs w:val="24"/>
    </w:rPr>
  </w:style>
  <w:style w:type="paragraph" w:styleId="890">
    <w:name w:val="index 6"/>
    <w:basedOn w:val="869"/>
    <w:next w:val="869"/>
    <w:uiPriority w:val="0"/>
    <w:qFormat/>
    <w:pPr>
      <w:ind w:left="2100"/>
    </w:pPr>
    <w:rPr>
      <w:rFonts w:eastAsia="楷体_GB2312"/>
      <w:sz w:val="28"/>
      <w:szCs w:val="20"/>
    </w:rPr>
  </w:style>
  <w:style w:type="paragraph" w:styleId="891">
    <w:name w:val="Body Text"/>
    <w:basedOn w:val="869"/>
    <w:link w:val="946"/>
    <w:uiPriority w:val="0"/>
    <w:qFormat/>
    <w:rPr>
      <w:sz w:val="24"/>
      <w:szCs w:val="24"/>
    </w:rPr>
  </w:style>
  <w:style w:type="paragraph" w:styleId="892">
    <w:name w:val="List 2"/>
    <w:basedOn w:val="869"/>
    <w:uiPriority w:val="0"/>
    <w:qFormat/>
    <w:pPr>
      <w:ind w:left="100" w:hanging="200"/>
    </w:pPr>
    <w:rPr>
      <w:szCs w:val="24"/>
    </w:rPr>
  </w:style>
  <w:style w:type="paragraph" w:styleId="893">
    <w:name w:val="Block Text"/>
    <w:basedOn w:val="869"/>
    <w:uiPriority w:val="0"/>
    <w:qFormat/>
    <w:pPr>
      <w:ind w:left="630" w:right="-609" w:firstLine="420"/>
      <w:spacing w:line="360" w:lineRule="auto"/>
    </w:pPr>
    <w:rPr>
      <w:rFonts w:ascii="仿宋_GB2312" w:eastAsia="仿宋_GB2312"/>
      <w:szCs w:val="20"/>
    </w:rPr>
  </w:style>
  <w:style w:type="paragraph" w:styleId="894">
    <w:name w:val="index 4"/>
    <w:basedOn w:val="869"/>
    <w:next w:val="869"/>
    <w:uiPriority w:val="0"/>
    <w:qFormat/>
    <w:pPr>
      <w:ind w:left="1260"/>
    </w:pPr>
    <w:rPr>
      <w:rFonts w:eastAsia="楷体_GB2312"/>
      <w:sz w:val="28"/>
      <w:szCs w:val="20"/>
    </w:rPr>
  </w:style>
  <w:style w:type="paragraph" w:styleId="895">
    <w:name w:val="toc 5"/>
    <w:basedOn w:val="869"/>
    <w:next w:val="869"/>
    <w:uiPriority w:val="0"/>
    <w:qFormat/>
    <w:pPr>
      <w:ind w:left="1680"/>
    </w:pPr>
    <w:rPr>
      <w:rFonts w:eastAsia="楷体_GB2312"/>
      <w:sz w:val="28"/>
      <w:szCs w:val="20"/>
    </w:rPr>
  </w:style>
  <w:style w:type="paragraph" w:styleId="896">
    <w:name w:val="toc 3"/>
    <w:basedOn w:val="869"/>
    <w:next w:val="869"/>
    <w:uiPriority w:val="0"/>
    <w:qFormat/>
    <w:pPr>
      <w:ind w:left="840"/>
    </w:pPr>
    <w:rPr>
      <w:rFonts w:eastAsia="楷体_GB2312"/>
      <w:sz w:val="28"/>
      <w:szCs w:val="20"/>
    </w:rPr>
  </w:style>
  <w:style w:type="paragraph" w:styleId="897">
    <w:name w:val="Plain Text"/>
    <w:basedOn w:val="869"/>
    <w:link w:val="947"/>
    <w:uiPriority w:val="0"/>
    <w:qFormat/>
    <w:rPr>
      <w:rFonts w:ascii="宋体" w:hAnsi="Courier New" w:eastAsia="楷体_GB2312"/>
      <w:sz w:val="28"/>
      <w:szCs w:val="20"/>
    </w:rPr>
  </w:style>
  <w:style w:type="paragraph" w:styleId="898">
    <w:name w:val="toc 8"/>
    <w:basedOn w:val="869"/>
    <w:next w:val="869"/>
    <w:uiPriority w:val="0"/>
    <w:qFormat/>
    <w:pPr>
      <w:ind w:left="2940"/>
    </w:pPr>
    <w:rPr>
      <w:rFonts w:eastAsia="楷体_GB2312"/>
      <w:sz w:val="28"/>
      <w:szCs w:val="20"/>
    </w:rPr>
  </w:style>
  <w:style w:type="paragraph" w:styleId="899">
    <w:name w:val="index 3"/>
    <w:basedOn w:val="869"/>
    <w:next w:val="869"/>
    <w:uiPriority w:val="0"/>
    <w:qFormat/>
    <w:pPr>
      <w:ind w:left="840"/>
    </w:pPr>
    <w:rPr>
      <w:rFonts w:eastAsia="楷体_GB2312"/>
      <w:sz w:val="28"/>
      <w:szCs w:val="20"/>
    </w:rPr>
  </w:style>
  <w:style w:type="paragraph" w:styleId="900">
    <w:name w:val="Date"/>
    <w:basedOn w:val="869"/>
    <w:next w:val="869"/>
    <w:link w:val="948"/>
    <w:uiPriority w:val="0"/>
    <w:qFormat/>
    <w:rPr>
      <w:rFonts w:ascii="宋体" w:hAnsi="宋体" w:eastAsia="楷体_GB2312"/>
      <w:sz w:val="24"/>
      <w:szCs w:val="20"/>
    </w:rPr>
  </w:style>
  <w:style w:type="paragraph" w:styleId="901">
    <w:name w:val="Body Text Indent 2"/>
    <w:basedOn w:val="869"/>
    <w:link w:val="949"/>
    <w:uiPriority w:val="0"/>
    <w:qFormat/>
    <w:pPr>
      <w:ind w:left="1" w:firstLine="480"/>
      <w:spacing w:line="400" w:lineRule="exact"/>
      <w:tabs>
        <w:tab w:val="left" w:pos="360" w:leader="none"/>
      </w:tabs>
    </w:pPr>
    <w:rPr>
      <w:sz w:val="24"/>
      <w:szCs w:val="24"/>
    </w:rPr>
  </w:style>
  <w:style w:type="paragraph" w:styleId="902">
    <w:name w:val="Balloon Text"/>
    <w:basedOn w:val="869"/>
    <w:link w:val="950"/>
    <w:uiPriority w:val="0"/>
    <w:unhideWhenUsed/>
    <w:qFormat/>
    <w:rPr>
      <w:sz w:val="18"/>
      <w:szCs w:val="18"/>
    </w:rPr>
  </w:style>
  <w:style w:type="paragraph" w:styleId="903">
    <w:name w:val="Footer"/>
    <w:basedOn w:val="869"/>
    <w:link w:val="951"/>
    <w:uiPriority w:val="0"/>
    <w:unhideWhenUsed/>
    <w:qFormat/>
    <w:pPr>
      <w:jc w:val="left"/>
      <w:tabs>
        <w:tab w:val="center" w:pos="4153" w:leader="none"/>
        <w:tab w:val="right" w:pos="8306" w:leader="none"/>
      </w:tabs>
    </w:pPr>
    <w:rPr>
      <w:sz w:val="18"/>
      <w:szCs w:val="18"/>
    </w:rPr>
  </w:style>
  <w:style w:type="paragraph" w:styleId="904">
    <w:name w:val="Header"/>
    <w:basedOn w:val="869"/>
    <w:link w:val="95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5">
    <w:name w:val="toc 1"/>
    <w:basedOn w:val="869"/>
    <w:next w:val="869"/>
    <w:uiPriority w:val="0"/>
    <w:qFormat/>
    <w:pPr>
      <w:jc w:val="left"/>
      <w:widowControl/>
    </w:pPr>
    <w:rPr>
      <w:rFonts w:eastAsia="楷体_GB2312"/>
      <w:sz w:val="24"/>
      <w:szCs w:val="20"/>
    </w:rPr>
  </w:style>
  <w:style w:type="paragraph" w:styleId="906">
    <w:name w:val="toc 4"/>
    <w:basedOn w:val="869"/>
    <w:next w:val="869"/>
    <w:uiPriority w:val="0"/>
    <w:qFormat/>
    <w:pPr>
      <w:ind w:left="1260"/>
    </w:pPr>
    <w:rPr>
      <w:rFonts w:eastAsia="楷体_GB2312"/>
      <w:sz w:val="28"/>
      <w:szCs w:val="20"/>
    </w:rPr>
  </w:style>
  <w:style w:type="paragraph" w:styleId="907">
    <w:name w:val="index heading"/>
    <w:basedOn w:val="869"/>
    <w:next w:val="908"/>
    <w:uiPriority w:val="0"/>
    <w:qFormat/>
    <w:rPr>
      <w:rFonts w:eastAsia="楷体_GB2312"/>
      <w:sz w:val="28"/>
      <w:szCs w:val="20"/>
    </w:rPr>
  </w:style>
  <w:style w:type="paragraph" w:styleId="908">
    <w:name w:val="index 1"/>
    <w:basedOn w:val="869"/>
    <w:next w:val="869"/>
    <w:uiPriority w:val="0"/>
    <w:qFormat/>
    <w:rPr>
      <w:rFonts w:eastAsia="楷体_GB2312"/>
      <w:sz w:val="28"/>
      <w:szCs w:val="20"/>
    </w:rPr>
  </w:style>
  <w:style w:type="paragraph" w:styleId="909">
    <w:name w:val="footnote text"/>
    <w:basedOn w:val="869"/>
    <w:link w:val="953"/>
    <w:uiPriority w:val="0"/>
    <w:qFormat/>
    <w:pPr>
      <w:jc w:val="left"/>
    </w:pPr>
    <w:rPr>
      <w:rFonts w:eastAsia="楷体_GB2312"/>
      <w:sz w:val="18"/>
      <w:szCs w:val="20"/>
    </w:rPr>
  </w:style>
  <w:style w:type="paragraph" w:styleId="910">
    <w:name w:val="toc 6"/>
    <w:basedOn w:val="869"/>
    <w:next w:val="869"/>
    <w:uiPriority w:val="0"/>
    <w:qFormat/>
    <w:pPr>
      <w:ind w:left="2100"/>
    </w:pPr>
    <w:rPr>
      <w:rFonts w:eastAsia="楷体_GB2312"/>
      <w:sz w:val="28"/>
      <w:szCs w:val="20"/>
    </w:rPr>
  </w:style>
  <w:style w:type="paragraph" w:styleId="911">
    <w:name w:val="Body Text Indent 3"/>
    <w:basedOn w:val="869"/>
    <w:link w:val="954"/>
    <w:uiPriority w:val="99"/>
    <w:qFormat/>
    <w:pPr>
      <w:ind w:firstLine="480"/>
      <w:spacing w:line="400" w:lineRule="exact"/>
    </w:pPr>
    <w:rPr>
      <w:sz w:val="24"/>
      <w:szCs w:val="24"/>
    </w:rPr>
  </w:style>
  <w:style w:type="paragraph" w:styleId="912">
    <w:name w:val="index 7"/>
    <w:basedOn w:val="869"/>
    <w:next w:val="869"/>
    <w:uiPriority w:val="0"/>
    <w:qFormat/>
    <w:pPr>
      <w:ind w:left="2520"/>
    </w:pPr>
    <w:rPr>
      <w:rFonts w:eastAsia="楷体_GB2312"/>
      <w:sz w:val="28"/>
      <w:szCs w:val="20"/>
    </w:rPr>
  </w:style>
  <w:style w:type="paragraph" w:styleId="913">
    <w:name w:val="index 9"/>
    <w:basedOn w:val="869"/>
    <w:next w:val="869"/>
    <w:uiPriority w:val="0"/>
    <w:qFormat/>
    <w:pPr>
      <w:ind w:left="3360"/>
    </w:pPr>
    <w:rPr>
      <w:rFonts w:eastAsia="楷体_GB2312"/>
      <w:sz w:val="28"/>
      <w:szCs w:val="20"/>
    </w:rPr>
  </w:style>
  <w:style w:type="paragraph" w:styleId="914">
    <w:name w:val="table of figures"/>
    <w:basedOn w:val="869"/>
    <w:next w:val="869"/>
    <w:uiPriority w:val="0"/>
    <w:qFormat/>
    <w:pPr>
      <w:ind w:left="420" w:hanging="420"/>
      <w:jc w:val="left"/>
    </w:pPr>
    <w:rPr>
      <w:rFonts w:eastAsia="楷体_GB2312"/>
      <w:smallCaps/>
      <w:sz w:val="24"/>
      <w:szCs w:val="20"/>
    </w:rPr>
  </w:style>
  <w:style w:type="paragraph" w:styleId="915">
    <w:name w:val="toc 2"/>
    <w:basedOn w:val="869"/>
    <w:next w:val="869"/>
    <w:uiPriority w:val="0"/>
    <w:qFormat/>
    <w:pPr>
      <w:ind w:left="420"/>
    </w:pPr>
    <w:rPr>
      <w:rFonts w:eastAsia="楷体_GB2312"/>
      <w:sz w:val="28"/>
      <w:szCs w:val="20"/>
    </w:rPr>
  </w:style>
  <w:style w:type="paragraph" w:styleId="916">
    <w:name w:val="toc 9"/>
    <w:basedOn w:val="869"/>
    <w:next w:val="869"/>
    <w:uiPriority w:val="0"/>
    <w:qFormat/>
    <w:pPr>
      <w:ind w:left="3360"/>
    </w:pPr>
    <w:rPr>
      <w:rFonts w:eastAsia="楷体_GB2312"/>
      <w:sz w:val="28"/>
      <w:szCs w:val="20"/>
    </w:rPr>
  </w:style>
  <w:style w:type="paragraph" w:styleId="917">
    <w:name w:val="Body Text 2"/>
    <w:basedOn w:val="869"/>
    <w:link w:val="955"/>
    <w:uiPriority w:val="0"/>
    <w:qFormat/>
    <w:pPr>
      <w:spacing w:after="120" w:line="480" w:lineRule="auto"/>
    </w:pPr>
    <w:rPr>
      <w:rFonts w:eastAsia="楷体_GB2312"/>
      <w:sz w:val="28"/>
      <w:szCs w:val="20"/>
    </w:rPr>
  </w:style>
  <w:style w:type="paragraph" w:styleId="918">
    <w:name w:val="HTML Preformatted"/>
    <w:basedOn w:val="869"/>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9">
    <w:name w:val="Normal (Web)"/>
    <w:basedOn w:val="869"/>
    <w:uiPriority w:val="99"/>
    <w:unhideWhenUsed/>
    <w:qFormat/>
    <w:pPr>
      <w:ind w:left="40" w:right="40"/>
      <w:jc w:val="left"/>
      <w:spacing w:before="40" w:after="40" w:line="300" w:lineRule="atLeast"/>
    </w:pPr>
    <w:rPr>
      <w:sz w:val="24"/>
      <w:szCs w:val="20"/>
    </w:rPr>
  </w:style>
  <w:style w:type="paragraph" w:styleId="920">
    <w:name w:val="index 2"/>
    <w:basedOn w:val="869"/>
    <w:next w:val="869"/>
    <w:uiPriority w:val="0"/>
    <w:qFormat/>
    <w:pPr>
      <w:ind w:left="420"/>
    </w:pPr>
    <w:rPr>
      <w:rFonts w:eastAsia="楷体_GB2312"/>
      <w:sz w:val="28"/>
      <w:szCs w:val="20"/>
    </w:rPr>
  </w:style>
  <w:style w:type="paragraph" w:styleId="921">
    <w:name w:val="annotation subject"/>
    <w:basedOn w:val="889"/>
    <w:next w:val="889"/>
    <w:link w:val="956"/>
    <w:uiPriority w:val="0"/>
    <w:unhideWhenUsed/>
    <w:qFormat/>
    <w:rPr>
      <w:b/>
      <w:bCs/>
    </w:rPr>
  </w:style>
  <w:style w:type="paragraph" w:styleId="922">
    <w:name w:val="Body Text First Indent"/>
    <w:basedOn w:val="891"/>
    <w:link w:val="1141"/>
    <w:uiPriority w:val="0"/>
    <w:qFormat/>
    <w:pPr>
      <w:ind w:firstLine="420"/>
      <w:spacing w:after="120"/>
    </w:pPr>
    <w:rPr>
      <w:rFonts w:eastAsia="楷体_GB2312"/>
      <w:sz w:val="26"/>
      <w:szCs w:val="20"/>
    </w:rPr>
  </w:style>
  <w:style w:type="table" w:styleId="923">
    <w:name w:val="Table Grid"/>
    <w:basedOn w:val="88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name w:val="Table Elegant"/>
    <w:basedOn w:val="88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5">
    <w:name w:val="Strong"/>
    <w:uiPriority w:val="0"/>
    <w:qFormat/>
    <w:rPr>
      <w:rFonts w:ascii="Tahoma" w:hAnsi="Tahoma" w:eastAsia="宋体"/>
      <w:b/>
      <w:bCs/>
      <w:sz w:val="24"/>
      <w:lang w:val="en-US" w:eastAsia="zh-CN" w:bidi="ar-SA"/>
    </w:rPr>
  </w:style>
  <w:style w:type="character" w:styleId="926">
    <w:name w:val="page number"/>
    <w:uiPriority w:val="0"/>
    <w:unhideWhenUsed/>
    <w:qFormat/>
  </w:style>
  <w:style w:type="character" w:styleId="927">
    <w:name w:val="FollowedHyperlink"/>
    <w:uiPriority w:val="99"/>
    <w:unhideWhenUsed/>
    <w:qFormat/>
    <w:rPr>
      <w:color w:val="800080"/>
      <w:u w:val="single"/>
    </w:rPr>
  </w:style>
  <w:style w:type="character" w:styleId="928">
    <w:name w:val="Emphasis"/>
    <w:uiPriority w:val="20"/>
    <w:qFormat/>
    <w:rPr>
      <w:i/>
    </w:rPr>
  </w:style>
  <w:style w:type="character" w:styleId="929">
    <w:name w:val="Hyperlink"/>
    <w:uiPriority w:val="99"/>
    <w:unhideWhenUsed/>
    <w:qFormat/>
    <w:rPr>
      <w:color w:val="0000ff"/>
      <w:u w:val="single"/>
    </w:rPr>
  </w:style>
  <w:style w:type="character" w:styleId="930">
    <w:name w:val="annotation reference"/>
    <w:basedOn w:val="879"/>
    <w:uiPriority w:val="0"/>
    <w:unhideWhenUsed/>
    <w:qFormat/>
    <w:rPr>
      <w:sz w:val="21"/>
      <w:szCs w:val="21"/>
    </w:rPr>
  </w:style>
  <w:style w:type="character" w:styleId="931">
    <w:name w:val="footnote reference"/>
    <w:uiPriority w:val="0"/>
    <w:qFormat/>
    <w:rPr>
      <w:vertAlign w:val="superscript"/>
    </w:rPr>
  </w:style>
  <w:style w:type="character" w:styleId="932" w:customStyle="1">
    <w:name w:val="正文文本缩进 字符"/>
    <w:basedOn w:val="879"/>
    <w:link w:val="881"/>
    <w:uiPriority w:val="0"/>
    <w:qFormat/>
    <w:rPr>
      <w:sz w:val="21"/>
      <w:szCs w:val="22"/>
    </w:rPr>
  </w:style>
  <w:style w:type="character" w:styleId="933" w:customStyle="1">
    <w:name w:val="标题 1 字符"/>
    <w:link w:val="870"/>
    <w:uiPriority w:val="0"/>
    <w:qFormat/>
    <w:rPr>
      <w:rFonts w:ascii="宋体" w:hAnsi="宋体"/>
      <w:b/>
      <w:bCs/>
      <w:szCs w:val="21"/>
    </w:rPr>
  </w:style>
  <w:style w:type="character" w:styleId="934" w:customStyle="1">
    <w:name w:val="正文缩进 字符"/>
    <w:link w:val="882"/>
    <w:uiPriority w:val="0"/>
    <w:qFormat/>
    <w:rPr>
      <w:rFonts w:ascii="Times New Roman" w:hAnsi="Times New Roman" w:eastAsia="楷体_GB2312" w:cs="Times New Roman"/>
      <w:sz w:val="24"/>
      <w:szCs w:val="20"/>
    </w:rPr>
  </w:style>
  <w:style w:type="character" w:styleId="935" w:customStyle="1">
    <w:name w:val="标题 2 字符"/>
    <w:link w:val="871"/>
    <w:uiPriority w:val="0"/>
    <w:qFormat/>
    <w:rPr>
      <w:rFonts w:ascii="Cambria" w:hAnsi="Cambria" w:eastAsia="宋体" w:cs="Times New Roman"/>
      <w:b/>
      <w:bCs/>
      <w:sz w:val="32"/>
      <w:szCs w:val="32"/>
    </w:rPr>
  </w:style>
  <w:style w:type="character" w:styleId="936" w:customStyle="1">
    <w:name w:val="标题 3 字符"/>
    <w:link w:val="872"/>
    <w:uiPriority w:val="0"/>
    <w:qFormat/>
    <w:rPr>
      <w:rFonts w:ascii="Times New Roman" w:hAnsi="Times New Roman" w:eastAsia="宋体" w:cs="Times New Roman"/>
      <w:b/>
      <w:bCs/>
      <w:sz w:val="32"/>
      <w:szCs w:val="32"/>
    </w:rPr>
  </w:style>
  <w:style w:type="character" w:styleId="937" w:customStyle="1">
    <w:name w:val="标题 4 字符"/>
    <w:link w:val="873"/>
    <w:uiPriority w:val="0"/>
    <w:qFormat/>
    <w:rPr>
      <w:rFonts w:ascii="Cambria" w:hAnsi="Cambria" w:eastAsia="宋体" w:cs="Times New Roman"/>
      <w:b/>
      <w:bCs/>
      <w:sz w:val="28"/>
      <w:szCs w:val="28"/>
    </w:rPr>
  </w:style>
  <w:style w:type="character" w:styleId="938" w:customStyle="1">
    <w:name w:val="标题 5 字符"/>
    <w:link w:val="874"/>
    <w:uiPriority w:val="0"/>
    <w:qFormat/>
    <w:rPr>
      <w:rFonts w:ascii="Calibri" w:hAnsi="Calibri" w:eastAsia="宋体" w:cs="Times New Roman"/>
      <w:b/>
      <w:bCs/>
      <w:sz w:val="28"/>
      <w:szCs w:val="28"/>
    </w:rPr>
  </w:style>
  <w:style w:type="character" w:styleId="939" w:customStyle="1">
    <w:name w:val="标题 6 字符"/>
    <w:link w:val="875"/>
    <w:uiPriority w:val="0"/>
    <w:qFormat/>
    <w:rPr>
      <w:rFonts w:ascii="Cambria" w:hAnsi="Cambria" w:eastAsia="宋体" w:cs="Times New Roman"/>
      <w:b/>
      <w:bCs/>
      <w:sz w:val="24"/>
      <w:szCs w:val="24"/>
    </w:rPr>
  </w:style>
  <w:style w:type="character" w:styleId="940" w:customStyle="1">
    <w:name w:val="标题 7 字符"/>
    <w:link w:val="876"/>
    <w:uiPriority w:val="0"/>
    <w:qFormat/>
    <w:rPr>
      <w:rFonts w:ascii="Calibri" w:hAnsi="Calibri" w:eastAsia="宋体" w:cs="Times New Roman"/>
      <w:b/>
      <w:bCs/>
      <w:sz w:val="24"/>
      <w:szCs w:val="24"/>
    </w:rPr>
  </w:style>
  <w:style w:type="character" w:styleId="941" w:customStyle="1">
    <w:name w:val="标题 8 字符"/>
    <w:link w:val="877"/>
    <w:uiPriority w:val="0"/>
    <w:qFormat/>
    <w:rPr>
      <w:rFonts w:ascii="Cambria" w:hAnsi="Cambria" w:eastAsia="宋体" w:cs="Times New Roman"/>
      <w:sz w:val="24"/>
      <w:szCs w:val="24"/>
    </w:rPr>
  </w:style>
  <w:style w:type="character" w:styleId="942" w:customStyle="1">
    <w:name w:val="标题 9 字符"/>
    <w:link w:val="878"/>
    <w:uiPriority w:val="0"/>
    <w:qFormat/>
    <w:rPr>
      <w:rFonts w:ascii="Cambria" w:hAnsi="Cambria" w:eastAsia="宋体" w:cs="Times New Roman"/>
      <w:sz w:val="20"/>
      <w:szCs w:val="21"/>
    </w:rPr>
  </w:style>
  <w:style w:type="character" w:styleId="943" w:customStyle="1">
    <w:name w:val="题注 字符"/>
    <w:link w:val="886"/>
    <w:uiPriority w:val="0"/>
    <w:qFormat/>
  </w:style>
  <w:style w:type="character" w:styleId="944" w:customStyle="1">
    <w:name w:val="文档结构图 字符"/>
    <w:link w:val="888"/>
    <w:uiPriority w:val="0"/>
    <w:qFormat/>
    <w:rPr>
      <w:rFonts w:ascii="宋体" w:eastAsia="宋体"/>
      <w:sz w:val="18"/>
      <w:szCs w:val="18"/>
    </w:rPr>
  </w:style>
  <w:style w:type="character" w:styleId="945" w:customStyle="1">
    <w:name w:val="批注文字 字符1"/>
    <w:link w:val="889"/>
    <w:uiPriority w:val="0"/>
    <w:qFormat/>
    <w:rPr>
      <w:szCs w:val="24"/>
    </w:rPr>
  </w:style>
  <w:style w:type="character" w:styleId="946" w:customStyle="1">
    <w:name w:val="正文文本 字符"/>
    <w:link w:val="891"/>
    <w:uiPriority w:val="0"/>
    <w:qFormat/>
    <w:rPr>
      <w:rFonts w:ascii="Times New Roman" w:hAnsi="Times New Roman" w:eastAsia="宋体" w:cs="Times New Roman"/>
      <w:sz w:val="24"/>
      <w:szCs w:val="24"/>
    </w:rPr>
  </w:style>
  <w:style w:type="character" w:styleId="947" w:customStyle="1">
    <w:name w:val="纯文本 字符"/>
    <w:basedOn w:val="879"/>
    <w:link w:val="897"/>
    <w:uiPriority w:val="0"/>
    <w:qFormat/>
    <w:rPr>
      <w:rFonts w:ascii="宋体" w:hAnsi="Courier New" w:eastAsia="楷体_GB2312"/>
      <w:sz w:val="28"/>
    </w:rPr>
  </w:style>
  <w:style w:type="character" w:styleId="948" w:customStyle="1">
    <w:name w:val="日期 字符"/>
    <w:link w:val="900"/>
    <w:uiPriority w:val="0"/>
    <w:qFormat/>
    <w:rPr>
      <w:rFonts w:ascii="宋体" w:hAnsi="宋体" w:eastAsia="楷体_GB2312" w:cs="Times New Roman"/>
      <w:sz w:val="24"/>
      <w:szCs w:val="20"/>
    </w:rPr>
  </w:style>
  <w:style w:type="character" w:styleId="949" w:customStyle="1">
    <w:name w:val="正文文本缩进 2 字符"/>
    <w:link w:val="901"/>
    <w:uiPriority w:val="0"/>
    <w:qFormat/>
    <w:rPr>
      <w:rFonts w:ascii="Times New Roman" w:hAnsi="Times New Roman" w:eastAsia="宋体" w:cs="Times New Roman"/>
      <w:sz w:val="24"/>
      <w:szCs w:val="24"/>
    </w:rPr>
  </w:style>
  <w:style w:type="character" w:styleId="950" w:customStyle="1">
    <w:name w:val="批注框文本 字符"/>
    <w:link w:val="902"/>
    <w:uiPriority w:val="0"/>
    <w:qFormat/>
    <w:rPr>
      <w:rFonts w:ascii="Times New Roman" w:hAnsi="Times New Roman" w:eastAsia="宋体" w:cs="Times New Roman"/>
      <w:sz w:val="18"/>
      <w:szCs w:val="18"/>
    </w:rPr>
  </w:style>
  <w:style w:type="character" w:styleId="951" w:customStyle="1">
    <w:name w:val="页脚 字符"/>
    <w:link w:val="903"/>
    <w:uiPriority w:val="0"/>
    <w:qFormat/>
    <w:rPr>
      <w:sz w:val="18"/>
      <w:szCs w:val="18"/>
    </w:rPr>
  </w:style>
  <w:style w:type="character" w:styleId="952" w:customStyle="1">
    <w:name w:val="页眉 字符"/>
    <w:link w:val="904"/>
    <w:uiPriority w:val="0"/>
    <w:qFormat/>
    <w:rPr>
      <w:sz w:val="18"/>
      <w:szCs w:val="18"/>
    </w:rPr>
  </w:style>
  <w:style w:type="character" w:styleId="953" w:customStyle="1">
    <w:name w:val="脚注文本 字符"/>
    <w:basedOn w:val="879"/>
    <w:link w:val="909"/>
    <w:uiPriority w:val="0"/>
    <w:qFormat/>
    <w:rPr>
      <w:rFonts w:eastAsia="楷体_GB2312"/>
      <w:sz w:val="18"/>
    </w:rPr>
  </w:style>
  <w:style w:type="character" w:styleId="954" w:customStyle="1">
    <w:name w:val="正文文本缩进 3 字符"/>
    <w:link w:val="911"/>
    <w:uiPriority w:val="99"/>
    <w:qFormat/>
    <w:rPr>
      <w:rFonts w:ascii="Times New Roman" w:hAnsi="Times New Roman" w:eastAsia="宋体" w:cs="Times New Roman"/>
      <w:sz w:val="24"/>
      <w:szCs w:val="24"/>
    </w:rPr>
  </w:style>
  <w:style w:type="character" w:styleId="955" w:customStyle="1">
    <w:name w:val="正文文本 2 字符"/>
    <w:basedOn w:val="879"/>
    <w:link w:val="917"/>
    <w:uiPriority w:val="0"/>
    <w:qFormat/>
    <w:rPr>
      <w:rFonts w:eastAsia="楷体_GB2312"/>
      <w:sz w:val="28"/>
    </w:rPr>
  </w:style>
  <w:style w:type="character" w:styleId="956" w:customStyle="1">
    <w:name w:val="批注主题 字符"/>
    <w:link w:val="921"/>
    <w:uiPriority w:val="0"/>
    <w:qFormat/>
    <w:rPr>
      <w:rFonts w:ascii="Times New Roman" w:hAnsi="Times New Roman" w:eastAsia="宋体" w:cs="Times New Roman"/>
      <w:b/>
      <w:bCs/>
      <w:szCs w:val="24"/>
    </w:rPr>
  </w:style>
  <w:style w:type="character" w:styleId="957" w:customStyle="1">
    <w:name w:val="批注文字 字符"/>
    <w:uiPriority w:val="0"/>
    <w:qFormat/>
    <w:rPr>
      <w:sz w:val="21"/>
      <w:szCs w:val="24"/>
    </w:rPr>
  </w:style>
  <w:style w:type="character" w:styleId="958" w:customStyle="1">
    <w:name w:val="List Paragraph Char"/>
    <w:link w:val="959"/>
    <w:uiPriority w:val="34"/>
    <w:qFormat/>
    <w:rPr>
      <w:rFonts w:ascii="Calibri" w:hAnsi="Calibri" w:eastAsia="宋体" w:cs="宋体"/>
    </w:rPr>
  </w:style>
  <w:style w:type="paragraph" w:styleId="959" w:customStyle="1">
    <w:name w:val="列出段落1"/>
    <w:basedOn w:val="869"/>
    <w:link w:val="958"/>
    <w:uiPriority w:val="0"/>
    <w:qFormat/>
    <w:pPr>
      <w:ind w:firstLine="200"/>
    </w:pPr>
    <w:rPr>
      <w:rFonts w:ascii="Calibri" w:hAnsi="Calibri"/>
      <w:sz w:val="20"/>
      <w:szCs w:val="20"/>
    </w:rPr>
  </w:style>
  <w:style w:type="character" w:styleId="960" w:customStyle="1">
    <w:name w:val="正文文本缩进 3 Char1"/>
    <w:uiPriority w:val="0"/>
    <w:qFormat/>
    <w:rPr>
      <w:sz w:val="16"/>
      <w:szCs w:val="16"/>
    </w:rPr>
  </w:style>
  <w:style w:type="character" w:styleId="961" w:customStyle="1">
    <w:name w:val="日期 Char1"/>
    <w:uiPriority w:val="99"/>
    <w:qFormat/>
    <w:rPr>
      <w:sz w:val="21"/>
      <w:szCs w:val="22"/>
    </w:rPr>
  </w:style>
  <w:style w:type="character" w:styleId="962" w:customStyle="1">
    <w:name w:val="正文文本缩进 2 Char1"/>
    <w:uiPriority w:val="99"/>
    <w:qFormat/>
    <w:rPr>
      <w:sz w:val="21"/>
      <w:szCs w:val="22"/>
    </w:rPr>
  </w:style>
  <w:style w:type="character" w:styleId="963" w:customStyle="1">
    <w:name w:val="param-name"/>
    <w:basedOn w:val="879"/>
    <w:uiPriority w:val="0"/>
    <w:qFormat/>
  </w:style>
  <w:style w:type="character" w:styleId="964" w:customStyle="1">
    <w:name w:val="正文文本 Char1"/>
    <w:uiPriority w:val="99"/>
    <w:semiHidden/>
    <w:qFormat/>
    <w:rPr>
      <w:sz w:val="21"/>
      <w:szCs w:val="22"/>
    </w:rPr>
  </w:style>
  <w:style w:type="character" w:styleId="965" w:customStyle="1">
    <w:name w:val="页脚 Char1"/>
    <w:uiPriority w:val="99"/>
    <w:semiHidden/>
    <w:qFormat/>
    <w:rPr>
      <w:sz w:val="18"/>
      <w:szCs w:val="18"/>
    </w:rPr>
  </w:style>
  <w:style w:type="character" w:styleId="966" w:customStyle="1">
    <w:name w:val="方案 Char"/>
    <w:link w:val="967"/>
    <w:uiPriority w:val="0"/>
    <w:qFormat/>
    <w:rPr>
      <w:rFonts w:ascii="宋体" w:hAnsi="宋体" w:eastAsia="宋体"/>
      <w:sz w:val="24"/>
      <w:szCs w:val="24"/>
    </w:rPr>
  </w:style>
  <w:style w:type="paragraph" w:styleId="967" w:customStyle="1">
    <w:name w:val="方案"/>
    <w:basedOn w:val="869"/>
    <w:link w:val="966"/>
    <w:uiPriority w:val="0"/>
    <w:qFormat/>
    <w:pPr>
      <w:ind w:firstLine="200"/>
      <w:spacing w:line="360" w:lineRule="auto"/>
    </w:pPr>
    <w:rPr>
      <w:rFonts w:ascii="宋体" w:hAnsi="宋体"/>
      <w:sz w:val="24"/>
      <w:szCs w:val="24"/>
    </w:rPr>
  </w:style>
  <w:style w:type="character" w:styleId="968" w:customStyle="1">
    <w:name w:val="批注主题 Char1"/>
    <w:uiPriority w:val="99"/>
    <w:qFormat/>
    <w:rPr>
      <w:b/>
      <w:bCs/>
      <w:sz w:val="21"/>
      <w:szCs w:val="22"/>
    </w:rPr>
  </w:style>
  <w:style w:type="character" w:styleId="969" w:customStyle="1">
    <w:name w:val="Char Char2"/>
    <w:uiPriority w:val="0"/>
    <w:qFormat/>
    <w:rPr>
      <w:rFonts w:ascii="宋体" w:hAnsi="宋体" w:cs="宋体"/>
      <w:sz w:val="24"/>
      <w:szCs w:val="24"/>
    </w:rPr>
  </w:style>
  <w:style w:type="character" w:styleId="970" w:customStyle="1">
    <w:name w:val="方案正文 Char"/>
    <w:link w:val="971"/>
    <w:uiPriority w:val="0"/>
    <w:qFormat/>
    <w:rPr>
      <w:rFonts w:ascii="宋体" w:hAnsi="宋体" w:eastAsia="宋体" w:cs="Times New Roman"/>
      <w:spacing w:val="2"/>
      <w:szCs w:val="21"/>
    </w:rPr>
  </w:style>
  <w:style w:type="paragraph" w:styleId="971" w:customStyle="1">
    <w:name w:val="方案正文"/>
    <w:basedOn w:val="869"/>
    <w:link w:val="970"/>
    <w:uiPriority w:val="0"/>
    <w:qFormat/>
    <w:pPr>
      <w:ind w:firstLine="428"/>
      <w:spacing w:line="360" w:lineRule="auto"/>
      <w:tabs>
        <w:tab w:val="left" w:pos="540" w:leader="none"/>
      </w:tabs>
    </w:pPr>
    <w:rPr>
      <w:rFonts w:ascii="宋体" w:hAnsi="宋体"/>
      <w:spacing w:val="2"/>
      <w:sz w:val="20"/>
      <w:szCs w:val="21"/>
    </w:rPr>
  </w:style>
  <w:style w:type="character" w:styleId="972" w:customStyle="1">
    <w:name w:val="批注文字 Char1"/>
    <w:uiPriority w:val="99"/>
    <w:qFormat/>
    <w:rPr>
      <w:sz w:val="21"/>
      <w:szCs w:val="22"/>
    </w:rPr>
  </w:style>
  <w:style w:type="character" w:styleId="973" w:customStyle="1">
    <w:name w:val="批注框文本 Char1"/>
    <w:uiPriority w:val="99"/>
    <w:qFormat/>
    <w:rPr>
      <w:sz w:val="18"/>
      <w:szCs w:val="18"/>
    </w:rPr>
  </w:style>
  <w:style w:type="character" w:styleId="974" w:customStyle="1">
    <w:name w:val="Plain Text Char Char"/>
    <w:link w:val="975"/>
    <w:uiPriority w:val="0"/>
    <w:qFormat/>
    <w:rPr>
      <w:rFonts w:ascii="宋体" w:hAnsi="Courier New" w:eastAsia="楷体_GB2312" w:cs="Times New Roman"/>
      <w:sz w:val="28"/>
      <w:szCs w:val="20"/>
    </w:rPr>
  </w:style>
  <w:style w:type="paragraph" w:styleId="975" w:customStyle="1">
    <w:name w:val="纯文本1"/>
    <w:basedOn w:val="869"/>
    <w:link w:val="974"/>
    <w:uiPriority w:val="0"/>
    <w:qFormat/>
    <w:rPr>
      <w:rFonts w:ascii="宋体" w:hAnsi="Courier New" w:eastAsia="楷体_GB2312"/>
      <w:sz w:val="28"/>
      <w:szCs w:val="20"/>
    </w:rPr>
  </w:style>
  <w:style w:type="character" w:styleId="976" w:customStyle="1">
    <w:name w:val="No Spacing Char"/>
    <w:link w:val="977"/>
    <w:uiPriority w:val="0"/>
    <w:qFormat/>
    <w:rPr>
      <w:rFonts w:ascii="Cambria" w:hAnsi="Cambria"/>
    </w:rPr>
  </w:style>
  <w:style w:type="paragraph" w:styleId="977" w:customStyle="1">
    <w:name w:val="无间隔1"/>
    <w:basedOn w:val="869"/>
    <w:link w:val="976"/>
    <w:uiPriority w:val="0"/>
    <w:qFormat/>
    <w:pPr>
      <w:jc w:val="left"/>
      <w:widowControl/>
    </w:pPr>
    <w:rPr>
      <w:rFonts w:ascii="Cambria" w:hAnsi="Cambria"/>
      <w:sz w:val="20"/>
      <w:szCs w:val="20"/>
    </w:rPr>
  </w:style>
  <w:style w:type="character" w:styleId="978" w:customStyle="1">
    <w:name w:val="页眉 Char1"/>
    <w:uiPriority w:val="99"/>
    <w:semiHidden/>
    <w:qFormat/>
    <w:rPr>
      <w:sz w:val="18"/>
      <w:szCs w:val="18"/>
    </w:rPr>
  </w:style>
  <w:style w:type="character" w:styleId="979" w:customStyle="1">
    <w:name w:val="文档结构图 Char1"/>
    <w:uiPriority w:val="99"/>
    <w:qFormat/>
    <w:rPr>
      <w:rFonts w:ascii="宋体"/>
      <w:sz w:val="18"/>
      <w:szCs w:val="18"/>
    </w:rPr>
  </w:style>
  <w:style w:type="paragraph" w:styleId="980"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81" w:customStyle="1">
    <w:name w:val="xl10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2" w:customStyle="1">
    <w:name w:val="xl84"/>
    <w:basedOn w:val="86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3" w:customStyle="1">
    <w:name w:val="xl65"/>
    <w:basedOn w:val="869"/>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84" w:customStyle="1">
    <w:name w:val="xl74"/>
    <w:basedOn w:val="86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85" w:customStyle="1">
    <w:name w:val="xl112"/>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86" w:customStyle="1">
    <w:name w:val="font12"/>
    <w:basedOn w:val="869"/>
    <w:uiPriority w:val="0"/>
    <w:qFormat/>
    <w:pPr>
      <w:jc w:val="left"/>
      <w:spacing w:before="100" w:beforeAutospacing="1" w:after="100" w:afterAutospacing="1"/>
      <w:widowControl/>
    </w:pPr>
    <w:rPr>
      <w:rFonts w:ascii="宋体" w:hAnsi="宋体" w:cs="宋体"/>
      <w:sz w:val="24"/>
      <w:szCs w:val="24"/>
    </w:rPr>
  </w:style>
  <w:style w:type="paragraph" w:styleId="987" w:customStyle="1">
    <w:name w:val="xl106"/>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8" w:customStyle="1">
    <w:name w:val="font0"/>
    <w:basedOn w:val="869"/>
    <w:uiPriority w:val="0"/>
    <w:qFormat/>
    <w:pPr>
      <w:jc w:val="left"/>
      <w:spacing w:before="100" w:beforeAutospacing="1" w:after="100" w:afterAutospacing="1"/>
      <w:widowControl/>
    </w:pPr>
    <w:rPr>
      <w:rFonts w:ascii="宋体" w:hAnsi="宋体" w:cs="宋体"/>
      <w:sz w:val="24"/>
      <w:szCs w:val="24"/>
    </w:rPr>
  </w:style>
  <w:style w:type="paragraph" w:styleId="989" w:customStyle="1">
    <w:name w:val="font5"/>
    <w:basedOn w:val="869"/>
    <w:uiPriority w:val="0"/>
    <w:qFormat/>
    <w:pPr>
      <w:jc w:val="left"/>
      <w:spacing w:before="100" w:beforeAutospacing="1" w:after="100" w:afterAutospacing="1"/>
      <w:widowControl/>
    </w:pPr>
    <w:rPr>
      <w:rFonts w:ascii="宋体" w:hAnsi="宋体" w:cs="宋体"/>
      <w:color w:val="000000"/>
      <w:szCs w:val="21"/>
    </w:rPr>
  </w:style>
  <w:style w:type="paragraph" w:styleId="990" w:customStyle="1">
    <w:name w:val="xl118"/>
    <w:basedOn w:val="86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纯文本11"/>
    <w:basedOn w:val="869"/>
    <w:link w:val="992"/>
    <w:uiPriority w:val="0"/>
    <w:qFormat/>
    <w:pPr>
      <w:jc w:val="left"/>
      <w:widowControl/>
    </w:pPr>
    <w:rPr>
      <w:rFonts w:ascii="宋体" w:hAnsi="Courier New" w:eastAsia="楷体_GB2312"/>
      <w:sz w:val="26"/>
      <w:szCs w:val="20"/>
    </w:rPr>
  </w:style>
  <w:style w:type="character" w:styleId="992" w:customStyle="1">
    <w:name w:val="纯文本 Char Char"/>
    <w:link w:val="991"/>
    <w:uiPriority w:val="0"/>
    <w:qFormat/>
    <w:rPr>
      <w:rFonts w:ascii="宋体" w:hAnsi="Courier New" w:eastAsia="楷体_GB2312"/>
      <w:sz w:val="26"/>
    </w:rPr>
  </w:style>
  <w:style w:type="paragraph" w:styleId="993" w:customStyle="1">
    <w:name w:val="xl96"/>
    <w:basedOn w:val="86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4" w:customStyle="1">
    <w:name w:val="xl121"/>
    <w:basedOn w:val="869"/>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95" w:customStyle="1">
    <w:name w:val="xl89"/>
    <w:basedOn w:val="86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96" w:customStyle="1">
    <w:name w:val="xl92"/>
    <w:basedOn w:val="86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97" w:customStyle="1">
    <w:name w:val="_Style 125"/>
    <w:next w:val="869"/>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98" w:customStyle="1">
    <w:name w:val="xl81"/>
    <w:basedOn w:val="86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9" w:customStyle="1">
    <w:name w:val="xl76"/>
    <w:basedOn w:val="86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0" w:customStyle="1">
    <w:name w:val="xl109"/>
    <w:basedOn w:val="86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1" w:customStyle="1">
    <w:name w:val="xl80"/>
    <w:basedOn w:val="86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02" w:customStyle="1">
    <w:name w:val="xl100"/>
    <w:basedOn w:val="869"/>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3" w:customStyle="1">
    <w:name w:val="纯文本3"/>
    <w:basedOn w:val="869"/>
    <w:uiPriority w:val="0"/>
    <w:qFormat/>
    <w:pPr>
      <w:jc w:val="left"/>
      <w:widowControl/>
    </w:pPr>
    <w:rPr>
      <w:rFonts w:ascii="宋体" w:hAnsi="Courier New" w:eastAsia="楷体_GB2312"/>
      <w:sz w:val="26"/>
      <w:szCs w:val="20"/>
    </w:rPr>
  </w:style>
  <w:style w:type="paragraph" w:styleId="1004" w:customStyle="1">
    <w:name w:val="font7"/>
    <w:basedOn w:val="869"/>
    <w:uiPriority w:val="0"/>
    <w:qFormat/>
    <w:pPr>
      <w:jc w:val="left"/>
      <w:spacing w:before="100" w:beforeAutospacing="1" w:after="100" w:afterAutospacing="1"/>
      <w:widowControl/>
    </w:pPr>
    <w:rPr>
      <w:rFonts w:ascii="宋体" w:hAnsi="宋体" w:cs="宋体"/>
      <w:sz w:val="24"/>
      <w:szCs w:val="24"/>
    </w:rPr>
  </w:style>
  <w:style w:type="paragraph" w:styleId="1005" w:customStyle="1">
    <w:name w:val="xl94"/>
    <w:basedOn w:val="86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06" w:customStyle="1">
    <w:name w:val="xl78"/>
    <w:basedOn w:val="86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07" w:customStyle="1">
    <w:name w:val="xl101"/>
    <w:basedOn w:val="869"/>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8" w:customStyle="1">
    <w:name w:val="xl124"/>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09" w:customStyle="1">
    <w:name w:val="font18"/>
    <w:basedOn w:val="869"/>
    <w:uiPriority w:val="0"/>
    <w:qFormat/>
    <w:pPr>
      <w:jc w:val="left"/>
      <w:spacing w:before="100" w:beforeAutospacing="1" w:after="100" w:afterAutospacing="1"/>
      <w:widowControl/>
    </w:pPr>
    <w:rPr>
      <w:rFonts w:ascii="宋体" w:hAnsi="宋体" w:cs="宋体"/>
      <w:color w:val="000000"/>
      <w:sz w:val="24"/>
      <w:szCs w:val="24"/>
    </w:rPr>
  </w:style>
  <w:style w:type="paragraph" w:styleId="1010" w:customStyle="1">
    <w:name w:val="xl75"/>
    <w:basedOn w:val="86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1" w:customStyle="1">
    <w:name w:val="修订1"/>
    <w:uiPriority w:val="99"/>
    <w:unhideWhenUsed/>
    <w:qFormat/>
    <w:rPr>
      <w:rFonts w:ascii="Times New Roman" w:hAnsi="Times New Roman" w:eastAsia="宋体" w:cs="Times New Roman"/>
      <w:sz w:val="21"/>
      <w:szCs w:val="22"/>
      <w:lang w:val="en-US" w:eastAsia="zh-CN" w:bidi="ar-SA"/>
    </w:rPr>
  </w:style>
  <w:style w:type="paragraph" w:styleId="1012" w:customStyle="1">
    <w:name w:val="财政-标题四"/>
    <w:basedOn w:val="1013"/>
    <w:uiPriority w:val="0"/>
    <w:qFormat/>
    <w:pPr>
      <w:outlineLvl w:val="3"/>
    </w:pPr>
    <w:rPr>
      <w:sz w:val="30"/>
    </w:rPr>
  </w:style>
  <w:style w:type="paragraph" w:styleId="1013" w:customStyle="1">
    <w:name w:val="财政-标题三"/>
    <w:basedOn w:val="1014"/>
    <w:uiPriority w:val="0"/>
    <w:qFormat/>
    <w:pPr>
      <w:outlineLvl w:val="2"/>
    </w:pPr>
    <w:rPr>
      <w:sz w:val="32"/>
    </w:rPr>
  </w:style>
  <w:style w:type="paragraph" w:styleId="1014" w:customStyle="1">
    <w:name w:val="财政-标题二"/>
    <w:basedOn w:val="1015"/>
    <w:uiPriority w:val="0"/>
    <w:qFormat/>
    <w:pPr>
      <w:outlineLvl w:val="1"/>
    </w:pPr>
    <w:rPr>
      <w:sz w:val="36"/>
    </w:rPr>
  </w:style>
  <w:style w:type="paragraph" w:styleId="1015" w:customStyle="1">
    <w:name w:val="财政-标题一"/>
    <w:basedOn w:val="869"/>
    <w:uiPriority w:val="0"/>
    <w:qFormat/>
    <w:pPr>
      <w:outlineLvl w:val="0"/>
    </w:pPr>
    <w:rPr>
      <w:rFonts w:ascii="Calibri" w:hAnsi="Calibri" w:eastAsia="华文中宋"/>
      <w:b/>
      <w:sz w:val="44"/>
      <w:szCs w:val="21"/>
    </w:rPr>
  </w:style>
  <w:style w:type="paragraph" w:styleId="1016" w:customStyle="1">
    <w:name w:val="font23"/>
    <w:basedOn w:val="869"/>
    <w:uiPriority w:val="0"/>
    <w:qFormat/>
    <w:pPr>
      <w:jc w:val="left"/>
      <w:spacing w:before="100" w:beforeAutospacing="1" w:after="100" w:afterAutospacing="1"/>
      <w:widowControl/>
    </w:pPr>
    <w:rPr>
      <w:rFonts w:ascii="宋体" w:hAnsi="宋体" w:cs="宋体"/>
      <w:color w:val="ff0000"/>
      <w:sz w:val="20"/>
      <w:szCs w:val="20"/>
    </w:rPr>
  </w:style>
  <w:style w:type="paragraph" w:styleId="1017" w:customStyle="1">
    <w:name w:val="font11"/>
    <w:basedOn w:val="869"/>
    <w:uiPriority w:val="0"/>
    <w:qFormat/>
    <w:pPr>
      <w:jc w:val="left"/>
      <w:spacing w:before="100" w:beforeAutospacing="1" w:after="100" w:afterAutospacing="1"/>
      <w:widowControl/>
    </w:pPr>
    <w:rPr>
      <w:rFonts w:ascii="宋体" w:hAnsi="宋体" w:cs="宋体"/>
      <w:sz w:val="24"/>
      <w:szCs w:val="24"/>
    </w:rPr>
  </w:style>
  <w:style w:type="paragraph" w:styleId="1018" w:customStyle="1">
    <w:name w:val="font13"/>
    <w:basedOn w:val="869"/>
    <w:uiPriority w:val="0"/>
    <w:qFormat/>
    <w:pPr>
      <w:jc w:val="left"/>
      <w:spacing w:before="100" w:beforeAutospacing="1" w:after="100" w:afterAutospacing="1"/>
      <w:widowControl/>
    </w:pPr>
    <w:rPr>
      <w:rFonts w:ascii="宋体" w:hAnsi="宋体" w:cs="宋体"/>
      <w:color w:val="000000"/>
      <w:sz w:val="20"/>
      <w:szCs w:val="20"/>
    </w:rPr>
  </w:style>
  <w:style w:type="paragraph" w:styleId="1019" w:customStyle="1">
    <w:name w:val="font6"/>
    <w:basedOn w:val="869"/>
    <w:uiPriority w:val="0"/>
    <w:qFormat/>
    <w:pPr>
      <w:jc w:val="left"/>
      <w:spacing w:before="100" w:beforeAutospacing="1" w:after="100" w:afterAutospacing="1"/>
      <w:widowControl/>
    </w:pPr>
    <w:rPr>
      <w:rFonts w:ascii="宋体" w:hAnsi="宋体" w:cs="宋体"/>
      <w:sz w:val="20"/>
      <w:szCs w:val="20"/>
    </w:rPr>
  </w:style>
  <w:style w:type="paragraph" w:styleId="1020" w:customStyle="1">
    <w:name w:val="font9"/>
    <w:basedOn w:val="869"/>
    <w:uiPriority w:val="0"/>
    <w:qFormat/>
    <w:pPr>
      <w:jc w:val="left"/>
      <w:spacing w:before="100" w:beforeAutospacing="1" w:after="100" w:afterAutospacing="1"/>
      <w:widowControl/>
    </w:pPr>
    <w:rPr>
      <w:rFonts w:ascii="宋体" w:hAnsi="宋体" w:cs="宋体"/>
      <w:sz w:val="18"/>
      <w:szCs w:val="18"/>
    </w:rPr>
  </w:style>
  <w:style w:type="paragraph" w:styleId="1021" w:customStyle="1">
    <w:name w:val="xl97"/>
    <w:basedOn w:val="869"/>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2" w:customStyle="1">
    <w:name w:val="p0"/>
    <w:basedOn w:val="869"/>
    <w:uiPriority w:val="0"/>
    <w:qFormat/>
    <w:pPr>
      <w:widowControl/>
    </w:pPr>
    <w:rPr>
      <w:szCs w:val="21"/>
    </w:rPr>
  </w:style>
  <w:style w:type="paragraph" w:styleId="1023" w:customStyle="1">
    <w:name w:val="xl73"/>
    <w:basedOn w:val="869"/>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24" w:customStyle="1">
    <w:name w:val="xl67"/>
    <w:basedOn w:val="86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25" w:customStyle="1">
    <w:name w:val="xl116"/>
    <w:basedOn w:val="86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26" w:customStyle="1">
    <w:name w:val="样式1"/>
    <w:basedOn w:val="872"/>
    <w:link w:val="1027"/>
    <w:uiPriority w:val="0"/>
    <w:qFormat/>
    <w:pPr>
      <w:ind w:left="709" w:hanging="709"/>
      <w:spacing w:line="240" w:lineRule="auto"/>
    </w:pPr>
    <w:rPr>
      <w:rFonts w:ascii="宋体" w:hAnsi="宋体" w:cs="宋体"/>
      <w:color w:val="000000"/>
      <w:sz w:val="21"/>
      <w:szCs w:val="21"/>
    </w:rPr>
  </w:style>
  <w:style w:type="character" w:styleId="1027" w:customStyle="1">
    <w:name w:val="样式1 Char"/>
    <w:link w:val="1026"/>
    <w:uiPriority w:val="0"/>
    <w:qFormat/>
    <w:rPr>
      <w:rFonts w:ascii="宋体" w:hAnsi="宋体" w:cs="宋体"/>
      <w:b/>
      <w:bCs/>
      <w:color w:val="000000"/>
      <w:sz w:val="21"/>
      <w:szCs w:val="21"/>
    </w:rPr>
  </w:style>
  <w:style w:type="paragraph" w:styleId="1028" w:customStyle="1">
    <w:name w:val="font19"/>
    <w:basedOn w:val="869"/>
    <w:uiPriority w:val="0"/>
    <w:qFormat/>
    <w:pPr>
      <w:jc w:val="left"/>
      <w:spacing w:before="100" w:beforeAutospacing="1" w:after="100" w:afterAutospacing="1"/>
      <w:widowControl/>
    </w:pPr>
    <w:rPr>
      <w:rFonts w:ascii="宋体" w:hAnsi="宋体" w:cs="宋体"/>
      <w:sz w:val="24"/>
      <w:szCs w:val="24"/>
    </w:rPr>
  </w:style>
  <w:style w:type="paragraph" w:styleId="1029" w:customStyle="1">
    <w:name w:val="font14"/>
    <w:basedOn w:val="869"/>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120"/>
    <w:basedOn w:val="86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31" w:customStyle="1">
    <w:name w:val="xl88"/>
    <w:basedOn w:val="86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32" w:customStyle="1">
    <w:name w:val="xl90"/>
    <w:basedOn w:val="86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3" w:customStyle="1">
    <w:name w:val="xl72"/>
    <w:basedOn w:val="869"/>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34" w:customStyle="1">
    <w:name w:val="xl71"/>
    <w:basedOn w:val="869"/>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35" w:customStyle="1">
    <w:name w:val="xl119"/>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6"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37" w:customStyle="1">
    <w:name w:val="font8"/>
    <w:basedOn w:val="869"/>
    <w:uiPriority w:val="0"/>
    <w:qFormat/>
    <w:pPr>
      <w:jc w:val="left"/>
      <w:spacing w:before="100" w:beforeAutospacing="1" w:after="100" w:afterAutospacing="1"/>
      <w:widowControl/>
    </w:pPr>
    <w:rPr>
      <w:rFonts w:ascii="宋体" w:hAnsi="宋体" w:cs="宋体"/>
      <w:color w:val="000000"/>
      <w:sz w:val="20"/>
      <w:szCs w:val="20"/>
    </w:rPr>
  </w:style>
  <w:style w:type="paragraph" w:styleId="1038" w:customStyle="1">
    <w:name w:val="font20"/>
    <w:basedOn w:val="869"/>
    <w:uiPriority w:val="0"/>
    <w:qFormat/>
    <w:pPr>
      <w:jc w:val="left"/>
      <w:spacing w:before="100" w:beforeAutospacing="1" w:after="100" w:afterAutospacing="1"/>
      <w:widowControl/>
    </w:pPr>
    <w:rPr>
      <w:rFonts w:ascii="宋体" w:hAnsi="宋体" w:cs="宋体"/>
      <w:color w:val="000000"/>
      <w:sz w:val="20"/>
      <w:szCs w:val="20"/>
    </w:rPr>
  </w:style>
  <w:style w:type="paragraph" w:styleId="1039" w:customStyle="1">
    <w:name w:val="font25"/>
    <w:basedOn w:val="869"/>
    <w:uiPriority w:val="0"/>
    <w:qFormat/>
    <w:pPr>
      <w:jc w:val="left"/>
      <w:spacing w:before="100" w:beforeAutospacing="1" w:after="100" w:afterAutospacing="1"/>
      <w:widowControl/>
    </w:pPr>
    <w:rPr>
      <w:rFonts w:ascii="宋体" w:hAnsi="宋体" w:cs="宋体"/>
      <w:sz w:val="20"/>
      <w:szCs w:val="20"/>
    </w:rPr>
  </w:style>
  <w:style w:type="paragraph" w:styleId="1040" w:customStyle="1">
    <w:name w:val="xl107"/>
    <w:basedOn w:val="8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1" w:customStyle="1">
    <w:name w:val="正文1"/>
    <w:basedOn w:val="869"/>
    <w:next w:val="869"/>
    <w:uiPriority w:val="0"/>
    <w:qFormat/>
    <w:pPr>
      <w:ind w:left="420" w:firstLine="527"/>
      <w:spacing w:before="120" w:line="360" w:lineRule="auto"/>
    </w:pPr>
    <w:rPr>
      <w:rFonts w:ascii="宋体" w:hAnsi="宋体"/>
      <w:sz w:val="24"/>
      <w:szCs w:val="24"/>
    </w:rPr>
  </w:style>
  <w:style w:type="paragraph" w:styleId="1042" w:customStyle="1">
    <w:name w:val="xl66"/>
    <w:basedOn w:val="86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43" w:customStyle="1">
    <w:name w:val="font24"/>
    <w:basedOn w:val="869"/>
    <w:uiPriority w:val="0"/>
    <w:qFormat/>
    <w:pPr>
      <w:jc w:val="left"/>
      <w:spacing w:before="100" w:beforeAutospacing="1" w:after="100" w:afterAutospacing="1"/>
      <w:widowControl/>
    </w:pPr>
    <w:rPr>
      <w:rFonts w:ascii="宋体" w:hAnsi="宋体" w:cs="宋体"/>
      <w:sz w:val="24"/>
      <w:szCs w:val="24"/>
    </w:rPr>
  </w:style>
  <w:style w:type="paragraph" w:styleId="1044" w:customStyle="1">
    <w:name w:val="xl86"/>
    <w:basedOn w:val="86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45" w:customStyle="1">
    <w:name w:val="xl103"/>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46" w:customStyle="1">
    <w:name w:val="font26"/>
    <w:basedOn w:val="869"/>
    <w:uiPriority w:val="0"/>
    <w:qFormat/>
    <w:pPr>
      <w:jc w:val="left"/>
      <w:spacing w:before="100" w:beforeAutospacing="1" w:after="100" w:afterAutospacing="1"/>
      <w:widowControl/>
    </w:pPr>
    <w:rPr>
      <w:rFonts w:ascii="宋体" w:hAnsi="宋体" w:cs="宋体"/>
      <w:sz w:val="18"/>
      <w:szCs w:val="18"/>
    </w:rPr>
  </w:style>
  <w:style w:type="paragraph" w:styleId="1047" w:customStyle="1">
    <w:name w:val="xl87"/>
    <w:basedOn w:val="86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8" w:customStyle="1">
    <w:name w:val="xl93"/>
    <w:basedOn w:val="86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9" w:customStyle="1">
    <w:name w:val="xl115"/>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50" w:customStyle="1">
    <w:name w:val="xl98"/>
    <w:basedOn w:val="869"/>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font10"/>
    <w:basedOn w:val="869"/>
    <w:uiPriority w:val="0"/>
    <w:qFormat/>
    <w:pPr>
      <w:jc w:val="left"/>
      <w:spacing w:before="100" w:beforeAutospacing="1" w:after="100" w:afterAutospacing="1"/>
      <w:widowControl/>
    </w:pPr>
    <w:rPr>
      <w:rFonts w:ascii="宋体" w:hAnsi="宋体" w:cs="宋体"/>
      <w:color w:val="000000"/>
      <w:sz w:val="24"/>
      <w:szCs w:val="24"/>
    </w:rPr>
  </w:style>
  <w:style w:type="paragraph" w:styleId="1052" w:customStyle="1">
    <w:name w:val="xl79"/>
    <w:basedOn w:val="86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3" w:customStyle="1">
    <w:name w:val="xl123"/>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54" w:customStyle="1">
    <w:name w:val="xl64"/>
    <w:basedOn w:val="869"/>
    <w:uiPriority w:val="0"/>
    <w:qFormat/>
    <w:pPr>
      <w:jc w:val="center"/>
      <w:spacing w:before="100" w:beforeAutospacing="1" w:after="100" w:afterAutospacing="1"/>
      <w:widowControl/>
    </w:pPr>
    <w:rPr>
      <w:rFonts w:ascii="宋体" w:hAnsi="宋体" w:cs="宋体"/>
      <w:sz w:val="24"/>
      <w:szCs w:val="24"/>
    </w:rPr>
  </w:style>
  <w:style w:type="paragraph" w:styleId="1055" w:customStyle="1">
    <w:name w:val="纯文本2"/>
    <w:basedOn w:val="869"/>
    <w:uiPriority w:val="0"/>
    <w:qFormat/>
    <w:pPr>
      <w:jc w:val="left"/>
      <w:widowControl/>
    </w:pPr>
    <w:rPr>
      <w:rFonts w:ascii="宋体" w:hAnsi="Courier New" w:eastAsia="楷体_GB2312"/>
      <w:sz w:val="26"/>
      <w:szCs w:val="20"/>
    </w:rPr>
  </w:style>
  <w:style w:type="paragraph" w:styleId="1056" w:customStyle="1">
    <w:name w:val="xl95"/>
    <w:basedOn w:val="86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7" w:customStyle="1">
    <w:name w:val="font17"/>
    <w:basedOn w:val="869"/>
    <w:uiPriority w:val="0"/>
    <w:qFormat/>
    <w:pPr>
      <w:jc w:val="left"/>
      <w:spacing w:before="100" w:beforeAutospacing="1" w:after="100" w:afterAutospacing="1"/>
      <w:widowControl/>
    </w:pPr>
    <w:rPr>
      <w:rFonts w:ascii="宋体" w:hAnsi="宋体" w:cs="宋体"/>
      <w:sz w:val="18"/>
      <w:szCs w:val="18"/>
    </w:rPr>
  </w:style>
  <w:style w:type="paragraph" w:styleId="1058" w:customStyle="1">
    <w:name w:val="xl85"/>
    <w:basedOn w:val="86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9">
    <w:name w:val="List Paragraph"/>
    <w:basedOn w:val="869"/>
    <w:link w:val="1060"/>
    <w:uiPriority w:val="34"/>
    <w:qFormat/>
    <w:pPr>
      <w:ind w:firstLine="420"/>
    </w:pPr>
    <w:rPr>
      <w:rFonts w:ascii="宋体" w:hAnsi="宋体"/>
      <w:sz w:val="24"/>
      <w:szCs w:val="24"/>
    </w:rPr>
  </w:style>
  <w:style w:type="character" w:styleId="1060" w:customStyle="1">
    <w:name w:val="列表段落 字符"/>
    <w:link w:val="1059"/>
    <w:uiPriority w:val="34"/>
    <w:qFormat/>
    <w:rPr>
      <w:rFonts w:ascii="宋体" w:hAnsi="宋体"/>
      <w:sz w:val="24"/>
      <w:szCs w:val="24"/>
    </w:rPr>
  </w:style>
  <w:style w:type="paragraph" w:styleId="1061" w:customStyle="1">
    <w:name w:val="xl111"/>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2" w:customStyle="1">
    <w:name w:val="xl127"/>
    <w:basedOn w:val="8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xl77"/>
    <w:basedOn w:val="86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64" w:customStyle="1">
    <w:name w:val="xl99"/>
    <w:basedOn w:val="869"/>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5" w:customStyle="1">
    <w:name w:val="font22"/>
    <w:basedOn w:val="869"/>
    <w:uiPriority w:val="0"/>
    <w:qFormat/>
    <w:pPr>
      <w:jc w:val="left"/>
      <w:spacing w:before="100" w:beforeAutospacing="1" w:after="100" w:afterAutospacing="1"/>
      <w:widowControl/>
    </w:pPr>
    <w:rPr>
      <w:rFonts w:ascii="宋体" w:hAnsi="宋体" w:cs="宋体"/>
      <w:color w:val="ff0000"/>
      <w:sz w:val="20"/>
      <w:szCs w:val="20"/>
    </w:rPr>
  </w:style>
  <w:style w:type="paragraph" w:styleId="1066" w:customStyle="1">
    <w:name w:val="xl117"/>
    <w:basedOn w:val="86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67" w:customStyle="1">
    <w:name w:val="font15"/>
    <w:basedOn w:val="869"/>
    <w:uiPriority w:val="0"/>
    <w:qFormat/>
    <w:pPr>
      <w:jc w:val="left"/>
      <w:spacing w:before="100" w:beforeAutospacing="1" w:after="100" w:afterAutospacing="1"/>
      <w:widowControl/>
    </w:pPr>
    <w:rPr>
      <w:rFonts w:ascii="宋体" w:hAnsi="宋体" w:cs="宋体"/>
      <w:sz w:val="24"/>
      <w:szCs w:val="24"/>
    </w:rPr>
  </w:style>
  <w:style w:type="paragraph" w:styleId="1068" w:customStyle="1">
    <w:name w:val="xl113"/>
    <w:basedOn w:val="869"/>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69" w:customStyle="1">
    <w:name w:val="xl83"/>
    <w:basedOn w:val="86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0" w:customStyle="1">
    <w:name w:val="xl110"/>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1" w:customStyle="1">
    <w:name w:val="彩色列表 - 强调文字颜色 11"/>
    <w:basedOn w:val="869"/>
    <w:uiPriority w:val="0"/>
    <w:qFormat/>
    <w:pPr>
      <w:ind w:firstLine="420"/>
    </w:pPr>
    <w:rPr>
      <w:rFonts w:ascii="宋体" w:hAnsi="宋体"/>
      <w:sz w:val="24"/>
      <w:szCs w:val="24"/>
    </w:rPr>
  </w:style>
  <w:style w:type="paragraph" w:styleId="1072" w:customStyle="1">
    <w:name w:val="xl102"/>
    <w:basedOn w:val="869"/>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125"/>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4" w:customStyle="1">
    <w:name w:val="xl91"/>
    <w:basedOn w:val="86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75" w:customStyle="1">
    <w:name w:val="xl68"/>
    <w:basedOn w:val="86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76" w:customStyle="1">
    <w:name w:val="xl122"/>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77" w:customStyle="1">
    <w:name w:val="xl108"/>
    <w:basedOn w:val="869"/>
    <w:uiPriority w:val="0"/>
    <w:qFormat/>
    <w:pPr>
      <w:jc w:val="center"/>
      <w:spacing w:before="100" w:beforeAutospacing="1" w:after="100" w:afterAutospacing="1"/>
      <w:widowControl/>
    </w:pPr>
    <w:rPr>
      <w:rFonts w:ascii="宋体" w:hAnsi="宋体" w:cs="宋体"/>
      <w:color w:val="ff0000"/>
      <w:sz w:val="24"/>
      <w:szCs w:val="24"/>
    </w:rPr>
  </w:style>
  <w:style w:type="paragraph" w:styleId="1078" w:customStyle="1">
    <w:name w:val="font21"/>
    <w:basedOn w:val="869"/>
    <w:uiPriority w:val="0"/>
    <w:qFormat/>
    <w:pPr>
      <w:jc w:val="left"/>
      <w:spacing w:before="100" w:beforeAutospacing="1" w:after="100" w:afterAutospacing="1"/>
      <w:widowControl/>
    </w:pPr>
    <w:rPr>
      <w:rFonts w:ascii="宋体" w:hAnsi="宋体" w:cs="宋体"/>
      <w:color w:val="000000"/>
      <w:sz w:val="24"/>
      <w:szCs w:val="24"/>
    </w:rPr>
  </w:style>
  <w:style w:type="paragraph" w:styleId="1079" w:customStyle="1">
    <w:name w:val="xl69"/>
    <w:basedOn w:val="869"/>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0" w:customStyle="1">
    <w:name w:val="xl126"/>
    <w:basedOn w:val="8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1" w:customStyle="1">
    <w:name w:val="xl82"/>
    <w:basedOn w:val="86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2" w:customStyle="1">
    <w:name w:val="xl70"/>
    <w:basedOn w:val="869"/>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83" w:customStyle="1">
    <w:name w:val="xl114"/>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84" w:customStyle="1">
    <w:name w:val="font16"/>
    <w:basedOn w:val="869"/>
    <w:uiPriority w:val="0"/>
    <w:qFormat/>
    <w:pPr>
      <w:jc w:val="left"/>
      <w:spacing w:before="100" w:beforeAutospacing="1" w:after="100" w:afterAutospacing="1"/>
      <w:widowControl/>
    </w:pPr>
    <w:rPr>
      <w:rFonts w:ascii="宋体" w:hAnsi="宋体" w:cs="宋体"/>
      <w:color w:val="000000"/>
      <w:sz w:val="20"/>
      <w:szCs w:val="20"/>
    </w:rPr>
  </w:style>
  <w:style w:type="paragraph" w:styleId="1085" w:customStyle="1">
    <w:name w:val="xl105"/>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86" w:customStyle="1">
    <w:name w:val="网格型1"/>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7" w:customStyle="1">
    <w:name w:val="纯文本4"/>
    <w:basedOn w:val="869"/>
    <w:uiPriority w:val="0"/>
    <w:qFormat/>
    <w:rPr>
      <w:rFonts w:ascii="宋体" w:hAnsi="Courier New" w:eastAsia="楷体_GB2312"/>
      <w:sz w:val="26"/>
      <w:szCs w:val="20"/>
    </w:rPr>
  </w:style>
  <w:style w:type="character" w:styleId="1088" w:customStyle="1">
    <w:name w:val="Body text|1_"/>
    <w:basedOn w:val="879"/>
    <w:link w:val="1089"/>
    <w:uiPriority w:val="0"/>
    <w:qFormat/>
    <w:rPr>
      <w:rFonts w:ascii="宋体" w:hAnsi="宋体" w:cs="宋体"/>
      <w:sz w:val="22"/>
      <w:szCs w:val="22"/>
      <w:lang w:val="zh-TW" w:eastAsia="zh-TW" w:bidi="zh-TW"/>
    </w:rPr>
  </w:style>
  <w:style w:type="paragraph" w:styleId="1089" w:customStyle="1">
    <w:name w:val="Body text|1"/>
    <w:basedOn w:val="869"/>
    <w:link w:val="1088"/>
    <w:uiPriority w:val="0"/>
    <w:qFormat/>
    <w:pPr>
      <w:ind w:firstLine="380"/>
      <w:jc w:val="left"/>
      <w:spacing w:line="406" w:lineRule="auto"/>
    </w:pPr>
    <w:rPr>
      <w:rFonts w:ascii="宋体" w:hAnsi="宋体" w:cs="宋体"/>
      <w:sz w:val="22"/>
      <w:lang w:val="zh-TW" w:eastAsia="zh-TW" w:bidi="zh-TW"/>
    </w:rPr>
  </w:style>
  <w:style w:type="paragraph" w:styleId="1090"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91" w:customStyle="1">
    <w:name w:val="mini-outputtext1"/>
    <w:basedOn w:val="879"/>
    <w:uiPriority w:val="0"/>
    <w:qFormat/>
  </w:style>
  <w:style w:type="character" w:styleId="1092" w:customStyle="1">
    <w:name w:val="样式2 Char"/>
    <w:link w:val="1093"/>
    <w:uiPriority w:val="0"/>
    <w:qFormat/>
    <w:rPr>
      <w:szCs w:val="21"/>
    </w:rPr>
  </w:style>
  <w:style w:type="paragraph" w:styleId="1093" w:customStyle="1">
    <w:name w:val="样式2"/>
    <w:basedOn w:val="1026"/>
    <w:link w:val="1092"/>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94" w:customStyle="1">
    <w:name w:val="2级标题 Char"/>
    <w:link w:val="1095"/>
    <w:uiPriority w:val="0"/>
    <w:qFormat/>
    <w:rPr>
      <w:rFonts w:eastAsia="华文中宋"/>
      <w:b/>
      <w:bCs/>
      <w:sz w:val="28"/>
      <w:szCs w:val="32"/>
    </w:rPr>
  </w:style>
  <w:style w:type="paragraph" w:styleId="1095" w:customStyle="1">
    <w:name w:val="2级标题"/>
    <w:basedOn w:val="871"/>
    <w:link w:val="1094"/>
    <w:uiPriority w:val="0"/>
    <w:qFormat/>
    <w:pPr>
      <w:spacing w:line="360" w:lineRule="auto"/>
      <w:tabs>
        <w:tab w:val="left" w:pos="851" w:leader="none"/>
      </w:tabs>
    </w:pPr>
    <w:rPr>
      <w:rFonts w:ascii="Times New Roman" w:hAnsi="Times New Roman" w:eastAsia="华文中宋"/>
      <w:sz w:val="28"/>
    </w:rPr>
  </w:style>
  <w:style w:type="character" w:styleId="1096" w:customStyle="1">
    <w:name w:val="样式4 Char"/>
    <w:link w:val="1097"/>
    <w:uiPriority w:val="0"/>
    <w:qFormat/>
    <w:rPr>
      <w:sz w:val="18"/>
      <w:szCs w:val="18"/>
    </w:rPr>
  </w:style>
  <w:style w:type="paragraph" w:styleId="1097" w:customStyle="1">
    <w:name w:val="样式4"/>
    <w:basedOn w:val="904"/>
    <w:link w:val="1096"/>
    <w:uiPriority w:val="0"/>
    <w:qFormat/>
    <w:pPr>
      <w:ind w:firstLine="425"/>
      <w:pBdr>
        <w:bottom w:val="none" w:color="auto" w:sz="0" w:space="0"/>
      </w:pBdr>
    </w:pPr>
  </w:style>
  <w:style w:type="character" w:styleId="1098" w:customStyle="1">
    <w:name w:val="HTML 打字机1"/>
    <w:uiPriority w:val="0"/>
    <w:qFormat/>
    <w:rPr>
      <w:rFonts w:hint="eastAsia" w:ascii="黑体" w:hAnsi="Courier New" w:eastAsia="黑体"/>
      <w:sz w:val="14"/>
    </w:rPr>
  </w:style>
  <w:style w:type="character" w:styleId="1099" w:customStyle="1">
    <w:name w:val="无间隔 字符"/>
    <w:link w:val="1100"/>
    <w:uiPriority w:val="0"/>
    <w:qFormat/>
    <w:rPr>
      <w:rFonts w:ascii="Calibri" w:hAnsi="Calibri"/>
    </w:rPr>
  </w:style>
  <w:style w:type="paragraph" w:styleId="1100">
    <w:name w:val="No Spacing"/>
    <w:link w:val="1099"/>
    <w:uiPriority w:val="0"/>
    <w:qFormat/>
    <w:pPr>
      <w:jc w:val="both"/>
      <w:widowControl w:val="off"/>
    </w:pPr>
    <w:rPr>
      <w:rFonts w:ascii="Calibri" w:hAnsi="Calibri" w:eastAsia="宋体" w:cs="Times New Roman"/>
      <w:lang w:val="en-US" w:eastAsia="zh-CN" w:bidi="ar-SA"/>
    </w:rPr>
  </w:style>
  <w:style w:type="character" w:styleId="1101" w:customStyle="1">
    <w:name w:val="样式6 Char"/>
    <w:link w:val="1102"/>
    <w:uiPriority w:val="0"/>
    <w:qFormat/>
    <w:rPr>
      <w:sz w:val="18"/>
      <w:szCs w:val="18"/>
    </w:rPr>
  </w:style>
  <w:style w:type="paragraph" w:styleId="1102" w:customStyle="1">
    <w:name w:val="样式6"/>
    <w:basedOn w:val="904"/>
    <w:link w:val="1101"/>
    <w:uiPriority w:val="0"/>
    <w:qFormat/>
    <w:pPr>
      <w:ind w:firstLine="425"/>
      <w:pBdr>
        <w:bottom w:val="none" w:color="auto" w:sz="0" w:space="0"/>
      </w:pBdr>
    </w:pPr>
  </w:style>
  <w:style w:type="character" w:styleId="1103" w:customStyle="1">
    <w:name w:val="纯文本 Char"/>
    <w:link w:val="1104"/>
    <w:uiPriority w:val="0"/>
    <w:qFormat/>
    <w:rPr>
      <w:rFonts w:ascii="宋体" w:hAnsi="Courier New" w:eastAsia="楷体_GB2312"/>
      <w:sz w:val="28"/>
    </w:rPr>
  </w:style>
  <w:style w:type="paragraph" w:styleId="1104" w:customStyle="1">
    <w:name w:val="纯文本111"/>
    <w:basedOn w:val="869"/>
    <w:link w:val="1103"/>
    <w:uiPriority w:val="0"/>
    <w:qFormat/>
    <w:rPr>
      <w:rFonts w:ascii="宋体" w:hAnsi="Courier New" w:eastAsia="楷体_GB2312"/>
      <w:sz w:val="28"/>
      <w:szCs w:val="20"/>
    </w:rPr>
  </w:style>
  <w:style w:type="character" w:styleId="1105" w:customStyle="1">
    <w:name w:val="样式3 Char"/>
    <w:link w:val="1106"/>
    <w:uiPriority w:val="0"/>
    <w:qFormat/>
    <w:rPr>
      <w:sz w:val="18"/>
      <w:szCs w:val="18"/>
    </w:rPr>
  </w:style>
  <w:style w:type="paragraph" w:styleId="1106" w:customStyle="1">
    <w:name w:val="样式3"/>
    <w:basedOn w:val="904"/>
    <w:link w:val="1105"/>
    <w:uiPriority w:val="0"/>
    <w:qFormat/>
    <w:pPr>
      <w:jc w:val="both"/>
      <w:pBdr>
        <w:bottom w:val="none" w:color="auto" w:sz="0" w:space="0"/>
      </w:pBdr>
    </w:pPr>
  </w:style>
  <w:style w:type="character" w:styleId="1107" w:customStyle="1">
    <w:name w:val="3级标题 Char"/>
    <w:link w:val="1108"/>
    <w:uiPriority w:val="0"/>
    <w:qFormat/>
    <w:rPr>
      <w:rFonts w:eastAsia="华文中宋"/>
      <w:b/>
      <w:bCs/>
      <w:sz w:val="28"/>
      <w:szCs w:val="32"/>
    </w:rPr>
  </w:style>
  <w:style w:type="paragraph" w:styleId="1108" w:customStyle="1">
    <w:name w:val="3级标题"/>
    <w:basedOn w:val="871"/>
    <w:link w:val="1107"/>
    <w:uiPriority w:val="0"/>
    <w:qFormat/>
    <w:pPr>
      <w:spacing w:line="360" w:lineRule="auto"/>
      <w:tabs>
        <w:tab w:val="left" w:pos="1080" w:leader="none"/>
      </w:tabs>
    </w:pPr>
    <w:rPr>
      <w:rFonts w:ascii="Times New Roman" w:hAnsi="Times New Roman" w:eastAsia="华文中宋"/>
      <w:sz w:val="28"/>
    </w:rPr>
  </w:style>
  <w:style w:type="character" w:styleId="1109" w:customStyle="1">
    <w:name w:val="5级 Char"/>
    <w:link w:val="1110"/>
    <w:uiPriority w:val="0"/>
    <w:qFormat/>
    <w:rPr>
      <w:rFonts w:eastAsia="华文中宋"/>
      <w:b/>
      <w:sz w:val="24"/>
      <w:szCs w:val="28"/>
    </w:rPr>
  </w:style>
  <w:style w:type="paragraph" w:styleId="1110" w:customStyle="1">
    <w:name w:val="5级"/>
    <w:basedOn w:val="873"/>
    <w:link w:val="1109"/>
    <w:uiPriority w:val="0"/>
    <w:qFormat/>
    <w:pPr>
      <w:jc w:val="left"/>
      <w:spacing w:line="360" w:lineRule="auto"/>
      <w:tabs>
        <w:tab w:val="left" w:pos="1276" w:leader="none"/>
      </w:tabs>
    </w:pPr>
    <w:rPr>
      <w:rFonts w:ascii="Times New Roman" w:hAnsi="Times New Roman" w:eastAsia="华文中宋"/>
      <w:bCs w:val="0"/>
      <w:sz w:val="24"/>
    </w:rPr>
  </w:style>
  <w:style w:type="character" w:styleId="1111" w:customStyle="1">
    <w:name w:val="样式5 Char"/>
    <w:link w:val="1112"/>
    <w:uiPriority w:val="0"/>
    <w:qFormat/>
    <w:rPr>
      <w:sz w:val="24"/>
    </w:rPr>
  </w:style>
  <w:style w:type="paragraph" w:styleId="1112" w:customStyle="1">
    <w:name w:val="样式5"/>
    <w:basedOn w:val="869"/>
    <w:link w:val="1111"/>
    <w:uiPriority w:val="0"/>
    <w:qFormat/>
    <w:pPr>
      <w:jc w:val="left"/>
      <w:pBdr>
        <w:bottom w:val="single" w:color="C0504D" w:sz="6" w:space="1"/>
      </w:pBdr>
    </w:pPr>
    <w:rPr>
      <w:sz w:val="24"/>
      <w:szCs w:val="20"/>
    </w:rPr>
  </w:style>
  <w:style w:type="character" w:styleId="1113" w:customStyle="1">
    <w:name w:val="正文缩进1 Char1"/>
    <w:uiPriority w:val="0"/>
    <w:qFormat/>
    <w:rPr>
      <w:rFonts w:eastAsia="Wingdings"/>
      <w:sz w:val="24"/>
      <w:lang w:val="en-US" w:eastAsia="zh-CN" w:bidi="ar-SA"/>
    </w:rPr>
  </w:style>
  <w:style w:type="character" w:styleId="1114" w:customStyle="1">
    <w:name w:val="*正文 Char"/>
    <w:link w:val="1115"/>
    <w:uiPriority w:val="0"/>
    <w:qFormat/>
    <w:rPr>
      <w:rFonts w:ascii="宋体" w:hAnsi="宋体"/>
      <w:sz w:val="24"/>
    </w:rPr>
  </w:style>
  <w:style w:type="paragraph" w:styleId="1115" w:customStyle="1">
    <w:name w:val="*正文"/>
    <w:basedOn w:val="869"/>
    <w:link w:val="1114"/>
    <w:uiPriority w:val="0"/>
    <w:qFormat/>
    <w:pPr>
      <w:ind w:firstLine="482"/>
      <w:spacing w:line="360" w:lineRule="auto"/>
    </w:pPr>
    <w:rPr>
      <w:rFonts w:ascii="宋体" w:hAnsi="宋体"/>
      <w:sz w:val="24"/>
      <w:szCs w:val="20"/>
    </w:rPr>
  </w:style>
  <w:style w:type="paragraph" w:styleId="1116" w:customStyle="1">
    <w:name w:val="Blockquote"/>
    <w:basedOn w:val="869"/>
    <w:uiPriority w:val="0"/>
    <w:qFormat/>
    <w:pPr>
      <w:ind w:left="360" w:right="360"/>
      <w:jc w:val="left"/>
      <w:spacing w:before="100" w:after="100"/>
    </w:pPr>
    <w:rPr>
      <w:sz w:val="24"/>
      <w:szCs w:val="20"/>
    </w:rPr>
  </w:style>
  <w:style w:type="paragraph" w:styleId="1117" w:customStyle="1">
    <w:name w:val="reader-word-layer reader-word-s7-11"/>
    <w:basedOn w:val="869"/>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18" w:customStyle="1">
    <w:name w:val="题注1"/>
    <w:basedOn w:val="869"/>
    <w:next w:val="869"/>
    <w:uiPriority w:val="0"/>
    <w:qFormat/>
    <w:pPr>
      <w:ind w:firstLine="425"/>
      <w:jc w:val="center"/>
      <w:spacing w:line="360" w:lineRule="auto"/>
    </w:pPr>
    <w:rPr>
      <w:rFonts w:ascii="Calibri" w:hAnsi="Calibri"/>
    </w:rPr>
  </w:style>
  <w:style w:type="character" w:styleId="1119" w:customStyle="1">
    <w:name w:val="正文文本缩进 3 Char2"/>
    <w:basedOn w:val="879"/>
    <w:uiPriority w:val="99"/>
    <w:semiHidden/>
    <w:qFormat/>
    <w:rPr>
      <w:rFonts w:ascii="Times New Roman" w:hAnsi="Times New Roman" w:eastAsia="楷体_GB2312" w:cs="Times New Roman"/>
      <w:sz w:val="16"/>
      <w:szCs w:val="16"/>
    </w:rPr>
  </w:style>
  <w:style w:type="paragraph" w:styleId="1120" w:customStyle="1">
    <w:name w:val="xl26"/>
    <w:basedOn w:val="869"/>
    <w:uiPriority w:val="0"/>
    <w:qFormat/>
    <w:pPr>
      <w:jc w:val="center"/>
      <w:spacing w:before="100" w:beforeAutospacing="1" w:after="100" w:afterAutospacing="1"/>
      <w:widowControl/>
    </w:pPr>
    <w:rPr>
      <w:rFonts w:ascii="宋体" w:hAnsi="宋体"/>
      <w:sz w:val="24"/>
      <w:szCs w:val="24"/>
    </w:rPr>
  </w:style>
  <w:style w:type="paragraph" w:styleId="1121" w:customStyle="1">
    <w:name w:val="默认段落字体 Para Char Char Char Char Char Char Char"/>
    <w:basedOn w:val="869"/>
    <w:uiPriority w:val="0"/>
    <w:qFormat/>
    <w:pPr>
      <w:spacing w:line="360" w:lineRule="auto"/>
    </w:pPr>
    <w:rPr>
      <w:rFonts w:ascii="Tahoma" w:hAnsi="Tahoma"/>
      <w:sz w:val="24"/>
      <w:szCs w:val="20"/>
    </w:rPr>
  </w:style>
  <w:style w:type="paragraph" w:styleId="1122" w:customStyle="1">
    <w:name w:val="Plain Text1"/>
    <w:basedOn w:val="869"/>
    <w:uiPriority w:val="0"/>
    <w:qFormat/>
    <w:rPr>
      <w:rFonts w:hint="eastAsia" w:ascii="宋体" w:hAnsi="Courier New" w:eastAsia="楷体_GB2312"/>
      <w:sz w:val="28"/>
      <w:szCs w:val="20"/>
    </w:rPr>
  </w:style>
  <w:style w:type="paragraph" w:styleId="1123" w:customStyle="1">
    <w:name w:val="Char Char Char Char"/>
    <w:basedOn w:val="869"/>
    <w:uiPriority w:val="0"/>
    <w:qFormat/>
    <w:pPr>
      <w:ind w:firstLine="200"/>
      <w:spacing w:line="360" w:lineRule="auto"/>
    </w:pPr>
    <w:rPr>
      <w:rFonts w:ascii="Tahoma" w:hAnsi="Tahoma"/>
      <w:sz w:val="24"/>
      <w:szCs w:val="20"/>
    </w:rPr>
  </w:style>
  <w:style w:type="paragraph" w:styleId="1124" w:customStyle="1">
    <w:name w:val="默认段落字体 Para Char Char Char Char Char Char Char Char Char1 Char Char Char Char"/>
    <w:basedOn w:val="869"/>
    <w:uiPriority w:val="0"/>
    <w:qFormat/>
    <w:pPr>
      <w:jc w:val="left"/>
      <w:widowControl/>
    </w:pPr>
    <w:rPr>
      <w:rFonts w:ascii="Tahoma" w:hAnsi="Tahoma"/>
      <w:sz w:val="24"/>
      <w:szCs w:val="20"/>
    </w:rPr>
  </w:style>
  <w:style w:type="paragraph" w:styleId="1125" w:customStyle="1">
    <w:name w:val="Char"/>
    <w:basedOn w:val="888"/>
    <w:uiPriority w:val="0"/>
    <w:qFormat/>
    <w:pPr>
      <w:spacing w:line="360" w:lineRule="auto"/>
      <w:shd w:val="clear" w:color="auto" w:fill="000080"/>
    </w:pPr>
    <w:rPr>
      <w:rFonts w:ascii="Tahoma" w:hAnsi="Tahoma"/>
      <w:sz w:val="24"/>
      <w:szCs w:val="24"/>
    </w:rPr>
  </w:style>
  <w:style w:type="paragraph" w:styleId="1126" w:customStyle="1">
    <w:name w:val="Char Char Char"/>
    <w:basedOn w:val="888"/>
    <w:uiPriority w:val="0"/>
    <w:qFormat/>
    <w:pPr>
      <w:spacing w:line="360" w:lineRule="auto"/>
      <w:shd w:val="clear" w:color="auto" w:fill="000080"/>
    </w:pPr>
    <w:rPr>
      <w:rFonts w:ascii="Tahoma" w:hAnsi="Tahoma"/>
      <w:sz w:val="24"/>
      <w:szCs w:val="24"/>
    </w:rPr>
  </w:style>
  <w:style w:type="paragraph" w:styleId="1127" w:customStyle="1">
    <w:name w:val="Char Char"/>
    <w:basedOn w:val="869"/>
    <w:uiPriority w:val="0"/>
    <w:qFormat/>
    <w:pPr>
      <w:ind w:firstLine="200"/>
      <w:spacing w:line="360" w:lineRule="auto"/>
    </w:pPr>
    <w:rPr>
      <w:rFonts w:eastAsia="楷体_GB2312"/>
      <w:sz w:val="28"/>
      <w:szCs w:val="20"/>
    </w:rPr>
  </w:style>
  <w:style w:type="paragraph" w:styleId="1128" w:customStyle="1">
    <w:name w:val="Char2 Char Char Char Char Char Char Char Char Char"/>
    <w:basedOn w:val="869"/>
    <w:uiPriority w:val="0"/>
    <w:qFormat/>
    <w:pPr>
      <w:ind w:firstLine="200"/>
      <w:spacing w:line="360" w:lineRule="auto"/>
    </w:pPr>
    <w:rPr>
      <w:rFonts w:ascii="Tahoma" w:hAnsi="Tahoma"/>
      <w:sz w:val="24"/>
      <w:szCs w:val="20"/>
    </w:rPr>
  </w:style>
  <w:style w:type="paragraph" w:styleId="1129" w:customStyle="1">
    <w:name w:val="Char Char Char1 Char Char Char Char"/>
    <w:basedOn w:val="869"/>
    <w:uiPriority w:val="0"/>
    <w:qFormat/>
    <w:pPr>
      <w:jc w:val="left"/>
      <w:spacing w:after="160" w:line="240" w:lineRule="exact"/>
      <w:widowControl/>
    </w:pPr>
    <w:rPr>
      <w:sz w:val="24"/>
      <w:szCs w:val="24"/>
    </w:rPr>
  </w:style>
  <w:style w:type="paragraph" w:styleId="1130" w:customStyle="1">
    <w:name w:val="HTML 预设格式1"/>
    <w:basedOn w:val="8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31" w:customStyle="1">
    <w:name w:val="p16"/>
    <w:basedOn w:val="869"/>
    <w:uiPriority w:val="0"/>
    <w:qFormat/>
    <w:pPr>
      <w:ind w:left="420"/>
      <w:spacing w:after="120" w:line="480" w:lineRule="auto"/>
      <w:widowControl/>
    </w:pPr>
    <w:rPr>
      <w:szCs w:val="21"/>
    </w:rPr>
  </w:style>
  <w:style w:type="paragraph" w:styleId="1132" w:customStyle="1">
    <w:name w:val="1.1.1.1.1"/>
    <w:basedOn w:val="873"/>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33" w:customStyle="1">
    <w:name w:val="TOC 标题1"/>
    <w:basedOn w:val="870"/>
    <w:next w:val="869"/>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34" w:customStyle="1">
    <w:name w:val="标题2"/>
    <w:basedOn w:val="871"/>
    <w:uiPriority w:val="0"/>
    <w:qFormat/>
    <w:pPr>
      <w:spacing w:before="0" w:after="0" w:line="413" w:lineRule="auto"/>
    </w:pPr>
  </w:style>
  <w:style w:type="character" w:styleId="1135" w:customStyle="1">
    <w:name w:val="op-map-singlepoint-info-right"/>
    <w:uiPriority w:val="0"/>
    <w:qFormat/>
  </w:style>
  <w:style w:type="table" w:styleId="1136" w:customStyle="1">
    <w:name w:val="网格型2"/>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7" w:customStyle="1">
    <w:name w:val="Plain Text Char"/>
    <w:uiPriority w:val="0"/>
    <w:qFormat/>
    <w:rPr>
      <w:rFonts w:ascii="宋体" w:hAnsi="Courier New" w:eastAsia="楷体_GB2312"/>
      <w:sz w:val="26"/>
    </w:rPr>
  </w:style>
  <w:style w:type="table" w:styleId="1138" w:customStyle="1">
    <w:name w:val="网格型3"/>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9"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40" w:customStyle="1">
    <w:name w:val="HTML 预设格式 字符"/>
    <w:basedOn w:val="879"/>
    <w:link w:val="918"/>
    <w:uiPriority w:val="0"/>
    <w:qFormat/>
    <w:rPr>
      <w:rFonts w:ascii="黑体" w:hAnsi="Courier New" w:eastAsia="黑体"/>
    </w:rPr>
  </w:style>
  <w:style w:type="character" w:styleId="1141" w:customStyle="1">
    <w:name w:val="正文文本首行缩进 字符"/>
    <w:basedOn w:val="946"/>
    <w:link w:val="922"/>
    <w:uiPriority w:val="0"/>
    <w:qFormat/>
    <w:rPr>
      <w:rFonts w:ascii="Times New Roman" w:hAnsi="Times New Roman" w:eastAsia="楷体_GB2312" w:cs="Times New Roman"/>
      <w:sz w:val="26"/>
      <w:szCs w:val="24"/>
    </w:rPr>
  </w:style>
  <w:style w:type="character" w:styleId="1142" w:customStyle="1">
    <w:name w:val="正文缩进 Char2"/>
    <w:uiPriority w:val="0"/>
    <w:qFormat/>
    <w:rPr>
      <w:rFonts w:eastAsia="楷体_GB2312"/>
      <w:sz w:val="24"/>
    </w:rPr>
  </w:style>
  <w:style w:type="paragraph" w:styleId="1143" w:customStyle="1">
    <w:name w:val="Char Char Char Char Char Char Char Char Char1 Char"/>
    <w:basedOn w:val="888"/>
    <w:uiPriority w:val="0"/>
    <w:qFormat/>
    <w:pPr>
      <w:spacing w:line="360" w:lineRule="auto"/>
      <w:shd w:val="clear" w:color="auto" w:fill="000080"/>
    </w:pPr>
    <w:rPr>
      <w:rFonts w:ascii="Tahoma" w:hAnsi="Tahoma"/>
      <w:sz w:val="24"/>
      <w:szCs w:val="24"/>
      <w:shd w:val="clear" w:color="auto" w:fill="000080"/>
    </w:rPr>
  </w:style>
  <w:style w:type="paragraph" w:styleId="1144" w:customStyle="1">
    <w:name w:val="xl6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5" w:customStyle="1">
    <w:name w:val="xl4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6" w:customStyle="1">
    <w:name w:val="xl55"/>
    <w:basedOn w:val="8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Char Char1 Char Char Char Char Char Char Char Char 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1148" w:customStyle="1">
    <w:name w:val="xl5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xl62"/>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0" w:customStyle="1">
    <w:name w:val="节标题"/>
    <w:basedOn w:val="869"/>
    <w:next w:val="882"/>
    <w:uiPriority w:val="0"/>
    <w:qFormat/>
    <w:pPr>
      <w:ind w:left="420" w:hanging="420"/>
      <w:spacing w:before="120" w:after="120" w:line="360" w:lineRule="exact"/>
      <w:tabs>
        <w:tab w:val="left" w:pos="420" w:leader="none"/>
      </w:tabs>
      <w:outlineLvl w:val="1"/>
    </w:pPr>
    <w:rPr>
      <w:b/>
      <w:bCs/>
      <w:sz w:val="28"/>
      <w:szCs w:val="20"/>
    </w:rPr>
  </w:style>
  <w:style w:type="paragraph" w:styleId="1151" w:customStyle="1">
    <w:name w:val="xl63"/>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2" w:customStyle="1">
    <w:name w:val="000左齐平"/>
    <w:basedOn w:val="869"/>
    <w:uiPriority w:val="0"/>
    <w:qFormat/>
    <w:pPr>
      <w:jc w:val="left"/>
    </w:pPr>
    <w:rPr>
      <w:rFonts w:eastAsia="楷体_GB2312"/>
      <w:color w:val="000000"/>
      <w:sz w:val="26"/>
      <w:szCs w:val="20"/>
    </w:rPr>
  </w:style>
  <w:style w:type="paragraph" w:styleId="1153" w:customStyle="1">
    <w:name w:val="分层标题"/>
    <w:basedOn w:val="869"/>
    <w:next w:val="882"/>
    <w:uiPriority w:val="0"/>
    <w:qFormat/>
    <w:pPr>
      <w:ind w:left="709" w:hanging="709"/>
      <w:spacing w:before="120" w:after="120" w:line="360" w:lineRule="exact"/>
      <w:tabs>
        <w:tab w:val="left" w:pos="1080" w:leader="none"/>
      </w:tabs>
      <w:outlineLvl w:val="4"/>
    </w:pPr>
    <w:rPr>
      <w:b/>
      <w:sz w:val="24"/>
      <w:szCs w:val="24"/>
    </w:rPr>
  </w:style>
  <w:style w:type="paragraph" w:styleId="1154" w:customStyle="1">
    <w:name w:val="xl5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5" w:customStyle="1">
    <w:name w:val="xl5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分标题"/>
    <w:basedOn w:val="869"/>
    <w:next w:val="882"/>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57" w:customStyle="1">
    <w:name w:val="首行缩进"/>
    <w:basedOn w:val="869"/>
    <w:uiPriority w:val="0"/>
    <w:qFormat/>
    <w:pPr>
      <w:ind w:firstLine="480"/>
    </w:pPr>
    <w:rPr>
      <w:rFonts w:eastAsia="楷体_GB2312"/>
      <w:sz w:val="26"/>
      <w:szCs w:val="20"/>
      <w:lang w:val="zh-CN"/>
    </w:rPr>
  </w:style>
  <w:style w:type="paragraph" w:styleId="1158" w:customStyle="1">
    <w:name w:val="xl4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xl4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正文"/>
    <w:basedOn w:val="869"/>
    <w:uiPriority w:val="0"/>
    <w:qFormat/>
    <w:pPr>
      <w:ind w:firstLine="200"/>
      <w:spacing w:line="360" w:lineRule="auto"/>
    </w:pPr>
    <w:rPr>
      <w:sz w:val="24"/>
      <w:szCs w:val="28"/>
    </w:rPr>
  </w:style>
  <w:style w:type="paragraph" w:styleId="1161" w:customStyle="1">
    <w:name w:val="xl5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小四 段落 宋体 Char"/>
    <w:basedOn w:val="885"/>
    <w:uiPriority w:val="0"/>
    <w:qFormat/>
    <w:pPr>
      <w:ind w:left="0" w:right="-33" w:firstLine="480"/>
      <w:jc w:val="left"/>
      <w:spacing w:line="360" w:lineRule="auto"/>
      <w:tabs>
        <w:tab w:val="clear" w:pos="1125" w:leader="none"/>
      </w:tabs>
    </w:pPr>
    <w:rPr>
      <w:sz w:val="24"/>
    </w:rPr>
  </w:style>
  <w:style w:type="paragraph" w:styleId="1163" w:customStyle="1">
    <w:name w:val="纯文本21"/>
    <w:basedOn w:val="869"/>
    <w:uiPriority w:val="0"/>
    <w:qFormat/>
    <w:rPr>
      <w:rFonts w:ascii="宋体" w:hAnsi="Courier New" w:eastAsia="楷体_GB2312"/>
      <w:sz w:val="28"/>
      <w:szCs w:val="20"/>
    </w:rPr>
  </w:style>
  <w:style w:type="paragraph" w:styleId="1164" w:customStyle="1">
    <w:name w:val="_Style 1"/>
    <w:basedOn w:val="869"/>
    <w:uiPriority w:val="34"/>
    <w:qFormat/>
    <w:pPr>
      <w:ind w:firstLine="420"/>
    </w:pPr>
    <w:rPr>
      <w:rFonts w:ascii="Calibri" w:hAnsi="Calibri" w:eastAsia="楷体_GB2312"/>
      <w:sz w:val="26"/>
    </w:rPr>
  </w:style>
  <w:style w:type="paragraph" w:styleId="1165" w:customStyle="1">
    <w:name w:val="xl49"/>
    <w:basedOn w:val="86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6" w:customStyle="1">
    <w:name w:val="xl6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7" w:customStyle="1">
    <w:name w:val="Char Char1 Char Char Char Char Char Char Char"/>
    <w:basedOn w:val="869"/>
    <w:uiPriority w:val="0"/>
    <w:qFormat/>
    <w:rPr>
      <w:rFonts w:eastAsia="楷体_GB2312"/>
      <w:sz w:val="26"/>
      <w:szCs w:val="20"/>
    </w:rPr>
  </w:style>
  <w:style w:type="paragraph" w:styleId="1168"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69" w:customStyle="1">
    <w:name w:val="xl53"/>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0" w:customStyle="1">
    <w:name w:val="Char Char Char Char Char Char Char"/>
    <w:basedOn w:val="869"/>
    <w:uiPriority w:val="0"/>
    <w:qFormat/>
    <w:pPr>
      <w:ind w:left="432" w:hanging="432"/>
      <w:tabs>
        <w:tab w:val="left" w:pos="432" w:leader="none"/>
      </w:tabs>
    </w:pPr>
    <w:rPr>
      <w:rFonts w:ascii="Tahoma" w:hAnsi="Tahoma"/>
      <w:sz w:val="24"/>
      <w:szCs w:val="20"/>
    </w:rPr>
  </w:style>
  <w:style w:type="paragraph" w:styleId="1171" w:customStyle="1">
    <w:name w:val="xl57"/>
    <w:basedOn w:val="8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2" w:customStyle="1">
    <w:name w:val="并列样式"/>
    <w:basedOn w:val="869"/>
    <w:next w:val="869"/>
    <w:uiPriority w:val="0"/>
    <w:qFormat/>
    <w:pPr>
      <w:ind w:left="839" w:hanging="419"/>
      <w:spacing w:before="120" w:after="120" w:line="360" w:lineRule="exact"/>
      <w:tabs>
        <w:tab w:val="left" w:pos="839" w:leader="none"/>
      </w:tabs>
    </w:pPr>
    <w:rPr>
      <w:sz w:val="24"/>
      <w:szCs w:val="20"/>
    </w:rPr>
  </w:style>
  <w:style w:type="paragraph" w:styleId="1173" w:customStyle="1">
    <w:name w:val="_Style 12"/>
    <w:basedOn w:val="888"/>
    <w:uiPriority w:val="0"/>
    <w:qFormat/>
    <w:pPr>
      <w:jc w:val="left"/>
      <w:spacing w:line="360" w:lineRule="auto"/>
      <w:shd w:val="clear" w:color="auto" w:fill="000080"/>
      <w:widowControl/>
    </w:pPr>
    <w:rPr>
      <w:rFonts w:ascii="Times New Roman"/>
      <w:sz w:val="24"/>
      <w:szCs w:val="20"/>
      <w:shd w:val="clear" w:color="auto" w:fill="000080"/>
    </w:rPr>
  </w:style>
  <w:style w:type="paragraph" w:styleId="1174" w:customStyle="1">
    <w:name w:val="xl56"/>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5" w:customStyle="1">
    <w:name w:val="xl4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6"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77" w:customStyle="1">
    <w:name w:val="xl5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8" w:customStyle="1">
    <w:name w:val="xl51"/>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79" w:customStyle="1">
    <w:name w:val="font151"/>
    <w:uiPriority w:val="0"/>
    <w:qFormat/>
    <w:rPr>
      <w:rFonts w:hint="default" w:ascii="Times New Roman" w:hAnsi="Times New Roman" w:eastAsia="宋体" w:cs="Times New Roman"/>
      <w:color w:val="dd0806"/>
      <w:sz w:val="21"/>
      <w:szCs w:val="21"/>
      <w:u w:val="none"/>
    </w:rPr>
  </w:style>
  <w:style w:type="character" w:styleId="1180" w:customStyle="1">
    <w:name w:val="font41"/>
    <w:uiPriority w:val="0"/>
    <w:qFormat/>
    <w:rPr>
      <w:rFonts w:hint="eastAsia" w:ascii="宋体" w:hAnsi="宋体" w:eastAsia="宋体" w:cs="宋体"/>
      <w:color w:val="000000"/>
      <w:sz w:val="18"/>
      <w:szCs w:val="18"/>
      <w:u w:val="none"/>
    </w:rPr>
  </w:style>
  <w:style w:type="character" w:styleId="1181" w:customStyle="1">
    <w:name w:val="font31"/>
    <w:uiPriority w:val="0"/>
    <w:qFormat/>
    <w:rPr>
      <w:rFonts w:ascii="微软雅黑" w:hAnsi="微软雅黑" w:eastAsia="微软雅黑" w:cs="微软雅黑"/>
      <w:color w:val="000000"/>
      <w:sz w:val="21"/>
      <w:szCs w:val="21"/>
      <w:u w:val="none"/>
    </w:rPr>
  </w:style>
  <w:style w:type="character" w:styleId="1182" w:customStyle="1">
    <w:name w:val="font51"/>
    <w:uiPriority w:val="0"/>
    <w:qFormat/>
    <w:rPr>
      <w:rFonts w:hint="default" w:ascii="Times New Roman" w:hAnsi="Times New Roman" w:eastAsia="宋体" w:cs="Times New Roman"/>
      <w:color w:val="000000"/>
      <w:sz w:val="21"/>
      <w:szCs w:val="21"/>
      <w:u w:val="none"/>
    </w:rPr>
  </w:style>
  <w:style w:type="character" w:styleId="1183" w:customStyle="1">
    <w:name w:val="apple-style-span"/>
    <w:uiPriority w:val="0"/>
    <w:qFormat/>
  </w:style>
  <w:style w:type="character" w:styleId="1184" w:customStyle="1">
    <w:name w:val="font131"/>
    <w:uiPriority w:val="0"/>
    <w:qFormat/>
    <w:rPr>
      <w:rFonts w:hint="default" w:ascii="Times New Roman" w:hAnsi="Times New Roman" w:eastAsia="宋体" w:cs="Times New Roman"/>
      <w:color w:val="333333"/>
      <w:sz w:val="20"/>
      <w:szCs w:val="20"/>
      <w:u w:val="none"/>
    </w:rPr>
  </w:style>
  <w:style w:type="character" w:styleId="1185" w:customStyle="1">
    <w:name w:val="font171"/>
    <w:uiPriority w:val="0"/>
    <w:qFormat/>
    <w:rPr>
      <w:rFonts w:hint="default" w:ascii="微软雅黑" w:hAnsi="微软雅黑" w:eastAsia="微软雅黑" w:cs="微软雅黑"/>
      <w:color w:val="000000"/>
      <w:sz w:val="21"/>
      <w:szCs w:val="21"/>
      <w:u w:val="none"/>
    </w:rPr>
  </w:style>
  <w:style w:type="character" w:styleId="1186" w:customStyle="1">
    <w:name w:val="font101"/>
    <w:uiPriority w:val="0"/>
    <w:qFormat/>
    <w:rPr>
      <w:rFonts w:hint="eastAsia" w:ascii="宋体" w:hAnsi="宋体" w:eastAsia="宋体" w:cs="宋体"/>
      <w:color w:val="000000"/>
      <w:sz w:val="21"/>
      <w:szCs w:val="21"/>
      <w:u w:val="none"/>
    </w:rPr>
  </w:style>
  <w:style w:type="character" w:styleId="1187" w:customStyle="1">
    <w:name w:val="font61"/>
    <w:uiPriority w:val="0"/>
    <w:qFormat/>
    <w:rPr>
      <w:rFonts w:ascii="Batang" w:hAnsi="Batang" w:eastAsia="Batang" w:cs="Batang"/>
      <w:color w:val="000000"/>
      <w:sz w:val="21"/>
      <w:szCs w:val="21"/>
      <w:u w:val="none"/>
    </w:rPr>
  </w:style>
  <w:style w:type="character" w:styleId="1188" w:customStyle="1">
    <w:name w:val="font161"/>
    <w:uiPriority w:val="0"/>
    <w:qFormat/>
    <w:rPr>
      <w:rFonts w:hint="eastAsia" w:ascii="宋体" w:hAnsi="宋体" w:eastAsia="宋体" w:cs="宋体"/>
      <w:color w:val="333333"/>
      <w:sz w:val="20"/>
      <w:szCs w:val="20"/>
      <w:u w:val="none"/>
    </w:rPr>
  </w:style>
  <w:style w:type="character" w:styleId="1189" w:customStyle="1">
    <w:name w:val="font191"/>
    <w:uiPriority w:val="0"/>
    <w:qFormat/>
    <w:rPr>
      <w:rFonts w:hint="eastAsia" w:ascii="宋体" w:hAnsi="宋体" w:eastAsia="宋体" w:cs="宋体"/>
      <w:color w:val="000000"/>
      <w:sz w:val="21"/>
      <w:szCs w:val="21"/>
      <w:u w:val="none"/>
    </w:rPr>
  </w:style>
  <w:style w:type="character" w:styleId="1190"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91" w:customStyle="1">
    <w:name w:val="font91"/>
    <w:uiPriority w:val="0"/>
    <w:qFormat/>
    <w:rPr>
      <w:rFonts w:hint="default" w:ascii="微软雅黑" w:hAnsi="微软雅黑" w:eastAsia="微软雅黑" w:cs="微软雅黑"/>
      <w:color w:val="ff0000"/>
      <w:sz w:val="21"/>
      <w:szCs w:val="21"/>
      <w:u w:val="none"/>
    </w:rPr>
  </w:style>
  <w:style w:type="character" w:styleId="1192" w:customStyle="1">
    <w:name w:val="font01"/>
    <w:uiPriority w:val="0"/>
    <w:qFormat/>
    <w:rPr>
      <w:rFonts w:hint="eastAsia" w:ascii="宋体" w:hAnsi="宋体" w:eastAsia="宋体" w:cs="宋体"/>
      <w:color w:val="333333"/>
      <w:sz w:val="24"/>
      <w:szCs w:val="24"/>
      <w:u w:val="none"/>
    </w:rPr>
  </w:style>
  <w:style w:type="character" w:styleId="1193" w:customStyle="1">
    <w:name w:val="font81"/>
    <w:uiPriority w:val="0"/>
    <w:qFormat/>
    <w:rPr>
      <w:rFonts w:ascii="微软雅黑" w:hAnsi="微软雅黑" w:eastAsia="微软雅黑" w:cs="微软雅黑"/>
      <w:color w:val="000000"/>
      <w:sz w:val="21"/>
      <w:szCs w:val="21"/>
      <w:u w:val="none"/>
    </w:rPr>
  </w:style>
  <w:style w:type="character" w:styleId="1194"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95" w:customStyle="1">
    <w:name w:val="font71"/>
    <w:uiPriority w:val="0"/>
    <w:qFormat/>
    <w:rPr>
      <w:rFonts w:hint="default" w:ascii="Times New Roman" w:hAnsi="Times New Roman" w:eastAsia="宋体" w:cs="Times New Roman"/>
      <w:color w:val="000000"/>
      <w:sz w:val="21"/>
      <w:szCs w:val="21"/>
      <w:u w:val="none"/>
    </w:rPr>
  </w:style>
  <w:style w:type="character" w:styleId="1196"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97" w:customStyle="1">
    <w:name w:val="font121"/>
    <w:uiPriority w:val="0"/>
    <w:qFormat/>
    <w:rPr>
      <w:rFonts w:hint="default" w:ascii="微软雅黑" w:hAnsi="微软雅黑" w:eastAsia="微软雅黑" w:cs="微软雅黑"/>
      <w:color w:val="000000"/>
      <w:sz w:val="21"/>
      <w:szCs w:val="21"/>
      <w:u w:val="none"/>
    </w:rPr>
  </w:style>
  <w:style w:type="paragraph" w:styleId="1198" w:customStyle="1">
    <w:name w:val="Table Text"/>
    <w:link w:val="1199"/>
    <w:uiPriority w:val="0"/>
    <w:qFormat/>
    <w:pPr>
      <w:tabs>
        <w:tab w:val="decimal" w:pos="0" w:leader="none"/>
      </w:tabs>
    </w:pPr>
    <w:rPr>
      <w:rFonts w:ascii="Arial" w:hAnsi="Arial" w:eastAsia="宋体" w:cs="Times New Roman"/>
      <w:sz w:val="21"/>
      <w:szCs w:val="21"/>
      <w:lang w:val="en-US" w:eastAsia="zh-CN" w:bidi="ar-SA"/>
    </w:rPr>
  </w:style>
  <w:style w:type="character" w:styleId="1199" w:customStyle="1">
    <w:name w:val="Table Text Char1"/>
    <w:link w:val="1198"/>
    <w:uiPriority w:val="0"/>
    <w:qFormat/>
    <w:rPr>
      <w:rFonts w:ascii="Arial" w:hAnsi="Arial"/>
      <w:sz w:val="21"/>
      <w:szCs w:val="21"/>
    </w:rPr>
  </w:style>
  <w:style w:type="paragraph" w:styleId="1200"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段"/>
    <w:link w:val="1215"/>
    <w:uiPriority w:val="99"/>
    <w:qFormat/>
    <w:pPr>
      <w:ind w:firstLine="200"/>
      <w:jc w:val="both"/>
    </w:pPr>
    <w:rPr>
      <w:rFonts w:ascii="宋体" w:hAnsi="Times New Roman" w:eastAsia="宋体" w:cs="Times New Roman"/>
      <w:sz w:val="21"/>
      <w:lang w:val="en-US" w:eastAsia="zh-CN" w:bidi="ar-SA"/>
    </w:rPr>
  </w:style>
  <w:style w:type="paragraph" w:styleId="1202" w:customStyle="1">
    <w:name w:val="标题 1GM"/>
    <w:basedOn w:val="870"/>
    <w:uiPriority w:val="0"/>
    <w:qFormat/>
    <w:pPr>
      <w:ind w:left="0" w:firstLine="0"/>
      <w:spacing w:before="0" w:after="0" w:line="360" w:lineRule="auto"/>
      <w:outlineLvl w:val="1"/>
    </w:pPr>
    <w:rPr>
      <w:rFonts w:ascii="楷体" w:hAnsi="Calibri" w:eastAsia="楷体"/>
      <w:color w:val="000000"/>
      <w:sz w:val="30"/>
      <w:szCs w:val="30"/>
    </w:rPr>
  </w:style>
  <w:style w:type="paragraph" w:styleId="1203" w:customStyle="1">
    <w:name w:val="默认段落字体 Para Char Char Char Char"/>
    <w:basedOn w:val="869"/>
    <w:uiPriority w:val="0"/>
    <w:qFormat/>
    <w:rPr>
      <w:szCs w:val="24"/>
    </w:rPr>
  </w:style>
  <w:style w:type="paragraph" w:styleId="1204" w:customStyle="1">
    <w:name w:val="p17"/>
    <w:uiPriority w:val="0"/>
    <w:qFormat/>
    <w:pPr>
      <w:ind w:firstLine="420"/>
    </w:pPr>
    <w:rPr>
      <w:rFonts w:ascii="宋体" w:hAnsi="Times New Roman" w:eastAsia="宋体" w:cs="宋体"/>
      <w:lang w:val="en-US" w:eastAsia="zh-CN" w:bidi="ar-SA"/>
    </w:rPr>
  </w:style>
  <w:style w:type="character" w:styleId="1205" w:customStyle="1">
    <w:name w:val="font112"/>
    <w:uiPriority w:val="0"/>
    <w:qFormat/>
    <w:rPr>
      <w:rFonts w:ascii="宋体" w:eastAsia="宋体" w:cs="宋体"/>
      <w:color w:val="000000"/>
      <w:sz w:val="18"/>
      <w:szCs w:val="18"/>
      <w:u w:val="none"/>
    </w:rPr>
  </w:style>
  <w:style w:type="paragraph" w:styleId="1206" w:customStyle="1">
    <w:name w:val="Char1"/>
    <w:basedOn w:val="869"/>
    <w:uiPriority w:val="0"/>
    <w:qFormat/>
    <w:rPr>
      <w:szCs w:val="24"/>
    </w:rPr>
  </w:style>
  <w:style w:type="paragraph" w:styleId="1207" w:customStyle="1">
    <w:name w:val="reader-word-layer reader-word-s1-1"/>
    <w:basedOn w:val="869"/>
    <w:uiPriority w:val="0"/>
    <w:qFormat/>
    <w:pPr>
      <w:jc w:val="left"/>
      <w:spacing w:before="100" w:beforeAutospacing="1" w:after="100" w:afterAutospacing="1"/>
      <w:widowControl/>
    </w:pPr>
    <w:rPr>
      <w:rFonts w:ascii="宋体" w:hAnsi="Calibri" w:cs="宋体"/>
      <w:sz w:val="24"/>
    </w:rPr>
  </w:style>
  <w:style w:type="paragraph" w:styleId="1208" w:customStyle="1">
    <w:name w:val="列出段落2"/>
    <w:basedOn w:val="869"/>
    <w:uiPriority w:val="34"/>
    <w:qFormat/>
    <w:pPr>
      <w:ind w:firstLine="200"/>
    </w:pPr>
    <w:rPr>
      <w:szCs w:val="24"/>
    </w:rPr>
  </w:style>
  <w:style w:type="paragraph" w:styleId="1209" w:customStyle="1">
    <w:name w:val="1"/>
    <w:basedOn w:val="869"/>
    <w:next w:val="1208"/>
    <w:uiPriority w:val="0"/>
    <w:qFormat/>
    <w:pPr>
      <w:ind w:firstLine="200"/>
    </w:pPr>
    <w:rPr>
      <w:szCs w:val="24"/>
    </w:rPr>
  </w:style>
  <w:style w:type="character" w:styleId="1210" w:customStyle="1">
    <w:name w:val="正文缩进 字符1"/>
    <w:uiPriority w:val="0"/>
    <w:qFormat/>
    <w:rPr>
      <w:rFonts w:ascii="Times New Roman" w:hAnsi="Times New Roman" w:eastAsia="宋体" w:cs="Times New Roman"/>
      <w:szCs w:val="24"/>
    </w:rPr>
  </w:style>
  <w:style w:type="character" w:styleId="1211" w:customStyle="1">
    <w:name w:val="Plain Text Char1"/>
    <w:uiPriority w:val="0"/>
    <w:qFormat/>
    <w:rPr>
      <w:rFonts w:ascii="宋体" w:hAnsi="Calibri"/>
      <w:sz w:val="21"/>
      <w:szCs w:val="22"/>
    </w:rPr>
  </w:style>
  <w:style w:type="paragraph" w:styleId="1212" w:customStyle="1">
    <w:name w:val="msonormal"/>
    <w:basedOn w:val="869"/>
    <w:uiPriority w:val="0"/>
    <w:qFormat/>
    <w:pPr>
      <w:jc w:val="left"/>
      <w:spacing w:before="100" w:beforeAutospacing="1" w:after="100" w:afterAutospacing="1"/>
      <w:widowControl/>
    </w:pPr>
    <w:rPr>
      <w:rFonts w:ascii="宋体" w:hAnsi="宋体" w:cs="宋体"/>
      <w:sz w:val="24"/>
      <w:szCs w:val="24"/>
    </w:rPr>
  </w:style>
  <w:style w:type="character" w:styleId="1213" w:customStyle="1">
    <w:name w:val="新正文 Char"/>
    <w:basedOn w:val="879"/>
    <w:link w:val="1214"/>
    <w:uiPriority w:val="0"/>
    <w:qFormat/>
    <w:rPr>
      <w:rFonts w:eastAsiaTheme="minorEastAsia" w:cstheme="minorBidi"/>
      <w:sz w:val="28"/>
      <w:szCs w:val="22"/>
    </w:rPr>
  </w:style>
  <w:style w:type="paragraph" w:styleId="1214" w:customStyle="1">
    <w:name w:val="新正文"/>
    <w:basedOn w:val="869"/>
    <w:link w:val="1213"/>
    <w:uiPriority w:val="0"/>
    <w:qFormat/>
    <w:pPr>
      <w:ind w:firstLine="200"/>
      <w:spacing w:line="360" w:lineRule="auto"/>
      <w:widowControl/>
    </w:pPr>
    <w:rPr>
      <w:rFonts w:eastAsiaTheme="minorEastAsia" w:cstheme="minorBidi"/>
      <w:sz w:val="28"/>
    </w:rPr>
  </w:style>
  <w:style w:type="character" w:styleId="1215" w:customStyle="1">
    <w:name w:val="段 Char"/>
    <w:link w:val="1201"/>
    <w:uiPriority w:val="99"/>
    <w:qFormat/>
    <w:rPr>
      <w:rFonts w:ascii="宋体"/>
      <w:sz w:val="21"/>
    </w:rPr>
  </w:style>
  <w:style w:type="paragraph" w:styleId="1216" w:customStyle="1">
    <w:name w:val="修订4"/>
    <w:hidden/>
    <w:uiPriority w:val="99"/>
    <w:semiHidden/>
    <w:qFormat/>
    <w:rPr>
      <w:rFonts w:ascii="Times New Roman" w:hAnsi="Times New Roman" w:eastAsia="宋体" w:cs="Times New Roman"/>
      <w:sz w:val="21"/>
      <w:szCs w:val="22"/>
      <w:lang w:val="en-US" w:eastAsia="zh-CN" w:bidi="ar-SA"/>
    </w:rPr>
  </w:style>
  <w:style w:type="table" w:styleId="1217" w:customStyle="1">
    <w:name w:val="网格型4"/>
    <w:basedOn w:val="8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8"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19" w:customStyle="1">
    <w:name w:val="Revision"/>
    <w:hidden/>
    <w:uiPriority w:val="99"/>
    <w:semiHidden/>
    <w:qFormat/>
    <w:rPr>
      <w:rFonts w:ascii="Times New Roman" w:hAnsi="Times New Roman" w:eastAsia="宋体" w:cs="Times New Roman"/>
      <w:sz w:val="21"/>
      <w:szCs w:val="22"/>
      <w:lang w:val="en-US" w:eastAsia="zh-CN" w:bidi="ar-SA"/>
    </w:rPr>
  </w:style>
  <w:style w:type="character" w:styleId="1220" w:customStyle="1">
    <w:name w:val="16"/>
    <w:basedOn w:val="879"/>
    <w:uiPriority w:val="0"/>
    <w:qFormat/>
    <w:rPr>
      <w:rFonts w:hint="default" w:ascii="Times New Roman" w:hAnsi="Times New Roman" w:cs="Times New Roman"/>
      <w:i/>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62041cd0-f9ff-448f-8ac9-f44ee603da58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2D20785F</paraID>
      <start>0</start>
      <end>2</end>
      <status>unmodified</status>
      <modifiedWord/>
      <trackRevisions>false</trackRevisions>
    </reviewItem>
    <reviewItem>
      <errorID>306eebb6-79fd-4d82-a224-3325ca500c2e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51B6A86E</paraID>
      <start>0</start>
      <end>3</end>
      <status>unmodified</status>
      <modifiedWord/>
      <trackRevisions>false</trackRevisions>
    </reviewItem>
    <reviewItem>
      <errorID>627e3299-cf39-4c6c-917d-b39292c4e6f9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67686E95</paraID>
      <start>0</start>
      <end>3</end>
      <status>unmodified</status>
      <modifiedWord/>
      <trackRevisions>false</trackRevisions>
    </reviewItem>
    <reviewItem>
      <errorID>b383088f-273d-49df-8391-8db3f9cdd3da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2C67362D</paraID>
      <start>0</start>
      <end>3</end>
      <status>unmodified</status>
      <modifiedWord/>
      <trackRevisions>false</trackRevisions>
    </reviewItem>
    <reviewItem>
      <errorID>1e01576a-acab-45e3-90d0-79b0f602996d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E963358</paraID>
      <start>0</start>
      <end>3</end>
      <status>unmodified</status>
      <modifiedWord/>
      <trackRevisions>false</trackRevisions>
    </reviewItem>
    <reviewItem>
      <errorID>8bc8fd5e-21fe-4ecf-86c7-48bb34c5953a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333C6606</paraID>
      <start>0</start>
      <end>3</end>
      <status>unmodified</status>
      <modifiedWord/>
      <trackRevisions>false</trackRevisions>
    </reviewItem>
    <reviewItem>
      <errorID>ee458dcf-c7db-4e7c-b704-b5b8c08aabba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2F22D0B8</paraID>
      <start>0</start>
      <end>3</end>
      <status>unmodified</status>
      <modifiedWord/>
      <trackRevisions>false</trackRevisions>
    </reviewItem>
    <reviewItem>
      <errorID>98f26a93-2b1b-4485-a54f-97ccbab25683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65ADE2D5</paraID>
      <start>0</start>
      <end>2</end>
      <status>unmodified</status>
      <modifiedWord/>
      <trackRevisions>false</trackRevisions>
    </reviewItem>
    <reviewItem>
      <errorID>4db4099b-2a31-4bf3-8c3e-70ac9a1d1120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4660CD10</paraID>
      <start>0</start>
      <end>2</end>
      <status>unmodified</status>
      <modifiedWord/>
      <trackRevisions>false</trackRevisions>
    </reviewItem>
    <reviewItem>
      <errorID>54bed53f-6e03-463d-b0d7-a3da6f7ad9a1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61241C2A</paraID>
      <start>0</start>
      <end>2</end>
      <status>unmodified</status>
      <modifiedWord/>
      <trackRevisions>false</trackRevisions>
    </reviewItem>
    <reviewItem>
      <errorID>7171ec9c-b148-43f2-8ab0-5a3ddbe3419e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415959F0</paraID>
      <start>0</start>
      <end>2</end>
      <status>unmodified</status>
      <modifiedWord/>
      <trackRevisions>false</trackRevisions>
    </reviewItem>
    <reviewItem>
      <errorID>703f40a6-9b51-432d-b25d-115a76cbca34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1BDC2E7F</paraID>
      <start>0</start>
      <end>2</end>
      <status>unmodified</status>
      <modifiedWord/>
      <trackRevisions>false</trackRevisions>
    </reviewItem>
    <reviewItem>
      <errorID>df924613-4eea-4ee8-a141-625cf1a88a9e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6900B5DB</paraID>
      <start>0</start>
      <end>2</end>
      <status>unmodified</status>
      <modifiedWord/>
      <trackRevisions>false</trackRevisions>
    </reviewItem>
    <reviewItem>
      <errorID>f11f8c9d-c2e2-4f4a-8ee4-4418fc9067cd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5B4D8A25</paraID>
      <start>0</start>
      <end>2</end>
      <status>unmodified</status>
      <modifiedWord/>
      <trackRevisions>false</trackRevisions>
    </reviewItem>
    <reviewItem>
      <errorID>bf27a20d-2f82-426c-9dcd-c7ce6ffc9ee0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48B98362</paraID>
      <start>0</start>
      <end>2</end>
      <status>unmodified</status>
      <modifiedWord/>
      <trackRevisions>false</trackRevisions>
    </reviewItem>
    <reviewItem>
      <errorID>eaa8bafd-103d-48e0-86fc-6457e1e70222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58CA6A17</paraID>
      <start>0</start>
      <end>2</end>
      <status>unmodified</status>
      <modifiedWord/>
      <trackRevisions>false</trackRevisions>
    </reviewItem>
    <reviewItem>
      <errorID>07d5f4bd-4032-43b3-a10a-2cad683a9b13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6854D576</paraID>
      <start>0</start>
      <end>2</end>
      <status>unmodified</status>
      <modifiedWord/>
      <trackRevisions>false</trackRevisions>
    </reviewItem>
    <reviewItem>
      <errorID>e2a72e30-9e28-47ab-b6ed-281bafbbd27e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198DF94B</paraID>
      <start>0</start>
      <end>2</end>
      <status>unmodified</status>
      <modifiedWord/>
      <trackRevisions>false</trackRevisions>
    </reviewItem>
    <reviewItem>
      <errorID>27380f76-2c4f-4c74-8b5a-5da527bb4540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7FBBE868</paraID>
      <start>0</start>
      <end>2</end>
      <status>unmodified</status>
      <modifiedWord/>
      <trackRevisions>false</trackRevisions>
    </reviewItem>
    <reviewItem>
      <errorID>7ec0a320-743a-418b-b52b-c61fa6317e99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4C7321AD</paraID>
      <start>0</start>
      <end>2</end>
      <status>unmodified</status>
      <modifiedWord/>
      <trackRevisions>false</trackRevisions>
    </reviewItem>
    <reviewItem>
      <errorID>d6b736a1-1d85-4965-a778-cb9a57536f8f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5C88BDF2</paraID>
      <start>0</start>
      <end>2</end>
      <status>unmodified</status>
      <modifiedWord/>
      <trackRevisions>false</trackRevisions>
    </reviewItem>
    <reviewItem>
      <errorID>6ac6f6f7-6b9c-4661-9f44-b2c72eaf778d</errorID>
      <errorWord>通讯畅通</errorWord>
      <group>L1_Word</group>
      <groupName>字词问题</groupName>
      <ability>L2_Typo</ability>
      <abilityName>字词错误</abilityName>
      <candidateList>
        <item>通信畅通</item>
      </candidateList>
      <explain/>
      <paraID>5C88BDF2</paraID>
      <start>126</start>
      <end>130</end>
      <status>unmodified</status>
      <modifiedWord/>
      <trackRevisions>false</trackRevisions>
    </reviewItem>
    <reviewItem>
      <errorID>321f2d8c-7ec0-4fa5-b2fa-04a020a2d812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4EBE22E</paraID>
      <start>0</start>
      <end>2</end>
      <status>unmodified</status>
      <modifiedWord/>
      <trackRevisions>false</trackRevisions>
    </reviewItem>
    <reviewItem>
      <errorID>71c5e341-c02e-4641-8ff1-82919fbee4c7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7C5A7B63</paraID>
      <start>0</start>
      <end>2</end>
      <status>unmodified</status>
      <modifiedWord/>
      <trackRevisions>false</trackRevisions>
    </reviewItem>
    <reviewItem>
      <errorID>939d4671-f45d-4ea0-a444-d74ad6e4963b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241EE480</paraID>
      <start>0</start>
      <end>2</end>
      <status>unmodified</status>
      <modifiedWord/>
      <trackRevisions>false</trackRevisions>
    </reviewItem>
    <reviewItem>
      <errorID>75cae367-67c5-4380-acf5-2ada28dae273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6BF9EC49</paraID>
      <start>0</start>
      <end>2</end>
      <status>unmodified</status>
      <modifiedWord/>
      <trackRevisions>false</trackRevisions>
    </reviewItem>
    <reviewItem>
      <errorID>7f0746c5-d645-4065-949d-57e4c048eced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24B690C8</paraID>
      <start>0</start>
      <end>2</end>
      <status>unmodified</status>
      <modifiedWord/>
      <trackRevisions>false</trackRevisions>
    </reviewItem>
    <reviewItem>
      <errorID>18a2c02f-e361-4412-98fd-60eee1559a9d</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48</start>
      <end>50</end>
      <status>unmodified</status>
      <modifiedWord/>
      <trackRevisions>false</trackRevisions>
    </reviewItem>
    <reviewItem>
      <errorID>3c538cd9-bfbb-4a9f-a5b5-baa5f40377c4</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76</start>
      <end>78</end>
      <status>unmodified</status>
      <modifiedWord/>
      <trackRevisions>false</trackRevisions>
    </reviewItem>
    <reviewItem>
      <errorID>6bc90027-43ef-474f-ab3a-298117057eb0</errorID>
      <errorWord>”</errorWord>
      <group>L1_Punc</group>
      <groupName>标点问题</groupName>
      <ability>L2_Punc_CN</ability>
      <abilityName/>
      <candidateList/>
      <explain>此处标点可能未正确匹配，请检查句子中是否存在标点冗余、缺失或使用错误的情况。</explain>
      <paraID>5EA065E2</paraID>
      <start>19</start>
      <end>20</end>
      <status>unmodified</status>
      <modifiedWord/>
      <trackRevisions>false</trackRevisions>
    </reviewItem>
    <reviewItem>
      <errorID>b3d9fc9e-15e4-4a2f-83f1-8d096689c539</errorID>
      <errorWord>”</errorWord>
      <group>L1_Punc</group>
      <groupName>标点问题</groupName>
      <ability>L2_Punc_CN</ability>
      <abilityName/>
      <candidateList/>
      <explain>此处标点可能未正确匹配，请检查句子中是否存在标点冗余、缺失或使用错误的情况。</explain>
      <paraID>5EA065E2</paraID>
      <start>23</start>
      <end>24</end>
      <status>unmodified</status>
      <modifiedWord/>
      <trackRevisions>false</trackRevisions>
    </reviewItem>
    <reviewItem>
      <errorID>ce4f74ff-5fae-43bb-9ba7-86f39efd62bb</errorID>
      <errorWord>（</errorWord>
      <group>L1_Punc</group>
      <groupName>标点问题</groupName>
      <ability>L2_Punc_CN</ability>
      <abilityName/>
      <candidateList/>
      <explain>同一形式括号套用。</explain>
      <paraID>163015A2</paraID>
      <start>65</start>
      <end>66</end>
      <status>unmodified</status>
      <modifiedWord/>
      <trackRevisions>false</trackRevisions>
    </reviewItem>
    <reviewItem>
      <errorID>af620615-76a6-44ca-a9ac-cfd7dd96ae47</errorID>
      <errorWord>）</errorWord>
      <group>L1_Punc</group>
      <groupName>标点问题</groupName>
      <ability>L2_Punc_CN</ability>
      <abilityName/>
      <candidateList/>
      <explain>同一形式括号套用。</explain>
      <paraID>163015A2</paraID>
      <start>70</start>
      <end>71</end>
      <status>unmodified</status>
      <modifiedWord/>
      <trackRevisions>false</trackRevisions>
    </reviewItem>
    <reviewItem>
      <errorID>40b05d02-12ad-438e-9548-046ff15c28c3</errorID>
      <errorWord>间</errorWord>
      <group>L1_Word</group>
      <groupName>字词问题</groupName>
      <ability>L2_Typo</ability>
      <abilityName>字词错误</abilityName>
      <candidateList>
        <item>间之</item>
      </candidateList>
      <explain/>
      <paraID>7F688DA0</paraID>
      <start>9</start>
      <end>10</end>
      <status>unmodified</status>
      <modifiedWord/>
      <trackRevisions>false</trackRevisions>
    </reviewItem>
    <reviewItem>
      <errorID>d7277817-227b-40b3-814d-15d8c8885f82</errorID>
      <errorWord>涉及到</errorWord>
      <group>L1_Grammar</group>
      <groupName>语法问题</groupName>
      <ability>L2_Grammar</ability>
      <abilityName>语法错误</abilityName>
      <candidateList>
        <item>涉及</item>
      </candidateList>
      <explain>〈动〉牵涉到；关联到：案子～好几个人｜这个问题～面很广。</explain>
      <paraID>5D35DF66</paraID>
      <start>6</start>
      <end>9</end>
      <status>unmodified</status>
      <modifiedWord/>
      <trackRevisions>false</trackRevisions>
    </reviewItem>
    <reviewItem>
      <errorID>45994ba9-447c-4954-a82e-35c1708de1e9</errorID>
      <errorWord>涉及到</errorWord>
      <group>L1_Grammar</group>
      <groupName>语法问题</groupName>
      <ability>L2_Grammar</ability>
      <abilityName>语法错误</abilityName>
      <candidateList>
        <item>涉及</item>
      </candidateList>
      <explain>〈动〉牵涉到；关联到：案子～好几个人｜这个问题～面很广。</explain>
      <paraID>10AEA332</paraID>
      <start>6</start>
      <end>9</end>
      <status>unmodified</status>
      <modifiedWord/>
      <trackRevisions>false</trackRevisions>
    </reviewItem>
    <reviewItem>
      <errorID>ea080248-19b0-4cf4-a680-62b44c103538</errorID>
      <errorWord>》</errorWord>
      <group>L1_Punc</group>
      <groupName>标点问题</groupName>
      <ability>L2_Punc_CN</ability>
      <abilityName/>
      <candidateList/>
      <explain>此处标点可能未正确匹配，请检查句子中是否存在标点冗余、缺失或使用错误的情况。</explain>
      <paraID>2812DE15</paraID>
      <start>40</start>
      <end>41</end>
      <status>unmodified</status>
      <modifiedWord/>
      <trackRevisions>false</trackRevisions>
    </reviewItem>
    <reviewItem>
      <errorID>f3b322f2-caeb-494e-9e01-1c9864346ca8</errorID>
      <errorWord>)</errorWord>
      <group>L1_Format</group>
      <groupName>格式问题</groupName>
      <ability>L2_HalfPunc_CN</ability>
      <abilityName/>
      <candidateList>
        <item>）</item>
      </candidateList>
      <explain>文本全半角错误。</explain>
      <paraID>6C342D10</paraID>
      <start>7</start>
      <end>8</end>
      <status>unmodified</status>
      <modifiedWord/>
      <trackRevisions>false</trackRevisions>
    </reviewItem>
    <reviewItem>
      <errorID>5a8abb01-cc7a-48d6-bd26-a9522970729e</errorID>
      <errorWord>导致的</errorWord>
      <group>L1_Word</group>
      <groupName>字词问题</groupName>
      <ability>L2_Typo</ability>
      <abilityName>字词错误</abilityName>
      <candidateList>
        <item>导致</item>
      </candidateList>
      <explain>〈动〉引起：由一些小的矛盾～双方关系破裂。</explain>
      <paraID>2F65D542</paraID>
      <start>102</start>
      <end>105</end>
      <status>unmodified</status>
      <modifiedWord/>
      <trackRevisions>false</trackRevisions>
    </reviewItem>
    <reviewItem>
      <errorID>2c804497-cd7e-4c31-b594-5b5b7bfbed15</errorID>
      <errorWord>接</errorWord>
      <group>L1_Word</group>
      <groupName>字词问题</groupName>
      <ability>L2_Typo</ability>
      <abilityName>字词错误</abilityName>
      <candidateList>
        <item>接在</item>
      </candidateList>
      <explain/>
      <paraID>32A154F4</paraID>
      <start>22</start>
      <end>23</end>
      <status>unmodified</status>
      <modifiedWord/>
      <trackRevisions>false</trackRevisions>
    </reviewItem>
    <reviewItem>
      <errorID>566129ec-4c78-4540-a58a-4dbc9af9e835</errorID>
      <errorWord>-</errorWord>
      <group>L1_Format</group>
      <groupName>格式问题</groupName>
      <ability>L2_HalfPunc_CN</ability>
      <abilityName/>
      <candidateList>
        <item>－</item>
      </candidateList>
      <explain>文本全半角错误。</explain>
      <paraID>7244EF00</paraID>
      <start>66</start>
      <end>67</end>
      <status>unmodified</status>
      <modifiedWord/>
      <trackRevisions>false</trackRevisions>
    </reviewItem>
    <reviewItem>
      <errorID>8926d47f-10fa-4313-b091-24e875f09d3c</errorID>
      <errorWord>,</errorWord>
      <group>L1_Format</group>
      <groupName>格式问题</groupName>
      <ability>L2_HalfPunc_CN</ability>
      <abilityName/>
      <candidateList>
        <item>，</item>
      </candidateList>
      <explain>文本全半角错误。</explain>
      <paraID>3E3478E8</paraID>
      <start>26</start>
      <end>27</end>
      <status>unmodified</status>
      <modifiedWord/>
      <trackRevisions>false</trackRevisions>
    </reviewItem>
    <reviewItem>
      <errorID>762337e4-4913-4a87-8e4e-e7efd2ce217a</errorID>
      <errorWord>:</errorWord>
      <group>L1_Format</group>
      <groupName>格式问题</groupName>
      <ability>L2_HalfPunc_CN</ability>
      <abilityName/>
      <candidateList>
        <item>：</item>
      </candidateList>
      <explain>文本全半角错误。</explain>
      <paraID>3E3478E8</paraID>
      <start>31</start>
      <end>32</end>
      <status>unmodified</status>
      <modifiedWord/>
      <trackRevisions>false</trackRevisions>
    </reviewItem>
    <reviewItem>
      <errorID>d3633a8d-12cc-4fb5-8761-b0dd40c3170b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7E0F2197</paraID>
      <start>0</start>
      <end>3</end>
      <status>unmodified</status>
      <modifiedWord/>
      <trackRevisions>false</trackRevisions>
    </reviewItem>
    <reviewItem>
      <errorID>c982d08f-eaad-4b46-9ba4-a0f97480cfaf</errorID>
      <errorWord>,</errorWord>
      <group>L1_Format</group>
      <groupName>格式问题</groupName>
      <ability>L2_HalfPunc_CN</ability>
      <abilityName/>
      <candidateList>
        <item>，</item>
      </candidateList>
      <explain>文本全半角错误。</explain>
      <paraID>7E0F2197</paraID>
      <start>13</start>
      <end>14</end>
      <status>unmodified</status>
      <modifiedWord/>
      <trackRevisions>false</trackRevisions>
    </reviewItem>
    <reviewItem>
      <errorID>d1ab68c8-6b71-434f-95ca-7d3bf2472a1c</errorID>
      <errorWord>,</errorWord>
      <group>L1_Format</group>
      <groupName>格式问题</groupName>
      <ability>L2_HalfPunc_CN</ability>
      <abilityName/>
      <candidateList>
        <item>，</item>
      </candidateList>
      <explain>文本全半角错误。</explain>
      <paraID>7E0F2197</paraID>
      <start>24</start>
      <end>25</end>
      <status>unmodified</status>
      <modifiedWord/>
      <trackRevisions>false</trackRevisions>
    </reviewItem>
    <reviewItem>
      <errorID>abf33554-db57-4d11-8a45-68c90bdd5ead</errorID>
      <errorWord>,</errorWord>
      <group>L1_Format</group>
      <groupName>格式问题</groupName>
      <ability>L2_HalfPunc_CN</ability>
      <abilityName/>
      <candidateList>
        <item>，</item>
      </candidateList>
      <explain>文本全半角错误。</explain>
      <paraID>7E0F2197</paraID>
      <start>39</start>
      <end>40</end>
      <status>unmodified</status>
      <modifiedWord/>
      <trackRevisions>false</trackRevisions>
    </reviewItem>
    <reviewItem>
      <errorID>ff5de4cb-12ee-4d70-9ef5-e7a76ec676e9</errorID>
      <errorWord>;</errorWord>
      <group>L1_Format</group>
      <groupName>格式问题</groupName>
      <ability>L2_HalfPunc_CN</ability>
      <abilityName/>
      <candidateList>
        <item>；</item>
      </candidateList>
      <explain>文本全半角错误。</explain>
      <paraID>7E0F2197</paraID>
      <start>57</start>
      <end>58</end>
      <status>unmodified</status>
      <modifiedWord/>
      <trackRevisions>false</trackRevisions>
    </reviewItem>
    <reviewItem>
      <errorID>34ffa6dd-8302-4669-ace6-8a55ec159de8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258886C2</paraID>
      <start>0</start>
      <end>3</end>
      <status>unmodified</status>
      <modifiedWord/>
      <trackRevisions>false</trackRevisions>
    </reviewItem>
    <reviewItem>
      <errorID>90e53154-81c1-4ea2-a19d-a8d8c6db98d9</errorID>
      <errorWord>;</errorWord>
      <group>L1_Format</group>
      <groupName>格式问题</groupName>
      <ability>L2_HalfPunc_CN</ability>
      <abilityName/>
      <candidateList>
        <item>；</item>
      </candidateList>
      <explain>文本全半角错误。</explain>
      <paraID>258886C2</paraID>
      <start>42</start>
      <end>43</end>
      <status>unmodified</status>
      <modifiedWord/>
      <trackRevisions>false</trackRevisions>
    </reviewItem>
    <reviewItem>
      <errorID>541bb97a-cf7c-4077-8d89-303ae49f2788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1A67F58</paraID>
      <start>0</start>
      <end>3</end>
      <status>unmodified</status>
      <modifiedWord/>
      <trackRevisions>false</trackRevisions>
    </reviewItem>
    <reviewItem>
      <errorID>d927df3c-3961-4557-9a92-c63a9d11b077</errorID>
      <errorWord>,</errorWord>
      <group>L1_Format</group>
      <groupName>格式问题</groupName>
      <ability>L2_HalfPunc_CN</ability>
      <abilityName/>
      <candidateList>
        <item>，</item>
      </candidateList>
      <explain>文本全半角错误。</explain>
      <paraID>6B7015A7</paraID>
      <start>25</start>
      <end>26</end>
      <status>unmodified</status>
      <modifiedWord/>
      <trackRevisions>false</trackRevisions>
    </reviewItem>
    <reviewItem>
      <errorID>fe4f8b7c-917c-4dae-a7c7-349b4755f63f</errorID>
      <errorWord>,</errorWord>
      <group>L1_Format</group>
      <groupName>格式问题</groupName>
      <ability>L2_HalfPunc_CN</ability>
      <abilityName/>
      <candidateList>
        <item>，</item>
      </candidateList>
      <explain>文本全半角错误。</explain>
      <paraID>6B7015A7</paraID>
      <start>69</start>
      <end>70</end>
      <status>unmodified</status>
      <modifiedWord/>
      <trackRevisions>false</trackRevisions>
    </reviewItem>
    <reviewItem>
      <errorID>e927c929-35b6-4afd-b837-e4f550e472e3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DB7CE3A</paraID>
      <start>0</start>
      <end>2</end>
      <status>unmodified</status>
      <modifiedWord/>
      <trackRevisions>false</trackRevisions>
    </reviewItem>
    <reviewItem>
      <errorID>30d9e648-9ddd-4252-94d2-02d531220a44</errorID>
      <errorWord>&lt;</errorWord>
      <group>L1_Format</group>
      <groupName>格式问题</groupName>
      <ability>L2_HalfPunc_CN</ability>
      <abilityName/>
      <candidateList>
        <item>〈</item>
      </candidateList>
      <explain>文本全半角错误。</explain>
      <paraID> DB7CE3A</paraID>
      <start>49</start>
      <end>50</end>
      <status>unmodified</status>
      <modifiedWord/>
      <trackRevisions>false</trackRevisions>
    </reviewItem>
    <reviewItem>
      <errorID>53509872-362f-4f96-9bd2-41af5ed2eb5d</errorID>
      <errorWord>&lt;</errorWord>
      <group>L1_Format</group>
      <groupName>格式问题</groupName>
      <ability>L2_HalfPunc_CN</ability>
      <abilityName/>
      <candidateList>
        <item>〈</item>
      </candidateList>
      <explain>文本全半角错误。</explain>
      <paraID>5F6F48EE</paraID>
      <start>49</start>
      <end>50</end>
      <status>unmodified</status>
      <modifiedWord/>
      <trackRevisions>false</trackRevisions>
    </reviewItem>
    <reviewItem>
      <errorID>a03601e4-5f17-44c1-aadb-3d46d4b3b328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4B4DC5B3</paraID>
      <start>0</start>
      <end>2</end>
      <status>unmodified</status>
      <modifiedWord/>
      <trackRevisions>false</trackRevisions>
    </reviewItem>
    <reviewItem>
      <errorID>e53a783a-d0ef-46a1-8844-e453d4f537ee</errorID>
      <errorWord>&lt;</errorWord>
      <group>L1_Format</group>
      <groupName>格式问题</groupName>
      <ability>L2_HalfPunc_CN</ability>
      <abilityName/>
      <candidateList>
        <item>〈</item>
      </candidateList>
      <explain>文本全半角错误。</explain>
      <paraID>4B4DC5B3</paraID>
      <start>35</start>
      <end>36</end>
      <status>unmodified</status>
      <modifiedWord/>
      <trackRevisions>false</trackRevisions>
    </reviewItem>
    <reviewItem>
      <errorID>dbcbd687-9964-41b1-991d-0f6f7b7a7212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4C9CF699</paraID>
      <start>0</start>
      <end>2</end>
      <status>unmodified</status>
      <modifiedWord/>
      <trackRevisions>false</trackRevisions>
    </reviewItem>
    <reviewItem>
      <errorID>45f3568f-4bee-4aa0-a1d0-f210b17e500c</errorID>
      <errorWord>，</errorWord>
      <group>L1_Word</group>
      <groupName>字词问题</groupName>
      <ability>L2_Typo</ability>
      <abilityName>字词错误</abilityName>
      <candidateList>
        <item>，并</item>
      </candidateList>
      <explain/>
      <paraID>7AD2F5D7</paraID>
      <start>78</start>
      <end>79</end>
      <status>unmodified</status>
      <modifiedWord/>
      <trackRevisions>false</trackRevisions>
    </reviewItem>
    <reviewItem>
      <errorID>7681052e-a93a-454b-bfd0-453b8240ea9f</errorID>
      <errorWord>做出</errorWord>
      <group>L1_Word</group>
      <groupName>字词问题</groupName>
      <ability>L2_Typo</ability>
      <abilityName>字词错误</abilityName>
      <candidateList>
        <item>作出</item>
      </candidateList>
      <explain/>
      <paraID>512D8A39</paraID>
      <start>21</start>
      <end>23</end>
      <status>unmodified</status>
      <modifiedWord/>
      <trackRevisions>false</trackRevisions>
    </reviewItem>
    <reviewItem>
      <errorID>9439e90e-4871-4101-8cd3-feb514fc88d1</errorID>
      <errorWord>,</errorWord>
      <group>L1_Format</group>
      <groupName>格式问题</groupName>
      <ability>L2_HalfPunc_CN</ability>
      <abilityName/>
      <candidateList>
        <item>，</item>
      </candidateList>
      <explain>文本全半角错误。</explain>
      <paraID>2EBAD801</paraID>
      <start>96</start>
      <end>97</end>
      <status>unmodified</status>
      <modifiedWord/>
      <trackRevisions>false</trackRevisions>
    </reviewItem>
    <reviewItem>
      <errorID>7c7dd666-1925-4143-a90a-48a43eef4d25</errorID>
      <errorWord>,</errorWord>
      <group>L1_Format</group>
      <groupName>格式问题</groupName>
      <ability>L2_HalfPunc_CN</ability>
      <abilityName/>
      <candidateList>
        <item>，</item>
      </candidateList>
      <explain>文本全半角错误。</explain>
      <paraID>2EBAD801</paraID>
      <start>173</start>
      <end>174</end>
      <status>unmodified</status>
      <modifiedWord/>
      <trackRevisions>false</trackRevisions>
    </reviewItem>
    <reviewItem>
      <errorID>b49f9a81-1d06-4dbf-8977-936b7efd1657</errorID>
      <errorWord>》</errorWord>
      <group>L1_Word</group>
      <groupName>字词问题</groupName>
      <ability>L2_Typo</ability>
      <abilityName>字词错误</abilityName>
      <candidateList>
        <item>》等</item>
      </candidateList>
      <explain/>
      <paraID>3B1B395B</paraID>
      <start>53</start>
      <end>54</end>
      <status>unmodified</status>
      <modifiedWord/>
      <trackRevisions>false</trackRevisions>
    </reviewItem>
    <reviewItem>
      <errorID>3b3558bc-fc6e-4079-9c2f-37752183554b</errorID>
      <errorWord>程</errorWord>
      <group>L1_Word</group>
      <groupName>字词问题</groupName>
      <ability>L2_Typo</ability>
      <abilityName>字词错误</abilityName>
      <candidateList>
        <item>程中</item>
      </candidateList>
      <explain/>
      <paraID>4F5FE5A0</paraID>
      <start>103</start>
      <end>104</end>
      <status>unmodified</status>
      <modifiedWord/>
      <trackRevisions>false</trackRevisions>
    </reviewItem>
    <reviewItem>
      <errorID>82ae92fe-c198-4f3a-8037-589df6229b4a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15BBC93D</paraID>
      <start>0</start>
      <end>2</end>
      <status>unmodified</status>
      <modifiedWord/>
      <trackRevisions>false</trackRevisions>
    </reviewItem>
    <reviewItem>
      <errorID>61c65c2e-4637-4c96-936e-ef500765cd22</errorID>
      <errorWord>愿意按</errorWord>
      <group>L1_Word</group>
      <groupName>字词问题</groupName>
      <ability>L2_Typo</ability>
      <abilityName>字词错误</abilityName>
      <candidateList>
        <item>愿意</item>
      </candidateList>
      <explain>〈动〉❶助动词。认为符合自己心愿而同意（做某事）：他～去吗？｜我不～做太剧烈的动动。❷希望（发生某种情况）：他们～你留在这里。</explain>
      <paraID>12733645</paraID>
      <start>2</start>
      <end>5</end>
      <status>unmodified</status>
      <modifiedWord/>
      <trackRevisions>false</trackRevisions>
    </reviewItem>
    <reviewItem>
      <errorID>38f5d9e0-abe8-4f03-980e-c16db03d78db</errorID>
      <errorWord>其它</errorWord>
      <group>L1_Word</group>
      <groupName>字词问题</groupName>
      <ability>L2_Alias</ability>
      <abilityName>也作/曾用词</abilityName>
      <candidateList>
        <item>其他</item>
      </candidateList>
      <explain>词汇[其它]为不规范表述或旧称，其规范书面表述为[其他]。</explain>
      <paraID>4C8C4DD8</paraID>
      <start>7</start>
      <end>9</end>
      <status>unmodified</status>
      <modifiedWord/>
      <trackRevisions>false</trackRevisions>
    </reviewItem>
    <reviewItem>
      <errorID>ea506aca-83ed-46e3-85f7-b51aa354529f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41</start>
      <end>44</end>
      <status>unmodified</status>
      <modifiedWord/>
      <trackRevisions>false</trackRevisions>
    </reviewItem>
    <reviewItem>
      <errorID>831cc011-8e8b-4832-801e-40ab28bcb77d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90</start>
      <end>93</end>
      <status>unmodified</status>
      <modifiedWord/>
      <trackRevisions>false</trackRevisions>
    </reviewItem>
    <reviewItem>
      <errorID>b8a925dc-82c3-4dd7-a32e-b6512c2c2fa1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7F35B34</paraID>
      <start>0</start>
      <end>2</end>
      <status>unmodified</status>
      <modifiedWord/>
      <trackRevisions>false</trackRevisions>
    </reviewItem>
    <reviewItem>
      <errorID>67b2d296-00ee-49d4-89c3-03aa7fa2c4ec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1DFE9DDA</paraID>
      <start>0</start>
      <end>2</end>
      <status>unmodified</status>
      <modifiedWord/>
      <trackRevisions>false</trackRevisions>
    </reviewItem>
    <reviewItem>
      <errorID>be29e679-72ad-40a0-bd80-85e5c21a156d</errorID>
      <errorWord>，</errorWord>
      <group>L1_Word</group>
      <groupName>字词问题</groupName>
      <ability>L2_Typo</ability>
      <abilityName>字词错误</abilityName>
      <candidateList>
        <item>，将</item>
      </candidateList>
      <explain/>
      <paraID>1DFE9DDA</paraID>
      <start>39</start>
      <end>40</end>
      <status>unmodified</status>
      <modifiedWord/>
      <trackRevisions>false</trackRevisions>
    </reviewItem>
    <reviewItem>
      <errorID>bc2c2f81-d179-4788-b213-a742b1d8eff1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4BFA845E</paraID>
      <start>0</start>
      <end>2</end>
      <status>unmodified</status>
      <modifiedWord/>
      <trackRevisions>false</trackRevisions>
    </reviewItem>
    <reviewItem>
      <errorID>d3654195-b857-4871-8629-a963971558cb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64B4F19F</paraID>
      <start>0</start>
      <end>2</end>
      <status>unmodified</status>
      <modifiedWord/>
      <trackRevisions>false</trackRevisions>
    </reviewItem>
    <reviewItem>
      <errorID>48bb1ccb-dc6e-46db-bd99-90aecd6e5afd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1122B44D</paraID>
      <start>0</start>
      <end>2</end>
      <status>unmodified</status>
      <modifiedWord/>
      <trackRevisions>false</trackRevisions>
    </reviewItem>
    <reviewItem>
      <errorID>b3c8e920-0b00-4eb6-a16f-576429597366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723FD9FE</paraID>
      <start>0</start>
      <end>2</end>
      <status>unmodified</status>
      <modifiedWord/>
      <trackRevisions>false</trackRevisions>
    </reviewItem>
    <reviewItem>
      <errorID>44ca8329-b0be-41cc-9e74-2525566233cf</errorID>
      <errorWord>：</errorWord>
      <group>L1_Format</group>
      <groupName>格式问题</groupName>
      <ability>L2_HalfPunc_CN</ability>
      <abilityName/>
      <candidateList>
        <item>:</item>
      </candidateList>
      <explain>文本全半角错误。</explain>
      <paraID>18170D8E</paraID>
      <start>17</start>
      <end>18</end>
      <status>unmodified</status>
      <modifiedWord/>
      <trackRevisions>false</trackRevisions>
    </reviewItem>
    <reviewItem>
      <errorID>8c6bf8f2-2e0f-4856-bf0c-6790c72c8d03</errorID>
      <errorWord>：</errorWord>
      <group>L1_Format</group>
      <groupName>格式问题</groupName>
      <ability>L2_HalfPunc_CN</ability>
      <abilityName/>
      <candidateList>
        <item>:</item>
      </candidateList>
      <explain>文本全半角错误。</explain>
      <paraID>18170D8E</paraID>
      <start>22</start>
      <end>23</end>
      <status>unmodified</status>
      <modifiedWord/>
      <trackRevisions>false</trackRevisions>
    </reviewItem>
    <reviewItem>
      <errorID>1a0aa8a7-5aef-41ab-a8eb-586cc5cd6181</errorID>
      <errorWord>：</errorWord>
      <group>L1_Format</group>
      <groupName>格式问题</groupName>
      <ability>L2_HalfPunc_CN</ability>
      <abilityName/>
      <candidateList>
        <item>:</item>
      </candidateList>
      <explain>文本全半角错误。</explain>
      <paraID>18170D8E</paraID>
      <start>28</start>
      <end>29</end>
      <status>unmodified</status>
      <modifiedWord/>
      <trackRevisions>false</trackRevisions>
    </reviewItem>
    <reviewItem>
      <errorID>54632dc1-7949-4432-9220-b66bad0a4cbd</errorID>
      <errorWord>：</errorWord>
      <group>L1_Format</group>
      <groupName>格式问题</groupName>
      <ability>L2_HalfPunc_CN</ability>
      <abilityName/>
      <candidateList>
        <item>:</item>
      </candidateList>
      <explain>文本全半角错误。</explain>
      <paraID>18170D8E</paraID>
      <start>34</start>
      <end>35</end>
      <status>unmodified</status>
      <modifiedWord/>
      <trackRevisions>false</trackRevisions>
    </reviewItem>
    <reviewItem>
      <errorID>7789d5e2-7d6c-4396-99d5-b60c14d0606e</errorID>
      <errorWord>物</errorWord>
      <group>L1_Word</group>
      <groupName>字词问题</groupName>
      <ability>L2_Typo</ability>
      <abilityName>字词错误</abilityName>
      <candidateList>
        <item>物品</item>
      </candidateList>
      <explain/>
      <paraID>178BB664</paraID>
      <start>14</start>
      <end>15</end>
      <status>unmodified</status>
      <modifiedWord/>
      <trackRevisions>false</trackRevisions>
    </reviewItem>
    <reviewItem>
      <errorID>cd9d0e79-168d-438b-9a0a-384088f87f2d</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4C9FC3C7</paraID>
      <start>39</start>
      <end>43</end>
      <status>unmodified</status>
      <modifiedWord/>
      <trackRevisions>false</trackRevisions>
    </reviewItem>
    <reviewItem>
      <errorID>3246b31f-0a77-42b3-968a-a66dc179221e</errorID>
      <errorWord>二次</errorWord>
      <group>L1_Word</group>
      <groupName>字词问题</groupName>
      <ability>L2_Typo</ability>
      <abilityName>字词错误</abilityName>
      <candidateList>
        <item>两次</item>
      </candidateList>
      <explain/>
      <paraID>238CB0D2</paraID>
      <start>14</start>
      <end>16</end>
      <status>unmodified</status>
      <modifiedWord/>
      <trackRevisions>false</trackRevisions>
    </reviewItem>
    <reviewItem>
      <errorID>65a7938e-b3b1-4231-b81d-0fdeeafa3340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6049B899</paraID>
      <start>0</start>
      <end>2</end>
      <status>unmodified</status>
      <modifiedWord/>
      <trackRevisions>false</trackRevisions>
    </reviewItem>
    <reviewItem>
      <errorID>e1cc36e9-6c3c-4ffd-9e4b-6debef6f2e64</errorID>
      <errorWord>其它</errorWord>
      <group>L1_Word</group>
      <groupName>字词问题</groupName>
      <ability>L2_Alias</ability>
      <abilityName>也作/曾用词</abilityName>
      <candidateList>
        <item>其他</item>
      </candidateList>
      <explain>词汇[其它]为不规范表述或旧称，其规范书面表述为[其他]。</explain>
      <paraID>59F9A0A1</paraID>
      <start>69</start>
      <end>71</end>
      <status>unmodified</status>
      <modifiedWord/>
      <trackRevisions>false</trackRevisions>
    </reviewItem>
    <reviewItem>
      <errorID>c1ce3e6c-aea6-48eb-a3f0-6cba37e2cdeb</errorID>
      <errorWord>)</errorWord>
      <group>L1_Format</group>
      <groupName>格式问题</groupName>
      <ability>L2_HalfPunc_CN</ability>
      <abilityName/>
      <candidateList>
        <item>）</item>
      </candidateList>
      <explain>文本全半角错误。</explain>
      <paraID> 8DCA45B</paraID>
      <start>28</start>
      <end>29</end>
      <status>unmodified</status>
      <modifiedWord/>
      <trackRevisions>false</trackRevisions>
    </reviewItem>
    <reviewItem>
      <errorID>81f88e2a-b68a-432d-81bb-44a121d6fef8</errorID>
      <errorWord>孳生</errorWord>
      <group>L1_Word</group>
      <groupName>字词问题</groupName>
      <ability>L2_Alias</ability>
      <abilityName>也作/曾用词</abilityName>
      <candidateList>
        <item>滋生</item>
      </candidateList>
      <explain>词汇[孳生]为不规范表述或旧称，其规范书面表述为[滋生]。</explain>
      <paraID>2081654F</paraID>
      <start>38</start>
      <end>40</end>
      <status>unmodified</status>
      <modifiedWord/>
      <trackRevisions>false</trackRevisions>
    </reviewItem>
    <reviewItem>
      <errorID>09230284-2bbe-4a15-9573-c1661ca7bf68</errorID>
      <errorWord>：</errorWord>
      <group>L1_Format</group>
      <groupName>格式问题</groupName>
      <ability>L2_HalfPunc_CN</ability>
      <abilityName/>
      <candidateList>
        <item>:</item>
      </candidateList>
      <explain>文本全半角错误。</explain>
      <paraID> 59AADAC</paraID>
      <start>17</start>
      <end>18</end>
      <status>unmodified</status>
      <modifiedWord/>
      <trackRevisions>false</trackRevisions>
    </reviewItem>
    <reviewItem>
      <errorID>69974878-861d-44a7-a689-0207d1d320fc</errorID>
      <errorWord>餐余垃圾</errorWord>
      <group>L1_Word</group>
      <groupName>字词问题</groupName>
      <ability>L2_Typo</ability>
      <abilityName>字词错误</abilityName>
      <candidateList>
        <item>厨余垃圾</item>
      </candidateList>
      <explain/>
      <paraID>26FEA9C7</paraID>
      <start>6</start>
      <end>10</end>
      <status>unmodified</status>
      <modifiedWord/>
      <trackRevisions>false</trackRevisions>
    </reviewItem>
    <reviewItem>
      <errorID>10f530b6-dfa6-4bcb-b414-dc7f8a27ce19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181C8B28</paraID>
      <start>0</start>
      <end>2</end>
      <status>unmodified</status>
      <modifiedWord/>
      <trackRevisions>false</trackRevisions>
    </reviewItem>
    <reviewItem>
      <errorID>a7d2c221-8475-4be3-abf6-f3555bf2a98c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4E8CD28E</paraID>
      <start>0</start>
      <end>2</end>
      <status>unmodified</status>
      <modifiedWord/>
      <trackRevisions>false</trackRevisions>
    </reviewItem>
    <reviewItem>
      <errorID>9e012693-7fcb-4f2d-b06f-54045106e5c8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1653A5A</paraID>
      <start>0</start>
      <end>2</end>
      <status>unmodified</status>
      <modifiedWord/>
      <trackRevisions>false</trackRevisions>
    </reviewItem>
    <reviewItem>
      <errorID>0a0e5690-1b03-4c70-a618-c95818eb2e2b</errorID>
      <errorWord>，</errorWord>
      <group>L1_Word</group>
      <groupName>字词问题</groupName>
      <ability>L2_Typo</ability>
      <abilityName>字词错误</abilityName>
      <candidateList>
        <item>，具</item>
      </candidateList>
      <explain/>
      <paraID>70F2D1AA</paraID>
      <start>39</start>
      <end>40</end>
      <status>unmodified</status>
      <modifiedWord/>
      <trackRevisions>false</trackRevisions>
    </reviewItem>
    <reviewItem>
      <errorID>c02c1d4f-a67c-464e-9be6-aa4fdd3b6b20</errorID>
      <errorWord>，</errorWord>
      <group>L1_Word</group>
      <groupName>字词问题</groupName>
      <ability>L2_Typo</ability>
      <abilityName>字词错误</abilityName>
      <candidateList>
        <item>，具</item>
      </candidateList>
      <explain/>
      <paraID>70F2D1AA</paraID>
      <start>55</start>
      <end>56</end>
      <status>unmodified</status>
      <modifiedWord/>
      <trackRevisions>false</trackRevisions>
    </reviewItem>
    <reviewItem>
      <errorID>196080f2-c2f7-4767-9a30-1e7f77bb5a92</errorID>
      <errorWord>（</errorWord>
      <group>L1_Punc</group>
      <groupName>标点问题</groupName>
      <ability>L2_Punc_CN</ability>
      <abilityName/>
      <candidateList/>
      <explain>同一形式括号套用。</explain>
      <paraID>3FB5EF4C</paraID>
      <start>50</start>
      <end>51</end>
      <status>unmodified</status>
      <modifiedWord/>
      <trackRevisions>false</trackRevisions>
    </reviewItem>
    <reviewItem>
      <errorID>2b01aea0-8ea9-4ca5-9bcb-14ede90ba9fb</errorID>
      <errorWord>）</errorWord>
      <group>L1_Punc</group>
      <groupName>标点问题</groupName>
      <ability>L2_Punc_CN</ability>
      <abilityName/>
      <candidateList/>
      <explain>同一形式括号套用。</explain>
      <paraID>3FB5EF4C</paraID>
      <start>53</start>
      <end>54</end>
      <status>unmodified</status>
      <modifiedWord/>
      <trackRevisions>false</trackRevisions>
    </reviewItem>
    <reviewItem>
      <errorID>dfdf60f9-1793-4408-8a4d-d635fce50659</errorID>
      <errorWord>（</errorWord>
      <group>L1_Punc</group>
      <groupName>标点问题</groupName>
      <ability>L2_Punc_CN</ability>
      <abilityName/>
      <candidateList/>
      <explain>同一形式括号套用。</explain>
      <paraID>3FB5EF4C</paraID>
      <start>76</start>
      <end>77</end>
      <status>unmodified</status>
      <modifiedWord/>
      <trackRevisions>false</trackRevisions>
    </reviewItem>
    <reviewItem>
      <errorID>284896c7-4099-49ff-98a1-cec8bd705e4d</errorID>
      <errorWord>）</errorWord>
      <group>L1_Punc</group>
      <groupName>标点问题</groupName>
      <ability>L2_Punc_CN</ability>
      <abilityName/>
      <candidateList/>
      <explain>同一形式括号套用。</explain>
      <paraID>3FB5EF4C</paraID>
      <start>83</start>
      <end>84</end>
      <status>unmodified</status>
      <modifiedWord/>
      <trackRevisions>false</trackRevisions>
    </reviewItem>
    <reviewItem>
      <errorID>e95c897b-69f0-418b-935a-a19f43ec2852</errorID>
      <errorWord>（</errorWord>
      <group>L1_Punc</group>
      <groupName>标点问题</groupName>
      <ability>L2_Punc_CN</ability>
      <abilityName/>
      <candidateList/>
      <explain>同一形式括号套用。</explain>
      <paraID>5132DF41</paraID>
      <start>48</start>
      <end>49</end>
      <status>unmodified</status>
      <modifiedWord/>
      <trackRevisions>false</trackRevisions>
    </reviewItem>
    <reviewItem>
      <errorID>8b1f800e-ebe1-4657-96b6-c5c79e37e101</errorID>
      <errorWord>）</errorWord>
      <group>L1_Punc</group>
      <groupName>标点问题</groupName>
      <ability>L2_Punc_CN</ability>
      <abilityName/>
      <candidateList/>
      <explain>同一形式括号套用。</explain>
      <paraID>5132DF41</paraID>
      <start>51</start>
      <end>52</end>
      <status>unmodified</status>
      <modifiedWord/>
      <trackRevisions>false</trackRevisions>
    </reviewItem>
    <reviewItem>
      <errorID>d855933e-10b8-48fd-8418-1eca5e7286d1</errorID>
      <errorWord>（</errorWord>
      <group>L1_Punc</group>
      <groupName>标点问题</groupName>
      <ability>L2_Punc_CN</ability>
      <abilityName/>
      <candidateList/>
      <explain>同一形式括号套用。</explain>
      <paraID>5132DF41</paraID>
      <start>74</start>
      <end>75</end>
      <status>unmodified</status>
      <modifiedWord/>
      <trackRevisions>false</trackRevisions>
    </reviewItem>
    <reviewItem>
      <errorID>cee6ef3a-f226-4ac2-bc5c-163b0d21c8e5</errorID>
      <errorWord>）</errorWord>
      <group>L1_Punc</group>
      <groupName>标点问题</groupName>
      <ability>L2_Punc_CN</ability>
      <abilityName/>
      <candidateList/>
      <explain>同一形式括号套用。</explain>
      <paraID>5132DF41</paraID>
      <start>81</start>
      <end>82</end>
      <status>unmodified</status>
      <modifiedWord/>
      <trackRevisions>false</trackRevisions>
    </reviewItem>
    <reviewItem>
      <errorID>38eca82e-5d81-4505-950f-bc44edf66dd2</errorID>
      <errorWord>，</errorWord>
      <group>L1_Word</group>
      <groupName>字词问题</groupName>
      <ability>L2_Typo</ability>
      <abilityName>字词错误</abilityName>
      <candidateList>
        <item>，具</item>
      </candidateList>
      <explain/>
      <paraID>206B49B4</paraID>
      <start>39</start>
      <end>40</end>
      <status>unmodified</status>
      <modifiedWord/>
      <trackRevisions>false</trackRevisions>
    </reviewItem>
    <reviewItem>
      <errorID>fa482b9b-e803-4659-92ab-5fb4606f1759</errorID>
      <errorWord>，</errorWord>
      <group>L1_Word</group>
      <groupName>字词问题</groupName>
      <ability>L2_Typo</ability>
      <abilityName>字词错误</abilityName>
      <candidateList>
        <item>，具</item>
      </candidateList>
      <explain/>
      <paraID>206B49B4</paraID>
      <start>82</start>
      <end>83</end>
      <status>unmodified</status>
      <modifiedWord/>
      <trackRevisions>false</trackRevisions>
    </reviewItem>
    <reviewItem>
      <errorID>67353a5b-c1b5-42ed-b83b-e881611e4f29</errorID>
      <errorWord>（</errorWord>
      <group>L1_Punc</group>
      <groupName>标点问题</groupName>
      <ability>L2_Punc_CN</ability>
      <abilityName/>
      <candidateList/>
      <explain>同一形式括号套用。</explain>
      <paraID> 6433630</paraID>
      <start>52</start>
      <end>53</end>
      <status>unmodified</status>
      <modifiedWord/>
      <trackRevisions>false</trackRevisions>
    </reviewItem>
    <reviewItem>
      <errorID>ee19549b-b6cf-463d-918e-be6da40ec594</errorID>
      <errorWord>）</errorWord>
      <group>L1_Punc</group>
      <groupName>标点问题</groupName>
      <ability>L2_Punc_CN</ability>
      <abilityName/>
      <candidateList/>
      <explain>同一形式括号套用。</explain>
      <paraID> 6433630</paraID>
      <start>55</start>
      <end>56</end>
      <status>unmodified</status>
      <modifiedWord/>
      <trackRevisions>false</trackRevisions>
    </reviewItem>
    <reviewItem>
      <errorID>fb5ab0dd-fec1-4008-91ed-5502beabe653</errorID>
      <errorWord>（</errorWord>
      <group>L1_Punc</group>
      <groupName>标点问题</groupName>
      <ability>L2_Punc_CN</ability>
      <abilityName/>
      <candidateList/>
      <explain>同一形式括号套用。</explain>
      <paraID> 6433630</paraID>
      <start>78</start>
      <end>79</end>
      <status>unmodified</status>
      <modifiedWord/>
      <trackRevisions>false</trackRevisions>
    </reviewItem>
    <reviewItem>
      <errorID>08d855fa-c8d3-4d6f-aba2-1bc00634c6f9</errorID>
      <errorWord>）</errorWord>
      <group>L1_Punc</group>
      <groupName>标点问题</groupName>
      <ability>L2_Punc_CN</ability>
      <abilityName/>
      <candidateList/>
      <explain>同一形式括号套用。</explain>
      <paraID> 6433630</paraID>
      <start>85</start>
      <end>86</end>
      <status>unmodified</status>
      <modifiedWord/>
      <trackRevisions>false</trackRevisions>
    </reviewItem>
    <reviewItem>
      <errorID>9334bccf-b9ec-4ddd-8866-b4915ffccadb</errorID>
      <errorWord>，</errorWord>
      <group>L1_Word</group>
      <groupName>字词问题</groupName>
      <ability>L2_Typo</ability>
      <abilityName>字词错误</abilityName>
      <candidateList>
        <item>，具</item>
      </candidateList>
      <explain/>
      <paraID>702C4916</paraID>
      <start>34</start>
      <end>35</end>
      <status>unmodified</status>
      <modifiedWord/>
      <trackRevisions>false</trackRevisions>
    </reviewItem>
    <reviewItem>
      <errorID>d6483ba1-1a5d-4e3f-a499-7fffffa18dc5</errorID>
      <errorWord>，</errorWord>
      <group>L1_Word</group>
      <groupName>字词问题</groupName>
      <ability>L2_Typo</ability>
      <abilityName>字词错误</abilityName>
      <candidateList>
        <item>，具</item>
      </candidateList>
      <explain/>
      <paraID>56CE4E64</paraID>
      <start>66</start>
      <end>67</end>
      <status>unmodified</status>
      <modifiedWord/>
      <trackRevisions>false</trackRevisions>
    </reviewItem>
    <reviewItem>
      <errorID>85f94535-e7ce-4d6a-b51a-857aed93df84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4A365D0D</paraID>
      <start>0</start>
      <end>2</end>
      <status>unmodified</status>
      <modifiedWord/>
      <trackRevisions>false</trackRevisions>
    </reviewItem>
    <reviewItem>
      <errorID>d728f75f-d207-4202-989c-844c91f6d44b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6EC60897</paraID>
      <start>0</start>
      <end>2</end>
      <status>unmodified</status>
      <modifiedWord/>
      <trackRevisions>false</trackRevisions>
    </reviewItem>
    <reviewItem>
      <errorID>b3b7c7b8-1cee-432f-b616-20e44752ba3a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3E447F3E</paraID>
      <start>0</start>
      <end>2</end>
      <status>unmodified</status>
      <modifiedWord/>
      <trackRevisions>false</trackRevisions>
    </reviewItem>
    <reviewItem>
      <errorID>2186b548-7160-4a88-ad8f-53deee94e006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64D24710</paraID>
      <start>0</start>
      <end>2</end>
      <status>unmodified</status>
      <modifiedWord/>
      <trackRevisions>false</trackRevisions>
    </reviewItem>
    <reviewItem>
      <errorID>cdc53ac1-1558-425e-ba4b-e46ce8f37c96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71FD0CF9</paraID>
      <start>0</start>
      <end>2</end>
      <status>unmodified</status>
      <modifiedWord/>
      <trackRevisions>false</trackRevisions>
    </reviewItem>
    <reviewItem>
      <errorID>f19e5a89-f3d6-4819-abbd-7ec3030e129d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13E79655</paraID>
      <start>0</start>
      <end>2</end>
      <status>unmodified</status>
      <modifiedWord/>
      <trackRevisions>false</trackRevisions>
    </reviewItem>
    <reviewItem>
      <errorID>91744c40-6326-4309-b422-7ddb6a891608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367F07AE</paraID>
      <start>0</start>
      <end>2</end>
      <status>unmodified</status>
      <modifiedWord/>
      <trackRevisions>false</trackRevisions>
    </reviewItem>
    <reviewItem>
      <errorID>5c37a5ee-3157-4d32-a9fa-9ecf9844e9ed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42567F05</paraID>
      <start>0</start>
      <end>2</end>
      <status>unmodified</status>
      <modifiedWord/>
      <trackRevisions>false</trackRevisions>
    </reviewItem>
    <reviewItem>
      <errorID>2c501365-4c18-4f39-be26-42a33664aef6</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42567F05</paraID>
      <start>80</start>
      <end>83</end>
      <status>unmodified</status>
      <modifiedWord/>
      <trackRevisions>false</trackRevisions>
    </reviewItem>
    <reviewItem>
      <errorID>46dfc5d4-63ae-42a0-9bd8-69d770447dae</errorID>
      <errorWord>提高</errorWord>
      <group>L1_Grammar</group>
      <groupName>语法问题</groupName>
      <ability>L2_Grammar</ability>
      <abilityName>语法错误</abilityName>
      <candidateList>
        <item>增强</item>
      </candidateList>
      <explain>“提高～意识”搭配不当，建议修改为“增强～意识”。</explain>
      <paraID>42567F05</paraID>
      <start>86</start>
      <end>88</end>
      <status>unmodified</status>
      <modifiedWord/>
      <trackRevisions>false</trackRevisions>
    </reviewItem>
    <reviewItem>
      <errorID>f0dcdf24-53ab-4705-b7d0-8131ebfed740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2769540D</paraID>
      <start>0</start>
      <end>2</end>
      <status>unmodified</status>
      <modifiedWord/>
      <trackRevisions>false</trackRevisions>
    </reviewItem>
    <reviewItem>
      <errorID>b9e64b3e-9892-40f5-a46e-77ae7261e795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ECA3704</paraID>
      <start>0</start>
      <end>2</end>
      <status>unmodified</status>
      <modifiedWord/>
      <trackRevisions>false</trackRevisions>
    </reviewItem>
    <reviewItem>
      <errorID>17da94ce-6ba9-4dcc-8508-d363a26c9f3d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ECA3704</paraID>
      <start>11</start>
      <end>14</end>
      <status>unmodified</status>
      <modifiedWord/>
      <trackRevisions>false</trackRevisions>
    </reviewItem>
    <reviewItem>
      <errorID>92ce1219-10e1-4c25-b497-2dc3e16a438e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7EAD4215</paraID>
      <start>0</start>
      <end>2</end>
      <status>unmodified</status>
      <modifiedWord/>
      <trackRevisions>false</trackRevisions>
    </reviewItem>
    <reviewItem>
      <errorID>953ac0c0-4215-4fae-b05d-1e5b2735f2cc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57CD1138</paraID>
      <start>0</start>
      <end>2</end>
      <status>unmodified</status>
      <modifiedWord/>
      <trackRevisions>false</trackRevisions>
    </reviewItem>
    <reviewItem>
      <errorID>7f48f419-84fa-4b1e-9a98-17a3cf8cf680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711A7944</paraID>
      <start>0</start>
      <end>2</end>
      <status>unmodified</status>
      <modifiedWord/>
      <trackRevisions>false</trackRevisions>
    </reviewItem>
    <reviewItem>
      <errorID>991cee1a-cc34-4dbe-908c-b9375a282026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1FAB236F</paraID>
      <start>0</start>
      <end>2</end>
      <status>unmodified</status>
      <modifiedWord/>
      <trackRevisions>false</trackRevisions>
    </reviewItem>
    <reviewItem>
      <errorID>99dabc99-ebaf-41f0-9b01-fab66537d201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37B2B60</paraID>
      <start>0</start>
      <end>2</end>
      <status>unmodified</status>
      <modifiedWord/>
      <trackRevisions>false</trackRevisions>
    </reviewItem>
    <reviewItem>
      <errorID>47115e7f-b7c0-499b-b97b-795a7b0fbc55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273BB162</paraID>
      <start>0</start>
      <end>2</end>
      <status>unmodified</status>
      <modifiedWord/>
      <trackRevisions>false</trackRevisions>
    </reviewItem>
    <reviewItem>
      <errorID>29a4ea20-3868-4969-94ed-8696664a2f38</errorID>
      <errorWord>(</errorWord>
      <group>L1_Format</group>
      <groupName>格式问题</groupName>
      <ability>L2_HalfPunc_CN</ability>
      <abilityName/>
      <candidateList>
        <item>（</item>
      </candidateList>
      <explain>文本全半角错误。</explain>
      <paraID>28E7488E</paraID>
      <start>12</start>
      <end>13</end>
      <status>unmodified</status>
      <modifiedWord/>
      <trackRevisions>false</trackRevisions>
    </reviewItem>
    <reviewItem>
      <errorID>38c55755-8fd3-41d1-a58a-3412aa32f902</errorID>
      <errorWord>)</errorWord>
      <group>L1_Format</group>
      <groupName>格式问题</groupName>
      <ability>L2_HalfPunc_CN</ability>
      <abilityName/>
      <candidateList>
        <item>）</item>
      </candidateList>
      <explain>文本全半角错误。</explain>
      <paraID>28E7488E</paraID>
      <start>17</start>
      <end>18</end>
      <status>unmodified</status>
      <modifiedWord/>
      <trackRevisions>false</trackRevisions>
    </reviewItem>
    <reviewItem>
      <errorID>2152999a-4a8b-4ad1-8a49-4699658ec391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28E7488E</paraID>
      <start>89</start>
      <end>92</end>
      <status>unmodified</status>
      <modifiedWord/>
      <trackRevisions>false</trackRevisions>
    </reviewItem>
    <reviewItem>
      <errorID>896b8ebb-8fe1-4b82-bd3a-7e0aa5a16d07</errorID>
      <errorWord>其它</errorWord>
      <group>L1_Word</group>
      <groupName>字词问题</groupName>
      <ability>L2_Alias</ability>
      <abilityName>也作/曾用词</abilityName>
      <candidateList>
        <item>其他</item>
      </candidateList>
      <explain>词汇[其它]为不规范表述或旧称，其规范书面表述为[其他]。</explain>
      <paraID>74A97D4C</paraID>
      <start>67</start>
      <end>69</end>
      <status>unmodified</status>
      <modifiedWord/>
      <trackRevisions>false</trackRevisions>
    </reviewItem>
    <reviewItem>
      <errorID>d9e8d8a1-cb32-411b-b6d7-dfca70c7222f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C4A5997</paraID>
      <start>0</start>
      <end>2</end>
      <status>unmodified</status>
      <modifiedWord/>
      <trackRevisions>false</trackRevisions>
    </reviewItem>
    <reviewItem>
      <errorID>83720638-48c0-4917-8898-48744d3522ca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7675A7FC</paraID>
      <start>0</start>
      <end>2</end>
      <status>unmodified</status>
      <modifiedWord/>
      <trackRevisions>false</trackRevisions>
    </reviewItem>
    <reviewItem>
      <errorID>863fc75f-e7e0-4bb3-b671-2940694ab96a</errorID>
      <errorWord>:</errorWord>
      <group>L1_Format</group>
      <groupName>格式问题</groupName>
      <ability>L2_HalfPunc_CN</ability>
      <abilityName/>
      <candidateList>
        <item>：</item>
      </candidateList>
      <explain>文本全半角错误。</explain>
      <paraID>7675A7FC</paraID>
      <start>15</start>
      <end>16</end>
      <status>unmodified</status>
      <modifiedWord/>
      <trackRevisions>false</trackRevisions>
    </reviewItem>
    <reviewItem>
      <errorID>1fe83c66-958a-4952-b7fe-918616eb2b63</errorID>
      <errorWord>、</errorWord>
      <group>L1_Punc</group>
      <groupName>标点问题</groupName>
      <ability>L2_Punc_CN</ability>
      <abilityName/>
      <candidateList>
        <item>.</item>
      </candidateList>
      <explain/>
      <paraID>10154813</paraID>
      <start>1</start>
      <end>2</end>
      <status>unmodified</status>
      <modifiedWord/>
      <trackRevisions>false</trackRevisions>
    </reviewItem>
    <reviewItem>
      <errorID>4d84e64a-5f16-4abd-8306-6d941d5614cb</errorID>
      <errorWord>、</errorWord>
      <group>L1_Punc</group>
      <groupName>标点问题</groupName>
      <ability>L2_Punc_CN</ability>
      <abilityName/>
      <candidateList>
        <item>.</item>
      </candidateList>
      <explain/>
      <paraID>1B7AAD0A</paraID>
      <start>1</start>
      <end>2</end>
      <status>unmodified</status>
      <modifiedWord/>
      <trackRevisions>false</trackRevisions>
    </reviewItem>
    <reviewItem>
      <errorID>03410cf1-3d1a-439e-b72d-89854f3d6aca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392226BA</paraID>
      <start>0</start>
      <end>2</end>
      <status>unmodified</status>
      <modifiedWord/>
      <trackRevisions>false</trackRevisions>
    </reviewItem>
    <reviewItem>
      <errorID>3bb63515-e1c3-45c2-a5dd-10088187ce77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71D0E694</paraID>
      <start>0</start>
      <end>2</end>
      <status>unmodified</status>
      <modifiedWord/>
      <trackRevisions>false</trackRevisions>
    </reviewItem>
    <reviewItem>
      <errorID>78e5a910-b6a9-4664-b0f4-f0bb6e3a05a7</errorID>
      <errorWord>》</errorWord>
      <group>L1_Word</group>
      <groupName>字词问题</groupName>
      <ability>L2_Typo</ability>
      <abilityName>字词错误</abilityName>
      <candidateList>
        <item>》等</item>
      </candidateList>
      <explain/>
      <paraID>7BB4E0FB</paraID>
      <start>188</start>
      <end>189</end>
      <status>unmodified</status>
      <modifiedWord/>
      <trackRevisions>false</trackRevisions>
    </reviewItem>
    <reviewItem>
      <errorID>651f9fb4-b057-41a5-8548-d1daf6b63b4a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2C4E83DB</paraID>
      <start>0</start>
      <end>2</end>
      <status>unmodified</status>
      <modifiedWord/>
      <trackRevisions>false</trackRevisions>
    </reviewItem>
    <reviewItem>
      <errorID>51dfd44c-dda0-466a-8747-ef835669f214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5B2528D9</paraID>
      <start>0</start>
      <end>2</end>
      <status>unmodified</status>
      <modifiedWord/>
      <trackRevisions>false</trackRevisions>
    </reviewItem>
    <reviewItem>
      <errorID>796bf0ac-189f-4e10-85a1-aaac54d705f8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3B9CE0D4</paraID>
      <start>0</start>
      <end>2</end>
      <status>unmodified</status>
      <modifiedWord/>
      <trackRevisions>false</trackRevisions>
    </reviewItem>
    <reviewItem>
      <errorID>ae988f5c-356e-422c-9c2a-94a4b6302b21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C69F03F</paraID>
      <start>0</start>
      <end>2</end>
      <status>unmodified</status>
      <modifiedWord/>
      <trackRevisions>false</trackRevisions>
    </reviewItem>
    <reviewItem>
      <errorID>ddc58ade-4a85-487f-a4fd-b4c642585a64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57326273</paraID>
      <start>0</start>
      <end>2</end>
      <status>unmodified</status>
      <modifiedWord/>
      <trackRevisions>false</trackRevisions>
    </reviewItem>
    <reviewItem>
      <errorID>c5733420-7e47-44ff-8cf5-f215086b719d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42F7AD25</paraID>
      <start>0</start>
      <end>2</end>
      <status>unmodified</status>
      <modifiedWord/>
      <trackRevisions>false</trackRevisions>
    </reviewItem>
    <reviewItem>
      <errorID>c3471e16-ebb0-4261-93ac-3f015c3b00c0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32BA3657</paraID>
      <start>0</start>
      <end>2</end>
      <status>unmodified</status>
      <modifiedWord/>
      <trackRevisions>false</trackRevisions>
    </reviewItem>
    <reviewItem>
      <errorID>1b63a6c3-2906-4c9d-8e8f-7174f19bacae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2CC36F8A</paraID>
      <start>0</start>
      <end>2</end>
      <status>unmodified</status>
      <modifiedWord/>
      <trackRevisions>false</trackRevisions>
    </reviewItem>
    <reviewItem>
      <errorID>38fa8a70-323a-4878-a17e-a2b61da9a0f5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3C1CC994</paraID>
      <start>0</start>
      <end>2</end>
      <status>unmodified</status>
      <modifiedWord/>
      <trackRevisions>false</trackRevisions>
    </reviewItem>
    <reviewItem>
      <errorID>fa9bc0ba-db88-402d-87d6-00f38acf1c5e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13F1E777</paraID>
      <start>0</start>
      <end>2</end>
      <status>unmodified</status>
      <modifiedWord/>
      <trackRevisions>false</trackRevisions>
    </reviewItem>
    <reviewItem>
      <errorID>820dab85-a998-4d64-b413-80c0147a457d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42498923</paraID>
      <start>0</start>
      <end>2</end>
      <status>unmodified</status>
      <modifiedWord/>
      <trackRevisions>false</trackRevisions>
    </reviewItem>
    <reviewItem>
      <errorID>dedc0528-33c1-4575-9bdd-b0b74e2100a5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2BA253B8</paraID>
      <start>0</start>
      <end>2</end>
      <status>unmodified</status>
      <modifiedWord/>
      <trackRevisions>false</trackRevisions>
    </reviewItem>
    <reviewItem>
      <errorID>251945bf-1783-440a-beac-5f45dd9d6d21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D728021</paraID>
      <start>0</start>
      <end>2</end>
      <status>unmodified</status>
      <modifiedWord/>
      <trackRevisions>false</trackRevisions>
    </reviewItem>
    <reviewItem>
      <errorID>45de1f5a-a818-448d-bc32-461328ba608a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7CAA33FF</paraID>
      <start>0</start>
      <end>2</end>
      <status>unmodified</status>
      <modifiedWord/>
      <trackRevisions>false</trackRevisions>
    </reviewItem>
    <reviewItem>
      <errorID>09492876-b759-4e31-ab81-9917b9549452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2899BED1</paraID>
      <start>0</start>
      <end>2</end>
      <status>unmodified</status>
      <modifiedWord/>
      <trackRevisions>false</trackRevisions>
    </reviewItem>
    <reviewItem>
      <errorID>768ca5de-4f46-459b-917c-c584cd44fa60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2D3A1119</paraID>
      <start>0</start>
      <end>2</end>
      <status>unmodified</status>
      <modifiedWord/>
      <trackRevisions>false</trackRevisions>
    </reviewItem>
    <reviewItem>
      <errorID>bc9e7749-3d81-498f-badc-586858c008c7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27AEB643</paraID>
      <start>0</start>
      <end>2</end>
      <status>unmodified</status>
      <modifiedWord/>
      <trackRevisions>false</trackRevisions>
    </reviewItem>
    <reviewItem>
      <errorID>98fc141a-ca47-45e4-86fe-72b2a24dd0cb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41D60440</paraID>
      <start>0</start>
      <end>2</end>
      <status>unmodified</status>
      <modifiedWord/>
      <trackRevisions>false</trackRevisions>
    </reviewItem>
    <reviewItem>
      <errorID>258e66cf-e533-41df-aa14-5f77eff1ec0a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5928C22C</paraID>
      <start>0</start>
      <end>2</end>
      <status>unmodified</status>
      <modifiedWord/>
      <trackRevisions>false</trackRevisions>
    </reviewItem>
    <reviewItem>
      <errorID>a023c647-9893-4ac8-856c-cb2371d6ccf9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2EAC3C3E</paraID>
      <start>0</start>
      <end>2</end>
      <status>unmodified</status>
      <modifiedWord/>
      <trackRevisions>false</trackRevisions>
    </reviewItem>
    <reviewItem>
      <errorID>44b8beeb-1131-4fcf-9daf-2dc3dc2e91f9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208FDF5B</paraID>
      <start>0</start>
      <end>2</end>
      <status>unmodified</status>
      <modifiedWord/>
      <trackRevisions>false</trackRevisions>
    </reviewItem>
    <reviewItem>
      <errorID>ef54beff-931c-4d0a-8486-be489fbd66a2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4A786ED0</paraID>
      <start>0</start>
      <end>2</end>
      <status>unmodified</status>
      <modifiedWord/>
      <trackRevisions>false</trackRevisions>
    </reviewItem>
    <reviewItem>
      <errorID>6ff84262-a769-4ef7-b3c9-a9a8a8a3debc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94009B7</paraID>
      <start>0</start>
      <end>2</end>
      <status>unmodified</status>
      <modifiedWord/>
      <trackRevisions>false</trackRevisions>
    </reviewItem>
    <reviewItem>
      <errorID>ce5af28b-68f0-491c-8646-f41323940e11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310DFCDD</paraID>
      <start>0</start>
      <end>2</end>
      <status>unmodified</status>
      <modifiedWord/>
      <trackRevisions>false</trackRevisions>
    </reviewItem>
    <reviewItem>
      <errorID>0219000b-7a96-472c-8801-296bbf839973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7585427D</paraID>
      <start>0</start>
      <end>2</end>
      <status>unmodified</status>
      <modifiedWord/>
      <trackRevisions>false</trackRevisions>
    </reviewItem>
    <reviewItem>
      <errorID>a85a45c4-052e-4ecd-8edc-872ba65858ec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1454AE4F</paraID>
      <start>0</start>
      <end>2</end>
      <status>unmodified</status>
      <modifiedWord/>
      <trackRevisions>false</trackRevisions>
    </reviewItem>
    <reviewItem>
      <errorID>eb482a30-c22c-40c7-8b03-94360d8f9382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FAFD65B</paraID>
      <start>0</start>
      <end>2</end>
      <status>unmodified</status>
      <modifiedWord/>
      <trackRevisions>false</trackRevisions>
    </reviewItem>
    <reviewItem>
      <errorID>97bfb7f4-237b-4fd5-99d9-5ca7817dfa7d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2BB118D8</paraID>
      <start>0</start>
      <end>2</end>
      <status>unmodified</status>
      <modifiedWord/>
      <trackRevisions>false</trackRevisions>
    </reviewItem>
    <reviewItem>
      <errorID>08b55216-6aa0-41a8-b259-76fe6f7d39be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360546F9</paraID>
      <start>0</start>
      <end>2</end>
      <status>unmodified</status>
      <modifiedWord/>
      <trackRevisions>false</trackRevisions>
    </reviewItem>
    <reviewItem>
      <errorID>22543f57-4956-4d61-ac4f-52610d66a11b</errorID>
      <errorWord>防止并不能避免</errorWord>
      <group>L1_Grammar</group>
      <groupName>语法问题</groupName>
      <ability>L2_Grammar</ability>
      <abilityName>语法错误</abilityName>
      <candidateList>
        <item>防止并不能</item>
      </candidateList>
      <explain/>
      <paraID>360546F9</paraID>
      <start>56</start>
      <end>63</end>
      <status>unmodified</status>
      <modifiedWord/>
      <trackRevisions>false</trackRevisions>
    </reviewItem>
    <reviewItem>
      <errorID>bace25ad-7a6f-4bc7-9833-8733f32d752c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3808A5D</paraID>
      <start>0</start>
      <end>2</end>
      <status>unmodified</status>
      <modifiedWord/>
      <trackRevisions>false</trackRevisions>
    </reviewItem>
    <reviewItem>
      <errorID>5473baca-095f-4419-b2ce-3ce5eab271b0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3C74CE3</paraID>
      <start>0</start>
      <end>2</end>
      <status>unmodified</status>
      <modifiedWord/>
      <trackRevisions>false</trackRevisions>
    </reviewItem>
    <reviewItem>
      <errorID>918c0dbf-9dc7-4918-9124-4a11a5b03c26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FDD4F73</paraID>
      <start>0</start>
      <end>2</end>
      <status>unmodified</status>
      <modifiedWord/>
      <trackRevisions>false</trackRevisions>
    </reviewItem>
    <reviewItem>
      <errorID>55b0ad24-4e31-41fb-b77f-b3c6420dda40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FDD4F73</paraID>
      <start>37</start>
      <end>39</end>
      <status>unmodified</status>
      <modifiedWord/>
      <trackRevisions>false</trackRevisions>
    </reviewItem>
    <reviewItem>
      <errorID>fdb03325-00ba-41e6-a563-73c27ca09547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2EE290A8</paraID>
      <start>0</start>
      <end>2</end>
      <status>unmodified</status>
      <modifiedWord/>
      <trackRevisions>false</trackRevisions>
    </reviewItem>
    <reviewItem>
      <errorID>b7caf831-07d3-48f3-9450-8cf0508cfd14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44D45B24</paraID>
      <start>0</start>
      <end>2</end>
      <status>unmodified</status>
      <modifiedWord/>
      <trackRevisions>false</trackRevisions>
    </reviewItem>
    <reviewItem>
      <errorID>8d01e026-21f1-40af-9817-efad18ee65ec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21B95350</paraID>
      <start>0</start>
      <end>2</end>
      <status>unmodified</status>
      <modifiedWord/>
      <trackRevisions>false</trackRevisions>
    </reviewItem>
    <reviewItem>
      <errorID>7f596ce1-4657-4faa-8f69-38f113891902</errorID>
      <errorWord>法律、法规</errorWord>
      <group>L1_Word</group>
      <groupName>字词问题</groupName>
      <ability>L2_Typo</ability>
      <abilityName>字词错误</abilityName>
      <candidateList>
        <item>法律法规</item>
      </candidateList>
      <explain/>
      <paraID>21B95350</paraID>
      <start>13</start>
      <end>18</end>
      <status>unmodified</status>
      <modifiedWord/>
      <trackRevisions>false</trackRevisions>
    </reviewItem>
    <reviewItem>
      <errorID>4eb379e6-60a4-42d3-80f1-986c9703e620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5BFC0183</paraID>
      <start>0</start>
      <end>2</end>
      <status>unmodified</status>
      <modifiedWord/>
      <trackRevisions>false</trackRevisions>
    </reviewItem>
    <reviewItem>
      <errorID>25c50699-bb4f-41c6-9cfc-affadc362817</errorID>
      <errorWord>送达至</errorWord>
      <group>L1_Word</group>
      <groupName>字词问题</groupName>
      <ability>L2_Typo</ability>
      <abilityName>字词错误</abilityName>
      <candidateList>
        <item>送达</item>
      </candidateList>
      <explain/>
      <paraID>5BFC0183</paraID>
      <start>56</start>
      <end>59</end>
      <status>unmodified</status>
      <modifiedWord/>
      <trackRevisions>false</trackRevisions>
    </reviewItem>
    <reviewItem>
      <errorID>464725a5-5ea0-4d6c-a792-dc7500e20d3c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6DD2E7C9</paraID>
      <start>0</start>
      <end>2</end>
      <status>unmodified</status>
      <modifiedWord/>
      <trackRevisions>false</trackRevisions>
    </reviewItem>
    <reviewItem>
      <errorID>b40d2326-6300-4c21-a6e8-98faa7e02e84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4F130B1F</paraID>
      <start>0</start>
      <end>2</end>
      <status>unmodified</status>
      <modifiedWord/>
      <trackRevisions>false</trackRevisions>
    </reviewItem>
    <reviewItem>
      <errorID>9d4fe406-2461-4aa3-bcf3-b2fcb0a890ad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6672FEDD</paraID>
      <start>0</start>
      <end>2</end>
      <status>unmodified</status>
      <modifiedWord/>
      <trackRevisions>false</trackRevisions>
    </reviewItem>
    <reviewItem>
      <errorID>816f2e5a-fd47-4145-ae28-d5b4530e05db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25F99C93</paraID>
      <start>0</start>
      <end>2</end>
      <status>unmodified</status>
      <modifiedWord/>
      <trackRevisions>false</trackRevisions>
    </reviewItem>
    <reviewItem>
      <errorID>cbe85bd4-08b4-4799-af63-0a980db2f1b1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1DDFBCC5</paraID>
      <start>0</start>
      <end>2</end>
      <status>unmodified</status>
      <modifiedWord/>
      <trackRevisions>false</trackRevisions>
    </reviewItem>
    <reviewItem>
      <errorID>9a94165c-a58e-4507-a975-6e728c3a4aa8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2B59A603</paraID>
      <start>0</start>
      <end>2</end>
      <status>unmodified</status>
      <modifiedWord/>
      <trackRevisions>false</trackRevisions>
    </reviewItem>
    <reviewItem>
      <errorID>c0185a28-f912-4fd1-8395-755b69eb4f37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237D5DB9</paraID>
      <start>0</start>
      <end>2</end>
      <status>unmodified</status>
      <modifiedWord/>
      <trackRevisions>false</trackRevisions>
    </reviewItem>
    <reviewItem>
      <errorID>59adea12-0bbd-494d-b169-6fa19b57a133</errorID>
      <errorWord>(</errorWord>
      <group>L1_Format</group>
      <groupName>格式问题</groupName>
      <ability>L2_HalfPunc_CN</ability>
      <abilityName/>
      <candidateList>
        <item>（</item>
      </candidateList>
      <explain>文本全半角错误。</explain>
      <paraID>21D38AF6</paraID>
      <start>2</start>
      <end>3</end>
      <status>unmodified</status>
      <modifiedWord/>
      <trackRevisions>false</trackRevisions>
    </reviewItem>
    <reviewItem>
      <errorID>c53fc885-bf12-4ab7-bcaf-09926dc44f27</errorID>
      <errorWord>)</errorWord>
      <group>L1_Format</group>
      <groupName>格式问题</groupName>
      <ability>L2_HalfPunc_CN</ability>
      <abilityName/>
      <candidateList>
        <item>）</item>
      </candidateList>
      <explain>文本全半角错误。</explain>
      <paraID>21D38AF6</paraID>
      <start>5</start>
      <end>6</end>
      <status>unmodified</status>
      <modifiedWord/>
      <trackRevisions>false</trackRevisions>
    </reviewItem>
    <reviewItem>
      <errorID>677d2af5-d771-4835-9f07-3d4bdee797b9</errorID>
      <errorWord>(</errorWord>
      <group>L1_Format</group>
      <groupName>格式问题</groupName>
      <ability>L2_HalfPunc_CN</ability>
      <abilityName/>
      <candidateList>
        <item>（</item>
      </candidateList>
      <explain>文本全半角错误。</explain>
      <paraID>21D38AF6</paraID>
      <start>35</start>
      <end>36</end>
      <status>unmodified</status>
      <modifiedWord/>
      <trackRevisions>false</trackRevisions>
    </reviewItem>
    <reviewItem>
      <errorID>e894550c-2777-4d3e-8c1d-23bdc00e4880</errorID>
      <errorWord>)</errorWord>
      <group>L1_Format</group>
      <groupName>格式问题</groupName>
      <ability>L2_HalfPunc_CN</ability>
      <abilityName/>
      <candidateList>
        <item>）</item>
      </candidateList>
      <explain>文本全半角错误。</explain>
      <paraID>21D38AF6</paraID>
      <start>38</start>
      <end>39</end>
      <status>unmodified</status>
      <modifiedWord/>
      <trackRevisions>false</trackRevisions>
    </reviewItem>
    <reviewItem>
      <errorID>985adaf1-f488-4dbf-b4ff-544f4b4ea33b</errorID>
      <errorWord>到</errorWord>
      <group>L1_Word</group>
      <groupName>字词问题</groupName>
      <ability>L2_Typo</ability>
      <abilityName>字词错误</abilityName>
      <candidateList>
        <item>道</item>
      </candidateList>
      <explain>❶说：～白｜能说会～｜一语～破。❷用语言表示（情意）：～喜｜～歉｜～谢。❸〈动〉说（跟文言“曰”相当，多见于早期白话）。❹〈动〉以为；认为：我～是谁呢，原来是你。</explain>
      <paraID>33AB52A6</paraID>
      <start>16</start>
      <end>17</end>
      <status>unmodified</status>
      <modifiedWord/>
      <trackRevisions>false</trackRevisions>
    </reviewItem>
    <reviewItem>
      <errorID>84c901c4-145a-472f-82d6-f965c8906476</errorID>
      <errorWord>清倒</errorWord>
      <group>L1_Word</group>
      <groupName>字词问题</groupName>
      <ability>L2_Typo</ability>
      <abilityName>字词错误</abilityName>
      <candidateList>
        <item>倾倒</item>
      </candidateList>
      <explain/>
      <paraID>3AD5AFCB</paraID>
      <start>11</start>
      <end>13</end>
      <status>unmodified</status>
      <modifiedWord/>
      <trackRevisions>false</trackRevisions>
    </reviewItem>
    <reviewItem>
      <errorID>90f22c17-cc94-4485-a13e-2c04d31f7b37</errorID>
      <errorWord>，</errorWord>
      <group>L1_Word</group>
      <groupName>字词问题</groupName>
      <ability>L2_Typo</ability>
      <abilityName>字词错误</abilityName>
      <candidateList>
        <item>，具</item>
      </candidateList>
      <explain/>
      <paraID>436101A5</paraID>
      <start>12</start>
      <end>13</end>
      <status>unmodified</status>
      <modifiedWord/>
      <trackRevisions>false</trackRevisions>
    </reviewItem>
    <reviewItem>
      <errorID>3f0b8f6c-7360-4c00-9b5d-cb8d97a0b01a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436101A5</paraID>
      <start>44</start>
      <end>45</end>
      <status>unmodified</status>
      <modifiedWord/>
      <trackRevisions>false</trackRevisions>
    </reviewItem>
    <reviewItem>
      <errorID>c5e9e684-f79f-4d8e-bcad-cc94c840a845</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18167408</paraID>
      <start>66</start>
      <end>70</end>
      <status>unmodified</status>
      <modifiedWord/>
      <trackRevisions>false</trackRevisions>
    </reviewItem>
    <reviewItem>
      <errorID>6a484ec6-6c4b-4152-be99-2819d9da7fd2</errorID>
      <errorWord>,</errorWord>
      <group>L1_Format</group>
      <groupName>格式问题</groupName>
      <ability>L2_HalfPunc_CN</ability>
      <abilityName/>
      <candidateList>
        <item>，</item>
      </candidateList>
      <explain>文本全半角错误。</explain>
      <paraID>7EEBC4D1</paraID>
      <start>11</start>
      <end>12</end>
      <status>unmodified</status>
      <modifiedWord/>
      <trackRevisions>false</trackRevisions>
    </reviewItem>
    <reviewItem>
      <errorID>c3120e08-9a21-4683-8eeb-80cc3b90e301</errorID>
      <errorWord>需</errorWord>
      <group>L1_Word</group>
      <groupName>字词问题</groupName>
      <ability>L2_Typo</ability>
      <abilityName>字词错误</abilityName>
      <candidateList>
        <item>须</item>
      </candidateList>
      <explain>存在发音相同字词的误用。</explain>
      <paraID>283025AF</paraID>
      <start>7</start>
      <end>8</end>
      <status>unmodified</status>
      <modifiedWord/>
      <trackRevisions>false</trackRevisions>
    </reviewItem>
    <reviewItem>
      <errorID>c2a74964-de54-4ffd-8f0c-ac3b1f185ed6</errorID>
      <errorWord>奖</errorWord>
      <group>L1_Word</group>
      <groupName>字词问题</groupName>
      <ability>L2_Typo</ability>
      <abilityName>字词错误</abilityName>
      <candidateList>
        <item>奖励</item>
      </candidateList>
      <explain/>
      <paraID>63EE30F0</paraID>
      <start>16</start>
      <end>17</end>
      <status>unmodified</status>
      <modifiedWord/>
      <trackRevisions>false</trackRevisions>
    </reviewItem>
    <reviewItem>
      <errorID>5c274023-5ca5-4f1a-8025-45145c706eb9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63EE30F0</paraID>
      <start>18</start>
      <end>19</end>
      <status>unmodified</status>
      <modifiedWord/>
      <trackRevisions>false</trackRevisions>
    </reviewItem>
    <reviewItem>
      <errorID>2df8a4e5-7f38-49f4-80b1-91e2a26778ab</errorID>
      <errorWord>奖</errorWord>
      <group>L1_Word</group>
      <groupName>字词问题</groupName>
      <ability>L2_Typo</ability>
      <abilityName>字词错误</abilityName>
      <candidateList>
        <item>奖励</item>
      </candidateList>
      <explain/>
      <paraID>71FCD501</paraID>
      <start>21</start>
      <end>22</end>
      <status>unmodified</status>
      <modifiedWord/>
      <trackRevisions>false</trackRevisions>
    </reviewItem>
    <reviewItem>
      <errorID>f842cf51-6806-411d-a12c-9f01719e4f29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71FCD501</paraID>
      <start>23</start>
      <end>24</end>
      <status>unmodified</status>
      <modifiedWord/>
      <trackRevisions>false</trackRevisions>
    </reviewItem>
    <reviewItem>
      <errorID>fdd58708-554d-4e87-8e48-26ac454e8dcc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626DFB74</paraID>
      <start>39</start>
      <end>40</end>
      <status>unmodified</status>
      <modifiedWord/>
      <trackRevisions>false</trackRevisions>
    </reviewItem>
    <reviewItem>
      <errorID>59430074-26e0-4320-9e5a-33ee4ae85fd5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38147D08</paraID>
      <start>0</start>
      <end>2</end>
      <status>unmodified</status>
      <modifiedWord/>
      <trackRevisions>false</trackRevisions>
    </reviewItem>
    <reviewItem>
      <errorID>5e1adce6-ca95-40a5-a35c-c6cdb31c5d12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4AD9E667</paraID>
      <start>0</start>
      <end>2</end>
      <status>unmodified</status>
      <modifiedWord/>
      <trackRevisions>false</trackRevisions>
    </reviewItem>
    <reviewItem>
      <errorID>abef2c37-a299-41ae-9771-e673466d78cb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F849E1C</paraID>
      <start>0</start>
      <end>2</end>
      <status>unmodified</status>
      <modifiedWord/>
      <trackRevisions>false</trackRevisions>
    </reviewItem>
    <reviewItem>
      <errorID>b170a9e5-8fc5-4d6b-9d32-807775ce2012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480E2E29</paraID>
      <start>0</start>
      <end>2</end>
      <status>unmodified</status>
      <modifiedWord/>
      <trackRevisions>false</trackRevisions>
    </reviewItem>
    <reviewItem>
      <errorID>2dfe3ee3-42d0-4b01-81d4-3383cedd379e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608EEA1</paraID>
      <start>0</start>
      <end>2</end>
      <status>unmodified</status>
      <modifiedWord/>
      <trackRevisions>false</trackRevisions>
    </reviewItem>
    <reviewItem>
      <errorID>d08a1dcf-4e32-438c-b7c3-84e79af7ce72</errorID>
      <errorWord>须</errorWord>
      <group>L1_Word</group>
      <groupName>字词问题</groupName>
      <ability>L2_Typo</ability>
      <abilityName>字词错误</abilityName>
      <candidateList>
        <item>需</item>
      </candidateList>
      <explain>存在发音相同字词的误用。</explain>
      <paraID> 608EEA1</paraID>
      <start>66</start>
      <end>67</end>
      <status>unmodified</status>
      <modifiedWord/>
      <trackRevisions>false</trackRevisions>
    </reviewItem>
    <reviewItem>
      <errorID>25781d52-7227-421b-a6ff-dd6ed09926a3</errorID>
      <errorWord>(</errorWord>
      <group>L1_Format</group>
      <groupName>格式问题</groupName>
      <ability>L2_HalfPunc_CN</ability>
      <abilityName/>
      <candidateList>
        <item>（</item>
      </candidateList>
      <explain>文本全半角错误。</explain>
      <paraID>4B4A05F3</paraID>
      <start>1</start>
      <end>2</end>
      <status>unmodified</status>
      <modifiedWord/>
      <trackRevisions>false</trackRevisions>
    </reviewItem>
    <reviewItem>
      <errorID>e9ddf8c7-5ae5-47c2-bf2a-5e419b020fef</errorID>
      <errorWord>可附件</errorWord>
      <group>L1_Word</group>
      <groupName>字词问题</groupName>
      <ability>L2_Typo</ability>
      <abilityName>字词错误</abilityName>
      <candidateList>
        <item>见附件</item>
      </candidateList>
      <explain/>
      <paraID>1F8C404F</paraID>
      <start>8</start>
      <end>11</end>
      <status>unmodified</status>
      <modifiedWord/>
      <trackRevisions>false</trackRevisions>
    </reviewItem>
    <reviewItem>
      <errorID>792d5880-1a96-47d8-ad9e-3e2baeb99fa9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2D3BB39</paraID>
      <start>0</start>
      <end>2</end>
      <status>unmodified</status>
      <modifiedWord/>
      <trackRevisions>false</trackRevisions>
    </reviewItem>
    <reviewItem>
      <errorID>58c4faf3-0eb3-48dc-87df-4d5e609ee525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3FE5C968</paraID>
      <start>0</start>
      <end>2</end>
      <status>unmodified</status>
      <modifiedWord/>
      <trackRevisions>false</trackRevisions>
    </reviewItem>
    <reviewItem>
      <errorID>e2b99fa4-0c44-4ae9-ac1f-8d27f7dc8517</errorID>
      <errorWord>、</errorWord>
      <group>L1_Punc</group>
      <groupName>标点问题</groupName>
      <ability>L2_Punc_CN</ability>
      <abilityName/>
      <candidateList>
        <item>.</item>
      </candidateList>
      <explain/>
      <paraID>5459FFF6</paraID>
      <start>1</start>
      <end>2</end>
      <status>unmodified</status>
      <modifiedWord/>
      <trackRevisions>false</trackRevisions>
    </reviewItem>
    <reviewItem>
      <errorID>638cd238-4352-46e2-80d2-445ea24284b2</errorID>
      <errorWord>、</errorWord>
      <group>L1_Punc</group>
      <groupName>标点问题</groupName>
      <ability>L2_Punc_CN</ability>
      <abilityName/>
      <candidateList>
        <item>.</item>
      </candidateList>
      <explain/>
      <paraID>411DD34C</paraID>
      <start>1</start>
      <end>2</end>
      <status>unmodified</status>
      <modifiedWord/>
      <trackRevisions>false</trackRevisions>
    </reviewItem>
    <reviewItem>
      <errorID>9cc9e2d6-12f5-4ca5-9fad-c2f17ed885c9</errorID>
      <errorWord>、</errorWord>
      <group>L1_Punc</group>
      <groupName>标点问题</groupName>
      <ability>L2_Punc_CN</ability>
      <abilityName/>
      <candidateList>
        <item>.</item>
      </candidateList>
      <explain/>
      <paraID>518E401D</paraID>
      <start>1</start>
      <end>2</end>
      <status>unmodified</status>
      <modifiedWord/>
      <trackRevisions>false</trackRevisions>
    </reviewItem>
    <reviewItem>
      <errorID>4519af1e-03f5-4902-81d1-eb9ccfa6417e</errorID>
      <errorWord>、</errorWord>
      <group>L1_Punc</group>
      <groupName>标点问题</groupName>
      <ability>L2_Punc_CN</ability>
      <abilityName/>
      <candidateList>
        <item>.</item>
      </candidateList>
      <explain/>
      <paraID>4F1F6341</paraID>
      <start>1</start>
      <end>2</end>
      <status>unmodified</status>
      <modifiedWord/>
      <trackRevisions>false</trackRevisions>
    </reviewItem>
    <reviewItem>
      <errorID>ae2c69d9-46ee-402f-be0d-e9bc45f7e1df</errorID>
      <errorWord>、</errorWord>
      <group>L1_Punc</group>
      <groupName>标点问题</groupName>
      <ability>L2_Punc_CN</ability>
      <abilityName/>
      <candidateList>
        <item>.</item>
      </candidateList>
      <explain/>
      <paraID>41F1F52F</paraID>
      <start>1</start>
      <end>2</end>
      <status>unmodified</status>
      <modifiedWord/>
      <trackRevisions>false</trackRevisions>
    </reviewItem>
    <reviewItem>
      <errorID>aca7b442-825b-4ed0-a2d7-acfc56edb528</errorID>
      <errorWord>、</errorWord>
      <group>L1_Punc</group>
      <groupName>标点问题</groupName>
      <ability>L2_Punc_CN</ability>
      <abilityName/>
      <candidateList>
        <item>.</item>
      </candidateList>
      <explain/>
      <paraID>22DE2769</paraID>
      <start>1</start>
      <end>2</end>
      <status>unmodified</status>
      <modifiedWord/>
      <trackRevisions>false</trackRevisions>
    </reviewItem>
    <reviewItem>
      <errorID>27b30237-606e-4a2b-a6ec-80a0af602f67</errorID>
      <errorWord>、</errorWord>
      <group>L1_Punc</group>
      <groupName>标点问题</groupName>
      <ability>L2_Punc_CN</ability>
      <abilityName/>
      <candidateList>
        <item>.</item>
      </candidateList>
      <explain/>
      <paraID> 2D939EC</paraID>
      <start>1</start>
      <end>2</end>
      <status>unmodified</status>
      <modifiedWord/>
      <trackRevisions>false</trackRevisions>
    </reviewItem>
    <reviewItem>
      <errorID>a1f44350-036f-47ba-8b3e-5eafd57591dc</errorID>
      <errorWord>、</errorWord>
      <group>L1_Punc</group>
      <groupName>标点问题</groupName>
      <ability>L2_Punc_CN</ability>
      <abilityName/>
      <candidateList>
        <item>.</item>
      </candidateList>
      <explain/>
      <paraID> 32FEAA7</paraID>
      <start>1</start>
      <end>2</end>
      <status>unmodified</status>
      <modifiedWord/>
      <trackRevisions>false</trackRevisions>
    </reviewItem>
    <reviewItem>
      <errorID>b21d38b4-947d-40f6-8873-66bcfcfc9ba1</errorID>
      <errorWord>、</errorWord>
      <group>L1_Punc</group>
      <groupName>标点问题</groupName>
      <ability>L2_Punc_CN</ability>
      <abilityName/>
      <candidateList>
        <item>.</item>
      </candidateList>
      <explain/>
      <paraID>5775EF71</paraID>
      <start>1</start>
      <end>2</end>
      <status>unmodified</status>
      <modifiedWord/>
      <trackRevisions>false</trackRevisions>
    </reviewItem>
    <reviewItem>
      <errorID>2a28b34d-0584-49b6-b691-e1ebd64f0dbe</errorID>
      <errorWord>、</errorWord>
      <group>L1_Punc</group>
      <groupName>标点问题</groupName>
      <ability>L2_Punc_CN</ability>
      <abilityName/>
      <candidateList>
        <item>.</item>
      </candidateList>
      <explain/>
      <paraID>7D4EEF9A</paraID>
      <start>1</start>
      <end>2</end>
      <status>unmodified</status>
      <modifiedWord/>
      <trackRevisions>false</trackRevisions>
    </reviewItem>
    <reviewItem>
      <errorID>ea59fcc3-5b77-4e10-8f07-afbe7b9811d6</errorID>
      <errorWord>、</errorWord>
      <group>L1_Punc</group>
      <groupName>标点问题</groupName>
      <ability>L2_Punc_CN</ability>
      <abilityName/>
      <candidateList>
        <item>.</item>
      </candidateList>
      <explain/>
      <paraID>  C5435D</paraID>
      <start>1</start>
      <end>2</end>
      <status>unmodified</status>
      <modifiedWord/>
      <trackRevisions>false</trackRevisions>
    </reviewItem>
    <reviewItem>
      <errorID>b499ccf3-8255-49b3-ad8a-8f405bedac08</errorID>
      <errorWord>、</errorWord>
      <group>L1_Punc</group>
      <groupName>标点问题</groupName>
      <ability>L2_Punc_CN</ability>
      <abilityName/>
      <candidateList>
        <item>.</item>
      </candidateList>
      <explain/>
      <paraID> 6D0746F</paraID>
      <start>1</start>
      <end>2</end>
      <status>unmodified</status>
      <modifiedWord/>
      <trackRevisions>false</trackRevisions>
    </reviewItem>
    <reviewItem>
      <errorID>792d65a2-890d-4df9-9297-8efad54e70a1</errorID>
      <errorWord>、</errorWord>
      <group>L1_Punc</group>
      <groupName>标点问题</groupName>
      <ability>L2_Punc_CN</ability>
      <abilityName/>
      <candidateList>
        <item>.</item>
      </candidateList>
      <explain/>
      <paraID>1218D41E</paraID>
      <start>1</start>
      <end>2</end>
      <status>unmodified</status>
      <modifiedWord/>
      <trackRevisions>false</trackRevisions>
    </reviewItem>
    <reviewItem>
      <errorID>56807d15-72e3-4065-b059-911836789a34</errorID>
      <errorWord>、</errorWord>
      <group>L1_Punc</group>
      <groupName>标点问题</groupName>
      <ability>L2_Punc_CN</ability>
      <abilityName/>
      <candidateList>
        <item>.</item>
      </candidateList>
      <explain/>
      <paraID> CCBFA9F</paraID>
      <start>1</start>
      <end>2</end>
      <status>unmodified</status>
      <modifiedWord/>
      <trackRevisions>false</trackRevisions>
    </reviewItem>
    <reviewItem>
      <errorID>1a236ef2-ee6c-4321-8f4c-2492277a3ac3</errorID>
      <errorWord>、</errorWord>
      <group>L1_Punc</group>
      <groupName>标点问题</groupName>
      <ability>L2_Punc_CN</ability>
      <abilityName/>
      <candidateList>
        <item>.</item>
      </candidateList>
      <explain/>
      <paraID>353BB073</paraID>
      <start>1</start>
      <end>2</end>
      <status>unmodified</status>
      <modifiedWord/>
      <trackRevisions>false</trackRevisions>
    </reviewItem>
    <reviewItem>
      <errorID>8bd07b84-b9fb-4feb-bee0-7f9299c4645d</errorID>
      <errorWord>须</errorWord>
      <group>L1_Word</group>
      <groupName>字词问题</groupName>
      <ability>L2_Typo</ability>
      <abilityName>字词错误</abilityName>
      <candidateList>
        <item>需</item>
      </candidateList>
      <explain>存在发音相同字词的误用。</explain>
      <paraID>772D5563</paraID>
      <start>5</start>
      <end>6</end>
      <status>unmodified</status>
      <modifiedWord/>
      <trackRevisions>false</trackRevisions>
    </reviewItem>
    <reviewItem>
      <errorID>8364e504-105f-4089-8e67-b46fc60eed59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2694717C</paraID>
      <start>0</start>
      <end>2</end>
      <status>unmodified</status>
      <modifiedWord/>
      <trackRevisions>false</trackRevisions>
    </reviewItem>
    <reviewItem>
      <errorID>c4a6c583-78a0-408b-a251-510c10083053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27D277FE</paraID>
      <start>0</start>
      <end>2</end>
      <status>unmodified</status>
      <modifiedWord/>
      <trackRevisions>false</trackRevisions>
    </reviewItem>
    <reviewItem>
      <errorID>255b69fb-d575-4756-9be0-a2373ed08dba</errorID>
      <errorWord>,</errorWord>
      <group>L1_Format</group>
      <groupName>格式问题</groupName>
      <ability>L2_HalfPunc_CN</ability>
      <abilityName/>
      <candidateList>
        <item>，</item>
      </candidateList>
      <explain>文本全半角错误。</explain>
      <paraID>27D277FE</paraID>
      <start>76</start>
      <end>77</end>
      <status>unmodified</status>
      <modifiedWord/>
      <trackRevisions>false</trackRevisions>
    </reviewItem>
    <reviewItem>
      <errorID>fa51e41c-befd-4adf-8ddb-d70e1f3df3d4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769DE6C9</paraID>
      <start>0</start>
      <end>2</end>
      <status>unmodified</status>
      <modifiedWord/>
      <trackRevisions>false</trackRevisions>
    </reviewItem>
    <reviewItem>
      <errorID>2f937189-7634-48a5-9aff-fb1db45c88ff</errorID>
      <errorWord>&lt;</errorWord>
      <group>L1_Format</group>
      <groupName>格式问题</groupName>
      <ability>L2_HalfPunc_CN</ability>
      <abilityName/>
      <candidateList>
        <item>〈</item>
      </candidateList>
      <explain>文本全半角错误。</explain>
      <paraID>76AD7E87</paraID>
      <start>77</start>
      <end>78</end>
      <status>unmodified</status>
      <modifiedWord/>
      <trackRevisions>false</trackRevisions>
    </reviewItem>
    <reviewItem>
      <errorID>20b2b0c8-7d27-43cb-a296-e76edd0b12cb</errorID>
      <errorWord>&gt;的通知》</errorWord>
      <group>L1_Punc</group>
      <groupName>标点问题</groupName>
      <ability>L2_Punc_CN</ability>
      <abilityName/>
      <candidateList>
        <item>〉的通知》</item>
      </candidateList>
      <explain/>
      <paraID>76AD7E87</paraID>
      <start>97</start>
      <end>102</end>
      <status>unmodified</status>
      <modifiedWord/>
      <trackRevisions>false</trackRevisions>
    </reviewItem>
    <reviewItem>
      <errorID>c344b6c8-c563-498c-8563-80ab6ce08f3d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27F8445D</paraID>
      <start>0</start>
      <end>2</end>
      <status>unmodified</status>
      <modifiedWord/>
      <trackRevisions>false</trackRevisions>
    </reviewItem>
    <reviewItem>
      <errorID>84bfbfc5-1d02-4c24-bf0e-088a8e6b25fe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53FFCA01</paraID>
      <start>0</start>
      <end>2</end>
      <status>unmodified</status>
      <modifiedWord/>
      <trackRevisions>false</trackRevisions>
    </reviewItem>
    <reviewItem>
      <errorID>d11e19bd-d51b-43d8-a480-9577288dcbbe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62460E36</paraID>
      <start>0</start>
      <end>2</end>
      <status>unmodified</status>
      <modifiedWord/>
      <trackRevisions>false</trackRevisions>
    </reviewItem>
    <reviewItem>
      <errorID>d897c6bc-07e3-47b0-bdaa-c1f925247275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349C1997</paraID>
      <start>0</start>
      <end>2</end>
      <status>unmodified</status>
      <modifiedWord/>
      <trackRevisions>false</trackRevisions>
    </reviewItem>
    <reviewItem>
      <errorID>0e616d61-5c07-432d-b05a-61a093b8e713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30B5D8D</paraID>
      <start>0</start>
      <end>2</end>
      <status>unmodified</status>
      <modifiedWord/>
      <trackRevisions>false</trackRevisions>
    </reviewItem>
    <reviewItem>
      <errorID>d349a3b9-a468-41f8-b895-32a199202b37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6DB2E246</paraID>
      <start>0</start>
      <end>2</end>
      <status>unmodified</status>
      <modifiedWord/>
      <trackRevisions>false</trackRevisions>
    </reviewItem>
    <reviewItem>
      <errorID>b6caf4ca-a645-424a-ac7f-bdfa0a276eaa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649A6FEA</paraID>
      <start>0</start>
      <end>2</end>
      <status>unmodified</status>
      <modifiedWord/>
      <trackRevisions>false</trackRevisions>
    </reviewItem>
    <reviewItem>
      <errorID>9c9e3e90-b95b-4e46-ad92-e19d887ecded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13C452E8</paraID>
      <start>0</start>
      <end>2</end>
      <status>unmodified</status>
      <modifiedWord/>
      <trackRevisions>false</trackRevisions>
    </reviewItem>
    <reviewItem>
      <errorID>4e36da1b-dad0-40d1-8157-88e01df87f59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13C452E8</paraID>
      <start>71</start>
      <end>74</end>
      <status>unmodified</status>
      <modifiedWord/>
      <trackRevisions>false</trackRevisions>
    </reviewItem>
    <reviewItem>
      <errorID>2a53095b-fc61-453c-a5be-8889df217ca6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6F247C07</paraID>
      <start>0</start>
      <end>2</end>
      <status>unmodified</status>
      <modifiedWord/>
      <trackRevisions>false</trackRevisions>
    </reviewItem>
    <reviewItem>
      <errorID>b2d9f7e5-7a85-4d08-8150-5d2fee0965ff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65B71838</paraID>
      <start>0</start>
      <end>2</end>
      <status>unmodified</status>
      <modifiedWord/>
      <trackRevisions>false</trackRevisions>
    </reviewItem>
    <reviewItem>
      <errorID>ded303e9-ab91-4b1b-9586-fec7ceb3ff03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3C2909F7</paraID>
      <start>0</start>
      <end>2</end>
      <status>unmodified</status>
      <modifiedWord/>
      <trackRevisions>false</trackRevisions>
    </reviewItem>
    <reviewItem>
      <errorID>9329e2a0-011f-4fdd-8fff-19c094effb0f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D70189C</paraID>
      <start>0</start>
      <end>2</end>
      <status>unmodified</status>
      <modifiedWord/>
      <trackRevisions>false</trackRevisions>
    </reviewItem>
    <reviewItem>
      <errorID>d0c66b8c-406e-433a-b8f8-c002518ed2bd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6BE780D</paraID>
      <start>0</start>
      <end>2</end>
      <status>unmodified</status>
      <modifiedWord/>
      <trackRevisions>false</trackRevisions>
    </reviewItem>
    <reviewItem>
      <errorID>f78b7d1d-1120-4672-80a6-adbebdea5601</errorID>
      <errorWord>符</errorWord>
      <group>L1_Word</group>
      <groupName>字词问题</groupName>
      <ability>L2_Typo</ability>
      <abilityName>字词错误</abilityName>
      <candidateList>
        <item>符合</item>
      </candidateList>
      <explain>〈动〉（数量、形状、情节等）相合：～事实｜这些产品不～质量标准。</explain>
      <paraID> 6BE780D</paraID>
      <start>73</start>
      <end>74</end>
      <status>unmodified</status>
      <modifiedWord/>
      <trackRevisions>false</trackRevisions>
    </reviewItem>
    <reviewItem>
      <errorID>7b1abf2d-184c-4bbc-b3a3-0b33f925ac3d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54104D7C</paraID>
      <start>0</start>
      <end>2</end>
      <status>unmodified</status>
      <modifiedWord/>
      <trackRevisions>false</trackRevisions>
    </reviewItem>
    <reviewItem>
      <errorID>2eb5dd77-cea1-43bf-be7e-f0c5eec6881e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7CBA3416</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11E84-F823-4642-9D9D-2606A5764A35}"/>
</file>

<file path=customXml/itemProps2.xml><?xml version="1.0" encoding="utf-8"?>
<ds:datastoreItem xmlns:ds="http://schemas.openxmlformats.org/officeDocument/2006/customXml" ds:itemID="{249D245D-D142-46CB-8FA0-B3A51F44D7E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柳涵</cp:lastModifiedBy>
  <cp:revision>48</cp:revision>
  <dcterms:created xsi:type="dcterms:W3CDTF">2025-10-31T06:25:00Z</dcterms:created>
  <dcterms:modified xsi:type="dcterms:W3CDTF">2026-06-22T07:06:20Z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6DC172C9435D4970B10A8DEFB3F5EE09_13</vt:lpwstr>
  </property>
  <property fmtid="{D5CDD505-2E9C-101B-9397-08002B2CF9AE}" pid="4" name="KSOTemplateDocerSaveRecord">
    <vt:lpwstr>eyJoZGlkIjoiZWMxOTBmNmYxZDZiNTIzZGMyMTY1ZjliMDdhNGNmMDYiLCJ1c2VySWQiOiIxMTY4OTQ3ODExIn0=</vt:lpwstr>
  </property>
</Properties>
</file>