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1"/>
        <w:ind w:firstLine="0"/>
        <w:jc w:val="center"/>
        <w:spacing w:before="120" w:after="120"/>
        <w:rPr>
          <w:rFonts w:hint="eastAsia" w:ascii="Arial" w:hAnsi="Arial" w:eastAsia="黑体"/>
          <w:b/>
          <w:bCs/>
          <w:sz w:val="72"/>
          <w:szCs w:val="72"/>
        </w:rPr>
      </w:pPr>
      <w:r>
        <w:rPr>
          <w:rFonts w:hint="eastAsia" w:ascii="Arial" w:hAnsi="Arial" w:eastAsia="黑体"/>
          <w:b/>
          <w:bCs/>
          <w:sz w:val="72"/>
          <w:szCs w:val="72"/>
        </w:rPr>
      </w:r>
      <w:r/>
    </w:p>
    <w:p>
      <w:pPr>
        <w:pStyle w:val="751"/>
        <w:ind w:firstLine="0"/>
        <w:jc w:val="center"/>
        <w:spacing w:before="120" w:after="120"/>
        <w:rPr>
          <w:rFonts w:hint="eastAsia" w:ascii="Arial" w:hAnsi="Arial" w:eastAsia="黑体"/>
          <w:b/>
          <w:bCs/>
          <w:sz w:val="72"/>
          <w:szCs w:val="72"/>
        </w:rPr>
      </w:pPr>
      <w:r>
        <w:rPr>
          <w:rFonts w:hint="eastAsia" w:ascii="Arial" w:hAnsi="Arial" w:eastAsia="黑体"/>
          <w:b/>
          <w:bCs/>
          <w:sz w:val="72"/>
          <w:szCs w:val="72"/>
        </w:rPr>
      </w:r>
      <w:r/>
    </w:p>
    <w:p>
      <w:pPr>
        <w:pStyle w:val="751"/>
        <w:ind w:firstLine="0"/>
        <w:jc w:val="center"/>
        <w:spacing w:before="120" w:after="120"/>
        <w:rPr>
          <w:rFonts w:ascii="Arial" w:hAnsi="Arial" w:eastAsia="黑体"/>
          <w:b/>
          <w:bCs/>
          <w:sz w:val="72"/>
          <w:szCs w:val="72"/>
        </w:rPr>
      </w:pPr>
      <w:r>
        <w:rPr>
          <w:rFonts w:hint="eastAsia" w:ascii="Arial" w:hAnsi="Arial" w:eastAsia="黑体"/>
          <w:b/>
          <w:bCs/>
          <w:sz w:val="72"/>
          <w:szCs w:val="72"/>
        </w:rPr>
        <w:t xml:space="preserve">竞争性磋商文件</w:t>
      </w:r>
      <w:r>
        <w:rPr>
          <w:rFonts w:ascii="Arial" w:hAnsi="Arial" w:eastAsia="黑体"/>
          <w:b/>
          <w:bCs/>
          <w:sz w:val="72"/>
          <w:szCs w:val="72"/>
        </w:rPr>
      </w:r>
      <w:r/>
    </w:p>
    <w:p>
      <w:pPr>
        <w:pStyle w:val="842"/>
        <w:ind w:firstLine="0"/>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42"/>
        <w:ind w:firstLine="0"/>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42"/>
        <w:ind w:firstLine="0"/>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42"/>
        <w:ind w:firstLine="0"/>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42"/>
        <w:ind w:firstLine="0"/>
        <w:jc w:val="center"/>
        <w:rPr>
          <w:rFonts w:hint="eastAsia" w:ascii="宋体" w:hAnsi="宋体" w:eastAsia="宋体" w:cs="宋体"/>
          <w:color w:val="000000"/>
          <w:sz w:val="20"/>
          <w:highlight w:val="none"/>
          <w:lang w:val="en-US" w:eastAsia="zh-CN"/>
        </w:rPr>
      </w:pPr>
      <w:r>
        <w:rPr>
          <w:rFonts w:hint="eastAsia" w:ascii="宋体" w:hAnsi="宋体" w:eastAsia="宋体" w:cs="宋体"/>
          <w:color w:val="000000"/>
          <w:sz w:val="20"/>
          <w:highlight w:val="none"/>
          <w:lang w:val="en-US" w:eastAsia="zh-CN"/>
        </w:rPr>
        <w:t xml:space="preserve"> </w:t>
      </w:r>
      <w:r>
        <w:rPr>
          <w:rFonts w:hint="eastAsia" w:ascii="宋体" w:hAnsi="宋体" w:eastAsia="宋体" w:cs="宋体"/>
          <w:color w:val="000000"/>
          <w:sz w:val="20"/>
          <w:highlight w:val="none"/>
          <w:lang w:val="en-US" w:eastAsia="zh-CN"/>
        </w:rPr>
      </w:r>
      <w:r/>
    </w:p>
    <w:p>
      <w:pPr>
        <w:pStyle w:val="751"/>
        <w:ind w:firstLine="1606"/>
        <w:jc w:val="left"/>
        <w:spacing w:line="580" w:lineRule="exact"/>
        <w:rPr>
          <w:rFonts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t xml:space="preserve">项目名称：2026年暑期维修改造项目</w:t>
      </w:r>
      <w:r>
        <w:rPr>
          <w:rFonts w:ascii="宋体" w:hAnsi="宋体" w:eastAsia="宋体" w:cs="宋体"/>
          <w:b/>
          <w:bCs/>
          <w:color w:val="000000"/>
          <w:sz w:val="32"/>
          <w:highlight w:val="none"/>
          <w:lang w:val="en-US" w:eastAsia="zh-CN"/>
        </w:rPr>
      </w:r>
      <w:r/>
    </w:p>
    <w:p>
      <w:pPr>
        <w:pStyle w:val="751"/>
        <w:ind w:firstLine="321"/>
        <w:jc w:val="left"/>
        <w:spacing w:line="580" w:lineRule="exact"/>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r>
      <w:r/>
    </w:p>
    <w:p>
      <w:pPr>
        <w:pStyle w:val="751"/>
        <w:ind w:firstLine="1606"/>
        <w:jc w:val="left"/>
        <w:spacing w:line="580" w:lineRule="exact"/>
        <w:rPr>
          <w:rFonts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t xml:space="preserve">项目编号：JSZC-320700-ZXGL-C2026-0007</w:t>
      </w:r>
      <w:r>
        <w:rPr>
          <w:rFonts w:ascii="宋体" w:hAnsi="宋体" w:eastAsia="宋体" w:cs="宋体"/>
          <w:b/>
          <w:bCs/>
          <w:color w:val="000000"/>
          <w:sz w:val="32"/>
          <w:highlight w:val="none"/>
          <w:lang w:val="en-US" w:eastAsia="zh-CN"/>
        </w:rPr>
      </w:r>
      <w:r/>
    </w:p>
    <w:p>
      <w:pPr>
        <w:pStyle w:val="751"/>
        <w:ind w:firstLine="1285"/>
        <w:jc w:val="left"/>
        <w:spacing w:line="580" w:lineRule="exact"/>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r>
      <w:r/>
    </w:p>
    <w:p>
      <w:pPr>
        <w:pStyle w:val="767"/>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42"/>
        <w:ind w:firstLine="0"/>
        <w:jc w:val="both"/>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842"/>
        <w:ind w:firstLine="1690"/>
        <w:jc w:val="both"/>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rPr>
        <w:t xml:space="preserve">采</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购</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单</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位</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w:t>
      </w:r>
      <w:r>
        <w:rPr>
          <w:rFonts w:hint="eastAsia" w:ascii="宋体" w:hAnsi="宋体" w:eastAsia="宋体" w:cs="宋体"/>
          <w:b/>
          <w:bCs/>
          <w:color w:val="000000"/>
          <w:sz w:val="32"/>
          <w:highlight w:val="none"/>
          <w:lang w:val="en-US" w:eastAsia="zh-CN"/>
        </w:rPr>
        <w:t xml:space="preserve">连云港师范学院第一附属小学</w:t>
      </w:r>
      <w:r>
        <w:rPr>
          <w:rFonts w:hint="eastAsia" w:ascii="宋体" w:hAnsi="宋体" w:eastAsia="宋体" w:cs="宋体"/>
          <w:b/>
          <w:bCs/>
          <w:color w:val="000000"/>
          <w:sz w:val="32"/>
          <w:highlight w:val="none"/>
          <w:lang w:val="en-US" w:eastAsia="zh-CN"/>
        </w:rPr>
      </w:r>
      <w:r/>
    </w:p>
    <w:p>
      <w:pPr>
        <w:pStyle w:val="842"/>
        <w:ind w:firstLine="1690"/>
        <w:jc w:val="both"/>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采购代理机构：</w:t>
      </w:r>
      <w:r>
        <w:rPr>
          <w:rFonts w:hint="eastAsia" w:ascii="宋体" w:hAnsi="宋体" w:eastAsia="宋体" w:cs="宋体"/>
          <w:b/>
          <w:bCs/>
          <w:color w:val="000000"/>
          <w:sz w:val="32"/>
          <w:highlight w:val="none"/>
          <w:lang w:val="en-US" w:eastAsia="zh-CN"/>
        </w:rPr>
        <w:t xml:space="preserve">江苏振兴工程项目管理有限公司</w:t>
      </w:r>
      <w:r>
        <w:rPr>
          <w:rFonts w:hint="eastAsia" w:ascii="宋体" w:hAnsi="宋体" w:eastAsia="宋体" w:cs="宋体"/>
          <w:b/>
          <w:bCs/>
          <w:color w:val="000000"/>
          <w:sz w:val="32"/>
          <w:highlight w:val="none"/>
        </w:rPr>
      </w:r>
      <w:r/>
    </w:p>
    <w:p>
      <w:pPr>
        <w:pStyle w:val="842"/>
        <w:ind w:firstLine="4016"/>
        <w:jc w:val="both"/>
        <w:spacing w:before="360"/>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lang w:val="en-US" w:eastAsia="zh-CN"/>
        </w:rPr>
        <w:t xml:space="preserve">2026</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lang w:val="en-US" w:eastAsia="zh-CN"/>
        </w:rPr>
        <w:t xml:space="preserve">07</w:t>
      </w:r>
      <w:r>
        <w:rPr>
          <w:rFonts w:hint="eastAsia" w:ascii="宋体" w:hAnsi="宋体" w:eastAsia="宋体" w:cs="宋体"/>
          <w:b/>
          <w:bCs/>
          <w:color w:val="000000"/>
          <w:sz w:val="32"/>
          <w:highlight w:val="none"/>
        </w:rPr>
        <w:t xml:space="preserve">月    </w:t>
      </w:r>
      <w:r>
        <w:rPr>
          <w:rFonts w:hint="eastAsia" w:ascii="宋体" w:hAnsi="宋体" w:eastAsia="宋体" w:cs="宋体"/>
          <w:b/>
          <w:bCs/>
          <w:color w:val="000000"/>
          <w:sz w:val="32"/>
          <w:highlight w:val="none"/>
        </w:rPr>
      </w:r>
      <w:r/>
    </w:p>
    <w:p>
      <w:pPr>
        <w:pStyle w:val="751"/>
        <w:jc w:val="center"/>
        <w:spacing w:line="480" w:lineRule="auto"/>
        <w:rPr>
          <w:rFonts w:hint="eastAsia" w:ascii="宋体" w:hAnsi="宋体" w:eastAsia="宋体" w:cs="宋体"/>
          <w:b/>
          <w:color w:val="000000"/>
          <w:sz w:val="44"/>
          <w:szCs w:val="21"/>
          <w:highlight w:val="none"/>
        </w:rPr>
        <w:sectPr>
          <w:footerReference w:type="default" r:id="rId11"/>
          <w:footnotePr/>
          <w:endnotePr/>
          <w:type w:val="nextPage"/>
          <w:pgSz w:w="11910" w:h="16840" w:orient="portrait"/>
          <w:pgMar w:top="1580" w:right="1160" w:bottom="1400" w:left="740" w:header="0" w:footer="1121" w:gutter="0"/>
          <w:cols w:num="1" w:sep="0" w:space="1701" w:equalWidth="1"/>
          <w:docGrid w:linePitch="360"/>
        </w:sectPr>
        <w:outlineLvl w:val="0"/>
      </w:pPr>
      <w:r/>
      <w:bookmarkStart w:id="0" w:name="_Toc17462"/>
      <w:r>
        <w:rPr>
          <w:rFonts w:hint="eastAsia" w:ascii="宋体" w:hAnsi="宋体" w:eastAsia="宋体" w:cs="宋体"/>
          <w:b/>
          <w:color w:val="000000"/>
          <w:sz w:val="44"/>
          <w:szCs w:val="21"/>
          <w:highlight w:val="none"/>
        </w:rPr>
      </w:r>
      <w:r/>
    </w:p>
    <w:p>
      <w:pPr>
        <w:pStyle w:val="751"/>
        <w:jc w:val="center"/>
        <w:spacing w:line="480" w:lineRule="auto"/>
        <w:rPr>
          <w:rFonts w:hint="eastAsia" w:ascii="宋体" w:hAnsi="宋体" w:eastAsia="宋体" w:cs="宋体"/>
          <w:b/>
          <w:color w:val="000000"/>
          <w:sz w:val="44"/>
          <w:szCs w:val="21"/>
          <w:highlight w:val="none"/>
        </w:rPr>
        <w:outlineLvl w:val="0"/>
      </w:pPr>
      <w:r/>
      <w:bookmarkStart w:id="1" w:name="_Toc15354"/>
      <w:r>
        <w:rPr>
          <w:rFonts w:hint="eastAsia" w:ascii="宋体" w:hAnsi="宋体" w:eastAsia="宋体" w:cs="宋体"/>
          <w:b/>
          <w:color w:val="000000"/>
          <w:sz w:val="44"/>
          <w:szCs w:val="21"/>
          <w:highlight w:val="none"/>
        </w:rPr>
        <w:t xml:space="preserve">总 目 录</w:t>
      </w:r>
      <w:bookmarkEnd w:id="0"/>
      <w:r/>
      <w:bookmarkEnd w:id="1"/>
      <w:r>
        <w:rPr>
          <w:rFonts w:hint="eastAsia" w:ascii="宋体" w:hAnsi="宋体" w:eastAsia="宋体" w:cs="宋体"/>
          <w:b/>
          <w:color w:val="000000"/>
          <w:sz w:val="44"/>
          <w:szCs w:val="21"/>
          <w:highlight w:val="none"/>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TOC \o "1-3" \h \z \u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_Toc15354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总 目 录</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_Toc15354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_Toc13164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竞争性磋商采购</w:t>
      </w:r>
      <w:r>
        <w:rPr>
          <w:rFonts w:hint="eastAsia" w:ascii="宋体" w:hAnsi="宋体" w:eastAsia="宋体" w:cs="宋体"/>
          <w:color w:val="000000"/>
          <w:sz w:val="24"/>
          <w:szCs w:val="24"/>
          <w:highlight w:val="none"/>
          <w:lang w:eastAsia="zh-CN"/>
        </w:rPr>
        <w:t xml:space="preserve">邀请</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_Toc13164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_Toc25955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 磋商须知</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_Toc25955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_Toc22023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第三章 政府采购合同格式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_Toc22023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_Toc12161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第四章 项目需求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_Toc12161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76</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_Toc30424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 </w:t>
      </w:r>
      <w:r>
        <w:rPr>
          <w:rFonts w:hint="eastAsia" w:ascii="宋体" w:hAnsi="宋体" w:eastAsia="宋体" w:cs="宋体"/>
          <w:color w:val="000000"/>
          <w:sz w:val="24"/>
          <w:szCs w:val="24"/>
          <w:highlight w:val="none"/>
          <w:lang w:val="en-US" w:eastAsia="zh-CN"/>
        </w:rPr>
        <w:t xml:space="preserve">工程量清单</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_Toc30424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79</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_Toc30424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章 评审方法和评审标准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_Toc16659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章 竞争性磋商响应文件格式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_Toc16659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85</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tabs>
          <w:tab w:val="left" w:pos="3891" w:leader="none"/>
        </w:tabs>
        <w:rPr>
          <w:rFonts w:hint="eastAsia" w:ascii="宋体" w:hAnsi="宋体" w:eastAsia="宋体" w:cs="宋体"/>
          <w:color w:val="000000"/>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sectPr>
          <w:headerReference w:type="default" r:id="rId9"/>
          <w:footerReference w:type="default" r:id="rId12"/>
          <w:footnotePr/>
          <w:endnotePr/>
          <w:type w:val="nextPage"/>
          <w:pgSz w:w="11906" w:h="16838" w:orient="portrait"/>
          <w:pgMar w:top="1440" w:right="1797" w:bottom="1440" w:left="1797" w:header="1134" w:footer="1134" w:gutter="0"/>
          <w:cols w:num="1" w:sep="0" w:space="1701" w:equalWidth="1"/>
          <w:docGrid w:linePitch="360"/>
        </w:sectPr>
      </w:pPr>
      <w:r>
        <w:rPr>
          <w:rFonts w:hint="eastAsia" w:ascii="宋体" w:hAnsi="宋体" w:eastAsia="宋体" w:cs="宋体"/>
          <w:color w:val="000000"/>
          <w:highlight w:val="none"/>
        </w:rPr>
      </w:r>
      <w:r/>
    </w:p>
    <w:p>
      <w:pPr>
        <w:pStyle w:val="811"/>
        <w:rPr>
          <w:rFonts w:hint="eastAsia"/>
          <w:color w:val="000000"/>
          <w:highlight w:val="none"/>
        </w:rPr>
      </w:pPr>
      <w:r>
        <w:rPr>
          <w:rFonts w:hint="eastAsia"/>
          <w:color w:val="000000"/>
          <w:highlight w:val="none"/>
        </w:rPr>
      </w:r>
      <w:r/>
    </w:p>
    <w:p>
      <w:pPr>
        <w:pStyle w:val="752"/>
        <w:numPr>
          <w:ilvl w:val="0"/>
          <w:numId w:val="3"/>
        </w:numPr>
        <w:jc w:val="center"/>
        <w:rPr>
          <w:rFonts w:hint="eastAsia" w:ascii="宋体" w:hAnsi="宋体" w:eastAsia="宋体" w:cs="宋体"/>
          <w:color w:val="000000"/>
          <w:sz w:val="44"/>
          <w:szCs w:val="44"/>
          <w:highlight w:val="none"/>
          <w:lang w:eastAsia="zh-CN"/>
        </w:rPr>
      </w:pPr>
      <w:r/>
      <w:bookmarkStart w:id="2" w:name="_Toc13164"/>
      <w:r/>
      <w:bookmarkStart w:id="3" w:name="OLE_LINK2"/>
      <w:r/>
      <w:bookmarkStart w:id="4" w:name="OLE_LINK1"/>
      <w:r/>
      <w:bookmarkStart w:id="5" w:name="OLE_LINK3"/>
      <w:r>
        <w:rPr>
          <w:rFonts w:hint="eastAsia" w:ascii="宋体" w:hAnsi="宋体" w:eastAsia="宋体" w:cs="宋体"/>
          <w:color w:val="000000"/>
          <w:sz w:val="44"/>
          <w:szCs w:val="44"/>
          <w:highlight w:val="none"/>
        </w:rPr>
        <w:t xml:space="preserve">竞争性磋商采购</w:t>
      </w:r>
      <w:r>
        <w:rPr>
          <w:rFonts w:hint="eastAsia" w:ascii="宋体" w:hAnsi="宋体" w:eastAsia="宋体" w:cs="宋体"/>
          <w:color w:val="000000"/>
          <w:sz w:val="44"/>
          <w:szCs w:val="44"/>
          <w:highlight w:val="none"/>
          <w:lang w:eastAsia="zh-CN"/>
        </w:rPr>
        <w:t xml:space="preserve">邀请</w:t>
      </w:r>
      <w:bookmarkEnd w:id="2"/>
      <w:r>
        <w:rPr>
          <w:rFonts w:hint="eastAsia" w:ascii="宋体" w:hAnsi="宋体" w:eastAsia="宋体" w:cs="宋体"/>
          <w:color w:val="000000"/>
          <w:sz w:val="44"/>
          <w:szCs w:val="44"/>
          <w:highlight w:val="none"/>
          <w:lang w:eastAsia="zh-CN"/>
        </w:rPr>
      </w:r>
      <w:r/>
    </w:p>
    <w:p>
      <w:pPr>
        <w:pStyle w:val="751"/>
        <w:ind w:firstLine="480"/>
        <w:jc w:val="left"/>
        <w:keepLines w:val="0"/>
        <w:keepNext w:val="0"/>
        <w:pageBreakBefore w:val="0"/>
        <w:spacing w:line="480" w:lineRule="exact"/>
        <w:widowControl w:val="off"/>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bookmarkStart w:id="6" w:name="_Toc61149549"/>
      <w:r/>
      <w:bookmarkStart w:id="7" w:name="_Toc513029209"/>
      <w:r/>
      <w:bookmarkStart w:id="8" w:name="_Toc14577347"/>
      <w:r>
        <w:rPr>
          <w:rFonts w:hint="eastAsia" w:ascii="宋体" w:hAnsi="宋体"/>
          <w:color w:val="000000"/>
          <w:sz w:val="24"/>
          <w:szCs w:val="28"/>
          <w:highlight w:val="none"/>
        </w:rPr>
        <w:t xml:space="preserve">项目概况</w:t>
      </w:r>
      <w:r>
        <w:rPr>
          <w:rFonts w:ascii="宋体" w:hAnsi="宋体"/>
          <w:color w:val="000000"/>
          <w:sz w:val="24"/>
          <w:szCs w:val="28"/>
          <w:highlight w:val="none"/>
        </w:rPr>
      </w:r>
      <w:r/>
    </w:p>
    <w:p>
      <w:pPr>
        <w:pStyle w:val="751"/>
        <w:ind w:firstLine="482"/>
        <w:jc w:val="left"/>
        <w:keepLines w:val="0"/>
        <w:keepNext w:val="0"/>
        <w:pageBreakBefore w:val="0"/>
        <w:spacing w:line="480" w:lineRule="exact"/>
        <w:widowControl w:val="off"/>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4"/>
          <w:szCs w:val="28"/>
          <w:highlight w:val="none"/>
          <w:u w:val="single"/>
          <w:lang w:val="en-US" w:eastAsia="zh-CN"/>
        </w:rPr>
        <w:t xml:space="preserve">2026年暑期维修改造项目</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cs="宋体"/>
          <w:b/>
          <w:bCs/>
          <w:color w:val="000000"/>
          <w:sz w:val="24"/>
          <w:szCs w:val="28"/>
          <w:highlight w:val="none"/>
          <w:u w:val="single"/>
          <w:lang w:val="en-US" w:eastAsia="zh-CN"/>
        </w:rPr>
        <w:t xml:space="preserve">7</w:t>
      </w:r>
      <w:r>
        <w:rPr>
          <w:rFonts w:hint="eastAsia" w:ascii="宋体" w:hAnsi="宋体" w:eastAsia="宋体" w:cs="宋体"/>
          <w:b/>
          <w:bCs/>
          <w:color w:val="000000"/>
          <w:sz w:val="24"/>
          <w:szCs w:val="28"/>
          <w:highlight w:val="none"/>
          <w:u w:val="single"/>
        </w:rPr>
        <w:t xml:space="preserve">月</w:t>
      </w:r>
      <w:r>
        <w:rPr>
          <w:rFonts w:hint="eastAsia" w:ascii="宋体" w:hAnsi="宋体" w:cs="宋体"/>
          <w:b/>
          <w:bCs/>
          <w:color w:val="000000"/>
          <w:sz w:val="24"/>
          <w:szCs w:val="28"/>
          <w:highlight w:val="none"/>
          <w:u w:val="single"/>
          <w:lang w:val="en-US" w:eastAsia="zh-CN"/>
        </w:rPr>
        <w:t xml:space="preserve">30</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cs="宋体"/>
          <w:color w:val="000000"/>
          <w:sz w:val="24"/>
          <w:szCs w:val="28"/>
          <w:highlight w:val="none"/>
          <w:lang w:val="en-US" w:eastAsia="zh-CN"/>
        </w:rPr>
        <w:t xml:space="preserve">（上传）</w:t>
      </w:r>
      <w:r>
        <w:rPr>
          <w:rFonts w:hint="eastAsia" w:ascii="宋体" w:hAnsi="宋体" w:eastAsia="宋体" w:cs="宋体"/>
          <w:color w:val="000000"/>
          <w:sz w:val="24"/>
          <w:szCs w:val="28"/>
          <w:highlight w:val="none"/>
        </w:rPr>
        <w:t xml:space="preserve">响应文件</w:t>
      </w:r>
      <w:r>
        <w:rPr>
          <w:rFonts w:hint="eastAsia" w:ascii="宋体" w:hAnsi="宋体"/>
          <w:color w:val="000000"/>
          <w:sz w:val="24"/>
          <w:szCs w:val="28"/>
          <w:highlight w:val="none"/>
        </w:rPr>
        <w:t xml:space="preserve">。</w:t>
      </w:r>
      <w:r>
        <w:rPr>
          <w:rFonts w:ascii="宋体" w:hAnsi="宋体"/>
          <w:color w:val="000000"/>
          <w:sz w:val="24"/>
          <w:szCs w:val="28"/>
          <w:highlight w:val="none"/>
        </w:rPr>
      </w:r>
      <w:r/>
    </w:p>
    <w:p>
      <w:pPr>
        <w:pStyle w:val="751"/>
        <w:ind w:right="0" w:firstLine="480"/>
        <w:jc w:val="left"/>
        <w:keepLines/>
        <w:keepNext/>
        <w:pageBreakBefore w:val="0"/>
        <w:spacing w:line="360" w:lineRule="auto"/>
        <w:widowControl w:val="off"/>
        <w:rPr>
          <w:rFonts w:ascii="黑体" w:hAnsi="黑体" w:eastAsia="黑体" w:cs="宋体"/>
          <w:bCs/>
          <w:color w:val="000000"/>
          <w:sz w:val="24"/>
          <w:szCs w:val="28"/>
          <w:highlight w:val="none"/>
        </w:rPr>
        <w:outlineLvl w:val="9"/>
      </w:pPr>
      <w:r/>
      <w:bookmarkStart w:id="9" w:name="_Toc28359089"/>
      <w:r/>
      <w:bookmarkStart w:id="10" w:name="_Toc35393798"/>
      <w:r/>
      <w:bookmarkStart w:id="11" w:name="_Toc28359012"/>
      <w:r/>
      <w:bookmarkStart w:id="12" w:name="_Toc35393629"/>
      <w:r>
        <w:rPr>
          <w:rFonts w:hint="eastAsia" w:ascii="黑体" w:hAnsi="黑体" w:eastAsia="黑体" w:cs="宋体"/>
          <w:bCs/>
          <w:color w:val="000000"/>
          <w:sz w:val="24"/>
          <w:szCs w:val="28"/>
          <w:highlight w:val="none"/>
        </w:rPr>
        <w:t xml:space="preserve">一、项目基本情况</w:t>
      </w:r>
      <w:bookmarkEnd w:id="9"/>
      <w:r/>
      <w:bookmarkEnd w:id="10"/>
      <w:r/>
      <w:bookmarkEnd w:id="11"/>
      <w:r/>
      <w:bookmarkEnd w:id="12"/>
      <w:r>
        <w:rPr>
          <w:rFonts w:ascii="黑体" w:hAnsi="黑体" w:eastAsia="黑体" w:cs="宋体"/>
          <w:bCs/>
          <w:color w:val="000000"/>
          <w:sz w:val="24"/>
          <w:szCs w:val="28"/>
          <w:highlight w:val="none"/>
        </w:rPr>
      </w:r>
      <w:r/>
    </w:p>
    <w:p>
      <w:pPr>
        <w:pStyle w:val="751"/>
        <w:ind w:right="0" w:firstLine="480"/>
        <w:jc w:val="left"/>
        <w:pageBreakBefore w:val="0"/>
        <w:spacing w:line="360" w:lineRule="auto"/>
        <w:widowControl w:val="off"/>
        <w:rPr>
          <w:rFonts w:hint="eastAsia" w:ascii="宋体" w:hAnsi="宋体" w:eastAsia="宋体" w:cs="Times New Roman"/>
          <w:color w:val="000000"/>
          <w:sz w:val="24"/>
          <w:szCs w:val="28"/>
          <w:highlight w:val="none"/>
        </w:rPr>
      </w:pPr>
      <w:r>
        <w:rPr>
          <w:rFonts w:hint="eastAsia" w:ascii="宋体" w:hAnsi="宋体" w:eastAsia="宋体" w:cs="Times New Roman"/>
          <w:color w:val="000000"/>
          <w:sz w:val="24"/>
          <w:szCs w:val="28"/>
          <w:highlight w:val="none"/>
          <w:lang w:val="en-US" w:eastAsia="zh-CN"/>
        </w:rPr>
        <w:t xml:space="preserve">1、</w:t>
      </w:r>
      <w:r>
        <w:rPr>
          <w:rFonts w:hint="eastAsia" w:ascii="宋体" w:hAnsi="宋体" w:eastAsia="宋体" w:cs="Times New Roman"/>
          <w:color w:val="000000"/>
          <w:sz w:val="24"/>
          <w:szCs w:val="28"/>
          <w:highlight w:val="none"/>
        </w:rPr>
        <w:t xml:space="preserve">项目编号：JSZC-320700-ZXGL-C2026-0007</w:t>
      </w:r>
      <w:r>
        <w:rPr>
          <w:rFonts w:hint="eastAsia" w:ascii="宋体" w:hAnsi="宋体" w:eastAsia="宋体" w:cs="Times New Roman"/>
          <w:color w:val="000000"/>
          <w:sz w:val="24"/>
          <w:szCs w:val="28"/>
          <w:highlight w:val="none"/>
        </w:rPr>
      </w:r>
      <w:r/>
    </w:p>
    <w:p>
      <w:pPr>
        <w:pStyle w:val="751"/>
        <w:ind w:right="0" w:firstLine="480"/>
        <w:jc w:val="left"/>
        <w:pageBreakBefore w:val="0"/>
        <w:spacing w:line="360" w:lineRule="auto"/>
        <w:widowControl w:val="off"/>
        <w:rPr>
          <w:rFonts w:hint="eastAsia" w:ascii="宋体" w:hAnsi="宋体" w:eastAsia="宋体" w:cs="Times New Roman"/>
          <w:color w:val="000000"/>
          <w:sz w:val="24"/>
          <w:szCs w:val="28"/>
          <w:highlight w:val="none"/>
          <w:lang w:eastAsia="zh-CN"/>
        </w:rPr>
      </w:pPr>
      <w:r>
        <w:rPr>
          <w:rFonts w:hint="eastAsia" w:ascii="宋体" w:hAnsi="宋体" w:eastAsia="宋体" w:cs="Times New Roman"/>
          <w:color w:val="000000"/>
          <w:sz w:val="24"/>
          <w:szCs w:val="28"/>
          <w:highlight w:val="none"/>
          <w:lang w:val="en-US" w:eastAsia="zh-CN"/>
        </w:rPr>
        <w:t xml:space="preserve">2、项目</w:t>
      </w:r>
      <w:r>
        <w:rPr>
          <w:rFonts w:hint="eastAsia" w:ascii="宋体" w:hAnsi="宋体" w:eastAsia="宋体" w:cs="Times New Roman"/>
          <w:color w:val="000000"/>
          <w:sz w:val="24"/>
          <w:szCs w:val="28"/>
          <w:highlight w:val="none"/>
        </w:rPr>
        <w:t xml:space="preserve">名称：</w:t>
      </w:r>
      <w:r>
        <w:rPr>
          <w:rFonts w:hint="eastAsia" w:ascii="宋体" w:hAnsi="宋体" w:eastAsia="宋体" w:cs="Times New Roman"/>
          <w:color w:val="000000"/>
          <w:sz w:val="24"/>
          <w:szCs w:val="28"/>
          <w:highlight w:val="none"/>
          <w:lang w:eastAsia="zh-CN"/>
        </w:rPr>
        <w:t xml:space="preserve">2026年暑期维修改造项目</w:t>
      </w:r>
      <w:r>
        <w:rPr>
          <w:rFonts w:hint="eastAsia" w:ascii="宋体" w:hAnsi="宋体" w:eastAsia="宋体" w:cs="Times New Roman"/>
          <w:color w:val="000000"/>
          <w:sz w:val="24"/>
          <w:szCs w:val="28"/>
          <w:highlight w:val="none"/>
          <w:lang w:eastAsia="zh-CN"/>
        </w:rPr>
      </w:r>
      <w:r/>
    </w:p>
    <w:p>
      <w:pPr>
        <w:pStyle w:val="751"/>
        <w:ind w:right="0" w:firstLine="480"/>
        <w:jc w:val="left"/>
        <w:pageBreakBefore w:val="0"/>
        <w:spacing w:line="360" w:lineRule="auto"/>
        <w:widowControl w:val="off"/>
        <w:rPr>
          <w:rFonts w:hint="eastAsia" w:ascii="宋体" w:hAnsi="宋体" w:eastAsia="宋体" w:cs="Times New Roman"/>
          <w:color w:val="000000"/>
          <w:sz w:val="24"/>
          <w:szCs w:val="28"/>
          <w:highlight w:val="none"/>
        </w:rPr>
      </w:pPr>
      <w:r>
        <w:rPr>
          <w:rFonts w:hint="eastAsia" w:ascii="宋体" w:hAnsi="宋体" w:eastAsia="宋体" w:cs="Times New Roman"/>
          <w:color w:val="000000"/>
          <w:sz w:val="24"/>
          <w:szCs w:val="28"/>
          <w:highlight w:val="none"/>
          <w:lang w:val="en-US" w:eastAsia="zh-CN"/>
        </w:rPr>
        <w:t xml:space="preserve">3、</w:t>
      </w:r>
      <w:r>
        <w:rPr>
          <w:rFonts w:hint="eastAsia" w:ascii="宋体" w:hAnsi="宋体" w:eastAsia="宋体" w:cs="Times New Roman"/>
          <w:color w:val="000000"/>
          <w:sz w:val="24"/>
          <w:szCs w:val="28"/>
          <w:highlight w:val="none"/>
        </w:rPr>
        <w:t xml:space="preserve">采购方式：竞争性磋商</w:t>
      </w:r>
      <w:r>
        <w:rPr>
          <w:rFonts w:hint="eastAsia" w:ascii="宋体" w:hAnsi="宋体" w:eastAsia="宋体" w:cs="Times New Roman"/>
          <w:color w:val="000000"/>
          <w:sz w:val="24"/>
          <w:szCs w:val="28"/>
          <w:highlight w:val="none"/>
        </w:rPr>
      </w:r>
      <w:r/>
    </w:p>
    <w:p>
      <w:pPr>
        <w:pStyle w:val="751"/>
        <w:ind w:firstLine="480"/>
        <w:jc w:val="left"/>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s="Times New Roman"/>
          <w:color w:val="000000"/>
          <w:sz w:val="24"/>
          <w:szCs w:val="28"/>
          <w:highlight w:val="none"/>
          <w:lang w:val="en-US" w:eastAsia="zh-CN"/>
        </w:rPr>
        <w:t xml:space="preserve">4、</w:t>
      </w:r>
      <w:r>
        <w:rPr>
          <w:rFonts w:hint="eastAsia" w:ascii="宋体" w:hAnsi="宋体" w:eastAsia="宋体" w:cs="Times New Roman"/>
          <w:color w:val="000000"/>
          <w:sz w:val="24"/>
          <w:szCs w:val="28"/>
          <w:highlight w:val="none"/>
        </w:rPr>
        <w:t xml:space="preserve">预算金额：</w:t>
      </w:r>
      <w:r>
        <w:rPr>
          <w:rFonts w:hint="eastAsia" w:ascii="宋体" w:hAnsi="宋体" w:eastAsia="宋体" w:cs="Times New Roman"/>
          <w:color w:val="000000"/>
          <w:sz w:val="24"/>
          <w:szCs w:val="28"/>
          <w:highlight w:val="none"/>
          <w:lang w:val="en-US" w:eastAsia="zh-CN"/>
        </w:rPr>
        <w:t xml:space="preserve">1100000.00</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751"/>
        <w:ind w:firstLine="480"/>
        <w:jc w:val="left"/>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5、最高限价：</w:t>
      </w:r>
      <w:r>
        <w:rPr>
          <w:rFonts w:hint="eastAsia" w:ascii="宋体" w:hAnsi="宋体" w:eastAsia="宋体"/>
          <w:color w:val="000000"/>
          <w:sz w:val="24"/>
          <w:szCs w:val="24"/>
          <w:highlight w:val="none"/>
          <w:lang w:val="en-US" w:eastAsia="zh-CN"/>
        </w:rPr>
      </w:r>
      <w:r/>
    </w:p>
    <w:p>
      <w:pPr>
        <w:pStyle w:val="751"/>
        <w:ind w:right="0" w:firstLine="480"/>
        <w:jc w:val="left"/>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8"/>
          <w:highlight w:val="none"/>
          <w:lang w:eastAsia="zh-CN"/>
        </w:rPr>
        <w:t xml:space="preserve">采购包1</w:t>
      </w:r>
      <w:r>
        <w:rPr>
          <w:rFonts w:hint="eastAsia" w:ascii="宋体" w:hAnsi="宋体"/>
          <w:color w:val="000000"/>
          <w:sz w:val="24"/>
          <w:szCs w:val="28"/>
          <w:highlight w:val="none"/>
          <w:lang w:val="en-US" w:eastAsia="zh-CN"/>
        </w:rPr>
        <w:t xml:space="preserve">：499848.57</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t xml:space="preserve">成才苑电气线路升级改造</w:t>
      </w:r>
      <w:r>
        <w:rPr>
          <w:rFonts w:hint="eastAsia" w:ascii="宋体" w:hAnsi="宋体"/>
          <w:color w:val="000000"/>
          <w:sz w:val="24"/>
          <w:szCs w:val="24"/>
          <w:highlight w:val="none"/>
          <w:lang w:eastAsia="zh-CN"/>
        </w:rPr>
        <w:t xml:space="preserve">），投标报价超过最高限价的投标无效；</w:t>
      </w:r>
      <w:r>
        <w:rPr>
          <w:rFonts w:hint="eastAsia" w:ascii="宋体" w:hAnsi="宋体"/>
          <w:color w:val="000000"/>
          <w:sz w:val="24"/>
          <w:szCs w:val="24"/>
          <w:highlight w:val="none"/>
          <w:lang w:eastAsia="zh-CN"/>
        </w:rPr>
      </w:r>
      <w:r/>
    </w:p>
    <w:p>
      <w:pPr>
        <w:pStyle w:val="751"/>
        <w:ind w:right="0" w:firstLine="480"/>
        <w:jc w:val="left"/>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8"/>
          <w:highlight w:val="none"/>
          <w:lang w:eastAsia="zh-CN"/>
        </w:rPr>
        <w:t xml:space="preserve">采购包2</w:t>
      </w:r>
      <w:r>
        <w:rPr>
          <w:rFonts w:hint="eastAsia" w:ascii="宋体" w:hAnsi="宋体"/>
          <w:color w:val="000000"/>
          <w:sz w:val="24"/>
          <w:szCs w:val="28"/>
          <w:highlight w:val="none"/>
          <w:lang w:val="en-US" w:eastAsia="zh-CN"/>
        </w:rPr>
        <w:t xml:space="preserve">：599193.36</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eastAsia="zh-CN"/>
        </w:rPr>
        <w:t xml:space="preserve">（北操场围墙及室外工程改造），</w:t>
      </w:r>
      <w:r>
        <w:rPr>
          <w:rFonts w:hint="eastAsia" w:ascii="宋体" w:hAnsi="宋体"/>
          <w:color w:val="000000"/>
          <w:sz w:val="24"/>
          <w:highlight w:val="none"/>
        </w:rPr>
        <w:t xml:space="preserve">投标报价超过最高限价的投标无效</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51"/>
        <w:ind w:right="0" w:firstLine="480"/>
        <w:jc w:val="left"/>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采购需求：</w:t>
      </w:r>
      <w:r>
        <w:rPr>
          <w:rFonts w:hint="eastAsia" w:ascii="宋体" w:hAnsi="宋体"/>
          <w:color w:val="000000"/>
          <w:sz w:val="24"/>
          <w:szCs w:val="24"/>
          <w:highlight w:val="none"/>
        </w:rPr>
      </w:r>
      <w:r/>
    </w:p>
    <w:p>
      <w:pPr>
        <w:pStyle w:val="751"/>
        <w:ind w:right="0" w:firstLine="480"/>
        <w:jc w:val="left"/>
        <w:pageBreakBefore w:val="0"/>
        <w:spacing w:line="360" w:lineRule="auto"/>
        <w:widowControl w:val="off"/>
        <w:rPr>
          <w:rFonts w:hint="eastAsia" w:ascii="宋体" w:hAnsi="宋体"/>
          <w:color w:val="000000"/>
          <w:sz w:val="24"/>
          <w:szCs w:val="28"/>
          <w:highlight w:val="none"/>
        </w:rPr>
      </w:pPr>
      <w:r>
        <w:rPr>
          <w:rFonts w:hint="eastAsia" w:ascii="宋体" w:hAnsi="宋体"/>
          <w:color w:val="000000"/>
          <w:sz w:val="24"/>
          <w:szCs w:val="28"/>
          <w:highlight w:val="none"/>
          <w:lang w:eastAsia="zh-CN"/>
        </w:rPr>
        <w:t xml:space="preserve">采购包1</w:t>
      </w:r>
      <w:r>
        <w:rPr>
          <w:rFonts w:hint="eastAsia" w:ascii="宋体" w:hAnsi="宋体"/>
          <w:color w:val="000000"/>
          <w:sz w:val="24"/>
          <w:szCs w:val="28"/>
          <w:highlight w:val="none"/>
          <w:lang w:val="en-US" w:eastAsia="zh-CN"/>
        </w:rPr>
        <w:t xml:space="preserve">：</w:t>
      </w:r>
      <w:r>
        <w:rPr>
          <w:rFonts w:hint="eastAsia" w:ascii="宋体" w:hAnsi="宋体"/>
          <w:color w:val="000000"/>
          <w:sz w:val="24"/>
          <w:szCs w:val="24"/>
          <w:highlight w:val="none"/>
          <w:lang w:eastAsia="zh-CN"/>
        </w:rPr>
        <w:t xml:space="preserve">成才苑电气线路升级改造</w:t>
      </w:r>
      <w:r>
        <w:rPr>
          <w:rFonts w:hint="eastAsia" w:ascii="宋体" w:hAnsi="宋体"/>
          <w:color w:val="000000"/>
          <w:sz w:val="24"/>
          <w:szCs w:val="28"/>
          <w:highlight w:val="none"/>
        </w:rPr>
        <w:t xml:space="preserve">，具体详见图纸及工程量清单。</w:t>
      </w:r>
      <w:r>
        <w:rPr>
          <w:rFonts w:hint="eastAsia" w:ascii="宋体" w:hAnsi="宋体"/>
          <w:color w:val="000000"/>
          <w:sz w:val="24"/>
          <w:szCs w:val="28"/>
          <w:highlight w:val="none"/>
        </w:rPr>
      </w:r>
      <w:r/>
    </w:p>
    <w:p>
      <w:pPr>
        <w:pStyle w:val="751"/>
        <w:ind w:right="0" w:firstLine="480"/>
        <w:jc w:val="left"/>
        <w:pageBreakBefore w:val="0"/>
        <w:spacing w:line="360" w:lineRule="auto"/>
        <w:widowControl w:val="off"/>
        <w:rPr>
          <w:rFonts w:hint="eastAsia" w:ascii="宋体" w:hAnsi="宋体"/>
          <w:color w:val="000000"/>
          <w:sz w:val="24"/>
          <w:szCs w:val="28"/>
          <w:highlight w:val="none"/>
        </w:rPr>
      </w:pPr>
      <w:r>
        <w:rPr>
          <w:rFonts w:hint="eastAsia" w:ascii="宋体" w:hAnsi="宋体"/>
          <w:color w:val="000000"/>
          <w:sz w:val="24"/>
          <w:szCs w:val="28"/>
          <w:highlight w:val="none"/>
          <w:lang w:eastAsia="zh-CN"/>
        </w:rPr>
        <w:t xml:space="preserve">采购包2</w:t>
      </w:r>
      <w:r>
        <w:rPr>
          <w:rFonts w:hint="eastAsia" w:ascii="宋体" w:hAnsi="宋体"/>
          <w:color w:val="000000"/>
          <w:sz w:val="24"/>
          <w:szCs w:val="28"/>
          <w:highlight w:val="none"/>
          <w:lang w:val="en-US" w:eastAsia="zh-CN"/>
        </w:rPr>
        <w:t xml:space="preserve">：</w:t>
      </w:r>
      <w:r>
        <w:rPr>
          <w:rFonts w:hint="eastAsia" w:ascii="宋体" w:hAnsi="宋体"/>
          <w:color w:val="000000"/>
          <w:sz w:val="24"/>
          <w:szCs w:val="24"/>
          <w:highlight w:val="none"/>
          <w:lang w:eastAsia="zh-CN"/>
        </w:rPr>
        <w:t xml:space="preserve">北操场围墙及室外工程改造</w:t>
      </w:r>
      <w:r>
        <w:rPr>
          <w:rFonts w:hint="eastAsia" w:ascii="宋体" w:hAnsi="宋体" w:eastAsia="宋体" w:cs="Times New Roman"/>
          <w:color w:val="000000"/>
          <w:sz w:val="24"/>
          <w:szCs w:val="28"/>
          <w:highlight w:val="none"/>
          <w:lang w:val="en-US" w:eastAsia="zh-CN"/>
        </w:rPr>
        <w:t xml:space="preserve">，</w:t>
      </w:r>
      <w:r>
        <w:rPr>
          <w:rFonts w:hint="eastAsia" w:ascii="宋体" w:hAnsi="宋体"/>
          <w:color w:val="000000"/>
          <w:sz w:val="24"/>
          <w:szCs w:val="28"/>
          <w:highlight w:val="none"/>
        </w:rPr>
        <w:t xml:space="preserve">具体详见图纸及工程量清单</w:t>
      </w:r>
      <w:r>
        <w:rPr>
          <w:rFonts w:hint="eastAsia" w:ascii="宋体" w:hAnsi="宋体"/>
          <w:color w:val="000000"/>
          <w:sz w:val="24"/>
          <w:szCs w:val="28"/>
          <w:highlight w:val="none"/>
        </w:rPr>
        <w:t xml:space="preserve">。</w:t>
      </w:r>
      <w:r>
        <w:rPr>
          <w:rFonts w:hint="eastAsia" w:ascii="宋体" w:hAnsi="宋体"/>
          <w:color w:val="000000"/>
          <w:sz w:val="24"/>
          <w:szCs w:val="28"/>
          <w:highlight w:val="none"/>
        </w:rPr>
      </w:r>
      <w:r/>
    </w:p>
    <w:p>
      <w:pPr>
        <w:pStyle w:val="751"/>
        <w:ind w:right="0" w:firstLine="482"/>
        <w:pageBreakBefore w:val="0"/>
        <w:spacing w:line="360" w:lineRule="auto"/>
        <w:widowControl w:val="off"/>
        <w:rPr>
          <w:rFonts w:hint="eastAsia" w:ascii="宋体" w:hAnsi="宋体"/>
          <w:b/>
          <w:color w:val="000000"/>
          <w:sz w:val="24"/>
          <w:szCs w:val="28"/>
          <w:highlight w:val="none"/>
        </w:rPr>
      </w:pPr>
      <w:r>
        <w:rPr>
          <w:rFonts w:hint="eastAsia" w:ascii="宋体" w:hAnsi="宋体"/>
          <w:b/>
          <w:color w:val="000000"/>
          <w:sz w:val="24"/>
          <w:szCs w:val="28"/>
          <w:highlight w:val="none"/>
        </w:rPr>
        <w:t xml:space="preserve">本项目各分项最终结算价按照磋商首次报价与最终报价同比例变动，成交供应商需在合同签订前递交最终报价的详细报价清单。供应商须在采购会议结束后，使用CA数字证书登录供应商系统，在澄清/磋商/谈判模块中等候磋商；磋商环节结束后，须在多轮报价模块中等候报价，评审过程中不再另行通知。如供应商因自身原因错过相应环节，造成非实质性响应，责任自负。</w:t>
      </w:r>
      <w:r>
        <w:rPr>
          <w:rFonts w:hint="eastAsia" w:ascii="宋体" w:hAnsi="宋体"/>
          <w:b/>
          <w:color w:val="000000"/>
          <w:sz w:val="24"/>
          <w:szCs w:val="28"/>
          <w:highlight w:val="none"/>
        </w:rPr>
      </w:r>
      <w:r/>
    </w:p>
    <w:p>
      <w:pPr>
        <w:pStyle w:val="751"/>
        <w:ind w:right="0" w:firstLine="482"/>
        <w:pageBreakBefore w:val="0"/>
        <w:spacing w:line="360" w:lineRule="auto"/>
        <w:widowControl w:val="off"/>
        <w:rPr>
          <w:rFonts w:hint="eastAsia" w:ascii="宋体" w:hAnsi="宋体"/>
          <w:b/>
          <w:color w:val="000000"/>
          <w:sz w:val="24"/>
          <w:szCs w:val="28"/>
          <w:highlight w:val="none"/>
        </w:rPr>
      </w:pPr>
      <w:r>
        <w:rPr>
          <w:rFonts w:hint="eastAsia" w:ascii="宋体" w:hAnsi="宋体"/>
          <w:b/>
          <w:color w:val="000000"/>
          <w:sz w:val="24"/>
          <w:szCs w:val="28"/>
          <w:highlight w:val="none"/>
        </w:rPr>
        <w:t xml:space="preserve">对项目需求部分的询问、质疑请与采购人联系，由采购人负责答复。</w:t>
      </w:r>
      <w:r>
        <w:rPr>
          <w:rFonts w:hint="eastAsia" w:ascii="宋体" w:hAnsi="宋体"/>
          <w:b/>
          <w:color w:val="000000"/>
          <w:sz w:val="24"/>
          <w:szCs w:val="28"/>
          <w:highlight w:val="none"/>
        </w:rPr>
      </w:r>
      <w:r/>
    </w:p>
    <w:p>
      <w:pPr>
        <w:pStyle w:val="751"/>
        <w:ind w:right="0" w:firstLine="480"/>
        <w:pageBreakBefore w:val="0"/>
        <w:spacing w:line="360" w:lineRule="auto"/>
        <w:widowControl w:val="off"/>
        <w:rPr>
          <w:rFonts w:hint="eastAsia" w:ascii="宋体" w:hAnsi="宋体"/>
          <w:b w:val="0"/>
          <w:bCs/>
          <w:color w:val="000000"/>
          <w:sz w:val="24"/>
          <w:szCs w:val="28"/>
          <w:highlight w:val="none"/>
          <w:lang w:eastAsia="zh-CN"/>
        </w:rPr>
      </w:pPr>
      <w:r>
        <w:rPr>
          <w:rFonts w:hint="eastAsia" w:ascii="宋体" w:hAnsi="宋体"/>
          <w:b w:val="0"/>
          <w:bCs/>
          <w:color w:val="000000"/>
          <w:sz w:val="24"/>
          <w:szCs w:val="28"/>
          <w:highlight w:val="none"/>
          <w:lang w:val="en-US" w:eastAsia="zh-CN"/>
        </w:rPr>
        <w:t xml:space="preserve">7、</w:t>
      </w:r>
      <w:r>
        <w:rPr>
          <w:rFonts w:hint="eastAsia" w:ascii="宋体" w:hAnsi="宋体"/>
          <w:b w:val="0"/>
          <w:bCs/>
          <w:color w:val="000000"/>
          <w:sz w:val="24"/>
          <w:szCs w:val="28"/>
          <w:highlight w:val="none"/>
          <w:lang w:eastAsia="zh-CN"/>
        </w:rPr>
        <w:t xml:space="preserve">建设地点：连云港师范学院第一附属小学</w:t>
      </w:r>
      <w:r>
        <w:rPr>
          <w:rFonts w:hint="eastAsia" w:ascii="宋体" w:hAnsi="宋体"/>
          <w:b w:val="0"/>
          <w:bCs/>
          <w:color w:val="000000"/>
          <w:sz w:val="24"/>
          <w:szCs w:val="28"/>
          <w:highlight w:val="none"/>
          <w:lang w:eastAsia="zh-CN"/>
        </w:rPr>
      </w:r>
      <w:r/>
    </w:p>
    <w:p>
      <w:pPr>
        <w:pStyle w:val="751"/>
        <w:ind w:right="0" w:firstLine="480"/>
        <w:pageBreakBefore w:val="0"/>
        <w:spacing w:line="360" w:lineRule="auto"/>
        <w:widowControl w:val="off"/>
        <w:rPr>
          <w:rFonts w:hint="eastAsia" w:ascii="宋体" w:hAnsi="宋体"/>
          <w:b w:val="0"/>
          <w:bCs/>
          <w:color w:val="000000"/>
          <w:sz w:val="24"/>
          <w:szCs w:val="28"/>
          <w:highlight w:val="none"/>
          <w:lang w:eastAsia="zh-CN"/>
        </w:rPr>
      </w:pPr>
      <w:r>
        <w:rPr>
          <w:rFonts w:hint="eastAsia" w:ascii="宋体" w:hAnsi="宋体"/>
          <w:b w:val="0"/>
          <w:bCs/>
          <w:color w:val="000000"/>
          <w:sz w:val="24"/>
          <w:szCs w:val="28"/>
          <w:highlight w:val="none"/>
          <w:lang w:val="en-US" w:eastAsia="zh-CN"/>
        </w:rPr>
        <w:t xml:space="preserve">8、</w:t>
      </w:r>
      <w:r>
        <w:rPr>
          <w:rFonts w:hint="eastAsia" w:ascii="宋体" w:hAnsi="宋体"/>
          <w:b w:val="0"/>
          <w:bCs/>
          <w:color w:val="000000"/>
          <w:sz w:val="24"/>
          <w:szCs w:val="28"/>
          <w:highlight w:val="none"/>
          <w:lang w:eastAsia="zh-CN"/>
        </w:rPr>
        <w:t xml:space="preserve">承包方式：包工包料；</w:t>
      </w:r>
      <w:r>
        <w:rPr>
          <w:rFonts w:hint="eastAsia" w:ascii="宋体" w:hAnsi="宋体"/>
          <w:b w:val="0"/>
          <w:bCs/>
          <w:color w:val="000000"/>
          <w:sz w:val="24"/>
          <w:szCs w:val="28"/>
          <w:highlight w:val="none"/>
          <w:lang w:eastAsia="zh-CN"/>
        </w:rPr>
      </w:r>
      <w:r/>
    </w:p>
    <w:p>
      <w:pPr>
        <w:pStyle w:val="751"/>
        <w:ind w:right="0" w:firstLine="480"/>
        <w:pageBreakBefore w:val="0"/>
        <w:spacing w:line="360" w:lineRule="auto"/>
        <w:widowControl w:val="off"/>
        <w:rPr>
          <w:rFonts w:hint="eastAsia" w:ascii="宋体" w:hAnsi="宋体" w:eastAsia="宋体" w:cs="Times New Roman"/>
          <w:b w:val="0"/>
          <w:bCs/>
          <w:color w:val="000000"/>
          <w:sz w:val="24"/>
          <w:szCs w:val="28"/>
          <w:highlight w:val="none"/>
          <w:lang w:val="en-US" w:eastAsia="zh-CN"/>
        </w:rPr>
      </w:pPr>
      <w:r>
        <w:rPr>
          <w:rFonts w:hint="eastAsia" w:ascii="宋体" w:hAnsi="宋体"/>
          <w:b w:val="0"/>
          <w:bCs/>
          <w:color w:val="000000"/>
          <w:sz w:val="24"/>
          <w:szCs w:val="28"/>
          <w:highlight w:val="none"/>
          <w:lang w:val="en-US" w:eastAsia="zh-CN"/>
        </w:rPr>
        <w:t xml:space="preserve">9、</w:t>
      </w:r>
      <w:r>
        <w:rPr>
          <w:rFonts w:hint="eastAsia" w:ascii="宋体" w:hAnsi="宋体"/>
          <w:b w:val="0"/>
          <w:bCs/>
          <w:color w:val="000000"/>
          <w:sz w:val="24"/>
          <w:szCs w:val="28"/>
          <w:highlight w:val="none"/>
          <w:lang w:eastAsia="zh-CN"/>
        </w:rPr>
        <w:t xml:space="preserve">质量要求</w:t>
      </w:r>
      <w:r>
        <w:rPr>
          <w:rFonts w:hint="eastAsia" w:ascii="宋体" w:hAnsi="宋体"/>
          <w:b w:val="0"/>
          <w:bCs/>
          <w:color w:val="000000"/>
          <w:sz w:val="24"/>
          <w:szCs w:val="28"/>
          <w:highlight w:val="none"/>
          <w:lang w:val="en-US" w:eastAsia="zh-CN"/>
        </w:rPr>
        <w:t xml:space="preserve">:</w:t>
      </w:r>
      <w:r>
        <w:rPr>
          <w:rFonts w:hint="eastAsia" w:ascii="宋体" w:hAnsi="宋体" w:eastAsia="宋体" w:cs="Times New Roman"/>
          <w:b w:val="0"/>
          <w:bCs/>
          <w:color w:val="000000"/>
          <w:sz w:val="24"/>
          <w:szCs w:val="28"/>
          <w:highlight w:val="none"/>
          <w:lang w:val="en-US" w:eastAsia="zh-CN"/>
        </w:rPr>
        <w:t xml:space="preserve">合格。</w:t>
      </w:r>
      <w:r>
        <w:rPr>
          <w:rFonts w:hint="eastAsia" w:ascii="宋体" w:hAnsi="宋体" w:eastAsia="宋体" w:cs="Times New Roman"/>
          <w:b w:val="0"/>
          <w:bCs/>
          <w:color w:val="000000"/>
          <w:sz w:val="24"/>
          <w:szCs w:val="28"/>
          <w:highlight w:val="none"/>
          <w:lang w:val="en-US" w:eastAsia="zh-CN"/>
        </w:rPr>
      </w:r>
      <w:r/>
    </w:p>
    <w:p>
      <w:pPr>
        <w:pStyle w:val="751"/>
        <w:ind w:right="0" w:firstLine="480"/>
        <w:keepLines w:val="0"/>
        <w:keepNext w:val="0"/>
        <w:pageBreakBefore w:val="0"/>
        <w:spacing w:line="360" w:lineRule="auto"/>
        <w:widowControl w:val="off"/>
        <w:rPr>
          <w:rFonts w:hint="eastAsia" w:ascii="宋体" w:hAnsi="宋体" w:eastAsia="宋体" w:cs="Times New Roman"/>
          <w:b w:val="0"/>
          <w:bCs/>
          <w:color w:val="000000"/>
          <w:sz w:val="24"/>
          <w:szCs w:val="28"/>
          <w:highlight w:val="none"/>
          <w:lang w:val="en-US" w:eastAsia="zh-CN"/>
        </w:rPr>
      </w:pPr>
      <w:r>
        <w:rPr>
          <w:rFonts w:hint="eastAsia" w:ascii="宋体" w:hAnsi="宋体" w:eastAsia="宋体" w:cs="Times New Roman"/>
          <w:b w:val="0"/>
          <w:bCs/>
          <w:color w:val="000000"/>
          <w:sz w:val="24"/>
          <w:szCs w:val="28"/>
          <w:highlight w:val="none"/>
          <w:lang w:val="en-US" w:eastAsia="zh-CN"/>
        </w:rPr>
        <w:t xml:space="preserve">10、合同履行期限</w:t>
      </w:r>
      <w:r>
        <w:rPr>
          <w:rFonts w:hint="eastAsia" w:ascii="宋体" w:hAnsi="宋体" w:eastAsia="宋体" w:cs="Times New Roman"/>
          <w:b w:val="0"/>
          <w:bCs/>
          <w:color w:val="000000"/>
          <w:sz w:val="24"/>
          <w:szCs w:val="28"/>
          <w:highlight w:val="none"/>
          <w:lang w:val="en-US" w:eastAsia="zh-CN"/>
        </w:rPr>
        <w:t xml:space="preserve">（</w:t>
      </w:r>
      <w:r>
        <w:rPr>
          <w:rFonts w:hint="eastAsia" w:ascii="宋体" w:hAnsi="宋体" w:eastAsia="宋体" w:cs="Times New Roman"/>
          <w:b w:val="0"/>
          <w:bCs/>
          <w:color w:val="000000"/>
          <w:sz w:val="24"/>
          <w:szCs w:val="28"/>
          <w:highlight w:val="none"/>
          <w:lang w:val="en-US" w:eastAsia="zh-CN"/>
        </w:rPr>
        <w:t xml:space="preserve">工期）：</w:t>
      </w:r>
      <w:r>
        <w:rPr>
          <w:rFonts w:hint="eastAsia" w:ascii="宋体" w:hAnsi="宋体" w:cs="宋体"/>
          <w:color w:val="000000"/>
          <w:spacing w:val="-10"/>
          <w:sz w:val="24"/>
          <w:szCs w:val="24"/>
          <w:highlight w:val="none"/>
          <w:lang w:val="en-US" w:bidi="zh-CN"/>
        </w:rPr>
        <w:t xml:space="preserve">采购包1</w:t>
      </w:r>
      <w:r>
        <w:rPr>
          <w:rFonts w:hint="eastAsia" w:ascii="宋体" w:hAnsi="宋体" w:eastAsia="宋体" w:cs="宋体"/>
          <w:color w:val="000000"/>
          <w:spacing w:val="-10"/>
          <w:sz w:val="24"/>
          <w:szCs w:val="24"/>
          <w:highlight w:val="none"/>
          <w:lang w:val="en-US" w:bidi="zh-CN"/>
        </w:rPr>
        <w:t xml:space="preserve">：</w:t>
      </w:r>
      <w:r>
        <w:rPr>
          <w:rFonts w:hint="eastAsia" w:ascii="宋体" w:hAnsi="宋体" w:eastAsia="宋体" w:cs="宋体"/>
          <w:color w:val="000000"/>
          <w:spacing w:val="-10"/>
          <w:sz w:val="24"/>
          <w:szCs w:val="24"/>
          <w:highlight w:val="none"/>
          <w:lang w:val="en-US" w:eastAsia="zh-CN" w:bidi="zh-CN"/>
        </w:rPr>
        <w:t xml:space="preserve">25日历天；</w:t>
      </w:r>
      <w:r>
        <w:rPr>
          <w:rFonts w:hint="eastAsia" w:ascii="宋体" w:hAnsi="宋体" w:eastAsia="宋体" w:cs="宋体"/>
          <w:color w:val="000000"/>
          <w:spacing w:val="-10"/>
          <w:sz w:val="24"/>
          <w:szCs w:val="24"/>
          <w:highlight w:val="none"/>
          <w:lang w:val="en-US" w:bidi="zh-CN"/>
        </w:rPr>
        <w:t xml:space="preserve">采购包2：</w:t>
      </w:r>
      <w:r>
        <w:rPr>
          <w:rFonts w:hint="eastAsia" w:ascii="宋体" w:hAnsi="宋体" w:eastAsia="宋体" w:cs="宋体"/>
          <w:color w:val="000000"/>
          <w:spacing w:val="-10"/>
          <w:sz w:val="24"/>
          <w:szCs w:val="24"/>
          <w:highlight w:val="none"/>
          <w:lang w:val="en-US" w:eastAsia="zh-CN" w:bidi="zh-CN"/>
        </w:rPr>
        <w:t xml:space="preserve">25日历天。（具体开工日期以采购人或监理发出的书面开工令为准）</w:t>
      </w:r>
      <w:r>
        <w:rPr>
          <w:rFonts w:hint="eastAsia" w:ascii="宋体" w:hAnsi="宋体" w:eastAsia="宋体" w:cs="Times New Roman"/>
          <w:b w:val="0"/>
          <w:bCs/>
          <w:color w:val="000000"/>
          <w:sz w:val="24"/>
          <w:szCs w:val="28"/>
          <w:highlight w:val="none"/>
          <w:lang w:val="en-US" w:eastAsia="zh-CN"/>
        </w:rPr>
      </w:r>
      <w:r/>
    </w:p>
    <w:p>
      <w:pPr>
        <w:pStyle w:val="751"/>
        <w:ind w:right="0" w:firstLine="480"/>
        <w:keepLines w:val="0"/>
        <w:keepNext w:val="0"/>
        <w:pageBreakBefore w:val="0"/>
        <w:spacing w:line="360" w:lineRule="auto"/>
        <w:widowControl w:val="off"/>
        <w:rPr>
          <w:rFonts w:hint="eastAsia" w:ascii="宋体" w:hAnsi="宋体"/>
          <w:color w:val="000000"/>
          <w:sz w:val="24"/>
          <w:szCs w:val="28"/>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本项目（是/否）接受联合体：不接受联合体</w:t>
      </w:r>
      <w:r>
        <w:rPr>
          <w:rFonts w:hint="eastAsia" w:ascii="宋体" w:hAnsi="宋体"/>
          <w:color w:val="000000"/>
          <w:sz w:val="24"/>
          <w:szCs w:val="28"/>
          <w:highlight w:val="none"/>
        </w:rPr>
        <w:t xml:space="preserve">。</w:t>
      </w:r>
      <w:r>
        <w:rPr>
          <w:rFonts w:hint="eastAsia" w:ascii="宋体" w:hAnsi="宋体"/>
          <w:color w:val="000000"/>
          <w:sz w:val="24"/>
          <w:szCs w:val="28"/>
          <w:highlight w:val="none"/>
        </w:rPr>
      </w:r>
      <w:r/>
    </w:p>
    <w:p>
      <w:pPr>
        <w:pStyle w:val="751"/>
        <w:ind w:firstLine="482"/>
        <w:keepLines w:val="0"/>
        <w:keepNext w:val="0"/>
        <w:pageBreakBefore w:val="0"/>
        <w:spacing w:line="360" w:lineRule="auto"/>
        <w:widowControl w:val="off"/>
        <w:rPr>
          <w:rFonts w:hint="eastAsia" w:ascii="宋体" w:hAnsi="宋体"/>
          <w:color w:val="000000"/>
          <w:sz w:val="24"/>
          <w:szCs w:val="28"/>
          <w:highlight w:val="none"/>
          <w:lang w:eastAsia="zh-CN"/>
        </w:rPr>
      </w:pPr>
      <w:r>
        <w:rPr>
          <w:rFonts w:hint="eastAsia" w:ascii="宋体" w:hAnsi="宋体" w:eastAsia="宋体" w:cs="Times New Roman"/>
          <w:b/>
          <w:bCs/>
          <w:color w:val="000000"/>
          <w:sz w:val="24"/>
          <w:szCs w:val="24"/>
          <w:highlight w:val="none"/>
          <w:lang w:val="en-US" w:eastAsia="zh-CN"/>
        </w:rPr>
        <w:t xml:space="preserve">本项目采用兼投不兼中原则</w:t>
      </w:r>
      <w:r>
        <w:rPr>
          <w:rFonts w:hint="eastAsia" w:ascii="宋体" w:hAnsi="宋体" w:eastAsia="宋体" w:cs="Times New Roman"/>
          <w:b/>
          <w:bCs/>
          <w:color w:val="000000"/>
          <w:sz w:val="24"/>
          <w:szCs w:val="24"/>
          <w:highlight w:val="none"/>
          <w:lang w:eastAsia="zh-CN"/>
        </w:rPr>
        <w:t xml:space="preserve">。各供应商可同时参与本项目</w:t>
      </w:r>
      <w:r>
        <w:rPr>
          <w:rFonts w:hint="eastAsia" w:ascii="宋体" w:hAnsi="宋体" w:eastAsia="宋体" w:cs="Times New Roman"/>
          <w:b/>
          <w:bCs/>
          <w:color w:val="000000"/>
          <w:sz w:val="24"/>
          <w:szCs w:val="24"/>
          <w:highlight w:val="none"/>
          <w:lang w:val="en-US" w:eastAsia="zh-CN"/>
        </w:rPr>
        <w:t xml:space="preserve">两</w:t>
      </w:r>
      <w:r>
        <w:rPr>
          <w:rFonts w:hint="eastAsia" w:ascii="宋体" w:hAnsi="宋体" w:eastAsia="宋体" w:cs="Times New Roman"/>
          <w:b/>
          <w:bCs/>
          <w:color w:val="000000"/>
          <w:sz w:val="24"/>
          <w:szCs w:val="24"/>
          <w:highlight w:val="none"/>
          <w:lang w:eastAsia="zh-CN"/>
        </w:rPr>
        <w:t xml:space="preserve">个</w:t>
      </w:r>
      <w:r>
        <w:rPr>
          <w:rFonts w:hint="eastAsia" w:ascii="宋体" w:hAnsi="宋体" w:eastAsia="宋体" w:cs="Times New Roman"/>
          <w:b/>
          <w:bCs/>
          <w:color w:val="000000"/>
          <w:sz w:val="24"/>
          <w:szCs w:val="24"/>
          <w:highlight w:val="none"/>
          <w:lang w:val="en-US" w:eastAsia="zh-CN"/>
        </w:rPr>
        <w:t xml:space="preserve">标段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若成为</w:t>
      </w:r>
      <w:r>
        <w:rPr>
          <w:rFonts w:hint="eastAsia" w:ascii="宋体" w:hAnsi="宋体" w:eastAsia="宋体" w:cs="Times New Roman"/>
          <w:b/>
          <w:bCs/>
          <w:color w:val="000000"/>
          <w:sz w:val="24"/>
          <w:szCs w:val="24"/>
          <w:highlight w:val="none"/>
          <w:lang w:val="en-US" w:eastAsia="zh-CN"/>
        </w:rPr>
        <w:t xml:space="preserve">采购包1</w:t>
      </w:r>
      <w:r>
        <w:rPr>
          <w:rFonts w:hint="eastAsia" w:ascii="宋体" w:hAnsi="宋体" w:eastAsia="宋体" w:cs="Times New Roman"/>
          <w:b/>
          <w:bCs/>
          <w:color w:val="000000"/>
          <w:sz w:val="24"/>
          <w:szCs w:val="24"/>
          <w:highlight w:val="none"/>
          <w:lang w:val="en-US" w:eastAsia="zh-CN"/>
        </w:rPr>
        <w:t xml:space="preserve">成交单位，则不再推荐其为采购包2成交单位</w:t>
      </w:r>
      <w:r>
        <w:rPr>
          <w:rFonts w:hint="eastAsia" w:ascii="宋体" w:hAnsi="宋体" w:eastAsia="宋体" w:cs="Times New Roman"/>
          <w:b/>
          <w:bCs/>
          <w:color w:val="000000"/>
          <w:sz w:val="24"/>
          <w:szCs w:val="24"/>
          <w:highlight w:val="none"/>
          <w:lang w:eastAsia="zh-CN"/>
        </w:rPr>
        <w:t xml:space="preserve">。</w:t>
      </w:r>
      <w:r>
        <w:rPr>
          <w:rFonts w:hint="eastAsia" w:ascii="宋体" w:hAnsi="宋体"/>
          <w:color w:val="000000"/>
          <w:sz w:val="24"/>
          <w:szCs w:val="28"/>
          <w:highlight w:val="none"/>
          <w:lang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二、申请人的资格要求</w:t>
      </w:r>
      <w:r>
        <w:rPr>
          <w:rFonts w:hint="eastAsia" w:ascii="宋体" w:hAnsi="宋体" w:eastAsia="宋体" w:cs="宋体"/>
          <w:b/>
          <w:bCs/>
          <w:color w:val="000000"/>
          <w:sz w:val="24"/>
          <w:highlight w:val="none"/>
          <w:lang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（一）满足《中华人民共和国政府采购法》第二十二条规定，并提供以下材料；</w:t>
      </w:r>
      <w:r>
        <w:rPr>
          <w:rFonts w:hint="eastAsia" w:ascii="宋体" w:hAnsi="宋体" w:eastAsia="宋体" w:cs="宋体"/>
          <w:b/>
          <w:bCs/>
          <w:color w:val="000000"/>
          <w:sz w:val="24"/>
          <w:highlight w:val="none"/>
          <w:lang w:eastAsia="zh-CN"/>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（1）法人或者其他组织的营业执照等证明文件，自然人的身份证明；</w:t>
      </w:r>
      <w:r>
        <w:rPr>
          <w:rFonts w:hint="eastAsia" w:ascii="宋体" w:hAnsi="宋体" w:eastAsia="宋体" w:cs="宋体"/>
          <w:color w:val="000000"/>
          <w:sz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color w:val="000000"/>
          <w:sz w:val="24"/>
          <w:szCs w:val="24"/>
          <w:highlight w:val="none"/>
        </w:rPr>
        <w:t xml:space="preserve">202</w:t>
      </w:r>
      <w:r>
        <w:rPr>
          <w:rFonts w:hint="eastAsia"/>
          <w:color w:val="000000"/>
          <w:sz w:val="24"/>
          <w:szCs w:val="24"/>
          <w:highlight w:val="none"/>
          <w:lang w:val="en-US" w:eastAsia="zh-CN"/>
        </w:rPr>
        <w:t xml:space="preserve">4</w:t>
      </w:r>
      <w:r>
        <w:rPr>
          <w:rFonts w:hint="eastAsia"/>
          <w:color w:val="000000"/>
          <w:sz w:val="24"/>
          <w:szCs w:val="24"/>
          <w:highlight w:val="none"/>
        </w:rPr>
        <w:t xml:space="preserve">年或202</w:t>
      </w:r>
      <w:r>
        <w:rPr>
          <w:rFonts w:hint="eastAsia"/>
          <w:color w:val="000000"/>
          <w:sz w:val="24"/>
          <w:szCs w:val="24"/>
          <w:highlight w:val="none"/>
          <w:lang w:val="en-US" w:eastAsia="zh-CN"/>
        </w:rPr>
        <w:t xml:space="preserve">5</w:t>
      </w:r>
      <w:r>
        <w:rPr>
          <w:rFonts w:hint="eastAsia"/>
          <w:color w:val="000000"/>
          <w:sz w:val="24"/>
          <w:szCs w:val="24"/>
          <w:highlight w:val="none"/>
        </w:rPr>
        <w:t xml:space="preserve">年度的财务状况报告（成立不满一个年度的不需提供）</w:t>
      </w:r>
      <w:r>
        <w:rPr>
          <w:rFonts w:hint="eastAsia" w:ascii="宋体" w:hAnsi="宋体" w:eastAsia="宋体" w:cs="宋体"/>
          <w:color w:val="000000"/>
          <w:sz w:val="24"/>
        </w:rPr>
        <w:t xml:space="preserve">（按连财购〔2023〕4号文件要求，可以提供《财务状况报告及税收、社会保障资金缴纳情况承诺函》，并上传至电子投标文件中，详见采购文件格式）</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color w:val="000000"/>
          <w:sz w:val="24"/>
          <w:szCs w:val="24"/>
          <w:highlight w:val="none"/>
        </w:rPr>
        <w:t xml:space="preserve">依法缴纳税收和社会保障资金的相关材料</w:t>
      </w:r>
      <w:r>
        <w:rPr>
          <w:rFonts w:hint="eastAsia" w:ascii="宋体" w:hAnsi="宋体" w:eastAsia="宋体" w:cs="宋体"/>
          <w:color w:val="000000"/>
          <w:sz w:val="24"/>
        </w:rPr>
        <w:t xml:space="preserve">（按连财购〔2023〕4号文件要求，可以提供《财务状况报告及税收、社会保障资金缴纳情况承诺函》，并上传至电子投标文件中，详见采购文件格式）</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（4）具备履行合同所必需的设备和专业技术能力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见格式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（5）参加政府采购活动前三年内在经营活动中没有重大违法记录的书面声明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见格式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落实政府采购需满足的资格要求：执行财政部、工业和信息化部关于印发《政府采购促进中心企业发展管理办法》的通知（财库〔2020〕46号）等相关文件要求，</w:t>
      </w:r>
      <w:r>
        <w:rPr>
          <w:rFonts w:hint="eastAsia" w:ascii="宋体" w:hAnsi="宋体" w:eastAsia="宋体" w:cs="宋体"/>
          <w:b/>
          <w:bCs/>
          <w:color w:val="000000"/>
          <w:sz w:val="24"/>
          <w:highlight w:val="none"/>
          <w:lang w:val="en-US" w:eastAsia="zh-CN"/>
        </w:rPr>
        <w:t xml:space="preserve">本项目专门面向中型企业、小型企业、微型企业、残疾人福利性单位、监狱企业进行采购。</w:t>
      </w:r>
      <w:r>
        <w:rPr>
          <w:rFonts w:hint="eastAsia" w:ascii="宋体" w:hAnsi="宋体" w:eastAsia="宋体" w:cs="宋体"/>
          <w:color w:val="000000"/>
          <w:sz w:val="24"/>
          <w:highlight w:val="none"/>
          <w:lang w:val="en-US" w:eastAsia="zh-CN"/>
        </w:rPr>
        <w:t xml:space="preserve">（符合要求的供应商须提供《中小企业声明函》或《残疾人福利性单位声明函》或属于监狱企业的证明文件，否则响应无效）。</w:t>
      </w:r>
      <w:r>
        <w:rPr>
          <w:rFonts w:hint="eastAsia" w:ascii="宋体" w:hAnsi="宋体" w:eastAsia="宋体" w:cs="宋体"/>
          <w:color w:val="000000"/>
          <w:sz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（三）本项目的</w:t>
      </w:r>
      <w:r>
        <w:rPr>
          <w:rFonts w:hint="eastAsia" w:ascii="宋体" w:hAnsi="宋体" w:eastAsia="宋体" w:cs="宋体"/>
          <w:b/>
          <w:bCs/>
          <w:color w:val="000000"/>
          <w:sz w:val="24"/>
          <w:highlight w:val="none"/>
          <w:lang w:eastAsia="zh-CN"/>
        </w:rPr>
        <w:t xml:space="preserve">特定资格要求：</w:t>
      </w:r>
      <w:r>
        <w:rPr>
          <w:rFonts w:hint="eastAsia" w:ascii="宋体" w:hAnsi="宋体" w:eastAsia="宋体" w:cs="宋体"/>
          <w:b/>
          <w:bCs/>
          <w:color w:val="000000"/>
          <w:sz w:val="24"/>
          <w:highlight w:val="none"/>
          <w:lang w:eastAsia="zh-CN"/>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（1）采购包1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投标人须具备</w:t>
      </w:r>
      <w:r>
        <w:rPr>
          <w:rFonts w:hint="eastAsia" w:ascii="宋体" w:hAnsi="宋体" w:eastAsia="宋体" w:cs="宋体"/>
          <w:color w:val="000000"/>
          <w:sz w:val="24"/>
          <w:highlight w:val="none"/>
          <w:lang w:val="en-US" w:eastAsia="zh-CN"/>
        </w:rPr>
        <w:t xml:space="preserve">建设行政主管部门核发最新且有效的电力工程施工总承包三级及以上资质或输变电工程专业承包三级及以上资质，同时具有国家电力监管委员会颁发有效的承装（修、试）类三级及以上的电力设施许可证，</w:t>
      </w:r>
      <w:r>
        <w:rPr>
          <w:rFonts w:hint="eastAsia" w:ascii="宋体" w:hAnsi="宋体" w:eastAsia="宋体" w:cs="宋体"/>
          <w:color w:val="000000"/>
          <w:sz w:val="24"/>
          <w:highlight w:val="none"/>
        </w:rPr>
        <w:t xml:space="preserve">且具有建设主管部门颁发的安全生产许可证（在有效期内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采购包2：</w:t>
      </w:r>
      <w:r>
        <w:rPr>
          <w:rFonts w:hint="eastAsia" w:ascii="宋体" w:hAnsi="宋体" w:eastAsia="宋体" w:cs="宋体"/>
          <w:color w:val="000000"/>
          <w:sz w:val="24"/>
          <w:highlight w:val="none"/>
        </w:rPr>
        <w:t xml:space="preserve">投标人须具备建设行政主管部门核发</w:t>
      </w:r>
      <w:r>
        <w:rPr>
          <w:rFonts w:hint="eastAsia" w:ascii="宋体" w:hAnsi="宋体" w:eastAsia="宋体" w:cs="宋体"/>
          <w:color w:val="000000"/>
          <w:sz w:val="24"/>
          <w:highlight w:val="none"/>
          <w:lang w:val="en-US" w:eastAsia="zh-CN"/>
        </w:rPr>
        <w:t xml:space="preserve">最新且有效的</w:t>
      </w:r>
      <w:r>
        <w:rPr>
          <w:rFonts w:hint="eastAsia" w:ascii="宋体" w:hAnsi="宋体" w:eastAsia="宋体" w:cs="宋体"/>
          <w:color w:val="000000"/>
          <w:sz w:val="24"/>
          <w:highlight w:val="none"/>
        </w:rPr>
        <w:t xml:space="preserve">建筑工程施工总承包三级及以上资质，且具有建设主管部门颁发的安全生产许可证（在有效期内）。</w:t>
      </w:r>
      <w:r>
        <w:rPr>
          <w:rFonts w:hint="eastAsia" w:ascii="宋体" w:hAnsi="宋体" w:eastAsia="宋体" w:cs="宋体"/>
          <w:color w:val="000000"/>
          <w:sz w:val="24"/>
          <w:highlight w:val="none"/>
          <w:lang w:val="en-US" w:eastAsia="zh-CN"/>
        </w:rPr>
      </w:r>
      <w:r/>
    </w:p>
    <w:p>
      <w:pPr>
        <w:pStyle w:val="751"/>
        <w:ind w:left="0"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采购包1</w:t>
      </w:r>
      <w:r>
        <w:rPr>
          <w:rFonts w:hint="eastAsia" w:ascii="宋体" w:hAnsi="宋体" w:eastAsia="宋体" w:cs="宋体"/>
          <w:color w:val="000000"/>
          <w:sz w:val="24"/>
          <w:highlight w:val="none"/>
          <w:lang w:val="en-US" w:eastAsia="zh-CN"/>
        </w:rPr>
        <w:t xml:space="preserve">：拟派项目负责人须具备建设行政主管部门核发的机电工程专业二级注册建造师及以上资格证书（有效的）并具有安全生产考核合格证书（B类）（有效期内）；</w:t>
      </w:r>
      <w:r>
        <w:rPr>
          <w:rFonts w:ascii="宋体" w:hAnsi="宋体" w:eastAsia="宋体" w:cs="宋体"/>
          <w:color w:val="000000"/>
          <w:sz w:val="24"/>
          <w:highlight w:val="none"/>
          <w:lang w:val="en-US" w:eastAsia="zh-CN"/>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采购包2：</w:t>
      </w:r>
      <w:r>
        <w:rPr>
          <w:rFonts w:hint="eastAsia" w:ascii="宋体" w:hAnsi="宋体" w:eastAsia="宋体" w:cs="宋体"/>
          <w:color w:val="000000"/>
          <w:sz w:val="24"/>
          <w:highlight w:val="none"/>
        </w:rPr>
        <w:t xml:space="preserve">拟派项目负责人须具备建设行政主管部门核发的建筑工程专业二</w:t>
      </w:r>
      <w:r>
        <w:rPr>
          <w:rFonts w:hint="eastAsia" w:ascii="宋体" w:hAnsi="宋体" w:eastAsia="宋体" w:cs="宋体"/>
          <w:color w:val="000000"/>
          <w:sz w:val="24"/>
          <w:highlight w:val="none"/>
          <w:lang w:val="en-US" w:eastAsia="zh-CN"/>
        </w:rPr>
        <w:t xml:space="preserve">级注册建造师及以上资格证书（有效的）并具有安全生产考核合格证书（B类）（有效期内）；</w:t>
      </w:r>
      <w:r>
        <w:rPr>
          <w:rFonts w:hint="eastAsia" w:ascii="宋体" w:hAnsi="宋体" w:eastAsia="宋体" w:cs="宋体"/>
          <w:color w:val="000000"/>
          <w:sz w:val="24"/>
          <w:highlight w:val="none"/>
          <w:lang w:val="en-US" w:eastAsia="zh-CN"/>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本项目要求授权委托人必须为项目负责人，不接受项目负责人以外的人员作为委托人参与采购过程中各环节的活动。拟派项目负责人必须为供应商的员工，提供2026年01月至今任意一个月由供应商为其缴纳的社保缴纳证明（加盖社保中心章或社保中心参保缴费证明电子专用章），已退休仍在执业有效期内的须提供退休证明及聘用合同；</w:t>
      </w:r>
      <w:r>
        <w:rPr>
          <w:rFonts w:hint="eastAsia" w:ascii="宋体" w:hAnsi="宋体" w:eastAsia="宋体" w:cs="宋体"/>
          <w:color w:val="000000"/>
          <w:sz w:val="24"/>
          <w:highlight w:val="none"/>
          <w:lang w:val="en-US" w:eastAsia="zh-CN"/>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）企业、法定代表人及项目负责人无不良行为承诺（见格式“供应商承诺书”）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执行苏建招办〔2022〕2号文，供应商在响应文件提交截止时间当日，建筑业企业资质动态监管结果不处于不合格状态。企业资质动态监管合格情况采用信用承诺方式由供应商自行承诺（见格式)，供应商的建筑业企业资质动态监管结果由采购人在响应文件提交截止时间当日登录“江苏省建筑市场监管与诚信信息一体化平台”进行查询获取。（核查资质指磋商文件所要求的相应资质）。</w:t>
      </w:r>
      <w:r>
        <w:rPr>
          <w:rFonts w:hint="eastAsia" w:ascii="宋体" w:hAnsi="宋体" w:eastAsia="宋体" w:cs="宋体"/>
          <w:color w:val="000000"/>
          <w:sz w:val="24"/>
          <w:highlight w:val="none"/>
          <w:lang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eastAsia="zh-CN"/>
        </w:rPr>
        <w:t xml:space="preserve">其他资格要求：</w:t>
      </w:r>
      <w:r>
        <w:rPr>
          <w:rFonts w:hint="eastAsia" w:ascii="宋体" w:hAnsi="宋体" w:eastAsia="宋体" w:cs="宋体"/>
          <w:b/>
          <w:bCs/>
          <w:color w:val="000000"/>
          <w:sz w:val="24"/>
          <w:highlight w:val="none"/>
          <w:lang w:eastAsia="zh-CN"/>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响应文件递交截止前被“信用中国”网站（www.creditchina.gov.cn）、中国政府采购网（www.ccgp.gov.cn）列入失信被执行人、重大税收违法案件当事人名单、政府采购严重违法失信行为记录名单的供应商，拒绝其参与政府采购活动。（备注：</w:t>
      </w:r>
      <w:r>
        <w:rPr>
          <w:rFonts w:hint="eastAsia" w:ascii="宋体" w:hAnsi="宋体" w:eastAsia="宋体" w:cs="宋体"/>
          <w:color w:val="000000"/>
          <w:sz w:val="24"/>
          <w:highlight w:val="none"/>
          <w:lang w:val="en-US" w:eastAsia="zh-CN"/>
        </w:rPr>
        <w:t xml:space="preserve">采购人或采购代理机构通过信用中国网站（www.creditchina.gov.cn）、中国政府采购网（www.ccgp.gov.cn），对供应商信用记录情况进行查询，查询结果页面打印留存。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）中标后不允许分包或转包。</w:t>
      </w:r>
      <w:r>
        <w:rPr>
          <w:rFonts w:hint="eastAsia" w:ascii="宋体" w:hAnsi="宋体" w:eastAsia="宋体" w:cs="宋体"/>
          <w:color w:val="000000"/>
          <w:sz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）法律法规规定的其他条件。</w:t>
      </w:r>
      <w:r>
        <w:rPr>
          <w:rFonts w:hint="eastAsia" w:ascii="宋体" w:hAnsi="宋体" w:eastAsia="宋体" w:cs="宋体"/>
          <w:color w:val="000000"/>
          <w:sz w:val="24"/>
          <w:highlight w:val="none"/>
          <w:lang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bookmarkEnd w:id="3"/>
      <w:r/>
      <w:bookmarkEnd w:id="4"/>
      <w:r/>
      <w:bookmarkEnd w:id="5"/>
      <w:r>
        <w:rPr>
          <w:rFonts w:hint="eastAsia" w:ascii="宋体" w:hAnsi="宋体" w:eastAsia="宋体" w:cs="宋体"/>
          <w:b/>
          <w:bCs/>
          <w:color w:val="000000"/>
          <w:sz w:val="24"/>
          <w:highlight w:val="none"/>
          <w:lang w:val="en-US" w:eastAsia="zh-CN"/>
        </w:rPr>
        <w:t xml:space="preserve">三、获取采购文件 </w:t>
      </w:r>
      <w:r>
        <w:rPr>
          <w:rFonts w:hint="eastAsia" w:ascii="宋体" w:hAnsi="宋体" w:eastAsia="宋体" w:cs="宋体"/>
          <w:b/>
          <w:bCs/>
          <w:color w:val="000000"/>
          <w:sz w:val="24"/>
          <w:highlight w:val="none"/>
          <w:lang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1、时间：自磋商文件公告发布之日起5个工作日。</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2、地点：“江苏政府采购网”自行免费下载磋商文件。</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3、方式：登录“苏采云”政府采购交易系统，自行下载。</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4、售价：0.00元</w:t>
      </w:r>
      <w:r>
        <w:rPr>
          <w:rFonts w:hint="eastAsia" w:ascii="宋体" w:hAnsi="宋体" w:eastAsia="宋体" w:cs="宋体"/>
          <w:color w:val="000000"/>
          <w:sz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四、响应文件提交 </w:t>
      </w:r>
      <w:r>
        <w:rPr>
          <w:rFonts w:hint="eastAsia" w:ascii="宋体" w:hAnsi="宋体" w:eastAsia="宋体" w:cs="宋体"/>
          <w:b/>
          <w:bCs/>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1.提交响应文件截止时间</w:t>
      </w:r>
      <w:r>
        <w:rPr>
          <w:rFonts w:hint="eastAsia" w:ascii="宋体" w:hAnsi="宋体" w:cs="宋体"/>
          <w:color w:val="000000"/>
          <w:sz w:val="24"/>
          <w:szCs w:val="24"/>
          <w:highlight w:val="none"/>
        </w:rPr>
      </w:r>
      <w:r/>
    </w:p>
    <w:p>
      <w:pPr>
        <w:pStyle w:val="751"/>
        <w:ind w:firstLine="480"/>
        <w:jc w:val="both"/>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截止时间：2026年</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7月</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日09时00分（北京时间）。</w:t>
      </w:r>
      <w:r>
        <w:rPr>
          <w:rFonts w:hint="eastAsia" w:ascii="宋体" w:hAnsi="宋体" w:cs="宋体"/>
          <w:color w:val="000000"/>
          <w:sz w:val="24"/>
          <w:szCs w:val="24"/>
          <w:highlight w:val="none"/>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szCs w:val="24"/>
          <w:highlight w:val="none"/>
        </w:rPr>
        <w:t xml:space="preserve">地点：“苏采云”政府采购交易系统网上开标大厅。</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五、开启</w:t>
      </w:r>
      <w:r>
        <w:rPr>
          <w:rFonts w:hint="eastAsia" w:ascii="宋体" w:hAnsi="宋体" w:eastAsia="宋体" w:cs="宋体"/>
          <w:b/>
          <w:bCs/>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时间：2026年07月30日</w:t>
      </w:r>
      <w:r>
        <w:rPr>
          <w:rFonts w:hint="eastAsia" w:ascii="宋体" w:hAnsi="宋体" w:cs="宋体"/>
          <w:color w:val="000000"/>
          <w:sz w:val="24"/>
          <w:szCs w:val="24"/>
          <w:highlight w:val="none"/>
        </w:rPr>
        <w:t xml:space="preserve">09时00分</w:t>
      </w:r>
      <w:r>
        <w:rPr>
          <w:rFonts w:hint="eastAsia" w:ascii="宋体" w:hAnsi="宋体" w:eastAsia="宋体" w:cs="宋体"/>
          <w:color w:val="000000"/>
          <w:sz w:val="24"/>
          <w:highlight w:val="none"/>
          <w:lang w:val="en-US" w:eastAsia="zh-CN"/>
        </w:rPr>
        <w:t xml:space="preserve">（北京时间） </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地点：</w:t>
      </w:r>
      <w:r>
        <w:rPr>
          <w:rFonts w:hint="eastAsia" w:ascii="宋体" w:hAnsi="宋体" w:cs="宋体"/>
          <w:color w:val="000000"/>
          <w:sz w:val="24"/>
          <w:szCs w:val="24"/>
          <w:highlight w:val="none"/>
        </w:rPr>
        <w:t xml:space="preserve">“苏采云”政府采购交易系统网上开标大厅。</w:t>
      </w:r>
      <w:r>
        <w:rPr>
          <w:rFonts w:hint="eastAsia" w:ascii="宋体" w:hAnsi="宋体" w:eastAsia="宋体" w:cs="宋体"/>
          <w:color w:val="000000"/>
          <w:sz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六、公告期限 </w:t>
      </w:r>
      <w:r>
        <w:rPr>
          <w:rFonts w:hint="eastAsia" w:ascii="宋体" w:hAnsi="宋体" w:eastAsia="宋体" w:cs="宋体"/>
          <w:b/>
          <w:bCs/>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自本公告发布之日起 3个工作日。 </w:t>
      </w:r>
      <w:r>
        <w:rPr>
          <w:rFonts w:hint="eastAsia" w:ascii="宋体" w:hAnsi="宋体" w:eastAsia="宋体" w:cs="宋体"/>
          <w:color w:val="000000"/>
          <w:sz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bookmarkStart w:id="13" w:name="_Toc35393804"/>
      <w:r/>
      <w:bookmarkStart w:id="14" w:name="_Toc35393635"/>
      <w:r>
        <w:rPr>
          <w:rFonts w:hint="eastAsia" w:ascii="宋体" w:hAnsi="宋体" w:eastAsia="宋体" w:cs="宋体"/>
          <w:b/>
          <w:bCs/>
          <w:color w:val="000000"/>
          <w:sz w:val="24"/>
          <w:highlight w:val="none"/>
          <w:lang w:val="en-US" w:eastAsia="zh-CN"/>
        </w:rPr>
        <w:t xml:space="preserve">七、其他补充事宜</w:t>
      </w:r>
      <w:bookmarkEnd w:id="13"/>
      <w:r/>
      <w:bookmarkEnd w:id="14"/>
      <w:r>
        <w:rPr>
          <w:rFonts w:hint="eastAsia" w:ascii="宋体" w:hAnsi="宋体" w:eastAsia="宋体" w:cs="宋体"/>
          <w:b/>
          <w:bCs/>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1.本次磋商不收取磋商保证金。</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2.本项目竞争性磋商文件中标注★的款项为实质性响应要求和条件，如不满足将按无效响应文件处理。</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本项目采购方式为竞争性磋商，评审过程中有二次（最后）报价环节。各供应商请关注开标大厅交流区，在开标结束后，请勿离开开标大厅，等待后续磋商、报价、答疑澄清等环节，评审过程中不再另行通知。如供应商因自身原因错过相应环节，造成非实质性响应，责任自负。</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4.所有的响应供应商须在苏采云系统规定时间内填写并提交最后报价，未在磋商小组规定的时间内完成最后报价的视为放弃磋商，其磋商响应按无效响应处理。</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无论出于何种原因，采购人在采购活动开始前可对磋商文件进行修改、补充或变更，其内容作为磋商文件的重要组成部分，请各供应商关注发布平台。若因供应商自身原因未及时关注本项目有关修改、补充或变更信息，导致响应文件编制或提交失误，由此造成的一切损失由供应商自行承担。 </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7.特别提醒： </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一、潜在投标人访问电子招标投标交易平台的网络地址和方法：</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苏采云”系统采购人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（2）潜在投标人访问“苏采云”系统的网络地址和方法：</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“苏采云”系统的网址：http://jszfcg.jsczt.cn/。</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（3）“CA数字证书”的获取：</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投标人需办理CA锁，“苏采云”系统目前仅支持“苏采云”系统下的政务CA，省内各地区办理的“苏采云”系统下的政务CA全省通用。“CA数字证书”的办理材料详见“http://jsxcmm.com/help/gys.html”。</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（4）采购文件（后缀名为“.kedt”）、供应商操作手册及政府采购客户端工具可通过“苏采云”系统--已报名项目--报名详情页面内相应链接进行下载。 </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（5）采购代理机构将数据电文形式的采购文件加载至“苏采云”系统，供潜在投标人下载或者查阅。</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（6）请潜在投标人提前安装相应的控件(详见《江苏省政府采购管理交易系统(苏采云)供应商操作手册》)并使用谷歌浏览器登录“苏采云”系统参与不见面开评标。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二、根据省财政厅《关</w:t>
      </w:r>
      <w:r>
        <w:rPr>
          <w:rFonts w:hint="eastAsia" w:ascii="宋体" w:hAnsi="宋体" w:eastAsia="宋体" w:cs="宋体"/>
          <w:color w:val="000000"/>
          <w:sz w:val="24"/>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领取CA和办理电子签章，具体联系方式见《苏采云系统供应商操作手册》（以下简称《操作手册》））、进行注册并按《操作手册》要求制作、上传电子投标文件。</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因供应商未按要求操作原因导致电子投标文件被拒绝、造成无效响应的，自行承担一切损失。</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三、有关本次招标的事项若存在变动或修改，敬请及时关注采购代理机构在“江苏政府采购网”发布的更正公告。</w:t>
      </w:r>
      <w:r>
        <w:rPr>
          <w:rFonts w:hint="eastAsia" w:ascii="宋体" w:hAnsi="宋体" w:eastAsia="宋体" w:cs="宋体"/>
          <w:color w:val="000000"/>
          <w:sz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bookmarkStart w:id="15" w:name="_Toc35393805"/>
      <w:r/>
      <w:bookmarkStart w:id="16" w:name="_Toc35393636"/>
      <w:r/>
      <w:bookmarkStart w:id="17" w:name="_Toc28359018"/>
      <w:r/>
      <w:bookmarkStart w:id="18" w:name="_Toc28359095"/>
      <w:r>
        <w:rPr>
          <w:rFonts w:hint="eastAsia" w:ascii="宋体" w:hAnsi="宋体" w:eastAsia="宋体" w:cs="宋体"/>
          <w:b/>
          <w:bCs/>
          <w:color w:val="000000"/>
          <w:sz w:val="24"/>
          <w:highlight w:val="none"/>
          <w:lang w:val="en-US" w:eastAsia="zh-CN"/>
        </w:rPr>
        <w:t xml:space="preserve">八、凡对本次采购提出询问，请按以下方式联系</w:t>
      </w:r>
      <w:bookmarkEnd w:id="15"/>
      <w:r/>
      <w:bookmarkEnd w:id="16"/>
      <w:r/>
      <w:bookmarkEnd w:id="17"/>
      <w:r/>
      <w:bookmarkEnd w:id="18"/>
      <w:r>
        <w:rPr>
          <w:rFonts w:hint="eastAsia" w:ascii="宋体" w:hAnsi="宋体" w:eastAsia="宋体" w:cs="宋体"/>
          <w:b/>
          <w:bCs/>
          <w:color w:val="000000"/>
          <w:sz w:val="24"/>
          <w:highlight w:val="none"/>
          <w:lang w:val="en-US" w:eastAsia="zh-CN"/>
        </w:rPr>
      </w:r>
      <w:r/>
    </w:p>
    <w:p>
      <w:pPr>
        <w:pStyle w:val="751"/>
        <w:ind w:right="0" w:firstLine="480"/>
        <w:pageBreakBefore w:val="0"/>
        <w:spacing w:line="360" w:lineRule="auto"/>
        <w:widowControl w:val="off"/>
        <w:rPr>
          <w:rFonts w:ascii="宋体" w:hAnsi="宋体" w:cs="宋体"/>
          <w:color w:val="000000"/>
          <w:sz w:val="24"/>
          <w:szCs w:val="28"/>
          <w:highlight w:val="none"/>
        </w:rPr>
      </w:pPr>
      <w:r/>
      <w:bookmarkStart w:id="19" w:name="_Toc28359019"/>
      <w:r/>
      <w:bookmarkStart w:id="20" w:name="_Toc35393637"/>
      <w:r/>
      <w:bookmarkStart w:id="21" w:name="_Toc35393806"/>
      <w:r/>
      <w:bookmarkStart w:id="22" w:name="_Toc28359096"/>
      <w:r>
        <w:rPr>
          <w:rFonts w:hint="eastAsia" w:ascii="宋体" w:hAnsi="宋体" w:cs="宋体"/>
          <w:color w:val="000000"/>
          <w:sz w:val="24"/>
          <w:szCs w:val="28"/>
          <w:highlight w:val="none"/>
        </w:rPr>
        <w:t xml:space="preserve">1.采购人信息</w:t>
      </w:r>
      <w:bookmarkEnd w:id="19"/>
      <w:r/>
      <w:bookmarkEnd w:id="20"/>
      <w:r/>
      <w:bookmarkEnd w:id="21"/>
      <w:r/>
      <w:bookmarkEnd w:id="22"/>
      <w:r>
        <w:rPr>
          <w:rFonts w:ascii="宋体" w:hAnsi="宋体" w:cs="宋体"/>
          <w:color w:val="000000"/>
          <w:sz w:val="24"/>
          <w:szCs w:val="28"/>
          <w:highlight w:val="none"/>
        </w:rPr>
      </w:r>
      <w:r/>
    </w:p>
    <w:p>
      <w:pPr>
        <w:pStyle w:val="751"/>
        <w:ind w:right="0" w:firstLine="480"/>
        <w:pageBreakBefore w:val="0"/>
        <w:spacing w:line="360" w:lineRule="auto"/>
        <w:widowControl w:val="off"/>
        <w:rPr>
          <w:rFonts w:hint="eastAsia" w:ascii="宋体" w:hAnsi="宋体" w:eastAsia="宋体"/>
          <w:color w:val="000000"/>
          <w:sz w:val="24"/>
          <w:highlight w:val="none"/>
          <w:lang w:eastAsia="zh-CN"/>
        </w:rPr>
      </w:pPr>
      <w:r>
        <w:rPr>
          <w:rFonts w:hint="eastAsia" w:ascii="宋体" w:hAnsi="宋体"/>
          <w:color w:val="000000"/>
          <w:sz w:val="24"/>
          <w:highlight w:val="none"/>
        </w:rPr>
        <w:t xml:space="preserve">名    称：</w:t>
      </w:r>
      <w:r>
        <w:rPr>
          <w:rFonts w:hint="eastAsia" w:ascii="宋体" w:hAnsi="宋体"/>
          <w:color w:val="000000"/>
          <w:sz w:val="24"/>
          <w:highlight w:val="none"/>
          <w:lang w:eastAsia="zh-CN"/>
        </w:rPr>
        <w:t xml:space="preserve">连云港师范学院第一附属小学</w:t>
      </w:r>
      <w:r>
        <w:rPr>
          <w:rFonts w:hint="eastAsia" w:ascii="宋体" w:hAnsi="宋体" w:eastAsia="宋体"/>
          <w:color w:val="000000"/>
          <w:sz w:val="24"/>
          <w:highlight w:val="none"/>
          <w:lang w:eastAsia="zh-CN"/>
        </w:rPr>
      </w:r>
      <w:r/>
    </w:p>
    <w:p>
      <w:pPr>
        <w:pStyle w:val="751"/>
        <w:ind w:right="0" w:firstLine="48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地    址：连云港市海州区龙河北路124号</w:t>
      </w:r>
      <w:r>
        <w:rPr>
          <w:rFonts w:ascii="宋体" w:hAnsi="宋体"/>
          <w:color w:val="000000"/>
          <w:sz w:val="24"/>
          <w:highlight w:val="none"/>
        </w:rPr>
      </w:r>
      <w:r/>
    </w:p>
    <w:p>
      <w:pPr>
        <w:pStyle w:val="751"/>
        <w:ind w:right="0" w:firstLine="48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 系 人：</w:t>
      </w:r>
      <w:r>
        <w:rPr>
          <w:rFonts w:hint="eastAsia" w:ascii="宋体" w:hAnsi="宋体"/>
          <w:color w:val="000000"/>
          <w:sz w:val="24"/>
          <w:highlight w:val="none"/>
          <w:lang w:val="en-US" w:eastAsia="zh-CN"/>
        </w:rPr>
        <w:t xml:space="preserve">高主任</w:t>
      </w:r>
      <w:r>
        <w:rPr>
          <w:rFonts w:ascii="宋体" w:hAnsi="宋体"/>
          <w:color w:val="000000"/>
          <w:sz w:val="24"/>
          <w:highlight w:val="none"/>
        </w:rPr>
      </w:r>
      <w:r/>
    </w:p>
    <w:p>
      <w:pPr>
        <w:pStyle w:val="751"/>
        <w:ind w:right="0" w:firstLine="480"/>
        <w:pageBreakBefore w:val="0"/>
        <w:spacing w:line="360" w:lineRule="auto"/>
        <w:widowControl w:val="off"/>
        <w:rPr>
          <w:rFonts w:ascii="宋体" w:hAnsi="宋体" w:eastAsia="宋体"/>
          <w:color w:val="000000"/>
          <w:sz w:val="24"/>
          <w:highlight w:val="none"/>
          <w:lang w:val="en-US" w:eastAsia="zh-CN"/>
        </w:rPr>
      </w:pPr>
      <w:r>
        <w:rPr>
          <w:rFonts w:hint="eastAsia" w:ascii="宋体" w:hAnsi="宋体"/>
          <w:color w:val="000000"/>
          <w:sz w:val="24"/>
          <w:highlight w:val="none"/>
        </w:rPr>
        <w:t xml:space="preserve">联系方式：</w:t>
      </w:r>
      <w:bookmarkStart w:id="23" w:name="_Toc35393638"/>
      <w:r/>
      <w:bookmarkStart w:id="24" w:name="_Toc28359097"/>
      <w:r/>
      <w:bookmarkStart w:id="25" w:name="_Toc28359020"/>
      <w:r/>
      <w:bookmarkStart w:id="26" w:name="_Toc35393807"/>
      <w:r>
        <w:rPr>
          <w:rFonts w:hint="eastAsia" w:ascii="宋体" w:hAnsi="宋体"/>
          <w:color w:val="000000"/>
          <w:sz w:val="24"/>
          <w:highlight w:val="none"/>
          <w:lang w:val="en-US" w:eastAsia="zh-CN"/>
        </w:rPr>
        <w:t xml:space="preserve">13812320565</w:t>
      </w:r>
      <w:r>
        <w:rPr>
          <w:rFonts w:ascii="宋体" w:hAnsi="宋体" w:eastAsia="宋体"/>
          <w:color w:val="000000"/>
          <w:sz w:val="24"/>
          <w:highlight w:val="none"/>
          <w:lang w:val="en-US" w:eastAsia="zh-CN"/>
        </w:rPr>
      </w:r>
      <w:r/>
    </w:p>
    <w:p>
      <w:pPr>
        <w:pStyle w:val="751"/>
        <w:ind w:right="0" w:firstLine="480"/>
        <w:pageBreakBefore w:val="0"/>
        <w:spacing w:line="360" w:lineRule="auto"/>
        <w:widowControl w:val="off"/>
        <w:rPr>
          <w:rFonts w:ascii="宋体" w:hAnsi="宋体" w:cs="宋体"/>
          <w:color w:val="000000"/>
          <w:sz w:val="24"/>
          <w:szCs w:val="28"/>
          <w:highlight w:val="none"/>
        </w:rPr>
      </w:pPr>
      <w:r>
        <w:rPr>
          <w:rFonts w:hint="eastAsia" w:ascii="宋体" w:hAnsi="宋体" w:cs="宋体"/>
          <w:color w:val="000000"/>
          <w:sz w:val="24"/>
          <w:szCs w:val="28"/>
          <w:highlight w:val="none"/>
        </w:rPr>
        <w:t xml:space="preserve">2.采购代理机构信息</w:t>
      </w:r>
      <w:bookmarkEnd w:id="23"/>
      <w:r/>
      <w:bookmarkEnd w:id="24"/>
      <w:r/>
      <w:bookmarkEnd w:id="25"/>
      <w:r/>
      <w:bookmarkEnd w:id="26"/>
      <w:r>
        <w:rPr>
          <w:rFonts w:ascii="宋体" w:hAnsi="宋体" w:cs="宋体"/>
          <w:color w:val="000000"/>
          <w:sz w:val="24"/>
          <w:szCs w:val="28"/>
          <w:highlight w:val="none"/>
        </w:rPr>
      </w:r>
      <w:r/>
    </w:p>
    <w:p>
      <w:pPr>
        <w:pStyle w:val="751"/>
        <w:ind w:right="0" w:firstLine="480"/>
        <w:pageBreakBefore w:val="0"/>
        <w:spacing w:line="360" w:lineRule="auto"/>
        <w:widowControl w:val="off"/>
        <w:rPr>
          <w:rFonts w:ascii="宋体" w:hAnsi="宋体" w:eastAsia="宋体" w:cs="宋体"/>
          <w:color w:val="000000"/>
          <w:sz w:val="24"/>
          <w:szCs w:val="28"/>
          <w:highlight w:val="none"/>
          <w:lang w:val="en-US" w:eastAsia="zh-CN"/>
        </w:rPr>
      </w:pPr>
      <w:r/>
      <w:bookmarkStart w:id="27" w:name="_Toc35393639"/>
      <w:r/>
      <w:bookmarkStart w:id="28" w:name="_Toc28359021"/>
      <w:r/>
      <w:bookmarkStart w:id="29" w:name="_Toc28359098"/>
      <w:r/>
      <w:bookmarkStart w:id="30" w:name="_Toc35393808"/>
      <w:r>
        <w:rPr>
          <w:rFonts w:hint="eastAsia" w:ascii="宋体" w:hAnsi="宋体" w:cs="宋体"/>
          <w:color w:val="000000"/>
          <w:sz w:val="24"/>
          <w:szCs w:val="28"/>
          <w:highlight w:val="none"/>
        </w:rPr>
        <w:t xml:space="preserve">名  称：</w:t>
      </w:r>
      <w:r>
        <w:rPr>
          <w:rFonts w:hint="eastAsia" w:ascii="宋体" w:hAnsi="宋体" w:cs="宋体"/>
          <w:color w:val="000000"/>
          <w:sz w:val="24"/>
          <w:szCs w:val="28"/>
          <w:highlight w:val="none"/>
          <w:lang w:eastAsia="zh-CN"/>
        </w:rPr>
        <w:t xml:space="preserve">江苏振兴工程项目管理有限公司</w:t>
      </w:r>
      <w:r>
        <w:rPr>
          <w:rFonts w:ascii="宋体" w:hAnsi="宋体" w:eastAsia="宋体" w:cs="宋体"/>
          <w:color w:val="000000"/>
          <w:sz w:val="24"/>
          <w:szCs w:val="28"/>
          <w:highlight w:val="none"/>
          <w:lang w:val="en-US" w:eastAsia="zh-CN"/>
        </w:rPr>
      </w:r>
      <w:r/>
    </w:p>
    <w:p>
      <w:pPr>
        <w:pStyle w:val="751"/>
        <w:ind w:right="0" w:firstLine="480"/>
        <w:pageBreakBefore w:val="0"/>
        <w:spacing w:line="360" w:lineRule="auto"/>
        <w:widowControl w:val="off"/>
        <w:rPr>
          <w:rFonts w:ascii="宋体" w:hAnsi="宋体" w:cs="宋体"/>
          <w:color w:val="000000"/>
          <w:sz w:val="24"/>
          <w:szCs w:val="28"/>
          <w:highlight w:val="none"/>
        </w:rPr>
      </w:pPr>
      <w:r>
        <w:rPr>
          <w:rFonts w:hint="eastAsia" w:ascii="宋体" w:hAnsi="宋体" w:cs="宋体"/>
          <w:color w:val="000000"/>
          <w:sz w:val="24"/>
          <w:szCs w:val="28"/>
          <w:highlight w:val="none"/>
        </w:rPr>
        <w:t xml:space="preserve">地　  址：连云港海州区凤祥铭居西门S1号楼二楼</w:t>
      </w:r>
      <w:r>
        <w:rPr>
          <w:rFonts w:ascii="宋体" w:hAnsi="宋体" w:cs="宋体"/>
          <w:color w:val="000000"/>
          <w:sz w:val="24"/>
          <w:szCs w:val="28"/>
          <w:highlight w:val="none"/>
        </w:rPr>
      </w:r>
      <w:r/>
    </w:p>
    <w:p>
      <w:pPr>
        <w:pStyle w:val="751"/>
        <w:ind w:right="0" w:firstLine="480"/>
        <w:pageBreakBefore w:val="0"/>
        <w:spacing w:line="360" w:lineRule="auto"/>
        <w:widowControl w:val="off"/>
        <w:rPr>
          <w:rFonts w:ascii="宋体" w:hAnsi="宋体" w:cs="宋体"/>
          <w:color w:val="000000"/>
          <w:sz w:val="24"/>
          <w:szCs w:val="28"/>
          <w:highlight w:val="none"/>
        </w:rPr>
      </w:pPr>
      <w:r>
        <w:rPr>
          <w:rFonts w:hint="eastAsia" w:ascii="宋体" w:hAnsi="宋体" w:cs="宋体"/>
          <w:color w:val="000000"/>
          <w:sz w:val="24"/>
          <w:szCs w:val="28"/>
          <w:highlight w:val="none"/>
        </w:rPr>
        <w:t xml:space="preserve">联 系 人：</w:t>
      </w:r>
      <w:r>
        <w:rPr>
          <w:rFonts w:hint="eastAsia" w:cs="Times New Roman"/>
          <w:color w:val="000000"/>
          <w:sz w:val="24"/>
          <w:szCs w:val="24"/>
          <w:highlight w:val="none"/>
          <w:lang w:val="en-US" w:eastAsia="zh-CN"/>
        </w:rPr>
        <w:t xml:space="preserve">何</w:t>
      </w:r>
      <w:r>
        <w:rPr>
          <w:rFonts w:hint="eastAsia" w:cs="Times New Roman"/>
          <w:color w:val="000000"/>
          <w:sz w:val="24"/>
          <w:szCs w:val="24"/>
          <w:highlight w:val="none"/>
          <w:lang w:eastAsia="zh-CN"/>
        </w:rPr>
        <w:t xml:space="preserve">工</w:t>
      </w:r>
      <w:r>
        <w:rPr>
          <w:rFonts w:hint="eastAsia" w:ascii="宋体" w:hAnsi="宋体" w:cs="宋体"/>
          <w:color w:val="000000"/>
          <w:sz w:val="24"/>
          <w:szCs w:val="28"/>
          <w:highlight w:val="none"/>
        </w:rPr>
        <w:t xml:space="preserve">  </w:t>
      </w:r>
      <w:r>
        <w:rPr>
          <w:rFonts w:ascii="宋体" w:hAnsi="宋体" w:cs="宋体"/>
          <w:color w:val="000000"/>
          <w:sz w:val="24"/>
          <w:szCs w:val="28"/>
          <w:highlight w:val="none"/>
        </w:rPr>
      </w:r>
      <w:r/>
    </w:p>
    <w:p>
      <w:pPr>
        <w:pStyle w:val="751"/>
        <w:ind w:right="0" w:firstLine="48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cs="宋体"/>
          <w:color w:val="000000"/>
          <w:sz w:val="24"/>
          <w:szCs w:val="28"/>
          <w:highlight w:val="none"/>
        </w:rPr>
        <w:t xml:space="preserve">电    话：</w:t>
      </w:r>
      <w:bookmarkEnd w:id="27"/>
      <w:r/>
      <w:bookmarkEnd w:id="28"/>
      <w:r/>
      <w:bookmarkEnd w:id="29"/>
      <w:r/>
      <w:bookmarkEnd w:id="30"/>
      <w:r>
        <w:rPr>
          <w:rFonts w:hint="eastAsia" w:cs="Times New Roman"/>
          <w:color w:val="000000"/>
          <w:sz w:val="24"/>
          <w:szCs w:val="24"/>
          <w:highlight w:val="none"/>
          <w:lang w:val="en-US" w:eastAsia="zh-CN"/>
        </w:rPr>
        <w:t xml:space="preserve">15151220152</w:t>
      </w:r>
      <w:r>
        <w:rPr>
          <w:rFonts w:ascii="宋体" w:hAnsi="宋体" w:eastAsia="宋体" w:cs="宋体"/>
          <w:color w:val="000000"/>
          <w:sz w:val="24"/>
          <w:highlight w:val="none"/>
          <w:lang w:val="en-US" w:eastAsia="zh-CN"/>
        </w:rPr>
      </w:r>
      <w:r/>
    </w:p>
    <w:p>
      <w:pPr>
        <w:pStyle w:val="752"/>
        <w:ind w:left="0" w:firstLine="0"/>
        <w:jc w:val="center"/>
        <w:rPr>
          <w:rFonts w:hint="eastAsia" w:ascii="宋体" w:hAnsi="宋体" w:eastAsia="宋体" w:cs="宋体"/>
          <w:color w:val="000000"/>
          <w:sz w:val="44"/>
          <w:szCs w:val="44"/>
          <w:highlight w:val="none"/>
        </w:rPr>
      </w:pPr>
      <w:r/>
      <w:bookmarkEnd w:id="6"/>
      <w:r/>
      <w:bookmarkEnd w:id="7"/>
      <w:r/>
      <w:bookmarkEnd w:id="8"/>
      <w:r/>
      <w:bookmarkStart w:id="31" w:name="_Toc12345"/>
      <w:r/>
      <w:bookmarkStart w:id="32" w:name="_Toc25955"/>
      <w:r/>
      <w:bookmarkStart w:id="33" w:name="_Toc20823309"/>
      <w:r/>
      <w:bookmarkStart w:id="34" w:name="_Toc16938553"/>
      <w:r/>
      <w:bookmarkStart w:id="35" w:name="_Toc513029237"/>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 xml:space="preserve">第二章  磋商须知</w:t>
      </w:r>
      <w:bookmarkEnd w:id="31"/>
      <w:r/>
      <w:bookmarkEnd w:id="32"/>
      <w:r>
        <w:rPr>
          <w:rFonts w:hint="eastAsia" w:ascii="宋体" w:hAnsi="宋体" w:eastAsia="宋体" w:cs="宋体"/>
          <w:color w:val="000000"/>
          <w:sz w:val="44"/>
          <w:szCs w:val="44"/>
          <w:highlight w:val="none"/>
        </w:rPr>
      </w:r>
      <w:r/>
    </w:p>
    <w:p>
      <w:pPr>
        <w:pStyle w:val="751"/>
        <w:jc w:val="center"/>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（参加竞争性磋商的供应商以下简称“磋商供应商”）</w:t>
      </w:r>
      <w:r>
        <w:rPr>
          <w:rFonts w:hint="eastAsia" w:ascii="宋体" w:hAnsi="宋体" w:eastAsia="宋体" w:cs="宋体"/>
          <w:color w:val="000000"/>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bookmarkStart w:id="36" w:name="_Toc20823276"/>
      <w:r/>
      <w:bookmarkStart w:id="37" w:name="_Toc513029204"/>
      <w:r/>
      <w:bookmarkStart w:id="38" w:name="_Toc16938520"/>
      <w:r/>
      <w:bookmarkStart w:id="39" w:name="_Toc458694821"/>
      <w:r>
        <w:rPr>
          <w:rFonts w:hint="eastAsia" w:ascii="宋体" w:hAnsi="宋体" w:eastAsia="宋体" w:cs="宋体"/>
          <w:b/>
          <w:bCs/>
          <w:sz w:val="28"/>
          <w:szCs w:val="28"/>
          <w:highlight w:val="none"/>
          <w:lang w:val="en-US" w:eastAsia="zh-CN"/>
        </w:rPr>
        <w:t xml:space="preserve">1</w:t>
      </w:r>
      <w:bookmarkEnd w:id="36"/>
      <w:r>
        <w:rPr>
          <w:rFonts w:hint="eastAsia" w:ascii="宋体" w:hAnsi="宋体" w:eastAsia="宋体" w:cs="宋体"/>
          <w:b/>
          <w:bCs/>
          <w:sz w:val="28"/>
          <w:szCs w:val="28"/>
          <w:highlight w:val="none"/>
          <w:lang w:val="en-US" w:eastAsia="zh-CN"/>
        </w:rPr>
        <w:t xml:space="preserve">、采购方式</w:t>
      </w:r>
      <w:bookmarkEnd w:id="37"/>
      <w:r/>
      <w:bookmarkEnd w:id="38"/>
      <w:r/>
      <w:bookmarkEnd w:id="39"/>
      <w:r>
        <w:rPr>
          <w:rFonts w:hint="eastAsia" w:ascii="宋体" w:hAnsi="宋体" w:eastAsia="宋体" w:cs="宋体"/>
          <w:b/>
          <w:bCs/>
          <w:sz w:val="28"/>
          <w:szCs w:val="28"/>
          <w:highlight w:val="none"/>
          <w:lang w:val="en-US" w:eastAsia="zh-CN"/>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rPr>
          <w:rFonts w:hint="eastAsia" w:ascii="宋体" w:hAnsi="宋体" w:eastAsia="宋体" w:cs="宋体"/>
          <w:sz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bookmarkStart w:id="40" w:name="_Toc16938521"/>
      <w:r/>
      <w:bookmarkStart w:id="41" w:name="_Toc513029205"/>
      <w:r/>
      <w:bookmarkStart w:id="42" w:name="_Toc20823277"/>
      <w:r>
        <w:rPr>
          <w:rFonts w:hint="eastAsia" w:ascii="宋体" w:hAnsi="宋体" w:eastAsia="宋体" w:cs="宋体"/>
          <w:b/>
          <w:bCs/>
          <w:sz w:val="28"/>
          <w:szCs w:val="28"/>
          <w:highlight w:val="none"/>
          <w:lang w:val="en-US" w:eastAsia="zh-CN"/>
        </w:rPr>
        <w:t xml:space="preserve">2、合格的</w:t>
      </w:r>
      <w:bookmarkEnd w:id="40"/>
      <w:r/>
      <w:bookmarkEnd w:id="41"/>
      <w:r/>
      <w:bookmarkEnd w:id="42"/>
      <w:r>
        <w:rPr>
          <w:rFonts w:hint="eastAsia" w:ascii="宋体" w:hAnsi="宋体" w:eastAsia="宋体" w:cs="宋体"/>
          <w:b/>
          <w:bCs/>
          <w:sz w:val="28"/>
          <w:szCs w:val="28"/>
          <w:highlight w:val="none"/>
          <w:lang w:val="en-US" w:eastAsia="zh-CN"/>
        </w:rPr>
        <w:t xml:space="preserve">供应商</w:t>
      </w:r>
      <w:r>
        <w:rPr>
          <w:rFonts w:hint="eastAsia" w:ascii="宋体" w:hAnsi="宋体" w:eastAsia="宋体" w:cs="宋体"/>
          <w:b/>
          <w:bCs/>
          <w:sz w:val="28"/>
          <w:szCs w:val="28"/>
          <w:highlight w:val="none"/>
          <w:lang w:val="en-US" w:eastAsia="zh-CN"/>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rPr>
          <w:rFonts w:hint="eastAsia" w:ascii="宋体" w:hAnsi="宋体" w:eastAsia="宋体" w:cs="宋体"/>
          <w:sz w:val="24"/>
          <w:highlight w:val="none"/>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rPr>
          <w:rFonts w:hint="eastAsia" w:ascii="宋体" w:hAnsi="宋体" w:eastAsia="宋体" w:cs="宋体"/>
          <w:sz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bookmarkStart w:id="43" w:name="_Toc513029206"/>
      <w:r/>
      <w:bookmarkStart w:id="44" w:name="_Toc20823278"/>
      <w:r/>
      <w:bookmarkStart w:id="45" w:name="_Toc16938522"/>
      <w:r>
        <w:rPr>
          <w:rFonts w:hint="eastAsia" w:ascii="宋体" w:hAnsi="宋体" w:eastAsia="宋体" w:cs="宋体"/>
          <w:b/>
          <w:bCs/>
          <w:sz w:val="28"/>
          <w:szCs w:val="28"/>
          <w:highlight w:val="none"/>
          <w:lang w:val="en-US" w:eastAsia="zh-CN"/>
        </w:rPr>
        <w:t xml:space="preserve">3、适用法律</w:t>
      </w:r>
      <w:bookmarkEnd w:id="43"/>
      <w:r/>
      <w:bookmarkEnd w:id="44"/>
      <w:r/>
      <w:bookmarkEnd w:id="45"/>
      <w:r>
        <w:rPr>
          <w:rFonts w:hint="eastAsia" w:ascii="宋体" w:hAnsi="宋体" w:eastAsia="宋体" w:cs="宋体"/>
          <w:b/>
          <w:bCs/>
          <w:sz w:val="28"/>
          <w:szCs w:val="28"/>
          <w:highlight w:val="none"/>
          <w:lang w:val="en-US" w:eastAsia="zh-CN"/>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rPr>
          <w:rFonts w:hint="eastAsia" w:ascii="宋体" w:hAnsi="宋体" w:eastAsia="宋体" w:cs="宋体"/>
          <w:sz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bookmarkStart w:id="46" w:name="_Toc513029207"/>
      <w:r/>
      <w:bookmarkStart w:id="47" w:name="_Toc462564067"/>
      <w:r/>
      <w:bookmarkStart w:id="48" w:name="_Toc20823279"/>
      <w:r/>
      <w:bookmarkStart w:id="49" w:name="_Toc16938523"/>
      <w:r>
        <w:rPr>
          <w:rFonts w:hint="eastAsia" w:ascii="宋体" w:hAnsi="宋体" w:eastAsia="宋体" w:cs="宋体"/>
          <w:b/>
          <w:bCs/>
          <w:sz w:val="28"/>
          <w:szCs w:val="28"/>
          <w:highlight w:val="none"/>
          <w:lang w:val="en-US" w:eastAsia="zh-CN"/>
        </w:rPr>
        <w:t xml:space="preserve">4、磋商费用</w:t>
      </w:r>
      <w:bookmarkEnd w:id="46"/>
      <w:r/>
      <w:bookmarkEnd w:id="47"/>
      <w:r/>
      <w:bookmarkEnd w:id="48"/>
      <w:r/>
      <w:bookmarkEnd w:id="49"/>
      <w:r>
        <w:rPr>
          <w:rFonts w:hint="eastAsia" w:ascii="宋体" w:hAnsi="宋体" w:eastAsia="宋体" w:cs="宋体"/>
          <w:b/>
          <w:bCs/>
          <w:sz w:val="28"/>
          <w:szCs w:val="28"/>
          <w:highlight w:val="none"/>
          <w:lang w:val="en-US" w:eastAsia="zh-CN"/>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4.1供应商应自行承担所有与参加本次磋商有关的费用，无论磋商过程中的做法和结果如何，江苏振兴工程项目管理有限公司（以下简称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rPr>
          <w:rFonts w:hint="eastAsia" w:ascii="宋体" w:hAnsi="宋体" w:eastAsia="宋体" w:cs="宋体"/>
          <w:sz w:val="24"/>
          <w:highlight w:val="none"/>
        </w:rPr>
      </w:r>
      <w:r/>
    </w:p>
    <w:p>
      <w:pPr>
        <w:pStyle w:val="751"/>
        <w:ind w:firstLine="480"/>
        <w:jc w:val="left"/>
        <w:pageBreakBefore w:val="0"/>
        <w:spacing w:line="360" w:lineRule="auto"/>
        <w:shd w:val="clear" w:color="auto" w:fill="auto"/>
        <w:widowControl w:val="off"/>
        <w:tabs>
          <w:tab w:val="left" w:pos="900" w:leader="none"/>
        </w:tabs>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4.2</w:t>
      </w:r>
      <w:r>
        <w:rPr>
          <w:rFonts w:hint="eastAsia" w:ascii="宋体" w:hAnsi="宋体" w:eastAsia="宋体" w:cs="宋体"/>
          <w:color w:val="000000"/>
          <w:sz w:val="24"/>
          <w:szCs w:val="24"/>
          <w:highlight w:val="none"/>
        </w:rPr>
        <w:t xml:space="preserve">代理服务费按“苏招协【2022】002号文件”</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“苏建价协【2022】7号文件”</w:t>
      </w:r>
      <w:r>
        <w:rPr>
          <w:rFonts w:hint="eastAsia" w:ascii="宋体" w:hAnsi="宋体" w:eastAsia="宋体" w:cs="宋体"/>
          <w:color w:val="000000"/>
          <w:sz w:val="24"/>
          <w:szCs w:val="24"/>
          <w:highlight w:val="none"/>
        </w:rPr>
        <w:t xml:space="preserve">规定的收费标准的</w:t>
      </w:r>
      <w:r>
        <w:rPr>
          <w:rFonts w:hint="eastAsia" w:ascii="宋体" w:hAnsi="宋体" w:eastAsia="宋体" w:cs="宋体"/>
          <w:color w:val="000000"/>
          <w:sz w:val="24"/>
          <w:szCs w:val="24"/>
          <w:highlight w:val="none"/>
          <w:lang w:val="en-US" w:eastAsia="zh-CN"/>
        </w:rPr>
        <w:t xml:space="preserve">50%计取</w:t>
      </w:r>
      <w:r>
        <w:rPr>
          <w:rFonts w:hint="eastAsia" w:ascii="宋体" w:hAnsi="宋体" w:eastAsia="宋体" w:cs="宋体"/>
          <w:color w:val="000000"/>
          <w:sz w:val="24"/>
          <w:szCs w:val="24"/>
          <w:highlight w:val="none"/>
          <w:lang w:eastAsia="zh-CN"/>
        </w:rPr>
        <w:t xml:space="preserve">。</w:t>
      </w:r>
      <w:r>
        <w:rPr>
          <w:rFonts w:hint="eastAsia" w:ascii="新宋体" w:hAnsi="新宋体" w:eastAsia="新宋体" w:cs="新宋体"/>
          <w:color w:val="000000"/>
          <w:sz w:val="24"/>
          <w:szCs w:val="32"/>
          <w:highlight w:val="none"/>
        </w:rPr>
        <w:t xml:space="preserve">服务费不足3000元，按3000元计算</w:t>
      </w:r>
      <w:r>
        <w:rPr>
          <w:rFonts w:hint="eastAsia" w:ascii="新宋体" w:hAnsi="新宋体" w:eastAsia="新宋体" w:cs="新宋体"/>
          <w:color w:val="000000"/>
          <w:sz w:val="24"/>
          <w:szCs w:val="32"/>
          <w:highlight w:val="none"/>
          <w:lang w:eastAsia="zh-CN"/>
        </w:rPr>
        <w:t xml:space="preserve">。</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人支付。</w:t>
      </w:r>
      <w:r>
        <w:rPr>
          <w:rFonts w:ascii="宋体" w:hAnsi="宋体" w:eastAsia="宋体" w:cs="宋体"/>
          <w:sz w:val="24"/>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rPr>
          <w:rFonts w:hint="eastAsia" w:ascii="宋体" w:hAnsi="宋体" w:eastAsia="宋体" w:cs="宋体"/>
          <w:b/>
          <w:bCs/>
          <w:sz w:val="28"/>
          <w:szCs w:val="28"/>
          <w:highlight w:val="none"/>
          <w:lang w:val="en-US" w:eastAsia="zh-CN"/>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rPr>
          <w:rFonts w:hint="eastAsia" w:ascii="宋体" w:hAnsi="宋体" w:eastAsia="宋体" w:cs="宋体"/>
          <w:sz w:val="24"/>
          <w:highlight w:val="none"/>
        </w:rPr>
      </w:r>
      <w:r/>
    </w:p>
    <w:p>
      <w:pPr>
        <w:pStyle w:val="751"/>
        <w:ind w:left="0" w:firstLine="0"/>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50" w:name="_Toc12541"/>
      <w:r>
        <w:rPr>
          <w:rFonts w:hint="eastAsia" w:ascii="宋体" w:hAnsi="宋体" w:eastAsia="宋体" w:cs="宋体"/>
          <w:b/>
          <w:bCs/>
          <w:sz w:val="28"/>
          <w:szCs w:val="28"/>
          <w:highlight w:val="none"/>
          <w:lang w:val="en-US" w:eastAsia="zh-CN"/>
        </w:rPr>
        <w:t xml:space="preserve">二、磋商文件</w:t>
      </w:r>
      <w:bookmarkEnd w:id="50"/>
      <w:r>
        <w:rPr>
          <w:rFonts w:hint="eastAsia" w:ascii="宋体" w:hAnsi="宋体" w:eastAsia="宋体" w:cs="宋体"/>
          <w:b/>
          <w:bCs/>
          <w:sz w:val="28"/>
          <w:szCs w:val="28"/>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 磋商文件由以下部分组成：</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（1）竞争性磋商公告</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须知</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（3）政府采购合同格式</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（4）技术标准和要求</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（5）工程量清单</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（6）图纸和技术资料</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）评审方法和评审标准</w:t>
      </w:r>
      <w:r>
        <w:rPr>
          <w:rFonts w:hint="eastAsia" w:ascii="宋体" w:hAnsi="宋体" w:eastAsia="宋体" w:cs="宋体"/>
          <w:color w:val="000000"/>
          <w:sz w:val="24"/>
          <w:highlight w:val="none"/>
          <w:lang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）响应文件格式</w:t>
      </w:r>
      <w:r>
        <w:rPr>
          <w:rFonts w:hint="eastAsia" w:ascii="宋体" w:hAnsi="宋体" w:eastAsia="宋体" w:cs="宋体"/>
          <w:color w:val="000000"/>
          <w:sz w:val="24"/>
          <w:highlight w:val="none"/>
          <w:lang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请仔细检查磋商文件是否齐全，如有缺漏请立即与采购人或采购代理机构联系解决。</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7.1 任何要求对磋商文件进行澄清的供应商，应在磋商截止期5日前按磋商公告中的通讯地址，以书面形式通知代理机构。</w:t>
      </w:r>
      <w:r>
        <w:rPr>
          <w:rFonts w:hint="eastAsia" w:ascii="宋体" w:hAnsi="宋体" w:eastAsia="宋体" w:cs="宋体"/>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7.2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8.2 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highlight w:val="none"/>
          <w:lang w:val="en-US" w:eastAsia="zh-CN"/>
        </w:rPr>
      </w:r>
      <w:r/>
    </w:p>
    <w:p>
      <w:pPr>
        <w:pStyle w:val="751"/>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51" w:name="_Toc31736"/>
      <w:r>
        <w:rPr>
          <w:rFonts w:hint="eastAsia" w:ascii="宋体" w:hAnsi="宋体" w:eastAsia="宋体" w:cs="宋体"/>
          <w:b/>
          <w:bCs/>
          <w:sz w:val="28"/>
          <w:szCs w:val="28"/>
          <w:highlight w:val="none"/>
          <w:lang w:val="en-US" w:eastAsia="zh-CN"/>
        </w:rPr>
        <w:t xml:space="preserve">三、响应文件的编制</w:t>
      </w:r>
      <w:bookmarkEnd w:id="51"/>
      <w:r>
        <w:rPr>
          <w:rFonts w:hint="eastAsia" w:ascii="宋体" w:hAnsi="宋体" w:eastAsia="宋体" w:cs="宋体"/>
          <w:b/>
          <w:bCs/>
          <w:sz w:val="28"/>
          <w:szCs w:val="28"/>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9.1 供应商提交的响应文件以及供应商与采购人或采购代理机构就有关磋商的所有来往通知、函件和文件均应使用简体中文。</w:t>
      </w:r>
      <w:r>
        <w:rPr>
          <w:rFonts w:hint="eastAsia" w:ascii="宋体" w:hAnsi="宋体" w:eastAsia="宋体" w:cs="宋体"/>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9.2 除技术性能另有规定外，响应文件所使用的度量衡单位，均须采用国家法定计量单位。</w:t>
      </w:r>
      <w:r>
        <w:rPr>
          <w:rFonts w:hint="eastAsia" w:ascii="宋体" w:hAnsi="宋体" w:eastAsia="宋体" w:cs="宋体"/>
          <w:color w:val="000000"/>
          <w:sz w:val="24"/>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10.1供应商编写的响应文件应包括资格证明文件、符合性证明文件、商务技术标文件、价格标文件其他证明文件、磋商响应函等部分。</w:t>
      </w:r>
      <w:r>
        <w:rPr>
          <w:rFonts w:hint="eastAsia" w:ascii="宋体" w:hAnsi="宋体" w:eastAsia="宋体" w:cs="宋体"/>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10.2 如标书制作工具中格式和内容与“江苏政府采购网”发布的磋商文件不一致，请以“江苏政府采购网”发布的磋商文件为准。</w:t>
      </w:r>
      <w:r>
        <w:rPr>
          <w:rFonts w:hint="eastAsia" w:ascii="宋体" w:hAnsi="宋体" w:eastAsia="宋体" w:cs="宋体"/>
          <w:color w:val="000000"/>
          <w:sz w:val="24"/>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bookmarkStart w:id="52" w:name="_Toc49090508"/>
      <w:r/>
      <w:bookmarkStart w:id="53" w:name="_Toc14577357"/>
      <w:r/>
      <w:bookmarkStart w:id="54" w:name="_Toc49090509"/>
      <w:r/>
      <w:bookmarkStart w:id="55" w:name="_Toc14577354"/>
      <w:r/>
      <w:bookmarkStart w:id="56" w:name="_Toc513029219"/>
      <w:r/>
      <w:bookmarkStart w:id="57" w:name="_Toc49090507"/>
      <w:r/>
      <w:bookmarkStart w:id="58" w:name="_Toc513029216"/>
      <w:r>
        <w:rPr>
          <w:rFonts w:hint="eastAsia" w:ascii="宋体" w:hAnsi="宋体" w:eastAsia="宋体" w:cs="宋体"/>
          <w:b/>
          <w:bCs/>
          <w:sz w:val="28"/>
          <w:szCs w:val="28"/>
          <w:highlight w:val="none"/>
          <w:lang w:val="en-US" w:eastAsia="zh-CN"/>
        </w:rPr>
        <w:t xml:space="preserve">11、证明磋商响应标的符合磋商文件规定的文件</w:t>
      </w:r>
      <w:bookmarkEnd w:id="52"/>
      <w:r/>
      <w:bookmarkEnd w:id="53"/>
      <w:r/>
      <w:bookmarkEnd w:id="54"/>
      <w:r/>
      <w:bookmarkEnd w:id="55"/>
      <w:r/>
      <w:bookmarkEnd w:id="56"/>
      <w:r/>
      <w:bookmarkEnd w:id="57"/>
      <w:r/>
      <w:bookmarkEnd w:id="58"/>
      <w:r>
        <w:rPr>
          <w:rFonts w:hint="eastAsia" w:ascii="宋体" w:hAnsi="宋体" w:eastAsia="宋体" w:cs="宋体"/>
          <w:b/>
          <w:bCs/>
          <w:sz w:val="28"/>
          <w:szCs w:val="28"/>
          <w:highlight w:val="none"/>
          <w:lang w:val="en-US" w:eastAsia="zh-CN"/>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rPr>
          <w:rFonts w:hint="eastAsia" w:ascii="宋体" w:hAnsi="宋体" w:eastAsia="宋体" w:cs="宋体"/>
          <w:sz w:val="24"/>
          <w:highlight w:val="none"/>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rPr>
          <w:rFonts w:hint="eastAsia" w:ascii="宋体" w:hAnsi="宋体" w:eastAsia="宋体" w:cs="宋体"/>
          <w:sz w:val="24"/>
          <w:highlight w:val="none"/>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sz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12.1 磋商响应有效期为采购文件规定的响应文件提交截止时间后六十（60）天。磋商响应有效期比规定短的将被视为非实质性响应而予以拒绝。</w:t>
      </w:r>
      <w:r>
        <w:rPr>
          <w:rFonts w:hint="eastAsia" w:ascii="宋体" w:hAnsi="宋体" w:eastAsia="宋体" w:cs="宋体"/>
          <w:color w:val="000000"/>
          <w:sz w:val="24"/>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13.1 在特殊情况下，采购人或采购代理机构于原磋商响应有效期满之前，可向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宋体" w:hAnsi="宋体" w:eastAsia="宋体" w:cs="宋体"/>
          <w:color w:val="000000"/>
          <w:sz w:val="24"/>
          <w:highlight w:val="none"/>
          <w:lang w:val="en-US" w:eastAsia="zh-CN"/>
        </w:rPr>
      </w:r>
      <w:r/>
    </w:p>
    <w:p>
      <w:pPr>
        <w:pStyle w:val="751"/>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59" w:name="_Toc23844"/>
      <w:r>
        <w:rPr>
          <w:rFonts w:hint="eastAsia" w:ascii="宋体" w:hAnsi="宋体" w:eastAsia="宋体" w:cs="宋体"/>
          <w:b/>
          <w:bCs/>
          <w:sz w:val="28"/>
          <w:szCs w:val="28"/>
          <w:highlight w:val="none"/>
          <w:lang w:val="en-US" w:eastAsia="zh-CN"/>
        </w:rPr>
        <w:t xml:space="preserve">四、磋商报价</w:t>
      </w:r>
      <w:bookmarkEnd w:id="59"/>
      <w:r>
        <w:rPr>
          <w:rFonts w:hint="eastAsia" w:ascii="宋体" w:hAnsi="宋体" w:eastAsia="宋体" w:cs="宋体"/>
          <w:b/>
          <w:bCs/>
          <w:sz w:val="28"/>
          <w:szCs w:val="28"/>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14.1 磋商响应报价应是采购文件所确定的采购范围内的全部工作内容的价格体现，并包括供应商技术标中提出的所有工程内容及措施的费用。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14.2 磋商报价方式：本工程采用下列第（2）种方式。</w:t>
      </w:r>
      <w:r>
        <w:rPr>
          <w:rFonts w:hint="eastAsia" w:ascii="宋体" w:hAnsi="宋体" w:eastAsia="宋体" w:cs="宋体"/>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（1）可调价格报价：供应商的磋商响应报价可根据合同实施期间的市场变化和政策性调整而变动。</w:t>
      </w:r>
      <w:r>
        <w:rPr>
          <w:rFonts w:hint="eastAsia" w:ascii="宋体" w:hAnsi="宋体" w:eastAsia="宋体" w:cs="宋体"/>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（2）固定单价报价：供应商应充分考虑施工期间各类建材的市场风险和政策性调整确定风险系数计入总报价，今后不作调整。设计变更和采购人要求变动的内容除外。结算方式在合同专用条款中明确。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本次采购采用竞争性磋商，因第二轮报价只报总价，结算时，以成交供应商提交的综合单价同比下浮【下浮率=（1-第二轮报价/第一轮报价）*100%】。</w:t>
      </w:r>
      <w:r>
        <w:rPr>
          <w:rFonts w:hint="eastAsia" w:ascii="宋体" w:hAnsi="宋体" w:eastAsia="宋体" w:cs="宋体"/>
          <w:b/>
          <w:bCs/>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rPr>
          <w:rFonts w:hint="eastAsia" w:ascii="宋体" w:hAnsi="宋体" w:eastAsia="宋体" w:cs="宋体"/>
          <w:b/>
          <w:bCs/>
          <w:color w:val="000000"/>
          <w:sz w:val="24"/>
          <w:highlight w:val="none"/>
          <w:lang w:val="en-US" w:eastAsia="zh-CN"/>
        </w:rPr>
      </w:r>
      <w:r/>
    </w:p>
    <w:p>
      <w:pPr>
        <w:pStyle w:val="751"/>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14</w:t>
      </w:r>
      <w:r>
        <w:rPr>
          <w:rFonts w:hint="eastAsia" w:ascii="宋体" w:hAnsi="宋体" w:eastAsia="宋体" w:cs="宋体"/>
          <w:b w:val="0"/>
          <w:bCs w:val="0"/>
          <w:color w:val="000000"/>
          <w:sz w:val="24"/>
          <w:szCs w:val="24"/>
          <w:highlight w:val="none"/>
        </w:rPr>
        <w:t xml:space="preserve">.3 磋商报价的计价方法</w:t>
      </w:r>
      <w:r>
        <w:rPr>
          <w:rFonts w:hint="eastAsia" w:ascii="宋体" w:hAnsi="宋体" w:eastAsia="宋体" w:cs="宋体"/>
          <w:b w:val="0"/>
          <w:bCs w:val="0"/>
          <w:color w:val="000000"/>
          <w:sz w:val="24"/>
          <w:szCs w:val="24"/>
          <w:highlight w:val="none"/>
        </w:rPr>
      </w:r>
      <w:r/>
    </w:p>
    <w:p>
      <w:pPr>
        <w:pStyle w:val="751"/>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本工程项目采用</w:t>
      </w:r>
      <w:r>
        <w:rPr>
          <w:rFonts w:hint="eastAsia" w:ascii="宋体" w:hAnsi="宋体" w:eastAsia="宋体" w:cs="宋体"/>
          <w:color w:val="000000"/>
          <w:sz w:val="24"/>
          <w:szCs w:val="24"/>
          <w:highlight w:val="none"/>
          <w:u w:val="single"/>
        </w:rPr>
        <w:t xml:space="preserve"> 工程量清单 </w:t>
      </w:r>
      <w:r>
        <w:rPr>
          <w:rFonts w:hint="eastAsia" w:ascii="宋体" w:hAnsi="宋体" w:eastAsia="宋体" w:cs="宋体"/>
          <w:color w:val="000000"/>
          <w:sz w:val="24"/>
          <w:szCs w:val="24"/>
          <w:highlight w:val="none"/>
        </w:rPr>
        <w:t xml:space="preserve">计价方法。</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应根据采购人提供的工程量清单计算单价、合价以及各种政策性费用。</w:t>
      </w:r>
      <w:r>
        <w:rPr>
          <w:rFonts w:hint="eastAsia" w:ascii="宋体" w:hAnsi="宋体" w:eastAsia="宋体" w:cs="宋体"/>
          <w:color w:val="000000"/>
          <w:sz w:val="24"/>
          <w:szCs w:val="24"/>
          <w:highlight w:val="none"/>
        </w:rPr>
      </w:r>
      <w:r/>
    </w:p>
    <w:p>
      <w:pPr>
        <w:pStyle w:val="751"/>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除非合同中另有规定，</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sz w:val="24"/>
          <w:szCs w:val="24"/>
          <w:highlight w:val="none"/>
        </w:rPr>
      </w:r>
      <w:r/>
    </w:p>
    <w:p>
      <w:pPr>
        <w:pStyle w:val="751"/>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施工用水电，采购人不再另行支付。</w:t>
      </w:r>
      <w:r>
        <w:rPr>
          <w:rFonts w:hint="eastAsia" w:ascii="宋体" w:hAnsi="宋体" w:eastAsia="宋体" w:cs="宋体"/>
          <w:color w:val="000000"/>
          <w:sz w:val="24"/>
          <w:szCs w:val="24"/>
          <w:highlight w:val="none"/>
        </w:rPr>
      </w:r>
      <w:r/>
    </w:p>
    <w:p>
      <w:pPr>
        <w:pStyle w:val="751"/>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本项目采用营改增后的一般计税方法计算报价。</w:t>
      </w:r>
      <w:r>
        <w:rPr>
          <w:rFonts w:hint="eastAsia" w:ascii="宋体" w:hAnsi="宋体" w:eastAsia="宋体" w:cs="宋体"/>
          <w:color w:val="000000"/>
          <w:sz w:val="24"/>
          <w:szCs w:val="24"/>
          <w:highlight w:val="none"/>
        </w:rPr>
      </w:r>
      <w:r/>
    </w:p>
    <w:p>
      <w:pPr>
        <w:pStyle w:val="751"/>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.4 可选用的工程预算、费用定额和政策性文件</w:t>
      </w:r>
      <w:r>
        <w:rPr>
          <w:rFonts w:hint="eastAsia" w:ascii="宋体" w:hAnsi="宋体" w:eastAsia="宋体" w:cs="宋体"/>
          <w:color w:val="000000"/>
          <w:sz w:val="24"/>
          <w:szCs w:val="24"/>
          <w:highlight w:val="none"/>
        </w:rPr>
      </w:r>
      <w:r/>
    </w:p>
    <w:p>
      <w:pPr>
        <w:pStyle w:val="874"/>
        <w:ind w:left="0" w:firstLine="482"/>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用于磋商报价可参考的依据为：</w:t>
      </w:r>
      <w:r>
        <w:rPr>
          <w:rFonts w:hint="eastAsia" w:ascii="宋体" w:hAnsi="宋体" w:eastAsia="宋体" w:cs="宋体"/>
          <w:sz w:val="24"/>
          <w:szCs w:val="24"/>
          <w:highlight w:val="none"/>
        </w:rPr>
        <w:t xml:space="preserve">《建设工程工程量清单计价标准》（GB/T50500-2024）</w:t>
      </w:r>
      <w:r>
        <w:rPr>
          <w:rFonts w:hint="eastAsia" w:ascii="宋体" w:hAnsi="宋体" w:eastAsia="宋体" w:cs="宋体"/>
          <w:color w:val="000000"/>
          <w:sz w:val="24"/>
          <w:szCs w:val="24"/>
          <w:highlight w:val="none"/>
          <w:lang w:val="en-US" w:eastAsia="zh-CN"/>
        </w:rPr>
        <w:t xml:space="preserve">、《房屋建筑与装饰工程工程量计算标准》（GB/T50854-2024）、</w:t>
      </w:r>
      <w:r>
        <w:rPr>
          <w:rFonts w:hint="eastAsia" w:ascii="宋体" w:hAnsi="宋体" w:eastAsia="宋体" w:cs="宋体"/>
          <w:sz w:val="24"/>
          <w:szCs w:val="24"/>
          <w:highlight w:val="none"/>
        </w:rPr>
        <w:t xml:space="preserve">《江苏省建设工程消耗量配套费用规则》（2026）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《江苏省建筑与装饰工程消耗量》（2026）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最新</w:t>
      </w:r>
      <w:r>
        <w:rPr>
          <w:rFonts w:hint="eastAsia" w:ascii="宋体" w:hAnsi="宋体" w:eastAsia="宋体" w:cs="宋体"/>
          <w:sz w:val="24"/>
          <w:szCs w:val="24"/>
          <w:highlight w:val="none"/>
        </w:rPr>
        <w:t xml:space="preserve">的《连云港市建设工程材料市场参考价》。</w:t>
      </w:r>
      <w:r>
        <w:rPr>
          <w:rFonts w:hint="eastAsia" w:ascii="宋体" w:hAnsi="宋体" w:eastAsia="宋体" w:cs="宋体"/>
          <w:sz w:val="24"/>
          <w:szCs w:val="24"/>
          <w:highlight w:val="none"/>
        </w:rPr>
      </w:r>
      <w:r/>
    </w:p>
    <w:p>
      <w:pPr>
        <w:pStyle w:val="751"/>
        <w:ind w:left="0"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政策性文件按照现行江苏省建设厅、连云港市建设局颁发的相关文件规定执行。</w:t>
      </w:r>
      <w:r>
        <w:rPr>
          <w:rFonts w:hint="eastAsia" w:ascii="宋体" w:hAnsi="宋体" w:eastAsia="宋体" w:cs="宋体"/>
          <w:color w:val="000000"/>
          <w:sz w:val="24"/>
          <w:szCs w:val="24"/>
          <w:highlight w:val="none"/>
        </w:rPr>
      </w:r>
      <w:r/>
    </w:p>
    <w:p>
      <w:pPr>
        <w:pStyle w:val="751"/>
        <w:numPr>
          <w:ilvl w:val="0"/>
          <w:numId w:val="0"/>
        </w:numPr>
        <w:ind w:right="0" w:firstLine="48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 </w:t>
      </w:r>
      <w:r>
        <w:rPr>
          <w:rFonts w:hint="eastAsia" w:ascii="宋体" w:hAnsi="宋体" w:eastAsia="宋体" w:cs="宋体"/>
          <w:b/>
          <w:bCs/>
          <w:sz w:val="24"/>
          <w:szCs w:val="24"/>
          <w:highlight w:val="none"/>
          <w:lang w:bidi="ar"/>
        </w:rPr>
        <w:t xml:space="preserve">参与第二次报价的供应商未报价，按照无效响应处理。</w:t>
      </w:r>
      <w:r>
        <w:rPr>
          <w:rFonts w:hint="eastAsia" w:ascii="宋体" w:hAnsi="宋体" w:eastAsia="宋体" w:cs="宋体"/>
          <w:b/>
          <w:bCs/>
          <w:color w:val="000000"/>
          <w:sz w:val="24"/>
          <w:szCs w:val="24"/>
          <w:highlight w:val="none"/>
        </w:rPr>
        <w:t xml:space="preserve">经磋商后，如果最后报价高于或低于</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在响应文件首次报价的，分项报价同比例调整。最低报价不能作为成交的保证。</w:t>
      </w:r>
      <w:r>
        <w:rPr>
          <w:rFonts w:hint="eastAsia" w:ascii="宋体" w:hAnsi="宋体" w:eastAsia="宋体" w:cs="宋体"/>
          <w:b w:val="0"/>
          <w:bCs w:val="0"/>
          <w:color w:val="000000"/>
          <w:sz w:val="24"/>
          <w:szCs w:val="24"/>
          <w:highlight w:val="none"/>
          <w:lang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15.1 磋商应以人民币报价。</w:t>
      </w:r>
      <w:r>
        <w:rPr>
          <w:rFonts w:hint="eastAsia" w:ascii="宋体" w:hAnsi="宋体" w:eastAsia="宋体" w:cs="宋体"/>
          <w:color w:val="000000"/>
          <w:sz w:val="24"/>
          <w:szCs w:val="24"/>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16.1 磋商供应商必须按工程量清单，用综合单价法编制磋商报价。工程量清单数量、暂定价、暂估价、独立费不得变更、不得优惠，否则视为重大偏差。</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16.2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16.3暂定价材料具体内容详见工程量清单编制说明。</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16.4不可竞争费用应严格执行有关费用标准，不得改变进行磋商，否则作无效响应处理。</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16.5工程中产生的垃圾均需由成交供应商自行负责清运，费用由成交供应商承担。</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16.6采购人向供应商提供的有关施工现场的资料和数据是采购人现有的能使供应商利用的资料。采购人对供应商由此做出的推论、理解和结论概不负责。</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16.8供应商应当在响应文件中详细、定量地列出优惠让利的理由及所采取的技术措施。</w:t>
      </w:r>
      <w:r>
        <w:rPr>
          <w:rFonts w:hint="eastAsia" w:ascii="宋体" w:hAnsi="宋体" w:eastAsia="宋体" w:cs="宋体"/>
          <w:color w:val="000000"/>
          <w:sz w:val="24"/>
          <w:szCs w:val="24"/>
          <w:highlight w:val="none"/>
          <w:lang w:val="en-US" w:eastAsia="zh-CN"/>
        </w:rPr>
      </w:r>
      <w:r/>
    </w:p>
    <w:p>
      <w:pPr>
        <w:pStyle w:val="751"/>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60" w:name="_Toc8755"/>
      <w:r>
        <w:rPr>
          <w:rFonts w:hint="eastAsia" w:ascii="宋体" w:hAnsi="宋体" w:eastAsia="宋体" w:cs="宋体"/>
          <w:b/>
          <w:bCs/>
          <w:sz w:val="28"/>
          <w:szCs w:val="28"/>
          <w:highlight w:val="none"/>
          <w:lang w:val="en-US" w:eastAsia="zh-CN"/>
        </w:rPr>
        <w:t xml:space="preserve">五、响应文件的提交</w:t>
      </w:r>
      <w:bookmarkEnd w:id="60"/>
      <w:r>
        <w:rPr>
          <w:rFonts w:hint="eastAsia" w:ascii="宋体" w:hAnsi="宋体" w:eastAsia="宋体" w:cs="宋体"/>
          <w:b/>
          <w:bCs/>
          <w:sz w:val="28"/>
          <w:szCs w:val="28"/>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.1 供应商应当按照《操作手册》规定，在提交响应文件截止时间前制作并上传电子响应文件。</w:t>
      </w:r>
      <w:r>
        <w:rPr>
          <w:rFonts w:hint="eastAsia" w:ascii="宋体" w:hAnsi="宋体" w:eastAsia="宋体" w:cs="宋体"/>
          <w:color w:val="000000"/>
          <w:sz w:val="24"/>
          <w:szCs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.1供应商上传电子响应文件的时间不得迟于磋商公告中规定的提交响应文件截止时间。</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sz w:val="24"/>
          <w:szCs w:val="24"/>
          <w:highlight w:val="none"/>
        </w:rPr>
      </w:r>
      <w:r/>
    </w:p>
    <w:p>
      <w:pPr>
        <w:pStyle w:val="884"/>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sz w:val="28"/>
          <w:szCs w:val="28"/>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751"/>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61" w:name="_Toc19581"/>
      <w:r>
        <w:rPr>
          <w:rFonts w:hint="eastAsia" w:ascii="宋体" w:hAnsi="宋体" w:eastAsia="宋体" w:cs="宋体"/>
          <w:b/>
          <w:bCs/>
          <w:sz w:val="28"/>
          <w:szCs w:val="28"/>
          <w:highlight w:val="none"/>
          <w:lang w:val="en-US" w:eastAsia="zh-CN"/>
        </w:rPr>
        <w:t xml:space="preserve">六、响应文件的解密与评审</w:t>
      </w:r>
      <w:bookmarkEnd w:id="61"/>
      <w:r>
        <w:rPr>
          <w:rFonts w:hint="eastAsia" w:ascii="宋体" w:hAnsi="宋体" w:eastAsia="宋体" w:cs="宋体"/>
          <w:b/>
          <w:bCs/>
          <w:sz w:val="28"/>
          <w:szCs w:val="28"/>
          <w:highlight w:val="none"/>
          <w:lang w:val="en-US" w:eastAsia="zh-CN"/>
        </w:rPr>
      </w:r>
      <w:r/>
    </w:p>
    <w:p>
      <w:pPr>
        <w:pStyle w:val="884"/>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.1供应商应当按照《操作手册》规定，在苏采云系统规定的时间内对磋商响应文件进行解密。</w:t>
      </w:r>
      <w:r>
        <w:rPr>
          <w:rFonts w:hint="eastAsia" w:ascii="宋体" w:hAnsi="宋体" w:eastAsia="宋体" w:cs="宋体"/>
          <w:color w:val="000000"/>
          <w:sz w:val="24"/>
          <w:szCs w:val="24"/>
          <w:highlight w:val="none"/>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21.2</w:t>
      </w:r>
      <w:r>
        <w:rPr>
          <w:rFonts w:hint="eastAsia" w:ascii="宋体" w:hAnsi="宋体" w:eastAsia="宋体" w:cs="宋体"/>
          <w:b/>
          <w:bCs/>
          <w:color w:val="000000"/>
          <w:sz w:val="24"/>
          <w:szCs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sz w:val="24"/>
          <w:szCs w:val="24"/>
          <w:highlight w:val="none"/>
          <w:lang w:val="en-US" w:eastAsia="zh-CN"/>
        </w:rPr>
        <w:t xml:space="preserve">电子交易</w:t>
      </w:r>
      <w:r>
        <w:rPr>
          <w:rFonts w:hint="eastAsia" w:ascii="宋体" w:hAnsi="宋体" w:eastAsia="宋体" w:cs="宋体"/>
          <w:b/>
          <w:bCs/>
          <w:color w:val="000000"/>
          <w:sz w:val="24"/>
          <w:szCs w:val="24"/>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sz w:val="24"/>
          <w:szCs w:val="24"/>
          <w:highlight w:val="none"/>
        </w:rPr>
      </w:r>
      <w:r/>
    </w:p>
    <w:p>
      <w:pPr>
        <w:pStyle w:val="884"/>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sz w:val="28"/>
          <w:szCs w:val="28"/>
          <w:highlight w:val="none"/>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sz w:val="24"/>
          <w:szCs w:val="24"/>
          <w:highlight w:val="none"/>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884"/>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23.1 磋商小组、采购人或采购代理机构、相关监督人员等与评审工作有关的人员，对评审情况以及在评审过程中获悉的国家秘密、商业秘密负有保密责任。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lang w:val="en-US" w:eastAsia="zh-CN"/>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23.2 在磋商评审过程中，供应商不得以任何行为影响磋商评审过程，否则其响应文件将被作为无效响应文件。</w:t>
      </w:r>
      <w:r>
        <w:rPr>
          <w:rFonts w:hint="eastAsia" w:ascii="宋体" w:hAnsi="宋体" w:eastAsia="宋体" w:cs="宋体"/>
          <w:color w:val="000000"/>
          <w:sz w:val="24"/>
          <w:szCs w:val="24"/>
          <w:highlight w:val="none"/>
          <w:lang w:val="en-US" w:eastAsia="zh-CN"/>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23.3 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4"/>
          <w:szCs w:val="24"/>
          <w:highlight w:val="none"/>
          <w:lang w:val="en-US" w:eastAsia="zh-CN"/>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23.4 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sz w:val="24"/>
          <w:szCs w:val="24"/>
          <w:highlight w:val="none"/>
          <w:lang w:val="en-US" w:eastAsia="zh-CN"/>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23.5 在评审期间，采购人或采购代理机构将设专门人员与供应商联系。</w:t>
      </w:r>
      <w:r>
        <w:rPr>
          <w:rFonts w:hint="eastAsia" w:ascii="宋体" w:hAnsi="宋体" w:eastAsia="宋体" w:cs="宋体"/>
          <w:color w:val="000000"/>
          <w:sz w:val="24"/>
          <w:szCs w:val="24"/>
          <w:highlight w:val="none"/>
          <w:lang w:val="en-US" w:eastAsia="zh-CN"/>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23.6 采购人或采购代理机构和评审小组不向未成交的供应商解释未成交原因，也不公布评审过程中的相关细节。</w:t>
      </w:r>
      <w:r>
        <w:rPr>
          <w:rFonts w:hint="eastAsia" w:ascii="宋体" w:hAnsi="宋体" w:eastAsia="宋体" w:cs="宋体"/>
          <w:color w:val="000000"/>
          <w:sz w:val="24"/>
          <w:szCs w:val="24"/>
          <w:highlight w:val="none"/>
          <w:lang w:val="en-US" w:eastAsia="zh-CN"/>
        </w:rPr>
      </w:r>
      <w:r/>
    </w:p>
    <w:p>
      <w:pPr>
        <w:pStyle w:val="884"/>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sz w:val="24"/>
          <w:szCs w:val="24"/>
          <w:highlight w:val="none"/>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sz w:val="24"/>
          <w:szCs w:val="24"/>
          <w:highlight w:val="none"/>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sz w:val="24"/>
          <w:szCs w:val="24"/>
          <w:highlight w:val="none"/>
        </w:rPr>
      </w:r>
      <w:r/>
    </w:p>
    <w:p>
      <w:pPr>
        <w:pStyle w:val="884"/>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25.3</w:t>
      </w:r>
      <w:r>
        <w:rPr>
          <w:rFonts w:hint="eastAsia" w:ascii="宋体" w:hAnsi="宋体" w:eastAsia="宋体" w:cs="宋体"/>
          <w:color w:val="000000"/>
          <w:sz w:val="24"/>
          <w:szCs w:val="24"/>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（1）响应文件中报价总表内容与响应文件中相应内容不一致的，以报价总表为准。</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（3）单价金额小数点或者百分比有明显错位的，以报价总表的总价为准，并修改单价。</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25.3.1</w:t>
      </w:r>
      <w:r>
        <w:rPr>
          <w:rFonts w:hint="eastAsia" w:ascii="宋体" w:hAnsi="宋体" w:eastAsia="宋体" w:cs="宋体"/>
          <w:color w:val="000000"/>
          <w:sz w:val="24"/>
          <w:szCs w:val="24"/>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sz w:val="24"/>
          <w:szCs w:val="24"/>
          <w:highlight w:val="none"/>
        </w:rPr>
      </w:r>
      <w:r/>
    </w:p>
    <w:p>
      <w:pPr>
        <w:pStyle w:val="751"/>
        <w:ind w:left="0"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751"/>
        <w:ind w:firstLine="482"/>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3.投标（响应）报价低于采购项目最高限价45%的，即投标（响应）报价&lt;采购项目最高限价×45%；</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25.5未实质性响应磋商文件的情形</w:t>
      </w:r>
      <w:r>
        <w:rPr>
          <w:rFonts w:hint="eastAsia" w:ascii="宋体" w:hAnsi="宋体" w:eastAsia="宋体" w:cs="宋体"/>
          <w:b/>
          <w:bCs w:val="0"/>
          <w:color w:val="000000"/>
          <w:sz w:val="24"/>
          <w:szCs w:val="21"/>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.1供应商在苏采云系统规定的时间内未成功解密电子响应文件的。</w:t>
      </w:r>
      <w:r>
        <w:rPr>
          <w:rFonts w:hint="eastAsia" w:ascii="宋体" w:hAnsi="宋体" w:eastAsia="宋体" w:cs="宋体"/>
          <w:b/>
          <w:bCs/>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24.5.4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供应商未通过符合性审查的</w:t>
      </w:r>
      <w:r>
        <w:rPr>
          <w:rFonts w:hint="eastAsia" w:ascii="宋体" w:hAnsi="宋体" w:eastAsia="宋体" w:cs="宋体"/>
          <w:b/>
          <w:bCs/>
          <w:color w:val="000000"/>
          <w:sz w:val="24"/>
          <w:szCs w:val="24"/>
          <w:highlight w:val="none"/>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val="0"/>
          <w:iCs w:val="0"/>
          <w:color w:val="000000"/>
          <w:sz w:val="24"/>
          <w:szCs w:val="24"/>
          <w:highlight w:val="none"/>
          <w:u w:val="non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w:t>
      </w:r>
      <w:r>
        <w:rPr>
          <w:rFonts w:hint="eastAsia" w:ascii="宋体" w:hAnsi="宋体" w:eastAsia="宋体" w:cs="宋体"/>
          <w:b/>
          <w:bCs/>
          <w:color w:val="000000"/>
          <w:sz w:val="24"/>
          <w:szCs w:val="24"/>
          <w:highlight w:val="none"/>
        </w:rPr>
        <w:t xml:space="preserve">条件的</w:t>
      </w:r>
      <w:r>
        <w:rPr>
          <w:rFonts w:hint="eastAsia" w:ascii="宋体" w:hAnsi="宋体" w:eastAsia="宋体" w:cs="宋体"/>
          <w:b/>
          <w:bCs/>
          <w:i w:val="0"/>
          <w:iCs w:val="0"/>
          <w:color w:val="000000"/>
          <w:sz w:val="24"/>
          <w:szCs w:val="24"/>
          <w:highlight w:val="none"/>
          <w:u w:val="none"/>
        </w:rPr>
        <w:t xml:space="preserve">（</w:t>
      </w:r>
      <w:r>
        <w:rPr>
          <w:rFonts w:hint="eastAsia" w:ascii="宋体" w:hAnsi="宋体" w:eastAsia="宋体" w:cs="宋体"/>
          <w:i w:val="0"/>
          <w:iCs w:val="0"/>
          <w:color w:val="000000"/>
          <w:sz w:val="24"/>
          <w:highlight w:val="none"/>
          <w:u w:val="none"/>
        </w:rPr>
        <w:t xml:space="preserve">本</w:t>
      </w:r>
      <w:r>
        <w:rPr>
          <w:rFonts w:hint="eastAsia" w:ascii="宋体" w:hAnsi="宋体" w:eastAsia="宋体" w:cs="宋体"/>
          <w:color w:val="000000"/>
          <w:sz w:val="24"/>
          <w:highlight w:val="none"/>
        </w:rPr>
        <w:t xml:space="preserve">项目竞争性磋商文件中标注★的款项为实质性响应要求和条件</w:t>
      </w:r>
      <w:r>
        <w:rPr>
          <w:rFonts w:hint="eastAsia" w:ascii="宋体" w:hAnsi="宋体" w:eastAsia="宋体" w:cs="宋体"/>
          <w:b/>
          <w:bCs/>
          <w:i w:val="0"/>
          <w:iCs w:val="0"/>
          <w:color w:val="000000"/>
          <w:sz w:val="24"/>
          <w:szCs w:val="24"/>
          <w:highlight w:val="none"/>
          <w:u w:val="none"/>
        </w:rPr>
        <w:t xml:space="preserve">）。</w:t>
      </w:r>
      <w:r>
        <w:rPr>
          <w:rFonts w:hint="eastAsia" w:ascii="宋体" w:hAnsi="宋体" w:eastAsia="宋体" w:cs="宋体"/>
          <w:b/>
          <w:bCs/>
          <w:i w:val="0"/>
          <w:iCs w:val="0"/>
          <w:color w:val="000000"/>
          <w:sz w:val="24"/>
          <w:szCs w:val="24"/>
          <w:highlight w:val="none"/>
          <w:u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sz w:val="24"/>
          <w:szCs w:val="24"/>
          <w:highlight w:val="none"/>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884"/>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26、磋商程序及评审方法和评审标准</w:t>
      </w:r>
      <w:r>
        <w:rPr>
          <w:rFonts w:hint="eastAsia" w:ascii="宋体" w:hAnsi="宋体" w:eastAsia="宋体" w:cs="宋体"/>
          <w:b/>
          <w:bCs/>
          <w:color w:val="000000"/>
          <w:sz w:val="28"/>
          <w:szCs w:val="28"/>
          <w:highlight w:val="none"/>
          <w:lang w:val="en-US" w:eastAsia="zh-CN"/>
        </w:rPr>
      </w:r>
      <w:r/>
    </w:p>
    <w:p>
      <w:pPr>
        <w:pStyle w:val="884"/>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w:t>
      </w:r>
      <w:r>
        <w:rPr>
          <w:rFonts w:hint="eastAsia" w:ascii="宋体" w:hAnsi="宋体" w:eastAsia="宋体" w:cs="宋体"/>
          <w:color w:val="000000"/>
          <w:sz w:val="24"/>
          <w:szCs w:val="24"/>
          <w:highlight w:val="none"/>
        </w:rPr>
        <w:t xml:space="preserve">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w:t>
      </w:r>
      <w:r>
        <w:rPr>
          <w:rFonts w:hint="eastAsia" w:ascii="宋体" w:hAnsi="宋体" w:eastAsia="宋体" w:cs="宋体"/>
          <w:color w:val="000000"/>
          <w:sz w:val="24"/>
          <w:szCs w:val="24"/>
          <w:highlight w:val="none"/>
        </w:rPr>
        <w:t xml:space="preserve">交“退出磋商函”并加盖CA电子公章。</w:t>
      </w:r>
      <w:r>
        <w:rPr>
          <w:rFonts w:hint="eastAsia" w:ascii="宋体" w:hAnsi="宋体" w:eastAsia="宋体" w:cs="宋体"/>
          <w:sz w:val="24"/>
          <w:szCs w:val="24"/>
          <w:highlight w:val="none"/>
        </w:rPr>
      </w:r>
      <w:r/>
    </w:p>
    <w:p>
      <w:pPr>
        <w:pStyle w:val="884"/>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评审方法和评审标准</w:t>
      </w:r>
      <w:r>
        <w:rPr>
          <w:rFonts w:hint="eastAsia" w:ascii="宋体" w:hAnsi="宋体" w:eastAsia="宋体" w:cs="宋体"/>
          <w:b/>
          <w:bCs/>
          <w:color w:val="000000"/>
          <w:sz w:val="24"/>
          <w:szCs w:val="24"/>
          <w:highlight w:val="none"/>
          <w:lang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szCs w:val="24"/>
          <w:highlight w:val="none"/>
        </w:rPr>
      </w:r>
      <w:r/>
    </w:p>
    <w:p>
      <w:pPr>
        <w:pStyle w:val="884"/>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“评审方法和评审标准”</w:t>
      </w:r>
      <w:r>
        <w:rPr>
          <w:rFonts w:hint="eastAsia" w:ascii="宋体" w:hAnsi="宋体" w:eastAsia="宋体" w:cs="宋体"/>
          <w:color w:val="000000"/>
          <w:sz w:val="24"/>
          <w:szCs w:val="24"/>
          <w:highlight w:val="none"/>
        </w:rPr>
        <w:t xml:space="preserve">规定。</w:t>
      </w:r>
      <w:r>
        <w:rPr>
          <w:rFonts w:hint="eastAsia" w:ascii="宋体" w:hAnsi="宋体" w:eastAsia="宋体" w:cs="宋体"/>
          <w:sz w:val="24"/>
          <w:szCs w:val="24"/>
          <w:highlight w:val="none"/>
        </w:rPr>
      </w:r>
      <w:r/>
    </w:p>
    <w:p>
      <w:pPr>
        <w:pStyle w:val="884"/>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w:t>
      </w:r>
      <w:r>
        <w:rPr>
          <w:rFonts w:hint="eastAsia" w:ascii="宋体" w:hAnsi="宋体" w:eastAsia="宋体" w:cs="宋体"/>
          <w:color w:val="000000"/>
          <w:sz w:val="24"/>
          <w:szCs w:val="24"/>
          <w:highlight w:val="none"/>
        </w:rPr>
        <w:t xml:space="preserve">定的竞争性磋商采购方式适用情形的。</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w:t>
      </w:r>
      <w:r>
        <w:rPr>
          <w:rFonts w:hint="eastAsia" w:ascii="宋体" w:hAnsi="宋体" w:eastAsia="宋体" w:cs="宋体"/>
          <w:color w:val="000000"/>
          <w:sz w:val="24"/>
          <w:szCs w:val="24"/>
          <w:highlight w:val="none"/>
        </w:rPr>
        <w:t xml:space="preserve">家的。</w:t>
      </w:r>
      <w:r>
        <w:rPr>
          <w:rFonts w:hint="eastAsia" w:ascii="宋体" w:hAnsi="宋体" w:eastAsia="宋体" w:cs="宋体"/>
          <w:sz w:val="24"/>
          <w:szCs w:val="24"/>
          <w:highlight w:val="none"/>
        </w:rPr>
      </w:r>
      <w:r/>
    </w:p>
    <w:p>
      <w:pPr>
        <w:pStyle w:val="751"/>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62" w:name="_Toc1962"/>
      <w:r/>
      <w:bookmarkStart w:id="63" w:name="_Toc120614219"/>
      <w:r>
        <w:rPr>
          <w:rFonts w:hint="eastAsia" w:ascii="宋体" w:hAnsi="宋体" w:eastAsia="宋体" w:cs="宋体"/>
          <w:b/>
          <w:bCs/>
          <w:sz w:val="28"/>
          <w:szCs w:val="28"/>
          <w:highlight w:val="none"/>
          <w:lang w:val="en-US" w:eastAsia="zh-CN"/>
        </w:rPr>
        <w:t xml:space="preserve">七、</w:t>
      </w:r>
      <w:bookmarkEnd w:id="63"/>
      <w:r>
        <w:rPr>
          <w:rFonts w:hint="eastAsia" w:ascii="宋体" w:hAnsi="宋体" w:eastAsia="宋体" w:cs="宋体"/>
          <w:b/>
          <w:bCs/>
          <w:sz w:val="28"/>
          <w:szCs w:val="28"/>
          <w:highlight w:val="none"/>
          <w:lang w:val="en-US" w:eastAsia="zh-CN"/>
        </w:rPr>
        <w:t xml:space="preserve">成交</w:t>
      </w:r>
      <w:bookmarkEnd w:id="62"/>
      <w:r>
        <w:rPr>
          <w:rFonts w:hint="eastAsia" w:ascii="宋体" w:hAnsi="宋体" w:eastAsia="宋体" w:cs="宋体"/>
          <w:b/>
          <w:bCs/>
          <w:sz w:val="28"/>
          <w:szCs w:val="28"/>
          <w:highlight w:val="none"/>
          <w:lang w:val="en-US" w:eastAsia="zh-CN"/>
        </w:rPr>
      </w:r>
      <w:r/>
    </w:p>
    <w:p>
      <w:pPr>
        <w:pStyle w:val="884"/>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sz w:val="28"/>
          <w:szCs w:val="28"/>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sz w:val="24"/>
          <w:szCs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bookmarkStart w:id="64" w:name="_Toc200451960"/>
      <w:r>
        <w:rPr>
          <w:rFonts w:hint="eastAsia" w:ascii="宋体" w:hAnsi="宋体" w:eastAsia="宋体" w:cs="宋体"/>
          <w:b/>
          <w:bCs/>
          <w:sz w:val="28"/>
          <w:szCs w:val="28"/>
          <w:highlight w:val="none"/>
          <w:lang w:val="en-US" w:eastAsia="zh-CN"/>
        </w:rPr>
        <w:t xml:space="preserve">28、质疑处理</w:t>
      </w:r>
      <w:bookmarkEnd w:id="64"/>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sz w:val="24"/>
          <w:szCs w:val="24"/>
          <w:highlight w:val="none"/>
        </w:rPr>
      </w:r>
      <w:r/>
    </w:p>
    <w:p>
      <w:pPr>
        <w:pStyle w:val="884"/>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884"/>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884"/>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w:t>
      </w:r>
      <w:r>
        <w:rPr>
          <w:rFonts w:hint="eastAsia" w:ascii="宋体" w:hAnsi="宋体" w:eastAsia="宋体" w:cs="宋体"/>
          <w:color w:val="000000"/>
          <w:sz w:val="24"/>
          <w:szCs w:val="24"/>
          <w:highlight w:val="none"/>
        </w:rPr>
        <w:t xml:space="preserve">（采购人和采购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代理机构质疑接收人及联系方式见招标文件第一章。</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w:t>
      </w:r>
      <w:r>
        <w:rPr>
          <w:rFonts w:hint="eastAsia" w:ascii="宋体" w:hAnsi="宋体" w:eastAsia="宋体" w:cs="宋体"/>
          <w:color w:val="000000"/>
          <w:sz w:val="24"/>
          <w:szCs w:val="24"/>
          <w:highlight w:val="none"/>
          <w:lang w:eastAsia="zh-CN"/>
        </w:rPr>
        <w:t xml:space="preserve">机构</w:t>
      </w:r>
      <w:r>
        <w:rPr>
          <w:rFonts w:hint="eastAsia" w:ascii="宋体" w:hAnsi="宋体" w:eastAsia="宋体" w:cs="宋体"/>
          <w:color w:val="000000"/>
          <w:sz w:val="24"/>
          <w:szCs w:val="24"/>
          <w:highlight w:val="none"/>
        </w:rPr>
        <w:t xml:space="preserve">将向成交供应商发出成交通知书。请成交供应商在成交结果公告届满之日起</w:t>
      </w:r>
      <w:r>
        <w:rPr>
          <w:rFonts w:hint="eastAsia" w:ascii="宋体" w:hAnsi="宋体" w:eastAsia="宋体" w:cs="宋体"/>
          <w:color w:val="000000"/>
          <w:sz w:val="24"/>
          <w:szCs w:val="24"/>
          <w:highlight w:val="none"/>
          <w:lang w:eastAsia="zh-CN"/>
        </w:rPr>
        <w:t xml:space="preserve">25日</w:t>
      </w:r>
      <w:r>
        <w:rPr>
          <w:rFonts w:hint="eastAsia" w:ascii="宋体" w:hAnsi="宋体" w:eastAsia="宋体" w:cs="宋体"/>
          <w:color w:val="000000"/>
          <w:sz w:val="24"/>
          <w:szCs w:val="24"/>
          <w:highlight w:val="none"/>
        </w:rPr>
        <w:t xml:space="preserve">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w:t>
      </w:r>
      <w:r>
        <w:rPr>
          <w:rFonts w:hint="eastAsia" w:ascii="宋体" w:hAnsi="宋体" w:eastAsia="宋体" w:cs="宋体"/>
          <w:color w:val="000000"/>
          <w:sz w:val="24"/>
          <w:szCs w:val="24"/>
          <w:highlight w:val="none"/>
          <w:lang w:eastAsia="zh-CN"/>
        </w:rPr>
        <w:t xml:space="preserve">25日</w:t>
      </w:r>
      <w:r>
        <w:rPr>
          <w:rFonts w:hint="eastAsia" w:ascii="宋体" w:hAnsi="宋体" w:eastAsia="宋体" w:cs="宋体"/>
          <w:color w:val="000000"/>
          <w:sz w:val="24"/>
          <w:szCs w:val="24"/>
          <w:highlight w:val="none"/>
        </w:rPr>
        <w:t xml:space="preserve">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w:t>
      </w:r>
      <w:r>
        <w:rPr>
          <w:rFonts w:hint="eastAsia" w:ascii="宋体" w:hAnsi="宋体" w:eastAsia="宋体" w:cs="宋体"/>
          <w:color w:val="000000"/>
          <w:sz w:val="24"/>
          <w:szCs w:val="24"/>
          <w:highlight w:val="none"/>
        </w:rPr>
        <w:t xml:space="preserve">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29.3成交后领取中标通知之时，成交供应商须提供给代理机构上传苏彩云系统的响应文件纸质版：正本1份，副本2份。为此产生的费用磋商供应商须考虑在报价内。</w:t>
      </w:r>
      <w:r>
        <w:rPr>
          <w:rFonts w:hint="eastAsia" w:ascii="宋体" w:hAnsi="宋体" w:eastAsia="宋体" w:cs="宋体"/>
          <w:color w:val="000000"/>
          <w:sz w:val="24"/>
          <w:szCs w:val="24"/>
          <w:highlight w:val="none"/>
        </w:rPr>
      </w:r>
      <w:r/>
    </w:p>
    <w:p>
      <w:pPr>
        <w:pStyle w:val="751"/>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65" w:name="_Toc120614220"/>
      <w:r/>
      <w:bookmarkStart w:id="66" w:name="_Toc29874"/>
      <w:r/>
      <w:bookmarkStart w:id="67" w:name="_Toc16938552"/>
      <w:r/>
      <w:bookmarkStart w:id="68" w:name="_Toc513029236"/>
      <w:r/>
      <w:bookmarkStart w:id="69" w:name="_Toc20823308"/>
      <w:r>
        <w:rPr>
          <w:rFonts w:hint="eastAsia" w:ascii="宋体" w:hAnsi="宋体" w:eastAsia="宋体" w:cs="宋体"/>
          <w:b/>
          <w:bCs/>
          <w:sz w:val="28"/>
          <w:szCs w:val="28"/>
          <w:highlight w:val="none"/>
          <w:lang w:val="en-US" w:eastAsia="zh-CN"/>
        </w:rPr>
        <w:t xml:space="preserve">八、授予合同</w:t>
      </w:r>
      <w:bookmarkEnd w:id="65"/>
      <w:r/>
      <w:bookmarkEnd w:id="66"/>
      <w:r/>
      <w:bookmarkEnd w:id="67"/>
      <w:r/>
      <w:bookmarkEnd w:id="68"/>
      <w:r/>
      <w:bookmarkEnd w:id="69"/>
      <w:r>
        <w:rPr>
          <w:rFonts w:hint="eastAsia" w:ascii="宋体" w:hAnsi="宋体" w:eastAsia="宋体" w:cs="宋体"/>
          <w:b/>
          <w:bCs/>
          <w:sz w:val="28"/>
          <w:szCs w:val="28"/>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val="0"/>
          <w:iCs w:val="0"/>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88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88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88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88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88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88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88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highlight w:val="none"/>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0" w:name="_Toc16938558"/>
      <w:r/>
      <w:bookmarkStart w:id="71" w:name="_Toc20823314"/>
      <w:r/>
      <w:bookmarkStart w:id="72" w:name="_Toc513029242"/>
      <w:r/>
      <w:bookmarkStart w:id="73" w:name="_Toc120614221"/>
      <w:r/>
      <w:bookmarkStart w:id="74" w:name="_Toc479757207"/>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70"/>
      <w:r/>
      <w:bookmarkEnd w:id="71"/>
      <w:r/>
      <w:bookmarkEnd w:id="72"/>
      <w:r/>
      <w:bookmarkEnd w:id="73"/>
      <w:r/>
      <w:bookmarkEnd w:id="74"/>
      <w:r>
        <w:rPr>
          <w:rFonts w:hint="eastAsia" w:ascii="宋体" w:hAnsi="宋体" w:eastAsia="宋体" w:cs="宋体"/>
          <w:b/>
          <w:bCs/>
          <w:i w:val="0"/>
          <w:iCs w:val="0"/>
          <w:color w:val="000000"/>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r>
      <w:r/>
    </w:p>
    <w:p>
      <w:pPr>
        <w:pStyle w:val="751"/>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75" w:name="_Toc11232"/>
      <w:r>
        <w:rPr>
          <w:rFonts w:hint="eastAsia" w:ascii="宋体" w:hAnsi="宋体" w:eastAsia="宋体" w:cs="宋体"/>
          <w:b/>
          <w:bCs/>
          <w:sz w:val="28"/>
          <w:szCs w:val="28"/>
          <w:highlight w:val="none"/>
          <w:lang w:val="en-US" w:eastAsia="zh-CN"/>
        </w:rPr>
        <w:t xml:space="preserve">九、政策功能</w:t>
      </w:r>
      <w:bookmarkEnd w:id="75"/>
      <w:r>
        <w:rPr>
          <w:rFonts w:hint="eastAsia" w:ascii="宋体" w:hAnsi="宋体" w:eastAsia="宋体" w:cs="宋体"/>
          <w:b/>
          <w:bCs/>
          <w:sz w:val="28"/>
          <w:szCs w:val="28"/>
          <w:highlight w:val="none"/>
          <w:lang w:val="en-US" w:eastAsia="zh-CN"/>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75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75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751"/>
        <w:ind w:firstLine="482"/>
        <w:jc w:val="left"/>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rPr>
      </w:r>
      <w:r/>
    </w:p>
    <w:p>
      <w:pPr>
        <w:pStyle w:val="751"/>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38、采购本国产品的支持政策</w:t>
      </w:r>
      <w:r/>
    </w:p>
    <w:p>
      <w:pPr>
        <w:pStyle w:val="751"/>
        <w:ind w:firstLine="482"/>
        <w:jc w:val="left"/>
        <w:keepLines w:val="0"/>
        <w:keepNext w:val="0"/>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宋体" w:hAnsi="宋体" w:eastAsia="宋体" w:cs="宋体"/>
          <w:b w:val="0"/>
          <w:bCs w:val="0"/>
          <w:color w:val="000000"/>
          <w:sz w:val="24"/>
          <w:highlight w:val="none"/>
          <w:lang w:val="en-US"/>
        </w:rPr>
      </w:r>
      <w:r/>
    </w:p>
    <w:p>
      <w:pPr>
        <w:pStyle w:val="751"/>
        <w:ind w:firstLine="482"/>
        <w:jc w:val="left"/>
        <w:keepLines w:val="0"/>
        <w:keepNext w:val="0"/>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38.3 供应商需按照招标文件的要求提供《关于符合本国产品标准的声明函》（以下简称《声明函》），如不提供将不享受本国产品价格评审优惠。</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rPr>
        <w:t xml:space="preserve">38.6 政府采购中的本国产品标准及其他未尽事宜详见《国务院办公厅关于在政府采购中实施本国产品标准及相关政策的通知》（国办发〔2025〕34号）</w:t>
      </w:r>
      <w:r>
        <w:rPr>
          <w:rFonts w:hint="eastAsia" w:ascii="宋体" w:hAnsi="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lang w:val="en-US" w:eastAsia="zh-CN"/>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39、其它事项</w:t>
      </w:r>
      <w:r>
        <w:rPr>
          <w:rFonts w:hint="eastAsia" w:ascii="宋体" w:hAnsi="宋体" w:eastAsia="宋体" w:cs="宋体"/>
          <w:b/>
          <w:bCs/>
          <w:i w:val="0"/>
          <w:iCs w:val="0"/>
          <w:color w:val="000000"/>
          <w:sz w:val="28"/>
          <w:szCs w:val="28"/>
          <w:highlight w:val="none"/>
          <w:lang w:val="en-US" w:eastAsia="zh-CN"/>
        </w:rPr>
      </w:r>
      <w:r/>
    </w:p>
    <w:p>
      <w:pPr>
        <w:pStyle w:val="751"/>
        <w:ind w:left="0" w:right="0" w:firstLine="480"/>
        <w:pageBreakBefore w:val="0"/>
        <w:spacing w:before="0" w:after="0" w:line="360" w:lineRule="auto"/>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39.</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本招标文件根据《中华人民共和国政府采购法》《中华人民共和国政府采购法实施条例》《政府采购竞争性磋商采购方式管理暂行办法》及相关法律法规编制，解释权归代理机构。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b w:val="0"/>
          <w:bCs w:val="0"/>
          <w:color w:val="000000"/>
          <w:sz w:val="24"/>
          <w:highlight w:val="none"/>
          <w:lang w:val="en-US"/>
        </w:rPr>
      </w:r>
      <w:r/>
    </w:p>
    <w:p>
      <w:pPr>
        <w:pStyle w:val="885"/>
        <w:numPr>
          <w:ilvl w:val="0"/>
          <w:numId w:val="0"/>
        </w:numPr>
        <w:jc w:val="center"/>
        <w:pageBreakBefore w:val="0"/>
        <w:spacing w:before="0" w:after="0" w:line="360" w:lineRule="auto"/>
        <w:widowControl w:val="off"/>
        <w:rPr>
          <w:rFonts w:hint="eastAsia" w:ascii="宋体" w:hAnsi="宋体" w:eastAsia="宋体" w:cs="宋体"/>
          <w:b/>
          <w:bCs/>
          <w:color w:val="000000"/>
          <w:sz w:val="28"/>
          <w:szCs w:val="28"/>
          <w:highlight w:val="none"/>
          <w:lang w:val="en-US" w:eastAsia="zh-CN" w:bidi="ar-SA"/>
        </w:rPr>
      </w:pPr>
      <w:r/>
      <w:bookmarkEnd w:id="33"/>
      <w:r/>
      <w:bookmarkEnd w:id="34"/>
      <w:r/>
      <w:bookmarkEnd w:id="35"/>
      <w:r/>
      <w:bookmarkStart w:id="76" w:name="_Toc26554097"/>
      <w:r/>
      <w:bookmarkStart w:id="77" w:name="_Toc23828480"/>
      <w:r/>
      <w:bookmarkStart w:id="78" w:name="_Toc61149622"/>
      <w:r>
        <w:rPr>
          <w:rFonts w:hint="eastAsia" w:ascii="宋体" w:hAnsi="宋体" w:eastAsia="宋体" w:cs="宋体"/>
          <w:b/>
          <w:bCs/>
          <w:color w:val="000000"/>
          <w:sz w:val="28"/>
          <w:szCs w:val="28"/>
          <w:highlight w:val="none"/>
          <w:lang w:val="en-US" w:eastAsia="zh-CN" w:bidi="ar-SA"/>
        </w:rPr>
        <w:t xml:space="preserve">十、质疑</w:t>
      </w:r>
      <w:r>
        <w:rPr>
          <w:rFonts w:hint="eastAsia" w:ascii="宋体" w:hAnsi="宋体" w:eastAsia="宋体" w:cs="宋体"/>
          <w:b/>
          <w:bCs/>
          <w:color w:val="000000"/>
          <w:sz w:val="28"/>
          <w:szCs w:val="28"/>
          <w:highlight w:val="none"/>
          <w:lang w:val="en-US" w:eastAsia="zh-CN" w:bidi="ar-SA"/>
        </w:rPr>
      </w:r>
      <w:r/>
    </w:p>
    <w:p>
      <w:pPr>
        <w:pStyle w:val="876"/>
        <w:ind w:left="0" w:firstLine="0"/>
        <w:jc w:val="left"/>
        <w:pageBreakBefore w:val="0"/>
        <w:spacing w:before="0" w:after="0" w:line="360" w:lineRule="auto"/>
        <w:widowControl w:val="off"/>
        <w:rPr>
          <w:rFonts w:hint="eastAsia" w:ascii="宋体" w:hAnsi="宋体" w:eastAsia="宋体" w:cs="宋体"/>
          <w:b/>
          <w:bCs/>
          <w:i w:val="0"/>
          <w:iCs w:val="0"/>
          <w:color w:val="000000"/>
          <w:sz w:val="28"/>
          <w:szCs w:val="28"/>
          <w:highlight w:val="none"/>
          <w:lang w:val="en-US" w:eastAsia="zh-CN" w:bidi="ar-SA"/>
        </w:rPr>
      </w:pPr>
      <w:r>
        <w:rPr>
          <w:rFonts w:hint="eastAsia" w:ascii="宋体" w:hAnsi="宋体" w:cs="宋体"/>
          <w:b/>
          <w:bCs/>
          <w:i w:val="0"/>
          <w:iCs w:val="0"/>
          <w:color w:val="000000"/>
          <w:sz w:val="28"/>
          <w:szCs w:val="28"/>
          <w:highlight w:val="none"/>
          <w:lang w:val="en-US" w:eastAsia="zh-CN" w:bidi="ar-SA"/>
        </w:rPr>
        <w:t xml:space="preserve">40</w:t>
      </w:r>
      <w:r>
        <w:rPr>
          <w:rFonts w:hint="eastAsia" w:ascii="宋体" w:hAnsi="宋体" w:eastAsia="宋体" w:cs="宋体"/>
          <w:b/>
          <w:bCs/>
          <w:i w:val="0"/>
          <w:iCs w:val="0"/>
          <w:color w:val="000000"/>
          <w:sz w:val="28"/>
          <w:szCs w:val="28"/>
          <w:highlight w:val="none"/>
          <w:lang w:val="en-US" w:eastAsia="zh-CN" w:bidi="ar-SA"/>
        </w:rPr>
        <w:t xml:space="preserve">、质疑提出</w:t>
      </w:r>
      <w:r>
        <w:rPr>
          <w:rFonts w:hint="eastAsia" w:ascii="宋体" w:hAnsi="宋体" w:eastAsia="宋体" w:cs="宋体"/>
          <w:b/>
          <w:bCs/>
          <w:i w:val="0"/>
          <w:iCs w:val="0"/>
          <w:color w:val="000000"/>
          <w:sz w:val="28"/>
          <w:szCs w:val="28"/>
          <w:highlight w:val="none"/>
          <w:lang w:val="en-US" w:eastAsia="zh-CN" w:bidi="ar-SA"/>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40</w:t>
      </w:r>
      <w:r>
        <w:rPr>
          <w:rFonts w:hint="eastAsia"/>
          <w:color w:val="000000"/>
          <w:sz w:val="24"/>
        </w:rPr>
        <w:t xml:space="preserve">.1 提出质疑的供应商应当是参与所质疑项目采购活动的供应商。</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40</w:t>
      </w:r>
      <w:r>
        <w:rPr>
          <w:rFonts w:hint="eastAsia"/>
          <w:color w:val="000000"/>
          <w:sz w:val="24"/>
        </w:rPr>
        <w:t xml:space="preserve">.2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40</w:t>
      </w:r>
      <w:r>
        <w:rPr>
          <w:rFonts w:hint="eastAsia"/>
          <w:color w:val="000000"/>
          <w:sz w:val="24"/>
        </w:rPr>
        <w:t xml:space="preserve">.3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40</w:t>
      </w:r>
      <w:r>
        <w:rPr>
          <w:rFonts w:hint="eastAsia"/>
          <w:color w:val="000000"/>
          <w:sz w:val="24"/>
        </w:rPr>
        <w:t xml:space="preserve">.4 质疑函的接收方式为供应商书面原件提交。联系部门、联系电话和通讯地址详见本磋商文件“竞争性磋商采购邀请”。质疑实行实名制，不得进行虚假、恶意质疑。</w:t>
      </w:r>
      <w:r>
        <w:rPr>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lang w:val="en-US" w:eastAsia="zh-CN"/>
        </w:rPr>
        <w:t xml:space="preserve">40</w:t>
      </w:r>
      <w:r>
        <w:rPr>
          <w:rFonts w:hint="eastAsia"/>
          <w:color w:val="000000"/>
          <w:sz w:val="24"/>
        </w:rPr>
        <w:t xml:space="preserve">.5 质疑函应当使用范本（详见连云港市政府采购交易平台-监管信息-意见反馈）。</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供应商提出质疑应当提交质疑函和必要的证明材料。应当包括下列内容：</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（1）供应商的姓名或者名称、地址、邮编、联系人及联系电话；</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（2）质疑项目的名称、编号；</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（3）具体、明确的质疑事项和与质疑事项相关的请求；</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（4）事实依据；</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（5）必要的法律依据；</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（6）提出质疑的日期；</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（7）必要的证明材料；</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（8）采购文件(交易文件)下载回执函；</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（9）营业执照复印件及法定代表人授权委托书、法定代表人身份证复印件、委托代理人身份证复印件。</w:t>
      </w:r>
      <w:r>
        <w:rPr>
          <w:rFonts w:hint="eastAsia"/>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rPr>
        <w:t xml:space="preserve">供应商为自然人的，应当由本人签字；供应商为法人或者其他组织的，应当由法定代表人、主要负责人，或者其委托代理人签字或者盖章，并加盖单位公章。</w:t>
      </w:r>
      <w:r>
        <w:rPr>
          <w:color w:val="000000"/>
          <w:sz w:val="24"/>
        </w:rPr>
      </w:r>
      <w:r/>
    </w:p>
    <w:p>
      <w:pPr>
        <w:pStyle w:val="876"/>
        <w:ind w:left="0" w:firstLine="0"/>
        <w:jc w:val="left"/>
        <w:pageBreakBefore w:val="0"/>
        <w:spacing w:before="0" w:after="0" w:line="360" w:lineRule="auto"/>
        <w:widowControl w:val="off"/>
        <w:rPr>
          <w:rFonts w:hint="eastAsia" w:ascii="宋体" w:hAnsi="宋体" w:eastAsia="宋体" w:cs="宋体"/>
          <w:b/>
          <w:bCs/>
          <w:i w:val="0"/>
          <w:iCs w:val="0"/>
          <w:color w:val="000000"/>
          <w:sz w:val="28"/>
          <w:szCs w:val="28"/>
          <w:highlight w:val="none"/>
          <w:lang w:val="en-US" w:eastAsia="zh-CN" w:bidi="ar-SA"/>
        </w:rPr>
      </w:pPr>
      <w:r>
        <w:rPr>
          <w:rFonts w:hint="eastAsia" w:ascii="宋体" w:hAnsi="宋体" w:cs="宋体"/>
          <w:b/>
          <w:bCs/>
          <w:i w:val="0"/>
          <w:iCs w:val="0"/>
          <w:color w:val="000000"/>
          <w:sz w:val="28"/>
          <w:szCs w:val="28"/>
          <w:highlight w:val="none"/>
          <w:lang w:val="en-US" w:eastAsia="zh-CN" w:bidi="ar-SA"/>
        </w:rPr>
        <w:t xml:space="preserve">41</w:t>
      </w:r>
      <w:r>
        <w:rPr>
          <w:rFonts w:hint="eastAsia" w:ascii="宋体" w:hAnsi="宋体" w:eastAsia="宋体" w:cs="宋体"/>
          <w:b/>
          <w:bCs/>
          <w:i w:val="0"/>
          <w:iCs w:val="0"/>
          <w:color w:val="000000"/>
          <w:sz w:val="28"/>
          <w:szCs w:val="28"/>
          <w:highlight w:val="none"/>
          <w:lang w:val="en-US" w:eastAsia="zh-CN" w:bidi="ar-SA"/>
        </w:rPr>
        <w:t xml:space="preserve">、质疑函的受理和答复</w:t>
      </w:r>
      <w:r>
        <w:rPr>
          <w:rFonts w:hint="eastAsia" w:ascii="宋体" w:hAnsi="宋体" w:eastAsia="宋体" w:cs="宋体"/>
          <w:b/>
          <w:bCs/>
          <w:i w:val="0"/>
          <w:iCs w:val="0"/>
          <w:color w:val="000000"/>
          <w:sz w:val="28"/>
          <w:szCs w:val="28"/>
          <w:highlight w:val="none"/>
          <w:lang w:val="en-US" w:eastAsia="zh-CN" w:bidi="ar-SA"/>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41</w:t>
      </w:r>
      <w:r>
        <w:rPr>
          <w:rFonts w:hint="eastAsia"/>
          <w:color w:val="000000"/>
          <w:sz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41</w:t>
      </w:r>
      <w:r>
        <w:rPr>
          <w:rFonts w:hint="eastAsia"/>
          <w:color w:val="000000"/>
          <w:sz w:val="24"/>
        </w:rPr>
        <w:t xml:space="preserve">.2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41</w:t>
      </w:r>
      <w:r>
        <w:rPr>
          <w:rFonts w:hint="eastAsia"/>
          <w:color w:val="000000"/>
          <w:sz w:val="24"/>
        </w:rPr>
        <w:t xml:space="preserve">.3 对不符合质疑要求的，采购人、代理机构有权要求其补充必要的证明材料，质疑供应商未在法定时间内补充必要的证明材料的，视同放弃质疑。</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41</w:t>
      </w:r>
      <w:r>
        <w:rPr>
          <w:rFonts w:hint="eastAsia"/>
          <w:color w:val="000000"/>
          <w:sz w:val="24"/>
        </w:rPr>
        <w:t xml:space="preserve">.4 以下情形的质疑依法不予受理：</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rPr>
        <w:t xml:space="preserve">（1）内容不符合《政府采购质疑和投诉办法》第十二条规定的质疑。</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rPr>
        <w:t xml:space="preserve">（2）超出政府采购法定期限的质疑。</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rPr>
        <w:t xml:space="preserve">（3）以传真、电子邮件等方式提交的非原件形式的质疑。</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rPr>
        <w:t xml:space="preserve">（4）未参与采购活动或在采购活动中自身权益未受到损害的供应商提出的质疑。</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rPr>
        <w:t xml:space="preserve">（5）供应商组成联合体，联合体中任何一方或多方未按要求签字（盖章）、加盖公章的质疑。</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41</w:t>
      </w:r>
      <w:r>
        <w:rPr>
          <w:rFonts w:hint="eastAsia"/>
          <w:color w:val="000000"/>
          <w:sz w:val="24"/>
        </w:rPr>
        <w:t xml:space="preserve">.5 采购人、代理机构依法受理的质疑，将按照政府采购有关规定，在法定期限内作出答复。</w:t>
      </w:r>
      <w:r>
        <w:rPr>
          <w:color w:val="000000"/>
          <w:sz w:val="24"/>
        </w:rPr>
      </w:r>
      <w:r/>
    </w:p>
    <w:p>
      <w:pPr>
        <w:pStyle w:val="876"/>
        <w:ind w:left="0" w:firstLine="0"/>
        <w:jc w:val="left"/>
        <w:pageBreakBefore w:val="0"/>
        <w:spacing w:before="0" w:after="0" w:line="360" w:lineRule="auto"/>
        <w:widowControl w:val="off"/>
        <w:rPr>
          <w:rFonts w:hint="eastAsia" w:ascii="宋体" w:hAnsi="宋体" w:eastAsia="宋体" w:cs="宋体"/>
          <w:b/>
          <w:bCs/>
          <w:i w:val="0"/>
          <w:iCs w:val="0"/>
          <w:color w:val="000000"/>
          <w:sz w:val="28"/>
          <w:szCs w:val="28"/>
          <w:highlight w:val="none"/>
          <w:lang w:val="en-US" w:eastAsia="zh-CN" w:bidi="ar-SA"/>
        </w:rPr>
      </w:pPr>
      <w:r>
        <w:rPr>
          <w:rFonts w:hint="eastAsia" w:ascii="宋体" w:hAnsi="宋体" w:eastAsia="宋体" w:cs="宋体"/>
          <w:b/>
          <w:bCs/>
          <w:i w:val="0"/>
          <w:iCs w:val="0"/>
          <w:color w:val="000000"/>
          <w:sz w:val="28"/>
          <w:szCs w:val="28"/>
          <w:highlight w:val="none"/>
          <w:lang w:val="en-US" w:eastAsia="zh-CN" w:bidi="ar-SA"/>
        </w:rPr>
        <w:t xml:space="preserve">42、质疑处理</w:t>
      </w:r>
      <w:r>
        <w:rPr>
          <w:rFonts w:hint="eastAsia" w:ascii="宋体" w:hAnsi="宋体" w:eastAsia="宋体" w:cs="宋体"/>
          <w:b/>
          <w:bCs/>
          <w:i w:val="0"/>
          <w:iCs w:val="0"/>
          <w:color w:val="000000"/>
          <w:sz w:val="28"/>
          <w:szCs w:val="28"/>
          <w:highlight w:val="none"/>
          <w:lang w:val="en-US" w:eastAsia="zh-CN" w:bidi="ar-SA"/>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42</w:t>
      </w:r>
      <w:r>
        <w:rPr>
          <w:rFonts w:hint="eastAsia"/>
          <w:color w:val="000000"/>
          <w:sz w:val="24"/>
        </w:rPr>
        <w:t xml:space="preserve">.1 质疑供应商未按照法定程序进行质疑投诉的，视为一般失信行为。</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42</w:t>
      </w:r>
      <w:r>
        <w:rPr>
          <w:rFonts w:hint="eastAsia"/>
          <w:color w:val="000000"/>
          <w:sz w:val="24"/>
        </w:rPr>
        <w:t xml:space="preserve">.2 质疑供应商不配合或者采取不正当手段干扰政府采购质疑、投诉处理工作的，视为一般失信行为。</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42</w:t>
      </w:r>
      <w:r>
        <w:rPr>
          <w:rFonts w:hint="eastAsia"/>
          <w:color w:val="000000"/>
          <w:sz w:val="24"/>
        </w:rPr>
        <w:t xml:space="preserve">.3 质疑供应商投诉受理期间，就同一事项多头举报，干扰财政部门投诉处理的，视为一般失信行为。</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42</w:t>
      </w:r>
      <w:r>
        <w:rPr>
          <w:rFonts w:hint="eastAsia"/>
          <w:color w:val="000000"/>
          <w:sz w:val="24"/>
        </w:rPr>
        <w:t xml:space="preserve">.4 质疑供应商在全国范围12个月内三次以上质疑查无实据的，视为一般失信行为。</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42</w:t>
      </w:r>
      <w:r>
        <w:rPr>
          <w:rFonts w:hint="eastAsia"/>
          <w:color w:val="000000"/>
          <w:sz w:val="24"/>
        </w:rPr>
        <w:t xml:space="preserve">.5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42</w:t>
      </w:r>
      <w:r>
        <w:rPr>
          <w:rFonts w:hint="eastAsia"/>
          <w:color w:val="000000"/>
          <w:sz w:val="24"/>
        </w:rPr>
        <w:t xml:space="preserve">.6 质疑供应商在全国范围12个月内三次以上投诉查无实据的，视为严重失信行为。</w:t>
      </w:r>
      <w:r>
        <w:rPr>
          <w:color w:val="000000"/>
          <w:sz w:val="24"/>
        </w:rPr>
      </w:r>
      <w:r/>
    </w:p>
    <w:p>
      <w:pPr>
        <w:pStyle w:val="751"/>
        <w:ind w:firstLine="482"/>
        <w:jc w:val="left"/>
        <w:pageBreakBefore w:val="0"/>
        <w:spacing w:line="360" w:lineRule="auto"/>
        <w:shd w:val="clear" w:color="auto" w:fill="auto"/>
        <w:rPr>
          <w:rFonts w:hint="eastAsia" w:ascii="宋体" w:hAnsi="宋体" w:eastAsia="宋体" w:cs="宋体"/>
          <w:color w:val="000000"/>
          <w:szCs w:val="21"/>
          <w:highlight w:val="none"/>
          <w:lang w:eastAsia="zh-CN"/>
        </w:rPr>
      </w:pPr>
      <w:r>
        <w:rPr>
          <w:rFonts w:hint="eastAsia"/>
          <w:color w:val="000000"/>
          <w:sz w:val="24"/>
          <w:lang w:val="en-US" w:eastAsia="zh-CN"/>
        </w:rPr>
        <w:t xml:space="preserve">42</w:t>
      </w:r>
      <w:r>
        <w:rPr>
          <w:rFonts w:hint="eastAsia"/>
          <w:color w:val="000000"/>
          <w:sz w:val="24"/>
        </w:rPr>
        <w:t xml:space="preserve">.7 未尽事宜，依照有关法律、法规执行</w:t>
      </w:r>
      <w:r>
        <w:rPr>
          <w:rFonts w:hint="eastAsia"/>
          <w:color w:val="000000"/>
          <w:sz w:val="24"/>
          <w:lang w:eastAsia="zh-CN"/>
        </w:rPr>
        <w:t xml:space="preserve">。</w:t>
      </w:r>
      <w:r>
        <w:rPr>
          <w:rFonts w:hint="eastAsia" w:ascii="宋体" w:hAnsi="宋体" w:eastAsia="宋体" w:cs="宋体"/>
          <w:color w:val="000000"/>
          <w:szCs w:val="21"/>
          <w:highlight w:val="none"/>
          <w:lang w:eastAsia="zh-CN"/>
        </w:rPr>
      </w:r>
      <w:r/>
    </w:p>
    <w:p>
      <w:pPr>
        <w:pStyle w:val="752"/>
        <w:ind w:left="0" w:firstLine="0"/>
        <w:jc w:val="center"/>
        <w:rPr>
          <w:rFonts w:hint="eastAsia" w:ascii="宋体" w:hAnsi="宋体" w:eastAsia="宋体" w:cs="宋体"/>
          <w:color w:val="000000"/>
          <w:sz w:val="44"/>
          <w:szCs w:val="44"/>
          <w:highlight w:val="none"/>
        </w:rPr>
      </w:pPr>
      <w:r/>
      <w:bookmarkStart w:id="79" w:name="_Toc22023"/>
      <w:r/>
      <w:bookmarkStart w:id="80" w:name="_Toc30248"/>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 xml:space="preserve">第三章  政府采购合同格式</w:t>
      </w:r>
      <w:bookmarkEnd w:id="79"/>
      <w:r/>
      <w:bookmarkEnd w:id="80"/>
      <w:r>
        <w:rPr>
          <w:rFonts w:hint="eastAsia" w:ascii="宋体" w:hAnsi="宋体" w:eastAsia="宋体" w:cs="宋体"/>
          <w:color w:val="000000"/>
          <w:sz w:val="44"/>
          <w:szCs w:val="44"/>
          <w:highlight w:val="none"/>
        </w:rPr>
      </w:r>
      <w:r/>
    </w:p>
    <w:p>
      <w:pPr>
        <w:pStyle w:val="751"/>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51"/>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51"/>
        <w:jc w:val="center"/>
        <w:rPr>
          <w:rFonts w:hint="eastAsia" w:ascii="宋体" w:hAnsi="宋体" w:eastAsia="宋体" w:cs="宋体"/>
          <w:bCs/>
          <w:color w:val="000000"/>
          <w:sz w:val="52"/>
          <w:highlight w:val="none"/>
        </w:rPr>
      </w:pPr>
      <w:r>
        <w:rPr>
          <w:rFonts w:hint="eastAsia" w:ascii="宋体" w:hAnsi="宋体" w:eastAsia="宋体" w:cs="宋体"/>
          <w:bCs/>
          <w:color w:val="000000"/>
          <w:sz w:val="52"/>
          <w:highlight w:val="none"/>
        </w:rPr>
        <w:t xml:space="preserve">连 云 港 市 政 府 采 购</w:t>
      </w:r>
      <w:r>
        <w:rPr>
          <w:rFonts w:hint="eastAsia" w:ascii="宋体" w:hAnsi="宋体" w:eastAsia="宋体" w:cs="宋体"/>
          <w:bCs/>
          <w:color w:val="000000"/>
          <w:sz w:val="52"/>
          <w:highlight w:val="none"/>
        </w:rPr>
      </w:r>
      <w:r/>
    </w:p>
    <w:p>
      <w:pPr>
        <w:pStyle w:val="75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880"/>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u w:val="single"/>
        </w:rPr>
        <w:t xml:space="preserve">                    </w:t>
      </w:r>
      <w:r>
        <w:rPr>
          <w:rFonts w:hint="eastAsia" w:ascii="宋体" w:hAnsi="宋体" w:eastAsia="宋体" w:cs="宋体"/>
          <w:bCs/>
          <w:color w:val="000000"/>
          <w:sz w:val="44"/>
          <w:highlight w:val="none"/>
        </w:rPr>
        <w:t xml:space="preserve">合同</w:t>
      </w:r>
      <w:r>
        <w:rPr>
          <w:rFonts w:hint="eastAsia" w:ascii="宋体" w:hAnsi="宋体" w:eastAsia="宋体" w:cs="宋体"/>
          <w:bCs/>
          <w:color w:val="000000"/>
          <w:sz w:val="44"/>
          <w:highlight w:val="none"/>
        </w:rPr>
      </w:r>
      <w:r/>
    </w:p>
    <w:p>
      <w:pPr>
        <w:pStyle w:val="751"/>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3058"/>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r>
      <w:r/>
    </w:p>
    <w:p>
      <w:pPr>
        <w:pStyle w:val="751"/>
        <w:ind w:firstLine="88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51"/>
        <w:ind w:firstLine="1958"/>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合同编号：</w:t>
      </w:r>
      <w:r>
        <w:rPr>
          <w:rFonts w:hint="eastAsia" w:ascii="宋体" w:hAnsi="宋体" w:eastAsia="宋体" w:cs="宋体"/>
          <w:bCs/>
          <w:color w:val="000000"/>
          <w:sz w:val="44"/>
          <w:szCs w:val="44"/>
          <w:highlight w:val="none"/>
        </w:rPr>
      </w:r>
      <w:r/>
    </w:p>
    <w:p>
      <w:pPr>
        <w:pStyle w:val="751"/>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51"/>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51"/>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51"/>
        <w:ind w:firstLine="1751"/>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51"/>
        <w:ind w:firstLine="1751"/>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51"/>
        <w:ind w:firstLine="1751"/>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采购人：</w:t>
      </w:r>
      <w:r>
        <w:rPr>
          <w:rFonts w:hint="eastAsia" w:ascii="宋体" w:hAnsi="宋体" w:eastAsia="宋体" w:cs="宋体"/>
          <w:bCs/>
          <w:color w:val="000000"/>
          <w:sz w:val="44"/>
          <w:highlight w:val="none"/>
        </w:rPr>
      </w:r>
      <w:r/>
    </w:p>
    <w:p>
      <w:pPr>
        <w:pStyle w:val="751"/>
        <w:ind w:firstLine="1751"/>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51"/>
        <w:ind w:firstLine="1751"/>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成交供应商：</w:t>
      </w:r>
      <w:r>
        <w:rPr>
          <w:rFonts w:hint="eastAsia" w:ascii="宋体" w:hAnsi="宋体" w:eastAsia="宋体" w:cs="宋体"/>
          <w:bCs/>
          <w:color w:val="000000"/>
          <w:sz w:val="44"/>
          <w:highlight w:val="none"/>
        </w:rPr>
      </w:r>
      <w:r/>
    </w:p>
    <w:p>
      <w:pPr>
        <w:pStyle w:val="751"/>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0"/>
        <w:jc w:val="center"/>
        <w:rPr>
          <w:rFonts w:hint="eastAsia" w:ascii="宋体" w:hAnsi="宋体" w:eastAsia="宋体" w:cs="宋体"/>
          <w:b w:val="0"/>
          <w:color w:val="000000"/>
          <w:sz w:val="24"/>
          <w:szCs w:val="24"/>
          <w:highlight w:val="none"/>
          <w:lang w:val="zh-CN" w:eastAsia="zh-CN" w:bidi="ar-SA"/>
        </w:rPr>
      </w:pPr>
      <w:r>
        <w:rPr>
          <w:rFonts w:hint="eastAsia" w:ascii="宋体" w:hAnsi="宋体" w:eastAsia="宋体" w:cs="宋体"/>
          <w:b w:val="0"/>
          <w:color w:val="000000"/>
          <w:highlight w:val="none"/>
        </w:rPr>
        <w:br w:type="page" w:clear="all"/>
      </w:r>
      <w:bookmarkStart w:id="81" w:name="_Toc267251515"/>
      <w:r/>
      <w:bookmarkStart w:id="82" w:name="_Toc267251511"/>
      <w:r/>
      <w:bookmarkStart w:id="83" w:name="_Toc267251513"/>
      <w:r/>
      <w:bookmarkStart w:id="84" w:name="_Toc267251510"/>
      <w:r/>
      <w:bookmarkStart w:id="85" w:name="_Toc267251509"/>
      <w:r/>
      <w:bookmarkStart w:id="86" w:name="_Toc267251514"/>
      <w:r>
        <w:rPr>
          <w:rFonts w:hint="eastAsia" w:ascii="宋体" w:hAnsi="宋体" w:eastAsia="宋体" w:cs="宋体"/>
          <w:b/>
          <w:bCs/>
          <w:color w:val="000000"/>
          <w:sz w:val="24"/>
          <w:szCs w:val="24"/>
          <w:highlight w:val="none"/>
          <w:lang w:val="zh-CN" w:eastAsia="zh-CN" w:bidi="ar-SA"/>
        </w:rPr>
        <w:t xml:space="preserve">第一部分 合同协议书</w:t>
      </w:r>
      <w:r>
        <w:rPr>
          <w:rFonts w:hint="eastAsia" w:ascii="宋体" w:hAnsi="宋体" w:eastAsia="宋体" w:cs="宋体"/>
          <w:b w:val="0"/>
          <w:color w:val="000000"/>
          <w:sz w:val="24"/>
          <w:szCs w:val="24"/>
          <w:highlight w:val="none"/>
          <w:lang w:val="zh-CN" w:eastAsia="zh-CN" w:bidi="ar-SA"/>
        </w:rPr>
      </w:r>
      <w:r/>
    </w:p>
    <w:p>
      <w:pPr>
        <w:pStyle w:val="751"/>
        <w:pageBreakBefore w:val="0"/>
        <w:spacing w:line="360" w:lineRule="auto"/>
        <w:widowControl w:val="off"/>
        <w:rPr>
          <w:rFonts w:hint="eastAsia" w:ascii="宋体" w:hAnsi="宋体" w:eastAsia="宋体" w:cs="宋体"/>
          <w:b/>
          <w:color w:val="000000"/>
          <w:sz w:val="24"/>
          <w:szCs w:val="24"/>
          <w:highlight w:val="none"/>
          <w:u w:val="single"/>
          <w:lang w:val="en-US" w:eastAsia="zh-CN"/>
        </w:rPr>
        <w:outlineLvl w:val="9"/>
      </w:pPr>
      <w:r>
        <w:rPr>
          <w:rFonts w:hint="eastAsia" w:ascii="宋体" w:hAnsi="宋体" w:eastAsia="宋体" w:cs="宋体"/>
          <w:b/>
          <w:color w:val="000000"/>
          <w:sz w:val="24"/>
          <w:szCs w:val="24"/>
          <w:highlight w:val="none"/>
        </w:rPr>
        <w:t xml:space="preserve">发包人（全称）：</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lang w:val="en-US" w:eastAsia="zh-CN"/>
        </w:rPr>
      </w:r>
      <w:r/>
    </w:p>
    <w:p>
      <w:pPr>
        <w:pStyle w:val="751"/>
        <w:pageBreakBefore w:val="0"/>
        <w:spacing w:line="360" w:lineRule="auto"/>
        <w:widowControl w:val="off"/>
        <w:rPr>
          <w:rFonts w:hint="eastAsia" w:ascii="宋体" w:hAnsi="宋体" w:eastAsia="宋体" w:cs="宋体"/>
          <w:b/>
          <w:color w:val="000000"/>
          <w:sz w:val="24"/>
          <w:szCs w:val="24"/>
          <w:highlight w:val="none"/>
          <w:u w:val="single"/>
        </w:rPr>
        <w:outlineLvl w:val="9"/>
      </w:pPr>
      <w:r>
        <w:rPr>
          <w:rFonts w:hint="eastAsia" w:ascii="宋体" w:hAnsi="宋体" w:eastAsia="宋体" w:cs="宋体"/>
          <w:b/>
          <w:color w:val="000000"/>
          <w:sz w:val="24"/>
          <w:szCs w:val="24"/>
          <w:highlight w:val="none"/>
        </w:rPr>
        <w:t xml:space="preserve">承包人（全称）：</w:t>
      </w:r>
      <w:r>
        <w:rPr>
          <w:rFonts w:hint="eastAsia" w:ascii="宋体" w:hAnsi="宋体" w:eastAsia="宋体" w:cs="宋体"/>
          <w:b/>
          <w:color w:val="000000"/>
          <w:sz w:val="24"/>
          <w:szCs w:val="24"/>
          <w:highlight w:val="none"/>
          <w:u w:val="singl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根据《中华人民共和国</w:t>
      </w:r>
      <w:r>
        <w:rPr>
          <w:rFonts w:hint="eastAsia" w:ascii="宋体"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》、《中华人民共和国建筑法》及有关法律规定，遵循平等、自愿、公平和诚实信用的原则，双方就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工程施工及有关事项协商一致，共同达成如下协议：</w:t>
      </w:r>
      <w:r>
        <w:rPr>
          <w:rFonts w:hint="eastAsia" w:ascii="宋体" w:hAnsi="宋体" w:eastAsia="宋体" w:cs="宋体"/>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 一、工程概况</w:t>
      </w:r>
      <w:r>
        <w:rPr>
          <w:rFonts w:hint="eastAsia" w:ascii="宋体" w:hAnsi="宋体" w:eastAsia="宋体" w:cs="宋体"/>
          <w:bCs/>
          <w:color w:val="000000"/>
          <w:sz w:val="24"/>
          <w:szCs w:val="24"/>
          <w:highlight w:val="none"/>
        </w:rPr>
      </w:r>
      <w:r/>
    </w:p>
    <w:p>
      <w:pPr>
        <w:pStyle w:val="751"/>
        <w:ind w:firstLine="47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bCs/>
          <w:color w:val="000000"/>
          <w:sz w:val="24"/>
          <w:szCs w:val="24"/>
          <w:highlight w:val="none"/>
        </w:rPr>
        <w:t xml:space="preserve">1.工程名称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firstLine="47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2.工程地点：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751"/>
        <w:ind w:firstLine="47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3.资金来源：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51"/>
        <w:ind w:firstLine="47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.工程内容：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.工程承包范围：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   二、合同工期</w:t>
      </w:r>
      <w:r>
        <w:rPr>
          <w:rFonts w:hint="eastAsia" w:ascii="宋体" w:hAnsi="宋体" w:eastAsia="宋体" w:cs="宋体"/>
          <w:b/>
          <w:color w:val="000000"/>
          <w:sz w:val="24"/>
          <w:szCs w:val="24"/>
          <w:highlight w:val="none"/>
        </w:rPr>
      </w:r>
      <w:r/>
    </w:p>
    <w:p>
      <w:pPr>
        <w:pStyle w:val="751"/>
        <w:ind w:firstLine="459"/>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计划开工日期：</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51"/>
        <w:ind w:firstLine="459"/>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计划竣工日期：</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51"/>
        <w:ind w:firstLine="459"/>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工期总日历天数：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天。工期总日历天数与根据前述计划开竣工日期计算的工期天数不一致的，以工期总日历天数为准。</w:t>
      </w:r>
      <w:r>
        <w:rPr>
          <w:rFonts w:hint="eastAsia" w:ascii="宋体" w:hAnsi="宋体" w:eastAsia="宋体" w:cs="宋体"/>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三、质量标准</w:t>
      </w:r>
      <w:r>
        <w:rPr>
          <w:rFonts w:hint="eastAsia" w:ascii="宋体" w:hAnsi="宋体" w:eastAsia="宋体" w:cs="宋体"/>
          <w:bCs/>
          <w:color w:val="000000"/>
          <w:sz w:val="24"/>
          <w:szCs w:val="24"/>
          <w:highlight w:val="none"/>
        </w:rPr>
      </w:r>
      <w:r/>
    </w:p>
    <w:p>
      <w:pPr>
        <w:pStyle w:val="751"/>
        <w:ind w:firstLine="459"/>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工程质量符合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合格</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 四、签约合同价与合同价格形式</w:t>
      </w:r>
      <w:r>
        <w:rPr>
          <w:rFonts w:hint="eastAsia" w:ascii="宋体" w:hAnsi="宋体" w:eastAsia="宋体" w:cs="宋体"/>
          <w:b/>
          <w:color w:val="000000"/>
          <w:sz w:val="24"/>
          <w:szCs w:val="24"/>
          <w:highlight w:val="none"/>
        </w:rPr>
        <w:tab/>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1.签约合同价为：</w:t>
      </w:r>
      <w:r>
        <w:rPr>
          <w:rFonts w:hint="eastAsia" w:ascii="宋体" w:hAnsi="宋体" w:eastAsia="宋体" w:cs="宋体"/>
          <w:color w:val="000000"/>
          <w:sz w:val="24"/>
          <w:szCs w:val="24"/>
          <w:highlight w:val="none"/>
        </w:rPr>
      </w:r>
      <w:r/>
    </w:p>
    <w:p>
      <w:pPr>
        <w:pStyle w:val="751"/>
        <w:ind w:firstLine="60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60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计税方式为：一般计税，本合同签订时约定增值税税率为9%。</w:t>
      </w:r>
      <w:r>
        <w:rPr>
          <w:rFonts w:hint="eastAsia" w:ascii="宋体" w:hAnsi="宋体" w:eastAsia="宋体" w:cs="宋体"/>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（1）安全</w:t>
      </w:r>
      <w:r>
        <w:rPr>
          <w:rFonts w:hint="eastAsia" w:ascii="宋体" w:hAnsi="宋体" w:eastAsia="宋体" w:cs="宋体"/>
          <w:color w:val="000000"/>
          <w:sz w:val="24"/>
          <w:szCs w:val="24"/>
          <w:highlight w:val="none"/>
          <w:lang w:val="en-US" w:eastAsia="zh-CN"/>
        </w:rPr>
        <w:t xml:space="preserve">生产措施费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10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（2）材料和工程设备暂估价金额：</w:t>
      </w:r>
      <w:r>
        <w:rPr>
          <w:rFonts w:hint="eastAsia" w:ascii="宋体" w:hAnsi="宋体" w:eastAsia="宋体" w:cs="宋体"/>
          <w:color w:val="000000"/>
          <w:sz w:val="24"/>
          <w:szCs w:val="24"/>
          <w:highlight w:val="none"/>
        </w:rPr>
      </w:r>
      <w:r/>
    </w:p>
    <w:p>
      <w:pPr>
        <w:pStyle w:val="751"/>
        <w:ind w:firstLine="10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（3）专业工程暂估价金额：</w:t>
      </w:r>
      <w:r>
        <w:rPr>
          <w:rFonts w:hint="eastAsia" w:ascii="宋体" w:hAnsi="宋体" w:eastAsia="宋体" w:cs="宋体"/>
          <w:color w:val="000000"/>
          <w:sz w:val="24"/>
          <w:szCs w:val="24"/>
          <w:highlight w:val="none"/>
        </w:rPr>
      </w:r>
      <w:r/>
    </w:p>
    <w:p>
      <w:pPr>
        <w:pStyle w:val="751"/>
        <w:ind w:firstLine="10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（4）暂列金额：</w:t>
      </w:r>
      <w:r>
        <w:rPr>
          <w:rFonts w:hint="eastAsia" w:ascii="宋体" w:hAnsi="宋体" w:eastAsia="宋体" w:cs="宋体"/>
          <w:color w:val="000000"/>
          <w:sz w:val="24"/>
          <w:szCs w:val="24"/>
          <w:highlight w:val="none"/>
        </w:rPr>
      </w:r>
      <w:r/>
    </w:p>
    <w:p>
      <w:pPr>
        <w:pStyle w:val="751"/>
        <w:ind w:firstLine="10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2.合同价格形式：</w:t>
      </w:r>
      <w:r>
        <w:rPr>
          <w:rFonts w:hint="eastAsia" w:ascii="宋体" w:hAnsi="宋体" w:eastAsia="宋体" w:cs="宋体"/>
          <w:color w:val="000000"/>
          <w:sz w:val="24"/>
          <w:szCs w:val="24"/>
          <w:highlight w:val="none"/>
          <w:u w:val="single"/>
        </w:rPr>
        <w:t xml:space="preserve">固定单价合同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 五、</w:t>
      </w:r>
      <w:r>
        <w:rPr>
          <w:rFonts w:hint="eastAsia" w:ascii="宋体" w:hAnsi="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lang w:eastAsia="zh-CN"/>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w:t>
      </w:r>
      <w:r>
        <w:rPr>
          <w:rFonts w:hint="eastAsia" w:ascii="宋体" w:hAnsi="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 六、合同文件构成</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本协议书与下列文件一起构成合同文件：</w:t>
      </w:r>
      <w:r>
        <w:rPr>
          <w:rFonts w:hint="eastAsia" w:ascii="宋体" w:hAnsi="宋体" w:eastAsia="宋体" w:cs="宋体"/>
          <w:bCs/>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（1）中标通知书（如果有）；</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（2）投标函及其附录（如果有）； </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（3）专用合同条款及其附件；</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（4）通用合同条款；</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（5）技术标准和要求；</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（6）图纸；</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（7）已标价工程量清单或预算书；</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（8）其他合同文件。</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在合同订立及履行过程中形成的与合同有关的文件均构成合同文件组成部分。</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b/>
          <w:color w:val="000000"/>
          <w:sz w:val="24"/>
          <w:szCs w:val="24"/>
          <w:highlight w:val="none"/>
        </w:rPr>
        <w:t xml:space="preserve"> 七、承诺</w:t>
      </w:r>
      <w:r>
        <w:rPr>
          <w:rFonts w:hint="eastAsia" w:ascii="宋体" w:hAnsi="宋体" w:eastAsia="宋体" w:cs="宋体"/>
          <w:b/>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4"/>
          <w:szCs w:val="24"/>
          <w:highlight w:val="none"/>
        </w:rPr>
      </w:r>
      <w:r/>
    </w:p>
    <w:p>
      <w:pPr>
        <w:pStyle w:val="751"/>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
          <w:color w:val="000000"/>
          <w:sz w:val="24"/>
          <w:szCs w:val="24"/>
          <w:highlight w:val="none"/>
        </w:rPr>
        <w:t xml:space="preserve">    八、词语含义</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本协议书中词语含义与第二部分通用合同条款中赋予的含义相同。</w:t>
      </w:r>
      <w:r>
        <w:rPr>
          <w:rFonts w:hint="eastAsia" w:ascii="宋体" w:hAnsi="宋体" w:eastAsia="宋体" w:cs="宋体"/>
          <w:bCs/>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  九、签订时间</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本合同于</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日签订。</w:t>
      </w:r>
      <w:r>
        <w:rPr>
          <w:rFonts w:hint="eastAsia" w:ascii="宋体" w:hAnsi="宋体" w:eastAsia="宋体" w:cs="宋体"/>
          <w:bCs/>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十、签订地点</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本合同在</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
          <w:color w:val="000000"/>
          <w:sz w:val="24"/>
          <w:szCs w:val="24"/>
          <w:highlight w:val="none"/>
          <w:u w:val="single"/>
          <w:lang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签订。</w:t>
      </w:r>
      <w:r>
        <w:rPr>
          <w:rFonts w:hint="eastAsia" w:ascii="宋体" w:hAnsi="宋体" w:eastAsia="宋体" w:cs="宋体"/>
          <w:bCs/>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十一、补充协议</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合同未尽事宜，合同当事人另行签订补充协议，补充协议是合同的组成部分。</w:t>
      </w:r>
      <w:r>
        <w:rPr>
          <w:rFonts w:hint="eastAsia" w:ascii="宋体" w:hAnsi="宋体" w:eastAsia="宋体" w:cs="宋体"/>
          <w:b/>
          <w:bCs/>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十二、合同生效</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本合同自</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color w:val="000000"/>
          <w:spacing w:val="0"/>
          <w:sz w:val="24"/>
          <w:highlight w:val="none"/>
          <w:u w:val="single"/>
          <w:lang w:val="en-US" w:eastAsia="zh-CN"/>
        </w:rPr>
        <w:t xml:space="preserve">双方单位盖章，双方法定代表人或其委托人代理人签字或盖章且履约担保合规有效后</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生效。</w:t>
      </w:r>
      <w:r>
        <w:rPr>
          <w:rFonts w:hint="eastAsia" w:ascii="宋体" w:hAnsi="宋体" w:eastAsia="宋体" w:cs="宋体"/>
          <w:bCs/>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十三、合同份数</w:t>
      </w:r>
      <w:r>
        <w:rPr>
          <w:rFonts w:hint="eastAsia" w:ascii="宋体" w:hAnsi="宋体" w:eastAsia="宋体" w:cs="宋体"/>
          <w:bCs/>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zh-CN" w:eastAsia="zh-CN" w:bidi="ar-SA"/>
        </w:rPr>
        <w:t xml:space="preserve">本合同正本一式</w:t>
      </w:r>
      <w:r>
        <w:rPr>
          <w:rFonts w:hint="eastAsia" w:ascii="宋体" w:hAnsi="宋体" w:eastAsia="宋体" w:cs="宋体"/>
          <w:bCs/>
          <w:color w:val="000000"/>
          <w:sz w:val="24"/>
          <w:szCs w:val="24"/>
          <w:highlight w:val="none"/>
          <w:u w:val="single"/>
          <w:lang w:val="en-US" w:eastAsia="zh-CN" w:bidi="ar-SA"/>
        </w:rPr>
        <w:t xml:space="preserve"> 贰 </w:t>
      </w:r>
      <w:r>
        <w:rPr>
          <w:rFonts w:hint="eastAsia" w:ascii="宋体" w:hAnsi="宋体" w:eastAsia="宋体" w:cs="宋体"/>
          <w:bCs/>
          <w:color w:val="000000"/>
          <w:sz w:val="24"/>
          <w:szCs w:val="24"/>
          <w:highlight w:val="none"/>
          <w:lang w:val="zh-CN" w:eastAsia="zh-CN" w:bidi="ar-SA"/>
        </w:rPr>
        <w:t xml:space="preserve">份、副本一式</w:t>
      </w:r>
      <w:r>
        <w:rPr>
          <w:rFonts w:hint="eastAsia" w:ascii="宋体" w:hAnsi="宋体" w:eastAsia="宋体" w:cs="宋体"/>
          <w:bCs/>
          <w:color w:val="000000"/>
          <w:sz w:val="24"/>
          <w:szCs w:val="24"/>
          <w:highlight w:val="none"/>
          <w:u w:val="single"/>
          <w:lang w:val="en-US" w:eastAsia="zh-CN" w:bidi="ar-SA"/>
        </w:rPr>
        <w:t xml:space="preserve"> 肆 </w:t>
      </w:r>
      <w:r>
        <w:rPr>
          <w:rFonts w:hint="eastAsia" w:ascii="宋体" w:hAnsi="宋体" w:eastAsia="宋体" w:cs="宋体"/>
          <w:bCs/>
          <w:color w:val="000000"/>
          <w:sz w:val="24"/>
          <w:szCs w:val="24"/>
          <w:highlight w:val="none"/>
          <w:lang w:val="zh-CN" w:eastAsia="zh-CN" w:bidi="ar-SA"/>
        </w:rPr>
        <w:t xml:space="preserve">份，均具有同等法律效力，</w:t>
      </w:r>
      <w:r>
        <w:rPr>
          <w:rFonts w:hint="eastAsia" w:ascii="宋体" w:hAnsi="宋体" w:eastAsia="宋体" w:cs="宋体"/>
          <w:bCs/>
          <w:color w:val="000000"/>
          <w:sz w:val="24"/>
          <w:szCs w:val="24"/>
          <w:highlight w:val="none"/>
          <w:lang w:val="en-US" w:eastAsia="zh-CN" w:bidi="ar-SA"/>
        </w:rPr>
        <w:t xml:space="preserve">发包人</w:t>
      </w:r>
      <w:r>
        <w:rPr>
          <w:rFonts w:hint="eastAsia" w:ascii="宋体" w:hAnsi="宋体" w:eastAsia="宋体" w:cs="宋体"/>
          <w:bCs/>
          <w:color w:val="000000"/>
          <w:sz w:val="24"/>
          <w:szCs w:val="24"/>
          <w:highlight w:val="none"/>
          <w:lang w:val="zh-CN" w:eastAsia="zh-CN" w:bidi="ar-SA"/>
        </w:rPr>
        <w:t xml:space="preserve">执正本</w:t>
      </w:r>
      <w:r>
        <w:rPr>
          <w:rFonts w:hint="eastAsia" w:ascii="宋体" w:hAnsi="宋体" w:eastAsia="宋体" w:cs="宋体"/>
          <w:bCs/>
          <w:color w:val="000000"/>
          <w:sz w:val="24"/>
          <w:szCs w:val="24"/>
          <w:highlight w:val="none"/>
          <w:u w:val="single"/>
          <w:lang w:val="en-US" w:eastAsia="zh-CN" w:bidi="ar-SA"/>
        </w:rPr>
        <w:t xml:space="preserve"> 壹 </w:t>
      </w:r>
      <w:r>
        <w:rPr>
          <w:rFonts w:hint="eastAsia" w:ascii="宋体" w:hAnsi="宋体" w:eastAsia="宋体" w:cs="宋体"/>
          <w:bCs/>
          <w:color w:val="000000"/>
          <w:sz w:val="24"/>
          <w:szCs w:val="24"/>
          <w:highlight w:val="none"/>
          <w:lang w:val="zh-CN" w:eastAsia="zh-CN" w:bidi="ar-SA"/>
        </w:rPr>
        <w:t xml:space="preserve">份、副本</w:t>
      </w:r>
      <w:r>
        <w:rPr>
          <w:rFonts w:hint="eastAsia" w:ascii="宋体" w:hAnsi="宋体" w:eastAsia="宋体" w:cs="宋体"/>
          <w:bCs/>
          <w:color w:val="000000"/>
          <w:sz w:val="24"/>
          <w:szCs w:val="24"/>
          <w:highlight w:val="none"/>
          <w:u w:val="single"/>
          <w:lang w:val="en-US" w:eastAsia="zh-CN" w:bidi="ar-SA"/>
        </w:rPr>
        <w:t xml:space="preserve"> 贰 </w:t>
      </w:r>
      <w:r>
        <w:rPr>
          <w:rFonts w:hint="eastAsia" w:ascii="宋体" w:hAnsi="宋体" w:eastAsia="宋体" w:cs="宋体"/>
          <w:bCs/>
          <w:color w:val="000000"/>
          <w:sz w:val="24"/>
          <w:szCs w:val="24"/>
          <w:highlight w:val="none"/>
          <w:lang w:val="zh-CN" w:eastAsia="zh-CN" w:bidi="ar-SA"/>
        </w:rPr>
        <w:t xml:space="preserve">份，</w:t>
      </w:r>
      <w:r>
        <w:rPr>
          <w:rFonts w:hint="eastAsia" w:ascii="宋体" w:hAnsi="宋体" w:eastAsia="宋体" w:cs="宋体"/>
          <w:bCs/>
          <w:color w:val="000000"/>
          <w:sz w:val="24"/>
          <w:szCs w:val="24"/>
          <w:highlight w:val="none"/>
          <w:lang w:val="en-US" w:eastAsia="zh-CN" w:bidi="ar-SA"/>
        </w:rPr>
        <w:t xml:space="preserve">承包人</w:t>
      </w:r>
      <w:r>
        <w:rPr>
          <w:rFonts w:hint="eastAsia" w:ascii="宋体" w:hAnsi="宋体" w:eastAsia="宋体" w:cs="宋体"/>
          <w:bCs/>
          <w:color w:val="000000"/>
          <w:sz w:val="24"/>
          <w:szCs w:val="24"/>
          <w:highlight w:val="none"/>
          <w:lang w:val="zh-CN" w:eastAsia="zh-CN" w:bidi="ar-SA"/>
        </w:rPr>
        <w:t xml:space="preserve">执正本</w:t>
      </w:r>
      <w:r>
        <w:rPr>
          <w:rFonts w:hint="eastAsia" w:ascii="宋体" w:hAnsi="宋体" w:eastAsia="宋体" w:cs="宋体"/>
          <w:bCs/>
          <w:color w:val="000000"/>
          <w:sz w:val="24"/>
          <w:szCs w:val="24"/>
          <w:highlight w:val="none"/>
          <w:u w:val="single"/>
          <w:lang w:val="en-US" w:eastAsia="zh-CN" w:bidi="ar-SA"/>
        </w:rPr>
        <w:t xml:space="preserve"> 壹 </w:t>
      </w:r>
      <w:r>
        <w:rPr>
          <w:rFonts w:hint="eastAsia" w:ascii="宋体" w:hAnsi="宋体" w:eastAsia="宋体" w:cs="宋体"/>
          <w:bCs/>
          <w:color w:val="000000"/>
          <w:sz w:val="24"/>
          <w:szCs w:val="24"/>
          <w:highlight w:val="none"/>
          <w:lang w:val="zh-CN" w:eastAsia="zh-CN" w:bidi="ar-SA"/>
        </w:rPr>
        <w:t xml:space="preserve">份、副本</w:t>
      </w:r>
      <w:r>
        <w:rPr>
          <w:rFonts w:hint="eastAsia" w:ascii="宋体" w:hAnsi="宋体" w:eastAsia="宋体" w:cs="宋体"/>
          <w:bCs/>
          <w:color w:val="000000"/>
          <w:sz w:val="24"/>
          <w:szCs w:val="24"/>
          <w:highlight w:val="none"/>
          <w:u w:val="single"/>
          <w:lang w:val="en-US" w:eastAsia="zh-CN" w:bidi="ar-SA"/>
        </w:rPr>
        <w:t xml:space="preserve"> 贰 </w:t>
      </w:r>
      <w:r>
        <w:rPr>
          <w:rFonts w:hint="eastAsia" w:ascii="宋体" w:hAnsi="宋体" w:eastAsia="宋体" w:cs="宋体"/>
          <w:bCs/>
          <w:color w:val="000000"/>
          <w:sz w:val="24"/>
          <w:szCs w:val="24"/>
          <w:highlight w:val="none"/>
          <w:lang w:val="zh-CN" w:eastAsia="zh-CN" w:bidi="ar-SA"/>
        </w:rPr>
        <w:t xml:space="preserve">份。</w:t>
      </w:r>
      <w:r>
        <w:rPr>
          <w:rFonts w:hint="eastAsia" w:ascii="宋体" w:hAnsi="宋体" w:eastAsia="宋体" w:cs="宋体"/>
          <w:bCs/>
          <w:color w:val="000000"/>
          <w:sz w:val="24"/>
          <w:szCs w:val="24"/>
          <w:highlight w:val="none"/>
          <w:lang w:val="en-US" w:eastAsia="zh-CN" w:bidi="ar-SA"/>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承包人：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法定代表人或其委托代理人：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法定代表人或其委托代理人：</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pageBreakBefore w:val="0"/>
        <w:spacing w:line="360" w:lineRule="auto"/>
        <w:widowControl w:val="off"/>
        <w:tabs>
          <w:tab w:val="left" w:pos="441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组织机构代码：</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组织机构代码：</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地  址：</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法定代表人：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电  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传  真：</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账  号：</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账  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ind w:firstLine="3373"/>
        <w:jc w:val="both"/>
        <w:keepLines/>
        <w:keepNext/>
        <w:spacing w:before="260" w:after="260" w:line="416" w:lineRule="auto"/>
        <w:widowControl w:val="off"/>
        <w:rPr>
          <w:rFonts w:hint="eastAsia" w:ascii="宋体" w:hAnsi="宋体" w:eastAsia="宋体" w:cs="宋体"/>
          <w:b/>
          <w:bCs/>
          <w:color w:val="000000"/>
          <w:sz w:val="24"/>
          <w:szCs w:val="24"/>
          <w:highlight w:val="none"/>
          <w:lang w:val="zh-CN" w:eastAsia="zh-CN" w:bidi="ar-SA"/>
        </w:rPr>
        <w:outlineLvl w:val="1"/>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eastAsia="宋体" w:cs="宋体"/>
          <w:b/>
          <w:bCs/>
          <w:color w:val="000000"/>
          <w:sz w:val="24"/>
          <w:szCs w:val="24"/>
          <w:highlight w:val="none"/>
          <w:lang w:val="zh-CN" w:eastAsia="zh-CN" w:bidi="ar-SA"/>
        </w:rPr>
        <w:t xml:space="preserve">第二部分 通用合同条款</w:t>
      </w:r>
      <w:r>
        <w:rPr>
          <w:rFonts w:hint="eastAsia" w:ascii="宋体" w:hAnsi="宋体" w:eastAsia="宋体" w:cs="宋体"/>
          <w:b/>
          <w:bCs/>
          <w:color w:val="000000"/>
          <w:sz w:val="24"/>
          <w:szCs w:val="24"/>
          <w:highlight w:val="none"/>
          <w:lang w:val="zh-CN" w:eastAsia="zh-CN" w:bidi="ar-SA"/>
        </w:rPr>
      </w:r>
      <w:r/>
    </w:p>
    <w:p>
      <w:pPr>
        <w:pStyle w:val="751"/>
        <w:jc w:val="center"/>
        <w:pageBreakBefore w:val="0"/>
        <w:spacing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t xml:space="preserve">详见</w:t>
      </w:r>
      <w:r>
        <w:rPr>
          <w:rFonts w:hint="eastAsia" w:ascii="宋体" w:hAnsi="宋体" w:eastAsia="宋体" w:cs="宋体"/>
          <w:b/>
          <w:bCs/>
          <w:color w:val="000000"/>
          <w:sz w:val="24"/>
          <w:szCs w:val="24"/>
          <w:highlight w:val="none"/>
        </w:rPr>
        <w:t xml:space="preserve">《建设工程施工合同（示范文本）》（GF-2017-0201）</w:t>
      </w:r>
      <w:r>
        <w:rPr>
          <w:rFonts w:hint="eastAsia" w:ascii="宋体" w:hAnsi="宋体" w:eastAsia="宋体" w:cs="宋体"/>
          <w:b/>
          <w:bCs/>
          <w:color w:val="000000"/>
          <w:sz w:val="24"/>
          <w:szCs w:val="24"/>
          <w:highlight w:val="none"/>
          <w:lang w:eastAsia="zh-CN"/>
        </w:rPr>
        <w:t xml:space="preserve">通用合同条款</w:t>
      </w:r>
      <w:r>
        <w:rPr>
          <w:rFonts w:hint="eastAsia" w:ascii="宋体" w:hAnsi="宋体" w:eastAsia="宋体" w:cs="宋体"/>
          <w:b/>
          <w:bCs/>
          <w:color w:val="000000"/>
          <w:sz w:val="24"/>
          <w:szCs w:val="24"/>
          <w:highlight w:val="none"/>
          <w:lang w:eastAsia="zh-CN"/>
        </w:rPr>
      </w:r>
      <w:r/>
    </w:p>
    <w:p>
      <w:pPr>
        <w:pStyle w:val="751"/>
        <w:ind w:firstLine="3373"/>
        <w:jc w:val="both"/>
        <w:keepLines/>
        <w:keepNext/>
        <w:spacing w:before="260" w:after="260" w:line="360" w:lineRule="auto"/>
        <w:widowControl w:val="off"/>
        <w:rPr>
          <w:rFonts w:hint="eastAsia" w:ascii="宋体" w:hAnsi="宋体" w:eastAsia="宋体" w:cs="宋体"/>
          <w:b/>
          <w:bCs/>
          <w:color w:val="000000"/>
          <w:sz w:val="24"/>
          <w:szCs w:val="24"/>
          <w:highlight w:val="none"/>
          <w:lang w:val="zh-CN" w:eastAsia="zh-CN" w:bidi="ar-SA"/>
        </w:rPr>
        <w:outlineLvl w:val="1"/>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eastAsia="宋体" w:cs="宋体"/>
          <w:b/>
          <w:bCs/>
          <w:color w:val="000000"/>
          <w:sz w:val="24"/>
          <w:szCs w:val="24"/>
          <w:highlight w:val="none"/>
          <w:lang w:val="zh-CN" w:eastAsia="zh-CN" w:bidi="ar-SA"/>
        </w:rPr>
        <w:t xml:space="preserve">第三部分 专用合同条款</w:t>
      </w:r>
      <w:r>
        <w:rPr>
          <w:rFonts w:hint="eastAsia" w:ascii="宋体" w:hAnsi="宋体" w:eastAsia="宋体" w:cs="宋体"/>
          <w:b/>
          <w:bCs/>
          <w:color w:val="000000"/>
          <w:sz w:val="24"/>
          <w:szCs w:val="24"/>
          <w:highlight w:val="none"/>
          <w:lang w:val="zh-CN" w:eastAsia="zh-CN" w:bidi="ar-SA"/>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 一般约定</w:t>
      </w:r>
      <w:r>
        <w:rPr>
          <w:rFonts w:hint="eastAsia" w:ascii="宋体" w:hAnsi="宋体" w:eastAsia="宋体" w:cs="宋体"/>
          <w:b/>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词语定义</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1.1.1合同</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1.1.1.10其他合同文件包括：</w:t>
      </w:r>
      <w:r>
        <w:rPr>
          <w:rFonts w:hint="eastAsia" w:ascii="宋体" w:hAnsi="宋体" w:eastAsia="宋体" w:cs="宋体"/>
          <w:color w:val="000000"/>
          <w:sz w:val="24"/>
          <w:szCs w:val="24"/>
          <w:highlight w:val="none"/>
          <w:u w:val="single"/>
        </w:rPr>
        <w:t xml:space="preserve">合同履行中，发包人、承包人有关工程的洽商、变更等书面协议或文件视为本合同的组成部分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 合同当事人及其他相关方</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1.1.2.4监理人：</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1.1.2.5 设计人：</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1.1.3 工程和设备</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1.1.3.7 作为施工现场组成部分的其他场所包括：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临时设施及永久占地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1.1.3.9 永久占地包括：</w:t>
      </w:r>
      <w:r>
        <w:rPr>
          <w:rFonts w:hint="eastAsia" w:ascii="宋体" w:hAnsi="宋体" w:eastAsia="宋体" w:cs="宋体"/>
          <w:color w:val="000000"/>
          <w:sz w:val="24"/>
          <w:szCs w:val="24"/>
          <w:highlight w:val="none"/>
          <w:u w:val="single"/>
        </w:rPr>
        <w:t xml:space="preserve">用地红线范围内占地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1.1.3.10 临时占地包括：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1.3法律 </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u w:val="single"/>
        </w:rPr>
        <w:t xml:space="preserve">现行相关法律法规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 标准和规范</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1.4.1适用于工程的标准规范包括：</w:t>
      </w:r>
      <w:r>
        <w:rPr>
          <w:rFonts w:hint="eastAsia" w:ascii="宋体" w:hAnsi="宋体" w:eastAsia="宋体" w:cs="宋体"/>
          <w:color w:val="000000"/>
          <w:sz w:val="24"/>
          <w:szCs w:val="24"/>
          <w:highlight w:val="none"/>
          <w:u w:val="single"/>
        </w:rPr>
        <w:t xml:space="preserve">详见本工程图纸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1.4.2 发包人提供国外标准、规范的名称：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发包人提供国外标准、规范的份数：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发包人提供国外标准、规范的名称：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 合同文件的优先顺序</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合同文件组成及优先顺序为：</w:t>
      </w:r>
      <w:r>
        <w:rPr>
          <w:rFonts w:hint="eastAsia" w:ascii="宋体" w:hAnsi="宋体" w:eastAsia="宋体" w:cs="宋体"/>
          <w:color w:val="000000"/>
          <w:sz w:val="24"/>
          <w:szCs w:val="24"/>
          <w:highlight w:val="none"/>
          <w:u w:val="single"/>
        </w:rPr>
        <w:t xml:space="preserve">合同协议书、中标通知书、招标文件（含澄清、答疑等补充文件）、投标函、专用合同条款及其附件、通用合同条款、技术标准和要求、图纸、已标价工程量清单以及其他合同文件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 图纸和承包人文件</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1.6.1 图纸的提供</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发包人向承包人提供图纸的期限：</w:t>
      </w:r>
      <w:r>
        <w:rPr>
          <w:rFonts w:hint="eastAsia" w:ascii="宋体" w:hAnsi="宋体" w:eastAsia="宋体" w:cs="宋体"/>
          <w:color w:val="000000"/>
          <w:sz w:val="24"/>
          <w:szCs w:val="24"/>
          <w:highlight w:val="none"/>
          <w:u w:val="single"/>
        </w:rPr>
        <w:t xml:space="preserve">合同协议书签订后3天内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发包人向承包人提供图纸的数量：</w:t>
      </w:r>
      <w:r>
        <w:rPr>
          <w:rFonts w:hint="eastAsia" w:ascii="宋体" w:hAnsi="宋体" w:eastAsia="宋体" w:cs="宋体"/>
          <w:color w:val="000000"/>
          <w:sz w:val="24"/>
          <w:szCs w:val="24"/>
          <w:highlight w:val="none"/>
          <w:u w:val="single"/>
        </w:rPr>
        <w:t xml:space="preserve">三套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发包人向承包人提供图纸的内容：</w:t>
      </w:r>
      <w:r>
        <w:rPr>
          <w:rFonts w:hint="eastAsia" w:ascii="宋体" w:hAnsi="宋体" w:eastAsia="宋体" w:cs="宋体"/>
          <w:color w:val="000000"/>
          <w:sz w:val="24"/>
          <w:szCs w:val="24"/>
          <w:highlight w:val="none"/>
          <w:u w:val="single"/>
        </w:rPr>
        <w:t xml:space="preserve">全套施工图及电子版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1.6.4 承包人文件</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需要由承包人提供的文件，包括：</w:t>
      </w:r>
      <w:r>
        <w:rPr>
          <w:rFonts w:hint="eastAsia" w:ascii="宋体" w:hAnsi="宋体" w:eastAsia="宋体" w:cs="宋体"/>
          <w:color w:val="000000"/>
          <w:sz w:val="24"/>
          <w:szCs w:val="24"/>
          <w:highlight w:val="none"/>
          <w:u w:val="single"/>
        </w:rPr>
        <w:t xml:space="preserve">施工组织方案、施工进度计划，材料计划。已完工程量报表（含工程变更及签证预算）、承包人购材料清单、、劳动力及用款计划等及发包人要求提供的其他资料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承包人提供的文件的期限为：</w:t>
      </w:r>
      <w:r>
        <w:rPr>
          <w:rFonts w:hint="eastAsia" w:ascii="宋体" w:hAnsi="宋体" w:eastAsia="宋体" w:cs="宋体"/>
          <w:color w:val="000000"/>
          <w:sz w:val="24"/>
          <w:szCs w:val="24"/>
          <w:highlight w:val="none"/>
          <w:u w:val="single"/>
        </w:rPr>
        <w:t xml:space="preserve">合同签订7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承包人提供的文件的数量为：</w:t>
      </w:r>
      <w:r>
        <w:rPr>
          <w:rFonts w:hint="eastAsia" w:ascii="宋体" w:hAnsi="宋体" w:eastAsia="宋体" w:cs="宋体"/>
          <w:color w:val="000000"/>
          <w:sz w:val="24"/>
          <w:szCs w:val="24"/>
          <w:highlight w:val="none"/>
          <w:u w:val="single"/>
        </w:rPr>
        <w:t xml:space="preserve">叁套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承包人提供的文件的形式为：</w:t>
      </w:r>
      <w:r>
        <w:rPr>
          <w:rFonts w:hint="eastAsia" w:ascii="宋体" w:hAnsi="宋体" w:eastAsia="宋体" w:cs="宋体"/>
          <w:color w:val="000000"/>
          <w:sz w:val="24"/>
          <w:szCs w:val="24"/>
          <w:highlight w:val="none"/>
          <w:u w:val="single"/>
        </w:rPr>
        <w:t xml:space="preserve">书面文件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发包人审批承包人文件的期限：</w:t>
      </w:r>
      <w:r>
        <w:rPr>
          <w:rFonts w:hint="eastAsia" w:ascii="宋体" w:hAnsi="宋体" w:eastAsia="宋体" w:cs="宋体"/>
          <w:color w:val="000000"/>
          <w:sz w:val="24"/>
          <w:szCs w:val="24"/>
          <w:highlight w:val="none"/>
          <w:u w:val="single"/>
        </w:rPr>
        <w:t xml:space="preserve">收到书面文件后7日内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1.6.5 现场图纸准备</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关于现场图纸准备的约定：</w:t>
      </w:r>
      <w:r>
        <w:rPr>
          <w:rFonts w:hint="eastAsia" w:ascii="宋体" w:hAnsi="宋体" w:eastAsia="宋体" w:cs="宋体"/>
          <w:color w:val="000000"/>
          <w:sz w:val="24"/>
          <w:szCs w:val="24"/>
          <w:highlight w:val="none"/>
          <w:u w:val="single"/>
        </w:rPr>
        <w:t xml:space="preserve">承包人应在施工现场保留一套完整图纸，供工程师及有关人员进行工程检查时使用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 联络</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1.7.2 发包人接收文件的地点：</w:t>
      </w:r>
      <w:r>
        <w:rPr>
          <w:rFonts w:hint="eastAsia" w:ascii="宋体" w:hAnsi="宋体" w:eastAsia="宋体" w:cs="宋体"/>
          <w:color w:val="000000"/>
          <w:sz w:val="24"/>
          <w:szCs w:val="24"/>
          <w:highlight w:val="none"/>
          <w:u w:val="single"/>
        </w:rPr>
        <w:t xml:space="preserve">发包人指定地点</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发包人指定的接收人为：</w:t>
      </w:r>
      <w:r>
        <w:rPr>
          <w:rFonts w:hint="eastAsia" w:ascii="宋体" w:hAnsi="宋体" w:eastAsia="宋体" w:cs="宋体"/>
          <w:color w:val="000000"/>
          <w:sz w:val="24"/>
          <w:szCs w:val="24"/>
          <w:highlight w:val="none"/>
          <w:u w:val="single"/>
        </w:rPr>
        <w:t xml:space="preserve">发包人现场代表</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承包人接收文件的地点：</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承包人指定的接收人为：</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监理人接收文件的地点：</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监理人指定的接收人为：</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1.10 交通运输</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1.10.1 出入现场的权利</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关于出入现场的权利的约定：承包人负责办理出入现场的一切手续，并承担相关费用。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1.10.3 场内交通</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关于场外交通和场内交通的边界的约定：</w:t>
      </w:r>
      <w:r>
        <w:rPr>
          <w:rFonts w:hint="eastAsia" w:ascii="宋体" w:hAnsi="宋体" w:eastAsia="宋体" w:cs="宋体"/>
          <w:color w:val="000000"/>
          <w:sz w:val="24"/>
          <w:szCs w:val="24"/>
          <w:highlight w:val="none"/>
          <w:u w:val="single"/>
        </w:rPr>
        <w:t xml:space="preserve">本项目</w:t>
      </w:r>
      <w:r>
        <w:rPr>
          <w:rFonts w:hint="eastAsia" w:ascii="宋体" w:hAnsi="宋体" w:eastAsia="宋体" w:cs="宋体"/>
          <w:color w:val="000000"/>
          <w:sz w:val="24"/>
          <w:szCs w:val="24"/>
          <w:highlight w:val="none"/>
          <w:u w:val="single"/>
          <w:lang w:eastAsia="zh-CN"/>
        </w:rPr>
        <w:t xml:space="preserve">设计</w:t>
      </w:r>
      <w:r>
        <w:rPr>
          <w:rFonts w:hint="eastAsia" w:ascii="宋体" w:hAnsi="宋体" w:eastAsia="宋体" w:cs="宋体"/>
          <w:color w:val="000000"/>
          <w:sz w:val="24"/>
          <w:szCs w:val="24"/>
          <w:highlight w:val="none"/>
          <w:u w:val="single"/>
        </w:rPr>
        <w:t xml:space="preserve">红线范围内为场内交通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承包人可到本工程现场自行踏勘，任何因忽视或误解本工程现场情况而导致的索赔将不被批准。承包人承担踏勘本工程现场所发生的全部责任、风险和自身费用。承包范围内工程项目的现场施工临时道路和交通设施均由承包人自行实施，发包人不提供</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1.10.4超大件和超重件的运输</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 承包人 </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 知识产权</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rPr>
        <w:t xml:space="preserve">发包人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关于发包人提供的上述文件的使用限制的要求：</w:t>
      </w:r>
      <w:r>
        <w:rPr>
          <w:rFonts w:hint="eastAsia" w:ascii="宋体" w:hAnsi="宋体" w:eastAsia="宋体" w:cs="宋体"/>
          <w:color w:val="000000"/>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000000"/>
          <w:sz w:val="24"/>
          <w:szCs w:val="24"/>
          <w:highlight w:val="none"/>
          <w:u w:val="single"/>
          <w:lang w:val="en-US" w:eastAsia="zh-CN"/>
        </w:rPr>
        <w:t xml:space="preserve">作</w:t>
      </w:r>
      <w:r>
        <w:rPr>
          <w:rFonts w:hint="eastAsia" w:ascii="宋体" w:hAnsi="宋体" w:eastAsia="宋体" w:cs="宋体"/>
          <w:color w:val="000000"/>
          <w:sz w:val="24"/>
          <w:szCs w:val="24"/>
          <w:highlight w:val="none"/>
          <w:u w:val="single"/>
        </w:rPr>
        <w:t xml:space="preserve">为违约金</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1.11.2 关于承包人为实施工程所编制文件的著作权的归属：</w:t>
      </w:r>
      <w:r>
        <w:rPr>
          <w:rFonts w:hint="eastAsia" w:ascii="宋体" w:hAnsi="宋体" w:eastAsia="宋体" w:cs="宋体"/>
          <w:color w:val="000000"/>
          <w:sz w:val="24"/>
          <w:szCs w:val="24"/>
          <w:highlight w:val="none"/>
          <w:u w:val="single"/>
        </w:rPr>
        <w:t xml:space="preserve">除署名权以外的著作权属于发包人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color w:val="000000"/>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000000"/>
          <w:sz w:val="24"/>
          <w:szCs w:val="24"/>
          <w:highlight w:val="none"/>
          <w:u w:val="single"/>
          <w:lang w:val="en-US" w:eastAsia="zh-CN"/>
        </w:rPr>
        <w:t xml:space="preserve">作</w:t>
      </w:r>
      <w:r>
        <w:rPr>
          <w:rFonts w:hint="eastAsia" w:ascii="宋体" w:hAnsi="宋体" w:eastAsia="宋体" w:cs="宋体"/>
          <w:color w:val="000000"/>
          <w:sz w:val="24"/>
          <w:szCs w:val="24"/>
          <w:highlight w:val="none"/>
          <w:u w:val="single"/>
        </w:rPr>
        <w:t xml:space="preserve">为违约金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1.11.4 承包人在施工过程中所采用的专利、专有技术、技术秘密的使用费的承担方式：</w:t>
      </w:r>
      <w:r>
        <w:rPr>
          <w:rFonts w:hint="eastAsia" w:ascii="宋体" w:hAnsi="宋体" w:eastAsia="宋体" w:cs="宋体"/>
          <w:color w:val="000000"/>
          <w:sz w:val="24"/>
          <w:szCs w:val="24"/>
          <w:highlight w:val="none"/>
          <w:u w:val="single"/>
        </w:rPr>
        <w:t xml:space="preserve"> 结算时不予调整，已含在合同价中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1.13工程量清单错误的修正</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出现工程量清单错误时，是否调整合同价格：</w:t>
      </w:r>
      <w:r>
        <w:rPr>
          <w:rFonts w:hint="eastAsia" w:ascii="宋体" w:hAnsi="宋体" w:eastAsia="宋体" w:cs="宋体"/>
          <w:color w:val="000000"/>
          <w:sz w:val="24"/>
          <w:szCs w:val="24"/>
          <w:highlight w:val="none"/>
          <w:u w:val="single"/>
        </w:rPr>
        <w:t xml:space="preserve">  调整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工程量按规定调整，综合单价不调整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rPr>
        <w:t xml:space="preserve">1.13.2不平衡报价的处理方式：</w:t>
      </w:r>
      <w:r>
        <w:rPr>
          <w:rFonts w:hint="eastAsia" w:ascii="宋体" w:hAnsi="宋体" w:eastAsia="宋体" w:cs="宋体"/>
          <w:color w:val="000000"/>
          <w:sz w:val="24"/>
          <w:szCs w:val="24"/>
          <w:highlight w:val="none"/>
          <w:u w:val="single"/>
        </w:rPr>
        <w:t xml:space="preserve">对于工程量增加的过高价(综合单价超过最高投标限价中相同清单综合单价的</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%为过高价项目)项目</w:t>
      </w:r>
      <w:r>
        <w:rPr>
          <w:rFonts w:hint="eastAsia" w:ascii="宋体" w:hAnsi="宋体" w:eastAsia="宋体" w:cs="宋体"/>
          <w:color w:val="000000"/>
          <w:sz w:val="24"/>
          <w:szCs w:val="24"/>
          <w:highlight w:val="none"/>
          <w:u w:val="single"/>
          <w:lang w:val="en-US" w:eastAsia="zh-CN"/>
        </w:rPr>
        <w:t xml:space="preserve">且</w:t>
      </w:r>
      <w:r>
        <w:rPr>
          <w:rFonts w:hint="eastAsia" w:ascii="宋体" w:hAnsi="宋体" w:eastAsia="宋体" w:cs="宋体"/>
          <w:color w:val="000000"/>
          <w:sz w:val="24"/>
          <w:szCs w:val="24"/>
          <w:highlight w:val="none"/>
          <w:u w:val="single"/>
        </w:rPr>
        <w:t xml:space="preserve">超过投标清单工程量超过15%部分,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eastAsia="zh-CN" w:bidi="ar-SA"/>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 发包人</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发包人代表</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发包人代表：</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color w:val="000000"/>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 施工现场、施工条件和基础资料的提供</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2.4.1 提供施工现场</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关于发包人移交施工现场的期限要求：</w:t>
      </w:r>
      <w:r>
        <w:rPr>
          <w:rFonts w:hint="eastAsia" w:ascii="宋体" w:hAnsi="宋体" w:eastAsia="宋体" w:cs="宋体"/>
          <w:color w:val="000000"/>
          <w:sz w:val="24"/>
          <w:szCs w:val="24"/>
          <w:highlight w:val="none"/>
          <w:u w:val="single"/>
        </w:rPr>
        <w:t xml:space="preserve">发包人应最迟于开工日期7天前向承包人移交施工现场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2.4.2 提供施工条件</w:t>
      </w:r>
      <w:r>
        <w:rPr>
          <w:rFonts w:hint="eastAsia" w:ascii="宋体" w:hAnsi="宋体" w:eastAsia="宋体" w:cs="宋体"/>
          <w:color w:val="000000"/>
          <w:sz w:val="24"/>
          <w:szCs w:val="24"/>
          <w:highlight w:val="none"/>
        </w:rPr>
      </w:r>
      <w:r/>
    </w:p>
    <w:p>
      <w:pPr>
        <w:pStyle w:val="751"/>
        <w:ind w:firstLine="480"/>
        <w:jc w:val="left"/>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关于发包人应负责提供施工所需要的条件，包括：</w:t>
      </w:r>
      <w:r>
        <w:rPr>
          <w:rFonts w:hint="eastAsia" w:ascii="宋体" w:hAnsi="宋体" w:eastAsia="宋体" w:cs="宋体"/>
          <w:color w:val="000000"/>
          <w:sz w:val="24"/>
          <w:szCs w:val="24"/>
          <w:highlight w:val="none"/>
          <w:u w:val="single"/>
          <w:lang w:val="en-US" w:eastAsia="zh-CN" w:bidi="ar-SA"/>
        </w:rPr>
        <w:t xml:space="preserve">（1）发包人不提供水源、电源接口，所需水、电由施工单位自行解决。承包人根据现场情况自行考虑供水、供电（含接水、接电费用），费用已包括在合同总价中，以后不作调整；通讯工具自备。（2）施工场地与公共道路的通道开通时间和要求：见现场实际条件，包含在合同价中。</w:t>
      </w:r>
      <w:r>
        <w:rPr>
          <w:rFonts w:hint="eastAsia" w:ascii="宋体" w:hAnsi="宋体" w:eastAsia="宋体" w:cs="宋体"/>
          <w:color w:val="000000"/>
          <w:sz w:val="24"/>
          <w:szCs w:val="24"/>
          <w:highlight w:val="none"/>
          <w:u w:val="single"/>
          <w:lang w:val="en-US" w:eastAsia="zh-CN" w:bidi="ar-SA"/>
        </w:rPr>
      </w:r>
      <w:r/>
    </w:p>
    <w:p>
      <w:pPr>
        <w:pStyle w:val="751"/>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 资金来源证明及支付担保</w:t>
      </w:r>
      <w:r>
        <w:rPr>
          <w:rFonts w:hint="eastAsia" w:ascii="宋体" w:hAnsi="宋体" w:eastAsia="宋体" w:cs="宋体"/>
          <w:color w:val="000000"/>
          <w:sz w:val="24"/>
          <w:szCs w:val="24"/>
          <w:highlight w:val="none"/>
          <w:lang w:val="en-US" w:eastAsia="zh-CN" w:bidi="ar-SA"/>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发包人提供资金来源证明的期限要求：</w:t>
      </w:r>
      <w:r>
        <w:rPr>
          <w:rFonts w:hint="eastAsia" w:ascii="宋体" w:hAnsi="宋体" w:eastAsia="宋体" w:cs="宋体"/>
          <w:color w:val="000000"/>
          <w:sz w:val="24"/>
          <w:szCs w:val="24"/>
          <w:highlight w:val="none"/>
          <w:u w:val="single"/>
        </w:rPr>
        <w:t xml:space="preserve">执行通用条款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发包人是否提供支付担保：</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发包人提供支付担保的形式：</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 承包人</w:t>
      </w:r>
      <w:r>
        <w:rPr>
          <w:rFonts w:hint="eastAsia" w:ascii="宋体" w:hAnsi="宋体" w:eastAsia="宋体" w:cs="宋体"/>
          <w:b/>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承包人的一般义务</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（1）办理法律规定应由承包人办理的许可和批准，并将办理结果书面报送发包人留存；</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（2）按法律规定和合同约定完成工程，并在保修期内承担保修义务；</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（3）按法律规定和合同约定采取施工安全和环境保护措施，办理工伤保险，确保工程及人员、材料、设备和设施的安全；</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保证施工场地清洁符合环境卫生管理的有关规定，交工前应将一切建筑垃圾、施工废弃物清理干净，并运至发包人或政府有关部门指定地点，使完工工程交付发包人后达到正常环境卫生的要求；同时承担因自身原因违反有关规定造成的损失和违约金。</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bCs/>
          <w:color w:val="000000"/>
          <w:sz w:val="24"/>
          <w:szCs w:val="24"/>
          <w:highlight w:val="none"/>
        </w:rPr>
        <w:t xml:space="preserve">承包人应按建设行政管理部门和相关部门的要求，在施工场地设置安全施工、防火宣传标牌、标语以及设施，组织专门的保卫和值班人员，坚持昼夜巡视、检查；承包人在进场前要制订对人员、机械设备的操作及安全用电等各方面的安全制度，增强全体施工人员的安全意识，落实安全责任，保证做到绝对安全；承包人应承担施工安全保卫工作及非夜间施工照明的所有责任，并承担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（8）将发包人按合同约定支付的各项价款专用于合同工程，且应及时支付其雇用人员工资，并及时向分包人支付合同价款；</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（9）承包人提交的竣工资料的内容：竣工验收资料、竣工图、完整的竣工结算资料和竣工结算书。</w:t>
      </w:r>
      <w:r>
        <w:rPr>
          <w:rFonts w:hint="eastAsia" w:ascii="宋体" w:hAnsi="宋体" w:eastAsia="宋体" w:cs="宋体"/>
          <w:color w:val="000000"/>
          <w:sz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承包人需要提交的竣工资料套数：</w:t>
      </w:r>
      <w:r>
        <w:rPr>
          <w:rFonts w:hint="eastAsia" w:ascii="宋体" w:hAnsi="宋体" w:eastAsia="宋体" w:cs="宋体"/>
          <w:color w:val="000000"/>
          <w:sz w:val="24"/>
          <w:szCs w:val="24"/>
          <w:highlight w:val="none"/>
          <w:u w:val="single"/>
        </w:rPr>
        <w:t xml:space="preserve"> 叁套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承包人提交的竣工资料的费用承担：</w:t>
      </w:r>
      <w:r>
        <w:rPr>
          <w:rFonts w:hint="eastAsia" w:ascii="宋体" w:hAnsi="宋体" w:eastAsia="宋体" w:cs="宋体"/>
          <w:color w:val="000000"/>
          <w:sz w:val="24"/>
          <w:szCs w:val="24"/>
          <w:highlight w:val="none"/>
          <w:u w:val="single"/>
        </w:rPr>
        <w:t xml:space="preserve"> 由承包人承担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承包人提交的竣工资料移交时间：</w:t>
      </w:r>
      <w:r>
        <w:rPr>
          <w:rFonts w:hint="eastAsia" w:ascii="宋体" w:hAnsi="宋体" w:eastAsia="宋体" w:cs="宋体"/>
          <w:color w:val="000000"/>
          <w:sz w:val="24"/>
          <w:szCs w:val="24"/>
          <w:highlight w:val="none"/>
          <w:u w:val="single"/>
        </w:rPr>
        <w:t xml:space="preserve"> 工程竣工验收合格后一个月内提供符合城建档案馆和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10万违约金，造成发包人、监理人管理费用的增加，应由承包人承担。发包人保留进一步向承包人索赔补偿损失不足部分的权利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承包人提交的竣工资料形式要求：</w:t>
      </w:r>
      <w:r>
        <w:rPr>
          <w:rFonts w:hint="eastAsia" w:ascii="宋体" w:hAnsi="宋体" w:eastAsia="宋体" w:cs="宋体"/>
          <w:color w:val="000000"/>
          <w:sz w:val="24"/>
          <w:szCs w:val="24"/>
          <w:highlight w:val="none"/>
          <w:u w:val="single"/>
        </w:rPr>
        <w:t xml:space="preserve"> 书面文件和电子文件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24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（10）承包人应履行的其他义务：</w:t>
      </w:r>
      <w:r>
        <w:rPr>
          <w:rFonts w:hint="eastAsia" w:ascii="宋体" w:hAnsi="宋体" w:eastAsia="宋体" w:cs="宋体"/>
          <w:color w:val="000000"/>
          <w:sz w:val="24"/>
          <w:szCs w:val="24"/>
          <w:highlight w:val="none"/>
          <w:u w:val="single"/>
        </w:rPr>
        <w:t xml:space="preserve">（10.1） 做好邻近建筑物、道路、广场、绿化、地下管线的保护工作，其费用已由承包人在投标报价中自行考虑。因承包人的责任造成的财产和人身损失，由承包人承担费用。</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10.2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已完工程成品保护的特殊要求及费用承担：由承包人负责成品保护并承担费用。</w:t>
      </w:r>
      <w:r>
        <w:rPr>
          <w:rFonts w:hint="eastAsia" w:ascii="宋体" w:hAnsi="宋体" w:eastAsia="宋体" w:cs="宋体"/>
          <w:color w:val="000000"/>
          <w:sz w:val="24"/>
          <w:szCs w:val="24"/>
          <w:highlight w:val="none"/>
          <w:u w:val="singl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3.2 </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lang w:eastAsia="zh-CN"/>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3.2.1 </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的授权范围如下：</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（1）行使</w:t>
      </w:r>
      <w:r>
        <w:rPr>
          <w:rFonts w:hint="eastAsia" w:ascii="宋体" w:hAnsi="宋体" w:eastAsia="宋体" w:cs="宋体"/>
          <w:color w:val="000000"/>
          <w:sz w:val="24"/>
          <w:szCs w:val="24"/>
          <w:highlight w:val="none"/>
          <w:u w:val="single"/>
          <w:lang w:eastAsia="zh-CN"/>
        </w:rPr>
        <w:t xml:space="preserve">项目负责人</w:t>
      </w:r>
      <w:r>
        <w:rPr>
          <w:rFonts w:hint="eastAsia" w:ascii="宋体" w:hAnsi="宋体" w:eastAsia="宋体" w:cs="宋体"/>
          <w:color w:val="000000"/>
          <w:sz w:val="24"/>
          <w:szCs w:val="24"/>
          <w:highlight w:val="none"/>
          <w:u w:val="single"/>
        </w:rPr>
        <w:t xml:space="preserve">责权，全面负责该项目的施工管理工作。</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（2）负责与公司总部的信息沟通与协调。</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（3）项目资源的组织与调配（包括人力、物资、资金等）。</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（4）领导制定项目各项管理目标及保证措施，对实施过程进行监督。</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（5）是公司法人在项目上的授权代理，代表公司履行与发包人及协作单位合同。</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（6）是本项目的成本、质量、安全、环保、职业安卫体系的第一责任人，对施工全过程和用户负责。</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（7）每周按时参加由监理单位组织的工地例会。</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（8）</w:t>
      </w:r>
      <w:r>
        <w:rPr>
          <w:rFonts w:hint="eastAsia" w:ascii="宋体" w:hAnsi="宋体" w:eastAsia="宋体" w:cs="宋体"/>
          <w:color w:val="000000"/>
          <w:sz w:val="24"/>
          <w:szCs w:val="24"/>
          <w:highlight w:val="none"/>
          <w:u w:val="single"/>
          <w:lang w:eastAsia="zh-CN"/>
        </w:rPr>
        <w:t xml:space="preserve">项目负责人</w:t>
      </w:r>
      <w:r>
        <w:rPr>
          <w:rFonts w:hint="eastAsia" w:ascii="宋体" w:hAnsi="宋体" w:eastAsia="宋体" w:cs="宋体"/>
          <w:color w:val="000000"/>
          <w:sz w:val="24"/>
          <w:szCs w:val="24"/>
          <w:highlight w:val="none"/>
          <w:u w:val="single"/>
        </w:rPr>
        <w:t xml:space="preserve">应履行的其他义务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每月在施工现场的时间要求：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开工之日起到竣工结束，</w:t>
      </w:r>
      <w:r>
        <w:rPr>
          <w:rFonts w:hint="eastAsia" w:ascii="宋体" w:hAnsi="宋体" w:eastAsia="宋体" w:cs="宋体"/>
          <w:color w:val="000000"/>
          <w:sz w:val="24"/>
          <w:szCs w:val="24"/>
          <w:highlight w:val="none"/>
          <w:u w:val="single"/>
          <w:lang w:eastAsia="zh-CN"/>
        </w:rPr>
        <w:t xml:space="preserve">项目负责人</w:t>
      </w:r>
      <w:r>
        <w:rPr>
          <w:rFonts w:hint="eastAsia" w:ascii="宋体" w:hAnsi="宋体" w:eastAsia="宋体" w:cs="宋体"/>
          <w:color w:val="000000"/>
          <w:sz w:val="24"/>
          <w:szCs w:val="24"/>
          <w:highlight w:val="none"/>
          <w:u w:val="single"/>
        </w:rPr>
        <w:t xml:space="preserve">（包含项目技术负责人）每周至少5日，每天必须保证8小时以上在现场组织施工，离开现场需征得发包人的负责人同意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承包人未提交劳动合同，以及没有为</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缴纳社会保险证明的违约责任：</w:t>
      </w:r>
      <w:r>
        <w:rPr>
          <w:rFonts w:hint="eastAsia" w:ascii="宋体" w:hAnsi="宋体" w:eastAsia="宋体" w:cs="宋体"/>
          <w:b/>
          <w:color w:val="000000"/>
          <w:sz w:val="24"/>
          <w:szCs w:val="24"/>
          <w:highlight w:val="none"/>
          <w:u w:val="single"/>
        </w:rPr>
        <w:t xml:space="preserve">承包人按20万/次支付违约金，同时发包人有权要求承包人更换</w:t>
      </w:r>
      <w:r>
        <w:rPr>
          <w:rFonts w:hint="eastAsia" w:ascii="宋体" w:hAnsi="宋体" w:eastAsia="宋体" w:cs="宋体"/>
          <w:b/>
          <w:color w:val="000000"/>
          <w:sz w:val="24"/>
          <w:szCs w:val="24"/>
          <w:highlight w:val="none"/>
          <w:u w:val="single"/>
          <w:lang w:eastAsia="zh-CN"/>
        </w:rPr>
        <w:t xml:space="preserve">项目负责人</w:t>
      </w:r>
      <w:r>
        <w:rPr>
          <w:rFonts w:hint="eastAsia" w:ascii="宋体" w:hAnsi="宋体" w:eastAsia="宋体" w:cs="宋体"/>
          <w:b/>
          <w:color w:val="000000"/>
          <w:sz w:val="24"/>
          <w:szCs w:val="24"/>
          <w:highlight w:val="none"/>
          <w:u w:val="single"/>
        </w:rPr>
        <w:t xml:space="preserve">，且更换后的</w:t>
      </w:r>
      <w:r>
        <w:rPr>
          <w:rFonts w:hint="eastAsia" w:ascii="宋体" w:hAnsi="宋体" w:eastAsia="宋体" w:cs="宋体"/>
          <w:b/>
          <w:color w:val="000000"/>
          <w:sz w:val="24"/>
          <w:szCs w:val="24"/>
          <w:highlight w:val="none"/>
          <w:u w:val="single"/>
          <w:lang w:eastAsia="zh-CN"/>
        </w:rPr>
        <w:t xml:space="preserve">项目负责人</w:t>
      </w:r>
      <w:r>
        <w:rPr>
          <w:rFonts w:hint="eastAsia" w:ascii="宋体" w:hAnsi="宋体" w:eastAsia="宋体" w:cs="宋体"/>
          <w:b/>
          <w:color w:val="000000"/>
          <w:sz w:val="24"/>
          <w:szCs w:val="24"/>
          <w:highlight w:val="none"/>
          <w:u w:val="single"/>
        </w:rPr>
        <w:t xml:space="preserve">资质等级、业绩不低于原</w:t>
      </w:r>
      <w:r>
        <w:rPr>
          <w:rFonts w:hint="eastAsia" w:ascii="宋体" w:hAnsi="宋体" w:eastAsia="宋体" w:cs="宋体"/>
          <w:b/>
          <w:color w:val="000000"/>
          <w:sz w:val="24"/>
          <w:szCs w:val="24"/>
          <w:highlight w:val="none"/>
          <w:u w:val="single"/>
          <w:lang w:eastAsia="zh-CN"/>
        </w:rPr>
        <w:t xml:space="preserve">项目负责人</w:t>
      </w:r>
      <w:r>
        <w:rPr>
          <w:rFonts w:hint="eastAsia" w:ascii="宋体" w:hAnsi="宋体" w:eastAsia="宋体" w:cs="宋体"/>
          <w:b/>
          <w:color w:val="000000"/>
          <w:sz w:val="24"/>
          <w:szCs w:val="24"/>
          <w:highlight w:val="none"/>
          <w:u w:val="single"/>
        </w:rPr>
        <w:t xml:space="preserve">，否则发包人将解除施工合同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未经批准，擅自离开施工现场的违约责任：</w:t>
      </w:r>
      <w:r>
        <w:rPr>
          <w:rFonts w:hint="eastAsia" w:ascii="宋体" w:hAnsi="宋体" w:eastAsia="宋体" w:cs="宋体"/>
          <w:b/>
          <w:color w:val="000000"/>
          <w:sz w:val="24"/>
          <w:szCs w:val="24"/>
          <w:highlight w:val="none"/>
          <w:u w:val="single"/>
        </w:rPr>
        <w:t xml:space="preserve">发包人发现</w:t>
      </w:r>
      <w:r>
        <w:rPr>
          <w:rFonts w:hint="eastAsia" w:ascii="宋体" w:hAnsi="宋体" w:eastAsia="宋体" w:cs="宋体"/>
          <w:b/>
          <w:color w:val="000000"/>
          <w:sz w:val="24"/>
          <w:szCs w:val="24"/>
          <w:highlight w:val="none"/>
          <w:u w:val="single"/>
          <w:lang w:eastAsia="zh-CN"/>
        </w:rPr>
        <w:t xml:space="preserve">项目负责人</w:t>
      </w:r>
      <w:r>
        <w:rPr>
          <w:rFonts w:hint="eastAsia" w:ascii="宋体" w:hAnsi="宋体" w:eastAsia="宋体" w:cs="宋体"/>
          <w:b/>
          <w:color w:val="000000"/>
          <w:sz w:val="24"/>
          <w:szCs w:val="24"/>
          <w:highlight w:val="none"/>
          <w:u w:val="single"/>
        </w:rPr>
        <w:t xml:space="preserve">擅自离开施工现场的，承包人须向发包人按 5万元/次支付违约金，如累计发现五次</w:t>
      </w:r>
      <w:r>
        <w:rPr>
          <w:rFonts w:hint="eastAsia" w:ascii="宋体" w:hAnsi="宋体" w:eastAsia="宋体" w:cs="宋体"/>
          <w:b/>
          <w:color w:val="000000"/>
          <w:sz w:val="24"/>
          <w:szCs w:val="24"/>
          <w:highlight w:val="none"/>
          <w:u w:val="single"/>
          <w:lang w:eastAsia="zh-CN"/>
        </w:rPr>
        <w:t xml:space="preserve">项目负责人</w:t>
      </w:r>
      <w:r>
        <w:rPr>
          <w:rFonts w:hint="eastAsia" w:ascii="宋体" w:hAnsi="宋体" w:eastAsia="宋体" w:cs="宋体"/>
          <w:b/>
          <w:color w:val="000000"/>
          <w:sz w:val="24"/>
          <w:szCs w:val="24"/>
          <w:highlight w:val="none"/>
          <w:u w:val="single"/>
        </w:rPr>
        <w:t xml:space="preserve">擅自离开施工现场，视为承包人擅自更换</w:t>
      </w:r>
      <w:r>
        <w:rPr>
          <w:rFonts w:hint="eastAsia" w:ascii="宋体" w:hAnsi="宋体" w:eastAsia="宋体" w:cs="宋体"/>
          <w:b/>
          <w:color w:val="000000"/>
          <w:sz w:val="24"/>
          <w:szCs w:val="24"/>
          <w:highlight w:val="none"/>
          <w:u w:val="single"/>
          <w:lang w:eastAsia="zh-CN"/>
        </w:rPr>
        <w:t xml:space="preserve">项目负责人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3.2.3 承包人擅自更换</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的违约责任：</w:t>
      </w:r>
      <w:r>
        <w:rPr>
          <w:rFonts w:hint="eastAsia" w:ascii="宋体" w:hAnsi="宋体" w:eastAsia="宋体" w:cs="宋体"/>
          <w:b/>
          <w:color w:val="000000"/>
          <w:sz w:val="24"/>
          <w:szCs w:val="24"/>
          <w:highlight w:val="none"/>
          <w:u w:val="single"/>
        </w:rPr>
        <w:t xml:space="preserve">因故伤残或重大疾病丧失工作能力或死亡的、调离承包人单位的、被有关部门责令吊销执业资格的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3.2.4 承包人无正当理由拒绝更换</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的违约责任：</w:t>
      </w:r>
      <w:r>
        <w:rPr>
          <w:rFonts w:hint="eastAsia" w:ascii="宋体" w:hAnsi="宋体" w:eastAsia="宋体" w:cs="宋体"/>
          <w:b/>
          <w:bCs/>
          <w:color w:val="000000"/>
          <w:sz w:val="24"/>
          <w:szCs w:val="24"/>
          <w:highlight w:val="none"/>
          <w:u w:val="single"/>
        </w:rPr>
        <w:t xml:space="preserve">扣除承包人的全部履约保证金并解除施工合同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 承包人人员</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3.3.1 承包人提交项目管理机构及施工现场管理人员安排报告的期限：</w:t>
      </w:r>
      <w:r>
        <w:rPr>
          <w:rFonts w:hint="eastAsia" w:ascii="宋体" w:hAnsi="宋体" w:eastAsia="宋体" w:cs="宋体"/>
          <w:color w:val="000000"/>
          <w:sz w:val="24"/>
          <w:szCs w:val="24"/>
          <w:highlight w:val="none"/>
          <w:u w:val="single"/>
        </w:rPr>
        <w:t xml:space="preserve">接到开工令7天内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3.3.3 承包人无正当理由拒绝撤换主要施工管理人员的违约责任：</w:t>
      </w:r>
      <w:r>
        <w:rPr>
          <w:rFonts w:hint="eastAsia" w:ascii="宋体" w:hAnsi="宋体" w:eastAsia="宋体" w:cs="宋体"/>
          <w:b/>
          <w:color w:val="000000"/>
          <w:sz w:val="24"/>
          <w:szCs w:val="24"/>
          <w:highlight w:val="none"/>
          <w:u w:val="single"/>
        </w:rPr>
        <w:t xml:space="preserve">发包人有权解除合同，追回已经支付的</w:t>
      </w:r>
      <w:r>
        <w:rPr>
          <w:rFonts w:hint="eastAsia" w:ascii="宋体" w:hAnsi="宋体" w:eastAsia="宋体" w:cs="宋体"/>
          <w:b/>
          <w:color w:val="000000"/>
          <w:sz w:val="24"/>
          <w:szCs w:val="24"/>
          <w:highlight w:val="none"/>
          <w:u w:val="single"/>
          <w:lang w:val="en-US" w:eastAsia="zh-CN"/>
        </w:rPr>
        <w:t xml:space="preserve">款</w:t>
      </w:r>
      <w:r>
        <w:rPr>
          <w:rFonts w:hint="eastAsia" w:ascii="宋体" w:hAnsi="宋体" w:eastAsia="宋体" w:cs="宋体"/>
          <w:b/>
          <w:color w:val="000000"/>
          <w:sz w:val="24"/>
          <w:szCs w:val="24"/>
          <w:highlight w:val="none"/>
          <w:u w:val="single"/>
        </w:rPr>
        <w:t xml:space="preserve">项，承包人向发包人支付违约金 10 万元/人次，并报</w:t>
      </w:r>
      <w:r>
        <w:rPr>
          <w:rFonts w:hint="eastAsia" w:ascii="宋体" w:hAnsi="宋体" w:eastAsia="宋体" w:cs="宋体"/>
          <w:b/>
          <w:color w:val="000000"/>
          <w:sz w:val="24"/>
          <w:szCs w:val="24"/>
          <w:highlight w:val="none"/>
          <w:u w:val="single"/>
          <w:lang w:val="en-US" w:eastAsia="zh-CN"/>
        </w:rPr>
        <w:t xml:space="preserve">相关部门</w:t>
      </w:r>
      <w:r>
        <w:rPr>
          <w:rFonts w:hint="eastAsia" w:ascii="宋体" w:hAnsi="宋体" w:eastAsia="宋体" w:cs="宋体"/>
          <w:b/>
          <w:color w:val="000000"/>
          <w:sz w:val="24"/>
          <w:szCs w:val="24"/>
          <w:highlight w:val="none"/>
          <w:u w:val="single"/>
        </w:rPr>
        <w:t xml:space="preserve">备案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3.3.4 承包人主要施工管理人员离开施工现场的批准要求：</w:t>
      </w:r>
      <w:r>
        <w:rPr>
          <w:rFonts w:hint="eastAsia" w:ascii="宋体" w:hAnsi="宋体" w:eastAsia="宋体" w:cs="宋体"/>
          <w:color w:val="000000"/>
          <w:sz w:val="24"/>
          <w:szCs w:val="24"/>
          <w:highlight w:val="none"/>
          <w:u w:val="single"/>
        </w:rPr>
        <w:t xml:space="preserve"> 合同签订后，项目班子主要成员不到位，则监理工程师有权不签发开工令，施工中项目管理部的主要成员离开工地应向发包人代表请假，经过批准后方能离开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3.3.5承包人擅自更换主要施工管理人员的违约责任：</w:t>
      </w:r>
      <w:r>
        <w:rPr>
          <w:rFonts w:hint="eastAsia" w:ascii="宋体" w:hAnsi="宋体" w:eastAsia="宋体" w:cs="宋体"/>
          <w:b/>
          <w:color w:val="000000"/>
          <w:sz w:val="24"/>
          <w:szCs w:val="24"/>
          <w:highlight w:val="none"/>
          <w:u w:val="single"/>
        </w:rPr>
        <w:t xml:space="preserve">承包人需向发包人支付 10万元/人次的违约金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承包人主要施工管理人员擅自离开施工现场的违约责任：</w:t>
      </w:r>
      <w:r>
        <w:rPr>
          <w:rFonts w:hint="eastAsia" w:ascii="宋体" w:hAnsi="宋体" w:eastAsia="宋体" w:cs="宋体"/>
          <w:b/>
          <w:color w:val="000000"/>
          <w:sz w:val="24"/>
          <w:szCs w:val="24"/>
          <w:highlight w:val="none"/>
          <w:u w:val="single"/>
          <w:lang w:eastAsia="zh-CN"/>
        </w:rPr>
        <w:t xml:space="preserve">项目负责人</w:t>
      </w:r>
      <w:r>
        <w:rPr>
          <w:rFonts w:hint="eastAsia" w:ascii="宋体" w:hAnsi="宋体" w:eastAsia="宋体" w:cs="宋体"/>
          <w:b/>
          <w:color w:val="000000"/>
          <w:sz w:val="24"/>
          <w:szCs w:val="24"/>
          <w:highlight w:val="none"/>
          <w:u w:val="single"/>
        </w:rPr>
        <w:t xml:space="preserve">部主要管理人员(技术负责人、施工员、质量员)，未能常驻现场的，承包人需向发包人支付2万元/天/人的违约金</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 分包</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3.5.1 分包的一般约定</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法律法规禁止分包的工程、未经发包人书面同意分包的工程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主体结构、关键性工作的范围：</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3.5.2分包的确定</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z w:val="24"/>
          <w:szCs w:val="24"/>
          <w:highlight w:val="none"/>
          <w:u w:val="single"/>
          <w:lang w:val="en-US" w:eastAsia="zh-CN"/>
        </w:rPr>
        <w:t xml:space="preserve">符合法律法规要求，并经发包人书面同意的专业工程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如承包人违背法律法规分包、或未经发包人书面同意分包，发包方有权解除协议，并要求承包方赔付合同工程款的30%的违约金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3.5.4 分包合同价款</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关于分包合同价款支付的约定：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3.6 工程照管与成品、半成品保护</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承包人负责照管工程及工程相关的材料、工程设备的起始间：</w:t>
      </w:r>
      <w:r>
        <w:rPr>
          <w:rFonts w:hint="eastAsia" w:ascii="宋体" w:hAnsi="宋体" w:eastAsia="宋体" w:cs="宋体"/>
          <w:color w:val="000000"/>
          <w:sz w:val="24"/>
          <w:szCs w:val="24"/>
          <w:highlight w:val="none"/>
          <w:u w:val="single"/>
        </w:rPr>
        <w:t xml:space="preserve"> 自发包人向承包人移交施工现场之日起，承包人应负责照管工程及工程相关的材料、工程设备的成品保护工作，直到颁发工程接收证书之日止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3.7 履约担保</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eastAsia="宋体" w:cs="宋体"/>
          <w:color w:val="000000"/>
          <w:sz w:val="24"/>
          <w:szCs w:val="24"/>
          <w:highlight w:val="none"/>
          <w:lang w:val="en-US" w:eastAsia="zh-CN" w:bidi="ar-SA"/>
        </w:rPr>
        <w:t xml:space="preserve">承包人提供履约担保的形式、金额及期限：</w:t>
      </w:r>
      <w:r>
        <w:rPr>
          <w:rFonts w:hint="eastAsia" w:ascii="宋体" w:hAnsi="宋体" w:cs="宋体"/>
          <w:color w:val="000000"/>
          <w:sz w:val="24"/>
          <w:szCs w:val="24"/>
          <w:highlight w:val="none"/>
          <w:lang w:val="zh-CN" w:bidi="zh-CN"/>
        </w:rPr>
      </w:r>
      <w:r/>
    </w:p>
    <w:p>
      <w:pPr>
        <w:pStyle w:val="75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履约保证金的形式:支票、汇票、本票或者金融机构、担保机构出具的保函等非现金形式提交；</w:t>
      </w:r>
      <w:r>
        <w:rPr>
          <w:rFonts w:hint="eastAsia" w:ascii="宋体" w:hAnsi="宋体" w:cs="宋体"/>
          <w:color w:val="000000"/>
          <w:sz w:val="24"/>
          <w:szCs w:val="24"/>
          <w:highlight w:val="none"/>
          <w:lang w:val="zh-CN" w:bidi="zh-CN"/>
        </w:rPr>
      </w:r>
      <w:r/>
    </w:p>
    <w:p>
      <w:pPr>
        <w:pStyle w:val="75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履约保证金的金额：合同价的10%；</w:t>
      </w:r>
      <w:r>
        <w:rPr>
          <w:rFonts w:hint="eastAsia" w:ascii="宋体" w:hAnsi="宋体" w:cs="宋体"/>
          <w:color w:val="000000"/>
          <w:sz w:val="24"/>
          <w:szCs w:val="24"/>
          <w:highlight w:val="none"/>
          <w:lang w:val="zh-CN" w:bidi="zh-CN"/>
        </w:rPr>
      </w:r>
      <w:r/>
    </w:p>
    <w:p>
      <w:pPr>
        <w:pStyle w:val="751"/>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u w:val="single"/>
          <w:lang w:val="en-US" w:eastAsia="zh-CN" w:bidi="ar-SA"/>
        </w:rPr>
      </w:pPr>
      <w:r>
        <w:rPr>
          <w:rFonts w:hint="eastAsia" w:ascii="宋体" w:hAnsi="宋体" w:cs="宋体"/>
          <w:color w:val="000000"/>
          <w:sz w:val="24"/>
          <w:szCs w:val="24"/>
          <w:highlight w:val="none"/>
          <w:lang w:val="zh-CN" w:bidi="zh-CN"/>
        </w:rPr>
        <w:t xml:space="preserve">成交供应商必须在成交公告发出之日起</w:t>
      </w:r>
      <w:r>
        <w:rPr>
          <w:rFonts w:hint="eastAsia" w:ascii="宋体" w:hAnsi="宋体" w:cs="宋体"/>
          <w:color w:val="000000"/>
          <w:sz w:val="24"/>
          <w:szCs w:val="24"/>
          <w:highlight w:val="none"/>
          <w:lang w:val="en-US" w:bidi="zh-CN"/>
        </w:rPr>
        <w:t xml:space="preserve">10</w:t>
      </w:r>
      <w:r>
        <w:rPr>
          <w:rFonts w:hint="eastAsia" w:ascii="宋体" w:hAnsi="宋体" w:cs="宋体"/>
          <w:color w:val="000000"/>
          <w:sz w:val="24"/>
          <w:szCs w:val="24"/>
          <w:highlight w:val="none"/>
          <w:lang w:val="zh-CN" w:bidi="zh-CN"/>
        </w:rPr>
        <w:t xml:space="preserve">日内，向采购人提交合同价10%的履约保证金，否则发包人可以取消其中标资格。履约保证金在工程经竣工验收合格后30天内无息退还。</w:t>
      </w:r>
      <w:r>
        <w:rPr>
          <w:rFonts w:hint="eastAsia" w:ascii="宋体" w:hAnsi="宋体" w:eastAsia="宋体" w:cs="宋体"/>
          <w:b/>
          <w:color w:val="000000"/>
          <w:sz w:val="24"/>
          <w:szCs w:val="24"/>
          <w:highlight w:val="none"/>
          <w:u w:val="single"/>
          <w:lang w:val="en-US" w:eastAsia="zh-CN" w:bidi="ar-SA"/>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 监理人</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4.1监理人的一般规定</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rPr>
        <w:t xml:space="preserve">工程施工、保修阶段的“三控”“三管”及“组织协调”全部内容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需要取得发包人批准才能行使的职权：</w:t>
      </w:r>
      <w:r>
        <w:rPr>
          <w:rFonts w:hint="eastAsia" w:ascii="宋体" w:hAnsi="宋体" w:eastAsia="宋体" w:cs="宋体"/>
          <w:color w:val="000000"/>
          <w:sz w:val="24"/>
          <w:szCs w:val="24"/>
          <w:highlight w:val="none"/>
          <w:u w:val="single"/>
        </w:rPr>
        <w:t xml:space="preserve">开工令、停工、复工令、重大协调事项及有关设计变更的确认，工程价款的调整报告、工程款支付、施工进度的提前或顺延。 </w:t>
      </w:r>
      <w:r>
        <w:rPr>
          <w:rFonts w:hint="eastAsia" w:ascii="宋体" w:hAnsi="宋体" w:eastAsia="宋体" w:cs="宋体"/>
          <w:color w:val="000000"/>
          <w:sz w:val="24"/>
          <w:szCs w:val="24"/>
          <w:highlight w:val="none"/>
          <w:u w:val="singl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color w:val="000000"/>
          <w:sz w:val="24"/>
          <w:szCs w:val="24"/>
          <w:highlight w:val="none"/>
          <w:u w:val="single"/>
          <w:lang w:val="en-US" w:eastAsia="zh-CN" w:bidi="ar"/>
        </w:rPr>
        <w:t xml:space="preserve">提供办公场所、办公桌椅，其余自理</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eastAsia="zh-CN"/>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 监理人员</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总监理工程师：</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监理工程师执业资格证书号：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关于监理人的其他约定：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4.4 商定或确定</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5. 工程质量</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 质量要求</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5.1.1 特殊质量标准和要求：</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关于工程奖项的约定：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5.3 隐蔽工程检查</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5.3.2承包人提前通知监理人隐蔽工程检查的期限的约定：</w:t>
      </w:r>
      <w:r>
        <w:rPr>
          <w:rFonts w:hint="eastAsia" w:ascii="宋体" w:hAnsi="宋体" w:eastAsia="宋体" w:cs="宋体"/>
          <w:color w:val="000000"/>
          <w:sz w:val="24"/>
          <w:szCs w:val="24"/>
          <w:highlight w:val="none"/>
          <w:u w:val="single"/>
        </w:rPr>
        <w:t xml:space="preserve">承包人在检查前12小时以书面形式通知监理人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监理人不能按时进行检查时，应提前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小时提交书面延期要求。</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6. 安全文明施工与环境保护</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6.1安全文明施工</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6.1.1 项目安全生产的达标目标及相应事项的约定：</w:t>
      </w:r>
      <w:r>
        <w:rPr>
          <w:rFonts w:hint="eastAsia" w:ascii="宋体" w:hAnsi="宋体" w:eastAsia="宋体" w:cs="宋体"/>
          <w:color w:val="000000"/>
          <w:sz w:val="24"/>
          <w:szCs w:val="24"/>
          <w:highlight w:val="none"/>
          <w:u w:val="single"/>
        </w:rPr>
        <w:t xml:space="preserve">无重大安全事故、实现安全零死亡；施工现场的安全教育和安全事故责任及直接、间接经济损失及造成的发包人损失均由承包人承担，严格执行国家、行业、地方政府关于安全施工的要求。发包人及建设主管单位将对施工现场进行周期性检查，该检查应不影响正常施工，承包人应予以配合。</w:t>
      </w:r>
      <w:r>
        <w:rPr>
          <w:rFonts w:hint="eastAsia" w:ascii="宋体" w:hAnsi="宋体" w:eastAsia="宋体" w:cs="宋体"/>
          <w:color w:val="000000"/>
          <w:sz w:val="24"/>
          <w:szCs w:val="24"/>
          <w:highlight w:val="none"/>
          <w:u w:val="singl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6.1.4 关于治安保卫的特别约定：</w:t>
      </w:r>
      <w:r>
        <w:rPr>
          <w:rFonts w:hint="eastAsia" w:ascii="宋体" w:hAnsi="宋体" w:eastAsia="宋体" w:cs="宋体"/>
          <w:color w:val="000000"/>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000000"/>
          <w:sz w:val="24"/>
          <w:szCs w:val="24"/>
          <w:highlight w:val="none"/>
          <w:u w:val="singl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none"/>
        </w:rPr>
        <w:t xml:space="preserve">关于编制施工场地治安管理计划的约定：</w:t>
      </w:r>
      <w:r>
        <w:rPr>
          <w:rFonts w:hint="eastAsia" w:ascii="宋体" w:hAnsi="宋体" w:eastAsia="宋体" w:cs="宋体"/>
          <w:color w:val="000000"/>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rPr>
          <w:rFonts w:hint="eastAsia" w:ascii="宋体" w:hAnsi="宋体" w:eastAsia="宋体" w:cs="宋体"/>
          <w:color w:val="000000"/>
          <w:sz w:val="24"/>
          <w:szCs w:val="24"/>
          <w:highlight w:val="none"/>
          <w:u w:val="singl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u w:val="single"/>
        </w:rPr>
        <w:t xml:space="preserve">承包人应对其在施工场地的工作人员进行治安管理教育，制定相应管理制度，并对他们的安全负责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6.1.5 文明施工</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u w:val="single"/>
        </w:rPr>
        <w:t xml:space="preserve">遵守工程所在地政府有关主管部门对施工中的排污、渣土、环保（含施工噪音、粉尘）、环卫、市容、城建、治安、人口管理以及安全生产等的管理规定，按政府及有关主管部门规定缴纳上述各项费用，办理相关手续，并以书面形式将办理结果通知发包人。相关费用已包含在合同价款中。</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1）相关手续由承包方负责按工程所在地省市区有关要求办理，涉及费用由承包人承担，发包人协助，并保持现场文明整洁、不影响工程的正常使用</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造成的损失由承包人负责。</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2）承包人进行工作时必须保护好其作业区边上的构筑物，如公路、便道、河塘、河堤等，并必须负责将任何一处损坏恢复至原样,造成的损失由承包人负责。</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3）从承包人施工地点起的上下游各50 米范围内的现有城市管道被垃圾堵塞，必须由承包人清理。承包人未能在工程师的指令下达后24 小时内进行清理，发包人可无须通知承包人而另雇他人清理，所发生的全部费用应由承包人负责承担，发包人有权在承包人的应收款中扣除上述费用。</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4）承包人必须在工地现场出入口处道路硬化并设置冲</w:t>
      </w:r>
      <w:r>
        <w:rPr>
          <w:rFonts w:hint="eastAsia" w:ascii="宋体" w:hAnsi="宋体" w:eastAsia="宋体" w:cs="宋体"/>
          <w:color w:val="000000"/>
          <w:sz w:val="24"/>
          <w:szCs w:val="24"/>
          <w:highlight w:val="none"/>
          <w:u w:val="single"/>
          <w:lang w:val="en-US" w:eastAsia="zh-CN"/>
        </w:rPr>
        <w:t xml:space="preserve">洗</w:t>
      </w:r>
      <w:r>
        <w:rPr>
          <w:rFonts w:hint="eastAsia" w:ascii="宋体" w:hAnsi="宋体" w:eastAsia="宋体" w:cs="宋体"/>
          <w:color w:val="000000"/>
          <w:sz w:val="24"/>
          <w:szCs w:val="24"/>
          <w:highlight w:val="none"/>
          <w:u w:val="single"/>
        </w:rPr>
        <w:t xml:space="preserve">台配高压水枪,保证工程车辆驶离工地后行驶的公共道路清洁，杜绝工程车辆沿途散落的污物。若未保持公共道路的清洁而受到有关部门罚款，由承包人独自负责支付。承包人还必须保障发包人不承担由这种问题而引起的一切责任。 承包人未能在工程师指令下达后八小时内进行清除工作，发包人可无须通知承包人而另雇他人清扫，所发生的全部费用应由承包人负担，发包人有权在承包人的应收款中扣除上述费用。</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5）工程施工完成后三天内，承包人必须按发包人规定的时间要求清除全部垃圾以及一切无用的暂设工程、周转材料，并从工地运走，做到工完场清，保持周围环境的清洁整齐，以便立即移交，直至发包人满意为止。如果承包人在工程师发出清扫批示后的规定时间内未执行清扫工作，发包人保留雇用第三方从事该项工作的权利，无须与承包人商量，所发生的全部费用应由承包人负担，发包人有权在承包人的应收款中扣除上述费用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6.1.6 关于安全生产措施费支付比例和支付期限的约定：</w:t>
      </w:r>
      <w:r>
        <w:rPr>
          <w:rFonts w:hint="eastAsia" w:ascii="宋体" w:hAnsi="宋体" w:eastAsia="宋体" w:cs="宋体"/>
          <w:b/>
          <w:bCs/>
          <w:color w:val="000000"/>
          <w:sz w:val="24"/>
          <w:szCs w:val="24"/>
          <w:highlight w:val="none"/>
          <w:u w:val="single"/>
        </w:rPr>
        <w:t xml:space="preserve">发包人应在工程开工后28天内预付不低于安全生产措施费总额的50%给承包人，其余部分应</w:t>
      </w:r>
      <w:r>
        <w:rPr>
          <w:rFonts w:hint="eastAsia" w:ascii="宋体" w:hAnsi="宋体" w:eastAsia="宋体" w:cs="宋体"/>
          <w:b/>
          <w:bCs/>
          <w:color w:val="000000"/>
          <w:sz w:val="24"/>
          <w:szCs w:val="24"/>
          <w:highlight w:val="none"/>
          <w:u w:val="single"/>
          <w:lang w:val="en-US" w:eastAsia="zh-CN"/>
        </w:rPr>
        <w:t xml:space="preserve">根据实际需要在</w:t>
      </w:r>
      <w:r>
        <w:rPr>
          <w:rFonts w:hint="eastAsia" w:ascii="宋体" w:hAnsi="宋体" w:eastAsia="宋体" w:cs="宋体"/>
          <w:b/>
          <w:bCs/>
          <w:color w:val="000000"/>
          <w:sz w:val="24"/>
          <w:szCs w:val="24"/>
          <w:highlight w:val="none"/>
          <w:u w:val="single"/>
        </w:rPr>
        <w:t xml:space="preserve">工程进度款</w:t>
      </w:r>
      <w:r>
        <w:rPr>
          <w:rFonts w:hint="eastAsia" w:ascii="宋体" w:hAnsi="宋体" w:eastAsia="宋体" w:cs="宋体"/>
          <w:b/>
          <w:bCs/>
          <w:color w:val="000000"/>
          <w:sz w:val="24"/>
          <w:szCs w:val="24"/>
          <w:highlight w:val="none"/>
          <w:u w:val="single"/>
          <w:lang w:val="en-US" w:eastAsia="zh-CN"/>
        </w:rPr>
        <w:t xml:space="preserve">中</w:t>
      </w:r>
      <w:r>
        <w:rPr>
          <w:rFonts w:hint="eastAsia" w:ascii="宋体" w:hAnsi="宋体" w:eastAsia="宋体" w:cs="宋体"/>
          <w:b/>
          <w:bCs/>
          <w:color w:val="000000"/>
          <w:sz w:val="24"/>
          <w:szCs w:val="24"/>
          <w:highlight w:val="none"/>
          <w:u w:val="single"/>
        </w:rPr>
        <w:t xml:space="preserve">支付。对跨年度实施的重大工程，预付的安全生产措施费总额可按年度工程进度计划分解计算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7. 工期和进度</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7.1 施工组织设计</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7.1.1 合</w:t>
      </w:r>
      <w:r>
        <w:rPr>
          <w:rFonts w:hint="eastAsia" w:ascii="宋体" w:hAnsi="宋体" w:eastAsia="宋体" w:cs="宋体"/>
          <w:color w:val="000000"/>
          <w:sz w:val="24"/>
          <w:szCs w:val="24"/>
          <w:highlight w:val="none"/>
        </w:rPr>
        <w:t xml:space="preserve">同当事人约定的施工组织设计应包括的其他内容：</w:t>
      </w:r>
      <w:r>
        <w:rPr>
          <w:rFonts w:hint="eastAsia" w:ascii="宋体" w:hAnsi="宋体" w:eastAsia="宋体" w:cs="宋体"/>
          <w:b/>
          <w:color w:val="000000"/>
          <w:sz w:val="24"/>
          <w:szCs w:val="24"/>
          <w:highlight w:val="none"/>
          <w:u w:val="single"/>
        </w:rPr>
        <w:t xml:space="preserve">外围防护措施等，具体根据发包人及监理人要求执行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7.1.2 </w:t>
      </w:r>
      <w:r>
        <w:rPr>
          <w:rFonts w:hint="eastAsia" w:ascii="宋体" w:hAnsi="宋体" w:eastAsia="宋体" w:cs="宋体"/>
          <w:color w:val="000000"/>
          <w:sz w:val="24"/>
          <w:szCs w:val="24"/>
          <w:highlight w:val="none"/>
        </w:rPr>
        <w:t xml:space="preserve">施工组织设计的提交和修改</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承包人提交详细施工组织设计的期限的约定：</w:t>
      </w:r>
      <w:r>
        <w:rPr>
          <w:rFonts w:hint="eastAsia" w:ascii="宋体" w:hAnsi="宋体" w:eastAsia="宋体" w:cs="宋体"/>
          <w:color w:val="000000"/>
          <w:sz w:val="24"/>
          <w:szCs w:val="24"/>
          <w:highlight w:val="none"/>
          <w:u w:val="single"/>
        </w:rPr>
        <w:t xml:space="preserve">合同签订后7日内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发包人和监理人在收到详细的施工组织设计后确认或提出修改意见</w:t>
      </w:r>
      <w:r>
        <w:rPr>
          <w:rFonts w:hint="eastAsia" w:ascii="宋体" w:hAnsi="宋体" w:eastAsia="宋体" w:cs="宋体"/>
          <w:color w:val="000000"/>
          <w:sz w:val="24"/>
          <w:szCs w:val="24"/>
          <w:highlight w:val="none"/>
          <w:lang w:eastAsia="zh-CN"/>
        </w:rPr>
        <w:t xml:space="preserve">的期</w:t>
      </w:r>
      <w:r>
        <w:rPr>
          <w:rFonts w:hint="eastAsia" w:ascii="宋体" w:hAnsi="宋体" w:eastAsia="宋体" w:cs="宋体"/>
          <w:color w:val="000000"/>
          <w:sz w:val="24"/>
          <w:szCs w:val="24"/>
          <w:highlight w:val="none"/>
        </w:rPr>
        <w:t xml:space="preserve">限：</w:t>
      </w:r>
      <w:r>
        <w:rPr>
          <w:rFonts w:hint="eastAsia" w:ascii="宋体" w:hAnsi="宋体" w:eastAsia="宋体" w:cs="宋体"/>
          <w:color w:val="000000"/>
          <w:sz w:val="24"/>
          <w:szCs w:val="24"/>
          <w:highlight w:val="none"/>
          <w:u w:val="single"/>
        </w:rPr>
        <w:t xml:space="preserve"> 收到施工组织设计后7天内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7.2 施工进度计划</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7.2.2 施工进度计划的修订</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rPr>
        <w:t xml:space="preserve">收到修订的施工进度计划后7天内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7.3 开工</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7.3.1 开工准备</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关于承包人提交</w:t>
      </w:r>
      <w:r>
        <w:rPr>
          <w:rFonts w:hint="eastAsia" w:ascii="宋体" w:hAnsi="宋体" w:eastAsia="宋体" w:cs="宋体"/>
          <w:color w:val="000000"/>
          <w:sz w:val="24"/>
          <w:szCs w:val="24"/>
          <w:highlight w:val="none"/>
        </w:rPr>
        <w:t xml:space="preserve">工程开工报审表的期限：</w:t>
      </w:r>
      <w:r>
        <w:rPr>
          <w:rFonts w:hint="eastAsia" w:ascii="宋体" w:hAnsi="宋体" w:eastAsia="宋体" w:cs="宋体"/>
          <w:color w:val="000000"/>
          <w:sz w:val="24"/>
          <w:szCs w:val="24"/>
          <w:highlight w:val="none"/>
          <w:u w:val="single"/>
        </w:rPr>
        <w:t xml:space="preserve"> 合同签订后7日内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关于发包人应完成的其他开工准备工作及期限：</w:t>
      </w:r>
      <w:r>
        <w:rPr>
          <w:rFonts w:hint="eastAsia" w:ascii="宋体" w:hAnsi="宋体" w:eastAsia="宋体" w:cs="宋体"/>
          <w:color w:val="000000"/>
          <w:sz w:val="24"/>
          <w:szCs w:val="24"/>
          <w:highlight w:val="none"/>
          <w:u w:val="single"/>
        </w:rPr>
        <w:t xml:space="preserve">开工日期7天前向承包人移交场地、提供测量基准点、基准线、水准点，工程地质和地下管线书面资料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关于承包人应完成的其他开工准备工作及期限：</w:t>
      </w:r>
      <w:r>
        <w:rPr>
          <w:rFonts w:hint="eastAsia" w:ascii="宋体" w:hAnsi="宋体" w:eastAsia="宋体" w:cs="宋体"/>
          <w:color w:val="000000"/>
          <w:sz w:val="24"/>
          <w:szCs w:val="24"/>
          <w:highlight w:val="none"/>
          <w:u w:val="single"/>
        </w:rPr>
        <w:t xml:space="preserve">接到开工通知后7日内完成项目部组建，施工、生活用水电接通到位；承包人施工及生活用水用电费用由承包人承担，费用已含在合同价中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7.3.2开工通知</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因发包人原因造成监理人未能在计划开工日期之日起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180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天内发出开工通知的，承包人有权提出价格调整要求，或者解除合同。</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7.4 测量放线</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rPr>
        <w:t xml:space="preserve"> 开工日期7天前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7.5 工期延误</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7.5.1 因发包人原因导致工期延误</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（7）因发包人原因导致工期延误的其他情形：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7.5.2 因承包人原因导致工期延误</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因承包人原因造成工期延误，逾期竣工违约金的计算方法为：</w:t>
      </w:r>
      <w:r>
        <w:rPr>
          <w:rFonts w:hint="eastAsia" w:ascii="宋体" w:hAnsi="宋体" w:eastAsia="宋体" w:cs="宋体"/>
          <w:color w:val="000000"/>
          <w:sz w:val="24"/>
          <w:szCs w:val="24"/>
          <w:highlight w:val="none"/>
          <w:u w:val="single"/>
        </w:rPr>
        <w:t xml:space="preserve">每延误一天，承包人</w:t>
      </w:r>
      <w:r>
        <w:rPr>
          <w:rFonts w:hint="eastAsia" w:ascii="宋体" w:hAnsi="宋体" w:eastAsia="宋体" w:cs="宋体"/>
          <w:color w:val="000000"/>
          <w:sz w:val="24"/>
          <w:szCs w:val="24"/>
          <w:highlight w:val="none"/>
          <w:u w:val="single"/>
          <w:lang w:bidi="ar"/>
        </w:rPr>
        <w:t xml:space="preserve">承包人须按</w:t>
      </w:r>
      <w:r>
        <w:rPr>
          <w:rFonts w:hint="eastAsia" w:ascii="宋体" w:hAnsi="宋体" w:eastAsia="宋体" w:cs="宋体"/>
          <w:color w:val="000000"/>
          <w:sz w:val="24"/>
          <w:szCs w:val="24"/>
          <w:highlight w:val="none"/>
          <w:u w:val="single"/>
          <w:lang w:val="en-US" w:eastAsia="zh-CN" w:bidi="ar"/>
        </w:rPr>
        <w:t xml:space="preserve">1</w:t>
      </w:r>
      <w:r>
        <w:rPr>
          <w:rFonts w:hint="eastAsia" w:ascii="宋体" w:hAnsi="宋体" w:eastAsia="宋体" w:cs="宋体"/>
          <w:color w:val="000000"/>
          <w:sz w:val="24"/>
          <w:szCs w:val="24"/>
          <w:highlight w:val="none"/>
          <w:u w:val="single"/>
          <w:lang w:bidi="ar"/>
        </w:rPr>
        <w:t xml:space="preserve">万元/天向发包人支付违约金</w:t>
      </w:r>
      <w:r>
        <w:rPr>
          <w:rFonts w:hint="eastAsia" w:ascii="宋体" w:hAnsi="宋体" w:eastAsia="宋体" w:cs="宋体"/>
          <w:color w:val="000000"/>
          <w:sz w:val="24"/>
          <w:szCs w:val="24"/>
          <w:highlight w:val="none"/>
          <w:u w:val="single"/>
        </w:rPr>
        <w:t xml:space="preserve">。对承包人不能按期竣工的，逾期15天仍无法按期竣工的，除支付约定违约金外，发包人有权解除合同，承包人应按发包人要求退场，承包人已完成合格工程量按80%计算工程价款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7.6 不利物质条件</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不利物质条件的其他情形和有关约定：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7.7异常恶劣的气候条件</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发包人和承包人同意以下情形视为异常恶劣的气候条件：</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12级以上台风灾害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599" w:hanging="1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lang w:val="en-US" w:eastAsia="zh-CN"/>
        </w:rPr>
        <w:t xml:space="preserve">连续</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最高</w:t>
      </w:r>
      <w:r>
        <w:rPr>
          <w:rFonts w:hint="eastAsia" w:ascii="宋体" w:hAnsi="宋体" w:eastAsia="宋体" w:cs="宋体"/>
          <w:color w:val="000000"/>
          <w:sz w:val="24"/>
          <w:szCs w:val="24"/>
          <w:highlight w:val="none"/>
          <w:u w:val="single"/>
        </w:rPr>
        <w:t xml:space="preserve">气温超过</w:t>
      </w:r>
      <w:r>
        <w:rPr>
          <w:rFonts w:hint="eastAsia" w:ascii="宋体" w:hAnsi="宋体" w:eastAsia="宋体" w:cs="宋体"/>
          <w:color w:val="000000"/>
          <w:sz w:val="24"/>
          <w:szCs w:val="24"/>
          <w:highlight w:val="none"/>
          <w:u w:val="single"/>
          <w:lang w:val="en-US" w:eastAsia="zh-CN"/>
        </w:rPr>
        <w:t xml:space="preserve">40</w:t>
      </w:r>
      <w:r>
        <w:rPr>
          <w:rFonts w:hint="eastAsia" w:ascii="宋体" w:hAnsi="宋体" w:eastAsia="宋体" w:cs="宋体"/>
          <w:color w:val="000000"/>
          <w:sz w:val="24"/>
          <w:szCs w:val="24"/>
          <w:highlight w:val="none"/>
          <w:u w:val="single"/>
        </w:rPr>
        <w:t xml:space="preserve">℃ 的高温大于3天；</w:t>
      </w:r>
      <w:r>
        <w:rPr>
          <w:rFonts w:hint="eastAsia" w:ascii="宋体" w:hAnsi="宋体" w:eastAsia="宋体" w:cs="宋体"/>
          <w:color w:val="000000"/>
          <w:sz w:val="24"/>
          <w:szCs w:val="24"/>
          <w:highlight w:val="none"/>
          <w:u w:val="single"/>
        </w:rPr>
      </w:r>
      <w:r/>
    </w:p>
    <w:p>
      <w:pPr>
        <w:pStyle w:val="751"/>
        <w:ind w:left="599" w:hanging="1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lang w:val="en-US" w:eastAsia="zh-CN"/>
        </w:rPr>
        <w:t xml:space="preserve">连续</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最低</w:t>
      </w:r>
      <w:r>
        <w:rPr>
          <w:rFonts w:hint="eastAsia" w:ascii="宋体" w:hAnsi="宋体" w:eastAsia="宋体" w:cs="宋体"/>
          <w:color w:val="000000"/>
          <w:sz w:val="24"/>
          <w:szCs w:val="24"/>
          <w:highlight w:val="none"/>
          <w:u w:val="single"/>
        </w:rPr>
        <w:t xml:space="preserve">气温低于-20℃ 的严寒大于3天；</w:t>
      </w:r>
      <w:r>
        <w:rPr>
          <w:rFonts w:hint="eastAsia" w:ascii="宋体" w:hAnsi="宋体" w:eastAsia="宋体" w:cs="宋体"/>
          <w:color w:val="000000"/>
          <w:sz w:val="24"/>
          <w:szCs w:val="24"/>
          <w:highlight w:val="none"/>
          <w:u w:val="single"/>
        </w:rPr>
      </w:r>
      <w:r/>
    </w:p>
    <w:p>
      <w:pPr>
        <w:pStyle w:val="751"/>
        <w:ind w:left="599" w:hanging="1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u w:val="single"/>
        </w:rPr>
        <w:t xml:space="preserve">日降雪量10mm及以上；</w:t>
      </w:r>
      <w:r>
        <w:rPr>
          <w:rFonts w:hint="eastAsia" w:ascii="宋体" w:hAnsi="宋体" w:eastAsia="宋体" w:cs="宋体"/>
          <w:color w:val="000000"/>
          <w:sz w:val="24"/>
          <w:szCs w:val="24"/>
          <w:highlight w:val="none"/>
          <w:u w:val="single"/>
        </w:rPr>
      </w:r>
      <w:r/>
    </w:p>
    <w:p>
      <w:pPr>
        <w:pStyle w:val="751"/>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single"/>
        </w:rPr>
        <w:t xml:space="preserve">日降雨量大于50mm的雨日超过1天；</w:t>
      </w:r>
      <w:r>
        <w:rPr>
          <w:rFonts w:hint="eastAsia" w:ascii="宋体" w:hAnsi="宋体" w:eastAsia="宋体" w:cs="宋体"/>
          <w:color w:val="000000"/>
          <w:sz w:val="24"/>
          <w:szCs w:val="24"/>
          <w:highlight w:val="none"/>
          <w:u w:val="singl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7.9 提前竣工的奖励</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7.9.2提前竣工的奖励：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8. 材料与设备</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8.4材料与工程设备的保管与使用</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8.4.1发包人供应的材料设备的保管费用的承担：</w:t>
      </w:r>
      <w:r>
        <w:rPr>
          <w:rFonts w:hint="eastAsia" w:ascii="宋体" w:hAnsi="宋体" w:eastAsia="宋体" w:cs="宋体"/>
          <w:color w:val="000000"/>
          <w:sz w:val="24"/>
          <w:szCs w:val="24"/>
          <w:highlight w:val="none"/>
          <w:u w:val="single"/>
        </w:rPr>
        <w:t xml:space="preserve">甲供材料（如有）的下力及堆放和保管由承包人负责，材料运到现场后的保管及安装过程中的损耗由承包人负责，相关费用已包含在签约合同价中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8.6 样品</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8.6.1样品的报送与封存</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rPr>
        <w:t xml:space="preserve"> 按发包人需求确定，费用已含在合同价中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8.8 施工设备和临时设施</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8.8.1 承包人提供的施工设备和临时设施</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关于修建临时设施费用承担的约定：</w:t>
      </w:r>
      <w:r>
        <w:rPr>
          <w:rFonts w:hint="eastAsia" w:ascii="宋体" w:hAnsi="宋体" w:eastAsia="宋体" w:cs="宋体"/>
          <w:color w:val="000000"/>
          <w:sz w:val="24"/>
          <w:szCs w:val="24"/>
          <w:highlight w:val="none"/>
          <w:u w:val="single"/>
        </w:rPr>
        <w:t xml:space="preserve"> 由承包人承担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9. 试验与检验</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9.1试验设备与试验人员</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9.1.2 试验设备</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施工现场需要配置的试验场所：</w:t>
      </w:r>
      <w:r>
        <w:rPr>
          <w:rFonts w:hint="eastAsia" w:ascii="宋体" w:hAnsi="宋体" w:eastAsia="宋体" w:cs="宋体"/>
          <w:color w:val="000000"/>
          <w:sz w:val="24"/>
          <w:szCs w:val="24"/>
          <w:highlight w:val="none"/>
          <w:u w:val="single"/>
        </w:rPr>
        <w:t xml:space="preserve"> 由承包人提供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rPr>
        <w:t xml:space="preserve"> 由承包人提供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施工现场需要具备的其他试验条件：</w:t>
      </w:r>
      <w:r>
        <w:rPr>
          <w:rFonts w:hint="eastAsia" w:ascii="宋体" w:hAnsi="宋体" w:eastAsia="宋体" w:cs="宋体"/>
          <w:color w:val="000000"/>
          <w:sz w:val="24"/>
          <w:szCs w:val="24"/>
          <w:highlight w:val="none"/>
          <w:u w:val="single"/>
        </w:rPr>
        <w:t xml:space="preserve"> 由承包人提供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9.4 现场工艺试验 </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10. 变更</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10.1变更的范围</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 应发包人要求的变更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10.4 变更估价</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10.4.1 变更估价原则</w:t>
      </w:r>
      <w:r>
        <w:rPr>
          <w:rFonts w:hint="eastAsia" w:ascii="宋体" w:hAnsi="宋体" w:eastAsia="宋体" w:cs="宋体"/>
          <w:color w:val="000000"/>
          <w:sz w:val="24"/>
          <w:szCs w:val="24"/>
          <w:highlight w:val="none"/>
        </w:rPr>
      </w:r>
      <w:r/>
    </w:p>
    <w:p>
      <w:pPr>
        <w:pStyle w:val="751"/>
        <w:ind w:left="0" w:right="0" w:firstLine="480"/>
        <w:jc w:val="left"/>
        <w:spacing w:before="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关于变更估价的约定： </w:t>
      </w:r>
      <w:r>
        <w:rPr>
          <w:rFonts w:hint="eastAsia" w:ascii="宋体" w:hAnsi="宋体" w:eastAsia="宋体" w:cs="宋体"/>
          <w:color w:val="000000"/>
          <w:sz w:val="24"/>
          <w:szCs w:val="24"/>
          <w:highlight w:val="none"/>
          <w:lang w:val="en-US" w:eastAsia="zh-CN" w:bidi="ar-SA"/>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（1）已标价工程量清单或预算书有相同项目的，按照相同项目单价认定；</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（2）已标价工程量清单或预算书中无相同项目，但有类似项目的，参照类似项目的单价认定；</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b w:val="0"/>
          <w:bCs/>
          <w:color w:val="000000"/>
          <w:sz w:val="24"/>
          <w:szCs w:val="24"/>
          <w:highlight w:val="none"/>
          <w:u w:val="none"/>
          <w:lang w:val="en-US" w:eastAsia="zh-CN"/>
        </w:rPr>
        <w:t xml:space="preserve">综合考虑</w:t>
      </w:r>
      <w:r>
        <w:rPr>
          <w:rFonts w:hint="eastAsia" w:ascii="宋体" w:hAnsi="宋体" w:eastAsia="宋体" w:cs="宋体"/>
          <w:b w:val="0"/>
          <w:bCs/>
          <w:color w:val="000000"/>
          <w:sz w:val="24"/>
          <w:szCs w:val="24"/>
          <w:highlight w:val="none"/>
          <w:u w:val="none"/>
        </w:rPr>
        <w:t xml:space="preserve">工程量清单缺陷</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b w:val="0"/>
          <w:bCs/>
          <w:color w:val="000000"/>
          <w:sz w:val="24"/>
          <w:szCs w:val="24"/>
          <w:highlight w:val="none"/>
          <w:u w:val="none"/>
          <w:lang w:val="en-US" w:eastAsia="zh-CN"/>
        </w:rPr>
        <w:t xml:space="preserve">工程变更及其他影响工程量增减的因素，导致</w:t>
      </w:r>
      <w:r>
        <w:rPr>
          <w:rFonts w:hint="eastAsia" w:ascii="宋体" w:hAnsi="宋体" w:eastAsia="宋体" w:cs="宋体"/>
          <w:b w:val="0"/>
          <w:bCs/>
          <w:color w:val="000000"/>
          <w:sz w:val="24"/>
          <w:szCs w:val="24"/>
          <w:highlight w:val="none"/>
          <w:u w:val="none"/>
        </w:rPr>
        <w:t xml:space="preserve">清单工程量增加或减少</w:t>
      </w:r>
      <w:r>
        <w:rPr>
          <w:rFonts w:hint="eastAsia" w:ascii="宋体" w:hAnsi="宋体" w:eastAsia="宋体" w:cs="宋体"/>
          <w:b w:val="0"/>
          <w:bCs/>
          <w:color w:val="000000"/>
          <w:sz w:val="24"/>
          <w:szCs w:val="24"/>
          <w:highlight w:val="none"/>
          <w:u w:val="none"/>
          <w:lang w:eastAsia="zh-CN"/>
        </w:rPr>
        <w:t xml:space="preserve">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按专用条款1.13</w:t>
      </w:r>
      <w:r>
        <w:rPr>
          <w:rFonts w:hint="eastAsia" w:ascii="宋体" w:hAnsi="宋体" w:eastAsia="宋体" w:cs="宋体"/>
          <w:color w:val="000000"/>
          <w:sz w:val="24"/>
          <w:szCs w:val="24"/>
          <w:highlight w:val="none"/>
          <w:lang w:val="en-US" w:eastAsia="zh-CN"/>
        </w:rPr>
        <w:t xml:space="preserve">对应约定</w:t>
      </w:r>
      <w:r>
        <w:rPr>
          <w:rFonts w:hint="eastAsia" w:ascii="宋体" w:hAnsi="宋体" w:eastAsia="宋体" w:cs="宋体"/>
          <w:color w:val="000000"/>
          <w:sz w:val="24"/>
          <w:szCs w:val="24"/>
          <w:highlight w:val="none"/>
        </w:rPr>
        <w:t xml:space="preserve">执行；</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（4）已标价工程量清单中没有适用也没有类似于变更工程项目的，应由承包人根据变更工程资料、计算规则和计价办法、</w:t>
      </w:r>
      <w:r>
        <w:rPr>
          <w:rFonts w:hint="eastAsia" w:ascii="宋体" w:hAnsi="宋体" w:eastAsia="宋体" w:cs="宋体"/>
          <w:color w:val="000000"/>
          <w:sz w:val="24"/>
          <w:szCs w:val="24"/>
          <w:highlight w:val="none"/>
          <w:lang w:val="en-US" w:eastAsia="zh-CN"/>
        </w:rPr>
        <w:t xml:space="preserve">政府部门</w:t>
      </w:r>
      <w:r>
        <w:rPr>
          <w:rFonts w:hint="eastAsia" w:ascii="宋体" w:hAnsi="宋体" w:eastAsia="宋体" w:cs="宋体"/>
          <w:color w:val="000000"/>
          <w:sz w:val="24"/>
          <w:szCs w:val="24"/>
          <w:highlight w:val="none"/>
        </w:rPr>
        <w:t xml:space="preserve">发布的</w:t>
      </w:r>
      <w:r>
        <w:rPr>
          <w:rFonts w:hint="eastAsia" w:ascii="宋体" w:hAnsi="宋体" w:eastAsia="宋体" w:cs="宋体"/>
          <w:color w:val="000000"/>
          <w:sz w:val="24"/>
          <w:szCs w:val="24"/>
          <w:highlight w:val="none"/>
          <w:lang w:val="en-US" w:eastAsia="zh-CN"/>
        </w:rPr>
        <w:t xml:space="preserve">人工参考价、政府部门或造价协会发布的建材信息价、</w:t>
      </w:r>
      <w:r>
        <w:rPr>
          <w:rFonts w:hint="eastAsia" w:ascii="宋体" w:hAnsi="宋体" w:eastAsia="宋体" w:cs="宋体"/>
          <w:color w:val="000000"/>
          <w:sz w:val="24"/>
          <w:szCs w:val="24"/>
          <w:highlight w:val="none"/>
        </w:rPr>
        <w:t xml:space="preserve">承包人报价浮动率提出变更工程项目的单价，并应报发包人确认后调整。承包人报价浮动率按下列公式计算：</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承包人报价浮动率L</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中标价</w:t>
      </w:r>
      <w:r>
        <w:rPr>
          <w:rFonts w:hint="eastAsia" w:ascii="宋体" w:hAnsi="宋体" w:eastAsia="宋体" w:cs="宋体"/>
          <w:color w:val="000000"/>
          <w:sz w:val="24"/>
          <w:szCs w:val="24"/>
          <w:highlight w:val="none"/>
          <w:lang w:val="en-US" w:eastAsia="zh-CN"/>
        </w:rPr>
        <w:t xml:space="preserve">-暂列金额及其对应税金-专业工程暂估价)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(最高投标限价-暂列金额及其对应税金-专业工程暂估价)]</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已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调整的单价参照承包人报价浮动率进行下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10.5承包人的合理化建议</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监理人审查承包人合理化建议的期限：</w:t>
      </w:r>
      <w:r>
        <w:rPr>
          <w:rFonts w:hint="eastAsia" w:ascii="宋体" w:hAnsi="宋体" w:eastAsia="宋体" w:cs="宋体"/>
          <w:color w:val="000000"/>
          <w:sz w:val="24"/>
          <w:szCs w:val="24"/>
          <w:highlight w:val="none"/>
          <w:u w:val="single"/>
        </w:rPr>
        <w:t xml:space="preserve">收到承包人提交的合理化建议后7日内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发包人审批承包人合理化建议的期限：</w:t>
      </w:r>
      <w:r>
        <w:rPr>
          <w:rFonts w:hint="eastAsia" w:ascii="宋体" w:hAnsi="宋体" w:eastAsia="宋体" w:cs="宋体"/>
          <w:color w:val="000000"/>
          <w:sz w:val="24"/>
          <w:szCs w:val="24"/>
          <w:highlight w:val="none"/>
          <w:u w:val="single"/>
        </w:rPr>
        <w:t xml:space="preserve">收到承包人提交的合理化建议后7日内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10.7 暂估价</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highlight w:val="none"/>
        </w:rPr>
        <w:t xml:space="preserve">暂估价材料和工程设备（如有）的明细详见暂估价一览表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10.7.1 依法必</w:t>
      </w:r>
      <w:r>
        <w:rPr>
          <w:rFonts w:hint="eastAsia" w:ascii="宋体" w:hAnsi="宋体" w:eastAsia="宋体" w:cs="宋体"/>
          <w:color w:val="000000"/>
          <w:sz w:val="24"/>
          <w:szCs w:val="24"/>
          <w:highlight w:val="none"/>
        </w:rPr>
        <w:t xml:space="preserve">须招标的暂估价项目</w:t>
      </w:r>
      <w:r>
        <w:rPr>
          <w:rFonts w:hint="eastAsia" w:ascii="宋体" w:hAnsi="宋体" w:eastAsia="宋体" w:cs="宋体"/>
          <w:color w:val="000000"/>
          <w:sz w:val="24"/>
          <w:szCs w:val="24"/>
          <w:highlight w:val="none"/>
        </w:rPr>
      </w:r>
      <w:r/>
    </w:p>
    <w:p>
      <w:pPr>
        <w:pStyle w:val="751"/>
        <w:ind w:firstLine="480"/>
        <w:jc w:val="left"/>
        <w:keepLines w:val="0"/>
        <w:keepNext w:val="0"/>
        <w:spacing w:line="360" w:lineRule="auto"/>
        <w:widowControl w:val="off"/>
        <w:rPr>
          <w:rFonts w:hint="eastAsia" w:ascii="宋体" w:hAnsi="宋体" w:eastAsia="宋体" w:cs="宋体"/>
          <w:color w:val="000000"/>
          <w:sz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对于依法必须招标的暂估价项目，由发包人招标确定暂估价供应商或分包人，承包人应按照施工进度计划，在招标工作启动前 14 天通知发包人。</w:t>
      </w:r>
      <w:r>
        <w:rPr>
          <w:rFonts w:hint="eastAsia" w:ascii="宋体" w:hAnsi="宋体" w:eastAsia="宋体" w:cs="宋体"/>
          <w:color w:val="000000"/>
          <w:sz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10.7.2 不属于依法必须招标的暂估价项目</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lang w:bidi="ar"/>
        </w:rPr>
        <w:outlineLvl w:val="9"/>
      </w:pPr>
      <w:r>
        <w:rPr>
          <w:rFonts w:hint="eastAsia" w:ascii="宋体" w:hAnsi="宋体" w:eastAsia="宋体" w:cs="宋体"/>
          <w:color w:val="000000"/>
          <w:sz w:val="24"/>
          <w:szCs w:val="24"/>
          <w:highlight w:val="none"/>
          <w:lang w:bidi="ar"/>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宋体"/>
          <w:color w:val="000000"/>
          <w:sz w:val="24"/>
          <w:szCs w:val="24"/>
          <w:highlight w:val="none"/>
          <w:lang w:bidi="ar"/>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10.8 暂列金额</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合同当事人关于暂列金额使用的约定：</w:t>
      </w:r>
      <w:r>
        <w:rPr>
          <w:rFonts w:hint="eastAsia" w:ascii="宋体" w:hAnsi="宋体" w:eastAsia="宋体" w:cs="宋体"/>
          <w:color w:val="000000"/>
          <w:sz w:val="24"/>
          <w:szCs w:val="24"/>
          <w:highlight w:val="none"/>
          <w:u w:val="single"/>
        </w:rPr>
        <w:t xml:space="preserve">由发包人结合工程具体情况使用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11. 价格调整</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 市场价格波动引起的调整</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不调整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12. 合同价格、计量与支付</w:t>
      </w:r>
      <w:r>
        <w:rPr>
          <w:rFonts w:hint="eastAsia" w:ascii="宋体" w:hAnsi="宋体" w:eastAsia="宋体" w:cs="宋体"/>
          <w:b/>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12.1 合同价格形式</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单价合同。</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综合单价包含的风险范围：</w:t>
      </w:r>
      <w:r>
        <w:rPr>
          <w:rFonts w:hint="eastAsia" w:ascii="宋体" w:hAnsi="宋体" w:eastAsia="宋体" w:cs="宋体"/>
          <w:color w:val="000000"/>
          <w:sz w:val="24"/>
          <w:szCs w:val="24"/>
          <w:highlight w:val="none"/>
          <w:u w:val="single"/>
        </w:rPr>
        <w:t xml:space="preserve"> </w:t>
      </w:r>
      <w:r>
        <w:rPr>
          <w:rFonts w:hint="eastAsia" w:ascii="宋体" w:hAnsi="宋体" w:eastAsia="宋体" w:cs="Times New Roman"/>
          <w:color w:val="000000"/>
          <w:sz w:val="24"/>
          <w:szCs w:val="24"/>
          <w:highlight w:val="none"/>
          <w:u w:val="single"/>
        </w:rPr>
        <w:t xml:space="preserve">除本合同专用条款11.1以外的风险均不调整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Times New Roman"/>
          <w:color w:val="000000"/>
          <w:sz w:val="24"/>
          <w:szCs w:val="24"/>
          <w:highlight w:val="none"/>
          <w:u w:val="single"/>
        </w:rPr>
        <w:t xml:space="preserve">承包人</w:t>
      </w:r>
      <w:r>
        <w:rPr>
          <w:rFonts w:hint="eastAsia" w:ascii="宋体" w:hAnsi="宋体" w:eastAsia="宋体" w:cs="Times New Roman"/>
          <w:color w:val="000000"/>
          <w:sz w:val="24"/>
          <w:szCs w:val="24"/>
          <w:highlight w:val="none"/>
          <w:u w:val="single"/>
          <w:lang w:val="en-US" w:eastAsia="zh-CN"/>
        </w:rPr>
        <w:t xml:space="preserve">在</w:t>
      </w:r>
      <w:r>
        <w:rPr>
          <w:rFonts w:hint="eastAsia" w:ascii="宋体" w:hAnsi="宋体" w:eastAsia="宋体" w:cs="Times New Roman"/>
          <w:color w:val="000000"/>
          <w:sz w:val="24"/>
          <w:szCs w:val="24"/>
          <w:highlight w:val="none"/>
          <w:u w:val="single"/>
        </w:rPr>
        <w:t xml:space="preserve">投标时应自行充分考虑风险，除不可抗力及发包人风险外，今后不做调整。本工程主要材料风险（本合同第11.1条约定范围）计算方法执行专用条款相关规定；</w:t>
      </w:r>
      <w:r>
        <w:rPr>
          <w:rFonts w:hint="eastAsia" w:ascii="宋体" w:hAnsi="宋体" w:eastAsia="宋体" w:cs="宋体"/>
          <w:color w:val="000000"/>
          <w:sz w:val="24"/>
          <w:szCs w:val="24"/>
          <w:highlight w:val="none"/>
          <w:u w:val="single"/>
        </w:rPr>
      </w:r>
      <w:r/>
    </w:p>
    <w:p>
      <w:pPr>
        <w:pStyle w:val="751"/>
        <w:ind w:firstLine="480"/>
        <w:jc w:val="left"/>
        <w:spacing w:line="360" w:lineRule="auto"/>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风险范围以外合同价格的调整方法：</w:t>
      </w:r>
      <w:r>
        <w:rPr>
          <w:rFonts w:hint="eastAsia" w:ascii="宋体" w:hAnsi="宋体" w:eastAsia="宋体" w:cs="宋体"/>
          <w:color w:val="000000"/>
          <w:sz w:val="24"/>
          <w:szCs w:val="24"/>
          <w:highlight w:val="none"/>
          <w:u w:val="single"/>
          <w:lang w:val="en-US" w:eastAsia="zh-CN" w:bidi="ar-SA"/>
        </w:rPr>
        <w:t xml:space="preserve">发包人风险导致的合同价格调整，</w:t>
      </w:r>
      <w:r>
        <w:rPr>
          <w:rFonts w:hint="eastAsia" w:ascii="宋体" w:hAnsi="宋体" w:eastAsia="宋体" w:cs="Times New Roman"/>
          <w:color w:val="000000"/>
          <w:sz w:val="24"/>
          <w:szCs w:val="24"/>
          <w:highlight w:val="none"/>
          <w:u w:val="single"/>
          <w:lang w:val="en-US" w:eastAsia="zh-CN" w:bidi="ar-SA"/>
        </w:rPr>
        <w:t xml:space="preserve">参见专用条款1.1.13条、10.4.1条。</w:t>
      </w:r>
      <w:r>
        <w:rPr>
          <w:rFonts w:hint="eastAsia" w:ascii="宋体" w:hAnsi="宋体" w:eastAsia="宋体" w:cs="Times New Roman"/>
          <w:color w:val="000000"/>
          <w:sz w:val="24"/>
          <w:szCs w:val="24"/>
          <w:highlight w:val="none"/>
          <w:u w:val="single"/>
          <w:lang w:val="en-US" w:eastAsia="zh-CN" w:bidi="ar-SA"/>
        </w:rPr>
      </w:r>
      <w:r/>
    </w:p>
    <w:p>
      <w:pPr>
        <w:pStyle w:val="751"/>
        <w:ind w:firstLine="480"/>
        <w:jc w:val="left"/>
        <w:spacing w:line="360" w:lineRule="auto"/>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如在结算时发现已标价工程量清单中存在过高报价项目，将直接调整其综合单价：人工、材料、机械的消耗量，按江苏省现行消耗量参考标准执行；人工、材料单价按已标价工程量清单中相同或类似的正常投标价格执行，如没有相同或类似的正常投标价格，按经发包人确认的市场价格执行；管理费率、利润率按已标价工程量清单中最低费率报价项目的费率计取。</w:t>
      </w:r>
      <w:r>
        <w:rPr>
          <w:rFonts w:ascii="宋体" w:hAnsi="宋体" w:eastAsia="宋体" w:cs="Times New Roman"/>
          <w:color w:val="000000"/>
          <w:sz w:val="24"/>
          <w:szCs w:val="24"/>
          <w:highlight w:val="none"/>
          <w:u w:val="single"/>
          <w:lang w:val="en-US" w:eastAsia="zh-CN" w:bidi="ar-SA"/>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12.2 预付款</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12.2.1 预付款的支付</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预付款支付比例或金额：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发包人向承包人预付工程款为签约合同价（扣除合同价中暂列金额、暂估价项目）的10%（凭承包人出具正规发票，税率9%）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预付款支付期限：</w:t>
      </w:r>
      <w:r>
        <w:rPr>
          <w:rFonts w:hint="eastAsia" w:ascii="宋体" w:hAnsi="宋体" w:eastAsia="宋体" w:cs="宋体"/>
          <w:color w:val="000000"/>
          <w:sz w:val="24"/>
          <w:szCs w:val="24"/>
          <w:highlight w:val="none"/>
          <w:u w:val="single"/>
          <w:lang w:val="en-US" w:eastAsia="zh-CN"/>
        </w:rPr>
        <w:t xml:space="preserve"> 合同签订且提供预付款保函及发票后7日内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预付款扣回的方式：</w:t>
      </w:r>
      <w:r>
        <w:rPr>
          <w:rFonts w:hint="eastAsia" w:ascii="宋体" w:hAnsi="宋体" w:eastAsia="宋体" w:cs="宋体"/>
          <w:color w:val="000000"/>
          <w:sz w:val="24"/>
          <w:szCs w:val="24"/>
          <w:highlight w:val="none"/>
          <w:u w:val="single"/>
          <w:lang w:eastAsia="zh-CN"/>
        </w:rPr>
        <w:t xml:space="preserve"> 不扣回，直接视为进度款</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12.2.2 预付款担保</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承包人提交预付款担保的期限：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预付款担保的形式为：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12.3 计量</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12.3.1 计量原则</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工程量计算规则：</w:t>
      </w:r>
      <w:r>
        <w:rPr>
          <w:rFonts w:hint="eastAsia" w:ascii="宋体" w:hAnsi="宋体" w:eastAsia="宋体" w:cs="宋体"/>
          <w:color w:val="000000"/>
          <w:sz w:val="24"/>
          <w:szCs w:val="24"/>
          <w:highlight w:val="none"/>
          <w:u w:val="single"/>
        </w:rPr>
        <w:t xml:space="preserve">承包人实际完成的工程量按约定由发包人测绘计量</w:t>
      </w:r>
      <w:r>
        <w:rPr>
          <w:rFonts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12.3.2 计量周期</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关于计量周期的约定：</w:t>
      </w:r>
      <w:r>
        <w:rPr>
          <w:rFonts w:hint="eastAsia" w:ascii="宋体" w:hAnsi="宋体" w:eastAsia="宋体" w:cs="宋体"/>
          <w:color w:val="000000"/>
          <w:sz w:val="24"/>
          <w:szCs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w:t>
      </w:r>
      <w:r>
        <w:rPr>
          <w:rFonts w:hint="eastAsia" w:ascii="宋体" w:hAnsi="宋体" w:eastAsia="宋体" w:cs="宋体"/>
          <w:color w:val="000000"/>
          <w:sz w:val="24"/>
          <w:szCs w:val="24"/>
          <w:highlight w:val="none"/>
          <w:u w:val="single"/>
          <w:lang w:val="en-US" w:eastAsia="zh-CN"/>
        </w:rPr>
        <w:t xml:space="preserve">结</w:t>
      </w:r>
      <w:r>
        <w:rPr>
          <w:rFonts w:hint="eastAsia" w:ascii="宋体" w:hAnsi="宋体" w:eastAsia="宋体" w:cs="宋体"/>
          <w:color w:val="000000"/>
          <w:sz w:val="24"/>
          <w:szCs w:val="24"/>
          <w:highlight w:val="none"/>
          <w:u w:val="single"/>
        </w:rPr>
        <w:t xml:space="preserve">算价款中向发包人支付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12.3.3 单价合同的计量</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按合同约定的计量原则、计量周期、计量程序执行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12.3.4 总价合同的计量</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12.3.5总价合同采用支付分解表计量支付的，是否适用第</w:t>
      </w:r>
      <w:r>
        <w:rPr>
          <w:rFonts w:hint="eastAsia" w:ascii="宋体" w:hAnsi="宋体" w:eastAsia="宋体" w:cs="宋体"/>
          <w:color w:val="000000"/>
          <w:sz w:val="24"/>
          <w:szCs w:val="24"/>
          <w:highlight w:val="none"/>
        </w:rPr>
        <w:t xml:space="preserve">12.3.4 </w:t>
      </w: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t xml:space="preserve">〔总价合同的计量〕</w:t>
      </w:r>
      <w:r>
        <w:rPr>
          <w:rFonts w:hint="eastAsia" w:ascii="宋体" w:hAnsi="宋体" w:eastAsia="宋体" w:cs="宋体"/>
          <w:color w:val="000000"/>
          <w:sz w:val="24"/>
          <w:szCs w:val="24"/>
          <w:highlight w:val="none"/>
        </w:rPr>
        <w:t xml:space="preserve">约定进行计量：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12.3.6 其他价格形式合同的计量</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其他价格形式的计量方式和程序：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12.4 工程进度款支付</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12.4.1 付款周期</w:t>
      </w:r>
      <w:r>
        <w:rPr>
          <w:rFonts w:hint="eastAsia" w:ascii="宋体" w:hAnsi="宋体" w:eastAsia="宋体" w:cs="宋体"/>
          <w:color w:val="000000"/>
          <w:sz w:val="24"/>
          <w:szCs w:val="24"/>
          <w:highlight w:val="none"/>
        </w:rPr>
      </w:r>
      <w:r/>
    </w:p>
    <w:p>
      <w:pPr>
        <w:pStyle w:val="751"/>
        <w:ind w:firstLine="482"/>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本工程预付款10%，</w:t>
      </w:r>
      <w:r>
        <w:rPr>
          <w:rFonts w:hint="eastAsia" w:ascii="宋体" w:hAnsi="宋体" w:eastAsia="宋体" w:cs="宋体"/>
          <w:b/>
          <w:bCs/>
          <w:color w:val="000000"/>
          <w:sz w:val="24"/>
          <w:szCs w:val="24"/>
          <w:highlight w:val="none"/>
          <w:u w:val="single"/>
        </w:rPr>
        <w:t xml:space="preserve">工程完工并验收合格后付已完合格工程量价款的80%，工程结算审计完成后付至审定价的97%。留审定价款的3％作为质量保修金，待缺陷责任期（2年）满后且无质量问题也无违约情况下付清余款（不计利息）。</w:t>
      </w:r>
      <w:r>
        <w:rPr>
          <w:rFonts w:hint="eastAsia" w:ascii="宋体" w:hAnsi="宋体" w:eastAsia="宋体" w:cs="宋体"/>
          <w:color w:val="000000"/>
          <w:sz w:val="24"/>
          <w:szCs w:val="24"/>
          <w:highlight w:val="none"/>
          <w:u w:val="single"/>
        </w:rPr>
      </w:r>
      <w:r/>
    </w:p>
    <w:p>
      <w:pPr>
        <w:pStyle w:val="751"/>
        <w:ind w:firstLine="48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每次支付工程价款前，承包人需提前提供在本工程所在地开具符合发包人财务要求的发票。如果因为承包人开具的发票不合规而导致发包人无法税前扣除或遭受其他损失的，承包人应承担赔偿责任，且发包人有权要求承包人重新开具合法有效的发票；</w:t>
      </w:r>
      <w:r>
        <w:rPr>
          <w:rFonts w:hint="eastAsia" w:ascii="宋体" w:hAnsi="宋体" w:eastAsia="宋体" w:cs="宋体"/>
          <w:color w:val="000000"/>
          <w:sz w:val="24"/>
          <w:szCs w:val="24"/>
          <w:highlight w:val="none"/>
          <w:u w:val="single"/>
        </w:rPr>
      </w:r>
      <w:r/>
    </w:p>
    <w:p>
      <w:pPr>
        <w:pStyle w:val="751"/>
        <w:ind w:firstLine="48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(3)达到合同约定质保期后，由承包人提出书面申请，发包人组织再验收程序，经验收无质量问题并双方签字确认后付清质保金（无息，扣除发包人垫付应由承包人承担的费用)。</w:t>
      </w:r>
      <w:r>
        <w:rPr>
          <w:rFonts w:hint="eastAsia" w:ascii="宋体" w:hAnsi="宋体" w:eastAsia="宋体" w:cs="宋体"/>
          <w:color w:val="000000"/>
          <w:sz w:val="24"/>
          <w:szCs w:val="24"/>
          <w:highlight w:val="none"/>
          <w:u w:val="single"/>
        </w:rPr>
      </w:r>
      <w:r/>
    </w:p>
    <w:p>
      <w:pPr>
        <w:pStyle w:val="751"/>
        <w:ind w:firstLine="48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(4)发包人有权在当</w:t>
      </w:r>
      <w:r>
        <w:rPr>
          <w:rFonts w:hint="eastAsia" w:ascii="宋体" w:hAnsi="宋体" w:eastAsia="宋体" w:cs="宋体"/>
          <w:color w:val="000000"/>
          <w:sz w:val="24"/>
          <w:szCs w:val="24"/>
          <w:highlight w:val="none"/>
          <w:u w:val="single"/>
          <w:lang w:val="en-US" w:eastAsia="zh-CN"/>
        </w:rPr>
        <w:t xml:space="preserve">月</w:t>
      </w:r>
      <w:r>
        <w:rPr>
          <w:rFonts w:hint="eastAsia" w:ascii="宋体" w:hAnsi="宋体" w:eastAsia="宋体" w:cs="宋体"/>
          <w:color w:val="000000"/>
          <w:sz w:val="24"/>
          <w:szCs w:val="24"/>
          <w:highlight w:val="none"/>
          <w:u w:val="single"/>
        </w:rPr>
        <w:t xml:space="preserve">进度款支付时直接扣除合同约定已经确认的违约金；</w:t>
      </w:r>
      <w:r>
        <w:rPr>
          <w:rFonts w:hint="eastAsia" w:ascii="宋体" w:hAnsi="宋体" w:eastAsia="宋体" w:cs="宋体"/>
          <w:color w:val="000000"/>
          <w:sz w:val="24"/>
          <w:szCs w:val="24"/>
          <w:highlight w:val="none"/>
          <w:u w:val="single"/>
        </w:rPr>
      </w:r>
      <w:r/>
    </w:p>
    <w:p>
      <w:pPr>
        <w:pStyle w:val="751"/>
        <w:ind w:firstLine="48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(5)所有工程付款，发包人审核批准后按相关手续支付；</w:t>
      </w:r>
      <w:r>
        <w:rPr>
          <w:rFonts w:hint="eastAsia" w:ascii="宋体" w:hAnsi="宋体" w:eastAsia="宋体" w:cs="宋体"/>
          <w:color w:val="000000"/>
          <w:sz w:val="24"/>
          <w:szCs w:val="24"/>
          <w:highlight w:val="none"/>
          <w:u w:val="single"/>
        </w:rPr>
      </w:r>
      <w:r/>
    </w:p>
    <w:p>
      <w:pPr>
        <w:pStyle w:val="751"/>
        <w:ind w:firstLine="48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(6)工程施工进行中每笔工程付款承包人必须按照税法规定的税目税率开具增值税专用发票（原约定的不含税价不因税率变化而改变</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税率随国家税法变动而变动），否则不付款。承包人应当对其开具发票的合规性负责，如果因为承包人开具的发票不合规而导致发包人无法税前扣除或遭受其他损失的，承包人应承担赔偿责任，且发包人有权要求承包人重新开具合法有效的发票。</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12.4.2 进度付款申请单的编制</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关于进度付款申请单编制的约定：</w:t>
      </w:r>
      <w:r>
        <w:rPr>
          <w:rFonts w:hint="eastAsia" w:ascii="宋体" w:hAnsi="宋体" w:eastAsia="宋体" w:cs="宋体"/>
          <w:color w:val="000000"/>
          <w:sz w:val="24"/>
          <w:szCs w:val="24"/>
          <w:highlight w:val="none"/>
          <w:u w:val="single"/>
        </w:rPr>
        <w:t xml:space="preserve">工程进度款支付不含工程变更、签证、索赔费用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12.4.3 进度付款申请单的提交</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color w:val="000000"/>
          <w:sz w:val="24"/>
          <w:szCs w:val="24"/>
          <w:highlight w:val="none"/>
          <w:u w:val="single"/>
        </w:rPr>
        <w:t xml:space="preserve">承包人应按当月实际进度在每月25日前向监理工程师报送月度</w:t>
      </w:r>
      <w:r>
        <w:rPr>
          <w:rFonts w:hint="eastAsia" w:ascii="宋体" w:hAnsi="宋体" w:eastAsia="宋体" w:cs="宋体"/>
          <w:color w:val="000000"/>
          <w:sz w:val="24"/>
          <w:szCs w:val="24"/>
          <w:highlight w:val="none"/>
          <w:u w:val="single"/>
          <w:lang w:val="en-US" w:eastAsia="zh-CN"/>
        </w:rPr>
        <w:t xml:space="preserve">已</w:t>
      </w:r>
      <w:r>
        <w:rPr>
          <w:rFonts w:hint="eastAsia" w:ascii="宋体" w:hAnsi="宋体" w:eastAsia="宋体" w:cs="宋体"/>
          <w:color w:val="000000"/>
          <w:sz w:val="24"/>
          <w:szCs w:val="24"/>
          <w:highlight w:val="none"/>
          <w:u w:val="single"/>
        </w:rPr>
        <w:t xml:space="preserve">完工且验收合格工程的工程款支付报审表及相关资料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（2）总价合同进度付款申请单提交的约定：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（3）其他价格形式合同进度付款申请单提交的约定：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12.4.4 进度款审核和支付</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（1）监理人审查并报送发包人的期限：</w:t>
      </w:r>
      <w:r>
        <w:rPr>
          <w:rFonts w:hint="eastAsia" w:ascii="宋体" w:hAnsi="宋体" w:eastAsia="宋体" w:cs="宋体"/>
          <w:color w:val="000000"/>
          <w:sz w:val="24"/>
          <w:szCs w:val="24"/>
          <w:highlight w:val="none"/>
          <w:u w:val="single"/>
        </w:rPr>
        <w:t xml:space="preserve"> 收到承包人提交资料后7天内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发包人完成审批并签发进度款支付证书的期限：</w:t>
      </w:r>
      <w:r>
        <w:rPr>
          <w:rFonts w:hint="eastAsia" w:ascii="宋体" w:hAnsi="宋体" w:eastAsia="宋体" w:cs="宋体"/>
          <w:color w:val="000000"/>
          <w:sz w:val="24"/>
          <w:szCs w:val="24"/>
          <w:highlight w:val="none"/>
          <w:u w:val="single"/>
        </w:rPr>
        <w:t xml:space="preserve">按发包人规定的工作流程及要求执行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（2）发包人支付进度款的期限：</w:t>
      </w:r>
      <w:r>
        <w:rPr>
          <w:rFonts w:hint="eastAsia" w:ascii="宋体" w:hAnsi="宋体" w:eastAsia="宋体" w:cs="宋体"/>
          <w:color w:val="000000"/>
          <w:sz w:val="24"/>
          <w:szCs w:val="24"/>
          <w:highlight w:val="none"/>
          <w:u w:val="single"/>
        </w:rPr>
        <w:t xml:space="preserve"> 按资金到位情况拨付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发包人逾期支付进度款的违约金的计算方式：</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12.4.6 支付分解表的编制</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总价合同支付分解表的编制与审批：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单价合同的总价项目支付分解表的编制与审批：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13. 验收和工程试车</w:t>
      </w:r>
      <w:r>
        <w:rPr>
          <w:rFonts w:hint="eastAsia" w:ascii="宋体" w:hAnsi="宋体" w:eastAsia="宋体" w:cs="宋体"/>
          <w:b/>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13.1 分部分项工程验收</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13.1.2监理人不能按时进行验收时，应提前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小时提交书面延期要求。</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48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w:t>
      </w:r>
      <w:r>
        <w:rPr>
          <w:rFonts w:hint="eastAsia" w:ascii="宋体" w:hAnsi="宋体" w:eastAsia="宋体" w:cs="宋体"/>
          <w:b/>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13.2 竣工验收</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13.2.2竣工验收程序</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关于竣工验收程序的约定：</w:t>
      </w:r>
      <w:r>
        <w:rPr>
          <w:rFonts w:hint="eastAsia" w:ascii="宋体" w:hAnsi="宋体" w:eastAsia="宋体" w:cs="宋体"/>
          <w:color w:val="000000"/>
          <w:sz w:val="24"/>
          <w:szCs w:val="24"/>
          <w:highlight w:val="none"/>
          <w:u w:val="single"/>
        </w:rPr>
        <w:t xml:space="preserve"> 按通用条款执行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发包人不按照本项约定组织竣工验收、颁发工程接收证书的违约金的计算方法：</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13.2.5移交、接收全部与部分工程</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承包人向发包人移交工程的期限：</w:t>
      </w:r>
      <w:r>
        <w:rPr>
          <w:rFonts w:hint="eastAsia" w:ascii="宋体" w:hAnsi="宋体" w:eastAsia="宋体" w:cs="宋体"/>
          <w:color w:val="000000"/>
          <w:sz w:val="24"/>
          <w:szCs w:val="24"/>
          <w:highlight w:val="none"/>
          <w:u w:val="single"/>
        </w:rPr>
        <w:t xml:space="preserve"> 在颁发工程接收证书后7日内完成工程的移交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发包人未按本合同约定接收全部或部分工程的，违约金的计算方法为：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承包人未按时移交工程的，违约金的计算方法为：</w:t>
      </w:r>
      <w:r>
        <w:rPr>
          <w:rFonts w:hint="eastAsia" w:ascii="宋体" w:hAnsi="宋体" w:eastAsia="宋体" w:cs="宋体"/>
          <w:color w:val="000000"/>
          <w:sz w:val="24"/>
          <w:szCs w:val="24"/>
          <w:highlight w:val="none"/>
          <w:u w:val="single"/>
        </w:rPr>
        <w:t xml:space="preserve">每延误一天，承包人赔偿给发包人10万元违约金。违约金从工程竣工结算款中扣除，因承包人原因延迟竣工验收的所有责任均由承包人承担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13.3 工程试车</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13.3.1 试车程序</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工程试车内容：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（1）单机无负荷试车费用由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（2）无负荷联动试车费用由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13.3.3 投料试车</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关于投料试车相关事项的约定：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13.6 竣工退场</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13.6.1 竣工退场</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承包人完成竣工退场的期限：</w:t>
      </w:r>
      <w:r>
        <w:rPr>
          <w:rFonts w:hint="eastAsia" w:ascii="宋体" w:hAnsi="宋体" w:eastAsia="宋体" w:cs="宋体"/>
          <w:color w:val="000000"/>
          <w:sz w:val="24"/>
          <w:szCs w:val="24"/>
          <w:highlight w:val="none"/>
          <w:u w:val="single"/>
        </w:rPr>
        <w:t xml:space="preserve"> 在移交结束后7日内完成竣工退场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14. 竣工结算</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14.1 竣工结算申请</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承包人提交竣工结算申请单的期限：</w:t>
      </w:r>
      <w:r>
        <w:rPr>
          <w:rFonts w:hint="eastAsia" w:ascii="宋体" w:hAnsi="宋体" w:eastAsia="宋体" w:cs="宋体"/>
          <w:color w:val="000000"/>
          <w:sz w:val="24"/>
          <w:szCs w:val="24"/>
          <w:highlight w:val="none"/>
          <w:u w:val="single"/>
        </w:rPr>
        <w:t xml:space="preserve">在工程竣工验收合格后60天内向发包人和监理人提交竣工结算申请单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竣工结算申请单应包括的内容：</w:t>
      </w:r>
      <w:r>
        <w:rPr>
          <w:rFonts w:hint="eastAsia" w:ascii="宋体" w:hAnsi="宋体" w:eastAsia="宋体" w:cs="宋体"/>
          <w:color w:val="000000"/>
          <w:sz w:val="24"/>
          <w:szCs w:val="24"/>
          <w:highlight w:val="none"/>
          <w:u w:val="single"/>
        </w:rPr>
        <w:t xml:space="preserve">（1）竣工结算合同价格；</w:t>
      </w:r>
      <w:r>
        <w:rPr>
          <w:rFonts w:hint="eastAsia" w:ascii="宋体" w:hAnsi="宋体" w:eastAsia="宋体" w:cs="宋体"/>
          <w:color w:val="000000"/>
          <w:sz w:val="24"/>
          <w:szCs w:val="24"/>
          <w:highlight w:val="none"/>
          <w:u w:val="single"/>
        </w:rPr>
      </w:r>
      <w:r/>
    </w:p>
    <w:p>
      <w:pPr>
        <w:pStyle w:val="751"/>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（2）发包人已支付承包人的款项；</w:t>
      </w:r>
      <w:r>
        <w:rPr>
          <w:rFonts w:hint="eastAsia" w:ascii="宋体" w:hAnsi="宋体" w:eastAsia="宋体" w:cs="宋体"/>
          <w:color w:val="000000"/>
          <w:sz w:val="24"/>
          <w:szCs w:val="24"/>
          <w:highlight w:val="none"/>
          <w:u w:val="single"/>
        </w:rPr>
      </w:r>
      <w:r/>
    </w:p>
    <w:p>
      <w:pPr>
        <w:pStyle w:val="751"/>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（3）应扣留的质量保证金； </w:t>
      </w:r>
      <w:r>
        <w:rPr>
          <w:rFonts w:hint="eastAsia" w:ascii="宋体" w:hAnsi="宋体" w:eastAsia="宋体" w:cs="宋体"/>
          <w:color w:val="000000"/>
          <w:sz w:val="24"/>
          <w:szCs w:val="24"/>
          <w:highlight w:val="none"/>
          <w:u w:val="single"/>
        </w:rPr>
      </w:r>
      <w:r/>
    </w:p>
    <w:p>
      <w:pPr>
        <w:pStyle w:val="751"/>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（4）发包人应支付承包人的合同价款；</w:t>
      </w:r>
      <w:r>
        <w:rPr>
          <w:rFonts w:hint="eastAsia" w:ascii="宋体" w:hAnsi="宋体" w:eastAsia="宋体" w:cs="宋体"/>
          <w:color w:val="000000"/>
          <w:sz w:val="24"/>
          <w:szCs w:val="24"/>
          <w:highlight w:val="none"/>
          <w:u w:val="singl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（5）其他须提供的资料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14.2 竣工结算审核</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r>
        <w:rPr>
          <w:rFonts w:hint="eastAsia" w:ascii="宋体" w:hAnsi="宋体" w:eastAsia="宋体" w:cs="宋体"/>
          <w:b/>
          <w:color w:val="000000"/>
          <w:sz w:val="24"/>
          <w:szCs w:val="24"/>
          <w:highlight w:val="none"/>
          <w:u w:val="single"/>
        </w:rPr>
        <w:t xml:space="preserve">具体实施按照发包人规定的工作流程及要求执行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51"/>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b/>
          <w:color w:val="000000"/>
          <w:sz w:val="24"/>
          <w:szCs w:val="24"/>
          <w:highlight w:val="none"/>
          <w:u w:val="single"/>
        </w:rPr>
        <w:t xml:space="preserve">具体实施按照发包人规定的工作流程及要求执行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51"/>
        <w:ind w:firstLine="48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b/>
          <w:color w:val="000000"/>
          <w:sz w:val="24"/>
          <w:szCs w:val="24"/>
          <w:highlight w:val="none"/>
          <w:u w:val="single"/>
        </w:rPr>
        <w:t xml:space="preserve">按通用条款第20条“争议解决”的约定办理</w:t>
      </w:r>
      <w:r>
        <w:rPr>
          <w:rFonts w:hint="eastAsia" w:ascii="Calibri" w:hAnsi="Calibri" w:eastAsia="宋体" w:cs="Times New Roman"/>
          <w:color w:val="000000"/>
          <w:sz w:val="24"/>
          <w:szCs w:val="32"/>
          <w:highlight w:val="none"/>
        </w:rPr>
        <w:t xml:space="preserve">承包方有义务配合发包方进行</w:t>
      </w:r>
      <w:r>
        <w:rPr>
          <w:rFonts w:hint="eastAsia" w:ascii="Calibri" w:hAnsi="Calibri" w:eastAsia="宋体" w:cs="Times New Roman"/>
          <w:color w:val="000000"/>
          <w:sz w:val="24"/>
          <w:szCs w:val="32"/>
          <w:highlight w:val="none"/>
          <w:lang w:val="en-US" w:eastAsia="zh-CN"/>
        </w:rPr>
        <w:t xml:space="preserve">竣工</w:t>
      </w:r>
      <w:r>
        <w:rPr>
          <w:rFonts w:hint="eastAsia" w:ascii="Calibri" w:hAnsi="Calibri" w:eastAsia="宋体" w:cs="Times New Roman"/>
          <w:color w:val="000000"/>
          <w:sz w:val="24"/>
          <w:szCs w:val="32"/>
          <w:highlight w:val="none"/>
        </w:rPr>
        <w:t xml:space="preserve">结算审核工作，并按发包方的要求提供</w:t>
      </w:r>
      <w:r>
        <w:rPr>
          <w:rFonts w:hint="eastAsia" w:ascii="Calibri" w:hAnsi="Calibri" w:eastAsia="宋体" w:cs="Times New Roman"/>
          <w:color w:val="000000"/>
          <w:sz w:val="24"/>
          <w:szCs w:val="32"/>
          <w:highlight w:val="none"/>
          <w:lang w:val="en-US" w:eastAsia="zh-CN"/>
        </w:rPr>
        <w:t xml:space="preserve">竣工</w:t>
      </w:r>
      <w:r>
        <w:rPr>
          <w:rFonts w:hint="eastAsia" w:ascii="Calibri" w:hAnsi="Calibri" w:eastAsia="宋体" w:cs="Times New Roman"/>
          <w:color w:val="000000"/>
          <w:sz w:val="24"/>
          <w:szCs w:val="32"/>
          <w:highlight w:val="none"/>
        </w:rPr>
        <w:t xml:space="preserve">结算审核资料。如承包人未按发包人要求提供相关结算审核资料，由此衍生对</w:t>
      </w:r>
      <w:r>
        <w:rPr>
          <w:rFonts w:hint="eastAsia" w:ascii="Calibri" w:hAnsi="Calibri" w:eastAsia="宋体" w:cs="Times New Roman"/>
          <w:color w:val="000000"/>
          <w:sz w:val="24"/>
          <w:szCs w:val="32"/>
          <w:highlight w:val="none"/>
          <w:lang w:val="en-US" w:eastAsia="zh-CN"/>
        </w:rPr>
        <w:t xml:space="preserve">竣工</w:t>
      </w:r>
      <w:r>
        <w:rPr>
          <w:rFonts w:hint="eastAsia" w:ascii="Calibri" w:hAnsi="Calibri" w:eastAsia="宋体" w:cs="Times New Roman"/>
          <w:color w:val="000000"/>
          <w:sz w:val="24"/>
          <w:szCs w:val="32"/>
          <w:highlight w:val="none"/>
        </w:rPr>
        <w:t xml:space="preserve">结算审核进程及相应工程款支付的影响由承包人自行承担。</w:t>
      </w:r>
      <w:r>
        <w:rPr>
          <w:rFonts w:hint="eastAsia" w:ascii="宋体" w:hAnsi="宋体" w:eastAsia="宋体" w:cs="宋体"/>
          <w:b/>
          <w:color w:val="000000"/>
          <w:sz w:val="24"/>
          <w:szCs w:val="24"/>
          <w:highlight w:val="none"/>
          <w:u w:val="singl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14.4 最终结清</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14.4.1 最终结清申请单</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承包人提交最终结清申请单的份数：</w:t>
      </w:r>
      <w:r>
        <w:rPr>
          <w:rFonts w:hint="eastAsia" w:ascii="宋体" w:hAnsi="宋体" w:eastAsia="宋体" w:cs="宋体"/>
          <w:color w:val="000000"/>
          <w:sz w:val="24"/>
          <w:szCs w:val="24"/>
          <w:highlight w:val="none"/>
          <w:u w:val="single"/>
        </w:rPr>
        <w:t xml:space="preserve"> 按发包人要求执行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color w:val="000000"/>
          <w:sz w:val="24"/>
          <w:szCs w:val="24"/>
          <w:highlight w:val="none"/>
          <w:u w:val="single"/>
        </w:rPr>
        <w:t xml:space="preserve"> 在缺陷责任期终止证书颁发后7日内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14.4.2 最终结清证书和支付</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（1）发包人完成最终结清申请单的审批并颁发最终结清证书的期限：</w:t>
      </w:r>
      <w:r>
        <w:rPr>
          <w:rFonts w:hint="eastAsia" w:ascii="宋体" w:hAnsi="宋体" w:eastAsia="宋体" w:cs="宋体"/>
          <w:color w:val="000000"/>
          <w:sz w:val="24"/>
          <w:szCs w:val="24"/>
          <w:highlight w:val="none"/>
          <w:u w:val="single"/>
        </w:rPr>
        <w:t xml:space="preserve">在收到承包人提交的最终结清申请单后14天内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（2）发包人完成支付的期限：</w:t>
      </w:r>
      <w:r>
        <w:rPr>
          <w:rFonts w:hint="eastAsia" w:ascii="宋体" w:hAnsi="宋体" w:eastAsia="宋体" w:cs="宋体"/>
          <w:color w:val="000000"/>
          <w:sz w:val="24"/>
          <w:szCs w:val="24"/>
          <w:highlight w:val="none"/>
          <w:u w:val="single"/>
        </w:rPr>
        <w:t xml:space="preserve">按发包人工作流程执行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15. 缺陷责任期与保修</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15.2缺陷责任期</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rPr>
        <w:t xml:space="preserve">自实际竣工日期起</w:t>
      </w:r>
      <w:r>
        <w:rPr>
          <w:rFonts w:hint="eastAsia" w:ascii="宋体" w:hAnsi="宋体" w:eastAsia="宋体" w:cs="宋体"/>
          <w:color w:val="000000"/>
          <w:sz w:val="24"/>
          <w:szCs w:val="24"/>
          <w:highlight w:val="none"/>
          <w:u w:val="single"/>
          <w:lang w:eastAsia="zh-CN"/>
        </w:rPr>
        <w:t xml:space="preserve">2</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个月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15.3 质量保证金</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rPr>
        <w:t xml:space="preserve"> 扣留质量保证金 </w:t>
      </w:r>
      <w:r>
        <w:rPr>
          <w:rFonts w:hint="eastAsia" w:ascii="宋体" w:hAnsi="宋体" w:eastAsia="宋体" w:cs="宋体"/>
          <w:color w:val="000000"/>
          <w:sz w:val="24"/>
          <w:szCs w:val="24"/>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15.3.1 承包人提供质量保证金的方式</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（1）质量保证金保函，保证金额为：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%的工程款；</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（3）其他方式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扣留工程审定价的3%作为质量保证金，详见质量保修书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15.3.2 质量保证金的扣留 </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质量保证金的扣留采取以下第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（2）工程竣工结算时一次性扣留质量保证金；</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（3）其他扣留方式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关于质量保证金的补充约定：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15.4保修</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15.4.1 保修责任</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工程保修期为：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详见质量保修书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15.4.3 修复通知</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u w:val="single"/>
        </w:rPr>
        <w:t xml:space="preserve">收到保修通知或口头通知后4小时内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16. 违约</w:t>
      </w:r>
      <w:r>
        <w:rPr>
          <w:rFonts w:hint="eastAsia" w:ascii="宋体" w:hAnsi="宋体" w:eastAsia="宋体" w:cs="宋体"/>
          <w:b/>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16.1 发包人违约</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16.1.1发包人违约的情形</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发包人违约的其他情形：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16.1.2 发包人违约的责任</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发包人违约责任的承担方式和计算方法：</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（1）因发包人原因未能在计划开工日期前7天内下达开工通知的违约责任：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由承包人书面提出，并</w:t>
      </w:r>
      <w:r>
        <w:rPr>
          <w:rFonts w:hint="eastAsia" w:ascii="宋体" w:hAnsi="宋体" w:eastAsia="宋体" w:cs="宋体"/>
          <w:color w:val="000000"/>
          <w:sz w:val="24"/>
          <w:szCs w:val="24"/>
          <w:highlight w:val="none"/>
          <w:u w:val="single"/>
          <w:lang w:val="en-US" w:eastAsia="zh-CN"/>
        </w:rPr>
        <w:t xml:space="preserve">由</w:t>
      </w:r>
      <w:r>
        <w:rPr>
          <w:rFonts w:hint="eastAsia" w:ascii="宋体" w:hAnsi="宋体" w:eastAsia="宋体" w:cs="宋体"/>
          <w:color w:val="000000"/>
          <w:sz w:val="24"/>
          <w:szCs w:val="24"/>
          <w:highlight w:val="none"/>
          <w:u w:val="single"/>
        </w:rPr>
        <w:t xml:space="preserve">监理工程师和发包人派驻现场工程师核实确认后，顺延工期，</w:t>
      </w:r>
      <w:r>
        <w:rPr>
          <w:rFonts w:hint="eastAsia" w:ascii="宋体" w:hAnsi="宋体" w:eastAsia="宋体" w:cs="宋体"/>
          <w:color w:val="000000"/>
          <w:sz w:val="24"/>
          <w:szCs w:val="24"/>
          <w:highlight w:val="none"/>
          <w:u w:val="single"/>
        </w:rPr>
        <w:t xml:space="preserve">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（2）因发包人原因未能按合同约定支付合同价款的违约责任：</w:t>
      </w:r>
      <w:r>
        <w:rPr>
          <w:rFonts w:hint="eastAsia" w:ascii="宋体" w:hAnsi="宋体" w:eastAsia="宋体" w:cs="宋体"/>
          <w:color w:val="000000"/>
          <w:sz w:val="24"/>
          <w:szCs w:val="24"/>
          <w:highlight w:val="none"/>
          <w:u w:val="single"/>
        </w:rPr>
        <w:t xml:space="preserve">顺延工期，</w:t>
      </w:r>
      <w:r>
        <w:rPr>
          <w:rFonts w:hint="eastAsia" w:ascii="宋体" w:hAnsi="宋体" w:eastAsia="宋体" w:cs="宋体"/>
          <w:color w:val="000000"/>
          <w:sz w:val="24"/>
          <w:szCs w:val="24"/>
          <w:highlight w:val="none"/>
          <w:u w:val="single"/>
        </w:rPr>
        <w:t xml:space="preserve">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rPr>
        <w:t xml:space="preserve">顺延工期，</w:t>
      </w:r>
      <w:r>
        <w:rPr>
          <w:rFonts w:hint="eastAsia" w:ascii="宋体" w:hAnsi="宋体" w:eastAsia="宋体" w:cs="宋体"/>
          <w:color w:val="000000"/>
          <w:sz w:val="24"/>
          <w:szCs w:val="24"/>
          <w:highlight w:val="none"/>
          <w:u w:val="single"/>
        </w:rPr>
        <w:t xml:space="preserve">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由承包人书面提出，并</w:t>
      </w:r>
      <w:r>
        <w:rPr>
          <w:rFonts w:hint="eastAsia" w:ascii="宋体" w:hAnsi="宋体" w:eastAsia="宋体" w:cs="宋体"/>
          <w:color w:val="000000"/>
          <w:sz w:val="24"/>
          <w:szCs w:val="24"/>
          <w:highlight w:val="none"/>
          <w:u w:val="single"/>
          <w:lang w:eastAsia="zh-CN"/>
        </w:rPr>
        <w:t xml:space="preserve">由</w:t>
      </w:r>
      <w:r>
        <w:rPr>
          <w:rFonts w:hint="eastAsia" w:ascii="宋体" w:hAnsi="宋体" w:eastAsia="宋体" w:cs="宋体"/>
          <w:color w:val="000000"/>
          <w:sz w:val="24"/>
          <w:szCs w:val="24"/>
          <w:highlight w:val="none"/>
          <w:u w:val="single"/>
        </w:rPr>
        <w:t xml:space="preserve">监理工程师和甲方派驻现场工程师核实确认后，顺延工期，不补偿任何费用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（5）因发包人违反合同约定造成暂停施工的违约责任：</w:t>
      </w:r>
      <w:r>
        <w:rPr>
          <w:rFonts w:hint="eastAsia" w:ascii="宋体" w:hAnsi="宋体" w:eastAsia="宋体" w:cs="宋体"/>
          <w:color w:val="000000"/>
          <w:sz w:val="24"/>
          <w:szCs w:val="24"/>
          <w:highlight w:val="none"/>
          <w:u w:val="single"/>
        </w:rPr>
        <w:t xml:space="preserve">由承包人书面提出，并</w:t>
      </w:r>
      <w:r>
        <w:rPr>
          <w:rFonts w:hint="eastAsia" w:ascii="宋体" w:hAnsi="宋体" w:eastAsia="宋体" w:cs="宋体"/>
          <w:color w:val="000000"/>
          <w:sz w:val="24"/>
          <w:szCs w:val="24"/>
          <w:highlight w:val="none"/>
          <w:u w:val="single"/>
          <w:lang w:eastAsia="zh-CN"/>
        </w:rPr>
        <w:t xml:space="preserve">由</w:t>
      </w:r>
      <w:r>
        <w:rPr>
          <w:rFonts w:hint="eastAsia" w:ascii="宋体" w:hAnsi="宋体" w:eastAsia="宋体" w:cs="宋体"/>
          <w:color w:val="000000"/>
          <w:sz w:val="24"/>
          <w:szCs w:val="24"/>
          <w:highlight w:val="none"/>
          <w:u w:val="single"/>
        </w:rPr>
        <w:t xml:space="preserve">监理工程师和甲方派驻现场工程师核实确认后，可酌情延长工期，不补偿任何费用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（6）发包人无正当理由没有在约定期限内发出复工指示，导致承包人无法复工的违约责任：</w:t>
      </w:r>
      <w:r>
        <w:rPr>
          <w:rFonts w:hint="eastAsia" w:ascii="宋体" w:hAnsi="宋体" w:eastAsia="宋体" w:cs="宋体"/>
          <w:color w:val="000000"/>
          <w:sz w:val="24"/>
          <w:szCs w:val="24"/>
          <w:highlight w:val="none"/>
          <w:u w:val="single"/>
        </w:rPr>
        <w:t xml:space="preserve">由承包人书面提出，并</w:t>
      </w:r>
      <w:r>
        <w:rPr>
          <w:rFonts w:hint="eastAsia" w:ascii="宋体" w:hAnsi="宋体" w:eastAsia="宋体" w:cs="宋体"/>
          <w:color w:val="000000"/>
          <w:sz w:val="24"/>
          <w:szCs w:val="24"/>
          <w:highlight w:val="none"/>
          <w:u w:val="single"/>
          <w:lang w:eastAsia="zh-CN"/>
        </w:rPr>
        <w:t xml:space="preserve">由</w:t>
      </w:r>
      <w:r>
        <w:rPr>
          <w:rFonts w:hint="eastAsia" w:ascii="宋体" w:hAnsi="宋体" w:eastAsia="宋体" w:cs="宋体"/>
          <w:color w:val="000000"/>
          <w:sz w:val="24"/>
          <w:szCs w:val="24"/>
          <w:highlight w:val="none"/>
          <w:u w:val="single"/>
        </w:rPr>
        <w:t xml:space="preserve">监理工程师和建设单位代表书面确认后，可酌情延长工期，不补偿任何费用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（7）其他：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16.1.3 因发包人违约解除合同</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承包人按16.1.1项〔发包人违约的情形〕约定暂停施工满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16.2 承包人违约</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16.2.1 承包人违约的情形</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承包人违约的其他情形：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(1) 因承包人安全文明措施不到位的或未按规定实施的；</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(2) 若因承包人原因，导致周边住户和单位投诉或新闻媒体负面曝光；</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(3) 承包人不能按规定上报竣工结算；</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(4) 因承包人原因发生保险事故给发包人造成影响的；</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u w:val="single"/>
        </w:rPr>
        <w:t xml:space="preserve">(5) 承包人其他违约情形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16.2.2承包人违约的责任</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承包人违反合同约定进行转包或违法分包的：如承包人违背法律法规分包、或未经发包人书面同意分包，发包方有权解除协议，并要求承包方赔付合同工程款的30%的违约金；</w:t>
      </w:r>
      <w:r>
        <w:rPr>
          <w:rFonts w:hint="eastAsia" w:ascii="宋体" w:hAnsi="宋体" w:eastAsia="宋体" w:cs="宋体"/>
          <w:color w:val="000000"/>
          <w:sz w:val="24"/>
          <w:szCs w:val="24"/>
          <w:highlight w:val="none"/>
          <w:lang w:eastAsia="zh-CN"/>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承包人违反合同约定采购和使用不合格的材料和工程设备的：按发包人要求进行整改，并按材料和工程设备价款的20%进行处罚，并从工程款中直接扣除；</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因承包人原因导致工程质量不符合合同要求的：限期整改，工期不延长； </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承包人违反第8.9款〔材料与设备专用要求〕的约定，未经批准，私自将已按照合同约定进入施工现场的材料或设备撤离施工现场的：限期整改，工期不延长； </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明确表示或者以其行为表明不履行合同主要义务的：清除出场，扣除履约保证金；如履约保证金不足，发包人有权从已完工程价款中扣除；发包人有损失的，发包人有权要求承包人进行赔偿，并上报建设主管部门；</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承包人安全文明措施不到位的或未按规定实施的，在接发包人通知（包含相关网络工作群）后3天内未按通知要求整改的，承包人须按5000元/次向发包人支付违约金，费用在承包人履约担保金中扣除。同时发包人有权另行安排他人完成，费用在承包人工程款中扣除。</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若因承包人原因，导致周边住户和单位投诉或新闻媒体负面曝光的，承包人需承担由此产生的一切后果和费用。每曝光一次承包人需向发包人支付5000元的违约金。</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如承包人不能按规定上报竣工结算，承包人需向发包人支付10000元/天的违约金。违约金从工程竣工结算款中扣除。相关条款涉及的费用除已明确由发包人承担的，均已包含在承包人的总价中。</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如因承包人原因发生保险事故给发包人造成影响的，承包人承担违约责任，需向发包人支付保险赔付金20％的违约金。</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对严重违约需清除出场的承包人，发包人将其情况书面报告当地及企业所在地建设行政主管部门，向承包人书面提出限期清场的要求并登报公示。</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）若因承包人原因，迟延交付竣工验收资料的，按</w:t>
      </w:r>
      <w:r>
        <w:rPr>
          <w:rFonts w:hint="eastAsia" w:ascii="宋体" w:hAnsi="宋体" w:eastAsia="宋体" w:cs="宋体"/>
          <w:color w:val="000000"/>
          <w:sz w:val="24"/>
          <w:szCs w:val="24"/>
          <w:highlight w:val="none"/>
          <w:lang w:val="en-US" w:eastAsia="zh-CN"/>
        </w:rPr>
        <w:t xml:space="preserve">1000元/日向发包人承担违约金</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16.2.3 因承包人违约解除合同</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关于承包人违约解除合同的特别约定：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执行通用条款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发包人有权无偿使用。发包人继续使用的行为不免除或减轻承包人应承担的违约责任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17. 不可抗力 </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17.1 不可抗力的确认</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17.4 因不可抗力解除合同</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合同解除后，发包人应在商定或确定发包人应支付款项后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天内完成款项的支付。</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18. 保险</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18.1 工程保险</w:t>
      </w:r>
      <w:r>
        <w:rPr>
          <w:rFonts w:hint="eastAsia" w:ascii="宋体" w:hAnsi="宋体" w:eastAsia="宋体" w:cs="宋体"/>
          <w:color w:val="000000"/>
          <w:sz w:val="24"/>
          <w:szCs w:val="24"/>
          <w:highlight w:val="none"/>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rPr>
          <w:rFonts w:hint="eastAsia" w:ascii="宋体" w:hAnsi="宋体" w:eastAsia="宋体" w:cs="宋体"/>
          <w:b/>
          <w:bCs/>
          <w:color w:val="000000"/>
          <w:sz w:val="24"/>
          <w:szCs w:val="24"/>
          <w:highlight w:val="none"/>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rPr>
          <w:rFonts w:hint="eastAsia" w:ascii="宋体" w:hAnsi="宋体" w:eastAsia="宋体" w:cs="宋体"/>
          <w:b/>
          <w:bCs/>
          <w:color w:val="000000"/>
          <w:sz w:val="24"/>
          <w:szCs w:val="24"/>
          <w:highlight w:val="none"/>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承包人应在签订合同</w:t>
      </w:r>
      <w:r>
        <w:rPr>
          <w:rFonts w:hint="eastAsia" w:ascii="宋体" w:hAnsi="宋体" w:eastAsia="宋体" w:cs="宋体"/>
          <w:b/>
          <w:bCs/>
          <w:color w:val="000000"/>
          <w:sz w:val="24"/>
          <w:szCs w:val="24"/>
          <w:highlight w:val="none"/>
          <w:lang w:eastAsia="zh-CN"/>
        </w:rPr>
        <w:t xml:space="preserve">25日</w:t>
      </w:r>
      <w:r>
        <w:rPr>
          <w:rFonts w:hint="eastAsia" w:ascii="宋体" w:hAnsi="宋体" w:eastAsia="宋体" w:cs="宋体"/>
          <w:b/>
          <w:bCs/>
          <w:color w:val="000000"/>
          <w:sz w:val="24"/>
          <w:szCs w:val="24"/>
          <w:highlight w:val="none"/>
        </w:rPr>
        <w:t xml:space="preserve">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rPr>
          <w:rFonts w:hint="eastAsia" w:ascii="宋体" w:hAnsi="宋体" w:eastAsia="宋体" w:cs="宋体"/>
          <w:b/>
          <w:bCs/>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18.3 其他保险</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保险合同需经发包人审批。</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保险事故发生时，承包人有责任尽力采取必要的措施，防止或者减少损失。</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如发生保险事故时，承包人应负责向保险公司索赔及办理赔付事宜。</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 合同生效后，承包人必须在工程开工前办理保险，如承包人未办理保险的，发包人有权从工程进度款中扣除此工程保险费用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直接选择保险人。</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承包人是否应为其施工设备等办理财产保险：</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18.7 通知义务</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 变更前应事先征得发包人同意并通知监理人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20. 争议解决</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20.3 争议评审</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20.3.1 争议评审小组的确定</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选定争议评审员的期限：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争议评审小组成员的报酬承担方式：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20.3.2 争议评审小组的决定</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合同当事人关于本项的约定：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20.4仲裁或诉讼</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highlight w:val="none"/>
          <w:u w:val="single"/>
          <w:lang w:val="en-US" w:eastAsia="zh-CN"/>
        </w:rPr>
        <w:t xml:space="preserve"> 连云港市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仲裁委员会申请仲裁；</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highlight w:val="none"/>
          <w:u w:val="single"/>
        </w:rPr>
        <w:t xml:space="preserve">连云港</w:t>
      </w:r>
      <w:r>
        <w:rPr>
          <w:rFonts w:hint="eastAsia" w:ascii="宋体" w:hAnsi="宋体" w:eastAsia="宋体" w:cs="宋体"/>
          <w:color w:val="000000"/>
          <w:sz w:val="24"/>
          <w:highlight w:val="none"/>
          <w:u w:val="single"/>
          <w:lang w:val="en-US" w:eastAsia="zh-CN"/>
        </w:rPr>
        <w:t xml:space="preserve">市 </w:t>
      </w:r>
      <w:r>
        <w:rPr>
          <w:rFonts w:hint="eastAsia" w:ascii="宋体" w:hAnsi="宋体" w:eastAsia="宋体" w:cs="宋体"/>
          <w:color w:val="000000"/>
          <w:sz w:val="24"/>
          <w:szCs w:val="24"/>
          <w:highlight w:val="none"/>
        </w:rPr>
        <w:t xml:space="preserve">人民法院起诉。</w:t>
      </w:r>
      <w:r>
        <w:rPr>
          <w:rFonts w:hint="eastAsia" w:ascii="宋体" w:hAnsi="宋体" w:eastAsia="宋体" w:cs="宋体"/>
          <w:color w:val="000000"/>
          <w:sz w:val="24"/>
          <w:szCs w:val="24"/>
          <w:highlight w:val="none"/>
        </w:rPr>
      </w:r>
      <w:r/>
    </w:p>
    <w:p>
      <w:pPr>
        <w:pStyle w:val="751"/>
        <w:ind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21、补充条款：</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21.1承包人应充分考虑到在节假日、国家和省、市重大活动期间以及在发包人需要的时间段内，可能会对施工作出</w:t>
      </w:r>
      <w:r>
        <w:rPr>
          <w:rFonts w:hint="eastAsia" w:ascii="宋体" w:hAnsi="宋体" w:eastAsia="宋体" w:cs="宋体"/>
          <w:color w:val="000000"/>
          <w:sz w:val="24"/>
          <w:szCs w:val="24"/>
          <w:highlight w:val="none"/>
          <w:lang w:val="en-US" w:eastAsia="zh-CN"/>
        </w:rPr>
        <w:t xml:space="preserve">某些</w:t>
      </w:r>
      <w:r>
        <w:rPr>
          <w:rFonts w:hint="eastAsia" w:ascii="宋体" w:hAnsi="宋体" w:eastAsia="宋体" w:cs="宋体"/>
          <w:color w:val="000000"/>
          <w:sz w:val="24"/>
          <w:szCs w:val="24"/>
          <w:highlight w:val="none"/>
        </w:rPr>
        <w:t xml:space="preserve">限制和配合要求，承包人应予服从并按要求做出必要的配合，这可能会降低承包人的施工工效，发包人不会为此额外另增加费用支付且工期不得顺延，视同承包人在报价时已对此进行充分考虑。</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21.3在施工期间，承包方必须对已有工程设施予以保护，不得因施工造成对其它设施的破坏和损害若发生破坏和损害，一切责任（包括费用）均由承包方承担。</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21.4施工期间承包人必须按文明施工规定的具体内容进行实施，若未全部实施，结算时将扣除相应费用。</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承包方必须按照招标文件、施工合同、技术规范进行施工，违反此条造成质量安全事故的由承包人承担责任，与发包人无关。若质量安全事故影响工程进度、造成社会不良影响的，承包方应无条件按照发包方的要求立即整改，并承担相应的经济责任，如整改不及时或造成严重后果，发包方有权与承包方终止合同。</w:t>
      </w:r>
      <w:r>
        <w:rPr>
          <w:rFonts w:hint="eastAsia" w:ascii="宋体" w:hAnsi="宋体" w:eastAsia="宋体" w:cs="宋体"/>
          <w:color w:val="000000"/>
          <w:sz w:val="24"/>
          <w:szCs w:val="24"/>
          <w:highlight w:val="none"/>
        </w:rPr>
      </w:r>
      <w:r/>
    </w:p>
    <w:p>
      <w:pPr>
        <w:pStyle w:val="751"/>
        <w:ind w:firstLine="46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承包人已进行现场踏勘以充分了解工地位置、情况、道路、储存空间、装卸条件及任何其它足以影响成本价的情况，根据自身实际情况，制订工程的施工方案或施工组织设计进行了报价，不论施工方案或施工组织设计发生任何变化，合同价款均不予调整，任何因忽视或误解工地情况而导致的索赔或工期延长申请将不被批准。</w:t>
      </w:r>
      <w:r>
        <w:rPr>
          <w:rFonts w:hint="eastAsia" w:ascii="宋体" w:hAnsi="宋体" w:eastAsia="宋体" w:cs="宋体"/>
          <w:color w:val="000000"/>
          <w:sz w:val="24"/>
          <w:szCs w:val="24"/>
          <w:highlight w:val="none"/>
        </w:rPr>
      </w:r>
      <w:r/>
    </w:p>
    <w:p>
      <w:pPr>
        <w:pStyle w:val="751"/>
        <w:ind w:firstLine="48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承包人应自行考虑高(中)考、节假日、市内重大活动期间以及发包人需要的时间段内可能对施工作出某些限制和配合要求引起工效降低和民抚费用等，发包不再额外增加费用及顺延工期，费用已含在合同价中，以后不再调整。</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21.9承包人在本项目实施中涉及土方堆放、转运、机械使用、外购土、软土置换等产生的一切费用均由承包人承担，竣工结算时不另行增加费用。</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21.10垃圾外运：承包人应将施工中产生建筑垃圾清运出场，其外运堆放场地及运距由承包人事先勘察现场情况</w:t>
      </w:r>
      <w:r>
        <w:rPr>
          <w:rFonts w:hint="eastAsia" w:ascii="宋体" w:hAnsi="宋体" w:eastAsia="宋体" w:cs="宋体"/>
          <w:color w:val="000000"/>
          <w:sz w:val="24"/>
          <w:szCs w:val="24"/>
          <w:highlight w:val="none"/>
          <w:lang w:val="en-US" w:eastAsia="zh-CN"/>
        </w:rPr>
        <w:t xml:space="preserve">自</w:t>
      </w:r>
      <w:r>
        <w:rPr>
          <w:rFonts w:hint="eastAsia" w:ascii="宋体" w:hAnsi="宋体" w:eastAsia="宋体" w:cs="宋体"/>
          <w:color w:val="000000"/>
          <w:sz w:val="24"/>
          <w:szCs w:val="24"/>
          <w:highlight w:val="none"/>
        </w:rPr>
        <w:t xml:space="preserve">行考虑确定，费用包括在合同总价中，以后无论如何变化均不作调整。因承包人倾倒地点和处置方法不妥或运输途中泥土废渣掉落受到有关部门的处罚均由承包人自行承担。若承包人清除现场垃圾不及时，发包人有权另请他人清除现场垃圾，由此产生的费用由发包人直接从承包人的工程款中扣除，承包人不得对发包人代付的费用金额提出任何异议。</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遵守当地政府有关主管部门对施工场地及城市道路、周边建筑排污、环保（含施工噪音、施工粉尘）、环卫、市容、城建、治安、交管、人口管理以及安全生产等的管理规定，按政府及有关主管部门规定缴纳上述各项费用（含建筑垃圾处理费</w:t>
      </w:r>
      <w:r>
        <w:rPr>
          <w:rFonts w:hint="eastAsia" w:ascii="宋体" w:hAnsi="宋体" w:eastAsia="宋体" w:cs="宋体"/>
          <w:color w:val="000000"/>
          <w:sz w:val="24"/>
          <w:szCs w:val="24"/>
          <w:highlight w:val="none"/>
          <w:lang w:eastAsia="zh-CN"/>
        </w:rPr>
        <w:t xml:space="preserve">，依据连价工〔2017〕102号文</w:t>
      </w:r>
      <w:r>
        <w:rPr>
          <w:rFonts w:hint="eastAsia" w:ascii="宋体" w:hAnsi="宋体" w:eastAsia="宋体" w:cs="宋体"/>
          <w:color w:val="000000"/>
          <w:sz w:val="24"/>
          <w:szCs w:val="24"/>
          <w:highlight w:val="none"/>
          <w:lang w:val="en-US" w:eastAsia="zh-CN"/>
        </w:rPr>
        <w:t xml:space="preserve">执行</w:t>
      </w:r>
      <w:r>
        <w:rPr>
          <w:rFonts w:hint="eastAsia" w:ascii="宋体" w:hAnsi="宋体" w:eastAsia="宋体" w:cs="宋体"/>
          <w:color w:val="000000"/>
          <w:sz w:val="24"/>
          <w:szCs w:val="24"/>
          <w:highlight w:val="none"/>
        </w:rPr>
        <w:t xml:space="preserve">），办理相关手续，并以书面形式将办理结果通知发包人。承包人应将办理上述事项的费用综合考虑在投标报价中，该部分费用包干使用，以后不作调整。</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21.11凡是非设计变更以及发包人造成的施工条件变更原因，施工方案和施工措施的修改而造成增加的费用由承包人承担。</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21.12本合同价中应包括防洪、防风、暴雨措施、疫情防控等费用所需要的一切费用。</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21.13施工过程中与周围发生的纠纷由承包人自行协商解决，费用由承包人自理，该费用应该包含在合同价中。</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21.14 承包方必须按照招标文件、施工合同、技术规范进行施工，违反此条造成质量安全事故、影响工程进度、造成社会不良影响的，承包方应无条件按照发包方的要求立即整改，并承担相应的经济责任，如整改不及时或造成严重后果，发包方有权与承包方终止合同。</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建筑工人实名制费用的计取按照江苏省住房和城乡建设厅公告</w:t>
      </w:r>
      <w:r>
        <w:rPr>
          <w:rFonts w:hint="eastAsia" w:ascii="宋体" w:hAnsi="宋体" w:eastAsia="宋体" w:cs="宋体"/>
          <w:color w:val="000000"/>
          <w:sz w:val="24"/>
          <w:szCs w:val="24"/>
          <w:highlight w:val="none"/>
          <w:lang w:eastAsia="zh-CN"/>
        </w:rPr>
        <w:t xml:space="preserve">〔2019〕19号</w:t>
      </w:r>
      <w:r>
        <w:rPr>
          <w:rFonts w:hint="eastAsia" w:ascii="宋体" w:hAnsi="宋体" w:eastAsia="宋体" w:cs="宋体"/>
          <w:color w:val="000000"/>
          <w:sz w:val="24"/>
          <w:szCs w:val="24"/>
          <w:highlight w:val="none"/>
        </w:rPr>
        <w:t xml:space="preserve">执行，并计入合同价款中，今后不作调整。</w:t>
      </w:r>
      <w:r>
        <w:rPr>
          <w:rFonts w:hint="eastAsia" w:ascii="宋体" w:hAnsi="宋体" w:eastAsia="宋体" w:cs="宋体"/>
          <w:color w:val="000000"/>
          <w:sz w:val="24"/>
          <w:szCs w:val="24"/>
          <w:highlight w:val="none"/>
        </w:rPr>
      </w:r>
      <w:r/>
    </w:p>
    <w:p>
      <w:pPr>
        <w:pStyle w:val="751"/>
        <w:ind w:left="0" w:right="0" w:firstLine="480"/>
        <w:jc w:val="left"/>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21.16承包人所购买材料严格按照施工图纸、招标文件要求采购。不得购买伪劣产品或以旧充新、以次充好、掺杂使假。所有材料及其他配件均须确保为国标合格、先进、成熟、安全可靠的知名品牌的全新优等产品。</w:t>
      </w:r>
      <w:r>
        <w:rPr>
          <w:rFonts w:hint="eastAsia" w:ascii="宋体" w:hAnsi="宋体" w:eastAsia="宋体" w:cs="宋体"/>
          <w:color w:val="000000"/>
          <w:sz w:val="24"/>
          <w:szCs w:val="24"/>
          <w:highlight w:val="none"/>
          <w:lang w:val="en-US" w:eastAsia="zh-CN"/>
        </w:rPr>
      </w:r>
      <w:r/>
    </w:p>
    <w:p>
      <w:pPr>
        <w:pStyle w:val="751"/>
        <w:ind w:left="0" w:right="0" w:firstLine="480"/>
        <w:jc w:val="left"/>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21.17</w:t>
      </w:r>
      <w:r>
        <w:rPr>
          <w:rFonts w:hint="eastAsia" w:ascii="宋体" w:hAnsi="宋体" w:eastAsia="宋体" w:cs="宋体"/>
          <w:sz w:val="24"/>
          <w:szCs w:val="24"/>
          <w:highlight w:val="none"/>
          <w:lang w:bidi="ar"/>
        </w:rPr>
        <w:t xml:space="preserve">承包人结算经发包人及发包人直接委托造价咨询机构进行审计，为防止承包人高估冒算，承包人送审结算核减率应小于5%(含5%)，该部分的审计费用由发包人支付，若承包人送审结算核减率大于5%，超出部分的审计费用由承包人</w:t>
      </w:r>
      <w:r>
        <w:rPr>
          <w:rFonts w:hint="eastAsia" w:ascii="宋体" w:hAnsi="宋体" w:eastAsia="宋体" w:cs="宋体"/>
          <w:color w:val="000000"/>
          <w:sz w:val="24"/>
          <w:szCs w:val="24"/>
          <w:highlight w:val="none"/>
          <w:lang w:bidi="ar"/>
        </w:rPr>
        <w:t xml:space="preserve">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rPr>
          <w:rFonts w:hint="eastAsia" w:ascii="宋体" w:hAnsi="宋体" w:eastAsia="宋体" w:cs="宋体"/>
          <w:color w:val="000000"/>
          <w:sz w:val="24"/>
          <w:szCs w:val="24"/>
          <w:highlight w:val="none"/>
          <w:lang w:bidi="ar"/>
        </w:rPr>
      </w:r>
      <w:r/>
    </w:p>
    <w:p>
      <w:pPr>
        <w:pStyle w:val="751"/>
        <w:ind w:left="0" w:right="0" w:firstLine="480"/>
        <w:pageBreakBefore w:val="0"/>
        <w:spacing w:line="360" w:lineRule="auto"/>
        <w:widowControl w:val="off"/>
        <w:tabs>
          <w:tab w:val="left" w:pos="1385" w:leader="none"/>
        </w:tabs>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w:t>
      </w:r>
      <w:r>
        <w:rPr>
          <w:rFonts w:hint="eastAsia" w:ascii="宋体" w:hAnsi="宋体" w:eastAsia="宋体" w:cs="宋体"/>
          <w:color w:val="000000"/>
          <w:sz w:val="24"/>
          <w:szCs w:val="24"/>
          <w:highlight w:val="none"/>
          <w:lang w:bidi="zh-CN"/>
        </w:rPr>
        <w:t xml:space="preserve">注：建设单位有权保留对本项目进行二次或多次结算审计的</w:t>
      </w:r>
      <w:r>
        <w:rPr>
          <w:rFonts w:hint="eastAsia" w:ascii="宋体" w:hAnsi="宋体" w:eastAsia="宋体" w:cs="宋体"/>
          <w:color w:val="000000"/>
          <w:sz w:val="24"/>
          <w:szCs w:val="24"/>
          <w:highlight w:val="none"/>
          <w:lang w:val="en-US" w:bidi="zh-CN"/>
        </w:rPr>
        <w:t xml:space="preserve">权利</w:t>
      </w:r>
      <w:r>
        <w:rPr>
          <w:rFonts w:hint="eastAsia" w:ascii="宋体" w:hAnsi="宋体" w:eastAsia="宋体" w:cs="宋体"/>
          <w:color w:val="000000"/>
          <w:sz w:val="24"/>
          <w:szCs w:val="24"/>
          <w:highlight w:val="none"/>
          <w:lang w:bidi="zh-CN"/>
        </w:rPr>
        <w:t xml:space="preserve">，承包人不得干涉。</w:t>
      </w:r>
      <w:r>
        <w:rPr>
          <w:rFonts w:hint="eastAsia" w:ascii="宋体" w:hAnsi="宋体" w:eastAsia="宋体" w:cs="宋体"/>
          <w:color w:val="000000"/>
          <w:sz w:val="24"/>
          <w:szCs w:val="24"/>
          <w:highlight w:val="none"/>
          <w:lang w:val="zh-CN" w:bidi="zh-CN"/>
        </w:rPr>
        <w:t xml:space="preserve">）</w:t>
      </w:r>
      <w:r>
        <w:rPr>
          <w:rFonts w:hint="eastAsia" w:ascii="宋体" w:hAnsi="宋体" w:eastAsia="宋体" w:cs="宋体"/>
          <w:color w:val="000000"/>
          <w:sz w:val="24"/>
          <w:szCs w:val="24"/>
          <w:highlight w:val="none"/>
          <w:lang w:val="zh-CN" w:bidi="zh-CN"/>
        </w:rPr>
      </w:r>
      <w:r/>
    </w:p>
    <w:p>
      <w:pPr>
        <w:pStyle w:val="751"/>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21.1</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rPr>
          <w:rFonts w:hint="eastAsia" w:ascii="宋体" w:hAnsi="宋体" w:eastAsia="宋体" w:cs="宋体"/>
          <w:color w:val="000000"/>
          <w:sz w:val="24"/>
          <w:szCs w:val="24"/>
          <w:highlight w:val="none"/>
        </w:rPr>
      </w:r>
      <w:r/>
    </w:p>
    <w:p>
      <w:pPr>
        <w:pStyle w:val="751"/>
        <w:ind w:firstLine="46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rPr>
          <w:rFonts w:hint="eastAsia" w:ascii="宋体" w:hAnsi="宋体" w:eastAsia="宋体" w:cs="宋体"/>
          <w:b/>
          <w:color w:val="000000"/>
          <w:sz w:val="24"/>
          <w:szCs w:val="24"/>
          <w:highlight w:val="none"/>
        </w:rPr>
      </w:r>
      <w:r/>
    </w:p>
    <w:p>
      <w:pPr>
        <w:pStyle w:val="751"/>
        <w:ind w:firstLine="46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rPr>
          <w:rFonts w:hint="eastAsia" w:ascii="宋体" w:hAnsi="宋体" w:eastAsia="宋体" w:cs="宋体"/>
          <w:b/>
          <w:color w:val="000000"/>
          <w:sz w:val="24"/>
          <w:szCs w:val="24"/>
          <w:highlight w:val="none"/>
        </w:rPr>
      </w:r>
      <w:r/>
    </w:p>
    <w:p>
      <w:pPr>
        <w:pStyle w:val="751"/>
        <w:ind w:firstLine="46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rPr>
          <w:rFonts w:hint="eastAsia" w:ascii="宋体" w:hAnsi="宋体" w:eastAsia="宋体" w:cs="宋体"/>
          <w:b/>
          <w:color w:val="000000"/>
          <w:sz w:val="24"/>
          <w:szCs w:val="24"/>
          <w:highlight w:val="none"/>
        </w:rPr>
      </w:r>
      <w:r/>
    </w:p>
    <w:p>
      <w:pPr>
        <w:pStyle w:val="751"/>
        <w:ind w:firstLine="46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rPr>
          <w:rFonts w:hint="eastAsia" w:ascii="宋体" w:hAnsi="宋体" w:eastAsia="宋体" w:cs="宋体"/>
          <w:b/>
          <w:color w:val="000000"/>
          <w:sz w:val="24"/>
          <w:szCs w:val="24"/>
          <w:highlight w:val="none"/>
        </w:rPr>
      </w:r>
      <w:r/>
    </w:p>
    <w:p>
      <w:pPr>
        <w:pStyle w:val="751"/>
        <w:ind w:firstLine="46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承包人不得以应收工程款未到账等为由，克扣或拖欠农民工工资。承包人须切实做好施工人员的思想稳定工作，如因拖欠农民工工资造成不良后果，发包人将取消承包人今后参加发包人项目的投标资格。如因拖欠</w:t>
      </w:r>
      <w:r>
        <w:rPr>
          <w:rFonts w:hint="eastAsia" w:ascii="宋体" w:hAnsi="宋体" w:eastAsia="宋体" w:cs="宋体"/>
          <w:b/>
          <w:color w:val="000000"/>
          <w:sz w:val="24"/>
          <w:szCs w:val="24"/>
          <w:highlight w:val="none"/>
          <w:lang w:val="en-US" w:eastAsia="zh-CN"/>
        </w:rPr>
        <w:t xml:space="preserve">农</w:t>
      </w:r>
      <w:r>
        <w:rPr>
          <w:rFonts w:hint="eastAsia" w:ascii="宋体" w:hAnsi="宋体" w:eastAsia="宋体" w:cs="宋体"/>
          <w:b/>
          <w:color w:val="000000"/>
          <w:sz w:val="24"/>
          <w:szCs w:val="24"/>
          <w:highlight w:val="none"/>
        </w:rPr>
        <w:t xml:space="preserve">民工工资对发包人正常工作造成影响，发包人有权按承包人实际拖欠金额，在进度款中扣除备付。</w:t>
      </w:r>
      <w:r>
        <w:rPr>
          <w:rFonts w:hint="eastAsia" w:ascii="宋体" w:hAnsi="宋体" w:eastAsia="宋体" w:cs="宋体"/>
          <w:b/>
          <w:color w:val="000000"/>
          <w:sz w:val="24"/>
          <w:szCs w:val="24"/>
          <w:highlight w:val="none"/>
        </w:rPr>
      </w:r>
      <w:r/>
    </w:p>
    <w:p>
      <w:pPr>
        <w:pStyle w:val="751"/>
        <w:ind w:firstLine="46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rPr>
          <w:rFonts w:hint="eastAsia" w:ascii="宋体" w:hAnsi="宋体" w:eastAsia="宋体" w:cs="宋体"/>
          <w:b/>
          <w:color w:val="000000"/>
          <w:sz w:val="24"/>
          <w:szCs w:val="24"/>
          <w:highlight w:val="none"/>
        </w:rPr>
      </w:r>
      <w:r/>
    </w:p>
    <w:p>
      <w:pPr>
        <w:pStyle w:val="751"/>
        <w:ind w:right="23"/>
        <w:jc w:val="left"/>
        <w:keepLines w:val="0"/>
        <w:keepNext w:val="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color w:val="000000"/>
          <w:sz w:val="24"/>
          <w:szCs w:val="24"/>
          <w:highlight w:val="none"/>
        </w:rPr>
        <w:br w:type="page" w:clear="all"/>
      </w:r>
      <w:bookmarkEnd w:id="81"/>
      <w:r/>
      <w:bookmarkEnd w:id="82"/>
      <w:r/>
      <w:bookmarkEnd w:id="83"/>
      <w:r/>
      <w:bookmarkEnd w:id="84"/>
      <w:r/>
      <w:bookmarkEnd w:id="85"/>
      <w:r/>
      <w:bookmarkEnd w:id="86"/>
      <w:r>
        <w:rPr>
          <w:rFonts w:hint="eastAsia" w:ascii="宋体" w:hAnsi="宋体" w:eastAsia="宋体" w:cs="宋体"/>
          <w:b/>
          <w:bCs/>
          <w:sz w:val="24"/>
          <w:szCs w:val="24"/>
          <w:highlight w:val="none"/>
          <w:lang w:bidi="ar"/>
        </w:rPr>
        <w:t xml:space="preserve">附件：</w:t>
      </w: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1：承包人承揽工程项目一览表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2：发包人供应材料设备一览表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3：承包人用于本工程施工的机械设备表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4：承包人主要施工管理人员表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5：工程质量保修书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6：工程安全环境管理协议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7：工程廉政协议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8：不拖欠农民工工资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9：中标人诚信承诺书</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附件10：安全生产责任承诺书</w:t>
      </w:r>
      <w:r>
        <w:rPr>
          <w:rFonts w:hint="eastAsia" w:ascii="宋体" w:hAnsi="宋体" w:eastAsia="宋体" w:cs="宋体"/>
          <w:sz w:val="24"/>
          <w:szCs w:val="24"/>
          <w:highlight w:val="none"/>
          <w:lang w:val="en-US" w:eastAsia="zh-CN"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附件11：成交供应商诚信承诺书</w:t>
      </w:r>
      <w:r>
        <w:rPr>
          <w:rFonts w:hint="eastAsia" w:ascii="宋体" w:hAnsi="宋体" w:eastAsia="宋体" w:cs="宋体"/>
          <w:sz w:val="24"/>
          <w:szCs w:val="24"/>
          <w:highlight w:val="none"/>
          <w:lang w:val="en-US" w:eastAsia="zh-CN"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附件12：项目周边成品保护承诺书</w:t>
      </w:r>
      <w:r>
        <w:rPr>
          <w:rFonts w:hint="eastAsia" w:ascii="宋体" w:hAnsi="宋体" w:eastAsia="宋体" w:cs="宋体"/>
          <w:sz w:val="24"/>
          <w:szCs w:val="24"/>
          <w:highlight w:val="none"/>
          <w:lang w:val="en-US" w:eastAsia="zh-CN" w:bidi="ar"/>
        </w:rPr>
      </w:r>
      <w:r/>
    </w:p>
    <w:p>
      <w:pPr>
        <w:pStyle w:val="751"/>
        <w:ind w:left="880"/>
        <w:jc w:val="left"/>
        <w:spacing w:before="54"/>
        <w:rPr>
          <w:rFonts w:hint="eastAsia" w:ascii="宋体" w:hAnsi="宋体" w:eastAsia="宋体" w:cs="宋体"/>
          <w:sz w:val="22"/>
          <w:highlight w:val="none"/>
        </w:rPr>
      </w:pPr>
      <w:r>
        <w:rPr>
          <w:rFonts w:hint="eastAsia" w:ascii="宋体" w:hAnsi="宋体" w:eastAsia="宋体" w:cs="宋体"/>
          <w:sz w:val="22"/>
          <w:highlight w:val="none"/>
        </w:rPr>
      </w:r>
      <w:r/>
    </w:p>
    <w:p>
      <w:pPr>
        <w:pStyle w:val="751"/>
        <w:ind w:left="880"/>
        <w:jc w:val="left"/>
        <w:spacing w:before="54"/>
        <w:rPr>
          <w:rFonts w:hint="eastAsia" w:ascii="宋体" w:hAnsi="宋体" w:eastAsia="宋体" w:cs="宋体"/>
          <w:sz w:val="22"/>
          <w:highlight w:val="none"/>
        </w:rPr>
      </w:pPr>
      <w:r>
        <w:rPr>
          <w:rFonts w:hint="eastAsia" w:ascii="宋体" w:hAnsi="宋体" w:eastAsia="宋体" w:cs="宋体"/>
          <w:sz w:val="22"/>
          <w:highlight w:val="none"/>
        </w:rPr>
      </w:r>
      <w:r/>
    </w:p>
    <w:p>
      <w:pPr>
        <w:pStyle w:val="751"/>
        <w:ind w:left="880"/>
        <w:jc w:val="left"/>
        <w:spacing w:before="54"/>
        <w:rPr>
          <w:rFonts w:hint="eastAsia" w:ascii="宋体" w:hAnsi="宋体" w:eastAsia="宋体" w:cs="宋体"/>
          <w:sz w:val="22"/>
          <w:highlight w:val="none"/>
        </w:rPr>
      </w:pPr>
      <w:r>
        <w:rPr>
          <w:rFonts w:hint="eastAsia" w:ascii="宋体" w:hAnsi="宋体" w:eastAsia="宋体" w:cs="宋体"/>
          <w:sz w:val="22"/>
          <w:highlight w:val="none"/>
        </w:rPr>
      </w:r>
      <w:r/>
    </w:p>
    <w:p>
      <w:pPr>
        <w:pStyle w:val="751"/>
        <w:ind w:left="880"/>
        <w:jc w:val="left"/>
        <w:spacing w:before="54"/>
        <w:rPr>
          <w:rFonts w:hint="eastAsia" w:ascii="宋体" w:hAnsi="宋体" w:eastAsia="宋体" w:cs="宋体"/>
          <w:sz w:val="22"/>
          <w:highlight w:val="none"/>
        </w:rPr>
      </w:pPr>
      <w:r>
        <w:rPr>
          <w:rFonts w:hint="eastAsia" w:ascii="宋体" w:hAnsi="宋体" w:eastAsia="宋体" w:cs="宋体"/>
          <w:sz w:val="22"/>
          <w:highlight w:val="none"/>
        </w:rPr>
      </w:r>
      <w:r/>
    </w:p>
    <w:p>
      <w:pPr>
        <w:pStyle w:val="751"/>
        <w:ind w:left="0" w:firstLine="0"/>
        <w:rPr>
          <w:rFonts w:hint="eastAsia" w:ascii="宋体" w:hAnsi="宋体" w:eastAsia="宋体" w:cs="宋体"/>
          <w:highlight w:val="none"/>
        </w:rPr>
      </w:pPr>
      <w:r>
        <w:rPr>
          <w:rFonts w:hint="eastAsia" w:ascii="宋体" w:hAnsi="宋体" w:eastAsia="宋体" w:cs="宋体"/>
          <w:highlight w:val="none"/>
        </w:rPr>
      </w:r>
      <w:r/>
    </w:p>
    <w:p>
      <w:pPr>
        <w:pStyle w:val="751"/>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751"/>
        <w:ind w:left="0" w:firstLine="0"/>
        <w:rPr>
          <w:rFonts w:hint="eastAsia" w:ascii="宋体" w:hAnsi="宋体" w:eastAsia="宋体" w:cs="宋体"/>
          <w:sz w:val="22"/>
          <w:highlight w:val="none"/>
        </w:rPr>
      </w:pPr>
      <w:r>
        <w:rPr>
          <w:rFonts w:hint="eastAsia" w:ascii="宋体" w:hAnsi="宋体" w:eastAsia="宋体" w:cs="宋体"/>
          <w:highlight w:val="none"/>
        </w:rPr>
        <w:t xml:space="preserve">附件 1：</w:t>
      </w:r>
      <w:r>
        <w:rPr>
          <w:rFonts w:hint="eastAsia" w:ascii="宋体" w:hAnsi="宋体" w:eastAsia="宋体" w:cs="宋体"/>
          <w:sz w:val="22"/>
          <w:highlight w:val="none"/>
        </w:rPr>
      </w:r>
      <w:r/>
    </w:p>
    <w:p>
      <w:pPr>
        <w:pStyle w:val="880"/>
        <w:ind w:left="63" w:right="63"/>
        <w:spacing w:before="11"/>
        <w:tabs>
          <w:tab w:val="left" w:pos="1160" w:leader="none"/>
          <w:tab w:val="left" w:pos="2423" w:leader="none"/>
        </w:tabs>
        <w:rPr>
          <w:rFonts w:hint="eastAsia" w:ascii="宋体" w:hAnsi="宋体" w:eastAsia="宋体" w:cs="宋体"/>
          <w:sz w:val="18"/>
          <w:highlight w:val="none"/>
        </w:rPr>
      </w:pPr>
      <w:r>
        <w:rPr>
          <w:rFonts w:hint="eastAsia" w:ascii="宋体" w:hAnsi="宋体" w:eastAsia="宋体" w:cs="宋体"/>
          <w:sz w:val="18"/>
          <w:highlight w:val="none"/>
        </w:rPr>
      </w:r>
      <w:r/>
    </w:p>
    <w:p>
      <w:pPr>
        <w:pStyle w:val="880"/>
        <w:ind w:left="0" w:right="63" w:firstLine="0"/>
        <w:jc w:val="center"/>
        <w:spacing w:before="70"/>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t xml:space="preserve">承包人承揽工程项目一览表</w:t>
      </w:r>
      <w:r>
        <w:rPr>
          <w:rFonts w:hint="eastAsia" w:ascii="宋体" w:hAnsi="宋体" w:eastAsia="宋体" w:cs="宋体"/>
          <w:highlight w:val="none"/>
        </w:rPr>
      </w:r>
      <w:r/>
    </w:p>
    <w:p>
      <w:pPr>
        <w:pStyle w:val="880"/>
        <w:ind w:left="0" w:right="63"/>
        <w:jc w:val="both"/>
        <w:spacing w:before="8" w:after="1"/>
        <w:tabs>
          <w:tab w:val="left" w:pos="1160" w:leader="none"/>
          <w:tab w:val="left" w:pos="2423" w:leader="none"/>
        </w:tabs>
        <w:rPr>
          <w:rFonts w:hint="eastAsia" w:ascii="宋体" w:hAnsi="宋体" w:eastAsia="宋体" w:cs="宋体"/>
          <w:sz w:val="20"/>
          <w:highlight w:val="none"/>
        </w:rPr>
      </w:pPr>
      <w:r>
        <w:rPr>
          <w:rFonts w:hint="eastAsia" w:ascii="宋体" w:hAnsi="宋体" w:eastAsia="宋体" w:cs="宋体"/>
          <w:sz w:val="20"/>
          <w:highlight w:val="none"/>
        </w:rPr>
      </w:r>
      <w:r/>
    </w:p>
    <w:tbl>
      <w:tblPr>
        <w:tblW w:w="9318" w:type="dxa"/>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87"/>
        <w:gridCol w:w="1003"/>
        <w:gridCol w:w="1191"/>
        <w:gridCol w:w="610"/>
        <w:gridCol w:w="463"/>
        <w:gridCol w:w="1149"/>
        <w:gridCol w:w="853"/>
        <w:gridCol w:w="1088"/>
        <w:gridCol w:w="787"/>
        <w:gridCol w:w="1087"/>
      </w:tblGrid>
      <w:tr>
        <w:trPr>
          <w:trHeight w:val="1319"/>
        </w:trPr>
        <w:tc>
          <w:tcPr>
            <w:tcW w:w="1087"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单位工程名称</w:t>
            </w:r>
            <w:r>
              <w:rPr>
                <w:rFonts w:hint="eastAsia" w:ascii="宋体" w:hAnsi="宋体" w:eastAsia="宋体" w:cs="宋体"/>
                <w:sz w:val="21"/>
                <w:highlight w:val="none"/>
              </w:rPr>
            </w:r>
            <w:r/>
          </w:p>
        </w:tc>
        <w:tc>
          <w:tcPr>
            <w:tcW w:w="1003"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建设规模</w:t>
            </w:r>
            <w:r>
              <w:rPr>
                <w:rFonts w:hint="eastAsia" w:ascii="宋体" w:hAnsi="宋体" w:eastAsia="宋体" w:cs="宋体"/>
                <w:sz w:val="21"/>
                <w:highlight w:val="none"/>
              </w:rPr>
            </w:r>
            <w:r/>
          </w:p>
        </w:tc>
        <w:tc>
          <w:tcPr>
            <w:tcW w:w="1191"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建筑面积(平方米)</w:t>
            </w:r>
            <w:r>
              <w:rPr>
                <w:rFonts w:hint="eastAsia" w:ascii="宋体" w:hAnsi="宋体" w:eastAsia="宋体" w:cs="宋体"/>
                <w:sz w:val="21"/>
                <w:highlight w:val="none"/>
              </w:rPr>
            </w:r>
            <w:r/>
          </w:p>
        </w:tc>
        <w:tc>
          <w:tcPr>
            <w:tcW w:w="610"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结构形式</w:t>
            </w:r>
            <w:r>
              <w:rPr>
                <w:rFonts w:hint="eastAsia" w:ascii="宋体" w:hAnsi="宋体" w:eastAsia="宋体" w:cs="宋体"/>
                <w:sz w:val="21"/>
                <w:highlight w:val="none"/>
              </w:rPr>
            </w:r>
            <w:r/>
          </w:p>
        </w:tc>
        <w:tc>
          <w:tcPr>
            <w:tcW w:w="463"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层数</w:t>
            </w:r>
            <w:r>
              <w:rPr>
                <w:rFonts w:hint="eastAsia" w:ascii="宋体" w:hAnsi="宋体" w:eastAsia="宋体" w:cs="宋体"/>
                <w:sz w:val="21"/>
                <w:highlight w:val="none"/>
              </w:rPr>
            </w:r>
            <w:r/>
          </w:p>
        </w:tc>
        <w:tc>
          <w:tcPr>
            <w:tcW w:w="1149"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生产能力</w:t>
            </w:r>
            <w:r>
              <w:rPr>
                <w:rFonts w:hint="eastAsia" w:ascii="宋体" w:hAnsi="宋体" w:eastAsia="宋体" w:cs="宋体"/>
                <w:sz w:val="21"/>
                <w:highlight w:val="none"/>
              </w:rPr>
            </w:r>
            <w:r/>
          </w:p>
        </w:tc>
        <w:tc>
          <w:tcPr>
            <w:tcW w:w="853"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设备安装内容</w:t>
            </w:r>
            <w:r>
              <w:rPr>
                <w:rFonts w:hint="eastAsia" w:ascii="宋体" w:hAnsi="宋体" w:eastAsia="宋体" w:cs="宋体"/>
                <w:sz w:val="21"/>
                <w:highlight w:val="none"/>
              </w:rPr>
            </w:r>
            <w:r/>
          </w:p>
        </w:tc>
        <w:tc>
          <w:tcPr>
            <w:tcW w:w="1088"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合同价格（元）</w:t>
            </w:r>
            <w:r>
              <w:rPr>
                <w:rFonts w:hint="eastAsia" w:ascii="宋体" w:hAnsi="宋体" w:eastAsia="宋体" w:cs="宋体"/>
                <w:sz w:val="21"/>
                <w:highlight w:val="none"/>
              </w:rPr>
            </w:r>
            <w:r/>
          </w:p>
        </w:tc>
        <w:tc>
          <w:tcPr>
            <w:tcW w:w="787"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开工日期</w:t>
            </w:r>
            <w:r>
              <w:rPr>
                <w:rFonts w:hint="eastAsia" w:ascii="宋体" w:hAnsi="宋体" w:eastAsia="宋体" w:cs="宋体"/>
                <w:sz w:val="21"/>
                <w:highlight w:val="none"/>
              </w:rPr>
            </w:r>
            <w:r/>
          </w:p>
        </w:tc>
        <w:tc>
          <w:tcPr>
            <w:tcW w:w="1087"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竣工日期</w:t>
            </w:r>
            <w:r>
              <w:rPr>
                <w:rFonts w:hint="eastAsia" w:ascii="宋体" w:hAnsi="宋体" w:eastAsia="宋体" w:cs="宋体"/>
                <w:sz w:val="21"/>
                <w:highlight w:val="none"/>
              </w:rPr>
            </w:r>
            <w:r/>
          </w:p>
        </w:tc>
      </w:tr>
      <w:tr>
        <w:trPr>
          <w:trHeight w:val="640"/>
        </w:trPr>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80"/>
        </w:trPr>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81"/>
        </w:trPr>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80"/>
        </w:trPr>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r>
    </w:tbl>
    <w:p>
      <w:pPr>
        <w:pStyle w:val="751"/>
        <w:ind w:left="0" w:firstLine="0"/>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附件 2：</w:t>
      </w:r>
      <w:r>
        <w:rPr>
          <w:rFonts w:hint="eastAsia" w:ascii="宋体" w:hAnsi="宋体" w:eastAsia="宋体" w:cs="宋体"/>
          <w:highlight w:val="none"/>
        </w:rPr>
      </w:r>
      <w:r/>
    </w:p>
    <w:p>
      <w:pPr>
        <w:pStyle w:val="880"/>
        <w:ind w:left="0" w:right="63" w:firstLine="0"/>
        <w:jc w:val="center"/>
        <w:spacing w:before="70"/>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t xml:space="preserve">发包人供应材料设备一览表</w:t>
      </w:r>
      <w:r>
        <w:rPr>
          <w:rFonts w:hint="eastAsia" w:ascii="宋体" w:hAnsi="宋体" w:eastAsia="宋体" w:cs="宋体"/>
          <w:highlight w:val="none"/>
        </w:rPr>
      </w:r>
      <w:r/>
    </w:p>
    <w:tbl>
      <w:tblPr>
        <w:tblpPr w:horzAnchor="page" w:tblpX="1182" w:vertAnchor="text" w:tblpY="284" w:leftFromText="180" w:topFromText="0" w:rightFromText="180" w:bottomFromText="0"/>
        <w:tblW w:w="9448" w:type="dxa"/>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70"/>
        <w:gridCol w:w="1079"/>
        <w:gridCol w:w="1018"/>
        <w:gridCol w:w="872"/>
        <w:gridCol w:w="1014"/>
        <w:gridCol w:w="1187"/>
        <w:gridCol w:w="804"/>
        <w:gridCol w:w="723"/>
        <w:gridCol w:w="1104"/>
        <w:gridCol w:w="877"/>
      </w:tblGrid>
      <w:tr>
        <w:trPr>
          <w:trHeight w:val="890"/>
        </w:trPr>
        <w:tc>
          <w:tcPr>
            <w:tcW w:w="770" w:type="dxa"/>
            <w:vAlign w:val="center"/>
            <w:textDirection w:val="lrTb"/>
            <w:noWrap w:val="false"/>
          </w:tcPr>
          <w:p>
            <w:pPr>
              <w:pStyle w:val="869"/>
              <w:ind w:left="0" w:firstLine="0"/>
              <w:jc w:val="center"/>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序号</w:t>
            </w:r>
            <w:r>
              <w:rPr>
                <w:rFonts w:hint="eastAsia" w:ascii="宋体" w:hAnsi="宋体" w:eastAsia="宋体" w:cs="宋体"/>
                <w:sz w:val="21"/>
                <w:highlight w:val="none"/>
              </w:rPr>
            </w:r>
            <w:r/>
          </w:p>
        </w:tc>
        <w:tc>
          <w:tcPr>
            <w:tcW w:w="1079" w:type="dxa"/>
            <w:vAlign w:val="center"/>
            <w:textDirection w:val="lrTb"/>
            <w:noWrap w:val="false"/>
          </w:tcPr>
          <w:p>
            <w:pPr>
              <w:pStyle w:val="869"/>
              <w:ind w:left="0" w:right="134" w:firstLine="0"/>
              <w:jc w:val="center"/>
              <w:spacing w:before="2" w:line="442" w:lineRule="exact"/>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材料、设备品种</w:t>
            </w:r>
            <w:r>
              <w:rPr>
                <w:rFonts w:hint="eastAsia" w:ascii="宋体" w:hAnsi="宋体" w:eastAsia="宋体" w:cs="宋体"/>
                <w:sz w:val="21"/>
                <w:highlight w:val="none"/>
              </w:rPr>
            </w:r>
            <w:r/>
          </w:p>
        </w:tc>
        <w:tc>
          <w:tcPr>
            <w:tcW w:w="1018" w:type="dxa"/>
            <w:vAlign w:val="center"/>
            <w:textDirection w:val="lrTb"/>
            <w:noWrap w:val="false"/>
          </w:tcPr>
          <w:p>
            <w:pPr>
              <w:pStyle w:val="869"/>
              <w:ind w:left="0" w:firstLine="0"/>
              <w:jc w:val="center"/>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规格型号</w:t>
            </w:r>
            <w:r>
              <w:rPr>
                <w:rFonts w:hint="eastAsia" w:ascii="宋体" w:hAnsi="宋体" w:eastAsia="宋体" w:cs="宋体"/>
                <w:sz w:val="21"/>
                <w:highlight w:val="none"/>
              </w:rPr>
            </w:r>
            <w:r/>
          </w:p>
        </w:tc>
        <w:tc>
          <w:tcPr>
            <w:tcW w:w="872" w:type="dxa"/>
            <w:vAlign w:val="center"/>
            <w:textDirection w:val="lrTb"/>
            <w:noWrap w:val="false"/>
          </w:tcPr>
          <w:p>
            <w:pPr>
              <w:pStyle w:val="869"/>
              <w:ind w:left="0" w:firstLine="0"/>
              <w:jc w:val="center"/>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单位</w:t>
            </w:r>
            <w:r>
              <w:rPr>
                <w:rFonts w:hint="eastAsia" w:ascii="宋体" w:hAnsi="宋体" w:eastAsia="宋体" w:cs="宋体"/>
                <w:sz w:val="21"/>
                <w:highlight w:val="none"/>
              </w:rPr>
            </w:r>
            <w:r/>
          </w:p>
        </w:tc>
        <w:tc>
          <w:tcPr>
            <w:tcW w:w="1014" w:type="dxa"/>
            <w:vAlign w:val="center"/>
            <w:textDirection w:val="lrTb"/>
            <w:noWrap w:val="false"/>
          </w:tcPr>
          <w:p>
            <w:pPr>
              <w:pStyle w:val="869"/>
              <w:ind w:left="0" w:firstLine="0"/>
              <w:jc w:val="center"/>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数量</w:t>
            </w:r>
            <w:r>
              <w:rPr>
                <w:rFonts w:hint="eastAsia" w:ascii="宋体" w:hAnsi="宋体" w:eastAsia="宋体" w:cs="宋体"/>
                <w:sz w:val="21"/>
                <w:highlight w:val="none"/>
              </w:rPr>
            </w:r>
            <w:r/>
          </w:p>
        </w:tc>
        <w:tc>
          <w:tcPr>
            <w:tcW w:w="1187" w:type="dxa"/>
            <w:vAlign w:val="center"/>
            <w:textDirection w:val="lrTb"/>
            <w:noWrap w:val="false"/>
          </w:tcPr>
          <w:p>
            <w:pPr>
              <w:pStyle w:val="869"/>
              <w:ind w:left="0" w:right="117" w:firstLine="0"/>
              <w:jc w:val="center"/>
              <w:spacing w:before="146"/>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lang w:val="en-US" w:eastAsia="zh-CN"/>
              </w:rPr>
              <w:t xml:space="preserve">单</w:t>
            </w:r>
            <w:r>
              <w:rPr>
                <w:rFonts w:hint="eastAsia" w:ascii="宋体" w:hAnsi="宋体" w:eastAsia="宋体" w:cs="宋体"/>
                <w:sz w:val="21"/>
                <w:highlight w:val="none"/>
              </w:rPr>
              <w:t xml:space="preserve">价（元）</w:t>
            </w:r>
            <w:r>
              <w:rPr>
                <w:rFonts w:hint="eastAsia" w:ascii="宋体" w:hAnsi="宋体" w:eastAsia="宋体" w:cs="宋体"/>
                <w:sz w:val="21"/>
                <w:highlight w:val="none"/>
              </w:rPr>
            </w:r>
            <w:r/>
          </w:p>
        </w:tc>
        <w:tc>
          <w:tcPr>
            <w:tcW w:w="804" w:type="dxa"/>
            <w:vAlign w:val="center"/>
            <w:textDirection w:val="lrTb"/>
            <w:noWrap w:val="false"/>
          </w:tcPr>
          <w:p>
            <w:pPr>
              <w:pStyle w:val="869"/>
              <w:ind w:left="0" w:firstLine="0"/>
              <w:jc w:val="center"/>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质量等级</w:t>
            </w:r>
            <w:r>
              <w:rPr>
                <w:rFonts w:hint="eastAsia" w:ascii="宋体" w:hAnsi="宋体" w:eastAsia="宋体" w:cs="宋体"/>
                <w:sz w:val="21"/>
                <w:highlight w:val="none"/>
              </w:rPr>
            </w:r>
            <w:r/>
          </w:p>
        </w:tc>
        <w:tc>
          <w:tcPr>
            <w:tcW w:w="723" w:type="dxa"/>
            <w:vAlign w:val="center"/>
            <w:textDirection w:val="lrTb"/>
            <w:noWrap w:val="false"/>
          </w:tcPr>
          <w:p>
            <w:pPr>
              <w:pStyle w:val="869"/>
              <w:ind w:left="0" w:right="154" w:firstLine="0"/>
              <w:jc w:val="center"/>
              <w:spacing w:before="2" w:line="442" w:lineRule="exact"/>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供应时间</w:t>
            </w:r>
            <w:r>
              <w:rPr>
                <w:rFonts w:hint="eastAsia" w:ascii="宋体" w:hAnsi="宋体" w:eastAsia="宋体" w:cs="宋体"/>
                <w:sz w:val="21"/>
                <w:highlight w:val="none"/>
              </w:rPr>
            </w:r>
            <w:r/>
          </w:p>
        </w:tc>
        <w:tc>
          <w:tcPr>
            <w:tcW w:w="1104" w:type="dxa"/>
            <w:vAlign w:val="center"/>
            <w:textDirection w:val="lrTb"/>
            <w:noWrap w:val="false"/>
          </w:tcPr>
          <w:p>
            <w:pPr>
              <w:pStyle w:val="869"/>
              <w:ind w:left="0" w:firstLine="0"/>
              <w:jc w:val="center"/>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送达地点</w:t>
            </w:r>
            <w:r>
              <w:rPr>
                <w:rFonts w:hint="eastAsia" w:ascii="宋体" w:hAnsi="宋体" w:eastAsia="宋体" w:cs="宋体"/>
                <w:sz w:val="21"/>
                <w:highlight w:val="none"/>
              </w:rPr>
            </w:r>
            <w:r/>
          </w:p>
        </w:tc>
        <w:tc>
          <w:tcPr>
            <w:tcW w:w="877" w:type="dxa"/>
            <w:vAlign w:val="center"/>
            <w:textDirection w:val="lrTb"/>
            <w:noWrap w:val="false"/>
          </w:tcPr>
          <w:p>
            <w:pPr>
              <w:pStyle w:val="869"/>
              <w:ind w:left="0" w:firstLine="0"/>
              <w:jc w:val="center"/>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备注</w:t>
            </w:r>
            <w:r>
              <w:rPr>
                <w:rFonts w:hint="eastAsia" w:ascii="宋体" w:hAnsi="宋体" w:eastAsia="宋体" w:cs="宋体"/>
                <w:sz w:val="21"/>
                <w:highlight w:val="none"/>
              </w:rPr>
            </w:r>
            <w:r/>
          </w:p>
        </w:tc>
      </w:tr>
      <w:tr>
        <w:trPr>
          <w:trHeight w:val="600"/>
        </w:trPr>
        <w:tc>
          <w:tcPr>
            <w:tcW w:w="770"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79"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8"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2"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8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723"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79"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8"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2"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8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723"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79"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8"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2"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8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723"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79"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8"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2"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8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723"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79"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8"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2"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8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723"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r>
      <w:tr>
        <w:trPr>
          <w:trHeight w:val="599"/>
        </w:trPr>
        <w:tc>
          <w:tcPr>
            <w:tcW w:w="770"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79"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8"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2"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8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723"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r>
    </w:tbl>
    <w:p>
      <w:pPr>
        <w:pStyle w:val="880"/>
        <w:ind w:left="63" w:right="63"/>
        <w:spacing w:before="5"/>
        <w:tabs>
          <w:tab w:val="left" w:pos="1160" w:leader="none"/>
          <w:tab w:val="left" w:pos="2423" w:leader="none"/>
        </w:tabs>
        <w:rPr>
          <w:rFonts w:hint="eastAsia" w:ascii="宋体" w:hAnsi="宋体" w:eastAsia="宋体" w:cs="宋体"/>
          <w:sz w:val="14"/>
          <w:highlight w:val="none"/>
        </w:rPr>
      </w:pPr>
      <w:r>
        <w:rPr>
          <w:rFonts w:hint="eastAsia" w:ascii="宋体" w:hAnsi="宋体" w:eastAsia="宋体" w:cs="宋体"/>
          <w:sz w:val="14"/>
          <w:highlight w:val="none"/>
        </w:rPr>
      </w:r>
      <w:r/>
    </w:p>
    <w:p>
      <w:pPr>
        <w:pStyle w:val="880"/>
        <w:ind w:left="0" w:right="63" w:firstLine="0"/>
        <w:jc w:val="left"/>
        <w:spacing w:before="43"/>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附件 3：</w:t>
      </w:r>
      <w:r>
        <w:rPr>
          <w:rFonts w:hint="eastAsia" w:ascii="宋体" w:hAnsi="宋体" w:eastAsia="宋体" w:cs="宋体"/>
          <w:highlight w:val="none"/>
        </w:rPr>
      </w:r>
      <w:r/>
    </w:p>
    <w:p>
      <w:pPr>
        <w:pStyle w:val="880"/>
        <w:ind w:left="0" w:right="63" w:firstLine="0"/>
        <w:jc w:val="center"/>
        <w:spacing w:before="70"/>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t xml:space="preserve">承包人用于本工程施工的机械设备表</w:t>
      </w:r>
      <w:r>
        <w:rPr>
          <w:rFonts w:hint="eastAsia" w:ascii="宋体" w:hAnsi="宋体" w:eastAsia="宋体" w:cs="宋体"/>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机械或设备名称</w:t>
            </w: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规格型号</w:t>
            </w: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产地</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制造年份</w:t>
            </w: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额定功率（kW）</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生产能力</w:t>
            </w: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880"/>
        <w:ind w:left="63" w:right="63"/>
        <w:spacing w:before="5"/>
        <w:tabs>
          <w:tab w:val="left" w:pos="1160" w:leader="none"/>
          <w:tab w:val="left" w:pos="2423" w:leader="none"/>
        </w:tabs>
        <w:rPr>
          <w:rFonts w:hint="eastAsia" w:ascii="宋体" w:hAnsi="宋体" w:eastAsia="宋体" w:cs="宋体"/>
          <w:sz w:val="14"/>
          <w:highlight w:val="none"/>
        </w:rPr>
      </w:pPr>
      <w:r>
        <w:rPr>
          <w:rFonts w:hint="eastAsia" w:ascii="宋体" w:hAnsi="宋体" w:eastAsia="宋体" w:cs="宋体"/>
          <w:sz w:val="14"/>
          <w:highlight w:val="none"/>
        </w:rPr>
      </w:r>
      <w:r/>
    </w:p>
    <w:p>
      <w:pPr>
        <w:pStyle w:val="880"/>
        <w:ind w:left="0" w:right="63" w:firstLine="0"/>
        <w:jc w:val="left"/>
        <w:spacing w:before="43"/>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附件 4：</w:t>
      </w:r>
      <w:r>
        <w:rPr>
          <w:rFonts w:hint="eastAsia" w:ascii="宋体" w:hAnsi="宋体" w:eastAsia="宋体" w:cs="宋体"/>
          <w:highlight w:val="none"/>
        </w:rPr>
      </w:r>
      <w:r/>
    </w:p>
    <w:p>
      <w:pPr>
        <w:pStyle w:val="880"/>
        <w:ind w:left="0" w:right="63" w:firstLine="0"/>
        <w:jc w:val="center"/>
        <w:spacing w:before="70"/>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t xml:space="preserve">承包人主要施工管理人员表</w:t>
      </w:r>
      <w:r>
        <w:rPr>
          <w:rFonts w:hint="eastAsia" w:ascii="宋体" w:hAnsi="宋体" w:eastAsia="宋体" w:cs="宋体"/>
          <w:highlight w:val="none"/>
        </w:rPr>
      </w:r>
      <w:r/>
    </w:p>
    <w:tbl>
      <w:tblPr>
        <w:tblpPr w:horzAnchor="page" w:tblpX="1116" w:vertAnchor="text" w:tblpY="166" w:leftFromText="180" w:topFromText="0" w:rightFromText="180" w:bottomFromText="0"/>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499"/>
        </w:trPr>
        <w:tc>
          <w:tcPr>
            <w:tcW w:w="1871" w:type="dxa"/>
            <w:vAlign w:val="top"/>
            <w:textDirection w:val="lrTb"/>
            <w:noWrap w:val="false"/>
          </w:tcPr>
          <w:p>
            <w:pPr>
              <w:pStyle w:val="869"/>
              <w:ind w:left="0" w:right="512" w:firstLine="0"/>
              <w:jc w:val="center"/>
              <w:spacing w:before="154"/>
              <w:tabs>
                <w:tab w:val="left" w:pos="599" w:leader="none"/>
              </w:tabs>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名</w:t>
            </w:r>
            <w:r>
              <w:rPr>
                <w:rFonts w:hint="eastAsia" w:ascii="宋体" w:hAnsi="宋体" w:eastAsia="宋体" w:cs="宋体"/>
                <w:sz w:val="20"/>
                <w:highlight w:val="none"/>
              </w:rPr>
              <w:tab/>
            </w:r>
            <w:r>
              <w:rPr>
                <w:rFonts w:hint="eastAsia" w:ascii="宋体" w:hAnsi="宋体" w:eastAsia="宋体" w:cs="宋体"/>
                <w:spacing w:val="-1"/>
                <w:sz w:val="20"/>
                <w:highlight w:val="none"/>
              </w:rPr>
              <w:t xml:space="preserve">称</w:t>
            </w:r>
            <w:r>
              <w:rPr>
                <w:rFonts w:hint="eastAsia" w:ascii="宋体" w:hAnsi="宋体" w:eastAsia="宋体" w:cs="宋体"/>
                <w:sz w:val="20"/>
                <w:highlight w:val="none"/>
              </w:rPr>
            </w:r>
            <w:r/>
          </w:p>
        </w:tc>
        <w:tc>
          <w:tcPr>
            <w:tcW w:w="1418" w:type="dxa"/>
            <w:vAlign w:val="top"/>
            <w:textDirection w:val="lrTb"/>
            <w:noWrap w:val="false"/>
          </w:tcPr>
          <w:p>
            <w:pPr>
              <w:pStyle w:val="869"/>
              <w:ind w:left="0" w:right="469" w:firstLine="0"/>
              <w:jc w:val="center"/>
              <w:spacing w:before="154"/>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姓名</w:t>
            </w:r>
            <w:r>
              <w:rPr>
                <w:rFonts w:hint="eastAsia" w:ascii="宋体" w:hAnsi="宋体" w:eastAsia="宋体" w:cs="宋体"/>
                <w:sz w:val="20"/>
                <w:highlight w:val="none"/>
              </w:rPr>
            </w:r>
            <w:r/>
          </w:p>
        </w:tc>
        <w:tc>
          <w:tcPr>
            <w:tcW w:w="1134" w:type="dxa"/>
            <w:vAlign w:val="top"/>
            <w:textDirection w:val="lrTb"/>
            <w:noWrap w:val="false"/>
          </w:tcPr>
          <w:p>
            <w:pPr>
              <w:pStyle w:val="869"/>
              <w:ind w:left="0" w:firstLine="0"/>
              <w:jc w:val="center"/>
              <w:spacing w:before="154"/>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职务</w:t>
            </w:r>
            <w:r>
              <w:rPr>
                <w:rFonts w:hint="eastAsia" w:ascii="宋体" w:hAnsi="宋体" w:eastAsia="宋体" w:cs="宋体"/>
                <w:sz w:val="20"/>
                <w:highlight w:val="none"/>
              </w:rPr>
            </w:r>
            <w:r/>
          </w:p>
        </w:tc>
        <w:tc>
          <w:tcPr>
            <w:tcW w:w="1134" w:type="dxa"/>
            <w:vAlign w:val="top"/>
            <w:textDirection w:val="lrTb"/>
            <w:noWrap w:val="false"/>
          </w:tcPr>
          <w:p>
            <w:pPr>
              <w:pStyle w:val="869"/>
              <w:ind w:left="0" w:firstLine="0"/>
              <w:jc w:val="center"/>
              <w:spacing w:before="154"/>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职称</w:t>
            </w:r>
            <w:r>
              <w:rPr>
                <w:rFonts w:hint="eastAsia" w:ascii="宋体" w:hAnsi="宋体" w:eastAsia="宋体" w:cs="宋体"/>
                <w:sz w:val="20"/>
                <w:highlight w:val="none"/>
              </w:rPr>
            </w:r>
            <w:r/>
          </w:p>
        </w:tc>
        <w:tc>
          <w:tcPr>
            <w:tcW w:w="4252" w:type="dxa"/>
            <w:vAlign w:val="top"/>
            <w:textDirection w:val="lrTb"/>
            <w:noWrap w:val="false"/>
          </w:tcPr>
          <w:p>
            <w:pPr>
              <w:pStyle w:val="869"/>
              <w:ind w:left="0" w:firstLine="0"/>
              <w:jc w:val="center"/>
              <w:spacing w:before="154"/>
              <w:rPr>
                <w:rFonts w:hint="eastAsia" w:ascii="宋体" w:hAnsi="宋体" w:eastAsia="宋体" w:cs="宋体"/>
                <w:sz w:val="20"/>
                <w:highlight w:val="none"/>
                <w:lang w:eastAsia="zh-CN"/>
              </w:rPr>
              <w:framePr w:vAnchor="text" w:hAnchor="page" w:x="1116" w:y="166"/>
            </w:pPr>
            <w:r>
              <w:rPr>
                <w:rFonts w:hint="eastAsia" w:ascii="宋体" w:hAnsi="宋体" w:eastAsia="宋体" w:cs="宋体"/>
                <w:sz w:val="20"/>
                <w:highlight w:val="none"/>
                <w:lang w:eastAsia="zh-CN"/>
              </w:rPr>
              <w:t xml:space="preserve">主要资历、经验及承担过的项目</w:t>
            </w:r>
            <w:r>
              <w:rPr>
                <w:rFonts w:hint="eastAsia" w:ascii="宋体" w:hAnsi="宋体" w:eastAsia="宋体" w:cs="宋体"/>
                <w:sz w:val="20"/>
                <w:highlight w:val="none"/>
                <w:lang w:eastAsia="zh-CN"/>
              </w:rPr>
            </w:r>
            <w:r/>
          </w:p>
        </w:tc>
      </w:tr>
      <w:tr>
        <w:trPr>
          <w:trHeight w:val="500"/>
        </w:trPr>
        <w:tc>
          <w:tcPr>
            <w:gridSpan w:val="5"/>
            <w:tcW w:w="9809" w:type="dxa"/>
            <w:vAlign w:val="top"/>
            <w:textDirection w:val="lrTb"/>
            <w:noWrap w:val="false"/>
          </w:tcPr>
          <w:p>
            <w:pPr>
              <w:pStyle w:val="869"/>
              <w:ind w:left="0" w:right="4256" w:firstLine="0"/>
              <w:jc w:val="both"/>
              <w:spacing w:before="154"/>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一、总部人员</w:t>
            </w: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vMerge w:val="restart"/>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499"/>
        </w:trPr>
        <w:tc>
          <w:tcPr>
            <w:tcW w:w="1871" w:type="dxa"/>
            <w:vAlign w:val="top"/>
            <w:vMerge w:val="continue"/>
            <w:textDirection w:val="lrTb"/>
            <w:noWrap w:val="false"/>
          </w:tcPr>
          <w:p>
            <w:pPr>
              <w:pStyle w:val="751"/>
              <w:rPr>
                <w:rFonts w:hint="eastAsia" w:ascii="宋体" w:hAnsi="宋体" w:eastAsia="宋体" w:cs="宋体"/>
                <w:sz w:val="2"/>
                <w:szCs w:val="2"/>
                <w:highlight w:val="none"/>
              </w:rPr>
              <w:framePr w:vAnchor="text" w:hAnchor="page" w:x="1116" w:y="166"/>
            </w:pPr>
            <w:r>
              <w:rPr>
                <w:rFonts w:hint="eastAsia" w:ascii="宋体" w:hAnsi="宋体" w:eastAsia="宋体" w:cs="宋体"/>
                <w:sz w:val="2"/>
                <w:szCs w:val="2"/>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vMerge w:val="continue"/>
            <w:textDirection w:val="lrTb"/>
            <w:noWrap w:val="false"/>
          </w:tcPr>
          <w:p>
            <w:pPr>
              <w:pStyle w:val="751"/>
              <w:rPr>
                <w:rFonts w:hint="eastAsia" w:ascii="宋体" w:hAnsi="宋体" w:eastAsia="宋体" w:cs="宋体"/>
                <w:sz w:val="2"/>
                <w:szCs w:val="2"/>
                <w:highlight w:val="none"/>
              </w:rPr>
              <w:framePr w:vAnchor="text" w:hAnchor="page" w:x="1116" w:y="166"/>
            </w:pPr>
            <w:r>
              <w:rPr>
                <w:rFonts w:hint="eastAsia" w:ascii="宋体" w:hAnsi="宋体" w:eastAsia="宋体" w:cs="宋体"/>
                <w:sz w:val="2"/>
                <w:szCs w:val="2"/>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gridSpan w:val="5"/>
            <w:tcW w:w="9809" w:type="dxa"/>
            <w:vAlign w:val="top"/>
            <w:textDirection w:val="lrTb"/>
            <w:noWrap w:val="false"/>
          </w:tcPr>
          <w:p>
            <w:pPr>
              <w:pStyle w:val="869"/>
              <w:ind w:left="0" w:right="4256" w:firstLine="0"/>
              <w:jc w:val="both"/>
              <w:spacing w:before="153"/>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二、现场人员</w:t>
            </w: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ind w:left="0" w:right="512" w:firstLine="0"/>
              <w:jc w:val="both"/>
              <w:spacing w:before="152"/>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项目经理</w:t>
            </w: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492"/>
        </w:trPr>
        <w:tc>
          <w:tcPr>
            <w:tcW w:w="1871" w:type="dxa"/>
            <w:vAlign w:val="center"/>
            <w:vMerge w:val="restart"/>
            <w:textDirection w:val="lrTb"/>
            <w:noWrap w:val="false"/>
          </w:tcPr>
          <w:p>
            <w:pPr>
              <w:pStyle w:val="869"/>
              <w:ind w:left="0" w:firstLine="0"/>
              <w:jc w:val="both"/>
              <w:spacing w:before="158"/>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其他人员</w:t>
            </w: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pStyle w:val="751"/>
              <w:rPr>
                <w:rFonts w:hint="eastAsia" w:ascii="宋体" w:hAnsi="宋体" w:eastAsia="宋体" w:cs="宋体"/>
                <w:sz w:val="2"/>
                <w:szCs w:val="2"/>
                <w:highlight w:val="none"/>
              </w:rPr>
              <w:framePr w:vAnchor="text" w:hAnchor="page" w:x="1116" w:y="166"/>
            </w:pPr>
            <w:r>
              <w:rPr>
                <w:rFonts w:hint="eastAsia" w:ascii="宋体" w:hAnsi="宋体" w:eastAsia="宋体" w:cs="宋体"/>
                <w:sz w:val="2"/>
                <w:szCs w:val="2"/>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pStyle w:val="751"/>
              <w:rPr>
                <w:rFonts w:hint="eastAsia" w:ascii="宋体" w:hAnsi="宋体" w:eastAsia="宋体" w:cs="宋体"/>
                <w:sz w:val="2"/>
                <w:szCs w:val="2"/>
                <w:highlight w:val="none"/>
              </w:rPr>
              <w:framePr w:vAnchor="text" w:hAnchor="page" w:x="1116" w:y="166"/>
            </w:pPr>
            <w:r>
              <w:rPr>
                <w:rFonts w:hint="eastAsia" w:ascii="宋体" w:hAnsi="宋体" w:eastAsia="宋体" w:cs="宋体"/>
                <w:sz w:val="2"/>
                <w:szCs w:val="2"/>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pStyle w:val="751"/>
              <w:rPr>
                <w:rFonts w:hint="eastAsia" w:ascii="宋体" w:hAnsi="宋体" w:eastAsia="宋体" w:cs="宋体"/>
                <w:sz w:val="2"/>
                <w:szCs w:val="2"/>
                <w:highlight w:val="none"/>
              </w:rPr>
              <w:framePr w:vAnchor="text" w:hAnchor="page" w:x="1116" w:y="166"/>
            </w:pPr>
            <w:r>
              <w:rPr>
                <w:rFonts w:hint="eastAsia" w:ascii="宋体" w:hAnsi="宋体" w:eastAsia="宋体" w:cs="宋体"/>
                <w:sz w:val="2"/>
                <w:szCs w:val="2"/>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pStyle w:val="751"/>
              <w:rPr>
                <w:rFonts w:hint="eastAsia" w:ascii="宋体" w:hAnsi="宋体" w:eastAsia="宋体" w:cs="宋体"/>
                <w:sz w:val="2"/>
                <w:szCs w:val="2"/>
                <w:highlight w:val="none"/>
              </w:rPr>
              <w:framePr w:vAnchor="text" w:hAnchor="page" w:x="1116" w:y="166"/>
            </w:pPr>
            <w:r>
              <w:rPr>
                <w:rFonts w:hint="eastAsia" w:ascii="宋体" w:hAnsi="宋体" w:eastAsia="宋体" w:cs="宋体"/>
                <w:sz w:val="2"/>
                <w:szCs w:val="2"/>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492"/>
        </w:trPr>
        <w:tc>
          <w:tcPr>
            <w:tcW w:w="1871" w:type="dxa"/>
            <w:vAlign w:val="top"/>
            <w:vMerge w:val="continue"/>
            <w:textDirection w:val="lrTb"/>
            <w:noWrap w:val="false"/>
          </w:tcPr>
          <w:p>
            <w:pPr>
              <w:pStyle w:val="751"/>
              <w:rPr>
                <w:rFonts w:hint="eastAsia" w:ascii="宋体" w:hAnsi="宋体" w:eastAsia="宋体" w:cs="宋体"/>
                <w:sz w:val="2"/>
                <w:szCs w:val="2"/>
                <w:highlight w:val="none"/>
              </w:rPr>
              <w:framePr w:vAnchor="text" w:hAnchor="page" w:x="1116" w:y="166"/>
            </w:pPr>
            <w:r>
              <w:rPr>
                <w:rFonts w:hint="eastAsia" w:ascii="宋体" w:hAnsi="宋体" w:eastAsia="宋体" w:cs="宋体"/>
                <w:sz w:val="2"/>
                <w:szCs w:val="2"/>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bl>
    <w:p>
      <w:pPr>
        <w:pStyle w:val="880"/>
        <w:ind w:left="63" w:right="63"/>
        <w:spacing w:before="5"/>
        <w:tabs>
          <w:tab w:val="left" w:pos="1160" w:leader="none"/>
          <w:tab w:val="left" w:pos="2423" w:leader="none"/>
        </w:tabs>
        <w:rPr>
          <w:rFonts w:hint="eastAsia" w:ascii="宋体" w:hAnsi="宋体" w:eastAsia="宋体" w:cs="宋体"/>
          <w:sz w:val="14"/>
          <w:highlight w:val="none"/>
        </w:rPr>
      </w:pPr>
      <w:r>
        <w:rPr>
          <w:rFonts w:hint="eastAsia" w:ascii="宋体" w:hAnsi="宋体" w:eastAsia="宋体" w:cs="宋体"/>
          <w:sz w:val="14"/>
          <w:highlight w:val="none"/>
        </w:rPr>
      </w:r>
      <w:r/>
    </w:p>
    <w:p>
      <w:pPr>
        <w:pStyle w:val="751"/>
        <w:ind w:left="0" w:firstLine="0"/>
        <w:jc w:val="left"/>
        <w:widowControl/>
        <w:rPr>
          <w:rFonts w:hint="eastAsia" w:ascii="宋体" w:hAnsi="宋体" w:eastAsia="宋体" w:cs="宋体"/>
          <w:b/>
          <w:szCs w:val="21"/>
          <w:highlight w:val="none"/>
          <w:lang w:bidi="ar"/>
        </w:rPr>
      </w:pPr>
      <w:r>
        <w:rPr>
          <w:rFonts w:hint="eastAsia" w:ascii="宋体" w:hAnsi="宋体" w:eastAsia="宋体" w:cs="宋体"/>
          <w:szCs w:val="21"/>
          <w:highlight w:val="none"/>
        </w:rPr>
        <w:br w:type="page" w:clear="all"/>
      </w:r>
      <w:r>
        <w:rPr>
          <w:rFonts w:hint="eastAsia" w:ascii="宋体" w:hAnsi="宋体" w:eastAsia="宋体" w:cs="宋体"/>
          <w:b/>
          <w:szCs w:val="21"/>
          <w:highlight w:val="none"/>
          <w:lang w:bidi="ar"/>
        </w:rPr>
        <w:t xml:space="preserve">附件5：  </w:t>
      </w:r>
      <w:r>
        <w:rPr>
          <w:rFonts w:hint="eastAsia" w:ascii="宋体" w:hAnsi="宋体" w:eastAsia="宋体" w:cs="宋体"/>
          <w:b/>
          <w:szCs w:val="21"/>
          <w:highlight w:val="none"/>
          <w:lang w:bidi="ar"/>
        </w:rPr>
      </w:r>
      <w:r/>
    </w:p>
    <w:p>
      <w:pPr>
        <w:pStyle w:val="880"/>
        <w:ind w:left="0" w:right="63" w:firstLine="0"/>
        <w:jc w:val="center"/>
        <w:spacing w:before="70"/>
        <w:tabs>
          <w:tab w:val="left" w:pos="1160" w:leader="none"/>
          <w:tab w:val="left" w:pos="2423" w:leader="none"/>
        </w:tabs>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工程质量保修书</w:t>
      </w:r>
      <w:r>
        <w:rPr>
          <w:rFonts w:hint="eastAsia" w:ascii="宋体" w:hAnsi="宋体" w:eastAsia="宋体" w:cs="宋体"/>
          <w:b/>
          <w:bCs/>
          <w:sz w:val="24"/>
          <w:szCs w:val="32"/>
          <w:highlight w:val="none"/>
        </w:rPr>
      </w:r>
      <w:r/>
    </w:p>
    <w:p>
      <w:pPr>
        <w:pStyle w:val="751"/>
        <w:ind w:left="0" w:firstLine="480"/>
        <w:keepLines w:val="0"/>
        <w:keepNext w:val="0"/>
        <w:pageBreakBefore w:val="0"/>
        <w:spacing w:line="36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rPr>
        <w:t xml:space="preserve">发包人（全称）：</w:t>
      </w:r>
      <w:r>
        <w:rPr>
          <w:rFonts w:hint="eastAsia" w:ascii="宋体" w:hAnsi="宋体" w:cs="宋体"/>
          <w:b w:val="0"/>
          <w:color w:val="000000"/>
          <w:sz w:val="22"/>
          <w:szCs w:val="22"/>
          <w:highlight w:val="none"/>
          <w:u w:val="single"/>
          <w:lang w:val="en-US" w:eastAsia="zh-CN"/>
        </w:rPr>
        <w:t xml:space="preserve">     </w:t>
      </w:r>
      <w:r>
        <w:rPr>
          <w:rFonts w:ascii="宋体" w:hAnsi="宋体" w:eastAsia="宋体" w:cs="宋体"/>
          <w:szCs w:val="21"/>
          <w:highlight w:val="none"/>
          <w:lang w:val="en-US" w:eastAsia="zh-CN"/>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承包人（全称）：</w:t>
      </w:r>
      <w:r>
        <w:rPr>
          <w:rFonts w:hint="eastAsia" w:ascii="宋体" w:hAnsi="宋体" w:eastAsia="宋体" w:cs="宋体"/>
          <w:szCs w:val="21"/>
          <w:highlight w:val="none"/>
          <w:u w:val="single"/>
        </w:rPr>
      </w:r>
      <w:r/>
    </w:p>
    <w:p>
      <w:pPr>
        <w:pStyle w:val="751"/>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发包人和承包人根据《中华人民共和国建筑法》及相关条例，经协商一致就</w:t>
      </w:r>
      <w:r>
        <w:rPr>
          <w:rFonts w:hint="eastAsia" w:ascii="宋体" w:hAnsi="宋体" w:cs="宋体"/>
          <w:szCs w:val="30"/>
          <w:highlight w:val="none"/>
          <w:u w:val="single"/>
          <w:lang w:val="en-US" w:eastAsia="zh-CN"/>
        </w:rPr>
        <w:t xml:space="preserve">     </w:t>
      </w:r>
      <w:r>
        <w:rPr>
          <w:rFonts w:hint="eastAsia" w:ascii="宋体" w:hAnsi="宋体" w:eastAsia="宋体" w:cs="宋体"/>
          <w:szCs w:val="21"/>
          <w:highlight w:val="none"/>
        </w:rPr>
        <w:t xml:space="preserve">（工程全称）签订工程质量保修书。</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一、工程质量保修范围和内容</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承包人在质量保修期内，按照有关法律规定和合同约定，承担工程质量保修责任。</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质量保修范围包括</w:t>
      </w:r>
      <w:r>
        <w:rPr>
          <w:rFonts w:hint="eastAsia" w:ascii="宋体" w:hAnsi="宋体" w:eastAsia="宋体" w:cs="宋体"/>
          <w:szCs w:val="21"/>
          <w:highlight w:val="none"/>
          <w:u w:val="single"/>
        </w:rPr>
        <w:t xml:space="preserve">承包范围</w:t>
      </w:r>
      <w:r>
        <w:rPr>
          <w:rFonts w:hint="eastAsia" w:ascii="宋体" w:hAnsi="宋体" w:eastAsia="宋体" w:cs="宋体"/>
          <w:szCs w:val="21"/>
          <w:highlight w:val="none"/>
        </w:rPr>
        <w:t xml:space="preserve">以及双方约定的其他项目。具体保修的内容，双方约定如下：</w:t>
      </w:r>
      <w:r>
        <w:rPr>
          <w:rFonts w:hint="eastAsia" w:ascii="宋体" w:hAnsi="宋体" w:eastAsia="宋体" w:cs="宋体"/>
          <w:szCs w:val="21"/>
          <w:highlight w:val="none"/>
          <w:u w:val="single"/>
        </w:rPr>
        <w:t xml:space="preserve">承包人施工范围内的全部内容。</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二、质量保修期</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质量保修期从工程实际竣工之日算起。单项竣工验收的工程，按单项工程分别计算质量保修期。</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双方根据国家有关规定，结合具体工程约定质量保修期如下：</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1.地基基础工程、主体结构工程、设备为</w:t>
      </w:r>
      <w:r>
        <w:rPr>
          <w:rFonts w:hint="eastAsia" w:ascii="宋体" w:hAnsi="宋体" w:eastAsia="宋体" w:cs="宋体"/>
          <w:szCs w:val="21"/>
          <w:highlight w:val="none"/>
          <w:u w:val="single"/>
        </w:rPr>
        <w:t xml:space="preserve">设计文件规定的使用年限</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2.屋面、地面、墙面防水工程为</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年；</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3.装修工程为</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年；</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4.电气管线、上下水管线安装工程为</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年；</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5.供热及供冷为两个采暖期及供冷期；</w:t>
      </w:r>
      <w:r>
        <w:rPr>
          <w:rFonts w:hint="eastAsia" w:ascii="宋体" w:hAnsi="宋体" w:eastAsia="宋体" w:cs="宋体"/>
          <w:szCs w:val="21"/>
          <w:highlight w:val="none"/>
          <w:u w:val="singl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6.其他约定：/。</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质量保修期自工程竣工验收合格交付之日起计算。</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三、缺陷责任期</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工程缺陷责任期为</w:t>
      </w:r>
      <w:r>
        <w:rPr>
          <w:rFonts w:hint="eastAsia" w:ascii="宋体" w:hAnsi="宋体" w:eastAsia="宋体" w:cs="宋体"/>
          <w:szCs w:val="21"/>
          <w:highlight w:val="none"/>
          <w:u w:val="single"/>
        </w:rPr>
        <w:t xml:space="preserve">24</w:t>
      </w:r>
      <w:r>
        <w:rPr>
          <w:rFonts w:hint="eastAsia" w:ascii="宋体" w:hAnsi="宋体" w:eastAsia="宋体" w:cs="宋体"/>
          <w:szCs w:val="21"/>
          <w:highlight w:val="none"/>
        </w:rPr>
        <w:t xml:space="preserve">个月，缺陷责任期自工程竣工验收合格之日起计算。单位工程先于全部工程进行验收，单位工程缺陷责任期自单位工程验收合格之日起算。</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缺陷责任期终止后，发包人应退还剩余的质量保证金。</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 四、质量保修责任</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1．属于保修范围、内容的项目，承包人应当在接到保修通知之日起48小时内派人保修。承包人不再约定期限内派人保修的，发包人可以委托他人修理。</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2．发生紧急事故需抢修的，承包人在接到事故通知后，应当立即到达事故现场抢修。</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4．质量保修完成后，由发包人组织验收。</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五、保修费用</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保修费用由造成质量缺陷的责任方承担。</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六、双方约定的其他工程质量保修事项：</w:t>
      </w:r>
      <w:r>
        <w:rPr>
          <w:rFonts w:hint="eastAsia" w:ascii="宋体" w:hAnsi="宋体" w:eastAsia="宋体" w:cs="宋体"/>
          <w:szCs w:val="21"/>
          <w:highlight w:val="none"/>
          <w:u w:val="single"/>
        </w:rPr>
        <w:t xml:space="preserve">按国家规定执行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工程质量保修书由发包人、承包人在工程竣工验收前共同签署，作为施工合同附件，其有效期限至保修期满。</w:t>
      </w:r>
      <w:r>
        <w:rPr>
          <w:rFonts w:hint="eastAsia" w:ascii="宋体" w:hAnsi="宋体" w:eastAsia="宋体" w:cs="宋体"/>
          <w:szCs w:val="21"/>
          <w:highlight w:val="none"/>
        </w:rPr>
      </w:r>
      <w:r/>
    </w:p>
    <w:p>
      <w:pPr>
        <w:pStyle w:val="75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75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75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75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发包人(公章)：                      承包人(公章)：</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  址：                            地  址：</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法定代表人(签字或盖章)：            法定代表人(签字签字或盖章)：</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或委托代理人(签字)：                或委托代理人(签字)： </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电  话：                            电  话：</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传  真：                            传  真：</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开户银行：                          开户银行：</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账  号：                            账 号：</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邮政编码：                          邮政编码：</w:t>
      </w:r>
      <w:r>
        <w:rPr>
          <w:rFonts w:hint="eastAsia" w:ascii="宋体" w:hAnsi="宋体" w:eastAsia="宋体" w:cs="宋体"/>
          <w:szCs w:val="21"/>
          <w:highlight w:val="none"/>
        </w:rPr>
      </w:r>
      <w:r/>
    </w:p>
    <w:p>
      <w:pPr>
        <w:pStyle w:val="751"/>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751"/>
        <w:ind w:left="0" w:firstLine="0"/>
        <w:jc w:val="left"/>
        <w:widowControl/>
        <w:rPr>
          <w:rFonts w:hint="eastAsia" w:ascii="宋体" w:hAnsi="宋体" w:eastAsia="宋体" w:cs="宋体"/>
          <w:b/>
          <w:szCs w:val="21"/>
          <w:highlight w:val="none"/>
          <w:lang w:bidi="ar"/>
        </w:rPr>
      </w:pPr>
      <w:r>
        <w:rPr>
          <w:rFonts w:hint="eastAsia" w:ascii="宋体" w:hAnsi="宋体" w:eastAsia="宋体" w:cs="宋体"/>
          <w:b/>
          <w:sz w:val="24"/>
          <w:highlight w:val="none"/>
        </w:rPr>
        <w:br w:type="page" w:clear="all"/>
      </w:r>
      <w:r>
        <w:rPr>
          <w:rFonts w:hint="eastAsia" w:ascii="宋体" w:hAnsi="宋体" w:eastAsia="宋体" w:cs="宋体"/>
          <w:b/>
          <w:szCs w:val="21"/>
          <w:highlight w:val="none"/>
          <w:lang w:bidi="ar"/>
        </w:rPr>
        <w:t xml:space="preserve">附件6：                       </w:t>
      </w:r>
      <w:r>
        <w:rPr>
          <w:rFonts w:hint="eastAsia" w:ascii="宋体" w:hAnsi="宋体" w:eastAsia="宋体" w:cs="宋体"/>
          <w:b/>
          <w:szCs w:val="21"/>
          <w:highlight w:val="none"/>
          <w:lang w:bidi="ar"/>
        </w:rPr>
      </w:r>
      <w:r/>
    </w:p>
    <w:p>
      <w:pPr>
        <w:pStyle w:val="880"/>
        <w:ind w:left="0" w:right="63" w:firstLine="0"/>
        <w:jc w:val="center"/>
        <w:spacing w:before="70"/>
        <w:tabs>
          <w:tab w:val="left" w:pos="1160" w:leader="none"/>
          <w:tab w:val="left" w:pos="2423" w:leader="none"/>
        </w:tabs>
        <w:rPr>
          <w:rFonts w:hint="eastAsia" w:ascii="宋体" w:hAnsi="宋体" w:eastAsia="宋体" w:cs="宋体"/>
          <w:b/>
          <w:bCs/>
          <w:highlight w:val="none"/>
        </w:rPr>
      </w:pPr>
      <w:r>
        <w:rPr>
          <w:rFonts w:hint="eastAsia" w:ascii="宋体" w:hAnsi="宋体" w:eastAsia="宋体" w:cs="宋体"/>
          <w:b/>
          <w:bCs/>
          <w:highlight w:val="none"/>
        </w:rPr>
        <w:t xml:space="preserve">工程安全环境管理协议</w:t>
      </w:r>
      <w:r>
        <w:rPr>
          <w:rFonts w:hint="eastAsia" w:ascii="宋体" w:hAnsi="宋体" w:eastAsia="宋体" w:cs="宋体"/>
          <w:b/>
          <w:bCs/>
          <w:highlight w:val="none"/>
        </w:rPr>
      </w:r>
      <w:r/>
    </w:p>
    <w:p>
      <w:pPr>
        <w:pStyle w:val="751"/>
        <w:ind w:firstLine="482"/>
        <w:keepLines w:val="0"/>
        <w:keepNext w:val="0"/>
        <w:pageBreakBefore w:val="0"/>
        <w:spacing w:line="420" w:lineRule="exact"/>
        <w:widowControl w:val="off"/>
        <w:rPr>
          <w:rFonts w:hint="eastAsia" w:ascii="宋体" w:hAnsi="宋体" w:eastAsia="宋体" w:cs="宋体"/>
          <w:bCs/>
          <w:szCs w:val="21"/>
          <w:highlight w:val="none"/>
        </w:rPr>
      </w:pPr>
      <w:r>
        <w:rPr>
          <w:rFonts w:hint="eastAsia" w:ascii="宋体" w:hAnsi="宋体" w:eastAsia="宋体" w:cs="宋体"/>
          <w:b/>
          <w:szCs w:val="21"/>
          <w:highlight w:val="none"/>
          <w:lang w:bidi="ar"/>
        </w:rPr>
        <w:t xml:space="preserve">发包人：</w:t>
      </w:r>
      <w:r>
        <w:rPr>
          <w:rFonts w:hint="eastAsia" w:ascii="宋体" w:hAnsi="宋体" w:eastAsia="宋体" w:cs="宋体"/>
          <w:bCs/>
          <w:szCs w:val="21"/>
          <w:highlight w:val="none"/>
          <w:u w:val="single"/>
          <w:lang w:bidi="ar"/>
        </w:rPr>
        <w:t xml:space="preserve">           </w:t>
      </w:r>
      <w:r>
        <w:rPr>
          <w:rFonts w:hint="eastAsia" w:ascii="宋体" w:hAnsi="宋体" w:eastAsia="宋体" w:cs="宋体"/>
          <w:bCs/>
          <w:szCs w:val="21"/>
          <w:highlight w:val="none"/>
        </w:rPr>
      </w:r>
      <w:r/>
    </w:p>
    <w:p>
      <w:pPr>
        <w:pStyle w:val="751"/>
        <w:ind w:firstLine="482"/>
        <w:keepLines w:val="0"/>
        <w:keepNext w:val="0"/>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承包人：</w:t>
      </w:r>
      <w:r>
        <w:rPr>
          <w:rFonts w:hint="eastAsia" w:ascii="宋体" w:hAnsi="宋体" w:eastAsia="宋体" w:cs="宋体"/>
          <w:bCs/>
          <w:szCs w:val="21"/>
          <w:highlight w:val="none"/>
          <w:u w:val="single"/>
          <w:lang w:bidi="ar"/>
        </w:rPr>
        <w:t xml:space="preserve">           </w:t>
      </w:r>
      <w:r>
        <w:rPr>
          <w:rFonts w:hint="eastAsia" w:ascii="宋体" w:hAnsi="宋体" w:eastAsia="宋体" w:cs="宋体"/>
          <w:b/>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u w:val="single"/>
          <w:lang w:bidi="ar"/>
        </w:rPr>
      </w:pPr>
      <w:r>
        <w:rPr>
          <w:rFonts w:hint="eastAsia" w:ascii="宋体" w:hAnsi="宋体" w:eastAsia="宋体" w:cs="宋体"/>
          <w:szCs w:val="21"/>
          <w:highlight w:val="none"/>
          <w:lang w:bidi="ar"/>
        </w:rPr>
        <w:t xml:space="preserve">工程项目名称：</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u w:val="single"/>
          <w:lang w:bidi="ar"/>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合 同 编 号：</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 安全文明施工管理目标</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1．1 杜绝重伤及以上事故；</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1．2 杜绝重大机械设备事故；</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1．3 杜绝重大火灾事故；</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1．4 杜绝负主要责任的重大交通事故；</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1．5 杜绝重复发生相同性质的事故；</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1．6 创建安全文明施工样板工程；</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1．7 杜绝重大设备损坏事故。</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2 安全文明施工和环境管理执行标准：</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以下标准双方均应认真执行：</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2．1 《建设工程安全管理条例》；</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2．2 国家有关部、委、各级政府部门和上级主管部门颁发的有关安全生产和环境保护工作的法令、法规、规定、制度；  </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2．3 发包人有关安全文明施工及环境保护的规定、制度。</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 发包人的权利和义务：</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3．1 发包人按有关规定对承包人的资质进行审查，确认承包人承包的工程与其资质相符合；</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3．2 发包人在施工前负责审核承包人的施工组织设计；</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3．4 对承包人在施工中新增的施工人员，发包人有权按以上要求进行检查；</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3．5 施工前发包人有权对承包人的电动工器具、仪表等进行抽样检查；</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3．6 施工期间，发包人设专职安监人员负责联系、检查、督促承包人执行有关安全、防火规定，并协助检查和处理工程施工中有关的安全、防火工作、预防事故发生；</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3．8 发包人不得要求承包人违反安全管理规定进行施工。因发包人原因导致事故由发包人承担责任；</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3．9 由发包人提供的机械设备、安全设施，在安装完毕提交使用前，发包人应配合承包人共同按规定验收，并做好验收及交付使用的书面手续。</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 承包人的权利和义务：</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4．1 承包人需根据现场的实际开工情况，找出危险源，列出《风险源清单》，根据风险的大小，编制《施工现场工作风险评估》；</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4．3 承包人必须建立安全管理制度，各级安全生产岗位责任制和定期安全检查、安全教育制度，包括各工种的安全操作规程、特种作业人员的考核制度等；</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4．4 承包人在项目施工开始前要根据《施工组织设计》或《安全施工方案（措施）》向施工人员进行安全技术交底；</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4．7 承包人施工人员应经安规考试合格后上岗；</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4．8 承包人施工人员应对所在的施工区域、作业环境、操作设施设备、工器具等进行认真检查，发现隐患立即处理，落实整改措施；</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4．9承包人在施工期间由于施工机械、工器具原因或使用操作不当而造成伤亡事故，由承包人负责；</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4．10承包人对施工现场安全设施（如脚手架等）每天开工前必须检查，发现隐患及时整改；</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4．12 承包人必须按规定为作业人员配备应有的劳动保护用品、用具。承包人所属人员的身体健康状况必须能满足所从事工作的要求；</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 其他</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7．1 承包人工程施工方案中必须包括安全、健康、环保等措施，并贯彻落实到具体工作中去，确保施工安全及当地环境不受工程施工破坏；</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7．2 施工过程中产生的废弃物、噪音等排放必须符合相关规定标准；</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7．3 由于承包人施工破坏周围环境，造成恶劣影响引发纠纷和社会矛盾等由承包人承担全部责任；</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7．4 承包人按月（年）向发包人报送企业职工伤亡事故月（年）报告；</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7．5 对发包人组织的安全环境大检查、安全工作会议，承包人应及时派员参加，认真贯彻落实；</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8 本协议执行过程中如遇有与国家、交通部和地方政府的有关规定不一致时，按国家、交通部和地方政府的有关规定执行；</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9 本协议经甲乙双方签字、盖章后生效，作为工程合同的附件与合同具有同等的法律效力；</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10 甲乙双方必须严格执行本协议，因违反本协议而造成设备、伤亡事故，由违约方承担一切经济损失。</w:t>
      </w:r>
      <w:r>
        <w:rPr>
          <w:rFonts w:hint="eastAsia" w:ascii="宋体" w:hAnsi="宋体" w:eastAsia="宋体" w:cs="宋体"/>
          <w:szCs w:val="21"/>
          <w:highlight w:val="none"/>
        </w:rPr>
      </w:r>
      <w:r/>
    </w:p>
    <w:p>
      <w:pPr>
        <w:pStyle w:val="751"/>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      单位盖章：                             单位盖章：</w:t>
      </w:r>
      <w:r>
        <w:rPr>
          <w:rFonts w:hint="eastAsia" w:ascii="宋体" w:hAnsi="宋体" w:eastAsia="宋体" w:cs="宋体"/>
          <w:szCs w:val="21"/>
          <w:highlight w:val="none"/>
        </w:rPr>
      </w:r>
      <w:r/>
    </w:p>
    <w:p>
      <w:pPr>
        <w:pStyle w:val="751"/>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      发包人安全第一责任人 ：                承包人安全第一责任人：</w:t>
      </w:r>
      <w:r>
        <w:rPr>
          <w:rFonts w:hint="eastAsia" w:ascii="宋体" w:hAnsi="宋体" w:eastAsia="宋体" w:cs="宋体"/>
          <w:szCs w:val="21"/>
          <w:highlight w:val="none"/>
        </w:rPr>
      </w:r>
      <w:r/>
    </w:p>
    <w:p>
      <w:pPr>
        <w:pStyle w:val="751"/>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      签订日期：</w:t>
      </w:r>
      <w:r>
        <w:rPr>
          <w:rFonts w:hint="eastAsia" w:ascii="宋体" w:hAnsi="宋体" w:eastAsia="宋体" w:cs="宋体"/>
          <w:szCs w:val="21"/>
          <w:highlight w:val="none"/>
        </w:rPr>
      </w:r>
      <w:r/>
    </w:p>
    <w:p>
      <w:pPr>
        <w:pStyle w:val="751"/>
        <w:ind w:left="0" w:firstLine="0"/>
        <w:jc w:val="left"/>
        <w:spacing w:line="480" w:lineRule="exact"/>
        <w:rPr>
          <w:rFonts w:hint="eastAsia" w:ascii="宋体" w:hAnsi="宋体" w:eastAsia="宋体" w:cs="宋体"/>
          <w:b/>
          <w:szCs w:val="21"/>
          <w:highlight w:val="none"/>
          <w:lang w:bidi="ar"/>
        </w:rPr>
      </w:pPr>
      <w:r>
        <w:rPr>
          <w:rFonts w:hint="eastAsia" w:ascii="宋体" w:hAnsi="宋体" w:eastAsia="宋体" w:cs="宋体"/>
          <w:b/>
          <w:szCs w:val="21"/>
          <w:highlight w:val="none"/>
          <w:lang w:bidi="ar"/>
        </w:rPr>
        <w:br w:type="page" w:clear="all"/>
      </w:r>
      <w:r>
        <w:rPr>
          <w:rFonts w:hint="eastAsia" w:ascii="宋体" w:hAnsi="宋体" w:eastAsia="宋体" w:cs="宋体"/>
          <w:b/>
          <w:szCs w:val="21"/>
          <w:highlight w:val="none"/>
          <w:lang w:bidi="ar"/>
        </w:rPr>
        <w:t xml:space="preserve">附件7：                            </w:t>
      </w:r>
      <w:r>
        <w:rPr>
          <w:rFonts w:hint="eastAsia" w:ascii="宋体" w:hAnsi="宋体" w:eastAsia="宋体" w:cs="宋体"/>
          <w:b/>
          <w:szCs w:val="21"/>
          <w:highlight w:val="none"/>
          <w:lang w:bidi="ar"/>
        </w:rPr>
      </w:r>
      <w:r/>
    </w:p>
    <w:p>
      <w:pPr>
        <w:pStyle w:val="880"/>
        <w:ind w:left="0" w:right="63" w:firstLine="0"/>
        <w:jc w:val="center"/>
        <w:spacing w:before="70"/>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t xml:space="preserve">工程廉政合同</w:t>
      </w:r>
      <w:r>
        <w:rPr>
          <w:rFonts w:hint="eastAsia" w:ascii="宋体" w:hAnsi="宋体" w:eastAsia="宋体" w:cs="宋体"/>
          <w:highlight w:val="none"/>
        </w:rPr>
      </w:r>
      <w:r/>
    </w:p>
    <w:p>
      <w:pPr>
        <w:pStyle w:val="751"/>
        <w:ind w:firstLine="480"/>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Cs w:val="21"/>
          <w:highlight w:val="none"/>
          <w:u w:val="single"/>
          <w:lang w:bidi="ar"/>
        </w:rPr>
        <w:t xml:space="preserve"> （全称）             </w:t>
      </w:r>
      <w:r>
        <w:rPr>
          <w:rFonts w:hint="eastAsia" w:ascii="宋体" w:hAnsi="宋体" w:eastAsia="宋体" w:cs="宋体"/>
          <w:szCs w:val="21"/>
          <w:highlight w:val="none"/>
          <w:lang w:bidi="ar"/>
        </w:rPr>
        <w:t xml:space="preserve">（以下简称“发包人”）与中标单位（全称）</w:t>
      </w:r>
      <w:r>
        <w:rPr>
          <w:rFonts w:hint="eastAsia" w:ascii="宋体" w:hAnsi="宋体" w:eastAsia="宋体" w:cs="宋体"/>
          <w:szCs w:val="21"/>
          <w:highlight w:val="none"/>
          <w:u w:val="single"/>
          <w:lang w:bidi="ar"/>
        </w:rPr>
        <w:t xml:space="preserve">    中标单位名称        </w:t>
      </w:r>
      <w:r>
        <w:rPr>
          <w:rFonts w:hint="eastAsia" w:ascii="宋体" w:hAnsi="宋体" w:eastAsia="宋体" w:cs="宋体"/>
          <w:szCs w:val="21"/>
          <w:highlight w:val="none"/>
          <w:lang w:bidi="ar"/>
        </w:rPr>
        <w:t xml:space="preserve">（以下简称“承包人”），特订立如下合同。</w:t>
      </w:r>
      <w:r>
        <w:rPr>
          <w:rFonts w:hint="eastAsia" w:ascii="宋体" w:hAnsi="宋体" w:eastAsia="宋体" w:cs="宋体"/>
          <w:szCs w:val="21"/>
          <w:highlight w:val="none"/>
        </w:rPr>
      </w:r>
      <w:r/>
    </w:p>
    <w:p>
      <w:pPr>
        <w:pStyle w:val="751"/>
        <w:ind w:firstLine="480"/>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1．甲乙双方的权利和义务</w:t>
      </w:r>
      <w:r>
        <w:rPr>
          <w:rFonts w:hint="eastAsia" w:ascii="宋体" w:hAnsi="宋体" w:eastAsia="宋体" w:cs="宋体"/>
          <w:szCs w:val="21"/>
          <w:highlight w:val="none"/>
        </w:rPr>
      </w:r>
      <w:r/>
    </w:p>
    <w:p>
      <w:pPr>
        <w:pStyle w:val="751"/>
        <w:ind w:firstLine="480"/>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（1）严格遵守党的政策规定和国家、省、市有关法律法规有关规定。</w:t>
      </w:r>
      <w:r>
        <w:rPr>
          <w:rFonts w:hint="eastAsia" w:ascii="宋体" w:hAnsi="宋体" w:eastAsia="宋体" w:cs="宋体"/>
          <w:szCs w:val="21"/>
          <w:highlight w:val="none"/>
        </w:rPr>
      </w:r>
      <w:r/>
    </w:p>
    <w:p>
      <w:pPr>
        <w:pStyle w:val="751"/>
        <w:ind w:firstLine="480"/>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（2）严格执行工程的合同文件，自觉按合同办事。</w:t>
      </w:r>
      <w:r>
        <w:rPr>
          <w:rFonts w:hint="eastAsia" w:ascii="宋体" w:hAnsi="宋体" w:eastAsia="宋体" w:cs="宋体"/>
          <w:szCs w:val="21"/>
          <w:highlight w:val="none"/>
        </w:rPr>
      </w:r>
      <w:r/>
    </w:p>
    <w:p>
      <w:pPr>
        <w:pStyle w:val="751"/>
        <w:ind w:firstLine="480"/>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（3）双方的业务活动坚持公开、公正、诚信、透明的原则（法律认定的商业秘密和合同文件另有规定除外），不得损害国家和集体利益，违反工程建设管理规章制度。</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（4）建立健全廉政制度，开展廉政教育，设计廉政告示牌，公布举报电话，监督并认真查处违法违纪行为。</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（5）发现对方在业务活动中有违反廉政规定的行为，有及时提醒对方纠正的权利和义务。</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（6）发现对方严重违反合同义务条款的行为，有向其上级有关部门举报、建议给予处理并要求告知处理结果的权利。</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2．发包人的义务</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（1）发包人及其工作人员不得索要或接受承包人的礼金、有价证券和贵重物品，不得在承包人报销任何应由发包人或发包人工作人员个人支付的费用等。</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（2）发包人工作人员不得参加承包人安排的超标准宴请和娱乐活动；不得接受承包人提供的通讯工具、交通工具和高档办公用品等。</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（3）发包人及其工作人员不得要求或者接受承包人为其住房装修、婚丧嫁娶活动、配偶子女的工作安排以及出国出境、旅游等提供方便等。</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（4）发包人工作人员及其配偶、子女不得从事与发包人工程有关的材料设备供应、工程分包、劳务等经济活动等。</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（5）发包人及其工作人员不得以任何理由向承包人推荐分包单位或推销材料，不得要求承包人购买合同规定外的材料和设备。</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（6）发包人工作人员要秉公办事，不准营私舞弊，不准利用职权从事各种个人有偿中介活动和安排个人施工队伍。</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3．承包人义务</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（1）承包人不得以任何理由向发包人及其工作人员行贿或馈赠礼金、有价证券、贵重礼品。</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（2）承包人不得以任何名义为发包人及其工作人员报销应由发包人单位或个人支付的任何费用。</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（3）承包人不得以任何理由安排发包人工作人员参加超标准宴请及娱乐活动。</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（4）承包人不得为发包人单位和个人购置或提供通讯工具、交通工具和高档办公用品等。</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4．违约责任</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6．本合同有效期为甲乙双方签署之日起至该工程项目竣工验收后止。</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7．本合同作为工程施工合同的附件，与工程施工合同具有同等的法律效力，经合同双方签署立即生效。</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8．本合同一式四份，由甲乙双方各执一份，送交甲乙双方的监督单位各一份。</w:t>
      </w:r>
      <w:r>
        <w:rPr>
          <w:rFonts w:hint="eastAsia" w:ascii="宋体" w:hAnsi="宋体" w:eastAsia="宋体" w:cs="宋体"/>
          <w:szCs w:val="21"/>
          <w:highlight w:val="none"/>
        </w:rPr>
      </w:r>
      <w:r/>
    </w:p>
    <w:p>
      <w:pPr>
        <w:pStyle w:val="751"/>
        <w:ind w:firstLine="561"/>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甲方（盖章） ：                          乙方（盖章）： </w:t>
      </w:r>
      <w:r>
        <w:rPr>
          <w:rFonts w:hint="eastAsia" w:ascii="宋体" w:hAnsi="宋体" w:eastAsia="宋体" w:cs="宋体"/>
          <w:szCs w:val="21"/>
          <w:highlight w:val="none"/>
        </w:rPr>
      </w:r>
      <w:r/>
    </w:p>
    <w:p>
      <w:pPr>
        <w:pStyle w:val="751"/>
        <w:ind w:firstLine="561"/>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法定代表人（签字或盖章）：               法定代表人（签字或盖章） ：</w:t>
      </w:r>
      <w:r>
        <w:rPr>
          <w:rFonts w:hint="eastAsia" w:ascii="宋体" w:hAnsi="宋体" w:eastAsia="宋体" w:cs="宋体"/>
          <w:szCs w:val="21"/>
          <w:highlight w:val="none"/>
        </w:rPr>
      </w:r>
      <w:r/>
    </w:p>
    <w:p>
      <w:pPr>
        <w:pStyle w:val="751"/>
        <w:ind w:firstLine="561"/>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或其授权的代理人（签字或盖章）：        其授权的代理人（签字或盖章） ： </w:t>
      </w:r>
      <w:r>
        <w:rPr>
          <w:rFonts w:hint="eastAsia" w:ascii="宋体" w:hAnsi="宋体" w:eastAsia="宋体" w:cs="宋体"/>
          <w:szCs w:val="21"/>
          <w:highlight w:val="none"/>
        </w:rPr>
      </w:r>
      <w:r/>
    </w:p>
    <w:p>
      <w:pPr>
        <w:pStyle w:val="751"/>
        <w:ind w:firstLine="561"/>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日  期：                                 日   期：   </w:t>
      </w:r>
      <w:r>
        <w:rPr>
          <w:rFonts w:hint="eastAsia" w:ascii="宋体" w:hAnsi="宋体" w:eastAsia="宋体" w:cs="宋体"/>
          <w:szCs w:val="21"/>
          <w:highlight w:val="none"/>
        </w:rPr>
      </w:r>
      <w:r/>
    </w:p>
    <w:p>
      <w:pPr>
        <w:pStyle w:val="751"/>
        <w:ind w:left="0" w:firstLine="0"/>
        <w:spacing w:line="480" w:lineRule="exact"/>
        <w:rPr>
          <w:rFonts w:hint="eastAsia" w:ascii="宋体" w:hAnsi="宋体" w:eastAsia="宋体" w:cs="宋体"/>
          <w:b/>
          <w:szCs w:val="21"/>
          <w:highlight w:val="none"/>
        </w:rPr>
      </w:pPr>
      <w:r>
        <w:rPr>
          <w:rFonts w:hint="eastAsia" w:ascii="宋体" w:hAnsi="宋体" w:eastAsia="宋体" w:cs="宋体"/>
          <w:szCs w:val="21"/>
          <w:highlight w:val="none"/>
          <w:lang w:bidi="ar"/>
        </w:rPr>
        <w:br w:type="page" w:clear="all"/>
      </w:r>
      <w:r>
        <w:rPr>
          <w:rFonts w:hint="eastAsia" w:ascii="宋体" w:hAnsi="宋体" w:eastAsia="宋体" w:cs="宋体"/>
          <w:b/>
          <w:szCs w:val="21"/>
          <w:highlight w:val="none"/>
          <w:lang w:bidi="ar"/>
        </w:rPr>
        <w:t xml:space="preserve">附件8：</w:t>
      </w:r>
      <w:r>
        <w:rPr>
          <w:rFonts w:hint="eastAsia" w:ascii="宋体" w:hAnsi="宋体" w:eastAsia="宋体" w:cs="宋体"/>
          <w:b/>
          <w:szCs w:val="21"/>
          <w:highlight w:val="none"/>
        </w:rPr>
      </w:r>
      <w:r/>
    </w:p>
    <w:p>
      <w:pPr>
        <w:pStyle w:val="751"/>
        <w:ind w:left="1"/>
        <w:jc w:val="center"/>
        <w:spacing w:line="480" w:lineRule="exact"/>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不拖欠农民工工资承诺书</w:t>
      </w:r>
      <w:r>
        <w:rPr>
          <w:rFonts w:hint="eastAsia" w:ascii="宋体" w:hAnsi="宋体" w:eastAsia="宋体" w:cs="宋体"/>
          <w:b/>
          <w:szCs w:val="21"/>
          <w:highlight w:val="none"/>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u w:val="single"/>
          <w:lang w:bidi="ar"/>
        </w:rPr>
      </w:pPr>
      <w:r>
        <w:rPr>
          <w:rFonts w:hint="eastAsia" w:ascii="宋体" w:hAnsi="宋体" w:eastAsia="宋体" w:cs="宋体"/>
          <w:szCs w:val="21"/>
          <w:highlight w:val="none"/>
          <w:lang w:bidi="ar"/>
        </w:rPr>
        <w:t xml:space="preserve">致： </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u w:val="singl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为保护农民工的合法权益，不拖欠农民工工资，本人</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（法定代表人姓名）以                                 （承包人全称）法定代表人的资格，郑重承诺：</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本单位中标承建</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（项目名称）</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w:t>
      </w:r>
      <w:r>
        <w:rPr>
          <w:rFonts w:hint="eastAsia" w:ascii="宋体" w:hAnsi="宋体" w:eastAsia="宋体" w:cs="宋体"/>
          <w:szCs w:val="21"/>
          <w:highlight w:val="none"/>
          <w:lang w:val="en-US" w:eastAsia="zh-CN" w:bidi="ar"/>
        </w:rPr>
        <w:t xml:space="preserve">项目</w:t>
      </w:r>
      <w:r>
        <w:rPr>
          <w:rFonts w:hint="eastAsia" w:ascii="宋体" w:hAnsi="宋体" w:eastAsia="宋体" w:cs="宋体"/>
          <w:szCs w:val="21"/>
          <w:highlight w:val="none"/>
          <w:lang w:bidi="ar"/>
        </w:rPr>
        <w:t xml:space="preserve">名称）需要使用农民工时，将保证做到：</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1、按照《劳动法》规定雇用和使用农民工，工资将直接发给农民工本人，严禁发放给“包工头”。</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3、严格遵守国家和地方关于农民工工资的其他有关规定。</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承包人（公章）： </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法定代表人（签字或盖章）：</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日  期：     年  月   日</w:t>
      </w:r>
      <w:r>
        <w:rPr>
          <w:rFonts w:hint="eastAsia" w:ascii="宋体" w:hAnsi="宋体" w:eastAsia="宋体" w:cs="宋体"/>
          <w:szCs w:val="21"/>
          <w:highlight w:val="none"/>
          <w:lang w:bidi="ar"/>
        </w:rPr>
      </w:r>
      <w:r/>
    </w:p>
    <w:p>
      <w:pPr>
        <w:pStyle w:val="751"/>
        <w:rPr>
          <w:rFonts w:hint="eastAsia" w:ascii="宋体" w:hAnsi="宋体" w:eastAsia="宋体" w:cs="宋体"/>
          <w:szCs w:val="21"/>
          <w:highlight w:val="none"/>
          <w:lang w:bidi="ar"/>
        </w:rPr>
      </w:pPr>
      <w:r>
        <w:rPr>
          <w:rFonts w:hint="eastAsia" w:ascii="宋体" w:hAnsi="宋体" w:eastAsia="宋体" w:cs="宋体"/>
          <w:szCs w:val="21"/>
          <w:highlight w:val="none"/>
          <w:lang w:bidi="ar"/>
        </w:rPr>
        <w:br w:type="page" w:clear="all"/>
      </w:r>
      <w:r>
        <w:rPr>
          <w:rFonts w:hint="eastAsia" w:ascii="宋体" w:hAnsi="宋体" w:eastAsia="宋体" w:cs="宋体"/>
          <w:szCs w:val="21"/>
          <w:highlight w:val="none"/>
          <w:lang w:bidi="ar"/>
        </w:rPr>
      </w:r>
      <w:r/>
    </w:p>
    <w:p>
      <w:pPr>
        <w:pStyle w:val="751"/>
        <w:ind w:left="0" w:firstLine="0"/>
        <w:spacing w:line="480" w:lineRule="exact"/>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附件9：                    </w:t>
      </w:r>
      <w:r>
        <w:rPr>
          <w:rFonts w:hint="eastAsia" w:ascii="宋体" w:hAnsi="宋体" w:eastAsia="宋体" w:cs="宋体"/>
          <w:b/>
          <w:szCs w:val="21"/>
          <w:highlight w:val="none"/>
        </w:rPr>
      </w:r>
      <w:r/>
    </w:p>
    <w:p>
      <w:pPr>
        <w:pStyle w:val="751"/>
        <w:ind w:left="0" w:firstLine="0"/>
        <w:jc w:val="center"/>
        <w:spacing w:line="480" w:lineRule="exact"/>
        <w:rPr>
          <w:rFonts w:hint="eastAsia" w:ascii="宋体" w:hAnsi="宋体" w:eastAsia="宋体" w:cs="宋体"/>
          <w:szCs w:val="21"/>
          <w:highlight w:val="none"/>
        </w:rPr>
      </w:pPr>
      <w:r>
        <w:rPr>
          <w:rFonts w:hint="eastAsia" w:ascii="宋体" w:hAnsi="宋体" w:eastAsia="宋体" w:cs="宋体"/>
          <w:b/>
          <w:szCs w:val="21"/>
          <w:highlight w:val="none"/>
          <w:lang w:bidi="ar"/>
        </w:rPr>
        <w:t xml:space="preserve">中标人诚信承诺书</w:t>
      </w:r>
      <w:r>
        <w:rPr>
          <w:rFonts w:hint="eastAsia" w:ascii="宋体" w:hAnsi="宋体" w:eastAsia="宋体" w:cs="宋体"/>
          <w:szCs w:val="21"/>
          <w:highlight w:val="none"/>
        </w:rPr>
      </w:r>
      <w:r/>
    </w:p>
    <w:p>
      <w:pPr>
        <w:pStyle w:val="751"/>
        <w:ind w:firstLine="120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lang w:bidi="ar"/>
        </w:rPr>
        <w:t xml:space="preserve">我单位系公司作为</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（建设单位）</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rPr>
          <w:rFonts w:hint="eastAsia" w:ascii="宋体" w:hAnsi="宋体" w:eastAsia="宋体" w:cs="宋体"/>
          <w:szCs w:val="21"/>
          <w:highlight w:val="none"/>
          <w:u w:val="single"/>
        </w:rPr>
      </w:r>
      <w:r/>
    </w:p>
    <w:p>
      <w:pPr>
        <w:pStyle w:val="751"/>
        <w:ind w:left="210" w:hanging="24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751"/>
        <w:ind w:left="210" w:hanging="24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751"/>
        <w:ind w:left="210" w:hanging="24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lang w:bidi="ar"/>
        </w:rPr>
        <w:t xml:space="preserve">          建造师签字：</w:t>
      </w:r>
      <w:r>
        <w:rPr>
          <w:rFonts w:hint="eastAsia" w:ascii="宋体" w:hAnsi="宋体" w:eastAsia="宋体" w:cs="宋体"/>
          <w:szCs w:val="21"/>
          <w:highlight w:val="none"/>
          <w:u w:val="single"/>
        </w:rPr>
      </w:r>
      <w:r/>
    </w:p>
    <w:p>
      <w:pPr>
        <w:pStyle w:val="751"/>
        <w:ind w:left="210" w:hanging="24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u w:val="single"/>
        </w:rPr>
      </w:r>
      <w:r/>
    </w:p>
    <w:p>
      <w:pPr>
        <w:pStyle w:val="751"/>
        <w:ind w:firstLine="105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中标人法定代表人或委托代理人签字：</w:t>
      </w:r>
      <w:r>
        <w:rPr>
          <w:rFonts w:hint="eastAsia" w:ascii="宋体" w:hAnsi="宋体" w:eastAsia="宋体" w:cs="宋体"/>
          <w:szCs w:val="21"/>
          <w:highlight w:val="none"/>
        </w:rPr>
      </w:r>
      <w:r/>
    </w:p>
    <w:p>
      <w:pPr>
        <w:pStyle w:val="751"/>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751"/>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          中标人公章：</w:t>
      </w:r>
      <w:r>
        <w:rPr>
          <w:rFonts w:hint="eastAsia" w:ascii="宋体" w:hAnsi="宋体" w:eastAsia="宋体" w:cs="宋体"/>
          <w:szCs w:val="21"/>
          <w:highlight w:val="none"/>
        </w:rPr>
      </w:r>
      <w:r/>
    </w:p>
    <w:p>
      <w:pPr>
        <w:pStyle w:val="751"/>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                                                     年  月     日</w:t>
      </w:r>
      <w:r>
        <w:rPr>
          <w:rFonts w:hint="eastAsia" w:ascii="宋体" w:hAnsi="宋体" w:eastAsia="宋体" w:cs="宋体"/>
          <w:szCs w:val="21"/>
          <w:highlight w:val="none"/>
          <w:lang w:bidi="ar"/>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left"/>
        <w:rPr>
          <w:rFonts w:hint="eastAsia" w:ascii="宋体" w:hAnsi="宋体" w:eastAsia="宋体" w:cs="宋体"/>
          <w:b/>
          <w:bCs/>
          <w:color w:val="000000"/>
          <w:szCs w:val="21"/>
          <w:highlight w:val="none"/>
          <w:lang w:val="en-US" w:eastAsia="zh-CN"/>
        </w:rPr>
        <w:outlineLvl w:val="9"/>
      </w:pPr>
      <w:r>
        <w:rPr>
          <w:rFonts w:hint="eastAsia" w:ascii="宋体" w:hAnsi="宋体" w:eastAsia="宋体" w:cs="宋体"/>
          <w:b/>
          <w:bCs/>
          <w:color w:val="000000"/>
          <w:szCs w:val="21"/>
          <w:highlight w:val="none"/>
          <w:lang w:val="en-US" w:eastAsia="zh-CN"/>
        </w:rPr>
        <w:br w:type="page" w:clear="all"/>
      </w:r>
      <w:r>
        <w:rPr>
          <w:rFonts w:hint="eastAsia" w:ascii="宋体" w:hAnsi="宋体" w:eastAsia="宋体" w:cs="宋体"/>
          <w:b/>
          <w:bCs/>
          <w:color w:val="000000"/>
          <w:szCs w:val="21"/>
          <w:highlight w:val="none"/>
          <w:lang w:val="en-US" w:eastAsia="zh-CN"/>
        </w:rPr>
        <w:t xml:space="preserve">附件10：</w:t>
      </w:r>
      <w:r>
        <w:rPr>
          <w:rFonts w:hint="eastAsia" w:ascii="宋体" w:hAnsi="宋体" w:eastAsia="宋体" w:cs="宋体"/>
          <w:b/>
          <w:bCs/>
          <w:color w:val="000000"/>
          <w:szCs w:val="21"/>
          <w:highlight w:val="none"/>
          <w:lang w:val="en-US" w:eastAsia="zh-CN"/>
        </w:rPr>
      </w:r>
      <w:r/>
    </w:p>
    <w:p>
      <w:pPr>
        <w:pStyle w:val="751"/>
        <w:ind w:firstLine="602"/>
        <w:jc w:val="center"/>
        <w:rPr>
          <w:rFonts w:hint="eastAsia" w:ascii="宋体" w:hAnsi="宋体" w:eastAsia="宋体" w:cs="宋体"/>
          <w:b/>
          <w:color w:val="000000"/>
          <w:szCs w:val="21"/>
          <w:highlight w:val="none"/>
        </w:rPr>
        <w:outlineLvl w:val="0"/>
      </w:pPr>
      <w:r/>
      <w:bookmarkStart w:id="87" w:name="_Toc28841"/>
      <w:r>
        <w:rPr>
          <w:rFonts w:hint="eastAsia" w:ascii="宋体" w:hAnsi="宋体" w:eastAsia="宋体" w:cs="宋体"/>
          <w:b/>
          <w:bCs/>
          <w:color w:val="000000"/>
          <w:szCs w:val="21"/>
          <w:highlight w:val="none"/>
        </w:rPr>
        <w:t xml:space="preserve">安全生产责任承诺书</w:t>
      </w:r>
      <w:bookmarkEnd w:id="87"/>
      <w:r>
        <w:rPr>
          <w:rFonts w:hint="eastAsia" w:ascii="宋体" w:hAnsi="宋体" w:eastAsia="宋体" w:cs="宋体"/>
          <w:b/>
          <w:color w:val="000000"/>
          <w:szCs w:val="21"/>
          <w:highlight w:val="none"/>
        </w:rPr>
      </w:r>
      <w:r/>
    </w:p>
    <w:p>
      <w:pPr>
        <w:pStyle w:val="751"/>
        <w:ind w:firstLine="5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1"/>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致</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51"/>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1"/>
        <w:ind w:firstLine="48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我单位在</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（项目名称）中有幸成交，承诺现场安全文明施工措施费必须全部用于本工程中，保证不发生重大人员伤亡事故，在此工程施工过程中所发生的一切工伤事故或安全事故，均由我单位承担一切责任。</w:t>
      </w:r>
      <w:r>
        <w:rPr>
          <w:rFonts w:hint="eastAsia" w:ascii="宋体" w:hAnsi="宋体" w:eastAsia="宋体" w:cs="宋体"/>
          <w:color w:val="000000"/>
          <w:szCs w:val="21"/>
          <w:highlight w:val="none"/>
        </w:rPr>
      </w:r>
      <w:r/>
    </w:p>
    <w:p>
      <w:pPr>
        <w:pStyle w:val="751"/>
        <w:ind w:firstLine="48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1"/>
        <w:ind w:firstLine="48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1"/>
        <w:ind w:firstLine="500"/>
        <w:spacing w:line="520" w:lineRule="exact"/>
        <w:rPr>
          <w:rFonts w:hint="eastAsia" w:ascii="宋体" w:hAnsi="宋体" w:eastAsia="宋体" w:cs="宋体"/>
          <w:bCs/>
          <w:color w:val="000000"/>
          <w:spacing w:val="5"/>
          <w:szCs w:val="21"/>
          <w:highlight w:val="none"/>
          <w:u w:val="single"/>
        </w:rPr>
      </w:pPr>
      <w:r>
        <w:rPr>
          <w:rFonts w:hint="eastAsia" w:ascii="宋体" w:hAnsi="宋体" w:eastAsia="宋体" w:cs="宋体"/>
          <w:bCs/>
          <w:color w:val="000000"/>
          <w:spacing w:val="5"/>
          <w:szCs w:val="21"/>
          <w:highlight w:val="none"/>
        </w:rPr>
        <w:t xml:space="preserve">                     </w:t>
      </w:r>
      <w:r>
        <w:rPr>
          <w:rFonts w:hint="eastAsia" w:ascii="宋体" w:hAnsi="宋体" w:eastAsia="宋体" w:cs="宋体"/>
          <w:bCs/>
          <w:color w:val="000000"/>
          <w:spacing w:val="5"/>
          <w:szCs w:val="21"/>
          <w:highlight w:val="none"/>
          <w:lang w:val="en-US" w:eastAsia="zh-CN"/>
        </w:rPr>
        <w:t xml:space="preserve">                </w:t>
      </w:r>
      <w:r>
        <w:rPr>
          <w:rFonts w:hint="eastAsia" w:ascii="宋体" w:hAnsi="宋体" w:eastAsia="宋体" w:cs="宋体"/>
          <w:bCs/>
          <w:color w:val="000000"/>
          <w:spacing w:val="5"/>
          <w:szCs w:val="21"/>
          <w:highlight w:val="none"/>
        </w:rPr>
        <w:t xml:space="preserve"> </w:t>
      </w:r>
      <w:r>
        <w:rPr>
          <w:rFonts w:hint="eastAsia" w:ascii="宋体" w:hAnsi="宋体" w:eastAsia="宋体" w:cs="宋体"/>
          <w:bCs/>
          <w:color w:val="000000"/>
          <w:spacing w:val="5"/>
          <w:szCs w:val="21"/>
          <w:highlight w:val="none"/>
          <w:u w:val="single"/>
        </w:rPr>
      </w:r>
      <w:r/>
    </w:p>
    <w:p>
      <w:pPr>
        <w:pStyle w:val="751"/>
        <w:ind w:firstLine="500"/>
        <w:spacing w:line="520" w:lineRule="exact"/>
        <w:rPr>
          <w:rFonts w:hint="eastAsia" w:ascii="宋体" w:hAnsi="宋体" w:eastAsia="宋体" w:cs="宋体"/>
          <w:bCs/>
          <w:color w:val="000000"/>
          <w:spacing w:val="5"/>
          <w:szCs w:val="21"/>
          <w:highlight w:val="none"/>
          <w:u w:val="single"/>
        </w:rPr>
      </w:pPr>
      <w:r>
        <w:rPr>
          <w:rFonts w:hint="eastAsia" w:ascii="宋体" w:hAnsi="宋体" w:eastAsia="宋体" w:cs="宋体"/>
          <w:bCs/>
          <w:color w:val="000000"/>
          <w:spacing w:val="5"/>
          <w:szCs w:val="21"/>
          <w:highlight w:val="none"/>
        </w:rPr>
        <w:t xml:space="preserve">                      </w:t>
      </w:r>
      <w:r>
        <w:rPr>
          <w:rFonts w:hint="eastAsia" w:ascii="宋体" w:hAnsi="宋体" w:eastAsia="宋体" w:cs="宋体"/>
          <w:bCs/>
          <w:color w:val="000000"/>
          <w:spacing w:val="5"/>
          <w:szCs w:val="21"/>
          <w:highlight w:val="none"/>
          <w:lang w:val="en-US" w:eastAsia="zh-CN"/>
        </w:rPr>
        <w:t xml:space="preserve">               </w:t>
      </w:r>
      <w:r>
        <w:rPr>
          <w:rFonts w:hint="eastAsia" w:ascii="宋体" w:hAnsi="宋体" w:eastAsia="宋体" w:cs="宋体"/>
          <w:bCs/>
          <w:color w:val="000000"/>
          <w:spacing w:val="5"/>
          <w:szCs w:val="21"/>
          <w:highlight w:val="none"/>
        </w:rPr>
        <w:t xml:space="preserve">法定代表人（签字）：</w:t>
      </w:r>
      <w:r>
        <w:rPr>
          <w:rFonts w:hint="eastAsia" w:ascii="宋体" w:hAnsi="宋体" w:eastAsia="宋体" w:cs="宋体"/>
          <w:bCs/>
          <w:color w:val="000000"/>
          <w:spacing w:val="5"/>
          <w:szCs w:val="21"/>
          <w:highlight w:val="none"/>
          <w:u w:val="single"/>
        </w:rPr>
      </w:r>
      <w:r/>
    </w:p>
    <w:p>
      <w:pPr>
        <w:pStyle w:val="751"/>
        <w:ind w:firstLine="500"/>
        <w:spacing w:line="520" w:lineRule="exact"/>
        <w:rPr>
          <w:rFonts w:hint="eastAsia" w:ascii="宋体" w:hAnsi="宋体" w:eastAsia="宋体" w:cs="宋体"/>
          <w:bCs/>
          <w:color w:val="000000"/>
          <w:spacing w:val="5"/>
          <w:szCs w:val="21"/>
          <w:highlight w:val="none"/>
          <w:lang w:val="en-US" w:eastAsia="zh-CN"/>
        </w:rPr>
      </w:pPr>
      <w:r>
        <w:rPr>
          <w:rFonts w:hint="eastAsia" w:ascii="宋体" w:hAnsi="宋体" w:eastAsia="宋体" w:cs="宋体"/>
          <w:bCs/>
          <w:color w:val="000000"/>
          <w:spacing w:val="5"/>
          <w:szCs w:val="21"/>
          <w:highlight w:val="none"/>
        </w:rPr>
        <w:t xml:space="preserve">                     </w:t>
      </w:r>
      <w:r>
        <w:rPr>
          <w:rFonts w:hint="eastAsia" w:ascii="宋体" w:hAnsi="宋体" w:eastAsia="宋体" w:cs="宋体"/>
          <w:bCs/>
          <w:color w:val="000000"/>
          <w:spacing w:val="5"/>
          <w:szCs w:val="21"/>
          <w:highlight w:val="none"/>
          <w:lang w:val="en-US" w:eastAsia="zh-CN"/>
        </w:rPr>
        <w:t xml:space="preserve">            </w:t>
      </w:r>
      <w:r>
        <w:rPr>
          <w:rFonts w:hint="eastAsia" w:ascii="宋体" w:hAnsi="宋体" w:eastAsia="宋体" w:cs="宋体"/>
          <w:bCs/>
          <w:color w:val="000000"/>
          <w:spacing w:val="5"/>
          <w:szCs w:val="21"/>
          <w:highlight w:val="none"/>
        </w:rPr>
        <w:t xml:space="preserve"> </w:t>
      </w:r>
      <w:r>
        <w:rPr>
          <w:rFonts w:hint="eastAsia" w:ascii="宋体" w:hAnsi="宋体" w:eastAsia="宋体" w:cs="宋体"/>
          <w:bCs/>
          <w:color w:val="000000"/>
          <w:spacing w:val="5"/>
          <w:szCs w:val="21"/>
          <w:highlight w:val="none"/>
          <w:lang w:val="en-US" w:eastAsia="zh-CN"/>
        </w:rPr>
        <w:t xml:space="preserve">   </w:t>
      </w:r>
      <w:r>
        <w:rPr>
          <w:rFonts w:hint="eastAsia" w:ascii="宋体" w:hAnsi="宋体" w:eastAsia="宋体" w:cs="宋体"/>
          <w:bCs/>
          <w:color w:val="000000"/>
          <w:spacing w:val="5"/>
          <w:szCs w:val="21"/>
          <w:highlight w:val="none"/>
          <w:lang w:val="en-US" w:eastAsia="zh-CN"/>
        </w:rPr>
      </w:r>
      <w:r/>
    </w:p>
    <w:p>
      <w:pPr>
        <w:pStyle w:val="751"/>
        <w:ind w:firstLine="6342"/>
        <w:spacing w:line="520" w:lineRule="exact"/>
        <w:rPr>
          <w:rFonts w:hint="eastAsia" w:ascii="宋体" w:hAnsi="宋体" w:eastAsia="宋体" w:cs="宋体"/>
          <w:bCs/>
          <w:color w:val="000000"/>
          <w:spacing w:val="5"/>
          <w:szCs w:val="21"/>
          <w:highlight w:val="none"/>
        </w:rPr>
      </w:pPr>
      <w:r>
        <w:rPr>
          <w:rFonts w:hint="eastAsia" w:ascii="宋体" w:hAnsi="宋体" w:eastAsia="宋体" w:cs="宋体"/>
          <w:bCs/>
          <w:color w:val="000000"/>
          <w:spacing w:val="5"/>
          <w:szCs w:val="21"/>
          <w:highlight w:val="none"/>
        </w:rPr>
        <w:t xml:space="preserve">承诺单位（盖章）：</w:t>
      </w:r>
      <w:r>
        <w:rPr>
          <w:rFonts w:hint="eastAsia" w:ascii="宋体" w:hAnsi="宋体" w:eastAsia="宋体" w:cs="宋体"/>
          <w:bCs/>
          <w:color w:val="000000"/>
          <w:spacing w:val="5"/>
          <w:szCs w:val="21"/>
          <w:highlight w:val="none"/>
        </w:rPr>
      </w:r>
      <w:r/>
    </w:p>
    <w:p>
      <w:pPr>
        <w:pStyle w:val="751"/>
        <w:ind w:firstLine="6092"/>
        <w:spacing w:line="520" w:lineRule="exact"/>
        <w:rPr>
          <w:rFonts w:hint="eastAsia" w:ascii="宋体" w:hAnsi="宋体" w:eastAsia="宋体" w:cs="宋体"/>
          <w:bCs/>
          <w:color w:val="000000"/>
          <w:spacing w:val="5"/>
          <w:szCs w:val="21"/>
          <w:highlight w:val="none"/>
        </w:rPr>
      </w:pPr>
      <w:r>
        <w:rPr>
          <w:rFonts w:hint="eastAsia" w:ascii="宋体" w:hAnsi="宋体" w:eastAsia="宋体" w:cs="宋体"/>
          <w:bCs/>
          <w:color w:val="000000"/>
          <w:spacing w:val="5"/>
          <w:szCs w:val="21"/>
          <w:highlight w:val="none"/>
        </w:rPr>
        <w:t xml:space="preserve">日期：    年  月   日</w:t>
      </w:r>
      <w:r>
        <w:rPr>
          <w:rFonts w:hint="eastAsia" w:ascii="宋体" w:hAnsi="宋体" w:eastAsia="宋体" w:cs="宋体"/>
          <w:bCs/>
          <w:color w:val="000000"/>
          <w:spacing w:val="5"/>
          <w:szCs w:val="21"/>
          <w:highlight w:val="none"/>
        </w:rPr>
      </w:r>
      <w:r/>
    </w:p>
    <w:p>
      <w:pPr>
        <w:pStyle w:val="751"/>
        <w:spacing w:line="520" w:lineRule="exact"/>
        <w:rPr>
          <w:rFonts w:hint="eastAsia" w:ascii="宋体" w:hAnsi="宋体" w:eastAsia="宋体" w:cs="宋体"/>
          <w:color w:val="000000"/>
          <w:highlight w:val="none"/>
        </w:rPr>
        <w:sectPr>
          <w:footerReference w:type="default" r:id="rId13"/>
          <w:footnotePr/>
          <w:endnotePr/>
          <w:type w:val="nextPage"/>
          <w:pgSz w:w="11906" w:h="16838" w:orient="portrait"/>
          <w:pgMar w:top="1134" w:right="1417" w:bottom="1134" w:left="1417" w:header="851" w:footer="828" w:gutter="0"/>
          <w:cols w:num="1" w:sep="0" w:space="1701" w:equalWidth="1"/>
          <w:docGrid w:linePitch="360"/>
        </w:sect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outlineLvl w:val="0"/>
      </w:pPr>
      <w:r/>
      <w:bookmarkStart w:id="88" w:name="_Toc29282"/>
      <w:r>
        <w:rPr>
          <w:rFonts w:hint="eastAsia" w:ascii="宋体" w:hAnsi="宋体" w:eastAsia="宋体" w:cs="宋体"/>
          <w:color w:val="000000"/>
          <w:highlight w:val="none"/>
        </w:rPr>
        <w:t xml:space="preserve">附件</w:t>
      </w:r>
      <w:r>
        <w:rPr>
          <w:rFonts w:hint="eastAsia" w:ascii="宋体" w:hAnsi="宋体" w:eastAsia="宋体" w:cs="宋体"/>
          <w:color w:val="000000"/>
          <w:highlight w:val="none"/>
          <w:lang w:val="en-US" w:eastAsia="zh-CN"/>
        </w:rPr>
        <w:t xml:space="preserve">11</w:t>
      </w:r>
      <w:r>
        <w:rPr>
          <w:rFonts w:hint="eastAsia" w:ascii="宋体" w:hAnsi="宋体" w:eastAsia="宋体" w:cs="宋体"/>
          <w:color w:val="000000"/>
          <w:highlight w:val="none"/>
        </w:rPr>
        <w:t xml:space="preserve">：</w:t>
      </w:r>
      <w:bookmarkEnd w:id="88"/>
      <w:r>
        <w:rPr>
          <w:rFonts w:hint="eastAsia" w:ascii="宋体" w:hAnsi="宋体" w:eastAsia="宋体" w:cs="宋体"/>
          <w:color w:val="000000"/>
          <w:highlight w:val="none"/>
        </w:rPr>
      </w:r>
      <w:r/>
    </w:p>
    <w:p>
      <w:pPr>
        <w:pStyle w:val="751"/>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51"/>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成交供应商诚信承诺书</w:t>
      </w:r>
      <w:r>
        <w:rPr>
          <w:rFonts w:hint="eastAsia" w:ascii="宋体" w:hAnsi="宋体" w:eastAsia="宋体" w:cs="宋体"/>
          <w:b/>
          <w:bCs/>
          <w:color w:val="000000"/>
          <w:szCs w:val="21"/>
          <w:highlight w:val="none"/>
        </w:rPr>
      </w:r>
      <w:r/>
    </w:p>
    <w:p>
      <w:pPr>
        <w:pStyle w:val="751"/>
        <w:ind w:firstLine="2648"/>
        <w:spacing w:line="2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51"/>
        <w:ind w:firstLine="480"/>
        <w:jc w:val="left"/>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w:t>
      </w:r>
      <w:r>
        <w:rPr>
          <w:rFonts w:hint="eastAsia" w:ascii="宋体" w:hAnsi="宋体" w:eastAsia="宋体" w:cs="宋体"/>
          <w:color w:val="000000"/>
          <w:highlight w:val="none"/>
        </w:rPr>
        <w:t xml:space="preserve">系</w:t>
      </w:r>
      <w:r>
        <w:rPr>
          <w:rFonts w:hint="eastAsia" w:ascii="宋体" w:hAnsi="宋体" w:eastAsia="宋体" w:cs="宋体"/>
          <w:i w:val="0"/>
          <w:iCs w:val="0"/>
          <w:color w:val="000000"/>
          <w:highlight w:val="none"/>
          <w:u w:val="single"/>
          <w:lang w:val="en-US" w:eastAsia="zh-CN"/>
        </w:rPr>
        <w:t xml:space="preserve">               </w:t>
      </w:r>
      <w:r>
        <w:rPr>
          <w:rFonts w:hint="eastAsia" w:ascii="宋体" w:hAnsi="宋体" w:eastAsia="宋体" w:cs="宋体"/>
          <w:color w:val="000000"/>
          <w:highlight w:val="none"/>
        </w:rPr>
        <w:t xml:space="preserve">，作为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采购人）的</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rPr>
          <w:rFonts w:hint="eastAsia" w:ascii="宋体" w:hAnsi="宋体" w:eastAsia="宋体" w:cs="宋体"/>
          <w:color w:val="000000"/>
          <w:highlight w:val="none"/>
        </w:rPr>
      </w:r>
      <w:r/>
    </w:p>
    <w:p>
      <w:pPr>
        <w:pStyle w:val="751"/>
        <w:ind w:left="240" w:hanging="24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spacing w:line="52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项目负责人（签字）：</w:t>
      </w:r>
      <w:r>
        <w:rPr>
          <w:rFonts w:hint="eastAsia" w:ascii="宋体" w:hAnsi="宋体" w:eastAsia="宋体" w:cs="宋体"/>
          <w:color w:val="000000"/>
          <w:highlight w:val="none"/>
          <w:u w:val="single"/>
        </w:rPr>
      </w:r>
      <w:r/>
    </w:p>
    <w:p>
      <w:pPr>
        <w:pStyle w:val="751"/>
        <w:ind w:firstLine="252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法定代表人（签字）：</w:t>
      </w:r>
      <w:r>
        <w:rPr>
          <w:rFonts w:hint="eastAsia" w:ascii="宋体" w:hAnsi="宋体" w:eastAsia="宋体" w:cs="宋体"/>
          <w:color w:val="000000"/>
          <w:highlight w:val="none"/>
        </w:rPr>
      </w:r>
      <w:r/>
    </w:p>
    <w:p>
      <w:pPr>
        <w:pStyle w:val="751"/>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spacing w:line="520" w:lineRule="exact"/>
        <w:rPr>
          <w:rFonts w:hint="eastAsia" w:ascii="宋体" w:hAnsi="宋体" w:eastAsia="宋体" w:cs="宋体"/>
          <w:bCs/>
          <w:color w:val="000000"/>
          <w:spacing w:val="5"/>
          <w:szCs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bCs/>
          <w:color w:val="000000"/>
          <w:spacing w:val="5"/>
          <w:szCs w:val="21"/>
          <w:highlight w:val="none"/>
        </w:rPr>
        <w:t xml:space="preserve">承诺单位（盖章）：</w:t>
      </w:r>
      <w:r>
        <w:rPr>
          <w:rFonts w:hint="eastAsia" w:ascii="宋体" w:hAnsi="宋体" w:eastAsia="宋体" w:cs="宋体"/>
          <w:bCs/>
          <w:color w:val="000000"/>
          <w:spacing w:val="5"/>
          <w:szCs w:val="21"/>
          <w:highlight w:val="none"/>
        </w:rPr>
      </w:r>
      <w:r/>
    </w:p>
    <w:p>
      <w:pPr>
        <w:pStyle w:val="751"/>
        <w:ind w:firstLine="480"/>
        <w:spacing w:line="520" w:lineRule="exact"/>
        <w:rPr>
          <w:rFonts w:hint="eastAsia" w:ascii="宋体" w:hAnsi="宋体" w:eastAsia="宋体" w:cs="宋体"/>
          <w:color w:val="000000"/>
          <w:highlight w:val="none"/>
        </w:rPr>
        <w:sectPr>
          <w:headerReference w:type="default" r:id="rId10"/>
          <w:footerReference w:type="default" r:id="rId14"/>
          <w:footerReference w:type="even" r:id="rId15"/>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日期：  </w:t>
      </w:r>
      <w:r>
        <w:rPr>
          <w:rFonts w:hint="eastAsia" w:ascii="宋体" w:hAnsi="宋体" w:eastAsia="宋体" w:cs="宋体"/>
          <w:color w:val="000000"/>
          <w:highlight w:val="none"/>
        </w:rPr>
        <w:t xml:space="preserve">年   月    日</w:t>
      </w:r>
      <w:r>
        <w:rPr>
          <w:rFonts w:hint="eastAsia" w:ascii="宋体" w:hAnsi="宋体" w:eastAsia="宋体" w:cs="宋体"/>
          <w:color w:val="000000"/>
          <w:highlight w:val="none"/>
        </w:rPr>
      </w:r>
      <w:r/>
    </w:p>
    <w:p>
      <w:pPr>
        <w:pStyle w:val="751"/>
        <w:rPr>
          <w:rFonts w:hint="eastAsia" w:ascii="宋体" w:hAnsi="宋体" w:eastAsia="宋体" w:cs="宋体"/>
          <w:color w:val="000000"/>
          <w:highlight w:val="none"/>
          <w:lang w:val="en-US" w:eastAsia="zh-CN"/>
        </w:rPr>
        <w:outlineLvl w:val="0"/>
      </w:pPr>
      <w:r/>
      <w:bookmarkStart w:id="89" w:name="_Toc32603"/>
      <w:r>
        <w:rPr>
          <w:rFonts w:hint="eastAsia" w:ascii="宋体" w:hAnsi="宋体" w:eastAsia="宋体" w:cs="宋体"/>
          <w:color w:val="000000"/>
          <w:highlight w:val="none"/>
        </w:rPr>
        <w:t xml:space="preserve">附件</w:t>
      </w:r>
      <w:r>
        <w:rPr>
          <w:rFonts w:hint="eastAsia" w:ascii="宋体" w:hAnsi="宋体" w:eastAsia="宋体" w:cs="宋体"/>
          <w:color w:val="000000"/>
          <w:highlight w:val="none"/>
          <w:lang w:val="en-US" w:eastAsia="zh-CN"/>
        </w:rPr>
        <w:t xml:space="preserve">12：</w:t>
      </w:r>
      <w:bookmarkEnd w:id="89"/>
      <w:r>
        <w:rPr>
          <w:rFonts w:hint="eastAsia" w:ascii="宋体" w:hAnsi="宋体" w:eastAsia="宋体" w:cs="宋体"/>
          <w:color w:val="000000"/>
          <w:highlight w:val="none"/>
          <w:lang w:val="en-US" w:eastAsia="zh-CN"/>
        </w:rPr>
      </w:r>
      <w:r/>
    </w:p>
    <w:p>
      <w:pPr>
        <w:pStyle w:val="751"/>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51"/>
        <w:jc w:val="center"/>
        <w:spacing w:line="300" w:lineRule="auto"/>
        <w:rPr>
          <w:rFonts w:hint="eastAsia" w:ascii="宋体" w:hAnsi="宋体" w:eastAsia="宋体" w:cs="宋体"/>
          <w:b/>
          <w:sz w:val="21"/>
          <w:szCs w:val="21"/>
          <w:highlight w:val="none"/>
          <w:lang w:eastAsia="zh-CN"/>
        </w:rPr>
      </w:pPr>
      <w:r>
        <w:rPr>
          <w:rFonts w:hint="eastAsia" w:ascii="宋体" w:hAnsi="宋体" w:eastAsia="宋体" w:cs="宋体"/>
          <w:b/>
          <w:bCs/>
          <w:sz w:val="21"/>
          <w:szCs w:val="21"/>
          <w:highlight w:val="none"/>
        </w:rPr>
        <w:t xml:space="preserve">项目周边成品保护</w:t>
      </w:r>
      <w:r>
        <w:rPr>
          <w:rFonts w:hint="eastAsia" w:ascii="宋体" w:hAnsi="宋体" w:eastAsia="宋体" w:cs="宋体"/>
          <w:b/>
          <w:bCs/>
          <w:sz w:val="21"/>
          <w:szCs w:val="21"/>
          <w:highlight w:val="none"/>
          <w:lang w:val="en-US" w:eastAsia="zh-CN"/>
        </w:rPr>
        <w:t xml:space="preserve">承诺书</w:t>
      </w:r>
      <w:r>
        <w:rPr>
          <w:rFonts w:hint="eastAsia" w:ascii="宋体" w:hAnsi="宋体" w:eastAsia="宋体" w:cs="宋体"/>
          <w:b/>
          <w:sz w:val="21"/>
          <w:szCs w:val="21"/>
          <w:highlight w:val="none"/>
          <w:lang w:eastAsia="zh-CN"/>
        </w:rPr>
      </w:r>
      <w:r/>
    </w:p>
    <w:p>
      <w:pPr>
        <w:pStyle w:val="75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1"/>
        <w:spacing w:line="52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1"/>
        <w:spacing w:line="2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1"/>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我单位在</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项目投标中有幸中标，</w:t>
      </w:r>
      <w:r>
        <w:rPr>
          <w:rFonts w:hint="eastAsia" w:ascii="宋体" w:hAnsi="宋体" w:eastAsia="宋体" w:cs="宋体"/>
          <w:sz w:val="21"/>
          <w:szCs w:val="21"/>
          <w:highlight w:val="none"/>
          <w:lang w:val="en-US" w:eastAsia="zh-CN"/>
        </w:rPr>
        <w:t xml:space="preserve">现承诺</w:t>
      </w:r>
      <w:r>
        <w:rPr>
          <w:rFonts w:hint="eastAsia" w:ascii="宋体" w:hAnsi="宋体" w:eastAsia="宋体" w:cs="宋体"/>
          <w:sz w:val="21"/>
          <w:szCs w:val="21"/>
          <w:highlight w:val="none"/>
        </w:rPr>
        <w:t xml:space="preserve">在施工过程中，不损坏周边已建建筑，做好支护及防护工作，进场前排查易损构件并单独防护，保证项目周边竣工后完好如初，如因我方施工造成损坏，我单位自行修复或赔偿，在此工程施工过程中所发生的一切工伤等事故以及造成的经济损失，均由我单位承担一切责任。</w:t>
      </w:r>
      <w:r>
        <w:rPr>
          <w:rFonts w:hint="eastAsia" w:ascii="宋体" w:hAnsi="宋体" w:eastAsia="宋体" w:cs="宋体"/>
          <w:sz w:val="21"/>
          <w:szCs w:val="21"/>
          <w:highlight w:val="none"/>
        </w:rPr>
      </w:r>
      <w:r/>
    </w:p>
    <w:p>
      <w:pPr>
        <w:pStyle w:val="751"/>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1"/>
        <w:ind w:firstLine="5514"/>
        <w:spacing w:line="5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51"/>
        <w:ind w:firstLine="5514"/>
        <w:spacing w:line="5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法定代表人（签字）：</w:t>
      </w:r>
      <w:r>
        <w:rPr>
          <w:rFonts w:hint="eastAsia" w:ascii="宋体" w:hAnsi="宋体" w:eastAsia="宋体" w:cs="宋体"/>
          <w:sz w:val="21"/>
          <w:szCs w:val="21"/>
          <w:highlight w:val="none"/>
          <w:lang w:val="en-US" w:eastAsia="zh-CN"/>
        </w:rPr>
      </w:r>
      <w:r/>
    </w:p>
    <w:p>
      <w:pPr>
        <w:pStyle w:val="751"/>
        <w:ind w:firstLine="5514"/>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承诺</w:t>
      </w: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盖章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1"/>
        <w:ind w:firstLine="5304"/>
        <w:spacing w:line="5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  年  月  日</w:t>
      </w:r>
      <w:r>
        <w:rPr>
          <w:rFonts w:hint="eastAsia" w:ascii="宋体" w:hAnsi="宋体" w:eastAsia="宋体" w:cs="宋体"/>
          <w:sz w:val="21"/>
          <w:szCs w:val="21"/>
          <w:highlight w:val="none"/>
          <w:lang w:val="en-US" w:eastAsia="zh-CN"/>
        </w:rPr>
      </w:r>
      <w:r/>
    </w:p>
    <w:p>
      <w:pPr>
        <w:pStyle w:val="75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1"/>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left="0" w:firstLine="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51"/>
        <w:ind w:left="0" w:firstLine="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6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1"/>
        <w:numPr>
          <w:ilvl w:val="0"/>
          <w:numId w:val="0"/>
        </w:numPr>
        <w:jc w:val="center"/>
        <w:keepNext/>
        <w:rPr>
          <w:rFonts w:hint="eastAsia" w:ascii="黑体" w:eastAsia="黑体"/>
          <w:color w:val="000000"/>
          <w:sz w:val="44"/>
          <w:szCs w:val="44"/>
          <w:highlight w:val="none"/>
        </w:rPr>
        <w:outlineLvl w:val="0"/>
      </w:pPr>
      <w:r/>
      <w:bookmarkStart w:id="90" w:name="_Toc12161"/>
      <w:r>
        <w:rPr>
          <w:rFonts w:hint="eastAsia" w:ascii="黑体" w:eastAsia="黑体"/>
          <w:color w:val="000000"/>
          <w:sz w:val="44"/>
          <w:szCs w:val="44"/>
          <w:lang w:val="en-US" w:eastAsia="zh-CN" w:bidi="ar-SA"/>
        </w:rPr>
        <w:br w:type="page" w:clear="all"/>
      </w:r>
      <w:r>
        <w:rPr>
          <w:rFonts w:hint="eastAsia" w:ascii="黑体" w:eastAsia="黑体"/>
          <w:color w:val="000000"/>
          <w:sz w:val="44"/>
          <w:szCs w:val="44"/>
          <w:lang w:val="en-US" w:eastAsia="zh-CN" w:bidi="ar-SA"/>
        </w:rPr>
        <w:t xml:space="preserve">第四章 </w:t>
      </w:r>
      <w:r>
        <w:rPr>
          <w:rFonts w:hint="eastAsia" w:ascii="黑体" w:eastAsia="黑体"/>
          <w:color w:val="000000"/>
          <w:sz w:val="44"/>
          <w:szCs w:val="44"/>
          <w:highlight w:val="none"/>
        </w:rPr>
        <w:t xml:space="preserve">项目需求</w:t>
      </w:r>
      <w:bookmarkEnd w:id="90"/>
      <w:r>
        <w:rPr>
          <w:rFonts w:hint="eastAsia" w:ascii="黑体" w:eastAsia="黑体"/>
          <w:color w:val="000000"/>
          <w:sz w:val="44"/>
          <w:szCs w:val="44"/>
          <w:highlight w:val="none"/>
        </w:rPr>
      </w:r>
      <w:r/>
    </w:p>
    <w:p>
      <w:pPr>
        <w:pStyle w:val="751"/>
        <w:numPr>
          <w:ilvl w:val="0"/>
          <w:numId w:val="0"/>
        </w:num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lang w:val="en-US" w:eastAsia="zh-CN" w:bidi="ar-SA"/>
        </w:rPr>
        <w:t xml:space="preserve">一、</w:t>
      </w: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751"/>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说明：本项目采购方式为竞争性磋商，项目属性为</w:t>
      </w:r>
      <w:r>
        <w:rPr>
          <w:rFonts w:hint="eastAsia" w:ascii="宋体" w:hAnsi="宋体" w:eastAsia="宋体" w:cs="宋体"/>
          <w:b/>
          <w:color w:val="000000"/>
          <w:sz w:val="24"/>
          <w:szCs w:val="24"/>
          <w:highlight w:val="none"/>
          <w:u w:val="single"/>
        </w:rPr>
        <w:t xml:space="preserve">工程</w:t>
      </w:r>
      <w:r>
        <w:rPr>
          <w:rFonts w:hint="eastAsia" w:ascii="宋体" w:hAnsi="宋体" w:eastAsia="宋体" w:cs="宋体"/>
          <w:b/>
          <w:color w:val="000000"/>
          <w:sz w:val="24"/>
          <w:szCs w:val="24"/>
          <w:highlight w:val="none"/>
        </w:rPr>
        <w:t xml:space="preserve">，采购标的对应的中小企业划分标准所属行业为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bidi="ar"/>
        </w:rPr>
        <w:t xml:space="preserve">建筑业</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51"/>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1、根据《政府采购需求管理办法》等有关规定，采购人确定采购需求。</w:t>
      </w:r>
      <w:r>
        <w:rPr>
          <w:rFonts w:hint="eastAsia" w:ascii="宋体" w:hAnsi="宋体" w:eastAsia="宋体" w:cs="宋体"/>
          <w:color w:val="000000"/>
          <w:sz w:val="24"/>
          <w:szCs w:val="24"/>
          <w:highlight w:val="none"/>
        </w:rPr>
      </w:r>
      <w:r/>
    </w:p>
    <w:p>
      <w:pPr>
        <w:pStyle w:val="751"/>
        <w:ind w:left="0" w:righ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bCs/>
          <w:color w:val="000000"/>
          <w:sz w:val="24"/>
          <w:szCs w:val="24"/>
          <w:highlight w:val="none"/>
        </w:rPr>
        <w:t xml:space="preserve">本项目需求中标注★的款项为实质性响应要求和条件，由采购人根据实际情况设置，投标人必须逐条明确作出满足实质性要求和条件的响应，否则投标无效。</w:t>
      </w:r>
      <w:r>
        <w:rPr>
          <w:rFonts w:hint="eastAsia" w:ascii="宋体" w:hAnsi="宋体" w:eastAsia="宋体" w:cs="宋体"/>
          <w:b/>
          <w:bCs/>
          <w:color w:val="000000"/>
          <w:sz w:val="24"/>
          <w:szCs w:val="24"/>
          <w:highlight w:val="none"/>
        </w:rPr>
      </w:r>
      <w:r/>
    </w:p>
    <w:p>
      <w:pPr>
        <w:pStyle w:val="751"/>
        <w:numPr>
          <w:ilvl w:val="0"/>
          <w:numId w:val="0"/>
        </w:numPr>
        <w:ind w:left="0" w:right="0"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bCs/>
          <w:sz w:val="24"/>
          <w:highlight w:val="none"/>
          <w:lang w:val="en-US" w:eastAsia="zh-CN"/>
        </w:rPr>
        <w:t xml:space="preserve">二、</w:t>
      </w:r>
      <w:r>
        <w:rPr>
          <w:rFonts w:hint="eastAsia" w:ascii="宋体" w:hAnsi="宋体" w:eastAsia="宋体" w:cs="宋体"/>
          <w:b/>
          <w:bCs/>
          <w:sz w:val="24"/>
          <w:highlight w:val="none"/>
        </w:rPr>
        <w:t xml:space="preserve">技术标准和要求</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"http://wenku.baidu.com/view/ee2ce4beb8f67c1cfbd6b81b.html" \o "《园林绿化工程施工及验收规范》DB11_T_212-2009" </w:instrText>
      </w:r>
      <w:r>
        <w:rPr>
          <w:rFonts w:hint="eastAsia" w:ascii="宋体" w:hAnsi="宋体" w:eastAsia="宋体" w:cs="宋体"/>
          <w:sz w:val="24"/>
          <w:highlight w:val="none"/>
        </w:rPr>
        <w:fldChar w:fldCharType="separate"/>
      </w:r>
      <w:r>
        <w:rPr>
          <w:rFonts w:hint="eastAsia" w:ascii="宋体" w:hAnsi="宋体" w:eastAsia="宋体" w:cs="宋体"/>
          <w:b/>
          <w:sz w:val="24"/>
          <w:highlight w:val="none"/>
        </w:rPr>
        <w:t xml:space="preserve">详见本工程施工图说明以及国家有关的工程建设标准强制性条文。</w:t>
      </w:r>
      <w:r>
        <w:rPr>
          <w:rFonts w:hint="eastAsia" w:ascii="宋体" w:hAnsi="宋体" w:eastAsia="宋体" w:cs="宋体"/>
          <w:b/>
          <w:sz w:val="24"/>
          <w:highlight w:val="none"/>
        </w:rPr>
        <w:fldChar w:fldCharType="end"/>
      </w:r>
      <w:r>
        <w:rPr>
          <w:rFonts w:hint="eastAsia" w:ascii="宋体" w:hAnsi="宋体" w:eastAsia="宋体" w:cs="宋体"/>
          <w:b/>
          <w:sz w:val="24"/>
          <w:highlight w:val="none"/>
        </w:rPr>
      </w:r>
      <w:r/>
    </w:p>
    <w:p>
      <w:pPr>
        <w:pStyle w:val="751"/>
        <w:ind w:left="0" w:right="0" w:firstLine="482"/>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三、工程建设标准及技术规范</w:t>
      </w:r>
      <w:r>
        <w:rPr>
          <w:rFonts w:hint="eastAsia" w:ascii="宋体" w:hAnsi="宋体" w:eastAsia="宋体" w:cs="宋体"/>
          <w:b/>
          <w:bCs/>
          <w:sz w:val="24"/>
          <w:highlight w:val="none"/>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（一）本工程采用的计价规范</w:t>
      </w:r>
      <w:r>
        <w:rPr>
          <w:rFonts w:hint="eastAsia" w:ascii="宋体" w:hAnsi="宋体" w:eastAsia="宋体" w:cs="宋体"/>
          <w:color w:val="000000"/>
          <w:sz w:val="24"/>
          <w:szCs w:val="24"/>
          <w:highlight w:val="none"/>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ascii="宋体" w:hAnsi="宋体" w:eastAsia="宋体" w:cs="宋体"/>
          <w:sz w:val="24"/>
          <w:szCs w:val="24"/>
          <w:highlight w:val="none"/>
        </w:rPr>
        <w:t xml:space="preserve">《建设工程工程量清单计价标准》（GB/T50500-2024）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2、《房屋建筑与装饰工程工程量计算标准》（GB/T50854-2024）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3、</w:t>
      </w:r>
      <w:r>
        <w:rPr>
          <w:rFonts w:ascii="宋体" w:hAnsi="宋体" w:eastAsia="宋体" w:cs="宋体"/>
          <w:sz w:val="24"/>
          <w:szCs w:val="24"/>
          <w:highlight w:val="none"/>
        </w:rPr>
        <w:t xml:space="preserve">《江苏省建设工程消耗量配套费用规则》（2026）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74"/>
        <w:ind w:left="0" w:right="0" w:firstLine="480"/>
        <w:jc w:val="both"/>
        <w:keepLines w:val="0"/>
        <w:keepNext w:val="0"/>
        <w:pageBreakBefore w:val="0"/>
        <w:spacing w:line="360" w:lineRule="auto"/>
        <w:widowControl w:val="off"/>
        <w:rPr>
          <w:rFonts w:hint="eastAsia" w:eastAsia="宋体"/>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z w:val="24"/>
          <w:szCs w:val="24"/>
          <w:highlight w:val="none"/>
        </w:rPr>
        <w:t xml:space="preserve">《江苏省建筑与装饰工程消耗量》</w:t>
      </w:r>
      <w:r>
        <w:rPr>
          <w:rFonts w:ascii="宋体" w:hAnsi="宋体" w:eastAsia="宋体" w:cs="宋体"/>
          <w:sz w:val="24"/>
          <w:szCs w:val="24"/>
          <w:highlight w:val="none"/>
        </w:rPr>
        <w:t xml:space="preserve">（2026）</w:t>
      </w:r>
      <w:r>
        <w:rPr>
          <w:rFonts w:hint="eastAsia" w:ascii="宋体" w:hAnsi="宋体" w:eastAsia="宋体" w:cs="宋体"/>
          <w:sz w:val="24"/>
          <w:szCs w:val="24"/>
          <w:highlight w:val="none"/>
          <w:lang w:eastAsia="zh-CN"/>
        </w:rPr>
        <w:t xml:space="preserve">；</w:t>
      </w:r>
      <w:r>
        <w:rPr>
          <w:rFonts w:hint="eastAsia" w:eastAsia="宋体"/>
          <w:highlight w:val="none"/>
          <w:lang w:val="en-US" w:eastAsia="zh-CN"/>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连云港市及江苏省现行造价相关文件精神。</w:t>
      </w:r>
      <w:r>
        <w:rPr>
          <w:rFonts w:hint="eastAsia" w:ascii="宋体" w:hAnsi="宋体" w:eastAsia="宋体" w:cs="宋体"/>
          <w:sz w:val="24"/>
          <w:szCs w:val="24"/>
          <w:highlight w:val="none"/>
          <w:lang w:val="en-US" w:eastAsia="zh-CN"/>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其他详见国家有关的工程建设标准强制性条文。</w:t>
      </w:r>
      <w:r>
        <w:rPr>
          <w:rFonts w:hint="eastAsia" w:ascii="宋体" w:hAnsi="宋体" w:eastAsia="宋体" w:cs="宋体"/>
          <w:color w:val="000000"/>
          <w:sz w:val="24"/>
          <w:szCs w:val="24"/>
          <w:highlight w:val="none"/>
          <w:lang w:val="en-US" w:eastAsia="zh-CN"/>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（二）本工程采用的技术规范</w:t>
      </w:r>
      <w:r>
        <w:rPr>
          <w:rFonts w:hint="eastAsia" w:ascii="宋体" w:hAnsi="宋体" w:eastAsia="宋体" w:cs="宋体"/>
          <w:color w:val="000000"/>
          <w:sz w:val="24"/>
          <w:szCs w:val="24"/>
          <w:highlight w:val="none"/>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w:t>
      </w:r>
      <w:r>
        <w:rPr>
          <w:rFonts w:ascii="宋体" w:hAnsi="宋体" w:eastAsia="宋体" w:cs="宋体"/>
          <w:sz w:val="24"/>
          <w:szCs w:val="24"/>
          <w:highlight w:val="none"/>
        </w:rPr>
        <w:t xml:space="preserve">《建筑工程施工质量验收统一标准》GB50300-2013、《建筑与市政工程施工质量控制通用规范》GB 55032-2022</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w:t>
      </w:r>
      <w:r>
        <w:rPr>
          <w:rFonts w:ascii="宋体" w:hAnsi="宋体" w:eastAsia="宋体" w:cs="宋体"/>
          <w:sz w:val="24"/>
          <w:szCs w:val="24"/>
          <w:highlight w:val="none"/>
        </w:rPr>
        <w:t xml:space="preserve">《建筑节能工程施工质量验收标准》GB50411-2019</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其他详见施工图说明以及工程量清单。</w:t>
      </w:r>
      <w:r>
        <w:rPr>
          <w:rFonts w:hint="eastAsia" w:ascii="宋体" w:hAnsi="宋体" w:eastAsia="宋体" w:cs="宋体"/>
          <w:color w:val="000000"/>
          <w:sz w:val="24"/>
          <w:szCs w:val="24"/>
          <w:highlight w:val="none"/>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1、同类标准中若国家有新颁布实施的，按新标准执行。</w:t>
      </w:r>
      <w:r>
        <w:rPr>
          <w:rFonts w:hint="eastAsia" w:ascii="宋体" w:hAnsi="宋体" w:eastAsia="宋体" w:cs="宋体"/>
          <w:color w:val="000000"/>
          <w:sz w:val="24"/>
          <w:szCs w:val="24"/>
          <w:highlight w:val="none"/>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2、若没有国颁标准的，按相应的行业标准执行。</w:t>
      </w:r>
      <w:r>
        <w:rPr>
          <w:rFonts w:hint="eastAsia" w:ascii="宋体" w:hAnsi="宋体" w:eastAsia="宋体" w:cs="宋体"/>
          <w:color w:val="000000"/>
          <w:sz w:val="24"/>
          <w:szCs w:val="24"/>
          <w:highlight w:val="none"/>
          <w:lang w:val="en-US" w:eastAsia="zh-CN"/>
        </w:rPr>
      </w:r>
      <w:r/>
    </w:p>
    <w:p>
      <w:pPr>
        <w:pStyle w:val="751"/>
        <w:ind w:left="0" w:right="0" w:firstLine="482"/>
        <w:jc w:val="left"/>
        <w:keepLines w:val="0"/>
        <w:keepNext w:val="0"/>
        <w:pageBreakBefore w:val="0"/>
        <w:spacing w:line="360" w:lineRule="auto"/>
        <w:widowControl w:val="off"/>
        <w:rPr>
          <w:rFonts w:ascii="宋体" w:hAnsi="宋体" w:cs="宋体"/>
          <w:b/>
          <w:bCs/>
          <w:color w:val="000000"/>
          <w:sz w:val="24"/>
          <w:szCs w:val="24"/>
          <w:highlight w:val="none"/>
          <w:lang w:val="en-US" w:bidi="zh-CN"/>
        </w:rPr>
      </w:pPr>
      <w:r>
        <w:rPr>
          <w:rFonts w:hint="eastAsia" w:ascii="宋体" w:hAnsi="宋体" w:cs="宋体"/>
          <w:b/>
          <w:bCs/>
          <w:color w:val="000000"/>
          <w:sz w:val="24"/>
          <w:szCs w:val="24"/>
          <w:highlight w:val="none"/>
          <w:lang w:val="en-US" w:bidi="zh-CN"/>
        </w:rPr>
        <w:t xml:space="preserve">四</w:t>
      </w:r>
      <w:r>
        <w:rPr>
          <w:rFonts w:ascii="宋体" w:hAnsi="宋体" w:cs="宋体"/>
          <w:b/>
          <w:bCs/>
          <w:color w:val="000000"/>
          <w:sz w:val="24"/>
          <w:szCs w:val="24"/>
          <w:highlight w:val="none"/>
          <w:lang w:val="zh-CN" w:bidi="zh-CN"/>
        </w:rPr>
        <w:t xml:space="preserve">、</w:t>
      </w:r>
      <w:r>
        <w:rPr>
          <w:rFonts w:hint="eastAsia" w:ascii="宋体" w:hAnsi="宋体" w:cs="宋体"/>
          <w:b/>
          <w:bCs/>
          <w:color w:val="000000"/>
          <w:sz w:val="24"/>
          <w:szCs w:val="24"/>
          <w:highlight w:val="none"/>
          <w:lang w:val="en-US" w:bidi="zh-CN"/>
        </w:rPr>
        <w:t xml:space="preserve">商务条款</w:t>
      </w:r>
      <w:r>
        <w:rPr>
          <w:rFonts w:ascii="宋体" w:hAnsi="宋体" w:cs="宋体"/>
          <w:b/>
          <w:bCs/>
          <w:color w:val="000000"/>
          <w:sz w:val="24"/>
          <w:szCs w:val="24"/>
          <w:highlight w:val="none"/>
          <w:lang w:val="en-US" w:bidi="zh-CN"/>
        </w:rPr>
      </w:r>
      <w:r/>
    </w:p>
    <w:p>
      <w:pPr>
        <w:pStyle w:val="751"/>
        <w:numPr>
          <w:ilvl w:val="0"/>
          <w:numId w:val="0"/>
        </w:numPr>
        <w:ind w:left="0" w:right="0" w:firstLine="482"/>
        <w:jc w:val="left"/>
        <w:keepLines w:val="0"/>
        <w:keepNext w:val="0"/>
        <w:pageBreakBefore w:val="0"/>
        <w:spacing w:line="360" w:lineRule="auto"/>
        <w:widowControl w:val="off"/>
        <w:rPr>
          <w:rFonts w:ascii="宋体" w:hAnsi="宋体" w:cs="宋体"/>
          <w:color w:val="000000"/>
          <w:spacing w:val="-10"/>
          <w:sz w:val="24"/>
          <w:szCs w:val="24"/>
          <w:highlight w:val="none"/>
          <w:lang w:val="zh-CN" w:bidi="zh-CN"/>
        </w:rPr>
      </w:pPr>
      <w:r>
        <w:rPr>
          <w:rFonts w:hint="eastAsia" w:ascii="宋体" w:hAnsi="宋体" w:eastAsia="宋体" w:cs="宋体"/>
          <w:b/>
          <w:bCs/>
          <w:color w:val="000000"/>
          <w:sz w:val="24"/>
          <w:szCs w:val="24"/>
          <w:highlight w:val="none"/>
        </w:rPr>
        <w:t xml:space="preserve">★</w:t>
      </w:r>
      <w:r>
        <w:rPr>
          <w:rFonts w:ascii="宋体" w:hAnsi="宋体" w:cs="宋体"/>
          <w:color w:val="000000"/>
          <w:spacing w:val="-10"/>
          <w:sz w:val="24"/>
          <w:szCs w:val="24"/>
          <w:lang w:val="zh-CN" w:eastAsia="zh-CN" w:bidi="zh-CN"/>
        </w:rPr>
        <w:t xml:space="preserve">1、</w:t>
      </w:r>
      <w:r>
        <w:rPr>
          <w:rFonts w:ascii="宋体" w:hAnsi="宋体" w:cs="宋体"/>
          <w:color w:val="000000"/>
          <w:spacing w:val="-10"/>
          <w:sz w:val="24"/>
          <w:szCs w:val="24"/>
          <w:highlight w:val="none"/>
          <w:lang w:val="zh-CN" w:bidi="zh-CN"/>
        </w:rPr>
        <w:t xml:space="preserve">付款方式：</w:t>
      </w:r>
      <w:r>
        <w:rPr>
          <w:rFonts w:ascii="宋体" w:hAnsi="宋体" w:cs="宋体"/>
          <w:color w:val="000000"/>
          <w:spacing w:val="-10"/>
          <w:sz w:val="24"/>
          <w:szCs w:val="24"/>
          <w:highlight w:val="none"/>
          <w:lang w:val="zh-CN" w:bidi="zh-CN"/>
        </w:rPr>
      </w:r>
      <w:r/>
    </w:p>
    <w:p>
      <w:pPr>
        <w:pStyle w:val="751"/>
        <w:ind w:left="0" w:right="0"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eastAsia="zh-CN" w:bidi="zh-CN"/>
        </w:rPr>
      </w:pPr>
      <w:r>
        <w:rPr>
          <w:rFonts w:hint="eastAsia" w:ascii="宋体" w:hAnsi="宋体" w:cs="宋体"/>
          <w:color w:val="000000"/>
          <w:spacing w:val="-10"/>
          <w:sz w:val="24"/>
          <w:szCs w:val="24"/>
          <w:highlight w:val="none"/>
          <w:lang w:val="zh-CN" w:eastAsia="zh-CN" w:bidi="zh-CN"/>
        </w:rPr>
        <w:t xml:space="preserve">(1)本工程预付款10%，工程完工并验收合格后付已完合格工程量价款的80%，工程结算审计完成后付至审定价的97%。留审定价款的3％作为质量保修金，待缺陷责任期（2年）满后且无质量问题也无违约情况下付清余款（不计利息）。</w:t>
      </w:r>
      <w:r>
        <w:rPr>
          <w:rFonts w:hint="eastAsia" w:ascii="宋体" w:hAnsi="宋体" w:cs="宋体"/>
          <w:color w:val="000000"/>
          <w:spacing w:val="-10"/>
          <w:sz w:val="24"/>
          <w:szCs w:val="24"/>
          <w:highlight w:val="none"/>
          <w:lang w:val="zh-CN" w:eastAsia="zh-CN" w:bidi="zh-CN"/>
        </w:rPr>
      </w:r>
      <w:r/>
    </w:p>
    <w:p>
      <w:pPr>
        <w:pStyle w:val="751"/>
        <w:ind w:left="0" w:right="0"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eastAsia="zh-CN" w:bidi="zh-CN"/>
        </w:rPr>
      </w:pPr>
      <w:r>
        <w:rPr>
          <w:rFonts w:hint="eastAsia" w:ascii="宋体" w:hAnsi="宋体" w:cs="宋体"/>
          <w:color w:val="000000"/>
          <w:spacing w:val="-10"/>
          <w:sz w:val="24"/>
          <w:szCs w:val="24"/>
          <w:highlight w:val="none"/>
          <w:lang w:val="zh-CN" w:eastAsia="zh-CN" w:bidi="zh-CN"/>
        </w:rPr>
        <w:t xml:space="preserve">（</w:t>
      </w:r>
      <w:r>
        <w:rPr>
          <w:rFonts w:hint="eastAsia" w:ascii="宋体" w:hAnsi="宋体" w:cs="宋体"/>
          <w:color w:val="000000"/>
          <w:spacing w:val="-10"/>
          <w:sz w:val="24"/>
          <w:szCs w:val="24"/>
          <w:highlight w:val="none"/>
          <w:lang w:val="en-US" w:eastAsia="zh-CN" w:bidi="zh-CN"/>
        </w:rPr>
        <w:t xml:space="preserve">2</w:t>
      </w:r>
      <w:r>
        <w:rPr>
          <w:rFonts w:hint="eastAsia" w:ascii="宋体" w:hAnsi="宋体" w:cs="宋体"/>
          <w:color w:val="000000"/>
          <w:spacing w:val="-10"/>
          <w:sz w:val="24"/>
          <w:szCs w:val="24"/>
          <w:highlight w:val="none"/>
          <w:lang w:val="zh-CN" w:eastAsia="zh-CN" w:bidi="zh-CN"/>
        </w:rPr>
        <w:t xml:space="preserve">）每次支付工程价款前，承包人需提前提供在本工程所在地开具符合发包人财务要求的发票。如果因为承包人开具的发票不合规而导致发包人无法税前扣除或遭受其他损失的，承包人应承担赔偿责任，且发包人有权要求承包人重新开具合法有效的发票；</w:t>
      </w:r>
      <w:r>
        <w:rPr>
          <w:rFonts w:hint="eastAsia" w:ascii="宋体" w:hAnsi="宋体" w:cs="宋体"/>
          <w:color w:val="000000"/>
          <w:spacing w:val="-10"/>
          <w:sz w:val="24"/>
          <w:szCs w:val="24"/>
          <w:highlight w:val="none"/>
          <w:lang w:val="zh-CN" w:eastAsia="zh-CN" w:bidi="zh-CN"/>
        </w:rPr>
      </w:r>
      <w:r/>
    </w:p>
    <w:p>
      <w:pPr>
        <w:pStyle w:val="751"/>
        <w:ind w:left="0" w:right="0"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eastAsia="zh-CN" w:bidi="zh-CN"/>
        </w:rPr>
      </w:pPr>
      <w:r>
        <w:rPr>
          <w:rFonts w:hint="eastAsia" w:ascii="宋体" w:hAnsi="宋体" w:cs="宋体"/>
          <w:color w:val="000000"/>
          <w:spacing w:val="-10"/>
          <w:sz w:val="24"/>
          <w:szCs w:val="24"/>
          <w:highlight w:val="none"/>
          <w:lang w:val="zh-CN" w:eastAsia="zh-CN" w:bidi="zh-CN"/>
        </w:rPr>
        <w:t xml:space="preserve">(3)达到合同约定质保期后，由承包人提出书面申请，发包人组织再验收程序，经验收无质量问题并双方签字确认后付清质保金（无息，扣除发包人垫付应由承包人承担的费用)。</w:t>
      </w:r>
      <w:r>
        <w:rPr>
          <w:rFonts w:hint="eastAsia" w:ascii="宋体" w:hAnsi="宋体" w:cs="宋体"/>
          <w:color w:val="000000"/>
          <w:spacing w:val="-10"/>
          <w:sz w:val="24"/>
          <w:szCs w:val="24"/>
          <w:highlight w:val="none"/>
          <w:lang w:val="zh-CN" w:eastAsia="zh-CN" w:bidi="zh-CN"/>
        </w:rPr>
      </w:r>
      <w:r/>
    </w:p>
    <w:p>
      <w:pPr>
        <w:pStyle w:val="751"/>
        <w:ind w:left="0" w:right="0"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eastAsia="zh-CN" w:bidi="zh-CN"/>
        </w:rPr>
      </w:pPr>
      <w:r>
        <w:rPr>
          <w:rFonts w:hint="eastAsia" w:ascii="宋体" w:hAnsi="宋体" w:cs="宋体"/>
          <w:color w:val="000000"/>
          <w:spacing w:val="-10"/>
          <w:sz w:val="24"/>
          <w:szCs w:val="24"/>
          <w:highlight w:val="none"/>
          <w:lang w:val="zh-CN" w:eastAsia="zh-CN" w:bidi="zh-CN"/>
        </w:rPr>
        <w:t xml:space="preserve">(4)发包人有权在当月进度款支付时直接扣除合同约定已经确认的违约金；</w:t>
      </w:r>
      <w:r>
        <w:rPr>
          <w:rFonts w:hint="eastAsia" w:ascii="宋体" w:hAnsi="宋体" w:cs="宋体"/>
          <w:color w:val="000000"/>
          <w:spacing w:val="-10"/>
          <w:sz w:val="24"/>
          <w:szCs w:val="24"/>
          <w:highlight w:val="none"/>
          <w:lang w:val="zh-CN" w:eastAsia="zh-CN" w:bidi="zh-CN"/>
        </w:rPr>
      </w:r>
      <w:r/>
    </w:p>
    <w:p>
      <w:pPr>
        <w:pStyle w:val="751"/>
        <w:ind w:left="0" w:right="0"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eastAsia="zh-CN" w:bidi="zh-CN"/>
        </w:rPr>
      </w:pPr>
      <w:r>
        <w:rPr>
          <w:rFonts w:hint="eastAsia" w:ascii="宋体" w:hAnsi="宋体" w:cs="宋体"/>
          <w:color w:val="000000"/>
          <w:spacing w:val="-10"/>
          <w:sz w:val="24"/>
          <w:szCs w:val="24"/>
          <w:highlight w:val="none"/>
          <w:lang w:val="zh-CN" w:eastAsia="zh-CN" w:bidi="zh-CN"/>
        </w:rPr>
        <w:t xml:space="preserve">(5)所有工程付款，发包人审核批准后按相关手续支付；</w:t>
      </w:r>
      <w:r>
        <w:rPr>
          <w:rFonts w:hint="eastAsia" w:ascii="宋体" w:hAnsi="宋体" w:cs="宋体"/>
          <w:color w:val="000000"/>
          <w:spacing w:val="-10"/>
          <w:sz w:val="24"/>
          <w:szCs w:val="24"/>
          <w:highlight w:val="none"/>
          <w:lang w:val="zh-CN" w:eastAsia="zh-CN" w:bidi="zh-CN"/>
        </w:rPr>
      </w:r>
      <w:r/>
    </w:p>
    <w:p>
      <w:pPr>
        <w:pStyle w:val="751"/>
        <w:ind w:left="0" w:right="0"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bidi="zh-CN"/>
        </w:rPr>
      </w:pPr>
      <w:r>
        <w:rPr>
          <w:rFonts w:hint="eastAsia" w:ascii="宋体" w:hAnsi="宋体" w:cs="宋体"/>
          <w:color w:val="000000"/>
          <w:spacing w:val="-10"/>
          <w:sz w:val="24"/>
          <w:szCs w:val="24"/>
          <w:highlight w:val="none"/>
          <w:lang w:val="zh-CN" w:eastAsia="zh-CN" w:bidi="zh-CN"/>
        </w:rPr>
        <w:t xml:space="preserve">(6)工程施工进行中每笔工程付款承包人必须按照税法规定的税目税率开具增值税专用发票（原约定的不含税价不因税率变化而改变，税率随国家税法变动而变动），否则不付款。承包人应当对其开具发票的合规性负责，如果因为承包人开具的发票不合规而导致发包人无法税前扣除或遭受其他损失的，承包人应承担赔偿责任，且发包人有权要求承包人重新开具合法有效的发票。</w:t>
      </w:r>
      <w:r>
        <w:rPr>
          <w:rFonts w:hint="eastAsia" w:ascii="宋体" w:hAnsi="宋体" w:cs="宋体"/>
          <w:color w:val="000000"/>
          <w:spacing w:val="-10"/>
          <w:sz w:val="24"/>
          <w:szCs w:val="24"/>
          <w:highlight w:val="none"/>
          <w:lang w:val="zh-CN" w:bidi="zh-CN"/>
        </w:rPr>
      </w:r>
      <w:r/>
    </w:p>
    <w:p>
      <w:pPr>
        <w:pStyle w:val="751"/>
        <w:ind w:left="0" w:right="0" w:firstLine="482"/>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hint="eastAsia" w:ascii="宋体" w:hAnsi="宋体" w:eastAsia="宋体" w:cs="宋体"/>
          <w:b/>
          <w:bCs/>
          <w:color w:val="000000"/>
          <w:sz w:val="24"/>
          <w:szCs w:val="24"/>
          <w:highlight w:val="none"/>
        </w:rPr>
        <w:t xml:space="preserve">★</w:t>
      </w:r>
      <w:r>
        <w:rPr>
          <w:rFonts w:ascii="宋体" w:hAnsi="宋体" w:cs="宋体"/>
          <w:color w:val="000000"/>
          <w:sz w:val="24"/>
          <w:szCs w:val="24"/>
          <w:highlight w:val="none"/>
          <w:lang w:val="zh-CN" w:bidi="zh-CN"/>
        </w:rPr>
        <w:t xml:space="preserve">2、履约保证金:</w:t>
      </w:r>
      <w:r>
        <w:rPr>
          <w:rFonts w:ascii="宋体" w:hAnsi="宋体" w:cs="宋体"/>
          <w:color w:val="000000"/>
          <w:sz w:val="24"/>
          <w:szCs w:val="24"/>
          <w:highlight w:val="none"/>
          <w:lang w:val="zh-CN" w:bidi="zh-CN"/>
        </w:rPr>
      </w:r>
      <w:r/>
    </w:p>
    <w:p>
      <w:pPr>
        <w:pStyle w:val="751"/>
        <w:ind w:left="0" w:righ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承包人是否提供履约保证金：是；</w:t>
      </w:r>
      <w:r>
        <w:rPr>
          <w:rFonts w:hint="eastAsia" w:ascii="宋体" w:hAnsi="宋体" w:cs="宋体"/>
          <w:color w:val="000000"/>
          <w:sz w:val="24"/>
          <w:szCs w:val="24"/>
          <w:highlight w:val="none"/>
          <w:lang w:val="zh-CN" w:bidi="zh-CN"/>
        </w:rPr>
      </w:r>
      <w:r/>
    </w:p>
    <w:p>
      <w:pPr>
        <w:pStyle w:val="751"/>
        <w:ind w:left="0" w:righ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履约保证金的形式:支票、汇票、本票或者金融机构、担保机构出具的保函等非现金形式提交；</w:t>
      </w:r>
      <w:r>
        <w:rPr>
          <w:rFonts w:hint="eastAsia" w:ascii="宋体" w:hAnsi="宋体" w:cs="宋体"/>
          <w:color w:val="000000"/>
          <w:sz w:val="24"/>
          <w:szCs w:val="24"/>
          <w:highlight w:val="none"/>
          <w:lang w:val="zh-CN" w:bidi="zh-CN"/>
        </w:rPr>
      </w:r>
      <w:r/>
    </w:p>
    <w:p>
      <w:pPr>
        <w:pStyle w:val="751"/>
        <w:ind w:left="0" w:righ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履约保证金的金额：合同价的10%；</w:t>
      </w:r>
      <w:r>
        <w:rPr>
          <w:rFonts w:hint="eastAsia" w:ascii="宋体" w:hAnsi="宋体" w:cs="宋体"/>
          <w:color w:val="000000"/>
          <w:sz w:val="24"/>
          <w:szCs w:val="24"/>
          <w:highlight w:val="none"/>
          <w:lang w:val="zh-CN" w:bidi="zh-CN"/>
        </w:rPr>
      </w:r>
      <w:r/>
    </w:p>
    <w:p>
      <w:pPr>
        <w:pStyle w:val="751"/>
        <w:ind w:left="0" w:righ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成交供应商必须在成交公告发出之日起</w:t>
      </w:r>
      <w:r>
        <w:rPr>
          <w:rFonts w:hint="eastAsia" w:ascii="宋体" w:hAnsi="宋体" w:cs="宋体"/>
          <w:color w:val="000000"/>
          <w:sz w:val="24"/>
          <w:szCs w:val="24"/>
          <w:highlight w:val="none"/>
          <w:lang w:val="en-US" w:bidi="zh-CN"/>
        </w:rPr>
        <w:t xml:space="preserve">10</w:t>
      </w:r>
      <w:r>
        <w:rPr>
          <w:rFonts w:hint="eastAsia" w:ascii="宋体" w:hAnsi="宋体" w:cs="宋体"/>
          <w:color w:val="000000"/>
          <w:sz w:val="24"/>
          <w:szCs w:val="24"/>
          <w:highlight w:val="none"/>
          <w:lang w:val="zh-CN" w:bidi="zh-CN"/>
        </w:rPr>
        <w:t xml:space="preserve">日内，向采购人提交合同价10%的履约保证金，否则发包人可以取消其中标资格。履约保证金在工程经竣工验收合格后30天内无息退还。</w:t>
      </w:r>
      <w:r>
        <w:rPr>
          <w:rFonts w:hint="eastAsia" w:ascii="宋体" w:hAnsi="宋体" w:cs="宋体"/>
          <w:color w:val="000000"/>
          <w:sz w:val="24"/>
          <w:szCs w:val="24"/>
          <w:highlight w:val="none"/>
          <w:lang w:val="zh-CN" w:bidi="zh-CN"/>
        </w:rPr>
      </w:r>
      <w:r/>
    </w:p>
    <w:p>
      <w:pPr>
        <w:pStyle w:val="751"/>
        <w:ind w:left="0" w:right="0" w:firstLine="482"/>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eastAsia="宋体" w:cs="宋体"/>
          <w:b/>
          <w:bCs/>
          <w:color w:val="000000"/>
          <w:sz w:val="24"/>
          <w:szCs w:val="24"/>
          <w:highlight w:val="none"/>
        </w:rPr>
        <w:t xml:space="preserve">★</w:t>
      </w:r>
      <w:r>
        <w:rPr>
          <w:rFonts w:hint="eastAsia" w:ascii="宋体" w:hAnsi="宋体" w:cs="宋体"/>
          <w:color w:val="000000"/>
          <w:sz w:val="24"/>
          <w:szCs w:val="24"/>
          <w:highlight w:val="none"/>
          <w:lang w:val="zh-CN" w:bidi="zh-CN"/>
        </w:rPr>
        <w:t xml:space="preserve">3、工期要求</w:t>
      </w:r>
      <w:r>
        <w:rPr>
          <w:rFonts w:hint="eastAsia" w:ascii="宋体" w:hAnsi="宋体" w:cs="宋体"/>
          <w:color w:val="000000"/>
          <w:sz w:val="24"/>
          <w:szCs w:val="24"/>
          <w:highlight w:val="none"/>
          <w:lang w:val="zh-CN" w:bidi="zh-CN"/>
        </w:rPr>
      </w:r>
      <w:r/>
    </w:p>
    <w:p>
      <w:pPr>
        <w:pStyle w:val="751"/>
        <w:ind w:left="0" w:righ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采购包1：25日历天；采购包2：25日历天。（具体开工日期以采购人或监理发出的书面开工令为准）</w:t>
      </w:r>
      <w:r>
        <w:rPr>
          <w:rFonts w:hint="eastAsia" w:ascii="宋体" w:hAnsi="宋体" w:cs="宋体"/>
          <w:color w:val="000000"/>
          <w:sz w:val="24"/>
          <w:szCs w:val="24"/>
          <w:highlight w:val="none"/>
          <w:lang w:val="zh-CN" w:bidi="zh-CN"/>
        </w:rPr>
      </w:r>
      <w:r/>
    </w:p>
    <w:p>
      <w:pPr>
        <w:pStyle w:val="751"/>
        <w:ind w:left="0" w:right="0" w:firstLine="482"/>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eastAsia="宋体" w:cs="宋体"/>
          <w:b/>
          <w:bCs/>
          <w:color w:val="000000"/>
          <w:sz w:val="24"/>
          <w:szCs w:val="24"/>
          <w:highlight w:val="none"/>
        </w:rPr>
        <w:t xml:space="preserve">★</w:t>
      </w:r>
      <w:r>
        <w:rPr>
          <w:rFonts w:hint="eastAsia" w:ascii="宋体" w:hAnsi="宋体" w:cs="宋体"/>
          <w:color w:val="000000"/>
          <w:sz w:val="24"/>
          <w:szCs w:val="24"/>
          <w:highlight w:val="none"/>
          <w:lang w:val="zh-CN" w:bidi="zh-CN"/>
        </w:rPr>
        <w:t xml:space="preserve">4、质量标准</w:t>
      </w:r>
      <w:r>
        <w:rPr>
          <w:rFonts w:hint="eastAsia" w:ascii="宋体" w:hAnsi="宋体" w:cs="宋体"/>
          <w:color w:val="000000"/>
          <w:sz w:val="24"/>
          <w:szCs w:val="24"/>
          <w:highlight w:val="none"/>
          <w:lang w:val="zh-CN" w:bidi="zh-CN"/>
        </w:rPr>
      </w:r>
      <w:r/>
    </w:p>
    <w:p>
      <w:pPr>
        <w:pStyle w:val="751"/>
        <w:ind w:left="0" w:righ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合格</w:t>
      </w:r>
      <w:r>
        <w:rPr>
          <w:rFonts w:hint="eastAsia" w:ascii="宋体" w:hAnsi="宋体" w:cs="宋体"/>
          <w:color w:val="000000"/>
          <w:sz w:val="24"/>
          <w:szCs w:val="24"/>
          <w:highlight w:val="none"/>
          <w:lang w:val="zh-CN" w:bidi="zh-CN"/>
        </w:rPr>
      </w:r>
      <w:r/>
    </w:p>
    <w:p>
      <w:pPr>
        <w:pStyle w:val="751"/>
        <w:ind w:left="0" w:right="0" w:firstLine="482"/>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eastAsia="宋体" w:cs="宋体"/>
          <w:b/>
          <w:bCs/>
          <w:color w:val="000000"/>
          <w:sz w:val="24"/>
          <w:szCs w:val="24"/>
          <w:highlight w:val="none"/>
        </w:rPr>
        <w:t xml:space="preserve">★</w:t>
      </w:r>
      <w:r>
        <w:rPr>
          <w:rFonts w:hint="eastAsia" w:ascii="宋体" w:hAnsi="宋体" w:cs="宋体"/>
          <w:color w:val="000000"/>
          <w:sz w:val="24"/>
          <w:szCs w:val="24"/>
          <w:highlight w:val="none"/>
          <w:lang w:val="zh-CN" w:bidi="zh-CN"/>
        </w:rPr>
        <w:t xml:space="preserve">5、保修期</w:t>
      </w:r>
      <w:r>
        <w:rPr>
          <w:rFonts w:hint="eastAsia" w:ascii="宋体" w:hAnsi="宋体" w:cs="宋体"/>
          <w:color w:val="000000"/>
          <w:sz w:val="24"/>
          <w:szCs w:val="24"/>
          <w:highlight w:val="none"/>
          <w:lang w:val="zh-CN" w:bidi="zh-CN"/>
        </w:rPr>
      </w:r>
      <w:r/>
    </w:p>
    <w:p>
      <w:pPr>
        <w:pStyle w:val="751"/>
        <w:ind w:left="0" w:righ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本工程</w:t>
      </w:r>
      <w:r>
        <w:rPr>
          <w:rFonts w:hint="eastAsia" w:ascii="宋体" w:hAnsi="宋体" w:cs="宋体"/>
          <w:color w:val="000000"/>
          <w:sz w:val="24"/>
          <w:szCs w:val="24"/>
          <w:highlight w:val="none"/>
          <w:lang w:val="en-US" w:bidi="zh-CN"/>
        </w:rPr>
        <w:t xml:space="preserve">质量</w:t>
      </w:r>
      <w:r>
        <w:rPr>
          <w:rFonts w:hint="eastAsia" w:ascii="宋体" w:hAnsi="宋体" w:cs="宋体"/>
          <w:color w:val="000000"/>
          <w:sz w:val="24"/>
          <w:szCs w:val="24"/>
          <w:highlight w:val="none"/>
          <w:lang w:val="zh-CN" w:bidi="zh-CN"/>
        </w:rPr>
        <w:t xml:space="preserve">保修期为二年</w:t>
      </w:r>
      <w:r>
        <w:rPr>
          <w:rFonts w:hint="eastAsia" w:ascii="宋体" w:hAnsi="宋体" w:cs="宋体"/>
          <w:color w:val="000000"/>
          <w:sz w:val="24"/>
          <w:szCs w:val="24"/>
          <w:highlight w:val="none"/>
          <w:lang w:val="zh-CN" w:bidi="zh-CN"/>
        </w:rPr>
      </w:r>
      <w:r/>
    </w:p>
    <w:p>
      <w:pPr>
        <w:pStyle w:val="751"/>
        <w:ind w:left="0" w:right="0" w:firstLine="482"/>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eastAsia="宋体" w:cs="宋体"/>
          <w:b/>
          <w:bCs/>
          <w:color w:val="000000"/>
          <w:sz w:val="24"/>
          <w:szCs w:val="24"/>
          <w:highlight w:val="none"/>
        </w:rPr>
        <w:t xml:space="preserve">★</w:t>
      </w:r>
      <w:r>
        <w:rPr>
          <w:rFonts w:hint="eastAsia" w:ascii="宋体" w:hAnsi="宋体" w:cs="宋体"/>
          <w:color w:val="000000"/>
          <w:sz w:val="24"/>
          <w:szCs w:val="24"/>
          <w:highlight w:val="none"/>
          <w:lang w:val="zh-CN" w:bidi="zh-CN"/>
        </w:rPr>
        <w:t xml:space="preserve">6、签订合同后，成交供应商不得将成交工程或服务进行转包。</w:t>
      </w:r>
      <w:r>
        <w:rPr>
          <w:rFonts w:hint="eastAsia" w:ascii="宋体" w:hAnsi="宋体" w:cs="宋体"/>
          <w:color w:val="000000"/>
          <w:sz w:val="24"/>
          <w:szCs w:val="24"/>
          <w:highlight w:val="none"/>
          <w:lang w:val="zh-CN" w:bidi="zh-CN"/>
        </w:rPr>
      </w:r>
      <w:r/>
    </w:p>
    <w:p>
      <w:pPr>
        <w:pStyle w:val="751"/>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pacing w:val="0"/>
          <w:sz w:val="24"/>
          <w:szCs w:val="24"/>
          <w:highlight w:val="none"/>
          <w:lang w:eastAsia="zh-CN"/>
        </w:rPr>
      </w:pPr>
      <w:r>
        <w:rPr>
          <w:rFonts w:hint="eastAsia" w:ascii="宋体" w:hAnsi="宋体" w:eastAsia="宋体" w:cs="宋体"/>
          <w:b/>
          <w:bCs/>
          <w:color w:val="000000"/>
          <w:spacing w:val="0"/>
          <w:sz w:val="24"/>
          <w:szCs w:val="24"/>
          <w:lang w:val="en-US" w:eastAsia="zh-CN" w:bidi="ar-SA"/>
        </w:rPr>
        <w:t xml:space="preserve">五、</w:t>
      </w:r>
      <w:r>
        <w:rPr>
          <w:rFonts w:hint="eastAsia" w:ascii="宋体" w:hAnsi="宋体" w:eastAsia="宋体" w:cs="宋体"/>
          <w:b/>
          <w:bCs/>
          <w:color w:val="000000"/>
          <w:spacing w:val="0"/>
          <w:sz w:val="24"/>
          <w:szCs w:val="24"/>
          <w:highlight w:val="none"/>
        </w:rPr>
        <w:t xml:space="preserve">其他</w:t>
      </w:r>
      <w:r>
        <w:rPr>
          <w:rFonts w:hint="eastAsia" w:ascii="宋体" w:hAnsi="宋体" w:eastAsia="宋体" w:cs="宋体"/>
          <w:b/>
          <w:bCs/>
          <w:color w:val="000000"/>
          <w:spacing w:val="0"/>
          <w:sz w:val="24"/>
          <w:szCs w:val="24"/>
          <w:highlight w:val="none"/>
          <w:lang w:val="en-US" w:eastAsia="zh-CN"/>
        </w:rPr>
        <w:t xml:space="preserve">要求</w:t>
      </w:r>
      <w:r>
        <w:rPr>
          <w:rFonts w:hint="eastAsia" w:ascii="宋体" w:hAnsi="宋体" w:eastAsia="宋体" w:cs="宋体"/>
          <w:b/>
          <w:bCs/>
          <w:color w:val="000000"/>
          <w:spacing w:val="0"/>
          <w:sz w:val="24"/>
          <w:szCs w:val="24"/>
          <w:highlight w:val="none"/>
          <w:lang w:eastAsia="zh-CN"/>
        </w:rPr>
        <w:t xml:space="preserve">：</w:t>
      </w:r>
      <w:r>
        <w:rPr>
          <w:rFonts w:hint="eastAsia" w:ascii="宋体" w:hAnsi="宋体" w:eastAsia="宋体" w:cs="宋体"/>
          <w:b/>
          <w:bCs/>
          <w:color w:val="000000"/>
          <w:spacing w:val="0"/>
          <w:sz w:val="24"/>
          <w:szCs w:val="24"/>
          <w:highlight w:val="none"/>
          <w:lang w:eastAsia="zh-CN"/>
        </w:rPr>
      </w:r>
      <w:r/>
    </w:p>
    <w:p>
      <w:pPr>
        <w:pStyle w:val="751"/>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1、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val="0"/>
          <w:bCs w:val="0"/>
          <w:color w:val="000000"/>
          <w:spacing w:val="0"/>
          <w:sz w:val="24"/>
          <w:szCs w:val="24"/>
          <w:highlight w:val="none"/>
          <w:lang w:val="en-US" w:eastAsia="zh-CN"/>
        </w:rPr>
      </w:r>
      <w:r/>
    </w:p>
    <w:p>
      <w:pPr>
        <w:pStyle w:val="751"/>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2、本项目采购人不统一组织考察现场，供应商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w:t>
      </w:r>
      <w:r>
        <w:rPr>
          <w:rFonts w:hint="eastAsia" w:ascii="宋体" w:hAnsi="宋体" w:eastAsia="宋体" w:cs="宋体"/>
          <w:b w:val="0"/>
          <w:bCs w:val="0"/>
          <w:color w:val="000000"/>
          <w:spacing w:val="0"/>
          <w:sz w:val="24"/>
          <w:szCs w:val="24"/>
          <w:highlight w:val="none"/>
          <w:lang w:val="en-US" w:eastAsia="zh-CN"/>
        </w:rPr>
        <w:t xml:space="preserve">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投标报价含含人工费、材料费、运输费、机械费、措施费、管理费、利润、规费、税金、临时设施、安全文明施工费、材料检测等其他投标成本和完成项目的全部费用。</w:t>
      </w:r>
      <w:r>
        <w:rPr>
          <w:rFonts w:hint="eastAsia" w:ascii="宋体" w:hAnsi="宋体" w:eastAsia="宋体" w:cs="宋体"/>
          <w:b w:val="0"/>
          <w:bCs w:val="0"/>
          <w:color w:val="000000"/>
          <w:spacing w:val="0"/>
          <w:sz w:val="24"/>
          <w:szCs w:val="24"/>
          <w:highlight w:val="none"/>
          <w:lang w:val="en-US" w:eastAsia="zh-CN"/>
        </w:rPr>
      </w:r>
      <w:r/>
    </w:p>
    <w:p>
      <w:pPr>
        <w:pStyle w:val="75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p>
      <w:pPr>
        <w:pStyle w:val="751"/>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r>
      <w:r/>
    </w:p>
    <w:p>
      <w:pPr>
        <w:pStyle w:val="751"/>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r>
      <w:r/>
    </w:p>
    <w:p>
      <w:pPr>
        <w:pStyle w:val="751"/>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r>
      <w:r/>
    </w:p>
    <w:p>
      <w:pPr>
        <w:pStyle w:val="751"/>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91" w:name="_Toc30424"/>
      <w:r>
        <w:rPr>
          <w:rFonts w:hint="eastAsia" w:ascii="宋体" w:hAnsi="宋体" w:eastAsia="宋体" w:cs="宋体"/>
          <w:color w:val="000000"/>
          <w:sz w:val="44"/>
          <w:szCs w:val="44"/>
          <w:highlight w:val="none"/>
        </w:rPr>
        <w:br w:type="page" w:clear="all"/>
      </w:r>
      <w:bookmarkStart w:id="92" w:name="_Toc1432"/>
      <w:r>
        <w:rPr>
          <w:rFonts w:hint="eastAsia" w:ascii="黑体" w:hAnsi="Times New Roman" w:eastAsia="黑体" w:cs="Times New Roman"/>
          <w:color w:val="000000"/>
          <w:sz w:val="44"/>
          <w:szCs w:val="44"/>
          <w:highlight w:val="none"/>
        </w:rPr>
        <w:t xml:space="preserve">第</w:t>
      </w:r>
      <w:r>
        <w:rPr>
          <w:rFonts w:hint="eastAsia" w:ascii="黑体" w:hAnsi="Times New Roman" w:eastAsia="黑体" w:cs="Times New Roman"/>
          <w:color w:val="000000"/>
          <w:sz w:val="44"/>
          <w:szCs w:val="44"/>
          <w:highlight w:val="none"/>
          <w:lang w:eastAsia="zh-CN"/>
        </w:rPr>
        <w:t xml:space="preserve">五</w:t>
      </w:r>
      <w:r>
        <w:rPr>
          <w:rFonts w:hint="eastAsia" w:ascii="黑体" w:hAnsi="Times New Roman" w:eastAsia="黑体" w:cs="Times New Roman"/>
          <w:color w:val="000000"/>
          <w:sz w:val="44"/>
          <w:szCs w:val="44"/>
          <w:highlight w:val="none"/>
        </w:rPr>
        <w:t xml:space="preserve">章 工程量清单</w:t>
      </w:r>
      <w:bookmarkEnd w:id="92"/>
      <w:r>
        <w:rPr>
          <w:rFonts w:hint="eastAsia" w:ascii="宋体" w:hAnsi="宋体" w:eastAsia="宋体" w:cs="宋体"/>
          <w:color w:val="000000"/>
          <w:highlight w:val="none"/>
        </w:rPr>
      </w:r>
      <w:r/>
    </w:p>
    <w:p>
      <w:pPr>
        <w:pStyle w:val="751"/>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51"/>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详见附件</w:t>
      </w:r>
      <w:r>
        <w:rPr>
          <w:rFonts w:hint="eastAsia" w:ascii="宋体" w:hAnsi="宋体" w:eastAsia="宋体" w:cs="宋体"/>
          <w:color w:val="000000"/>
          <w:sz w:val="28"/>
          <w:szCs w:val="28"/>
          <w:highlight w:val="none"/>
        </w:rPr>
      </w:r>
      <w:r/>
    </w:p>
    <w:p>
      <w:pPr>
        <w:pStyle w:val="752"/>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 xml:space="preserve">第</w:t>
      </w:r>
      <w:r>
        <w:rPr>
          <w:rFonts w:hint="eastAsia" w:ascii="宋体" w:hAnsi="宋体" w:eastAsia="宋体" w:cs="宋体"/>
          <w:color w:val="000000"/>
          <w:sz w:val="44"/>
          <w:szCs w:val="44"/>
          <w:highlight w:val="none"/>
          <w:lang w:val="en-US" w:eastAsia="zh-CN"/>
        </w:rPr>
        <w:t xml:space="preserve">六</w:t>
      </w:r>
      <w:r>
        <w:rPr>
          <w:rFonts w:hint="eastAsia" w:ascii="宋体" w:hAnsi="宋体" w:eastAsia="宋体" w:cs="宋体"/>
          <w:color w:val="000000"/>
          <w:sz w:val="44"/>
          <w:szCs w:val="44"/>
          <w:highlight w:val="none"/>
        </w:rPr>
        <w:t xml:space="preserve">章 评审方法和评审标准</w:t>
      </w:r>
      <w:bookmarkEnd w:id="91"/>
      <w:r>
        <w:rPr>
          <w:rFonts w:hint="eastAsia" w:ascii="宋体" w:hAnsi="宋体" w:eastAsia="宋体" w:cs="宋体"/>
          <w:color w:val="000000"/>
          <w:sz w:val="44"/>
          <w:szCs w:val="44"/>
          <w:highlight w:val="none"/>
        </w:rPr>
      </w:r>
      <w:r/>
    </w:p>
    <w:p>
      <w:pPr>
        <w:pStyle w:val="842"/>
        <w:ind w:left="0" w:right="0" w:firstLine="0"/>
        <w:keepLines w:val="0"/>
        <w:keepNext w:val="0"/>
        <w:pageBreakBefore w:val="0"/>
        <w:spacing w:before="0" w:after="0" w:line="360" w:lineRule="auto"/>
        <w:shd w:val="clear" w:color="auto" w:fill="auto"/>
        <w:rPr>
          <w:rFonts w:hint="eastAsia" w:ascii="宋体" w:hAnsi="宋体" w:eastAsia="宋体" w:cs="宋体"/>
          <w:b/>
          <w:color w:val="000000"/>
          <w:highlight w:val="none"/>
          <w:lang w:eastAsia="zh-CN"/>
        </w:rPr>
      </w:pPr>
      <w:r>
        <w:rPr>
          <w:rFonts w:hint="eastAsia" w:ascii="宋体" w:hAnsi="宋体" w:cs="宋体"/>
          <w:b/>
          <w:color w:val="000000"/>
          <w:highlight w:val="none"/>
        </w:rPr>
        <w:t xml:space="preserve">一、政府采购政策功能落实</w:t>
      </w:r>
      <w:r>
        <w:rPr>
          <w:rFonts w:hint="eastAsia" w:ascii="宋体" w:hAnsi="宋体" w:cs="宋体"/>
          <w:b/>
          <w:color w:val="000000"/>
          <w:highlight w:val="none"/>
          <w:lang w:eastAsia="zh-CN"/>
        </w:rPr>
        <w:t xml:space="preserve">：</w:t>
      </w:r>
      <w:r>
        <w:rPr>
          <w:rFonts w:hint="eastAsia" w:ascii="宋体" w:hAnsi="宋体" w:eastAsia="宋体" w:cs="宋体"/>
          <w:b/>
          <w:color w:val="000000"/>
          <w:highlight w:val="none"/>
          <w:lang w:eastAsia="zh-CN"/>
        </w:rPr>
      </w:r>
      <w:r/>
    </w:p>
    <w:p>
      <w:pPr>
        <w:pStyle w:val="751"/>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szCs w:val="24"/>
          <w:highlight w:val="none"/>
          <w:lang w:val="en-US" w:eastAsia="zh-CN" w:bidi="ar"/>
        </w:rPr>
      </w:r>
      <w:r/>
    </w:p>
    <w:p>
      <w:pPr>
        <w:pStyle w:val="751"/>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2、本项目专门面向中型企业、小型企业、微型企业、残疾人福利性单位、监狱企业进行采购，无需进行报价10%的扣除。</w:t>
      </w:r>
      <w:r>
        <w:rPr>
          <w:rFonts w:hint="eastAsia" w:ascii="宋体" w:hAnsi="宋体" w:eastAsia="宋体" w:cs="宋体"/>
          <w:color w:val="000000"/>
          <w:sz w:val="24"/>
          <w:szCs w:val="24"/>
          <w:highlight w:val="none"/>
          <w:lang w:val="en-US" w:eastAsia="zh-CN" w:bidi="ar"/>
        </w:rPr>
      </w:r>
      <w:r/>
    </w:p>
    <w:p>
      <w:pPr>
        <w:pStyle w:val="751"/>
        <w:ind w:right="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b/>
          <w:bCs/>
          <w:color w:val="000000"/>
          <w:sz w:val="24"/>
          <w:szCs w:val="24"/>
          <w:highlight w:val="none"/>
          <w:lang w:val="en-US" w:eastAsia="zh-CN" w:bidi="ar"/>
        </w:rPr>
        <w:t xml:space="preserve">二、磋商小组： </w:t>
      </w:r>
      <w:r>
        <w:rPr>
          <w:rFonts w:hint="eastAsia" w:ascii="宋体" w:hAnsi="宋体" w:eastAsia="宋体" w:cs="宋体"/>
          <w:color w:val="000000"/>
          <w:highlight w:val="none"/>
        </w:rPr>
      </w:r>
      <w:r/>
    </w:p>
    <w:p>
      <w:pPr>
        <w:pStyle w:val="751"/>
        <w:ind w:right="0" w:firstLine="48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本采购项目磋商小组由采购人代表和评审专家组成。 </w:t>
      </w:r>
      <w:r>
        <w:rPr>
          <w:rFonts w:hint="eastAsia" w:ascii="宋体" w:hAnsi="宋体" w:eastAsia="宋体" w:cs="宋体"/>
          <w:color w:val="000000"/>
          <w:highlight w:val="none"/>
        </w:rPr>
      </w:r>
      <w:r/>
    </w:p>
    <w:p>
      <w:pPr>
        <w:pStyle w:val="751"/>
        <w:ind w:right="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b/>
          <w:bCs/>
          <w:color w:val="000000"/>
          <w:sz w:val="24"/>
          <w:szCs w:val="24"/>
          <w:highlight w:val="none"/>
          <w:lang w:val="en-US" w:eastAsia="zh-CN" w:bidi="ar"/>
        </w:rPr>
        <w:t xml:space="preserve">三、评审方法： </w:t>
      </w:r>
      <w:r>
        <w:rPr>
          <w:rFonts w:hint="eastAsia" w:ascii="宋体" w:hAnsi="宋体" w:eastAsia="宋体" w:cs="宋体"/>
          <w:color w:val="000000"/>
          <w:highlight w:val="none"/>
        </w:rPr>
      </w:r>
      <w:r/>
    </w:p>
    <w:p>
      <w:pPr>
        <w:pStyle w:val="751"/>
        <w:ind w:right="0" w:firstLine="48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经磋商确定最终采购需求和确定提交最后报价的供应商后，由磋商小组采用综合评分法对提交最后报价的供应商的响应文件和最后报价进行综合评分。 </w:t>
      </w:r>
      <w:r>
        <w:rPr>
          <w:rFonts w:hint="eastAsia" w:ascii="宋体" w:hAnsi="宋体" w:eastAsia="宋体" w:cs="宋体"/>
          <w:color w:val="000000"/>
          <w:highlight w:val="none"/>
        </w:rPr>
      </w:r>
      <w:r/>
    </w:p>
    <w:p>
      <w:pPr>
        <w:pStyle w:val="751"/>
        <w:ind w:right="0" w:firstLine="48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highlight w:val="none"/>
        </w:rPr>
      </w:r>
      <w:r/>
    </w:p>
    <w:p>
      <w:pPr>
        <w:pStyle w:val="751"/>
        <w:ind w:right="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b/>
          <w:bCs/>
          <w:color w:val="000000"/>
          <w:sz w:val="24"/>
          <w:szCs w:val="24"/>
          <w:highlight w:val="none"/>
          <w:lang w:val="en-US" w:eastAsia="zh-CN" w:bidi="ar"/>
        </w:rPr>
        <w:t xml:space="preserve">四、评审原则： </w:t>
      </w:r>
      <w:r>
        <w:rPr>
          <w:rFonts w:hint="eastAsia" w:ascii="宋体" w:hAnsi="宋体" w:eastAsia="宋体" w:cs="宋体"/>
          <w:color w:val="000000"/>
          <w:highlight w:val="none"/>
        </w:rPr>
      </w:r>
      <w:r/>
    </w:p>
    <w:p>
      <w:pPr>
        <w:pStyle w:val="751"/>
        <w:ind w:right="0" w:firstLine="48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rPr>
          <w:rFonts w:hint="eastAsia" w:ascii="宋体" w:hAnsi="宋体" w:eastAsia="宋体" w:cs="宋体"/>
          <w:color w:val="000000"/>
          <w:highlight w:val="none"/>
        </w:rPr>
      </w:r>
      <w:r/>
    </w:p>
    <w:p>
      <w:pPr>
        <w:pStyle w:val="751"/>
        <w:ind w:right="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b/>
          <w:bCs/>
          <w:color w:val="000000"/>
          <w:sz w:val="24"/>
          <w:szCs w:val="24"/>
          <w:highlight w:val="none"/>
          <w:lang w:val="en-US" w:eastAsia="zh-CN" w:bidi="ar"/>
        </w:rPr>
        <w:t xml:space="preserve">五、评审标准： </w:t>
      </w:r>
      <w:r>
        <w:rPr>
          <w:rFonts w:hint="eastAsia" w:ascii="宋体" w:hAnsi="宋体" w:eastAsia="宋体" w:cs="宋体"/>
          <w:color w:val="000000"/>
          <w:highlight w:val="none"/>
        </w:rPr>
      </w:r>
      <w:r/>
    </w:p>
    <w:p>
      <w:pPr>
        <w:pStyle w:val="751"/>
        <w:ind w:right="0" w:firstLine="24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（一）评审时，磋商小组以磋商文件为评审依据，磋商小组各成员独立对每个有效响应的文件进行评价、打分，然后汇总每个供应商每项评审因素的得分。 </w:t>
      </w:r>
      <w:r>
        <w:rPr>
          <w:rFonts w:hint="eastAsia" w:ascii="宋体" w:hAnsi="宋体" w:eastAsia="宋体" w:cs="宋体"/>
          <w:color w:val="000000"/>
          <w:highlight w:val="none"/>
        </w:rPr>
      </w:r>
      <w:r/>
    </w:p>
    <w:p>
      <w:pPr>
        <w:pStyle w:val="751"/>
        <w:ind w:right="0" w:firstLine="240"/>
        <w:jc w:val="left"/>
        <w:keepLines w:val="0"/>
        <w:keepNext w:val="0"/>
        <w:pageBreakBefore w:val="0"/>
        <w:spacing w:line="360" w:lineRule="auto"/>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（二）本项目评分总分为 100 分，按四舍五入取至小数点后两位。</w:t>
      </w:r>
      <w:r>
        <w:rPr>
          <w:rFonts w:hint="eastAsia" w:ascii="宋体" w:hAnsi="宋体" w:eastAsia="宋体" w:cs="宋体"/>
          <w:b/>
          <w:bCs/>
          <w:color w:val="000000"/>
          <w:sz w:val="28"/>
          <w:szCs w:val="28"/>
          <w:highlight w:val="none"/>
          <w:lang w:val="en-US" w:eastAsia="zh-CN" w:bidi="ar"/>
        </w:rPr>
      </w:r>
      <w:r/>
    </w:p>
    <w:p>
      <w:pPr>
        <w:pStyle w:val="751"/>
        <w:ind w:right="0"/>
        <w:jc w:val="center"/>
        <w:keepLines w:val="0"/>
        <w:keepNext w:val="0"/>
        <w:pageBreakBefore w:val="0"/>
        <w:spacing w:line="360" w:lineRule="auto"/>
        <w:widowControl/>
        <w:rPr>
          <w:rFonts w:hint="eastAsia"/>
          <w:color w:val="000000"/>
          <w:highlight w:val="none"/>
        </w:rPr>
        <w:suppressLineNumbers w:val="0"/>
      </w:pPr>
      <w:r>
        <w:rPr>
          <w:rFonts w:hint="eastAsia" w:ascii="宋体" w:hAnsi="宋体" w:eastAsia="宋体" w:cs="宋体"/>
          <w:b/>
          <w:bCs/>
          <w:color w:val="000000"/>
          <w:sz w:val="28"/>
          <w:szCs w:val="28"/>
          <w:highlight w:val="none"/>
          <w:lang w:val="en-US" w:eastAsia="zh-CN" w:bidi="ar"/>
        </w:rPr>
        <w:t xml:space="preserve">综合评分法（采购包1）</w:t>
      </w:r>
      <w:r>
        <w:rPr>
          <w:rFonts w:hint="eastAsia"/>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5"/>
        <w:gridCol w:w="7752"/>
      </w:tblGrid>
      <w:tr>
        <w:trPr>
          <w:trHeight w:val="425"/>
        </w:trPr>
        <w:tc>
          <w:tcPr>
            <w:tcW w:w="990" w:type="dxa"/>
            <w:vAlign w:val="center"/>
            <w:textDirection w:val="lrTb"/>
            <w:noWrap/>
          </w:tcPr>
          <w:p>
            <w:pPr>
              <w:pStyle w:val="751"/>
              <w:ind w:right="0"/>
              <w:jc w:val="center"/>
              <w:keepLines w:val="0"/>
              <w:keepNext w:val="0"/>
              <w:pageBreakBefore w:val="0"/>
              <w:spacing w:line="360" w:lineRule="auto"/>
              <w:widowControl/>
              <w:rPr>
                <w:rFonts w:ascii="宋体" w:hAnsi="宋体" w:cs="宋体"/>
                <w:b/>
                <w:bCs/>
                <w:color w:val="000000"/>
                <w:sz w:val="24"/>
                <w:szCs w:val="28"/>
                <w:highlight w:val="none"/>
              </w:rPr>
            </w:pPr>
            <w:r>
              <w:rPr>
                <w:rFonts w:hint="eastAsia" w:ascii="宋体" w:hAnsi="宋体" w:cs="宋体"/>
                <w:b/>
                <w:bCs/>
                <w:color w:val="000000"/>
                <w:sz w:val="24"/>
                <w:szCs w:val="28"/>
                <w:highlight w:val="none"/>
              </w:rPr>
              <w:t xml:space="preserve">项目</w:t>
            </w:r>
            <w:r>
              <w:rPr>
                <w:rFonts w:ascii="宋体" w:hAnsi="宋体" w:cs="宋体"/>
                <w:b/>
                <w:bCs/>
                <w:color w:val="000000"/>
                <w:sz w:val="24"/>
                <w:szCs w:val="28"/>
                <w:highlight w:val="none"/>
              </w:rPr>
            </w:r>
            <w:r/>
          </w:p>
        </w:tc>
        <w:tc>
          <w:tcPr>
            <w:tcW w:w="4009" w:type="dxa"/>
            <w:vAlign w:val="center"/>
            <w:textDirection w:val="lrTb"/>
            <w:noWrap/>
          </w:tcPr>
          <w:p>
            <w:pPr>
              <w:pStyle w:val="751"/>
              <w:ind w:right="0"/>
              <w:jc w:val="center"/>
              <w:keepLines w:val="0"/>
              <w:keepNext w:val="0"/>
              <w:pageBreakBefore w:val="0"/>
              <w:spacing w:line="360" w:lineRule="auto"/>
              <w:widowControl/>
              <w:rPr>
                <w:rFonts w:ascii="宋体" w:hAnsi="宋体" w:cs="宋体"/>
                <w:b/>
                <w:bCs/>
                <w:color w:val="000000"/>
                <w:sz w:val="24"/>
                <w:szCs w:val="28"/>
                <w:highlight w:val="none"/>
              </w:rPr>
            </w:pPr>
            <w:r>
              <w:rPr>
                <w:rFonts w:hint="eastAsia" w:ascii="宋体" w:hAnsi="宋体" w:cs="宋体"/>
                <w:b/>
                <w:bCs/>
                <w:color w:val="000000"/>
                <w:sz w:val="24"/>
                <w:szCs w:val="28"/>
                <w:highlight w:val="none"/>
              </w:rPr>
              <w:t xml:space="preserve">评分标准</w:t>
            </w:r>
            <w:r>
              <w:rPr>
                <w:rFonts w:ascii="宋体" w:hAnsi="宋体" w:cs="宋体"/>
                <w:b/>
                <w:bCs/>
                <w:color w:val="000000"/>
                <w:sz w:val="24"/>
                <w:szCs w:val="28"/>
                <w:highlight w:val="none"/>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价格分</w:t>
            </w:r>
            <w:r>
              <w:rPr>
                <w:rFonts w:hint="eastAsia" w:ascii="宋体" w:hAnsi="宋体" w:eastAsia="宋体" w:cs="Times New Roman"/>
                <w:color w:val="000000"/>
                <w:sz w:val="24"/>
                <w:szCs w:val="24"/>
                <w:highlight w:val="none"/>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30</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价格分统一采用低价优先法计算，满足磋商文件要求且最后</w:t>
            </w:r>
            <w:r>
              <w:rPr>
                <w:rFonts w:hint="eastAsia" w:ascii="宋体" w:hAnsi="宋体" w:eastAsia="宋体" w:cs="宋体"/>
                <w:color w:val="000000"/>
                <w:sz w:val="24"/>
                <w:szCs w:val="24"/>
                <w:highlight w:val="none"/>
                <w:lang w:val="en-US" w:eastAsia="zh-CN"/>
              </w:rPr>
              <w:t xml:space="preserve">单价合计</w:t>
            </w:r>
            <w:r>
              <w:rPr>
                <w:rFonts w:hint="eastAsia" w:ascii="宋体" w:hAnsi="宋体" w:eastAsia="宋体" w:cs="Times New Roman"/>
                <w:color w:val="000000"/>
                <w:sz w:val="24"/>
                <w:szCs w:val="24"/>
                <w:highlight w:val="none"/>
                <w:lang w:val="en-US" w:eastAsia="zh-CN"/>
              </w:rPr>
              <w:t xml:space="preserve">最低的供应商的价格为磋商基准价，其他供应商的价格分统一按照下列公式计算：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磋商报价得分=(磋商基准价/最后磋商报价)×30分 </w:t>
            </w:r>
            <w:r>
              <w:rPr>
                <w:rFonts w:hint="eastAsia" w:ascii="宋体" w:hAnsi="宋体" w:eastAsia="宋体" w:cs="Times New Roman"/>
                <w:b/>
                <w:bCs/>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项目评审过程中，不得去掉最后报价中的最高报价和最低报价。</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b/>
                <w:bCs/>
                <w:color w:val="000000"/>
                <w:sz w:val="24"/>
                <w:szCs w:val="24"/>
              </w:rPr>
              <w:t xml:space="preserve">注：</w:t>
            </w:r>
            <w:r>
              <w:rPr>
                <w:rFonts w:hint="eastAsia"/>
                <w:b/>
                <w:bCs/>
                <w:color w:val="000000"/>
                <w:sz w:val="24"/>
                <w:szCs w:val="24"/>
                <w:lang w:val="en-US" w:eastAsia="zh-CN"/>
              </w:rPr>
              <w:t xml:space="preserve">本项目报价最低报价</w:t>
            </w:r>
            <w:r>
              <w:rPr>
                <w:rFonts w:hint="eastAsia"/>
                <w:b/>
                <w:bCs/>
                <w:color w:val="000000"/>
                <w:sz w:val="24"/>
                <w:szCs w:val="24"/>
              </w:rPr>
              <w:t xml:space="preserve">必须是合理的</w:t>
            </w:r>
            <w:r>
              <w:rPr>
                <w:rFonts w:hint="eastAsia"/>
                <w:b/>
                <w:bCs/>
                <w:color w:val="000000"/>
                <w:sz w:val="24"/>
                <w:szCs w:val="24"/>
                <w:lang w:eastAsia="zh-CN"/>
              </w:rPr>
              <w:t xml:space="preserve">，</w:t>
            </w:r>
            <w:r>
              <w:rPr>
                <w:rFonts w:hint="eastAsia"/>
                <w:b/>
                <w:bCs/>
                <w:color w:val="000000"/>
                <w:sz w:val="24"/>
                <w:szCs w:val="24"/>
              </w:rPr>
              <w:t xml:space="preserve">如果报价属于恶意竞争或明显低于成本价，</w:t>
            </w:r>
            <w:r>
              <w:rPr>
                <w:rFonts w:hint="eastAsia"/>
                <w:b/>
                <w:bCs/>
                <w:color w:val="000000"/>
                <w:sz w:val="24"/>
                <w:szCs w:val="24"/>
                <w:lang w:eastAsia="zh-CN"/>
              </w:rPr>
              <w:t xml:space="preserve">按照财政部《关于推动解决政府采购异常低价问题的通知》（财库〔2026〕2号）</w:t>
            </w:r>
            <w:r>
              <w:rPr>
                <w:rFonts w:hint="eastAsia"/>
                <w:b/>
                <w:bCs/>
                <w:color w:val="000000"/>
                <w:sz w:val="24"/>
                <w:szCs w:val="24"/>
                <w:lang w:val="en-US" w:eastAsia="zh-CN"/>
              </w:rPr>
              <w:t xml:space="preserve">执行，</w:t>
            </w:r>
            <w:r>
              <w:rPr>
                <w:rFonts w:hint="eastAsia"/>
                <w:b/>
                <w:bCs/>
                <w:color w:val="000000"/>
                <w:sz w:val="24"/>
                <w:szCs w:val="24"/>
                <w:lang w:eastAsia="zh-CN"/>
              </w:rPr>
              <w:t xml:space="preserve">经</w:t>
            </w:r>
            <w:r>
              <w:rPr>
                <w:rFonts w:hint="eastAsia"/>
                <w:b/>
                <w:bCs/>
                <w:color w:val="000000"/>
                <w:sz w:val="24"/>
                <w:szCs w:val="24"/>
              </w:rPr>
              <w:t xml:space="preserve">评审专家认定为无效投标。</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业绩</w:t>
            </w:r>
            <w:r>
              <w:rPr>
                <w:rFonts w:hint="eastAsia" w:ascii="宋体" w:hAnsi="宋体" w:eastAsia="宋体" w:cs="Times New Roman"/>
                <w:color w:val="000000"/>
                <w:sz w:val="24"/>
                <w:szCs w:val="24"/>
                <w:highlight w:val="none"/>
                <w:lang w:val="en-US"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（6分）</w:t>
            </w:r>
            <w:r>
              <w:rPr>
                <w:rFonts w:hint="eastAsia" w:ascii="宋体" w:hAnsi="宋体" w:eastAsia="宋体" w:cs="Times New Roman"/>
                <w:color w:val="000000"/>
                <w:sz w:val="24"/>
                <w:szCs w:val="24"/>
                <w:highlight w:val="none"/>
                <w:lang w:eastAsia="zh-CN"/>
              </w:rPr>
            </w:r>
            <w:r/>
          </w:p>
        </w:tc>
        <w:tc>
          <w:tcPr>
            <w:tcW w:w="4009" w:type="dxa"/>
            <w:vAlign w:val="top"/>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自2023年1月1日以来（以竣工验收时间为准），磋商供应商承担过类似工程项目业绩的，每提供1个业绩得3分，最高得6分。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注：1、业绩要求需上传业绩合同、竣工验收证明</w:t>
            </w:r>
            <w:r>
              <w:rPr>
                <w:rFonts w:hint="eastAsia" w:ascii="宋体" w:hAnsi="宋体" w:eastAsia="宋体" w:cs="Times New Roman"/>
                <w:color w:val="000000"/>
                <w:sz w:val="24"/>
                <w:szCs w:val="24"/>
                <w:highlight w:val="none"/>
                <w:lang w:val="en-US" w:eastAsia="zh-CN"/>
              </w:rPr>
              <w:t xml:space="preserve">原件彩色扫描件</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2、提供的业绩材料必须能清晰反映工程项目、竣工验收时间等需要明确的内容，没有明确、缺项、含糊不清评委无法认定的不予计分。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人员配备</w:t>
            </w:r>
            <w:r>
              <w:rPr>
                <w:rFonts w:hint="eastAsia" w:ascii="宋体" w:hAnsi="宋体" w:eastAsia="宋体" w:cs="Times New Roman"/>
                <w:color w:val="000000"/>
                <w:sz w:val="24"/>
                <w:szCs w:val="24"/>
                <w:highlight w:val="none"/>
                <w:lang w:val="en-US"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（12分）</w:t>
            </w:r>
            <w:r>
              <w:rPr>
                <w:rFonts w:hint="eastAsia" w:ascii="宋体" w:hAnsi="宋体" w:eastAsia="宋体" w:cs="Times New Roman"/>
                <w:color w:val="000000"/>
                <w:sz w:val="24"/>
                <w:szCs w:val="24"/>
                <w:highlight w:val="none"/>
                <w:lang w:val="en-US"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1、项目负责人：</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本项目拟派项目负责人具有中级职称的得2分，具有高级及以上技术职称的得4分，最高得4分。</w:t>
            </w:r>
            <w:r>
              <w:rPr>
                <w:rFonts w:hint="eastAsia" w:ascii="宋体" w:hAnsi="宋体" w:eastAsia="宋体" w:cs="Times New Roman"/>
                <w:color w:val="000000"/>
                <w:sz w:val="24"/>
                <w:szCs w:val="24"/>
                <w:highlight w:val="none"/>
                <w:lang w:val="en-US" w:eastAsia="zh-CN"/>
              </w:rPr>
            </w:r>
            <w:r/>
          </w:p>
          <w:p>
            <w:pPr>
              <w:pStyle w:val="751"/>
              <w:numPr>
                <w:ilvl w:val="0"/>
                <w:numId w:val="0"/>
              </w:numPr>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lang w:val="en-US" w:eastAsia="zh-CN" w:bidi="ar-SA"/>
              </w:rPr>
              <w:t xml:space="preserve">2、</w:t>
            </w:r>
            <w:r>
              <w:rPr>
                <w:rFonts w:hint="eastAsia" w:ascii="宋体" w:hAnsi="宋体" w:eastAsia="宋体" w:cs="Times New Roman"/>
                <w:color w:val="000000"/>
                <w:sz w:val="24"/>
                <w:szCs w:val="24"/>
                <w:highlight w:val="none"/>
                <w:lang w:val="en-US" w:eastAsia="zh-CN"/>
              </w:rPr>
              <w:t xml:space="preserve">技术负责人：</w:t>
            </w:r>
            <w:r>
              <w:rPr>
                <w:rFonts w:hint="eastAsia" w:ascii="宋体" w:hAnsi="宋体" w:eastAsia="宋体" w:cs="Times New Roman"/>
                <w:color w:val="000000"/>
                <w:sz w:val="24"/>
                <w:szCs w:val="24"/>
                <w:highlight w:val="none"/>
                <w:lang w:val="en-US" w:eastAsia="zh-CN"/>
              </w:rPr>
            </w:r>
            <w:r/>
          </w:p>
          <w:p>
            <w:pPr>
              <w:pStyle w:val="751"/>
              <w:numPr>
                <w:ilvl w:val="0"/>
                <w:numId w:val="0"/>
              </w:numPr>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本项目拟派技术负责人具有中级职称的得2分，具有高级及以上技术职称的得4分，最高得4分。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3、项目组成员（不含项目负责人、技术负责人）</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项目组成员（不含项目负责人、技术负责人）中，每有一人具有中级技术职称的得2分，每有1人具有高级及以上技术职称的得4分，最高得4分。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同一人多个证书，不重复计分，提供人员职称证书原件彩色扫描件及2026年01月至今任意一个月由供应商为其缴纳的社保缴纳证明（加盖社保中心章或社保中心参保缴费证明电子专用章），已退休仍在执业有效期内的须提供退休证明及聘用合同，否则不得分。</w:t>
            </w:r>
            <w:r>
              <w:rPr>
                <w:rFonts w:hint="eastAsia" w:ascii="宋体" w:hAnsi="宋体" w:eastAsia="宋体" w:cs="Times New Roman"/>
                <w:color w:val="000000"/>
                <w:sz w:val="24"/>
                <w:szCs w:val="24"/>
                <w:highlight w:val="none"/>
                <w:lang w:val="en-US" w:eastAsia="zh-CN"/>
              </w:rPr>
            </w:r>
            <w:r/>
          </w:p>
        </w:tc>
      </w:tr>
      <w:tr>
        <w:trPr>
          <w:trHeight w:val="525"/>
        </w:trPr>
        <w:tc>
          <w:tcPr>
            <w:tcW w:w="990" w:type="dxa"/>
            <w:vAlign w:val="center"/>
            <w:textDirection w:val="lrTb"/>
            <w:noWrap/>
          </w:tcPr>
          <w:p>
            <w:pPr>
              <w:pStyle w:val="751"/>
              <w:ind w:right="0"/>
              <w:jc w:val="center"/>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售后服务（2分）</w:t>
            </w:r>
            <w:r>
              <w:rPr>
                <w:rFonts w:ascii="宋体" w:hAnsi="宋体" w:eastAsia="宋体" w:cs="Times New Roman"/>
                <w:color w:val="000000"/>
                <w:sz w:val="24"/>
                <w:szCs w:val="24"/>
                <w:highlight w:val="none"/>
                <w:lang w:val="en-US"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投标人书面承诺如在使用过程中发生质量问题，接到采购人通知起2小时内响应，并在48小时内完成修复，得2分，承诺书格式自拟，未提供承诺书不得分。</w:t>
            </w:r>
            <w:r>
              <w:rPr>
                <w:rFonts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施工总体概述</w:t>
            </w:r>
            <w:r>
              <w:rPr>
                <w:rFonts w:hint="eastAsia" w:ascii="宋体" w:hAnsi="宋体" w:eastAsia="宋体" w:cs="Times New Roman"/>
                <w:color w:val="000000"/>
                <w:sz w:val="24"/>
                <w:szCs w:val="24"/>
                <w:highlight w:val="none"/>
                <w:lang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分）</w:t>
            </w:r>
            <w:r>
              <w:rPr>
                <w:rFonts w:hint="eastAsia" w:ascii="宋体" w:hAnsi="宋体" w:eastAsia="宋体" w:cs="Times New Roman"/>
                <w:color w:val="000000"/>
                <w:sz w:val="24"/>
                <w:szCs w:val="24"/>
                <w:highlight w:val="none"/>
                <w:lang w:eastAsia="zh-CN"/>
              </w:rPr>
            </w:r>
            <w:r/>
          </w:p>
        </w:tc>
        <w:tc>
          <w:tcPr>
            <w:tcW w:w="7752"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针对供应商对整个项目理解、工作流程以及各主要工作环节服务内容提供的实施方案进行评定。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项目理解深刻，内容完整，合理性强，易于实施得5分；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项目理解较深刻，内容较完整，内容较合理得3分；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项目理解模糊，内容一般，难于实施得2分；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重难点分析</w:t>
            </w:r>
            <w:r>
              <w:rPr>
                <w:rFonts w:ascii="宋体" w:hAnsi="宋体"/>
                <w:color w:val="000000"/>
                <w:sz w:val="24"/>
                <w:szCs w:val="24"/>
                <w:highlight w:val="none"/>
              </w:rPr>
            </w:r>
            <w:r/>
          </w:p>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分）</w:t>
            </w:r>
            <w:r>
              <w:rPr>
                <w:rFonts w:ascii="宋体" w:hAnsi="宋体"/>
                <w:color w:val="000000"/>
                <w:sz w:val="24"/>
                <w:szCs w:val="24"/>
                <w:highlight w:val="none"/>
              </w:rPr>
            </w:r>
            <w:r/>
          </w:p>
        </w:tc>
        <w:tc>
          <w:tcPr>
            <w:tcW w:w="7752"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针对供应商对本项目的重点难点分析及相应解决方案进行评定。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重难点分析透彻、解决措施完善的得8分；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重难点分析较透彻、解决措施较完善的得5分；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重难点分析不够透彻、解决措施有所不足的得3分；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579"/>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质量保证措施</w:t>
            </w:r>
            <w:r>
              <w:rPr>
                <w:rFonts w:hint="eastAsia" w:ascii="宋体" w:hAnsi="宋体" w:eastAsia="宋体" w:cs="Times New Roman"/>
                <w:color w:val="000000"/>
                <w:sz w:val="24"/>
                <w:szCs w:val="24"/>
                <w:highlight w:val="none"/>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7752"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针对供应商提供的质量保证体系、质量控制措施、分析评价质量保证措施进行评定。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质量保证体系、质量控制措施、分析评价质量保证措施能满足本项目任务的要求得8分；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质量保证体系、质量控制措施、分析评价质量保证措施能基本满足本项目任务的要求得5分；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质量保证体系、质量控制措施、分析评价质量保证措施与本项目任务的要求存在偏差得3分；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劳动力和材料投入计划及保证措施评价</w:t>
            </w:r>
            <w:r>
              <w:rPr>
                <w:rFonts w:hint="eastAsia" w:ascii="宋体" w:hAnsi="宋体" w:eastAsia="宋体" w:cs="Times New Roman"/>
                <w:color w:val="000000"/>
                <w:sz w:val="24"/>
                <w:szCs w:val="24"/>
                <w:highlight w:val="none"/>
                <w:lang w:val="en-US"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（8分）</w:t>
            </w:r>
            <w:r>
              <w:rPr>
                <w:rFonts w:hint="eastAsia" w:ascii="宋体" w:hAnsi="宋体" w:eastAsia="宋体" w:cs="Times New Roman"/>
                <w:color w:val="000000"/>
                <w:sz w:val="24"/>
                <w:szCs w:val="24"/>
                <w:highlight w:val="none"/>
                <w:lang w:val="en-US" w:eastAsia="zh-CN"/>
              </w:rPr>
            </w:r>
            <w:r/>
          </w:p>
        </w:tc>
        <w:tc>
          <w:tcPr>
            <w:tcW w:w="7752"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从劳动力和材料投入计划、进度调配计划、质量性价比情况及保证措施等方面进行评价：</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安全环保措施</w:t>
            </w:r>
            <w:r>
              <w:rPr>
                <w:rFonts w:ascii="宋体" w:hAnsi="宋体"/>
                <w:color w:val="000000"/>
                <w:sz w:val="24"/>
                <w:szCs w:val="24"/>
                <w:highlight w:val="none"/>
              </w:rPr>
            </w:r>
            <w:r/>
          </w:p>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分）</w:t>
            </w:r>
            <w:r>
              <w:rPr>
                <w:rFonts w:ascii="宋体" w:hAnsi="宋体"/>
                <w:color w:val="000000"/>
                <w:sz w:val="24"/>
                <w:szCs w:val="24"/>
                <w:highlight w:val="none"/>
              </w:rPr>
            </w:r>
            <w:r/>
          </w:p>
        </w:tc>
        <w:tc>
          <w:tcPr>
            <w:tcW w:w="7752"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针对供应商提供的安全组织措施、安全技术措施、作业安全应急预案、文明施工保证措施进行评定。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安全组织措施、安全技术措施、作业安全应急预案、文明施工保证保证措施能满足本项目任务的要求得8分；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安全组织措施、安全技术措施、作业安全应急预案、文明施工保证措施能基本满足本项目任务的要求得5分；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安全组织措施、安全技术措施、作业安全应急预案、文明施工保证措施与本项目任务的要求存在偏差得3分；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3660"/>
        </w:trPr>
        <w:tc>
          <w:tcPr>
            <w:tcW w:w="990" w:type="dxa"/>
            <w:vAlign w:val="center"/>
            <w:textDirection w:val="lrTb"/>
            <w:noWrap/>
          </w:tcPr>
          <w:p>
            <w:pPr>
              <w:pStyle w:val="751"/>
              <w:ind w:right="0"/>
              <w:jc w:val="center"/>
              <w:keepLines w:val="0"/>
              <w:keepNext w:val="0"/>
              <w:pageBreakBefore w:val="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进度保证措施</w:t>
            </w:r>
            <w:r>
              <w:rPr>
                <w:rFonts w:ascii="宋体" w:hAnsi="宋体" w:eastAsia="宋体" w:cs="Times New Roman"/>
                <w:color w:val="000000"/>
                <w:sz w:val="24"/>
                <w:szCs w:val="24"/>
                <w:highlight w:val="none"/>
              </w:rPr>
            </w:r>
            <w:r/>
          </w:p>
          <w:p>
            <w:pPr>
              <w:pStyle w:val="751"/>
              <w:ind w:right="0"/>
              <w:jc w:val="center"/>
              <w:keepLines w:val="0"/>
              <w:keepNext w:val="0"/>
              <w:pageBreakBefore w:val="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8</w:t>
            </w:r>
            <w:r>
              <w:rPr>
                <w:rFonts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tc>
        <w:tc>
          <w:tcPr>
            <w:tcW w:w="7752"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针对供应商提供的工期进度计划、制定的进度内部保证措施进行评定。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工期进度计划、制定的进度内部保证措施能满足本项目任务的要求得8分；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工期进度计划、制定的进度内部保证措施能基本满足本项目任务的要求得5分；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工期进度计划、制定的进度内部保证措施与本项目任务的要求存在偏差得3分；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机械设备投入计划（5分）</w:t>
            </w:r>
            <w:r>
              <w:rPr>
                <w:rFonts w:hint="eastAsia" w:ascii="宋体" w:hAnsi="宋体" w:eastAsia="宋体" w:cs="Times New Roman"/>
                <w:color w:val="000000"/>
                <w:sz w:val="24"/>
                <w:szCs w:val="24"/>
                <w:highlight w:val="none"/>
                <w:lang w:val="en-US" w:eastAsia="zh-CN"/>
              </w:rPr>
            </w:r>
            <w:r/>
          </w:p>
        </w:tc>
        <w:tc>
          <w:tcPr>
            <w:tcW w:w="7752"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从机械设备调配计划、保证机械设备供应措施、机械设备的适用性等方面进行评价：</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机械设备投入计划对所提供的方案内容逐条展开并阐述，能保证项目能顺利实施得5分；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机械设备投入计划对所提供的方案内容逐条展开并阐述，基本可以保证项目顺利实施得3分；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机械设备投入计划未对所提供的方案内容逐条展开并阐述得2分；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bl>
    <w:p>
      <w:pPr>
        <w:pStyle w:val="751"/>
        <w:ind w:right="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注：评分细则中涉及的证明材料须将原件扫描件上传至电子投标文件供评标委员会审核，否则该项不得分。</w:t>
      </w:r>
      <w:r>
        <w:rPr>
          <w:rFonts w:hint="eastAsia" w:ascii="宋体" w:hAnsi="宋体" w:eastAsia="宋体" w:cs="宋体"/>
          <w:b/>
          <w:bCs/>
          <w:color w:val="000000"/>
          <w:sz w:val="24"/>
          <w:szCs w:val="24"/>
          <w:highlight w:val="none"/>
          <w:lang w:val="en-US" w:eastAsia="zh-CN"/>
        </w:rPr>
      </w:r>
      <w:r/>
    </w:p>
    <w:p>
      <w:pPr>
        <w:pStyle w:val="751"/>
        <w:ind w:right="0"/>
        <w:jc w:val="center"/>
        <w:keepLines w:val="0"/>
        <w:keepNext w:val="0"/>
        <w:pageBreakBefore w:val="0"/>
        <w:spacing w:line="360" w:lineRule="auto"/>
        <w:widowControl/>
        <w:rPr>
          <w:rFonts w:hint="eastAsia"/>
          <w:color w:val="000000"/>
          <w:highlight w:val="none"/>
        </w:rPr>
        <w:suppressLineNumbers w:val="0"/>
      </w:pPr>
      <w:r>
        <w:rPr>
          <w:rFonts w:hint="eastAsia" w:ascii="宋体" w:hAnsi="宋体" w:eastAsia="宋体" w:cs="宋体"/>
          <w:b/>
          <w:bCs/>
          <w:color w:val="000000"/>
          <w:sz w:val="28"/>
          <w:szCs w:val="28"/>
          <w:highlight w:val="none"/>
          <w:lang w:val="en-US" w:eastAsia="zh-CN" w:bidi="ar"/>
        </w:rPr>
        <w:t xml:space="preserve">综合评分法（采购包2）</w:t>
      </w:r>
      <w:r>
        <w:rPr>
          <w:rFonts w:hint="eastAsia"/>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5"/>
        <w:gridCol w:w="7752"/>
      </w:tblGrid>
      <w:tr>
        <w:trPr>
          <w:trHeight w:val="425"/>
        </w:trPr>
        <w:tc>
          <w:tcPr>
            <w:tcW w:w="990" w:type="dxa"/>
            <w:vAlign w:val="center"/>
            <w:textDirection w:val="lrTb"/>
            <w:noWrap/>
          </w:tcPr>
          <w:p>
            <w:pPr>
              <w:pStyle w:val="751"/>
              <w:ind w:right="0"/>
              <w:jc w:val="center"/>
              <w:keepLines w:val="0"/>
              <w:keepNext w:val="0"/>
              <w:pageBreakBefore w:val="0"/>
              <w:spacing w:line="360" w:lineRule="auto"/>
              <w:widowControl/>
              <w:rPr>
                <w:rFonts w:ascii="宋体" w:hAnsi="宋体" w:cs="宋体"/>
                <w:b/>
                <w:bCs/>
                <w:color w:val="000000"/>
                <w:sz w:val="24"/>
                <w:szCs w:val="28"/>
                <w:highlight w:val="none"/>
              </w:rPr>
            </w:pPr>
            <w:r>
              <w:rPr>
                <w:rFonts w:hint="eastAsia" w:ascii="宋体" w:hAnsi="宋体" w:cs="宋体"/>
                <w:b/>
                <w:bCs/>
                <w:color w:val="000000"/>
                <w:sz w:val="24"/>
                <w:szCs w:val="28"/>
                <w:highlight w:val="none"/>
              </w:rPr>
              <w:t xml:space="preserve">项目</w:t>
            </w:r>
            <w:r>
              <w:rPr>
                <w:rFonts w:ascii="宋体" w:hAnsi="宋体" w:cs="宋体"/>
                <w:b/>
                <w:bCs/>
                <w:color w:val="000000"/>
                <w:sz w:val="24"/>
                <w:szCs w:val="28"/>
                <w:highlight w:val="none"/>
              </w:rPr>
            </w:r>
            <w:r/>
          </w:p>
        </w:tc>
        <w:tc>
          <w:tcPr>
            <w:tcW w:w="4009" w:type="dxa"/>
            <w:vAlign w:val="center"/>
            <w:textDirection w:val="lrTb"/>
            <w:noWrap/>
          </w:tcPr>
          <w:p>
            <w:pPr>
              <w:pStyle w:val="751"/>
              <w:ind w:right="0"/>
              <w:jc w:val="center"/>
              <w:keepLines w:val="0"/>
              <w:keepNext w:val="0"/>
              <w:pageBreakBefore w:val="0"/>
              <w:spacing w:line="360" w:lineRule="auto"/>
              <w:widowControl/>
              <w:rPr>
                <w:rFonts w:ascii="宋体" w:hAnsi="宋体" w:cs="宋体"/>
                <w:b/>
                <w:bCs/>
                <w:color w:val="000000"/>
                <w:sz w:val="24"/>
                <w:szCs w:val="28"/>
                <w:highlight w:val="none"/>
              </w:rPr>
            </w:pPr>
            <w:r>
              <w:rPr>
                <w:rFonts w:hint="eastAsia" w:ascii="宋体" w:hAnsi="宋体" w:cs="宋体"/>
                <w:b/>
                <w:bCs/>
                <w:color w:val="000000"/>
                <w:sz w:val="24"/>
                <w:szCs w:val="28"/>
                <w:highlight w:val="none"/>
              </w:rPr>
              <w:t xml:space="preserve">评分标准</w:t>
            </w:r>
            <w:r>
              <w:rPr>
                <w:rFonts w:ascii="宋体" w:hAnsi="宋体" w:cs="宋体"/>
                <w:b/>
                <w:bCs/>
                <w:color w:val="000000"/>
                <w:sz w:val="24"/>
                <w:szCs w:val="28"/>
                <w:highlight w:val="none"/>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价格分</w:t>
            </w:r>
            <w:r>
              <w:rPr>
                <w:rFonts w:hint="eastAsia" w:ascii="宋体" w:hAnsi="宋体" w:eastAsia="宋体" w:cs="Times New Roman"/>
                <w:color w:val="000000"/>
                <w:sz w:val="24"/>
                <w:szCs w:val="24"/>
                <w:highlight w:val="none"/>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30</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价格分统一采用低价优先法计算，满足磋商文件要求且最后</w:t>
            </w:r>
            <w:r>
              <w:rPr>
                <w:rFonts w:hint="eastAsia" w:ascii="宋体" w:hAnsi="宋体" w:eastAsia="宋体" w:cs="宋体"/>
                <w:color w:val="000000"/>
                <w:sz w:val="24"/>
                <w:szCs w:val="24"/>
                <w:highlight w:val="none"/>
                <w:lang w:val="en-US" w:eastAsia="zh-CN"/>
              </w:rPr>
              <w:t xml:space="preserve">单价合计</w:t>
            </w:r>
            <w:r>
              <w:rPr>
                <w:rFonts w:hint="eastAsia" w:ascii="宋体" w:hAnsi="宋体" w:eastAsia="宋体" w:cs="Times New Roman"/>
                <w:color w:val="000000"/>
                <w:sz w:val="24"/>
                <w:szCs w:val="24"/>
                <w:highlight w:val="none"/>
                <w:lang w:val="en-US" w:eastAsia="zh-CN"/>
              </w:rPr>
              <w:t xml:space="preserve">最低的供应商的价格为磋商基准价，其他供应商的价格分统一按照下列公式计算：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磋商报价得分=(磋商基准价/最后磋商报价)×30分 </w:t>
            </w:r>
            <w:r>
              <w:rPr>
                <w:rFonts w:hint="eastAsia" w:ascii="宋体" w:hAnsi="宋体" w:eastAsia="宋体" w:cs="Times New Roman"/>
                <w:b/>
                <w:bCs/>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项目评审过程中，不得去掉最后报价中的最高报价和最低报价。</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b/>
                <w:bCs/>
                <w:color w:val="000000"/>
                <w:sz w:val="24"/>
                <w:szCs w:val="24"/>
              </w:rPr>
              <w:t xml:space="preserve">注：</w:t>
            </w:r>
            <w:r>
              <w:rPr>
                <w:rFonts w:hint="eastAsia"/>
                <w:b/>
                <w:bCs/>
                <w:color w:val="000000"/>
                <w:sz w:val="24"/>
                <w:szCs w:val="24"/>
                <w:lang w:val="en-US" w:eastAsia="zh-CN"/>
              </w:rPr>
              <w:t xml:space="preserve">本项目报价最低报价</w:t>
            </w:r>
            <w:r>
              <w:rPr>
                <w:rFonts w:hint="eastAsia"/>
                <w:b/>
                <w:bCs/>
                <w:color w:val="000000"/>
                <w:sz w:val="24"/>
                <w:szCs w:val="24"/>
              </w:rPr>
              <w:t xml:space="preserve">必须是合理的</w:t>
            </w:r>
            <w:r>
              <w:rPr>
                <w:rFonts w:hint="eastAsia"/>
                <w:b/>
                <w:bCs/>
                <w:color w:val="000000"/>
                <w:sz w:val="24"/>
                <w:szCs w:val="24"/>
                <w:lang w:eastAsia="zh-CN"/>
              </w:rPr>
              <w:t xml:space="preserve">，</w:t>
            </w:r>
            <w:r>
              <w:rPr>
                <w:rFonts w:hint="eastAsia"/>
                <w:b/>
                <w:bCs/>
                <w:color w:val="000000"/>
                <w:sz w:val="24"/>
                <w:szCs w:val="24"/>
              </w:rPr>
              <w:t xml:space="preserve">如果报价属于恶意竞争或明显低于成本价，</w:t>
            </w:r>
            <w:r>
              <w:rPr>
                <w:rFonts w:hint="eastAsia"/>
                <w:b/>
                <w:bCs/>
                <w:color w:val="000000"/>
                <w:sz w:val="24"/>
                <w:szCs w:val="24"/>
                <w:lang w:eastAsia="zh-CN"/>
              </w:rPr>
              <w:t xml:space="preserve">按照财政部《关于推动解决政府采购异常低价问题的通知》（财库〔2026〕2号）</w:t>
            </w:r>
            <w:r>
              <w:rPr>
                <w:rFonts w:hint="eastAsia"/>
                <w:b/>
                <w:bCs/>
                <w:color w:val="000000"/>
                <w:sz w:val="24"/>
                <w:szCs w:val="24"/>
                <w:lang w:val="en-US" w:eastAsia="zh-CN"/>
              </w:rPr>
              <w:t xml:space="preserve">执行，</w:t>
            </w:r>
            <w:r>
              <w:rPr>
                <w:rFonts w:hint="eastAsia"/>
                <w:b/>
                <w:bCs/>
                <w:color w:val="000000"/>
                <w:sz w:val="24"/>
                <w:szCs w:val="24"/>
                <w:lang w:eastAsia="zh-CN"/>
              </w:rPr>
              <w:t xml:space="preserve">经</w:t>
            </w:r>
            <w:r>
              <w:rPr>
                <w:rFonts w:hint="eastAsia"/>
                <w:b/>
                <w:bCs/>
                <w:color w:val="000000"/>
                <w:sz w:val="24"/>
                <w:szCs w:val="24"/>
              </w:rPr>
              <w:t xml:space="preserve">评审专家认定为无效投标。</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业绩</w:t>
            </w:r>
            <w:r>
              <w:rPr>
                <w:rFonts w:hint="eastAsia" w:ascii="宋体" w:hAnsi="宋体" w:eastAsia="宋体" w:cs="Times New Roman"/>
                <w:color w:val="000000"/>
                <w:sz w:val="24"/>
                <w:szCs w:val="24"/>
                <w:highlight w:val="none"/>
                <w:lang w:val="en-US"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（6分）</w:t>
            </w:r>
            <w:r>
              <w:rPr>
                <w:rFonts w:hint="eastAsia" w:ascii="宋体" w:hAnsi="宋体" w:eastAsia="宋体" w:cs="Times New Roman"/>
                <w:color w:val="000000"/>
                <w:sz w:val="24"/>
                <w:szCs w:val="24"/>
                <w:highlight w:val="none"/>
                <w:lang w:eastAsia="zh-CN"/>
              </w:rPr>
            </w:r>
            <w:r/>
          </w:p>
        </w:tc>
        <w:tc>
          <w:tcPr>
            <w:tcW w:w="4009" w:type="dxa"/>
            <w:vAlign w:val="top"/>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自2022年1月1日以来（以竣工验收时间为准），磋商供应商承担过类似</w:t>
            </w:r>
            <w:r>
              <w:rPr>
                <w:rFonts w:hint="eastAsia" w:ascii="宋体" w:hAnsi="宋体" w:eastAsia="宋体" w:cs="Times New Roman"/>
                <w:color w:val="000000"/>
                <w:sz w:val="24"/>
                <w:szCs w:val="24"/>
                <w:highlight w:val="none"/>
                <w:lang w:val="en-US" w:eastAsia="zh-CN"/>
              </w:rPr>
              <w:t xml:space="preserve">工程</w:t>
            </w:r>
            <w:r>
              <w:rPr>
                <w:rFonts w:hint="eastAsia" w:ascii="宋体" w:hAnsi="宋体" w:eastAsia="宋体" w:cs="Times New Roman"/>
                <w:color w:val="000000"/>
                <w:sz w:val="24"/>
                <w:szCs w:val="24"/>
                <w:highlight w:val="none"/>
                <w:lang w:val="en-US" w:eastAsia="zh-CN"/>
              </w:rPr>
              <w:t xml:space="preserve">项目业绩的，每提供1个业绩得3分，最高得6分。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注：1、业绩要求需上传业绩合同、竣工验收证明</w:t>
            </w:r>
            <w:r>
              <w:rPr>
                <w:rFonts w:hint="eastAsia" w:ascii="宋体" w:hAnsi="宋体" w:eastAsia="宋体" w:cs="Times New Roman"/>
                <w:color w:val="000000"/>
                <w:sz w:val="24"/>
                <w:szCs w:val="24"/>
                <w:highlight w:val="none"/>
                <w:lang w:val="en-US" w:eastAsia="zh-CN"/>
              </w:rPr>
              <w:t xml:space="preserve">原件彩色扫描件</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2、提供的业绩材料必须能清晰反映工程项目、竣工验收时间等需要明确的内容，没有明确、缺项、含糊不清评委无法认定的不予计分。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人员配备</w:t>
            </w:r>
            <w:r>
              <w:rPr>
                <w:rFonts w:hint="eastAsia" w:ascii="宋体" w:hAnsi="宋体" w:eastAsia="宋体" w:cs="Times New Roman"/>
                <w:color w:val="000000"/>
                <w:sz w:val="24"/>
                <w:szCs w:val="24"/>
                <w:highlight w:val="none"/>
                <w:lang w:val="en-US"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（7分）</w:t>
            </w:r>
            <w:r>
              <w:rPr>
                <w:rFonts w:hint="eastAsia" w:ascii="宋体" w:hAnsi="宋体" w:eastAsia="宋体" w:cs="Times New Roman"/>
                <w:color w:val="000000"/>
                <w:sz w:val="24"/>
                <w:szCs w:val="24"/>
                <w:highlight w:val="none"/>
                <w:lang w:val="en-US"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1、技术负责人：</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本项目拟派技术负责人具有中级职称的得2分，具有高级及以上技术职称的得4分，最高得4分。</w:t>
            </w:r>
            <w:r>
              <w:rPr>
                <w:rFonts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2、项目组成员（不含项目负责人、技术负责人）</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拟投入本项目的施工员、质量员、安全员，每提供1人得1分，最高得3分。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同一人多个证书，不重复计分，提供人员职称证书、岗位证书原件彩色扫描件及2026年01月至今任意一个月由供应商为其缴纳的社保缴纳证明（加盖社保中心章或社保中心参保缴费证明电子专用章），已退休仍在执业有效期内的须提供退休证明及聘用合同，否则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承诺（4分）</w:t>
            </w:r>
            <w:r>
              <w:rPr>
                <w:rFonts w:ascii="宋体" w:hAnsi="宋体" w:eastAsia="宋体" w:cs="Times New Roman"/>
                <w:color w:val="000000"/>
                <w:sz w:val="24"/>
                <w:szCs w:val="24"/>
                <w:highlight w:val="none"/>
                <w:lang w:val="en-US"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为避免重复建设，便于统一管理和维护，投标人须承诺本项目建设道闸与学校现有综合安防平台无缝对接，并实现统一界面应用和操作，承诺书格式自拟，承诺书需加盖投标人及厂家公章，得4分，未提供承诺书不得分。</w:t>
            </w:r>
            <w:r>
              <w:rPr>
                <w:rFonts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企业实力（3分）</w:t>
            </w:r>
            <w:r>
              <w:rPr>
                <w:rFonts w:ascii="宋体" w:hAnsi="宋体" w:eastAsia="宋体" w:cs="Times New Roman"/>
                <w:color w:val="000000"/>
                <w:sz w:val="24"/>
                <w:szCs w:val="24"/>
                <w:highlight w:val="none"/>
                <w:lang w:val="en-US"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供应商提供具有有效期的质量管理体系认证证书、环境管理体系认证证书、职业安全健康管理体系认证证书。每提供一个得1分，本项最高得3分。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注：证明材料提供证书原件彩色扫描件和全国认证认可信息公共服务平台网址查询截图（http://cx.cnca.cn）上传至电子响应文件中并加盖供应商电子印章，未提供或未按要求提供此项不得分。</w:t>
            </w:r>
            <w:r>
              <w:rPr>
                <w:rFonts w:hint="eastAsia" w:ascii="宋体" w:hAnsi="宋体" w:eastAsia="宋体" w:cs="Times New Roman"/>
                <w:color w:val="000000"/>
                <w:sz w:val="24"/>
                <w:szCs w:val="24"/>
                <w:highlight w:val="none"/>
                <w:lang w:val="en-US" w:eastAsia="zh-CN"/>
              </w:rPr>
            </w:r>
            <w:r/>
          </w:p>
        </w:tc>
      </w:tr>
      <w:tr>
        <w:trPr>
          <w:trHeight w:val="537"/>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施工总体概述</w:t>
            </w:r>
            <w:r>
              <w:rPr>
                <w:rFonts w:hint="eastAsia" w:ascii="宋体" w:hAnsi="宋体" w:eastAsia="宋体" w:cs="Times New Roman"/>
                <w:color w:val="000000"/>
                <w:sz w:val="24"/>
                <w:szCs w:val="24"/>
                <w:highlight w:val="none"/>
                <w:lang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分）</w:t>
            </w:r>
            <w:r>
              <w:rPr>
                <w:rFonts w:hint="eastAsia" w:ascii="宋体" w:hAnsi="宋体" w:eastAsia="宋体" w:cs="Times New Roman"/>
                <w:color w:val="000000"/>
                <w:sz w:val="24"/>
                <w:szCs w:val="24"/>
                <w:highlight w:val="none"/>
                <w:lang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针对供应商对整个项目理解、工作流程以及各主要工作环节服务内容提供的实施方案进行评定。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项目理解深刻，内容完整，合理性强，易于实施得5分；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项目理解较深刻，内容较完整，内容较合理得3分；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项目理解模糊，内容一般，难于实施得2分；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重难点分析</w:t>
            </w:r>
            <w:r>
              <w:rPr>
                <w:rFonts w:ascii="宋体" w:hAnsi="宋体"/>
                <w:color w:val="000000"/>
                <w:sz w:val="24"/>
                <w:szCs w:val="24"/>
                <w:highlight w:val="none"/>
              </w:rPr>
            </w:r>
            <w:r/>
          </w:p>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分）</w:t>
            </w:r>
            <w:r>
              <w:rPr>
                <w:rFonts w:ascii="宋体" w:hAnsi="宋体"/>
                <w:color w:val="000000"/>
                <w:sz w:val="24"/>
                <w:szCs w:val="24"/>
                <w:highlight w:val="none"/>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针对供应商对本项目的重点难点分析及相应解决方案进行评定。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重难点分析透彻、解决措施完善的得8分；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重难点分析较透彻、解决措施较完善的得5分；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重难点分析不够透彻、解决措施有所不足的得3分；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质量保证措施</w:t>
            </w:r>
            <w:r>
              <w:rPr>
                <w:rFonts w:hint="eastAsia" w:ascii="宋体" w:hAnsi="宋体" w:eastAsia="宋体" w:cs="Times New Roman"/>
                <w:color w:val="000000"/>
                <w:sz w:val="24"/>
                <w:szCs w:val="24"/>
                <w:highlight w:val="none"/>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针对供应商提供的质量保证体系、质量控制措施、分析评价质量保证措施进行评定。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质量保证体系、质量控制措施、分析评价质量保证措施能满足本项目任务的要求得8分；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质量保证体系、质量控制措施、分析评价质量保证措施能基本满足本项目任务的要求得5分；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质量保证体系、质量控制措施、分析评价质量保证措施与本项目任务的要求存在偏差得3分；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劳动力和材料投入计划及保证措施评价</w:t>
            </w:r>
            <w:r>
              <w:rPr>
                <w:rFonts w:hint="eastAsia" w:ascii="宋体" w:hAnsi="宋体" w:eastAsia="宋体" w:cs="Times New Roman"/>
                <w:color w:val="000000"/>
                <w:sz w:val="24"/>
                <w:szCs w:val="24"/>
                <w:highlight w:val="none"/>
                <w:lang w:val="en-US"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（8分）</w:t>
            </w:r>
            <w:r>
              <w:rPr>
                <w:rFonts w:hint="eastAsia" w:ascii="宋体" w:hAnsi="宋体" w:eastAsia="宋体" w:cs="Times New Roman"/>
                <w:color w:val="000000"/>
                <w:sz w:val="24"/>
                <w:szCs w:val="24"/>
                <w:highlight w:val="none"/>
                <w:lang w:val="en-US"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从劳动力和材料投入计划、进度调配计划、质量性价比情况及保证措施等方面进行评价：</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安全环保措施</w:t>
            </w:r>
            <w:r>
              <w:rPr>
                <w:rFonts w:ascii="宋体" w:hAnsi="宋体"/>
                <w:color w:val="000000"/>
                <w:sz w:val="24"/>
                <w:szCs w:val="24"/>
                <w:highlight w:val="none"/>
              </w:rPr>
            </w:r>
            <w:r/>
          </w:p>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分）</w:t>
            </w:r>
            <w:r>
              <w:rPr>
                <w:rFonts w:ascii="宋体" w:hAnsi="宋体"/>
                <w:color w:val="000000"/>
                <w:sz w:val="24"/>
                <w:szCs w:val="24"/>
                <w:highlight w:val="none"/>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针对供应商提供的安全组织措施、安全技术措施、作业安全应急预案、文明施工保证措施进行评定。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安全组织措施、安全技术措施、作业安全应急预案、文明施工保证保证措施能满足本项目任务的要求得8分；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安全组织措施、安全技术措施、作业安全应急预案、文明施工保证措施能基本满足本项目任务的要求得5分；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安全组织措施、安全技术措施、作业安全应急预案、文明施工保证措施与本项目任务的要求存在偏差得3分；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595"/>
        </w:trPr>
        <w:tc>
          <w:tcPr>
            <w:tcW w:w="990" w:type="dxa"/>
            <w:vAlign w:val="center"/>
            <w:textDirection w:val="lrTb"/>
            <w:noWrap/>
          </w:tcPr>
          <w:p>
            <w:pPr>
              <w:pStyle w:val="751"/>
              <w:ind w:right="0"/>
              <w:jc w:val="center"/>
              <w:keepLines w:val="0"/>
              <w:keepNext w:val="0"/>
              <w:pageBreakBefore w:val="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进度保证措施</w:t>
            </w:r>
            <w:r>
              <w:rPr>
                <w:rFonts w:ascii="宋体" w:hAnsi="宋体" w:eastAsia="宋体" w:cs="Times New Roman"/>
                <w:color w:val="000000"/>
                <w:sz w:val="24"/>
                <w:szCs w:val="24"/>
                <w:highlight w:val="none"/>
              </w:rPr>
            </w:r>
            <w:r/>
          </w:p>
          <w:p>
            <w:pPr>
              <w:pStyle w:val="751"/>
              <w:ind w:right="0"/>
              <w:jc w:val="center"/>
              <w:keepLines w:val="0"/>
              <w:keepNext w:val="0"/>
              <w:pageBreakBefore w:val="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8</w:t>
            </w:r>
            <w:r>
              <w:rPr>
                <w:rFonts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针对供应商提供的工期进度计划、制定的进度内部保证措施进行评定。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工期进度计划、制定的进度内部保证措施能满足本项目任务的要求得8分；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工期进度计划、制定的进度内部保证措施能基本满足本项目任务的要求得5分；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工期进度计划、制定的进度内部保证措施与本项目任务的要求存在偏差得3分；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机械设备投入计划（5分）</w:t>
            </w:r>
            <w:r>
              <w:rPr>
                <w:rFonts w:hint="eastAsia" w:ascii="宋体" w:hAnsi="宋体" w:eastAsia="宋体" w:cs="Times New Roman"/>
                <w:color w:val="000000"/>
                <w:sz w:val="24"/>
                <w:szCs w:val="24"/>
                <w:highlight w:val="none"/>
                <w:lang w:val="en-US"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从机械设备调配计划、保证机械设备供应措施、机械设备的适用性等方面进行评价：</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机械设备投入计划对所提供的方案内容逐条展开并阐述，能保证项目能顺利实施得5分；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机械设备投入计划对所提供的方案内容逐条展开并阐述，基本可以保证项目顺利实施得3分；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机械设备投入计划未对所提供的方案内容逐条展开并阐述得2分；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bl>
    <w:p>
      <w:pPr>
        <w:pStyle w:val="751"/>
        <w:ind w:right="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注：评分细则中涉及的证明材料须将原件扫描件上传至电子投标文件供评标委员会审核，否则该项不得分。</w:t>
      </w:r>
      <w:r>
        <w:rPr>
          <w:rFonts w:hint="eastAsia" w:ascii="宋体" w:hAnsi="宋体" w:eastAsia="宋体" w:cs="宋体"/>
          <w:b/>
          <w:bCs/>
          <w:color w:val="000000"/>
          <w:sz w:val="24"/>
          <w:szCs w:val="24"/>
          <w:highlight w:val="none"/>
          <w:lang w:val="en-US" w:eastAsia="zh-CN"/>
        </w:rPr>
      </w:r>
      <w:r/>
    </w:p>
    <w:p>
      <w:pPr>
        <w:pStyle w:val="751"/>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五、成交标准： </w:t>
      </w:r>
      <w:r>
        <w:rPr>
          <w:rFonts w:hint="eastAsia" w:ascii="宋体" w:hAnsi="宋体" w:eastAsia="宋体" w:cs="宋体"/>
          <w:color w:val="000000"/>
          <w:sz w:val="24"/>
          <w:szCs w:val="24"/>
          <w:highlight w:val="none"/>
        </w:rPr>
      </w:r>
      <w:r/>
    </w:p>
    <w:p>
      <w:pPr>
        <w:pStyle w:val="751"/>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rPr>
          <w:rFonts w:hint="eastAsia" w:ascii="宋体" w:hAnsi="宋体" w:eastAsia="宋体" w:cs="宋体"/>
          <w:color w:val="000000"/>
          <w:sz w:val="24"/>
          <w:szCs w:val="24"/>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51"/>
        <w:jc w:val="center"/>
        <w:keepLines w:val="0"/>
        <w:keepNext w:val="0"/>
        <w:pageBreakBefore w:val="0"/>
        <w:widowControl w:val="off"/>
        <w:rPr>
          <w:rFonts w:hint="eastAsia" w:ascii="宋体" w:hAnsi="宋体" w:eastAsia="宋体" w:cs="宋体"/>
          <w:color w:val="000000"/>
          <w:sz w:val="44"/>
          <w:szCs w:val="44"/>
          <w:highlight w:val="none"/>
        </w:rPr>
        <w:outlineLvl w:val="0"/>
      </w:pPr>
      <w:r/>
      <w:bookmarkStart w:id="93" w:name="_Toc16659"/>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 xml:space="preserve">第</w:t>
      </w:r>
      <w:r>
        <w:rPr>
          <w:rFonts w:hint="eastAsia" w:ascii="宋体" w:hAnsi="宋体" w:eastAsia="宋体" w:cs="宋体"/>
          <w:color w:val="000000"/>
          <w:sz w:val="44"/>
          <w:szCs w:val="44"/>
          <w:highlight w:val="none"/>
          <w:lang w:val="en-US" w:eastAsia="zh-CN"/>
        </w:rPr>
        <w:t xml:space="preserve">七</w:t>
      </w:r>
      <w:r>
        <w:rPr>
          <w:rFonts w:hint="eastAsia" w:ascii="宋体" w:hAnsi="宋体" w:eastAsia="宋体" w:cs="宋体"/>
          <w:color w:val="000000"/>
          <w:sz w:val="44"/>
          <w:szCs w:val="44"/>
          <w:highlight w:val="none"/>
        </w:rPr>
        <w:t xml:space="preserve">章  竞争性磋商响应文件格式</w:t>
      </w:r>
      <w:bookmarkEnd w:id="93"/>
      <w:r>
        <w:rPr>
          <w:rFonts w:hint="eastAsia" w:ascii="宋体" w:hAnsi="宋体" w:eastAsia="宋体" w:cs="宋体"/>
          <w:color w:val="000000"/>
          <w:sz w:val="44"/>
          <w:szCs w:val="44"/>
          <w:highlight w:val="none"/>
        </w:rPr>
      </w:r>
      <w:r/>
    </w:p>
    <w:p>
      <w:pPr>
        <w:pStyle w:val="751"/>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751"/>
        <w:ind w:firstLine="88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51"/>
        <w:ind w:firstLine="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(封      面)</w:t>
      </w:r>
      <w:r>
        <w:rPr>
          <w:rFonts w:hint="eastAsia" w:ascii="宋体" w:hAnsi="宋体" w:eastAsia="宋体" w:cs="宋体"/>
          <w:color w:val="000000"/>
          <w:sz w:val="44"/>
          <w:szCs w:val="44"/>
          <w:highlight w:val="none"/>
        </w:rPr>
      </w:r>
      <w:r/>
    </w:p>
    <w:p>
      <w:pPr>
        <w:pStyle w:val="772"/>
        <w:ind w:firstLine="0"/>
        <w:jc w:val="center"/>
        <w:spacing w:line="264" w:lineRule="auto"/>
        <w:shd w:val="clear" w:color="auto" w:fill="ffffff"/>
        <w:rPr>
          <w:rFonts w:hint="eastAsia" w:ascii="宋体" w:hAnsi="宋体" w:eastAsia="宋体" w:cs="宋体"/>
          <w:color w:val="000000"/>
          <w:sz w:val="36"/>
          <w:szCs w:val="21"/>
          <w:highlight w:val="none"/>
        </w:rPr>
      </w:pPr>
      <w:r>
        <w:rPr>
          <w:rFonts w:hint="eastAsia" w:ascii="宋体" w:hAnsi="宋体" w:eastAsia="宋体" w:cs="宋体"/>
          <w:color w:val="000000"/>
          <w:sz w:val="36"/>
          <w:szCs w:val="21"/>
          <w:highlight w:val="none"/>
        </w:rPr>
      </w:r>
      <w:r/>
    </w:p>
    <w:p>
      <w:pPr>
        <w:pStyle w:val="772"/>
        <w:ind w:firstLine="0"/>
        <w:jc w:val="center"/>
        <w:spacing w:line="264" w:lineRule="auto"/>
        <w:shd w:val="clear" w:color="auto" w:fill="ffffff"/>
        <w:rPr>
          <w:rFonts w:hint="eastAsia" w:ascii="宋体" w:hAnsi="宋体" w:eastAsia="宋体" w:cs="宋体"/>
          <w:color w:val="000000"/>
          <w:sz w:val="36"/>
          <w:szCs w:val="21"/>
          <w:highlight w:val="none"/>
          <w:lang w:eastAsia="zh-CN"/>
        </w:rPr>
      </w:pPr>
      <w:r>
        <w:rPr>
          <w:rFonts w:hint="eastAsia" w:ascii="宋体" w:hAnsi="宋体" w:eastAsia="宋体" w:cs="宋体"/>
          <w:color w:val="000000"/>
          <w:sz w:val="36"/>
          <w:szCs w:val="21"/>
          <w:highlight w:val="none"/>
        </w:rPr>
        <w:t xml:space="preserve">__________________________________</w:t>
      </w:r>
      <w:r>
        <w:rPr>
          <w:rFonts w:hint="eastAsia" w:hAnsi="宋体" w:eastAsia="宋体" w:cs="宋体"/>
          <w:color w:val="000000"/>
          <w:sz w:val="44"/>
          <w:szCs w:val="21"/>
          <w:highlight w:val="none"/>
          <w:lang w:val="en-US" w:eastAsia="zh-CN"/>
        </w:rPr>
        <w:t xml:space="preserve">项目</w:t>
      </w:r>
      <w:r>
        <w:rPr>
          <w:rFonts w:hint="eastAsia" w:ascii="宋体" w:hAnsi="宋体" w:eastAsia="宋体" w:cs="宋体"/>
          <w:color w:val="000000"/>
          <w:sz w:val="36"/>
          <w:szCs w:val="21"/>
          <w:highlight w:val="none"/>
          <w:lang w:eastAsia="zh-CN"/>
        </w:rPr>
      </w:r>
      <w:r/>
    </w:p>
    <w:p>
      <w:pPr>
        <w:pStyle w:val="772"/>
        <w:ind w:firstLine="0"/>
        <w:jc w:val="center"/>
        <w:spacing w:line="264" w:lineRule="auto"/>
        <w:shd w:val="clear" w:color="auto" w:fill="ffffff"/>
        <w:rPr>
          <w:rFonts w:hint="eastAsia" w:ascii="宋体" w:hAnsi="宋体" w:eastAsia="宋体" w:cs="宋体"/>
          <w:color w:val="000000"/>
          <w:sz w:val="36"/>
          <w:szCs w:val="21"/>
          <w:highlight w:val="none"/>
        </w:rPr>
      </w:pPr>
      <w:r>
        <w:rPr>
          <w:rFonts w:hint="eastAsia" w:ascii="宋体" w:hAnsi="宋体" w:eastAsia="宋体" w:cs="宋体"/>
          <w:color w:val="000000"/>
          <w:sz w:val="36"/>
          <w:szCs w:val="21"/>
          <w:highlight w:val="none"/>
        </w:rPr>
      </w:r>
      <w:r/>
    </w:p>
    <w:p>
      <w:pPr>
        <w:pStyle w:val="772"/>
        <w:ind w:firstLine="0"/>
        <w:jc w:val="center"/>
        <w:spacing w:line="264" w:lineRule="auto"/>
        <w:shd w:val="clear" w:color="auto" w:fill="ffffff"/>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竞争性磋商响应文件</w:t>
      </w:r>
      <w:r>
        <w:rPr>
          <w:rFonts w:hint="eastAsia" w:ascii="宋体" w:hAnsi="宋体" w:eastAsia="宋体" w:cs="宋体"/>
          <w:color w:val="000000"/>
          <w:sz w:val="72"/>
          <w:szCs w:val="72"/>
          <w:highlight w:val="none"/>
        </w:rPr>
      </w:r>
      <w:r/>
    </w:p>
    <w:p>
      <w:pPr>
        <w:pStyle w:val="772"/>
        <w:ind w:firstLine="0"/>
        <w:jc w:val="center"/>
        <w:spacing w:line="264" w:lineRule="auto"/>
        <w:shd w:val="clear" w:color="auto" w:fill="ffff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项目编号：</w:t>
      </w:r>
      <w:r>
        <w:rPr>
          <w:rFonts w:hint="eastAsia" w:ascii="宋体" w:hAnsi="宋体" w:eastAsia="宋体" w:cs="宋体"/>
          <w:color w:val="000000"/>
          <w:sz w:val="36"/>
          <w:szCs w:val="36"/>
          <w:highlight w:val="none"/>
        </w:rPr>
      </w:r>
      <w:r/>
    </w:p>
    <w:p>
      <w:pPr>
        <w:pStyle w:val="772"/>
        <w:jc w:val="both"/>
        <w:spacing w:line="264" w:lineRule="auto"/>
        <w:shd w:val="clear" w:color="auto" w:fill="ffffff"/>
        <w:rPr>
          <w:rFonts w:hint="eastAsia" w:ascii="宋体" w:hAnsi="宋体" w:eastAsia="宋体" w:cs="宋体"/>
          <w:color w:val="000000"/>
          <w:sz w:val="72"/>
          <w:szCs w:val="21"/>
          <w:highlight w:val="none"/>
        </w:rPr>
      </w:pPr>
      <w:r>
        <w:rPr>
          <w:rFonts w:hint="eastAsia" w:ascii="宋体" w:hAnsi="宋体" w:eastAsia="宋体" w:cs="宋体"/>
          <w:color w:val="000000"/>
          <w:sz w:val="72"/>
          <w:szCs w:val="21"/>
          <w:highlight w:val="none"/>
        </w:rPr>
      </w:r>
      <w:r/>
    </w:p>
    <w:p>
      <w:pPr>
        <w:pStyle w:val="772"/>
        <w:jc w:val="both"/>
        <w:spacing w:line="264" w:lineRule="auto"/>
        <w:shd w:val="clear" w:color="auto" w:fill="ffffff"/>
        <w:rPr>
          <w:rFonts w:hint="eastAsia" w:ascii="宋体" w:hAnsi="宋体" w:eastAsia="宋体" w:cs="宋体"/>
          <w:color w:val="000000"/>
          <w:sz w:val="72"/>
          <w:szCs w:val="21"/>
          <w:highlight w:val="none"/>
        </w:rPr>
      </w:pPr>
      <w:r>
        <w:rPr>
          <w:rFonts w:hint="eastAsia" w:ascii="宋体" w:hAnsi="宋体" w:eastAsia="宋体" w:cs="宋体"/>
          <w:color w:val="000000"/>
          <w:sz w:val="72"/>
          <w:szCs w:val="21"/>
          <w:highlight w:val="none"/>
        </w:rPr>
      </w:r>
      <w:r/>
    </w:p>
    <w:p>
      <w:pPr>
        <w:pStyle w:val="772"/>
        <w:jc w:val="both"/>
        <w:spacing w:line="264" w:lineRule="auto"/>
        <w:shd w:val="clear" w:color="auto" w:fill="ffffff"/>
        <w:rPr>
          <w:rFonts w:hint="eastAsia" w:ascii="宋体" w:hAnsi="宋体" w:eastAsia="宋体" w:cs="宋体"/>
          <w:color w:val="000000"/>
          <w:sz w:val="72"/>
          <w:szCs w:val="21"/>
          <w:highlight w:val="none"/>
        </w:rPr>
      </w:pPr>
      <w:r>
        <w:rPr>
          <w:rFonts w:hint="eastAsia" w:ascii="宋体" w:hAnsi="宋体" w:eastAsia="宋体" w:cs="宋体"/>
          <w:color w:val="000000"/>
          <w:sz w:val="72"/>
          <w:szCs w:val="21"/>
          <w:highlight w:val="none"/>
        </w:rPr>
      </w:r>
      <w:r/>
    </w:p>
    <w:p>
      <w:pPr>
        <w:pStyle w:val="772"/>
        <w:ind w:left="629" w:firstLine="600"/>
        <w:spacing w:line="600" w:lineRule="auto"/>
        <w:shd w:val="clear" w:color="auto" w:fill="ffffff"/>
        <w:rPr>
          <w:rFonts w:hint="eastAsia" w:ascii="宋体" w:hAnsi="宋体" w:eastAsia="宋体" w:cs="宋体"/>
          <w:color w:val="000000"/>
          <w:sz w:val="30"/>
          <w:szCs w:val="21"/>
          <w:highlight w:val="none"/>
        </w:rPr>
      </w:pPr>
      <w:r>
        <w:rPr>
          <w:rFonts w:hint="eastAsia" w:ascii="宋体" w:hAnsi="宋体" w:eastAsia="宋体" w:cs="宋体"/>
          <w:color w:val="000000"/>
          <w:sz w:val="30"/>
          <w:szCs w:val="21"/>
          <w:highlight w:val="none"/>
        </w:rPr>
        <w:t xml:space="preserve">供 应 商(公章):</w:t>
      </w:r>
      <w:r>
        <w:rPr>
          <w:rFonts w:hint="eastAsia" w:ascii="宋体" w:hAnsi="宋体" w:eastAsia="宋体" w:cs="宋体"/>
          <w:color w:val="000000"/>
          <w:sz w:val="30"/>
          <w:szCs w:val="21"/>
          <w:highlight w:val="none"/>
        </w:rPr>
      </w:r>
      <w:r/>
    </w:p>
    <w:p>
      <w:pPr>
        <w:pStyle w:val="772"/>
        <w:ind w:left="629" w:firstLine="600"/>
        <w:spacing w:line="600" w:lineRule="auto"/>
        <w:shd w:val="clear" w:color="auto" w:fill="ffffff"/>
        <w:rPr>
          <w:rFonts w:hint="eastAsia" w:ascii="宋体" w:hAnsi="宋体" w:eastAsia="宋体" w:cs="宋体"/>
          <w:color w:val="000000"/>
          <w:sz w:val="30"/>
          <w:szCs w:val="21"/>
          <w:highlight w:val="none"/>
        </w:rPr>
      </w:pPr>
      <w:r>
        <w:rPr>
          <w:rFonts w:hint="eastAsia" w:ascii="宋体" w:hAnsi="宋体" w:eastAsia="宋体" w:cs="宋体"/>
          <w:color w:val="000000"/>
          <w:sz w:val="30"/>
          <w:szCs w:val="21"/>
          <w:highlight w:val="none"/>
        </w:rPr>
        <w:t xml:space="preserve">法定代表人或委托代理人:</w:t>
      </w:r>
      <w:r>
        <w:rPr>
          <w:rFonts w:hint="eastAsia" w:ascii="宋体" w:hAnsi="宋体" w:eastAsia="宋体" w:cs="宋体"/>
          <w:color w:val="000000"/>
          <w:sz w:val="30"/>
          <w:szCs w:val="21"/>
          <w:highlight w:val="none"/>
        </w:rPr>
      </w:r>
      <w:r/>
    </w:p>
    <w:p>
      <w:pPr>
        <w:pStyle w:val="772"/>
        <w:ind w:left="629" w:firstLine="600"/>
        <w:spacing w:line="600" w:lineRule="auto"/>
        <w:shd w:val="clear" w:color="auto" w:fill="ffffff"/>
        <w:rPr>
          <w:rFonts w:hint="eastAsia" w:ascii="宋体" w:hAnsi="宋体" w:eastAsia="宋体" w:cs="宋体"/>
          <w:color w:val="000000"/>
          <w:sz w:val="72"/>
          <w:szCs w:val="21"/>
          <w:highlight w:val="none"/>
        </w:rPr>
      </w:pPr>
      <w:r>
        <w:rPr>
          <w:rFonts w:hint="eastAsia" w:ascii="宋体" w:hAnsi="宋体" w:eastAsia="宋体" w:cs="宋体"/>
          <w:color w:val="000000"/>
          <w:sz w:val="30"/>
          <w:szCs w:val="21"/>
          <w:highlight w:val="none"/>
        </w:rPr>
        <w:t xml:space="preserve">日期：________年______月_______日</w:t>
      </w:r>
      <w:r>
        <w:rPr>
          <w:rFonts w:hint="eastAsia" w:ascii="宋体" w:hAnsi="宋体" w:eastAsia="宋体" w:cs="宋体"/>
          <w:color w:val="000000"/>
          <w:sz w:val="72"/>
          <w:szCs w:val="21"/>
          <w:highlight w:val="none"/>
        </w:rPr>
      </w:r>
      <w:r/>
    </w:p>
    <w:p>
      <w:pPr>
        <w:pStyle w:val="772"/>
        <w:ind w:firstLine="0"/>
        <w:spacing w:line="300" w:lineRule="auto"/>
        <w:shd w:val="clear" w:color="auto" w:fill="ffffff"/>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0"/>
        <w:jc w:val="center"/>
        <w:rPr>
          <w:rFonts w:hint="eastAsia" w:ascii="宋体" w:hAnsi="宋体" w:eastAsia="宋体" w:cs="宋体"/>
          <w:bCs/>
          <w:color w:val="000000"/>
          <w:sz w:val="21"/>
          <w:szCs w:val="20"/>
          <w:highlight w:val="none"/>
        </w:rPr>
      </w:pPr>
      <w:r>
        <w:rPr>
          <w:rFonts w:hint="eastAsia" w:ascii="宋体" w:hAnsi="宋体" w:eastAsia="宋体" w:cs="宋体"/>
          <w:b/>
          <w:bCs w:val="0"/>
          <w:color w:val="000000"/>
          <w:sz w:val="32"/>
          <w:szCs w:val="32"/>
          <w:highlight w:val="none"/>
        </w:rPr>
        <w:br w:type="page" w:clear="all"/>
      </w:r>
      <w:r>
        <w:rPr>
          <w:rFonts w:hint="eastAsia" w:ascii="宋体" w:hAnsi="宋体" w:eastAsia="宋体" w:cs="宋体"/>
          <w:b/>
          <w:bCs w:val="0"/>
          <w:color w:val="000000"/>
          <w:sz w:val="32"/>
          <w:szCs w:val="32"/>
          <w:highlight w:val="none"/>
        </w:rPr>
        <w:t xml:space="preserve">一、磋商响应函</w:t>
      </w:r>
      <w:r>
        <w:rPr>
          <w:rFonts w:hint="eastAsia" w:ascii="宋体" w:hAnsi="宋体" w:eastAsia="宋体" w:cs="宋体"/>
          <w:bCs/>
          <w:color w:val="000000"/>
          <w:sz w:val="21"/>
          <w:szCs w:val="20"/>
          <w:highlight w:val="none"/>
        </w:rPr>
      </w:r>
      <w:r/>
    </w:p>
    <w:p>
      <w:pPr>
        <w:pStyle w:val="751"/>
        <w:ind w:firstLine="0"/>
        <w:spacing w:line="5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51"/>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(一)根据已收到的采购编号为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2026年暑期维修改造项目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的磋商文件</w:t>
      </w:r>
      <w:r>
        <w:rPr>
          <w:rFonts w:hint="eastAsia" w:ascii="宋体" w:hAnsi="宋体" w:eastAsia="宋体" w:cs="宋体"/>
          <w:bCs/>
          <w:color w:val="000000"/>
          <w:sz w:val="24"/>
          <w:szCs w:val="24"/>
          <w:highlight w:val="none"/>
        </w:rPr>
        <w:t xml:space="preserve">(包括补充通知)</w:t>
      </w:r>
      <w:r>
        <w:rPr>
          <w:rFonts w:hint="eastAsia" w:ascii="宋体" w:hAnsi="宋体" w:eastAsia="宋体" w:cs="宋体"/>
          <w:color w:val="000000"/>
          <w:sz w:val="24"/>
          <w:szCs w:val="24"/>
          <w:highlight w:val="none"/>
        </w:rPr>
        <w:t xml:space="preserve">，遵照《中华人民共和国政府采购法》及相关法律的规定，我单位经考察现场和研究上述工程磋商文件后，我方愿以人民币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元(大写)的总价，按磋商文件的要求承包本次采购范围内的全部工程，并承担相关的责任。</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(三)我单位保证在收到贵单位发出的书面开工令后立即开工，并</w:t>
      </w:r>
      <w:r>
        <w:rPr>
          <w:rFonts w:hint="eastAsia" w:ascii="宋体" w:hAnsi="宋体" w:eastAsia="宋体" w:cs="宋体"/>
          <w:color w:val="000000"/>
          <w:sz w:val="24"/>
          <w:szCs w:val="24"/>
          <w:highlight w:val="none"/>
          <w:lang w:val="en-US" w:eastAsia="zh-CN"/>
        </w:rPr>
        <w:t xml:space="preserve">按本项目规定的时间进行施工服务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(四)我单位保证本工程质量达到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(五)我单位保证在成交后派出项目负责人</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同志(身份证号：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)全面负责本工程的施工。</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(六)贵单位所发出的磋商文件、成交通知书和本响应文件将构成约束我们双方的合同。</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磋商供应商：(签章)</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开户银行名称：</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开户行地址：</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85"/>
        <w:ind w:left="0" w:firstLine="0"/>
        <w:jc w:val="center"/>
        <w:rPr>
          <w:rFonts w:hint="eastAsia" w:ascii="宋体" w:hAnsi="宋体" w:eastAsia="宋体" w:cs="宋体"/>
          <w:b/>
          <w:bCs w:val="0"/>
          <w:color w:val="000000"/>
          <w:sz w:val="32"/>
          <w:szCs w:val="32"/>
          <w:highlight w:val="none"/>
        </w:rPr>
      </w:pPr>
      <w:r>
        <w:rPr>
          <w:rFonts w:hint="eastAsia" w:ascii="宋体" w:hAnsi="宋体" w:eastAsia="宋体" w:cs="宋体"/>
          <w:bCs/>
          <w:color w:val="000000"/>
          <w:sz w:val="32"/>
          <w:szCs w:val="32"/>
          <w:highlight w:val="none"/>
        </w:rPr>
        <w:br w:type="page" w:clear="all"/>
      </w:r>
      <w:r>
        <w:rPr>
          <w:rFonts w:hint="eastAsia" w:ascii="宋体" w:hAnsi="宋体" w:eastAsia="宋体" w:cs="宋体"/>
          <w:b/>
          <w:bCs w:val="0"/>
          <w:color w:val="000000"/>
          <w:sz w:val="32"/>
          <w:szCs w:val="32"/>
          <w:highlight w:val="none"/>
        </w:rPr>
        <w:t xml:space="preserve">二、磋商响应报价表</w:t>
      </w:r>
      <w:r>
        <w:rPr>
          <w:rFonts w:hint="eastAsia" w:ascii="宋体" w:hAnsi="宋体" w:eastAsia="宋体" w:cs="宋体"/>
          <w:b/>
          <w:bCs w:val="0"/>
          <w:color w:val="000000"/>
          <w:sz w:val="32"/>
          <w:szCs w:val="32"/>
          <w:highlight w:val="none"/>
        </w:rPr>
      </w:r>
      <w:r/>
    </w:p>
    <w:tbl>
      <w:tblPr>
        <w:tblpPr w:horzAnchor="page" w:tblpXSpec="center" w:vertAnchor="text" w:tblpY="570" w:leftFromText="180" w:topFromText="0" w:rightFromText="180" w:bottomFromText="0"/>
        <w:tblW w:w="81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6612"/>
      </w:tblGrid>
      <w:tr>
        <w:trPr>
          <w:trHeight w:val="1319"/>
        </w:trPr>
        <w:tc>
          <w:tcPr>
            <w:tcW w:w="1539" w:type="dxa"/>
            <w:vAlign w:val="center"/>
            <w:textDirection w:val="lrTb"/>
            <w:noWrap w:val="false"/>
          </w:tcPr>
          <w:p>
            <w:pPr>
              <w:pStyle w:val="785"/>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项   目</w:t>
            </w:r>
            <w:r>
              <w:rPr>
                <w:rFonts w:hint="eastAsia" w:ascii="宋体" w:hAnsi="宋体" w:eastAsia="宋体" w:cs="宋体"/>
                <w:bCs/>
                <w:color w:val="000000"/>
                <w:sz w:val="24"/>
                <w:szCs w:val="24"/>
                <w:highlight w:val="none"/>
              </w:rPr>
            </w:r>
            <w:r/>
          </w:p>
        </w:tc>
        <w:tc>
          <w:tcPr>
            <w:tcW w:w="6612" w:type="dxa"/>
            <w:vAlign w:val="center"/>
            <w:textDirection w:val="lrTb"/>
            <w:noWrap w:val="false"/>
          </w:tcPr>
          <w:p>
            <w:pPr>
              <w:pStyle w:val="785"/>
              <w:ind w:left="0" w:firstLine="120"/>
              <w:rPr>
                <w:rFonts w:hint="eastAsia" w:ascii="宋体" w:hAnsi="宋体" w:eastAsia="宋体" w:cs="宋体"/>
                <w:bCs/>
                <w:color w:val="000000"/>
                <w:sz w:val="24"/>
                <w:szCs w:val="24"/>
                <w:highlight w:val="none"/>
              </w:rPr>
              <w:framePr w:vAnchor="text" w:hAnchor="page" w:xAlign="center" w:y="570"/>
            </w:pPr>
            <w:r>
              <w:rPr>
                <w:rFonts w:hint="eastAsia" w:ascii="宋体" w:eastAsia="宋体" w:cs="宋体"/>
                <w:bCs/>
                <w:color w:val="000000"/>
                <w:sz w:val="24"/>
                <w:szCs w:val="24"/>
                <w:highlight w:val="none"/>
                <w:lang w:val="en-US" w:eastAsia="zh-CN"/>
              </w:rPr>
              <w:t xml:space="preserve">项目</w:t>
            </w:r>
            <w:r>
              <w:rPr>
                <w:rFonts w:hint="eastAsia" w:ascii="宋体" w:hAnsi="宋体" w:eastAsia="宋体" w:cs="宋体"/>
                <w:bCs/>
                <w:color w:val="000000"/>
                <w:sz w:val="24"/>
                <w:szCs w:val="24"/>
                <w:highlight w:val="none"/>
              </w:rPr>
              <w:t xml:space="preserve">名称：</w:t>
            </w:r>
            <w:r>
              <w:rPr>
                <w:rFonts w:hint="eastAsia" w:ascii="宋体" w:eastAsia="宋体" w:cs="宋体"/>
                <w:bCs/>
                <w:color w:val="000000"/>
                <w:sz w:val="24"/>
                <w:szCs w:val="24"/>
                <w:highlight w:val="none"/>
                <w:lang w:eastAsia="zh-CN"/>
              </w:rPr>
              <w:t xml:space="preserve">2026年暑期维修改造项目</w:t>
            </w:r>
            <w:r>
              <w:rPr>
                <w:rFonts w:hint="eastAsia" w:ascii="宋体" w:hAnsi="宋体" w:eastAsia="宋体" w:cs="宋体"/>
                <w:bCs/>
                <w:color w:val="000000"/>
                <w:sz w:val="24"/>
                <w:szCs w:val="24"/>
                <w:highlight w:val="none"/>
              </w:rPr>
            </w:r>
            <w:r/>
          </w:p>
          <w:p>
            <w:pPr>
              <w:pStyle w:val="785"/>
              <w:ind w:left="0" w:firstLine="120"/>
              <w:rPr>
                <w:rFonts w:ascii="宋体" w:hAnsi="宋体" w:eastAsia="宋体" w:cs="宋体"/>
                <w:bCs/>
                <w:color w:val="000000"/>
                <w:sz w:val="24"/>
                <w:szCs w:val="24"/>
                <w:highlight w:val="none"/>
                <w:lang w:val="en-US" w:eastAsia="zh-CN"/>
              </w:rPr>
              <w:framePr w:vAnchor="text" w:hAnchor="page" w:xAlign="center" w:y="570"/>
            </w:pPr>
            <w:r>
              <w:rPr>
                <w:rFonts w:hint="eastAsia" w:ascii="宋体" w:eastAsia="宋体" w:cs="宋体"/>
                <w:bCs/>
                <w:color w:val="000000"/>
                <w:sz w:val="24"/>
                <w:szCs w:val="24"/>
                <w:highlight w:val="none"/>
                <w:lang w:eastAsia="zh-CN"/>
              </w:rPr>
              <w:t xml:space="preserve">项目</w:t>
            </w:r>
            <w:r>
              <w:rPr>
                <w:rFonts w:hint="eastAsia" w:ascii="宋体" w:hAnsi="宋体" w:eastAsia="宋体" w:cs="宋体"/>
                <w:bCs/>
                <w:color w:val="000000"/>
                <w:sz w:val="24"/>
                <w:szCs w:val="24"/>
                <w:highlight w:val="none"/>
              </w:rPr>
              <w:t xml:space="preserve">编号：</w:t>
            </w:r>
            <w:r>
              <w:rPr>
                <w:rFonts w:ascii="宋体" w:hAnsi="宋体" w:eastAsia="宋体" w:cs="宋体"/>
                <w:bCs/>
                <w:color w:val="000000"/>
                <w:sz w:val="24"/>
                <w:szCs w:val="24"/>
                <w:highlight w:val="none"/>
                <w:lang w:val="en-US" w:eastAsia="zh-CN"/>
              </w:rPr>
            </w:r>
            <w:r/>
          </w:p>
          <w:p>
            <w:pPr>
              <w:pStyle w:val="785"/>
              <w:ind w:left="0" w:firstLine="120"/>
              <w:rPr>
                <w:rFonts w:ascii="宋体" w:hAnsi="宋体" w:eastAsia="宋体" w:cs="宋体"/>
                <w:bCs/>
                <w:color w:val="000000"/>
                <w:sz w:val="24"/>
                <w:szCs w:val="24"/>
                <w:highlight w:val="none"/>
                <w:lang w:val="en-US" w:eastAsia="zh-CN"/>
              </w:rPr>
              <w:framePr w:vAnchor="text" w:hAnchor="page" w:xAlign="center" w:y="570"/>
            </w:pPr>
            <w:r>
              <w:rPr>
                <w:rFonts w:ascii="宋体" w:hAnsi="宋体" w:eastAsia="宋体" w:cs="宋体"/>
                <w:bCs/>
                <w:color w:val="000000"/>
                <w:sz w:val="24"/>
                <w:szCs w:val="24"/>
                <w:highlight w:val="none"/>
                <w:lang w:val="en-US" w:eastAsia="zh-CN"/>
              </w:rPr>
              <w:t xml:space="preserve">分包名称：</w:t>
            </w:r>
            <w:r>
              <w:rPr>
                <w:rFonts w:ascii="宋体" w:hAnsi="宋体" w:eastAsia="宋体" w:cs="宋体"/>
                <w:bCs/>
                <w:color w:val="000000"/>
                <w:sz w:val="24"/>
                <w:szCs w:val="24"/>
                <w:highlight w:val="none"/>
                <w:lang w:val="en-US" w:eastAsia="zh-CN"/>
              </w:rPr>
            </w:r>
            <w:r/>
          </w:p>
          <w:p>
            <w:pPr>
              <w:pStyle w:val="785"/>
              <w:ind w:left="0" w:firstLine="120"/>
              <w:rPr>
                <w:rFonts w:ascii="宋体" w:hAnsi="宋体" w:eastAsia="宋体" w:cs="宋体"/>
                <w:bCs/>
                <w:color w:val="000000"/>
                <w:sz w:val="24"/>
                <w:szCs w:val="24"/>
                <w:highlight w:val="none"/>
                <w:lang w:val="en-US" w:eastAsia="zh-CN"/>
              </w:rPr>
              <w:framePr w:vAnchor="text" w:hAnchor="page" w:xAlign="center" w:y="570"/>
            </w:pPr>
            <w:r>
              <w:rPr>
                <w:rFonts w:ascii="宋体" w:hAnsi="宋体" w:eastAsia="宋体" w:cs="宋体"/>
                <w:bCs/>
                <w:color w:val="000000"/>
                <w:sz w:val="24"/>
                <w:szCs w:val="24"/>
                <w:highlight w:val="none"/>
                <w:lang w:val="en-US" w:eastAsia="zh-CN"/>
              </w:rPr>
              <w:t xml:space="preserve">分包编号：</w:t>
            </w:r>
            <w:r>
              <w:rPr>
                <w:rFonts w:hint="eastAsia" w:ascii="宋体" w:eastAsia="宋体" w:cs="宋体"/>
                <w:bCs/>
                <w:color w:val="000000"/>
                <w:sz w:val="24"/>
                <w:szCs w:val="24"/>
                <w:highlight w:val="none"/>
                <w:lang w:val="en-US" w:eastAsia="zh-CN"/>
              </w:rPr>
              <w:t xml:space="preserve">采购包1</w:t>
            </w:r>
            <w:r>
              <w:rPr>
                <w:rFonts w:ascii="宋体" w:hAnsi="宋体" w:eastAsia="宋体" w:cs="宋体"/>
                <w:bCs/>
                <w:color w:val="000000"/>
                <w:sz w:val="24"/>
                <w:szCs w:val="24"/>
                <w:highlight w:val="none"/>
                <w:lang w:val="en-US" w:eastAsia="zh-CN"/>
              </w:rPr>
            </w:r>
            <w:r/>
          </w:p>
        </w:tc>
      </w:tr>
      <w:tr>
        <w:trPr>
          <w:cantSplit/>
          <w:trHeight w:val="1453"/>
        </w:trPr>
        <w:tc>
          <w:tcPr>
            <w:tcW w:w="1539" w:type="dxa"/>
            <w:vAlign w:val="center"/>
            <w:textDirection w:val="lrTb"/>
            <w:noWrap w:val="false"/>
          </w:tcPr>
          <w:p>
            <w:pPr>
              <w:pStyle w:val="785"/>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响应报价</w:t>
            </w:r>
            <w:r>
              <w:rPr>
                <w:rFonts w:hint="eastAsia" w:ascii="宋体" w:hAnsi="宋体" w:eastAsia="宋体" w:cs="宋体"/>
                <w:bCs/>
                <w:color w:val="000000"/>
                <w:sz w:val="24"/>
                <w:szCs w:val="24"/>
                <w:highlight w:val="none"/>
              </w:rPr>
            </w:r>
            <w:r/>
          </w:p>
          <w:p>
            <w:pPr>
              <w:pStyle w:val="785"/>
              <w:ind w:left="0" w:firstLine="0"/>
              <w:jc w:val="center"/>
              <w:rPr>
                <w:rFonts w:hint="eastAsia" w:ascii="宋体" w:hAnsi="宋体" w:eastAsia="宋体" w:cs="宋体"/>
                <w:bCs/>
                <w:color w:val="000000"/>
                <w:sz w:val="24"/>
                <w:szCs w:val="24"/>
                <w:highlight w:val="none"/>
                <w:lang w:eastAsia="zh-CN"/>
              </w:rPr>
              <w:framePr w:vAnchor="text" w:hAnchor="page" w:xAlign="center" w:y="570"/>
            </w:pPr>
            <w:r>
              <w:rPr>
                <w:rFonts w:hint="eastAsia" w:ascii="宋体" w:hAnsi="宋体" w:eastAsia="宋体" w:cs="宋体"/>
                <w:bCs/>
                <w:color w:val="000000"/>
                <w:sz w:val="24"/>
                <w:szCs w:val="24"/>
                <w:highlight w:val="none"/>
                <w:lang w:eastAsia="zh-CN"/>
              </w:rPr>
              <w:t xml:space="preserve">（元）</w:t>
            </w:r>
            <w:r>
              <w:rPr>
                <w:rFonts w:hint="eastAsia" w:ascii="宋体" w:hAnsi="宋体" w:eastAsia="宋体" w:cs="宋体"/>
                <w:bCs/>
                <w:color w:val="000000"/>
                <w:sz w:val="24"/>
                <w:szCs w:val="24"/>
                <w:highlight w:val="none"/>
                <w:lang w:eastAsia="zh-CN"/>
              </w:rPr>
            </w:r>
            <w:r/>
          </w:p>
        </w:tc>
        <w:tc>
          <w:tcPr>
            <w:tcW w:w="6612" w:type="dxa"/>
            <w:vAlign w:val="center"/>
            <w:textDirection w:val="lrTb"/>
            <w:noWrap w:val="false"/>
          </w:tcPr>
          <w:p>
            <w:pPr>
              <w:pStyle w:val="751"/>
              <w:rPr>
                <w:rFonts w:hint="eastAsia" w:ascii="宋体" w:hAnsi="宋体" w:eastAsia="宋体" w:cs="宋体"/>
                <w:color w:val="000000"/>
                <w:sz w:val="24"/>
                <w:szCs w:val="24"/>
                <w:highlight w:val="none"/>
                <w:lang w:val="en-US" w:eastAsia="zh-CN"/>
              </w:rPr>
              <w:framePr w:vAnchor="text" w:hAnchor="page" w:xAlign="center" w:y="570"/>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51"/>
              <w:ind w:firstLine="720"/>
              <w:spacing w:line="560" w:lineRule="exact"/>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r>
            <w:r/>
          </w:p>
        </w:tc>
      </w:tr>
      <w:tr>
        <w:trPr>
          <w:cantSplit/>
          <w:trHeight w:val="1328"/>
        </w:trPr>
        <w:tc>
          <w:tcPr>
            <w:tcW w:w="1539" w:type="dxa"/>
            <w:vAlign w:val="center"/>
            <w:textDirection w:val="lrTb"/>
            <w:noWrap w:val="false"/>
          </w:tcPr>
          <w:p>
            <w:pPr>
              <w:pStyle w:val="785"/>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工期</w:t>
            </w:r>
            <w:r>
              <w:rPr>
                <w:rFonts w:hint="eastAsia" w:ascii="宋体" w:hAnsi="宋体" w:eastAsia="宋体" w:cs="宋体"/>
                <w:bCs/>
                <w:color w:val="000000"/>
                <w:sz w:val="24"/>
                <w:szCs w:val="24"/>
                <w:highlight w:val="none"/>
              </w:rPr>
            </w:r>
            <w:r/>
          </w:p>
        </w:tc>
        <w:tc>
          <w:tcPr>
            <w:tcW w:w="6612" w:type="dxa"/>
            <w:vAlign w:val="center"/>
            <w:textDirection w:val="lrTb"/>
            <w:noWrap w:val="false"/>
          </w:tcPr>
          <w:p>
            <w:pPr>
              <w:pStyle w:val="785"/>
              <w:ind w:left="0" w:firstLine="0"/>
              <w:rPr>
                <w:rFonts w:hint="eastAsia" w:ascii="宋体" w:hAnsi="宋体" w:eastAsia="宋体" w:cs="宋体"/>
                <w:bCs/>
                <w:color w:val="000000"/>
                <w:sz w:val="24"/>
                <w:szCs w:val="24"/>
                <w:highlight w:val="none"/>
              </w:rPr>
              <w:framePr w:vAnchor="text" w:hAnchor="page" w:xAlign="center" w:y="570"/>
            </w:pPr>
            <w:r>
              <w:rPr>
                <w:rFonts w:hint="eastAsia" w:ascii="宋体" w:eastAsia="宋体" w:cs="宋体"/>
                <w:bCs/>
                <w:color w:val="000000"/>
                <w:sz w:val="24"/>
                <w:szCs w:val="24"/>
                <w:highlight w:val="none"/>
                <w:u w:val="none"/>
                <w:lang w:val="en-US" w:eastAsia="zh-CN"/>
              </w:rPr>
              <w:t xml:space="preserve"> </w:t>
            </w:r>
            <w:r>
              <w:rPr>
                <w:rFonts w:hint="eastAsia" w:ascii="宋体" w:hAnsi="宋体" w:eastAsia="宋体" w:cs="宋体"/>
                <w:bCs/>
                <w:color w:val="000000"/>
                <w:sz w:val="24"/>
                <w:szCs w:val="24"/>
                <w:highlight w:val="none"/>
              </w:rPr>
            </w:r>
            <w:r/>
          </w:p>
        </w:tc>
      </w:tr>
      <w:tr>
        <w:trPr>
          <w:cantSplit/>
          <w:trHeight w:val="1651"/>
        </w:trPr>
        <w:tc>
          <w:tcPr>
            <w:gridSpan w:val="2"/>
            <w:tcW w:w="8151" w:type="dxa"/>
            <w:vAlign w:val="center"/>
            <w:textDirection w:val="lrTb"/>
            <w:noWrap w:val="false"/>
          </w:tcPr>
          <w:p>
            <w:pPr>
              <w:pStyle w:val="785"/>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t xml:space="preserve">质量标准：</w:t>
            </w:r>
            <w:r>
              <w:rPr>
                <w:rFonts w:hint="eastAsia" w:ascii="宋体" w:hAnsi="宋体" w:eastAsia="宋体" w:cs="宋体"/>
                <w:color w:val="000000"/>
                <w:sz w:val="24"/>
                <w:szCs w:val="24"/>
                <w:highlight w:val="none"/>
              </w:rPr>
            </w:r>
            <w:r/>
          </w:p>
          <w:p>
            <w:pPr>
              <w:pStyle w:val="785"/>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r>
            <w:r/>
          </w:p>
          <w:p>
            <w:pPr>
              <w:pStyle w:val="785"/>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rPr>
            </w:r>
            <w:r/>
          </w:p>
        </w:tc>
      </w:tr>
    </w:tbl>
    <w:p>
      <w:pPr>
        <w:pStyle w:val="785"/>
        <w:ind w:left="359" w:firstLine="30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359" w:firstLine="420"/>
        <w:rPr>
          <w:rFonts w:hint="eastAsia" w:ascii="宋体" w:hAnsi="宋体" w:eastAsia="宋体" w:cs="宋体"/>
          <w:bCs/>
          <w:color w:val="000000"/>
          <w:sz w:val="21"/>
          <w:szCs w:val="20"/>
          <w:highlight w:val="none"/>
        </w:rPr>
      </w:pPr>
      <w:r>
        <w:rPr>
          <w:rFonts w:hint="eastAsia" w:ascii="宋体" w:hAnsi="宋体" w:eastAsia="宋体" w:cs="宋体"/>
          <w:bCs/>
          <w:color w:val="000000"/>
          <w:sz w:val="21"/>
          <w:szCs w:val="20"/>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磋商单位盖章：                       法定代表人(授权代表)签名：  </w:t>
      </w:r>
      <w:r>
        <w:rPr>
          <w:rFonts w:hint="eastAsia" w:ascii="宋体" w:hAnsi="宋体" w:eastAsia="宋体" w:cs="宋体"/>
          <w:color w:val="000000"/>
          <w:sz w:val="24"/>
          <w:szCs w:val="24"/>
          <w:highlight w:val="none"/>
        </w:rPr>
      </w:r>
      <w:r/>
    </w:p>
    <w:p>
      <w:pPr>
        <w:pStyle w:val="8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t xml:space="preserve">:①磋商报价应包括磋商文件所确定的采购范围的全部内容，但该表报价非本次磋商的最后报价。</w:t>
      </w:r>
      <w:r>
        <w:rPr>
          <w:rFonts w:hint="eastAsia" w:ascii="宋体" w:hAnsi="宋体" w:eastAsia="宋体" w:cs="宋体"/>
          <w:color w:val="000000"/>
          <w:sz w:val="24"/>
          <w:szCs w:val="24"/>
          <w:highlight w:val="none"/>
        </w:rPr>
      </w:r>
      <w:r/>
    </w:p>
    <w:p>
      <w:pPr>
        <w:pStyle w:val="751"/>
        <w:ind w:firstLine="482"/>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eastAsia="zh-CN"/>
        </w:rPr>
        <w:t xml:space="preserve">本标段只</w:t>
      </w:r>
      <w:r>
        <w:rPr>
          <w:rFonts w:hint="eastAsia" w:ascii="宋体" w:hAnsi="宋体" w:eastAsia="宋体" w:cs="宋体"/>
          <w:color w:val="000000"/>
          <w:sz w:val="24"/>
          <w:szCs w:val="24"/>
          <w:highlight w:val="none"/>
          <w:lang w:val="en-US" w:eastAsia="zh-CN"/>
        </w:rPr>
        <w:t xml:space="preserve">允许1个</w:t>
      </w:r>
      <w:r>
        <w:rPr>
          <w:rFonts w:hint="eastAsia" w:ascii="宋体" w:hAnsi="宋体" w:eastAsia="宋体" w:cs="宋体"/>
          <w:bCs/>
          <w:color w:val="000000"/>
          <w:sz w:val="24"/>
          <w:szCs w:val="24"/>
          <w:highlight w:val="none"/>
          <w:lang w:val="en-US" w:eastAsia="zh-CN"/>
        </w:rPr>
        <w:t xml:space="preserve">报价。</w:t>
      </w:r>
      <w:r>
        <w:rPr>
          <w:rFonts w:ascii="宋体" w:hAnsi="宋体" w:eastAsia="宋体" w:cs="宋体"/>
          <w:color w:val="000000"/>
          <w:sz w:val="24"/>
          <w:szCs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t xml:space="preserve">此表格式不得自行改动。</w:t>
      </w:r>
      <w:r>
        <w:rPr>
          <w:rFonts w:hint="eastAsia" w:ascii="宋体" w:hAnsi="宋体" w:eastAsia="宋体" w:cs="宋体"/>
          <w:color w:val="000000"/>
          <w:sz w:val="24"/>
          <w:szCs w:val="24"/>
          <w:highlight w:val="none"/>
        </w:rPr>
      </w:r>
      <w:r/>
    </w:p>
    <w:p>
      <w:pPr>
        <w:pStyle w:val="785"/>
        <w:ind w:left="0" w:firstLine="0"/>
        <w:jc w:val="center"/>
        <w:rPr>
          <w:rFonts w:hint="eastAsia" w:ascii="宋体" w:hAnsi="宋体" w:eastAsia="宋体" w:cs="宋体"/>
          <w:b/>
          <w:bCs w:val="0"/>
          <w:color w:val="000000"/>
          <w:sz w:val="32"/>
          <w:szCs w:val="32"/>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val="0"/>
          <w:color w:val="000000"/>
          <w:sz w:val="32"/>
          <w:szCs w:val="32"/>
          <w:highlight w:val="none"/>
        </w:rPr>
        <w:t xml:space="preserve">二、磋商响应报价表</w:t>
      </w:r>
      <w:r>
        <w:rPr>
          <w:rFonts w:hint="eastAsia" w:ascii="宋体" w:hAnsi="宋体" w:eastAsia="宋体" w:cs="宋体"/>
          <w:b/>
          <w:bCs w:val="0"/>
          <w:color w:val="000000"/>
          <w:sz w:val="32"/>
          <w:szCs w:val="32"/>
          <w:highlight w:val="none"/>
        </w:rPr>
      </w:r>
      <w:r/>
    </w:p>
    <w:tbl>
      <w:tblPr>
        <w:tblpPr w:horzAnchor="page" w:tblpXSpec="center" w:vertAnchor="text" w:tblpY="570" w:leftFromText="180" w:topFromText="0" w:rightFromText="180" w:bottomFromText="0"/>
        <w:tblW w:w="81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6607"/>
      </w:tblGrid>
      <w:tr>
        <w:trPr>
          <w:trHeight w:val="1319"/>
        </w:trPr>
        <w:tc>
          <w:tcPr>
            <w:tcW w:w="1539" w:type="dxa"/>
            <w:vAlign w:val="center"/>
            <w:textDirection w:val="lrTb"/>
            <w:noWrap w:val="false"/>
          </w:tcPr>
          <w:p>
            <w:pPr>
              <w:pStyle w:val="785"/>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项   目</w:t>
            </w:r>
            <w:r>
              <w:rPr>
                <w:rFonts w:hint="eastAsia" w:ascii="宋体" w:hAnsi="宋体" w:eastAsia="宋体" w:cs="宋体"/>
                <w:bCs/>
                <w:color w:val="000000"/>
                <w:sz w:val="24"/>
                <w:szCs w:val="24"/>
                <w:highlight w:val="none"/>
              </w:rPr>
            </w:r>
            <w:r/>
          </w:p>
        </w:tc>
        <w:tc>
          <w:tcPr>
            <w:tcW w:w="6607" w:type="dxa"/>
            <w:vAlign w:val="center"/>
            <w:textDirection w:val="lrTb"/>
            <w:noWrap w:val="false"/>
          </w:tcPr>
          <w:p>
            <w:pPr>
              <w:pStyle w:val="785"/>
              <w:ind w:left="0" w:firstLine="120"/>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lang w:eastAsia="zh-CN"/>
              </w:rPr>
              <w:t xml:space="preserve">2026年暑期维修改造项目</w:t>
            </w:r>
            <w:r>
              <w:rPr>
                <w:rFonts w:hint="eastAsia" w:ascii="宋体" w:hAnsi="宋体" w:eastAsia="宋体" w:cs="宋体"/>
                <w:bCs/>
                <w:color w:val="000000"/>
                <w:sz w:val="24"/>
                <w:szCs w:val="24"/>
                <w:highlight w:val="none"/>
              </w:rPr>
            </w:r>
            <w:r/>
          </w:p>
          <w:p>
            <w:pPr>
              <w:pStyle w:val="785"/>
              <w:ind w:left="0" w:firstLine="120"/>
              <w:rPr>
                <w:rFonts w:ascii="宋体" w:hAnsi="宋体" w:eastAsia="宋体" w:cs="宋体"/>
                <w:bCs/>
                <w:color w:val="000000"/>
                <w:sz w:val="24"/>
                <w:szCs w:val="24"/>
                <w:highlight w:val="none"/>
                <w:lang w:val="en-US" w:eastAsia="zh-CN"/>
              </w:rPr>
              <w:framePr w:vAnchor="text" w:hAnchor="page" w:xAlign="center" w:y="570"/>
            </w:pPr>
            <w:r>
              <w:rPr>
                <w:rFonts w:hint="eastAsia" w:ascii="宋体" w:eastAsia="宋体" w:cs="宋体"/>
                <w:bCs/>
                <w:color w:val="000000"/>
                <w:sz w:val="24"/>
                <w:szCs w:val="24"/>
                <w:highlight w:val="none"/>
                <w:lang w:eastAsia="zh-CN"/>
              </w:rPr>
              <w:t xml:space="preserve">项目</w:t>
            </w:r>
            <w:r>
              <w:rPr>
                <w:rFonts w:hint="eastAsia" w:ascii="宋体" w:hAnsi="宋体" w:eastAsia="宋体" w:cs="宋体"/>
                <w:bCs/>
                <w:color w:val="000000"/>
                <w:sz w:val="24"/>
                <w:szCs w:val="24"/>
                <w:highlight w:val="none"/>
              </w:rPr>
              <w:t xml:space="preserve">编号：</w:t>
            </w:r>
            <w:r>
              <w:rPr>
                <w:rFonts w:ascii="宋体" w:hAnsi="宋体" w:eastAsia="宋体" w:cs="宋体"/>
                <w:bCs/>
                <w:color w:val="000000"/>
                <w:sz w:val="24"/>
                <w:szCs w:val="24"/>
                <w:highlight w:val="none"/>
                <w:lang w:val="en-US" w:eastAsia="zh-CN"/>
              </w:rPr>
            </w:r>
            <w:r/>
          </w:p>
          <w:p>
            <w:pPr>
              <w:pStyle w:val="785"/>
              <w:ind w:left="0" w:firstLine="120"/>
              <w:rPr>
                <w:rFonts w:ascii="宋体" w:hAnsi="宋体" w:eastAsia="宋体" w:cs="宋体"/>
                <w:bCs/>
                <w:color w:val="000000"/>
                <w:sz w:val="24"/>
                <w:szCs w:val="24"/>
                <w:highlight w:val="none"/>
                <w:lang w:val="en-US" w:eastAsia="zh-CN"/>
              </w:rPr>
              <w:framePr w:vAnchor="text" w:hAnchor="page" w:xAlign="center" w:y="570"/>
            </w:pPr>
            <w:r>
              <w:rPr>
                <w:rFonts w:ascii="宋体" w:hAnsi="宋体" w:eastAsia="宋体" w:cs="宋体"/>
                <w:bCs/>
                <w:color w:val="000000"/>
                <w:sz w:val="24"/>
                <w:szCs w:val="24"/>
                <w:highlight w:val="none"/>
                <w:lang w:val="en-US" w:eastAsia="zh-CN"/>
              </w:rPr>
              <w:t xml:space="preserve">分包名称：</w:t>
            </w:r>
            <w:r>
              <w:rPr>
                <w:rFonts w:ascii="宋体" w:hAnsi="宋体" w:eastAsia="宋体" w:cs="宋体"/>
                <w:bCs/>
                <w:color w:val="000000"/>
                <w:sz w:val="24"/>
                <w:szCs w:val="24"/>
                <w:highlight w:val="none"/>
                <w:lang w:val="en-US" w:eastAsia="zh-CN"/>
              </w:rPr>
            </w:r>
            <w:r/>
          </w:p>
          <w:p>
            <w:pPr>
              <w:pStyle w:val="785"/>
              <w:ind w:left="0" w:firstLine="120"/>
              <w:rPr>
                <w:rFonts w:ascii="宋体" w:hAnsi="宋体" w:eastAsia="宋体" w:cs="宋体"/>
                <w:bCs/>
                <w:color w:val="000000"/>
                <w:sz w:val="24"/>
                <w:szCs w:val="24"/>
                <w:highlight w:val="none"/>
                <w:lang w:val="en-US" w:eastAsia="zh-CN"/>
              </w:rPr>
              <w:framePr w:vAnchor="text" w:hAnchor="page" w:xAlign="center" w:y="570"/>
            </w:pPr>
            <w:r>
              <w:rPr>
                <w:rFonts w:ascii="宋体" w:hAnsi="宋体" w:eastAsia="宋体" w:cs="宋体"/>
                <w:bCs/>
                <w:color w:val="000000"/>
                <w:sz w:val="24"/>
                <w:szCs w:val="24"/>
                <w:highlight w:val="none"/>
                <w:lang w:val="en-US" w:eastAsia="zh-CN"/>
              </w:rPr>
              <w:t xml:space="preserve">分包编号：采购包</w:t>
            </w:r>
            <w:r>
              <w:rPr>
                <w:rFonts w:hint="eastAsia" w:ascii="宋体" w:hAnsi="宋体" w:eastAsia="宋体" w:cs="宋体"/>
                <w:bCs/>
                <w:color w:val="000000"/>
                <w:sz w:val="24"/>
                <w:szCs w:val="24"/>
                <w:highlight w:val="none"/>
                <w:lang w:val="en-US" w:eastAsia="zh-CN"/>
              </w:rPr>
              <w:t xml:space="preserve">2</w:t>
            </w:r>
            <w:r>
              <w:rPr>
                <w:rFonts w:ascii="宋体" w:hAnsi="宋体" w:eastAsia="宋体" w:cs="宋体"/>
                <w:bCs/>
                <w:color w:val="000000"/>
                <w:sz w:val="24"/>
                <w:szCs w:val="24"/>
                <w:highlight w:val="none"/>
                <w:lang w:val="en-US" w:eastAsia="zh-CN"/>
              </w:rPr>
            </w:r>
            <w:r/>
          </w:p>
        </w:tc>
      </w:tr>
      <w:tr>
        <w:trPr>
          <w:cantSplit/>
          <w:trHeight w:val="1520"/>
        </w:trPr>
        <w:tc>
          <w:tcPr>
            <w:tcW w:w="1539" w:type="dxa"/>
            <w:vAlign w:val="center"/>
            <w:textDirection w:val="lrTb"/>
            <w:noWrap w:val="false"/>
          </w:tcPr>
          <w:p>
            <w:pPr>
              <w:pStyle w:val="785"/>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响应报价</w:t>
            </w:r>
            <w:r>
              <w:rPr>
                <w:rFonts w:hint="eastAsia" w:ascii="宋体" w:hAnsi="宋体" w:eastAsia="宋体" w:cs="宋体"/>
                <w:bCs/>
                <w:color w:val="000000"/>
                <w:sz w:val="24"/>
                <w:szCs w:val="24"/>
                <w:highlight w:val="none"/>
              </w:rPr>
            </w:r>
            <w:r/>
          </w:p>
          <w:p>
            <w:pPr>
              <w:pStyle w:val="785"/>
              <w:ind w:left="0" w:firstLine="0"/>
              <w:jc w:val="center"/>
              <w:rPr>
                <w:rFonts w:hint="eastAsia" w:ascii="宋体" w:hAnsi="宋体" w:eastAsia="宋体" w:cs="宋体"/>
                <w:bCs/>
                <w:color w:val="000000"/>
                <w:sz w:val="24"/>
                <w:szCs w:val="24"/>
                <w:highlight w:val="none"/>
                <w:lang w:eastAsia="zh-CN"/>
              </w:rPr>
              <w:framePr w:vAnchor="text" w:hAnchor="page" w:xAlign="center" w:y="570"/>
            </w:pPr>
            <w:r>
              <w:rPr>
                <w:rFonts w:hint="eastAsia" w:ascii="宋体" w:hAnsi="宋体" w:eastAsia="宋体" w:cs="宋体"/>
                <w:bCs/>
                <w:color w:val="000000"/>
                <w:sz w:val="24"/>
                <w:szCs w:val="24"/>
                <w:highlight w:val="none"/>
                <w:lang w:eastAsia="zh-CN"/>
              </w:rPr>
              <w:t xml:space="preserve">（元）</w:t>
            </w:r>
            <w:r>
              <w:rPr>
                <w:rFonts w:hint="eastAsia" w:ascii="宋体" w:hAnsi="宋体" w:eastAsia="宋体" w:cs="宋体"/>
                <w:bCs/>
                <w:color w:val="000000"/>
                <w:sz w:val="24"/>
                <w:szCs w:val="24"/>
                <w:highlight w:val="none"/>
                <w:lang w:eastAsia="zh-CN"/>
              </w:rPr>
            </w:r>
            <w:r/>
          </w:p>
        </w:tc>
        <w:tc>
          <w:tcPr>
            <w:tcW w:w="6607" w:type="dxa"/>
            <w:vAlign w:val="center"/>
            <w:textDirection w:val="lrTb"/>
            <w:noWrap w:val="false"/>
          </w:tcPr>
          <w:p>
            <w:pPr>
              <w:pStyle w:val="751"/>
              <w:rPr>
                <w:rFonts w:hint="eastAsia" w:ascii="宋体" w:hAnsi="宋体" w:eastAsia="宋体" w:cs="宋体"/>
                <w:color w:val="000000"/>
                <w:sz w:val="24"/>
                <w:szCs w:val="24"/>
                <w:highlight w:val="none"/>
                <w:lang w:val="en-US" w:eastAsia="zh-CN"/>
              </w:rPr>
              <w:framePr w:vAnchor="text" w:hAnchor="page" w:xAlign="center" w:y="570"/>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51"/>
              <w:ind w:firstLine="720"/>
              <w:spacing w:line="560" w:lineRule="exact"/>
              <w:rPr>
                <w:rFonts w:ascii="宋体" w:hAnsi="宋体" w:eastAsia="宋体" w:cs="宋体"/>
                <w:bCs/>
                <w:color w:val="000000"/>
                <w:sz w:val="24"/>
                <w:szCs w:val="24"/>
                <w:highlight w:val="none"/>
                <w:lang w:val="en-US" w:eastAsia="zh-CN"/>
              </w:rPr>
              <w:framePr w:vAnchor="text" w:hAnchor="page" w:xAlign="center" w:y="570"/>
            </w:pP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tc>
      </w:tr>
      <w:tr>
        <w:trPr>
          <w:cantSplit/>
          <w:trHeight w:val="1291"/>
        </w:trPr>
        <w:tc>
          <w:tcPr>
            <w:tcW w:w="1539" w:type="dxa"/>
            <w:vAlign w:val="center"/>
            <w:textDirection w:val="lrTb"/>
            <w:noWrap w:val="false"/>
          </w:tcPr>
          <w:p>
            <w:pPr>
              <w:pStyle w:val="785"/>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工期</w:t>
            </w:r>
            <w:r>
              <w:rPr>
                <w:rFonts w:hint="eastAsia" w:ascii="宋体" w:hAnsi="宋体" w:eastAsia="宋体" w:cs="宋体"/>
                <w:bCs/>
                <w:color w:val="000000"/>
                <w:sz w:val="24"/>
                <w:szCs w:val="24"/>
                <w:highlight w:val="none"/>
              </w:rPr>
            </w:r>
            <w:r/>
          </w:p>
        </w:tc>
        <w:tc>
          <w:tcPr>
            <w:tcW w:w="6607" w:type="dxa"/>
            <w:vAlign w:val="center"/>
            <w:textDirection w:val="lrTb"/>
            <w:noWrap w:val="false"/>
          </w:tcPr>
          <w:p>
            <w:pPr>
              <w:pStyle w:val="785"/>
              <w:ind w:left="0" w:firstLine="0"/>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color w:val="000000"/>
                <w:spacing w:val="-10"/>
                <w:sz w:val="24"/>
                <w:szCs w:val="24"/>
                <w:highlight w:val="none"/>
                <w:lang w:val="en-US" w:bidi="zh-CN"/>
              </w:rPr>
              <w:t xml:space="preserve"> </w:t>
            </w:r>
            <w:r>
              <w:rPr>
                <w:rFonts w:hint="eastAsia" w:ascii="宋体" w:hAnsi="宋体" w:eastAsia="宋体" w:cs="宋体"/>
                <w:bCs/>
                <w:color w:val="000000"/>
                <w:sz w:val="24"/>
                <w:szCs w:val="24"/>
                <w:highlight w:val="none"/>
              </w:rPr>
            </w:r>
            <w:r/>
          </w:p>
        </w:tc>
      </w:tr>
      <w:tr>
        <w:trPr>
          <w:cantSplit/>
          <w:trHeight w:val="1651"/>
        </w:trPr>
        <w:tc>
          <w:tcPr>
            <w:gridSpan w:val="2"/>
            <w:tcW w:w="8146" w:type="dxa"/>
            <w:vAlign w:val="center"/>
            <w:textDirection w:val="lrTb"/>
            <w:noWrap w:val="false"/>
          </w:tcPr>
          <w:p>
            <w:pPr>
              <w:pStyle w:val="785"/>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t xml:space="preserve">质量标准：</w:t>
            </w:r>
            <w:r>
              <w:rPr>
                <w:rFonts w:hint="eastAsia" w:ascii="宋体" w:hAnsi="宋体" w:eastAsia="宋体" w:cs="宋体"/>
                <w:color w:val="000000"/>
                <w:sz w:val="24"/>
                <w:szCs w:val="24"/>
                <w:highlight w:val="none"/>
              </w:rPr>
            </w:r>
            <w:r/>
          </w:p>
          <w:p>
            <w:pPr>
              <w:pStyle w:val="785"/>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r>
            <w:r/>
          </w:p>
          <w:p>
            <w:pPr>
              <w:pStyle w:val="785"/>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rPr>
            </w:r>
            <w:r/>
          </w:p>
        </w:tc>
      </w:tr>
    </w:tbl>
    <w:p>
      <w:pPr>
        <w:pStyle w:val="785"/>
        <w:ind w:left="359" w:firstLine="30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359" w:firstLine="420"/>
        <w:rPr>
          <w:rFonts w:hint="eastAsia" w:ascii="宋体" w:hAnsi="宋体" w:eastAsia="宋体" w:cs="宋体"/>
          <w:bCs/>
          <w:color w:val="000000"/>
          <w:sz w:val="21"/>
          <w:szCs w:val="20"/>
          <w:highlight w:val="none"/>
        </w:rPr>
      </w:pPr>
      <w:r>
        <w:rPr>
          <w:rFonts w:hint="eastAsia" w:ascii="宋体" w:hAnsi="宋体" w:eastAsia="宋体" w:cs="宋体"/>
          <w:bCs/>
          <w:color w:val="000000"/>
          <w:sz w:val="21"/>
          <w:szCs w:val="20"/>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磋商单位盖章：                       法定代表人(授权代表)签名：  </w:t>
      </w:r>
      <w:r>
        <w:rPr>
          <w:rFonts w:hint="eastAsia" w:ascii="宋体" w:hAnsi="宋体" w:eastAsia="宋体" w:cs="宋体"/>
          <w:color w:val="000000"/>
          <w:sz w:val="24"/>
          <w:szCs w:val="24"/>
          <w:highlight w:val="none"/>
        </w:rPr>
      </w:r>
      <w:r/>
    </w:p>
    <w:p>
      <w:pPr>
        <w:pStyle w:val="8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注:①磋商报价应包括磋商文件所确定的采购范围的全部内容，但该表报价非本次磋商的最后报价。</w:t>
      </w:r>
      <w:r>
        <w:rPr>
          <w:rFonts w:hint="eastAsia" w:ascii="宋体" w:hAnsi="宋体" w:eastAsia="宋体" w:cs="宋体"/>
          <w:color w:val="000000"/>
          <w:sz w:val="24"/>
          <w:szCs w:val="24"/>
          <w:highlight w:val="none"/>
        </w:rPr>
      </w:r>
      <w:r/>
    </w:p>
    <w:p>
      <w:pPr>
        <w:pStyle w:val="751"/>
        <w:ind w:firstLine="482"/>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eastAsia="zh-CN"/>
        </w:rPr>
        <w:t xml:space="preserve">本标段只</w:t>
      </w:r>
      <w:r>
        <w:rPr>
          <w:rFonts w:hint="eastAsia" w:ascii="宋体" w:hAnsi="宋体" w:eastAsia="宋体" w:cs="宋体"/>
          <w:color w:val="000000"/>
          <w:sz w:val="24"/>
          <w:szCs w:val="24"/>
          <w:highlight w:val="none"/>
          <w:lang w:val="en-US" w:eastAsia="zh-CN"/>
        </w:rPr>
        <w:t xml:space="preserve">允许1个</w:t>
      </w:r>
      <w:r>
        <w:rPr>
          <w:rFonts w:hint="eastAsia" w:ascii="宋体" w:hAnsi="宋体" w:eastAsia="宋体" w:cs="宋体"/>
          <w:bCs/>
          <w:color w:val="000000"/>
          <w:sz w:val="24"/>
          <w:szCs w:val="24"/>
          <w:highlight w:val="none"/>
          <w:lang w:val="en-US" w:eastAsia="zh-CN"/>
        </w:rPr>
        <w:t xml:space="preserve">报价。</w:t>
      </w:r>
      <w:r>
        <w:rPr>
          <w:rFonts w:ascii="宋体" w:hAnsi="宋体" w:eastAsia="宋体" w:cs="宋体"/>
          <w:color w:val="000000"/>
          <w:sz w:val="24"/>
          <w:szCs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③此表格式不得自行改动。</w:t>
      </w:r>
      <w:r>
        <w:rPr>
          <w:rFonts w:hint="eastAsia" w:ascii="宋体" w:hAnsi="宋体" w:eastAsia="宋体" w:cs="宋体"/>
          <w:color w:val="000000"/>
          <w:sz w:val="24"/>
          <w:szCs w:val="24"/>
          <w:highlight w:val="none"/>
        </w:rPr>
      </w:r>
      <w:r/>
    </w:p>
    <w:p>
      <w:pPr>
        <w:pStyle w:val="751"/>
        <w:ind w:firstLine="78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5"/>
        <w:ind w:left="359" w:firstLine="3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85"/>
        <w:ind w:left="0" w:firstLine="0"/>
        <w:jc w:val="center"/>
        <w:rPr>
          <w:rFonts w:hint="eastAsia" w:ascii="宋体" w:hAnsi="宋体" w:eastAsia="宋体" w:cs="宋体"/>
          <w:b/>
          <w:bCs w:val="0"/>
          <w:color w:val="000000"/>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eastAsia="宋体" w:cs="宋体"/>
          <w:b/>
          <w:bCs w:val="0"/>
          <w:color w:val="000000"/>
          <w:sz w:val="30"/>
          <w:szCs w:val="30"/>
          <w:highlight w:val="none"/>
          <w:lang w:val="en-US" w:eastAsia="zh-CN"/>
        </w:rPr>
        <w:t xml:space="preserve">三、</w:t>
      </w:r>
      <w:r>
        <w:rPr>
          <w:rFonts w:hint="eastAsia" w:ascii="宋体" w:hAnsi="宋体" w:eastAsia="宋体" w:cs="宋体"/>
          <w:b/>
          <w:bCs w:val="0"/>
          <w:color w:val="000000"/>
          <w:sz w:val="30"/>
          <w:szCs w:val="30"/>
          <w:highlight w:val="none"/>
        </w:rPr>
        <w:t xml:space="preserve">中小微企业声明函</w:t>
      </w:r>
      <w:r>
        <w:rPr>
          <w:rFonts w:hint="eastAsia" w:ascii="宋体" w:hAnsi="宋体" w:eastAsia="宋体" w:cs="宋体"/>
          <w:b/>
          <w:bCs w:val="0"/>
          <w:color w:val="000000"/>
          <w:sz w:val="30"/>
          <w:szCs w:val="30"/>
          <w:highlight w:val="none"/>
          <w:lang w:val="en-US" w:eastAsia="zh-CN"/>
        </w:rPr>
        <w:t xml:space="preserve">、残疾人福利性单位声明函</w:t>
      </w:r>
      <w:r>
        <w:rPr>
          <w:rFonts w:hint="eastAsia" w:ascii="宋体" w:hAnsi="宋体" w:eastAsia="宋体" w:cs="宋体"/>
          <w:b/>
          <w:bCs w:val="0"/>
          <w:color w:val="000000"/>
          <w:sz w:val="30"/>
          <w:szCs w:val="30"/>
          <w:highlight w:val="none"/>
        </w:rPr>
      </w:r>
      <w:r/>
    </w:p>
    <w:p>
      <w:pPr>
        <w:pStyle w:val="751"/>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1"/>
        <w:jc w:val="center"/>
        <w:keepLines w:val="0"/>
        <w:keepNext w:val="0"/>
        <w:pageBreakBefore w:val="0"/>
        <w:spacing w:after="181" w:line="360" w:lineRule="auto"/>
        <w:widowControl w:val="off"/>
        <w:rPr>
          <w:rFonts w:hint="eastAsia" w:ascii="宋体" w:hAnsi="宋体" w:eastAsia="宋体" w:cs="宋体"/>
          <w:b/>
          <w:color w:val="000000"/>
          <w:sz w:val="28"/>
          <w:szCs w:val="28"/>
        </w:rPr>
        <w:outlineLvl w:val="1"/>
      </w:pPr>
      <w:r>
        <w:rPr>
          <w:rFonts w:hint="eastAsia" w:ascii="宋体" w:hAnsi="宋体" w:eastAsia="宋体" w:cs="宋体"/>
          <w:b/>
          <w:color w:val="000000"/>
          <w:sz w:val="28"/>
          <w:szCs w:val="28"/>
        </w:rPr>
        <w:t xml:space="preserve">中小企业声明函</w:t>
      </w:r>
      <w:r>
        <w:rPr>
          <w:rFonts w:hint="eastAsia" w:ascii="宋体" w:hAnsi="宋体" w:eastAsia="宋体" w:cs="宋体"/>
          <w:b/>
          <w:color w:val="000000"/>
          <w:sz w:val="28"/>
          <w:szCs w:val="28"/>
        </w:rPr>
      </w:r>
      <w:r/>
    </w:p>
    <w:p>
      <w:pPr>
        <w:pStyle w:val="75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本公司郑重声明，根据《政府采购促进中小企业发展管理办法》（财库﹝2020﹞46号）的规定，本公司参加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（项目名称）</w:t>
      </w:r>
      <w:r>
        <w:rPr>
          <w:rFonts w:hint="eastAsia" w:ascii="宋体" w:hAnsi="宋体" w:eastAsia="宋体" w:cs="宋体"/>
          <w:color w:val="000000"/>
          <w:sz w:val="24"/>
        </w:rPr>
        <w:t xml:space="preserve">采购活动，工程的施工单位全部为符合政策要求的中小企业。</w:t>
      </w:r>
      <w:r>
        <w:rPr>
          <w:rFonts w:hint="eastAsia" w:ascii="宋体" w:hAnsi="宋体" w:eastAsia="宋体" w:cs="宋体"/>
          <w:color w:val="000000"/>
          <w:sz w:val="24"/>
        </w:rPr>
      </w:r>
      <w:r/>
    </w:p>
    <w:p>
      <w:pPr>
        <w:pStyle w:val="75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u w:val="single"/>
        </w:rPr>
        <w:t xml:space="preserve">（标的名称） </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（采购文件中明确的所属行业） </w:t>
      </w:r>
      <w:r>
        <w:rPr>
          <w:rFonts w:hint="eastAsia" w:ascii="宋体" w:hAnsi="宋体" w:eastAsia="宋体" w:cs="宋体"/>
          <w:color w:val="000000"/>
          <w:sz w:val="24"/>
        </w:rPr>
        <w:t xml:space="preserve">行业；承建企业为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75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rPr>
      </w:r>
      <w:r/>
    </w:p>
    <w:p>
      <w:pPr>
        <w:pStyle w:val="75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 </w:t>
      </w:r>
      <w:r>
        <w:rPr>
          <w:rFonts w:hint="eastAsia" w:ascii="宋体" w:hAnsi="宋体" w:eastAsia="宋体" w:cs="宋体"/>
          <w:color w:val="000000"/>
          <w:sz w:val="24"/>
        </w:rPr>
      </w:r>
      <w:r/>
    </w:p>
    <w:p>
      <w:pPr>
        <w:pStyle w:val="75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751"/>
        <w:ind w:firstLine="504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bCs/>
          <w:color w:val="000000"/>
          <w:sz w:val="24"/>
        </w:rPr>
        <w:t xml:space="preserve">企业名称（盖章）</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751"/>
        <w:ind w:firstLine="504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日期：   年   月   日</w:t>
      </w:r>
      <w:r>
        <w:rPr>
          <w:rFonts w:hint="eastAsia" w:ascii="宋体" w:hAnsi="宋体" w:eastAsia="宋体" w:cs="宋体"/>
          <w:color w:val="000000"/>
          <w:sz w:val="24"/>
          <w:szCs w:val="21"/>
        </w:rPr>
      </w:r>
      <w:r/>
    </w:p>
    <w:p>
      <w:pPr>
        <w:pStyle w:val="751"/>
        <w:ind w:right="480"/>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751"/>
        <w:ind w:firstLine="482"/>
        <w:jc w:val="left"/>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20"/>
        <w:rPr>
          <w:rFonts w:hint="eastAsia"/>
          <w:color w:val="000000"/>
        </w:rPr>
      </w:pPr>
      <w:r>
        <w:rPr>
          <w:rFonts w:hint="eastAsia"/>
          <w:color w:val="000000"/>
        </w:rPr>
      </w:r>
      <w:r/>
    </w:p>
    <w:p>
      <w:pPr>
        <w:pStyle w:val="751"/>
        <w:ind w:firstLine="480"/>
        <w:jc w:val="left"/>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填报说明：</w:t>
      </w:r>
      <w:r>
        <w:rPr>
          <w:rFonts w:hint="eastAsia" w:ascii="宋体" w:hAnsi="宋体" w:eastAsia="宋体" w:cs="宋体"/>
          <w:bCs/>
          <w:color w:val="000000"/>
          <w:sz w:val="24"/>
        </w:rPr>
      </w:r>
      <w:r/>
    </w:p>
    <w:p>
      <w:pPr>
        <w:pStyle w:val="820"/>
        <w:rPr>
          <w:rFonts w:hint="eastAsia"/>
          <w:color w:val="000000"/>
        </w:rPr>
      </w:pPr>
      <w:r>
        <w:rPr>
          <w:rFonts w:hint="eastAsia"/>
          <w:color w:val="000000"/>
        </w:rPr>
      </w:r>
      <w:r/>
    </w:p>
    <w:p>
      <w:pPr>
        <w:pStyle w:val="751"/>
        <w:ind w:firstLine="480"/>
        <w:jc w:val="left"/>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1、从业人员、营业收入、资产总额填报上一年度数据，无上一年度数据的新成立企业可不填报。</w:t>
      </w:r>
      <w:r>
        <w:rPr>
          <w:rFonts w:hint="eastAsia" w:ascii="宋体" w:hAnsi="宋体" w:eastAsia="宋体" w:cs="宋体"/>
          <w:bCs/>
          <w:color w:val="000000"/>
          <w:sz w:val="24"/>
        </w:rPr>
      </w:r>
      <w:r/>
    </w:p>
    <w:p>
      <w:pPr>
        <w:pStyle w:val="751"/>
        <w:ind w:firstLine="480"/>
        <w:jc w:val="left"/>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2、请供应商如实填写，所填内容将作为评审的依据。如填写不完整，将不享受扶持政策。</w:t>
      </w:r>
      <w:r>
        <w:rPr>
          <w:rFonts w:hint="eastAsia" w:ascii="宋体" w:hAnsi="宋体" w:eastAsia="宋体" w:cs="宋体"/>
          <w:bCs/>
          <w:color w:val="000000"/>
          <w:sz w:val="24"/>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rPr>
        <w:t xml:space="preserve">3、成交供应商的《中小企业声明函》随成交结果公开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2"/>
        <w:jc w:val="center"/>
        <w:keepLines w:val="0"/>
        <w:keepNext w:val="0"/>
        <w:pageBreakBefore w:val="0"/>
        <w:spacing w:line="360" w:lineRule="auto"/>
        <w:widowControl w:val="off"/>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bCs w:val="0"/>
          <w:color w:val="000000"/>
          <w:sz w:val="32"/>
          <w:szCs w:val="32"/>
          <w:highlight w:val="none"/>
          <w:lang w:val="en-US" w:eastAsia="zh-CN"/>
        </w:rPr>
        <w:br w:type="page" w:clear="all"/>
      </w:r>
      <w:r>
        <w:rPr>
          <w:rFonts w:hint="eastAsia" w:ascii="宋体" w:hAnsi="宋体" w:eastAsia="宋体" w:cs="宋体"/>
          <w:b/>
          <w:bCs w:val="0"/>
          <w:color w:val="000000"/>
          <w:sz w:val="32"/>
          <w:szCs w:val="32"/>
          <w:highlight w:val="none"/>
          <w:lang w:val="en-US" w:eastAsia="zh-CN"/>
        </w:rPr>
        <w:t xml:space="preserve">残疾人福利性单位声明函</w:t>
      </w:r>
      <w:r>
        <w:rPr>
          <w:rFonts w:hint="eastAsia" w:ascii="宋体" w:hAnsi="宋体" w:eastAsia="宋体" w:cs="宋体"/>
          <w:b/>
          <w:bCs w:val="0"/>
          <w:color w:val="000000"/>
          <w:sz w:val="32"/>
          <w:szCs w:val="32"/>
          <w:highlight w:val="none"/>
          <w:lang w:val="en-US" w:eastAsia="zh-CN"/>
        </w:rPr>
      </w:r>
      <w:r/>
    </w:p>
    <w:p>
      <w:pPr>
        <w:pStyle w:val="751"/>
        <w:ind w:firstLine="640"/>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51"/>
        <w:ind w:firstLine="48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单位的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项目由本单位承建。</w:t>
      </w:r>
      <w:r>
        <w:rPr>
          <w:rFonts w:hint="eastAsia" w:ascii="宋体" w:hAnsi="宋体" w:eastAsia="宋体" w:cs="宋体"/>
          <w:color w:val="000000"/>
          <w:sz w:val="24"/>
          <w:szCs w:val="24"/>
          <w:highlight w:val="none"/>
        </w:rPr>
      </w:r>
      <w:r/>
    </w:p>
    <w:p>
      <w:pPr>
        <w:pStyle w:val="751"/>
        <w:ind w:firstLine="48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82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382"/>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751"/>
        <w:ind w:firstLine="4382"/>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85"/>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填报说明：</w:t>
      </w:r>
      <w:r>
        <w:rPr>
          <w:rFonts w:hint="eastAsia" w:ascii="宋体" w:hAnsi="宋体" w:eastAsia="宋体" w:cs="宋体"/>
          <w:color w:val="000000"/>
          <w:sz w:val="24"/>
          <w:szCs w:val="24"/>
          <w:highlight w:val="none"/>
          <w:lang w:val="en-US" w:eastAsia="zh-CN" w:bidi="ar-SA"/>
        </w:rPr>
      </w:r>
      <w:r/>
    </w:p>
    <w:p>
      <w:pPr>
        <w:pStyle w:val="785"/>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1、请供应商如实填写，所填内容将作为评审的依据。如填写不完整，将不享受扶持政策。</w:t>
      </w:r>
      <w:r>
        <w:rPr>
          <w:rFonts w:hint="eastAsia" w:ascii="宋体" w:hAnsi="宋体" w:eastAsia="宋体" w:cs="宋体"/>
          <w:color w:val="000000"/>
          <w:sz w:val="24"/>
          <w:szCs w:val="24"/>
          <w:highlight w:val="none"/>
          <w:lang w:val="en-US" w:eastAsia="zh-CN" w:bidi="ar-SA"/>
        </w:rPr>
      </w:r>
      <w:r/>
    </w:p>
    <w:p>
      <w:pPr>
        <w:pStyle w:val="751"/>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2、成交供应商的《残疾人福利性单位声明函》随成交结果公开。</w:t>
      </w:r>
      <w:r>
        <w:rPr>
          <w:rFonts w:hint="eastAsia" w:ascii="宋体" w:hAnsi="宋体" w:eastAsia="宋体" w:cs="宋体"/>
          <w:color w:val="000000"/>
          <w:highlight w:val="none"/>
        </w:rPr>
      </w:r>
      <w:r/>
    </w:p>
    <w:p>
      <w:pPr>
        <w:pStyle w:val="785"/>
        <w:ind w:left="0" w:firstLine="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0"/>
        <w:jc w:val="center"/>
        <w:rPr>
          <w:rFonts w:hint="eastAsia" w:ascii="宋体" w:hAnsi="宋体" w:eastAsia="宋体" w:cs="宋体"/>
          <w:b/>
          <w:bCs w:val="0"/>
          <w:color w:val="000000"/>
          <w:sz w:val="32"/>
          <w:szCs w:val="32"/>
          <w:highlight w:val="none"/>
          <w:lang w:eastAsia="zh-CN"/>
        </w:rPr>
      </w:pPr>
      <w:r>
        <w:rPr>
          <w:rFonts w:hint="eastAsia" w:ascii="宋体" w:hAnsi="宋体" w:eastAsia="宋体" w:cs="宋体"/>
          <w:b/>
          <w:bCs w:val="0"/>
          <w:color w:val="000000"/>
          <w:sz w:val="32"/>
          <w:szCs w:val="32"/>
          <w:highlight w:val="none"/>
          <w:lang w:eastAsia="zh-CN"/>
        </w:rPr>
      </w:r>
      <w:r/>
    </w:p>
    <w:p>
      <w:pPr>
        <w:pStyle w:val="785"/>
        <w:ind w:left="0" w:firstLine="0"/>
        <w:jc w:val="center"/>
        <w:rPr>
          <w:rFonts w:hint="eastAsia" w:ascii="宋体" w:hAnsi="宋体" w:eastAsia="宋体" w:cs="宋体"/>
          <w:b/>
          <w:bCs w:val="0"/>
          <w:color w:val="000000"/>
          <w:sz w:val="32"/>
          <w:szCs w:val="32"/>
          <w:highlight w:val="none"/>
          <w:lang w:eastAsia="zh-CN"/>
        </w:rPr>
        <w:sectPr>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hint="eastAsia" w:ascii="宋体" w:hAnsi="宋体" w:eastAsia="宋体" w:cs="宋体"/>
          <w:b/>
          <w:bCs w:val="0"/>
          <w:color w:val="000000"/>
          <w:sz w:val="32"/>
          <w:szCs w:val="32"/>
          <w:highlight w:val="none"/>
          <w:lang w:eastAsia="zh-CN"/>
        </w:rPr>
      </w:r>
      <w:r/>
    </w:p>
    <w:p>
      <w:pPr>
        <w:pStyle w:val="751"/>
        <w:ind w:left="0" w:right="0"/>
        <w:jc w:val="center"/>
        <w:keepLines w:val="0"/>
        <w:keepNext w:val="0"/>
        <w:spacing w:before="15" w:beforeAutospacing="0" w:after="15" w:afterAutospacing="0"/>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highlight w:val="none"/>
          <w:shd w:val="clear" w:color="auto" w:fill="ffffff"/>
          <w:lang w:val="en-US" w:eastAsia="zh-CN" w:bidi="ar"/>
        </w:rPr>
        <w:t xml:space="preserve">关于符合本国产品标准的声明函</w:t>
      </w:r>
      <w:r>
        <w:rPr>
          <w:rFonts w:ascii="Times New Roman" w:hAnsi="Times New Roman" w:eastAsia="宋体" w:cs="Times New Roman"/>
          <w:color w:val="000000"/>
          <w:sz w:val="24"/>
          <w:szCs w:val="21"/>
          <w:highlight w:val="none"/>
          <w:lang w:val="en-US" w:eastAsia="zh-CN" w:bidi="ar"/>
        </w:rPr>
      </w:r>
      <w:r/>
    </w:p>
    <w:p>
      <w:pPr>
        <w:pStyle w:val="751"/>
        <w:ind w:left="0" w:right="0" w:firstLine="420"/>
        <w:jc w:val="left"/>
        <w:keepLines w:val="0"/>
        <w:keepNext w:val="0"/>
        <w:spacing w:before="15" w:beforeAutospacing="0" w:after="15" w:afterAutospacing="0"/>
        <w:shd w:val="clear" w:color="auto" w:fill="ffffff"/>
        <w:widowControl/>
        <w:rPr>
          <w:rFonts w:hint="eastAsia"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4"/>
          <w:szCs w:val="21"/>
          <w:highlight w:val="none"/>
          <w:shd w:val="clear" w:color="auto" w:fill="ffffff"/>
          <w:lang w:val="en-US" w:eastAsia="zh-CN" w:bidi="ar"/>
        </w:rPr>
        <w:t xml:space="preserve"> </w:t>
      </w:r>
      <w:r>
        <w:rPr>
          <w:rFonts w:hint="eastAsia" w:ascii="Times New Roman" w:hAnsi="Times New Roman" w:eastAsia="宋体" w:cs="Times New Roman"/>
          <w:color w:val="000000"/>
          <w:sz w:val="24"/>
          <w:szCs w:val="21"/>
          <w:highlight w:val="none"/>
          <w:lang w:val="en-US" w:eastAsia="zh-CN" w:bidi="ar"/>
        </w:rPr>
      </w:r>
      <w:r/>
    </w:p>
    <w:p>
      <w:pPr>
        <w:pStyle w:val="751"/>
        <w:ind w:left="0" w:right="0" w:firstLine="420"/>
        <w:jc w:val="left"/>
        <w:keepLines w:val="0"/>
        <w:keepNext w:val="0"/>
        <w:spacing w:before="0" w:beforeAutospacing="0" w:after="0" w:afterAutospacing="0" w:line="360" w:lineRule="auto"/>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宋体" w:cs="Times New Roman"/>
          <w:color w:val="000000"/>
          <w:sz w:val="24"/>
          <w:szCs w:val="21"/>
          <w:highlight w:val="none"/>
          <w:lang w:val="en-US" w:eastAsia="zh-CN" w:bidi="ar"/>
        </w:rPr>
      </w:r>
      <w:r/>
    </w:p>
    <w:p>
      <w:pPr>
        <w:pStyle w:val="751"/>
        <w:ind w:left="0" w:right="0" w:firstLine="42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1.</w:t>
      </w:r>
      <w:r>
        <w:rPr>
          <w:rFonts w:hint="eastAsia" w:ascii="宋体" w:hAnsi="宋体" w:eastAsia="宋体" w:cs="宋体"/>
          <w:color w:val="000000"/>
          <w:sz w:val="24"/>
          <w:szCs w:val="24"/>
          <w:highlight w:val="none"/>
          <w:u w:val="single"/>
          <w:shd w:val="clear" w:color="auto" w:fill="ffffff"/>
          <w:lang w:val="en-US" w:eastAsia="zh-CN" w:bidi="ar"/>
        </w:rPr>
        <w:t xml:space="preserve">（产品名称1）</w:t>
      </w:r>
      <w:r>
        <w:rPr>
          <w:rFonts w:hint="eastAsia" w:ascii="宋体" w:hAnsi="宋体" w:eastAsia="宋体" w:cs="宋体"/>
          <w:color w:val="000000"/>
          <w:sz w:val="24"/>
          <w:szCs w:val="24"/>
          <w:highlight w:val="none"/>
          <w:shd w:val="clear" w:color="auto" w:fill="ffffff"/>
          <w:vertAlign w:val="superscript"/>
          <w:lang w:val="en-US" w:eastAsia="zh-CN" w:bidi="ar"/>
        </w:rPr>
        <w:t xml:space="preserve">1</w:t>
      </w:r>
      <w:r>
        <w:rPr>
          <w:rFonts w:hint="eastAsia" w:ascii="宋体" w:hAnsi="宋体" w:eastAsia="宋体" w:cs="宋体"/>
          <w:color w:val="000000"/>
          <w:sz w:val="24"/>
          <w:szCs w:val="24"/>
          <w:highlight w:val="none"/>
          <w:shd w:val="clear" w:color="auto" w:fill="ffffff"/>
          <w:lang w:val="en-US" w:eastAsia="zh-CN" w:bidi="ar"/>
        </w:rPr>
        <w:t xml:space="preserve">，生产厂为</w:t>
      </w:r>
      <w:r>
        <w:rPr>
          <w:rFonts w:hint="eastAsia" w:ascii="宋体" w:hAnsi="宋体" w:eastAsia="宋体" w:cs="宋体"/>
          <w:color w:val="000000"/>
          <w:sz w:val="24"/>
          <w:szCs w:val="24"/>
          <w:highlight w:val="none"/>
          <w:u w:val="single"/>
          <w:shd w:val="clear" w:color="auto" w:fill="ffffff"/>
          <w:lang w:val="en-US" w:eastAsia="zh-CN" w:bidi="ar"/>
        </w:rPr>
        <w:t xml:space="preserve">（厂名）</w:t>
      </w:r>
      <w:r>
        <w:rPr>
          <w:rFonts w:hint="eastAsia" w:ascii="宋体" w:hAnsi="宋体" w:eastAsia="宋体" w:cs="宋体"/>
          <w:color w:val="000000"/>
          <w:sz w:val="24"/>
          <w:szCs w:val="24"/>
          <w:highlight w:val="none"/>
          <w:shd w:val="clear" w:color="auto" w:fill="ffffff"/>
          <w:vertAlign w:val="superscript"/>
          <w:lang w:val="en-US" w:eastAsia="zh-CN" w:bidi="ar"/>
        </w:rPr>
        <w:t xml:space="preserve">2</w:t>
      </w:r>
      <w:r>
        <w:rPr>
          <w:rFonts w:hint="eastAsia" w:ascii="宋体" w:hAnsi="宋体" w:eastAsia="宋体" w:cs="宋体"/>
          <w:color w:val="000000"/>
          <w:sz w:val="24"/>
          <w:szCs w:val="24"/>
          <w:highlight w:val="none"/>
          <w:shd w:val="clear" w:color="auto" w:fill="ffffff"/>
          <w:lang w:val="en-US" w:eastAsia="zh-CN" w:bidi="ar"/>
        </w:rPr>
        <w:t xml:space="preserve">，厂址为</w:t>
      </w:r>
      <w:r>
        <w:rPr>
          <w:rFonts w:hint="eastAsia" w:ascii="宋体" w:hAnsi="宋体" w:eastAsia="宋体" w:cs="宋体"/>
          <w:color w:val="000000"/>
          <w:sz w:val="24"/>
          <w:szCs w:val="24"/>
          <w:highlight w:val="none"/>
          <w:u w:val="single"/>
          <w:shd w:val="clear" w:color="auto" w:fill="ffffff"/>
          <w:lang w:val="en-US" w:eastAsia="zh-CN" w:bidi="ar"/>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vertAlign w:val="superscript"/>
          <w:lang w:val="en-US" w:eastAsia="zh-CN" w:bidi="ar"/>
        </w:rPr>
        <w:t xml:space="preserve">3</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vertAlign w:val="superscript"/>
          <w:lang w:val="en-US" w:eastAsia="zh-CN" w:bidi="ar"/>
        </w:rPr>
        <w:t xml:space="preserve">4</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vertAlign w:val="superscript"/>
          <w:lang w:val="en-US" w:eastAsia="zh-CN" w:bidi="ar"/>
        </w:rPr>
        <w:t xml:space="preserve">5</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rPr>
          <w:rFonts w:ascii="Times New Roman" w:hAnsi="Times New Roman" w:eastAsia="宋体" w:cs="Times New Roman"/>
          <w:color w:val="000000"/>
          <w:sz w:val="24"/>
          <w:szCs w:val="21"/>
          <w:highlight w:val="none"/>
          <w:lang w:val="en-US" w:eastAsia="zh-CN" w:bidi="ar"/>
        </w:rPr>
      </w:r>
      <w:r/>
    </w:p>
    <w:p>
      <w:pPr>
        <w:pStyle w:val="751"/>
        <w:ind w:left="0" w:right="0" w:firstLine="42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2.</w:t>
      </w:r>
      <w:r>
        <w:rPr>
          <w:rFonts w:hint="eastAsia" w:ascii="宋体" w:hAnsi="宋体" w:eastAsia="宋体" w:cs="宋体"/>
          <w:color w:val="000000"/>
          <w:sz w:val="24"/>
          <w:szCs w:val="24"/>
          <w:highlight w:val="none"/>
          <w:u w:val="single"/>
          <w:shd w:val="clear" w:color="auto" w:fill="ffffff"/>
          <w:lang w:val="en-US" w:eastAsia="zh-CN" w:bidi="ar"/>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，生产厂为</w:t>
      </w:r>
      <w:r>
        <w:rPr>
          <w:rFonts w:hint="eastAsia" w:ascii="宋体" w:hAnsi="宋体" w:eastAsia="宋体" w:cs="宋体"/>
          <w:color w:val="000000"/>
          <w:sz w:val="24"/>
          <w:szCs w:val="24"/>
          <w:highlight w:val="none"/>
          <w:u w:val="single"/>
          <w:shd w:val="clear" w:color="auto" w:fill="ffffff"/>
          <w:lang w:val="en-US" w:eastAsia="zh-CN" w:bidi="ar"/>
        </w:rPr>
        <w:t xml:space="preserve">（厂名）</w:t>
      </w:r>
      <w:r>
        <w:rPr>
          <w:rFonts w:hint="eastAsia" w:ascii="宋体" w:hAnsi="宋体" w:eastAsia="宋体" w:cs="宋体"/>
          <w:color w:val="000000"/>
          <w:sz w:val="24"/>
          <w:szCs w:val="24"/>
          <w:highlight w:val="none"/>
          <w:shd w:val="clear" w:color="auto" w:fill="ffffff"/>
          <w:lang w:val="en-US" w:eastAsia="zh-CN" w:bidi="ar"/>
        </w:rPr>
        <w:t xml:space="preserve">，厂址为</w:t>
      </w:r>
      <w:r>
        <w:rPr>
          <w:rFonts w:hint="eastAsia" w:ascii="宋体" w:hAnsi="宋体" w:eastAsia="宋体" w:cs="宋体"/>
          <w:color w:val="000000"/>
          <w:sz w:val="24"/>
          <w:szCs w:val="24"/>
          <w:highlight w:val="none"/>
          <w:u w:val="single"/>
          <w:shd w:val="clear" w:color="auto" w:fill="ffffff"/>
          <w:lang w:val="en-US" w:eastAsia="zh-CN" w:bidi="ar"/>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rPr>
          <w:rFonts w:ascii="Times New Roman" w:hAnsi="Times New Roman" w:eastAsia="宋体" w:cs="Times New Roman"/>
          <w:color w:val="000000"/>
          <w:sz w:val="24"/>
          <w:szCs w:val="21"/>
          <w:highlight w:val="none"/>
          <w:lang w:val="en-US" w:eastAsia="zh-CN" w:bidi="ar"/>
        </w:rPr>
      </w:r>
      <w:r/>
    </w:p>
    <w:p>
      <w:pPr>
        <w:pStyle w:val="751"/>
        <w:ind w:left="0" w:right="0" w:firstLine="42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w:t>
      </w:r>
      <w:r>
        <w:rPr>
          <w:rFonts w:ascii="Times New Roman" w:hAnsi="Times New Roman" w:eastAsia="宋体" w:cs="Times New Roman"/>
          <w:color w:val="000000"/>
          <w:sz w:val="24"/>
          <w:szCs w:val="21"/>
          <w:highlight w:val="none"/>
          <w:lang w:val="en-US" w:eastAsia="zh-CN" w:bidi="ar"/>
        </w:rPr>
      </w:r>
      <w:r/>
    </w:p>
    <w:p>
      <w:pPr>
        <w:pStyle w:val="751"/>
        <w:ind w:left="0" w:right="0" w:firstLine="42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本公司（单位）对上述声明内容的真实性负责。如有虚假，愿承担相应法律责任。</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0" w:lineRule="atLeast"/>
        <w:shd w:val="clear" w:color="auto" w:fill="ffffff"/>
        <w:widowControl/>
        <w:rPr>
          <w:rFonts w:hint="eastAsia"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4"/>
          <w:szCs w:val="21"/>
          <w:highlight w:val="none"/>
          <w:shd w:val="clear" w:color="auto" w:fill="ffffff"/>
          <w:lang w:val="en-US" w:eastAsia="zh-CN" w:bidi="ar"/>
        </w:rPr>
        <w:t xml:space="preserve"> </w:t>
      </w:r>
      <w:r>
        <w:rPr>
          <w:rFonts w:hint="eastAsia" w:ascii="Times New Roman" w:hAnsi="Times New Roman" w:eastAsia="宋体" w:cs="Times New Roman"/>
          <w:color w:val="000000"/>
          <w:sz w:val="24"/>
          <w:szCs w:val="21"/>
          <w:highlight w:val="none"/>
          <w:lang w:val="en-US" w:eastAsia="zh-CN" w:bidi="ar"/>
        </w:rPr>
      </w:r>
      <w:r/>
    </w:p>
    <w:p>
      <w:pPr>
        <w:pStyle w:val="751"/>
        <w:ind w:left="0" w:right="0"/>
        <w:jc w:val="righ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   公司（单位）名称（加盖CA电子公章）：         </w:t>
      </w:r>
      <w:r>
        <w:rPr>
          <w:rFonts w:ascii="Times New Roman" w:hAnsi="Times New Roman" w:eastAsia="宋体" w:cs="Times New Roman"/>
          <w:color w:val="000000"/>
          <w:sz w:val="24"/>
          <w:szCs w:val="21"/>
          <w:highlight w:val="none"/>
          <w:lang w:val="en-US" w:eastAsia="zh-CN" w:bidi="ar"/>
        </w:rPr>
      </w:r>
      <w:r/>
    </w:p>
    <w:p>
      <w:pPr>
        <w:pStyle w:val="751"/>
        <w:ind w:left="0" w:right="0"/>
        <w:jc w:val="center"/>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           日期：      年   月   日         </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0" w:lineRule="atLeast"/>
        <w:shd w:val="clear" w:color="auto" w:fill="ffffff"/>
        <w:widowControl/>
        <w:rPr>
          <w:rFonts w:hint="eastAsia"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4"/>
          <w:szCs w:val="21"/>
          <w:highlight w:val="none"/>
          <w:shd w:val="clear" w:color="auto" w:fill="ffffff"/>
          <w:lang w:val="en-US" w:eastAsia="zh-CN" w:bidi="ar"/>
        </w:rPr>
        <w:t xml:space="preserve"> </w:t>
      </w:r>
      <w:r>
        <w:rPr>
          <w:rFonts w:hint="eastAsia"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0" w:lineRule="atLeast"/>
        <w:shd w:val="clear" w:color="auto" w:fill="ffffff"/>
        <w:widowControl/>
        <w:rPr>
          <w:rFonts w:hint="eastAsia"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4"/>
          <w:szCs w:val="21"/>
          <w:highlight w:val="none"/>
          <w:shd w:val="clear" w:color="auto" w:fill="ffffff"/>
          <w:lang w:val="en-US" w:eastAsia="zh-CN" w:bidi="ar"/>
        </w:rPr>
        <w:t xml:space="preserve"> </w:t>
      </w:r>
      <w:r>
        <w:rPr>
          <w:rFonts w:hint="eastAsia"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0" w:lineRule="atLeast"/>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_________________</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1.产品如有型号，请在“产品名称”栏一并填写。</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2.生产厂名与厂址应与生产厂营业执照载明的相关信息保持一致。</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3.该产品的中国境内生产的组件成本占比相关要求实施前，“规定比例”栏可不填，下同。</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4.该产品的关键组件要求实施前，“关键组件”栏可不填，下同。</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5.该产品的关键工序要求实施前，“关键工序”栏可不填，下同。</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6.《声明函》中标注“</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”的地方无需填写。</w:t>
      </w:r>
      <w:r>
        <w:rPr>
          <w:rFonts w:ascii="Times New Roman" w:hAnsi="Times New Roman" w:eastAsia="宋体" w:cs="Times New Roman"/>
          <w:color w:val="000000"/>
          <w:sz w:val="24"/>
          <w:szCs w:val="21"/>
          <w:highlight w:val="none"/>
          <w:lang w:val="en-US" w:eastAsia="zh-CN" w:bidi="ar"/>
        </w:rPr>
      </w:r>
      <w:r/>
    </w:p>
    <w:p>
      <w:pPr>
        <w:pStyle w:val="785"/>
        <w:ind w:left="0" w:firstLine="0"/>
        <w:jc w:val="center"/>
        <w:rPr>
          <w:rFonts w:hint="eastAsia" w:ascii="宋体" w:hAnsi="宋体" w:eastAsia="宋体" w:cs="宋体"/>
          <w:b/>
          <w:bCs w:val="0"/>
          <w:color w:val="000000"/>
          <w:sz w:val="32"/>
          <w:szCs w:val="32"/>
          <w:highlight w:val="none"/>
          <w:lang w:eastAsia="zh-CN"/>
        </w:rPr>
        <w:sectPr>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hint="eastAsia" w:ascii="宋体" w:hAnsi="宋体" w:eastAsia="宋体" w:cs="宋体"/>
          <w:b/>
          <w:bCs w:val="0"/>
          <w:color w:val="000000"/>
          <w:sz w:val="32"/>
          <w:szCs w:val="32"/>
          <w:highlight w:val="none"/>
          <w:lang w:eastAsia="zh-CN"/>
        </w:rPr>
      </w:r>
      <w:r/>
    </w:p>
    <w:p>
      <w:pPr>
        <w:pStyle w:val="785"/>
        <w:ind w:left="0" w:firstLine="0"/>
        <w:jc w:val="center"/>
        <w:rPr>
          <w:rFonts w:hint="eastAsia" w:ascii="宋体" w:hAnsi="宋体" w:eastAsia="宋体" w:cs="宋体"/>
          <w:color w:val="000000"/>
          <w:sz w:val="30"/>
          <w:szCs w:val="30"/>
          <w:highlight w:val="none"/>
        </w:rPr>
      </w:pPr>
      <w:r>
        <w:rPr>
          <w:rFonts w:hint="eastAsia" w:ascii="宋体" w:hAnsi="宋体" w:eastAsia="宋体" w:cs="宋体"/>
          <w:b/>
          <w:bCs w:val="0"/>
          <w:color w:val="000000"/>
          <w:sz w:val="32"/>
          <w:szCs w:val="32"/>
          <w:highlight w:val="none"/>
          <w:lang w:eastAsia="zh-CN"/>
        </w:rPr>
        <w:t xml:space="preserve">四</w:t>
      </w:r>
      <w:r>
        <w:rPr>
          <w:rFonts w:hint="eastAsia" w:ascii="宋体" w:hAnsi="宋体" w:eastAsia="宋体" w:cs="宋体"/>
          <w:b/>
          <w:bCs w:val="0"/>
          <w:color w:val="000000"/>
          <w:sz w:val="32"/>
          <w:szCs w:val="32"/>
          <w:highlight w:val="none"/>
        </w:rPr>
        <w:t xml:space="preserve">、资格证明文件</w:t>
      </w:r>
      <w:r>
        <w:rPr>
          <w:rFonts w:hint="eastAsia" w:ascii="宋体" w:hAnsi="宋体" w:eastAsia="宋体" w:cs="宋体"/>
          <w:color w:val="000000"/>
          <w:sz w:val="30"/>
          <w:szCs w:val="30"/>
          <w:highlight w:val="none"/>
        </w:rPr>
      </w:r>
      <w:r/>
    </w:p>
    <w:p>
      <w:pPr>
        <w:pStyle w:val="751"/>
        <w:jc w:val="center"/>
        <w:spacing w:before="143"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请根据磋商文件对磋商供应商的资格要求（第一章 竞争性磋商采购公告</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二、申请人的资格要求），提供资格证明文件，格式自定。</w:t>
      </w:r>
      <w:r>
        <w:rPr>
          <w:rFonts w:hint="eastAsia" w:ascii="宋体" w:hAnsi="宋体" w:eastAsia="宋体" w:cs="宋体"/>
          <w:color w:val="000000"/>
          <w:sz w:val="24"/>
          <w:szCs w:val="24"/>
        </w:rPr>
      </w:r>
      <w:r/>
    </w:p>
    <w:p>
      <w:pPr>
        <w:pStyle w:val="751"/>
        <w:ind w:firstLine="64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85"/>
        <w:ind w:left="0" w:firstLine="0"/>
        <w:jc w:val="center"/>
        <w:rPr>
          <w:rFonts w:hint="eastAsia"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val="en-US" w:eastAsia="zh-CN"/>
        </w:rPr>
        <w:br w:type="page" w:clear="all"/>
      </w:r>
      <w:r>
        <w:rPr>
          <w:rFonts w:hint="eastAsia" w:ascii="宋体" w:hAnsi="宋体" w:eastAsia="宋体" w:cs="宋体"/>
          <w:b/>
          <w:bCs w:val="0"/>
          <w:color w:val="000000"/>
          <w:sz w:val="30"/>
          <w:szCs w:val="30"/>
          <w:highlight w:val="none"/>
          <w:lang w:val="en-US" w:eastAsia="zh-CN"/>
        </w:rPr>
        <w:t xml:space="preserve">法定代表人身份证明书</w:t>
      </w:r>
      <w:r>
        <w:rPr>
          <w:rFonts w:hint="eastAsia" w:ascii="宋体" w:hAnsi="宋体" w:eastAsia="宋体" w:cs="宋体"/>
          <w:b/>
          <w:bCs w:val="0"/>
          <w:color w:val="000000"/>
          <w:sz w:val="30"/>
          <w:szCs w:val="30"/>
          <w:highlight w:val="none"/>
          <w:lang w:val="en-US" w:eastAsia="zh-CN"/>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磋商供应商名称：</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     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(磋商供应商名称)的法定代表人。</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特此证明。</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0"/>
        <w:jc w:val="righ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rPr>
      </w:r>
      <w:r/>
    </w:p>
    <w:p>
      <w:pPr>
        <w:pStyle w:val="8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jc w:val="righ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51"/>
        <w:ind w:firstLine="0"/>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85"/>
        <w:ind w:left="0" w:firstLine="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0"/>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br w:type="page" w:clear="all"/>
      </w:r>
      <w:r>
        <w:rPr>
          <w:rFonts w:hint="eastAsia" w:ascii="宋体" w:hAnsi="宋体" w:eastAsia="宋体" w:cs="宋体"/>
          <w:b/>
          <w:bCs w:val="0"/>
          <w:color w:val="000000"/>
          <w:sz w:val="30"/>
          <w:szCs w:val="30"/>
          <w:highlight w:val="none"/>
          <w:lang w:val="en-US" w:eastAsia="zh-CN"/>
        </w:rPr>
        <w:t xml:space="preserve">授权委托书</w:t>
      </w:r>
      <w:r>
        <w:rPr>
          <w:rFonts w:hint="eastAsia" w:ascii="宋体" w:hAnsi="宋体" w:eastAsia="宋体" w:cs="宋体"/>
          <w:bCs/>
          <w:color w:val="000000"/>
          <w:sz w:val="32"/>
          <w:szCs w:val="32"/>
          <w:highlight w:val="none"/>
        </w:rPr>
      </w:r>
      <w:r/>
    </w:p>
    <w:p>
      <w:pPr>
        <w:pStyle w:val="785"/>
        <w:ind w:left="0" w:firstLine="0"/>
        <w:spacing w:line="480" w:lineRule="auto"/>
        <w:rPr>
          <w:rFonts w:hint="eastAsia" w:ascii="宋体" w:hAnsi="宋体" w:eastAsia="宋体" w:cs="宋体"/>
          <w:bCs/>
          <w:color w:val="000000"/>
          <w:sz w:val="21"/>
          <w:szCs w:val="20"/>
          <w:highlight w:val="none"/>
        </w:rPr>
      </w:pPr>
      <w:r>
        <w:rPr>
          <w:rFonts w:hint="eastAsia" w:ascii="宋体" w:hAnsi="宋体" w:eastAsia="宋体" w:cs="宋体"/>
          <w:bCs/>
          <w:color w:val="000000"/>
          <w:sz w:val="21"/>
          <w:szCs w:val="20"/>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(磋商供应商名称)       </w:t>
      </w:r>
      <w:r>
        <w:rPr>
          <w:rFonts w:hint="eastAsia" w:ascii="宋体" w:hAnsi="宋体" w:eastAsia="宋体" w:cs="宋体"/>
          <w:color w:val="000000"/>
          <w:sz w:val="24"/>
          <w:szCs w:val="24"/>
          <w:highlight w:val="none"/>
        </w:rPr>
        <w:t xml:space="preserve">的法定代表人，现授权委托</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为我公司代理人，参加</w:t>
      </w:r>
      <w:r>
        <w:rPr>
          <w:rFonts w:hint="eastAsia" w:ascii="宋体" w:hAnsi="宋体" w:eastAsia="宋体" w:cs="宋体"/>
          <w:color w:val="000000"/>
          <w:sz w:val="24"/>
          <w:szCs w:val="24"/>
          <w:highlight w:val="none"/>
          <w:u w:val="single"/>
        </w:rPr>
        <w:t xml:space="preserve">      (采购人)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工程项目的采购活动。代理人在磋商、评审、合同磋商过程中所签署的一切文件和处理与之有关的一切事务，我均予以承认。</w:t>
      </w:r>
      <w:r>
        <w:rPr>
          <w:rFonts w:hint="eastAsia" w:ascii="宋体" w:hAnsi="宋体" w:eastAsia="宋体" w:cs="宋体"/>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代理人无转委权。特此委托。</w:t>
      </w:r>
      <w:r>
        <w:rPr>
          <w:rFonts w:hint="eastAsia" w:ascii="宋体" w:hAnsi="宋体" w:eastAsia="宋体" w:cs="宋体"/>
          <w:color w:val="000000"/>
          <w:sz w:val="24"/>
          <w:szCs w:val="24"/>
          <w:highlight w:val="none"/>
        </w:rPr>
      </w:r>
      <w:r/>
    </w:p>
    <w:p>
      <w:pPr>
        <w:pStyle w:val="751"/>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附：法定代表人和委托代理人身份证复印件</w:t>
      </w:r>
      <w:r>
        <w:rPr>
          <w:rFonts w:hint="eastAsia" w:ascii="宋体" w:hAnsi="宋体" w:eastAsia="宋体" w:cs="宋体"/>
          <w:b/>
          <w:bCs/>
          <w:color w:val="000000"/>
          <w:sz w:val="24"/>
          <w:szCs w:val="24"/>
          <w:highlight w:val="none"/>
        </w:rPr>
      </w:r>
      <w:r/>
    </w:p>
    <w:p>
      <w:pPr>
        <w:pStyle w:val="785"/>
        <w:ind w:left="359" w:firstLine="4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               性别：                 年龄：</w:t>
      </w:r>
      <w:r>
        <w:rPr>
          <w:rFonts w:hint="eastAsia" w:ascii="宋体" w:hAnsi="宋体" w:eastAsia="宋体" w:cs="宋体"/>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部门：                 职务：</w:t>
      </w:r>
      <w:r>
        <w:rPr>
          <w:rFonts w:hint="eastAsia" w:ascii="宋体" w:hAnsi="宋体" w:eastAsia="宋体" w:cs="宋体"/>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磋商供应商：(盖章)</w:t>
      </w:r>
      <w:r>
        <w:rPr>
          <w:rFonts w:hint="eastAsia" w:ascii="宋体" w:hAnsi="宋体" w:eastAsia="宋体" w:cs="宋体"/>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785"/>
        <w:ind w:left="359" w:firstLine="4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85"/>
        <w:ind w:firstLine="480"/>
        <w:jc w:val="righ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5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0"/>
        <w:jc w:val="center"/>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color w:val="000000"/>
          <w:sz w:val="28"/>
          <w:szCs w:val="28"/>
          <w:highlight w:val="none"/>
        </w:rPr>
        <w:br w:type="page" w:clear="all"/>
      </w:r>
      <w:r>
        <w:rPr>
          <w:rFonts w:hint="eastAsia" w:ascii="宋体" w:hAnsi="宋体" w:eastAsia="宋体" w:cs="宋体"/>
          <w:b/>
          <w:bCs w:val="0"/>
          <w:color w:val="000000"/>
          <w:sz w:val="30"/>
          <w:szCs w:val="30"/>
          <w:highlight w:val="none"/>
          <w:lang w:val="en-US" w:eastAsia="zh-CN" w:bidi="ar-SA"/>
        </w:rPr>
        <w:t xml:space="preserve">参加政府采购活动前 3 年内在经营活动中没有重大违法记录的</w:t>
      </w:r>
      <w:r>
        <w:rPr>
          <w:rFonts w:hint="eastAsia" w:ascii="宋体" w:hAnsi="宋体" w:eastAsia="宋体" w:cs="宋体"/>
          <w:b/>
          <w:bCs w:val="0"/>
          <w:color w:val="000000"/>
          <w:sz w:val="30"/>
          <w:szCs w:val="30"/>
          <w:highlight w:val="none"/>
          <w:lang w:val="en-US" w:eastAsia="zh-CN" w:bidi="ar-SA"/>
        </w:rPr>
      </w:r>
      <w:r/>
    </w:p>
    <w:p>
      <w:pPr>
        <w:pStyle w:val="751"/>
        <w:ind w:firstLine="0"/>
        <w:jc w:val="center"/>
        <w:rPr>
          <w:rFonts w:hint="eastAsia" w:ascii="宋体" w:hAnsi="宋体" w:eastAsia="宋体" w:cs="宋体"/>
          <w:color w:val="000000"/>
          <w:sz w:val="28"/>
          <w:szCs w:val="28"/>
          <w:highlight w:val="none"/>
        </w:rPr>
      </w:pPr>
      <w:r>
        <w:rPr>
          <w:rFonts w:hint="eastAsia" w:ascii="宋体" w:hAnsi="宋体" w:eastAsia="宋体" w:cs="宋体"/>
          <w:b/>
          <w:bCs w:val="0"/>
          <w:color w:val="000000"/>
          <w:sz w:val="30"/>
          <w:szCs w:val="30"/>
          <w:highlight w:val="none"/>
          <w:lang w:val="en-US" w:eastAsia="zh-CN" w:bidi="ar-SA"/>
        </w:rPr>
        <w:t xml:space="preserve">书面声明</w:t>
      </w:r>
      <w:r>
        <w:rPr>
          <w:rFonts w:hint="eastAsia" w:ascii="宋体" w:hAnsi="宋体" w:eastAsia="宋体" w:cs="宋体"/>
          <w:color w:val="000000"/>
          <w:sz w:val="28"/>
          <w:szCs w:val="28"/>
          <w:highlight w:val="none"/>
        </w:rPr>
      </w:r>
      <w:r/>
    </w:p>
    <w:p>
      <w:pPr>
        <w:pStyle w:val="751"/>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声  明</w:t>
      </w:r>
      <w:r>
        <w:rPr>
          <w:rFonts w:hint="eastAsia" w:ascii="宋体" w:hAnsi="宋体" w:eastAsia="宋体" w:cs="宋体"/>
          <w:bCs/>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sz w:val="24"/>
          <w:szCs w:val="24"/>
          <w:highlight w:val="none"/>
        </w:rPr>
      </w:r>
      <w:r/>
    </w:p>
    <w:p>
      <w:pPr>
        <w:pStyle w:val="751"/>
        <w:ind w:firstLine="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51"/>
        <w:ind w:firstLine="480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供应商名称(公章)：</w:t>
      </w:r>
      <w:r>
        <w:rPr>
          <w:rFonts w:hint="eastAsia" w:ascii="宋体" w:hAnsi="宋体" w:eastAsia="宋体" w:cs="宋体"/>
          <w:bCs/>
          <w:color w:val="000000"/>
          <w:sz w:val="24"/>
          <w:szCs w:val="24"/>
          <w:highlight w:val="none"/>
        </w:rPr>
      </w:r>
      <w:r/>
    </w:p>
    <w:p>
      <w:pPr>
        <w:pStyle w:val="751"/>
        <w:ind w:firstLine="4800"/>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rPr>
        <w:t xml:space="preserve">法定代表人或授权代表签字：</w:t>
      </w:r>
      <w:r>
        <w:rPr>
          <w:rFonts w:hint="eastAsia" w:ascii="宋体" w:hAnsi="宋体" w:eastAsia="宋体" w:cs="宋体"/>
          <w:bCs/>
          <w:color w:val="000000"/>
          <w:sz w:val="24"/>
          <w:szCs w:val="24"/>
          <w:highlight w:val="none"/>
          <w:u w:val="none"/>
        </w:rPr>
        <w:t xml:space="preserve">_____</w:t>
      </w:r>
      <w:r>
        <w:rPr>
          <w:rFonts w:hint="eastAsia" w:ascii="宋体" w:hAnsi="宋体" w:eastAsia="宋体" w:cs="宋体"/>
          <w:bCs/>
          <w:color w:val="000000"/>
          <w:sz w:val="24"/>
          <w:szCs w:val="24"/>
          <w:highlight w:val="none"/>
          <w:u w:val="none"/>
          <w:lang w:val="en-US" w:eastAsia="zh-CN"/>
        </w:rPr>
        <w:t xml:space="preserve">      </w:t>
      </w:r>
      <w:r>
        <w:rPr>
          <w:rFonts w:hint="eastAsia" w:ascii="宋体" w:hAnsi="宋体" w:eastAsia="宋体" w:cs="宋体"/>
          <w:bCs/>
          <w:color w:val="000000"/>
          <w:sz w:val="24"/>
          <w:szCs w:val="24"/>
          <w:highlight w:val="none"/>
          <w:u w:val="none"/>
          <w:lang w:val="en-US" w:eastAsia="zh-CN"/>
        </w:rPr>
      </w:r>
      <w:r/>
    </w:p>
    <w:p>
      <w:pPr>
        <w:pStyle w:val="751"/>
        <w:ind w:firstLine="4800"/>
        <w:keepLines w:val="0"/>
        <w:keepNext w:val="0"/>
        <w:pageBreakBefore w:val="0"/>
        <w:spacing w:line="360" w:lineRule="auto"/>
        <w:widowControl w:val="off"/>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t xml:space="preserve">日期：      年    月    日</w:t>
      </w:r>
      <w:r>
        <w:rPr>
          <w:rFonts w:hint="eastAsia" w:ascii="宋体" w:hAnsi="宋体" w:eastAsia="宋体" w:cs="宋体"/>
          <w:bCs/>
          <w:color w:val="000000"/>
          <w:sz w:val="24"/>
          <w:szCs w:val="24"/>
          <w:highlight w:val="none"/>
          <w:u w:val="none"/>
        </w:rPr>
      </w:r>
      <w:r/>
    </w:p>
    <w:p>
      <w:pPr>
        <w:pStyle w:val="751"/>
        <w:ind w:firstLine="0"/>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51"/>
        <w:ind w:firstLine="0"/>
        <w:jc w:val="lef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51"/>
        <w:ind w:firstLine="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b/>
          <w:bCs w:val="0"/>
          <w:color w:val="000000"/>
          <w:sz w:val="30"/>
          <w:szCs w:val="30"/>
          <w:highlight w:val="none"/>
          <w:lang w:val="en-US" w:eastAsia="zh-CN" w:bidi="ar-SA"/>
        </w:rPr>
        <w:t xml:space="preserve">具备履行合同所必需的设备和专业技术能力的声明</w:t>
      </w:r>
      <w:r>
        <w:rPr>
          <w:rFonts w:hint="eastAsia" w:ascii="宋体" w:hAnsi="宋体" w:eastAsia="宋体" w:cs="宋体"/>
          <w:color w:val="000000"/>
          <w:sz w:val="32"/>
          <w:szCs w:val="32"/>
          <w:highlight w:val="none"/>
        </w:rPr>
      </w:r>
      <w:r/>
    </w:p>
    <w:p>
      <w:pPr>
        <w:pStyle w:val="751"/>
        <w:ind w:firstLine="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(供应商名称)郑重声明：我单位具备履行本项采购合同所必需的设备和专业技术能力，为履行本项采购合同我单位具备如下主要设备和主要专业技术能力：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highlight w:val="none"/>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60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声明人(公章)：</w:t>
      </w:r>
      <w:r>
        <w:rPr>
          <w:rFonts w:hint="eastAsia" w:ascii="宋体" w:hAnsi="宋体" w:eastAsia="宋体" w:cs="宋体"/>
          <w:color w:val="000000"/>
          <w:sz w:val="24"/>
          <w:szCs w:val="24"/>
          <w:highlight w:val="none"/>
        </w:rPr>
      </w:r>
      <w:r/>
    </w:p>
    <w:p>
      <w:pPr>
        <w:pStyle w:val="751"/>
        <w:ind w:firstLine="60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注：必须附证明材料。</w:t>
      </w:r>
      <w:r>
        <w:rPr>
          <w:rFonts w:hint="eastAsia" w:ascii="宋体" w:hAnsi="宋体" w:eastAsia="宋体" w:cs="宋体"/>
          <w:color w:val="000000"/>
          <w:sz w:val="24"/>
          <w:szCs w:val="24"/>
          <w:highlight w:val="none"/>
        </w:rPr>
      </w:r>
      <w:r/>
    </w:p>
    <w:p>
      <w:pPr>
        <w:pStyle w:val="751"/>
        <w:ind w:firstLine="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751"/>
        <w:ind w:firstLine="562"/>
        <w:jc w:val="center"/>
        <w:spacing w:line="560" w:lineRule="exact"/>
        <w:rPr>
          <w:rFonts w:hint="eastAsia" w:ascii="宋体" w:hAnsi="宋体" w:eastAsia="宋体" w:cs="宋体"/>
          <w:b/>
          <w:bCs w:val="0"/>
          <w:color w:val="000000"/>
          <w:sz w:val="24"/>
          <w:szCs w:val="24"/>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bCs w:val="0"/>
          <w:color w:val="000000"/>
          <w:sz w:val="36"/>
          <w:szCs w:val="28"/>
          <w:highlight w:val="none"/>
        </w:rPr>
        <w:t xml:space="preserve">财务状况报告及税收、社会保障资金</w:t>
      </w:r>
      <w:r>
        <w:rPr>
          <w:rFonts w:hint="eastAsia" w:ascii="宋体" w:hAnsi="宋体" w:eastAsia="宋体" w:cs="宋体"/>
          <w:b/>
          <w:bCs w:val="0"/>
          <w:color w:val="000000"/>
          <w:sz w:val="24"/>
          <w:szCs w:val="24"/>
          <w:highlight w:val="none"/>
        </w:rPr>
      </w:r>
      <w:r/>
    </w:p>
    <w:p>
      <w:pPr>
        <w:pStyle w:val="751"/>
        <w:ind w:firstLine="723"/>
        <w:jc w:val="center"/>
        <w:spacing w:line="560" w:lineRule="exact"/>
        <w:rPr>
          <w:rFonts w:hint="eastAsia" w:ascii="宋体" w:hAnsi="宋体" w:eastAsia="宋体" w:cs="宋体"/>
          <w:b/>
          <w:bCs w:val="0"/>
          <w:color w:val="000000"/>
          <w:sz w:val="36"/>
          <w:szCs w:val="28"/>
          <w:highlight w:val="none"/>
        </w:rPr>
      </w:pPr>
      <w:r>
        <w:rPr>
          <w:rFonts w:hint="eastAsia" w:ascii="宋体" w:hAnsi="宋体" w:eastAsia="宋体" w:cs="宋体"/>
          <w:b/>
          <w:bCs w:val="0"/>
          <w:color w:val="000000"/>
          <w:sz w:val="36"/>
          <w:szCs w:val="28"/>
          <w:highlight w:val="none"/>
        </w:rPr>
        <w:t xml:space="preserve">缴纳情况承诺函</w:t>
      </w:r>
      <w:r>
        <w:rPr>
          <w:rFonts w:hint="eastAsia" w:ascii="宋体" w:hAnsi="宋体" w:eastAsia="宋体" w:cs="宋体"/>
          <w:b/>
          <w:bCs w:val="0"/>
          <w:color w:val="000000"/>
          <w:sz w:val="36"/>
          <w:szCs w:val="28"/>
          <w:highlight w:val="none"/>
        </w:rPr>
      </w:r>
      <w:r/>
    </w:p>
    <w:p>
      <w:pPr>
        <w:pStyle w:val="751"/>
        <w:keepLines w:val="0"/>
        <w:keepNext w:val="0"/>
        <w:pageBreakBefore w:val="0"/>
        <w:spacing w:line="36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u w:val="single"/>
        </w:rPr>
        <w:t xml:space="preserve">采购人名称</w:t>
      </w:r>
      <w:r>
        <w:rPr>
          <w:rFonts w:hint="eastAsia" w:ascii="宋体" w:hAnsi="宋体" w:eastAsia="宋体" w:cs="宋体"/>
          <w:bCs/>
          <w:color w:val="000000"/>
          <w:sz w:val="24"/>
          <w:szCs w:val="24"/>
          <w:highlight w:val="none"/>
          <w:u w:val="single"/>
        </w:rPr>
      </w:r>
      <w:r/>
    </w:p>
    <w:p>
      <w:pPr>
        <w:pStyle w:val="751"/>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我方供应商名称参加项目名称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lang w:val="en-US" w:eastAsia="zh-CN"/>
        </w:rPr>
        <w:t xml:space="preserve">标段</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bCs/>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（1）具有良好的商业信誉和健全的财务会计制度（财务状况报告）；</w:t>
      </w:r>
      <w:r>
        <w:rPr>
          <w:rFonts w:hint="eastAsia" w:ascii="宋体" w:hAnsi="宋体" w:eastAsia="宋体" w:cs="宋体"/>
          <w:bCs/>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（2）有依法缴纳税收和社会保障资金的良好记录。</w:t>
      </w:r>
      <w:r>
        <w:rPr>
          <w:rFonts w:hint="eastAsia" w:ascii="宋体" w:hAnsi="宋体" w:eastAsia="宋体" w:cs="宋体"/>
          <w:bCs/>
          <w:color w:val="000000"/>
          <w:sz w:val="24"/>
          <w:szCs w:val="24"/>
          <w:highlight w:val="none"/>
        </w:rPr>
      </w:r>
      <w:r/>
    </w:p>
    <w:p>
      <w:pPr>
        <w:pStyle w:val="751"/>
        <w:ind w:firstLine="456"/>
        <w:keepLines w:val="0"/>
        <w:keepNext w:val="0"/>
        <w:pageBreakBefore w:val="0"/>
        <w:spacing w:line="360" w:lineRule="auto"/>
        <w:widowControl w:val="off"/>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bCs/>
          <w:color w:val="000000"/>
          <w:spacing w:val="-6"/>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特此承诺</w:t>
      </w:r>
      <w:r>
        <w:rPr>
          <w:rFonts w:hint="eastAsia" w:ascii="宋体" w:hAnsi="宋体" w:eastAsia="宋体" w:cs="宋体"/>
          <w:bCs/>
          <w:color w:val="000000"/>
          <w:sz w:val="24"/>
          <w:szCs w:val="24"/>
          <w:highlight w:val="none"/>
        </w:rPr>
      </w:r>
      <w:r/>
    </w:p>
    <w:p>
      <w:pPr>
        <w:pStyle w:val="751"/>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51"/>
        <w:ind w:firstLine="384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供应商（公章）：          </w:t>
      </w:r>
      <w:r>
        <w:rPr>
          <w:rFonts w:hint="eastAsia" w:ascii="宋体" w:hAnsi="宋体" w:eastAsia="宋体" w:cs="宋体"/>
          <w:bCs/>
          <w:color w:val="000000"/>
          <w:sz w:val="24"/>
          <w:szCs w:val="24"/>
          <w:highlight w:val="none"/>
        </w:rPr>
      </w:r>
      <w:r/>
    </w:p>
    <w:p>
      <w:pPr>
        <w:pStyle w:val="751"/>
        <w:ind w:firstLine="312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法定代表人或其委托代理人（签名或签章）：</w:t>
      </w:r>
      <w:r>
        <w:rPr>
          <w:rFonts w:hint="eastAsia" w:ascii="宋体" w:hAnsi="宋体" w:eastAsia="宋体" w:cs="宋体"/>
          <w:bCs/>
          <w:color w:val="000000"/>
          <w:sz w:val="24"/>
          <w:szCs w:val="24"/>
          <w:highlight w:val="none"/>
        </w:rPr>
      </w:r>
      <w:r/>
    </w:p>
    <w:p>
      <w:pPr>
        <w:pStyle w:val="751"/>
        <w:ind w:firstLine="384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期：</w:t>
      </w:r>
      <w:r>
        <w:rPr>
          <w:rFonts w:hint="eastAsia" w:ascii="宋体" w:hAnsi="宋体" w:eastAsia="宋体" w:cs="宋体"/>
          <w:bCs/>
          <w:color w:val="000000"/>
          <w:sz w:val="24"/>
          <w:szCs w:val="24"/>
          <w:highlight w:val="none"/>
        </w:rPr>
      </w:r>
      <w:r/>
    </w:p>
    <w:p>
      <w:pPr>
        <w:pStyle w:val="751"/>
        <w:jc w:val="both"/>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51"/>
        <w:ind w:firstLine="0"/>
        <w:jc w:val="center"/>
        <w:rPr>
          <w:rFonts w:hint="eastAsia" w:ascii="宋体" w:hAnsi="宋体" w:eastAsia="宋体" w:cs="宋体"/>
          <w:b/>
          <w:bCs/>
          <w:color w:val="000000"/>
          <w:sz w:val="32"/>
          <w:szCs w:val="32"/>
          <w:highlight w:val="none"/>
        </w:rPr>
      </w:pPr>
      <w:r/>
      <w:bookmarkStart w:id="94" w:name="_Toc89412296"/>
      <w:r>
        <w:rPr>
          <w:rFonts w:hint="eastAsia" w:ascii="宋体" w:hAnsi="宋体" w:eastAsia="宋体" w:cs="宋体"/>
          <w:b/>
          <w:bCs w:val="0"/>
          <w:color w:val="000000"/>
          <w:sz w:val="30"/>
          <w:szCs w:val="30"/>
          <w:highlight w:val="none"/>
          <w:lang w:val="en-US" w:eastAsia="zh-CN" w:bidi="ar-SA"/>
        </w:rPr>
        <w:br w:type="page" w:clear="all"/>
      </w:r>
      <w:bookmarkEnd w:id="94"/>
      <w:r>
        <w:rPr>
          <w:rFonts w:hint="eastAsia" w:ascii="宋体" w:hAnsi="宋体" w:eastAsia="宋体" w:cs="宋体"/>
          <w:b/>
          <w:bCs/>
          <w:color w:val="000000"/>
          <w:sz w:val="32"/>
          <w:szCs w:val="32"/>
          <w:highlight w:val="none"/>
        </w:rPr>
        <w:t xml:space="preserve">供应商承诺书</w:t>
      </w:r>
      <w:r>
        <w:rPr>
          <w:rFonts w:hint="eastAsia" w:ascii="宋体" w:hAnsi="宋体" w:eastAsia="宋体" w:cs="宋体"/>
          <w:b/>
          <w:bCs/>
          <w:color w:val="000000"/>
          <w:sz w:val="32"/>
          <w:szCs w:val="32"/>
          <w:highlight w:val="none"/>
        </w:rPr>
      </w:r>
      <w:r/>
    </w:p>
    <w:p>
      <w:pPr>
        <w:pStyle w:val="751"/>
        <w:keepLines w:val="0"/>
        <w:keepNext w:val="0"/>
        <w:pageBreakBefore w:val="0"/>
        <w:spacing w:line="480" w:lineRule="exact"/>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bidi="ar"/>
        </w:rPr>
        <w:t xml:space="preserve">致：</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（采购人名称）</w:t>
      </w:r>
      <w:r>
        <w:rPr>
          <w:rFonts w:ascii="宋体" w:hAnsi="宋体" w:eastAsia="宋体" w:cs="宋体"/>
          <w:color w:val="000000"/>
          <w:sz w:val="24"/>
          <w:szCs w:val="24"/>
          <w:highlight w:val="none"/>
          <w:u w:val="single"/>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我公司参与贵单位</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val="en-US" w:eastAsia="zh-CN" w:bidi="ar"/>
        </w:rPr>
        <w:t xml:space="preserve">项目</w:t>
      </w:r>
      <w:r>
        <w:rPr>
          <w:rFonts w:hint="eastAsia" w:ascii="宋体" w:hAnsi="宋体" w:eastAsia="宋体" w:cs="宋体"/>
          <w:color w:val="000000"/>
          <w:sz w:val="24"/>
          <w:szCs w:val="24"/>
          <w:highlight w:val="none"/>
          <w:lang w:bidi="ar"/>
        </w:rPr>
        <w:t xml:space="preserve">的投标工作，我单位郑重承诺：</w:t>
      </w:r>
      <w:r>
        <w:rPr>
          <w:rFonts w:ascii="宋体" w:hAnsi="宋体" w:eastAsia="宋体" w:cs="宋体"/>
          <w:color w:val="000000"/>
          <w:sz w:val="24"/>
          <w:szCs w:val="24"/>
          <w:highlight w:val="none"/>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我公司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（超过3年）、法定代表人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（超过5年）、项目负责人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（超过5年）无行贿犯罪记录，时间从发布本招标公告之日起开始倒推。</w:t>
      </w:r>
      <w:r>
        <w:rPr>
          <w:rFonts w:ascii="宋体" w:hAnsi="宋体" w:eastAsia="宋体" w:cs="宋体"/>
          <w:color w:val="000000"/>
          <w:sz w:val="24"/>
          <w:szCs w:val="24"/>
          <w:highlight w:val="none"/>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我公司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非失信被执行人及无不良行为。</w:t>
      </w:r>
      <w:r>
        <w:rPr>
          <w:rFonts w:ascii="宋体" w:hAnsi="宋体" w:eastAsia="宋体" w:cs="宋体"/>
          <w:color w:val="000000"/>
          <w:sz w:val="24"/>
          <w:szCs w:val="24"/>
          <w:highlight w:val="none"/>
        </w:rPr>
      </w:r>
      <w:r/>
    </w:p>
    <w:p>
      <w:pPr>
        <w:pStyle w:val="751"/>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本单位及所报项目负责人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未被建设行政主管部门限制在招标项目所在地投标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51"/>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不出借挂靠资质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p>
      <w:pPr>
        <w:pStyle w:val="751"/>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投标全过程（含异议、投诉环节）出示的文件资料均是真实、有效的。</w:t>
      </w:r>
      <w:r>
        <w:rPr>
          <w:rFonts w:ascii="宋体" w:hAnsi="宋体" w:eastAsia="宋体" w:cs="宋体"/>
          <w:color w:val="000000"/>
          <w:sz w:val="24"/>
          <w:szCs w:val="24"/>
          <w:highlight w:val="none"/>
          <w:lang w:bidi="ar"/>
        </w:rPr>
      </w:r>
      <w:r/>
    </w:p>
    <w:p>
      <w:pPr>
        <w:pStyle w:val="751"/>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szCs w:val="24"/>
          <w:highlight w:val="none"/>
        </w:rPr>
      </w:r>
      <w:r/>
    </w:p>
    <w:p>
      <w:pPr>
        <w:pStyle w:val="751"/>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我单位</w:t>
      </w:r>
      <w:r>
        <w:rPr>
          <w:rFonts w:hint="eastAsia" w:ascii="宋体" w:hAnsi="宋体" w:eastAsia="宋体" w:cs="宋体"/>
          <w:color w:val="000000"/>
          <w:sz w:val="24"/>
          <w:szCs w:val="24"/>
          <w:highlight w:val="none"/>
          <w:lang w:val="en-US" w:eastAsia="zh-CN"/>
        </w:rPr>
        <w:t xml:space="preserve">承诺</w:t>
      </w:r>
      <w:r>
        <w:rPr>
          <w:rFonts w:hint="eastAsia" w:ascii="宋体" w:hAnsi="宋体" w:eastAsia="宋体" w:cs="宋体"/>
          <w:color w:val="000000"/>
          <w:sz w:val="24"/>
          <w:szCs w:val="24"/>
          <w:highlight w:val="none"/>
        </w:rPr>
        <w:t xml:space="preserve">本项目成交后不分包或转包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51"/>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cs="宋体"/>
          <w:bCs/>
          <w:color w:val="000000"/>
          <w:spacing w:val="-10"/>
          <w:sz w:val="24"/>
          <w:szCs w:val="24"/>
          <w:highlight w:val="none"/>
        </w:rPr>
        <w:t xml:space="preserve">在</w:t>
      </w:r>
      <w:r>
        <w:rPr>
          <w:rFonts w:hint="eastAsia" w:ascii="宋体" w:hAnsi="宋体" w:cs="宋体"/>
          <w:bCs/>
          <w:color w:val="000000"/>
          <w:spacing w:val="-10"/>
          <w:sz w:val="24"/>
          <w:szCs w:val="24"/>
          <w:highlight w:val="none"/>
          <w:lang w:val="en-US" w:eastAsia="zh-CN"/>
        </w:rPr>
        <w:t xml:space="preserve">响应</w:t>
      </w:r>
      <w:r>
        <w:rPr>
          <w:rFonts w:hint="eastAsia" w:ascii="宋体" w:hAnsi="宋体" w:cs="宋体"/>
          <w:bCs/>
          <w:color w:val="000000"/>
          <w:spacing w:val="-10"/>
          <w:sz w:val="24"/>
          <w:szCs w:val="24"/>
          <w:highlight w:val="none"/>
        </w:rPr>
        <w:t xml:space="preserve">文件递交截止时间当日</w:t>
      </w:r>
      <w:r>
        <w:rPr>
          <w:rFonts w:hint="eastAsia" w:ascii="宋体" w:hAnsi="宋体" w:cs="宋体"/>
          <w:bCs/>
          <w:color w:val="000000"/>
          <w:spacing w:val="-10"/>
          <w:sz w:val="24"/>
          <w:szCs w:val="24"/>
          <w:highlight w:val="none"/>
          <w:lang w:eastAsia="zh-CN"/>
        </w:rPr>
        <w:t xml:space="preserve">，</w:t>
      </w:r>
      <w:r>
        <w:rPr>
          <w:rFonts w:hint="eastAsia" w:ascii="宋体" w:hAnsi="宋体" w:cs="宋体"/>
          <w:bCs/>
          <w:color w:val="000000"/>
          <w:spacing w:val="-10"/>
          <w:sz w:val="24"/>
          <w:szCs w:val="24"/>
          <w:highlight w:val="none"/>
          <w:lang w:val="en-US" w:eastAsia="zh-CN"/>
        </w:rPr>
        <w:t xml:space="preserve">我单位</w:t>
      </w:r>
      <w:r>
        <w:rPr>
          <w:rFonts w:hint="eastAsia" w:ascii="宋体" w:hAnsi="宋体" w:cs="宋体"/>
          <w:bCs/>
          <w:color w:val="000000"/>
          <w:spacing w:val="-10"/>
          <w:sz w:val="24"/>
          <w:szCs w:val="24"/>
          <w:highlight w:val="none"/>
        </w:rPr>
        <w:t xml:space="preserve">动态监管</w:t>
      </w:r>
      <w:r>
        <w:rPr>
          <w:rFonts w:hint="eastAsia" w:ascii="宋体" w:hAnsi="宋体" w:cs="宋体"/>
          <w:bCs/>
          <w:color w:val="000000"/>
          <w:spacing w:val="-10"/>
          <w:sz w:val="24"/>
          <w:szCs w:val="24"/>
          <w:highlight w:val="none"/>
          <w:lang w:val="en-US" w:eastAsia="zh-CN"/>
        </w:rPr>
        <w:t xml:space="preserve">未</w:t>
      </w:r>
      <w:r>
        <w:rPr>
          <w:rFonts w:hint="eastAsia" w:ascii="宋体" w:hAnsi="宋体" w:cs="宋体"/>
          <w:bCs/>
          <w:color w:val="000000"/>
          <w:spacing w:val="-10"/>
          <w:sz w:val="24"/>
          <w:szCs w:val="24"/>
          <w:highlight w:val="none"/>
        </w:rPr>
        <w:t xml:space="preserve">处于不合格状态</w:t>
      </w:r>
      <w:r>
        <w:rPr>
          <w:rFonts w:hint="eastAsia" w:ascii="宋体" w:hAnsi="宋体" w:cs="宋体"/>
          <w:bCs/>
          <w:color w:val="000000"/>
          <w:spacing w:val="-1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szCs w:val="24"/>
          <w:highlight w:val="none"/>
        </w:rPr>
      </w:r>
      <w:r/>
    </w:p>
    <w:p>
      <w:pPr>
        <w:pStyle w:val="751"/>
        <w:ind w:firstLine="480"/>
        <w:jc w:val="left"/>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（盖章）</w:t>
      </w:r>
      <w:r>
        <w:rPr>
          <w:rFonts w:ascii="宋体" w:hAnsi="宋体" w:eastAsia="宋体" w:cs="宋体"/>
          <w:color w:val="000000"/>
          <w:sz w:val="24"/>
          <w:szCs w:val="24"/>
          <w:highlight w:val="none"/>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（签字或盖章）</w:t>
      </w:r>
      <w:r>
        <w:rPr>
          <w:rFonts w:ascii="宋体" w:hAnsi="宋体" w:eastAsia="宋体" w:cs="宋体"/>
          <w:color w:val="000000"/>
          <w:sz w:val="24"/>
          <w:szCs w:val="24"/>
          <w:highlight w:val="none"/>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授权委托代表：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w:t>
      </w:r>
      <w:r>
        <w:rPr>
          <w:rFonts w:ascii="宋体" w:hAnsi="宋体" w:eastAsia="宋体" w:cs="宋体"/>
          <w:color w:val="000000"/>
          <w:sz w:val="24"/>
          <w:szCs w:val="24"/>
          <w:highlight w:val="none"/>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授权委托代表身份证号：</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r>
      <w:r/>
    </w:p>
    <w:p>
      <w:pPr>
        <w:pStyle w:val="884"/>
        <w:numPr>
          <w:ilvl w:val="0"/>
          <w:numId w:val="0"/>
        </w:numPr>
        <w:ind w:firstLine="480"/>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18"/>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r>
      <w:r/>
    </w:p>
    <w:p>
      <w:pPr>
        <w:pStyle w:val="751"/>
        <w:ind w:firstLine="0"/>
        <w:jc w:val="center"/>
        <w:rPr>
          <w:rFonts w:ascii="黑体" w:hAnsi="黑体" w:eastAsia="黑体"/>
          <w:b/>
          <w:bCs/>
          <w:sz w:val="32"/>
          <w:szCs w:val="32"/>
        </w:rPr>
        <w:outlineLvl w:val="1"/>
      </w:pPr>
      <w:r>
        <w:rPr>
          <w:rFonts w:hint="eastAsia" w:ascii="宋体" w:hAnsi="宋体" w:eastAsia="宋体" w:cs="宋体"/>
          <w:b/>
          <w:bCs w:val="0"/>
          <w:color w:val="000000"/>
          <w:sz w:val="30"/>
          <w:szCs w:val="30"/>
          <w:highlight w:val="none"/>
          <w:lang w:val="en-US" w:eastAsia="zh-CN" w:bidi="ar-SA"/>
        </w:rPr>
        <w:br w:type="page" w:clear="all"/>
      </w:r>
      <w:bookmarkStart w:id="95" w:name="_Toc21287"/>
      <w:r/>
      <w:bookmarkStart w:id="96" w:name="_Toc14847"/>
      <w:r/>
      <w:bookmarkStart w:id="97" w:name="_Toc18765"/>
      <w:r/>
      <w:bookmarkStart w:id="98" w:name="_Toc21851"/>
      <w:r/>
      <w:bookmarkStart w:id="99" w:name="_Toc4326"/>
      <w:r/>
      <w:bookmarkStart w:id="100" w:name="_Toc2279"/>
      <w:r/>
      <w:bookmarkStart w:id="101" w:name="_Toc30442"/>
      <w:r>
        <w:rPr>
          <w:rFonts w:hint="eastAsia" w:ascii="宋体" w:hAnsi="宋体" w:eastAsia="宋体" w:cs="宋体"/>
          <w:b/>
          <w:bCs/>
          <w:color w:val="000000"/>
          <w:sz w:val="32"/>
          <w:szCs w:val="32"/>
          <w:lang w:val="en-US" w:eastAsia="zh-CN" w:bidi="ar-SA"/>
        </w:rPr>
        <w:t xml:space="preserve">商务要求响应及偏离表（分包号：**）</w:t>
      </w:r>
      <w:r>
        <w:rPr>
          <w:rFonts w:ascii="黑体" w:hAnsi="黑体" w:eastAsia="黑体"/>
          <w:b/>
          <w:bCs/>
          <w:sz w:val="32"/>
          <w:szCs w:val="32"/>
        </w:rPr>
      </w:r>
      <w:r/>
    </w:p>
    <w:p>
      <w:pPr>
        <w:pStyle w:val="751"/>
        <w:jc w:val="left"/>
        <w:rPr>
          <w:rFonts w:hint="eastAsia" w:ascii="宋体" w:hAnsi="宋体" w:eastAsia="宋体" w:cs="宋体"/>
          <w:b/>
          <w:lang w:eastAsia="zh-CN"/>
        </w:rPr>
      </w:pPr>
      <w:r>
        <w:rPr>
          <w:rFonts w:hint="eastAsia" w:ascii="宋体" w:hAnsi="宋体" w:cs="宋体"/>
          <w:b/>
        </w:rPr>
        <w:t xml:space="preserve">请逐条对应磋商文件“项目需求”等内容要求的商务要求，填写该表</w:t>
      </w:r>
      <w:r>
        <w:rPr>
          <w:rFonts w:hint="eastAsia" w:ascii="宋体" w:hAnsi="宋体" w:cs="宋体"/>
          <w:b/>
          <w:lang w:eastAsia="zh-CN"/>
        </w:rPr>
        <w:t xml:space="preserve">。</w:t>
      </w:r>
      <w:r>
        <w:rPr>
          <w:rFonts w:hint="eastAsia" w:ascii="宋体" w:hAnsi="宋体" w:eastAsia="宋体" w:cs="宋体"/>
          <w:b/>
          <w:lang w:eastAsia="zh-CN"/>
        </w:rPr>
      </w:r>
      <w:r/>
    </w:p>
    <w:tbl>
      <w:tblPr>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28" w:type="dxa"/>
        </w:tblCellMar>
        <w:tblLook w:val="04A0" w:firstRow="1" w:lastRow="0" w:firstColumn="1" w:lastColumn="0" w:noHBand="0" w:noVBand="1"/>
      </w:tblPr>
      <w:tblGrid>
        <w:gridCol w:w="1000"/>
        <w:gridCol w:w="2704"/>
        <w:gridCol w:w="2446"/>
        <w:gridCol w:w="1500"/>
        <w:gridCol w:w="1250"/>
      </w:tblGrid>
      <w:tr>
        <w:trPr>
          <w:cantSplit/>
        </w:trPr>
        <w:tc>
          <w:tcPr>
            <w:tcW w:w="1000" w:type="dxa"/>
            <w:vAlign w:val="center"/>
            <w:textDirection w:val="lrTb"/>
            <w:noWrap w:val="false"/>
          </w:tcPr>
          <w:p>
            <w:pPr>
              <w:pStyle w:val="751"/>
              <w:ind w:firstLine="0"/>
              <w:jc w:val="center"/>
              <w:rPr>
                <w:rFonts w:ascii="宋体" w:hAnsi="宋体"/>
                <w:sz w:val="24"/>
                <w:szCs w:val="24"/>
              </w:rPr>
            </w:pPr>
            <w:r/>
            <w:bookmarkStart w:id="102" w:name="_Hlt26671343"/>
            <w:r/>
            <w:bookmarkEnd w:id="102"/>
            <w:r/>
            <w:bookmarkStart w:id="103" w:name="_Hlt26955064"/>
            <w:r/>
            <w:bookmarkEnd w:id="103"/>
            <w:r/>
            <w:bookmarkStart w:id="104" w:name="_Hlt26671372"/>
            <w:r/>
            <w:bookmarkEnd w:id="104"/>
            <w:r/>
            <w:bookmarkStart w:id="105" w:name="_Hlt26580838"/>
            <w:r/>
            <w:bookmarkEnd w:id="105"/>
            <w:r/>
            <w:bookmarkStart w:id="106" w:name="_Hlt26782999"/>
            <w:r/>
            <w:bookmarkEnd w:id="106"/>
            <w:r/>
            <w:bookmarkStart w:id="107" w:name="_Hlt26955056"/>
            <w:r/>
            <w:bookmarkEnd w:id="107"/>
            <w:r/>
            <w:bookmarkStart w:id="108" w:name="_Hlt26609391"/>
            <w:r/>
            <w:bookmarkEnd w:id="108"/>
            <w:r/>
            <w:bookmarkStart w:id="109" w:name="_Hlt24879081"/>
            <w:r/>
            <w:bookmarkEnd w:id="109"/>
            <w:r>
              <w:rPr>
                <w:rFonts w:hint="eastAsia" w:ascii="宋体" w:hAnsi="宋体"/>
                <w:sz w:val="24"/>
                <w:szCs w:val="24"/>
              </w:rPr>
              <w:t xml:space="preserve">序号</w:t>
            </w:r>
            <w:r>
              <w:rPr>
                <w:rFonts w:ascii="宋体" w:hAnsi="宋体"/>
                <w:sz w:val="24"/>
                <w:szCs w:val="24"/>
              </w:rPr>
            </w:r>
            <w:r/>
          </w:p>
        </w:tc>
        <w:tc>
          <w:tcPr>
            <w:tcW w:w="2704" w:type="dxa"/>
            <w:vAlign w:val="center"/>
            <w:textDirection w:val="lrTb"/>
            <w:noWrap w:val="false"/>
          </w:tcPr>
          <w:p>
            <w:pPr>
              <w:pStyle w:val="751"/>
              <w:ind w:firstLine="0"/>
              <w:jc w:val="center"/>
              <w:rPr>
                <w:rFonts w:ascii="宋体" w:hAnsi="宋体"/>
                <w:sz w:val="24"/>
                <w:szCs w:val="24"/>
              </w:rPr>
            </w:pPr>
            <w:r>
              <w:rPr>
                <w:rFonts w:hint="eastAsia" w:ascii="宋体" w:hAnsi="宋体"/>
                <w:sz w:val="24"/>
                <w:szCs w:val="24"/>
              </w:rPr>
              <w:t xml:space="preserve">磋商文件要求</w:t>
            </w:r>
            <w:r>
              <w:rPr>
                <w:rFonts w:ascii="宋体" w:hAnsi="宋体"/>
                <w:sz w:val="24"/>
                <w:szCs w:val="24"/>
              </w:rPr>
            </w:r>
            <w:r/>
          </w:p>
        </w:tc>
        <w:tc>
          <w:tcPr>
            <w:tcW w:w="2446" w:type="dxa"/>
            <w:vAlign w:val="center"/>
            <w:textDirection w:val="lrTb"/>
            <w:noWrap w:val="false"/>
          </w:tcPr>
          <w:p>
            <w:pPr>
              <w:pStyle w:val="751"/>
              <w:ind w:firstLine="0"/>
              <w:jc w:val="center"/>
              <w:rPr>
                <w:rFonts w:ascii="宋体" w:hAnsi="宋体"/>
                <w:sz w:val="24"/>
                <w:szCs w:val="24"/>
              </w:rPr>
            </w:pPr>
            <w:r>
              <w:rPr>
                <w:rFonts w:hint="eastAsia" w:ascii="宋体" w:hAnsi="宋体"/>
                <w:sz w:val="24"/>
                <w:szCs w:val="24"/>
              </w:rPr>
              <w:t xml:space="preserve">响应情况</w:t>
            </w:r>
            <w:r>
              <w:rPr>
                <w:rFonts w:ascii="宋体" w:hAnsi="宋体"/>
                <w:sz w:val="24"/>
                <w:szCs w:val="24"/>
              </w:rPr>
            </w:r>
            <w:r/>
          </w:p>
        </w:tc>
        <w:tc>
          <w:tcPr>
            <w:tcW w:w="1500" w:type="dxa"/>
            <w:vAlign w:val="center"/>
            <w:textDirection w:val="lrTb"/>
            <w:noWrap w:val="false"/>
          </w:tcPr>
          <w:p>
            <w:pPr>
              <w:pStyle w:val="751"/>
              <w:ind w:firstLine="0"/>
              <w:jc w:val="center"/>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250" w:type="dxa"/>
            <w:vAlign w:val="center"/>
            <w:textDirection w:val="lrTb"/>
            <w:noWrap w:val="false"/>
          </w:tcPr>
          <w:p>
            <w:pPr>
              <w:pStyle w:val="751"/>
              <w:ind w:firstLine="0"/>
              <w:jc w:val="center"/>
              <w:rPr>
                <w:rFonts w:hint="eastAsia" w:ascii="宋体" w:hAnsi="宋体" w:eastAsia="宋体"/>
                <w:sz w:val="24"/>
                <w:szCs w:val="24"/>
                <w:lang w:eastAsia="zh-CN"/>
              </w:rPr>
            </w:pPr>
            <w:r>
              <w:rPr>
                <w:rFonts w:hint="eastAsia" w:ascii="宋体" w:hAnsi="宋体"/>
                <w:sz w:val="24"/>
                <w:szCs w:val="24"/>
                <w:lang w:val="en-US" w:eastAsia="zh-CN"/>
              </w:rPr>
              <w:t xml:space="preserve">备注</w:t>
            </w:r>
            <w:r>
              <w:rPr>
                <w:rFonts w:hint="eastAsia" w:ascii="宋体" w:hAnsi="宋体" w:eastAsia="宋体"/>
                <w:sz w:val="24"/>
                <w:szCs w:val="24"/>
                <w:lang w:eastAsia="zh-CN"/>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t xml:space="preserve">……</w:t>
            </w: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bl>
    <w:p>
      <w:pPr>
        <w:pStyle w:val="751"/>
        <w:ind w:firstLine="0"/>
        <w:rPr>
          <w:rFonts w:ascii="宋体" w:hAnsi="宋体"/>
          <w:sz w:val="24"/>
          <w:szCs w:val="24"/>
        </w:rPr>
      </w:pPr>
      <w:r>
        <w:rPr>
          <w:rFonts w:ascii="宋体" w:hAnsi="宋体"/>
          <w:sz w:val="24"/>
          <w:szCs w:val="24"/>
        </w:rPr>
      </w:r>
      <w:r/>
    </w:p>
    <w:p>
      <w:pPr>
        <w:pStyle w:val="751"/>
        <w:ind w:firstLine="0"/>
        <w:rPr>
          <w:rFonts w:ascii="宋体" w:hAnsi="宋体"/>
          <w:sz w:val="24"/>
          <w:szCs w:val="24"/>
        </w:rPr>
      </w:pPr>
      <w:r>
        <w:rPr>
          <w:rFonts w:hint="eastAsia" w:ascii="宋体" w:hAnsi="宋体"/>
          <w:sz w:val="24"/>
          <w:szCs w:val="24"/>
        </w:rPr>
        <w:t xml:space="preserve">注：行数不够，可自行添加。</w:t>
      </w:r>
      <w:r>
        <w:rPr>
          <w:rFonts w:ascii="宋体" w:hAnsi="宋体"/>
          <w:sz w:val="24"/>
          <w:szCs w:val="24"/>
        </w:rPr>
      </w:r>
      <w:r/>
    </w:p>
    <w:p>
      <w:pPr>
        <w:pStyle w:val="751"/>
        <w:rPr>
          <w:rFonts w:ascii="宋体" w:hAnsi="宋体"/>
          <w:sz w:val="24"/>
          <w:szCs w:val="24"/>
        </w:rPr>
      </w:pPr>
      <w:r>
        <w:rPr>
          <w:rFonts w:ascii="宋体" w:hAnsi="宋体"/>
          <w:sz w:val="24"/>
          <w:szCs w:val="24"/>
        </w:rPr>
      </w:r>
      <w:r/>
    </w:p>
    <w:p>
      <w:pPr>
        <w:pStyle w:val="751"/>
        <w:ind w:firstLine="0"/>
        <w:rPr>
          <w:rFonts w:ascii="宋体" w:hAnsi="宋体"/>
          <w:sz w:val="24"/>
          <w:szCs w:val="24"/>
        </w:rPr>
      </w:pPr>
      <w:r>
        <w:rPr>
          <w:rFonts w:hint="eastAsia" w:ascii="宋体" w:hAnsi="宋体"/>
          <w:sz w:val="24"/>
          <w:szCs w:val="24"/>
        </w:rPr>
        <w:t xml:space="preserve">供应商（盖章）：</w:t>
      </w:r>
      <w:r>
        <w:rPr>
          <w:rFonts w:ascii="宋体" w:hAnsi="宋体"/>
          <w:sz w:val="24"/>
          <w:szCs w:val="24"/>
        </w:rPr>
      </w:r>
      <w:r/>
    </w:p>
    <w:p>
      <w:pPr>
        <w:pStyle w:val="751"/>
        <w:ind w:firstLine="0"/>
        <w:rPr>
          <w:rFonts w:ascii="宋体" w:hAnsi="宋体"/>
          <w:sz w:val="24"/>
          <w:szCs w:val="24"/>
        </w:rPr>
      </w:pPr>
      <w:r>
        <w:rPr>
          <w:rFonts w:hint="eastAsia" w:ascii="宋体" w:hAnsi="宋体"/>
          <w:sz w:val="24"/>
          <w:szCs w:val="24"/>
        </w:rPr>
        <w:t xml:space="preserve">法定代表人或委托代理人（签字或盖章）：</w:t>
      </w:r>
      <w:r>
        <w:rPr>
          <w:rFonts w:ascii="宋体" w:hAnsi="宋体"/>
          <w:sz w:val="24"/>
          <w:szCs w:val="24"/>
        </w:rPr>
      </w:r>
      <w:r/>
    </w:p>
    <w:p>
      <w:pPr>
        <w:pStyle w:val="751"/>
        <w:ind w:firstLine="0"/>
        <w:rPr>
          <w:rFonts w:ascii="宋体" w:hAnsi="宋体"/>
          <w:sz w:val="24"/>
          <w:szCs w:val="24"/>
        </w:rPr>
      </w:pPr>
      <w:r>
        <w:rPr>
          <w:rFonts w:hint="eastAsia" w:ascii="宋体" w:hAnsi="宋体"/>
          <w:sz w:val="24"/>
          <w:szCs w:val="24"/>
        </w:rPr>
        <w:t xml:space="preserve">日期：    年     月     日</w:t>
      </w:r>
      <w:r>
        <w:rPr>
          <w:rFonts w:ascii="宋体" w:hAnsi="宋体"/>
          <w:sz w:val="24"/>
          <w:szCs w:val="24"/>
        </w:rPr>
      </w:r>
      <w:r/>
    </w:p>
    <w:p>
      <w:pPr>
        <w:pStyle w:val="772"/>
        <w:ind w:firstLine="420"/>
        <w:jc w:val="center"/>
        <w:keepLines w:val="0"/>
        <w:keepNext w:val="0"/>
        <w:pageBreakBefore w:val="0"/>
        <w:spacing w:line="360" w:lineRule="auto"/>
        <w:shd w:val="clear" w:color="auto" w:fill="ffffff"/>
        <w:widowControl w:val="off"/>
        <w:rPr>
          <w:rFonts w:hint="eastAsia" w:ascii="宋体" w:hAnsi="宋体" w:eastAsia="宋体" w:cs="宋体"/>
          <w:b/>
          <w:bCs w:val="0"/>
          <w:color w:val="000000"/>
          <w:sz w:val="30"/>
          <w:szCs w:val="30"/>
          <w:highlight w:val="none"/>
          <w:lang w:val="en-US" w:eastAsia="zh-CN" w:bidi="ar-SA"/>
        </w:rPr>
        <w:sectPr>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hint="eastAsia" w:ascii="宋体" w:hAnsi="宋体" w:eastAsia="宋体" w:cs="宋体"/>
          <w:b/>
          <w:bCs w:val="0"/>
          <w:color w:val="000000"/>
          <w:sz w:val="30"/>
          <w:szCs w:val="30"/>
          <w:highlight w:val="none"/>
          <w:lang w:val="en-US" w:eastAsia="zh-CN" w:bidi="ar-SA"/>
        </w:rPr>
      </w:r>
      <w:r/>
    </w:p>
    <w:p>
      <w:pPr>
        <w:pStyle w:val="772"/>
        <w:ind w:firstLine="420"/>
        <w:jc w:val="center"/>
        <w:keepLines w:val="0"/>
        <w:keepNext w:val="0"/>
        <w:pageBreakBefore w:val="0"/>
        <w:spacing w:line="360" w:lineRule="auto"/>
        <w:shd w:val="clear" w:color="auto" w:fill="ffffff"/>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已标价的工程量清单</w:t>
      </w:r>
      <w:bookmarkEnd w:id="95"/>
      <w:r/>
      <w:bookmarkEnd w:id="96"/>
      <w:r/>
      <w:bookmarkEnd w:id="97"/>
      <w:r/>
      <w:bookmarkEnd w:id="98"/>
      <w:r/>
      <w:bookmarkEnd w:id="99"/>
      <w:r>
        <w:rPr>
          <w:rFonts w:hint="eastAsia" w:ascii="宋体" w:hAnsi="宋体" w:eastAsia="宋体" w:cs="宋体"/>
          <w:b/>
          <w:bCs/>
          <w:color w:val="000000"/>
          <w:sz w:val="32"/>
          <w:szCs w:val="32"/>
        </w:rPr>
      </w:r>
      <w:r/>
    </w:p>
    <w:p>
      <w:pPr>
        <w:pStyle w:val="751"/>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b/>
          <w:color w:val="000000"/>
        </w:rPr>
      </w:pPr>
      <w:r>
        <w:rPr>
          <w:rFonts w:hint="eastAsia" w:ascii="宋体" w:hAnsi="宋体" w:eastAsia="宋体" w:cs="宋体"/>
          <w:b/>
          <w:color w:val="000000"/>
        </w:rPr>
      </w:r>
      <w:r/>
    </w:p>
    <w:p>
      <w:pPr>
        <w:pStyle w:val="751"/>
        <w:ind w:firstLine="720"/>
        <w:jc w:val="left"/>
        <w:spacing w:line="360" w:lineRule="auto"/>
        <w:rPr>
          <w:rFonts w:hint="eastAsia" w:ascii="宋体" w:hAnsi="宋体" w:eastAsia="宋体" w:cs="宋体"/>
          <w:b/>
          <w:color w:val="000000"/>
        </w:rPr>
      </w:pPr>
      <w:r>
        <w:rPr>
          <w:rFonts w:hint="eastAsia" w:ascii="宋体" w:hAnsi="宋体" w:eastAsia="宋体" w:cs="宋体"/>
          <w:b/>
          <w:color w:val="000000"/>
        </w:rPr>
        <w:t xml:space="preserve">注：各分项最终结算价按照磋商首次报价与最后报价作同比例变动。</w:t>
      </w:r>
      <w:r>
        <w:rPr>
          <w:rFonts w:hint="eastAsia" w:ascii="宋体" w:hAnsi="宋体" w:eastAsia="宋体" w:cs="宋体"/>
          <w:b/>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both"/>
        <w:spacing w:line="360" w:lineRule="auto"/>
        <w:rPr>
          <w:rFonts w:hint="eastAsia" w:ascii="宋体" w:hAnsi="宋体" w:eastAsia="宋体" w:cs="宋体"/>
          <w:b/>
          <w:color w:val="000000"/>
          <w:sz w:val="28"/>
          <w:szCs w:val="28"/>
        </w:rPr>
        <w:outlineLvl w:val="1"/>
      </w:pPr>
      <w:r>
        <w:rPr>
          <w:rFonts w:hint="eastAsia" w:ascii="宋体" w:hAnsi="宋体" w:eastAsia="宋体" w:cs="宋体"/>
          <w:color w:val="000000"/>
        </w:rPr>
        <w:br w:type="page" w:clear="all"/>
      </w:r>
      <w:bookmarkEnd w:id="100"/>
      <w:r/>
      <w:bookmarkEnd w:id="101"/>
      <w:r/>
      <w:bookmarkStart w:id="110" w:name="_Toc3637"/>
      <w:r/>
      <w:bookmarkStart w:id="111" w:name="_Toc23680"/>
      <w:r/>
      <w:bookmarkStart w:id="112" w:name="_Toc536"/>
      <w:r>
        <w:rPr>
          <w:rFonts w:hint="eastAsia" w:ascii="宋体" w:hAnsi="宋体" w:eastAsia="宋体" w:cs="宋体"/>
          <w:color w:val="000000"/>
          <w:lang w:val="en-US" w:eastAsia="zh-CN"/>
        </w:rPr>
        <w:t xml:space="preserve">                           </w:t>
      </w:r>
      <w:r>
        <w:rPr>
          <w:rFonts w:hint="eastAsia" w:ascii="宋体" w:hAnsi="宋体" w:eastAsia="宋体" w:cs="宋体"/>
          <w:b/>
          <w:bCs/>
          <w:color w:val="000000"/>
          <w:sz w:val="32"/>
          <w:szCs w:val="32"/>
        </w:rPr>
        <w:t xml:space="preserve">施工组织设计</w:t>
      </w:r>
      <w:bookmarkEnd w:id="110"/>
      <w:r/>
      <w:bookmarkEnd w:id="111"/>
      <w:r/>
      <w:bookmarkEnd w:id="112"/>
      <w:r>
        <w:rPr>
          <w:rFonts w:hint="eastAsia" w:ascii="宋体" w:hAnsi="宋体" w:eastAsia="宋体" w:cs="宋体"/>
          <w:b/>
          <w:color w:val="000000"/>
          <w:sz w:val="28"/>
          <w:szCs w:val="28"/>
        </w:rPr>
      </w:r>
      <w:r/>
    </w:p>
    <w:p>
      <w:pPr>
        <w:pStyle w:val="775"/>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75"/>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（格式自定）</w:t>
      </w:r>
      <w:r>
        <w:rPr>
          <w:rFonts w:hint="eastAsia" w:ascii="宋体" w:hAnsi="宋体" w:eastAsia="宋体" w:cs="宋体"/>
          <w:color w:val="000000"/>
          <w:szCs w:val="24"/>
        </w:rPr>
      </w:r>
      <w:r/>
    </w:p>
    <w:p>
      <w:pPr>
        <w:pStyle w:val="751"/>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72"/>
        <w:ind w:firstLine="420"/>
        <w:jc w:val="center"/>
        <w:keepLines w:val="0"/>
        <w:keepNext w:val="0"/>
        <w:pageBreakBefore w:val="0"/>
        <w:spacing w:line="360" w:lineRule="auto"/>
        <w:shd w:val="clear" w:color="auto" w:fill="ffffff"/>
        <w:widowControl w:val="off"/>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br w:type="page" w:clear="all"/>
      </w:r>
      <w:r>
        <w:rPr>
          <w:rFonts w:hint="eastAsia" w:ascii="宋体" w:hAnsi="宋体" w:eastAsia="宋体" w:cs="宋体"/>
          <w:b/>
          <w:bCs w:val="0"/>
          <w:color w:val="000000"/>
          <w:sz w:val="30"/>
          <w:szCs w:val="30"/>
          <w:highlight w:val="none"/>
          <w:lang w:val="en-US" w:eastAsia="zh-CN" w:bidi="ar-SA"/>
        </w:rPr>
        <w:t xml:space="preserve">类似业绩一览表</w:t>
      </w:r>
      <w:r>
        <w:rPr>
          <w:rFonts w:hint="eastAsia" w:ascii="宋体" w:hAnsi="宋体" w:eastAsia="宋体" w:cs="宋体"/>
          <w:b/>
          <w:bCs w:val="0"/>
          <w:color w:val="000000"/>
          <w:sz w:val="30"/>
          <w:szCs w:val="30"/>
          <w:highlight w:val="none"/>
          <w:lang w:val="en-US" w:eastAsia="zh-CN" w:bidi="ar-SA"/>
        </w:rPr>
      </w:r>
      <w:r/>
    </w:p>
    <w:p>
      <w:pPr>
        <w:pStyle w:val="75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9262" w:type="dxa"/>
        <w:jc w:val="center"/>
        <w:tblInd w:w="3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200"/>
        <w:gridCol w:w="1391"/>
        <w:gridCol w:w="1754"/>
        <w:gridCol w:w="1677"/>
        <w:gridCol w:w="1140"/>
        <w:gridCol w:w="1323"/>
      </w:tblGrid>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序号 </w:t>
            </w:r>
            <w:r>
              <w:rPr>
                <w:rFonts w:hint="eastAsia" w:ascii="宋体" w:hAnsi="宋体" w:eastAsia="宋体" w:cs="宋体"/>
                <w:color w:val="000000"/>
                <w:szCs w:val="21"/>
                <w:highlight w:val="none"/>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 工程名称 </w:t>
            </w: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工程内容</w:t>
            </w: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竣工验收时间</w:t>
            </w: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建设单位全称</w:t>
            </w: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合同金额</w:t>
            </w:r>
            <w:r>
              <w:rPr>
                <w:rFonts w:hint="eastAsia" w:ascii="宋体" w:hAnsi="宋体" w:eastAsia="宋体" w:cs="宋体"/>
                <w:color w:val="000000"/>
                <w:szCs w:val="21"/>
                <w:highlight w:val="none"/>
                <w:lang w:eastAsia="zh-CN"/>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项目负责人</w:t>
            </w:r>
            <w:r>
              <w:rPr>
                <w:rFonts w:hint="eastAsia" w:ascii="宋体" w:hAnsi="宋体" w:eastAsia="宋体" w:cs="宋体"/>
                <w:color w:val="000000"/>
                <w:szCs w:val="21"/>
                <w:highlight w:val="none"/>
                <w:lang w:val="en-US" w:eastAsia="zh-CN"/>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55"/>
        <w:jc w:val="both"/>
        <w:tabs>
          <w:tab w:val="left" w:pos="360" w:leader="none"/>
        </w:tabs>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751"/>
        <w:ind w:right="180" w:firstLine="360"/>
        <w:jc w:val="right"/>
        <w:spacing w:line="560" w:lineRule="exact"/>
        <w:rPr>
          <w:rFonts w:ascii="宋体" w:hAnsi="宋体"/>
          <w:color w:val="000000"/>
          <w:sz w:val="24"/>
          <w:highlight w:val="none"/>
        </w:rPr>
      </w:pPr>
      <w:r>
        <w:rPr>
          <w:rFonts w:hint="eastAsia" w:ascii="宋体" w:hAnsi="宋体"/>
          <w:color w:val="000000"/>
          <w:sz w:val="24"/>
          <w:highlight w:val="none"/>
        </w:rPr>
        <w:t xml:space="preserve">企业名称（加盖公章）：</w:t>
      </w:r>
      <w:r>
        <w:rPr>
          <w:rFonts w:ascii="宋体" w:hAnsi="宋体"/>
          <w:color w:val="000000"/>
          <w:sz w:val="24"/>
          <w:highlight w:val="none"/>
        </w:rPr>
      </w:r>
      <w:r/>
    </w:p>
    <w:p>
      <w:pPr>
        <w:pStyle w:val="751"/>
        <w:ind w:right="480"/>
        <w:jc w:val="right"/>
        <w:spacing w:line="560" w:lineRule="exact"/>
        <w:rPr>
          <w:rFonts w:ascii="宋体" w:hAnsi="宋体"/>
          <w:color w:val="000000"/>
          <w:sz w:val="24"/>
          <w:highlight w:val="none"/>
        </w:rPr>
      </w:pPr>
      <w:r>
        <w:rPr>
          <w:rFonts w:hint="eastAsia" w:ascii="宋体" w:hAnsi="宋体"/>
          <w:color w:val="000000"/>
          <w:sz w:val="24"/>
          <w:highlight w:val="none"/>
        </w:rPr>
        <w:t xml:space="preserve">日  期：    年    月    日</w:t>
      </w:r>
      <w:r>
        <w:rPr>
          <w:rFonts w:ascii="宋体" w:hAnsi="宋体"/>
          <w:color w:val="000000"/>
          <w:sz w:val="24"/>
          <w:highlight w:val="none"/>
        </w:rPr>
      </w:r>
      <w:r/>
    </w:p>
    <w:p>
      <w:pPr>
        <w:pStyle w:val="855"/>
        <w:ind w:firstLine="561"/>
        <w:jc w:val="center"/>
        <w:tabs>
          <w:tab w:val="left" w:pos="360" w:leader="none"/>
        </w:tabs>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855"/>
        <w:ind w:firstLine="561"/>
        <w:jc w:val="center"/>
        <w:tabs>
          <w:tab w:val="left" w:pos="360" w:leader="none"/>
        </w:tabs>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751"/>
        <w:jc w:val="center"/>
        <w:spacing w:line="360" w:lineRule="auto"/>
        <w:rPr>
          <w:rFonts w:ascii="宋体" w:hAnsi="宋体" w:cs="宋体"/>
          <w:b/>
          <w:bCs/>
          <w:color w:val="000000"/>
          <w:sz w:val="28"/>
          <w:szCs w:val="28"/>
          <w:highlight w:val="none"/>
        </w:rPr>
        <w:outlineLvl w:val="1"/>
      </w:pPr>
      <w:r/>
      <w:bookmarkEnd w:id="76"/>
      <w:r/>
      <w:bookmarkEnd w:id="77"/>
      <w:r/>
      <w:bookmarkEnd w:id="78"/>
      <w:r>
        <w:rPr>
          <w:rFonts w:hint="eastAsia" w:ascii="宋体" w:hAnsi="宋体" w:eastAsia="宋体" w:cs="宋体"/>
          <w:b/>
          <w:bCs w:val="0"/>
          <w:color w:val="000000"/>
          <w:sz w:val="30"/>
          <w:szCs w:val="30"/>
          <w:highlight w:val="none"/>
          <w:lang w:val="en-US" w:eastAsia="zh-CN" w:bidi="ar-SA"/>
        </w:rPr>
        <w:br w:type="page" w:clear="all"/>
      </w:r>
      <w:r>
        <w:rPr>
          <w:rFonts w:hint="eastAsia" w:ascii="宋体" w:hAnsi="宋体" w:cs="宋体"/>
          <w:bCs/>
          <w:color w:val="000000"/>
          <w:sz w:val="36"/>
          <w:szCs w:val="28"/>
          <w:highlight w:val="none"/>
        </w:rPr>
        <w:t xml:space="preserve">项目团队人员一览表</w:t>
      </w:r>
      <w:r>
        <w:rPr>
          <w:rFonts w:ascii="宋体" w:hAnsi="宋体" w:cs="宋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751"/>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751"/>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751"/>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751"/>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751"/>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751"/>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751"/>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751"/>
        <w:ind w:right="180" w:firstLine="360"/>
        <w:jc w:val="right"/>
        <w:spacing w:line="560" w:lineRule="exact"/>
        <w:rPr>
          <w:rFonts w:ascii="宋体" w:hAnsi="宋体"/>
          <w:color w:val="000000"/>
          <w:sz w:val="24"/>
          <w:highlight w:val="none"/>
        </w:rPr>
      </w:pPr>
      <w:r>
        <w:rPr>
          <w:rFonts w:hint="eastAsia" w:ascii="宋体" w:hAnsi="宋体"/>
          <w:color w:val="000000"/>
          <w:sz w:val="24"/>
          <w:highlight w:val="none"/>
        </w:rPr>
        <w:t xml:space="preserve">企业名称（加盖公章）：</w:t>
      </w:r>
      <w:r>
        <w:rPr>
          <w:rFonts w:ascii="宋体" w:hAnsi="宋体"/>
          <w:color w:val="000000"/>
          <w:sz w:val="24"/>
          <w:highlight w:val="none"/>
        </w:rPr>
      </w:r>
      <w:r/>
    </w:p>
    <w:p>
      <w:pPr>
        <w:pStyle w:val="751"/>
        <w:ind w:right="480"/>
        <w:jc w:val="right"/>
        <w:spacing w:line="560" w:lineRule="exact"/>
        <w:rPr>
          <w:rFonts w:ascii="宋体" w:hAnsi="宋体"/>
          <w:color w:val="000000"/>
          <w:sz w:val="24"/>
          <w:highlight w:val="none"/>
        </w:rPr>
      </w:pPr>
      <w:r>
        <w:rPr>
          <w:rFonts w:hint="eastAsia" w:ascii="宋体" w:hAnsi="宋体"/>
          <w:color w:val="000000"/>
          <w:sz w:val="24"/>
          <w:highlight w:val="none"/>
        </w:rPr>
        <w:t xml:space="preserve">日  期：    年    月    日</w:t>
      </w:r>
      <w:r>
        <w:rPr>
          <w:rFonts w:ascii="宋体" w:hAnsi="宋体"/>
          <w:color w:val="000000"/>
          <w:sz w:val="24"/>
          <w:highlight w:val="none"/>
        </w:rPr>
      </w:r>
      <w:r/>
    </w:p>
    <w:p>
      <w:pPr>
        <w:pStyle w:val="768"/>
        <w:ind w:left="0" w:firstLine="0"/>
        <w:jc w:val="center"/>
        <w:rPr>
          <w:rFonts w:hint="eastAsia" w:ascii="宋体" w:hAnsi="宋体" w:eastAsia="宋体" w:cs="宋体"/>
          <w:b/>
          <w:bCs w:val="0"/>
          <w:color w:val="000000"/>
          <w:sz w:val="30"/>
          <w:szCs w:val="30"/>
          <w:highlight w:val="none"/>
          <w:lang w:val="en-US" w:eastAsia="zh-CN" w:bidi="ar-SA"/>
        </w:rPr>
        <w:sectPr>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hint="eastAsia" w:ascii="宋体" w:hAnsi="宋体" w:eastAsia="宋体" w:cs="宋体"/>
          <w:b/>
          <w:bCs w:val="0"/>
          <w:color w:val="000000"/>
          <w:sz w:val="30"/>
          <w:szCs w:val="30"/>
          <w:highlight w:val="none"/>
          <w:lang w:val="en-US" w:eastAsia="zh-CN" w:bidi="ar-SA"/>
        </w:rPr>
      </w:r>
      <w:r/>
    </w:p>
    <w:p>
      <w:pPr>
        <w:pStyle w:val="768"/>
        <w:ind w:left="0" w:firstLine="0"/>
        <w:jc w:val="center"/>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t xml:space="preserve">其他材料</w:t>
      </w:r>
      <w:r>
        <w:rPr>
          <w:rFonts w:hint="eastAsia" w:ascii="宋体" w:hAnsi="宋体" w:eastAsia="宋体" w:cs="宋体"/>
          <w:b/>
          <w:bCs w:val="0"/>
          <w:color w:val="000000"/>
          <w:sz w:val="30"/>
          <w:szCs w:val="30"/>
          <w:highlight w:val="none"/>
          <w:lang w:val="en-US" w:eastAsia="zh-CN" w:bidi="ar-SA"/>
        </w:rPr>
      </w:r>
      <w:r/>
    </w:p>
    <w:p>
      <w:pPr>
        <w:pStyle w:val="768"/>
        <w:ind w:left="0" w:firstLine="0"/>
        <w:jc w:val="center"/>
        <w:rPr>
          <w:rFonts w:hint="eastAsia" w:ascii="宋体" w:hAnsi="宋体" w:eastAsia="宋体" w:cs="宋体"/>
          <w:color w:val="000000"/>
          <w:sz w:val="28"/>
          <w:szCs w:val="28"/>
          <w:highlight w:val="none"/>
          <w:lang w:val="en-US" w:eastAsia="zh-CN"/>
        </w:rPr>
        <w:sectPr>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hint="eastAsia" w:ascii="宋体" w:hAnsi="宋体" w:eastAsia="宋体" w:cs="宋体"/>
          <w:color w:val="000000"/>
          <w:sz w:val="28"/>
          <w:szCs w:val="28"/>
          <w:highlight w:val="none"/>
          <w:lang w:val="en-US" w:eastAsia="zh-CN"/>
        </w:rPr>
        <w:t xml:space="preserve">供应商认为有必要提供的材料或评分标准中需要提供的材料</w:t>
      </w:r>
      <w:r>
        <w:rPr>
          <w:rFonts w:hint="eastAsia" w:ascii="宋体" w:hAnsi="宋体" w:eastAsia="宋体" w:cs="宋体"/>
          <w:color w:val="000000"/>
          <w:sz w:val="28"/>
          <w:szCs w:val="28"/>
          <w:highlight w:val="none"/>
          <w:lang w:val="en-US" w:eastAsia="zh-CN"/>
        </w:rPr>
      </w:r>
      <w:r/>
    </w:p>
    <w:p>
      <w:pPr>
        <w:pStyle w:val="751"/>
        <w:jc w:val="center"/>
        <w:keepLines w:val="0"/>
        <w:keepNext w:val="0"/>
        <w:pageBreakBefore w:val="0"/>
        <w:spacing w:line="440" w:lineRule="exact"/>
        <w:rPr>
          <w:rFonts w:hint="eastAsia" w:ascii="宋体" w:hAnsi="宋体" w:cs="仿宋"/>
          <w:b/>
          <w:bCs/>
          <w:iCs/>
          <w:color w:val="000000"/>
          <w:sz w:val="32"/>
          <w:szCs w:val="32"/>
        </w:rPr>
      </w:pPr>
      <w:r>
        <w:rPr>
          <w:rFonts w:hint="eastAsia" w:ascii="宋体" w:hAnsi="宋体" w:cs="仿宋"/>
          <w:b/>
          <w:bCs/>
          <w:iCs/>
          <w:color w:val="000000"/>
          <w:sz w:val="32"/>
          <w:szCs w:val="32"/>
        </w:rPr>
        <w:t xml:space="preserve">质疑函范本</w:t>
      </w:r>
      <w:r>
        <w:rPr>
          <w:rFonts w:hint="eastAsia" w:ascii="宋体" w:hAnsi="宋体" w:cs="仿宋"/>
          <w:b/>
          <w:bCs/>
          <w:iCs/>
          <w:color w:val="000000"/>
          <w:sz w:val="32"/>
          <w:szCs w:val="32"/>
        </w:rPr>
      </w:r>
      <w:r/>
    </w:p>
    <w:p>
      <w:pPr>
        <w:pStyle w:val="751"/>
        <w:ind w:firstLine="0"/>
        <w:keepLines w:val="0"/>
        <w:keepNext w:val="0"/>
        <w:pageBreakBefore w:val="0"/>
        <w:spacing w:line="440" w:lineRule="exact"/>
        <w:rPr>
          <w:rFonts w:hint="eastAsia" w:ascii="宋体" w:hAnsi="宋体" w:cs="仿宋"/>
          <w:bCs/>
          <w:iCs/>
          <w:color w:val="000000"/>
          <w:sz w:val="24"/>
          <w:szCs w:val="24"/>
        </w:rPr>
      </w:pPr>
      <w:r>
        <w:rPr>
          <w:rFonts w:hint="eastAsia" w:ascii="宋体" w:hAnsi="宋体" w:cs="仿宋"/>
          <w:bCs/>
          <w:iCs/>
          <w:color w:val="000000"/>
          <w:sz w:val="24"/>
          <w:szCs w:val="24"/>
        </w:rPr>
        <w:t xml:space="preserve">一、质疑供应商基本信息</w:t>
      </w:r>
      <w:r>
        <w:rPr>
          <w:rFonts w:hint="eastAsia" w:ascii="宋体" w:hAnsi="宋体" w:cs="仿宋"/>
          <w:bCs/>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u w:val="single"/>
        </w:rPr>
      </w:pPr>
      <w:r>
        <w:rPr>
          <w:rFonts w:hint="eastAsia" w:ascii="宋体" w:hAnsi="宋体" w:cs="仿宋"/>
          <w:iCs/>
          <w:color w:val="000000"/>
          <w:sz w:val="24"/>
          <w:szCs w:val="24"/>
        </w:rPr>
        <w:t xml:space="preserve">质疑供应商：</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none"/>
        </w:rPr>
        <w:t xml:space="preserve"> </w:t>
      </w:r>
      <w:r>
        <w:rPr>
          <w:rFonts w:hint="eastAsia" w:ascii="宋体" w:hAnsi="宋体" w:cs="仿宋"/>
          <w:iCs/>
          <w:color w:val="000000"/>
          <w:sz w:val="24"/>
          <w:szCs w:val="24"/>
          <w:u w:val="single"/>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地址：</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t xml:space="preserve">邮编：</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non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联系人：</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t xml:space="preserve">联系电话：</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non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u w:val="single"/>
        </w:rPr>
      </w:pPr>
      <w:r>
        <w:rPr>
          <w:rFonts w:hint="eastAsia" w:ascii="宋体" w:hAnsi="宋体" w:cs="仿宋"/>
          <w:iCs/>
          <w:color w:val="000000"/>
          <w:sz w:val="24"/>
          <w:szCs w:val="24"/>
        </w:rPr>
        <w:t xml:space="preserve">授权代表：</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none"/>
        </w:rPr>
        <w:t xml:space="preserve">  </w:t>
      </w:r>
      <w:r>
        <w:rPr>
          <w:rFonts w:hint="eastAsia" w:ascii="宋体" w:hAnsi="宋体" w:cs="仿宋"/>
          <w:iCs/>
          <w:color w:val="000000"/>
          <w:sz w:val="24"/>
          <w:szCs w:val="24"/>
          <w:u w:val="single"/>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联系电话：</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single"/>
          <w:lang w:val="en-US" w:eastAsia="zh-CN"/>
        </w:rPr>
        <w:t xml:space="preserve"> </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地址：</w:t>
      </w:r>
      <w:r>
        <w:rPr>
          <w:rFonts w:ascii="宋体" w:hAnsi="宋体" w:cs="仿宋"/>
          <w:iCs/>
          <w:color w:val="000000"/>
          <w:sz w:val="24"/>
          <w:szCs w:val="24"/>
        </w:rPr>
        <w:t xml:space="preserve"> </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t xml:space="preserve">邮编：</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single"/>
          <w:lang w:val="en-US" w:eastAsia="zh-CN"/>
        </w:rPr>
        <w:t xml:space="preserve"> </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bCs/>
          <w:iCs/>
          <w:color w:val="000000"/>
          <w:sz w:val="24"/>
          <w:szCs w:val="24"/>
        </w:rPr>
      </w:pPr>
      <w:r>
        <w:rPr>
          <w:rFonts w:hint="eastAsia" w:ascii="宋体" w:hAnsi="宋体" w:cs="仿宋"/>
          <w:bCs/>
          <w:iCs/>
          <w:color w:val="000000"/>
          <w:sz w:val="24"/>
          <w:szCs w:val="24"/>
        </w:rPr>
        <w:t xml:space="preserve">二、质疑项目基本情况</w:t>
      </w:r>
      <w:r>
        <w:rPr>
          <w:rFonts w:hint="eastAsia" w:ascii="宋体" w:hAnsi="宋体" w:cs="仿宋"/>
          <w:bCs/>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质疑项目的名称：</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质疑项目的编号：</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t xml:space="preserve">包号：</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u w:val="single"/>
        </w:rPr>
      </w:pPr>
      <w:r>
        <w:rPr>
          <w:rFonts w:hint="eastAsia" w:ascii="宋体" w:hAnsi="宋体" w:cs="仿宋"/>
          <w:iCs/>
          <w:color w:val="000000"/>
          <w:sz w:val="24"/>
          <w:szCs w:val="24"/>
        </w:rPr>
        <w:t xml:space="preserve">采购人名称：</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single"/>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采购文件获取日期：</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bCs/>
          <w:iCs/>
          <w:color w:val="000000"/>
          <w:sz w:val="24"/>
          <w:szCs w:val="24"/>
        </w:rPr>
      </w:pPr>
      <w:r>
        <w:rPr>
          <w:rFonts w:hint="eastAsia" w:ascii="宋体" w:hAnsi="宋体" w:cs="仿宋"/>
          <w:bCs/>
          <w:iCs/>
          <w:color w:val="000000"/>
          <w:sz w:val="24"/>
          <w:szCs w:val="24"/>
        </w:rPr>
        <w:t xml:space="preserve">三、质疑事项具体内容</w:t>
      </w:r>
      <w:r>
        <w:rPr>
          <w:rFonts w:hint="eastAsia" w:ascii="宋体" w:hAnsi="宋体" w:cs="仿宋"/>
          <w:bCs/>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u w:val="single"/>
        </w:rPr>
      </w:pPr>
      <w:r>
        <w:rPr>
          <w:rFonts w:hint="eastAsia" w:ascii="宋体" w:hAnsi="宋体" w:cs="仿宋"/>
          <w:iCs/>
          <w:color w:val="000000"/>
          <w:sz w:val="24"/>
          <w:szCs w:val="24"/>
        </w:rPr>
        <w:t xml:space="preserve">质疑事项1：</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single"/>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事实依据：</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none"/>
        </w:rPr>
        <w:t xml:space="preserve">         </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u w:val="single"/>
        </w:rPr>
      </w:pPr>
      <w:r>
        <w:rPr>
          <w:rFonts w:hint="eastAsia" w:ascii="宋体" w:hAnsi="宋体" w:cs="仿宋"/>
          <w:iCs/>
          <w:color w:val="000000"/>
          <w:sz w:val="24"/>
          <w:szCs w:val="24"/>
        </w:rPr>
        <w:t xml:space="preserve">法律依据：</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none"/>
        </w:rPr>
        <w:t xml:space="preserve">             </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single"/>
        </w:rPr>
      </w:r>
      <w:r/>
    </w:p>
    <w:p>
      <w:pPr>
        <w:pStyle w:val="751"/>
        <w:ind w:firstLine="0"/>
        <w:keepLines w:val="0"/>
        <w:keepNext w:val="0"/>
        <w:pageBreakBefore w:val="0"/>
        <w:spacing w:line="440" w:lineRule="exact"/>
        <w:rPr>
          <w:rFonts w:hint="eastAsia" w:ascii="宋体" w:hAnsi="宋体" w:cs="仿宋"/>
          <w:iCs/>
          <w:color w:val="000000"/>
          <w:sz w:val="24"/>
          <w:szCs w:val="24"/>
          <w:u w:val="single"/>
        </w:rPr>
      </w:pPr>
      <w:r>
        <w:rPr>
          <w:rFonts w:hint="eastAsia" w:ascii="宋体" w:hAnsi="宋体" w:cs="仿宋"/>
          <w:iCs/>
          <w:color w:val="000000"/>
          <w:sz w:val="24"/>
          <w:szCs w:val="24"/>
        </w:rPr>
        <w:t xml:space="preserve">质疑事项2</w:t>
      </w:r>
      <w:r>
        <w:rPr>
          <w:rFonts w:hint="eastAsia" w:ascii="宋体" w:hAnsi="宋体" w:cs="仿宋"/>
          <w:iCs/>
          <w:color w:val="000000"/>
          <w:sz w:val="24"/>
          <w:szCs w:val="24"/>
          <w:u w:val="single"/>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bCs/>
          <w:iCs/>
          <w:color w:val="000000"/>
          <w:sz w:val="24"/>
          <w:szCs w:val="24"/>
        </w:rPr>
      </w:pPr>
      <w:r>
        <w:rPr>
          <w:rFonts w:hint="eastAsia" w:ascii="宋体" w:hAnsi="宋体" w:cs="仿宋"/>
          <w:bCs/>
          <w:iCs/>
          <w:color w:val="000000"/>
          <w:sz w:val="24"/>
          <w:szCs w:val="24"/>
        </w:rPr>
        <w:t xml:space="preserve">四、与质疑事项相关的质疑请求</w:t>
      </w:r>
      <w:r>
        <w:rPr>
          <w:rFonts w:hint="eastAsia" w:ascii="宋体" w:hAnsi="宋体" w:cs="仿宋"/>
          <w:bCs/>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u w:val="single"/>
        </w:rPr>
      </w:pPr>
      <w:r>
        <w:rPr>
          <w:rFonts w:hint="eastAsia" w:ascii="宋体" w:hAnsi="宋体" w:cs="仿宋"/>
          <w:iCs/>
          <w:color w:val="000000"/>
          <w:sz w:val="24"/>
          <w:szCs w:val="24"/>
        </w:rPr>
        <w:t xml:space="preserve">请求：</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single"/>
        </w:rPr>
      </w:r>
      <w:r/>
    </w:p>
    <w:p>
      <w:pPr>
        <w:pStyle w:val="751"/>
        <w:ind w:firstLine="0"/>
        <w:keepLines w:val="0"/>
        <w:keepNext w:val="0"/>
        <w:pageBreakBefore w:val="0"/>
        <w:spacing w:line="440" w:lineRule="exact"/>
        <w:rPr>
          <w:rFonts w:hint="eastAsia" w:ascii="宋体" w:hAnsi="宋体"/>
          <w:iCs/>
          <w:color w:val="000000"/>
          <w:sz w:val="24"/>
          <w:szCs w:val="24"/>
        </w:rPr>
      </w:pPr>
      <w:r>
        <w:rPr>
          <w:rFonts w:hint="eastAsia" w:ascii="宋体" w:hAnsi="宋体"/>
          <w:iCs/>
          <w:color w:val="000000"/>
          <w:sz w:val="24"/>
          <w:szCs w:val="24"/>
        </w:rPr>
        <w:t xml:space="preserve">签字(签章)：                   公章：                      </w:t>
      </w:r>
      <w:r>
        <w:rPr>
          <w:rFonts w:hint="eastAsia" w:ascii="宋体" w:hAnsi="宋体"/>
          <w:iCs/>
          <w:color w:val="000000"/>
          <w:sz w:val="24"/>
          <w:szCs w:val="24"/>
        </w:rPr>
      </w:r>
      <w:r/>
    </w:p>
    <w:p>
      <w:pPr>
        <w:pStyle w:val="751"/>
        <w:ind w:firstLine="0"/>
        <w:keepLines w:val="0"/>
        <w:keepNext w:val="0"/>
        <w:pageBreakBefore w:val="0"/>
        <w:spacing w:line="440" w:lineRule="exact"/>
        <w:rPr>
          <w:rFonts w:hint="eastAsia" w:ascii="宋体" w:hAnsi="宋体"/>
          <w:iCs/>
          <w:color w:val="000000"/>
          <w:sz w:val="24"/>
          <w:szCs w:val="24"/>
        </w:rPr>
      </w:pPr>
      <w:r>
        <w:rPr>
          <w:rFonts w:hint="eastAsia" w:ascii="宋体" w:hAnsi="宋体"/>
          <w:iCs/>
          <w:color w:val="000000"/>
          <w:sz w:val="24"/>
          <w:szCs w:val="24"/>
        </w:rPr>
        <w:t xml:space="preserve">日期：    </w:t>
      </w:r>
      <w:r>
        <w:rPr>
          <w:rFonts w:hint="eastAsia" w:ascii="宋体" w:hAnsi="宋体"/>
          <w:iCs/>
          <w:color w:val="000000"/>
          <w:sz w:val="24"/>
          <w:szCs w:val="24"/>
        </w:rPr>
      </w:r>
      <w:r/>
    </w:p>
    <w:p>
      <w:pPr>
        <w:pStyle w:val="751"/>
        <w:ind w:firstLine="0"/>
        <w:keepLines w:val="0"/>
        <w:keepNext w:val="0"/>
        <w:pageBreakBefore w:val="0"/>
        <w:spacing w:line="440" w:lineRule="exact"/>
        <w:rPr>
          <w:rFonts w:hint="eastAsia" w:ascii="宋体" w:hAnsi="宋体"/>
          <w:b/>
          <w:iCs/>
          <w:color w:val="000000"/>
          <w:sz w:val="24"/>
          <w:szCs w:val="24"/>
        </w:rPr>
      </w:pPr>
      <w:r>
        <w:rPr>
          <w:rFonts w:hint="eastAsia" w:ascii="宋体" w:hAnsi="宋体"/>
          <w:b/>
          <w:iCs/>
          <w:color w:val="000000"/>
          <w:sz w:val="24"/>
          <w:szCs w:val="24"/>
        </w:rPr>
        <w:t xml:space="preserve">质疑函制作说明：</w:t>
      </w:r>
      <w:r>
        <w:rPr>
          <w:rFonts w:hint="eastAsia" w:ascii="宋体" w:hAnsi="宋体"/>
          <w:b/>
          <w:iCs/>
          <w:color w:val="000000"/>
          <w:sz w:val="24"/>
          <w:szCs w:val="24"/>
        </w:rPr>
      </w:r>
      <w:r/>
    </w:p>
    <w:p>
      <w:pPr>
        <w:pStyle w:val="751"/>
        <w:ind w:firstLine="0"/>
        <w:jc w:val="left"/>
        <w:keepLines w:val="0"/>
        <w:keepNext w:val="0"/>
        <w:pageBreakBefore w:val="0"/>
        <w:spacing w:line="440" w:lineRule="exact"/>
        <w:widowControl/>
        <w:rPr>
          <w:rFonts w:hint="eastAsia" w:ascii="宋体" w:hAnsi="宋体"/>
          <w:iCs/>
          <w:color w:val="000000"/>
          <w:sz w:val="24"/>
          <w:szCs w:val="24"/>
        </w:rPr>
      </w:pPr>
      <w:r>
        <w:rPr>
          <w:rFonts w:hint="eastAsia" w:ascii="宋体" w:hAnsi="宋体"/>
          <w:iCs/>
          <w:color w:val="000000"/>
          <w:sz w:val="24"/>
          <w:szCs w:val="24"/>
        </w:rPr>
        <w:t xml:space="preserve">1.供应商提出质疑时，应提交质疑函和必要的证明材料。</w:t>
      </w:r>
      <w:r>
        <w:rPr>
          <w:rFonts w:hint="eastAsia" w:ascii="宋体" w:hAnsi="宋体"/>
          <w:iCs/>
          <w:color w:val="000000"/>
          <w:sz w:val="24"/>
          <w:szCs w:val="24"/>
        </w:rPr>
      </w:r>
      <w:r/>
    </w:p>
    <w:p>
      <w:pPr>
        <w:pStyle w:val="751"/>
        <w:ind w:firstLine="0"/>
        <w:jc w:val="left"/>
        <w:keepLines w:val="0"/>
        <w:keepNext w:val="0"/>
        <w:pageBreakBefore w:val="0"/>
        <w:spacing w:line="440" w:lineRule="exact"/>
        <w:widowControl/>
        <w:rPr>
          <w:rFonts w:hint="eastAsia" w:ascii="宋体" w:hAnsi="宋体"/>
          <w:iCs/>
          <w:color w:val="000000"/>
          <w:sz w:val="24"/>
          <w:szCs w:val="24"/>
        </w:rPr>
      </w:pPr>
      <w:r>
        <w:rPr>
          <w:rFonts w:hint="eastAsia" w:ascii="宋体" w:hAnsi="宋体"/>
          <w:iCs/>
          <w:color w:val="000000"/>
          <w:sz w:val="24"/>
          <w:szCs w:val="24"/>
        </w:rPr>
        <w:t xml:space="preserve">2.质疑供应商若委托代理人进行质疑的，质疑函应按要求列明“授权代表”的有关内容，并在附件中提交由质疑</w:t>
      </w:r>
      <w:r>
        <w:rPr>
          <w:rFonts w:hint="eastAsia" w:ascii="宋体" w:hAnsi="宋体" w:cs="宋体"/>
          <w:iCs/>
          <w:color w:val="000000"/>
          <w:sz w:val="24"/>
          <w:szCs w:val="24"/>
        </w:rPr>
        <w:t xml:space="preserve">供应商签署的授权委托书。授权委托书应载明代理人的姓名或者名称、代理事项、具体权限、期限和相关事项。</w:t>
      </w:r>
      <w:r>
        <w:rPr>
          <w:rFonts w:hint="eastAsia" w:ascii="宋体" w:hAnsi="宋体"/>
          <w:iCs/>
          <w:color w:val="000000"/>
          <w:sz w:val="24"/>
          <w:szCs w:val="24"/>
        </w:rPr>
      </w:r>
      <w:r/>
    </w:p>
    <w:p>
      <w:pPr>
        <w:pStyle w:val="751"/>
        <w:ind w:firstLine="0"/>
        <w:jc w:val="left"/>
        <w:keepLines w:val="0"/>
        <w:keepNext w:val="0"/>
        <w:pageBreakBefore w:val="0"/>
        <w:spacing w:line="440" w:lineRule="exact"/>
        <w:widowControl/>
        <w:rPr>
          <w:rFonts w:hint="eastAsia" w:ascii="宋体" w:hAnsi="宋体"/>
          <w:iCs/>
          <w:color w:val="000000"/>
          <w:sz w:val="24"/>
          <w:szCs w:val="24"/>
        </w:rPr>
      </w:pPr>
      <w:r>
        <w:rPr>
          <w:rFonts w:hint="eastAsia" w:ascii="宋体" w:hAnsi="宋体"/>
          <w:iCs/>
          <w:color w:val="000000"/>
          <w:sz w:val="24"/>
          <w:szCs w:val="24"/>
        </w:rPr>
        <w:t xml:space="preserve">3.质疑供应商若对项目的某一分包进行质疑，质疑函中应列明具体分包号。</w:t>
      </w:r>
      <w:r>
        <w:rPr>
          <w:rFonts w:hint="eastAsia" w:ascii="宋体" w:hAnsi="宋体"/>
          <w:iCs/>
          <w:color w:val="000000"/>
          <w:sz w:val="24"/>
          <w:szCs w:val="24"/>
        </w:rPr>
      </w:r>
      <w:r/>
    </w:p>
    <w:p>
      <w:pPr>
        <w:pStyle w:val="751"/>
        <w:ind w:firstLine="0"/>
        <w:jc w:val="left"/>
        <w:keepLines w:val="0"/>
        <w:keepNext w:val="0"/>
        <w:pageBreakBefore w:val="0"/>
        <w:spacing w:line="440" w:lineRule="exact"/>
        <w:widowControl/>
        <w:rPr>
          <w:rFonts w:hint="eastAsia" w:ascii="宋体" w:hAnsi="宋体"/>
          <w:iCs/>
          <w:color w:val="000000"/>
          <w:sz w:val="24"/>
          <w:szCs w:val="24"/>
        </w:rPr>
      </w:pPr>
      <w:r>
        <w:rPr>
          <w:rFonts w:hint="eastAsia" w:ascii="宋体" w:hAnsi="宋体"/>
          <w:iCs/>
          <w:color w:val="000000"/>
          <w:sz w:val="24"/>
          <w:szCs w:val="24"/>
        </w:rPr>
        <w:t xml:space="preserve">4.质疑函的质疑事项应具体、明确，并有必要的事实依据和法律依据。</w:t>
      </w:r>
      <w:r>
        <w:rPr>
          <w:rFonts w:hint="eastAsia" w:ascii="宋体" w:hAnsi="宋体"/>
          <w:iCs/>
          <w:color w:val="000000"/>
          <w:sz w:val="24"/>
          <w:szCs w:val="24"/>
        </w:rPr>
      </w:r>
      <w:r/>
    </w:p>
    <w:p>
      <w:pPr>
        <w:pStyle w:val="751"/>
        <w:ind w:firstLine="0"/>
        <w:jc w:val="left"/>
        <w:keepLines w:val="0"/>
        <w:keepNext w:val="0"/>
        <w:pageBreakBefore w:val="0"/>
        <w:spacing w:line="440" w:lineRule="exact"/>
        <w:widowControl/>
        <w:rPr>
          <w:rFonts w:hint="eastAsia" w:ascii="宋体" w:hAnsi="宋体" w:eastAsia="宋体" w:cs="Times New Roman"/>
          <w:iCs/>
          <w:color w:val="000000"/>
          <w:sz w:val="24"/>
          <w:szCs w:val="24"/>
        </w:rPr>
      </w:pPr>
      <w:r>
        <w:rPr>
          <w:rFonts w:hint="eastAsia" w:ascii="宋体" w:hAnsi="宋体" w:eastAsia="宋体" w:cs="Times New Roman"/>
          <w:iCs/>
          <w:color w:val="000000"/>
          <w:sz w:val="24"/>
          <w:szCs w:val="24"/>
        </w:rPr>
        <w:t xml:space="preserve">5.质疑函的质疑请求应与质疑事项相关。</w:t>
      </w:r>
      <w:r>
        <w:rPr>
          <w:rFonts w:hint="eastAsia" w:ascii="宋体" w:hAnsi="宋体" w:eastAsia="宋体" w:cs="Times New Roman"/>
          <w:iCs/>
          <w:color w:val="000000"/>
          <w:sz w:val="24"/>
          <w:szCs w:val="24"/>
        </w:rPr>
      </w:r>
      <w:r/>
    </w:p>
    <w:p>
      <w:pPr>
        <w:pStyle w:val="751"/>
        <w:ind w:firstLine="0"/>
        <w:jc w:val="left"/>
        <w:keepLines w:val="0"/>
        <w:keepNext w:val="0"/>
        <w:pageBreakBefore w:val="0"/>
        <w:spacing w:line="440" w:lineRule="exact"/>
        <w:widowControl/>
        <w:rPr>
          <w:rFonts w:hint="eastAsia" w:ascii="宋体" w:hAnsi="宋体" w:eastAsia="宋体" w:cs="Times New Roman"/>
          <w:iCs/>
          <w:color w:val="000000"/>
          <w:sz w:val="24"/>
          <w:szCs w:val="24"/>
        </w:rPr>
      </w:pPr>
      <w:r>
        <w:rPr>
          <w:rFonts w:hint="eastAsia" w:ascii="宋体" w:hAnsi="宋体" w:eastAsia="宋体" w:cs="Times New Roman"/>
          <w:iCs/>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015" w:right="1196"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方正黑体_GBK">
    <w:panose1 w:val="020B0503020202020204"/>
  </w:font>
  <w:font w:name="仿宋">
    <w:panose1 w:val="02010609060101010101"/>
  </w:font>
  <w:font w:name="方正小标宋_GBK">
    <w:panose1 w:val="020B0503020202020204"/>
  </w:font>
  <w:font w:name="方正楷体_GBK">
    <w:panose1 w:val="020B0503020202020204"/>
  </w:font>
  <w:font w:name="MS Mincho">
    <w:panose1 w:val="02020603050405090304"/>
  </w:font>
  <w:font w:name="Tahoma">
    <w:panose1 w:val="020B0604030504040204"/>
  </w:font>
  <w:font w:name="Book Antiqua">
    <w:panose1 w:val="02040602050305030304"/>
  </w:font>
  <w:font w:name="Calibri">
    <w:panose1 w:val="020F0502020204030204"/>
  </w:font>
  <w:font w:name="Cambria">
    <w:panose1 w:val="02040503050406030204"/>
  </w:font>
  <w:font w:name="PMingLiUfalt">
    <w:panose1 w:val="020B050302020202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pPr>
    <w:r/>
    <w:r/>
  </w:p>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36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8"/>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111</w:t>
                          </w:r>
                          <w:r>
                            <w:fldChar w:fldCharType="end"/>
                          </w:r>
                          <w:r>
                            <w:t xml:space="preserve"> 页</w:t>
                          </w:r>
                          <w:r/>
                        </w:p>
                        <w:p>
                          <w:pPr>
                            <w:pStyle w:val="75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8"/>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111</w:t>
                    </w:r>
                    <w:r>
                      <w:fldChar w:fldCharType="end"/>
                    </w:r>
                    <w:r>
                      <w:t xml:space="preserve"> 页</w:t>
                    </w:r>
                    <w:r/>
                  </w:p>
                  <w:p>
                    <w:pPr>
                      <w:pStyle w:val="75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8"/>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75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75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rPr>
        <w:rStyle w:val="798"/>
      </w:rPr>
      <w:framePr w:wrap="around" w:vAnchor="text" w:hAnchor="margin" w:xAlign="center" w:y="1"/>
    </w:pPr>
    <w:r>
      <w:fldChar w:fldCharType="begin"/>
    </w:r>
    <w:r>
      <w:rPr>
        <w:rStyle w:val="798"/>
      </w:rPr>
      <w:instrText xml:space="preserve">PAGE  </w:instrText>
    </w:r>
    <w:r>
      <w:fldChar w:fldCharType="separate"/>
    </w:r>
    <w:r>
      <w:rPr>
        <w:rStyle w:val="798"/>
      </w:rPr>
      <w:t xml:space="preserve">1</w:t>
    </w:r>
    <w:r>
      <w:fldChar w:fldCharType="end"/>
    </w:r>
    <w:r>
      <w:rPr>
        <w:rStyle w:val="798"/>
      </w:rPr>
    </w:r>
    <w:r/>
  </w:p>
  <w:p>
    <w:pPr>
      <w:pStyle w:val="77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0"/>
      <w:jc w:val="both"/>
      <w:widowControl w:val="off"/>
      <w:tabs>
        <w:tab w:val="center" w:pos="4153" w:leader="none"/>
        <w:tab w:val="right" w:pos="8306" w:leader="none"/>
      </w:tabs>
      <w:rPr>
        <w:rFonts w:hint="eastAsia"/>
        <w:sz w:val="2"/>
        <w:szCs w:val="2"/>
      </w:rPr>
      <w:pBdr>
        <w:top w:val="none" w:color="000000" w:sz="0" w:space="1"/>
        <w:left w:val="none" w:color="000000" w:sz="0" w:space="4"/>
        <w:bottom w:val="none" w:color="000000" w:sz="0" w:space="1"/>
        <w:right w:val="none" w:color="000000" w:sz="0" w:space="4"/>
        <w:between w:val="none" w:color="000000" w:sz="0" w:space="0"/>
      </w:pBdr>
    </w:pPr>
    <w:r>
      <w:rPr>
        <w:rFonts w:hint="eastAsia" w:ascii="Times New Roman" w:hAnsi="Times New Roman"/>
        <w:szCs w:val="18"/>
      </w:rPr>
      <w:t xml:space="preserve">                                                                </w:t>
    </w:r>
    <w:r>
      <w:rPr>
        <w:rFonts w:hint="eastAsia"/>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left"/>
      <w:widowControl w:val="off"/>
      <w:tabs>
        <w:tab w:val="left" w:pos="3565" w:leader="none"/>
      </w:tabs>
      <w:rPr>
        <w:rFonts w:hint="eastAsia"/>
        <w:color w:val="000000"/>
      </w:rPr>
      <w:pBdr>
        <w:top w:val="none" w:color="000000" w:sz="0" w:space="0"/>
        <w:left w:val="none" w:color="000000" w:sz="0" w:space="0"/>
        <w:bottom w:val="none" w:color="000000" w:sz="0" w:space="1"/>
        <w:right w:val="none" w:color="000000" w:sz="0" w:space="0"/>
        <w:between w:val="none" w:color="000000" w:sz="0" w:space="0"/>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7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57"/>
      <w:isLgl w:val="false"/>
      <w:suff w:val="tab"/>
      <w:lvlText w:val="附录%1."/>
      <w:lvlJc w:val="left"/>
      <w:pPr>
        <w:pStyle w:val="7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50"/>
      <w:isLgl w:val="false"/>
      <w:suff w:val="tab"/>
      <w:lvlText w:val="第%1章"/>
      <w:lvlJc w:val="left"/>
      <w:pPr>
        <w:pStyle w:val="751"/>
        <w:ind w:left="9351" w:hanging="420"/>
      </w:pPr>
      <w:rPr>
        <w:rFonts w:hint="eastAsia" w:ascii="黑体" w:eastAsia="黑体"/>
        <w:b w:val="0"/>
        <w:sz w:val="36"/>
        <w:lang w:val="en-US"/>
      </w:rPr>
    </w:lvl>
    <w:lvl w:ilvl="1">
      <w:start w:val="1"/>
      <w:numFmt w:val="decimal"/>
      <w:pStyle w:val="840"/>
      <w:isLgl w:val="false"/>
      <w:suff w:val="tab"/>
      <w:lvlText w:val="%1.%2"/>
      <w:lvlJc w:val="left"/>
      <w:pPr>
        <w:pStyle w:val="75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41"/>
      <w:isLgl w:val="false"/>
      <w:suff w:val="tab"/>
      <w:lvlText w:val="%1.%2.%3"/>
      <w:lvlJc w:val="left"/>
      <w:pPr>
        <w:pStyle w:val="75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37"/>
      <w:isLgl w:val="false"/>
      <w:suff w:val="tab"/>
      <w:lvlText w:val="%1.%2.%3.%4"/>
      <w:lvlJc w:val="left"/>
      <w:pPr>
        <w:pStyle w:val="751"/>
        <w:ind w:left="0" w:firstLine="0"/>
        <w:tabs>
          <w:tab w:val="num" w:pos="1134" w:leader="none"/>
        </w:tabs>
      </w:pPr>
      <w:rPr>
        <w:rFonts w:hint="eastAsia"/>
      </w:rPr>
    </w:lvl>
    <w:lvl w:ilvl="4">
      <w:start w:val="1"/>
      <w:numFmt w:val="decimal"/>
      <w:isLgl w:val="false"/>
      <w:suff w:val="tab"/>
      <w:lvlText w:val="%1.%2.%3.%4.%5"/>
      <w:lvlJc w:val="left"/>
      <w:pPr>
        <w:pStyle w:val="751"/>
        <w:ind w:left="4620" w:hanging="850"/>
        <w:tabs>
          <w:tab w:val="num" w:pos="4850" w:leader="none"/>
        </w:tabs>
      </w:pPr>
      <w:rPr>
        <w:rFonts w:hint="eastAsia"/>
      </w:rPr>
    </w:lvl>
    <w:lvl w:ilvl="5">
      <w:start w:val="1"/>
      <w:numFmt w:val="decimal"/>
      <w:isLgl w:val="false"/>
      <w:suff w:val="tab"/>
      <w:lvlText w:val="%1.%2.%3.%4.%5.%6"/>
      <w:lvlJc w:val="left"/>
      <w:pPr>
        <w:pStyle w:val="751"/>
        <w:ind w:left="5329" w:hanging="1134"/>
        <w:tabs>
          <w:tab w:val="num" w:pos="5635" w:leader="none"/>
        </w:tabs>
      </w:pPr>
      <w:rPr>
        <w:rFonts w:hint="eastAsia"/>
      </w:rPr>
    </w:lvl>
    <w:lvl w:ilvl="6">
      <w:start w:val="1"/>
      <w:numFmt w:val="decimal"/>
      <w:isLgl w:val="false"/>
      <w:suff w:val="tab"/>
      <w:lvlText w:val="%1.%2.%3.%4.%5.%6.%7"/>
      <w:lvlJc w:val="left"/>
      <w:pPr>
        <w:pStyle w:val="751"/>
        <w:ind w:left="5896" w:hanging="1276"/>
        <w:tabs>
          <w:tab w:val="num" w:pos="6420" w:leader="none"/>
        </w:tabs>
      </w:pPr>
      <w:rPr>
        <w:rFonts w:hint="eastAsia"/>
      </w:rPr>
    </w:lvl>
    <w:lvl w:ilvl="7">
      <w:start w:val="1"/>
      <w:numFmt w:val="decimal"/>
      <w:isLgl w:val="false"/>
      <w:suff w:val="tab"/>
      <w:lvlText w:val="%1.%2.%3.%4.%5.%6.%7.%8"/>
      <w:lvlJc w:val="left"/>
      <w:pPr>
        <w:pStyle w:val="751"/>
        <w:ind w:left="6463" w:hanging="1418"/>
        <w:tabs>
          <w:tab w:val="num" w:pos="6845" w:leader="none"/>
        </w:tabs>
      </w:pPr>
      <w:rPr>
        <w:rFonts w:hint="eastAsia"/>
      </w:rPr>
    </w:lvl>
    <w:lvl w:ilvl="8">
      <w:start w:val="1"/>
      <w:numFmt w:val="decimal"/>
      <w:isLgl w:val="false"/>
      <w:suff w:val="tab"/>
      <w:lvlText w:val="%1.%2.%3.%4.%5.%6.%7.%8.%9"/>
      <w:lvlJc w:val="left"/>
      <w:pPr>
        <w:pStyle w:val="751"/>
        <w:ind w:left="7171" w:hanging="1700"/>
        <w:tabs>
          <w:tab w:val="num" w:pos="7631"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1"/>
    <w:next w:val="7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1"/>
    <w:next w:val="7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1"/>
    <w:next w:val="7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1"/>
    <w:next w:val="7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1"/>
    <w:next w:val="7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1"/>
    <w:next w:val="7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1"/>
    <w:next w:val="7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1"/>
    <w:next w:val="7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1"/>
    <w:next w:val="7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1"/>
    <w:next w:val="7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1"/>
    <w:next w:val="7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1"/>
    <w:next w:val="751"/>
    <w:link w:val="38"/>
    <w:uiPriority w:val="29"/>
    <w:qFormat/>
    <w:pPr>
      <w:ind w:left="720" w:right="720"/>
    </w:pPr>
    <w:rPr>
      <w:i/>
    </w:rPr>
  </w:style>
  <w:style w:type="character" w:styleId="38">
    <w:name w:val="Quote Char"/>
    <w:link w:val="37"/>
    <w:uiPriority w:val="29"/>
    <w:rPr>
      <w:i/>
    </w:rPr>
  </w:style>
  <w:style w:type="paragraph" w:styleId="39">
    <w:name w:val="Intense Quote"/>
    <w:basedOn w:val="751"/>
    <w:next w:val="7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1"/>
    <w:next w:val="7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1"/>
    <w:next w:val="751"/>
    <w:uiPriority w:val="39"/>
    <w:unhideWhenUsed/>
    <w:pPr>
      <w:ind w:left="0" w:right="0" w:firstLine="0"/>
      <w:spacing w:after="57"/>
    </w:pPr>
  </w:style>
  <w:style w:type="paragraph" w:styleId="181">
    <w:name w:val="toc 2"/>
    <w:basedOn w:val="751"/>
    <w:next w:val="751"/>
    <w:uiPriority w:val="39"/>
    <w:unhideWhenUsed/>
    <w:pPr>
      <w:ind w:left="283" w:right="0" w:firstLine="0"/>
      <w:spacing w:after="57"/>
    </w:pPr>
  </w:style>
  <w:style w:type="paragraph" w:styleId="182">
    <w:name w:val="toc 3"/>
    <w:basedOn w:val="751"/>
    <w:next w:val="751"/>
    <w:uiPriority w:val="39"/>
    <w:unhideWhenUsed/>
    <w:pPr>
      <w:ind w:left="567" w:right="0" w:firstLine="0"/>
      <w:spacing w:after="57"/>
    </w:pPr>
  </w:style>
  <w:style w:type="paragraph" w:styleId="183">
    <w:name w:val="toc 4"/>
    <w:basedOn w:val="751"/>
    <w:next w:val="751"/>
    <w:uiPriority w:val="39"/>
    <w:unhideWhenUsed/>
    <w:pPr>
      <w:ind w:left="850" w:right="0" w:firstLine="0"/>
      <w:spacing w:after="57"/>
    </w:pPr>
  </w:style>
  <w:style w:type="paragraph" w:styleId="184">
    <w:name w:val="toc 5"/>
    <w:basedOn w:val="751"/>
    <w:next w:val="751"/>
    <w:uiPriority w:val="39"/>
    <w:unhideWhenUsed/>
    <w:pPr>
      <w:ind w:left="1134" w:right="0" w:firstLine="0"/>
      <w:spacing w:after="57"/>
    </w:pPr>
  </w:style>
  <w:style w:type="paragraph" w:styleId="185">
    <w:name w:val="toc 6"/>
    <w:basedOn w:val="751"/>
    <w:next w:val="751"/>
    <w:uiPriority w:val="39"/>
    <w:unhideWhenUsed/>
    <w:pPr>
      <w:ind w:left="1417" w:right="0" w:firstLine="0"/>
      <w:spacing w:after="57"/>
    </w:pPr>
  </w:style>
  <w:style w:type="paragraph" w:styleId="186">
    <w:name w:val="toc 7"/>
    <w:basedOn w:val="751"/>
    <w:next w:val="751"/>
    <w:uiPriority w:val="39"/>
    <w:unhideWhenUsed/>
    <w:pPr>
      <w:ind w:left="1701" w:right="0" w:firstLine="0"/>
      <w:spacing w:after="57"/>
    </w:pPr>
  </w:style>
  <w:style w:type="paragraph" w:styleId="187">
    <w:name w:val="toc 8"/>
    <w:basedOn w:val="751"/>
    <w:next w:val="751"/>
    <w:uiPriority w:val="39"/>
    <w:unhideWhenUsed/>
    <w:pPr>
      <w:ind w:left="1984" w:right="0" w:firstLine="0"/>
      <w:spacing w:after="57"/>
    </w:pPr>
  </w:style>
  <w:style w:type="paragraph" w:styleId="188">
    <w:name w:val="toc 9"/>
    <w:basedOn w:val="751"/>
    <w:next w:val="7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1"/>
    <w:next w:val="751"/>
    <w:uiPriority w:val="99"/>
    <w:unhideWhenUsed/>
    <w:pPr>
      <w:spacing w:after="0" w:afterAutospacing="0"/>
    </w:pPr>
  </w:style>
  <w:style w:type="paragraph" w:styleId="751" w:default="1">
    <w:name w:val="Normal"/>
    <w:next w:val="751"/>
    <w:link w:val="751"/>
    <w:qFormat/>
    <w:pPr>
      <w:jc w:val="both"/>
      <w:widowControl w:val="off"/>
    </w:pPr>
    <w:rPr>
      <w:sz w:val="21"/>
      <w:szCs w:val="24"/>
      <w:lang w:val="en-US" w:eastAsia="zh-CN" w:bidi="ar-SA"/>
    </w:rPr>
  </w:style>
  <w:style w:type="paragraph" w:styleId="752">
    <w:name w:val="标题 1"/>
    <w:basedOn w:val="751"/>
    <w:next w:val="751"/>
    <w:link w:val="759"/>
    <w:qFormat/>
    <w:pPr>
      <w:keepNext/>
      <w:outlineLvl w:val="0"/>
    </w:pPr>
    <w:rPr>
      <w:rFonts w:ascii="楷体_GB2312" w:eastAsia="楷体_GB2312"/>
      <w:sz w:val="28"/>
      <w:szCs w:val="20"/>
    </w:rPr>
  </w:style>
  <w:style w:type="paragraph" w:styleId="753">
    <w:name w:val="标题 2"/>
    <w:basedOn w:val="751"/>
    <w:next w:val="751"/>
    <w:link w:val="751"/>
    <w:qFormat/>
    <w:pPr>
      <w:jc w:val="center"/>
      <w:keepLines/>
      <w:keepNext/>
      <w:spacing w:before="260" w:after="260" w:line="416" w:lineRule="auto"/>
      <w:outlineLvl w:val="1"/>
    </w:pPr>
    <w:rPr>
      <w:rFonts w:ascii="Arial" w:hAnsi="Arial" w:eastAsia="幼圆"/>
      <w:b/>
      <w:sz w:val="44"/>
      <w:szCs w:val="20"/>
    </w:rPr>
  </w:style>
  <w:style w:type="paragraph" w:styleId="754">
    <w:name w:val="标题 3"/>
    <w:basedOn w:val="751"/>
    <w:next w:val="751"/>
    <w:link w:val="751"/>
    <w:qFormat/>
    <w:pPr>
      <w:keepLines/>
      <w:keepNext/>
      <w:spacing w:before="260" w:after="260" w:line="416" w:lineRule="auto"/>
      <w:outlineLvl w:val="2"/>
    </w:pPr>
    <w:rPr>
      <w:b/>
      <w:sz w:val="32"/>
      <w:szCs w:val="20"/>
    </w:rPr>
  </w:style>
  <w:style w:type="paragraph" w:styleId="755">
    <w:name w:val="标题 4"/>
    <w:basedOn w:val="751"/>
    <w:next w:val="751"/>
    <w:link w:val="751"/>
    <w:qFormat/>
    <w:pPr>
      <w:keepLines/>
      <w:keepNext/>
      <w:spacing w:before="280" w:after="290" w:line="376" w:lineRule="auto"/>
      <w:outlineLvl w:val="3"/>
    </w:pPr>
    <w:rPr>
      <w:rFonts w:ascii="Arial" w:hAnsi="Arial" w:eastAsia="黑体"/>
      <w:b/>
      <w:bCs/>
      <w:sz w:val="28"/>
      <w:szCs w:val="28"/>
    </w:rPr>
  </w:style>
  <w:style w:type="paragraph" w:styleId="756">
    <w:name w:val="标题 5"/>
    <w:basedOn w:val="751"/>
    <w:next w:val="751"/>
    <w:link w:val="751"/>
    <w:qFormat/>
    <w:pPr>
      <w:keepNext/>
      <w:outlineLvl w:val="4"/>
    </w:pPr>
    <w:rPr>
      <w:rFonts w:ascii="宋体" w:hAnsi="宋体"/>
      <w:b/>
      <w:bCs/>
    </w:rPr>
  </w:style>
  <w:style w:type="character" w:styleId="757">
    <w:name w:val="默认段落字体"/>
    <w:next w:val="757"/>
    <w:link w:val="751"/>
    <w:semiHidden/>
  </w:style>
  <w:style w:type="table" w:styleId="758">
    <w:name w:val="普通表格"/>
    <w:next w:val="758"/>
    <w:link w:val="751"/>
    <w:semiHidden/>
    <w:tblPr/>
  </w:style>
  <w:style w:type="character" w:styleId="759">
    <w:name w:val="标题 1 Char"/>
    <w:next w:val="759"/>
    <w:link w:val="752"/>
    <w:rPr>
      <w:rFonts w:ascii="楷体_GB2312" w:eastAsia="楷体_GB2312"/>
      <w:sz w:val="28"/>
      <w:lang w:val="en-US" w:eastAsia="zh-CN" w:bidi="ar-SA"/>
    </w:rPr>
  </w:style>
  <w:style w:type="paragraph" w:styleId="760">
    <w:name w:val="目录 7"/>
    <w:basedOn w:val="751"/>
    <w:next w:val="751"/>
    <w:link w:val="751"/>
    <w:semiHidden/>
    <w:pPr>
      <w:ind w:left="2520"/>
    </w:pPr>
  </w:style>
  <w:style w:type="paragraph" w:styleId="761">
    <w:name w:val="正文缩进"/>
    <w:basedOn w:val="751"/>
    <w:next w:val="761"/>
    <w:link w:val="762"/>
    <w:pPr>
      <w:ind w:firstLine="420"/>
    </w:pPr>
    <w:rPr>
      <w:szCs w:val="20"/>
    </w:rPr>
  </w:style>
  <w:style w:type="character" w:styleId="762">
    <w:name w:val="正文缩进 Char"/>
    <w:next w:val="762"/>
    <w:link w:val="761"/>
    <w:rPr>
      <w:rFonts w:eastAsia="宋体"/>
      <w:sz w:val="21"/>
      <w:lang w:val="en-US" w:eastAsia="zh-CN" w:bidi="ar-SA"/>
    </w:rPr>
  </w:style>
  <w:style w:type="paragraph" w:styleId="763">
    <w:name w:val="文档结构图"/>
    <w:basedOn w:val="751"/>
    <w:next w:val="763"/>
    <w:link w:val="751"/>
    <w:semiHidden/>
    <w:pPr>
      <w:shd w:val="clear" w:color="auto" w:fill="000080"/>
    </w:pPr>
  </w:style>
  <w:style w:type="paragraph" w:styleId="764">
    <w:name w:val="批注文字"/>
    <w:basedOn w:val="751"/>
    <w:next w:val="764"/>
    <w:link w:val="765"/>
    <w:pPr>
      <w:jc w:val="left"/>
    </w:pPr>
  </w:style>
  <w:style w:type="character" w:styleId="765">
    <w:name w:val="批注文字 Char"/>
    <w:next w:val="765"/>
    <w:link w:val="764"/>
    <w:rPr>
      <w:sz w:val="21"/>
      <w:szCs w:val="24"/>
    </w:rPr>
  </w:style>
  <w:style w:type="paragraph" w:styleId="766">
    <w:name w:val="正文文本 3"/>
    <w:basedOn w:val="751"/>
    <w:next w:val="766"/>
    <w:link w:val="751"/>
    <w:rPr>
      <w:rFonts w:ascii="仿宋_GB2312" w:hAnsi="Arial" w:eastAsia="仿宋_GB2312"/>
      <w:sz w:val="32"/>
      <w:szCs w:val="20"/>
    </w:rPr>
  </w:style>
  <w:style w:type="paragraph" w:styleId="767">
    <w:name w:val="正文文本"/>
    <w:basedOn w:val="751"/>
    <w:next w:val="751"/>
    <w:link w:val="751"/>
    <w:rPr>
      <w:rFonts w:ascii="楷体_GB2312" w:hAnsi="Arial" w:eastAsia="楷体_GB2312"/>
      <w:sz w:val="28"/>
      <w:szCs w:val="20"/>
    </w:rPr>
  </w:style>
  <w:style w:type="paragraph" w:styleId="768">
    <w:name w:val="正文文本缩进"/>
    <w:basedOn w:val="751"/>
    <w:next w:val="768"/>
    <w:link w:val="751"/>
    <w:pPr>
      <w:ind w:firstLine="645"/>
    </w:pPr>
    <w:rPr>
      <w:rFonts w:ascii="楷体_GB2312" w:eastAsia="楷体_GB2312"/>
      <w:sz w:val="32"/>
      <w:szCs w:val="20"/>
    </w:rPr>
  </w:style>
  <w:style w:type="paragraph" w:styleId="769">
    <w:name w:val="文本块"/>
    <w:basedOn w:val="751"/>
    <w:next w:val="769"/>
    <w:link w:val="751"/>
    <w:qFormat/>
    <w:pPr>
      <w:ind w:left="256" w:right="6" w:firstLine="624"/>
      <w:spacing w:line="240" w:lineRule="auto"/>
    </w:pPr>
    <w:rPr>
      <w:rFonts w:eastAsia="仿宋_GB2312"/>
      <w:sz w:val="28"/>
      <w:szCs w:val="20"/>
    </w:rPr>
  </w:style>
  <w:style w:type="paragraph" w:styleId="770">
    <w:name w:val="目录 5"/>
    <w:basedOn w:val="751"/>
    <w:next w:val="751"/>
    <w:link w:val="751"/>
    <w:semiHidden/>
    <w:pPr>
      <w:ind w:left="1680"/>
    </w:pPr>
  </w:style>
  <w:style w:type="paragraph" w:styleId="771">
    <w:name w:val="目录 3"/>
    <w:basedOn w:val="751"/>
    <w:next w:val="751"/>
    <w:link w:val="751"/>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772">
    <w:name w:val="纯文本"/>
    <w:basedOn w:val="751"/>
    <w:next w:val="772"/>
    <w:link w:val="773"/>
    <w:qFormat/>
    <w:rPr>
      <w:rFonts w:ascii="宋体" w:hAnsi="Courier New"/>
      <w:szCs w:val="20"/>
    </w:rPr>
  </w:style>
  <w:style w:type="character" w:styleId="773">
    <w:name w:val="纯文本 Char"/>
    <w:next w:val="773"/>
    <w:link w:val="772"/>
    <w:rPr>
      <w:rFonts w:ascii="宋体" w:hAnsi="Courier New"/>
      <w:sz w:val="21"/>
    </w:rPr>
  </w:style>
  <w:style w:type="paragraph" w:styleId="774">
    <w:name w:val="目录 8"/>
    <w:basedOn w:val="751"/>
    <w:next w:val="751"/>
    <w:link w:val="751"/>
    <w:semiHidden/>
    <w:pPr>
      <w:ind w:left="2940"/>
    </w:pPr>
  </w:style>
  <w:style w:type="paragraph" w:styleId="775">
    <w:name w:val="日期"/>
    <w:basedOn w:val="751"/>
    <w:next w:val="751"/>
    <w:link w:val="751"/>
    <w:rPr>
      <w:sz w:val="24"/>
      <w:szCs w:val="20"/>
    </w:rPr>
  </w:style>
  <w:style w:type="paragraph" w:styleId="776">
    <w:name w:val="正文文本缩进 2"/>
    <w:basedOn w:val="751"/>
    <w:next w:val="776"/>
    <w:link w:val="751"/>
    <w:pPr>
      <w:ind w:firstLine="560"/>
    </w:pPr>
    <w:rPr>
      <w:rFonts w:ascii="宋体" w:hAnsi="宋体"/>
      <w:sz w:val="28"/>
    </w:rPr>
  </w:style>
  <w:style w:type="paragraph" w:styleId="777">
    <w:name w:val="批注框文本"/>
    <w:basedOn w:val="751"/>
    <w:next w:val="777"/>
    <w:link w:val="751"/>
    <w:semiHidden/>
    <w:rPr>
      <w:sz w:val="18"/>
      <w:szCs w:val="18"/>
    </w:rPr>
  </w:style>
  <w:style w:type="paragraph" w:styleId="778">
    <w:name w:val="页脚"/>
    <w:basedOn w:val="751"/>
    <w:next w:val="778"/>
    <w:link w:val="751"/>
    <w:pPr>
      <w:jc w:val="left"/>
      <w:tabs>
        <w:tab w:val="center" w:pos="4153" w:leader="none"/>
        <w:tab w:val="right" w:pos="8306" w:leader="none"/>
      </w:tabs>
    </w:pPr>
    <w:rPr>
      <w:sz w:val="18"/>
      <w:szCs w:val="20"/>
    </w:rPr>
  </w:style>
  <w:style w:type="paragraph" w:styleId="779">
    <w:name w:val="页眉"/>
    <w:basedOn w:val="751"/>
    <w:next w:val="779"/>
    <w:link w:val="751"/>
    <w:pPr>
      <w:jc w:val="center"/>
      <w:tabs>
        <w:tab w:val="center" w:pos="4153" w:leader="none"/>
        <w:tab w:val="right" w:pos="8306" w:leader="none"/>
      </w:tabs>
      <w:pBdr>
        <w:bottom w:val="single" w:color="000000" w:sz="6" w:space="1"/>
      </w:pBdr>
    </w:pPr>
    <w:rPr>
      <w:sz w:val="18"/>
      <w:szCs w:val="18"/>
    </w:rPr>
  </w:style>
  <w:style w:type="paragraph" w:styleId="780">
    <w:name w:val="目录 1"/>
    <w:basedOn w:val="751"/>
    <w:next w:val="751"/>
    <w:link w:val="751"/>
    <w:uiPriority w:val="39"/>
    <w:qFormat/>
    <w:pPr>
      <w:jc w:val="left"/>
      <w:spacing w:before="120" w:after="120" w:line="300" w:lineRule="exact"/>
      <w:tabs>
        <w:tab w:val="right" w:pos="9440" w:leader="dot"/>
      </w:tabs>
    </w:pPr>
    <w:rPr>
      <w:rFonts w:ascii="黑体" w:eastAsia="黑体"/>
      <w:b/>
      <w:caps/>
      <w:sz w:val="18"/>
      <w:szCs w:val="28"/>
    </w:rPr>
  </w:style>
  <w:style w:type="paragraph" w:styleId="781">
    <w:name w:val="目录 4"/>
    <w:basedOn w:val="751"/>
    <w:next w:val="751"/>
    <w:link w:val="751"/>
    <w:semiHidden/>
    <w:pPr>
      <w:ind w:left="1260"/>
    </w:pPr>
  </w:style>
  <w:style w:type="paragraph" w:styleId="782">
    <w:name w:val="副标题"/>
    <w:basedOn w:val="751"/>
    <w:next w:val="751"/>
    <w:link w:val="783"/>
    <w:qFormat/>
    <w:pPr>
      <w:jc w:val="center"/>
      <w:spacing w:before="240" w:after="60" w:line="312" w:lineRule="auto"/>
      <w:outlineLvl w:val="1"/>
    </w:pPr>
    <w:rPr>
      <w:rFonts w:ascii="Cambria" w:hAnsi="Cambria"/>
      <w:b/>
      <w:sz w:val="32"/>
      <w:szCs w:val="20"/>
    </w:rPr>
  </w:style>
  <w:style w:type="character" w:styleId="783">
    <w:name w:val="副标题 Char"/>
    <w:next w:val="783"/>
    <w:link w:val="782"/>
    <w:rPr>
      <w:rFonts w:ascii="Cambria" w:hAnsi="Cambria"/>
      <w:b/>
      <w:sz w:val="32"/>
    </w:rPr>
  </w:style>
  <w:style w:type="paragraph" w:styleId="784">
    <w:name w:val="目录 6"/>
    <w:basedOn w:val="751"/>
    <w:next w:val="751"/>
    <w:link w:val="751"/>
    <w:semiHidden/>
    <w:pPr>
      <w:ind w:left="2100"/>
    </w:pPr>
  </w:style>
  <w:style w:type="paragraph" w:styleId="785">
    <w:name w:val="正文文本缩进 3"/>
    <w:basedOn w:val="751"/>
    <w:next w:val="785"/>
    <w:link w:val="751"/>
    <w:pPr>
      <w:ind w:firstLine="523"/>
    </w:pPr>
    <w:rPr>
      <w:rFonts w:ascii="仿宋_GB2312" w:hAnsi="宋体" w:eastAsia="仿宋_GB2312"/>
      <w:sz w:val="24"/>
    </w:rPr>
  </w:style>
  <w:style w:type="paragraph" w:styleId="786">
    <w:name w:val="目录 2"/>
    <w:basedOn w:val="751"/>
    <w:next w:val="751"/>
    <w:link w:val="751"/>
    <w:uiPriority w:val="39"/>
    <w:qFormat/>
    <w:pPr>
      <w:jc w:val="left"/>
      <w:spacing w:line="260" w:lineRule="exact"/>
      <w:tabs>
        <w:tab w:val="right" w:pos="9440" w:leader="dot"/>
      </w:tabs>
    </w:pPr>
    <w:rPr>
      <w:rFonts w:ascii="黑体" w:eastAsia="黑体"/>
      <w:b/>
      <w:bCs/>
      <w:smallCaps/>
      <w:sz w:val="18"/>
      <w:szCs w:val="44"/>
    </w:rPr>
  </w:style>
  <w:style w:type="paragraph" w:styleId="787">
    <w:name w:val="目录 9"/>
    <w:basedOn w:val="751"/>
    <w:next w:val="751"/>
    <w:link w:val="751"/>
    <w:semiHidden/>
    <w:pPr>
      <w:ind w:left="3360"/>
    </w:pPr>
  </w:style>
  <w:style w:type="paragraph" w:styleId="788">
    <w:name w:val="正文文本 2"/>
    <w:basedOn w:val="751"/>
    <w:next w:val="788"/>
    <w:link w:val="751"/>
    <w:pPr>
      <w:jc w:val="center"/>
    </w:pPr>
    <w:rPr>
      <w:rFonts w:ascii="仿宋_GB2312" w:eastAsia="仿宋_GB2312"/>
      <w:sz w:val="44"/>
    </w:rPr>
  </w:style>
  <w:style w:type="paragraph" w:styleId="789">
    <w:name w:val="信息标题"/>
    <w:basedOn w:val="751"/>
    <w:next w:val="789"/>
    <w:link w:val="75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90">
    <w:name w:val="HTML 预设格式"/>
    <w:basedOn w:val="751"/>
    <w:next w:val="790"/>
    <w:link w:val="79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91">
    <w:name w:val="HTML 预设格式 Char"/>
    <w:next w:val="791"/>
    <w:link w:val="790"/>
    <w:rPr>
      <w:rFonts w:ascii="黑体" w:hAnsi="Courier New" w:eastAsia="黑体" w:cs="Courier New"/>
    </w:rPr>
  </w:style>
  <w:style w:type="paragraph" w:styleId="792">
    <w:name w:val="普通(网站)"/>
    <w:basedOn w:val="751"/>
    <w:next w:val="792"/>
    <w:link w:val="751"/>
    <w:uiPriority w:val="99"/>
    <w:unhideWhenUsed/>
    <w:qFormat/>
    <w:pPr>
      <w:jc w:val="left"/>
      <w:spacing w:before="100" w:beforeAutospacing="1" w:after="100" w:afterAutospacing="1"/>
      <w:widowControl/>
    </w:pPr>
    <w:rPr>
      <w:rFonts w:ascii="宋体" w:hAnsi="宋体" w:cs="宋体"/>
      <w:sz w:val="24"/>
    </w:rPr>
  </w:style>
  <w:style w:type="paragraph" w:styleId="793">
    <w:name w:val="索引 1"/>
    <w:basedOn w:val="751"/>
    <w:next w:val="751"/>
    <w:link w:val="751"/>
    <w:semiHidden/>
    <w:rPr>
      <w:rFonts w:ascii="宋体" w:hAnsi="宋体"/>
      <w:szCs w:val="18"/>
    </w:rPr>
  </w:style>
  <w:style w:type="paragraph" w:styleId="794">
    <w:name w:val="批注主题"/>
    <w:basedOn w:val="764"/>
    <w:next w:val="764"/>
    <w:link w:val="795"/>
    <w:rPr>
      <w:b/>
      <w:bCs/>
    </w:rPr>
  </w:style>
  <w:style w:type="character" w:styleId="795">
    <w:name w:val="批注主题 Char"/>
    <w:next w:val="795"/>
    <w:link w:val="794"/>
    <w:rPr>
      <w:b/>
      <w:bCs/>
      <w:sz w:val="21"/>
      <w:szCs w:val="24"/>
    </w:rPr>
  </w:style>
  <w:style w:type="table" w:styleId="796">
    <w:name w:val="网格型"/>
    <w:basedOn w:val="758"/>
    <w:next w:val="796"/>
    <w:link w:val="751"/>
    <w:uiPriority w:val="99"/>
    <w:pPr>
      <w:jc w:val="both"/>
      <w:widowControl w:val="off"/>
    </w:pPr>
    <w:tblPr/>
  </w:style>
  <w:style w:type="character" w:styleId="797">
    <w:name w:val="要点"/>
    <w:next w:val="797"/>
    <w:link w:val="751"/>
    <w:qFormat/>
    <w:rPr>
      <w:b/>
      <w:bCs/>
    </w:rPr>
  </w:style>
  <w:style w:type="character" w:styleId="798">
    <w:name w:val="页码"/>
    <w:basedOn w:val="757"/>
    <w:next w:val="798"/>
    <w:link w:val="751"/>
  </w:style>
  <w:style w:type="character" w:styleId="799">
    <w:name w:val="已访问的超链接"/>
    <w:next w:val="799"/>
    <w:link w:val="751"/>
    <w:rPr>
      <w:color w:val="800080"/>
      <w:u w:val="none"/>
    </w:rPr>
  </w:style>
  <w:style w:type="character" w:styleId="800">
    <w:name w:val="强调"/>
    <w:next w:val="800"/>
    <w:link w:val="751"/>
    <w:qFormat/>
    <w:rPr>
      <w:rFonts w:cs="Times New Roman"/>
      <w:i/>
    </w:rPr>
  </w:style>
  <w:style w:type="character" w:styleId="801">
    <w:name w:val="HTML 定义"/>
    <w:next w:val="801"/>
    <w:link w:val="751"/>
    <w:rPr>
      <w:b w:val="0"/>
      <w:i w:val="0"/>
    </w:rPr>
  </w:style>
  <w:style w:type="character" w:styleId="802">
    <w:name w:val="HTML 打字机"/>
    <w:next w:val="802"/>
    <w:link w:val="751"/>
    <w:rPr>
      <w:rFonts w:ascii="monospace" w:hAnsi="monospace" w:eastAsia="monospace" w:cs="monospace"/>
      <w:sz w:val="20"/>
    </w:rPr>
  </w:style>
  <w:style w:type="character" w:styleId="803">
    <w:name w:val="HTML 缩写"/>
    <w:basedOn w:val="757"/>
    <w:next w:val="803"/>
    <w:link w:val="751"/>
  </w:style>
  <w:style w:type="character" w:styleId="804">
    <w:name w:val="HTML 变量"/>
    <w:next w:val="804"/>
    <w:link w:val="751"/>
    <w:rPr>
      <w:b w:val="0"/>
      <w:i w:val="0"/>
    </w:rPr>
  </w:style>
  <w:style w:type="character" w:styleId="805">
    <w:name w:val="超链接"/>
    <w:next w:val="805"/>
    <w:link w:val="751"/>
    <w:uiPriority w:val="99"/>
    <w:rPr>
      <w:color w:val="0000ff"/>
      <w:u w:val="none"/>
    </w:rPr>
  </w:style>
  <w:style w:type="character" w:styleId="806">
    <w:name w:val="HTML 代码"/>
    <w:next w:val="806"/>
    <w:link w:val="751"/>
    <w:rPr>
      <w:rFonts w:ascii="monospace" w:hAnsi="monospace" w:eastAsia="monospace" w:cs="monospace"/>
      <w:b w:val="0"/>
      <w:i w:val="0"/>
      <w:sz w:val="20"/>
    </w:rPr>
  </w:style>
  <w:style w:type="character" w:styleId="807">
    <w:name w:val="批注引用"/>
    <w:next w:val="807"/>
    <w:link w:val="751"/>
    <w:rPr>
      <w:sz w:val="21"/>
      <w:szCs w:val="21"/>
    </w:rPr>
  </w:style>
  <w:style w:type="character" w:styleId="808">
    <w:name w:val="HTML 引文"/>
    <w:next w:val="808"/>
    <w:link w:val="751"/>
    <w:rPr>
      <w:b w:val="0"/>
      <w:i w:val="0"/>
    </w:rPr>
  </w:style>
  <w:style w:type="character" w:styleId="809">
    <w:name w:val="HTML 键盘"/>
    <w:next w:val="809"/>
    <w:link w:val="751"/>
    <w:rPr>
      <w:rFonts w:ascii="monospace" w:hAnsi="monospace" w:eastAsia="monospace" w:cs="monospace"/>
      <w:sz w:val="20"/>
    </w:rPr>
  </w:style>
  <w:style w:type="character" w:styleId="810">
    <w:name w:val="HTML 样本"/>
    <w:next w:val="810"/>
    <w:link w:val="751"/>
    <w:rPr>
      <w:rFonts w:ascii="monospace" w:hAnsi="monospace" w:eastAsia="monospace" w:cs="monospace"/>
    </w:rPr>
  </w:style>
  <w:style w:type="paragraph" w:styleId="811">
    <w:name w:val="正文（缩进）"/>
    <w:next w:val="812"/>
    <w:link w:val="751"/>
    <w:unhideWhenUsed/>
    <w:qFormat/>
    <w:pPr>
      <w:ind w:firstLine="480"/>
      <w:jc w:val="both"/>
      <w:widowControl w:val="off"/>
    </w:pPr>
    <w:rPr>
      <w:rFonts w:ascii="Calibri" w:hAnsi="Calibri" w:eastAsia="宋体" w:cs="Times New Roman"/>
      <w:sz w:val="24"/>
      <w:szCs w:val="24"/>
      <w:lang w:val="en-US" w:eastAsia="zh-CN" w:bidi="ar-SA"/>
    </w:rPr>
  </w:style>
  <w:style w:type="paragraph" w:styleId="812">
    <w:name w:val="Char Char Char Char Char Char Char Char Char"/>
    <w:next w:val="813"/>
    <w:link w:val="751"/>
    <w:unhideWhenUsed/>
    <w:qFormat/>
    <w:pPr>
      <w:ind w:left="360" w:firstLine="5784"/>
      <w:jc w:val="both"/>
      <w:widowControl w:val="off"/>
    </w:pPr>
    <w:rPr>
      <w:rFonts w:ascii="Times New Roman" w:hAnsi="Times New Roman" w:eastAsia="宋体" w:cs="Times New Roman"/>
      <w:sz w:val="21"/>
      <w:szCs w:val="24"/>
      <w:lang w:val="en-US" w:eastAsia="zh-CN" w:bidi="ar-SA"/>
    </w:rPr>
  </w:style>
  <w:style w:type="paragraph" w:styleId="813">
    <w:name w:val="正文文本 21"/>
    <w:next w:val="814"/>
    <w:link w:val="751"/>
    <w:unhideWhenUsed/>
    <w:qFormat/>
    <w:pPr>
      <w:ind w:left="720" w:firstLine="5680"/>
      <w:jc w:val="both"/>
      <w:widowControl w:val="off"/>
    </w:pPr>
    <w:rPr>
      <w:rFonts w:ascii="Times New Roman" w:hAnsi="Times New Roman" w:eastAsia="宋体" w:cs="Times New Roman"/>
      <w:sz w:val="21"/>
      <w:szCs w:val="24"/>
      <w:lang w:val="en-US" w:eastAsia="zh-CN" w:bidi="ar-SA"/>
    </w:rPr>
  </w:style>
  <w:style w:type="paragraph" w:styleId="814">
    <w:name w:val="默认段落字体 Para Char Char Char Char Char Char Char"/>
    <w:next w:val="815"/>
    <w:link w:val="751"/>
    <w:unhideWhenUsed/>
    <w:qFormat/>
    <w:pPr>
      <w:ind w:firstLine="200"/>
      <w:jc w:val="both"/>
      <w:widowControl w:val="off"/>
    </w:pPr>
    <w:rPr>
      <w:rFonts w:ascii="Times New Roman" w:hAnsi="Times New Roman" w:eastAsia="宋体" w:cs="Arial"/>
      <w:sz w:val="21"/>
      <w:szCs w:val="24"/>
      <w:lang w:val="en-US" w:eastAsia="zh-CN" w:bidi="ar-SA"/>
    </w:rPr>
  </w:style>
  <w:style w:type="paragraph" w:styleId="815">
    <w:name w:val="样式 首行缩进:  2 字符"/>
    <w:next w:val="816"/>
    <w:link w:val="751"/>
    <w:unhideWhenUsed/>
    <w:qFormat/>
    <w:pPr>
      <w:ind w:firstLine="560"/>
      <w:jc w:val="both"/>
      <w:widowControl w:val="off"/>
    </w:pPr>
    <w:rPr>
      <w:rFonts w:ascii="Times New Roman" w:hAnsi="Times New Roman" w:eastAsia="仿宋_GB2312" w:cs="宋体"/>
      <w:sz w:val="24"/>
      <w:szCs w:val="24"/>
      <w:lang w:val="en-US" w:eastAsia="zh-CN" w:bidi="ar-SA"/>
    </w:rPr>
  </w:style>
  <w:style w:type="paragraph" w:styleId="816">
    <w:name w:val="样式 段后: 0.25 行"/>
    <w:next w:val="817"/>
    <w:link w:val="751"/>
    <w:unhideWhenUsed/>
    <w:qFormat/>
    <w:pPr>
      <w:ind w:left="420" w:firstLine="5796"/>
      <w:jc w:val="both"/>
      <w:spacing w:line="300" w:lineRule="auto"/>
      <w:widowControl w:val="off"/>
    </w:pPr>
    <w:rPr>
      <w:rFonts w:ascii="Times New Roman" w:hAnsi="Times New Roman" w:eastAsia="宋体" w:cs="Times New Roman"/>
      <w:sz w:val="21"/>
      <w:szCs w:val="24"/>
      <w:lang w:val="en-US" w:eastAsia="zh-CN" w:bidi="ar-SA"/>
    </w:rPr>
  </w:style>
  <w:style w:type="paragraph" w:styleId="817">
    <w:name w:val="正文 New New New New New New New New New New New New New New"/>
    <w:next w:val="787"/>
    <w:link w:val="751"/>
    <w:unhideWhenUsed/>
    <w:qFormat/>
    <w:pPr>
      <w:ind w:firstLine="2048"/>
      <w:jc w:val="both"/>
      <w:widowControl w:val="off"/>
    </w:pPr>
    <w:rPr>
      <w:rFonts w:ascii="Calibri" w:hAnsi="Calibri" w:eastAsia="宋体" w:cs="Times New Roman"/>
      <w:sz w:val="24"/>
      <w:szCs w:val="24"/>
      <w:lang w:val="en-US" w:eastAsia="zh-CN" w:bidi="ar-SA"/>
    </w:rPr>
  </w:style>
  <w:style w:type="paragraph" w:styleId="818">
    <w:name w:val="段"/>
    <w:next w:val="751"/>
    <w:link w:val="751"/>
    <w:qFormat/>
    <w:pPr>
      <w:ind w:firstLine="200"/>
      <w:jc w:val="both"/>
      <w:spacing w:line="360" w:lineRule="auto"/>
    </w:pPr>
    <w:rPr>
      <w:rFonts w:ascii="宋体" w:hAnsi="Calibri" w:eastAsia="宋体" w:cs="Times New Roman"/>
      <w:sz w:val="24"/>
      <w:szCs w:val="22"/>
      <w:lang w:val="en-US" w:eastAsia="zh-CN" w:bidi="ar-SA"/>
    </w:rPr>
  </w:style>
  <w:style w:type="paragraph" w:styleId="819">
    <w:name w:val="xl58"/>
    <w:basedOn w:val="751"/>
    <w:next w:val="819"/>
    <w:link w:val="7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20">
    <w:name w:val="Default"/>
    <w:next w:val="820"/>
    <w:link w:val="751"/>
    <w:uiPriority w:val="99"/>
    <w:qFormat/>
    <w:pPr>
      <w:widowControl w:val="off"/>
    </w:pPr>
    <w:rPr>
      <w:rFonts w:ascii="MS Mincho" w:hAnsi="Calibri" w:eastAsia="MS Mincho"/>
      <w:color w:val="000000"/>
      <w:sz w:val="24"/>
      <w:szCs w:val="24"/>
      <w:lang w:val="en-US" w:eastAsia="zh-CN" w:bidi="ar-SA"/>
    </w:rPr>
  </w:style>
  <w:style w:type="paragraph" w:styleId="821">
    <w:name w:val="正文1"/>
    <w:basedOn w:val="822"/>
    <w:next w:val="751"/>
    <w:link w:val="751"/>
    <w:qFormat/>
    <w:pPr>
      <w:jc w:val="both"/>
      <w:widowControl w:val="off"/>
    </w:pPr>
    <w:rPr>
      <w:rFonts w:ascii="Times New Roman" w:hAnsi="Times New Roman" w:eastAsia="宋体" w:cs="Times New Roman"/>
      <w:sz w:val="21"/>
      <w:szCs w:val="24"/>
      <w:lang w:val="en-US" w:eastAsia="zh-CN" w:bidi="ar-SA"/>
    </w:rPr>
  </w:style>
  <w:style w:type="paragraph" w:styleId="822">
    <w:name w:val="正文缩进11"/>
    <w:basedOn w:val="751"/>
    <w:next w:val="822"/>
    <w:link w:val="751"/>
    <w:uiPriority w:val="99"/>
    <w:qFormat/>
    <w:pPr>
      <w:ind w:firstLine="420"/>
    </w:pPr>
    <w:rPr>
      <w:rFonts w:eastAsia="Times New Roman"/>
      <w:sz w:val="24"/>
      <w:szCs w:val="20"/>
    </w:rPr>
  </w:style>
  <w:style w:type="character" w:styleId="823">
    <w:name w:val="MSG_EN_FONT_STYLE_NAME_TEMPLATE_ROLE_NUMBER MSG_EN_FONT_STYLE_NAME_BY_ROLE_TEXT 2 + MSG_EN_FONT_STYLE_MODIFER_SPACING 1"/>
    <w:next w:val="823"/>
    <w:link w:val="751"/>
    <w:rPr>
      <w:rFonts w:ascii="PMingLiUfalt" w:hAnsi="PMingLiUfalt" w:eastAsia="PMingLiUfalt" w:cs="PMingLiUfalt"/>
      <w:color w:val="c8c8c8"/>
      <w:spacing w:val="20"/>
      <w:position w:val="0"/>
      <w:sz w:val="26"/>
      <w:szCs w:val="26"/>
      <w:u w:val="none"/>
      <w:lang w:val="zh-CN" w:eastAsia="zh-CN"/>
    </w:rPr>
  </w:style>
  <w:style w:type="character" w:styleId="824">
    <w:name w:val="font51"/>
    <w:next w:val="824"/>
    <w:link w:val="751"/>
    <w:rPr>
      <w:rFonts w:hint="eastAsia" w:ascii="宋体" w:hAnsi="宋体" w:eastAsia="宋体" w:cs="宋体"/>
      <w:i w:val="0"/>
      <w:color w:val="000000"/>
      <w:sz w:val="36"/>
      <w:szCs w:val="36"/>
      <w:u w:val="none"/>
    </w:rPr>
  </w:style>
  <w:style w:type="character" w:styleId="825">
    <w:name w:val="副标题 Char1"/>
    <w:next w:val="825"/>
    <w:link w:val="751"/>
    <w:rPr>
      <w:rFonts w:ascii="Cambria" w:hAnsi="Cambria" w:cs="Times New Roman"/>
      <w:b/>
      <w:bCs/>
      <w:sz w:val="32"/>
      <w:szCs w:val="32"/>
    </w:rPr>
  </w:style>
  <w:style w:type="character" w:styleId="826">
    <w:name w:val="jj1"/>
    <w:next w:val="826"/>
    <w:link w:val="751"/>
    <w:rPr>
      <w:sz w:val="20"/>
      <w:szCs w:val="20"/>
      <w:u w:val="none"/>
    </w:rPr>
  </w:style>
  <w:style w:type="character" w:styleId="827">
    <w:name w:val="font21"/>
    <w:next w:val="827"/>
    <w:link w:val="751"/>
    <w:rPr>
      <w:rFonts w:ascii="Tahoma" w:hAnsi="Tahoma" w:eastAsia="Tahoma" w:cs="Tahoma"/>
      <w:i w:val="0"/>
      <w:color w:val="000000"/>
      <w:sz w:val="20"/>
      <w:szCs w:val="20"/>
      <w:u w:val="none"/>
    </w:rPr>
  </w:style>
  <w:style w:type="character" w:styleId="828">
    <w:name w:val="标题2 Char"/>
    <w:next w:val="828"/>
    <w:link w:val="751"/>
    <w:rPr>
      <w:rFonts w:ascii="方正楷体_GBK" w:hAnsi="Book Antiqua" w:eastAsia="方正楷体_GBK"/>
      <w:sz w:val="32"/>
      <w:lang w:val="en-US" w:eastAsia="zh-CN" w:bidi="ar-SA"/>
    </w:rPr>
  </w:style>
  <w:style w:type="character" w:styleId="829">
    <w:name w:val="列出段落 Char,Bullet List Char,numbered Char,FooterText Char,List Paragraph1 Char,Paragraphe de liste1 Char"/>
    <w:next w:val="829"/>
    <w:link w:val="830"/>
    <w:uiPriority w:val="34"/>
    <w:rPr>
      <w:rFonts w:ascii="Calibri" w:hAnsi="Calibri"/>
      <w:sz w:val="24"/>
      <w:szCs w:val="24"/>
      <w:lang w:eastAsia="en-US" w:bidi="en-US"/>
    </w:rPr>
  </w:style>
  <w:style w:type="paragraph" w:styleId="830">
    <w:name w:val="列出段落1"/>
    <w:basedOn w:val="751"/>
    <w:next w:val="830"/>
    <w:link w:val="829"/>
    <w:uiPriority w:val="34"/>
    <w:qFormat/>
    <w:pPr>
      <w:contextualSpacing/>
      <w:ind w:left="720"/>
      <w:jc w:val="left"/>
      <w:widowControl/>
    </w:pPr>
    <w:rPr>
      <w:rFonts w:ascii="Calibri" w:hAnsi="Calibri"/>
      <w:sz w:val="24"/>
      <w:lang w:eastAsia="en-US" w:bidi="en-US"/>
    </w:rPr>
  </w:style>
  <w:style w:type="character" w:styleId="831">
    <w:name w:val="无间隔 Char"/>
    <w:next w:val="831"/>
    <w:link w:val="832"/>
    <w:uiPriority w:val="1"/>
    <w:rPr>
      <w:rFonts w:ascii="Calibri" w:hAnsi="Calibri"/>
      <w:sz w:val="21"/>
      <w:szCs w:val="22"/>
      <w:lang w:val="en-US" w:eastAsia="zh-CN" w:bidi="ar-SA"/>
    </w:rPr>
  </w:style>
  <w:style w:type="paragraph" w:styleId="832">
    <w:name w:val="无间隔"/>
    <w:next w:val="832"/>
    <w:link w:val="831"/>
    <w:uiPriority w:val="1"/>
    <w:qFormat/>
    <w:pPr>
      <w:jc w:val="both"/>
      <w:widowControl w:val="off"/>
    </w:pPr>
    <w:rPr>
      <w:rFonts w:ascii="Calibri" w:hAnsi="Calibri"/>
      <w:sz w:val="21"/>
      <w:szCs w:val="22"/>
      <w:lang w:val="en-US" w:eastAsia="zh-CN" w:bidi="ar-SA"/>
    </w:rPr>
  </w:style>
  <w:style w:type="paragraph" w:styleId="833">
    <w:name w:val="标题1"/>
    <w:basedOn w:val="751"/>
    <w:next w:val="751"/>
    <w:link w:val="751"/>
    <w:pPr>
      <w:jc w:val="center"/>
      <w:spacing w:line="700" w:lineRule="atLeast"/>
      <w:tabs>
        <w:tab w:val="left" w:pos="9193" w:leader="none"/>
        <w:tab w:val="left" w:pos="9827" w:leader="none"/>
      </w:tabs>
    </w:pPr>
    <w:rPr>
      <w:rFonts w:eastAsia="方正小标宋_GBK"/>
      <w:sz w:val="44"/>
    </w:rPr>
  </w:style>
  <w:style w:type="paragraph" w:styleId="834">
    <w:name w:val="正文空2格  1."/>
    <w:basedOn w:val="751"/>
    <w:next w:val="834"/>
    <w:link w:val="751"/>
    <w:pPr>
      <w:ind w:firstLine="480"/>
      <w:spacing w:line="360" w:lineRule="auto"/>
    </w:pPr>
    <w:rPr>
      <w:rFonts w:ascii="宋体" w:eastAsia="仿宋" w:cs="宋体"/>
      <w:sz w:val="28"/>
      <w:szCs w:val="20"/>
    </w:rPr>
  </w:style>
  <w:style w:type="paragraph" w:styleId="835">
    <w:name w:val="默认段落字体 Para Char Char Char Char Char Char Char Char Char1 Char Char Char Char Char Char Char"/>
    <w:basedOn w:val="763"/>
    <w:next w:val="835"/>
    <w:link w:val="751"/>
    <w:rPr>
      <w:rFonts w:ascii="Tahoma" w:hAnsi="Tahoma"/>
      <w:sz w:val="24"/>
    </w:rPr>
  </w:style>
  <w:style w:type="paragraph" w:styleId="836">
    <w:name w:val="Char Char Char Char"/>
    <w:basedOn w:val="763"/>
    <w:next w:val="836"/>
    <w:link w:val="751"/>
    <w:pPr>
      <w:spacing w:line="360" w:lineRule="auto"/>
    </w:pPr>
    <w:rPr>
      <w:rFonts w:ascii="Tahoma" w:hAnsi="Tahoma"/>
      <w:sz w:val="24"/>
    </w:rPr>
  </w:style>
  <w:style w:type="paragraph" w:styleId="837">
    <w:name w:val="第四级"/>
    <w:basedOn w:val="751"/>
    <w:next w:val="751"/>
    <w:link w:val="751"/>
    <w:pPr>
      <w:numPr>
        <w:ilvl w:val="3"/>
        <w:numId w:val="1"/>
      </w:numPr>
      <w:spacing w:line="360" w:lineRule="auto"/>
      <w:tabs>
        <w:tab w:val="left" w:pos="1134" w:leader="none"/>
      </w:tabs>
    </w:pPr>
    <w:rPr>
      <w:rFonts w:ascii="宋体" w:hAnsi="宋体" w:eastAsia="仿宋"/>
      <w:sz w:val="28"/>
      <w:szCs w:val="21"/>
    </w:rPr>
  </w:style>
  <w:style w:type="paragraph" w:styleId="838">
    <w:name w:val="HTML 预先格式化"/>
    <w:basedOn w:val="751"/>
    <w:next w:val="838"/>
    <w:link w:val="75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39">
    <w:name w:val="BioQuote Tekst"/>
    <w:basedOn w:val="751"/>
    <w:next w:val="839"/>
    <w:link w:val="751"/>
    <w:pPr>
      <w:ind w:right="-1"/>
    </w:pPr>
    <w:rPr>
      <w:rFonts w:ascii="Arial" w:hAnsi="Arial"/>
      <w:sz w:val="22"/>
      <w:szCs w:val="20"/>
      <w:lang w:eastAsia="en-US"/>
    </w:rPr>
  </w:style>
  <w:style w:type="paragraph" w:styleId="840">
    <w:name w:val="正文 1.1"/>
    <w:basedOn w:val="751"/>
    <w:next w:val="841"/>
    <w:link w:val="751"/>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841">
    <w:name w:val="正文 1.1.1"/>
    <w:basedOn w:val="751"/>
    <w:next w:val="751"/>
    <w:link w:val="751"/>
    <w:pPr>
      <w:numPr>
        <w:ilvl w:val="2"/>
        <w:numId w:val="1"/>
      </w:numPr>
      <w:spacing w:line="360" w:lineRule="auto"/>
      <w:tabs>
        <w:tab w:val="left" w:pos="851" w:leader="none"/>
      </w:tabs>
      <w:outlineLvl w:val="2"/>
    </w:pPr>
    <w:rPr>
      <w:rFonts w:ascii="宋体" w:hAnsi="宋体"/>
      <w:color w:val="000000"/>
      <w:sz w:val="28"/>
      <w:szCs w:val="21"/>
    </w:rPr>
  </w:style>
  <w:style w:type="paragraph" w:styleId="842">
    <w:name w:val="普通正文"/>
    <w:basedOn w:val="751"/>
    <w:next w:val="842"/>
    <w:link w:val="751"/>
    <w:pPr>
      <w:ind w:firstLine="480"/>
      <w:jc w:val="left"/>
      <w:spacing w:before="120" w:after="120" w:line="360" w:lineRule="auto"/>
    </w:pPr>
    <w:rPr>
      <w:rFonts w:ascii="Arial" w:hAnsi="Arial"/>
      <w:sz w:val="24"/>
    </w:rPr>
  </w:style>
  <w:style w:type="paragraph" w:styleId="843">
    <w:name w:val="标书正文格式"/>
    <w:next w:val="843"/>
    <w:link w:val="751"/>
    <w:pPr>
      <w:ind w:firstLine="200"/>
      <w:spacing w:line="360" w:lineRule="auto"/>
    </w:pPr>
    <w:rPr>
      <w:rFonts w:eastAsia="楷体_GB2312"/>
      <w:sz w:val="24"/>
      <w:szCs w:val="24"/>
      <w:lang w:val="en-US" w:eastAsia="zh-CN" w:bidi="ar-SA"/>
    </w:rPr>
  </w:style>
  <w:style w:type="paragraph" w:styleId="844">
    <w:name w:val="正文_13"/>
    <w:next w:val="844"/>
    <w:link w:val="751"/>
    <w:qFormat/>
    <w:pPr>
      <w:jc w:val="both"/>
      <w:widowControl w:val="off"/>
    </w:pPr>
    <w:rPr>
      <w:sz w:val="21"/>
      <w:szCs w:val="24"/>
      <w:lang w:val="en-US" w:eastAsia="zh-CN" w:bidi="ar-SA"/>
    </w:rPr>
  </w:style>
  <w:style w:type="paragraph" w:styleId="845">
    <w:name w:val="无间隔1"/>
    <w:next w:val="845"/>
    <w:link w:val="751"/>
    <w:uiPriority w:val="1"/>
    <w:qFormat/>
    <w:pPr>
      <w:jc w:val="both"/>
      <w:widowControl w:val="off"/>
    </w:pPr>
    <w:rPr>
      <w:rFonts w:ascii="Calibri" w:hAnsi="Calibri"/>
      <w:sz w:val="21"/>
      <w:szCs w:val="22"/>
      <w:lang w:val="en-US" w:eastAsia="zh-CN" w:bidi="ar-SA"/>
    </w:rPr>
  </w:style>
  <w:style w:type="paragraph" w:styleId="846">
    <w:name w:val="标题3"/>
    <w:basedOn w:val="751"/>
    <w:next w:val="751"/>
    <w:link w:val="751"/>
    <w:rPr>
      <w:rFonts w:eastAsia="方正黑体_GBK"/>
    </w:rPr>
  </w:style>
  <w:style w:type="paragraph" w:styleId="847">
    <w:name w:val=" Char"/>
    <w:basedOn w:val="751"/>
    <w:next w:val="847"/>
    <w:link w:val="751"/>
    <w:rPr>
      <w:rFonts w:ascii="Tahoma" w:hAnsi="Tahoma"/>
      <w:sz w:val="24"/>
      <w:szCs w:val="20"/>
    </w:rPr>
  </w:style>
  <w:style w:type="paragraph" w:styleId="848">
    <w:name w:val=" Char Char Char Char1 Char Char"/>
    <w:basedOn w:val="751"/>
    <w:next w:val="848"/>
    <w:link w:val="751"/>
    <w:pPr>
      <w:tabs>
        <w:tab w:val="left" w:pos="360" w:leader="none"/>
      </w:tabs>
    </w:pPr>
    <w:rPr>
      <w:sz w:val="24"/>
    </w:rPr>
  </w:style>
  <w:style w:type="paragraph" w:styleId="849">
    <w:name w:val="Char Char Char Char1 Char Char Char"/>
    <w:basedOn w:val="763"/>
    <w:next w:val="849"/>
    <w:link w:val="751"/>
    <w:pPr>
      <w:spacing w:line="360" w:lineRule="auto"/>
    </w:pPr>
    <w:rPr>
      <w:rFonts w:ascii="Tahoma" w:hAnsi="Tahoma"/>
      <w:sz w:val="24"/>
    </w:rPr>
  </w:style>
  <w:style w:type="paragraph" w:styleId="850">
    <w:name w:val="正文 第一章"/>
    <w:basedOn w:val="751"/>
    <w:next w:val="840"/>
    <w:link w:val="751"/>
    <w:pPr>
      <w:numPr>
        <w:ilvl w:val="0"/>
        <w:numId w:val="1"/>
      </w:numPr>
      <w:jc w:val="center"/>
      <w:pageBreakBefore/>
      <w:spacing w:before="240" w:after="240" w:line="480" w:lineRule="auto"/>
      <w:outlineLvl w:val="0"/>
    </w:pPr>
    <w:rPr>
      <w:rFonts w:ascii="黑体" w:hAnsi="宋体" w:eastAsia="黑体"/>
      <w:sz w:val="36"/>
      <w:szCs w:val="21"/>
    </w:rPr>
  </w:style>
  <w:style w:type="paragraph" w:styleId="851">
    <w:name w:val="Table Text"/>
    <w:next w:val="851"/>
    <w:link w:val="751"/>
    <w:pPr>
      <w:jc w:val="center"/>
      <w:spacing w:before="143" w:after="80"/>
    </w:pPr>
    <w:rPr>
      <w:rFonts w:ascii="仿宋_GB2312" w:hAnsi="宋体" w:eastAsia="仿宋_GB2312"/>
      <w:sz w:val="24"/>
      <w:lang w:val="en-US" w:eastAsia="zh-CN" w:bidi="ar-SA"/>
    </w:rPr>
  </w:style>
  <w:style w:type="paragraph" w:styleId="852">
    <w:name w:val="Blockquote"/>
    <w:basedOn w:val="751"/>
    <w:next w:val="852"/>
    <w:link w:val="751"/>
    <w:pPr>
      <w:ind w:left="360" w:right="360"/>
      <w:jc w:val="left"/>
      <w:spacing w:before="100" w:after="100"/>
    </w:pPr>
    <w:rPr>
      <w:sz w:val="24"/>
      <w:szCs w:val="20"/>
    </w:rPr>
  </w:style>
  <w:style w:type="paragraph" w:styleId="853">
    <w:name w:val="1.正文"/>
    <w:next w:val="853"/>
    <w:link w:val="751"/>
    <w:uiPriority w:val="99"/>
    <w:pPr>
      <w:ind w:firstLine="200"/>
      <w:jc w:val="both"/>
      <w:spacing w:line="360" w:lineRule="auto"/>
      <w:widowControl w:val="off"/>
    </w:pPr>
    <w:rPr>
      <w:sz w:val="24"/>
      <w:lang w:val="en-US" w:eastAsia="zh-CN" w:bidi="ar-SA"/>
    </w:rPr>
  </w:style>
  <w:style w:type="paragraph" w:styleId="854">
    <w:name w:val="列出段落2"/>
    <w:basedOn w:val="751"/>
    <w:next w:val="854"/>
    <w:link w:val="751"/>
    <w:pPr>
      <w:ind w:firstLine="420"/>
    </w:pPr>
    <w:rPr>
      <w:rFonts w:ascii="Calibri" w:hAnsi="Calibri"/>
      <w:szCs w:val="22"/>
    </w:rPr>
  </w:style>
  <w:style w:type="paragraph" w:styleId="855">
    <w:name w:val="Char"/>
    <w:basedOn w:val="751"/>
    <w:next w:val="855"/>
    <w:link w:val="751"/>
    <w:pPr>
      <w:tabs>
        <w:tab w:val="left" w:pos="360" w:leader="none"/>
      </w:tabs>
    </w:pPr>
    <w:rPr>
      <w:sz w:val="24"/>
    </w:rPr>
  </w:style>
  <w:style w:type="paragraph" w:styleId="856">
    <w:name w:val="TOC 标题"/>
    <w:basedOn w:val="752"/>
    <w:next w:val="751"/>
    <w:link w:val="751"/>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857">
    <w:name w:val="附录1"/>
    <w:next w:val="857"/>
    <w:link w:val="751"/>
    <w:pPr>
      <w:numPr>
        <w:ilvl w:val="0"/>
        <w:numId w:val="2"/>
      </w:numPr>
      <w:spacing w:before="240" w:line="600" w:lineRule="atLeast"/>
      <w:tabs>
        <w:tab w:val="left" w:pos="907" w:leader="none"/>
      </w:tabs>
    </w:pPr>
    <w:rPr>
      <w:b/>
      <w:i/>
      <w:sz w:val="28"/>
      <w:lang w:val="en-US" w:eastAsia="zh-CN" w:bidi="ar-SA"/>
    </w:rPr>
  </w:style>
  <w:style w:type="paragraph" w:styleId="858">
    <w:name w:val="xl47"/>
    <w:basedOn w:val="751"/>
    <w:next w:val="858"/>
    <w:link w:val="751"/>
    <w:pPr>
      <w:jc w:val="center"/>
      <w:spacing w:before="100" w:beforeAutospacing="1" w:after="100" w:afterAutospacing="1"/>
      <w:widowControl/>
    </w:pPr>
    <w:rPr>
      <w:rFonts w:hint="eastAsia" w:ascii="方正姚体" w:hAnsi="宋体" w:eastAsia="方正姚体"/>
      <w:b/>
      <w:bCs/>
      <w:sz w:val="36"/>
      <w:szCs w:val="36"/>
    </w:rPr>
  </w:style>
  <w:style w:type="paragraph" w:styleId="859">
    <w:name w:val="List Paragraph"/>
    <w:basedOn w:val="751"/>
    <w:next w:val="859"/>
    <w:link w:val="751"/>
    <w:qFormat/>
    <w:pPr>
      <w:ind w:firstLine="420"/>
    </w:pPr>
    <w:rPr>
      <w:rFonts w:ascii="Calibri" w:hAnsi="Calibri"/>
      <w:szCs w:val="22"/>
    </w:rPr>
  </w:style>
  <w:style w:type="paragraph" w:styleId="860">
    <w:name w:val="列出段落"/>
    <w:basedOn w:val="751"/>
    <w:next w:val="860"/>
    <w:link w:val="751"/>
    <w:uiPriority w:val="34"/>
    <w:qFormat/>
    <w:pPr>
      <w:ind w:firstLine="420"/>
    </w:pPr>
    <w:rPr>
      <w:rFonts w:ascii="Calibri" w:hAnsi="Calibri"/>
      <w:szCs w:val="22"/>
    </w:rPr>
  </w:style>
  <w:style w:type="paragraph" w:styleId="861">
    <w:name w:val="标题2"/>
    <w:basedOn w:val="751"/>
    <w:next w:val="751"/>
    <w:link w:val="751"/>
    <w:pPr>
      <w:jc w:val="center"/>
    </w:pPr>
    <w:rPr>
      <w:rFonts w:eastAsia="方正楷体_GBK"/>
    </w:rPr>
  </w:style>
  <w:style w:type="paragraph" w:styleId="862">
    <w:name w:val="Coms Alinea"/>
    <w:next w:val="862"/>
    <w:link w:val="751"/>
    <w:pPr>
      <w:widowControl w:val="off"/>
    </w:pPr>
    <w:rPr>
      <w:rFonts w:ascii="Arial" w:hAnsi="Arial" w:cs="Arial"/>
      <w:lang w:val="en-US" w:eastAsia="zh-CN" w:bidi="ar-SA"/>
    </w:rPr>
  </w:style>
  <w:style w:type="paragraph" w:styleId="863">
    <w:name w:val="List Paragraph1"/>
    <w:basedOn w:val="751"/>
    <w:next w:val="863"/>
    <w:link w:val="751"/>
    <w:uiPriority w:val="99"/>
    <w:pPr>
      <w:ind w:firstLine="420"/>
    </w:pPr>
    <w:rPr>
      <w:rFonts w:ascii="Calibri" w:hAnsi="Calibri"/>
      <w:szCs w:val="22"/>
    </w:rPr>
  </w:style>
  <w:style w:type="character" w:styleId="864">
    <w:name w:val="mini-outputtext1"/>
    <w:next w:val="864"/>
    <w:link w:val="751"/>
  </w:style>
  <w:style w:type="paragraph" w:styleId="865">
    <w:name w:val="首行缩进"/>
    <w:basedOn w:val="751"/>
    <w:next w:val="865"/>
    <w:link w:val="751"/>
    <w:qFormat/>
    <w:pPr>
      <w:ind w:firstLine="480"/>
    </w:pPr>
    <w:rPr>
      <w:lang w:val="zh-CN"/>
    </w:rPr>
  </w:style>
  <w:style w:type="character" w:styleId="866">
    <w:name w:val="hover"/>
    <w:basedOn w:val="757"/>
    <w:next w:val="866"/>
    <w:link w:val="751"/>
    <w:rPr>
      <w:color w:val="ffffff"/>
    </w:rPr>
  </w:style>
  <w:style w:type="character" w:styleId="867">
    <w:name w:val="hover1"/>
    <w:basedOn w:val="757"/>
    <w:next w:val="867"/>
    <w:link w:val="751"/>
    <w:rPr>
      <w:color w:val="5fb878"/>
    </w:rPr>
  </w:style>
  <w:style w:type="character" w:styleId="868">
    <w:name w:val="hover2"/>
    <w:basedOn w:val="757"/>
    <w:next w:val="868"/>
    <w:link w:val="751"/>
    <w:rPr>
      <w:color w:val="5fb878"/>
    </w:rPr>
  </w:style>
  <w:style w:type="paragraph" w:styleId="869">
    <w:name w:val="Table Paragraph"/>
    <w:basedOn w:val="751"/>
    <w:next w:val="869"/>
    <w:link w:val="751"/>
    <w:uiPriority w:val="1"/>
    <w:unhideWhenUsed/>
    <w:qFormat/>
    <w:pPr>
      <w:jc w:val="left"/>
    </w:pPr>
    <w:rPr>
      <w:rFonts w:ascii="Times New Roman" w:hAnsi="Times New Roman" w:eastAsia="宋体" w:cs="Times New Roman"/>
      <w:sz w:val="24"/>
      <w:szCs w:val="24"/>
    </w:rPr>
  </w:style>
  <w:style w:type="character" w:styleId="870">
    <w:name w:val="hover3"/>
    <w:basedOn w:val="757"/>
    <w:next w:val="870"/>
    <w:link w:val="751"/>
    <w:rPr>
      <w:color w:val="5fb878"/>
    </w:rPr>
  </w:style>
  <w:style w:type="character" w:styleId="871">
    <w:name w:val="hover4"/>
    <w:basedOn w:val="757"/>
    <w:next w:val="871"/>
    <w:link w:val="751"/>
    <w:rPr>
      <w:color w:val="ffffff"/>
    </w:rPr>
  </w:style>
  <w:style w:type="character" w:styleId="872">
    <w:name w:val="layui-this2"/>
    <w:basedOn w:val="757"/>
    <w:next w:val="872"/>
    <w:link w:val="751"/>
    <w:rPr>
      <w:shd w:val="clear" w:color="auto" w:fill="ffffff"/>
    </w:rPr>
  </w:style>
  <w:style w:type="character" w:styleId="873">
    <w:name w:val="first-child"/>
    <w:basedOn w:val="757"/>
    <w:next w:val="873"/>
    <w:link w:val="751"/>
  </w:style>
  <w:style w:type="paragraph" w:styleId="874">
    <w:name w:val="正文文本1"/>
    <w:basedOn w:val="751"/>
    <w:next w:val="751"/>
    <w:link w:val="751"/>
    <w:qFormat/>
    <w:pPr>
      <w:jc w:val="center"/>
    </w:pPr>
  </w:style>
  <w:style w:type="paragraph" w:styleId="875">
    <w:name w:val="批注文字11"/>
    <w:basedOn w:val="751"/>
    <w:next w:val="875"/>
    <w:link w:val="751"/>
    <w:qFormat/>
    <w:pPr>
      <w:jc w:val="left"/>
    </w:pPr>
    <w:rPr>
      <w:sz w:val="21"/>
    </w:rPr>
  </w:style>
  <w:style w:type="paragraph" w:styleId="876">
    <w:name w:val="标题 311"/>
    <w:basedOn w:val="751"/>
    <w:next w:val="751"/>
    <w:link w:val="751"/>
    <w:qFormat/>
    <w:pPr>
      <w:keepLines/>
      <w:keepNext/>
      <w:spacing w:line="360" w:lineRule="auto"/>
      <w:outlineLvl w:val="2"/>
    </w:pPr>
    <w:rPr>
      <w:bCs/>
      <w:szCs w:val="32"/>
    </w:rPr>
  </w:style>
  <w:style w:type="paragraph" w:styleId="877">
    <w:name w:val="标题 41"/>
    <w:basedOn w:val="751"/>
    <w:next w:val="751"/>
    <w:link w:val="751"/>
    <w:qFormat/>
    <w:pPr>
      <w:keepLines/>
      <w:keepNext/>
      <w:spacing w:before="280" w:after="290" w:line="376" w:lineRule="auto"/>
      <w:outlineLvl w:val="3"/>
    </w:pPr>
    <w:rPr>
      <w:rFonts w:ascii="Cambria" w:hAnsi="Cambria"/>
      <w:b/>
      <w:bCs/>
      <w:sz w:val="28"/>
      <w:szCs w:val="28"/>
    </w:rPr>
  </w:style>
  <w:style w:type="paragraph" w:styleId="878">
    <w:name w:val="正文文本_0"/>
    <w:basedOn w:val="879"/>
    <w:next w:val="878"/>
    <w:link w:val="751"/>
    <w:qFormat/>
    <w:pPr>
      <w:ind w:left="72" w:right="30"/>
      <w:jc w:val="center"/>
      <w:spacing w:after="60" w:line="360" w:lineRule="atLeast"/>
    </w:pPr>
    <w:rPr>
      <w:rFonts w:ascii="Times New Roman" w:hAnsi="Times New Roman"/>
      <w:sz w:val="20"/>
      <w:szCs w:val="20"/>
    </w:rPr>
  </w:style>
  <w:style w:type="paragraph" w:styleId="879">
    <w:name w:val="正文_0"/>
    <w:next w:val="879"/>
    <w:link w:val="751"/>
    <w:qFormat/>
    <w:pPr>
      <w:jc w:val="both"/>
      <w:widowControl w:val="off"/>
    </w:pPr>
    <w:rPr>
      <w:rFonts w:ascii="Calibri" w:hAnsi="Calibri" w:eastAsia="宋体" w:cs="Times New Roman"/>
      <w:sz w:val="21"/>
      <w:szCs w:val="22"/>
      <w:lang w:val="en-US" w:eastAsia="zh-CN" w:bidi="ar-SA"/>
    </w:rPr>
  </w:style>
  <w:style w:type="paragraph" w:styleId="880">
    <w:name w:val="正文文本11"/>
    <w:basedOn w:val="751"/>
    <w:next w:val="880"/>
    <w:link w:val="751"/>
    <w:qFormat/>
    <w:pPr>
      <w:jc w:val="center"/>
    </w:pPr>
    <w:rPr>
      <w:sz w:val="21"/>
    </w:rPr>
  </w:style>
  <w:style w:type="paragraph" w:styleId="881">
    <w:name w:val="页脚1"/>
    <w:basedOn w:val="751"/>
    <w:next w:val="881"/>
    <w:link w:val="751"/>
    <w:qFormat/>
    <w:pPr>
      <w:jc w:val="left"/>
      <w:tabs>
        <w:tab w:val="center" w:pos="4153" w:leader="none"/>
        <w:tab w:val="right" w:pos="8306" w:leader="none"/>
      </w:tabs>
    </w:pPr>
    <w:rPr>
      <w:sz w:val="18"/>
      <w:szCs w:val="18"/>
    </w:rPr>
  </w:style>
  <w:style w:type="paragraph" w:styleId="882">
    <w:name w:val="批注文字1"/>
    <w:basedOn w:val="751"/>
    <w:next w:val="882"/>
    <w:link w:val="751"/>
    <w:qFormat/>
    <w:pPr>
      <w:jc w:val="left"/>
    </w:pPr>
  </w:style>
  <w:style w:type="character" w:styleId="883">
    <w:name w:val="layui-this"/>
    <w:basedOn w:val="757"/>
    <w:next w:val="883"/>
    <w:link w:val="751"/>
    <w:rPr>
      <w:shd w:val="clear" w:color="auto" w:fill="ffffff"/>
    </w:rPr>
  </w:style>
  <w:style w:type="paragraph" w:styleId="884">
    <w:name w:val="普通(网站)1"/>
    <w:basedOn w:val="751"/>
    <w:next w:val="884"/>
    <w:link w:val="751"/>
    <w:qFormat/>
    <w:pPr>
      <w:jc w:val="left"/>
      <w:spacing w:before="100" w:beforeAutospacing="1" w:after="100" w:afterAutospacing="1"/>
      <w:widowControl/>
    </w:pPr>
    <w:rPr>
      <w:rFonts w:ascii="宋体" w:hAnsi="宋体" w:cs="宋体"/>
      <w:sz w:val="24"/>
    </w:rPr>
  </w:style>
  <w:style w:type="paragraph" w:styleId="885">
    <w:name w:val="标题 211"/>
    <w:basedOn w:val="751"/>
    <w:next w:val="751"/>
    <w:link w:val="751"/>
    <w:uiPriority w:val="9"/>
    <w:qFormat/>
    <w:pPr>
      <w:ind w:firstLine="0"/>
      <w:keepLines/>
      <w:keepNext/>
      <w:spacing w:line="360" w:lineRule="auto"/>
      <w:outlineLvl w:val="1"/>
    </w:pPr>
    <w:rPr>
      <w:rFonts w:ascii="Cambria" w:hAnsi="Cambria"/>
      <w:b/>
      <w:bCs/>
      <w:sz w:val="28"/>
      <w:szCs w:val="32"/>
    </w:rPr>
  </w:style>
  <w:style w:type="character" w:styleId="18402" w:default="1">
    <w:name w:val="Default Paragraph Font"/>
    <w:uiPriority w:val="1"/>
    <w:semiHidden/>
    <w:unhideWhenUsed/>
  </w:style>
  <w:style w:type="numbering" w:styleId="18403" w:default="1">
    <w:name w:val="No List"/>
    <w:uiPriority w:val="99"/>
    <w:semiHidden/>
    <w:unhideWhenUsed/>
  </w:style>
  <w:style w:type="table" w:styleId="184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xb2</dc:creator>
  <cp:lastModifiedBy>江苏振兴工程项目管理有限公司</cp:lastModifiedBy>
  <cp:revision>2</cp:revision>
  <dcterms:created xsi:type="dcterms:W3CDTF">2021-12-02T08:03:00Z</dcterms:created>
  <dcterms:modified xsi:type="dcterms:W3CDTF">2026-07-17T00:41:00Z</dcterms:modified>
</cp:coreProperties>
</file>