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BB847" w14:textId="77777777" w:rsidR="004E7DFE" w:rsidRPr="00D00EE8" w:rsidRDefault="004E7DFE">
      <w:pPr>
        <w:spacing w:line="360" w:lineRule="auto"/>
        <w:ind w:left="570" w:hanging="570"/>
        <w:jc w:val="center"/>
        <w:rPr>
          <w:rFonts w:ascii="宋体" w:eastAsia="宋体" w:hAnsi="宋体" w:cs="宋体" w:hint="eastAsia"/>
          <w:sz w:val="60"/>
          <w:szCs w:val="60"/>
        </w:rPr>
      </w:pPr>
    </w:p>
    <w:p w14:paraId="137A30D3" w14:textId="77777777" w:rsidR="004E7DFE" w:rsidRPr="00D00EE8" w:rsidRDefault="004E7DFE">
      <w:pPr>
        <w:spacing w:line="360" w:lineRule="auto"/>
        <w:ind w:left="570" w:hanging="570"/>
        <w:jc w:val="center"/>
        <w:rPr>
          <w:rFonts w:ascii="宋体" w:eastAsia="宋体" w:hAnsi="宋体" w:cs="宋体" w:hint="eastAsia"/>
          <w:sz w:val="60"/>
          <w:szCs w:val="60"/>
        </w:rPr>
      </w:pPr>
    </w:p>
    <w:p w14:paraId="7B3D0716" w14:textId="77777777" w:rsidR="004E7DFE" w:rsidRPr="00D00EE8" w:rsidRDefault="004E7DFE">
      <w:pPr>
        <w:spacing w:line="360" w:lineRule="auto"/>
        <w:ind w:left="570" w:hanging="570"/>
        <w:jc w:val="center"/>
        <w:rPr>
          <w:rFonts w:ascii="宋体" w:eastAsia="宋体" w:hAnsi="宋体" w:cs="宋体" w:hint="eastAsia"/>
          <w:sz w:val="60"/>
          <w:szCs w:val="60"/>
        </w:rPr>
      </w:pPr>
    </w:p>
    <w:p w14:paraId="55BE7370" w14:textId="77777777" w:rsidR="004E7DFE" w:rsidRPr="00D00EE8" w:rsidRDefault="00000000">
      <w:pPr>
        <w:spacing w:after="312" w:line="720" w:lineRule="auto"/>
        <w:jc w:val="center"/>
        <w:rPr>
          <w:rFonts w:ascii="宋体" w:eastAsia="宋体" w:hAnsi="宋体" w:cs="宋体" w:hint="eastAsia"/>
          <w:b/>
          <w:sz w:val="60"/>
          <w:szCs w:val="60"/>
        </w:rPr>
      </w:pPr>
      <w:r w:rsidRPr="00FB71E2">
        <w:rPr>
          <w:rFonts w:ascii="宋体" w:eastAsia="宋体" w:hAnsi="宋体" w:cs="宋体" w:hint="eastAsia"/>
          <w:b/>
          <w:spacing w:val="96"/>
          <w:kern w:val="0"/>
          <w:sz w:val="60"/>
          <w:szCs w:val="60"/>
          <w:fitText w:val="7224" w:id="-1483055871"/>
        </w:rPr>
        <w:t>常州市政府采购项</w:t>
      </w:r>
      <w:r w:rsidRPr="00FB71E2">
        <w:rPr>
          <w:rFonts w:ascii="宋体" w:eastAsia="宋体" w:hAnsi="宋体" w:cs="宋体" w:hint="eastAsia"/>
          <w:b/>
          <w:spacing w:val="80"/>
          <w:kern w:val="0"/>
          <w:sz w:val="60"/>
          <w:szCs w:val="60"/>
          <w:fitText w:val="7224" w:id="-1483055871"/>
        </w:rPr>
        <w:t>目</w:t>
      </w:r>
    </w:p>
    <w:p w14:paraId="7DDEA1C6" w14:textId="77777777" w:rsidR="004E7DFE" w:rsidRPr="00D00EE8" w:rsidRDefault="00000000">
      <w:pPr>
        <w:spacing w:after="312" w:line="720" w:lineRule="auto"/>
        <w:ind w:left="1028" w:hanging="1028"/>
        <w:jc w:val="center"/>
        <w:rPr>
          <w:rFonts w:ascii="宋体" w:eastAsia="宋体" w:hAnsi="宋体" w:cs="宋体" w:hint="eastAsia"/>
          <w:b/>
          <w:sz w:val="60"/>
          <w:szCs w:val="60"/>
        </w:rPr>
      </w:pPr>
      <w:r w:rsidRPr="00862F69">
        <w:rPr>
          <w:rFonts w:ascii="宋体" w:eastAsia="宋体" w:hAnsi="宋体" w:cs="宋体" w:hint="eastAsia"/>
          <w:b/>
          <w:spacing w:val="225"/>
          <w:kern w:val="0"/>
          <w:sz w:val="60"/>
          <w:szCs w:val="60"/>
          <w:fitText w:val="6020" w:id="-1483055616"/>
        </w:rPr>
        <w:t>公开招标文</w:t>
      </w:r>
      <w:r w:rsidRPr="00862F69">
        <w:rPr>
          <w:rFonts w:ascii="宋体" w:eastAsia="宋体" w:hAnsi="宋体" w:cs="宋体" w:hint="eastAsia"/>
          <w:b/>
          <w:spacing w:val="42"/>
          <w:kern w:val="0"/>
          <w:sz w:val="60"/>
          <w:szCs w:val="60"/>
          <w:fitText w:val="6020" w:id="-1483055616"/>
        </w:rPr>
        <w:t>件</w:t>
      </w:r>
    </w:p>
    <w:p w14:paraId="5723D608" w14:textId="77777777" w:rsidR="004E7DFE" w:rsidRPr="00D00EE8" w:rsidRDefault="004E7DFE">
      <w:pPr>
        <w:spacing w:line="360" w:lineRule="auto"/>
        <w:ind w:left="570" w:hanging="570"/>
        <w:jc w:val="center"/>
        <w:rPr>
          <w:rFonts w:ascii="宋体" w:eastAsia="宋体" w:hAnsi="宋体" w:cs="宋体" w:hint="eastAsia"/>
          <w:sz w:val="60"/>
          <w:szCs w:val="60"/>
        </w:rPr>
      </w:pPr>
    </w:p>
    <w:p w14:paraId="07E8B4F6" w14:textId="77777777" w:rsidR="004E7DFE" w:rsidRPr="00D00EE8" w:rsidRDefault="004E7DFE">
      <w:pPr>
        <w:spacing w:line="360" w:lineRule="auto"/>
        <w:rPr>
          <w:rFonts w:ascii="宋体" w:eastAsia="宋体" w:hAnsi="宋体" w:cs="宋体" w:hint="eastAsia"/>
          <w:sz w:val="60"/>
          <w:szCs w:val="60"/>
        </w:rPr>
      </w:pPr>
    </w:p>
    <w:p w14:paraId="4A3C00AF" w14:textId="77777777" w:rsidR="004E7DFE" w:rsidRPr="00D00EE8" w:rsidRDefault="004E7DFE">
      <w:pPr>
        <w:tabs>
          <w:tab w:val="left" w:pos="5609"/>
        </w:tabs>
        <w:spacing w:line="360" w:lineRule="auto"/>
        <w:ind w:left="285" w:hanging="285"/>
        <w:jc w:val="left"/>
        <w:rPr>
          <w:rFonts w:ascii="宋体" w:eastAsia="宋体" w:hAnsi="宋体" w:cs="宋体" w:hint="eastAsia"/>
          <w:bCs/>
          <w:sz w:val="30"/>
          <w:szCs w:val="30"/>
        </w:rPr>
      </w:pPr>
    </w:p>
    <w:p w14:paraId="67CBDFFE" w14:textId="77777777" w:rsidR="004E7DFE" w:rsidRPr="00D00EE8" w:rsidRDefault="00000000">
      <w:pPr>
        <w:tabs>
          <w:tab w:val="left" w:pos="5609"/>
        </w:tabs>
        <w:spacing w:line="360" w:lineRule="auto"/>
        <w:ind w:left="285" w:hanging="285"/>
        <w:jc w:val="left"/>
        <w:rPr>
          <w:rFonts w:ascii="宋体" w:eastAsia="宋体" w:hAnsi="宋体" w:cs="宋体" w:hint="eastAsia"/>
          <w:bCs/>
          <w:sz w:val="30"/>
          <w:szCs w:val="30"/>
        </w:rPr>
      </w:pPr>
      <w:r w:rsidRPr="00D00EE8">
        <w:rPr>
          <w:rFonts w:ascii="宋体" w:eastAsia="宋体" w:hAnsi="宋体" w:cs="宋体" w:hint="eastAsia"/>
          <w:bCs/>
          <w:sz w:val="30"/>
          <w:szCs w:val="30"/>
        </w:rPr>
        <w:t>项目名称：</w:t>
      </w:r>
      <w:bookmarkStart w:id="0" w:name="OLE_LINK12"/>
      <w:r w:rsidRPr="00D00EE8">
        <w:rPr>
          <w:rFonts w:ascii="宋体" w:eastAsia="宋体" w:hAnsi="宋体" w:cs="宋体" w:hint="eastAsia"/>
          <w:bCs/>
          <w:sz w:val="30"/>
          <w:szCs w:val="30"/>
        </w:rPr>
        <w:t>常州市第七人民医院陪护服务项目</w:t>
      </w:r>
    </w:p>
    <w:bookmarkEnd w:id="0"/>
    <w:p w14:paraId="4AC15E90" w14:textId="558DCFA4" w:rsidR="004E7DFE" w:rsidRPr="00D00EE8" w:rsidRDefault="00000000">
      <w:pPr>
        <w:tabs>
          <w:tab w:val="left" w:pos="5609"/>
        </w:tabs>
        <w:spacing w:line="360" w:lineRule="auto"/>
        <w:ind w:left="1500" w:hangingChars="500" w:hanging="1500"/>
        <w:jc w:val="left"/>
        <w:rPr>
          <w:rFonts w:ascii="宋体" w:eastAsia="宋体" w:hAnsi="宋体" w:cs="宋体" w:hint="eastAsia"/>
          <w:bCs/>
        </w:rPr>
      </w:pPr>
      <w:r w:rsidRPr="00D00EE8">
        <w:rPr>
          <w:rFonts w:ascii="宋体" w:eastAsia="宋体" w:hAnsi="宋体" w:cs="宋体" w:hint="eastAsia"/>
          <w:bCs/>
          <w:sz w:val="30"/>
          <w:szCs w:val="30"/>
        </w:rPr>
        <w:t>项目编号：</w:t>
      </w:r>
      <w:r w:rsidR="00F83827" w:rsidRPr="00D00EE8">
        <w:rPr>
          <w:rFonts w:ascii="宋体" w:eastAsia="宋体" w:hAnsi="宋体" w:cs="宋体" w:hint="eastAsia"/>
          <w:bCs/>
          <w:sz w:val="30"/>
          <w:szCs w:val="30"/>
        </w:rPr>
        <w:t>JSZC-320400-CZJC-G2026-0039</w:t>
      </w:r>
    </w:p>
    <w:p w14:paraId="398EC16F" w14:textId="77777777" w:rsidR="004E7DFE" w:rsidRPr="00D00EE8" w:rsidRDefault="00000000">
      <w:pPr>
        <w:tabs>
          <w:tab w:val="left" w:pos="5609"/>
        </w:tabs>
        <w:spacing w:line="360" w:lineRule="auto"/>
        <w:ind w:left="285" w:hanging="285"/>
        <w:jc w:val="left"/>
        <w:rPr>
          <w:rFonts w:ascii="宋体" w:eastAsia="宋体" w:hAnsi="宋体" w:cs="宋体" w:hint="eastAsia"/>
          <w:bCs/>
          <w:sz w:val="30"/>
          <w:szCs w:val="30"/>
        </w:rPr>
      </w:pPr>
      <w:r w:rsidRPr="00D00EE8">
        <w:rPr>
          <w:rFonts w:ascii="宋体" w:eastAsia="宋体" w:hAnsi="宋体" w:cs="宋体" w:hint="eastAsia"/>
          <w:bCs/>
          <w:sz w:val="30"/>
          <w:szCs w:val="30"/>
        </w:rPr>
        <w:t>采 购 人：常州市第七人民医院</w:t>
      </w:r>
    </w:p>
    <w:p w14:paraId="104EE3AF" w14:textId="77777777" w:rsidR="004E7DFE" w:rsidRPr="00D00EE8" w:rsidRDefault="00000000">
      <w:pPr>
        <w:tabs>
          <w:tab w:val="left" w:pos="3240"/>
          <w:tab w:val="left" w:pos="3420"/>
        </w:tabs>
        <w:spacing w:line="360" w:lineRule="auto"/>
        <w:ind w:left="285" w:hanging="285"/>
        <w:jc w:val="left"/>
        <w:rPr>
          <w:rFonts w:ascii="宋体" w:eastAsia="宋体" w:hAnsi="宋体" w:cs="宋体" w:hint="eastAsia"/>
          <w:bCs/>
          <w:sz w:val="30"/>
          <w:szCs w:val="30"/>
        </w:rPr>
        <w:sectPr w:rsidR="004E7DFE" w:rsidRPr="00D00EE8">
          <w:headerReference w:type="default" r:id="rId8"/>
          <w:footerReference w:type="default" r:id="rId9"/>
          <w:pgSz w:w="11906" w:h="16838"/>
          <w:pgMar w:top="1440" w:right="1800" w:bottom="1440" w:left="1800" w:header="851" w:footer="992" w:gutter="0"/>
          <w:cols w:space="425"/>
          <w:docGrid w:type="lines" w:linePitch="312"/>
        </w:sectPr>
      </w:pPr>
      <w:r w:rsidRPr="00D00EE8">
        <w:rPr>
          <w:rFonts w:ascii="宋体" w:eastAsia="宋体" w:hAnsi="宋体" w:cs="宋体" w:hint="eastAsia"/>
          <w:bCs/>
          <w:sz w:val="30"/>
          <w:szCs w:val="30"/>
        </w:rPr>
        <w:t>采购代理机构：</w:t>
      </w:r>
      <w:proofErr w:type="gramStart"/>
      <w:r w:rsidRPr="00D00EE8">
        <w:rPr>
          <w:rStyle w:val="NormalCharacter"/>
          <w:rFonts w:ascii="宋体" w:eastAsia="宋体" w:hAnsi="宋体" w:cs="宋体" w:hint="eastAsia"/>
          <w:sz w:val="30"/>
          <w:szCs w:val="30"/>
        </w:rPr>
        <w:t>常州金</w:t>
      </w:r>
      <w:proofErr w:type="gramEnd"/>
      <w:r w:rsidRPr="00D00EE8">
        <w:rPr>
          <w:rStyle w:val="NormalCharacter"/>
          <w:rFonts w:ascii="宋体" w:eastAsia="宋体" w:hAnsi="宋体" w:cs="宋体" w:hint="eastAsia"/>
          <w:sz w:val="30"/>
          <w:szCs w:val="30"/>
        </w:rPr>
        <w:t>诚招投标有限公司</w:t>
      </w:r>
    </w:p>
    <w:p w14:paraId="5B440272" w14:textId="77777777" w:rsidR="004E7DFE" w:rsidRPr="00D00EE8" w:rsidRDefault="00000000">
      <w:pPr>
        <w:widowControl/>
        <w:ind w:left="343" w:hanging="343"/>
        <w:jc w:val="center"/>
        <w:rPr>
          <w:rFonts w:ascii="宋体" w:eastAsia="宋体" w:hAnsi="宋体" w:cs="宋体" w:hint="eastAsia"/>
          <w:b/>
          <w:bCs/>
          <w:sz w:val="36"/>
          <w:szCs w:val="36"/>
        </w:rPr>
      </w:pPr>
      <w:r w:rsidRPr="00D00EE8">
        <w:rPr>
          <w:rFonts w:ascii="宋体" w:eastAsia="宋体" w:hAnsi="宋体" w:cs="宋体" w:hint="eastAsia"/>
          <w:b/>
          <w:bCs/>
          <w:sz w:val="36"/>
          <w:szCs w:val="36"/>
        </w:rPr>
        <w:lastRenderedPageBreak/>
        <w:t>目录</w:t>
      </w:r>
    </w:p>
    <w:p w14:paraId="3805AAED" w14:textId="77777777" w:rsidR="004E7DFE" w:rsidRPr="00D00EE8" w:rsidRDefault="00000000">
      <w:pPr>
        <w:pStyle w:val="TOC1"/>
        <w:tabs>
          <w:tab w:val="right" w:leader="dot" w:pos="8306"/>
        </w:tabs>
        <w:rPr>
          <w:rFonts w:hint="eastAsia"/>
        </w:rPr>
      </w:pPr>
      <w:r w:rsidRPr="00D00EE8">
        <w:rPr>
          <w:rFonts w:hint="eastAsia"/>
          <w:b w:val="0"/>
          <w:bCs/>
          <w:sz w:val="36"/>
          <w:szCs w:val="36"/>
        </w:rPr>
        <w:fldChar w:fldCharType="begin"/>
      </w:r>
      <w:r w:rsidRPr="00D00EE8">
        <w:rPr>
          <w:rFonts w:hint="eastAsia"/>
          <w:b w:val="0"/>
          <w:bCs/>
          <w:sz w:val="36"/>
          <w:szCs w:val="36"/>
        </w:rPr>
        <w:instrText xml:space="preserve"> TOC \o "1-1" \h \z \u </w:instrText>
      </w:r>
      <w:r w:rsidRPr="00D00EE8">
        <w:rPr>
          <w:rFonts w:hint="eastAsia"/>
          <w:b w:val="0"/>
          <w:bCs/>
          <w:sz w:val="36"/>
          <w:szCs w:val="36"/>
        </w:rPr>
        <w:fldChar w:fldCharType="separate"/>
      </w:r>
      <w:hyperlink w:anchor="_Toc683" w:history="1">
        <w:r w:rsidR="004E7DFE" w:rsidRPr="00D00EE8">
          <w:rPr>
            <w:rFonts w:hint="eastAsia"/>
          </w:rPr>
          <w:t>第一章 投标邀请</w:t>
        </w:r>
        <w:r w:rsidR="004E7DFE" w:rsidRPr="00D00EE8">
          <w:tab/>
        </w:r>
        <w:r w:rsidR="004E7DFE" w:rsidRPr="00D00EE8">
          <w:fldChar w:fldCharType="begin"/>
        </w:r>
        <w:r w:rsidR="004E7DFE" w:rsidRPr="00D00EE8">
          <w:instrText xml:space="preserve"> PAGEREF _Toc683 \h </w:instrText>
        </w:r>
        <w:r w:rsidR="004E7DFE" w:rsidRPr="00D00EE8">
          <w:fldChar w:fldCharType="separate"/>
        </w:r>
        <w:r w:rsidR="004E7DFE" w:rsidRPr="00D00EE8">
          <w:t>1</w:t>
        </w:r>
        <w:r w:rsidR="004E7DFE" w:rsidRPr="00D00EE8">
          <w:fldChar w:fldCharType="end"/>
        </w:r>
      </w:hyperlink>
    </w:p>
    <w:p w14:paraId="1C8C2960" w14:textId="77777777" w:rsidR="004E7DFE" w:rsidRPr="00D00EE8" w:rsidRDefault="004E7DFE">
      <w:pPr>
        <w:pStyle w:val="TOC1"/>
        <w:tabs>
          <w:tab w:val="right" w:leader="dot" w:pos="8306"/>
        </w:tabs>
        <w:rPr>
          <w:rFonts w:hint="eastAsia"/>
        </w:rPr>
      </w:pPr>
      <w:hyperlink w:anchor="_Toc23148" w:history="1">
        <w:r w:rsidRPr="00D00EE8">
          <w:rPr>
            <w:rFonts w:hint="eastAsia"/>
          </w:rPr>
          <w:t>第二章 投标人须知</w:t>
        </w:r>
        <w:r w:rsidRPr="00D00EE8">
          <w:tab/>
        </w:r>
        <w:r w:rsidRPr="00D00EE8">
          <w:fldChar w:fldCharType="begin"/>
        </w:r>
        <w:r w:rsidRPr="00D00EE8">
          <w:instrText xml:space="preserve"> PAGEREF _Toc23148 \h </w:instrText>
        </w:r>
        <w:r w:rsidRPr="00D00EE8">
          <w:fldChar w:fldCharType="separate"/>
        </w:r>
        <w:r w:rsidRPr="00D00EE8">
          <w:t>5</w:t>
        </w:r>
        <w:r w:rsidRPr="00D00EE8">
          <w:fldChar w:fldCharType="end"/>
        </w:r>
      </w:hyperlink>
    </w:p>
    <w:p w14:paraId="5EDC5E2D" w14:textId="77777777" w:rsidR="004E7DFE" w:rsidRPr="00D00EE8" w:rsidRDefault="004E7DFE">
      <w:pPr>
        <w:pStyle w:val="TOC1"/>
        <w:tabs>
          <w:tab w:val="right" w:leader="dot" w:pos="8306"/>
        </w:tabs>
        <w:rPr>
          <w:rFonts w:hint="eastAsia"/>
        </w:rPr>
      </w:pPr>
      <w:hyperlink w:anchor="_Toc29623" w:history="1">
        <w:r w:rsidRPr="00D00EE8">
          <w:rPr>
            <w:rFonts w:hint="eastAsia"/>
          </w:rPr>
          <w:t>第三章 资格审查</w:t>
        </w:r>
        <w:r w:rsidRPr="00D00EE8">
          <w:tab/>
        </w:r>
        <w:r w:rsidRPr="00D00EE8">
          <w:fldChar w:fldCharType="begin"/>
        </w:r>
        <w:r w:rsidRPr="00D00EE8">
          <w:instrText xml:space="preserve"> PAGEREF _Toc29623 \h </w:instrText>
        </w:r>
        <w:r w:rsidRPr="00D00EE8">
          <w:fldChar w:fldCharType="separate"/>
        </w:r>
        <w:r w:rsidRPr="00D00EE8">
          <w:t>23</w:t>
        </w:r>
        <w:r w:rsidRPr="00D00EE8">
          <w:fldChar w:fldCharType="end"/>
        </w:r>
      </w:hyperlink>
    </w:p>
    <w:p w14:paraId="5F2EAA7A" w14:textId="77777777" w:rsidR="004E7DFE" w:rsidRPr="00D00EE8" w:rsidRDefault="004E7DFE">
      <w:pPr>
        <w:pStyle w:val="TOC1"/>
        <w:tabs>
          <w:tab w:val="right" w:leader="dot" w:pos="8306"/>
        </w:tabs>
        <w:rPr>
          <w:rFonts w:hint="eastAsia"/>
        </w:rPr>
      </w:pPr>
      <w:hyperlink w:anchor="_Toc861" w:history="1">
        <w:r w:rsidRPr="00D00EE8">
          <w:rPr>
            <w:rFonts w:hint="eastAsia"/>
          </w:rPr>
          <w:t>第四章 评标程序、评标方法和评标标准</w:t>
        </w:r>
        <w:r w:rsidRPr="00D00EE8">
          <w:tab/>
        </w:r>
        <w:r w:rsidRPr="00D00EE8">
          <w:fldChar w:fldCharType="begin"/>
        </w:r>
        <w:r w:rsidRPr="00D00EE8">
          <w:instrText xml:space="preserve"> PAGEREF _Toc861 \h </w:instrText>
        </w:r>
        <w:r w:rsidRPr="00D00EE8">
          <w:fldChar w:fldCharType="separate"/>
        </w:r>
        <w:r w:rsidRPr="00D00EE8">
          <w:t>24</w:t>
        </w:r>
        <w:r w:rsidRPr="00D00EE8">
          <w:fldChar w:fldCharType="end"/>
        </w:r>
      </w:hyperlink>
    </w:p>
    <w:p w14:paraId="36B23357" w14:textId="77777777" w:rsidR="004E7DFE" w:rsidRPr="00D00EE8" w:rsidRDefault="004E7DFE">
      <w:pPr>
        <w:pStyle w:val="TOC1"/>
        <w:tabs>
          <w:tab w:val="right" w:leader="dot" w:pos="8306"/>
        </w:tabs>
        <w:rPr>
          <w:rFonts w:hint="eastAsia"/>
        </w:rPr>
      </w:pPr>
      <w:hyperlink w:anchor="_Toc19013" w:history="1">
        <w:r w:rsidRPr="00D00EE8">
          <w:rPr>
            <w:rFonts w:hint="eastAsia"/>
          </w:rPr>
          <w:t>第五章 采购需求</w:t>
        </w:r>
        <w:r w:rsidRPr="00D00EE8">
          <w:tab/>
        </w:r>
        <w:r w:rsidRPr="00D00EE8">
          <w:fldChar w:fldCharType="begin"/>
        </w:r>
        <w:r w:rsidRPr="00D00EE8">
          <w:instrText xml:space="preserve"> PAGEREF _Toc19013 \h </w:instrText>
        </w:r>
        <w:r w:rsidRPr="00D00EE8">
          <w:fldChar w:fldCharType="separate"/>
        </w:r>
        <w:r w:rsidRPr="00D00EE8">
          <w:t>35</w:t>
        </w:r>
        <w:r w:rsidRPr="00D00EE8">
          <w:fldChar w:fldCharType="end"/>
        </w:r>
      </w:hyperlink>
    </w:p>
    <w:p w14:paraId="760C60EA" w14:textId="77777777" w:rsidR="004E7DFE" w:rsidRPr="00D00EE8" w:rsidRDefault="004E7DFE">
      <w:pPr>
        <w:pStyle w:val="TOC1"/>
        <w:tabs>
          <w:tab w:val="right" w:leader="dot" w:pos="8306"/>
        </w:tabs>
        <w:rPr>
          <w:rFonts w:hint="eastAsia"/>
        </w:rPr>
      </w:pPr>
      <w:hyperlink w:anchor="_Toc15023" w:history="1">
        <w:r w:rsidRPr="00D00EE8">
          <w:rPr>
            <w:rFonts w:hint="eastAsia"/>
          </w:rPr>
          <w:t>第六章 拟签订的合同文本</w:t>
        </w:r>
        <w:r w:rsidRPr="00D00EE8">
          <w:tab/>
        </w:r>
        <w:r w:rsidRPr="00D00EE8">
          <w:fldChar w:fldCharType="begin"/>
        </w:r>
        <w:r w:rsidRPr="00D00EE8">
          <w:instrText xml:space="preserve"> PAGEREF _Toc15023 \h </w:instrText>
        </w:r>
        <w:r w:rsidRPr="00D00EE8">
          <w:fldChar w:fldCharType="separate"/>
        </w:r>
        <w:r w:rsidRPr="00D00EE8">
          <w:t>50</w:t>
        </w:r>
        <w:r w:rsidRPr="00D00EE8">
          <w:fldChar w:fldCharType="end"/>
        </w:r>
      </w:hyperlink>
    </w:p>
    <w:p w14:paraId="53E84895" w14:textId="77777777" w:rsidR="004E7DFE" w:rsidRPr="00D00EE8" w:rsidRDefault="004E7DFE">
      <w:pPr>
        <w:pStyle w:val="TOC1"/>
        <w:tabs>
          <w:tab w:val="right" w:leader="dot" w:pos="8306"/>
        </w:tabs>
        <w:rPr>
          <w:rFonts w:hint="eastAsia"/>
        </w:rPr>
      </w:pPr>
      <w:hyperlink w:anchor="_Toc26106" w:history="1">
        <w:r w:rsidRPr="00D00EE8">
          <w:rPr>
            <w:rFonts w:hint="eastAsia"/>
          </w:rPr>
          <w:t>第七章 投标文件格式</w:t>
        </w:r>
        <w:r w:rsidRPr="00D00EE8">
          <w:tab/>
        </w:r>
        <w:r w:rsidRPr="00D00EE8">
          <w:fldChar w:fldCharType="begin"/>
        </w:r>
        <w:r w:rsidRPr="00D00EE8">
          <w:instrText xml:space="preserve"> PAGEREF _Toc26106 \h </w:instrText>
        </w:r>
        <w:r w:rsidRPr="00D00EE8">
          <w:fldChar w:fldCharType="separate"/>
        </w:r>
        <w:r w:rsidRPr="00D00EE8">
          <w:t>56</w:t>
        </w:r>
        <w:r w:rsidRPr="00D00EE8">
          <w:fldChar w:fldCharType="end"/>
        </w:r>
      </w:hyperlink>
    </w:p>
    <w:p w14:paraId="76AA6ACD" w14:textId="77777777" w:rsidR="004E7DFE" w:rsidRPr="00D00EE8" w:rsidRDefault="00000000">
      <w:pPr>
        <w:widowControl/>
        <w:ind w:left="199" w:hanging="199"/>
        <w:rPr>
          <w:rFonts w:ascii="宋体" w:eastAsia="宋体" w:hAnsi="宋体" w:cs="宋体" w:hint="eastAsia"/>
          <w:bCs/>
          <w:sz w:val="36"/>
          <w:szCs w:val="36"/>
        </w:rPr>
        <w:sectPr w:rsidR="004E7DFE" w:rsidRPr="00D00EE8">
          <w:footerReference w:type="default" r:id="rId10"/>
          <w:pgSz w:w="11906" w:h="16838"/>
          <w:pgMar w:top="1440" w:right="1800" w:bottom="1440" w:left="1800" w:header="851" w:footer="992" w:gutter="0"/>
          <w:cols w:space="425"/>
          <w:docGrid w:type="lines" w:linePitch="312"/>
        </w:sectPr>
      </w:pPr>
      <w:r w:rsidRPr="00D00EE8">
        <w:rPr>
          <w:rFonts w:ascii="宋体" w:eastAsia="宋体" w:hAnsi="宋体" w:cs="宋体" w:hint="eastAsia"/>
          <w:bCs/>
          <w:szCs w:val="36"/>
        </w:rPr>
        <w:fldChar w:fldCharType="end"/>
      </w:r>
    </w:p>
    <w:p w14:paraId="35B4B683" w14:textId="77777777" w:rsidR="004E7DFE" w:rsidRPr="00D00EE8" w:rsidRDefault="00000000">
      <w:pPr>
        <w:pStyle w:val="1"/>
        <w:rPr>
          <w:rFonts w:ascii="宋体" w:eastAsia="宋体" w:hAnsi="宋体" w:hint="eastAsia"/>
        </w:rPr>
      </w:pPr>
      <w:bookmarkStart w:id="1" w:name="_Toc683"/>
      <w:r w:rsidRPr="00D00EE8">
        <w:rPr>
          <w:rFonts w:ascii="宋体" w:eastAsia="宋体" w:hAnsi="宋体" w:hint="eastAsia"/>
        </w:rPr>
        <w:lastRenderedPageBreak/>
        <w:t>第一章 投标邀请</w:t>
      </w:r>
      <w:bookmarkEnd w:id="1"/>
    </w:p>
    <w:tbl>
      <w:tblPr>
        <w:tblStyle w:val="af8"/>
        <w:tblW w:w="0" w:type="auto"/>
        <w:jc w:val="center"/>
        <w:tblLook w:val="04A0" w:firstRow="1" w:lastRow="0" w:firstColumn="1" w:lastColumn="0" w:noHBand="0" w:noVBand="1"/>
      </w:tblPr>
      <w:tblGrid>
        <w:gridCol w:w="8296"/>
      </w:tblGrid>
      <w:tr w:rsidR="004E7DFE" w:rsidRPr="00D00EE8" w14:paraId="36D1730A" w14:textId="77777777">
        <w:trPr>
          <w:jc w:val="center"/>
        </w:trPr>
        <w:tc>
          <w:tcPr>
            <w:tcW w:w="8522" w:type="dxa"/>
            <w:vAlign w:val="center"/>
          </w:tcPr>
          <w:p w14:paraId="7D3F12E2" w14:textId="77777777" w:rsidR="004E7DFE" w:rsidRPr="00D00EE8" w:rsidRDefault="00000000">
            <w:pPr>
              <w:spacing w:line="360" w:lineRule="auto"/>
              <w:ind w:left="232" w:hanging="232"/>
              <w:rPr>
                <w:rStyle w:val="NormalCharacter"/>
                <w:rFonts w:ascii="宋体" w:eastAsia="宋体" w:hAnsi="宋体" w:cs="宋体" w:hint="eastAsia"/>
                <w:bCs/>
                <w:spacing w:val="2"/>
                <w:sz w:val="24"/>
              </w:rPr>
            </w:pPr>
            <w:r w:rsidRPr="00D00EE8">
              <w:rPr>
                <w:rStyle w:val="NormalCharacter"/>
                <w:rFonts w:ascii="宋体" w:eastAsia="宋体" w:hAnsi="宋体" w:cs="宋体" w:hint="eastAsia"/>
                <w:bCs/>
                <w:spacing w:val="2"/>
                <w:sz w:val="24"/>
              </w:rPr>
              <w:t>项目概况</w:t>
            </w:r>
          </w:p>
          <w:p w14:paraId="779B8847" w14:textId="516021D2" w:rsidR="004E7DFE" w:rsidRPr="00D00EE8" w:rsidRDefault="00000000">
            <w:pPr>
              <w:spacing w:line="360" w:lineRule="auto"/>
              <w:ind w:firstLineChars="200" w:firstLine="480"/>
              <w:rPr>
                <w:rStyle w:val="NormalCharacter"/>
                <w:rFonts w:ascii="宋体" w:eastAsia="宋体" w:hAnsi="宋体" w:cs="宋体" w:hint="eastAsia"/>
                <w:sz w:val="24"/>
                <w:szCs w:val="24"/>
              </w:rPr>
            </w:pPr>
            <w:r w:rsidRPr="00D00EE8">
              <w:rPr>
                <w:rFonts w:ascii="宋体" w:eastAsia="宋体" w:hAnsi="宋体" w:cs="宋体" w:hint="eastAsia"/>
                <w:sz w:val="24"/>
                <w:szCs w:val="24"/>
              </w:rPr>
              <w:t>常州市第七人民医院陪护服务项目的潜在投标人应在“苏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”系统获取招标文件，并于2026年</w:t>
            </w:r>
            <w:r w:rsidR="00223F69" w:rsidRPr="00D00EE8">
              <w:rPr>
                <w:rFonts w:ascii="宋体" w:eastAsia="宋体" w:hAnsi="宋体" w:cs="宋体" w:hint="eastAsia"/>
                <w:sz w:val="24"/>
                <w:szCs w:val="24"/>
              </w:rPr>
              <w:t>7</w:t>
            </w:r>
            <w:r w:rsidRPr="00D00EE8">
              <w:rPr>
                <w:rFonts w:ascii="宋体" w:eastAsia="宋体" w:hAnsi="宋体" w:cs="宋体" w:hint="eastAsia"/>
                <w:sz w:val="24"/>
                <w:szCs w:val="24"/>
              </w:rPr>
              <w:t>月</w:t>
            </w:r>
            <w:r w:rsidR="00223F69" w:rsidRPr="00D00EE8">
              <w:rPr>
                <w:rFonts w:ascii="宋体" w:eastAsia="宋体" w:hAnsi="宋体" w:cs="宋体" w:hint="eastAsia"/>
                <w:sz w:val="24"/>
                <w:szCs w:val="24"/>
              </w:rPr>
              <w:t>21</w:t>
            </w:r>
            <w:r w:rsidRPr="00D00EE8">
              <w:rPr>
                <w:rFonts w:ascii="宋体" w:eastAsia="宋体" w:hAnsi="宋体" w:cs="宋体" w:hint="eastAsia"/>
                <w:sz w:val="24"/>
                <w:szCs w:val="24"/>
              </w:rPr>
              <w:t>日</w:t>
            </w:r>
            <w:r w:rsidR="00223F69" w:rsidRPr="00D00EE8">
              <w:rPr>
                <w:rFonts w:ascii="宋体" w:eastAsia="宋体" w:hAnsi="宋体" w:cs="宋体" w:hint="eastAsia"/>
                <w:sz w:val="24"/>
                <w:szCs w:val="24"/>
              </w:rPr>
              <w:t>09</w:t>
            </w:r>
            <w:r w:rsidRPr="00D00EE8">
              <w:rPr>
                <w:rFonts w:ascii="宋体" w:eastAsia="宋体" w:hAnsi="宋体" w:cs="宋体" w:hint="eastAsia"/>
                <w:sz w:val="24"/>
                <w:szCs w:val="24"/>
              </w:rPr>
              <w:t>点</w:t>
            </w:r>
            <w:r w:rsidR="00223F69" w:rsidRPr="00D00EE8">
              <w:rPr>
                <w:rFonts w:ascii="宋体" w:eastAsia="宋体" w:hAnsi="宋体" w:cs="宋体" w:hint="eastAsia"/>
                <w:sz w:val="24"/>
                <w:szCs w:val="24"/>
              </w:rPr>
              <w:t>3</w:t>
            </w:r>
            <w:r w:rsidRPr="00D00EE8">
              <w:rPr>
                <w:rFonts w:ascii="宋体" w:eastAsia="宋体" w:hAnsi="宋体" w:cs="宋体" w:hint="eastAsia"/>
                <w:sz w:val="24"/>
                <w:szCs w:val="24"/>
              </w:rPr>
              <w:t>0分（北京时间）前提交投标文件。</w:t>
            </w:r>
          </w:p>
        </w:tc>
      </w:tr>
    </w:tbl>
    <w:p w14:paraId="114ED2F5" w14:textId="77777777" w:rsidR="004E7DFE" w:rsidRPr="00D00EE8" w:rsidRDefault="00000000">
      <w:pPr>
        <w:spacing w:line="360" w:lineRule="auto"/>
        <w:ind w:left="229" w:hanging="229"/>
        <w:rPr>
          <w:rFonts w:ascii="宋体" w:eastAsia="宋体" w:hAnsi="宋体" w:cs="宋体" w:hint="eastAsia"/>
          <w:b/>
          <w:sz w:val="24"/>
          <w:szCs w:val="24"/>
        </w:rPr>
      </w:pPr>
      <w:r w:rsidRPr="00D00EE8">
        <w:rPr>
          <w:rFonts w:ascii="宋体" w:eastAsia="宋体" w:hAnsi="宋体" w:cs="宋体" w:hint="eastAsia"/>
          <w:b/>
          <w:sz w:val="24"/>
          <w:szCs w:val="24"/>
        </w:rPr>
        <w:t>一、项目基本情况</w:t>
      </w:r>
    </w:p>
    <w:p w14:paraId="02A39CB6" w14:textId="7EB6F9FC"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1.项目编号：</w:t>
      </w:r>
      <w:r w:rsidR="00F83827" w:rsidRPr="00D00EE8">
        <w:rPr>
          <w:rFonts w:ascii="宋体" w:eastAsia="宋体" w:hAnsi="宋体" w:cs="宋体" w:hint="eastAsia"/>
          <w:sz w:val="24"/>
          <w:szCs w:val="24"/>
        </w:rPr>
        <w:t>JSZC-320400-CZJC-G2026-0039</w:t>
      </w:r>
    </w:p>
    <w:p w14:paraId="243609DE" w14:textId="77777777" w:rsidR="004E7DFE" w:rsidRPr="00D00EE8" w:rsidRDefault="00000000">
      <w:pPr>
        <w:spacing w:line="360" w:lineRule="auto"/>
        <w:ind w:firstLineChars="200" w:firstLine="480"/>
        <w:rPr>
          <w:rStyle w:val="NormalCharacter"/>
          <w:rFonts w:ascii="宋体" w:eastAsia="宋体" w:hAnsi="宋体" w:cs="宋体" w:hint="eastAsia"/>
          <w:bCs/>
          <w:sz w:val="24"/>
        </w:rPr>
      </w:pPr>
      <w:r w:rsidRPr="00D00EE8">
        <w:rPr>
          <w:rFonts w:ascii="宋体" w:eastAsia="宋体" w:hAnsi="宋体" w:cs="宋体" w:hint="eastAsia"/>
          <w:sz w:val="24"/>
          <w:szCs w:val="24"/>
        </w:rPr>
        <w:t>2.项目名称：</w:t>
      </w:r>
      <w:bookmarkStart w:id="2" w:name="OLE_LINK1"/>
      <w:r w:rsidRPr="00D00EE8">
        <w:rPr>
          <w:rStyle w:val="NormalCharacter"/>
          <w:rFonts w:ascii="宋体" w:eastAsia="宋体" w:hAnsi="宋体" w:cs="宋体" w:hint="eastAsia"/>
          <w:bCs/>
          <w:sz w:val="24"/>
        </w:rPr>
        <w:t>常州市第七人民医院陪护服务项目</w:t>
      </w:r>
    </w:p>
    <w:bookmarkEnd w:id="2"/>
    <w:p w14:paraId="552B5DA2"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3.采购方式：公开招标</w:t>
      </w:r>
    </w:p>
    <w:p w14:paraId="50A8D1EE"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4.预算金额：144万元/三年（</w:t>
      </w:r>
      <w:r w:rsidRPr="00D00EE8">
        <w:rPr>
          <w:rFonts w:ascii="宋体" w:eastAsia="宋体" w:hAnsi="宋体" w:cs="宋体"/>
          <w:sz w:val="24"/>
          <w:szCs w:val="24"/>
        </w:rPr>
        <w:t>48万元/年</w:t>
      </w:r>
      <w:r w:rsidRPr="00D00EE8">
        <w:rPr>
          <w:rFonts w:ascii="宋体" w:eastAsia="宋体" w:hAnsi="宋体" w:cs="宋体" w:hint="eastAsia"/>
          <w:sz w:val="24"/>
          <w:szCs w:val="24"/>
        </w:rPr>
        <w:t>）</w:t>
      </w:r>
    </w:p>
    <w:p w14:paraId="3EE46F71"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5.最高限价（如有）：144万元/三年（</w:t>
      </w:r>
      <w:r w:rsidRPr="00D00EE8">
        <w:rPr>
          <w:rFonts w:ascii="宋体" w:eastAsia="宋体" w:hAnsi="宋体" w:cs="宋体"/>
          <w:sz w:val="24"/>
          <w:szCs w:val="24"/>
        </w:rPr>
        <w:t>48万元/年</w:t>
      </w:r>
      <w:r w:rsidRPr="00D00EE8">
        <w:rPr>
          <w:rFonts w:ascii="宋体" w:eastAsia="宋体" w:hAnsi="宋体" w:cs="宋体" w:hint="eastAsia"/>
          <w:sz w:val="24"/>
          <w:szCs w:val="24"/>
        </w:rPr>
        <w:t>）</w:t>
      </w:r>
    </w:p>
    <w:p w14:paraId="2BE3277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6.采购需求：</w:t>
      </w:r>
      <w:bookmarkStart w:id="3" w:name="OLE_LINK5"/>
      <w:r w:rsidRPr="00D00EE8">
        <w:rPr>
          <w:rFonts w:ascii="宋体" w:eastAsia="宋体" w:hAnsi="宋体" w:cs="宋体"/>
          <w:sz w:val="24"/>
          <w:szCs w:val="24"/>
        </w:rPr>
        <w:t>本项目为常州市第七人民医院陪护服务（含监护室陪护服务），目前开放床位数为650张。服务范围为全院各监护室和病区，医院随时有权根据政策、未来发展需要和病人需求（</w:t>
      </w:r>
      <w:proofErr w:type="gramStart"/>
      <w:r w:rsidRPr="00D00EE8">
        <w:rPr>
          <w:rFonts w:ascii="宋体" w:eastAsia="宋体" w:hAnsi="宋体" w:cs="宋体"/>
          <w:sz w:val="24"/>
          <w:szCs w:val="24"/>
        </w:rPr>
        <w:t>如免陪</w:t>
      </w:r>
      <w:proofErr w:type="gramEnd"/>
      <w:r w:rsidRPr="00D00EE8">
        <w:rPr>
          <w:rFonts w:ascii="宋体" w:eastAsia="宋体" w:hAnsi="宋体" w:cs="宋体"/>
          <w:sz w:val="24"/>
          <w:szCs w:val="24"/>
        </w:rPr>
        <w:t>照护病区等）对陪护服务范围进行动态调整。具体情况请自行现场踏勘</w:t>
      </w:r>
      <w:r w:rsidRPr="00D00EE8">
        <w:rPr>
          <w:rFonts w:ascii="宋体" w:eastAsia="宋体" w:hAnsi="宋体" w:cs="宋体" w:hint="eastAsia"/>
          <w:sz w:val="24"/>
          <w:szCs w:val="24"/>
        </w:rPr>
        <w:t>。详见采购文件。</w:t>
      </w:r>
    </w:p>
    <w:bookmarkEnd w:id="3"/>
    <w:p w14:paraId="482B98E3" w14:textId="77777777" w:rsidR="004E7DFE" w:rsidRPr="00D00EE8" w:rsidRDefault="00000000">
      <w:pPr>
        <w:spacing w:line="360" w:lineRule="auto"/>
        <w:ind w:firstLine="480"/>
        <w:jc w:val="left"/>
        <w:rPr>
          <w:rFonts w:ascii="宋体" w:eastAsia="宋体" w:hAnsi="宋体" w:cs="宋体" w:hint="eastAsia"/>
          <w:sz w:val="24"/>
          <w:szCs w:val="24"/>
        </w:rPr>
      </w:pPr>
      <w:r w:rsidRPr="00D00EE8">
        <w:rPr>
          <w:rFonts w:ascii="宋体" w:eastAsia="宋体" w:hAnsi="宋体" w:cs="宋体" w:hint="eastAsia"/>
          <w:sz w:val="24"/>
          <w:szCs w:val="24"/>
        </w:rPr>
        <w:t>7.合同履行期限：</w:t>
      </w:r>
      <w:r w:rsidRPr="00D00EE8">
        <w:rPr>
          <w:rFonts w:ascii="宋体" w:eastAsia="宋体" w:hAnsi="宋体" w:cs="宋体"/>
          <w:sz w:val="24"/>
          <w:szCs w:val="24"/>
        </w:rPr>
        <w:t>服务期三年，其中第一年的前三个月为试用期，试用期满经采购人考核合格后，合同方为有效。合同一年一签，每年合同期满前两个月，采购人对中标供应商进行综合评定考核，考核合格并经采购人批准后可续签下一年合同。合同期内，采购人有权随时无条件解除合同</w:t>
      </w:r>
      <w:r w:rsidRPr="00D00EE8">
        <w:rPr>
          <w:rFonts w:ascii="宋体" w:eastAsia="宋体" w:hAnsi="宋体" w:cs="宋体" w:hint="eastAsia"/>
          <w:sz w:val="24"/>
          <w:szCs w:val="24"/>
        </w:rPr>
        <w:t>。</w:t>
      </w:r>
    </w:p>
    <w:p w14:paraId="2CBACB37"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8.本项目是否接受联合体：□是  ■否。</w:t>
      </w:r>
    </w:p>
    <w:p w14:paraId="1716C8D8"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9.本项目是否接受进口产品响应：□是  ■否。</w:t>
      </w:r>
    </w:p>
    <w:p w14:paraId="34D9CF16" w14:textId="77777777" w:rsidR="004E7DFE" w:rsidRPr="00D00EE8" w:rsidRDefault="00000000">
      <w:pPr>
        <w:spacing w:line="360" w:lineRule="auto"/>
        <w:ind w:left="229" w:hanging="229"/>
        <w:rPr>
          <w:rFonts w:ascii="宋体" w:eastAsia="宋体" w:hAnsi="宋体" w:cs="宋体" w:hint="eastAsia"/>
          <w:b/>
          <w:sz w:val="24"/>
          <w:szCs w:val="24"/>
        </w:rPr>
      </w:pPr>
      <w:r w:rsidRPr="00D00EE8">
        <w:rPr>
          <w:rFonts w:ascii="宋体" w:eastAsia="宋体" w:hAnsi="宋体" w:cs="宋体" w:hint="eastAsia"/>
          <w:b/>
          <w:sz w:val="24"/>
          <w:szCs w:val="24"/>
        </w:rPr>
        <w:t>二、申请人的资格要求（须同时满足）</w:t>
      </w:r>
    </w:p>
    <w:p w14:paraId="73AAA886"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1.满足《中华人民共和国政府采购法》第二十二条规定以及下列情形：</w:t>
      </w:r>
    </w:p>
    <w:p w14:paraId="2477B91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1.1未被“信用中国”网站（WWW.creditchina.gov.cn）或“中国政府采购网”网站（www.ccgp.gov.cn）列入失信被执行人、重大税收违法案件当事人名单、政府采购严重失信行为记录名单；</w:t>
      </w:r>
    </w:p>
    <w:p w14:paraId="1D79CA2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1.2单位负责人为同一人或者存在直接控股、管理关系的不同投标人（包含法定代表人为同一个人的两个及两个以上法人，母公司、全资子公司及其控股公司），不得参加同一合同项下的政府采购活动。</w:t>
      </w:r>
    </w:p>
    <w:p w14:paraId="52C3ACE3"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2.落实政府采购政策需满足的资格要求：</w:t>
      </w:r>
    </w:p>
    <w:p w14:paraId="48046F75" w14:textId="77777777" w:rsidR="004E7DFE" w:rsidRPr="00D00EE8" w:rsidRDefault="00000000">
      <w:pPr>
        <w:spacing w:line="360" w:lineRule="auto"/>
        <w:ind w:firstLineChars="200" w:firstLine="480"/>
        <w:rPr>
          <w:rFonts w:ascii="宋体" w:eastAsia="宋体" w:hAnsi="宋体" w:cs="宋体" w:hint="eastAsia"/>
          <w:sz w:val="24"/>
          <w:szCs w:val="24"/>
        </w:rPr>
      </w:pPr>
      <w:bookmarkStart w:id="4" w:name="OLE_LINK18"/>
      <w:r w:rsidRPr="00D00EE8">
        <w:rPr>
          <w:rFonts w:ascii="宋体" w:eastAsia="宋体" w:hAnsi="宋体" w:cs="宋体" w:hint="eastAsia"/>
          <w:sz w:val="24"/>
          <w:szCs w:val="24"/>
        </w:rPr>
        <w:lastRenderedPageBreak/>
        <w:t>2.1 中小企业政策</w:t>
      </w:r>
    </w:p>
    <w:p w14:paraId="77C594BE"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■本项目</w:t>
      </w:r>
      <w:proofErr w:type="gramStart"/>
      <w:r w:rsidRPr="00D00EE8">
        <w:rPr>
          <w:rFonts w:ascii="宋体" w:eastAsia="宋体" w:hAnsi="宋体" w:cs="宋体" w:hint="eastAsia"/>
          <w:sz w:val="24"/>
          <w:szCs w:val="24"/>
        </w:rPr>
        <w:t>不</w:t>
      </w:r>
      <w:proofErr w:type="gramEnd"/>
      <w:r w:rsidRPr="00D00EE8">
        <w:rPr>
          <w:rFonts w:ascii="宋体" w:eastAsia="宋体" w:hAnsi="宋体" w:cs="宋体" w:hint="eastAsia"/>
          <w:sz w:val="24"/>
          <w:szCs w:val="24"/>
        </w:rPr>
        <w:t>专门面向中小企业预留采购份额。</w:t>
      </w:r>
    </w:p>
    <w:p w14:paraId="03FAB809"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sym w:font="Wingdings 2" w:char="00A3"/>
      </w:r>
      <w:r w:rsidRPr="00D00EE8">
        <w:rPr>
          <w:rFonts w:ascii="宋体" w:eastAsia="宋体" w:hAnsi="宋体" w:cs="宋体" w:hint="eastAsia"/>
          <w:sz w:val="24"/>
          <w:szCs w:val="24"/>
        </w:rPr>
        <w:t xml:space="preserve">本项目专门面向  </w:t>
      </w:r>
      <w:r w:rsidRPr="00D00EE8">
        <w:rPr>
          <w:rFonts w:ascii="宋体" w:eastAsia="宋体" w:hAnsi="宋体" w:cs="宋体" w:hint="eastAsia"/>
          <w:sz w:val="24"/>
          <w:szCs w:val="24"/>
        </w:rPr>
        <w:sym w:font="Wingdings 2" w:char="00A3"/>
      </w:r>
      <w:r w:rsidRPr="00D00EE8">
        <w:rPr>
          <w:rFonts w:ascii="宋体" w:eastAsia="宋体" w:hAnsi="宋体" w:cs="宋体" w:hint="eastAsia"/>
          <w:sz w:val="24"/>
          <w:szCs w:val="24"/>
        </w:rPr>
        <w:t xml:space="preserve">中小 </w:t>
      </w:r>
      <w:r w:rsidRPr="00D00EE8">
        <w:rPr>
          <w:rFonts w:ascii="宋体" w:eastAsia="宋体" w:hAnsi="宋体" w:cs="宋体" w:hint="eastAsia"/>
          <w:sz w:val="24"/>
          <w:szCs w:val="24"/>
        </w:rPr>
        <w:sym w:font="Wingdings 2" w:char="00A3"/>
      </w:r>
      <w:r w:rsidRPr="00D00EE8">
        <w:rPr>
          <w:rFonts w:ascii="宋体" w:eastAsia="宋体" w:hAnsi="宋体" w:cs="宋体" w:hint="eastAsia"/>
          <w:sz w:val="24"/>
          <w:szCs w:val="24"/>
        </w:rPr>
        <w:t>小</w:t>
      </w:r>
      <w:proofErr w:type="gramStart"/>
      <w:r w:rsidRPr="00D00EE8">
        <w:rPr>
          <w:rFonts w:ascii="宋体" w:eastAsia="宋体" w:hAnsi="宋体" w:cs="宋体" w:hint="eastAsia"/>
          <w:sz w:val="24"/>
          <w:szCs w:val="24"/>
        </w:rPr>
        <w:t>微企业</w:t>
      </w:r>
      <w:proofErr w:type="gramEnd"/>
      <w:r w:rsidRPr="00D00EE8">
        <w:rPr>
          <w:rFonts w:ascii="宋体" w:eastAsia="宋体" w:hAnsi="宋体" w:cs="宋体" w:hint="eastAsia"/>
          <w:sz w:val="24"/>
          <w:szCs w:val="24"/>
        </w:rPr>
        <w:t xml:space="preserve"> 采购。即：提供的货物全部由符合政策要求的中小/小</w:t>
      </w:r>
      <w:proofErr w:type="gramStart"/>
      <w:r w:rsidRPr="00D00EE8">
        <w:rPr>
          <w:rFonts w:ascii="宋体" w:eastAsia="宋体" w:hAnsi="宋体" w:cs="宋体" w:hint="eastAsia"/>
          <w:sz w:val="24"/>
          <w:szCs w:val="24"/>
        </w:rPr>
        <w:t>微企业</w:t>
      </w:r>
      <w:proofErr w:type="gramEnd"/>
      <w:r w:rsidRPr="00D00EE8">
        <w:rPr>
          <w:rFonts w:ascii="宋体" w:eastAsia="宋体" w:hAnsi="宋体" w:cs="宋体" w:hint="eastAsia"/>
          <w:sz w:val="24"/>
          <w:szCs w:val="24"/>
        </w:rPr>
        <w:t>制造、服务全部由符合政策要求的中小/小</w:t>
      </w:r>
      <w:proofErr w:type="gramStart"/>
      <w:r w:rsidRPr="00D00EE8">
        <w:rPr>
          <w:rFonts w:ascii="宋体" w:eastAsia="宋体" w:hAnsi="宋体" w:cs="宋体" w:hint="eastAsia"/>
          <w:sz w:val="24"/>
          <w:szCs w:val="24"/>
        </w:rPr>
        <w:t>微企业</w:t>
      </w:r>
      <w:proofErr w:type="gramEnd"/>
      <w:r w:rsidRPr="00D00EE8">
        <w:rPr>
          <w:rFonts w:ascii="宋体" w:eastAsia="宋体" w:hAnsi="宋体" w:cs="宋体" w:hint="eastAsia"/>
          <w:sz w:val="24"/>
          <w:szCs w:val="24"/>
        </w:rPr>
        <w:t>承接。</w:t>
      </w:r>
    </w:p>
    <w:p w14:paraId="7EA42AB1"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sidRPr="00D00EE8">
        <w:rPr>
          <w:rFonts w:ascii="宋体" w:eastAsia="宋体" w:hAnsi="宋体" w:cs="宋体" w:hint="eastAsia"/>
          <w:sz w:val="24"/>
          <w:szCs w:val="24"/>
          <w:u w:val="single"/>
        </w:rPr>
        <w:t xml:space="preserve">  /  </w:t>
      </w:r>
      <w:r w:rsidRPr="00D00EE8">
        <w:rPr>
          <w:rFonts w:ascii="宋体" w:eastAsia="宋体" w:hAnsi="宋体" w:cs="宋体" w:hint="eastAsia"/>
          <w:sz w:val="24"/>
          <w:szCs w:val="24"/>
        </w:rPr>
        <w:t>。</w:t>
      </w:r>
    </w:p>
    <w:p w14:paraId="37412443"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2.2 其它落实政府采购政策的资格要求（如有）：</w:t>
      </w:r>
      <w:r w:rsidRPr="00D00EE8">
        <w:rPr>
          <w:rFonts w:ascii="宋体" w:eastAsia="宋体" w:hAnsi="宋体" w:cs="宋体" w:hint="eastAsia"/>
          <w:sz w:val="24"/>
          <w:szCs w:val="24"/>
          <w:u w:val="single"/>
        </w:rPr>
        <w:t xml:space="preserve">  /  </w:t>
      </w:r>
      <w:r w:rsidRPr="00D00EE8">
        <w:rPr>
          <w:rFonts w:ascii="宋体" w:eastAsia="宋体" w:hAnsi="宋体" w:cs="宋体" w:hint="eastAsia"/>
          <w:sz w:val="24"/>
          <w:szCs w:val="24"/>
        </w:rPr>
        <w:t>。</w:t>
      </w:r>
    </w:p>
    <w:bookmarkEnd w:id="4"/>
    <w:p w14:paraId="0B4EA877"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3.本项目的特定资格要求：</w:t>
      </w:r>
    </w:p>
    <w:p w14:paraId="46CF3A83" w14:textId="77777777" w:rsidR="004E7DFE" w:rsidRPr="00D00EE8" w:rsidRDefault="00000000">
      <w:pPr>
        <w:spacing w:line="360" w:lineRule="auto"/>
        <w:ind w:firstLineChars="200" w:firstLine="480"/>
        <w:rPr>
          <w:rFonts w:ascii="宋体" w:eastAsia="宋体" w:hAnsi="宋体" w:cs="宋体" w:hint="eastAsia"/>
          <w:sz w:val="24"/>
          <w:szCs w:val="24"/>
        </w:rPr>
      </w:pPr>
      <w:bookmarkStart w:id="5" w:name="OLE_LINK19"/>
      <w:r w:rsidRPr="00D00EE8">
        <w:rPr>
          <w:rFonts w:ascii="宋体" w:eastAsia="宋体" w:hAnsi="宋体" w:cs="宋体" w:hint="eastAsia"/>
          <w:sz w:val="24"/>
          <w:szCs w:val="24"/>
        </w:rPr>
        <w:t>3.1本项目是否接受分支机构参与投标：□是   ■否；</w:t>
      </w:r>
    </w:p>
    <w:p w14:paraId="3869AF99"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3.2 本项目是否属于政府购买服务：</w:t>
      </w:r>
    </w:p>
    <w:p w14:paraId="00CCAB66"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■否</w:t>
      </w:r>
    </w:p>
    <w:p w14:paraId="7C3CBBEC"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□是，公益一类事业单位、使用事业编制且由财政拨款保障的群团组织，不得作为承接主体；</w:t>
      </w:r>
    </w:p>
    <w:p w14:paraId="3E93817E"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3.3其他特定资格要求：</w:t>
      </w:r>
      <w:r w:rsidRPr="00D00EE8">
        <w:rPr>
          <w:rFonts w:ascii="宋体" w:eastAsia="宋体" w:hAnsi="宋体" w:cs="宋体" w:hint="eastAsia"/>
          <w:sz w:val="24"/>
          <w:szCs w:val="24"/>
          <w:u w:val="single"/>
        </w:rPr>
        <w:t xml:space="preserve">  /  </w:t>
      </w:r>
      <w:r w:rsidRPr="00D00EE8">
        <w:rPr>
          <w:rFonts w:ascii="宋体" w:eastAsia="宋体" w:hAnsi="宋体" w:cs="宋体" w:hint="eastAsia"/>
          <w:sz w:val="24"/>
          <w:szCs w:val="24"/>
        </w:rPr>
        <w:t>。</w:t>
      </w:r>
    </w:p>
    <w:bookmarkEnd w:id="5"/>
    <w:p w14:paraId="27340A9E" w14:textId="77777777" w:rsidR="004E7DFE" w:rsidRPr="00D00EE8" w:rsidRDefault="00000000">
      <w:pPr>
        <w:spacing w:line="360" w:lineRule="auto"/>
        <w:ind w:left="229" w:hanging="229"/>
        <w:rPr>
          <w:rFonts w:ascii="宋体" w:eastAsia="宋体" w:hAnsi="宋体" w:cs="宋体" w:hint="eastAsia"/>
          <w:b/>
          <w:sz w:val="24"/>
          <w:szCs w:val="24"/>
        </w:rPr>
      </w:pPr>
      <w:r w:rsidRPr="00D00EE8">
        <w:rPr>
          <w:rFonts w:ascii="宋体" w:eastAsia="宋体" w:hAnsi="宋体" w:cs="宋体" w:hint="eastAsia"/>
          <w:b/>
          <w:sz w:val="24"/>
          <w:szCs w:val="24"/>
        </w:rPr>
        <w:t>三、获取招标文件</w:t>
      </w:r>
    </w:p>
    <w:p w14:paraId="2F5EE71C" w14:textId="77777777" w:rsidR="004E7DFE" w:rsidRPr="00D00EE8" w:rsidRDefault="00000000">
      <w:pPr>
        <w:pStyle w:val="a7"/>
        <w:ind w:firstLineChars="200" w:firstLine="480"/>
        <w:rPr>
          <w:rFonts w:ascii="宋体" w:hAnsi="宋体" w:cs="宋体" w:hint="eastAsia"/>
          <w:sz w:val="24"/>
        </w:rPr>
      </w:pPr>
      <w:r w:rsidRPr="00D00EE8">
        <w:rPr>
          <w:rFonts w:ascii="宋体" w:hAnsi="宋体" w:cs="宋体" w:hint="eastAsia"/>
          <w:sz w:val="24"/>
        </w:rPr>
        <w:t>1.时间：自招标文件公告发布之日起5个工作日。</w:t>
      </w:r>
    </w:p>
    <w:p w14:paraId="2FAE4D24" w14:textId="77777777" w:rsidR="004E7DFE" w:rsidRPr="00D00EE8" w:rsidRDefault="00000000">
      <w:pPr>
        <w:spacing w:line="360" w:lineRule="auto"/>
        <w:ind w:firstLineChars="200" w:firstLine="480"/>
        <w:rPr>
          <w:rFonts w:ascii="宋体" w:eastAsia="宋体" w:hAnsi="宋体" w:cs="宋体" w:hint="eastAsia"/>
          <w:sz w:val="24"/>
        </w:rPr>
      </w:pPr>
      <w:r w:rsidRPr="00D00EE8">
        <w:rPr>
          <w:rFonts w:ascii="宋体" w:eastAsia="宋体" w:hAnsi="宋体" w:cs="宋体" w:hint="eastAsia"/>
          <w:sz w:val="24"/>
        </w:rPr>
        <w:t>2.地点：“苏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w:t>
      </w:r>
    </w:p>
    <w:p w14:paraId="35C8C75C" w14:textId="77777777" w:rsidR="004E7DFE" w:rsidRPr="00D00EE8" w:rsidRDefault="00000000">
      <w:pPr>
        <w:spacing w:line="360" w:lineRule="auto"/>
        <w:ind w:firstLineChars="200" w:firstLine="480"/>
        <w:rPr>
          <w:rFonts w:ascii="宋体" w:eastAsia="宋体" w:hAnsi="宋体" w:cs="宋体" w:hint="eastAsia"/>
          <w:sz w:val="24"/>
        </w:rPr>
      </w:pPr>
      <w:r w:rsidRPr="00D00EE8">
        <w:rPr>
          <w:rFonts w:ascii="宋体" w:eastAsia="宋体" w:hAnsi="宋体" w:cs="宋体" w:hint="eastAsia"/>
          <w:sz w:val="24"/>
        </w:rPr>
        <w:t>3.方式：</w:t>
      </w:r>
      <w:proofErr w:type="gramStart"/>
      <w:r w:rsidRPr="00D00EE8">
        <w:rPr>
          <w:rFonts w:ascii="宋体" w:eastAsia="宋体" w:hAnsi="宋体" w:cs="宋体" w:hint="eastAsia"/>
          <w:sz w:val="24"/>
        </w:rPr>
        <w:t>供应商持</w:t>
      </w:r>
      <w:proofErr w:type="gramEnd"/>
      <w:r w:rsidRPr="00D00EE8">
        <w:rPr>
          <w:rFonts w:ascii="宋体" w:eastAsia="宋体" w:hAnsi="宋体" w:cs="宋体" w:hint="eastAsia"/>
          <w:sz w:val="24"/>
        </w:rPr>
        <w:t>CA数字认证证书登录“苏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”系统获取电子版招标文件。</w:t>
      </w:r>
    </w:p>
    <w:p w14:paraId="102C9714" w14:textId="77777777" w:rsidR="004E7DFE" w:rsidRPr="00D00EE8" w:rsidRDefault="00000000">
      <w:pPr>
        <w:spacing w:line="360" w:lineRule="auto"/>
        <w:ind w:firstLineChars="200" w:firstLine="480"/>
        <w:rPr>
          <w:rFonts w:ascii="宋体" w:eastAsia="宋体" w:hAnsi="宋体" w:cs="宋体" w:hint="eastAsia"/>
          <w:sz w:val="24"/>
        </w:rPr>
      </w:pPr>
      <w:r w:rsidRPr="00D00EE8">
        <w:rPr>
          <w:rFonts w:ascii="宋体" w:eastAsia="宋体" w:hAnsi="宋体" w:cs="宋体" w:hint="eastAsia"/>
          <w:sz w:val="24"/>
        </w:rPr>
        <w:t>4.售价：0元。</w:t>
      </w:r>
    </w:p>
    <w:p w14:paraId="5D9C2934" w14:textId="77777777" w:rsidR="004E7DFE" w:rsidRPr="00D00EE8" w:rsidRDefault="00000000">
      <w:pPr>
        <w:spacing w:line="360" w:lineRule="auto"/>
        <w:ind w:left="229" w:hanging="229"/>
        <w:rPr>
          <w:rFonts w:ascii="宋体" w:eastAsia="宋体" w:hAnsi="宋体" w:cs="宋体" w:hint="eastAsia"/>
          <w:b/>
          <w:sz w:val="24"/>
          <w:szCs w:val="24"/>
        </w:rPr>
      </w:pPr>
      <w:r w:rsidRPr="00D00EE8">
        <w:rPr>
          <w:rFonts w:ascii="宋体" w:eastAsia="宋体" w:hAnsi="宋体" w:cs="宋体" w:hint="eastAsia"/>
          <w:b/>
          <w:sz w:val="24"/>
          <w:szCs w:val="24"/>
        </w:rPr>
        <w:t>四、提交投标文件截止时间、开标时间和地点</w:t>
      </w:r>
    </w:p>
    <w:p w14:paraId="422BF5FF" w14:textId="03EF10AA" w:rsidR="004E7DFE" w:rsidRPr="00D00EE8" w:rsidRDefault="00000000">
      <w:pPr>
        <w:spacing w:line="360" w:lineRule="auto"/>
        <w:ind w:firstLineChars="200" w:firstLine="480"/>
        <w:rPr>
          <w:rFonts w:ascii="宋体" w:eastAsia="宋体" w:hAnsi="宋体" w:cs="宋体" w:hint="eastAsia"/>
          <w:sz w:val="24"/>
          <w:szCs w:val="24"/>
        </w:rPr>
      </w:pPr>
      <w:bookmarkStart w:id="6" w:name="OLE_LINK4"/>
      <w:r w:rsidRPr="00D00EE8">
        <w:rPr>
          <w:rFonts w:ascii="宋体" w:eastAsia="宋体" w:hAnsi="宋体" w:cs="宋体" w:hint="eastAsia"/>
          <w:sz w:val="24"/>
        </w:rPr>
        <w:t>投标截止时间、开标时间：</w:t>
      </w:r>
      <w:r w:rsidR="003C4C07" w:rsidRPr="00D00EE8">
        <w:rPr>
          <w:rFonts w:ascii="宋体" w:eastAsia="宋体" w:hAnsi="宋体" w:cs="宋体" w:hint="eastAsia"/>
          <w:sz w:val="24"/>
          <w:szCs w:val="24"/>
        </w:rPr>
        <w:t>2026年7月21日09点30分</w:t>
      </w:r>
      <w:r w:rsidRPr="00D00EE8">
        <w:rPr>
          <w:rFonts w:ascii="宋体" w:eastAsia="宋体" w:hAnsi="宋体" w:cs="宋体" w:hint="eastAsia"/>
          <w:sz w:val="24"/>
          <w:szCs w:val="24"/>
        </w:rPr>
        <w:t>（北京时间）。</w:t>
      </w:r>
      <w:bookmarkEnd w:id="6"/>
    </w:p>
    <w:p w14:paraId="3C1CFCA7" w14:textId="77777777" w:rsidR="004E7DFE" w:rsidRPr="00D00EE8" w:rsidRDefault="00000000">
      <w:pPr>
        <w:spacing w:line="360" w:lineRule="auto"/>
        <w:ind w:firstLineChars="200" w:firstLine="480"/>
        <w:rPr>
          <w:rFonts w:ascii="宋体" w:eastAsia="宋体" w:hAnsi="宋体" w:cs="宋体" w:hint="eastAsia"/>
          <w:sz w:val="24"/>
        </w:rPr>
      </w:pPr>
      <w:bookmarkStart w:id="7" w:name="_Toc28359007"/>
      <w:bookmarkStart w:id="8" w:name="_Toc35393625"/>
      <w:bookmarkStart w:id="9" w:name="_Toc35393794"/>
      <w:bookmarkStart w:id="10" w:name="_Toc28359084"/>
      <w:r w:rsidRPr="00D00EE8">
        <w:rPr>
          <w:rFonts w:ascii="宋体" w:eastAsia="宋体" w:hAnsi="宋体" w:cs="宋体" w:hint="eastAsia"/>
          <w:sz w:val="24"/>
        </w:rPr>
        <w:t>地点：“苏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”系统“开标大厅”。</w:t>
      </w:r>
    </w:p>
    <w:p w14:paraId="0B583BA2" w14:textId="77777777" w:rsidR="004E7DFE" w:rsidRPr="00D00EE8" w:rsidRDefault="00000000">
      <w:pPr>
        <w:spacing w:line="360" w:lineRule="auto"/>
        <w:ind w:left="229" w:hanging="229"/>
        <w:rPr>
          <w:rFonts w:ascii="宋体" w:eastAsia="宋体" w:hAnsi="宋体" w:cs="宋体" w:hint="eastAsia"/>
          <w:b/>
          <w:sz w:val="24"/>
          <w:szCs w:val="24"/>
        </w:rPr>
      </w:pPr>
      <w:r w:rsidRPr="00D00EE8">
        <w:rPr>
          <w:rFonts w:ascii="宋体" w:eastAsia="宋体" w:hAnsi="宋体" w:cs="宋体" w:hint="eastAsia"/>
          <w:b/>
          <w:sz w:val="24"/>
          <w:szCs w:val="24"/>
        </w:rPr>
        <w:t>五、公告期限</w:t>
      </w:r>
      <w:bookmarkEnd w:id="7"/>
      <w:bookmarkEnd w:id="8"/>
      <w:bookmarkEnd w:id="9"/>
      <w:bookmarkEnd w:id="10"/>
    </w:p>
    <w:p w14:paraId="4AAFF274"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自本公告发布之日起5个工作日。</w:t>
      </w:r>
    </w:p>
    <w:p w14:paraId="63C2D3E7" w14:textId="77777777" w:rsidR="004E7DFE" w:rsidRPr="00D00EE8" w:rsidRDefault="00000000">
      <w:pPr>
        <w:numPr>
          <w:ilvl w:val="0"/>
          <w:numId w:val="1"/>
        </w:numPr>
        <w:spacing w:line="360" w:lineRule="auto"/>
        <w:ind w:left="229" w:hanging="229"/>
        <w:rPr>
          <w:rFonts w:ascii="宋体" w:eastAsia="宋体" w:hAnsi="宋体" w:cs="宋体" w:hint="eastAsia"/>
          <w:b/>
          <w:sz w:val="24"/>
          <w:szCs w:val="24"/>
        </w:rPr>
      </w:pPr>
      <w:bookmarkStart w:id="11" w:name="_Toc35393795"/>
      <w:bookmarkStart w:id="12" w:name="_Toc35393626"/>
      <w:r w:rsidRPr="00D00EE8">
        <w:rPr>
          <w:rFonts w:ascii="宋体" w:eastAsia="宋体" w:hAnsi="宋体" w:cs="宋体" w:hint="eastAsia"/>
          <w:b/>
          <w:sz w:val="24"/>
          <w:szCs w:val="24"/>
        </w:rPr>
        <w:t>其他补充事宜</w:t>
      </w:r>
      <w:bookmarkEnd w:id="11"/>
      <w:bookmarkEnd w:id="12"/>
    </w:p>
    <w:p w14:paraId="54F1BC33" w14:textId="77777777" w:rsidR="004E7DFE" w:rsidRPr="00D00EE8" w:rsidRDefault="00000000">
      <w:pPr>
        <w:spacing w:line="360" w:lineRule="auto"/>
        <w:ind w:firstLineChars="200" w:firstLine="480"/>
        <w:jc w:val="left"/>
        <w:rPr>
          <w:rFonts w:ascii="宋体" w:eastAsia="宋体" w:hAnsi="宋体" w:cs="宋体" w:hint="eastAsia"/>
          <w:b/>
          <w:sz w:val="24"/>
          <w:szCs w:val="24"/>
        </w:rPr>
      </w:pPr>
      <w:bookmarkStart w:id="13" w:name="OLE_LINK16"/>
      <w:r w:rsidRPr="00D00EE8">
        <w:rPr>
          <w:rFonts w:ascii="宋体" w:eastAsia="宋体" w:hAnsi="宋体" w:cs="宋体" w:hint="eastAsia"/>
          <w:sz w:val="24"/>
          <w:szCs w:val="24"/>
        </w:rPr>
        <w:t>1．本项目需要落实的政府采购政策：促进中小企业及监狱企业发展、促进残疾人就业、政府采购节能产品、环境标志产品、支持乡村产业振兴管理、正版软件、政府采购创新产品政策、绿色采购政策具体落实情况详见招标文件。</w:t>
      </w:r>
    </w:p>
    <w:p w14:paraId="1A0D3EF3" w14:textId="77777777" w:rsidR="004E7DFE" w:rsidRPr="00D00EE8" w:rsidRDefault="00000000">
      <w:pPr>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hint="eastAsia"/>
          <w:sz w:val="24"/>
          <w:szCs w:val="24"/>
        </w:rPr>
        <w:lastRenderedPageBreak/>
        <w:t>2. 根据省财政厅《关于更换全省政府采购交易系统C A数字证书和电子签章的通知》（</w:t>
      </w:r>
      <w:proofErr w:type="gramStart"/>
      <w:r w:rsidRPr="00D00EE8">
        <w:rPr>
          <w:rFonts w:ascii="宋体" w:eastAsia="宋体" w:hAnsi="宋体" w:cs="宋体" w:hint="eastAsia"/>
          <w:sz w:val="24"/>
          <w:szCs w:val="24"/>
        </w:rPr>
        <w:t>苏财购〔2023〕</w:t>
      </w:r>
      <w:proofErr w:type="gramEnd"/>
      <w:r w:rsidRPr="00D00EE8">
        <w:rPr>
          <w:rFonts w:ascii="宋体" w:eastAsia="宋体" w:hAnsi="宋体" w:cs="宋体" w:hint="eastAsia"/>
          <w:sz w:val="24"/>
          <w:szCs w:val="24"/>
        </w:rPr>
        <w:t>101号），“苏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”政府采购交易系统（以下简称苏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系统供应商操作手册》（以下简称《操作手册》））、进行注册并按《操作手册》要求制作、上传电子投标文件。</w:t>
      </w:r>
    </w:p>
    <w:p w14:paraId="050A339E" w14:textId="77777777" w:rsidR="004E7DFE" w:rsidRPr="00D00EE8" w:rsidRDefault="00000000">
      <w:pPr>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hint="eastAsia"/>
          <w:sz w:val="24"/>
          <w:szCs w:val="24"/>
        </w:rPr>
        <w:t>3. 有关本次招标的事项若存在变动或修改，敬请及时关注“江苏政府采购网” 、“常州市政府采购网”发布的公告。</w:t>
      </w:r>
    </w:p>
    <w:p w14:paraId="3BD2836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4.关于常州市中小企业政府采购信用融资：</w:t>
      </w:r>
    </w:p>
    <w:p w14:paraId="6B42AC20"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根据《常州市财政局 中国人民银行常州市中心支行关于进一步推进政府采购信用融资工作的通知》（</w:t>
      </w:r>
      <w:proofErr w:type="gramStart"/>
      <w:r w:rsidRPr="00D00EE8">
        <w:rPr>
          <w:rFonts w:ascii="宋体" w:eastAsia="宋体" w:hAnsi="宋体" w:cs="宋体" w:hint="eastAsia"/>
          <w:sz w:val="24"/>
          <w:szCs w:val="24"/>
        </w:rPr>
        <w:t>常财购</w:t>
      </w:r>
      <w:proofErr w:type="gramEnd"/>
      <w:r w:rsidRPr="00D00EE8">
        <w:rPr>
          <w:rFonts w:ascii="宋体" w:eastAsia="宋体" w:hAnsi="宋体" w:cs="宋体" w:hint="eastAsia"/>
          <w:sz w:val="24"/>
          <w:szCs w:val="24"/>
        </w:rPr>
        <w:t>〔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proofErr w:type="gramStart"/>
      <w:r w:rsidRPr="00D00EE8">
        <w:rPr>
          <w:rFonts w:ascii="宋体" w:eastAsia="宋体" w:hAnsi="宋体" w:cs="宋体" w:hint="eastAsia"/>
          <w:sz w:val="24"/>
          <w:szCs w:val="24"/>
        </w:rPr>
        <w:t>政采融资</w:t>
      </w:r>
      <w:proofErr w:type="gramEnd"/>
      <w:r w:rsidRPr="00D00EE8">
        <w:rPr>
          <w:rFonts w:ascii="宋体" w:eastAsia="宋体" w:hAnsi="宋体" w:cs="宋体" w:hint="eastAsia"/>
          <w:sz w:val="24"/>
          <w:szCs w:val="24"/>
        </w:rPr>
        <w:t>平台栏目。</w:t>
      </w:r>
      <w:bookmarkEnd w:id="13"/>
    </w:p>
    <w:p w14:paraId="6CAEE663" w14:textId="77777777" w:rsidR="004E7DFE" w:rsidRPr="00D00EE8" w:rsidRDefault="00000000">
      <w:pPr>
        <w:spacing w:line="360" w:lineRule="auto"/>
        <w:ind w:left="229" w:hanging="229"/>
        <w:rPr>
          <w:rFonts w:ascii="宋体" w:eastAsia="宋体" w:hAnsi="宋体" w:cs="宋体" w:hint="eastAsia"/>
          <w:b/>
          <w:sz w:val="24"/>
          <w:szCs w:val="24"/>
        </w:rPr>
      </w:pPr>
      <w:bookmarkStart w:id="14" w:name="_Toc35393796"/>
      <w:bookmarkStart w:id="15" w:name="_Toc28359085"/>
      <w:bookmarkStart w:id="16" w:name="_Toc35393627"/>
      <w:bookmarkStart w:id="17" w:name="_Toc28359008"/>
      <w:r w:rsidRPr="00D00EE8">
        <w:rPr>
          <w:rFonts w:ascii="宋体" w:eastAsia="宋体" w:hAnsi="宋体" w:cs="宋体" w:hint="eastAsia"/>
          <w:b/>
          <w:sz w:val="24"/>
          <w:szCs w:val="24"/>
        </w:rPr>
        <w:t>七、对本项目提出询问，请按以下方式联系。</w:t>
      </w:r>
      <w:bookmarkEnd w:id="14"/>
      <w:bookmarkEnd w:id="15"/>
      <w:bookmarkEnd w:id="16"/>
      <w:bookmarkEnd w:id="17"/>
    </w:p>
    <w:p w14:paraId="073B951A"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1.采购人信息</w:t>
      </w:r>
    </w:p>
    <w:p w14:paraId="1BDB7557" w14:textId="77777777" w:rsidR="004E7DFE" w:rsidRPr="00D00EE8" w:rsidRDefault="00000000">
      <w:pPr>
        <w:spacing w:line="360" w:lineRule="auto"/>
        <w:ind w:firstLineChars="200" w:firstLine="480"/>
        <w:rPr>
          <w:rFonts w:ascii="宋体" w:eastAsia="宋体" w:hAnsi="宋体" w:cs="宋体" w:hint="eastAsia"/>
          <w:sz w:val="24"/>
          <w:szCs w:val="24"/>
        </w:rPr>
      </w:pPr>
      <w:bookmarkStart w:id="18" w:name="_Toc28359009"/>
      <w:bookmarkStart w:id="19" w:name="_Toc28359086"/>
      <w:r w:rsidRPr="00D00EE8">
        <w:rPr>
          <w:rFonts w:ascii="宋体" w:eastAsia="宋体" w:hAnsi="宋体" w:cs="宋体" w:hint="eastAsia"/>
          <w:sz w:val="24"/>
          <w:szCs w:val="24"/>
        </w:rPr>
        <w:t>单位名称：常州市第七人民医院</w:t>
      </w:r>
    </w:p>
    <w:p w14:paraId="7629B58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单位地址：</w:t>
      </w:r>
      <w:r w:rsidRPr="00D00EE8">
        <w:rPr>
          <w:rFonts w:ascii="宋体" w:eastAsia="宋体" w:hAnsi="宋体" w:cs="宋体"/>
          <w:sz w:val="24"/>
          <w:szCs w:val="24"/>
        </w:rPr>
        <w:t>常州市经</w:t>
      </w:r>
      <w:proofErr w:type="gramStart"/>
      <w:r w:rsidRPr="00D00EE8">
        <w:rPr>
          <w:rFonts w:ascii="宋体" w:eastAsia="宋体" w:hAnsi="宋体" w:cs="宋体"/>
          <w:sz w:val="24"/>
          <w:szCs w:val="24"/>
        </w:rPr>
        <w:t>开区延陵</w:t>
      </w:r>
      <w:proofErr w:type="gramEnd"/>
      <w:r w:rsidRPr="00D00EE8">
        <w:rPr>
          <w:rFonts w:ascii="宋体" w:eastAsia="宋体" w:hAnsi="宋体" w:cs="宋体"/>
          <w:sz w:val="24"/>
          <w:szCs w:val="24"/>
        </w:rPr>
        <w:t>东路288号</w:t>
      </w:r>
    </w:p>
    <w:p w14:paraId="333D2BCD"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联系人：</w:t>
      </w:r>
      <w:bookmarkStart w:id="20" w:name="OLE_LINK7"/>
      <w:r w:rsidRPr="00D00EE8">
        <w:rPr>
          <w:rFonts w:ascii="宋体" w:eastAsia="宋体" w:hAnsi="宋体" w:cs="宋体" w:hint="eastAsia"/>
          <w:sz w:val="24"/>
          <w:szCs w:val="24"/>
        </w:rPr>
        <w:t>马女士</w:t>
      </w:r>
    </w:p>
    <w:bookmarkEnd w:id="20"/>
    <w:p w14:paraId="17081A33" w14:textId="77777777" w:rsidR="004E7DFE" w:rsidRPr="00D00EE8" w:rsidRDefault="00000000">
      <w:pPr>
        <w:spacing w:line="360" w:lineRule="auto"/>
        <w:ind w:firstLineChars="200" w:firstLine="480"/>
        <w:rPr>
          <w:rFonts w:ascii="宋体" w:eastAsia="宋体" w:hAnsi="宋体" w:hint="eastAsia"/>
        </w:rPr>
      </w:pPr>
      <w:r w:rsidRPr="00D00EE8">
        <w:rPr>
          <w:rFonts w:ascii="宋体" w:eastAsia="宋体" w:hAnsi="宋体" w:cs="宋体" w:hint="eastAsia"/>
          <w:sz w:val="24"/>
          <w:szCs w:val="24"/>
        </w:rPr>
        <w:t>联系电话：</w:t>
      </w:r>
      <w:r w:rsidRPr="00D00EE8">
        <w:rPr>
          <w:rFonts w:ascii="宋体" w:eastAsia="宋体" w:hAnsi="宋体" w:cs="宋体"/>
          <w:sz w:val="24"/>
          <w:szCs w:val="24"/>
        </w:rPr>
        <w:t>0519-69806309</w:t>
      </w:r>
    </w:p>
    <w:p w14:paraId="2C8EF0A2"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2.采购代理机构信息</w:t>
      </w:r>
      <w:bookmarkEnd w:id="18"/>
      <w:bookmarkEnd w:id="19"/>
    </w:p>
    <w:p w14:paraId="4A95A6C4" w14:textId="77777777" w:rsidR="004E7DFE" w:rsidRPr="00D00EE8" w:rsidRDefault="00000000">
      <w:pPr>
        <w:spacing w:line="360" w:lineRule="auto"/>
        <w:ind w:firstLineChars="200" w:firstLine="480"/>
        <w:rPr>
          <w:rFonts w:ascii="宋体" w:eastAsia="宋体" w:hAnsi="宋体" w:cs="宋体" w:hint="eastAsia"/>
          <w:sz w:val="24"/>
          <w:szCs w:val="24"/>
        </w:rPr>
      </w:pPr>
      <w:bookmarkStart w:id="21" w:name="_Toc28359010"/>
      <w:bookmarkStart w:id="22" w:name="_Toc28359087"/>
      <w:r w:rsidRPr="00D00EE8">
        <w:rPr>
          <w:rFonts w:ascii="宋体" w:eastAsia="宋体" w:hAnsi="宋体" w:cs="宋体" w:hint="eastAsia"/>
          <w:sz w:val="24"/>
          <w:szCs w:val="24"/>
        </w:rPr>
        <w:t>单位名称：</w:t>
      </w:r>
      <w:proofErr w:type="gramStart"/>
      <w:r w:rsidRPr="00D00EE8">
        <w:rPr>
          <w:rFonts w:ascii="宋体" w:eastAsia="宋体" w:hAnsi="宋体" w:cs="宋体" w:hint="eastAsia"/>
          <w:sz w:val="24"/>
          <w:szCs w:val="24"/>
        </w:rPr>
        <w:t>常州金</w:t>
      </w:r>
      <w:proofErr w:type="gramEnd"/>
      <w:r w:rsidRPr="00D00EE8">
        <w:rPr>
          <w:rFonts w:ascii="宋体" w:eastAsia="宋体" w:hAnsi="宋体" w:cs="宋体" w:hint="eastAsia"/>
          <w:sz w:val="24"/>
          <w:szCs w:val="24"/>
        </w:rPr>
        <w:t>诚招投标有限公司</w:t>
      </w:r>
    </w:p>
    <w:p w14:paraId="68E37118"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单位地址：常州市新北区汉江路368号金城大厦1910室</w:t>
      </w:r>
    </w:p>
    <w:p w14:paraId="3D20B356" w14:textId="77777777" w:rsidR="004E7DFE" w:rsidRPr="00D00EE8" w:rsidRDefault="00000000">
      <w:pPr>
        <w:spacing w:line="360" w:lineRule="auto"/>
        <w:ind w:firstLineChars="200" w:firstLine="480"/>
        <w:rPr>
          <w:rFonts w:ascii="宋体" w:eastAsia="宋体" w:hAnsi="宋体" w:hint="eastAsia"/>
        </w:rPr>
      </w:pPr>
      <w:r w:rsidRPr="00D00EE8">
        <w:rPr>
          <w:rFonts w:ascii="宋体" w:eastAsia="宋体" w:hAnsi="宋体" w:cs="宋体" w:hint="eastAsia"/>
          <w:sz w:val="24"/>
          <w:szCs w:val="24"/>
        </w:rPr>
        <w:t>联系人:窦文卓</w:t>
      </w:r>
    </w:p>
    <w:p w14:paraId="76B76ABD"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联系方式：0519-85183350</w:t>
      </w:r>
    </w:p>
    <w:p w14:paraId="47106405"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3.项目联系方式</w:t>
      </w:r>
      <w:bookmarkEnd w:id="21"/>
      <w:bookmarkEnd w:id="22"/>
    </w:p>
    <w:p w14:paraId="2BCCD082" w14:textId="77777777" w:rsidR="004E7DFE" w:rsidRPr="00D00EE8" w:rsidRDefault="00000000">
      <w:pPr>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lastRenderedPageBreak/>
        <w:t>项目联系人：窦文卓</w:t>
      </w:r>
    </w:p>
    <w:p w14:paraId="7970C2B8" w14:textId="77777777" w:rsidR="004E7DFE" w:rsidRPr="00D00EE8" w:rsidRDefault="00000000">
      <w:pPr>
        <w:spacing w:line="360" w:lineRule="auto"/>
        <w:ind w:firstLineChars="200" w:firstLine="480"/>
        <w:rPr>
          <w:rFonts w:ascii="宋体" w:eastAsia="宋体" w:hAnsi="宋体" w:cs="宋体" w:hint="eastAsia"/>
          <w:sz w:val="24"/>
          <w:szCs w:val="24"/>
        </w:rPr>
        <w:sectPr w:rsidR="004E7DFE" w:rsidRPr="00D00EE8">
          <w:footerReference w:type="default" r:id="rId11"/>
          <w:pgSz w:w="11906" w:h="16838"/>
          <w:pgMar w:top="1440" w:right="1800" w:bottom="1440" w:left="1800" w:header="851" w:footer="992" w:gutter="0"/>
          <w:pgNumType w:start="1"/>
          <w:cols w:space="425"/>
          <w:docGrid w:type="lines" w:linePitch="312"/>
        </w:sectPr>
      </w:pPr>
      <w:r w:rsidRPr="00D00EE8">
        <w:rPr>
          <w:rFonts w:ascii="宋体" w:eastAsia="宋体" w:hAnsi="宋体" w:cs="宋体" w:hint="eastAsia"/>
          <w:sz w:val="24"/>
          <w:szCs w:val="24"/>
        </w:rPr>
        <w:t>电      话：0519-85183350</w:t>
      </w:r>
    </w:p>
    <w:p w14:paraId="50DCEDBF" w14:textId="77777777" w:rsidR="004E7DFE" w:rsidRPr="00D00EE8" w:rsidRDefault="00000000">
      <w:pPr>
        <w:pStyle w:val="1"/>
        <w:ind w:left="343" w:hanging="343"/>
        <w:rPr>
          <w:rFonts w:ascii="宋体" w:eastAsia="宋体" w:hAnsi="宋体" w:cs="宋体" w:hint="eastAsia"/>
        </w:rPr>
      </w:pPr>
      <w:bookmarkStart w:id="23" w:name="_Toc23148"/>
      <w:r w:rsidRPr="00D00EE8">
        <w:rPr>
          <w:rFonts w:ascii="宋体" w:eastAsia="宋体" w:hAnsi="宋体" w:cs="宋体" w:hint="eastAsia"/>
        </w:rPr>
        <w:lastRenderedPageBreak/>
        <w:t>第二章 投标人须知</w:t>
      </w:r>
      <w:bookmarkEnd w:id="23"/>
    </w:p>
    <w:p w14:paraId="6136E3E8"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投标人须知资料表</w:t>
      </w:r>
    </w:p>
    <w:p w14:paraId="396D040D" w14:textId="77777777" w:rsidR="004E7DFE" w:rsidRPr="00D00EE8" w:rsidRDefault="00000000">
      <w:pPr>
        <w:spacing w:line="360" w:lineRule="auto"/>
        <w:ind w:left="228" w:hanging="228"/>
        <w:rPr>
          <w:rFonts w:ascii="宋体" w:eastAsia="宋体" w:hAnsi="宋体" w:cs="宋体" w:hint="eastAsia"/>
          <w:sz w:val="24"/>
        </w:rPr>
      </w:pPr>
      <w:r w:rsidRPr="00D00EE8">
        <w:rPr>
          <w:rFonts w:ascii="宋体" w:eastAsia="宋体" w:hAnsi="宋体" w:cs="宋体" w:hint="eastAsia"/>
          <w:sz w:val="24"/>
        </w:rPr>
        <w:t>本表是对投标人须知的具体补充和修改，如有矛盾，均以本资料表为准。</w:t>
      </w:r>
    </w:p>
    <w:p w14:paraId="3CF9AABD" w14:textId="77777777" w:rsidR="004E7DFE" w:rsidRPr="00D00EE8" w:rsidRDefault="00000000">
      <w:pPr>
        <w:spacing w:line="360" w:lineRule="auto"/>
        <w:ind w:left="228" w:hanging="228"/>
        <w:rPr>
          <w:rFonts w:ascii="宋体" w:eastAsia="宋体" w:hAnsi="宋体" w:cs="宋体" w:hint="eastAsia"/>
          <w:sz w:val="24"/>
          <w:szCs w:val="24"/>
        </w:rPr>
      </w:pPr>
      <w:r w:rsidRPr="00D00EE8">
        <w:rPr>
          <w:rFonts w:ascii="宋体" w:eastAsia="宋体" w:hAnsi="宋体" w:cs="宋体" w:hint="eastAsia"/>
          <w:sz w:val="24"/>
        </w:rPr>
        <w:t>标记“</w:t>
      </w:r>
      <w:r w:rsidRPr="00D00EE8">
        <w:rPr>
          <w:rFonts w:ascii="宋体" w:eastAsia="宋体" w:hAnsi="宋体" w:cs="宋体" w:hint="eastAsia"/>
          <w:sz w:val="24"/>
          <w:szCs w:val="24"/>
        </w:rPr>
        <w:t>■</w:t>
      </w:r>
      <w:r w:rsidRPr="00D00EE8">
        <w:rPr>
          <w:rFonts w:ascii="宋体" w:eastAsia="宋体" w:hAnsi="宋体" w:cs="宋体" w:hint="eastAsia"/>
          <w:sz w:val="24"/>
        </w:rPr>
        <w:t>”的选项意为适用于本项目，标记“</w:t>
      </w:r>
      <w:r w:rsidRPr="00D00EE8">
        <w:rPr>
          <w:rFonts w:ascii="宋体" w:eastAsia="宋体" w:hAnsi="宋体" w:cs="宋体" w:hint="eastAsia"/>
          <w:sz w:val="24"/>
          <w:szCs w:val="24"/>
        </w:rPr>
        <w:t>□</w:t>
      </w:r>
      <w:r w:rsidRPr="00D00EE8">
        <w:rPr>
          <w:rFonts w:ascii="宋体" w:eastAsia="宋体" w:hAnsi="宋体" w:cs="宋体" w:hint="eastAsia"/>
          <w:sz w:val="24"/>
        </w:rPr>
        <w:t>”的选项意为不适用于本项目</w:t>
      </w:r>
      <w:r w:rsidRPr="00D00EE8">
        <w:rPr>
          <w:rFonts w:ascii="宋体" w:eastAsia="宋体" w:hAnsi="宋体" w:cs="宋体" w:hint="eastAsia"/>
          <w:sz w:val="24"/>
          <w:szCs w:val="24"/>
        </w:rPr>
        <w:t>。</w:t>
      </w:r>
    </w:p>
    <w:tbl>
      <w:tblPr>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1516"/>
        <w:gridCol w:w="6668"/>
      </w:tblGrid>
      <w:tr w:rsidR="004E7DFE" w:rsidRPr="00D00EE8" w14:paraId="58B366B7" w14:textId="77777777">
        <w:trPr>
          <w:trHeight w:val="594"/>
          <w:tblHeader/>
          <w:jc w:val="center"/>
        </w:trPr>
        <w:tc>
          <w:tcPr>
            <w:tcW w:w="1122" w:type="dxa"/>
            <w:vAlign w:val="center"/>
          </w:tcPr>
          <w:p w14:paraId="1C4A375D"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条款号</w:t>
            </w:r>
          </w:p>
        </w:tc>
        <w:tc>
          <w:tcPr>
            <w:tcW w:w="1516" w:type="dxa"/>
            <w:vAlign w:val="center"/>
          </w:tcPr>
          <w:p w14:paraId="6648A766"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条目</w:t>
            </w:r>
          </w:p>
        </w:tc>
        <w:tc>
          <w:tcPr>
            <w:tcW w:w="6668" w:type="dxa"/>
            <w:vAlign w:val="center"/>
          </w:tcPr>
          <w:p w14:paraId="773310F0"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内容</w:t>
            </w:r>
          </w:p>
        </w:tc>
      </w:tr>
      <w:tr w:rsidR="004E7DFE" w:rsidRPr="00D00EE8" w14:paraId="33EEB9ED" w14:textId="77777777">
        <w:trPr>
          <w:trHeight w:val="20"/>
          <w:jc w:val="center"/>
        </w:trPr>
        <w:tc>
          <w:tcPr>
            <w:tcW w:w="1122" w:type="dxa"/>
            <w:vAlign w:val="center"/>
          </w:tcPr>
          <w:p w14:paraId="1062DBFC"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2.2</w:t>
            </w:r>
          </w:p>
        </w:tc>
        <w:tc>
          <w:tcPr>
            <w:tcW w:w="1516" w:type="dxa"/>
            <w:vAlign w:val="center"/>
          </w:tcPr>
          <w:p w14:paraId="5BE4F307"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项目属性</w:t>
            </w:r>
          </w:p>
        </w:tc>
        <w:tc>
          <w:tcPr>
            <w:tcW w:w="6668" w:type="dxa"/>
            <w:vAlign w:val="center"/>
          </w:tcPr>
          <w:p w14:paraId="354E835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项目属性：</w:t>
            </w:r>
          </w:p>
          <w:p w14:paraId="43593FA6"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■服务</w:t>
            </w:r>
          </w:p>
          <w:p w14:paraId="56BB25D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□货物</w:t>
            </w:r>
          </w:p>
        </w:tc>
      </w:tr>
      <w:tr w:rsidR="004E7DFE" w:rsidRPr="00D00EE8" w14:paraId="42BB2845" w14:textId="77777777">
        <w:trPr>
          <w:trHeight w:val="20"/>
          <w:jc w:val="center"/>
        </w:trPr>
        <w:tc>
          <w:tcPr>
            <w:tcW w:w="1122" w:type="dxa"/>
            <w:vAlign w:val="center"/>
          </w:tcPr>
          <w:p w14:paraId="51AABF79"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2.3</w:t>
            </w:r>
          </w:p>
        </w:tc>
        <w:tc>
          <w:tcPr>
            <w:tcW w:w="1516" w:type="dxa"/>
            <w:vAlign w:val="center"/>
          </w:tcPr>
          <w:p w14:paraId="5A9B51D0"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科研仪器设备</w:t>
            </w:r>
          </w:p>
        </w:tc>
        <w:tc>
          <w:tcPr>
            <w:tcW w:w="6668" w:type="dxa"/>
            <w:vAlign w:val="center"/>
          </w:tcPr>
          <w:p w14:paraId="0C1967A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是否属于科研仪器设备采购项目：</w:t>
            </w:r>
          </w:p>
          <w:p w14:paraId="1959A32A"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□是</w:t>
            </w:r>
          </w:p>
          <w:p w14:paraId="71C207B5"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■否</w:t>
            </w:r>
          </w:p>
        </w:tc>
      </w:tr>
      <w:tr w:rsidR="004E7DFE" w:rsidRPr="00D00EE8" w14:paraId="23F75E04" w14:textId="77777777">
        <w:trPr>
          <w:trHeight w:val="1054"/>
          <w:jc w:val="center"/>
        </w:trPr>
        <w:tc>
          <w:tcPr>
            <w:tcW w:w="1122" w:type="dxa"/>
            <w:vAlign w:val="center"/>
          </w:tcPr>
          <w:p w14:paraId="59EB04E2"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2.4</w:t>
            </w:r>
          </w:p>
        </w:tc>
        <w:tc>
          <w:tcPr>
            <w:tcW w:w="1516" w:type="dxa"/>
            <w:vAlign w:val="center"/>
          </w:tcPr>
          <w:p w14:paraId="7120E426"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核心产品</w:t>
            </w:r>
          </w:p>
        </w:tc>
        <w:tc>
          <w:tcPr>
            <w:tcW w:w="6668" w:type="dxa"/>
            <w:vAlign w:val="center"/>
          </w:tcPr>
          <w:p w14:paraId="2F86939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■关于核心产品本项目不适用。</w:t>
            </w:r>
          </w:p>
          <w:p w14:paraId="51DFA01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□本项目为单一产品采购项目。</w:t>
            </w:r>
          </w:p>
          <w:p w14:paraId="2B65793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□本项目为非单一产品采购项目，核心产品为：</w:t>
            </w:r>
          </w:p>
        </w:tc>
      </w:tr>
      <w:tr w:rsidR="004E7DFE" w:rsidRPr="00D00EE8" w14:paraId="40EDE4BF" w14:textId="77777777">
        <w:trPr>
          <w:trHeight w:val="20"/>
          <w:jc w:val="center"/>
        </w:trPr>
        <w:tc>
          <w:tcPr>
            <w:tcW w:w="1122" w:type="dxa"/>
            <w:vMerge w:val="restart"/>
            <w:vAlign w:val="center"/>
          </w:tcPr>
          <w:p w14:paraId="0E461B0D"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3.1</w:t>
            </w:r>
          </w:p>
        </w:tc>
        <w:tc>
          <w:tcPr>
            <w:tcW w:w="1516" w:type="dxa"/>
            <w:vAlign w:val="center"/>
          </w:tcPr>
          <w:p w14:paraId="46878633"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现场考察</w:t>
            </w:r>
          </w:p>
        </w:tc>
        <w:tc>
          <w:tcPr>
            <w:tcW w:w="6668" w:type="dxa"/>
            <w:vAlign w:val="center"/>
          </w:tcPr>
          <w:p w14:paraId="21B4B1F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■不组织</w:t>
            </w:r>
          </w:p>
          <w:p w14:paraId="500C84DD"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□组织，考察时间：__年_月_日_点_分</w:t>
            </w:r>
          </w:p>
          <w:p w14:paraId="7A77A404"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考察地点：____________。</w:t>
            </w:r>
          </w:p>
        </w:tc>
      </w:tr>
      <w:tr w:rsidR="004E7DFE" w:rsidRPr="00D00EE8" w14:paraId="7B82BAE0" w14:textId="77777777">
        <w:trPr>
          <w:trHeight w:val="20"/>
          <w:jc w:val="center"/>
        </w:trPr>
        <w:tc>
          <w:tcPr>
            <w:tcW w:w="1122" w:type="dxa"/>
            <w:vMerge/>
            <w:vAlign w:val="center"/>
          </w:tcPr>
          <w:p w14:paraId="7988A8D9" w14:textId="77777777" w:rsidR="004E7DFE" w:rsidRPr="00D00EE8" w:rsidRDefault="004E7DFE">
            <w:pPr>
              <w:spacing w:line="276" w:lineRule="auto"/>
              <w:ind w:left="228" w:hanging="228"/>
              <w:jc w:val="center"/>
              <w:rPr>
                <w:rFonts w:ascii="宋体" w:eastAsia="宋体" w:hAnsi="宋体" w:cs="宋体" w:hint="eastAsia"/>
                <w:sz w:val="24"/>
                <w:szCs w:val="24"/>
              </w:rPr>
            </w:pPr>
          </w:p>
        </w:tc>
        <w:tc>
          <w:tcPr>
            <w:tcW w:w="1516" w:type="dxa"/>
            <w:vAlign w:val="center"/>
          </w:tcPr>
          <w:p w14:paraId="4F4C9DEA"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开标前答疑会</w:t>
            </w:r>
          </w:p>
        </w:tc>
        <w:tc>
          <w:tcPr>
            <w:tcW w:w="6668" w:type="dxa"/>
            <w:vAlign w:val="center"/>
          </w:tcPr>
          <w:p w14:paraId="1953F230"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■不召开</w:t>
            </w:r>
          </w:p>
          <w:p w14:paraId="378EEC8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□召开，召开时间：__年_月_日_点_分</w:t>
            </w:r>
          </w:p>
          <w:p w14:paraId="3BA46DB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召开地点：____________。</w:t>
            </w:r>
          </w:p>
        </w:tc>
      </w:tr>
      <w:tr w:rsidR="004E7DFE" w:rsidRPr="00D00EE8" w14:paraId="454131E3" w14:textId="77777777">
        <w:trPr>
          <w:trHeight w:val="20"/>
          <w:jc w:val="center"/>
        </w:trPr>
        <w:tc>
          <w:tcPr>
            <w:tcW w:w="1122" w:type="dxa"/>
            <w:vAlign w:val="center"/>
          </w:tcPr>
          <w:p w14:paraId="3D059462"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4.1</w:t>
            </w:r>
          </w:p>
        </w:tc>
        <w:tc>
          <w:tcPr>
            <w:tcW w:w="1516" w:type="dxa"/>
            <w:vAlign w:val="center"/>
          </w:tcPr>
          <w:p w14:paraId="043484C3"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样品</w:t>
            </w:r>
          </w:p>
        </w:tc>
        <w:tc>
          <w:tcPr>
            <w:tcW w:w="6668" w:type="dxa"/>
            <w:vAlign w:val="center"/>
          </w:tcPr>
          <w:p w14:paraId="5A9156EF"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投标样品递交：</w:t>
            </w:r>
          </w:p>
          <w:p w14:paraId="6574758C"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■不需要</w:t>
            </w:r>
          </w:p>
          <w:p w14:paraId="507276D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sym w:font="Wingdings 2" w:char="00A3"/>
            </w:r>
            <w:r w:rsidRPr="00D00EE8">
              <w:rPr>
                <w:rFonts w:ascii="宋体" w:eastAsia="宋体" w:hAnsi="宋体" w:cs="宋体" w:hint="eastAsia"/>
                <w:sz w:val="24"/>
                <w:szCs w:val="24"/>
              </w:rPr>
              <w:t>需要，具体要求如下：</w:t>
            </w:r>
          </w:p>
          <w:p w14:paraId="2BFE04FD"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（1）样品制作的标准和要求：详见采购需求</w:t>
            </w:r>
          </w:p>
          <w:p w14:paraId="4FB8F4A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（2）是否需要随样品提交相关检测报告：不需要</w:t>
            </w:r>
          </w:p>
          <w:p w14:paraId="438A611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（3）样品递交要求：详见采购需求</w:t>
            </w:r>
          </w:p>
          <w:p w14:paraId="46EC60A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（4）未中标人样品退还：详见采购需求</w:t>
            </w:r>
          </w:p>
          <w:p w14:paraId="57B5A98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（5）中标人样品保管、封存及退还：详见采购需求</w:t>
            </w:r>
          </w:p>
          <w:p w14:paraId="0D8B96C0"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（6）其他要求（如有）：详见采购需求</w:t>
            </w:r>
          </w:p>
        </w:tc>
      </w:tr>
      <w:tr w:rsidR="004E7DFE" w:rsidRPr="00D00EE8" w14:paraId="3E108316" w14:textId="77777777">
        <w:trPr>
          <w:trHeight w:val="565"/>
          <w:jc w:val="center"/>
        </w:trPr>
        <w:tc>
          <w:tcPr>
            <w:tcW w:w="1122" w:type="dxa"/>
            <w:vAlign w:val="center"/>
          </w:tcPr>
          <w:p w14:paraId="7C08E8EA"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5.2.5</w:t>
            </w:r>
          </w:p>
        </w:tc>
        <w:tc>
          <w:tcPr>
            <w:tcW w:w="1516" w:type="dxa"/>
            <w:vAlign w:val="center"/>
          </w:tcPr>
          <w:p w14:paraId="64EF99AD"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标的所属行业</w:t>
            </w:r>
          </w:p>
        </w:tc>
        <w:tc>
          <w:tcPr>
            <w:tcW w:w="6668" w:type="dxa"/>
            <w:vAlign w:val="center"/>
          </w:tcPr>
          <w:p w14:paraId="6103DD88"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本项目采购标的对应的中小企业划分标准所属行业：</w:t>
            </w:r>
            <w:r w:rsidRPr="00D00EE8">
              <w:rPr>
                <w:rFonts w:ascii="宋体" w:eastAsia="宋体" w:hAnsi="宋体" w:hint="eastAsia"/>
                <w:sz w:val="24"/>
                <w:u w:val="single"/>
              </w:rPr>
              <w:t>其他为列明行业</w:t>
            </w:r>
          </w:p>
        </w:tc>
      </w:tr>
      <w:tr w:rsidR="004E7DFE" w:rsidRPr="00D00EE8" w14:paraId="2C7C7259" w14:textId="77777777">
        <w:trPr>
          <w:trHeight w:val="565"/>
          <w:jc w:val="center"/>
        </w:trPr>
        <w:tc>
          <w:tcPr>
            <w:tcW w:w="1122" w:type="dxa"/>
            <w:vAlign w:val="center"/>
          </w:tcPr>
          <w:p w14:paraId="31F3A2F1"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hint="eastAsia"/>
                <w:sz w:val="24"/>
                <w:szCs w:val="24"/>
              </w:rPr>
              <w:t>5.8</w:t>
            </w:r>
          </w:p>
        </w:tc>
        <w:tc>
          <w:tcPr>
            <w:tcW w:w="1516" w:type="dxa"/>
            <w:vAlign w:val="center"/>
          </w:tcPr>
          <w:p w14:paraId="6ABEBCDB"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hint="eastAsia"/>
                <w:sz w:val="24"/>
                <w:szCs w:val="24"/>
              </w:rPr>
              <w:t>采购本国产品的支持政策</w:t>
            </w:r>
          </w:p>
        </w:tc>
        <w:tc>
          <w:tcPr>
            <w:tcW w:w="6668" w:type="dxa"/>
            <w:vAlign w:val="center"/>
          </w:tcPr>
          <w:p w14:paraId="2995DA90" w14:textId="77777777" w:rsidR="004E7DFE" w:rsidRPr="00D00EE8" w:rsidRDefault="00000000">
            <w:pPr>
              <w:spacing w:line="276" w:lineRule="auto"/>
              <w:ind w:firstLineChars="200" w:firstLine="480"/>
              <w:jc w:val="left"/>
              <w:rPr>
                <w:rFonts w:ascii="宋体" w:eastAsia="宋体" w:hAnsi="宋体" w:cs="宋体" w:hint="eastAsia"/>
                <w:sz w:val="24"/>
                <w:szCs w:val="24"/>
              </w:rPr>
            </w:pPr>
            <w:r w:rsidRPr="00D00EE8">
              <w:rPr>
                <w:rFonts w:ascii="宋体" w:eastAsia="宋体" w:hAnsi="宋体" w:cs="宋体" w:hint="eastAsia"/>
                <w:sz w:val="24"/>
                <w:szCs w:val="24"/>
              </w:rPr>
              <w:t>关于对采购本国产品给予政策支持，本项目：不适用。</w:t>
            </w:r>
          </w:p>
          <w:p w14:paraId="74EEA279" w14:textId="77777777" w:rsidR="004E7DFE" w:rsidRPr="00D00EE8" w:rsidRDefault="00000000">
            <w:pPr>
              <w:spacing w:line="276" w:lineRule="auto"/>
              <w:ind w:firstLineChars="200" w:firstLine="480"/>
              <w:jc w:val="left"/>
              <w:rPr>
                <w:rFonts w:ascii="宋体" w:eastAsia="宋体" w:hAnsi="宋体" w:cs="宋体" w:hint="eastAsia"/>
                <w:sz w:val="24"/>
                <w:szCs w:val="24"/>
              </w:rPr>
            </w:pPr>
            <w:r w:rsidRPr="00D00EE8">
              <w:rPr>
                <w:rFonts w:ascii="宋体" w:eastAsia="宋体" w:hAnsi="宋体" w:cs="宋体" w:hint="eastAsia"/>
                <w:sz w:val="24"/>
                <w:szCs w:val="24"/>
              </w:rPr>
              <w:t>政府采购活动中既有本国产品又有非本国产品参与竞争的，依法对本国产品给予价格评审优惠，对本国产品的报价给予20%的价格扣除，用扣除后的价格参与评审。</w:t>
            </w:r>
          </w:p>
          <w:p w14:paraId="01DBE5D6" w14:textId="77777777" w:rsidR="004E7DFE" w:rsidRPr="00D00EE8" w:rsidRDefault="00000000">
            <w:pPr>
              <w:spacing w:line="276" w:lineRule="auto"/>
              <w:ind w:firstLineChars="200" w:firstLine="480"/>
              <w:jc w:val="left"/>
              <w:rPr>
                <w:rFonts w:ascii="宋体" w:eastAsia="宋体" w:hAnsi="宋体" w:cs="宋体" w:hint="eastAsia"/>
                <w:sz w:val="24"/>
                <w:szCs w:val="24"/>
              </w:rPr>
            </w:pPr>
            <w:r w:rsidRPr="00D00EE8">
              <w:rPr>
                <w:rFonts w:ascii="宋体" w:eastAsia="宋体" w:hAnsi="宋体" w:cs="宋体" w:hint="eastAsia"/>
                <w:sz w:val="24"/>
                <w:szCs w:val="24"/>
              </w:rPr>
              <w:lastRenderedPageBreak/>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601E70"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具体内容详见招标文件“第四章 评标程序、评标方法和评标标准”。</w:t>
            </w:r>
          </w:p>
        </w:tc>
      </w:tr>
      <w:tr w:rsidR="004E7DFE" w:rsidRPr="00D00EE8" w14:paraId="751587FD" w14:textId="77777777">
        <w:trPr>
          <w:trHeight w:val="565"/>
          <w:jc w:val="center"/>
        </w:trPr>
        <w:tc>
          <w:tcPr>
            <w:tcW w:w="1122" w:type="dxa"/>
            <w:vAlign w:val="center"/>
          </w:tcPr>
          <w:p w14:paraId="1E2407E4"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lastRenderedPageBreak/>
              <w:t>11.2</w:t>
            </w:r>
          </w:p>
        </w:tc>
        <w:tc>
          <w:tcPr>
            <w:tcW w:w="1516" w:type="dxa"/>
            <w:vAlign w:val="center"/>
          </w:tcPr>
          <w:p w14:paraId="265D3A3E"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投标报价</w:t>
            </w:r>
          </w:p>
        </w:tc>
        <w:tc>
          <w:tcPr>
            <w:tcW w:w="6668" w:type="dxa"/>
            <w:vAlign w:val="center"/>
          </w:tcPr>
          <w:p w14:paraId="094DC539"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投标报价的特殊规定：</w:t>
            </w:r>
          </w:p>
          <w:p w14:paraId="1FBC5186"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■无</w:t>
            </w:r>
          </w:p>
          <w:p w14:paraId="76BA40F2"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□有，具体情形：/。</w:t>
            </w:r>
          </w:p>
        </w:tc>
      </w:tr>
      <w:tr w:rsidR="004E7DFE" w:rsidRPr="00D00EE8" w14:paraId="736C4286" w14:textId="77777777">
        <w:trPr>
          <w:trHeight w:val="565"/>
          <w:jc w:val="center"/>
        </w:trPr>
        <w:tc>
          <w:tcPr>
            <w:tcW w:w="1122" w:type="dxa"/>
            <w:vAlign w:val="center"/>
          </w:tcPr>
          <w:p w14:paraId="7CB52D9E"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12</w:t>
            </w:r>
          </w:p>
        </w:tc>
        <w:tc>
          <w:tcPr>
            <w:tcW w:w="1516" w:type="dxa"/>
            <w:vAlign w:val="center"/>
          </w:tcPr>
          <w:p w14:paraId="063CD56D"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投标保证金</w:t>
            </w:r>
          </w:p>
        </w:tc>
        <w:tc>
          <w:tcPr>
            <w:tcW w:w="6668" w:type="dxa"/>
            <w:vAlign w:val="center"/>
          </w:tcPr>
          <w:p w14:paraId="61AB34B9"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免收</w:t>
            </w:r>
          </w:p>
        </w:tc>
      </w:tr>
      <w:tr w:rsidR="004E7DFE" w:rsidRPr="00D00EE8" w14:paraId="3536CB20" w14:textId="77777777">
        <w:trPr>
          <w:trHeight w:val="565"/>
          <w:jc w:val="center"/>
        </w:trPr>
        <w:tc>
          <w:tcPr>
            <w:tcW w:w="1122" w:type="dxa"/>
            <w:vAlign w:val="center"/>
          </w:tcPr>
          <w:p w14:paraId="32DF3E70"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13.1</w:t>
            </w:r>
          </w:p>
        </w:tc>
        <w:tc>
          <w:tcPr>
            <w:tcW w:w="1516" w:type="dxa"/>
            <w:vAlign w:val="center"/>
          </w:tcPr>
          <w:p w14:paraId="4506987A"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投标有效期</w:t>
            </w:r>
          </w:p>
        </w:tc>
        <w:tc>
          <w:tcPr>
            <w:tcW w:w="6668" w:type="dxa"/>
            <w:vAlign w:val="center"/>
          </w:tcPr>
          <w:p w14:paraId="6B052000"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自提交投标文件的截止之日起算60日历天。</w:t>
            </w:r>
          </w:p>
        </w:tc>
      </w:tr>
      <w:tr w:rsidR="004E7DFE" w:rsidRPr="00D00EE8" w14:paraId="69EC068C" w14:textId="77777777">
        <w:trPr>
          <w:trHeight w:val="565"/>
          <w:jc w:val="center"/>
        </w:trPr>
        <w:tc>
          <w:tcPr>
            <w:tcW w:w="1122" w:type="dxa"/>
            <w:vAlign w:val="center"/>
          </w:tcPr>
          <w:p w14:paraId="158F3D93"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25.5</w:t>
            </w:r>
          </w:p>
        </w:tc>
        <w:tc>
          <w:tcPr>
            <w:tcW w:w="1516" w:type="dxa"/>
            <w:vAlign w:val="center"/>
          </w:tcPr>
          <w:p w14:paraId="37956E7D"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分包</w:t>
            </w:r>
          </w:p>
        </w:tc>
        <w:tc>
          <w:tcPr>
            <w:tcW w:w="6668" w:type="dxa"/>
            <w:vAlign w:val="center"/>
          </w:tcPr>
          <w:p w14:paraId="28F08591"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本项目的非主体、非关键性工作是否允许分包：</w:t>
            </w:r>
          </w:p>
          <w:p w14:paraId="4047DEE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■不允许</w:t>
            </w:r>
          </w:p>
          <w:p w14:paraId="3CA7495B"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□允许，具体要求：</w:t>
            </w:r>
          </w:p>
          <w:p w14:paraId="413898B7"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（1）可以分包履行的具体内容：_____；</w:t>
            </w:r>
          </w:p>
          <w:p w14:paraId="0834A7B6"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（2）允许分包的金额或者比例：_____；</w:t>
            </w:r>
          </w:p>
          <w:p w14:paraId="3044F614"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（3）其他要求：_____。</w:t>
            </w:r>
          </w:p>
        </w:tc>
      </w:tr>
      <w:tr w:rsidR="004E7DFE" w:rsidRPr="00D00EE8" w14:paraId="50B3E842" w14:textId="77777777">
        <w:trPr>
          <w:trHeight w:val="565"/>
          <w:jc w:val="center"/>
        </w:trPr>
        <w:tc>
          <w:tcPr>
            <w:tcW w:w="1122" w:type="dxa"/>
            <w:vAlign w:val="center"/>
          </w:tcPr>
          <w:p w14:paraId="2A8560A9"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26.1</w:t>
            </w:r>
          </w:p>
        </w:tc>
        <w:tc>
          <w:tcPr>
            <w:tcW w:w="1516" w:type="dxa"/>
            <w:vAlign w:val="center"/>
          </w:tcPr>
          <w:p w14:paraId="32109322"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询问</w:t>
            </w:r>
          </w:p>
        </w:tc>
        <w:tc>
          <w:tcPr>
            <w:tcW w:w="6668" w:type="dxa"/>
            <w:vAlign w:val="center"/>
          </w:tcPr>
          <w:p w14:paraId="1536BC9C"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询问送达形式：纸质书面送达。</w:t>
            </w:r>
          </w:p>
        </w:tc>
      </w:tr>
      <w:tr w:rsidR="004E7DFE" w:rsidRPr="00D00EE8" w14:paraId="79575163" w14:textId="77777777">
        <w:trPr>
          <w:trHeight w:val="565"/>
          <w:jc w:val="center"/>
        </w:trPr>
        <w:tc>
          <w:tcPr>
            <w:tcW w:w="1122" w:type="dxa"/>
            <w:vAlign w:val="center"/>
          </w:tcPr>
          <w:p w14:paraId="3FE933C3"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26.2</w:t>
            </w:r>
          </w:p>
        </w:tc>
        <w:tc>
          <w:tcPr>
            <w:tcW w:w="1516" w:type="dxa"/>
            <w:vAlign w:val="center"/>
          </w:tcPr>
          <w:p w14:paraId="7C1CA427"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质疑</w:t>
            </w:r>
          </w:p>
        </w:tc>
        <w:tc>
          <w:tcPr>
            <w:tcW w:w="6668" w:type="dxa"/>
            <w:vAlign w:val="center"/>
          </w:tcPr>
          <w:p w14:paraId="09E3E9B4"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质疑送达形式：纸质书面送达。</w:t>
            </w:r>
          </w:p>
        </w:tc>
      </w:tr>
      <w:tr w:rsidR="004E7DFE" w:rsidRPr="00D00EE8" w14:paraId="3808D20F" w14:textId="77777777">
        <w:trPr>
          <w:trHeight w:val="565"/>
          <w:jc w:val="center"/>
        </w:trPr>
        <w:tc>
          <w:tcPr>
            <w:tcW w:w="1122" w:type="dxa"/>
            <w:vAlign w:val="center"/>
          </w:tcPr>
          <w:p w14:paraId="2C357B34"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26.3</w:t>
            </w:r>
          </w:p>
        </w:tc>
        <w:tc>
          <w:tcPr>
            <w:tcW w:w="1516" w:type="dxa"/>
            <w:vAlign w:val="center"/>
          </w:tcPr>
          <w:p w14:paraId="5FD5A382"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联系方式</w:t>
            </w:r>
          </w:p>
        </w:tc>
        <w:tc>
          <w:tcPr>
            <w:tcW w:w="6668" w:type="dxa"/>
            <w:vAlign w:val="center"/>
          </w:tcPr>
          <w:p w14:paraId="10B353B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接收询问和质疑的联系方式</w:t>
            </w:r>
          </w:p>
          <w:p w14:paraId="47B2EFD2"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联系部门：</w:t>
            </w:r>
            <w:proofErr w:type="gramStart"/>
            <w:r w:rsidRPr="00D00EE8">
              <w:rPr>
                <w:rFonts w:ascii="宋体" w:eastAsia="宋体" w:hAnsi="宋体" w:cs="宋体" w:hint="eastAsia"/>
                <w:sz w:val="24"/>
                <w:szCs w:val="24"/>
              </w:rPr>
              <w:t>常州金</w:t>
            </w:r>
            <w:proofErr w:type="gramEnd"/>
            <w:r w:rsidRPr="00D00EE8">
              <w:rPr>
                <w:rFonts w:ascii="宋体" w:eastAsia="宋体" w:hAnsi="宋体" w:cs="宋体" w:hint="eastAsia"/>
                <w:sz w:val="24"/>
                <w:szCs w:val="24"/>
              </w:rPr>
              <w:t>诚招投标有限公司；</w:t>
            </w:r>
          </w:p>
          <w:p w14:paraId="68F7F98D"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联系电话：0519-85183350；</w:t>
            </w:r>
          </w:p>
          <w:p w14:paraId="4D434EF9"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通讯地址：常州市新北区汉江路368号金城大厦1910室</w:t>
            </w:r>
            <w:proofErr w:type="gramStart"/>
            <w:r w:rsidRPr="00D00EE8">
              <w:rPr>
                <w:rFonts w:ascii="宋体" w:eastAsia="宋体" w:hAnsi="宋体" w:cs="宋体" w:hint="eastAsia"/>
                <w:sz w:val="24"/>
                <w:szCs w:val="24"/>
              </w:rPr>
              <w:t>常州金</w:t>
            </w:r>
            <w:proofErr w:type="gramEnd"/>
            <w:r w:rsidRPr="00D00EE8">
              <w:rPr>
                <w:rFonts w:ascii="宋体" w:eastAsia="宋体" w:hAnsi="宋体" w:cs="宋体" w:hint="eastAsia"/>
                <w:sz w:val="24"/>
                <w:szCs w:val="24"/>
              </w:rPr>
              <w:t>诚招投标有限公司（综合办公室）。</w:t>
            </w:r>
          </w:p>
        </w:tc>
      </w:tr>
      <w:tr w:rsidR="004E7DFE" w:rsidRPr="00D00EE8" w14:paraId="52C0BA0C" w14:textId="77777777">
        <w:trPr>
          <w:trHeight w:val="565"/>
          <w:jc w:val="center"/>
        </w:trPr>
        <w:tc>
          <w:tcPr>
            <w:tcW w:w="1122" w:type="dxa"/>
            <w:vAlign w:val="center"/>
          </w:tcPr>
          <w:p w14:paraId="10FA991B"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27</w:t>
            </w:r>
          </w:p>
        </w:tc>
        <w:tc>
          <w:tcPr>
            <w:tcW w:w="1516" w:type="dxa"/>
            <w:vAlign w:val="center"/>
          </w:tcPr>
          <w:p w14:paraId="5FF67CF7"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代理费</w:t>
            </w:r>
          </w:p>
        </w:tc>
        <w:tc>
          <w:tcPr>
            <w:tcW w:w="6668" w:type="dxa"/>
            <w:vAlign w:val="center"/>
          </w:tcPr>
          <w:p w14:paraId="58C9AB4E"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收费对象：</w:t>
            </w:r>
          </w:p>
          <w:p w14:paraId="46AC2F1C"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□采购人</w:t>
            </w:r>
          </w:p>
          <w:p w14:paraId="2C4D946F"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■中标人</w:t>
            </w:r>
          </w:p>
          <w:p w14:paraId="77717100" w14:textId="77777777" w:rsidR="004E7DFE" w:rsidRPr="00D00EE8" w:rsidRDefault="00000000">
            <w:pPr>
              <w:spacing w:line="276" w:lineRule="auto"/>
              <w:ind w:left="228" w:hanging="228"/>
              <w:jc w:val="left"/>
              <w:rPr>
                <w:rFonts w:ascii="宋体" w:eastAsia="宋体" w:hAnsi="宋体" w:cs="宋体" w:hint="eastAsia"/>
                <w:b/>
                <w:bCs/>
                <w:sz w:val="24"/>
                <w:szCs w:val="24"/>
              </w:rPr>
            </w:pPr>
            <w:r w:rsidRPr="00D00EE8">
              <w:rPr>
                <w:rFonts w:ascii="宋体" w:eastAsia="宋体" w:hAnsi="宋体" w:cs="宋体"/>
                <w:b/>
                <w:bCs/>
                <w:sz w:val="24"/>
                <w:szCs w:val="24"/>
              </w:rPr>
              <w:t>代理服务费支付说明及原因：</w:t>
            </w:r>
            <w:r w:rsidRPr="00D00EE8">
              <w:rPr>
                <w:rFonts w:ascii="宋体" w:eastAsia="宋体" w:hAnsi="宋体" w:cs="宋体" w:hint="eastAsia"/>
                <w:b/>
                <w:bCs/>
                <w:sz w:val="24"/>
                <w:szCs w:val="24"/>
              </w:rPr>
              <w:t xml:space="preserve"> </w:t>
            </w:r>
          </w:p>
          <w:p w14:paraId="32F378F9" w14:textId="77777777" w:rsidR="004E7DFE" w:rsidRPr="00D00EE8" w:rsidRDefault="00000000">
            <w:pPr>
              <w:spacing w:line="276" w:lineRule="auto"/>
              <w:rPr>
                <w:rFonts w:ascii="宋体" w:eastAsia="宋体" w:hAnsi="宋体" w:cs="宋体" w:hint="eastAsia"/>
                <w:sz w:val="24"/>
                <w:szCs w:val="24"/>
              </w:rPr>
            </w:pPr>
            <w:r w:rsidRPr="00D00EE8">
              <w:rPr>
                <w:rFonts w:ascii="宋体" w:eastAsia="宋体" w:hAnsi="宋体" w:cs="宋体" w:hint="eastAsia"/>
                <w:sz w:val="24"/>
                <w:szCs w:val="24"/>
              </w:rPr>
              <w:t>因采购预算已包含本项目代理服务费用，根据《政府采购代理机构管理暂行办法》（财库〔2018〕2号）第十五条及《政府采购货物和服务招标投标管理办法》（财政部令第87号）第二十条执行，由中标（成交）供应商支付，中标（成交）供应商</w:t>
            </w:r>
            <w:r w:rsidRPr="00D00EE8">
              <w:rPr>
                <w:rFonts w:ascii="宋体" w:eastAsia="宋体" w:hAnsi="宋体" w:cs="宋体" w:hint="eastAsia"/>
                <w:sz w:val="24"/>
                <w:szCs w:val="24"/>
              </w:rPr>
              <w:lastRenderedPageBreak/>
              <w:t>应当在响应报价中包含代理服务费，并在领取中标（成交）通知书时向采购代理机构一次性付清。</w:t>
            </w:r>
          </w:p>
          <w:p w14:paraId="5E012F4E" w14:textId="77777777" w:rsidR="004E7DFE" w:rsidRPr="00D00EE8" w:rsidRDefault="00000000">
            <w:pPr>
              <w:spacing w:line="360" w:lineRule="auto"/>
              <w:rPr>
                <w:rFonts w:ascii="宋体" w:eastAsia="宋体" w:hAnsi="宋体" w:hint="eastAsia"/>
                <w:b/>
                <w:bCs/>
                <w:sz w:val="24"/>
                <w:szCs w:val="24"/>
              </w:rPr>
            </w:pPr>
            <w:r w:rsidRPr="00D00EE8">
              <w:rPr>
                <w:rFonts w:ascii="宋体" w:eastAsia="宋体" w:hAnsi="宋体"/>
                <w:b/>
                <w:bCs/>
                <w:sz w:val="24"/>
                <w:szCs w:val="24"/>
              </w:rPr>
              <w:t>收费标准</w:t>
            </w:r>
            <w:r w:rsidRPr="00D00EE8">
              <w:rPr>
                <w:rFonts w:ascii="宋体" w:eastAsia="宋体" w:hAnsi="宋体" w:hint="eastAsia"/>
                <w:b/>
                <w:bCs/>
                <w:sz w:val="24"/>
                <w:szCs w:val="24"/>
              </w:rPr>
              <w:t>：</w:t>
            </w:r>
          </w:p>
          <w:p w14:paraId="0E6B9AC0" w14:textId="77777777" w:rsidR="004E7DFE" w:rsidRPr="00D00EE8" w:rsidRDefault="00000000">
            <w:pPr>
              <w:spacing w:line="276" w:lineRule="auto"/>
              <w:rPr>
                <w:rFonts w:ascii="宋体" w:eastAsia="宋体" w:hAnsi="宋体" w:cs="宋体" w:hint="eastAsia"/>
                <w:sz w:val="24"/>
                <w:lang w:val="zh-TW"/>
              </w:rPr>
            </w:pPr>
            <w:r w:rsidRPr="00D00EE8">
              <w:rPr>
                <w:rFonts w:ascii="宋体" w:eastAsia="宋体" w:hAnsi="宋体" w:cs="宋体"/>
                <w:sz w:val="24"/>
                <w:lang w:val="zh-TW"/>
              </w:rPr>
              <w:t>以</w:t>
            </w:r>
            <w:r w:rsidRPr="00D00EE8">
              <w:rPr>
                <w:rFonts w:ascii="宋体" w:eastAsia="宋体" w:hAnsi="宋体" w:cs="宋体"/>
                <w:sz w:val="24"/>
              </w:rPr>
              <w:t>中标</w:t>
            </w:r>
            <w:r w:rsidRPr="00D00EE8">
              <w:rPr>
                <w:rFonts w:ascii="宋体" w:eastAsia="宋体" w:hAnsi="宋体" w:cs="宋体"/>
                <w:sz w:val="24"/>
                <w:lang w:val="zh-TW"/>
              </w:rPr>
              <w:t>金额为基数，按100万以下*1.5%*0.</w:t>
            </w:r>
            <w:r w:rsidRPr="00D00EE8">
              <w:rPr>
                <w:rFonts w:ascii="宋体" w:eastAsia="宋体" w:hAnsi="宋体" w:cs="宋体"/>
                <w:sz w:val="24"/>
              </w:rPr>
              <w:t>65</w:t>
            </w:r>
            <w:r w:rsidRPr="00D00EE8">
              <w:rPr>
                <w:rFonts w:ascii="宋体" w:eastAsia="宋体" w:hAnsi="宋体" w:cs="宋体"/>
                <w:sz w:val="24"/>
                <w:lang w:val="zh-TW"/>
              </w:rPr>
              <w:t>、100万元（含）—500万元*</w:t>
            </w:r>
            <w:r w:rsidRPr="00D00EE8">
              <w:rPr>
                <w:rFonts w:ascii="宋体" w:eastAsia="宋体" w:hAnsi="宋体" w:cs="宋体"/>
                <w:sz w:val="24"/>
              </w:rPr>
              <w:t>0.8</w:t>
            </w:r>
            <w:r w:rsidRPr="00D00EE8">
              <w:rPr>
                <w:rFonts w:ascii="宋体" w:eastAsia="宋体" w:hAnsi="宋体" w:cs="宋体"/>
                <w:sz w:val="24"/>
                <w:lang w:val="zh-TW"/>
              </w:rPr>
              <w:t>%*0.</w:t>
            </w:r>
            <w:r w:rsidRPr="00D00EE8">
              <w:rPr>
                <w:rFonts w:ascii="宋体" w:eastAsia="宋体" w:hAnsi="宋体" w:cs="宋体"/>
                <w:sz w:val="24"/>
              </w:rPr>
              <w:t>65</w:t>
            </w:r>
            <w:r w:rsidRPr="00D00EE8">
              <w:rPr>
                <w:rFonts w:ascii="宋体" w:eastAsia="宋体" w:hAnsi="宋体" w:cs="宋体"/>
                <w:sz w:val="24"/>
                <w:lang w:val="zh-TW"/>
              </w:rPr>
              <w:t>计算。代理服务费按上述标准计算并一次性缴纳</w:t>
            </w:r>
            <w:r w:rsidRPr="00D00EE8">
              <w:rPr>
                <w:rFonts w:ascii="宋体" w:eastAsia="宋体" w:hAnsi="宋体" w:cs="宋体" w:hint="eastAsia"/>
                <w:sz w:val="24"/>
                <w:lang w:val="zh-TW"/>
              </w:rPr>
              <w:t>。</w:t>
            </w:r>
          </w:p>
          <w:p w14:paraId="065D2AB7" w14:textId="77777777" w:rsidR="004E7DFE" w:rsidRPr="00D00EE8" w:rsidRDefault="00000000">
            <w:pPr>
              <w:spacing w:line="276" w:lineRule="auto"/>
              <w:ind w:left="228" w:hanging="228"/>
              <w:rPr>
                <w:rFonts w:ascii="宋体" w:eastAsia="宋体" w:hAnsi="宋体" w:cs="宋体" w:hint="eastAsia"/>
                <w:sz w:val="24"/>
                <w:szCs w:val="24"/>
              </w:rPr>
            </w:pPr>
            <w:r w:rsidRPr="00D00EE8">
              <w:rPr>
                <w:rFonts w:ascii="宋体" w:eastAsia="宋体" w:hAnsi="宋体" w:cs="宋体" w:hint="eastAsia"/>
                <w:sz w:val="24"/>
                <w:szCs w:val="24"/>
              </w:rPr>
              <w:t>缴纳时间：中标后，领取中标通知书前</w:t>
            </w:r>
          </w:p>
        </w:tc>
      </w:tr>
      <w:tr w:rsidR="004E7DFE" w:rsidRPr="00D00EE8" w14:paraId="6049A49C" w14:textId="77777777">
        <w:trPr>
          <w:trHeight w:val="565"/>
          <w:jc w:val="center"/>
        </w:trPr>
        <w:tc>
          <w:tcPr>
            <w:tcW w:w="1122" w:type="dxa"/>
            <w:vAlign w:val="center"/>
          </w:tcPr>
          <w:p w14:paraId="22A7B068"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lastRenderedPageBreak/>
              <w:t>28</w:t>
            </w:r>
          </w:p>
        </w:tc>
        <w:tc>
          <w:tcPr>
            <w:tcW w:w="1516" w:type="dxa"/>
            <w:vAlign w:val="center"/>
          </w:tcPr>
          <w:p w14:paraId="107F226E"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履约保证金</w:t>
            </w:r>
          </w:p>
        </w:tc>
        <w:tc>
          <w:tcPr>
            <w:tcW w:w="6668" w:type="dxa"/>
            <w:vAlign w:val="center"/>
          </w:tcPr>
          <w:p w14:paraId="4B532AFF"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□免收</w:t>
            </w:r>
          </w:p>
          <w:p w14:paraId="26CB5463"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■100000</w:t>
            </w:r>
            <w:r w:rsidRPr="00D00EE8">
              <w:rPr>
                <w:rFonts w:ascii="宋体" w:eastAsia="宋体" w:hAnsi="宋体" w:cs="宋体"/>
                <w:sz w:val="24"/>
                <w:szCs w:val="24"/>
              </w:rPr>
              <w:t>元，由采购人自行收取</w:t>
            </w:r>
            <w:r w:rsidRPr="00D00EE8">
              <w:rPr>
                <w:rFonts w:ascii="宋体" w:eastAsia="宋体" w:hAnsi="宋体" w:cs="宋体" w:hint="eastAsia"/>
                <w:sz w:val="24"/>
                <w:szCs w:val="24"/>
              </w:rPr>
              <w:t>。</w:t>
            </w:r>
          </w:p>
        </w:tc>
      </w:tr>
      <w:tr w:rsidR="004E7DFE" w:rsidRPr="00D00EE8" w14:paraId="3EBFD0D0" w14:textId="77777777">
        <w:trPr>
          <w:trHeight w:val="565"/>
          <w:jc w:val="center"/>
        </w:trPr>
        <w:tc>
          <w:tcPr>
            <w:tcW w:w="1122" w:type="dxa"/>
            <w:vAlign w:val="center"/>
          </w:tcPr>
          <w:p w14:paraId="4F97DD96"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29</w:t>
            </w:r>
          </w:p>
        </w:tc>
        <w:tc>
          <w:tcPr>
            <w:tcW w:w="1516" w:type="dxa"/>
            <w:vAlign w:val="center"/>
          </w:tcPr>
          <w:p w14:paraId="64E6DD2B" w14:textId="77777777" w:rsidR="004E7DFE" w:rsidRPr="00D00EE8" w:rsidRDefault="00000000">
            <w:pPr>
              <w:spacing w:line="276"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t>纸质投标文件</w:t>
            </w:r>
          </w:p>
        </w:tc>
        <w:tc>
          <w:tcPr>
            <w:tcW w:w="6668" w:type="dxa"/>
            <w:vAlign w:val="center"/>
          </w:tcPr>
          <w:p w14:paraId="0BE109DD" w14:textId="77777777" w:rsidR="004E7DFE" w:rsidRPr="00D00EE8" w:rsidRDefault="00000000">
            <w:pPr>
              <w:spacing w:line="276" w:lineRule="auto"/>
              <w:ind w:left="228" w:hanging="228"/>
              <w:jc w:val="left"/>
              <w:rPr>
                <w:rFonts w:ascii="宋体" w:eastAsia="宋体" w:hAnsi="宋体" w:cs="宋体" w:hint="eastAsia"/>
                <w:sz w:val="24"/>
                <w:szCs w:val="24"/>
              </w:rPr>
            </w:pPr>
            <w:r w:rsidRPr="00D00EE8">
              <w:rPr>
                <w:rFonts w:ascii="宋体" w:eastAsia="宋体" w:hAnsi="宋体" w:cs="宋体" w:hint="eastAsia"/>
                <w:sz w:val="24"/>
                <w:szCs w:val="24"/>
              </w:rPr>
              <w:t>中标人在签订合同前向代理机构提供正本1套纸质投标文件。</w:t>
            </w:r>
          </w:p>
        </w:tc>
      </w:tr>
    </w:tbl>
    <w:p w14:paraId="4A355950" w14:textId="77777777" w:rsidR="004E7DFE" w:rsidRPr="00D00EE8" w:rsidRDefault="00000000">
      <w:pPr>
        <w:spacing w:line="360" w:lineRule="auto"/>
        <w:ind w:left="228" w:hanging="228"/>
        <w:jc w:val="center"/>
        <w:rPr>
          <w:rFonts w:ascii="宋体" w:eastAsia="宋体" w:hAnsi="宋体" w:cs="宋体" w:hint="eastAsia"/>
          <w:sz w:val="24"/>
          <w:szCs w:val="24"/>
        </w:rPr>
      </w:pPr>
      <w:r w:rsidRPr="00D00EE8">
        <w:rPr>
          <w:rFonts w:ascii="宋体" w:eastAsia="宋体" w:hAnsi="宋体" w:cs="宋体" w:hint="eastAsia"/>
          <w:sz w:val="24"/>
          <w:szCs w:val="24"/>
        </w:rPr>
        <w:br w:type="page"/>
      </w:r>
    </w:p>
    <w:p w14:paraId="0CF24AF3" w14:textId="77777777" w:rsidR="004E7DFE" w:rsidRPr="00D00EE8" w:rsidRDefault="004E7DFE">
      <w:pPr>
        <w:widowControl/>
        <w:ind w:left="228" w:hanging="228"/>
        <w:jc w:val="left"/>
        <w:rPr>
          <w:rFonts w:ascii="宋体" w:eastAsia="宋体" w:hAnsi="宋体" w:cs="宋体" w:hint="eastAsia"/>
          <w:sz w:val="24"/>
          <w:szCs w:val="24"/>
        </w:rPr>
        <w:sectPr w:rsidR="004E7DFE" w:rsidRPr="00D00EE8">
          <w:pgSz w:w="11906" w:h="16838"/>
          <w:pgMar w:top="1440" w:right="1800" w:bottom="1440" w:left="1800" w:header="851" w:footer="992" w:gutter="0"/>
          <w:cols w:space="425"/>
          <w:docGrid w:type="lines" w:linePitch="312"/>
        </w:sectPr>
      </w:pPr>
    </w:p>
    <w:p w14:paraId="5CFC526A"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lastRenderedPageBreak/>
        <w:t>投标人须知</w:t>
      </w:r>
    </w:p>
    <w:p w14:paraId="0186BDA4" w14:textId="77777777" w:rsidR="004E7DFE" w:rsidRPr="00D00EE8" w:rsidRDefault="00000000">
      <w:pPr>
        <w:spacing w:line="360" w:lineRule="auto"/>
        <w:ind w:left="267" w:hanging="267"/>
        <w:jc w:val="center"/>
        <w:rPr>
          <w:rFonts w:ascii="宋体" w:eastAsia="宋体" w:hAnsi="宋体" w:cs="宋体" w:hint="eastAsia"/>
          <w:b/>
          <w:sz w:val="28"/>
          <w:szCs w:val="28"/>
        </w:rPr>
      </w:pPr>
      <w:bookmarkStart w:id="24" w:name="_Toc226309762"/>
      <w:bookmarkStart w:id="25" w:name="_Toc226965791"/>
      <w:bookmarkStart w:id="26" w:name="_Toc226965708"/>
      <w:bookmarkStart w:id="27" w:name="_Toc151193906"/>
      <w:bookmarkStart w:id="28" w:name="_Toc305158860"/>
      <w:bookmarkStart w:id="29" w:name="_Toc265228356"/>
      <w:bookmarkStart w:id="30" w:name="_Toc151193688"/>
      <w:bookmarkStart w:id="31" w:name="_Toc151193760"/>
      <w:bookmarkStart w:id="32" w:name="_Toc150774618"/>
      <w:bookmarkStart w:id="33" w:name="_Toc305158786"/>
      <w:bookmarkStart w:id="34" w:name="_Toc142311020"/>
      <w:bookmarkStart w:id="35" w:name="_Toc195842883"/>
      <w:bookmarkStart w:id="36" w:name="_Toc150774723"/>
      <w:bookmarkStart w:id="37" w:name="_Toc264969208"/>
      <w:bookmarkStart w:id="38" w:name="_Toc151193616"/>
      <w:bookmarkStart w:id="39" w:name="_Toc226337214"/>
      <w:bookmarkStart w:id="40" w:name="_Toc150509269"/>
      <w:bookmarkStart w:id="41" w:name="_Toc150480756"/>
      <w:bookmarkStart w:id="42" w:name="_Toc151193832"/>
      <w:bookmarkStart w:id="43" w:name="_Toc151190145"/>
      <w:r w:rsidRPr="00D00EE8">
        <w:rPr>
          <w:rFonts w:ascii="宋体" w:eastAsia="宋体" w:hAnsi="宋体" w:cs="宋体" w:hint="eastAsia"/>
          <w:b/>
          <w:sz w:val="28"/>
          <w:szCs w:val="28"/>
        </w:rPr>
        <w:t>一、说  明</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08E2CC6" w14:textId="77777777" w:rsidR="004E7DFE" w:rsidRPr="00D00EE8" w:rsidRDefault="00000000">
      <w:pPr>
        <w:pStyle w:val="afe"/>
        <w:numPr>
          <w:ilvl w:val="0"/>
          <w:numId w:val="2"/>
        </w:numPr>
        <w:spacing w:line="360" w:lineRule="auto"/>
        <w:ind w:firstLineChars="0"/>
        <w:jc w:val="left"/>
        <w:rPr>
          <w:rFonts w:ascii="宋体" w:eastAsia="宋体" w:hAnsi="宋体" w:cs="宋体" w:hint="eastAsia"/>
          <w:sz w:val="24"/>
          <w:szCs w:val="24"/>
        </w:rPr>
      </w:pPr>
      <w:bookmarkStart w:id="44" w:name="_Toc265228357"/>
      <w:bookmarkStart w:id="45" w:name="_Toc305158787"/>
      <w:bookmarkStart w:id="46" w:name="_Toc264969209"/>
      <w:bookmarkStart w:id="47" w:name="_Toc305158861"/>
      <w:bookmarkStart w:id="48" w:name="_Toc142311024"/>
      <w:bookmarkStart w:id="49" w:name="_Toc150774727"/>
      <w:bookmarkStart w:id="50" w:name="_Toc195842887"/>
      <w:bookmarkStart w:id="51" w:name="_Toc151193692"/>
      <w:bookmarkStart w:id="52" w:name="_Toc151193764"/>
      <w:bookmarkStart w:id="53" w:name="_Toc226309766"/>
      <w:bookmarkStart w:id="54" w:name="_Toc127151522"/>
      <w:bookmarkStart w:id="55" w:name="_Toc150509273"/>
      <w:bookmarkStart w:id="56" w:name="_Toc226965795"/>
      <w:bookmarkStart w:id="57" w:name="_Toc265228360"/>
      <w:bookmarkStart w:id="58" w:name="_Toc151193620"/>
      <w:bookmarkStart w:id="59" w:name="_Toc305158864"/>
      <w:bookmarkStart w:id="60" w:name="_Toc151193836"/>
      <w:bookmarkStart w:id="61" w:name="_Toc150480760"/>
      <w:bookmarkStart w:id="62" w:name="_Toc520356146"/>
      <w:bookmarkStart w:id="63" w:name="_Toc150774622"/>
      <w:bookmarkStart w:id="64" w:name="_Toc226337218"/>
      <w:bookmarkStart w:id="65" w:name="_Toc151193910"/>
      <w:bookmarkStart w:id="66" w:name="_Toc226965712"/>
      <w:bookmarkStart w:id="67" w:name="_Toc151190149"/>
      <w:bookmarkStart w:id="68" w:name="_Toc305158790"/>
      <w:bookmarkStart w:id="69" w:name="_Toc264969212"/>
      <w:r w:rsidRPr="00D00EE8">
        <w:rPr>
          <w:rFonts w:ascii="宋体" w:eastAsia="宋体" w:hAnsi="宋体" w:cs="宋体" w:hint="eastAsia"/>
          <w:sz w:val="24"/>
        </w:rPr>
        <w:t>采购人、采购代理机构、投标人</w:t>
      </w:r>
      <w:bookmarkEnd w:id="44"/>
      <w:bookmarkEnd w:id="45"/>
      <w:bookmarkEnd w:id="46"/>
      <w:bookmarkEnd w:id="47"/>
      <w:r w:rsidRPr="00D00EE8">
        <w:rPr>
          <w:rFonts w:ascii="宋体" w:eastAsia="宋体" w:hAnsi="宋体" w:cs="宋体" w:hint="eastAsia"/>
          <w:sz w:val="24"/>
        </w:rPr>
        <w:t>、联合体</w:t>
      </w:r>
    </w:p>
    <w:p w14:paraId="505C53F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采购人、采购代理机构：指依法进行政府采购的国家机关、事业单位、团体组织，及其委托的采购代理机构。本项目采购人、采购代理机构见第一章《投标邀请》</w:t>
      </w:r>
      <w:r w:rsidRPr="00D00EE8">
        <w:rPr>
          <w:rFonts w:ascii="宋体" w:eastAsia="宋体" w:hAnsi="宋体" w:cs="宋体" w:hint="eastAsia"/>
          <w:sz w:val="24"/>
          <w:szCs w:val="24"/>
        </w:rPr>
        <w:t>。</w:t>
      </w:r>
    </w:p>
    <w:p w14:paraId="64E6AA7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投标人（也称“供应商”、“申请人”）：指向采购人提供货物、工程或者服务的法人、其他组织或者自然人</w:t>
      </w:r>
      <w:r w:rsidRPr="00D00EE8">
        <w:rPr>
          <w:rFonts w:ascii="宋体" w:eastAsia="宋体" w:hAnsi="宋体" w:cs="宋体" w:hint="eastAsia"/>
          <w:sz w:val="24"/>
          <w:szCs w:val="24"/>
        </w:rPr>
        <w:t>。</w:t>
      </w:r>
    </w:p>
    <w:p w14:paraId="70E53846"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联合体：指两个以上的自然人、法人或者其他组织组成一个联合体，以一个供应商的身份共同参加政府采购</w:t>
      </w:r>
      <w:r w:rsidRPr="00D00EE8">
        <w:rPr>
          <w:rFonts w:ascii="宋体" w:eastAsia="宋体" w:hAnsi="宋体" w:cs="宋体" w:hint="eastAsia"/>
          <w:sz w:val="24"/>
          <w:szCs w:val="24"/>
        </w:rPr>
        <w:t>。</w:t>
      </w:r>
    </w:p>
    <w:p w14:paraId="0C72560D"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szCs w:val="24"/>
        </w:rPr>
      </w:pPr>
      <w:bookmarkStart w:id="70" w:name="_Toc149720813"/>
      <w:bookmarkStart w:id="71" w:name="_Toc151190147"/>
      <w:bookmarkStart w:id="72" w:name="_Toc151193908"/>
      <w:bookmarkStart w:id="73" w:name="_Toc151193690"/>
      <w:bookmarkStart w:id="74" w:name="_Toc151193762"/>
      <w:bookmarkStart w:id="75" w:name="_Toc226337216"/>
      <w:bookmarkStart w:id="76" w:name="_Toc305158788"/>
      <w:bookmarkStart w:id="77" w:name="_Toc151193834"/>
      <w:bookmarkStart w:id="78" w:name="_Toc164229361"/>
      <w:bookmarkStart w:id="79" w:name="_Toc127161434"/>
      <w:bookmarkStart w:id="80" w:name="_Toc164608634"/>
      <w:bookmarkStart w:id="81" w:name="_Toc264969210"/>
      <w:bookmarkStart w:id="82" w:name="_Toc150774620"/>
      <w:bookmarkStart w:id="83" w:name="_Toc150480758"/>
      <w:bookmarkStart w:id="84" w:name="_Toc226309764"/>
      <w:bookmarkStart w:id="85" w:name="_Toc226965710"/>
      <w:bookmarkStart w:id="86" w:name="_Toc127151721"/>
      <w:bookmarkStart w:id="87" w:name="_Toc164229215"/>
      <w:bookmarkStart w:id="88" w:name="_Toc142311022"/>
      <w:bookmarkStart w:id="89" w:name="_Toc150509271"/>
      <w:bookmarkStart w:id="90" w:name="_Toc265228358"/>
      <w:bookmarkStart w:id="91" w:name="_Toc226965793"/>
      <w:bookmarkStart w:id="92" w:name="_Toc151193618"/>
      <w:bookmarkStart w:id="93" w:name="_Toc305158862"/>
      <w:bookmarkStart w:id="94" w:name="_Toc150774725"/>
      <w:bookmarkStart w:id="95" w:name="_Toc164351614"/>
      <w:bookmarkStart w:id="96" w:name="_Toc127151520"/>
      <w:bookmarkStart w:id="97" w:name="_Toc164608789"/>
      <w:bookmarkStart w:id="98" w:name="_Toc195842885"/>
      <w:r w:rsidRPr="00D00EE8">
        <w:rPr>
          <w:rFonts w:ascii="宋体" w:eastAsia="宋体" w:hAnsi="宋体" w:cs="宋体" w:hint="eastAsia"/>
          <w:sz w:val="24"/>
        </w:rPr>
        <w:t>资金来源</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D00EE8">
        <w:rPr>
          <w:rFonts w:ascii="宋体" w:eastAsia="宋体" w:hAnsi="宋体" w:cs="宋体" w:hint="eastAsia"/>
          <w:sz w:val="24"/>
        </w:rPr>
        <w:t>、项目属性、科研仪器设备采购、核心产品</w:t>
      </w:r>
    </w:p>
    <w:p w14:paraId="44ECA7F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资金来源为财政性资金和/或本项目采购中无法与财政性资金分割的非财政性资金</w:t>
      </w:r>
      <w:r w:rsidRPr="00D00EE8">
        <w:rPr>
          <w:rFonts w:ascii="宋体" w:eastAsia="宋体" w:hAnsi="宋体" w:cs="宋体" w:hint="eastAsia"/>
          <w:sz w:val="24"/>
          <w:szCs w:val="24"/>
        </w:rPr>
        <w:t>。</w:t>
      </w:r>
    </w:p>
    <w:p w14:paraId="7C177FFD"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项目属性见《投标人须知资料表》</w:t>
      </w:r>
      <w:r w:rsidRPr="00D00EE8">
        <w:rPr>
          <w:rFonts w:ascii="宋体" w:eastAsia="宋体" w:hAnsi="宋体" w:cs="宋体" w:hint="eastAsia"/>
          <w:sz w:val="24"/>
          <w:szCs w:val="24"/>
        </w:rPr>
        <w:t>。</w:t>
      </w:r>
    </w:p>
    <w:p w14:paraId="7145544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是否属于科研仪器设备采购见《投标人须知资料表》</w:t>
      </w:r>
      <w:r w:rsidRPr="00D00EE8">
        <w:rPr>
          <w:rFonts w:ascii="宋体" w:eastAsia="宋体" w:hAnsi="宋体" w:cs="宋体" w:hint="eastAsia"/>
          <w:sz w:val="24"/>
          <w:szCs w:val="24"/>
        </w:rPr>
        <w:t>。</w:t>
      </w:r>
    </w:p>
    <w:p w14:paraId="271BB90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核心产品见《投标人须知资料表》。</w:t>
      </w:r>
    </w:p>
    <w:p w14:paraId="5BB2208C"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现场考察、开标前答疑会</w:t>
      </w:r>
    </w:p>
    <w:p w14:paraId="493D42C7"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若《投标人须知资料表》中规定了组织现场考察、召开开标前答疑会，则投标人应按要求在规定的时间和地点参加</w:t>
      </w:r>
      <w:r w:rsidRPr="00D00EE8">
        <w:rPr>
          <w:rFonts w:ascii="宋体" w:eastAsia="宋体" w:hAnsi="宋体" w:cs="宋体" w:hint="eastAsia"/>
          <w:sz w:val="24"/>
          <w:szCs w:val="24"/>
        </w:rPr>
        <w:t>。</w:t>
      </w:r>
    </w:p>
    <w:p w14:paraId="448EC451"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由于未参加现场考察或开标前答疑会而导致对项目实际情况不了解，影响投标文件编制、投标报价准确性、综合因素响应不全面等问题的，由投标人自行承担不利评审后果。</w:t>
      </w:r>
    </w:p>
    <w:p w14:paraId="2473A92F"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szCs w:val="24"/>
        </w:rPr>
        <w:t>样品</w:t>
      </w:r>
    </w:p>
    <w:p w14:paraId="494FAF4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本项目是否要求投标人提供样品，以及样品制作的标准和要求、是否需要随样品提交相关检测报告、样品的递交与退还等要求见《投标人须知资料表》。</w:t>
      </w:r>
    </w:p>
    <w:p w14:paraId="4B97E7E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样品的评审方法以及评审标准等内容见第四章《评标方法和评标标准》。</w:t>
      </w:r>
    </w:p>
    <w:p w14:paraId="5D771121"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政府采购政策（包括但不限于下列具体政策要求）</w:t>
      </w:r>
    </w:p>
    <w:p w14:paraId="609C869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lastRenderedPageBreak/>
        <w:t>进口产品</w:t>
      </w:r>
    </w:p>
    <w:p w14:paraId="399E03B7"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E3A24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中小企业、监狱企业及残疾人福利性单位</w:t>
      </w:r>
    </w:p>
    <w:p w14:paraId="7AF6E477"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中小企业定义</w:t>
      </w:r>
    </w:p>
    <w:p w14:paraId="744040DA" w14:textId="77777777" w:rsidR="004E7DFE" w:rsidRPr="00D00EE8" w:rsidRDefault="00000000">
      <w:pPr>
        <w:pStyle w:val="afe"/>
        <w:numPr>
          <w:ilvl w:val="3"/>
          <w:numId w:val="3"/>
        </w:numPr>
        <w:spacing w:line="360" w:lineRule="auto"/>
        <w:ind w:left="1701" w:firstLineChars="0"/>
        <w:jc w:val="left"/>
        <w:rPr>
          <w:rFonts w:ascii="宋体" w:eastAsia="宋体" w:hAnsi="宋体" w:cs="宋体" w:hint="eastAsia"/>
          <w:sz w:val="24"/>
          <w:szCs w:val="24"/>
        </w:rPr>
      </w:pPr>
      <w:r w:rsidRPr="00D00EE8">
        <w:rPr>
          <w:rFonts w:ascii="宋体" w:eastAsia="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B28C05C"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FD17A81"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在货物采购项目中，供应商提供的货物既有中小企业制造货物，也有大型企业制造货物的，不享受中小企业扶持政策。</w:t>
      </w:r>
    </w:p>
    <w:p w14:paraId="4DCE45E8"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以联合体形</w:t>
      </w:r>
      <w:proofErr w:type="gramStart"/>
      <w:r w:rsidRPr="00D00EE8">
        <w:rPr>
          <w:rFonts w:ascii="宋体" w:eastAsia="宋体" w:hAnsi="宋体" w:cs="宋体" w:hint="eastAsia"/>
          <w:sz w:val="24"/>
        </w:rPr>
        <w:t>式参加</w:t>
      </w:r>
      <w:proofErr w:type="gramEnd"/>
      <w:r w:rsidRPr="00D00EE8">
        <w:rPr>
          <w:rFonts w:ascii="宋体" w:eastAsia="宋体" w:hAnsi="宋体" w:cs="宋体" w:hint="eastAsia"/>
          <w:sz w:val="24"/>
        </w:rPr>
        <w:t>政府采购活动，联合体各方均为中小企业</w:t>
      </w:r>
      <w:r w:rsidRPr="00D00EE8">
        <w:rPr>
          <w:rFonts w:ascii="宋体" w:eastAsia="宋体" w:hAnsi="宋体" w:cs="宋体" w:hint="eastAsia"/>
          <w:sz w:val="24"/>
        </w:rPr>
        <w:lastRenderedPageBreak/>
        <w:t>的，联合体视同中小企业。其中，联合体各方均为小</w:t>
      </w:r>
      <w:proofErr w:type="gramStart"/>
      <w:r w:rsidRPr="00D00EE8">
        <w:rPr>
          <w:rFonts w:ascii="宋体" w:eastAsia="宋体" w:hAnsi="宋体" w:cs="宋体" w:hint="eastAsia"/>
          <w:sz w:val="24"/>
        </w:rPr>
        <w:t>微企业</w:t>
      </w:r>
      <w:proofErr w:type="gramEnd"/>
      <w:r w:rsidRPr="00D00EE8">
        <w:rPr>
          <w:rFonts w:ascii="宋体" w:eastAsia="宋体" w:hAnsi="宋体" w:cs="宋体" w:hint="eastAsia"/>
          <w:sz w:val="24"/>
        </w:rPr>
        <w:t>的，联合体视同小微企业。</w:t>
      </w:r>
    </w:p>
    <w:p w14:paraId="1B25BCE6"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284C3"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残疾人福利单位定义：享受政府采购支持政策的残疾人福利性单位应当同时满足以下条件：</w:t>
      </w:r>
    </w:p>
    <w:p w14:paraId="466C56D5"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安置的残疾人占本单位在职职工人数的比例不低于25%（含25%），并且安置的残疾人人数不少于10 人（含10 人）；</w:t>
      </w:r>
    </w:p>
    <w:p w14:paraId="04499D0D"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依法与安置的每位残疾人签订了一年以上（含一年）的劳动合同或服务协议；</w:t>
      </w:r>
    </w:p>
    <w:p w14:paraId="6DADABB8"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为安置的每位残疾人按月足额缴纳了基本养老保险、基本医疗保险、失业保险、工伤保险和生育保险等社会保险费；</w:t>
      </w:r>
    </w:p>
    <w:p w14:paraId="4E4BF68C"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通过银行等金融机构向安置的每位残疾人，按月支付了不低于单位所在区县适用的经省级人民政府批准的月最低工资标准的工资</w:t>
      </w:r>
    </w:p>
    <w:p w14:paraId="482EFDF5"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提供本单位制造的货物、承担的工程或者服务（以下简称产品），或者提供其他残疾人福利性单位制造的货物（不包括使用非残疾人福利性单位注册商标的货物）；</w:t>
      </w:r>
    </w:p>
    <w:p w14:paraId="3E88AB20" w14:textId="77777777" w:rsidR="004E7DFE" w:rsidRPr="00D00EE8" w:rsidRDefault="00000000">
      <w:pPr>
        <w:pStyle w:val="afe"/>
        <w:numPr>
          <w:ilvl w:val="3"/>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前款所称残疾人是指法</w:t>
      </w:r>
      <w:proofErr w:type="gramStart"/>
      <w:r w:rsidRPr="00D00EE8">
        <w:rPr>
          <w:rFonts w:ascii="宋体" w:eastAsia="宋体" w:hAnsi="宋体" w:cs="宋体" w:hint="eastAsia"/>
          <w:sz w:val="24"/>
        </w:rPr>
        <w:t>定劳动</w:t>
      </w:r>
      <w:proofErr w:type="gramEnd"/>
      <w:r w:rsidRPr="00D00EE8">
        <w:rPr>
          <w:rFonts w:ascii="宋体" w:eastAsia="宋体" w:hAnsi="宋体" w:cs="宋体" w:hint="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A5B5F54"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本项目是否专门面向中小企业预留采购份额见第一章《投标邀请》。</w:t>
      </w:r>
    </w:p>
    <w:p w14:paraId="3787E422"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采购标的对应的中小企业划分标准所属行业见《投标人须知资料</w:t>
      </w:r>
      <w:r w:rsidRPr="00D00EE8">
        <w:rPr>
          <w:rFonts w:ascii="宋体" w:eastAsia="宋体" w:hAnsi="宋体" w:cs="宋体" w:hint="eastAsia"/>
          <w:sz w:val="24"/>
        </w:rPr>
        <w:lastRenderedPageBreak/>
        <w:t>表》。</w:t>
      </w:r>
    </w:p>
    <w:p w14:paraId="4AB4878A"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小</w:t>
      </w:r>
      <w:proofErr w:type="gramStart"/>
      <w:r w:rsidRPr="00D00EE8">
        <w:rPr>
          <w:rFonts w:ascii="宋体" w:eastAsia="宋体" w:hAnsi="宋体" w:cs="宋体" w:hint="eastAsia"/>
          <w:sz w:val="24"/>
        </w:rPr>
        <w:t>微企业</w:t>
      </w:r>
      <w:proofErr w:type="gramEnd"/>
      <w:r w:rsidRPr="00D00EE8">
        <w:rPr>
          <w:rFonts w:ascii="宋体" w:eastAsia="宋体" w:hAnsi="宋体" w:cs="宋体" w:hint="eastAsia"/>
          <w:sz w:val="24"/>
        </w:rPr>
        <w:t>价格评审优惠的政策调整：见第三章《评标方法和评标标准》。</w:t>
      </w:r>
    </w:p>
    <w:p w14:paraId="1A2B6B92"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政府采购节能产品、环境标志产品</w:t>
      </w:r>
    </w:p>
    <w:p w14:paraId="6C047265"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784D79"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0A8BD64"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如本项目采购产品属于实施政府强制采购品目清单范围的节能产品，则供应商所报产品必须获得国家确定的认证机构出具的、处于有效期之内的节能产品认证证书，</w:t>
      </w:r>
      <w:r w:rsidRPr="00D00EE8">
        <w:rPr>
          <w:rFonts w:ascii="宋体" w:eastAsia="宋体" w:hAnsi="宋体" w:cs="宋体" w:hint="eastAsia"/>
          <w:kern w:val="0"/>
          <w:sz w:val="24"/>
        </w:rPr>
        <w:t>否则</w:t>
      </w:r>
      <w:r w:rsidRPr="00D00EE8">
        <w:rPr>
          <w:rFonts w:ascii="宋体" w:eastAsia="宋体" w:hAnsi="宋体" w:cs="宋体" w:hint="eastAsia"/>
          <w:b/>
          <w:kern w:val="0"/>
          <w:sz w:val="24"/>
        </w:rPr>
        <w:t>投标无效</w:t>
      </w:r>
      <w:r w:rsidRPr="00D00EE8">
        <w:rPr>
          <w:rFonts w:ascii="宋体" w:eastAsia="宋体" w:hAnsi="宋体" w:cs="宋体" w:hint="eastAsia"/>
          <w:sz w:val="24"/>
        </w:rPr>
        <w:t>。</w:t>
      </w:r>
    </w:p>
    <w:p w14:paraId="34B64AC6"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非政府强制采购的节能产品或环境标志产品，依据品目清单和认证证书实施政府优先采购。优先采购的具体规定见第三章《评标方法和评标标准》（如涉及）。</w:t>
      </w:r>
    </w:p>
    <w:p w14:paraId="47662951"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proofErr w:type="gramStart"/>
      <w:r w:rsidRPr="00D00EE8">
        <w:rPr>
          <w:rFonts w:ascii="宋体" w:eastAsia="宋体" w:hAnsi="宋体" w:cs="宋体" w:hint="eastAsia"/>
          <w:sz w:val="24"/>
        </w:rPr>
        <w:t>中标中标</w:t>
      </w:r>
      <w:proofErr w:type="gramEnd"/>
      <w:r w:rsidRPr="00D00EE8">
        <w:rPr>
          <w:rFonts w:ascii="宋体" w:eastAsia="宋体" w:hAnsi="宋体" w:cs="宋体" w:hint="eastAsia"/>
          <w:sz w:val="24"/>
        </w:rPr>
        <w:t>供应商必须严格执行，必要时应按照要求在履约验收环节出具检测报告。</w:t>
      </w:r>
    </w:p>
    <w:p w14:paraId="38EE5421"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lastRenderedPageBreak/>
        <w:t>支持乡村产业振兴管理</w:t>
      </w:r>
    </w:p>
    <w:p w14:paraId="63BC399F"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14:paraId="0ED65A4E"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正版软件</w:t>
      </w:r>
    </w:p>
    <w:p w14:paraId="32171C0F"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D00EE8">
        <w:rPr>
          <w:rFonts w:ascii="宋体" w:eastAsia="宋体" w:hAnsi="宋体" w:cs="宋体" w:hint="eastAsia"/>
          <w:kern w:val="0"/>
          <w:sz w:val="24"/>
        </w:rPr>
        <w:t>否则</w:t>
      </w:r>
      <w:r w:rsidRPr="00D00EE8">
        <w:rPr>
          <w:rFonts w:ascii="宋体" w:eastAsia="宋体" w:hAnsi="宋体" w:cs="宋体" w:hint="eastAsia"/>
          <w:b/>
          <w:kern w:val="0"/>
          <w:sz w:val="24"/>
        </w:rPr>
        <w:t>投标无效</w:t>
      </w:r>
      <w:r w:rsidRPr="00D00EE8">
        <w:rPr>
          <w:rFonts w:ascii="宋体" w:eastAsia="宋体" w:hAnsi="宋体" w:cs="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54654F5"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5A2366D"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政府采购创新产品政策</w:t>
      </w:r>
    </w:p>
    <w:p w14:paraId="548B28BA"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采购人要将创新要求嵌入采购项目需求，可在采购文件中设定评审规则，优先采购各级政府部门公开发布的有效期内的创新产</w:t>
      </w:r>
      <w:r w:rsidRPr="00D00EE8">
        <w:rPr>
          <w:rFonts w:ascii="宋体" w:eastAsia="宋体" w:hAnsi="宋体" w:cs="宋体" w:hint="eastAsia"/>
          <w:sz w:val="24"/>
        </w:rPr>
        <w:lastRenderedPageBreak/>
        <w:t>品、创新服务、首台套、</w:t>
      </w:r>
      <w:proofErr w:type="gramStart"/>
      <w:r w:rsidRPr="00D00EE8">
        <w:rPr>
          <w:rFonts w:ascii="宋体" w:eastAsia="宋体" w:hAnsi="宋体" w:cs="宋体" w:hint="eastAsia"/>
          <w:sz w:val="24"/>
        </w:rPr>
        <w:t>首购首</w:t>
      </w:r>
      <w:proofErr w:type="gramEnd"/>
      <w:r w:rsidRPr="00D00EE8">
        <w:rPr>
          <w:rFonts w:ascii="宋体" w:eastAsia="宋体" w:hAnsi="宋体" w:cs="宋体" w:hint="eastAsia"/>
          <w:sz w:val="24"/>
        </w:rPr>
        <w:t>用等《目录》的创新产品，上述《目录》</w:t>
      </w:r>
      <w:proofErr w:type="gramStart"/>
      <w:r w:rsidRPr="00D00EE8">
        <w:rPr>
          <w:rFonts w:ascii="宋体" w:eastAsia="宋体" w:hAnsi="宋体" w:cs="宋体" w:hint="eastAsia"/>
          <w:sz w:val="24"/>
        </w:rPr>
        <w:t>内创新</w:t>
      </w:r>
      <w:proofErr w:type="gramEnd"/>
      <w:r w:rsidRPr="00D00EE8">
        <w:rPr>
          <w:rFonts w:ascii="宋体" w:eastAsia="宋体" w:hAnsi="宋体" w:cs="宋体" w:hint="eastAsia"/>
          <w:sz w:val="24"/>
        </w:rPr>
        <w:t>产品，</w:t>
      </w:r>
      <w:proofErr w:type="gramStart"/>
      <w:r w:rsidRPr="00D00EE8">
        <w:rPr>
          <w:rFonts w:ascii="宋体" w:eastAsia="宋体" w:hAnsi="宋体" w:cs="宋体" w:hint="eastAsia"/>
          <w:sz w:val="24"/>
        </w:rPr>
        <w:t>自认定</w:t>
      </w:r>
      <w:proofErr w:type="gramEnd"/>
      <w:r w:rsidRPr="00D00EE8">
        <w:rPr>
          <w:rFonts w:ascii="宋体" w:eastAsia="宋体" w:hAnsi="宋体" w:cs="宋体" w:hint="eastAsia"/>
          <w:sz w:val="24"/>
        </w:rPr>
        <w:t>之日起2年内视同已具备相应销售业绩，参加政府采购活动</w:t>
      </w:r>
      <w:proofErr w:type="gramStart"/>
      <w:r w:rsidRPr="00D00EE8">
        <w:rPr>
          <w:rFonts w:ascii="宋体" w:eastAsia="宋体" w:hAnsi="宋体" w:cs="宋体" w:hint="eastAsia"/>
          <w:sz w:val="24"/>
        </w:rPr>
        <w:t>时业绩</w:t>
      </w:r>
      <w:proofErr w:type="gramEnd"/>
      <w:r w:rsidRPr="00D00EE8">
        <w:rPr>
          <w:rFonts w:ascii="宋体" w:eastAsia="宋体" w:hAnsi="宋体" w:cs="宋体" w:hint="eastAsia"/>
          <w:sz w:val="24"/>
        </w:rPr>
        <w:t>分值为满分。</w:t>
      </w:r>
    </w:p>
    <w:p w14:paraId="46BA292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绿色采购政策</w:t>
      </w:r>
    </w:p>
    <w:p w14:paraId="2CD4F4AD"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rPr>
      </w:pPr>
      <w:r w:rsidRPr="00D00EE8">
        <w:rPr>
          <w:rFonts w:ascii="宋体" w:eastAsia="宋体" w:hAnsi="宋体" w:cs="宋体" w:hint="eastAsia"/>
          <w:b/>
          <w:bCs/>
          <w:sz w:val="24"/>
        </w:rPr>
        <w:t>绿色包装：</w:t>
      </w:r>
      <w:r w:rsidRPr="00D00EE8">
        <w:rPr>
          <w:rFonts w:ascii="宋体" w:eastAsia="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proofErr w:type="gramStart"/>
      <w:r w:rsidRPr="00D00EE8">
        <w:rPr>
          <w:rFonts w:ascii="宋体" w:eastAsia="宋体" w:hAnsi="宋体" w:cs="宋体" w:hint="eastAsia"/>
          <w:sz w:val="24"/>
        </w:rPr>
        <w:t>中标中标</w:t>
      </w:r>
      <w:proofErr w:type="gramEnd"/>
      <w:r w:rsidRPr="00D00EE8">
        <w:rPr>
          <w:rFonts w:ascii="宋体" w:eastAsia="宋体" w:hAnsi="宋体" w:cs="宋体" w:hint="eastAsia"/>
          <w:sz w:val="24"/>
        </w:rPr>
        <w:t>供应商必须严格执行，必要时应按照要求在履约验收环节出具检测报告。</w:t>
      </w:r>
    </w:p>
    <w:p w14:paraId="2EC22538"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FBCCC9B"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推广应用绿色建材：采购人实施政府采购工程项目，要按照《常州市政府采购支持绿色建材促进建筑品质提升试点工作方案》（</w:t>
      </w:r>
      <w:proofErr w:type="gramStart"/>
      <w:r w:rsidRPr="00D00EE8">
        <w:rPr>
          <w:rFonts w:ascii="宋体" w:eastAsia="宋体" w:hAnsi="宋体" w:cs="宋体" w:hint="eastAsia"/>
          <w:sz w:val="24"/>
        </w:rPr>
        <w:t>常财购</w:t>
      </w:r>
      <w:proofErr w:type="gramEnd"/>
      <w:r w:rsidRPr="00D00EE8">
        <w:rPr>
          <w:rFonts w:ascii="宋体" w:eastAsia="宋体" w:hAnsi="宋体" w:cs="宋体" w:hint="eastAsia"/>
          <w:sz w:val="24"/>
        </w:rPr>
        <w:t>〔2023〕18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2BD9565"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lastRenderedPageBreak/>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F23DC91"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投标费用</w:t>
      </w:r>
    </w:p>
    <w:p w14:paraId="59EDABB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投标人应自行承担所有与准备和参加投标有关的费用，无论投标的结果如何，采购人或采购代理机构在任何情况下均无承担这些费用的义务和责任。</w:t>
      </w:r>
    </w:p>
    <w:p w14:paraId="1A0626A6" w14:textId="77777777" w:rsidR="004E7DFE" w:rsidRPr="00D00EE8" w:rsidRDefault="00000000">
      <w:pPr>
        <w:spacing w:line="360" w:lineRule="auto"/>
        <w:ind w:left="267" w:hanging="267"/>
        <w:jc w:val="center"/>
        <w:rPr>
          <w:rFonts w:ascii="宋体" w:eastAsia="宋体" w:hAnsi="宋体" w:cs="宋体" w:hint="eastAsia"/>
          <w:sz w:val="24"/>
          <w:szCs w:val="24"/>
        </w:rPr>
      </w:pPr>
      <w:r w:rsidRPr="00D00EE8">
        <w:rPr>
          <w:rFonts w:ascii="宋体" w:eastAsia="宋体" w:hAnsi="宋体" w:cs="宋体" w:hint="eastAsia"/>
          <w:b/>
          <w:sz w:val="28"/>
          <w:szCs w:val="28"/>
        </w:rPr>
        <w:t>二、招标文件</w:t>
      </w:r>
    </w:p>
    <w:p w14:paraId="345D192D"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szCs w:val="24"/>
        </w:rPr>
      </w:pPr>
      <w:bookmarkStart w:id="99" w:name="_Toc164229218"/>
      <w:bookmarkStart w:id="100" w:name="_Toc305158791"/>
      <w:bookmarkStart w:id="101" w:name="_Toc150774728"/>
      <w:bookmarkStart w:id="102" w:name="_Toc151193621"/>
      <w:bookmarkStart w:id="103" w:name="_Toc150480761"/>
      <w:bookmarkStart w:id="104" w:name="_Toc127151724"/>
      <w:bookmarkStart w:id="105" w:name="_Toc127151523"/>
      <w:bookmarkStart w:id="106" w:name="_Toc150774623"/>
      <w:bookmarkStart w:id="107" w:name="_Toc226337219"/>
      <w:bookmarkStart w:id="108" w:name="_Toc127161437"/>
      <w:bookmarkStart w:id="109" w:name="_Toc142311025"/>
      <w:bookmarkStart w:id="110" w:name="_Toc265228361"/>
      <w:bookmarkStart w:id="111" w:name="_Toc164608792"/>
      <w:bookmarkStart w:id="112" w:name="_Toc150509274"/>
      <w:bookmarkStart w:id="113" w:name="_Toc226965796"/>
      <w:bookmarkStart w:id="114" w:name="_Toc195842888"/>
      <w:bookmarkStart w:id="115" w:name="_Toc151190150"/>
      <w:bookmarkStart w:id="116" w:name="_Toc164608637"/>
      <w:bookmarkStart w:id="117" w:name="_Toc151193765"/>
      <w:bookmarkStart w:id="118" w:name="_Toc151193911"/>
      <w:bookmarkStart w:id="119" w:name="_Toc226965713"/>
      <w:bookmarkStart w:id="120" w:name="_Toc151193693"/>
      <w:bookmarkStart w:id="121" w:name="_Toc264969213"/>
      <w:bookmarkStart w:id="122" w:name="_Toc151193837"/>
      <w:bookmarkStart w:id="123" w:name="_Toc164229364"/>
      <w:bookmarkStart w:id="124" w:name="_Toc164351617"/>
      <w:bookmarkStart w:id="125" w:name="_Toc520356147"/>
      <w:bookmarkStart w:id="126" w:name="_Toc226309767"/>
      <w:bookmarkStart w:id="127" w:name="_Toc149720816"/>
      <w:bookmarkStart w:id="128" w:name="_Toc305158865"/>
      <w:r w:rsidRPr="00D00EE8">
        <w:rPr>
          <w:rFonts w:ascii="宋体" w:eastAsia="宋体" w:hAnsi="宋体" w:cs="宋体" w:hint="eastAsia"/>
          <w:sz w:val="24"/>
        </w:rPr>
        <w:t>招标文件构</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00EE8">
        <w:rPr>
          <w:rFonts w:ascii="宋体" w:eastAsia="宋体" w:hAnsi="宋体" w:cs="宋体" w:hint="eastAsia"/>
          <w:sz w:val="24"/>
        </w:rPr>
        <w:t>成</w:t>
      </w:r>
    </w:p>
    <w:p w14:paraId="0A4AA90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szCs w:val="24"/>
        </w:rPr>
      </w:pPr>
      <w:r w:rsidRPr="00D00EE8">
        <w:rPr>
          <w:rFonts w:ascii="宋体" w:eastAsia="宋体" w:hAnsi="宋体" w:cs="宋体" w:hint="eastAsia"/>
          <w:sz w:val="24"/>
        </w:rPr>
        <w:t>招标文件包括以下部分：</w:t>
      </w:r>
    </w:p>
    <w:p w14:paraId="367E1D24"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第一章  投标邀请</w:t>
      </w:r>
    </w:p>
    <w:p w14:paraId="46885191"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第二章  投标人须知</w:t>
      </w:r>
    </w:p>
    <w:p w14:paraId="6E21374D"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第三章  资格审查</w:t>
      </w:r>
    </w:p>
    <w:p w14:paraId="229B9DC9"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第四章评标程序、评标方法和评标标准</w:t>
      </w:r>
    </w:p>
    <w:p w14:paraId="4AC3A81F"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第五章采购需求</w:t>
      </w:r>
    </w:p>
    <w:p w14:paraId="53138E26"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 xml:space="preserve">第六章  </w:t>
      </w:r>
      <w:proofErr w:type="gramStart"/>
      <w:r w:rsidRPr="00D00EE8">
        <w:rPr>
          <w:rFonts w:ascii="宋体" w:eastAsia="宋体" w:hAnsi="宋体" w:cs="宋体" w:hint="eastAsia"/>
          <w:sz w:val="24"/>
          <w:szCs w:val="24"/>
        </w:rPr>
        <w:t>拟签订</w:t>
      </w:r>
      <w:proofErr w:type="gramEnd"/>
      <w:r w:rsidRPr="00D00EE8">
        <w:rPr>
          <w:rFonts w:ascii="宋体" w:eastAsia="宋体" w:hAnsi="宋体" w:cs="宋体" w:hint="eastAsia"/>
          <w:sz w:val="24"/>
          <w:szCs w:val="24"/>
        </w:rPr>
        <w:t>的合同文本</w:t>
      </w:r>
    </w:p>
    <w:p w14:paraId="36B8B8E2" w14:textId="77777777" w:rsidR="004E7DFE" w:rsidRPr="00D00EE8" w:rsidRDefault="00000000">
      <w:pPr>
        <w:spacing w:line="360" w:lineRule="auto"/>
        <w:ind w:firstLineChars="400" w:firstLine="960"/>
        <w:jc w:val="left"/>
        <w:rPr>
          <w:rFonts w:ascii="宋体" w:eastAsia="宋体" w:hAnsi="宋体" w:cs="宋体" w:hint="eastAsia"/>
          <w:sz w:val="24"/>
          <w:szCs w:val="24"/>
        </w:rPr>
      </w:pPr>
      <w:r w:rsidRPr="00D00EE8">
        <w:rPr>
          <w:rFonts w:ascii="宋体" w:eastAsia="宋体" w:hAnsi="宋体" w:cs="宋体" w:hint="eastAsia"/>
          <w:sz w:val="24"/>
          <w:szCs w:val="24"/>
        </w:rPr>
        <w:t>第七章  投标文件格式</w:t>
      </w:r>
    </w:p>
    <w:p w14:paraId="699BCC8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投标人应认真阅读招标文件的全部内容。投标人应按照招标文件要求提交投标文件并保证所提供的全部资料的真实性，并对招标文件做出实质性响应，否则</w:t>
      </w:r>
      <w:r w:rsidRPr="00D00EE8">
        <w:rPr>
          <w:rFonts w:ascii="宋体" w:eastAsia="宋体" w:hAnsi="宋体" w:cs="宋体" w:hint="eastAsia"/>
          <w:b/>
          <w:sz w:val="24"/>
        </w:rPr>
        <w:t>投标无效。</w:t>
      </w:r>
    </w:p>
    <w:p w14:paraId="1964FD59"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对招标文件的澄清或修改</w:t>
      </w:r>
    </w:p>
    <w:p w14:paraId="4341E07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采购人或采购代理机构对已发出的招标文件进行必要澄清或者修改的，将在原公告发布媒体上以发布更正公告的形式通知所有获取招标文件的潜在投标人。</w:t>
      </w:r>
    </w:p>
    <w:p w14:paraId="4B38FFF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澄清或者修改的内容为招标文件的组成部分，并对所有获取招标文件的潜在投标人具有约束力。澄清或者修改的内容可能影响投标文件编制</w:t>
      </w:r>
      <w:r w:rsidRPr="00D00EE8">
        <w:rPr>
          <w:rFonts w:ascii="宋体" w:eastAsia="宋体" w:hAnsi="宋体" w:cs="宋体" w:hint="eastAsia"/>
          <w:sz w:val="24"/>
        </w:rPr>
        <w:lastRenderedPageBreak/>
        <w:t>的，将在投标截止时间至少15日前，以更正公告形式通知所有获取招标文件的潜在投标人；不足15日的，将顺延提交投标文件的截止时间和开标时间。</w:t>
      </w:r>
    </w:p>
    <w:p w14:paraId="1BB647E7" w14:textId="77777777" w:rsidR="004E7DFE" w:rsidRPr="00D00EE8" w:rsidRDefault="00000000">
      <w:pPr>
        <w:spacing w:line="360" w:lineRule="auto"/>
        <w:ind w:left="267" w:hanging="267"/>
        <w:jc w:val="center"/>
        <w:rPr>
          <w:rFonts w:ascii="宋体" w:eastAsia="宋体" w:hAnsi="宋体" w:cs="宋体" w:hint="eastAsia"/>
          <w:sz w:val="24"/>
        </w:rPr>
      </w:pPr>
      <w:r w:rsidRPr="00D00EE8">
        <w:rPr>
          <w:rFonts w:ascii="宋体" w:eastAsia="宋体" w:hAnsi="宋体" w:cs="宋体" w:hint="eastAsia"/>
          <w:b/>
          <w:sz w:val="28"/>
          <w:szCs w:val="28"/>
        </w:rPr>
        <w:t>三、投标文件的编制</w:t>
      </w:r>
    </w:p>
    <w:p w14:paraId="2355F82C"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129" w:name="_Toc226309771"/>
      <w:bookmarkStart w:id="130" w:name="_Toc150774627"/>
      <w:bookmarkStart w:id="131" w:name="_Toc226965717"/>
      <w:bookmarkStart w:id="132" w:name="_Toc151193915"/>
      <w:bookmarkStart w:id="133" w:name="_Toc195842892"/>
      <w:bookmarkStart w:id="134" w:name="_Toc151193841"/>
      <w:bookmarkStart w:id="135" w:name="_Toc264969217"/>
      <w:bookmarkStart w:id="136" w:name="_Toc127161441"/>
      <w:bookmarkStart w:id="137" w:name="_Toc151193697"/>
      <w:bookmarkStart w:id="138" w:name="_Toc151193769"/>
      <w:bookmarkStart w:id="139" w:name="_Toc127151527"/>
      <w:bookmarkStart w:id="140" w:name="_Toc305158869"/>
      <w:bookmarkStart w:id="141" w:name="_Toc127151728"/>
      <w:bookmarkStart w:id="142" w:name="_Toc226337223"/>
      <w:bookmarkStart w:id="143" w:name="_Toc164351621"/>
      <w:bookmarkStart w:id="144" w:name="_Toc164229368"/>
      <w:bookmarkStart w:id="145" w:name="_Toc226965800"/>
      <w:bookmarkStart w:id="146" w:name="_Toc164229222"/>
      <w:bookmarkStart w:id="147" w:name="_Toc520356151"/>
      <w:bookmarkStart w:id="148" w:name="_Toc164608641"/>
      <w:bookmarkStart w:id="149" w:name="_Toc150774732"/>
      <w:bookmarkStart w:id="150" w:name="_Toc265228365"/>
      <w:bookmarkStart w:id="151" w:name="_Toc305158795"/>
      <w:bookmarkStart w:id="152" w:name="_Toc164608796"/>
      <w:bookmarkStart w:id="153" w:name="_Toc516367021"/>
      <w:bookmarkStart w:id="154" w:name="_Toc151190154"/>
      <w:bookmarkStart w:id="155" w:name="_Toc150509278"/>
      <w:bookmarkStart w:id="156" w:name="_Toc150480765"/>
      <w:bookmarkStart w:id="157" w:name="_Toc149720820"/>
      <w:bookmarkStart w:id="158" w:name="_Toc151193625"/>
      <w:bookmarkStart w:id="159" w:name="_Toc142311029"/>
      <w:r w:rsidRPr="00D00EE8">
        <w:rPr>
          <w:rFonts w:ascii="宋体" w:eastAsia="宋体" w:hAnsi="宋体" w:cs="宋体" w:hint="eastAsia"/>
          <w:sz w:val="24"/>
        </w:rPr>
        <w:t>投标范围、投标文件中计量单位的使用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00EE8">
        <w:rPr>
          <w:rFonts w:ascii="宋体" w:eastAsia="宋体" w:hAnsi="宋体" w:cs="宋体" w:hint="eastAsia"/>
          <w:sz w:val="24"/>
        </w:rPr>
        <w:t>及投标语言</w:t>
      </w:r>
    </w:p>
    <w:p w14:paraId="5FC2078E"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D00EE8">
        <w:rPr>
          <w:rFonts w:ascii="宋体" w:eastAsia="宋体" w:hAnsi="宋体" w:cs="宋体" w:hint="eastAsia"/>
          <w:b/>
          <w:sz w:val="24"/>
        </w:rPr>
        <w:t>无效投标。</w:t>
      </w:r>
    </w:p>
    <w:p w14:paraId="63E9A1ED"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除招标文件有特殊要求外，本项目投标所使用的计量单位，应采用中华人民共和国法定计量单位。</w:t>
      </w:r>
    </w:p>
    <w:p w14:paraId="5CC83349"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E9EF0C"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160" w:name="_Ref467306195"/>
      <w:bookmarkStart w:id="161" w:name="_Ref467306676"/>
      <w:bookmarkStart w:id="162" w:name="_Toc516367022"/>
      <w:bookmarkStart w:id="163" w:name="_Toc305158796"/>
      <w:bookmarkStart w:id="164" w:name="_Toc127161442"/>
      <w:bookmarkStart w:id="165" w:name="_Toc164608797"/>
      <w:bookmarkStart w:id="166" w:name="_Toc164229223"/>
      <w:bookmarkStart w:id="167" w:name="_Toc127151729"/>
      <w:bookmarkStart w:id="168" w:name="_Toc149720821"/>
      <w:bookmarkStart w:id="169" w:name="_Toc150480766"/>
      <w:bookmarkStart w:id="170" w:name="_Toc164351622"/>
      <w:bookmarkStart w:id="171" w:name="_Toc226337224"/>
      <w:bookmarkStart w:id="172" w:name="_Toc164229369"/>
      <w:bookmarkStart w:id="173" w:name="_Toc164608642"/>
      <w:bookmarkStart w:id="174" w:name="_Toc150509279"/>
      <w:bookmarkStart w:id="175" w:name="_Toc226309772"/>
      <w:bookmarkStart w:id="176" w:name="_Toc264969218"/>
      <w:bookmarkStart w:id="177" w:name="_Toc265228366"/>
      <w:bookmarkStart w:id="178" w:name="_Toc195842893"/>
      <w:bookmarkStart w:id="179" w:name="_Toc305158870"/>
      <w:bookmarkStart w:id="180" w:name="_Toc151190155"/>
      <w:bookmarkStart w:id="181" w:name="_Toc127151528"/>
      <w:bookmarkStart w:id="182" w:name="_Toc151193626"/>
      <w:bookmarkStart w:id="183" w:name="_Toc151193770"/>
      <w:bookmarkStart w:id="184" w:name="_Toc150774628"/>
      <w:bookmarkStart w:id="185" w:name="_Toc151193842"/>
      <w:bookmarkStart w:id="186" w:name="_Toc226965801"/>
      <w:bookmarkStart w:id="187" w:name="_Toc150774733"/>
      <w:bookmarkStart w:id="188" w:name="_Toc151193916"/>
      <w:bookmarkStart w:id="189" w:name="_Toc142311030"/>
      <w:bookmarkStart w:id="190" w:name="_Toc226965718"/>
      <w:bookmarkStart w:id="191" w:name="_Toc151193698"/>
      <w:bookmarkStart w:id="192" w:name="_Toc520356152"/>
      <w:r w:rsidRPr="00D00EE8">
        <w:rPr>
          <w:rFonts w:ascii="宋体" w:eastAsia="宋体" w:hAnsi="宋体" w:cs="宋体" w:hint="eastAsia"/>
          <w:sz w:val="24"/>
        </w:rPr>
        <w:t>投标文件</w:t>
      </w:r>
      <w:bookmarkEnd w:id="160"/>
      <w:bookmarkEnd w:id="161"/>
      <w:bookmarkEnd w:id="162"/>
      <w:r w:rsidRPr="00D00EE8">
        <w:rPr>
          <w:rFonts w:ascii="宋体" w:eastAsia="宋体" w:hAnsi="宋体" w:cs="宋体" w:hint="eastAsia"/>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64EC145"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p>
    <w:p w14:paraId="6E26B86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kern w:val="0"/>
          <w:sz w:val="24"/>
        </w:rPr>
        <w:t>对于招标文件中标记了“实质性格式”文件的，</w:t>
      </w:r>
      <w:r w:rsidRPr="00D00EE8">
        <w:rPr>
          <w:rFonts w:ascii="宋体" w:eastAsia="宋体" w:hAnsi="宋体" w:cs="宋体"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D00EE8">
        <w:rPr>
          <w:rFonts w:ascii="宋体" w:eastAsia="宋体" w:hAnsi="宋体" w:cs="宋体" w:hint="eastAsia"/>
          <w:sz w:val="24"/>
        </w:rPr>
        <w:t>不</w:t>
      </w:r>
      <w:proofErr w:type="gramEnd"/>
      <w:r w:rsidRPr="00D00EE8">
        <w:rPr>
          <w:rFonts w:ascii="宋体" w:eastAsia="宋体" w:hAnsi="宋体" w:cs="宋体" w:hint="eastAsia"/>
          <w:sz w:val="24"/>
        </w:rPr>
        <w:t>实质性响应，</w:t>
      </w:r>
      <w:r w:rsidRPr="00D00EE8">
        <w:rPr>
          <w:rFonts w:ascii="宋体" w:eastAsia="宋体" w:hAnsi="宋体" w:cs="宋体" w:hint="eastAsia"/>
          <w:kern w:val="0"/>
          <w:sz w:val="24"/>
        </w:rPr>
        <w:t>否则</w:t>
      </w:r>
      <w:r w:rsidRPr="00D00EE8">
        <w:rPr>
          <w:rFonts w:ascii="宋体" w:eastAsia="宋体" w:hAnsi="宋体" w:cs="宋体" w:hint="eastAsia"/>
          <w:b/>
          <w:kern w:val="0"/>
          <w:sz w:val="24"/>
        </w:rPr>
        <w:t>投标无效</w:t>
      </w:r>
      <w:r w:rsidRPr="00D00EE8">
        <w:rPr>
          <w:rFonts w:ascii="宋体" w:eastAsia="宋体" w:hAnsi="宋体" w:cs="宋体" w:hint="eastAsia"/>
          <w:kern w:val="0"/>
          <w:sz w:val="24"/>
        </w:rPr>
        <w:t>。未标记“实质性格式”的文件和招标文件未提供格式的内容，可由投标人自行编写。</w:t>
      </w:r>
    </w:p>
    <w:p w14:paraId="6BACB6D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第四章《评标程序、评标方法和评标标准》中涉及的证明文件。</w:t>
      </w:r>
    </w:p>
    <w:p w14:paraId="67FD9BE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对照第五章《采购需求》，说明所提供货物和服务已对第五章《采购需求》做出了响应，或申明与第五章《采购需求》的偏差和例外。如第五</w:t>
      </w:r>
      <w:r w:rsidRPr="00D00EE8">
        <w:rPr>
          <w:rFonts w:ascii="宋体" w:eastAsia="宋体" w:hAnsi="宋体" w:cs="宋体" w:hint="eastAsia"/>
          <w:sz w:val="24"/>
        </w:rPr>
        <w:lastRenderedPageBreak/>
        <w:t>章《采购需求》中要求提供证明文件的，投标人应当按具体要求提供证明文件。</w:t>
      </w:r>
    </w:p>
    <w:p w14:paraId="4EF05237"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投标人认为应附的其他材料。</w:t>
      </w:r>
    </w:p>
    <w:p w14:paraId="30ED23C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如标书制作工具中格式和内容与“江苏政府采购网”</w:t>
      </w:r>
      <w:r w:rsidRPr="00D00EE8">
        <w:rPr>
          <w:rFonts w:ascii="宋体" w:eastAsia="宋体" w:hAnsi="宋体" w:cs="宋体" w:hint="eastAsia"/>
          <w:sz w:val="24"/>
          <w:szCs w:val="24"/>
        </w:rPr>
        <w:t xml:space="preserve"> 、“常州市政府采购网”</w:t>
      </w:r>
      <w:r w:rsidRPr="00D00EE8">
        <w:rPr>
          <w:rFonts w:ascii="宋体" w:eastAsia="宋体" w:hAnsi="宋体" w:cs="宋体" w:hint="eastAsia"/>
          <w:sz w:val="24"/>
        </w:rPr>
        <w:t>发布的招标文件不一致，请以“江苏政府采购网”</w:t>
      </w:r>
      <w:r w:rsidRPr="00D00EE8">
        <w:rPr>
          <w:rFonts w:ascii="宋体" w:eastAsia="宋体" w:hAnsi="宋体" w:cs="宋体" w:hint="eastAsia"/>
          <w:sz w:val="24"/>
          <w:szCs w:val="24"/>
        </w:rPr>
        <w:t xml:space="preserve"> 、“常州市政府采购网”</w:t>
      </w:r>
      <w:r w:rsidRPr="00D00EE8">
        <w:rPr>
          <w:rFonts w:ascii="宋体" w:eastAsia="宋体" w:hAnsi="宋体" w:cs="宋体" w:hint="eastAsia"/>
          <w:sz w:val="24"/>
        </w:rPr>
        <w:t>发布的招标文件为准。</w:t>
      </w:r>
    </w:p>
    <w:p w14:paraId="17463E2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szCs w:val="24"/>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134A5861"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投标报价</w:t>
      </w:r>
    </w:p>
    <w:p w14:paraId="54B22A7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所有投标均以人民币报价。</w:t>
      </w:r>
    </w:p>
    <w:p w14:paraId="1FF41A02"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投标人的报价应包括为完成本项目所发生的一切费用和税费，招标人将不再支付报价以外的任何费用。投标人的报价应包括但不限于下列内容，《投标人须知资料表》中有特殊规定的，从其规定。</w:t>
      </w:r>
    </w:p>
    <w:p w14:paraId="763438E7"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663EAFE"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按照招标文件要求完成本项目的全部相关服务费用。</w:t>
      </w:r>
    </w:p>
    <w:p w14:paraId="7DF95B3D"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采购人不得向供应商索要或者接受其给予的赠品、回扣或者与采购无关的其他商品、服务。</w:t>
      </w:r>
    </w:p>
    <w:p w14:paraId="055F835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投标人不能提供任何有选择性或可调整的报价，否则其</w:t>
      </w:r>
      <w:r w:rsidRPr="00D00EE8">
        <w:rPr>
          <w:rFonts w:ascii="宋体" w:eastAsia="宋体" w:hAnsi="宋体" w:cs="宋体" w:hint="eastAsia"/>
          <w:b/>
          <w:sz w:val="24"/>
        </w:rPr>
        <w:t>投标无效。</w:t>
      </w:r>
    </w:p>
    <w:p w14:paraId="0D1A6239"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投标保证金：根据江苏省和常州市的相关文件规定，免收保证金</w:t>
      </w:r>
    </w:p>
    <w:p w14:paraId="2EABF07A"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投标有效期</w:t>
      </w:r>
    </w:p>
    <w:p w14:paraId="52ACA0F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投标文件应在本招标文件《投标人须知资料表》中规定的投标有效期内保持有效，投标有效期少于招标文件规定期限的，其</w:t>
      </w:r>
      <w:r w:rsidRPr="00D00EE8">
        <w:rPr>
          <w:rFonts w:ascii="宋体" w:eastAsia="宋体" w:hAnsi="宋体" w:cs="宋体" w:hint="eastAsia"/>
          <w:b/>
          <w:sz w:val="24"/>
        </w:rPr>
        <w:t>投标无效。</w:t>
      </w:r>
    </w:p>
    <w:p w14:paraId="73407BFB"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193" w:name="_Toc150509284"/>
      <w:bookmarkStart w:id="194" w:name="_Toc305158875"/>
      <w:bookmarkStart w:id="195" w:name="_Toc127151734"/>
      <w:bookmarkStart w:id="196" w:name="_Toc151193847"/>
      <w:bookmarkStart w:id="197" w:name="_Toc164608647"/>
      <w:bookmarkStart w:id="198" w:name="_Toc164608802"/>
      <w:bookmarkStart w:id="199" w:name="_Toc127151533"/>
      <w:bookmarkStart w:id="200" w:name="_Toc305158801"/>
      <w:bookmarkStart w:id="201" w:name="_Toc195842898"/>
      <w:bookmarkStart w:id="202" w:name="_Toc127161447"/>
      <w:bookmarkStart w:id="203" w:name="_Toc151193631"/>
      <w:bookmarkStart w:id="204" w:name="_Toc151193775"/>
      <w:bookmarkStart w:id="205" w:name="_Toc264969223"/>
      <w:bookmarkStart w:id="206" w:name="_Toc151193703"/>
      <w:bookmarkStart w:id="207" w:name="_Toc150774738"/>
      <w:bookmarkStart w:id="208" w:name="_Toc226965806"/>
      <w:bookmarkStart w:id="209" w:name="_Toc226309777"/>
      <w:bookmarkStart w:id="210" w:name="_Toc164351627"/>
      <w:bookmarkStart w:id="211" w:name="_Toc164229374"/>
      <w:bookmarkStart w:id="212" w:name="_Toc164229228"/>
      <w:bookmarkStart w:id="213" w:name="_Toc151190160"/>
      <w:bookmarkStart w:id="214" w:name="_Toc150774633"/>
      <w:bookmarkStart w:id="215" w:name="_Toc142311035"/>
      <w:bookmarkStart w:id="216" w:name="_Toc151193921"/>
      <w:bookmarkStart w:id="217" w:name="_Toc226337229"/>
      <w:bookmarkStart w:id="218" w:name="_Toc520356158"/>
      <w:bookmarkStart w:id="219" w:name="_Toc150480771"/>
      <w:bookmarkStart w:id="220" w:name="_Toc149720826"/>
      <w:bookmarkStart w:id="221" w:name="_Toc226965723"/>
      <w:bookmarkStart w:id="222" w:name="_Toc265228371"/>
      <w:r w:rsidRPr="00D00EE8">
        <w:rPr>
          <w:rFonts w:ascii="宋体" w:eastAsia="宋体" w:hAnsi="宋体" w:cs="宋体" w:hint="eastAsia"/>
          <w:sz w:val="24"/>
        </w:rPr>
        <w:t>投标文件的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D00EE8">
        <w:rPr>
          <w:rFonts w:ascii="宋体" w:eastAsia="宋体" w:hAnsi="宋体" w:cs="宋体" w:hint="eastAsia"/>
          <w:sz w:val="24"/>
        </w:rPr>
        <w:t>制作、密封与盖章</w:t>
      </w:r>
    </w:p>
    <w:p w14:paraId="11CC968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招标文件要求签字的内容，可以使用电子签章或使用原件的电子件（</w:t>
      </w:r>
      <w:proofErr w:type="gramStart"/>
      <w:r w:rsidRPr="00D00EE8">
        <w:rPr>
          <w:rFonts w:ascii="宋体" w:eastAsia="宋体" w:hAnsi="宋体" w:cs="宋体" w:hint="eastAsia"/>
          <w:sz w:val="24"/>
        </w:rPr>
        <w:t>电</w:t>
      </w:r>
      <w:r w:rsidRPr="00D00EE8">
        <w:rPr>
          <w:rFonts w:ascii="宋体" w:eastAsia="宋体" w:hAnsi="宋体" w:cs="宋体" w:hint="eastAsia"/>
          <w:sz w:val="24"/>
        </w:rPr>
        <w:lastRenderedPageBreak/>
        <w:t>子件指扫描</w:t>
      </w:r>
      <w:proofErr w:type="gramEnd"/>
      <w:r w:rsidRPr="00D00EE8">
        <w:rPr>
          <w:rFonts w:ascii="宋体" w:eastAsia="宋体" w:hAnsi="宋体" w:cs="宋体" w:hint="eastAsia"/>
          <w:sz w:val="24"/>
        </w:rPr>
        <w:t>件、照片等形式电子文件）；要求第三方出具的加盖公章原件（如联合协议、分包意向协议、制造商授权书等），投标文件中应使用原件的电子件。</w:t>
      </w:r>
    </w:p>
    <w:p w14:paraId="13EB5DB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招标文件要求加盖公章的内容，一般通过投标文件编制工具加盖电子签章。</w:t>
      </w:r>
    </w:p>
    <w:p w14:paraId="44EC957B" w14:textId="77777777" w:rsidR="004E7DFE" w:rsidRPr="00D00EE8" w:rsidRDefault="00000000">
      <w:pPr>
        <w:spacing w:line="360" w:lineRule="auto"/>
        <w:ind w:left="267" w:hanging="267"/>
        <w:jc w:val="center"/>
        <w:rPr>
          <w:rFonts w:ascii="宋体" w:eastAsia="宋体" w:hAnsi="宋体" w:cs="宋体" w:hint="eastAsia"/>
          <w:sz w:val="24"/>
        </w:rPr>
      </w:pPr>
      <w:bookmarkStart w:id="223" w:name="_Toc305158802"/>
      <w:bookmarkStart w:id="224" w:name="_Toc264969224"/>
      <w:bookmarkStart w:id="225" w:name="_Toc150774634"/>
      <w:bookmarkStart w:id="226" w:name="_Toc151193922"/>
      <w:bookmarkStart w:id="227" w:name="_Toc127151534"/>
      <w:bookmarkStart w:id="228" w:name="_Toc151193704"/>
      <w:bookmarkStart w:id="229" w:name="_Toc142311036"/>
      <w:bookmarkStart w:id="230" w:name="_Toc226965724"/>
      <w:bookmarkStart w:id="231" w:name="_Toc305158876"/>
      <w:bookmarkStart w:id="232" w:name="_Toc151193632"/>
      <w:bookmarkStart w:id="233" w:name="_Toc151190161"/>
      <w:bookmarkStart w:id="234" w:name="_Toc150480772"/>
      <w:bookmarkStart w:id="235" w:name="_Toc150774739"/>
      <w:bookmarkStart w:id="236" w:name="_Toc151193776"/>
      <w:bookmarkStart w:id="237" w:name="_Toc151193848"/>
      <w:bookmarkStart w:id="238" w:name="_Toc265228372"/>
      <w:bookmarkStart w:id="239" w:name="_Toc150509285"/>
      <w:bookmarkStart w:id="240" w:name="_Toc226309778"/>
      <w:bookmarkStart w:id="241" w:name="_Toc226965807"/>
      <w:bookmarkStart w:id="242" w:name="_Toc226337230"/>
      <w:bookmarkStart w:id="243" w:name="_Toc520356159"/>
      <w:bookmarkStart w:id="244" w:name="_Toc195842899"/>
      <w:r w:rsidRPr="00D00EE8">
        <w:rPr>
          <w:rFonts w:ascii="宋体" w:eastAsia="宋体" w:hAnsi="宋体" w:cs="宋体" w:hint="eastAsia"/>
          <w:b/>
          <w:sz w:val="28"/>
          <w:szCs w:val="28"/>
        </w:rPr>
        <w:t>四、投标文件的提交</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5032107E"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245" w:name="_Toc164229230"/>
      <w:bookmarkStart w:id="246" w:name="_Toc226965725"/>
      <w:bookmarkStart w:id="247" w:name="_Toc149720828"/>
      <w:bookmarkStart w:id="248" w:name="_Toc195842900"/>
      <w:bookmarkStart w:id="249" w:name="_Toc150509286"/>
      <w:bookmarkStart w:id="250" w:name="_Toc150774635"/>
      <w:bookmarkStart w:id="251" w:name="_Toc164229376"/>
      <w:bookmarkStart w:id="252" w:name="_Toc164608804"/>
      <w:bookmarkStart w:id="253" w:name="_Toc151193923"/>
      <w:bookmarkStart w:id="254" w:name="_Toc264969225"/>
      <w:bookmarkStart w:id="255" w:name="_Toc226309779"/>
      <w:bookmarkStart w:id="256" w:name="_Toc151193849"/>
      <w:bookmarkStart w:id="257" w:name="_Toc150480773"/>
      <w:bookmarkStart w:id="258" w:name="_Toc127151535"/>
      <w:bookmarkStart w:id="259" w:name="_Toc164608649"/>
      <w:bookmarkStart w:id="260" w:name="_Toc226337231"/>
      <w:bookmarkStart w:id="261" w:name="_Toc127161449"/>
      <w:bookmarkStart w:id="262" w:name="_Toc150774740"/>
      <w:bookmarkStart w:id="263" w:name="_Toc164351629"/>
      <w:bookmarkStart w:id="264" w:name="_Toc151193777"/>
      <w:bookmarkStart w:id="265" w:name="_Toc151193705"/>
      <w:bookmarkStart w:id="266" w:name="_Toc305158877"/>
      <w:bookmarkStart w:id="267" w:name="_Toc151190162"/>
      <w:bookmarkStart w:id="268" w:name="_Toc265228373"/>
      <w:bookmarkStart w:id="269" w:name="_Toc151193633"/>
      <w:bookmarkStart w:id="270" w:name="_Toc226965808"/>
      <w:bookmarkStart w:id="271" w:name="_Toc520356160"/>
      <w:bookmarkStart w:id="272" w:name="_Toc305158803"/>
      <w:bookmarkStart w:id="273" w:name="_Toc127151736"/>
      <w:bookmarkStart w:id="274" w:name="_Toc142311037"/>
      <w:r w:rsidRPr="00D00EE8">
        <w:rPr>
          <w:rFonts w:ascii="宋体" w:eastAsia="宋体" w:hAnsi="宋体" w:cs="宋体" w:hint="eastAsia"/>
          <w:sz w:val="24"/>
        </w:rPr>
        <w:t>投标文件的</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sidRPr="00D00EE8">
        <w:rPr>
          <w:rFonts w:ascii="宋体" w:eastAsia="宋体" w:hAnsi="宋体" w:cs="宋体" w:hint="eastAsia"/>
          <w:sz w:val="24"/>
        </w:rPr>
        <w:t>提交</w:t>
      </w:r>
    </w:p>
    <w:p w14:paraId="290AC69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本项目使用“苏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”系统。投标人根据招标文件及“苏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”系统供应商操作手册要求编制、生成并提交电子投标文件。</w:t>
      </w:r>
    </w:p>
    <w:p w14:paraId="694AE711"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采购人及采购代理机构拒绝接受通过“苏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”系统以外任何形式提交的投标文件。</w:t>
      </w:r>
    </w:p>
    <w:p w14:paraId="7AB5D85D"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275" w:name="_Toc127151536"/>
      <w:bookmarkStart w:id="276" w:name="_Toc195842901"/>
      <w:bookmarkStart w:id="277" w:name="_Toc151193778"/>
      <w:bookmarkStart w:id="278" w:name="_Toc226965726"/>
      <w:bookmarkStart w:id="279" w:name="_Toc151193924"/>
      <w:bookmarkStart w:id="280" w:name="_Toc265228374"/>
      <w:bookmarkStart w:id="281" w:name="_Toc164608650"/>
      <w:bookmarkStart w:id="282" w:name="_Toc150774741"/>
      <w:bookmarkStart w:id="283" w:name="_Toc226965809"/>
      <w:bookmarkStart w:id="284" w:name="_Toc127161450"/>
      <w:bookmarkStart w:id="285" w:name="_Toc164229377"/>
      <w:bookmarkStart w:id="286" w:name="_Toc149720829"/>
      <w:bookmarkStart w:id="287" w:name="_Toc150774636"/>
      <w:bookmarkStart w:id="288" w:name="_Toc226309780"/>
      <w:bookmarkStart w:id="289" w:name="_Toc264969226"/>
      <w:bookmarkStart w:id="290" w:name="_Toc142311038"/>
      <w:bookmarkStart w:id="291" w:name="_Toc150509287"/>
      <w:bookmarkStart w:id="292" w:name="_Toc150480774"/>
      <w:bookmarkStart w:id="293" w:name="_Toc164229231"/>
      <w:bookmarkStart w:id="294" w:name="_Toc164351630"/>
      <w:bookmarkStart w:id="295" w:name="_Toc151193850"/>
      <w:bookmarkStart w:id="296" w:name="_Toc151190163"/>
      <w:bookmarkStart w:id="297" w:name="_Toc151193634"/>
      <w:bookmarkStart w:id="298" w:name="_Toc305158878"/>
      <w:bookmarkStart w:id="299" w:name="_Toc305158804"/>
      <w:bookmarkStart w:id="300" w:name="_Toc520356161"/>
      <w:bookmarkStart w:id="301" w:name="_Toc151193706"/>
      <w:bookmarkStart w:id="302" w:name="_Toc164608805"/>
      <w:bookmarkStart w:id="303" w:name="_Toc226337232"/>
      <w:bookmarkStart w:id="304" w:name="_Toc127151737"/>
      <w:r w:rsidRPr="00D00EE8">
        <w:rPr>
          <w:rFonts w:ascii="宋体" w:eastAsia="宋体" w:hAnsi="宋体" w:cs="宋体" w:hint="eastAsia"/>
          <w:sz w:val="24"/>
        </w:rPr>
        <w:t>投标截止</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Pr="00D00EE8">
        <w:rPr>
          <w:rFonts w:ascii="宋体" w:eastAsia="宋体" w:hAnsi="宋体" w:cs="宋体" w:hint="eastAsia"/>
          <w:sz w:val="24"/>
        </w:rPr>
        <w:t>时间</w:t>
      </w:r>
    </w:p>
    <w:p w14:paraId="5C7A74E1"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投标人应在招标文件要求提交投标文件截止时间前，将电子投标文件提交至“苏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w:t>
      </w:r>
    </w:p>
    <w:p w14:paraId="7457D69A"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305" w:name="_Toc164229378"/>
      <w:bookmarkStart w:id="306" w:name="_Toc151193851"/>
      <w:bookmarkStart w:id="307" w:name="_Toc127151537"/>
      <w:bookmarkStart w:id="308" w:name="_Toc265228375"/>
      <w:bookmarkStart w:id="309" w:name="_Toc226965810"/>
      <w:bookmarkStart w:id="310" w:name="_Toc226309781"/>
      <w:bookmarkStart w:id="311" w:name="_Toc142311039"/>
      <w:bookmarkStart w:id="312" w:name="_Toc151193779"/>
      <w:bookmarkStart w:id="313" w:name="_Toc150509288"/>
      <w:bookmarkStart w:id="314" w:name="_Toc150774742"/>
      <w:bookmarkStart w:id="315" w:name="_Toc305158805"/>
      <w:bookmarkStart w:id="316" w:name="_Toc151193925"/>
      <w:bookmarkStart w:id="317" w:name="_Toc226337233"/>
      <w:bookmarkStart w:id="318" w:name="_Toc264969227"/>
      <w:bookmarkStart w:id="319" w:name="_Toc150774637"/>
      <w:bookmarkStart w:id="320" w:name="_Toc305158879"/>
      <w:bookmarkStart w:id="321" w:name="_Toc151190164"/>
      <w:bookmarkStart w:id="322" w:name="_Toc127151738"/>
      <w:bookmarkStart w:id="323" w:name="_Toc164351631"/>
      <w:bookmarkStart w:id="324" w:name="_Toc164229232"/>
      <w:bookmarkStart w:id="325" w:name="_Toc195842902"/>
      <w:bookmarkStart w:id="326" w:name="_Toc164608806"/>
      <w:bookmarkStart w:id="327" w:name="_Toc151193635"/>
      <w:bookmarkStart w:id="328" w:name="_Toc226965727"/>
      <w:bookmarkStart w:id="329" w:name="_Toc127161451"/>
      <w:bookmarkStart w:id="330" w:name="_Toc151193707"/>
      <w:bookmarkStart w:id="331" w:name="_Toc164608651"/>
      <w:bookmarkStart w:id="332" w:name="_Toc150480775"/>
      <w:bookmarkStart w:id="333" w:name="_Toc149720830"/>
      <w:bookmarkStart w:id="334" w:name="_Toc520356162"/>
      <w:r w:rsidRPr="00D00EE8">
        <w:rPr>
          <w:rFonts w:ascii="宋体" w:eastAsia="宋体" w:hAnsi="宋体" w:cs="宋体" w:hint="eastAsia"/>
          <w:sz w:val="24"/>
        </w:rPr>
        <w:t>投标文件的修改与撤回</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B1CB13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投标截止时间前，投标人可以通过“苏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”系统对所提交的投标文件进行补充、修改或者撤回。具体操作方法见《操作手册》。</w:t>
      </w:r>
    </w:p>
    <w:p w14:paraId="5D6F16B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投标人对投标文件的补充、修改的内容应当按照招标文件要求签署、加盖公章，作为投标文件的组成部分</w:t>
      </w:r>
      <w:r w:rsidRPr="00D00EE8">
        <w:rPr>
          <w:rFonts w:ascii="宋体" w:eastAsia="宋体" w:hAnsi="宋体" w:cs="宋体" w:hint="eastAsia"/>
          <w:kern w:val="0"/>
          <w:sz w:val="24"/>
        </w:rPr>
        <w:t>。</w:t>
      </w:r>
    </w:p>
    <w:p w14:paraId="5A28B19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bCs/>
          <w:sz w:val="24"/>
        </w:rPr>
        <w:t>在投标截止时间至招标文件中规定的投标有效期满之间的这段时间内，投标人不得撤回其投标。</w:t>
      </w:r>
    </w:p>
    <w:p w14:paraId="7849A6C8" w14:textId="77777777" w:rsidR="004E7DFE" w:rsidRPr="00D00EE8" w:rsidRDefault="00000000">
      <w:pPr>
        <w:spacing w:line="360" w:lineRule="auto"/>
        <w:ind w:left="267" w:hanging="267"/>
        <w:jc w:val="center"/>
        <w:rPr>
          <w:rFonts w:ascii="宋体" w:eastAsia="宋体" w:hAnsi="宋体" w:cs="宋体" w:hint="eastAsia"/>
          <w:b/>
          <w:sz w:val="28"/>
          <w:szCs w:val="28"/>
        </w:rPr>
      </w:pPr>
      <w:bookmarkStart w:id="335" w:name="_Toc265228376"/>
      <w:bookmarkStart w:id="336" w:name="_Toc305158806"/>
      <w:bookmarkStart w:id="337" w:name="_Toc226965811"/>
      <w:bookmarkStart w:id="338" w:name="_Toc226309782"/>
      <w:bookmarkStart w:id="339" w:name="_Toc150480776"/>
      <w:bookmarkStart w:id="340" w:name="_Toc226965728"/>
      <w:bookmarkStart w:id="341" w:name="_Toc142311040"/>
      <w:bookmarkStart w:id="342" w:name="_Toc151193926"/>
      <w:bookmarkStart w:id="343" w:name="_Toc127151538"/>
      <w:bookmarkStart w:id="344" w:name="_Toc264969228"/>
      <w:bookmarkStart w:id="345" w:name="_Toc151190165"/>
      <w:bookmarkStart w:id="346" w:name="_Toc150774743"/>
      <w:bookmarkStart w:id="347" w:name="_Toc150774638"/>
      <w:bookmarkStart w:id="348" w:name="_Toc151193852"/>
      <w:bookmarkStart w:id="349" w:name="_Toc151193636"/>
      <w:bookmarkStart w:id="350" w:name="_Toc226337234"/>
      <w:bookmarkStart w:id="351" w:name="_Toc150509289"/>
      <w:bookmarkStart w:id="352" w:name="_Toc520356163"/>
      <w:bookmarkStart w:id="353" w:name="_Toc305158880"/>
      <w:bookmarkStart w:id="354" w:name="_Toc151193780"/>
      <w:bookmarkStart w:id="355" w:name="_Toc151193708"/>
      <w:bookmarkStart w:id="356" w:name="_Toc195842903"/>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D00EE8">
        <w:rPr>
          <w:rFonts w:ascii="宋体" w:eastAsia="宋体" w:hAnsi="宋体" w:cs="宋体" w:hint="eastAsia"/>
          <w:b/>
          <w:sz w:val="28"/>
          <w:szCs w:val="28"/>
        </w:rPr>
        <w:t>五</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Pr="00D00EE8">
        <w:rPr>
          <w:rFonts w:ascii="宋体" w:eastAsia="宋体" w:hAnsi="宋体" w:cs="宋体" w:hint="eastAsia"/>
          <w:b/>
          <w:sz w:val="28"/>
          <w:szCs w:val="28"/>
        </w:rPr>
        <w:t>、开标、资格审查及评标</w:t>
      </w:r>
    </w:p>
    <w:p w14:paraId="2CAC3144"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开标</w:t>
      </w:r>
    </w:p>
    <w:p w14:paraId="403DF90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采购人或采购代理机构将按招标文件的规定，在投标截止时间的同一时间和招标文件预先确定的地点组织开标。</w:t>
      </w:r>
    </w:p>
    <w:p w14:paraId="642A5C5B"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本项目开标采用不见面招投标模式，使用“苏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”系统在线进行开标。投标人应在规定的时间内对投标文件进行解密，因非系统原因导致的解密失败，视为</w:t>
      </w:r>
      <w:r w:rsidRPr="00D00EE8">
        <w:rPr>
          <w:rFonts w:ascii="宋体" w:eastAsia="宋体" w:hAnsi="宋体" w:cs="宋体" w:hint="eastAsia"/>
          <w:b/>
          <w:sz w:val="24"/>
        </w:rPr>
        <w:t>投标无效</w:t>
      </w:r>
      <w:r w:rsidRPr="00D00EE8">
        <w:rPr>
          <w:rFonts w:ascii="宋体" w:eastAsia="宋体" w:hAnsi="宋体" w:cs="宋体" w:hint="eastAsia"/>
          <w:sz w:val="24"/>
        </w:rPr>
        <w:t>。</w:t>
      </w:r>
    </w:p>
    <w:p w14:paraId="224AC316"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开标过程将使用“苏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”系统公布投标人名称、投标价格和招标文件</w:t>
      </w:r>
      <w:r w:rsidRPr="00D00EE8">
        <w:rPr>
          <w:rFonts w:ascii="宋体" w:eastAsia="宋体" w:hAnsi="宋体" w:cs="宋体" w:hint="eastAsia"/>
          <w:sz w:val="24"/>
        </w:rPr>
        <w:lastRenderedPageBreak/>
        <w:t>规定的需要宣布的其他内容并进行记录，并由参加开标的各投标人代表在规定时间内确认。投标人超过规定时间未确认但是未提出疑义的，系统将视同已确认。</w:t>
      </w:r>
    </w:p>
    <w:p w14:paraId="652A8F9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投标人如果对开标过程和开标记录有疑义，应当根据《操作手册》规定提出，如“苏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”系统中《开标记录表》宣布后5分钟内未提出的，视同认可开标结果。</w:t>
      </w:r>
    </w:p>
    <w:p w14:paraId="4E1C685C"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本项目（每标段）投标人不足3家的，不予开标。</w:t>
      </w:r>
    </w:p>
    <w:p w14:paraId="48F16C3E"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7E7B2B23"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7C14053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如果在采购活动过程中出现以下情形，导致</w:t>
      </w:r>
      <w:proofErr w:type="gramStart"/>
      <w:r w:rsidRPr="00D00EE8">
        <w:rPr>
          <w:rFonts w:ascii="宋体" w:eastAsia="宋体" w:hAnsi="宋体" w:cs="宋体" w:hint="eastAsia"/>
          <w:sz w:val="24"/>
        </w:rPr>
        <w:t>“</w:t>
      </w:r>
      <w:proofErr w:type="gramEnd"/>
      <w:r w:rsidRPr="00D00EE8">
        <w:rPr>
          <w:rFonts w:ascii="宋体" w:eastAsia="宋体" w:hAnsi="宋体" w:cs="宋体" w:hint="eastAsia"/>
          <w:sz w:val="24"/>
        </w:rPr>
        <w:t>“苏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”系统</w:t>
      </w:r>
      <w:proofErr w:type="gramStart"/>
      <w:r w:rsidRPr="00D00EE8">
        <w:rPr>
          <w:rFonts w:ascii="宋体" w:eastAsia="宋体" w:hAnsi="宋体" w:cs="宋体" w:hint="eastAsia"/>
          <w:sz w:val="24"/>
        </w:rPr>
        <w:t>”</w:t>
      </w:r>
      <w:proofErr w:type="gramEnd"/>
      <w:r w:rsidRPr="00D00EE8">
        <w:rPr>
          <w:rFonts w:ascii="宋体" w:eastAsia="宋体" w:hAnsi="宋体" w:cs="宋体" w:hint="eastAsia"/>
          <w:sz w:val="24"/>
        </w:rPr>
        <w:t>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5C10B55"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资格审查</w:t>
      </w:r>
    </w:p>
    <w:p w14:paraId="588C526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见第三章《资格审查》</w:t>
      </w:r>
    </w:p>
    <w:p w14:paraId="2A68E25C"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357" w:name="_Toc164229235"/>
      <w:bookmarkStart w:id="358" w:name="_Toc151190167"/>
      <w:bookmarkStart w:id="359" w:name="_Toc151193638"/>
      <w:bookmarkStart w:id="360" w:name="_Toc151193710"/>
      <w:bookmarkStart w:id="361" w:name="_Toc226965730"/>
      <w:bookmarkStart w:id="362" w:name="_Toc164608809"/>
      <w:bookmarkStart w:id="363" w:name="_Toc305158882"/>
      <w:bookmarkStart w:id="364" w:name="_Toc150509291"/>
      <w:bookmarkStart w:id="365" w:name="_Toc127151741"/>
      <w:bookmarkStart w:id="366" w:name="_Toc151193854"/>
      <w:bookmarkStart w:id="367" w:name="_Toc164608654"/>
      <w:bookmarkStart w:id="368" w:name="_Toc151193782"/>
      <w:bookmarkStart w:id="369" w:name="_Toc151193928"/>
      <w:bookmarkStart w:id="370" w:name="_Toc164351634"/>
      <w:bookmarkStart w:id="371" w:name="_Toc226337236"/>
      <w:bookmarkStart w:id="372" w:name="_Toc150774745"/>
      <w:bookmarkStart w:id="373" w:name="_Toc264969230"/>
      <w:bookmarkStart w:id="374" w:name="_Toc265228378"/>
      <w:bookmarkStart w:id="375" w:name="_Toc149720833"/>
      <w:bookmarkStart w:id="376" w:name="_Toc127161454"/>
      <w:bookmarkStart w:id="377" w:name="_Toc226965813"/>
      <w:bookmarkStart w:id="378" w:name="_Toc305158808"/>
      <w:bookmarkStart w:id="379" w:name="_Toc150774640"/>
      <w:bookmarkStart w:id="380" w:name="_Toc195842905"/>
      <w:bookmarkStart w:id="381" w:name="_Toc164229381"/>
      <w:bookmarkStart w:id="382" w:name="_Toc226309784"/>
      <w:bookmarkStart w:id="383" w:name="_Toc142311042"/>
      <w:bookmarkStart w:id="384" w:name="_Toc127151540"/>
      <w:bookmarkStart w:id="385" w:name="_Toc150480778"/>
      <w:r w:rsidRPr="00D00EE8">
        <w:rPr>
          <w:rFonts w:ascii="宋体" w:eastAsia="宋体" w:hAnsi="宋体" w:cs="宋体" w:hint="eastAsia"/>
          <w:sz w:val="24"/>
        </w:rPr>
        <w:t>评标委员会</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37AAC536"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lastRenderedPageBreak/>
        <w:t>评标委员会根据政府采购有关规定和本次招标采购项目的特点进行组建，并负责具体评标事务，独立履行职责。</w:t>
      </w:r>
    </w:p>
    <w:p w14:paraId="7D3F1CDE"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评审专家须符合相关规定。依法自行选定评审专家的，采购人和采购代理机构将查询有关信用记录，对具有行贿、受贿、欺诈等不良信用记录的人员，拒绝其参与政府采购活动。</w:t>
      </w:r>
    </w:p>
    <w:p w14:paraId="5C2EB163"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评标程序、评标方法和评标标准</w:t>
      </w:r>
    </w:p>
    <w:p w14:paraId="0DEB713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见第四章《评标程序、评标方法和评标标准》。</w:t>
      </w:r>
    </w:p>
    <w:p w14:paraId="741C98E5"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评审内容的保密</w:t>
      </w:r>
    </w:p>
    <w:p w14:paraId="404B5E56"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开标开始后，直到宣布授予中标人合同为止，凡属于审查、澄清、评价和比较投标文件的所有资料，有关授予合同的信息都不应向投标人或与评审无关的其他人泄露。</w:t>
      </w:r>
    </w:p>
    <w:p w14:paraId="43A81A15"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在评审过程中，投标人不得以任何行为影响评审过程，否则其投标文件将被作为无效投标文件。</w:t>
      </w:r>
    </w:p>
    <w:p w14:paraId="7DF207BF"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评标委员会不向未中标的投标人解释未中标原因，也不公布评审过程中的相关细节。</w:t>
      </w:r>
    </w:p>
    <w:p w14:paraId="59DD4240" w14:textId="77777777" w:rsidR="004E7DFE" w:rsidRPr="00D00EE8" w:rsidRDefault="00000000">
      <w:pPr>
        <w:spacing w:line="360" w:lineRule="auto"/>
        <w:ind w:left="267" w:hanging="267"/>
        <w:jc w:val="center"/>
        <w:rPr>
          <w:rFonts w:ascii="宋体" w:eastAsia="宋体" w:hAnsi="宋体" w:cs="宋体" w:hint="eastAsia"/>
          <w:b/>
          <w:sz w:val="28"/>
          <w:szCs w:val="28"/>
        </w:rPr>
      </w:pPr>
      <w:bookmarkStart w:id="386" w:name="_Toc520356169"/>
      <w:bookmarkStart w:id="387" w:name="_Toc150774645"/>
      <w:bookmarkStart w:id="388" w:name="_Toc151190172"/>
      <w:bookmarkStart w:id="389" w:name="_Toc150774750"/>
      <w:bookmarkStart w:id="390" w:name="_Toc226965735"/>
      <w:bookmarkStart w:id="391" w:name="_Toc226965818"/>
      <w:bookmarkStart w:id="392" w:name="_Toc151193859"/>
      <w:bookmarkStart w:id="393" w:name="_Toc195842910"/>
      <w:bookmarkStart w:id="394" w:name="_Toc150480783"/>
      <w:bookmarkStart w:id="395" w:name="_Toc264969235"/>
      <w:bookmarkStart w:id="396" w:name="_Toc151193787"/>
      <w:bookmarkStart w:id="397" w:name="_Toc150509296"/>
      <w:bookmarkStart w:id="398" w:name="_Toc142311047"/>
      <w:bookmarkStart w:id="399" w:name="_Toc151193933"/>
      <w:bookmarkStart w:id="400" w:name="_Toc151193643"/>
      <w:bookmarkStart w:id="401" w:name="_Toc305158813"/>
      <w:bookmarkStart w:id="402" w:name="_Toc265228383"/>
      <w:bookmarkStart w:id="403" w:name="_Toc305158887"/>
      <w:bookmarkStart w:id="404" w:name="_Toc226337241"/>
      <w:bookmarkStart w:id="405" w:name="_Toc127151545"/>
      <w:bookmarkStart w:id="406" w:name="_Toc151193715"/>
      <w:bookmarkStart w:id="407" w:name="_Toc226309789"/>
      <w:r w:rsidRPr="00D00EE8">
        <w:rPr>
          <w:rFonts w:ascii="宋体" w:eastAsia="宋体" w:hAnsi="宋体" w:cs="宋体" w:hint="eastAsia"/>
          <w:b/>
          <w:sz w:val="28"/>
          <w:szCs w:val="28"/>
        </w:rPr>
        <w:t>六</w:t>
      </w:r>
      <w:bookmarkEnd w:id="386"/>
      <w:r w:rsidRPr="00D00EE8">
        <w:rPr>
          <w:rFonts w:ascii="宋体" w:eastAsia="宋体" w:hAnsi="宋体" w:cs="宋体" w:hint="eastAsia"/>
          <w:b/>
          <w:sz w:val="28"/>
          <w:szCs w:val="28"/>
        </w:rPr>
        <w:t>、确定</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D00EE8">
        <w:rPr>
          <w:rFonts w:ascii="宋体" w:eastAsia="宋体" w:hAnsi="宋体" w:cs="宋体" w:hint="eastAsia"/>
          <w:b/>
          <w:sz w:val="28"/>
          <w:szCs w:val="28"/>
        </w:rPr>
        <w:t>中标</w:t>
      </w:r>
    </w:p>
    <w:p w14:paraId="247A58AE"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408" w:name="_Toc164608816"/>
      <w:bookmarkStart w:id="409" w:name="_Toc151193935"/>
      <w:bookmarkStart w:id="410" w:name="_Toc195842912"/>
      <w:bookmarkStart w:id="411" w:name="_Toc142311049"/>
      <w:bookmarkStart w:id="412" w:name="_Toc164229388"/>
      <w:bookmarkStart w:id="413" w:name="_Toc151190174"/>
      <w:bookmarkStart w:id="414" w:name="_Toc127151547"/>
      <w:bookmarkStart w:id="415" w:name="_Toc226965820"/>
      <w:bookmarkStart w:id="416" w:name="_Toc164229242"/>
      <w:bookmarkStart w:id="417" w:name="_Toc265228385"/>
      <w:bookmarkStart w:id="418" w:name="_Toc164608661"/>
      <w:bookmarkStart w:id="419" w:name="_Toc149720840"/>
      <w:bookmarkStart w:id="420" w:name="_Toc150480785"/>
      <w:bookmarkStart w:id="421" w:name="_Toc305158889"/>
      <w:bookmarkStart w:id="422" w:name="_Toc151193717"/>
      <w:bookmarkStart w:id="423" w:name="_Toc150774752"/>
      <w:bookmarkStart w:id="424" w:name="_Toc151193789"/>
      <w:bookmarkStart w:id="425" w:name="_Toc226337243"/>
      <w:bookmarkStart w:id="426" w:name="_Toc150509298"/>
      <w:bookmarkStart w:id="427" w:name="_Toc226309791"/>
      <w:bookmarkStart w:id="428" w:name="_Toc151193645"/>
      <w:bookmarkStart w:id="429" w:name="_Toc264969237"/>
      <w:bookmarkStart w:id="430" w:name="_Toc226965737"/>
      <w:bookmarkStart w:id="431" w:name="_Toc127161461"/>
      <w:bookmarkStart w:id="432" w:name="_Toc127151748"/>
      <w:bookmarkStart w:id="433" w:name="_Toc305158815"/>
      <w:bookmarkStart w:id="434" w:name="_Toc151193861"/>
      <w:bookmarkStart w:id="435" w:name="_Toc164351641"/>
      <w:bookmarkStart w:id="436" w:name="_Toc150774647"/>
      <w:r w:rsidRPr="00D00EE8">
        <w:rPr>
          <w:rFonts w:ascii="宋体" w:eastAsia="宋体" w:hAnsi="宋体" w:cs="宋体" w:hint="eastAsia"/>
          <w:sz w:val="24"/>
        </w:rPr>
        <w:t>确定</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sidRPr="00D00EE8">
        <w:rPr>
          <w:rFonts w:ascii="宋体" w:eastAsia="宋体" w:hAnsi="宋体" w:cs="宋体" w:hint="eastAsia"/>
          <w:sz w:val="24"/>
        </w:rPr>
        <w:t>中标人</w:t>
      </w:r>
    </w:p>
    <w:p w14:paraId="7EF980D9"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采购人将在评标报告确定的中标候选人名单中按顺序确定中标人，中标候选人并列的，由采购人依法确定。</w:t>
      </w:r>
    </w:p>
    <w:p w14:paraId="74579DE2"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437" w:name="_Toc305158891"/>
      <w:bookmarkStart w:id="438" w:name="_Toc305158817"/>
      <w:r w:rsidRPr="00D00EE8">
        <w:rPr>
          <w:rFonts w:ascii="宋体" w:eastAsia="宋体" w:hAnsi="宋体" w:cs="宋体" w:hint="eastAsia"/>
          <w:sz w:val="24"/>
        </w:rPr>
        <w:t>中标公告与中标通知书</w:t>
      </w:r>
      <w:bookmarkEnd w:id="437"/>
      <w:bookmarkEnd w:id="438"/>
    </w:p>
    <w:p w14:paraId="6155FBF2"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采购人或采购代理机构自中标人确定之日起2个工作日内，</w:t>
      </w:r>
      <w:r w:rsidRPr="00D00EE8">
        <w:rPr>
          <w:rFonts w:ascii="宋体" w:eastAsia="宋体" w:hAnsi="宋体" w:cs="宋体" w:hint="eastAsia"/>
          <w:kern w:val="0"/>
          <w:sz w:val="24"/>
        </w:rPr>
        <w:t>在常州市政府采购网、</w:t>
      </w:r>
      <w:proofErr w:type="gramStart"/>
      <w:r w:rsidRPr="00D00EE8">
        <w:rPr>
          <w:rFonts w:ascii="宋体" w:eastAsia="宋体" w:hAnsi="宋体" w:cs="宋体" w:hint="eastAsia"/>
          <w:sz w:val="24"/>
          <w:szCs w:val="24"/>
        </w:rPr>
        <w:t>常州金</w:t>
      </w:r>
      <w:proofErr w:type="gramEnd"/>
      <w:r w:rsidRPr="00D00EE8">
        <w:rPr>
          <w:rFonts w:ascii="宋体" w:eastAsia="宋体" w:hAnsi="宋体" w:cs="宋体" w:hint="eastAsia"/>
          <w:sz w:val="24"/>
          <w:szCs w:val="24"/>
        </w:rPr>
        <w:t>诚招投标有限公司网</w:t>
      </w:r>
      <w:r w:rsidRPr="00D00EE8">
        <w:rPr>
          <w:rFonts w:ascii="宋体" w:eastAsia="宋体" w:hAnsi="宋体" w:cs="宋体" w:hint="eastAsia"/>
          <w:kern w:val="0"/>
          <w:sz w:val="24"/>
        </w:rPr>
        <w:t>公告中标结果</w:t>
      </w:r>
      <w:r w:rsidRPr="00D00EE8">
        <w:rPr>
          <w:rFonts w:ascii="宋体" w:eastAsia="宋体" w:hAnsi="宋体" w:cs="宋体" w:hint="eastAsia"/>
          <w:sz w:val="24"/>
        </w:rPr>
        <w:t>，同时向中标人发出中标通知书，中标公告期限为1个工作日。</w:t>
      </w:r>
    </w:p>
    <w:p w14:paraId="65F76CB6"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中标通知书对采购人和中标供应商均具有法律效力。中标通知书发出后，采购人改变中标结果的，或者中标供应商放弃中标项目的，应当依法承担法律责任。</w:t>
      </w:r>
    </w:p>
    <w:p w14:paraId="025521D2"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废标</w:t>
      </w:r>
    </w:p>
    <w:p w14:paraId="7E87C19F"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在招标采购中，出现下列情形之一的，应予废标：</w:t>
      </w:r>
    </w:p>
    <w:p w14:paraId="762D8BD4"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符合专业条件的投标人或者对招标文件作实质响应的投标人不足</w:t>
      </w:r>
      <w:r w:rsidRPr="00D00EE8">
        <w:rPr>
          <w:rFonts w:ascii="宋体" w:eastAsia="宋体" w:hAnsi="宋体" w:cs="宋体" w:hint="eastAsia"/>
          <w:sz w:val="24"/>
        </w:rPr>
        <w:lastRenderedPageBreak/>
        <w:t>三家的；</w:t>
      </w:r>
    </w:p>
    <w:p w14:paraId="19200620"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出现影响采购公正的违法、违规行为的；</w:t>
      </w:r>
    </w:p>
    <w:p w14:paraId="2420B53A"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投标人的报价均超过了采购预算，采购人不能支付的</w:t>
      </w:r>
      <w:r w:rsidRPr="00D00EE8">
        <w:rPr>
          <w:rFonts w:ascii="宋体" w:eastAsia="宋体" w:hAnsi="宋体" w:cs="宋体" w:hint="eastAsia"/>
          <w:snapToGrid w:val="0"/>
          <w:kern w:val="0"/>
          <w:sz w:val="24"/>
          <w:szCs w:val="20"/>
        </w:rPr>
        <w:t>；</w:t>
      </w:r>
    </w:p>
    <w:p w14:paraId="66A5C66A"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因重大变故，采购任务取消的；</w:t>
      </w:r>
    </w:p>
    <w:p w14:paraId="29B308D3"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平台系统出现序号18.8的所述情形，情况严重且影响采购活动公平、公正性的。</w:t>
      </w:r>
    </w:p>
    <w:p w14:paraId="38EAC410"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bookmarkStart w:id="439" w:name="_Toc226965740"/>
      <w:bookmarkStart w:id="440" w:name="_Toc305158892"/>
      <w:bookmarkStart w:id="441" w:name="_Ref467306978"/>
      <w:bookmarkStart w:id="442" w:name="_Toc520356175"/>
      <w:bookmarkStart w:id="443" w:name="_Ref467306377"/>
      <w:bookmarkStart w:id="444" w:name="_Toc195842915"/>
      <w:bookmarkStart w:id="445" w:name="_Toc305158818"/>
      <w:bookmarkStart w:id="446" w:name="_Toc150774755"/>
      <w:bookmarkStart w:id="447" w:name="_Toc150774650"/>
      <w:bookmarkStart w:id="448" w:name="_Toc127151550"/>
      <w:bookmarkStart w:id="449" w:name="_Toc164229245"/>
      <w:bookmarkStart w:id="450" w:name="_Toc164608819"/>
      <w:bookmarkStart w:id="451" w:name="_Toc151193792"/>
      <w:bookmarkStart w:id="452" w:name="_Toc226309794"/>
      <w:bookmarkStart w:id="453" w:name="_Toc226965823"/>
      <w:bookmarkStart w:id="454" w:name="_Toc264969240"/>
      <w:bookmarkStart w:id="455" w:name="_Toc149720843"/>
      <w:bookmarkStart w:id="456" w:name="_Toc151193938"/>
      <w:bookmarkStart w:id="457" w:name="_Toc127151751"/>
      <w:bookmarkStart w:id="458" w:name="_Toc265228388"/>
      <w:bookmarkStart w:id="459" w:name="_Toc151193720"/>
      <w:bookmarkStart w:id="460" w:name="_Toc226337246"/>
      <w:bookmarkStart w:id="461" w:name="_Toc164229391"/>
      <w:bookmarkStart w:id="462" w:name="_Toc151190177"/>
      <w:bookmarkStart w:id="463" w:name="_Ref467307204"/>
      <w:bookmarkStart w:id="464" w:name="_Toc164608664"/>
      <w:bookmarkStart w:id="465" w:name="_Toc150480788"/>
      <w:bookmarkStart w:id="466" w:name="_Toc164351644"/>
      <w:bookmarkStart w:id="467" w:name="_Toc142311052"/>
      <w:bookmarkStart w:id="468" w:name="_Ref467307062"/>
      <w:bookmarkStart w:id="469" w:name="_Toc151193648"/>
      <w:bookmarkStart w:id="470" w:name="_Toc151193864"/>
      <w:bookmarkStart w:id="471" w:name="_Toc150509301"/>
      <w:bookmarkStart w:id="472" w:name="_Toc127161464"/>
      <w:r w:rsidRPr="00D00EE8">
        <w:rPr>
          <w:rFonts w:ascii="宋体" w:eastAsia="宋体" w:hAnsi="宋体" w:cs="宋体" w:hint="eastAsia"/>
          <w:sz w:val="24"/>
        </w:rPr>
        <w:t>签订合同</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2B24730B"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46A44FFB"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中标人拒绝与采购人签订合同的，采购人可以按照评标报告推荐的中标候选人名单排序，确定下一候选人为中标人，也可以重新开展政府采购活动。</w:t>
      </w:r>
    </w:p>
    <w:p w14:paraId="191F4708"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联合体中标的，联合体各方应当共同与采购人签订合同，就中标项目向采购人承担连带责任。</w:t>
      </w:r>
    </w:p>
    <w:p w14:paraId="2EC13D5A"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政府采购合同不能转包。</w:t>
      </w:r>
    </w:p>
    <w:p w14:paraId="20169F89"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D00EE8">
        <w:rPr>
          <w:rFonts w:ascii="宋体" w:eastAsia="宋体" w:hAnsi="宋体" w:cs="宋体" w:hint="eastAsia"/>
          <w:b/>
          <w:sz w:val="24"/>
        </w:rPr>
        <w:t>，</w:t>
      </w:r>
      <w:r w:rsidRPr="00D00EE8">
        <w:rPr>
          <w:rFonts w:ascii="宋体" w:eastAsia="宋体" w:hAnsi="宋体" w:cs="宋体" w:hint="eastAsia"/>
          <w:sz w:val="24"/>
        </w:rPr>
        <w:t>否则</w:t>
      </w:r>
      <w:r w:rsidRPr="00D00EE8">
        <w:rPr>
          <w:rFonts w:ascii="宋体" w:eastAsia="宋体" w:hAnsi="宋体" w:cs="宋体" w:hint="eastAsia"/>
          <w:b/>
          <w:sz w:val="24"/>
        </w:rPr>
        <w:t>投标无效</w:t>
      </w:r>
      <w:r w:rsidRPr="00D00EE8">
        <w:rPr>
          <w:rFonts w:ascii="宋体" w:eastAsia="宋体" w:hAnsi="宋体" w:cs="宋体" w:hint="eastAsia"/>
          <w:sz w:val="24"/>
        </w:rPr>
        <w:t>。中标人就采购项目和分包项目向采购人负责，分包供应商就分包项目承担责任。</w:t>
      </w:r>
    </w:p>
    <w:p w14:paraId="41E79F1C"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询问与质疑</w:t>
      </w:r>
    </w:p>
    <w:p w14:paraId="22BF5C04"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询问</w:t>
      </w:r>
    </w:p>
    <w:p w14:paraId="645EB2F9"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投标人对政府采购活动事项有疑问的，可依法提出询问，并按《投标人须知资料表》载明的形式送达采购人或采购代理机构。</w:t>
      </w:r>
    </w:p>
    <w:p w14:paraId="19986513"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采购人或采购代理机构对供应</w:t>
      </w:r>
      <w:proofErr w:type="gramStart"/>
      <w:r w:rsidRPr="00D00EE8">
        <w:rPr>
          <w:rFonts w:ascii="宋体" w:eastAsia="宋体" w:hAnsi="宋体" w:cs="宋体" w:hint="eastAsia"/>
          <w:sz w:val="24"/>
        </w:rPr>
        <w:t>商依法</w:t>
      </w:r>
      <w:proofErr w:type="gramEnd"/>
      <w:r w:rsidRPr="00D00EE8">
        <w:rPr>
          <w:rFonts w:ascii="宋体" w:eastAsia="宋体" w:hAnsi="宋体" w:cs="宋体" w:hint="eastAsia"/>
          <w:sz w:val="24"/>
        </w:rPr>
        <w:t>提出的询问，在3个工作日内</w:t>
      </w:r>
      <w:proofErr w:type="gramStart"/>
      <w:r w:rsidRPr="00D00EE8">
        <w:rPr>
          <w:rFonts w:ascii="宋体" w:eastAsia="宋体" w:hAnsi="宋体" w:cs="宋体" w:hint="eastAsia"/>
          <w:sz w:val="24"/>
        </w:rPr>
        <w:t>作出</w:t>
      </w:r>
      <w:proofErr w:type="gramEnd"/>
      <w:r w:rsidRPr="00D00EE8">
        <w:rPr>
          <w:rFonts w:ascii="宋体" w:eastAsia="宋体" w:hAnsi="宋体" w:cs="宋体" w:hint="eastAsia"/>
          <w:sz w:val="24"/>
        </w:rPr>
        <w:t>答复，但答复的内容不得涉及商业秘密。</w:t>
      </w:r>
    </w:p>
    <w:p w14:paraId="47816170"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质疑</w:t>
      </w:r>
    </w:p>
    <w:p w14:paraId="230DF10C"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lastRenderedPageBreak/>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sidRPr="00D00EE8">
        <w:rPr>
          <w:rFonts w:ascii="宋体" w:eastAsia="宋体" w:hAnsi="宋体" w:cs="宋体" w:hint="eastAsia"/>
          <w:sz w:val="24"/>
        </w:rPr>
        <w:t>作出</w:t>
      </w:r>
      <w:proofErr w:type="gramEnd"/>
      <w:r w:rsidRPr="00D00EE8">
        <w:rPr>
          <w:rFonts w:ascii="宋体" w:eastAsia="宋体" w:hAnsi="宋体" w:cs="宋体" w:hint="eastAsia"/>
          <w:sz w:val="24"/>
        </w:rPr>
        <w:t>答复。</w:t>
      </w:r>
    </w:p>
    <w:p w14:paraId="1413C168"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b/>
          <w:sz w:val="24"/>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proofErr w:type="gramStart"/>
      <w:r w:rsidRPr="00D00EE8">
        <w:rPr>
          <w:rFonts w:ascii="宋体" w:eastAsia="宋体" w:hAnsi="宋体" w:cs="宋体" w:hint="eastAsia"/>
          <w:b/>
          <w:sz w:val="24"/>
        </w:rPr>
        <w:t>作出</w:t>
      </w:r>
      <w:proofErr w:type="gramEnd"/>
      <w:r w:rsidRPr="00D00EE8">
        <w:rPr>
          <w:rFonts w:ascii="宋体" w:eastAsia="宋体" w:hAnsi="宋体" w:cs="宋体" w:hint="eastAsia"/>
          <w:b/>
          <w:sz w:val="24"/>
        </w:rPr>
        <w:t>答复。</w:t>
      </w:r>
    </w:p>
    <w:p w14:paraId="2A9DB043"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proofErr w:type="gramStart"/>
      <w:r w:rsidRPr="00D00EE8">
        <w:rPr>
          <w:rFonts w:ascii="宋体" w:eastAsia="宋体" w:hAnsi="宋体" w:cs="宋体" w:hint="eastAsia"/>
          <w:sz w:val="24"/>
        </w:rPr>
        <w:t>质疑函须使用</w:t>
      </w:r>
      <w:proofErr w:type="gramEnd"/>
      <w:r w:rsidRPr="00D00EE8">
        <w:rPr>
          <w:rFonts w:ascii="宋体" w:eastAsia="宋体" w:hAnsi="宋体" w:cs="宋体" w:hint="eastAsia"/>
          <w:sz w:val="24"/>
        </w:rPr>
        <w:t>财政部制定的范本文件。（下载网址：</w:t>
      </w:r>
      <w:hyperlink r:id="rId12" w:history="1">
        <w:r w:rsidR="004E7DFE" w:rsidRPr="00D00EE8">
          <w:rPr>
            <w:rFonts w:ascii="宋体" w:eastAsia="宋体" w:hAnsi="宋体" w:cs="宋体" w:hint="eastAsia"/>
            <w:sz w:val="24"/>
          </w:rPr>
          <w:t>http://gk</w:t>
        </w:r>
        <w:bookmarkStart w:id="473" w:name="_Hlt100654014"/>
        <w:r w:rsidR="004E7DFE" w:rsidRPr="00D00EE8">
          <w:rPr>
            <w:rFonts w:ascii="宋体" w:eastAsia="宋体" w:hAnsi="宋体" w:cs="宋体" w:hint="eastAsia"/>
            <w:sz w:val="24"/>
          </w:rPr>
          <w:t>s</w:t>
        </w:r>
        <w:bookmarkEnd w:id="473"/>
        <w:r w:rsidR="004E7DFE" w:rsidRPr="00D00EE8">
          <w:rPr>
            <w:rFonts w:ascii="宋体" w:eastAsia="宋体" w:hAnsi="宋体" w:cs="宋体" w:hint="eastAsia"/>
            <w:sz w:val="24"/>
          </w:rPr>
          <w:t>.m</w:t>
        </w:r>
        <w:bookmarkStart w:id="474" w:name="_Hlt100653993"/>
        <w:bookmarkStart w:id="475" w:name="_Hlt100653994"/>
        <w:r w:rsidR="004E7DFE" w:rsidRPr="00D00EE8">
          <w:rPr>
            <w:rFonts w:ascii="宋体" w:eastAsia="宋体" w:hAnsi="宋体" w:cs="宋体" w:hint="eastAsia"/>
            <w:sz w:val="24"/>
          </w:rPr>
          <w:t>o</w:t>
        </w:r>
        <w:bookmarkStart w:id="476" w:name="_Hlt101169156"/>
        <w:bookmarkEnd w:id="474"/>
        <w:bookmarkEnd w:id="475"/>
        <w:r w:rsidR="004E7DFE" w:rsidRPr="00D00EE8">
          <w:rPr>
            <w:rFonts w:ascii="宋体" w:eastAsia="宋体" w:hAnsi="宋体" w:cs="宋体" w:hint="eastAsia"/>
            <w:sz w:val="24"/>
          </w:rPr>
          <w:t>f</w:t>
        </w:r>
        <w:bookmarkEnd w:id="476"/>
        <w:r w:rsidR="004E7DFE" w:rsidRPr="00D00EE8">
          <w:rPr>
            <w:rFonts w:ascii="宋体" w:eastAsia="宋体" w:hAnsi="宋体" w:cs="宋体" w:hint="eastAsia"/>
            <w:sz w:val="24"/>
          </w:rPr>
          <w:t>.gov.cn/ztztz/zhengfucaigouguanli/201802/t20180201_2804589.htm</w:t>
        </w:r>
      </w:hyperlink>
      <w:r w:rsidRPr="00D00EE8">
        <w:rPr>
          <w:rFonts w:ascii="宋体" w:eastAsia="宋体" w:hAnsi="宋体" w:cs="宋体" w:hint="eastAsia"/>
          <w:sz w:val="24"/>
        </w:rPr>
        <w:t>）。</w:t>
      </w:r>
    </w:p>
    <w:p w14:paraId="7C1A3D11"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投标人为自然人的，应当由本人签字；投标人为法人或者其他组织的，应当由法定代表人、主要负责人，或者其授权代表签字或者加盖公章，并加盖公章。</w:t>
      </w:r>
    </w:p>
    <w:p w14:paraId="143E7C87" w14:textId="77777777" w:rsidR="004E7DFE" w:rsidRPr="00D00EE8" w:rsidRDefault="00000000">
      <w:pPr>
        <w:pStyle w:val="afe"/>
        <w:numPr>
          <w:ilvl w:val="2"/>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投标人应在法定质疑期内一次性提出针对同一采购程序环节的质疑，法定质疑期内针对同一采购程序环节再次提出的质疑，采购人、采购代理机构有权不予答复。</w:t>
      </w:r>
    </w:p>
    <w:p w14:paraId="0CAB96E4"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接收询问和质疑的联系部门、联系电话和通讯地址见《投标人须知资料表》。</w:t>
      </w:r>
    </w:p>
    <w:p w14:paraId="39ED9344"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代理费</w:t>
      </w:r>
    </w:p>
    <w:p w14:paraId="6CC84DE6"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收费对象、收费标准及缴纳时间见《投标人须知资料表》。由中标人支付的，中标人须一次性向采购代理机构缴纳代理费，投标报价应包含代理费用。</w:t>
      </w:r>
    </w:p>
    <w:p w14:paraId="101F15D5"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履约保证金</w:t>
      </w:r>
    </w:p>
    <w:p w14:paraId="719BE111" w14:textId="77777777" w:rsidR="004E7DFE" w:rsidRPr="00D00EE8" w:rsidRDefault="00000000">
      <w:pPr>
        <w:spacing w:line="479" w:lineRule="atLeast"/>
        <w:ind w:firstLine="480"/>
        <w:rPr>
          <w:rFonts w:ascii="宋体" w:eastAsia="宋体" w:hAnsi="宋体" w:cs="宋体" w:hint="eastAsia"/>
          <w:sz w:val="24"/>
          <w:szCs w:val="24"/>
        </w:rPr>
      </w:pPr>
      <w:r w:rsidRPr="00D00EE8">
        <w:rPr>
          <w:rFonts w:ascii="宋体" w:eastAsia="宋体" w:hAnsi="宋体" w:cs="宋体" w:hint="eastAsia"/>
          <w:sz w:val="24"/>
        </w:rPr>
        <w:t xml:space="preserve"> 28.1 </w:t>
      </w:r>
      <w:r w:rsidRPr="00D00EE8">
        <w:rPr>
          <w:rFonts w:ascii="宋体" w:eastAsia="宋体" w:hAnsi="宋体" w:cs="宋体"/>
          <w:sz w:val="24"/>
          <w:szCs w:val="24"/>
        </w:rPr>
        <w:t>中标人在签订本合同之日，向采购人交纳</w:t>
      </w:r>
      <w:r w:rsidRPr="00D00EE8">
        <w:rPr>
          <w:rFonts w:ascii="宋体" w:eastAsia="宋体" w:hAnsi="宋体" w:cs="宋体" w:hint="eastAsia"/>
          <w:sz w:val="24"/>
          <w:szCs w:val="24"/>
        </w:rPr>
        <w:t>10万元</w:t>
      </w:r>
      <w:r w:rsidRPr="00D00EE8">
        <w:rPr>
          <w:rFonts w:ascii="宋体" w:eastAsia="宋体" w:hAnsi="宋体" w:cs="宋体"/>
          <w:sz w:val="24"/>
          <w:szCs w:val="24"/>
        </w:rPr>
        <w:t>作为履约保证金。中标人可以以支票、汇票、本票、保函等非现金形式提交履约保证金，按照苏</w:t>
      </w:r>
      <w:proofErr w:type="gramStart"/>
      <w:r w:rsidRPr="00D00EE8">
        <w:rPr>
          <w:rFonts w:ascii="宋体" w:eastAsia="宋体" w:hAnsi="宋体" w:cs="宋体"/>
          <w:sz w:val="24"/>
          <w:szCs w:val="24"/>
        </w:rPr>
        <w:t>财购[</w:t>
      </w:r>
      <w:proofErr w:type="gramEnd"/>
      <w:r w:rsidRPr="00D00EE8">
        <w:rPr>
          <w:rFonts w:ascii="宋体" w:eastAsia="宋体" w:hAnsi="宋体" w:cs="宋体"/>
          <w:sz w:val="24"/>
          <w:szCs w:val="24"/>
        </w:rPr>
        <w:t>2023]150号文，鼓励采用电子保函形式。</w:t>
      </w:r>
    </w:p>
    <w:p w14:paraId="719FFB93" w14:textId="77777777" w:rsidR="004E7DFE" w:rsidRPr="00D00EE8" w:rsidRDefault="00000000">
      <w:pPr>
        <w:spacing w:line="479" w:lineRule="atLeast"/>
        <w:ind w:firstLine="480"/>
        <w:rPr>
          <w:rFonts w:ascii="宋体" w:eastAsia="宋体" w:hAnsi="宋体" w:cs="宋体" w:hint="eastAsia"/>
          <w:sz w:val="24"/>
        </w:rPr>
      </w:pPr>
      <w:r w:rsidRPr="00D00EE8">
        <w:rPr>
          <w:rFonts w:ascii="宋体" w:eastAsia="宋体" w:hAnsi="宋体" w:cs="宋体" w:hint="eastAsia"/>
          <w:sz w:val="24"/>
        </w:rPr>
        <w:lastRenderedPageBreak/>
        <w:t>28.2</w:t>
      </w:r>
      <w:r w:rsidRPr="00D00EE8">
        <w:rPr>
          <w:rFonts w:ascii="宋体" w:eastAsia="宋体" w:hAnsi="宋体" w:cs="宋体"/>
          <w:sz w:val="24"/>
        </w:rPr>
        <w:t xml:space="preserve">履约保证金退还方式：履约保证金在合同专用及补充条款约定期间内不予退还或者应完全有效，前述约定期间届满之日起 10 </w:t>
      </w:r>
      <w:proofErr w:type="gramStart"/>
      <w:r w:rsidRPr="00D00EE8">
        <w:rPr>
          <w:rFonts w:ascii="宋体" w:eastAsia="宋体" w:hAnsi="宋体" w:cs="宋体"/>
          <w:sz w:val="24"/>
        </w:rPr>
        <w:t>个</w:t>
      </w:r>
      <w:proofErr w:type="gramEnd"/>
      <w:r w:rsidRPr="00D00EE8">
        <w:rPr>
          <w:rFonts w:ascii="宋体" w:eastAsia="宋体" w:hAnsi="宋体" w:cs="宋体"/>
          <w:sz w:val="24"/>
        </w:rPr>
        <w:t>工作日内，采购人应将履约保证金无息退还中标人</w:t>
      </w:r>
      <w:r w:rsidRPr="00D00EE8">
        <w:rPr>
          <w:rFonts w:ascii="宋体" w:eastAsia="宋体" w:hAnsi="宋体" w:cs="宋体" w:hint="eastAsia"/>
          <w:sz w:val="24"/>
        </w:rPr>
        <w:t>。</w:t>
      </w:r>
    </w:p>
    <w:p w14:paraId="4E2419E9" w14:textId="77777777" w:rsidR="004E7DFE" w:rsidRPr="00D00EE8" w:rsidRDefault="00000000">
      <w:pPr>
        <w:spacing w:line="479" w:lineRule="atLeast"/>
        <w:ind w:firstLine="480"/>
        <w:rPr>
          <w:rFonts w:ascii="宋体" w:eastAsia="宋体" w:hAnsi="宋体" w:cs="宋体" w:hint="eastAsia"/>
          <w:sz w:val="24"/>
        </w:rPr>
      </w:pPr>
      <w:r w:rsidRPr="00D00EE8">
        <w:rPr>
          <w:rFonts w:ascii="宋体" w:eastAsia="宋体" w:hAnsi="宋体" w:cs="宋体" w:hint="eastAsia"/>
          <w:sz w:val="24"/>
        </w:rPr>
        <w:t xml:space="preserve">28.3 </w:t>
      </w:r>
      <w:r w:rsidRPr="00D00EE8">
        <w:rPr>
          <w:rFonts w:ascii="宋体" w:eastAsia="宋体" w:hAnsi="宋体" w:cs="宋体"/>
          <w:sz w:val="24"/>
        </w:rPr>
        <w:t>履约保证金退还条件：中标人按合同约定全面履行义务。</w:t>
      </w:r>
    </w:p>
    <w:p w14:paraId="409A720A" w14:textId="77777777" w:rsidR="004E7DFE" w:rsidRPr="00D00EE8" w:rsidRDefault="00000000">
      <w:pPr>
        <w:spacing w:line="360" w:lineRule="auto"/>
        <w:ind w:firstLine="480"/>
        <w:rPr>
          <w:rFonts w:ascii="宋体" w:eastAsia="宋体" w:hAnsi="宋体" w:cs="宋体" w:hint="eastAsia"/>
          <w:sz w:val="24"/>
        </w:rPr>
      </w:pPr>
      <w:r w:rsidRPr="00D00EE8">
        <w:rPr>
          <w:rFonts w:ascii="宋体" w:eastAsia="宋体" w:hAnsi="宋体" w:cs="宋体" w:hint="eastAsia"/>
          <w:sz w:val="24"/>
        </w:rPr>
        <w:t>28.4</w:t>
      </w:r>
      <w:r w:rsidRPr="00D00EE8">
        <w:rPr>
          <w:rFonts w:ascii="宋体" w:eastAsia="宋体" w:hAnsi="宋体" w:cs="宋体"/>
          <w:sz w:val="24"/>
        </w:rPr>
        <w:t>履约保证金不予退还的情形：如果中标人不履行合同，履约保证金不予退还；如果中标人未能按合同约定全面履行义务，那么采购人有权从履约保证金中取得补偿或赔偿，不足部分，采购人有权向中标人追偿。</w:t>
      </w:r>
    </w:p>
    <w:p w14:paraId="59FA427D" w14:textId="77777777" w:rsidR="004E7DFE" w:rsidRPr="00D00EE8" w:rsidRDefault="00000000">
      <w:pPr>
        <w:pStyle w:val="afe"/>
        <w:numPr>
          <w:ilvl w:val="0"/>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纸质投标文件</w:t>
      </w:r>
    </w:p>
    <w:p w14:paraId="5D2094A2"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中标人在签订合同前向代理机构提供</w:t>
      </w:r>
      <w:r w:rsidRPr="00D00EE8">
        <w:rPr>
          <w:rFonts w:ascii="宋体" w:eastAsia="宋体" w:hAnsi="宋体" w:cs="宋体" w:hint="eastAsia"/>
          <w:b/>
          <w:bCs/>
          <w:sz w:val="24"/>
        </w:rPr>
        <w:t>正本1套纸质投标文件</w:t>
      </w:r>
      <w:r w:rsidRPr="00D00EE8">
        <w:rPr>
          <w:rFonts w:ascii="宋体" w:eastAsia="宋体" w:hAnsi="宋体" w:cs="宋体" w:hint="eastAsia"/>
          <w:sz w:val="24"/>
        </w:rPr>
        <w:t>。</w:t>
      </w:r>
    </w:p>
    <w:p w14:paraId="5B92DFDD"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纸质投标文件需与政府采购系统的投标文件一致，中标人应按照要求签字、盖章。</w:t>
      </w:r>
    </w:p>
    <w:p w14:paraId="1849E255" w14:textId="77777777" w:rsidR="004E7DFE" w:rsidRPr="00D00EE8" w:rsidRDefault="00000000">
      <w:pPr>
        <w:pStyle w:val="afe"/>
        <w:numPr>
          <w:ilvl w:val="1"/>
          <w:numId w:val="3"/>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招标文件所表述（指定）的公章是指法定名称章，不包括合同专用章、业务专用章等印章；盖章是指加盖鲜章。</w:t>
      </w:r>
    </w:p>
    <w:p w14:paraId="07884ED2" w14:textId="77777777" w:rsidR="004E7DFE" w:rsidRPr="00D00EE8" w:rsidRDefault="004E7DFE">
      <w:pPr>
        <w:spacing w:line="360" w:lineRule="auto"/>
        <w:ind w:left="228" w:hanging="228"/>
        <w:jc w:val="left"/>
        <w:rPr>
          <w:rFonts w:ascii="宋体" w:eastAsia="宋体" w:hAnsi="宋体" w:cs="宋体" w:hint="eastAsia"/>
          <w:sz w:val="24"/>
        </w:rPr>
        <w:sectPr w:rsidR="004E7DFE" w:rsidRPr="00D00EE8">
          <w:pgSz w:w="11906" w:h="16838"/>
          <w:pgMar w:top="1440" w:right="1800" w:bottom="1440" w:left="1800" w:header="851" w:footer="992" w:gutter="0"/>
          <w:cols w:space="425"/>
          <w:docGrid w:type="lines" w:linePitch="312"/>
        </w:sectPr>
      </w:pPr>
    </w:p>
    <w:p w14:paraId="22F9C296" w14:textId="77777777" w:rsidR="004E7DFE" w:rsidRPr="00D00EE8" w:rsidRDefault="00000000">
      <w:pPr>
        <w:pStyle w:val="1"/>
        <w:ind w:left="343" w:hanging="343"/>
        <w:rPr>
          <w:rFonts w:ascii="宋体" w:eastAsia="宋体" w:hAnsi="宋体" w:cs="宋体" w:hint="eastAsia"/>
        </w:rPr>
      </w:pPr>
      <w:bookmarkStart w:id="477" w:name="_Toc29623"/>
      <w:bookmarkStart w:id="478" w:name="_Toc104818927"/>
      <w:r w:rsidRPr="00D00EE8">
        <w:rPr>
          <w:rFonts w:ascii="宋体" w:eastAsia="宋体" w:hAnsi="宋体" w:cs="宋体" w:hint="eastAsia"/>
        </w:rPr>
        <w:lastRenderedPageBreak/>
        <w:t>第三章 资格审查</w:t>
      </w:r>
      <w:bookmarkEnd w:id="477"/>
    </w:p>
    <w:p w14:paraId="427C356C" w14:textId="77777777" w:rsidR="004E7DFE" w:rsidRPr="00D00EE8" w:rsidRDefault="00000000">
      <w:pPr>
        <w:spacing w:line="360" w:lineRule="auto"/>
        <w:ind w:left="229" w:hanging="229"/>
        <w:jc w:val="center"/>
        <w:rPr>
          <w:rFonts w:ascii="宋体" w:eastAsia="宋体" w:hAnsi="宋体" w:cs="宋体" w:hint="eastAsia"/>
          <w:b/>
          <w:sz w:val="24"/>
          <w:szCs w:val="24"/>
        </w:rPr>
      </w:pPr>
      <w:bookmarkStart w:id="479" w:name="_Toc99301422"/>
      <w:r w:rsidRPr="00D00EE8">
        <w:rPr>
          <w:rFonts w:ascii="宋体" w:eastAsia="宋体" w:hAnsi="宋体" w:cs="宋体" w:hint="eastAsia"/>
          <w:b/>
          <w:sz w:val="24"/>
          <w:szCs w:val="24"/>
        </w:rPr>
        <w:t>一、资格审查程序</w:t>
      </w:r>
      <w:bookmarkEnd w:id="479"/>
    </w:p>
    <w:p w14:paraId="292199E3" w14:textId="77777777" w:rsidR="004E7DFE" w:rsidRPr="00D00EE8" w:rsidRDefault="00000000">
      <w:pPr>
        <w:pStyle w:val="afe"/>
        <w:numPr>
          <w:ilvl w:val="0"/>
          <w:numId w:val="4"/>
        </w:numPr>
        <w:spacing w:line="360" w:lineRule="auto"/>
        <w:ind w:firstLineChars="0"/>
        <w:rPr>
          <w:rFonts w:ascii="宋体" w:eastAsia="宋体" w:hAnsi="宋体" w:cs="宋体" w:hint="eastAsia"/>
          <w:sz w:val="24"/>
          <w:szCs w:val="24"/>
        </w:rPr>
      </w:pPr>
      <w:r w:rsidRPr="00D00EE8">
        <w:rPr>
          <w:rFonts w:ascii="宋体" w:eastAsia="宋体" w:hAnsi="宋体" w:cs="宋体" w:hint="eastAsia"/>
          <w:sz w:val="24"/>
        </w:rPr>
        <w:t>开标结束后，采购人将根据《资格审查要求》中的规定，对投标人进行资格审查，并形成资格审查结果</w:t>
      </w:r>
      <w:r w:rsidRPr="00D00EE8">
        <w:rPr>
          <w:rFonts w:ascii="宋体" w:eastAsia="宋体" w:hAnsi="宋体" w:cs="宋体" w:hint="eastAsia"/>
          <w:sz w:val="24"/>
          <w:szCs w:val="24"/>
        </w:rPr>
        <w:t>。</w:t>
      </w:r>
    </w:p>
    <w:p w14:paraId="2AAEFDBD" w14:textId="77777777" w:rsidR="004E7DFE" w:rsidRPr="00D00EE8" w:rsidRDefault="00000000">
      <w:pPr>
        <w:pStyle w:val="afe"/>
        <w:numPr>
          <w:ilvl w:val="0"/>
          <w:numId w:val="4"/>
        </w:numPr>
        <w:spacing w:line="360" w:lineRule="auto"/>
        <w:ind w:firstLineChars="0"/>
        <w:rPr>
          <w:rFonts w:ascii="宋体" w:eastAsia="宋体" w:hAnsi="宋体" w:cs="宋体" w:hint="eastAsia"/>
          <w:sz w:val="24"/>
          <w:szCs w:val="24"/>
        </w:rPr>
      </w:pPr>
      <w:r w:rsidRPr="00D00EE8">
        <w:rPr>
          <w:rFonts w:ascii="宋体" w:eastAsia="宋体" w:hAnsi="宋体" w:cs="宋体" w:hint="eastAsia"/>
          <w:sz w:val="24"/>
        </w:rPr>
        <w:t>《资格审查要求》中对格式有要求的，除招标文件另有规定外，均为“实质性格式”文件</w:t>
      </w:r>
      <w:r w:rsidRPr="00D00EE8">
        <w:rPr>
          <w:rFonts w:ascii="宋体" w:eastAsia="宋体" w:hAnsi="宋体" w:cs="宋体" w:hint="eastAsia"/>
          <w:sz w:val="24"/>
          <w:szCs w:val="24"/>
        </w:rPr>
        <w:t>。</w:t>
      </w:r>
    </w:p>
    <w:p w14:paraId="6776BDB0" w14:textId="77777777" w:rsidR="004E7DFE" w:rsidRPr="00D00EE8" w:rsidRDefault="00000000">
      <w:pPr>
        <w:pStyle w:val="afe"/>
        <w:numPr>
          <w:ilvl w:val="0"/>
          <w:numId w:val="4"/>
        </w:numPr>
        <w:spacing w:line="360" w:lineRule="auto"/>
        <w:ind w:firstLineChars="0"/>
        <w:rPr>
          <w:rFonts w:ascii="宋体" w:eastAsia="宋体" w:hAnsi="宋体" w:cs="宋体" w:hint="eastAsia"/>
          <w:sz w:val="24"/>
          <w:szCs w:val="24"/>
        </w:rPr>
      </w:pPr>
      <w:r w:rsidRPr="00D00EE8">
        <w:rPr>
          <w:rFonts w:ascii="宋体" w:eastAsia="宋体" w:hAnsi="宋体" w:cs="宋体" w:hint="eastAsia"/>
          <w:sz w:val="24"/>
          <w:szCs w:val="24"/>
        </w:rPr>
        <w:t>投标人《资格证明文件》有任何一项不符合《资格审查要求》的，资格审查不合格，其投标无效。</w:t>
      </w:r>
    </w:p>
    <w:p w14:paraId="502F06B0" w14:textId="77777777" w:rsidR="004E7DFE" w:rsidRPr="00D00EE8" w:rsidRDefault="00000000">
      <w:pPr>
        <w:pStyle w:val="afe"/>
        <w:numPr>
          <w:ilvl w:val="0"/>
          <w:numId w:val="4"/>
        </w:numPr>
        <w:spacing w:line="360" w:lineRule="auto"/>
        <w:ind w:firstLineChars="0"/>
        <w:rPr>
          <w:rFonts w:ascii="宋体" w:eastAsia="宋体" w:hAnsi="宋体" w:cs="宋体" w:hint="eastAsia"/>
          <w:sz w:val="24"/>
          <w:szCs w:val="24"/>
        </w:rPr>
      </w:pPr>
      <w:r w:rsidRPr="00D00EE8">
        <w:rPr>
          <w:rFonts w:ascii="宋体" w:eastAsia="宋体" w:hAnsi="宋体" w:cs="宋体" w:hint="eastAsia"/>
          <w:sz w:val="24"/>
          <w:szCs w:val="24"/>
        </w:rPr>
        <w:t>资格审查合格的投标人不足3家的，不进行评标。</w:t>
      </w:r>
    </w:p>
    <w:p w14:paraId="485A7DD3" w14:textId="77777777" w:rsidR="004E7DFE" w:rsidRPr="00D00EE8" w:rsidRDefault="00000000">
      <w:pPr>
        <w:spacing w:line="360" w:lineRule="auto"/>
        <w:ind w:left="229" w:hanging="229"/>
        <w:jc w:val="center"/>
        <w:rPr>
          <w:rFonts w:ascii="宋体" w:eastAsia="宋体" w:hAnsi="宋体" w:cs="宋体" w:hint="eastAsia"/>
          <w:b/>
          <w:sz w:val="24"/>
          <w:szCs w:val="24"/>
        </w:rPr>
      </w:pPr>
      <w:r w:rsidRPr="00D00EE8">
        <w:rPr>
          <w:rFonts w:ascii="宋体" w:eastAsia="宋体" w:hAnsi="宋体" w:cs="宋体" w:hint="eastAsia"/>
          <w:b/>
          <w:sz w:val="24"/>
          <w:szCs w:val="24"/>
        </w:rPr>
        <w:t>二、资格审查要求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1974"/>
        <w:gridCol w:w="3866"/>
        <w:gridCol w:w="1702"/>
      </w:tblGrid>
      <w:tr w:rsidR="004E7DFE" w:rsidRPr="00D00EE8" w14:paraId="1A936C3D" w14:textId="77777777">
        <w:trPr>
          <w:trHeight w:val="468"/>
          <w:jc w:val="center"/>
        </w:trPr>
        <w:tc>
          <w:tcPr>
            <w:tcW w:w="454" w:type="pct"/>
            <w:vAlign w:val="center"/>
          </w:tcPr>
          <w:p w14:paraId="376FC138"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序号</w:t>
            </w:r>
          </w:p>
        </w:tc>
        <w:tc>
          <w:tcPr>
            <w:tcW w:w="1190" w:type="pct"/>
            <w:vAlign w:val="center"/>
          </w:tcPr>
          <w:p w14:paraId="35FEAA85"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审查因素</w:t>
            </w:r>
          </w:p>
        </w:tc>
        <w:tc>
          <w:tcPr>
            <w:tcW w:w="2330" w:type="pct"/>
            <w:vAlign w:val="center"/>
          </w:tcPr>
          <w:p w14:paraId="6E2C19B1"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审查内容</w:t>
            </w:r>
          </w:p>
        </w:tc>
        <w:tc>
          <w:tcPr>
            <w:tcW w:w="1026" w:type="pct"/>
            <w:vAlign w:val="center"/>
          </w:tcPr>
          <w:p w14:paraId="6B2FCBE1"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格式要求</w:t>
            </w:r>
          </w:p>
        </w:tc>
      </w:tr>
      <w:tr w:rsidR="004E7DFE" w:rsidRPr="00D00EE8" w14:paraId="7B006ECC" w14:textId="77777777">
        <w:trPr>
          <w:trHeight w:val="468"/>
          <w:jc w:val="center"/>
        </w:trPr>
        <w:tc>
          <w:tcPr>
            <w:tcW w:w="454" w:type="pct"/>
            <w:vAlign w:val="center"/>
          </w:tcPr>
          <w:p w14:paraId="19C8B29D"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1</w:t>
            </w:r>
          </w:p>
        </w:tc>
        <w:tc>
          <w:tcPr>
            <w:tcW w:w="1190" w:type="pct"/>
            <w:vAlign w:val="center"/>
          </w:tcPr>
          <w:p w14:paraId="77086D7D"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满足《中华人民共和国政府采购法》第二十二条规定及法律法规的其他规定</w:t>
            </w:r>
          </w:p>
        </w:tc>
        <w:tc>
          <w:tcPr>
            <w:tcW w:w="2330" w:type="pct"/>
            <w:vAlign w:val="center"/>
          </w:tcPr>
          <w:p w14:paraId="34E5EF58"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具体规定见第一章《投标邀请》</w:t>
            </w:r>
          </w:p>
        </w:tc>
        <w:tc>
          <w:tcPr>
            <w:tcW w:w="1026" w:type="pct"/>
            <w:vAlign w:val="center"/>
          </w:tcPr>
          <w:p w14:paraId="4B388358" w14:textId="77777777" w:rsidR="004E7DFE" w:rsidRPr="00D00EE8" w:rsidRDefault="004E7DFE">
            <w:pPr>
              <w:ind w:left="199" w:hanging="199"/>
              <w:rPr>
                <w:rFonts w:ascii="宋体" w:eastAsia="宋体" w:hAnsi="宋体" w:cs="宋体" w:hint="eastAsia"/>
                <w:szCs w:val="21"/>
              </w:rPr>
            </w:pPr>
          </w:p>
        </w:tc>
      </w:tr>
      <w:tr w:rsidR="004E7DFE" w:rsidRPr="00D00EE8" w14:paraId="59385F62" w14:textId="77777777">
        <w:trPr>
          <w:trHeight w:val="910"/>
          <w:jc w:val="center"/>
        </w:trPr>
        <w:tc>
          <w:tcPr>
            <w:tcW w:w="454" w:type="pct"/>
            <w:vAlign w:val="center"/>
          </w:tcPr>
          <w:p w14:paraId="688D75CF"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1-1</w:t>
            </w:r>
          </w:p>
        </w:tc>
        <w:tc>
          <w:tcPr>
            <w:tcW w:w="1190" w:type="pct"/>
            <w:vAlign w:val="center"/>
          </w:tcPr>
          <w:p w14:paraId="79D24216"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投标人资格声明函</w:t>
            </w:r>
          </w:p>
        </w:tc>
        <w:tc>
          <w:tcPr>
            <w:tcW w:w="2330" w:type="pct"/>
            <w:vAlign w:val="center"/>
          </w:tcPr>
          <w:p w14:paraId="4AB57BE5"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提供了符合招标文件要求的《投标人资格声明函》</w:t>
            </w:r>
          </w:p>
        </w:tc>
        <w:tc>
          <w:tcPr>
            <w:tcW w:w="1026" w:type="pct"/>
            <w:vAlign w:val="center"/>
          </w:tcPr>
          <w:p w14:paraId="4B24F478"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格式见《投标文件格式》</w:t>
            </w:r>
          </w:p>
        </w:tc>
      </w:tr>
      <w:tr w:rsidR="004E7DFE" w:rsidRPr="00D00EE8" w14:paraId="5791E71F" w14:textId="77777777">
        <w:trPr>
          <w:trHeight w:val="1122"/>
          <w:jc w:val="center"/>
        </w:trPr>
        <w:tc>
          <w:tcPr>
            <w:tcW w:w="454" w:type="pct"/>
            <w:vAlign w:val="center"/>
          </w:tcPr>
          <w:p w14:paraId="4DCD4D4E"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1-2</w:t>
            </w:r>
          </w:p>
        </w:tc>
        <w:tc>
          <w:tcPr>
            <w:tcW w:w="1190" w:type="pct"/>
            <w:vAlign w:val="center"/>
          </w:tcPr>
          <w:p w14:paraId="536571E9"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投标人营业执照</w:t>
            </w:r>
          </w:p>
        </w:tc>
        <w:tc>
          <w:tcPr>
            <w:tcW w:w="2330" w:type="pct"/>
            <w:vAlign w:val="center"/>
          </w:tcPr>
          <w:p w14:paraId="69D36A42"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法人或者其他组织提供营业执照等证明文件，自然人提供营业执照（如有）及身份证明（双面）</w:t>
            </w:r>
          </w:p>
        </w:tc>
        <w:tc>
          <w:tcPr>
            <w:tcW w:w="1026" w:type="pct"/>
            <w:vAlign w:val="center"/>
          </w:tcPr>
          <w:p w14:paraId="5E974CE0"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提供扫描件加盖公章</w:t>
            </w:r>
          </w:p>
        </w:tc>
      </w:tr>
      <w:tr w:rsidR="004E7DFE" w:rsidRPr="00D00EE8" w14:paraId="06D19EAE" w14:textId="77777777">
        <w:trPr>
          <w:trHeight w:val="468"/>
          <w:jc w:val="center"/>
        </w:trPr>
        <w:tc>
          <w:tcPr>
            <w:tcW w:w="454" w:type="pct"/>
            <w:vAlign w:val="center"/>
          </w:tcPr>
          <w:p w14:paraId="248FF736"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1-3</w:t>
            </w:r>
          </w:p>
        </w:tc>
        <w:tc>
          <w:tcPr>
            <w:tcW w:w="1190" w:type="pct"/>
            <w:vAlign w:val="center"/>
          </w:tcPr>
          <w:p w14:paraId="6FF7FFC3"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投标人信用记录</w:t>
            </w:r>
          </w:p>
        </w:tc>
        <w:tc>
          <w:tcPr>
            <w:tcW w:w="2330" w:type="pct"/>
            <w:vAlign w:val="center"/>
          </w:tcPr>
          <w:p w14:paraId="2EA09D6B"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查询渠道：信用中国网站和中国政府采购网（www.creditchina.gov.cn、www.ccgp.gov.cn）；</w:t>
            </w:r>
          </w:p>
          <w:p w14:paraId="1A029E4B" w14:textId="77777777" w:rsidR="004E7DFE" w:rsidRPr="00D00EE8" w:rsidRDefault="00000000">
            <w:pPr>
              <w:tabs>
                <w:tab w:val="left" w:pos="900"/>
                <w:tab w:val="left" w:pos="1980"/>
              </w:tabs>
              <w:ind w:left="199" w:hanging="199"/>
              <w:rPr>
                <w:rFonts w:ascii="宋体" w:eastAsia="宋体" w:hAnsi="宋体" w:cs="宋体" w:hint="eastAsia"/>
                <w:szCs w:val="21"/>
              </w:rPr>
            </w:pPr>
            <w:r w:rsidRPr="00D00EE8">
              <w:rPr>
                <w:rFonts w:ascii="宋体" w:eastAsia="宋体" w:hAnsi="宋体" w:cs="宋体" w:hint="eastAsia"/>
                <w:szCs w:val="21"/>
              </w:rPr>
              <w:t>截止时点：投标截止时间以后、资格审查阶段采购人或采购代理机构的实际查询时间；</w:t>
            </w:r>
          </w:p>
          <w:p w14:paraId="5AE35C48" w14:textId="77777777" w:rsidR="004E7DFE" w:rsidRPr="00D00EE8" w:rsidRDefault="00000000">
            <w:pPr>
              <w:tabs>
                <w:tab w:val="left" w:pos="900"/>
                <w:tab w:val="left" w:pos="1980"/>
              </w:tabs>
              <w:ind w:left="199" w:hanging="199"/>
              <w:rPr>
                <w:rFonts w:ascii="宋体" w:eastAsia="宋体" w:hAnsi="宋体" w:cs="宋体" w:hint="eastAsia"/>
                <w:szCs w:val="21"/>
              </w:rPr>
            </w:pPr>
            <w:r w:rsidRPr="00D00EE8">
              <w:rPr>
                <w:rFonts w:ascii="宋体" w:eastAsia="宋体" w:hAnsi="宋体" w:cs="宋体" w:hint="eastAsia"/>
                <w:szCs w:val="21"/>
              </w:rPr>
              <w:t>信用信息查询记录和证据留存具体方式：查询结果网页打印页作为查询记录和证据，与其他采购文件一并保存；</w:t>
            </w:r>
          </w:p>
          <w:p w14:paraId="3BE7F8E3" w14:textId="77777777" w:rsidR="004E7DFE" w:rsidRPr="00D00EE8" w:rsidRDefault="00000000">
            <w:pPr>
              <w:ind w:left="199" w:hanging="199"/>
              <w:rPr>
                <w:rFonts w:ascii="宋体" w:eastAsia="宋体" w:hAnsi="宋体" w:cs="宋体" w:hint="eastAsia"/>
                <w:szCs w:val="21"/>
              </w:rPr>
            </w:pPr>
            <w:r w:rsidRPr="00D00EE8">
              <w:rPr>
                <w:rFonts w:ascii="宋体" w:eastAsia="宋体" w:hAnsi="宋体" w:cs="宋体" w:hint="eastAsia"/>
                <w:szCs w:val="21"/>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26" w:type="pct"/>
            <w:vAlign w:val="center"/>
          </w:tcPr>
          <w:p w14:paraId="0F445FD5" w14:textId="77777777" w:rsidR="004E7DFE" w:rsidRPr="00D00EE8" w:rsidRDefault="00000000">
            <w:pPr>
              <w:ind w:left="199" w:hanging="199"/>
              <w:jc w:val="center"/>
              <w:rPr>
                <w:rFonts w:ascii="宋体" w:eastAsia="宋体" w:hAnsi="宋体" w:cs="宋体" w:hint="eastAsia"/>
                <w:szCs w:val="21"/>
              </w:rPr>
            </w:pPr>
            <w:r w:rsidRPr="00D00EE8">
              <w:rPr>
                <w:rFonts w:ascii="宋体" w:eastAsia="宋体" w:hAnsi="宋体" w:cs="宋体" w:hint="eastAsia"/>
                <w:szCs w:val="21"/>
              </w:rPr>
              <w:t>无须投标人提供，由采购代理机构查询。</w:t>
            </w:r>
          </w:p>
        </w:tc>
      </w:tr>
    </w:tbl>
    <w:p w14:paraId="5368A7A0" w14:textId="77777777" w:rsidR="004E7DFE" w:rsidRPr="00D00EE8" w:rsidRDefault="004E7DFE">
      <w:pPr>
        <w:ind w:left="228" w:hanging="228"/>
        <w:rPr>
          <w:rFonts w:ascii="宋体" w:eastAsia="宋体" w:hAnsi="宋体" w:cs="宋体" w:hint="eastAsia"/>
        </w:rPr>
        <w:sectPr w:rsidR="004E7DFE" w:rsidRPr="00D00EE8">
          <w:pgSz w:w="11906" w:h="16838"/>
          <w:pgMar w:top="1440" w:right="1800" w:bottom="1440" w:left="1800" w:header="851" w:footer="992" w:gutter="0"/>
          <w:cols w:space="425"/>
          <w:docGrid w:type="lines" w:linePitch="312"/>
        </w:sectPr>
      </w:pPr>
    </w:p>
    <w:p w14:paraId="0EBD0BA5" w14:textId="77777777" w:rsidR="004E7DFE" w:rsidRPr="00D00EE8" w:rsidRDefault="00000000">
      <w:pPr>
        <w:pStyle w:val="1"/>
        <w:ind w:left="343" w:hanging="343"/>
        <w:rPr>
          <w:rFonts w:ascii="宋体" w:eastAsia="宋体" w:hAnsi="宋体" w:cs="宋体" w:hint="eastAsia"/>
        </w:rPr>
      </w:pPr>
      <w:bookmarkStart w:id="480" w:name="_Toc861"/>
      <w:r w:rsidRPr="00D00EE8">
        <w:rPr>
          <w:rFonts w:ascii="宋体" w:eastAsia="宋体" w:hAnsi="宋体" w:cs="宋体" w:hint="eastAsia"/>
        </w:rPr>
        <w:lastRenderedPageBreak/>
        <w:t>第四章 评标程序、评标方法和评标标准</w:t>
      </w:r>
      <w:bookmarkEnd w:id="478"/>
      <w:bookmarkEnd w:id="480"/>
    </w:p>
    <w:p w14:paraId="5657B88B"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一、评标程序</w:t>
      </w:r>
    </w:p>
    <w:p w14:paraId="2DB85F7B"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bookmarkStart w:id="481" w:name="_Toc164351635"/>
      <w:bookmarkStart w:id="482" w:name="_Toc305158809"/>
      <w:bookmarkStart w:id="483" w:name="_Toc195842906"/>
      <w:bookmarkStart w:id="484" w:name="_Toc226309785"/>
      <w:bookmarkStart w:id="485" w:name="_Toc127151541"/>
      <w:bookmarkStart w:id="486" w:name="_Toc150774746"/>
      <w:bookmarkStart w:id="487" w:name="_Toc226337237"/>
      <w:bookmarkStart w:id="488" w:name="_Toc265228379"/>
      <w:bookmarkStart w:id="489" w:name="_Toc150774641"/>
      <w:bookmarkStart w:id="490" w:name="_Toc164229236"/>
      <w:bookmarkStart w:id="491" w:name="_Toc142311043"/>
      <w:bookmarkStart w:id="492" w:name="_Toc151193639"/>
      <w:bookmarkStart w:id="493" w:name="_Toc151190168"/>
      <w:bookmarkStart w:id="494" w:name="_Toc226965731"/>
      <w:bookmarkStart w:id="495" w:name="_Toc151193929"/>
      <w:bookmarkStart w:id="496" w:name="_Toc150480779"/>
      <w:bookmarkStart w:id="497" w:name="_Toc127151742"/>
      <w:bookmarkStart w:id="498" w:name="_Toc151193783"/>
      <w:bookmarkStart w:id="499" w:name="_Toc149720834"/>
      <w:bookmarkStart w:id="500" w:name="_Toc164608655"/>
      <w:bookmarkStart w:id="501" w:name="_Toc150509292"/>
      <w:bookmarkStart w:id="502" w:name="_Toc226965814"/>
      <w:bookmarkStart w:id="503" w:name="_Toc151193711"/>
      <w:bookmarkStart w:id="504" w:name="_Toc164229382"/>
      <w:bookmarkStart w:id="505" w:name="_Toc264969231"/>
      <w:bookmarkStart w:id="506" w:name="_Toc164608810"/>
      <w:bookmarkStart w:id="507" w:name="_Toc305158883"/>
      <w:bookmarkStart w:id="508" w:name="_Toc151193855"/>
      <w:bookmarkStart w:id="509" w:name="_Toc127161455"/>
      <w:r w:rsidRPr="00D00EE8">
        <w:rPr>
          <w:rFonts w:ascii="宋体" w:eastAsia="宋体" w:hAnsi="宋体" w:cs="宋体" w:hint="eastAsia"/>
          <w:sz w:val="24"/>
        </w:rPr>
        <w:t>投标文件的符合性审查</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999F20D"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评标委员会对资格审查合格的投标人的投标文件进行符合性审查，以确定其是否满足招标文件的实质性要求。</w:t>
      </w:r>
    </w:p>
    <w:p w14:paraId="3BC84B55"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sidRPr="00D00EE8">
        <w:rPr>
          <w:rFonts w:ascii="宋体" w:eastAsia="宋体" w:hAnsi="宋体" w:cs="宋体" w:hint="eastAsia"/>
          <w:b/>
          <w:sz w:val="24"/>
        </w:rPr>
        <w:t>投标无效</w:t>
      </w:r>
      <w:r w:rsidRPr="00D00EE8">
        <w:rPr>
          <w:rFonts w:ascii="宋体" w:eastAsia="宋体" w:hAnsi="宋体" w:cs="宋体" w:hint="eastAsia"/>
          <w:sz w:val="24"/>
        </w:rPr>
        <w:t>。</w:t>
      </w:r>
    </w:p>
    <w:p w14:paraId="171D159C" w14:textId="77777777" w:rsidR="004E7DFE" w:rsidRPr="00D00EE8" w:rsidRDefault="00000000">
      <w:pPr>
        <w:spacing w:line="360" w:lineRule="auto"/>
        <w:ind w:left="200" w:hanging="200"/>
        <w:jc w:val="center"/>
        <w:rPr>
          <w:rFonts w:ascii="宋体" w:eastAsia="宋体" w:hAnsi="宋体" w:cs="宋体" w:hint="eastAsia"/>
          <w:b/>
          <w:kern w:val="0"/>
          <w:szCs w:val="21"/>
        </w:rPr>
      </w:pPr>
      <w:r w:rsidRPr="00D00EE8">
        <w:rPr>
          <w:rFonts w:ascii="宋体" w:eastAsia="宋体" w:hAnsi="宋体" w:cs="宋体" w:hint="eastAsia"/>
          <w:b/>
          <w:kern w:val="0"/>
          <w:szCs w:val="21"/>
        </w:rPr>
        <w:t>符合性审查要求</w:t>
      </w: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108"/>
      </w:tblGrid>
      <w:tr w:rsidR="004E7DFE" w:rsidRPr="00D00EE8" w14:paraId="1B8D4FCF" w14:textId="77777777">
        <w:trPr>
          <w:trHeight w:val="300"/>
          <w:jc w:val="center"/>
        </w:trPr>
        <w:tc>
          <w:tcPr>
            <w:tcW w:w="750" w:type="dxa"/>
            <w:vAlign w:val="center"/>
          </w:tcPr>
          <w:p w14:paraId="48FD6FCA" w14:textId="77777777" w:rsidR="004E7DFE" w:rsidRPr="00D00EE8" w:rsidRDefault="00000000">
            <w:pPr>
              <w:widowControl/>
              <w:ind w:left="200" w:hanging="200"/>
              <w:jc w:val="center"/>
              <w:rPr>
                <w:rFonts w:ascii="宋体" w:eastAsia="宋体" w:hAnsi="宋体" w:cs="宋体" w:hint="eastAsia"/>
                <w:b/>
                <w:kern w:val="0"/>
                <w:szCs w:val="21"/>
              </w:rPr>
            </w:pPr>
            <w:r w:rsidRPr="00D00EE8">
              <w:rPr>
                <w:rFonts w:ascii="宋体" w:eastAsia="宋体" w:hAnsi="宋体" w:cs="宋体" w:hint="eastAsia"/>
                <w:b/>
                <w:kern w:val="0"/>
                <w:szCs w:val="21"/>
              </w:rPr>
              <w:t>序号</w:t>
            </w:r>
          </w:p>
        </w:tc>
        <w:tc>
          <w:tcPr>
            <w:tcW w:w="1813" w:type="dxa"/>
            <w:vAlign w:val="center"/>
          </w:tcPr>
          <w:p w14:paraId="11479D7D" w14:textId="77777777" w:rsidR="004E7DFE" w:rsidRPr="00D00EE8" w:rsidRDefault="00000000">
            <w:pPr>
              <w:widowControl/>
              <w:ind w:left="200" w:hanging="200"/>
              <w:jc w:val="center"/>
              <w:rPr>
                <w:rFonts w:ascii="宋体" w:eastAsia="宋体" w:hAnsi="宋体" w:cs="宋体" w:hint="eastAsia"/>
                <w:b/>
                <w:kern w:val="0"/>
                <w:szCs w:val="21"/>
              </w:rPr>
            </w:pPr>
            <w:r w:rsidRPr="00D00EE8">
              <w:rPr>
                <w:rFonts w:ascii="宋体" w:eastAsia="宋体" w:hAnsi="宋体" w:cs="宋体" w:hint="eastAsia"/>
                <w:b/>
                <w:kern w:val="0"/>
                <w:szCs w:val="21"/>
              </w:rPr>
              <w:t>审查因素</w:t>
            </w:r>
          </w:p>
        </w:tc>
        <w:tc>
          <w:tcPr>
            <w:tcW w:w="6108" w:type="dxa"/>
            <w:vAlign w:val="center"/>
          </w:tcPr>
          <w:p w14:paraId="6B302148" w14:textId="77777777" w:rsidR="004E7DFE" w:rsidRPr="00D00EE8" w:rsidRDefault="00000000">
            <w:pPr>
              <w:widowControl/>
              <w:ind w:left="200" w:hanging="200"/>
              <w:jc w:val="center"/>
              <w:rPr>
                <w:rFonts w:ascii="宋体" w:eastAsia="宋体" w:hAnsi="宋体" w:cs="宋体" w:hint="eastAsia"/>
                <w:b/>
                <w:kern w:val="0"/>
                <w:szCs w:val="21"/>
              </w:rPr>
            </w:pPr>
            <w:r w:rsidRPr="00D00EE8">
              <w:rPr>
                <w:rFonts w:ascii="宋体" w:eastAsia="宋体" w:hAnsi="宋体" w:cs="宋体" w:hint="eastAsia"/>
                <w:b/>
                <w:kern w:val="0"/>
                <w:szCs w:val="21"/>
              </w:rPr>
              <w:t>审查内容</w:t>
            </w:r>
          </w:p>
        </w:tc>
      </w:tr>
      <w:tr w:rsidR="004E7DFE" w:rsidRPr="00D00EE8" w14:paraId="5117BEDE" w14:textId="77777777">
        <w:trPr>
          <w:trHeight w:val="685"/>
          <w:jc w:val="center"/>
        </w:trPr>
        <w:tc>
          <w:tcPr>
            <w:tcW w:w="750" w:type="dxa"/>
            <w:vAlign w:val="center"/>
          </w:tcPr>
          <w:p w14:paraId="7BB0750A"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w:t>
            </w:r>
          </w:p>
        </w:tc>
        <w:tc>
          <w:tcPr>
            <w:tcW w:w="1813" w:type="dxa"/>
            <w:vAlign w:val="center"/>
          </w:tcPr>
          <w:p w14:paraId="1FA78A2D"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投标函、</w:t>
            </w:r>
            <w:r w:rsidRPr="00D00EE8">
              <w:rPr>
                <w:rFonts w:ascii="宋体" w:eastAsia="宋体" w:hAnsi="宋体" w:cs="宋体" w:hint="eastAsia"/>
                <w:szCs w:val="21"/>
              </w:rPr>
              <w:t>法定代表人资格证明书和政府采购供应商信用承诺书</w:t>
            </w:r>
          </w:p>
        </w:tc>
        <w:tc>
          <w:tcPr>
            <w:tcW w:w="6108" w:type="dxa"/>
            <w:vAlign w:val="center"/>
          </w:tcPr>
          <w:p w14:paraId="08D68AC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按招标文件要求提供投标函、法定代表人资格证明书</w:t>
            </w:r>
            <w:r w:rsidRPr="00D00EE8">
              <w:rPr>
                <w:rFonts w:ascii="宋体" w:eastAsia="宋体" w:hAnsi="宋体" w:cs="宋体" w:hint="eastAsia"/>
                <w:b/>
                <w:bCs/>
                <w:kern w:val="0"/>
                <w:szCs w:val="21"/>
              </w:rPr>
              <w:t>、</w:t>
            </w:r>
            <w:r w:rsidRPr="00D00EE8">
              <w:rPr>
                <w:rFonts w:ascii="宋体" w:eastAsia="宋体" w:hAnsi="宋体" w:cs="宋体" w:hint="eastAsia"/>
                <w:kern w:val="0"/>
                <w:szCs w:val="21"/>
              </w:rPr>
              <w:t>政府采购供应商信用承</w:t>
            </w:r>
            <w:r w:rsidRPr="00D00EE8">
              <w:rPr>
                <w:rFonts w:ascii="宋体" w:eastAsia="宋体" w:hAnsi="宋体" w:cs="宋体" w:hint="eastAsia"/>
                <w:szCs w:val="21"/>
              </w:rPr>
              <w:t>诺书</w:t>
            </w:r>
            <w:r w:rsidRPr="00D00EE8">
              <w:rPr>
                <w:rFonts w:ascii="宋体" w:eastAsia="宋体" w:hAnsi="宋体" w:cs="宋体" w:hint="eastAsia"/>
                <w:kern w:val="0"/>
                <w:szCs w:val="21"/>
              </w:rPr>
              <w:t>；</w:t>
            </w:r>
          </w:p>
        </w:tc>
      </w:tr>
      <w:tr w:rsidR="004E7DFE" w:rsidRPr="00D00EE8" w14:paraId="6280239A" w14:textId="77777777">
        <w:trPr>
          <w:trHeight w:val="685"/>
          <w:jc w:val="center"/>
        </w:trPr>
        <w:tc>
          <w:tcPr>
            <w:tcW w:w="750" w:type="dxa"/>
            <w:vAlign w:val="center"/>
          </w:tcPr>
          <w:p w14:paraId="3AB8F080"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2</w:t>
            </w:r>
          </w:p>
        </w:tc>
        <w:tc>
          <w:tcPr>
            <w:tcW w:w="1813" w:type="dxa"/>
            <w:vAlign w:val="center"/>
          </w:tcPr>
          <w:p w14:paraId="333CF9C8"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投标完整性</w:t>
            </w:r>
          </w:p>
        </w:tc>
        <w:tc>
          <w:tcPr>
            <w:tcW w:w="6108" w:type="dxa"/>
            <w:vAlign w:val="center"/>
          </w:tcPr>
          <w:p w14:paraId="16F80BF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未将一个采购包中的内容拆开投标；（由评委审查，无需供应商提供材料）</w:t>
            </w:r>
          </w:p>
        </w:tc>
      </w:tr>
      <w:tr w:rsidR="004E7DFE" w:rsidRPr="00D00EE8" w14:paraId="3BF8CA1E" w14:textId="77777777">
        <w:trPr>
          <w:trHeight w:val="685"/>
          <w:jc w:val="center"/>
        </w:trPr>
        <w:tc>
          <w:tcPr>
            <w:tcW w:w="750" w:type="dxa"/>
            <w:vAlign w:val="center"/>
          </w:tcPr>
          <w:p w14:paraId="105594BB"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3</w:t>
            </w:r>
          </w:p>
        </w:tc>
        <w:tc>
          <w:tcPr>
            <w:tcW w:w="1813" w:type="dxa"/>
            <w:vAlign w:val="center"/>
          </w:tcPr>
          <w:p w14:paraId="0D909C9C"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投标报价</w:t>
            </w:r>
          </w:p>
        </w:tc>
        <w:tc>
          <w:tcPr>
            <w:tcW w:w="6108" w:type="dxa"/>
            <w:vAlign w:val="center"/>
          </w:tcPr>
          <w:p w14:paraId="3388FF2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投标报价未</w:t>
            </w:r>
            <w:r w:rsidRPr="00D00EE8">
              <w:rPr>
                <w:rFonts w:ascii="宋体" w:eastAsia="宋体" w:hAnsi="宋体" w:cs="宋体" w:hint="eastAsia"/>
                <w:szCs w:val="21"/>
              </w:rPr>
              <w:t>超过招标文件中规定的项目/采购</w:t>
            </w:r>
            <w:proofErr w:type="gramStart"/>
            <w:r w:rsidRPr="00D00EE8">
              <w:rPr>
                <w:rFonts w:ascii="宋体" w:eastAsia="宋体" w:hAnsi="宋体" w:cs="宋体" w:hint="eastAsia"/>
                <w:szCs w:val="21"/>
              </w:rPr>
              <w:t>包预算</w:t>
            </w:r>
            <w:proofErr w:type="gramEnd"/>
            <w:r w:rsidRPr="00D00EE8">
              <w:rPr>
                <w:rFonts w:ascii="宋体" w:eastAsia="宋体" w:hAnsi="宋体" w:cs="宋体" w:hint="eastAsia"/>
                <w:szCs w:val="21"/>
              </w:rPr>
              <w:t>金额或者项目/采购</w:t>
            </w:r>
            <w:proofErr w:type="gramStart"/>
            <w:r w:rsidRPr="00D00EE8">
              <w:rPr>
                <w:rFonts w:ascii="宋体" w:eastAsia="宋体" w:hAnsi="宋体" w:cs="宋体" w:hint="eastAsia"/>
                <w:szCs w:val="21"/>
              </w:rPr>
              <w:t>包最高</w:t>
            </w:r>
            <w:proofErr w:type="gramEnd"/>
            <w:r w:rsidRPr="00D00EE8">
              <w:rPr>
                <w:rFonts w:ascii="宋体" w:eastAsia="宋体" w:hAnsi="宋体" w:cs="宋体" w:hint="eastAsia"/>
                <w:szCs w:val="21"/>
              </w:rPr>
              <w:t>限价</w:t>
            </w:r>
            <w:r w:rsidRPr="00D00EE8">
              <w:rPr>
                <w:rFonts w:ascii="宋体" w:eastAsia="宋体" w:hAnsi="宋体" w:cs="宋体" w:hint="eastAsia"/>
                <w:kern w:val="0"/>
                <w:szCs w:val="21"/>
              </w:rPr>
              <w:t>；</w:t>
            </w:r>
            <w:r w:rsidRPr="00D00EE8">
              <w:rPr>
                <w:rFonts w:ascii="宋体" w:eastAsia="宋体" w:hAnsi="宋体" w:cs="宋体" w:hint="eastAsia"/>
                <w:szCs w:val="21"/>
              </w:rPr>
              <w:t>（由评委审查，无需供应商提供材料）</w:t>
            </w:r>
          </w:p>
        </w:tc>
      </w:tr>
      <w:tr w:rsidR="004E7DFE" w:rsidRPr="00D00EE8" w14:paraId="2561E759" w14:textId="77777777">
        <w:trPr>
          <w:trHeight w:val="685"/>
          <w:jc w:val="center"/>
        </w:trPr>
        <w:tc>
          <w:tcPr>
            <w:tcW w:w="750" w:type="dxa"/>
            <w:vAlign w:val="center"/>
          </w:tcPr>
          <w:p w14:paraId="6D16847D"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4</w:t>
            </w:r>
          </w:p>
        </w:tc>
        <w:tc>
          <w:tcPr>
            <w:tcW w:w="1813" w:type="dxa"/>
            <w:vAlign w:val="center"/>
          </w:tcPr>
          <w:p w14:paraId="410176F7"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报价唯一性</w:t>
            </w:r>
          </w:p>
        </w:tc>
        <w:tc>
          <w:tcPr>
            <w:tcW w:w="6108" w:type="dxa"/>
            <w:vAlign w:val="center"/>
          </w:tcPr>
          <w:p w14:paraId="06EC9CF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投标文件未</w:t>
            </w:r>
            <w:r w:rsidRPr="00D00EE8">
              <w:rPr>
                <w:rFonts w:ascii="宋体" w:eastAsia="宋体" w:hAnsi="宋体" w:cs="宋体" w:hint="eastAsia"/>
                <w:szCs w:val="21"/>
              </w:rPr>
              <w:t>出现可选择性或可调整的报价（招标文件另有规定的除外）</w:t>
            </w:r>
            <w:r w:rsidRPr="00D00EE8">
              <w:rPr>
                <w:rFonts w:ascii="宋体" w:eastAsia="宋体" w:hAnsi="宋体" w:cs="宋体" w:hint="eastAsia"/>
                <w:kern w:val="0"/>
                <w:szCs w:val="21"/>
              </w:rPr>
              <w:t>；</w:t>
            </w:r>
            <w:r w:rsidRPr="00D00EE8">
              <w:rPr>
                <w:rFonts w:ascii="宋体" w:eastAsia="宋体" w:hAnsi="宋体" w:cs="宋体" w:hint="eastAsia"/>
                <w:b/>
                <w:kern w:val="0"/>
                <w:szCs w:val="21"/>
              </w:rPr>
              <w:t>提供《开标一览表》</w:t>
            </w:r>
            <w:r w:rsidRPr="00D00EE8">
              <w:rPr>
                <w:rFonts w:ascii="宋体" w:eastAsia="宋体" w:hAnsi="宋体" w:cs="宋体" w:hint="eastAsia"/>
                <w:kern w:val="0"/>
                <w:szCs w:val="21"/>
              </w:rPr>
              <w:t>，详见附件格式</w:t>
            </w:r>
          </w:p>
        </w:tc>
      </w:tr>
      <w:tr w:rsidR="004E7DFE" w:rsidRPr="00D00EE8" w14:paraId="3326B9AB" w14:textId="77777777">
        <w:trPr>
          <w:trHeight w:val="685"/>
          <w:jc w:val="center"/>
        </w:trPr>
        <w:tc>
          <w:tcPr>
            <w:tcW w:w="750" w:type="dxa"/>
            <w:vAlign w:val="center"/>
          </w:tcPr>
          <w:p w14:paraId="09E56999"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5</w:t>
            </w:r>
          </w:p>
        </w:tc>
        <w:tc>
          <w:tcPr>
            <w:tcW w:w="1813" w:type="dxa"/>
            <w:vAlign w:val="center"/>
          </w:tcPr>
          <w:p w14:paraId="744238D6"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投标有效期</w:t>
            </w:r>
          </w:p>
        </w:tc>
        <w:tc>
          <w:tcPr>
            <w:tcW w:w="6108" w:type="dxa"/>
            <w:vAlign w:val="center"/>
          </w:tcPr>
          <w:p w14:paraId="6ECD89CF"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投标文件中承诺的投标有效期满足招标文件中载明的投标有效期的；（详见附件投标函）</w:t>
            </w:r>
          </w:p>
        </w:tc>
      </w:tr>
      <w:tr w:rsidR="004E7DFE" w:rsidRPr="00D00EE8" w14:paraId="4C7F847D" w14:textId="77777777">
        <w:trPr>
          <w:trHeight w:val="685"/>
          <w:jc w:val="center"/>
        </w:trPr>
        <w:tc>
          <w:tcPr>
            <w:tcW w:w="750" w:type="dxa"/>
            <w:vAlign w:val="center"/>
          </w:tcPr>
          <w:p w14:paraId="0DCC74A4"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6</w:t>
            </w:r>
          </w:p>
        </w:tc>
        <w:tc>
          <w:tcPr>
            <w:tcW w:w="1813" w:type="dxa"/>
            <w:vAlign w:val="center"/>
          </w:tcPr>
          <w:p w14:paraId="7E87F119"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签署、加盖公章</w:t>
            </w:r>
          </w:p>
        </w:tc>
        <w:tc>
          <w:tcPr>
            <w:tcW w:w="6108" w:type="dxa"/>
            <w:vAlign w:val="center"/>
          </w:tcPr>
          <w:p w14:paraId="66526C90"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按照招标文件要求签署、加盖公章的；（由评委审查，无需供应商提供材料）</w:t>
            </w:r>
          </w:p>
        </w:tc>
      </w:tr>
      <w:tr w:rsidR="004E7DFE" w:rsidRPr="00D00EE8" w14:paraId="0B0C9215" w14:textId="77777777">
        <w:trPr>
          <w:trHeight w:val="90"/>
          <w:jc w:val="center"/>
        </w:trPr>
        <w:tc>
          <w:tcPr>
            <w:tcW w:w="750" w:type="dxa"/>
            <w:vAlign w:val="center"/>
          </w:tcPr>
          <w:p w14:paraId="39138363"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7</w:t>
            </w:r>
          </w:p>
        </w:tc>
        <w:tc>
          <w:tcPr>
            <w:tcW w:w="1813" w:type="dxa"/>
            <w:vAlign w:val="center"/>
          </w:tcPr>
          <w:p w14:paraId="4B7B589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实质性格式</w:t>
            </w:r>
          </w:p>
        </w:tc>
        <w:tc>
          <w:tcPr>
            <w:tcW w:w="6108" w:type="dxa"/>
            <w:vAlign w:val="center"/>
          </w:tcPr>
          <w:p w14:paraId="3A85C496"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标记为“实质性格式”的文件均按招标文件要求提供；除前面已提供的实质性格式文件以外，</w:t>
            </w:r>
            <w:r w:rsidRPr="00D00EE8">
              <w:rPr>
                <w:rFonts w:ascii="宋体" w:eastAsia="宋体" w:hAnsi="宋体" w:cs="宋体" w:hint="eastAsia"/>
                <w:b/>
                <w:kern w:val="0"/>
                <w:szCs w:val="21"/>
              </w:rPr>
              <w:t>还需提供：分项报价表、合同条款偏离表，采购需求偏离表</w:t>
            </w:r>
            <w:r w:rsidRPr="00D00EE8">
              <w:rPr>
                <w:rFonts w:ascii="宋体" w:eastAsia="宋体" w:hAnsi="宋体" w:cs="宋体" w:hint="eastAsia"/>
                <w:kern w:val="0"/>
                <w:szCs w:val="21"/>
              </w:rPr>
              <w:t>，详见附件格式。</w:t>
            </w:r>
          </w:p>
        </w:tc>
      </w:tr>
      <w:tr w:rsidR="004E7DFE" w:rsidRPr="00D00EE8" w14:paraId="1990AF8F" w14:textId="77777777">
        <w:trPr>
          <w:trHeight w:val="685"/>
          <w:jc w:val="center"/>
        </w:trPr>
        <w:tc>
          <w:tcPr>
            <w:tcW w:w="750" w:type="dxa"/>
            <w:vAlign w:val="center"/>
          </w:tcPr>
          <w:p w14:paraId="5ED50B4A"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8</w:t>
            </w:r>
          </w:p>
        </w:tc>
        <w:tc>
          <w:tcPr>
            <w:tcW w:w="1813" w:type="dxa"/>
            <w:vAlign w:val="center"/>
          </w:tcPr>
          <w:p w14:paraId="1395CC28"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b/>
                <w:bCs/>
                <w:kern w:val="0"/>
                <w:szCs w:val="21"/>
              </w:rPr>
              <w:t>★</w:t>
            </w:r>
            <w:r w:rsidRPr="00D00EE8">
              <w:rPr>
                <w:rFonts w:ascii="宋体" w:eastAsia="宋体" w:hAnsi="宋体" w:cs="宋体" w:hint="eastAsia"/>
                <w:kern w:val="0"/>
                <w:szCs w:val="21"/>
              </w:rPr>
              <w:t>号条款响应</w:t>
            </w:r>
          </w:p>
        </w:tc>
        <w:tc>
          <w:tcPr>
            <w:tcW w:w="6108" w:type="dxa"/>
            <w:vAlign w:val="center"/>
          </w:tcPr>
          <w:p w14:paraId="198E023A"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投标文件满足招标文件</w:t>
            </w:r>
            <w:r w:rsidRPr="00D00EE8">
              <w:rPr>
                <w:rFonts w:ascii="宋体" w:eastAsia="宋体" w:hAnsi="宋体" w:cs="宋体" w:hint="eastAsia"/>
                <w:szCs w:val="21"/>
              </w:rPr>
              <w:t>第五章《采购需求》</w:t>
            </w:r>
            <w:r w:rsidRPr="00D00EE8">
              <w:rPr>
                <w:rFonts w:ascii="宋体" w:eastAsia="宋体" w:hAnsi="宋体" w:cs="宋体" w:hint="eastAsia"/>
                <w:kern w:val="0"/>
                <w:szCs w:val="21"/>
              </w:rPr>
              <w:t>中★号条款要求的。</w:t>
            </w:r>
            <w:r w:rsidRPr="00D00EE8">
              <w:rPr>
                <w:rFonts w:ascii="宋体" w:eastAsia="宋体" w:hAnsi="宋体" w:cs="宋体" w:hint="eastAsia"/>
                <w:b/>
                <w:bCs/>
                <w:kern w:val="0"/>
                <w:szCs w:val="21"/>
              </w:rPr>
              <w:t>（如第五章《采购需求》中有★号条款要求的，按照序号逐项提供相关证明材料；如第五章《采购需求》中没有★号条款要求的，则无需供应商提供材料。）</w:t>
            </w:r>
          </w:p>
        </w:tc>
      </w:tr>
      <w:tr w:rsidR="004E7DFE" w:rsidRPr="00D00EE8" w14:paraId="653406C0" w14:textId="77777777">
        <w:trPr>
          <w:trHeight w:val="685"/>
          <w:jc w:val="center"/>
        </w:trPr>
        <w:tc>
          <w:tcPr>
            <w:tcW w:w="750" w:type="dxa"/>
            <w:vAlign w:val="center"/>
          </w:tcPr>
          <w:p w14:paraId="4B35CD1E"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9</w:t>
            </w:r>
          </w:p>
        </w:tc>
        <w:tc>
          <w:tcPr>
            <w:tcW w:w="1813" w:type="dxa"/>
            <w:vAlign w:val="center"/>
          </w:tcPr>
          <w:p w14:paraId="3529472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分包承担主体资质（如有）</w:t>
            </w:r>
          </w:p>
        </w:tc>
        <w:tc>
          <w:tcPr>
            <w:tcW w:w="6108" w:type="dxa"/>
            <w:vAlign w:val="center"/>
          </w:tcPr>
          <w:p w14:paraId="15D37F05"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分包承担主体具备《投标人须知资料表》载明的资质条件且提供了资质证书（如有）；</w:t>
            </w:r>
          </w:p>
        </w:tc>
      </w:tr>
      <w:tr w:rsidR="004E7DFE" w:rsidRPr="00D00EE8" w14:paraId="154A7898" w14:textId="77777777">
        <w:trPr>
          <w:trHeight w:val="685"/>
          <w:jc w:val="center"/>
        </w:trPr>
        <w:tc>
          <w:tcPr>
            <w:tcW w:w="750" w:type="dxa"/>
            <w:vAlign w:val="center"/>
          </w:tcPr>
          <w:p w14:paraId="5E58AA31"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lastRenderedPageBreak/>
              <w:t>10</w:t>
            </w:r>
          </w:p>
        </w:tc>
        <w:tc>
          <w:tcPr>
            <w:tcW w:w="1813" w:type="dxa"/>
            <w:vAlign w:val="center"/>
          </w:tcPr>
          <w:p w14:paraId="52533BF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分包意向协议</w:t>
            </w:r>
          </w:p>
          <w:p w14:paraId="203FD1A9"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（如有）</w:t>
            </w:r>
          </w:p>
        </w:tc>
        <w:tc>
          <w:tcPr>
            <w:tcW w:w="6108" w:type="dxa"/>
            <w:vAlign w:val="center"/>
          </w:tcPr>
          <w:p w14:paraId="53AAE038"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按招标文件规定签订并提供分包意向协议原件；</w:t>
            </w:r>
            <w:r w:rsidRPr="00D00EE8">
              <w:rPr>
                <w:rFonts w:ascii="宋体" w:eastAsia="宋体" w:hAnsi="宋体" w:cs="宋体" w:hint="eastAsia"/>
                <w:szCs w:val="21"/>
              </w:rPr>
              <w:t>（如有）</w:t>
            </w:r>
          </w:p>
        </w:tc>
      </w:tr>
      <w:tr w:rsidR="004E7DFE" w:rsidRPr="00D00EE8" w14:paraId="428B4F50" w14:textId="77777777">
        <w:trPr>
          <w:trHeight w:val="685"/>
          <w:jc w:val="center"/>
        </w:trPr>
        <w:tc>
          <w:tcPr>
            <w:tcW w:w="750" w:type="dxa"/>
            <w:vAlign w:val="center"/>
          </w:tcPr>
          <w:p w14:paraId="6C0339B1"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11</w:t>
            </w:r>
          </w:p>
        </w:tc>
        <w:tc>
          <w:tcPr>
            <w:tcW w:w="1813" w:type="dxa"/>
            <w:vAlign w:val="center"/>
          </w:tcPr>
          <w:p w14:paraId="6A499D7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报价的修正（如有）</w:t>
            </w:r>
          </w:p>
        </w:tc>
        <w:tc>
          <w:tcPr>
            <w:tcW w:w="6108" w:type="dxa"/>
            <w:vAlign w:val="center"/>
          </w:tcPr>
          <w:p w14:paraId="71DD36AA"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不涉及报价修正，或投标文件报价出现前后不一致时，投标人对修正后的报价予以确认；（如有，由评委审查，无需供应商提供材料）</w:t>
            </w:r>
          </w:p>
        </w:tc>
      </w:tr>
      <w:tr w:rsidR="004E7DFE" w:rsidRPr="00D00EE8" w14:paraId="54D88C11" w14:textId="77777777">
        <w:trPr>
          <w:trHeight w:val="685"/>
          <w:jc w:val="center"/>
        </w:trPr>
        <w:tc>
          <w:tcPr>
            <w:tcW w:w="750" w:type="dxa"/>
            <w:vAlign w:val="center"/>
          </w:tcPr>
          <w:p w14:paraId="3F013AB6"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12</w:t>
            </w:r>
          </w:p>
        </w:tc>
        <w:tc>
          <w:tcPr>
            <w:tcW w:w="1813" w:type="dxa"/>
            <w:vAlign w:val="center"/>
          </w:tcPr>
          <w:p w14:paraId="34D2F67D"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报价合理性</w:t>
            </w:r>
          </w:p>
        </w:tc>
        <w:tc>
          <w:tcPr>
            <w:tcW w:w="6108" w:type="dxa"/>
            <w:vAlign w:val="center"/>
          </w:tcPr>
          <w:p w14:paraId="6E543F96"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sidRPr="00D00EE8">
              <w:rPr>
                <w:rFonts w:ascii="宋体" w:eastAsia="宋体" w:hAnsi="宋体" w:hint="eastAsia"/>
                <w:kern w:val="0"/>
                <w:szCs w:val="21"/>
              </w:rPr>
              <w:t>下文2.2的情形之一，</w:t>
            </w:r>
            <w:r w:rsidRPr="00D00EE8">
              <w:rPr>
                <w:rFonts w:ascii="宋体" w:eastAsia="宋体" w:hAnsi="宋体" w:cs="宋体" w:hint="eastAsia"/>
                <w:kern w:val="0"/>
                <w:szCs w:val="21"/>
              </w:rPr>
              <w:t>评标委员会应当</w:t>
            </w:r>
            <w:r w:rsidRPr="00D00EE8">
              <w:rPr>
                <w:rFonts w:ascii="宋体" w:eastAsia="宋体" w:hAnsi="宋体" w:hint="eastAsia"/>
                <w:kern w:val="0"/>
                <w:szCs w:val="21"/>
              </w:rPr>
              <w:t>启动异常低价投标审查程序）</w:t>
            </w:r>
          </w:p>
        </w:tc>
      </w:tr>
      <w:tr w:rsidR="004E7DFE" w:rsidRPr="00D00EE8" w14:paraId="1445E104" w14:textId="77777777">
        <w:trPr>
          <w:trHeight w:val="685"/>
          <w:jc w:val="center"/>
        </w:trPr>
        <w:tc>
          <w:tcPr>
            <w:tcW w:w="750" w:type="dxa"/>
            <w:vAlign w:val="center"/>
          </w:tcPr>
          <w:p w14:paraId="2640F768"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13</w:t>
            </w:r>
          </w:p>
        </w:tc>
        <w:tc>
          <w:tcPr>
            <w:tcW w:w="1813" w:type="dxa"/>
            <w:vAlign w:val="center"/>
          </w:tcPr>
          <w:p w14:paraId="2394FDD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进口产品</w:t>
            </w:r>
          </w:p>
          <w:p w14:paraId="3F3E2BF7"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（如有）</w:t>
            </w:r>
          </w:p>
        </w:tc>
        <w:tc>
          <w:tcPr>
            <w:tcW w:w="6108" w:type="dxa"/>
            <w:vAlign w:val="center"/>
          </w:tcPr>
          <w:p w14:paraId="255374EA"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招标文件不接受进口产品投标的内容时，投标人所</w:t>
            </w:r>
            <w:proofErr w:type="gramStart"/>
            <w:r w:rsidRPr="00D00EE8">
              <w:rPr>
                <w:rFonts w:ascii="宋体" w:eastAsia="宋体" w:hAnsi="宋体" w:cs="宋体" w:hint="eastAsia"/>
                <w:szCs w:val="21"/>
              </w:rPr>
              <w:t>投产品非进口</w:t>
            </w:r>
            <w:proofErr w:type="gramEnd"/>
            <w:r w:rsidRPr="00D00EE8">
              <w:rPr>
                <w:rFonts w:ascii="宋体" w:eastAsia="宋体" w:hAnsi="宋体" w:cs="宋体" w:hint="eastAsia"/>
                <w:szCs w:val="21"/>
              </w:rPr>
              <w:t>产品的；</w:t>
            </w:r>
            <w:r w:rsidRPr="00D00EE8">
              <w:rPr>
                <w:rFonts w:ascii="宋体" w:eastAsia="宋体" w:hAnsi="宋体" w:cs="宋体" w:hint="eastAsia"/>
                <w:kern w:val="0"/>
                <w:szCs w:val="21"/>
              </w:rPr>
              <w:t>（由评委审查，无需供应商提供材料）</w:t>
            </w:r>
          </w:p>
        </w:tc>
      </w:tr>
      <w:tr w:rsidR="004E7DFE" w:rsidRPr="00D00EE8" w14:paraId="36AF1B08" w14:textId="77777777">
        <w:trPr>
          <w:trHeight w:val="685"/>
          <w:jc w:val="center"/>
        </w:trPr>
        <w:tc>
          <w:tcPr>
            <w:tcW w:w="750" w:type="dxa"/>
            <w:vAlign w:val="center"/>
          </w:tcPr>
          <w:p w14:paraId="67DE7DF3"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14</w:t>
            </w:r>
          </w:p>
        </w:tc>
        <w:tc>
          <w:tcPr>
            <w:tcW w:w="1813" w:type="dxa"/>
            <w:vAlign w:val="center"/>
          </w:tcPr>
          <w:p w14:paraId="246E6862"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国家有关部门对投标人的投标产品有强制性规定或要求的</w:t>
            </w:r>
          </w:p>
        </w:tc>
        <w:tc>
          <w:tcPr>
            <w:tcW w:w="6108" w:type="dxa"/>
            <w:vAlign w:val="center"/>
          </w:tcPr>
          <w:p w14:paraId="1D1D1AE2"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国家有关部门对投标人的投标产品有强制性规定或要求的（</w:t>
            </w:r>
            <w:proofErr w:type="gramStart"/>
            <w:r w:rsidRPr="00D00EE8">
              <w:rPr>
                <w:rFonts w:ascii="宋体" w:eastAsia="宋体" w:hAnsi="宋体" w:cs="宋体" w:hint="eastAsia"/>
                <w:kern w:val="0"/>
                <w:szCs w:val="21"/>
              </w:rPr>
              <w:t>如相应</w:t>
            </w:r>
            <w:proofErr w:type="gramEnd"/>
            <w:r w:rsidRPr="00D00EE8">
              <w:rPr>
                <w:rFonts w:ascii="宋体" w:eastAsia="宋体" w:hAnsi="宋体" w:cs="宋体" w:hint="eastAsia"/>
                <w:kern w:val="0"/>
                <w:szCs w:val="21"/>
              </w:rPr>
              <w:t>技术、安全、节能和环保等），投标人的投标产品应符合相应规定或要求，并提供证明文件：</w:t>
            </w:r>
          </w:p>
          <w:p w14:paraId="1672D60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1）采购的产品若属于《节能产品政府采购品目清单》范围中政府强制采购产品，则投标人所报产品必须获得国家确定的认证机构出具的、处于有效期之内的节能产品认证证书；</w:t>
            </w:r>
          </w:p>
          <w:p w14:paraId="7FDCA06F"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2）投标产品如涉及计算机信息系统安全专用产品的，须提供公安部颁发的计算机信息系统安全专用产品销售许可证；</w:t>
            </w:r>
          </w:p>
          <w:p w14:paraId="6713CA3A"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3）投标产品如有属于开展国家信息安全产品认证产品范围的，须提供由中国网络安全审查技术与认证中心（原中国信息安全认证中心）按国家标准认证颁发的有效认证证书等）；</w:t>
            </w:r>
          </w:p>
          <w:p w14:paraId="34AD5572"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rsidR="004E7DFE" w:rsidRPr="00D00EE8" w14:paraId="3692C283" w14:textId="77777777">
        <w:trPr>
          <w:trHeight w:val="685"/>
          <w:jc w:val="center"/>
        </w:trPr>
        <w:tc>
          <w:tcPr>
            <w:tcW w:w="750" w:type="dxa"/>
            <w:vAlign w:val="center"/>
          </w:tcPr>
          <w:p w14:paraId="5E99D6A7"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15</w:t>
            </w:r>
          </w:p>
        </w:tc>
        <w:tc>
          <w:tcPr>
            <w:tcW w:w="1813" w:type="dxa"/>
            <w:vAlign w:val="center"/>
          </w:tcPr>
          <w:p w14:paraId="1A1D1F05"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公平竞争</w:t>
            </w:r>
          </w:p>
        </w:tc>
        <w:tc>
          <w:tcPr>
            <w:tcW w:w="6108" w:type="dxa"/>
            <w:vAlign w:val="center"/>
          </w:tcPr>
          <w:p w14:paraId="056D5AEB"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投标人遵循公平竞争的原则，不存在恶意串通，妨碍其他投标人的竞争行为，不存在损害采购人或者其他投标人的合法权益情形的；</w:t>
            </w:r>
            <w:r w:rsidRPr="00D00EE8">
              <w:rPr>
                <w:rFonts w:ascii="宋体" w:eastAsia="宋体" w:hAnsi="宋体" w:cs="宋体" w:hint="eastAsia"/>
                <w:kern w:val="0"/>
                <w:szCs w:val="21"/>
              </w:rPr>
              <w:t>（由评委审查，无需供应商提供材料）</w:t>
            </w:r>
          </w:p>
        </w:tc>
      </w:tr>
      <w:tr w:rsidR="004E7DFE" w:rsidRPr="00D00EE8" w14:paraId="689030D6" w14:textId="77777777">
        <w:trPr>
          <w:trHeight w:val="685"/>
          <w:jc w:val="center"/>
        </w:trPr>
        <w:tc>
          <w:tcPr>
            <w:tcW w:w="750" w:type="dxa"/>
            <w:vAlign w:val="center"/>
          </w:tcPr>
          <w:p w14:paraId="63A19E75"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16</w:t>
            </w:r>
          </w:p>
        </w:tc>
        <w:tc>
          <w:tcPr>
            <w:tcW w:w="1813" w:type="dxa"/>
            <w:vAlign w:val="center"/>
          </w:tcPr>
          <w:p w14:paraId="107C64FB"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串通投标</w:t>
            </w:r>
          </w:p>
        </w:tc>
        <w:tc>
          <w:tcPr>
            <w:tcW w:w="6108" w:type="dxa"/>
            <w:vAlign w:val="center"/>
          </w:tcPr>
          <w:p w14:paraId="69A5B81B" w14:textId="77777777" w:rsidR="004E7DFE" w:rsidRPr="00D00EE8" w:rsidRDefault="00000000">
            <w:pPr>
              <w:widowControl/>
              <w:ind w:left="199" w:hanging="199"/>
              <w:jc w:val="left"/>
              <w:rPr>
                <w:rFonts w:ascii="宋体" w:eastAsia="宋体" w:hAnsi="宋体" w:cs="宋体" w:hint="eastAsia"/>
                <w:szCs w:val="21"/>
              </w:rPr>
            </w:pPr>
            <w:r w:rsidRPr="00D00EE8">
              <w:rPr>
                <w:rFonts w:ascii="宋体" w:eastAsia="宋体" w:hAnsi="宋体" w:cs="宋体" w:hint="eastAsia"/>
                <w:szCs w:val="21"/>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E7DFE" w:rsidRPr="00D00EE8" w14:paraId="283923D2" w14:textId="77777777">
        <w:trPr>
          <w:trHeight w:val="685"/>
          <w:jc w:val="center"/>
        </w:trPr>
        <w:tc>
          <w:tcPr>
            <w:tcW w:w="750" w:type="dxa"/>
            <w:vAlign w:val="center"/>
          </w:tcPr>
          <w:p w14:paraId="279A8B28"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lastRenderedPageBreak/>
              <w:t>17</w:t>
            </w:r>
          </w:p>
        </w:tc>
        <w:tc>
          <w:tcPr>
            <w:tcW w:w="1813" w:type="dxa"/>
            <w:vAlign w:val="center"/>
          </w:tcPr>
          <w:p w14:paraId="345D9AE8"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附加条件</w:t>
            </w:r>
          </w:p>
        </w:tc>
        <w:tc>
          <w:tcPr>
            <w:tcW w:w="6108" w:type="dxa"/>
            <w:vAlign w:val="center"/>
          </w:tcPr>
          <w:p w14:paraId="614FBA95"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投标文件未含有采购人不能接受的附加条件的；（由评委审查，无需供应商提供材料）</w:t>
            </w:r>
          </w:p>
        </w:tc>
      </w:tr>
      <w:tr w:rsidR="004E7DFE" w:rsidRPr="00D00EE8" w14:paraId="1409C21D" w14:textId="77777777">
        <w:trPr>
          <w:trHeight w:val="685"/>
          <w:jc w:val="center"/>
        </w:trPr>
        <w:tc>
          <w:tcPr>
            <w:tcW w:w="750" w:type="dxa"/>
            <w:vAlign w:val="center"/>
          </w:tcPr>
          <w:p w14:paraId="2734BCC4" w14:textId="77777777" w:rsidR="004E7DFE" w:rsidRPr="00D00EE8" w:rsidRDefault="00000000">
            <w:pPr>
              <w:widowControl/>
              <w:ind w:left="199" w:hanging="199"/>
              <w:jc w:val="center"/>
              <w:rPr>
                <w:rFonts w:ascii="宋体" w:eastAsia="宋体" w:hAnsi="宋体" w:cs="宋体" w:hint="eastAsia"/>
                <w:kern w:val="0"/>
                <w:szCs w:val="21"/>
              </w:rPr>
            </w:pPr>
            <w:r w:rsidRPr="00D00EE8">
              <w:rPr>
                <w:rFonts w:ascii="宋体" w:eastAsia="宋体" w:hAnsi="宋体" w:cs="宋体" w:hint="eastAsia"/>
                <w:kern w:val="0"/>
                <w:szCs w:val="21"/>
              </w:rPr>
              <w:t>18</w:t>
            </w:r>
          </w:p>
        </w:tc>
        <w:tc>
          <w:tcPr>
            <w:tcW w:w="1813" w:type="dxa"/>
            <w:vAlign w:val="center"/>
          </w:tcPr>
          <w:p w14:paraId="7BFD38E4"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kern w:val="0"/>
                <w:szCs w:val="21"/>
              </w:rPr>
              <w:t>其他无效情形</w:t>
            </w:r>
          </w:p>
        </w:tc>
        <w:tc>
          <w:tcPr>
            <w:tcW w:w="6108" w:type="dxa"/>
            <w:vAlign w:val="center"/>
          </w:tcPr>
          <w:p w14:paraId="7BF0E48E" w14:textId="77777777" w:rsidR="004E7DFE" w:rsidRPr="00D00EE8" w:rsidRDefault="00000000">
            <w:pPr>
              <w:widowControl/>
              <w:ind w:left="199" w:hanging="199"/>
              <w:jc w:val="left"/>
              <w:rPr>
                <w:rFonts w:ascii="宋体" w:eastAsia="宋体" w:hAnsi="宋体" w:cs="宋体" w:hint="eastAsia"/>
                <w:kern w:val="0"/>
                <w:szCs w:val="21"/>
              </w:rPr>
            </w:pPr>
            <w:r w:rsidRPr="00D00EE8">
              <w:rPr>
                <w:rFonts w:ascii="宋体" w:eastAsia="宋体" w:hAnsi="宋体" w:cs="宋体" w:hint="eastAsia"/>
                <w:szCs w:val="21"/>
              </w:rPr>
              <w:t>投标人、投标文件不存在不符合法律、法规和招标文件规定的其他无效情形。</w:t>
            </w:r>
            <w:r w:rsidRPr="00D00EE8">
              <w:rPr>
                <w:rFonts w:ascii="宋体" w:eastAsia="宋体" w:hAnsi="宋体" w:cs="宋体" w:hint="eastAsia"/>
                <w:kern w:val="0"/>
                <w:szCs w:val="21"/>
              </w:rPr>
              <w:t>（由评委审查，无需供应商提供材料）</w:t>
            </w:r>
          </w:p>
        </w:tc>
      </w:tr>
    </w:tbl>
    <w:p w14:paraId="2A857702"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投标文件有关事项的澄清或者说明</w:t>
      </w:r>
    </w:p>
    <w:p w14:paraId="36705889"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评标过程中，评标委员会将通过“苏</w:t>
      </w:r>
      <w:proofErr w:type="gramStart"/>
      <w:r w:rsidRPr="00D00EE8">
        <w:rPr>
          <w:rFonts w:ascii="宋体" w:eastAsia="宋体" w:hAnsi="宋体" w:cs="宋体" w:hint="eastAsia"/>
          <w:sz w:val="24"/>
        </w:rPr>
        <w:t>采云</w:t>
      </w:r>
      <w:proofErr w:type="gramEnd"/>
      <w:r w:rsidRPr="00D00EE8">
        <w:rPr>
          <w:rFonts w:ascii="宋体" w:eastAsia="宋体" w:hAnsi="宋体" w:cs="宋体" w:hint="eastAsia"/>
          <w:sz w:val="24"/>
        </w:rPr>
        <w:t>”</w:t>
      </w:r>
      <w:proofErr w:type="gramStart"/>
      <w:r w:rsidRPr="00D00EE8">
        <w:rPr>
          <w:rFonts w:ascii="宋体" w:eastAsia="宋体" w:hAnsi="宋体" w:cs="宋体" w:hint="eastAsia"/>
          <w:sz w:val="24"/>
        </w:rPr>
        <w:t>系统系统</w:t>
      </w:r>
      <w:proofErr w:type="gramEnd"/>
      <w:r w:rsidRPr="00D00EE8">
        <w:rPr>
          <w:rFonts w:ascii="宋体" w:eastAsia="宋体" w:hAnsi="宋体" w:cs="宋体" w:hint="eastAsia"/>
          <w:sz w:val="24"/>
        </w:rPr>
        <w:t>以书面形式要求投标人对其投标文件中含义不明确、同类问题表述不一致或者有明显文字和计算错误的内容，</w:t>
      </w:r>
      <w:proofErr w:type="gramStart"/>
      <w:r w:rsidRPr="00D00EE8">
        <w:rPr>
          <w:rFonts w:ascii="宋体" w:eastAsia="宋体" w:hAnsi="宋体" w:cs="宋体" w:hint="eastAsia"/>
          <w:sz w:val="24"/>
        </w:rPr>
        <w:t>作出</w:t>
      </w:r>
      <w:proofErr w:type="gramEnd"/>
      <w:r w:rsidRPr="00D00EE8">
        <w:rPr>
          <w:rFonts w:ascii="宋体" w:eastAsia="宋体" w:hAnsi="宋体" w:cs="宋体" w:hint="eastAsia"/>
          <w:sz w:val="24"/>
        </w:rPr>
        <w:t>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sidRPr="00D00EE8">
        <w:rPr>
          <w:rFonts w:ascii="宋体" w:eastAsia="宋体" w:hAnsi="宋体" w:cs="宋体" w:hint="eastAsia"/>
          <w:sz w:val="24"/>
          <w:szCs w:val="24"/>
        </w:rPr>
        <w:t>接到评标委员会澄清、说明和补正要求的投标人如未按规定做出澄清、说明和补正，其风险由投标人自行承担。</w:t>
      </w:r>
    </w:p>
    <w:p w14:paraId="16A49D59"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sz w:val="24"/>
        </w:rPr>
        <w:t>评审过程中出现下列情形之一的，</w:t>
      </w:r>
      <w:r w:rsidRPr="00D00EE8">
        <w:rPr>
          <w:rFonts w:ascii="宋体" w:eastAsia="宋体" w:hAnsi="宋体" w:cs="宋体" w:hint="eastAsia"/>
          <w:sz w:val="24"/>
        </w:rPr>
        <w:t>评标委员会</w:t>
      </w:r>
      <w:r w:rsidRPr="00D00EE8">
        <w:rPr>
          <w:rFonts w:ascii="宋体" w:eastAsia="宋体" w:hAnsi="宋体" w:cs="宋体"/>
          <w:sz w:val="24"/>
        </w:rPr>
        <w:t>应当启动异常低价投标审查</w:t>
      </w:r>
      <w:r w:rsidRPr="00D00EE8">
        <w:rPr>
          <w:rFonts w:ascii="宋体" w:eastAsia="宋体" w:hAnsi="宋体" w:cs="宋体" w:hint="eastAsia"/>
          <w:sz w:val="24"/>
        </w:rPr>
        <w:t>程序：</w:t>
      </w:r>
    </w:p>
    <w:p w14:paraId="1DC6A458"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投标（响应）报价低于全部通过符合性审查供应商投标（响应）报价平均值50%的，即投标（响应）报价&lt;全部通过符合性审查供应商投标（响应）报价平均值×50%；</w:t>
      </w:r>
    </w:p>
    <w:p w14:paraId="3DB77D56"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投标（响应）报价低于通过符合性审查的次低报价供应商投标（响应）报价50%的，即投标（响应）报价&lt;通过符合性审查的次低报价供应商投标（响应）报价×50%；</w:t>
      </w:r>
    </w:p>
    <w:p w14:paraId="6E1CBFF6"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投标（响应）报价低于采购项目最高限价45%的，即投标（响应）报价&lt;采购项目最高限价×45%；</w:t>
      </w:r>
    </w:p>
    <w:p w14:paraId="561DA633"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评审委员会基于专业判断，认为供应商报价过低，有可能影响产品质量或者不能诚信履约的其他情形。</w:t>
      </w:r>
    </w:p>
    <w:p w14:paraId="6696B67A"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评审委员会启动异常低价投标（响应）审查后，属于前述第1项至第4项情形的，应当要求相关供应商在评审现场合理的时间内对投标（响应）价格</w:t>
      </w:r>
      <w:proofErr w:type="gramStart"/>
      <w:r w:rsidRPr="00D00EE8">
        <w:rPr>
          <w:rFonts w:ascii="宋体" w:hAnsi="宋体" w:cs="宋体" w:hint="eastAsia"/>
          <w:sz w:val="24"/>
        </w:rPr>
        <w:t>作出</w:t>
      </w:r>
      <w:proofErr w:type="gramEnd"/>
      <w:r w:rsidRPr="00D00EE8">
        <w:rPr>
          <w:rFonts w:ascii="宋体" w:hAnsi="宋体" w:cs="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sidRPr="00D00EE8">
        <w:rPr>
          <w:rFonts w:ascii="宋体" w:hAnsi="宋体" w:cs="宋体" w:hint="eastAsia"/>
          <w:sz w:val="24"/>
        </w:rPr>
        <w:lastRenderedPageBreak/>
        <w:t xml:space="preserve">件一并提交相关书面说明及必要的证明材料的，在评审现场可不再重复提交。 </w:t>
      </w:r>
    </w:p>
    <w:p w14:paraId="5BB4D287"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D00EE8">
        <w:rPr>
          <w:rFonts w:ascii="宋体" w:hAnsi="宋体" w:cs="宋体" w:hint="eastAsia"/>
          <w:b/>
          <w:bCs/>
          <w:sz w:val="24"/>
        </w:rPr>
        <w:t>无效投标</w:t>
      </w:r>
      <w:r w:rsidRPr="00D00EE8">
        <w:rPr>
          <w:rFonts w:ascii="宋体" w:hAnsi="宋体" w:cs="宋体" w:hint="eastAsia"/>
          <w:sz w:val="24"/>
        </w:rPr>
        <w:t xml:space="preserve">（响应）处理。 </w:t>
      </w:r>
    </w:p>
    <w:p w14:paraId="073C8A67"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822C0F" w14:textId="77777777" w:rsidR="004E7DFE" w:rsidRPr="00D00EE8" w:rsidRDefault="00000000">
      <w:pPr>
        <w:pStyle w:val="13"/>
        <w:numPr>
          <w:ilvl w:val="2"/>
          <w:numId w:val="5"/>
        </w:numPr>
        <w:spacing w:line="360" w:lineRule="auto"/>
        <w:ind w:firstLineChars="0"/>
        <w:rPr>
          <w:rFonts w:ascii="宋体" w:hAnsi="宋体" w:cs="宋体" w:hint="eastAsia"/>
          <w:sz w:val="24"/>
        </w:rPr>
      </w:pPr>
      <w:r w:rsidRPr="00D00EE8">
        <w:rPr>
          <w:rFonts w:ascii="宋体" w:hAnsi="宋体" w:cs="宋体" w:hint="eastAsia"/>
          <w:sz w:val="24"/>
        </w:rPr>
        <w:t xml:space="preserve">异常低价投标（响应）审查的启动原因、审查意见和审查结果应当在评审报告中记录，并随供应商提供的相关书面说明及证明材料，以及评审委员会有关互联网浏览、查询历史一并归档。 </w:t>
      </w:r>
    </w:p>
    <w:p w14:paraId="372E6E58" w14:textId="77777777" w:rsidR="004E7DFE" w:rsidRPr="00D00EE8" w:rsidRDefault="00000000">
      <w:pPr>
        <w:pStyle w:val="afe"/>
        <w:numPr>
          <w:ilvl w:val="1"/>
          <w:numId w:val="5"/>
        </w:numPr>
        <w:spacing w:line="360" w:lineRule="auto"/>
        <w:ind w:firstLineChars="0"/>
        <w:jc w:val="left"/>
        <w:rPr>
          <w:rFonts w:ascii="宋体" w:eastAsia="宋体" w:hAnsi="宋体" w:hint="eastAsia"/>
          <w:sz w:val="24"/>
        </w:rPr>
      </w:pPr>
      <w:r w:rsidRPr="00D00EE8">
        <w:rPr>
          <w:rFonts w:ascii="宋体" w:eastAsia="宋体" w:hAnsi="宋体"/>
          <w:sz w:val="24"/>
        </w:rPr>
        <w:t>投标报价须包含招标文件全部内容，如分项报价表有缺漏视为已含在其他各项报价中，将不对投标总价进行调整。评标委员会有权要求投标人在</w:t>
      </w:r>
      <w:r w:rsidRPr="00D00EE8">
        <w:rPr>
          <w:rFonts w:ascii="宋体" w:eastAsia="宋体" w:hAnsi="宋体" w:hint="eastAsia"/>
          <w:sz w:val="24"/>
        </w:rPr>
        <w:t>规定</w:t>
      </w:r>
      <w:r w:rsidRPr="00D00EE8">
        <w:rPr>
          <w:rFonts w:ascii="宋体" w:eastAsia="宋体" w:hAnsi="宋体"/>
          <w:sz w:val="24"/>
        </w:rPr>
        <w:t>的时间内对此进行书面确认，投标人不确认的，视为将一个采购包中的内容拆开投标，其</w:t>
      </w:r>
      <w:r w:rsidRPr="00D00EE8">
        <w:rPr>
          <w:rFonts w:ascii="宋体" w:eastAsia="宋体" w:hAnsi="宋体"/>
          <w:b/>
          <w:sz w:val="24"/>
        </w:rPr>
        <w:t>投标无效</w:t>
      </w:r>
      <w:r w:rsidRPr="00D00EE8">
        <w:rPr>
          <w:rFonts w:ascii="宋体" w:eastAsia="宋体" w:hAnsi="宋体" w:hint="eastAsia"/>
          <w:kern w:val="0"/>
          <w:sz w:val="24"/>
        </w:rPr>
        <w:t>。</w:t>
      </w:r>
    </w:p>
    <w:p w14:paraId="0B4BED27" w14:textId="77777777" w:rsidR="004E7DFE" w:rsidRPr="00D00EE8" w:rsidRDefault="00000000">
      <w:pPr>
        <w:pStyle w:val="afe"/>
        <w:numPr>
          <w:ilvl w:val="1"/>
          <w:numId w:val="5"/>
        </w:numPr>
        <w:spacing w:line="360" w:lineRule="auto"/>
        <w:ind w:firstLineChars="0"/>
        <w:jc w:val="left"/>
        <w:rPr>
          <w:rFonts w:ascii="宋体" w:eastAsia="宋体" w:hAnsi="宋体" w:hint="eastAsia"/>
          <w:sz w:val="24"/>
        </w:rPr>
      </w:pPr>
      <w:r w:rsidRPr="00D00EE8">
        <w:rPr>
          <w:rFonts w:ascii="宋体" w:eastAsia="宋体" w:hAnsi="宋体"/>
          <w:sz w:val="24"/>
        </w:rPr>
        <w:t>投标文件报价出现前后不一致的，按照下列规定修正</w:t>
      </w:r>
      <w:r w:rsidRPr="00D00EE8">
        <w:rPr>
          <w:rFonts w:ascii="宋体" w:eastAsia="宋体" w:hAnsi="宋体" w:hint="eastAsia"/>
          <w:kern w:val="0"/>
          <w:sz w:val="24"/>
        </w:rPr>
        <w:t>。</w:t>
      </w:r>
    </w:p>
    <w:p w14:paraId="7AD5BA12"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招标文件对于报价修正是否另有规定：</w:t>
      </w:r>
    </w:p>
    <w:p w14:paraId="74503AA0" w14:textId="77777777" w:rsidR="004E7DFE" w:rsidRPr="00D00EE8" w:rsidRDefault="00000000">
      <w:pPr>
        <w:spacing w:line="360" w:lineRule="auto"/>
        <w:ind w:firstLineChars="400" w:firstLine="960"/>
        <w:jc w:val="left"/>
        <w:rPr>
          <w:rFonts w:ascii="宋体" w:eastAsia="宋体" w:hAnsi="宋体" w:hint="eastAsia"/>
          <w:sz w:val="24"/>
          <w:szCs w:val="24"/>
        </w:rPr>
      </w:pPr>
      <w:r w:rsidRPr="00D00EE8">
        <w:rPr>
          <w:rFonts w:ascii="宋体" w:eastAsia="宋体" w:hAnsi="宋体"/>
          <w:sz w:val="24"/>
          <w:szCs w:val="24"/>
        </w:rPr>
        <w:t>□</w:t>
      </w:r>
      <w:r w:rsidRPr="00D00EE8">
        <w:rPr>
          <w:rFonts w:ascii="宋体" w:eastAsia="宋体" w:hAnsi="宋体" w:hint="eastAsia"/>
          <w:sz w:val="24"/>
          <w:szCs w:val="24"/>
        </w:rPr>
        <w:t>有，具体规定为：</w:t>
      </w:r>
    </w:p>
    <w:p w14:paraId="44E5F028" w14:textId="77777777" w:rsidR="004E7DFE" w:rsidRPr="00D00EE8" w:rsidRDefault="00000000">
      <w:pPr>
        <w:spacing w:line="360" w:lineRule="auto"/>
        <w:ind w:firstLineChars="400" w:firstLine="960"/>
        <w:jc w:val="left"/>
        <w:rPr>
          <w:rFonts w:ascii="宋体" w:eastAsia="宋体" w:hAnsi="宋体" w:hint="eastAsia"/>
          <w:sz w:val="24"/>
        </w:rPr>
      </w:pPr>
      <w:r w:rsidRPr="00D00EE8">
        <w:rPr>
          <w:rFonts w:ascii="宋体" w:eastAsia="宋体" w:hAnsi="宋体" w:hint="eastAsia"/>
          <w:sz w:val="24"/>
          <w:szCs w:val="24"/>
        </w:rPr>
        <w:t>■无，</w:t>
      </w:r>
      <w:r w:rsidRPr="00D00EE8">
        <w:rPr>
          <w:rFonts w:ascii="宋体" w:eastAsia="宋体" w:hAnsi="宋体"/>
          <w:sz w:val="24"/>
          <w:szCs w:val="24"/>
        </w:rPr>
        <w:t>按下述</w:t>
      </w:r>
      <w:r w:rsidRPr="00D00EE8">
        <w:rPr>
          <w:rFonts w:ascii="宋体" w:eastAsia="宋体" w:hAnsi="宋体" w:hint="eastAsia"/>
          <w:sz w:val="24"/>
          <w:szCs w:val="24"/>
        </w:rPr>
        <w:t>2.4.2.2—2.4.7项规定修正</w:t>
      </w:r>
    </w:p>
    <w:p w14:paraId="443AF4E4"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单独递交的开标一览表（报价表）与投标文件中开标一览表（报价表）内容不一致的，以单独递交的开标一览表（报价表）为准</w:t>
      </w:r>
      <w:r w:rsidRPr="00D00EE8">
        <w:rPr>
          <w:rFonts w:ascii="宋体" w:eastAsia="宋体" w:hAnsi="宋体" w:hint="eastAsia"/>
          <w:sz w:val="24"/>
        </w:rPr>
        <w:t>；</w:t>
      </w:r>
    </w:p>
    <w:p w14:paraId="24D197CF"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投标文件中开标一览表（报价表）内容与投标文件中相应内容不</w:t>
      </w:r>
      <w:r w:rsidRPr="00D00EE8">
        <w:rPr>
          <w:rFonts w:ascii="宋体" w:eastAsia="宋体" w:hAnsi="宋体"/>
          <w:sz w:val="24"/>
        </w:rPr>
        <w:lastRenderedPageBreak/>
        <w:t>一致的，以开标一览表（报价表）为准</w:t>
      </w:r>
      <w:r w:rsidRPr="00D00EE8">
        <w:rPr>
          <w:rFonts w:ascii="宋体" w:eastAsia="宋体" w:hAnsi="宋体" w:hint="eastAsia"/>
          <w:sz w:val="24"/>
        </w:rPr>
        <w:t>；</w:t>
      </w:r>
    </w:p>
    <w:p w14:paraId="17B9B6E5"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大写金额和小写金额不一致的，以大写金额为准</w:t>
      </w:r>
      <w:r w:rsidRPr="00D00EE8">
        <w:rPr>
          <w:rFonts w:ascii="宋体" w:eastAsia="宋体" w:hAnsi="宋体" w:hint="eastAsia"/>
          <w:sz w:val="24"/>
        </w:rPr>
        <w:t>；</w:t>
      </w:r>
    </w:p>
    <w:p w14:paraId="4AAA28BC"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单价金额小数点或者百分比有明显错位的，以开标一览表的总价为准，并修改单价</w:t>
      </w:r>
      <w:r w:rsidRPr="00D00EE8">
        <w:rPr>
          <w:rFonts w:ascii="宋体" w:eastAsia="宋体" w:hAnsi="宋体" w:hint="eastAsia"/>
          <w:sz w:val="24"/>
        </w:rPr>
        <w:t>；</w:t>
      </w:r>
    </w:p>
    <w:p w14:paraId="7CE9A150"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总价金额与按单价汇总金额不一致的，以单价金额计算结果为准</w:t>
      </w:r>
      <w:r w:rsidRPr="00D00EE8">
        <w:rPr>
          <w:rFonts w:ascii="宋体" w:eastAsia="宋体" w:hAnsi="宋体" w:hint="eastAsia"/>
          <w:sz w:val="24"/>
        </w:rPr>
        <w:t>；</w:t>
      </w:r>
    </w:p>
    <w:p w14:paraId="29DE8548"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同时出现两种以上不一致的，按照前款规定的顺序修正。</w:t>
      </w:r>
      <w:r w:rsidRPr="00D00EE8">
        <w:rPr>
          <w:rFonts w:ascii="宋体" w:eastAsia="宋体" w:hAnsi="宋体" w:hint="eastAsia"/>
          <w:sz w:val="24"/>
        </w:rPr>
        <w:t>评标委员会</w:t>
      </w:r>
      <w:r w:rsidRPr="00D00EE8">
        <w:rPr>
          <w:rFonts w:ascii="宋体" w:eastAsia="宋体" w:hAnsi="宋体" w:hint="eastAsia"/>
          <w:bCs/>
          <w:sz w:val="24"/>
        </w:rPr>
        <w:t>将按上述修正错误的方法调整投标文件中的投标报价，并</w:t>
      </w:r>
      <w:r w:rsidRPr="00D00EE8">
        <w:rPr>
          <w:rFonts w:ascii="宋体" w:eastAsia="宋体" w:hAnsi="宋体"/>
          <w:bCs/>
          <w:sz w:val="24"/>
        </w:rPr>
        <w:t>通过</w:t>
      </w:r>
      <w:r w:rsidRPr="00D00EE8">
        <w:rPr>
          <w:rFonts w:ascii="宋体" w:eastAsia="宋体" w:hAnsi="宋体" w:hint="eastAsia"/>
          <w:bCs/>
          <w:sz w:val="24"/>
        </w:rPr>
        <w:t>“</w:t>
      </w:r>
      <w:r w:rsidRPr="00D00EE8">
        <w:rPr>
          <w:rFonts w:ascii="宋体" w:eastAsia="宋体" w:hAnsi="宋体" w:hint="eastAsia"/>
          <w:sz w:val="24"/>
          <w:szCs w:val="24"/>
        </w:rPr>
        <w:t>苏</w:t>
      </w:r>
      <w:proofErr w:type="gramStart"/>
      <w:r w:rsidRPr="00D00EE8">
        <w:rPr>
          <w:rFonts w:ascii="宋体" w:eastAsia="宋体" w:hAnsi="宋体" w:hint="eastAsia"/>
          <w:sz w:val="24"/>
          <w:szCs w:val="24"/>
        </w:rPr>
        <w:t>采云</w:t>
      </w:r>
      <w:proofErr w:type="gramEnd"/>
      <w:r w:rsidRPr="00D00EE8">
        <w:rPr>
          <w:rFonts w:ascii="宋体" w:eastAsia="宋体" w:hAnsi="宋体" w:hint="eastAsia"/>
          <w:sz w:val="24"/>
          <w:szCs w:val="24"/>
        </w:rPr>
        <w:t>”系统</w:t>
      </w:r>
      <w:r w:rsidRPr="00D00EE8">
        <w:rPr>
          <w:rFonts w:ascii="宋体" w:eastAsia="宋体" w:hAnsi="宋体" w:hint="eastAsia"/>
          <w:bCs/>
          <w:sz w:val="24"/>
        </w:rPr>
        <w:t>告知</w:t>
      </w:r>
      <w:r w:rsidRPr="00D00EE8">
        <w:rPr>
          <w:rFonts w:ascii="宋体" w:eastAsia="宋体" w:hAnsi="宋体"/>
          <w:bCs/>
          <w:sz w:val="24"/>
        </w:rPr>
        <w:t>投标人</w:t>
      </w:r>
      <w:r w:rsidRPr="00D00EE8">
        <w:rPr>
          <w:rFonts w:ascii="宋体" w:eastAsia="宋体" w:hAnsi="宋体" w:hint="eastAsia"/>
          <w:bCs/>
          <w:sz w:val="24"/>
        </w:rPr>
        <w:t>，</w:t>
      </w:r>
      <w:r w:rsidRPr="00D00EE8">
        <w:rPr>
          <w:rFonts w:ascii="宋体" w:eastAsia="宋体" w:hAnsi="宋体"/>
          <w:sz w:val="24"/>
        </w:rPr>
        <w:t>修正后的报价经投标人书面确认后产生约束力，投标人不确认的，其</w:t>
      </w:r>
      <w:r w:rsidRPr="00D00EE8">
        <w:rPr>
          <w:rFonts w:ascii="宋体" w:eastAsia="宋体" w:hAnsi="宋体"/>
          <w:b/>
          <w:sz w:val="24"/>
        </w:rPr>
        <w:t>投标无效</w:t>
      </w:r>
      <w:r w:rsidRPr="00D00EE8">
        <w:rPr>
          <w:rFonts w:ascii="宋体" w:eastAsia="宋体" w:hAnsi="宋体" w:hint="eastAsia"/>
          <w:b/>
          <w:sz w:val="24"/>
        </w:rPr>
        <w:t>；</w:t>
      </w:r>
    </w:p>
    <w:p w14:paraId="58ABE183" w14:textId="77777777" w:rsidR="004E7DFE" w:rsidRPr="00D00EE8" w:rsidRDefault="00000000">
      <w:pPr>
        <w:pStyle w:val="afe"/>
        <w:numPr>
          <w:ilvl w:val="1"/>
          <w:numId w:val="5"/>
        </w:numPr>
        <w:spacing w:line="360" w:lineRule="auto"/>
        <w:ind w:firstLineChars="0"/>
        <w:jc w:val="left"/>
        <w:rPr>
          <w:rFonts w:ascii="宋体" w:eastAsia="宋体" w:hAnsi="宋体" w:hint="eastAsia"/>
          <w:sz w:val="24"/>
        </w:rPr>
      </w:pPr>
      <w:r w:rsidRPr="00D00EE8">
        <w:rPr>
          <w:rFonts w:ascii="宋体" w:eastAsia="宋体" w:hAnsi="宋体"/>
          <w:sz w:val="24"/>
        </w:rPr>
        <w:t>落实政府采购政策的价格调整</w:t>
      </w:r>
      <w:r w:rsidRPr="00D00EE8">
        <w:rPr>
          <w:rFonts w:ascii="宋体" w:eastAsia="宋体" w:hAnsi="宋体" w:hint="eastAsia"/>
          <w:sz w:val="24"/>
        </w:rPr>
        <w:t>（一）</w:t>
      </w:r>
      <w:r w:rsidRPr="00D00EE8">
        <w:rPr>
          <w:rFonts w:ascii="宋体" w:eastAsia="宋体" w:hAnsi="宋体"/>
          <w:sz w:val="24"/>
        </w:rPr>
        <w:t>：只有符合第二章《投标人须知》5.2条规定情形的，可以享受中小企业扶持政策，用扣除后的价格参加评审；否则，评标时价格不予扣除。</w:t>
      </w:r>
    </w:p>
    <w:p w14:paraId="54F74DEF"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hint="eastAsia"/>
          <w:sz w:val="24"/>
        </w:rPr>
        <w:t>对于未预留份额专门面向中小企业采购的采购项目，以及预留份额项目中的非预留部分采购包，对小</w:t>
      </w:r>
      <w:proofErr w:type="gramStart"/>
      <w:r w:rsidRPr="00D00EE8">
        <w:rPr>
          <w:rFonts w:ascii="宋体" w:eastAsia="宋体" w:hAnsi="宋体" w:hint="eastAsia"/>
          <w:sz w:val="24"/>
        </w:rPr>
        <w:t>微企业</w:t>
      </w:r>
      <w:proofErr w:type="gramEnd"/>
      <w:r w:rsidRPr="00D00EE8">
        <w:rPr>
          <w:rFonts w:ascii="宋体" w:eastAsia="宋体" w:hAnsi="宋体" w:hint="eastAsia"/>
          <w:sz w:val="24"/>
        </w:rPr>
        <w:t>报价给予20%的扣除，用扣除后的价格参加评审。</w:t>
      </w:r>
    </w:p>
    <w:p w14:paraId="2E75A085"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对于未预留份额专门面向中小企业采购的采购项目，以及预留份额项目中的非预留部分采购包，且接受大中型企业与</w:t>
      </w:r>
      <w:r w:rsidRPr="00D00EE8">
        <w:rPr>
          <w:rFonts w:ascii="宋体" w:eastAsia="宋体" w:hAnsi="宋体"/>
          <w:b/>
          <w:sz w:val="24"/>
        </w:rPr>
        <w:t>小</w:t>
      </w:r>
      <w:proofErr w:type="gramStart"/>
      <w:r w:rsidRPr="00D00EE8">
        <w:rPr>
          <w:rFonts w:ascii="宋体" w:eastAsia="宋体" w:hAnsi="宋体"/>
          <w:b/>
          <w:sz w:val="24"/>
        </w:rPr>
        <w:t>微企业</w:t>
      </w:r>
      <w:proofErr w:type="gramEnd"/>
      <w:r w:rsidRPr="00D00EE8">
        <w:rPr>
          <w:rFonts w:ascii="宋体" w:eastAsia="宋体" w:hAnsi="宋体"/>
          <w:sz w:val="24"/>
        </w:rPr>
        <w:t>组成联合体或者允许大中型企业向一家或者多家</w:t>
      </w:r>
      <w:r w:rsidRPr="00D00EE8">
        <w:rPr>
          <w:rFonts w:ascii="宋体" w:eastAsia="宋体" w:hAnsi="宋体"/>
          <w:b/>
          <w:sz w:val="24"/>
        </w:rPr>
        <w:t>小</w:t>
      </w:r>
      <w:proofErr w:type="gramStart"/>
      <w:r w:rsidRPr="00D00EE8">
        <w:rPr>
          <w:rFonts w:ascii="宋体" w:eastAsia="宋体" w:hAnsi="宋体"/>
          <w:b/>
          <w:sz w:val="24"/>
        </w:rPr>
        <w:t>微企业</w:t>
      </w:r>
      <w:proofErr w:type="gramEnd"/>
      <w:r w:rsidRPr="00D00EE8">
        <w:rPr>
          <w:rFonts w:ascii="宋体" w:eastAsia="宋体" w:hAnsi="宋体"/>
          <w:sz w:val="24"/>
        </w:rPr>
        <w:t>分包的采购项目，对于联合协议或者分包意向协议约定</w:t>
      </w:r>
      <w:r w:rsidRPr="00D00EE8">
        <w:rPr>
          <w:rFonts w:ascii="宋体" w:eastAsia="宋体" w:hAnsi="宋体"/>
          <w:b/>
          <w:sz w:val="24"/>
        </w:rPr>
        <w:t>小</w:t>
      </w:r>
      <w:proofErr w:type="gramStart"/>
      <w:r w:rsidRPr="00D00EE8">
        <w:rPr>
          <w:rFonts w:ascii="宋体" w:eastAsia="宋体" w:hAnsi="宋体"/>
          <w:b/>
          <w:sz w:val="24"/>
        </w:rPr>
        <w:t>微企业</w:t>
      </w:r>
      <w:proofErr w:type="gramEnd"/>
      <w:r w:rsidRPr="00D00EE8">
        <w:rPr>
          <w:rFonts w:ascii="宋体" w:eastAsia="宋体" w:hAnsi="宋体"/>
          <w:sz w:val="24"/>
        </w:rPr>
        <w:t>的合同份额占到合同总金额 30%以上的联合体或者大中型企业的报价给予</w:t>
      </w:r>
      <w:r w:rsidRPr="00D00EE8">
        <w:rPr>
          <w:rFonts w:ascii="宋体" w:eastAsia="宋体" w:hAnsi="宋体" w:hint="eastAsia"/>
          <w:sz w:val="24"/>
          <w:u w:val="single"/>
        </w:rPr>
        <w:t>3</w:t>
      </w:r>
      <w:r w:rsidRPr="00D00EE8">
        <w:rPr>
          <w:rFonts w:ascii="宋体" w:eastAsia="宋体" w:hAnsi="宋体"/>
          <w:sz w:val="24"/>
        </w:rPr>
        <w:t>%的扣除，用扣除后的价格参加评审。</w:t>
      </w:r>
    </w:p>
    <w:p w14:paraId="719BC7DC"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组成联合体或者接受分包的小</w:t>
      </w:r>
      <w:proofErr w:type="gramStart"/>
      <w:r w:rsidRPr="00D00EE8">
        <w:rPr>
          <w:rFonts w:ascii="宋体" w:eastAsia="宋体" w:hAnsi="宋体"/>
          <w:sz w:val="24"/>
        </w:rPr>
        <w:t>微企业</w:t>
      </w:r>
      <w:proofErr w:type="gramEnd"/>
      <w:r w:rsidRPr="00D00EE8">
        <w:rPr>
          <w:rFonts w:ascii="宋体" w:eastAsia="宋体" w:hAnsi="宋体"/>
          <w:sz w:val="24"/>
        </w:rPr>
        <w:t>与联合体内其他企业、分包企业之间存在直接控股、管理关系的，不享受价格扣除优惠政策</w:t>
      </w:r>
      <w:r w:rsidRPr="00D00EE8">
        <w:rPr>
          <w:rFonts w:ascii="宋体" w:eastAsia="宋体" w:hAnsi="宋体" w:hint="eastAsia"/>
          <w:sz w:val="24"/>
        </w:rPr>
        <w:t>。</w:t>
      </w:r>
    </w:p>
    <w:p w14:paraId="004F2FF2"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价格扣除比例对小型企业和微型企业同等对待，不作区分</w:t>
      </w:r>
      <w:r w:rsidRPr="00D00EE8">
        <w:rPr>
          <w:rFonts w:ascii="宋体" w:eastAsia="宋体" w:hAnsi="宋体" w:hint="eastAsia"/>
          <w:sz w:val="24"/>
        </w:rPr>
        <w:t>。</w:t>
      </w:r>
    </w:p>
    <w:p w14:paraId="78EF157A"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中小企业参加政府采购活动，应当按照招标文件给定的格式出具《中小企业声明函》，否则不得享受相关中小企业扶持政策</w:t>
      </w:r>
      <w:r w:rsidRPr="00D00EE8">
        <w:rPr>
          <w:rFonts w:ascii="宋体" w:eastAsia="宋体" w:hAnsi="宋体" w:hint="eastAsia"/>
          <w:sz w:val="24"/>
        </w:rPr>
        <w:t>。</w:t>
      </w:r>
    </w:p>
    <w:p w14:paraId="0717DCDD"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监狱企业提供了由省级以上监狱管理局（</w:t>
      </w:r>
      <w:proofErr w:type="gramStart"/>
      <w:r w:rsidRPr="00D00EE8">
        <w:rPr>
          <w:rFonts w:ascii="宋体" w:eastAsia="宋体" w:hAnsi="宋体"/>
          <w:sz w:val="24"/>
        </w:rPr>
        <w:t>常州市含教育</w:t>
      </w:r>
      <w:proofErr w:type="gramEnd"/>
      <w:r w:rsidRPr="00D00EE8">
        <w:rPr>
          <w:rFonts w:ascii="宋体" w:eastAsia="宋体" w:hAnsi="宋体"/>
          <w:sz w:val="24"/>
        </w:rPr>
        <w:t>矫治</w:t>
      </w:r>
      <w:r w:rsidRPr="00D00EE8">
        <w:rPr>
          <w:rFonts w:ascii="宋体" w:eastAsia="宋体" w:hAnsi="宋体"/>
          <w:sz w:val="24"/>
        </w:rPr>
        <w:lastRenderedPageBreak/>
        <w:t>局）、戒毒管理局（含新疆生产建设兵团）出具的属于监狱企业的证明文件的，视同小微企业</w:t>
      </w:r>
      <w:r w:rsidRPr="00D00EE8">
        <w:rPr>
          <w:rFonts w:ascii="宋体" w:eastAsia="宋体" w:hAnsi="宋体" w:hint="eastAsia"/>
          <w:sz w:val="24"/>
        </w:rPr>
        <w:t>。</w:t>
      </w:r>
    </w:p>
    <w:p w14:paraId="3980CF98"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残疾人福利性单位按招标文件要求提供了《残疾人福利性单位声明函》（见附件）的，视同小微企业</w:t>
      </w:r>
      <w:r w:rsidRPr="00D00EE8">
        <w:rPr>
          <w:rFonts w:ascii="宋体" w:eastAsia="宋体" w:hAnsi="宋体" w:hint="eastAsia"/>
          <w:sz w:val="24"/>
        </w:rPr>
        <w:t>。</w:t>
      </w:r>
    </w:p>
    <w:p w14:paraId="1DA8D4BC"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sz w:val="24"/>
        </w:rPr>
        <w:t>若投标人同时属于小型或微型企业、监狱企业、残疾人福利性单位中的两种及以上，将不重复享受小</w:t>
      </w:r>
      <w:proofErr w:type="gramStart"/>
      <w:r w:rsidRPr="00D00EE8">
        <w:rPr>
          <w:rFonts w:ascii="宋体" w:eastAsia="宋体" w:hAnsi="宋体"/>
          <w:sz w:val="24"/>
        </w:rPr>
        <w:t>微企业</w:t>
      </w:r>
      <w:proofErr w:type="gramEnd"/>
      <w:r w:rsidRPr="00D00EE8">
        <w:rPr>
          <w:rFonts w:ascii="宋体" w:eastAsia="宋体" w:hAnsi="宋体"/>
          <w:sz w:val="24"/>
        </w:rPr>
        <w:t>价格扣减的优惠政策</w:t>
      </w:r>
      <w:r w:rsidRPr="00D00EE8">
        <w:rPr>
          <w:rFonts w:ascii="宋体" w:eastAsia="宋体" w:hAnsi="宋体" w:hint="eastAsia"/>
          <w:sz w:val="24"/>
        </w:rPr>
        <w:t>。</w:t>
      </w:r>
    </w:p>
    <w:p w14:paraId="70F5F3F4" w14:textId="77777777" w:rsidR="004E7DFE" w:rsidRPr="00D00EE8" w:rsidRDefault="00000000">
      <w:pPr>
        <w:pStyle w:val="afe"/>
        <w:numPr>
          <w:ilvl w:val="1"/>
          <w:numId w:val="5"/>
        </w:numPr>
        <w:spacing w:line="360" w:lineRule="auto"/>
        <w:ind w:firstLineChars="0"/>
        <w:jc w:val="left"/>
        <w:rPr>
          <w:rFonts w:ascii="宋体" w:eastAsia="宋体" w:hAnsi="宋体" w:hint="eastAsia"/>
          <w:sz w:val="24"/>
        </w:rPr>
      </w:pPr>
      <w:r w:rsidRPr="00D00EE8">
        <w:rPr>
          <w:rFonts w:ascii="宋体" w:eastAsia="宋体" w:hAnsi="宋体"/>
          <w:sz w:val="24"/>
        </w:rPr>
        <w:t>落实政府采购政策的价格调整</w:t>
      </w:r>
      <w:r w:rsidRPr="00D00EE8">
        <w:rPr>
          <w:rFonts w:ascii="宋体" w:eastAsia="宋体" w:hAnsi="宋体" w:hint="eastAsia"/>
          <w:sz w:val="24"/>
        </w:rPr>
        <w:t>（二）</w:t>
      </w:r>
      <w:r w:rsidRPr="00D00EE8">
        <w:rPr>
          <w:rFonts w:ascii="宋体" w:eastAsia="宋体" w:hAnsi="宋体"/>
          <w:sz w:val="24"/>
        </w:rPr>
        <w:t>：只有符合第二章《投标人须知》5.</w:t>
      </w:r>
      <w:r w:rsidRPr="00D00EE8">
        <w:rPr>
          <w:rFonts w:ascii="宋体" w:eastAsia="宋体" w:hAnsi="宋体" w:hint="eastAsia"/>
          <w:sz w:val="24"/>
        </w:rPr>
        <w:t>8</w:t>
      </w:r>
      <w:r w:rsidRPr="00D00EE8">
        <w:rPr>
          <w:rFonts w:ascii="宋体" w:eastAsia="宋体" w:hAnsi="宋体"/>
          <w:sz w:val="24"/>
        </w:rPr>
        <w:t>条规定情形的</w:t>
      </w:r>
      <w:r w:rsidRPr="00D00EE8">
        <w:rPr>
          <w:rFonts w:ascii="宋体" w:eastAsia="宋体" w:hAnsi="宋体" w:hint="eastAsia"/>
          <w:sz w:val="24"/>
        </w:rPr>
        <w:t>，依法对本国产品给予价格评审优惠，对本国产品的报价给予</w:t>
      </w:r>
      <w:r w:rsidRPr="00D00EE8">
        <w:rPr>
          <w:rFonts w:ascii="宋体" w:eastAsia="宋体" w:hAnsi="宋体" w:hint="eastAsia"/>
          <w:b/>
          <w:bCs/>
          <w:sz w:val="24"/>
        </w:rPr>
        <w:t>20</w:t>
      </w:r>
      <w:r w:rsidRPr="00D00EE8">
        <w:rPr>
          <w:rFonts w:ascii="宋体" w:eastAsia="宋体" w:hAnsi="宋体" w:hint="eastAsia"/>
          <w:sz w:val="24"/>
        </w:rPr>
        <w:t>%的价格扣除，用扣除后的价格参与评审。</w:t>
      </w:r>
    </w:p>
    <w:p w14:paraId="269CD8AB" w14:textId="77777777" w:rsidR="004E7DFE" w:rsidRPr="00D00EE8" w:rsidRDefault="00000000">
      <w:pPr>
        <w:pStyle w:val="afe"/>
        <w:numPr>
          <w:ilvl w:val="2"/>
          <w:numId w:val="5"/>
        </w:numPr>
        <w:spacing w:line="360" w:lineRule="auto"/>
        <w:ind w:firstLineChars="0"/>
        <w:jc w:val="left"/>
        <w:rPr>
          <w:rFonts w:ascii="宋体" w:eastAsia="宋体" w:hAnsi="宋体" w:cstheme="minorEastAsia" w:hint="eastAsia"/>
          <w:sz w:val="24"/>
          <w:szCs w:val="24"/>
        </w:rPr>
      </w:pPr>
      <w:r w:rsidRPr="00D00EE8">
        <w:rPr>
          <w:rFonts w:ascii="宋体" w:eastAsia="宋体" w:hAnsi="宋体" w:cstheme="minorEastAsia" w:hint="eastAsia"/>
          <w:sz w:val="24"/>
          <w:szCs w:val="24"/>
        </w:rPr>
        <w:t>本项目政府采购活动中既有本国产品又有非本国产品参与竞争的，依法对本国产品给予</w:t>
      </w:r>
      <w:r w:rsidRPr="00D00EE8">
        <w:rPr>
          <w:rFonts w:ascii="宋体" w:eastAsia="宋体" w:hAnsi="宋体" w:hint="eastAsia"/>
          <w:sz w:val="24"/>
        </w:rPr>
        <w:t>价格</w:t>
      </w:r>
      <w:r w:rsidRPr="00D00EE8">
        <w:rPr>
          <w:rFonts w:ascii="宋体" w:eastAsia="宋体" w:hAnsi="宋体" w:cstheme="minorEastAsia" w:hint="eastAsia"/>
          <w:sz w:val="24"/>
          <w:szCs w:val="24"/>
        </w:rPr>
        <w:t>评审优惠，对本国产品的报价给予 20%的价格扣除，用扣除后的价格参与评审。</w:t>
      </w:r>
    </w:p>
    <w:p w14:paraId="6A30E9DE"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hint="eastAsia"/>
          <w:sz w:val="24"/>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188CA01"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hint="eastAsia"/>
          <w:sz w:val="24"/>
        </w:rPr>
        <w:t>投标人需按照招标文件的要求提供《关于符合本国产品标准的声明函》（以下简称《声明函》），如不提供将不享受本国产品价格评审优惠。</w:t>
      </w:r>
    </w:p>
    <w:p w14:paraId="27BA78D5" w14:textId="77777777" w:rsidR="004E7DFE" w:rsidRPr="00D00EE8" w:rsidRDefault="00000000">
      <w:pPr>
        <w:pStyle w:val="afe"/>
        <w:numPr>
          <w:ilvl w:val="2"/>
          <w:numId w:val="5"/>
        </w:numPr>
        <w:spacing w:line="360" w:lineRule="auto"/>
        <w:ind w:firstLineChars="0"/>
        <w:jc w:val="left"/>
        <w:rPr>
          <w:rFonts w:ascii="宋体" w:eastAsia="宋体" w:hAnsi="宋体" w:hint="eastAsia"/>
          <w:sz w:val="24"/>
        </w:rPr>
      </w:pPr>
      <w:r w:rsidRPr="00D00EE8">
        <w:rPr>
          <w:rFonts w:ascii="宋体" w:eastAsia="宋体" w:hAnsi="宋体" w:hint="eastAsia"/>
          <w:sz w:val="24"/>
        </w:rPr>
        <w:t>投标人需在《声明函》中逐一、准确填写产品名称、厂名、生产厂址三项信息（《声明函》中用</w:t>
      </w:r>
      <w:proofErr w:type="gramStart"/>
      <w:r w:rsidRPr="00D00EE8">
        <w:rPr>
          <w:rFonts w:ascii="宋体" w:eastAsia="宋体" w:hAnsi="宋体" w:hint="eastAsia"/>
          <w:sz w:val="24"/>
        </w:rPr>
        <w:t>斜线划除的</w:t>
      </w:r>
      <w:proofErr w:type="gramEnd"/>
      <w:r w:rsidRPr="00D00EE8">
        <w:rPr>
          <w:rFonts w:ascii="宋体" w:eastAsia="宋体" w:hAnsi="宋体" w:hint="eastAsia"/>
          <w:sz w:val="24"/>
        </w:rPr>
        <w:t>地方无需填写），三项信息中任意一项未填写的视为该项产品不符合本国产品标准，不享受本国产品价格评审优惠。</w:t>
      </w:r>
    </w:p>
    <w:p w14:paraId="2695DEE8" w14:textId="77777777" w:rsidR="004E7DFE" w:rsidRPr="00D00EE8" w:rsidRDefault="00000000">
      <w:pPr>
        <w:pStyle w:val="afe"/>
        <w:numPr>
          <w:ilvl w:val="2"/>
          <w:numId w:val="5"/>
        </w:numPr>
        <w:spacing w:line="360" w:lineRule="auto"/>
        <w:ind w:firstLineChars="0"/>
        <w:jc w:val="left"/>
        <w:rPr>
          <w:rFonts w:ascii="宋体" w:eastAsia="宋体" w:hAnsi="宋体" w:cs="宋体" w:hint="eastAsia"/>
          <w:sz w:val="24"/>
        </w:rPr>
      </w:pPr>
      <w:r w:rsidRPr="00D00EE8">
        <w:rPr>
          <w:rFonts w:ascii="宋体" w:eastAsia="宋体" w:hAnsi="宋体" w:hint="eastAsia"/>
          <w:sz w:val="24"/>
        </w:rPr>
        <w:t>评标过程中，如发现投标人在《声明函》内容含义不明确、同类</w:t>
      </w:r>
      <w:r w:rsidRPr="00D00EE8">
        <w:rPr>
          <w:rFonts w:ascii="宋体" w:eastAsia="宋体" w:hAnsi="宋体" w:hint="eastAsia"/>
          <w:sz w:val="24"/>
        </w:rPr>
        <w:lastRenderedPageBreak/>
        <w:t>事项与投标（响应）文件表述不一致或者有明显文字错误等情况的，评标委员会应当以书面形式要求投标人</w:t>
      </w:r>
      <w:proofErr w:type="gramStart"/>
      <w:r w:rsidRPr="00D00EE8">
        <w:rPr>
          <w:rFonts w:ascii="宋体" w:eastAsia="宋体" w:hAnsi="宋体" w:hint="eastAsia"/>
          <w:sz w:val="24"/>
        </w:rPr>
        <w:t>作出</w:t>
      </w:r>
      <w:proofErr w:type="gramEnd"/>
      <w:r w:rsidRPr="00D00EE8">
        <w:rPr>
          <w:rFonts w:ascii="宋体" w:eastAsia="宋体" w:hAnsi="宋体" w:hint="eastAsia"/>
          <w:sz w:val="24"/>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A02F6D5"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投标文件的比较和评价</w:t>
      </w:r>
      <w:r w:rsidRPr="00D00EE8">
        <w:rPr>
          <w:rFonts w:ascii="宋体" w:eastAsia="宋体" w:hAnsi="宋体" w:cs="宋体" w:hint="eastAsia"/>
          <w:b/>
          <w:sz w:val="24"/>
        </w:rPr>
        <w:t>：</w:t>
      </w:r>
    </w:p>
    <w:p w14:paraId="0B20B8BC"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评标委员会将按照招标文件中规定的评标方法和标准，对符合性审查合格的投标文件进行商务和技术评估，综合比较与评价；未通过符合性审查的投标文件不得进入比较与评价；</w:t>
      </w:r>
    </w:p>
    <w:p w14:paraId="273B56FE"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评标方法和评标标准；</w:t>
      </w:r>
    </w:p>
    <w:p w14:paraId="51958127" w14:textId="77777777" w:rsidR="004E7DFE" w:rsidRPr="00D00EE8" w:rsidRDefault="00000000">
      <w:pPr>
        <w:pStyle w:val="afe"/>
        <w:numPr>
          <w:ilvl w:val="2"/>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本项目采用的评标方法为：</w:t>
      </w:r>
    </w:p>
    <w:p w14:paraId="42AE31E0" w14:textId="77777777" w:rsidR="004E7DFE" w:rsidRPr="00D00EE8" w:rsidRDefault="00000000">
      <w:pPr>
        <w:spacing w:line="360" w:lineRule="auto"/>
        <w:ind w:left="1134" w:firstLineChars="100" w:firstLine="240"/>
        <w:jc w:val="left"/>
        <w:rPr>
          <w:rFonts w:ascii="宋体" w:eastAsia="宋体" w:hAnsi="宋体" w:cs="宋体" w:hint="eastAsia"/>
          <w:sz w:val="24"/>
        </w:rPr>
      </w:pPr>
      <w:r w:rsidRPr="00D00EE8">
        <w:rPr>
          <w:rFonts w:ascii="宋体" w:eastAsia="宋体" w:hAnsi="宋体" w:cs="宋体" w:hint="eastAsia"/>
          <w:sz w:val="24"/>
          <w:szCs w:val="24"/>
        </w:rPr>
        <w:t>■</w:t>
      </w:r>
      <w:r w:rsidRPr="00D00EE8">
        <w:rPr>
          <w:rFonts w:ascii="宋体" w:eastAsia="宋体" w:hAnsi="宋体" w:cs="宋体" w:hint="eastAsia"/>
          <w:sz w:val="24"/>
        </w:rPr>
        <w:t>综合评分法，指投标文件满足招标文件全部实质性要求，</w:t>
      </w:r>
      <w:proofErr w:type="gramStart"/>
      <w:r w:rsidRPr="00D00EE8">
        <w:rPr>
          <w:rFonts w:ascii="宋体" w:eastAsia="宋体" w:hAnsi="宋体" w:cs="宋体" w:hint="eastAsia"/>
          <w:sz w:val="24"/>
        </w:rPr>
        <w:t>且按照</w:t>
      </w:r>
      <w:proofErr w:type="gramEnd"/>
      <w:r w:rsidRPr="00D00EE8">
        <w:rPr>
          <w:rFonts w:ascii="宋体" w:eastAsia="宋体" w:hAnsi="宋体" w:cs="宋体" w:hint="eastAsia"/>
          <w:sz w:val="24"/>
        </w:rPr>
        <w:t>评审因素的量化指标评审得分最高的投标人为中标候选人的评标方法，见《评标标准》，招标文件中没有规定的评标标准不得作为评审的依据。</w:t>
      </w:r>
    </w:p>
    <w:p w14:paraId="7F508305" w14:textId="77777777" w:rsidR="004E7DFE" w:rsidRPr="00D00EE8" w:rsidRDefault="00000000">
      <w:pPr>
        <w:spacing w:line="360" w:lineRule="auto"/>
        <w:ind w:left="1134" w:firstLineChars="100" w:firstLine="240"/>
        <w:jc w:val="left"/>
        <w:rPr>
          <w:rFonts w:ascii="宋体" w:eastAsia="宋体" w:hAnsi="宋体" w:cs="宋体" w:hint="eastAsia"/>
          <w:sz w:val="24"/>
        </w:rPr>
      </w:pPr>
      <w:r w:rsidRPr="00D00EE8">
        <w:rPr>
          <w:rFonts w:ascii="宋体" w:eastAsia="宋体" w:hAnsi="宋体" w:cs="宋体" w:hint="eastAsia"/>
          <w:sz w:val="24"/>
          <w:szCs w:val="24"/>
        </w:rPr>
        <w:t>□</w:t>
      </w:r>
      <w:r w:rsidRPr="00D00EE8">
        <w:rPr>
          <w:rFonts w:ascii="宋体" w:eastAsia="宋体" w:hAnsi="宋体" w:cs="宋体" w:hint="eastAsia"/>
          <w:sz w:val="24"/>
        </w:rPr>
        <w:t>最低评标价法，指投标文件满足招标文件全部实质性要求，且投标报价最低的投标人为中标候选人的评标方法。</w:t>
      </w:r>
    </w:p>
    <w:p w14:paraId="3A4CBD60" w14:textId="77777777" w:rsidR="004E7DFE" w:rsidRPr="00D00EE8" w:rsidRDefault="00000000">
      <w:pPr>
        <w:pStyle w:val="afe"/>
        <w:numPr>
          <w:ilvl w:val="2"/>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D00EE8">
        <w:rPr>
          <w:rFonts w:ascii="宋体" w:eastAsia="宋体" w:hAnsi="宋体" w:cs="宋体" w:hint="eastAsia"/>
          <w:b/>
          <w:sz w:val="24"/>
        </w:rPr>
        <w:t>投标无效。</w:t>
      </w:r>
    </w:p>
    <w:p w14:paraId="079D9EE1" w14:textId="77777777" w:rsidR="004E7DFE" w:rsidRPr="00D00EE8" w:rsidRDefault="00000000">
      <w:pPr>
        <w:pStyle w:val="afe"/>
        <w:numPr>
          <w:ilvl w:val="2"/>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非政府强制采购的节能产品或环境标志产品，依据品目清单和认证证书实施政府优先采购。优先采购的具体规定（如涉及）</w:t>
      </w:r>
      <w:r w:rsidRPr="00D00EE8">
        <w:rPr>
          <w:rFonts w:ascii="宋体" w:eastAsia="宋体" w:hAnsi="宋体" w:cs="宋体" w:hint="eastAsia"/>
          <w:sz w:val="24"/>
          <w:u w:val="single"/>
        </w:rPr>
        <w:t xml:space="preserve">  /  </w:t>
      </w:r>
      <w:r w:rsidRPr="00D00EE8">
        <w:rPr>
          <w:rFonts w:ascii="宋体" w:eastAsia="宋体" w:hAnsi="宋体" w:cs="宋体" w:hint="eastAsia"/>
          <w:sz w:val="24"/>
        </w:rPr>
        <w:t>。</w:t>
      </w:r>
    </w:p>
    <w:p w14:paraId="5EF0AF4B" w14:textId="77777777" w:rsidR="004E7DFE" w:rsidRPr="00D00EE8" w:rsidRDefault="00000000">
      <w:pPr>
        <w:pStyle w:val="afe"/>
        <w:numPr>
          <w:ilvl w:val="2"/>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关于无线局域网认证产品政府采购清单中的产品，优先采购的具体规定（如涉及）</w:t>
      </w:r>
      <w:r w:rsidRPr="00D00EE8">
        <w:rPr>
          <w:rFonts w:ascii="宋体" w:eastAsia="宋体" w:hAnsi="宋体" w:cs="宋体" w:hint="eastAsia"/>
          <w:sz w:val="24"/>
          <w:u w:val="single"/>
        </w:rPr>
        <w:t xml:space="preserve">  /  </w:t>
      </w:r>
      <w:r w:rsidRPr="00D00EE8">
        <w:rPr>
          <w:rFonts w:ascii="宋体" w:eastAsia="宋体" w:hAnsi="宋体" w:cs="宋体" w:hint="eastAsia"/>
          <w:sz w:val="24"/>
        </w:rPr>
        <w:t>。</w:t>
      </w:r>
    </w:p>
    <w:p w14:paraId="1DEEC0D0"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确定中标候选人名单</w:t>
      </w:r>
    </w:p>
    <w:p w14:paraId="43B03F82"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lastRenderedPageBreak/>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A4F64E7" w14:textId="77777777" w:rsidR="004E7DFE" w:rsidRPr="00D00EE8" w:rsidRDefault="00000000">
      <w:pPr>
        <w:spacing w:line="360" w:lineRule="auto"/>
        <w:ind w:left="1134" w:firstLineChars="100" w:firstLine="240"/>
        <w:jc w:val="left"/>
        <w:rPr>
          <w:rFonts w:ascii="宋体" w:eastAsia="宋体" w:hAnsi="宋体" w:cs="宋体" w:hint="eastAsia"/>
          <w:sz w:val="24"/>
        </w:rPr>
      </w:pPr>
      <w:r w:rsidRPr="00D00EE8">
        <w:rPr>
          <w:rFonts w:ascii="宋体" w:eastAsia="宋体" w:hAnsi="宋体" w:cs="宋体" w:hint="eastAsia"/>
          <w:sz w:val="24"/>
          <w:szCs w:val="24"/>
        </w:rPr>
        <w:t>■</w:t>
      </w:r>
      <w:r w:rsidRPr="00D00EE8">
        <w:rPr>
          <w:rFonts w:ascii="宋体" w:eastAsia="宋体" w:hAnsi="宋体" w:cs="宋体" w:hint="eastAsia"/>
          <w:sz w:val="24"/>
        </w:rPr>
        <w:t>随机抽取</w:t>
      </w:r>
    </w:p>
    <w:p w14:paraId="2209B4F8" w14:textId="77777777" w:rsidR="004E7DFE" w:rsidRPr="00D00EE8" w:rsidRDefault="00000000">
      <w:pPr>
        <w:spacing w:line="360" w:lineRule="auto"/>
        <w:ind w:left="1134" w:firstLineChars="100" w:firstLine="240"/>
        <w:jc w:val="left"/>
        <w:rPr>
          <w:rFonts w:ascii="宋体" w:eastAsia="宋体" w:hAnsi="宋体" w:cs="宋体" w:hint="eastAsia"/>
          <w:sz w:val="24"/>
        </w:rPr>
      </w:pPr>
      <w:r w:rsidRPr="00D00EE8">
        <w:rPr>
          <w:rFonts w:ascii="宋体" w:eastAsia="宋体" w:hAnsi="宋体" w:cs="宋体" w:hint="eastAsia"/>
          <w:sz w:val="24"/>
          <w:szCs w:val="24"/>
        </w:rPr>
        <w:t>□</w:t>
      </w:r>
      <w:r w:rsidRPr="00D00EE8">
        <w:rPr>
          <w:rFonts w:ascii="宋体" w:eastAsia="宋体" w:hAnsi="宋体" w:cs="宋体" w:hint="eastAsia"/>
          <w:sz w:val="24"/>
        </w:rPr>
        <w:t>其他方式，具体要求：_____</w:t>
      </w:r>
    </w:p>
    <w:p w14:paraId="13287C0D"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D00EE8">
        <w:rPr>
          <w:rFonts w:ascii="宋体" w:eastAsia="宋体" w:hAnsi="宋体" w:cs="宋体" w:hint="eastAsia"/>
          <w:sz w:val="24"/>
        </w:rPr>
        <w:t>且按照</w:t>
      </w:r>
      <w:proofErr w:type="gramEnd"/>
      <w:r w:rsidRPr="00D00EE8">
        <w:rPr>
          <w:rFonts w:ascii="宋体" w:eastAsia="宋体" w:hAnsi="宋体" w:cs="宋体" w:hint="eastAsia"/>
          <w:sz w:val="24"/>
        </w:rPr>
        <w:t>评审因素的量化指标评审得分最高的投标人为排名第一的中标候选人。评分分值计算保留小数点后两位，第三位四舍五入。</w:t>
      </w:r>
    </w:p>
    <w:p w14:paraId="6F045644"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2CC0CB6"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评标委员会要对评分汇总情况进行复核，特别是对排名第一的、报价最低的、投标或投标文件被认定为无效的情形进行重点复核。</w:t>
      </w:r>
    </w:p>
    <w:p w14:paraId="6A1C99D1"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评标委员会将根据各投标人的评标排序，依次推荐本项目（各采购包）的中标候选人，起草并签署评标报告。</w:t>
      </w:r>
    </w:p>
    <w:p w14:paraId="428BCFB0"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报告违法行为</w:t>
      </w:r>
    </w:p>
    <w:p w14:paraId="69678722" w14:textId="77777777" w:rsidR="004E7DFE" w:rsidRPr="00D00EE8" w:rsidRDefault="00000000">
      <w:pPr>
        <w:pStyle w:val="afe"/>
        <w:numPr>
          <w:ilvl w:val="1"/>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sz w:val="24"/>
        </w:rPr>
        <w:t>评标委员会在评标过程中发现投标人有行贿、提供虚假材料或者串通等违法行为时，有向采购人、采购代理机构或者有关部门报告的职责。</w:t>
      </w:r>
    </w:p>
    <w:p w14:paraId="0E56F5EA"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r w:rsidRPr="00D00EE8">
        <w:rPr>
          <w:rFonts w:ascii="宋体" w:eastAsia="宋体" w:hAnsi="宋体" w:cs="宋体" w:hint="eastAsia"/>
          <w:bCs/>
          <w:sz w:val="24"/>
        </w:rPr>
        <w:t>未通过资格审查或符合性审查的投标人，评标委员会将在“</w:t>
      </w:r>
      <w:r w:rsidRPr="00D00EE8">
        <w:rPr>
          <w:rFonts w:ascii="宋体" w:eastAsia="宋体" w:hAnsi="宋体" w:cs="宋体" w:hint="eastAsia"/>
          <w:sz w:val="24"/>
          <w:szCs w:val="24"/>
        </w:rPr>
        <w:t>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”系统</w:t>
      </w:r>
      <w:r w:rsidRPr="00D00EE8">
        <w:rPr>
          <w:rFonts w:ascii="宋体" w:eastAsia="宋体" w:hAnsi="宋体" w:cs="宋体" w:hint="eastAsia"/>
          <w:bCs/>
          <w:sz w:val="24"/>
        </w:rPr>
        <w:t>中告知未通过资格审查或符合性审查的原因，评标结束后，代理机构将不再告知未通过资格审查和符合性审查的原因。</w:t>
      </w:r>
    </w:p>
    <w:p w14:paraId="6F8B8D72" w14:textId="77777777" w:rsidR="004E7DFE" w:rsidRPr="00D00EE8" w:rsidRDefault="00000000">
      <w:pPr>
        <w:pStyle w:val="afe"/>
        <w:numPr>
          <w:ilvl w:val="0"/>
          <w:numId w:val="5"/>
        </w:numPr>
        <w:spacing w:line="360" w:lineRule="auto"/>
        <w:ind w:firstLineChars="0"/>
        <w:jc w:val="left"/>
        <w:rPr>
          <w:rFonts w:ascii="宋体" w:eastAsia="宋体" w:hAnsi="宋体" w:cs="宋体" w:hint="eastAsia"/>
          <w:sz w:val="24"/>
        </w:rPr>
      </w:pPr>
      <w:bookmarkStart w:id="510" w:name="_Hlk159067375"/>
      <w:r w:rsidRPr="00D00EE8">
        <w:rPr>
          <w:rFonts w:ascii="宋体" w:eastAsia="宋体" w:hAnsi="宋体" w:cs="宋体" w:hint="eastAsia"/>
          <w:sz w:val="24"/>
          <w:szCs w:val="24"/>
        </w:rPr>
        <w:t>采用综合评分法的项目，未中标的投标人可于中标结果公告期限届满之日起通过“苏</w:t>
      </w:r>
      <w:proofErr w:type="gramStart"/>
      <w:r w:rsidRPr="00D00EE8">
        <w:rPr>
          <w:rFonts w:ascii="宋体" w:eastAsia="宋体" w:hAnsi="宋体" w:cs="宋体" w:hint="eastAsia"/>
          <w:sz w:val="24"/>
          <w:szCs w:val="24"/>
        </w:rPr>
        <w:t>采云</w:t>
      </w:r>
      <w:proofErr w:type="gramEnd"/>
      <w:r w:rsidRPr="00D00EE8">
        <w:rPr>
          <w:rFonts w:ascii="宋体" w:eastAsia="宋体" w:hAnsi="宋体" w:cs="宋体" w:hint="eastAsia"/>
          <w:sz w:val="24"/>
          <w:szCs w:val="24"/>
        </w:rPr>
        <w:t>”系统查看自己的评审得分及排序情况。</w:t>
      </w:r>
      <w:bookmarkEnd w:id="510"/>
    </w:p>
    <w:p w14:paraId="25E807BE" w14:textId="77777777" w:rsidR="004E7DFE" w:rsidRPr="00D00EE8" w:rsidRDefault="004E7DFE">
      <w:pPr>
        <w:pStyle w:val="afe"/>
        <w:numPr>
          <w:ilvl w:val="0"/>
          <w:numId w:val="5"/>
        </w:numPr>
        <w:spacing w:line="360" w:lineRule="auto"/>
        <w:ind w:firstLineChars="0"/>
        <w:jc w:val="left"/>
        <w:rPr>
          <w:rFonts w:ascii="宋体" w:eastAsia="宋体" w:hAnsi="宋体" w:cs="宋体" w:hint="eastAsia"/>
          <w:sz w:val="24"/>
        </w:rPr>
        <w:sectPr w:rsidR="004E7DFE" w:rsidRPr="00D00EE8">
          <w:pgSz w:w="11906" w:h="16838"/>
          <w:pgMar w:top="1440" w:right="1800" w:bottom="1440" w:left="1800" w:header="851" w:footer="992" w:gutter="0"/>
          <w:cols w:space="425"/>
          <w:docGrid w:type="lines" w:linePitch="312"/>
        </w:sectPr>
      </w:pPr>
    </w:p>
    <w:p w14:paraId="19720E55" w14:textId="77777777" w:rsidR="004E7DFE" w:rsidRPr="00D00EE8" w:rsidRDefault="00000000">
      <w:pPr>
        <w:pStyle w:val="afe"/>
        <w:numPr>
          <w:ilvl w:val="0"/>
          <w:numId w:val="6"/>
        </w:numPr>
        <w:spacing w:line="360" w:lineRule="auto"/>
        <w:ind w:firstLineChars="0" w:firstLine="0"/>
        <w:jc w:val="left"/>
        <w:rPr>
          <w:rFonts w:ascii="宋体" w:eastAsia="宋体" w:hAnsi="宋体" w:cs="宋体" w:hint="eastAsia"/>
          <w:b/>
          <w:sz w:val="28"/>
          <w:szCs w:val="28"/>
        </w:rPr>
      </w:pPr>
      <w:bookmarkStart w:id="511" w:name="_Toc104818929"/>
      <w:r w:rsidRPr="00D00EE8">
        <w:rPr>
          <w:rFonts w:ascii="宋体" w:eastAsia="宋体" w:hAnsi="宋体" w:cs="宋体" w:hint="eastAsia"/>
          <w:b/>
          <w:sz w:val="28"/>
          <w:szCs w:val="28"/>
        </w:rPr>
        <w:lastRenderedPageBreak/>
        <w:t>评标标准</w:t>
      </w:r>
    </w:p>
    <w:tbl>
      <w:tblPr>
        <w:tblW w:w="10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1296"/>
        <w:gridCol w:w="756"/>
        <w:gridCol w:w="5408"/>
        <w:gridCol w:w="2014"/>
      </w:tblGrid>
      <w:tr w:rsidR="004E7DFE" w:rsidRPr="00D00EE8" w14:paraId="07EB863D" w14:textId="77777777">
        <w:trPr>
          <w:trHeight w:val="397"/>
          <w:tblHeader/>
          <w:jc w:val="center"/>
        </w:trPr>
        <w:tc>
          <w:tcPr>
            <w:tcW w:w="749" w:type="dxa"/>
            <w:vAlign w:val="center"/>
          </w:tcPr>
          <w:p w14:paraId="586B898D" w14:textId="77777777" w:rsidR="004E7DFE" w:rsidRPr="00D00EE8" w:rsidRDefault="00000000">
            <w:pPr>
              <w:widowControl/>
              <w:jc w:val="center"/>
              <w:rPr>
                <w:rFonts w:ascii="宋体" w:eastAsia="宋体" w:hAnsi="宋体" w:cs="宋体" w:hint="eastAsia"/>
                <w:b/>
                <w:bCs/>
                <w:kern w:val="0"/>
                <w:sz w:val="24"/>
              </w:rPr>
            </w:pPr>
            <w:r w:rsidRPr="00D00EE8">
              <w:rPr>
                <w:rFonts w:ascii="宋体" w:eastAsia="宋体" w:hAnsi="宋体" w:cs="宋体" w:hint="eastAsia"/>
                <w:b/>
                <w:bCs/>
                <w:kern w:val="0"/>
                <w:sz w:val="24"/>
              </w:rPr>
              <w:t>序号</w:t>
            </w:r>
          </w:p>
        </w:tc>
        <w:tc>
          <w:tcPr>
            <w:tcW w:w="1296" w:type="dxa"/>
            <w:vAlign w:val="center"/>
          </w:tcPr>
          <w:p w14:paraId="0C414BCD" w14:textId="77777777" w:rsidR="004E7DFE" w:rsidRPr="00D00EE8" w:rsidRDefault="00000000">
            <w:pPr>
              <w:widowControl/>
              <w:rPr>
                <w:rFonts w:ascii="宋体" w:eastAsia="宋体" w:hAnsi="宋体" w:cs="宋体" w:hint="eastAsia"/>
                <w:b/>
                <w:bCs/>
                <w:kern w:val="0"/>
                <w:sz w:val="24"/>
              </w:rPr>
            </w:pPr>
            <w:r w:rsidRPr="00D00EE8">
              <w:rPr>
                <w:rFonts w:ascii="宋体" w:eastAsia="宋体" w:hAnsi="宋体" w:cs="宋体" w:hint="eastAsia"/>
                <w:b/>
                <w:bCs/>
                <w:kern w:val="0"/>
                <w:sz w:val="24"/>
              </w:rPr>
              <w:t>评审因素</w:t>
            </w:r>
          </w:p>
        </w:tc>
        <w:tc>
          <w:tcPr>
            <w:tcW w:w="756" w:type="dxa"/>
            <w:vAlign w:val="center"/>
          </w:tcPr>
          <w:p w14:paraId="599555AA" w14:textId="77777777" w:rsidR="004E7DFE" w:rsidRPr="00D00EE8" w:rsidRDefault="00000000">
            <w:pPr>
              <w:widowControl/>
              <w:jc w:val="center"/>
              <w:rPr>
                <w:rFonts w:ascii="宋体" w:eastAsia="宋体" w:hAnsi="宋体" w:cs="宋体" w:hint="eastAsia"/>
                <w:b/>
                <w:bCs/>
                <w:kern w:val="0"/>
                <w:sz w:val="24"/>
              </w:rPr>
            </w:pPr>
            <w:r w:rsidRPr="00D00EE8">
              <w:rPr>
                <w:rFonts w:ascii="宋体" w:eastAsia="宋体" w:hAnsi="宋体" w:cs="宋体" w:hint="eastAsia"/>
                <w:b/>
                <w:bCs/>
                <w:kern w:val="0"/>
                <w:sz w:val="24"/>
              </w:rPr>
              <w:t>分值</w:t>
            </w:r>
          </w:p>
        </w:tc>
        <w:tc>
          <w:tcPr>
            <w:tcW w:w="5408" w:type="dxa"/>
            <w:vAlign w:val="center"/>
          </w:tcPr>
          <w:p w14:paraId="73B8769A" w14:textId="77777777" w:rsidR="004E7DFE" w:rsidRPr="00D00EE8" w:rsidRDefault="00000000">
            <w:pPr>
              <w:widowControl/>
              <w:jc w:val="center"/>
              <w:rPr>
                <w:rFonts w:ascii="宋体" w:eastAsia="宋体" w:hAnsi="宋体" w:cs="宋体" w:hint="eastAsia"/>
                <w:b/>
                <w:bCs/>
                <w:kern w:val="0"/>
                <w:sz w:val="24"/>
              </w:rPr>
            </w:pPr>
            <w:r w:rsidRPr="00D00EE8">
              <w:rPr>
                <w:rFonts w:ascii="宋体" w:eastAsia="宋体" w:hAnsi="宋体" w:cs="宋体" w:hint="eastAsia"/>
                <w:b/>
                <w:bCs/>
                <w:kern w:val="0"/>
                <w:sz w:val="24"/>
              </w:rPr>
              <w:t>评分标准</w:t>
            </w:r>
          </w:p>
        </w:tc>
        <w:tc>
          <w:tcPr>
            <w:tcW w:w="2014" w:type="dxa"/>
            <w:vAlign w:val="center"/>
          </w:tcPr>
          <w:p w14:paraId="4E1A0C3F" w14:textId="77777777" w:rsidR="004E7DFE" w:rsidRPr="00D00EE8" w:rsidRDefault="00000000">
            <w:pPr>
              <w:widowControl/>
              <w:jc w:val="center"/>
              <w:rPr>
                <w:rFonts w:ascii="宋体" w:eastAsia="宋体" w:hAnsi="宋体" w:cs="宋体" w:hint="eastAsia"/>
                <w:b/>
                <w:bCs/>
                <w:kern w:val="0"/>
                <w:sz w:val="24"/>
              </w:rPr>
            </w:pPr>
            <w:r w:rsidRPr="00D00EE8">
              <w:rPr>
                <w:rFonts w:ascii="宋体" w:eastAsia="宋体" w:hAnsi="宋体" w:cs="宋体" w:hint="eastAsia"/>
                <w:b/>
                <w:bCs/>
                <w:kern w:val="0"/>
                <w:sz w:val="24"/>
              </w:rPr>
              <w:t>评审依据</w:t>
            </w:r>
          </w:p>
        </w:tc>
      </w:tr>
      <w:tr w:rsidR="004E7DFE" w:rsidRPr="00D00EE8" w14:paraId="13F93140" w14:textId="77777777">
        <w:trPr>
          <w:trHeight w:val="397"/>
          <w:jc w:val="center"/>
        </w:trPr>
        <w:tc>
          <w:tcPr>
            <w:tcW w:w="10223" w:type="dxa"/>
            <w:gridSpan w:val="5"/>
            <w:vAlign w:val="center"/>
          </w:tcPr>
          <w:p w14:paraId="1AFCBC4C" w14:textId="77777777" w:rsidR="004E7DFE" w:rsidRPr="00D00EE8" w:rsidRDefault="00000000">
            <w:pPr>
              <w:widowControl/>
              <w:rPr>
                <w:rFonts w:ascii="宋体" w:eastAsia="宋体" w:hAnsi="宋体" w:cs="宋体" w:hint="eastAsia"/>
                <w:b/>
                <w:bCs/>
                <w:kern w:val="0"/>
                <w:sz w:val="24"/>
              </w:rPr>
            </w:pPr>
            <w:r w:rsidRPr="00D00EE8">
              <w:rPr>
                <w:rFonts w:ascii="宋体" w:eastAsia="宋体" w:hAnsi="宋体" w:cs="宋体" w:hint="eastAsia"/>
                <w:b/>
                <w:bCs/>
                <w:kern w:val="0"/>
                <w:sz w:val="24"/>
              </w:rPr>
              <w:t>（一）报价（20分）</w:t>
            </w:r>
          </w:p>
        </w:tc>
      </w:tr>
      <w:tr w:rsidR="004E7DFE" w:rsidRPr="00D00EE8" w14:paraId="1E8BE52D" w14:textId="77777777">
        <w:trPr>
          <w:trHeight w:val="808"/>
          <w:jc w:val="center"/>
        </w:trPr>
        <w:tc>
          <w:tcPr>
            <w:tcW w:w="749" w:type="dxa"/>
            <w:vAlign w:val="center"/>
          </w:tcPr>
          <w:p w14:paraId="12D7775A"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1</w:t>
            </w:r>
          </w:p>
        </w:tc>
        <w:tc>
          <w:tcPr>
            <w:tcW w:w="1296" w:type="dxa"/>
            <w:vAlign w:val="center"/>
          </w:tcPr>
          <w:p w14:paraId="11F921A2" w14:textId="77777777" w:rsidR="004E7DFE" w:rsidRPr="00D00EE8" w:rsidRDefault="00000000">
            <w:pPr>
              <w:widowControl/>
              <w:jc w:val="center"/>
              <w:rPr>
                <w:rFonts w:ascii="宋体" w:eastAsia="宋体" w:hAnsi="宋体" w:cs="宋体" w:hint="eastAsia"/>
                <w:kern w:val="0"/>
                <w:szCs w:val="21"/>
              </w:rPr>
            </w:pPr>
            <w:r w:rsidRPr="00D00EE8">
              <w:rPr>
                <w:rFonts w:ascii="宋体" w:eastAsia="宋体" w:hAnsi="宋体" w:cs="宋体" w:hint="eastAsia"/>
                <w:kern w:val="0"/>
                <w:szCs w:val="21"/>
              </w:rPr>
              <w:t>价格分</w:t>
            </w:r>
          </w:p>
        </w:tc>
        <w:tc>
          <w:tcPr>
            <w:tcW w:w="756" w:type="dxa"/>
            <w:vAlign w:val="center"/>
          </w:tcPr>
          <w:p w14:paraId="7679C3A0" w14:textId="77777777" w:rsidR="004E7DFE" w:rsidRPr="00D00EE8" w:rsidRDefault="00000000">
            <w:pPr>
              <w:widowControl/>
              <w:jc w:val="center"/>
              <w:rPr>
                <w:rFonts w:ascii="宋体" w:eastAsia="宋体" w:hAnsi="宋体" w:cs="宋体" w:hint="eastAsia"/>
                <w:kern w:val="0"/>
                <w:sz w:val="24"/>
                <w:szCs w:val="24"/>
              </w:rPr>
            </w:pPr>
            <w:r w:rsidRPr="00D00EE8">
              <w:rPr>
                <w:rFonts w:ascii="宋体" w:eastAsia="宋体" w:hAnsi="宋体" w:cs="宋体" w:hint="eastAsia"/>
                <w:kern w:val="0"/>
                <w:sz w:val="24"/>
                <w:szCs w:val="24"/>
              </w:rPr>
              <w:t>20</w:t>
            </w:r>
          </w:p>
        </w:tc>
        <w:tc>
          <w:tcPr>
            <w:tcW w:w="5408" w:type="dxa"/>
            <w:vAlign w:val="center"/>
          </w:tcPr>
          <w:p w14:paraId="427CA3FD" w14:textId="77777777" w:rsidR="004E7DFE" w:rsidRPr="00D00EE8" w:rsidRDefault="00000000">
            <w:pPr>
              <w:widowControl/>
              <w:jc w:val="left"/>
              <w:rPr>
                <w:rFonts w:ascii="宋体" w:eastAsia="宋体" w:hAnsi="宋体" w:cs="宋体" w:hint="eastAsia"/>
                <w:b/>
                <w:bCs/>
                <w:szCs w:val="21"/>
              </w:rPr>
            </w:pPr>
            <w:r w:rsidRPr="00D00EE8">
              <w:rPr>
                <w:rFonts w:ascii="宋体" w:eastAsia="宋体" w:hAnsi="宋体" w:cs="宋体" w:hint="eastAsia"/>
                <w:b/>
                <w:bCs/>
                <w:szCs w:val="21"/>
              </w:rPr>
              <w:t>满足招标文件要求且投标价格最低的投标报价为评标基准价，其价格分为满分。其他投标人的价格</w:t>
            </w:r>
            <w:proofErr w:type="gramStart"/>
            <w:r w:rsidRPr="00D00EE8">
              <w:rPr>
                <w:rFonts w:ascii="宋体" w:eastAsia="宋体" w:hAnsi="宋体" w:cs="宋体" w:hint="eastAsia"/>
                <w:b/>
                <w:bCs/>
                <w:szCs w:val="21"/>
              </w:rPr>
              <w:t>分统一</w:t>
            </w:r>
            <w:proofErr w:type="gramEnd"/>
            <w:r w:rsidRPr="00D00EE8">
              <w:rPr>
                <w:rFonts w:ascii="宋体" w:eastAsia="宋体" w:hAnsi="宋体" w:cs="宋体" w:hint="eastAsia"/>
                <w:b/>
                <w:bCs/>
                <w:szCs w:val="21"/>
              </w:rPr>
              <w:t>按照下列公式计算：</w:t>
            </w:r>
          </w:p>
          <w:p w14:paraId="42ABE758" w14:textId="77777777" w:rsidR="004E7DFE" w:rsidRPr="00D00EE8" w:rsidRDefault="00000000">
            <w:pPr>
              <w:widowControl/>
              <w:jc w:val="left"/>
              <w:rPr>
                <w:rFonts w:ascii="宋体" w:eastAsia="宋体" w:hAnsi="宋体" w:cs="宋体" w:hint="eastAsia"/>
                <w:b/>
                <w:bCs/>
                <w:szCs w:val="21"/>
              </w:rPr>
            </w:pPr>
            <w:r w:rsidRPr="00D00EE8">
              <w:rPr>
                <w:rFonts w:ascii="宋体" w:eastAsia="宋体" w:hAnsi="宋体" w:cs="宋体" w:hint="eastAsia"/>
                <w:b/>
                <w:bCs/>
                <w:szCs w:val="21"/>
              </w:rPr>
              <w:t>投标报价得分＝（评标基准价/投标报价）×分值。</w:t>
            </w:r>
          </w:p>
          <w:p w14:paraId="17098A98" w14:textId="77777777" w:rsidR="004E7DFE" w:rsidRPr="00D00EE8" w:rsidRDefault="00000000">
            <w:pPr>
              <w:widowControl/>
              <w:jc w:val="left"/>
              <w:rPr>
                <w:rFonts w:ascii="宋体" w:eastAsia="宋体" w:hAnsi="宋体" w:cs="宋体" w:hint="eastAsia"/>
                <w:kern w:val="0"/>
                <w:sz w:val="24"/>
                <w:szCs w:val="24"/>
              </w:rPr>
            </w:pPr>
            <w:r w:rsidRPr="00D00EE8">
              <w:rPr>
                <w:rFonts w:ascii="宋体" w:eastAsia="宋体" w:hAnsi="宋体" w:cs="宋体" w:hint="eastAsia"/>
                <w:b/>
                <w:bCs/>
                <w:szCs w:val="21"/>
              </w:rPr>
              <w:t>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p>
        </w:tc>
        <w:tc>
          <w:tcPr>
            <w:tcW w:w="2014" w:type="dxa"/>
            <w:vAlign w:val="center"/>
          </w:tcPr>
          <w:p w14:paraId="2224A0FC" w14:textId="77777777" w:rsidR="004E7DFE" w:rsidRPr="00D00EE8" w:rsidRDefault="00000000">
            <w:pPr>
              <w:widowControl/>
              <w:jc w:val="center"/>
              <w:rPr>
                <w:rFonts w:ascii="宋体" w:eastAsia="宋体" w:hAnsi="宋体" w:cs="宋体" w:hint="eastAsia"/>
                <w:b/>
                <w:bCs/>
                <w:sz w:val="24"/>
                <w:szCs w:val="24"/>
              </w:rPr>
            </w:pPr>
            <w:r w:rsidRPr="00D00EE8">
              <w:rPr>
                <w:rFonts w:ascii="宋体" w:eastAsia="宋体" w:hAnsi="宋体" w:cs="宋体" w:hint="eastAsia"/>
                <w:b/>
                <w:bCs/>
                <w:sz w:val="24"/>
                <w:szCs w:val="24"/>
              </w:rPr>
              <w:t>/</w:t>
            </w:r>
          </w:p>
        </w:tc>
      </w:tr>
      <w:tr w:rsidR="004E7DFE" w:rsidRPr="00D00EE8" w14:paraId="2F2E357F" w14:textId="77777777">
        <w:trPr>
          <w:trHeight w:val="397"/>
          <w:jc w:val="center"/>
        </w:trPr>
        <w:tc>
          <w:tcPr>
            <w:tcW w:w="10223" w:type="dxa"/>
            <w:gridSpan w:val="5"/>
            <w:vAlign w:val="center"/>
          </w:tcPr>
          <w:p w14:paraId="0B0A25A2" w14:textId="77777777" w:rsidR="004E7DFE" w:rsidRPr="00D00EE8" w:rsidRDefault="00000000">
            <w:pPr>
              <w:widowControl/>
              <w:jc w:val="left"/>
              <w:rPr>
                <w:rFonts w:ascii="宋体" w:eastAsia="宋体" w:hAnsi="宋体" w:cs="宋体" w:hint="eastAsia"/>
                <w:b/>
                <w:bCs/>
                <w:kern w:val="0"/>
                <w:sz w:val="24"/>
              </w:rPr>
            </w:pPr>
            <w:r w:rsidRPr="00D00EE8">
              <w:rPr>
                <w:rFonts w:ascii="宋体" w:eastAsia="宋体" w:hAnsi="宋体" w:cs="宋体" w:hint="eastAsia"/>
                <w:b/>
                <w:bCs/>
                <w:kern w:val="0"/>
                <w:sz w:val="24"/>
              </w:rPr>
              <w:t>（一）技术分（50分）</w:t>
            </w:r>
          </w:p>
        </w:tc>
      </w:tr>
      <w:tr w:rsidR="004E7DFE" w:rsidRPr="00D00EE8" w14:paraId="3FB39773" w14:textId="77777777">
        <w:trPr>
          <w:trHeight w:val="397"/>
          <w:jc w:val="center"/>
        </w:trPr>
        <w:tc>
          <w:tcPr>
            <w:tcW w:w="749" w:type="dxa"/>
            <w:vAlign w:val="center"/>
          </w:tcPr>
          <w:p w14:paraId="4C829A2E"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1</w:t>
            </w:r>
          </w:p>
        </w:tc>
        <w:tc>
          <w:tcPr>
            <w:tcW w:w="1296" w:type="dxa"/>
            <w:vAlign w:val="center"/>
          </w:tcPr>
          <w:p w14:paraId="4961C3E2"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hint="eastAsia"/>
              </w:rPr>
              <w:t>服务方案</w:t>
            </w:r>
          </w:p>
        </w:tc>
        <w:tc>
          <w:tcPr>
            <w:tcW w:w="756" w:type="dxa"/>
            <w:vAlign w:val="center"/>
          </w:tcPr>
          <w:p w14:paraId="46A48187"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8</w:t>
            </w:r>
          </w:p>
        </w:tc>
        <w:tc>
          <w:tcPr>
            <w:tcW w:w="5408" w:type="dxa"/>
            <w:vAlign w:val="center"/>
          </w:tcPr>
          <w:p w14:paraId="43541D0D" w14:textId="77777777" w:rsidR="004E7DFE" w:rsidRPr="00D00EE8" w:rsidRDefault="00000000">
            <w:pPr>
              <w:adjustRightInd w:val="0"/>
              <w:snapToGrid w:val="0"/>
              <w:spacing w:line="360" w:lineRule="exact"/>
              <w:rPr>
                <w:rFonts w:ascii="宋体" w:eastAsia="宋体" w:hAnsi="宋体" w:cs="宋体" w:hint="eastAsia"/>
                <w:szCs w:val="21"/>
              </w:rPr>
            </w:pPr>
            <w:r w:rsidRPr="00D00EE8">
              <w:rPr>
                <w:rFonts w:ascii="宋体" w:eastAsia="宋体" w:hAnsi="宋体" w:cs="宋体" w:hint="eastAsia"/>
                <w:szCs w:val="21"/>
              </w:rPr>
              <w:t>a、服务设想周到全面，服务起点高，定位明确，针对性强，在服务于本项目的重点、难点等方面，有不同于其他投标人的新颖思路的得8分。</w:t>
            </w:r>
          </w:p>
          <w:p w14:paraId="0CEB48D4" w14:textId="77777777" w:rsidR="004E7DFE" w:rsidRPr="00D00EE8" w:rsidRDefault="00000000">
            <w:pPr>
              <w:adjustRightInd w:val="0"/>
              <w:snapToGrid w:val="0"/>
              <w:spacing w:line="360" w:lineRule="exact"/>
              <w:rPr>
                <w:rFonts w:ascii="宋体" w:eastAsia="宋体" w:hAnsi="宋体" w:cs="宋体" w:hint="eastAsia"/>
                <w:szCs w:val="21"/>
              </w:rPr>
            </w:pPr>
            <w:r w:rsidRPr="00D00EE8">
              <w:rPr>
                <w:rFonts w:ascii="宋体" w:eastAsia="宋体" w:hAnsi="宋体" w:cs="宋体" w:hint="eastAsia"/>
                <w:szCs w:val="21"/>
              </w:rPr>
              <w:t>b、服务设想涵盖了所有的招标项目，定位明确，针对性强的得6分。</w:t>
            </w:r>
          </w:p>
          <w:p w14:paraId="39559CF8" w14:textId="77777777" w:rsidR="004E7DFE" w:rsidRPr="00D00EE8" w:rsidRDefault="00000000">
            <w:pPr>
              <w:adjustRightInd w:val="0"/>
              <w:snapToGrid w:val="0"/>
              <w:spacing w:line="360" w:lineRule="exact"/>
              <w:rPr>
                <w:rFonts w:ascii="宋体" w:eastAsia="宋体" w:hAnsi="宋体" w:cs="宋体" w:hint="eastAsia"/>
                <w:szCs w:val="21"/>
              </w:rPr>
            </w:pPr>
            <w:r w:rsidRPr="00D00EE8">
              <w:rPr>
                <w:rFonts w:ascii="宋体" w:eastAsia="宋体" w:hAnsi="宋体" w:cs="宋体" w:hint="eastAsia"/>
                <w:szCs w:val="21"/>
              </w:rPr>
              <w:t>c、服务设想比较全面但没有针对性的得4分。</w:t>
            </w:r>
          </w:p>
          <w:p w14:paraId="7B81B898" w14:textId="77777777" w:rsidR="004E7DFE" w:rsidRPr="00D00EE8" w:rsidRDefault="00000000">
            <w:pPr>
              <w:adjustRightInd w:val="0"/>
              <w:snapToGrid w:val="0"/>
              <w:spacing w:line="360" w:lineRule="exact"/>
              <w:rPr>
                <w:rFonts w:ascii="宋体" w:eastAsia="宋体" w:hAnsi="宋体" w:cs="宋体" w:hint="eastAsia"/>
                <w:szCs w:val="21"/>
              </w:rPr>
            </w:pPr>
            <w:r w:rsidRPr="00D00EE8">
              <w:rPr>
                <w:rFonts w:ascii="宋体" w:eastAsia="宋体" w:hAnsi="宋体" w:cs="宋体" w:hint="eastAsia"/>
                <w:szCs w:val="21"/>
              </w:rPr>
              <w:t>d、服务设想不明确、不合理的得2分。不提供不得分。</w:t>
            </w:r>
          </w:p>
        </w:tc>
        <w:tc>
          <w:tcPr>
            <w:tcW w:w="2014" w:type="dxa"/>
            <w:vAlign w:val="center"/>
          </w:tcPr>
          <w:p w14:paraId="41F86D6C" w14:textId="77777777" w:rsidR="004E7DFE" w:rsidRPr="00D00EE8" w:rsidRDefault="00000000">
            <w:pPr>
              <w:widowControl/>
              <w:jc w:val="left"/>
              <w:rPr>
                <w:rFonts w:ascii="宋体" w:eastAsia="宋体" w:hAnsi="宋体" w:cs="宋体" w:hint="eastAsia"/>
                <w:szCs w:val="21"/>
              </w:rPr>
            </w:pPr>
            <w:r w:rsidRPr="00D00EE8">
              <w:rPr>
                <w:rFonts w:ascii="宋体" w:eastAsia="宋体" w:hAnsi="宋体" w:cs="宋体" w:hint="eastAsia"/>
                <w:szCs w:val="21"/>
              </w:rPr>
              <w:t>根据投标文件进行评审</w:t>
            </w:r>
          </w:p>
        </w:tc>
      </w:tr>
      <w:tr w:rsidR="004E7DFE" w:rsidRPr="00D00EE8" w14:paraId="0C74E614" w14:textId="77777777">
        <w:trPr>
          <w:trHeight w:val="397"/>
          <w:jc w:val="center"/>
        </w:trPr>
        <w:tc>
          <w:tcPr>
            <w:tcW w:w="749" w:type="dxa"/>
            <w:vAlign w:val="center"/>
          </w:tcPr>
          <w:p w14:paraId="1DA20651"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2</w:t>
            </w:r>
          </w:p>
        </w:tc>
        <w:tc>
          <w:tcPr>
            <w:tcW w:w="1296" w:type="dxa"/>
            <w:vAlign w:val="center"/>
          </w:tcPr>
          <w:p w14:paraId="2EB34A0E"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hint="eastAsia"/>
              </w:rPr>
              <w:t>岗位设置</w:t>
            </w:r>
          </w:p>
        </w:tc>
        <w:tc>
          <w:tcPr>
            <w:tcW w:w="756" w:type="dxa"/>
            <w:vAlign w:val="center"/>
          </w:tcPr>
          <w:p w14:paraId="7D3CBDDA"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8</w:t>
            </w:r>
          </w:p>
        </w:tc>
        <w:tc>
          <w:tcPr>
            <w:tcW w:w="5408" w:type="dxa"/>
            <w:vAlign w:val="center"/>
          </w:tcPr>
          <w:p w14:paraId="49A809B0"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a、岗位设置合理，有明确的组织架构、部门职责，工作流程完整、科学、可行，各类规章制度健全规范，针对陪护工作所做的规划客观、明确的得8分。</w:t>
            </w:r>
          </w:p>
          <w:p w14:paraId="4E8889A4"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b、岗位设置齐全，有部门职责，工作流程完整，各类规章制度健全，有针对陪护工作所做的规划得6分。</w:t>
            </w:r>
          </w:p>
          <w:p w14:paraId="67153736"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c、岗位设置齐较全，工作流程较完整，各类规章制度较健全，陪护工作规</w:t>
            </w:r>
            <w:proofErr w:type="gramStart"/>
            <w:r w:rsidRPr="00D00EE8">
              <w:rPr>
                <w:rFonts w:ascii="宋体" w:eastAsia="宋体" w:hAnsi="宋体" w:cs="宋体" w:hint="eastAsia"/>
                <w:kern w:val="0"/>
                <w:szCs w:val="21"/>
              </w:rPr>
              <w:t>划一般</w:t>
            </w:r>
            <w:proofErr w:type="gramEnd"/>
            <w:r w:rsidRPr="00D00EE8">
              <w:rPr>
                <w:rFonts w:ascii="宋体" w:eastAsia="宋体" w:hAnsi="宋体" w:cs="宋体" w:hint="eastAsia"/>
                <w:kern w:val="0"/>
                <w:szCs w:val="21"/>
              </w:rPr>
              <w:t>得4分。</w:t>
            </w:r>
          </w:p>
          <w:p w14:paraId="4DAA7946"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d、岗位设置不齐全或不合理，或无部门职责，得2分。无工作流程的描述不得分。</w:t>
            </w:r>
          </w:p>
        </w:tc>
        <w:tc>
          <w:tcPr>
            <w:tcW w:w="2014" w:type="dxa"/>
            <w:vAlign w:val="center"/>
          </w:tcPr>
          <w:p w14:paraId="22B3DA4D" w14:textId="77777777" w:rsidR="004E7DFE" w:rsidRPr="00D00EE8" w:rsidRDefault="00000000">
            <w:pPr>
              <w:widowControl/>
              <w:jc w:val="left"/>
              <w:rPr>
                <w:rFonts w:ascii="宋体" w:eastAsia="宋体" w:hAnsi="宋体" w:cs="宋体" w:hint="eastAsia"/>
                <w:szCs w:val="21"/>
              </w:rPr>
            </w:pPr>
            <w:r w:rsidRPr="00D00EE8">
              <w:rPr>
                <w:rFonts w:ascii="宋体" w:eastAsia="宋体" w:hAnsi="宋体" w:cs="宋体" w:hint="eastAsia"/>
                <w:szCs w:val="21"/>
              </w:rPr>
              <w:t>根据投标文件进行评审</w:t>
            </w:r>
          </w:p>
        </w:tc>
      </w:tr>
      <w:tr w:rsidR="004E7DFE" w:rsidRPr="00D00EE8" w14:paraId="46094043" w14:textId="77777777">
        <w:trPr>
          <w:trHeight w:val="397"/>
          <w:jc w:val="center"/>
        </w:trPr>
        <w:tc>
          <w:tcPr>
            <w:tcW w:w="749" w:type="dxa"/>
            <w:vAlign w:val="center"/>
          </w:tcPr>
          <w:p w14:paraId="5183984B"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3</w:t>
            </w:r>
          </w:p>
        </w:tc>
        <w:tc>
          <w:tcPr>
            <w:tcW w:w="1296" w:type="dxa"/>
            <w:vAlign w:val="center"/>
          </w:tcPr>
          <w:p w14:paraId="3D4E65D0"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质量控制</w:t>
            </w:r>
          </w:p>
        </w:tc>
        <w:tc>
          <w:tcPr>
            <w:tcW w:w="756" w:type="dxa"/>
            <w:vAlign w:val="center"/>
          </w:tcPr>
          <w:p w14:paraId="63FA34D8"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8</w:t>
            </w:r>
          </w:p>
        </w:tc>
        <w:tc>
          <w:tcPr>
            <w:tcW w:w="5408" w:type="dxa"/>
            <w:vAlign w:val="center"/>
          </w:tcPr>
          <w:p w14:paraId="5006B1B1" w14:textId="77777777" w:rsidR="00FB71E2" w:rsidRPr="00FB71E2" w:rsidRDefault="00FB71E2" w:rsidP="00FB71E2">
            <w:pPr>
              <w:adjustRightInd w:val="0"/>
              <w:snapToGrid w:val="0"/>
              <w:spacing w:line="360" w:lineRule="exact"/>
              <w:rPr>
                <w:rFonts w:ascii="宋体" w:eastAsia="宋体" w:hAnsi="宋体" w:cs="宋体" w:hint="eastAsia"/>
                <w:szCs w:val="21"/>
              </w:rPr>
            </w:pPr>
            <w:r w:rsidRPr="00FB71E2">
              <w:rPr>
                <w:rFonts w:ascii="宋体" w:eastAsia="宋体" w:hAnsi="宋体" w:cs="宋体" w:hint="eastAsia"/>
                <w:szCs w:val="21"/>
              </w:rPr>
              <w:t>a、制订的陪护服务质量控制标准（包括操作规范、操作标准、星级护理员评选标准等）详细、完善分类管理规范和要求等详细、完善的得8分。</w:t>
            </w:r>
          </w:p>
          <w:p w14:paraId="2BDBB3E3" w14:textId="77777777" w:rsidR="00FB71E2" w:rsidRPr="00FB71E2" w:rsidRDefault="00FB71E2" w:rsidP="00FB71E2">
            <w:pPr>
              <w:adjustRightInd w:val="0"/>
              <w:snapToGrid w:val="0"/>
              <w:spacing w:line="360" w:lineRule="exact"/>
              <w:rPr>
                <w:rFonts w:ascii="宋体" w:eastAsia="宋体" w:hAnsi="宋体" w:cs="宋体" w:hint="eastAsia"/>
                <w:szCs w:val="21"/>
              </w:rPr>
            </w:pPr>
            <w:r w:rsidRPr="00FB71E2">
              <w:rPr>
                <w:rFonts w:ascii="宋体" w:eastAsia="宋体" w:hAnsi="宋体" w:cs="宋体" w:hint="eastAsia"/>
                <w:szCs w:val="21"/>
              </w:rPr>
              <w:t>b、制订的陪护服务质量控制标准分类管理规范和要求等比较完善的得6分。</w:t>
            </w:r>
          </w:p>
          <w:p w14:paraId="2690C41D" w14:textId="77777777" w:rsidR="00FB71E2" w:rsidRPr="00FB71E2" w:rsidRDefault="00FB71E2" w:rsidP="00FB71E2">
            <w:pPr>
              <w:adjustRightInd w:val="0"/>
              <w:snapToGrid w:val="0"/>
              <w:spacing w:line="360" w:lineRule="exact"/>
              <w:rPr>
                <w:rFonts w:ascii="宋体" w:eastAsia="宋体" w:hAnsi="宋体" w:cs="宋体" w:hint="eastAsia"/>
                <w:szCs w:val="21"/>
              </w:rPr>
            </w:pPr>
            <w:r w:rsidRPr="00FB71E2">
              <w:rPr>
                <w:rFonts w:ascii="宋体" w:eastAsia="宋体" w:hAnsi="宋体" w:cs="宋体" w:hint="eastAsia"/>
                <w:szCs w:val="21"/>
              </w:rPr>
              <w:t>c、制订的陪护服务质量控制标准一般，得4分。</w:t>
            </w:r>
          </w:p>
          <w:p w14:paraId="63287EDF" w14:textId="1AC04C4D" w:rsidR="004E7DFE" w:rsidRPr="00D00EE8" w:rsidRDefault="00FB71E2" w:rsidP="00FB71E2">
            <w:pPr>
              <w:adjustRightInd w:val="0"/>
              <w:snapToGrid w:val="0"/>
              <w:spacing w:line="360" w:lineRule="exact"/>
              <w:rPr>
                <w:rFonts w:ascii="宋体" w:eastAsia="宋体" w:hAnsi="宋体" w:cs="宋体" w:hint="eastAsia"/>
                <w:szCs w:val="21"/>
              </w:rPr>
            </w:pPr>
            <w:r w:rsidRPr="00FB71E2">
              <w:rPr>
                <w:rFonts w:ascii="宋体" w:eastAsia="宋体" w:hAnsi="宋体" w:cs="宋体" w:hint="eastAsia"/>
                <w:szCs w:val="21"/>
              </w:rPr>
              <w:t>d、制订的陪护服务质量控制标准较差得2分。不提供不得分。</w:t>
            </w:r>
          </w:p>
        </w:tc>
        <w:tc>
          <w:tcPr>
            <w:tcW w:w="2014" w:type="dxa"/>
            <w:vAlign w:val="center"/>
          </w:tcPr>
          <w:p w14:paraId="36DE23DD" w14:textId="77777777" w:rsidR="004E7DFE" w:rsidRPr="00D00EE8" w:rsidRDefault="00000000">
            <w:pPr>
              <w:widowControl/>
              <w:jc w:val="left"/>
              <w:rPr>
                <w:rFonts w:ascii="宋体" w:eastAsia="宋体" w:hAnsi="宋体" w:cs="宋体" w:hint="eastAsia"/>
                <w:szCs w:val="21"/>
              </w:rPr>
            </w:pPr>
            <w:r w:rsidRPr="00D00EE8">
              <w:rPr>
                <w:rFonts w:ascii="宋体" w:eastAsia="宋体" w:hAnsi="宋体" w:cs="宋体" w:hint="eastAsia"/>
                <w:szCs w:val="21"/>
              </w:rPr>
              <w:t>根据投标文件进行评审</w:t>
            </w:r>
          </w:p>
        </w:tc>
      </w:tr>
      <w:tr w:rsidR="004E7DFE" w:rsidRPr="00D00EE8" w14:paraId="465F503E" w14:textId="77777777">
        <w:trPr>
          <w:trHeight w:val="397"/>
          <w:jc w:val="center"/>
        </w:trPr>
        <w:tc>
          <w:tcPr>
            <w:tcW w:w="749" w:type="dxa"/>
            <w:vAlign w:val="center"/>
          </w:tcPr>
          <w:p w14:paraId="707B9147"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4</w:t>
            </w:r>
          </w:p>
        </w:tc>
        <w:tc>
          <w:tcPr>
            <w:tcW w:w="1296" w:type="dxa"/>
            <w:vAlign w:val="center"/>
          </w:tcPr>
          <w:p w14:paraId="4F8153B1"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突发事件处理</w:t>
            </w:r>
          </w:p>
        </w:tc>
        <w:tc>
          <w:tcPr>
            <w:tcW w:w="756" w:type="dxa"/>
            <w:vAlign w:val="center"/>
          </w:tcPr>
          <w:p w14:paraId="2F7493BB"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8</w:t>
            </w:r>
          </w:p>
        </w:tc>
        <w:tc>
          <w:tcPr>
            <w:tcW w:w="5408" w:type="dxa"/>
            <w:vAlign w:val="center"/>
          </w:tcPr>
          <w:p w14:paraId="3758BE84"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a、突发事件应急处理预案完备健全，对本项目针对性强，具有实际可操作性的得8分。</w:t>
            </w:r>
          </w:p>
          <w:p w14:paraId="62918E77"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lastRenderedPageBreak/>
              <w:t>b、突发事件应急处理预案比较完备、健全的得6分。</w:t>
            </w:r>
          </w:p>
          <w:p w14:paraId="05135422"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c、突发事件应急处理预案一般的得4分。</w:t>
            </w:r>
          </w:p>
          <w:p w14:paraId="26542C06"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d、不具有实际操作性的，得2分。不提供不得分。</w:t>
            </w:r>
          </w:p>
        </w:tc>
        <w:tc>
          <w:tcPr>
            <w:tcW w:w="2014" w:type="dxa"/>
            <w:vAlign w:val="center"/>
          </w:tcPr>
          <w:p w14:paraId="7CCE47C8" w14:textId="77777777" w:rsidR="004E7DFE" w:rsidRPr="00D00EE8" w:rsidRDefault="00000000">
            <w:pPr>
              <w:widowControl/>
              <w:jc w:val="left"/>
              <w:rPr>
                <w:rFonts w:ascii="宋体" w:eastAsia="宋体" w:hAnsi="宋体" w:cs="宋体" w:hint="eastAsia"/>
                <w:szCs w:val="21"/>
              </w:rPr>
            </w:pPr>
            <w:r w:rsidRPr="00D00EE8">
              <w:rPr>
                <w:rFonts w:ascii="宋体" w:eastAsia="宋体" w:hAnsi="宋体" w:cs="宋体" w:hint="eastAsia"/>
                <w:szCs w:val="21"/>
              </w:rPr>
              <w:lastRenderedPageBreak/>
              <w:t>根据投标文件进行评审</w:t>
            </w:r>
          </w:p>
        </w:tc>
      </w:tr>
      <w:tr w:rsidR="004E7DFE" w:rsidRPr="00D00EE8" w14:paraId="5C7ECB91" w14:textId="77777777">
        <w:trPr>
          <w:trHeight w:val="397"/>
          <w:jc w:val="center"/>
        </w:trPr>
        <w:tc>
          <w:tcPr>
            <w:tcW w:w="749" w:type="dxa"/>
            <w:vAlign w:val="center"/>
          </w:tcPr>
          <w:p w14:paraId="6034B554"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5</w:t>
            </w:r>
          </w:p>
        </w:tc>
        <w:tc>
          <w:tcPr>
            <w:tcW w:w="1296" w:type="dxa"/>
            <w:vAlign w:val="center"/>
          </w:tcPr>
          <w:p w14:paraId="611D4522"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档案管理</w:t>
            </w:r>
          </w:p>
        </w:tc>
        <w:tc>
          <w:tcPr>
            <w:tcW w:w="756" w:type="dxa"/>
            <w:vAlign w:val="center"/>
          </w:tcPr>
          <w:p w14:paraId="3AF21F97" w14:textId="2525BB99" w:rsidR="004E7DFE" w:rsidRPr="00D00EE8" w:rsidRDefault="006C1550">
            <w:pPr>
              <w:widowControl/>
              <w:jc w:val="center"/>
              <w:rPr>
                <w:rFonts w:ascii="宋体" w:eastAsia="宋体" w:hAnsi="宋体" w:cs="宋体" w:hint="eastAsia"/>
                <w:kern w:val="0"/>
                <w:sz w:val="24"/>
              </w:rPr>
            </w:pPr>
            <w:r>
              <w:rPr>
                <w:rFonts w:ascii="宋体" w:eastAsia="宋体" w:hAnsi="宋体" w:cs="宋体" w:hint="eastAsia"/>
                <w:kern w:val="0"/>
                <w:sz w:val="24"/>
              </w:rPr>
              <w:t>5</w:t>
            </w:r>
          </w:p>
        </w:tc>
        <w:tc>
          <w:tcPr>
            <w:tcW w:w="5408" w:type="dxa"/>
            <w:vAlign w:val="center"/>
          </w:tcPr>
          <w:p w14:paraId="4EB6CA15"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a、有完备的档案管理制度，建立、收集、保存等流程健全、规范，有完善档案移交步骤的得5分。</w:t>
            </w:r>
          </w:p>
          <w:p w14:paraId="55737805"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b、有档案资料管理制度，建立、收集、保存等流程健全，有档案移交步骤的得4分。</w:t>
            </w:r>
          </w:p>
          <w:p w14:paraId="49D04357"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c、没有档案资料管理制度，或建立、收集、保存等流程不健全，得3分。</w:t>
            </w:r>
          </w:p>
          <w:p w14:paraId="75B2AF75"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kern w:val="0"/>
                <w:szCs w:val="21"/>
              </w:rPr>
              <w:t>d、方案较差不具备可行性得1分。没有档案移交步骤的不得分。</w:t>
            </w:r>
          </w:p>
        </w:tc>
        <w:tc>
          <w:tcPr>
            <w:tcW w:w="2014" w:type="dxa"/>
            <w:vAlign w:val="center"/>
          </w:tcPr>
          <w:p w14:paraId="218C4859"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szCs w:val="21"/>
              </w:rPr>
              <w:t>根据投标文件进行评审</w:t>
            </w:r>
          </w:p>
        </w:tc>
      </w:tr>
      <w:tr w:rsidR="004E7DFE" w:rsidRPr="00D00EE8" w14:paraId="5CFC7413" w14:textId="77777777">
        <w:trPr>
          <w:trHeight w:val="397"/>
          <w:jc w:val="center"/>
        </w:trPr>
        <w:tc>
          <w:tcPr>
            <w:tcW w:w="749" w:type="dxa"/>
            <w:vAlign w:val="center"/>
          </w:tcPr>
          <w:p w14:paraId="44CD9D79"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6</w:t>
            </w:r>
          </w:p>
        </w:tc>
        <w:tc>
          <w:tcPr>
            <w:tcW w:w="1296" w:type="dxa"/>
            <w:vAlign w:val="center"/>
          </w:tcPr>
          <w:p w14:paraId="7B01AD6E"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hint="eastAsia"/>
              </w:rPr>
              <w:t>培训管理</w:t>
            </w:r>
          </w:p>
        </w:tc>
        <w:tc>
          <w:tcPr>
            <w:tcW w:w="756" w:type="dxa"/>
            <w:vAlign w:val="center"/>
          </w:tcPr>
          <w:p w14:paraId="558BF622" w14:textId="77777777" w:rsidR="004E7DFE" w:rsidRPr="00D00EE8" w:rsidRDefault="00000000">
            <w:pPr>
              <w:jc w:val="center"/>
              <w:rPr>
                <w:rFonts w:ascii="宋体" w:eastAsia="宋体" w:hAnsi="宋体" w:cs="宋体" w:hint="eastAsia"/>
                <w:kern w:val="0"/>
                <w:sz w:val="24"/>
              </w:rPr>
            </w:pPr>
            <w:r w:rsidRPr="00D00EE8">
              <w:rPr>
                <w:rFonts w:ascii="宋体" w:eastAsia="宋体" w:hAnsi="宋体" w:cs="宋体" w:hint="eastAsia"/>
                <w:kern w:val="0"/>
                <w:sz w:val="24"/>
              </w:rPr>
              <w:t>5</w:t>
            </w:r>
          </w:p>
        </w:tc>
        <w:tc>
          <w:tcPr>
            <w:tcW w:w="5408" w:type="dxa"/>
            <w:vAlign w:val="center"/>
          </w:tcPr>
          <w:p w14:paraId="65651369"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a、培训计划合理，针对性强，有明确的部门职责，工作流程完整、科学、可行，各类规章制度健全规范，针对本项目所做的培训规划客观、明确，有专门的技能培训场所和设备的得5分。</w:t>
            </w:r>
          </w:p>
          <w:p w14:paraId="71A68D8A"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b、培训计划较合理，针对性较强，有明确的部门职责，工作流程较完整、科学、可行，各类规章制度较健全规范，针对本项目所做的培训规划较客观、明确，无专门的技能培训场所和设备的得4分。</w:t>
            </w:r>
          </w:p>
          <w:p w14:paraId="1D90E4A4"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c、培训计划欠合理，针对性不强，无相关部门职责，工作流程较完整、科学、可行，各类规章制度欠健全规范，针对本项目所做的培训规划欠客观、明确，得3分。</w:t>
            </w:r>
          </w:p>
          <w:p w14:paraId="7BA50BFB"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d、方案较差，不具备可行性得1分。无专门的技能培训场所和设备的，不得分。</w:t>
            </w:r>
          </w:p>
        </w:tc>
        <w:tc>
          <w:tcPr>
            <w:tcW w:w="2014" w:type="dxa"/>
            <w:vAlign w:val="center"/>
          </w:tcPr>
          <w:p w14:paraId="6A145E7D"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hint="eastAsia"/>
                <w:szCs w:val="21"/>
              </w:rPr>
              <w:t>根据投标文件进行评审</w:t>
            </w:r>
          </w:p>
        </w:tc>
      </w:tr>
      <w:tr w:rsidR="004E7DFE" w:rsidRPr="00D00EE8" w14:paraId="07DC2562" w14:textId="77777777">
        <w:trPr>
          <w:trHeight w:val="397"/>
          <w:jc w:val="center"/>
        </w:trPr>
        <w:tc>
          <w:tcPr>
            <w:tcW w:w="749" w:type="dxa"/>
            <w:vAlign w:val="center"/>
          </w:tcPr>
          <w:p w14:paraId="71DCD13F"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7</w:t>
            </w:r>
          </w:p>
        </w:tc>
        <w:tc>
          <w:tcPr>
            <w:tcW w:w="1296" w:type="dxa"/>
            <w:vAlign w:val="center"/>
          </w:tcPr>
          <w:p w14:paraId="3F5455C6"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rPr>
              <w:t>现场演示</w:t>
            </w:r>
          </w:p>
        </w:tc>
        <w:tc>
          <w:tcPr>
            <w:tcW w:w="756" w:type="dxa"/>
            <w:vAlign w:val="center"/>
          </w:tcPr>
          <w:p w14:paraId="216B5862" w14:textId="3BBC5A36" w:rsidR="004E7DFE" w:rsidRPr="00D00EE8" w:rsidRDefault="006C1550">
            <w:pPr>
              <w:jc w:val="center"/>
              <w:rPr>
                <w:rFonts w:ascii="宋体" w:eastAsia="宋体" w:hAnsi="宋体" w:cs="宋体" w:hint="eastAsia"/>
                <w:kern w:val="0"/>
                <w:sz w:val="24"/>
              </w:rPr>
            </w:pPr>
            <w:r>
              <w:rPr>
                <w:rFonts w:ascii="宋体" w:eastAsia="宋体" w:hAnsi="宋体" w:cs="宋体" w:hint="eastAsia"/>
                <w:kern w:val="0"/>
                <w:sz w:val="24"/>
              </w:rPr>
              <w:t>8</w:t>
            </w:r>
          </w:p>
        </w:tc>
        <w:tc>
          <w:tcPr>
            <w:tcW w:w="5408" w:type="dxa"/>
            <w:vAlign w:val="center"/>
          </w:tcPr>
          <w:p w14:paraId="3D160B2E"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信息化平台系统现场演示，功能包括:</w:t>
            </w:r>
          </w:p>
          <w:p w14:paraId="11B7B3F6"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1）订单管理：可以通过陪护系统</w:t>
            </w:r>
            <w:proofErr w:type="gramStart"/>
            <w:r w:rsidRPr="00D00EE8">
              <w:rPr>
                <w:rFonts w:ascii="宋体" w:eastAsia="宋体" w:hAnsi="宋体" w:cs="宋体" w:hint="eastAsia"/>
                <w:kern w:val="0"/>
                <w:szCs w:val="21"/>
              </w:rPr>
              <w:t>实现线</w:t>
            </w:r>
            <w:proofErr w:type="gramEnd"/>
            <w:r w:rsidRPr="00D00EE8">
              <w:rPr>
                <w:rFonts w:ascii="宋体" w:eastAsia="宋体" w:hAnsi="宋体" w:cs="宋体" w:hint="eastAsia"/>
                <w:kern w:val="0"/>
                <w:szCs w:val="21"/>
              </w:rPr>
              <w:t>上，线下下单，包括更换护工、计费、修改等。</w:t>
            </w:r>
          </w:p>
          <w:p w14:paraId="4F7FAC73"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2）订单查询：医院、公司、护工分权限查询订单信息。</w:t>
            </w:r>
          </w:p>
          <w:p w14:paraId="70078793"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3）结算管理：可以通过陪护系统</w:t>
            </w:r>
            <w:proofErr w:type="gramStart"/>
            <w:r w:rsidRPr="00D00EE8">
              <w:rPr>
                <w:rFonts w:ascii="宋体" w:eastAsia="宋体" w:hAnsi="宋体" w:cs="宋体" w:hint="eastAsia"/>
                <w:kern w:val="0"/>
                <w:szCs w:val="21"/>
              </w:rPr>
              <w:t>实现线</w:t>
            </w:r>
            <w:proofErr w:type="gramEnd"/>
            <w:r w:rsidRPr="00D00EE8">
              <w:rPr>
                <w:rFonts w:ascii="宋体" w:eastAsia="宋体" w:hAnsi="宋体" w:cs="宋体" w:hint="eastAsia"/>
                <w:kern w:val="0"/>
                <w:szCs w:val="21"/>
              </w:rPr>
              <w:t>上、线下系统结算。</w:t>
            </w:r>
          </w:p>
          <w:p w14:paraId="6BE8FD66"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4）护工管理：护工基本信息管理，可以上</w:t>
            </w:r>
            <w:proofErr w:type="gramStart"/>
            <w:r w:rsidRPr="00D00EE8">
              <w:rPr>
                <w:rFonts w:ascii="宋体" w:eastAsia="宋体" w:hAnsi="宋体" w:cs="宋体" w:hint="eastAsia"/>
                <w:kern w:val="0"/>
                <w:szCs w:val="21"/>
              </w:rPr>
              <w:t>传相关</w:t>
            </w:r>
            <w:proofErr w:type="gramEnd"/>
            <w:r w:rsidRPr="00D00EE8">
              <w:rPr>
                <w:rFonts w:ascii="宋体" w:eastAsia="宋体" w:hAnsi="宋体" w:cs="宋体" w:hint="eastAsia"/>
                <w:kern w:val="0"/>
                <w:szCs w:val="21"/>
              </w:rPr>
              <w:t>资料，并进行资质认证。</w:t>
            </w:r>
          </w:p>
          <w:p w14:paraId="644E1A94"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5）满意度管理：服务完成后，用户可通过陪护系统对服务进行评价，监督服务质量，提升自身的服务水平。</w:t>
            </w:r>
          </w:p>
          <w:p w14:paraId="235E8898"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6）消息通知：通过系统通知、</w:t>
            </w:r>
            <w:proofErr w:type="gramStart"/>
            <w:r w:rsidRPr="00D00EE8">
              <w:rPr>
                <w:rFonts w:ascii="宋体" w:eastAsia="宋体" w:hAnsi="宋体" w:cs="宋体" w:hint="eastAsia"/>
                <w:kern w:val="0"/>
                <w:szCs w:val="21"/>
              </w:rPr>
              <w:t>微信通知</w:t>
            </w:r>
            <w:proofErr w:type="gramEnd"/>
            <w:r w:rsidRPr="00D00EE8">
              <w:rPr>
                <w:rFonts w:ascii="宋体" w:eastAsia="宋体" w:hAnsi="宋体" w:cs="宋体" w:hint="eastAsia"/>
                <w:kern w:val="0"/>
                <w:szCs w:val="21"/>
              </w:rPr>
              <w:t>、短信通知、实时跟踪订单状态和了解护工服务平台动态。</w:t>
            </w:r>
          </w:p>
          <w:p w14:paraId="7CAAE71D"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7）财务管理：陪护管理系统自动月度、季度、年度结算与快速对账，每一笔资金可一键追踪，节省财务人力。</w:t>
            </w:r>
          </w:p>
          <w:p w14:paraId="437130B5"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8）报表管理：陪护管理系统可分权限查询科室、病区、医院订单、满意度测评等报表，需含报表下载功能。</w:t>
            </w:r>
          </w:p>
          <w:p w14:paraId="2E2A7E12" w14:textId="77777777" w:rsidR="004E7DFE" w:rsidRPr="00D00EE8" w:rsidRDefault="00000000">
            <w:pPr>
              <w:rPr>
                <w:rFonts w:ascii="宋体" w:eastAsia="宋体" w:hAnsi="宋体" w:cs="宋体" w:hint="eastAsia"/>
                <w:kern w:val="0"/>
                <w:szCs w:val="21"/>
              </w:rPr>
            </w:pPr>
            <w:r w:rsidRPr="00D00EE8">
              <w:rPr>
                <w:rFonts w:ascii="宋体" w:eastAsia="宋体" w:hAnsi="宋体" w:cs="宋体" w:hint="eastAsia"/>
                <w:kern w:val="0"/>
                <w:szCs w:val="21"/>
              </w:rPr>
              <w:t>以上功能演示满分8分，少任意一项功能扣2分，扣完为止。演示时间不超过10分钟，超过时间不得分。</w:t>
            </w:r>
          </w:p>
        </w:tc>
        <w:tc>
          <w:tcPr>
            <w:tcW w:w="2014" w:type="dxa"/>
            <w:vAlign w:val="center"/>
          </w:tcPr>
          <w:p w14:paraId="563C6787" w14:textId="77777777" w:rsidR="004E7DFE" w:rsidRPr="00D00EE8" w:rsidRDefault="00000000">
            <w:pPr>
              <w:widowControl/>
              <w:jc w:val="left"/>
              <w:rPr>
                <w:rFonts w:ascii="宋体" w:eastAsia="宋体" w:hAnsi="宋体" w:cs="宋体" w:hint="eastAsia"/>
                <w:kern w:val="0"/>
                <w:szCs w:val="21"/>
              </w:rPr>
            </w:pPr>
            <w:r w:rsidRPr="00D00EE8">
              <w:rPr>
                <w:rFonts w:ascii="宋体" w:eastAsia="宋体" w:hAnsi="宋体" w:cs="宋体"/>
                <w:szCs w:val="21"/>
              </w:rPr>
              <w:t>投标人须调用真实平台或真实应用系统进行演示(可配语音讲解)，于本项目开标时间前将视频文件分段以压缩</w:t>
            </w:r>
            <w:proofErr w:type="gramStart"/>
            <w:r w:rsidRPr="00D00EE8">
              <w:rPr>
                <w:rFonts w:ascii="宋体" w:eastAsia="宋体" w:hAnsi="宋体" w:cs="宋体"/>
                <w:szCs w:val="21"/>
              </w:rPr>
              <w:t>包文件</w:t>
            </w:r>
            <w:proofErr w:type="gramEnd"/>
            <w:r w:rsidRPr="00D00EE8">
              <w:rPr>
                <w:rFonts w:ascii="宋体" w:eastAsia="宋体" w:hAnsi="宋体" w:cs="宋体"/>
                <w:szCs w:val="21"/>
              </w:rPr>
              <w:t>格式(zip格式)上传提交，文件上</w:t>
            </w:r>
            <w:proofErr w:type="gramStart"/>
            <w:r w:rsidRPr="00D00EE8">
              <w:rPr>
                <w:rFonts w:ascii="宋体" w:eastAsia="宋体" w:hAnsi="宋体" w:cs="宋体"/>
                <w:szCs w:val="21"/>
              </w:rPr>
              <w:t>传方式见</w:t>
            </w:r>
            <w:proofErr w:type="gramEnd"/>
            <w:r w:rsidRPr="00D00EE8">
              <w:rPr>
                <w:rFonts w:ascii="宋体" w:eastAsia="宋体" w:hAnsi="宋体" w:cs="宋体"/>
                <w:szCs w:val="21"/>
              </w:rPr>
              <w:t>《操作手册》规定，上传的演示视频将作为投标文件的组成部分。</w:t>
            </w:r>
          </w:p>
        </w:tc>
      </w:tr>
      <w:tr w:rsidR="004E7DFE" w:rsidRPr="00D00EE8" w14:paraId="5AF3AD61" w14:textId="77777777">
        <w:trPr>
          <w:trHeight w:val="397"/>
          <w:jc w:val="center"/>
        </w:trPr>
        <w:tc>
          <w:tcPr>
            <w:tcW w:w="8209" w:type="dxa"/>
            <w:gridSpan w:val="4"/>
            <w:vAlign w:val="center"/>
          </w:tcPr>
          <w:p w14:paraId="59D15E78" w14:textId="77777777" w:rsidR="004E7DFE" w:rsidRPr="00D00EE8" w:rsidRDefault="00000000">
            <w:pPr>
              <w:widowControl/>
              <w:jc w:val="left"/>
              <w:rPr>
                <w:rFonts w:ascii="宋体" w:eastAsia="宋体" w:hAnsi="宋体" w:cs="宋体" w:hint="eastAsia"/>
                <w:b/>
                <w:bCs/>
                <w:kern w:val="0"/>
                <w:sz w:val="24"/>
              </w:rPr>
            </w:pPr>
            <w:r w:rsidRPr="00D00EE8">
              <w:rPr>
                <w:rFonts w:ascii="宋体" w:eastAsia="宋体" w:hAnsi="宋体" w:cs="宋体" w:hint="eastAsia"/>
                <w:b/>
                <w:bCs/>
                <w:kern w:val="0"/>
                <w:sz w:val="24"/>
              </w:rPr>
              <w:lastRenderedPageBreak/>
              <w:t>（三）商务分（30分）</w:t>
            </w:r>
          </w:p>
        </w:tc>
        <w:tc>
          <w:tcPr>
            <w:tcW w:w="2014" w:type="dxa"/>
            <w:vAlign w:val="center"/>
          </w:tcPr>
          <w:p w14:paraId="38FF2DDC" w14:textId="77777777" w:rsidR="004E7DFE" w:rsidRPr="00D00EE8" w:rsidRDefault="004E7DFE">
            <w:pPr>
              <w:widowControl/>
              <w:jc w:val="left"/>
              <w:rPr>
                <w:rFonts w:ascii="宋体" w:eastAsia="宋体" w:hAnsi="宋体" w:cs="宋体" w:hint="eastAsia"/>
                <w:b/>
                <w:bCs/>
                <w:kern w:val="0"/>
                <w:sz w:val="24"/>
              </w:rPr>
            </w:pPr>
          </w:p>
        </w:tc>
      </w:tr>
      <w:tr w:rsidR="004E7DFE" w:rsidRPr="00D00EE8" w14:paraId="180AA19B" w14:textId="77777777">
        <w:trPr>
          <w:trHeight w:val="397"/>
          <w:jc w:val="center"/>
        </w:trPr>
        <w:tc>
          <w:tcPr>
            <w:tcW w:w="749" w:type="dxa"/>
            <w:vAlign w:val="center"/>
          </w:tcPr>
          <w:p w14:paraId="27DEA43C"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1</w:t>
            </w:r>
          </w:p>
        </w:tc>
        <w:tc>
          <w:tcPr>
            <w:tcW w:w="1296" w:type="dxa"/>
            <w:vAlign w:val="center"/>
          </w:tcPr>
          <w:p w14:paraId="18E96829" w14:textId="77777777" w:rsidR="004E7DFE" w:rsidRPr="00D00EE8" w:rsidRDefault="00000000">
            <w:pPr>
              <w:widowControl/>
              <w:jc w:val="center"/>
              <w:rPr>
                <w:rFonts w:ascii="宋体" w:eastAsia="宋体" w:hAnsi="宋体" w:hint="eastAsia"/>
              </w:rPr>
            </w:pPr>
            <w:r w:rsidRPr="00D00EE8">
              <w:rPr>
                <w:rFonts w:ascii="宋体" w:eastAsia="宋体" w:hAnsi="宋体"/>
              </w:rPr>
              <w:t>服务响应情况</w:t>
            </w:r>
          </w:p>
        </w:tc>
        <w:tc>
          <w:tcPr>
            <w:tcW w:w="756" w:type="dxa"/>
            <w:vAlign w:val="center"/>
          </w:tcPr>
          <w:p w14:paraId="64A45A94"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6</w:t>
            </w:r>
          </w:p>
        </w:tc>
        <w:tc>
          <w:tcPr>
            <w:tcW w:w="5408" w:type="dxa"/>
            <w:vAlign w:val="center"/>
          </w:tcPr>
          <w:p w14:paraId="746A41C3" w14:textId="77777777" w:rsidR="004E7DFE" w:rsidRPr="00D00EE8" w:rsidRDefault="00000000">
            <w:pPr>
              <w:widowControl/>
              <w:jc w:val="left"/>
              <w:rPr>
                <w:rFonts w:ascii="宋体" w:eastAsia="宋体" w:hAnsi="宋体" w:cs="宋体" w:hint="eastAsia"/>
                <w:bCs/>
                <w:szCs w:val="21"/>
              </w:rPr>
            </w:pPr>
            <w:r w:rsidRPr="00D00EE8">
              <w:rPr>
                <w:rFonts w:ascii="宋体" w:eastAsia="宋体" w:hAnsi="宋体" w:cs="宋体" w:hint="eastAsia"/>
                <w:bCs/>
                <w:szCs w:val="21"/>
              </w:rPr>
              <w:t>投标人承诺提供的服务全部满足招标文件要求的得基本分6分，有负偏离的，每条扣1分，扣完为止。</w:t>
            </w:r>
          </w:p>
        </w:tc>
        <w:tc>
          <w:tcPr>
            <w:tcW w:w="2014" w:type="dxa"/>
            <w:vAlign w:val="center"/>
          </w:tcPr>
          <w:p w14:paraId="464D57DC" w14:textId="77777777" w:rsidR="004E7DFE" w:rsidRPr="00D00EE8" w:rsidRDefault="00000000">
            <w:pPr>
              <w:widowControl/>
              <w:jc w:val="left"/>
              <w:rPr>
                <w:rFonts w:ascii="宋体" w:eastAsia="宋体" w:hAnsi="宋体" w:cs="宋体" w:hint="eastAsia"/>
                <w:bCs/>
                <w:szCs w:val="21"/>
              </w:rPr>
            </w:pPr>
            <w:r w:rsidRPr="00D00EE8">
              <w:rPr>
                <w:rFonts w:ascii="宋体" w:eastAsia="宋体" w:hAnsi="宋体" w:cs="宋体" w:hint="eastAsia"/>
                <w:bCs/>
                <w:szCs w:val="21"/>
              </w:rPr>
              <w:t>须提供偏离表加盖公章，不提供不得分</w:t>
            </w:r>
          </w:p>
        </w:tc>
      </w:tr>
      <w:tr w:rsidR="004E7DFE" w:rsidRPr="00D00EE8" w14:paraId="30EDFAE9" w14:textId="77777777">
        <w:trPr>
          <w:trHeight w:val="397"/>
          <w:jc w:val="center"/>
        </w:trPr>
        <w:tc>
          <w:tcPr>
            <w:tcW w:w="749" w:type="dxa"/>
            <w:vAlign w:val="center"/>
          </w:tcPr>
          <w:p w14:paraId="551D7FA4"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2</w:t>
            </w:r>
          </w:p>
        </w:tc>
        <w:tc>
          <w:tcPr>
            <w:tcW w:w="1296" w:type="dxa"/>
            <w:vAlign w:val="center"/>
          </w:tcPr>
          <w:p w14:paraId="7362C38C" w14:textId="77777777" w:rsidR="004E7DFE" w:rsidRPr="00D00EE8" w:rsidRDefault="00000000">
            <w:pPr>
              <w:widowControl/>
              <w:jc w:val="center"/>
              <w:rPr>
                <w:rFonts w:ascii="宋体" w:eastAsia="宋体" w:hAnsi="宋体" w:hint="eastAsia"/>
              </w:rPr>
            </w:pPr>
            <w:r w:rsidRPr="00D00EE8">
              <w:rPr>
                <w:rFonts w:ascii="宋体" w:eastAsia="宋体" w:hAnsi="宋体"/>
              </w:rPr>
              <w:t>业绩</w:t>
            </w:r>
          </w:p>
        </w:tc>
        <w:tc>
          <w:tcPr>
            <w:tcW w:w="756" w:type="dxa"/>
            <w:vAlign w:val="center"/>
          </w:tcPr>
          <w:p w14:paraId="26D73FA2"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6</w:t>
            </w:r>
          </w:p>
        </w:tc>
        <w:tc>
          <w:tcPr>
            <w:tcW w:w="5408" w:type="dxa"/>
            <w:vAlign w:val="center"/>
          </w:tcPr>
          <w:p w14:paraId="6394654C"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szCs w:val="21"/>
              </w:rPr>
              <w:t>供应商自2023年6月1日（以合同签订时间为准）以来综合性医院陪护服务</w:t>
            </w:r>
            <w:proofErr w:type="gramStart"/>
            <w:r w:rsidRPr="00D00EE8">
              <w:rPr>
                <w:rFonts w:ascii="宋体" w:eastAsia="宋体" w:hAnsi="宋体"/>
                <w:szCs w:val="21"/>
              </w:rPr>
              <w:t>类业绩</w:t>
            </w:r>
            <w:proofErr w:type="gramEnd"/>
            <w:r w:rsidRPr="00D00EE8">
              <w:rPr>
                <w:rFonts w:ascii="宋体" w:eastAsia="宋体" w:hAnsi="宋体"/>
                <w:szCs w:val="21"/>
              </w:rPr>
              <w:t>的，有一个业绩得2分，最高得6分。</w:t>
            </w:r>
          </w:p>
        </w:tc>
        <w:tc>
          <w:tcPr>
            <w:tcW w:w="2014" w:type="dxa"/>
            <w:vAlign w:val="center"/>
          </w:tcPr>
          <w:p w14:paraId="3237CE14" w14:textId="77777777" w:rsidR="004E7DFE" w:rsidRPr="00D00EE8" w:rsidRDefault="00000000">
            <w:pPr>
              <w:widowControl/>
              <w:tabs>
                <w:tab w:val="left" w:pos="1200"/>
              </w:tabs>
              <w:spacing w:line="300" w:lineRule="exact"/>
              <w:rPr>
                <w:rFonts w:ascii="宋体" w:eastAsia="宋体" w:hAnsi="宋体" w:hint="eastAsia"/>
                <w:bCs/>
                <w:szCs w:val="21"/>
              </w:rPr>
            </w:pPr>
            <w:r w:rsidRPr="00D00EE8">
              <w:rPr>
                <w:rFonts w:ascii="宋体" w:eastAsia="宋体" w:hAnsi="宋体"/>
                <w:bCs/>
                <w:szCs w:val="21"/>
              </w:rPr>
              <w:t>须提供业绩合同</w:t>
            </w:r>
            <w:r w:rsidRPr="00D00EE8">
              <w:rPr>
                <w:rFonts w:ascii="宋体" w:eastAsia="宋体" w:hAnsi="宋体" w:hint="eastAsia"/>
                <w:bCs/>
                <w:szCs w:val="21"/>
              </w:rPr>
              <w:t>扫描件</w:t>
            </w:r>
            <w:r w:rsidRPr="00D00EE8">
              <w:rPr>
                <w:rFonts w:ascii="宋体" w:eastAsia="宋体" w:hAnsi="宋体"/>
                <w:bCs/>
                <w:szCs w:val="21"/>
              </w:rPr>
              <w:t>加盖公章，不提供不得分。</w:t>
            </w:r>
          </w:p>
        </w:tc>
      </w:tr>
      <w:tr w:rsidR="004E7DFE" w:rsidRPr="00D00EE8" w14:paraId="2FE48562" w14:textId="77777777">
        <w:trPr>
          <w:trHeight w:val="397"/>
          <w:jc w:val="center"/>
        </w:trPr>
        <w:tc>
          <w:tcPr>
            <w:tcW w:w="749" w:type="dxa"/>
            <w:vAlign w:val="center"/>
          </w:tcPr>
          <w:p w14:paraId="3B6BB562"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3</w:t>
            </w:r>
          </w:p>
        </w:tc>
        <w:tc>
          <w:tcPr>
            <w:tcW w:w="1296" w:type="dxa"/>
            <w:vAlign w:val="center"/>
          </w:tcPr>
          <w:p w14:paraId="42D33DD6"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管理体系认证情况</w:t>
            </w:r>
          </w:p>
        </w:tc>
        <w:tc>
          <w:tcPr>
            <w:tcW w:w="756" w:type="dxa"/>
            <w:vAlign w:val="center"/>
          </w:tcPr>
          <w:p w14:paraId="24CD4648"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3</w:t>
            </w:r>
          </w:p>
        </w:tc>
        <w:tc>
          <w:tcPr>
            <w:tcW w:w="5408" w:type="dxa"/>
            <w:vAlign w:val="center"/>
          </w:tcPr>
          <w:p w14:paraId="7B58373C" w14:textId="703D3123"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供应商具有质量管理体系认证证书、环境管理体系认证证书、职业健康安全管理体系认证证书，每提供一个得1分，最多得3分</w:t>
            </w:r>
            <w:r w:rsidR="00622BCC">
              <w:rPr>
                <w:rFonts w:ascii="宋体" w:eastAsia="宋体" w:hAnsi="宋体" w:hint="eastAsia"/>
                <w:szCs w:val="21"/>
              </w:rPr>
              <w:t>。</w:t>
            </w:r>
          </w:p>
        </w:tc>
        <w:tc>
          <w:tcPr>
            <w:tcW w:w="2014" w:type="dxa"/>
            <w:vAlign w:val="center"/>
          </w:tcPr>
          <w:p w14:paraId="799C6FC7" w14:textId="77777777" w:rsidR="004E7DFE" w:rsidRPr="00D00EE8" w:rsidRDefault="00000000">
            <w:pPr>
              <w:widowControl/>
              <w:tabs>
                <w:tab w:val="left" w:pos="1200"/>
              </w:tabs>
              <w:spacing w:line="300" w:lineRule="exact"/>
              <w:rPr>
                <w:rFonts w:ascii="宋体" w:eastAsia="宋体" w:hAnsi="宋体" w:hint="eastAsia"/>
                <w:bCs/>
                <w:szCs w:val="21"/>
              </w:rPr>
            </w:pPr>
            <w:r w:rsidRPr="00D00EE8">
              <w:rPr>
                <w:rFonts w:ascii="宋体" w:eastAsia="宋体" w:hAnsi="宋体"/>
                <w:bCs/>
                <w:szCs w:val="21"/>
              </w:rPr>
              <w:t>以上证书需在有效期内，提供证书</w:t>
            </w:r>
            <w:r w:rsidRPr="00D00EE8">
              <w:rPr>
                <w:rFonts w:ascii="宋体" w:eastAsia="宋体" w:hAnsi="宋体" w:hint="eastAsia"/>
                <w:bCs/>
                <w:szCs w:val="21"/>
              </w:rPr>
              <w:t>扫描</w:t>
            </w:r>
            <w:r w:rsidRPr="00D00EE8">
              <w:rPr>
                <w:rFonts w:ascii="宋体" w:eastAsia="宋体" w:hAnsi="宋体"/>
                <w:bCs/>
                <w:szCs w:val="21"/>
              </w:rPr>
              <w:t>件加盖公章，</w:t>
            </w:r>
            <w:r w:rsidRPr="00D00EE8">
              <w:rPr>
                <w:rFonts w:ascii="宋体" w:eastAsia="宋体" w:hAnsi="宋体" w:hint="eastAsia"/>
                <w:bCs/>
                <w:szCs w:val="21"/>
              </w:rPr>
              <w:t xml:space="preserve"> </w:t>
            </w:r>
          </w:p>
        </w:tc>
      </w:tr>
      <w:tr w:rsidR="004E7DFE" w:rsidRPr="00D00EE8" w14:paraId="41E6FDD9" w14:textId="77777777">
        <w:trPr>
          <w:trHeight w:val="397"/>
          <w:jc w:val="center"/>
        </w:trPr>
        <w:tc>
          <w:tcPr>
            <w:tcW w:w="749" w:type="dxa"/>
            <w:vAlign w:val="center"/>
          </w:tcPr>
          <w:p w14:paraId="611BAA80"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4</w:t>
            </w:r>
          </w:p>
        </w:tc>
        <w:tc>
          <w:tcPr>
            <w:tcW w:w="1296" w:type="dxa"/>
            <w:vAlign w:val="center"/>
          </w:tcPr>
          <w:p w14:paraId="5CC3943A"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服务响应时间</w:t>
            </w:r>
          </w:p>
        </w:tc>
        <w:tc>
          <w:tcPr>
            <w:tcW w:w="756" w:type="dxa"/>
            <w:vAlign w:val="center"/>
          </w:tcPr>
          <w:p w14:paraId="0223A95C"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3</w:t>
            </w:r>
          </w:p>
        </w:tc>
        <w:tc>
          <w:tcPr>
            <w:tcW w:w="5408" w:type="dxa"/>
            <w:vAlign w:val="center"/>
          </w:tcPr>
          <w:p w14:paraId="0BD337EB"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对临床科室、病员及其家属提出的聘请服务需求的响应时间，派工到岗时间为8小时及以上的不得分，每缩短1小时加1分，本项最高3分。</w:t>
            </w:r>
          </w:p>
        </w:tc>
        <w:tc>
          <w:tcPr>
            <w:tcW w:w="2014" w:type="dxa"/>
            <w:vAlign w:val="center"/>
          </w:tcPr>
          <w:p w14:paraId="0969DE4C" w14:textId="77777777" w:rsidR="004E7DFE" w:rsidRPr="00D00EE8" w:rsidRDefault="00000000">
            <w:pPr>
              <w:widowControl/>
              <w:tabs>
                <w:tab w:val="left" w:pos="1200"/>
              </w:tabs>
              <w:spacing w:line="300" w:lineRule="exact"/>
              <w:rPr>
                <w:rFonts w:ascii="宋体" w:eastAsia="宋体" w:hAnsi="宋体" w:hint="eastAsia"/>
                <w:bCs/>
                <w:szCs w:val="21"/>
              </w:rPr>
            </w:pPr>
            <w:r w:rsidRPr="00D00EE8">
              <w:rPr>
                <w:rFonts w:ascii="宋体" w:eastAsia="宋体" w:hAnsi="宋体"/>
                <w:bCs/>
                <w:szCs w:val="21"/>
              </w:rPr>
              <w:t>提供承诺函</w:t>
            </w:r>
            <w:r w:rsidRPr="00D00EE8">
              <w:rPr>
                <w:rFonts w:ascii="宋体" w:eastAsia="宋体" w:hAnsi="宋体" w:hint="eastAsia"/>
                <w:bCs/>
                <w:szCs w:val="21"/>
              </w:rPr>
              <w:t>扫描件加盖公章</w:t>
            </w:r>
            <w:r w:rsidRPr="00D00EE8">
              <w:rPr>
                <w:rFonts w:ascii="宋体" w:eastAsia="宋体" w:hAnsi="宋体"/>
                <w:bCs/>
                <w:szCs w:val="21"/>
              </w:rPr>
              <w:t>（格式自拟），不提供不得分。</w:t>
            </w:r>
          </w:p>
        </w:tc>
      </w:tr>
      <w:tr w:rsidR="004E7DFE" w:rsidRPr="00D00EE8" w14:paraId="5E6EDEBB" w14:textId="77777777">
        <w:trPr>
          <w:trHeight w:val="397"/>
          <w:jc w:val="center"/>
        </w:trPr>
        <w:tc>
          <w:tcPr>
            <w:tcW w:w="749" w:type="dxa"/>
            <w:vAlign w:val="center"/>
          </w:tcPr>
          <w:p w14:paraId="5ECAB6C6"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5</w:t>
            </w:r>
          </w:p>
        </w:tc>
        <w:tc>
          <w:tcPr>
            <w:tcW w:w="1296" w:type="dxa"/>
            <w:vAlign w:val="center"/>
          </w:tcPr>
          <w:p w14:paraId="77FBC71C"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陪护管理员</w:t>
            </w:r>
          </w:p>
        </w:tc>
        <w:tc>
          <w:tcPr>
            <w:tcW w:w="756" w:type="dxa"/>
            <w:vAlign w:val="center"/>
          </w:tcPr>
          <w:p w14:paraId="1BD6226C"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3</w:t>
            </w:r>
          </w:p>
        </w:tc>
        <w:tc>
          <w:tcPr>
            <w:tcW w:w="5408" w:type="dxa"/>
            <w:vAlign w:val="center"/>
          </w:tcPr>
          <w:p w14:paraId="5CA98CA3"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1、陪护管理员具备大专及以上学历的得1分。</w:t>
            </w:r>
          </w:p>
          <w:p w14:paraId="212B308E"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2、陪护管理员具备以下证书之一A、护工师资培训合格证书（中国医药教育协会），B、专项职业能力证书（生活照护）,C、</w:t>
            </w:r>
            <w:r w:rsidRPr="00D00EE8">
              <w:rPr>
                <w:rFonts w:ascii="宋体" w:eastAsia="宋体" w:hAnsi="宋体"/>
                <w:szCs w:val="21"/>
              </w:rPr>
              <w:t>职业技能等级证书</w:t>
            </w:r>
            <w:r w:rsidRPr="00D00EE8">
              <w:rPr>
                <w:rFonts w:ascii="宋体" w:eastAsia="宋体" w:hAnsi="宋体" w:hint="eastAsia"/>
                <w:szCs w:val="21"/>
              </w:rPr>
              <w:t>(高级养老护理员)等与护理相关证书，每有一项得1分，最高得2分，其他不得分。</w:t>
            </w:r>
          </w:p>
        </w:tc>
        <w:tc>
          <w:tcPr>
            <w:tcW w:w="2014" w:type="dxa"/>
            <w:vAlign w:val="center"/>
          </w:tcPr>
          <w:p w14:paraId="36FE0848" w14:textId="77777777" w:rsidR="004E7DFE" w:rsidRPr="00D00EE8" w:rsidRDefault="00000000">
            <w:pPr>
              <w:rPr>
                <w:rFonts w:ascii="宋体" w:eastAsia="宋体" w:hAnsi="宋体" w:cs="宋体" w:hint="eastAsia"/>
                <w:bCs/>
                <w:kern w:val="0"/>
                <w:szCs w:val="21"/>
              </w:rPr>
            </w:pPr>
            <w:r w:rsidRPr="00D00EE8">
              <w:rPr>
                <w:rFonts w:ascii="宋体" w:eastAsia="宋体" w:hAnsi="宋体" w:cs="宋体" w:hint="eastAsia"/>
                <w:bCs/>
                <w:kern w:val="0"/>
                <w:szCs w:val="21"/>
              </w:rPr>
              <w:t>投标</w:t>
            </w:r>
            <w:r w:rsidRPr="00D00EE8">
              <w:rPr>
                <w:rFonts w:ascii="宋体" w:eastAsia="宋体" w:hAnsi="宋体" w:cs="宋体"/>
                <w:bCs/>
                <w:kern w:val="0"/>
                <w:szCs w:val="21"/>
              </w:rPr>
              <w:t>文件提供投标</w:t>
            </w:r>
            <w:r w:rsidRPr="00D00EE8">
              <w:rPr>
                <w:rFonts w:ascii="宋体" w:eastAsia="宋体" w:hAnsi="宋体" w:cs="宋体" w:hint="eastAsia"/>
                <w:bCs/>
                <w:kern w:val="0"/>
                <w:szCs w:val="21"/>
              </w:rPr>
              <w:t>单位为上述</w:t>
            </w:r>
            <w:r w:rsidRPr="00D00EE8">
              <w:rPr>
                <w:rFonts w:ascii="宋体" w:eastAsia="宋体" w:hAnsi="宋体" w:cs="宋体"/>
                <w:bCs/>
                <w:kern w:val="0"/>
                <w:szCs w:val="21"/>
              </w:rPr>
              <w:t>员工在本单位连续3个月的</w:t>
            </w:r>
            <w:proofErr w:type="gramStart"/>
            <w:r w:rsidRPr="00D00EE8">
              <w:rPr>
                <w:rFonts w:ascii="宋体" w:eastAsia="宋体" w:hAnsi="宋体" w:cs="宋体"/>
                <w:bCs/>
                <w:kern w:val="0"/>
                <w:szCs w:val="21"/>
              </w:rPr>
              <w:t>社保证明</w:t>
            </w:r>
            <w:proofErr w:type="gramEnd"/>
            <w:r w:rsidRPr="00D00EE8">
              <w:rPr>
                <w:rFonts w:ascii="宋体" w:eastAsia="宋体" w:hAnsi="宋体" w:cs="宋体"/>
                <w:bCs/>
                <w:kern w:val="0"/>
                <w:szCs w:val="21"/>
              </w:rPr>
              <w:t>（2026年3月-2026年5月）</w:t>
            </w:r>
            <w:r w:rsidRPr="00D00EE8">
              <w:rPr>
                <w:rFonts w:ascii="宋体" w:eastAsia="宋体" w:hAnsi="宋体" w:cs="宋体" w:hint="eastAsia"/>
                <w:bCs/>
                <w:kern w:val="0"/>
                <w:szCs w:val="21"/>
              </w:rPr>
              <w:t>、</w:t>
            </w:r>
            <w:r w:rsidRPr="00D00EE8">
              <w:rPr>
                <w:rFonts w:ascii="宋体" w:eastAsia="宋体" w:hAnsi="宋体" w:cs="宋体"/>
                <w:bCs/>
                <w:kern w:val="0"/>
                <w:szCs w:val="21"/>
              </w:rPr>
              <w:t>学历证书及资格证书</w:t>
            </w:r>
            <w:r w:rsidRPr="00D00EE8">
              <w:rPr>
                <w:rFonts w:ascii="宋体" w:eastAsia="宋体" w:hAnsi="宋体" w:cs="宋体" w:hint="eastAsia"/>
                <w:bCs/>
                <w:kern w:val="0"/>
                <w:szCs w:val="21"/>
              </w:rPr>
              <w:t>扫描</w:t>
            </w:r>
            <w:r w:rsidRPr="00D00EE8">
              <w:rPr>
                <w:rFonts w:ascii="宋体" w:eastAsia="宋体" w:hAnsi="宋体" w:cs="宋体"/>
                <w:bCs/>
                <w:kern w:val="0"/>
                <w:szCs w:val="21"/>
              </w:rPr>
              <w:t>件</w:t>
            </w:r>
            <w:r w:rsidRPr="00D00EE8">
              <w:rPr>
                <w:rFonts w:ascii="宋体" w:eastAsia="宋体" w:hAnsi="宋体" w:cs="宋体" w:hint="eastAsia"/>
                <w:bCs/>
                <w:kern w:val="0"/>
                <w:szCs w:val="21"/>
              </w:rPr>
              <w:t>加盖公章，不提供不得分。</w:t>
            </w:r>
          </w:p>
        </w:tc>
      </w:tr>
      <w:tr w:rsidR="004E7DFE" w:rsidRPr="00D00EE8" w14:paraId="079733F5" w14:textId="77777777">
        <w:trPr>
          <w:trHeight w:val="397"/>
          <w:jc w:val="center"/>
        </w:trPr>
        <w:tc>
          <w:tcPr>
            <w:tcW w:w="749" w:type="dxa"/>
            <w:vAlign w:val="center"/>
          </w:tcPr>
          <w:p w14:paraId="20E19C82"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6</w:t>
            </w:r>
          </w:p>
        </w:tc>
        <w:tc>
          <w:tcPr>
            <w:tcW w:w="1296" w:type="dxa"/>
            <w:vAlign w:val="center"/>
          </w:tcPr>
          <w:p w14:paraId="0A3DE68B"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护理员团队</w:t>
            </w:r>
          </w:p>
        </w:tc>
        <w:tc>
          <w:tcPr>
            <w:tcW w:w="756" w:type="dxa"/>
            <w:vAlign w:val="center"/>
          </w:tcPr>
          <w:p w14:paraId="03C228A2"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5</w:t>
            </w:r>
          </w:p>
        </w:tc>
        <w:tc>
          <w:tcPr>
            <w:tcW w:w="5408" w:type="dxa"/>
            <w:vAlign w:val="center"/>
          </w:tcPr>
          <w:p w14:paraId="4A9D82ED"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投标人具有行政主管部门或行业协会等具有证书颁发资格单位颁发的护理员证（或养老护理员证），35人及以上的，得3分；45人及以上的，得4分；50人及以上的，得5分，本项最高得5分。</w:t>
            </w:r>
          </w:p>
        </w:tc>
        <w:tc>
          <w:tcPr>
            <w:tcW w:w="2014" w:type="dxa"/>
            <w:vAlign w:val="center"/>
          </w:tcPr>
          <w:p w14:paraId="17B4A128" w14:textId="77777777" w:rsidR="004E7DFE" w:rsidRPr="00D00EE8" w:rsidRDefault="00000000">
            <w:pPr>
              <w:rPr>
                <w:rFonts w:ascii="宋体" w:eastAsia="宋体" w:hAnsi="宋体" w:cs="宋体" w:hint="eastAsia"/>
                <w:bCs/>
                <w:kern w:val="0"/>
                <w:szCs w:val="21"/>
              </w:rPr>
            </w:pPr>
            <w:r w:rsidRPr="00D00EE8">
              <w:rPr>
                <w:rFonts w:ascii="宋体" w:eastAsia="宋体" w:hAnsi="宋体" w:cs="宋体" w:hint="eastAsia"/>
                <w:bCs/>
                <w:kern w:val="0"/>
                <w:szCs w:val="21"/>
              </w:rPr>
              <w:t>投标</w:t>
            </w:r>
            <w:r w:rsidRPr="00D00EE8">
              <w:rPr>
                <w:rFonts w:ascii="宋体" w:eastAsia="宋体" w:hAnsi="宋体" w:cs="宋体"/>
                <w:bCs/>
                <w:kern w:val="0"/>
                <w:szCs w:val="21"/>
              </w:rPr>
              <w:t>文件提供</w:t>
            </w:r>
            <w:r w:rsidRPr="00D00EE8">
              <w:rPr>
                <w:rFonts w:ascii="宋体" w:eastAsia="宋体" w:hAnsi="宋体" w:cs="宋体" w:hint="eastAsia"/>
                <w:bCs/>
                <w:kern w:val="0"/>
                <w:szCs w:val="21"/>
              </w:rPr>
              <w:t>相关</w:t>
            </w:r>
            <w:r w:rsidRPr="00D00EE8">
              <w:rPr>
                <w:rFonts w:ascii="宋体" w:eastAsia="宋体" w:hAnsi="宋体" w:cs="宋体"/>
                <w:bCs/>
                <w:kern w:val="0"/>
                <w:szCs w:val="21"/>
              </w:rPr>
              <w:t>资格证书</w:t>
            </w:r>
            <w:r w:rsidRPr="00D00EE8">
              <w:rPr>
                <w:rFonts w:ascii="宋体" w:eastAsia="宋体" w:hAnsi="宋体" w:cs="宋体" w:hint="eastAsia"/>
                <w:bCs/>
                <w:kern w:val="0"/>
                <w:szCs w:val="21"/>
              </w:rPr>
              <w:t>扫描件加盖公章</w:t>
            </w:r>
            <w:r w:rsidRPr="00D00EE8">
              <w:rPr>
                <w:rFonts w:ascii="宋体" w:eastAsia="宋体" w:hAnsi="宋体" w:cs="宋体"/>
                <w:bCs/>
                <w:kern w:val="0"/>
                <w:szCs w:val="21"/>
              </w:rPr>
              <w:t>，</w:t>
            </w:r>
            <w:r w:rsidRPr="00D00EE8">
              <w:rPr>
                <w:rFonts w:ascii="宋体" w:eastAsia="宋体" w:hAnsi="宋体" w:cs="宋体" w:hint="eastAsia"/>
                <w:bCs/>
                <w:kern w:val="0"/>
                <w:szCs w:val="21"/>
              </w:rPr>
              <w:t>不提供不得分。</w:t>
            </w:r>
          </w:p>
        </w:tc>
      </w:tr>
      <w:tr w:rsidR="004E7DFE" w:rsidRPr="00D00EE8" w14:paraId="529B4BF1" w14:textId="77777777">
        <w:trPr>
          <w:trHeight w:val="397"/>
          <w:jc w:val="center"/>
        </w:trPr>
        <w:tc>
          <w:tcPr>
            <w:tcW w:w="749" w:type="dxa"/>
            <w:vAlign w:val="center"/>
          </w:tcPr>
          <w:p w14:paraId="0B8E48A9"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7</w:t>
            </w:r>
          </w:p>
        </w:tc>
        <w:tc>
          <w:tcPr>
            <w:tcW w:w="1296" w:type="dxa"/>
            <w:vAlign w:val="center"/>
          </w:tcPr>
          <w:p w14:paraId="6C8621FB" w14:textId="77777777" w:rsidR="004E7DFE" w:rsidRPr="00D00EE8" w:rsidRDefault="00000000">
            <w:pPr>
              <w:widowControl/>
              <w:jc w:val="center"/>
              <w:rPr>
                <w:rFonts w:ascii="宋体" w:eastAsia="宋体" w:hAnsi="宋体" w:hint="eastAsia"/>
              </w:rPr>
            </w:pPr>
            <w:r w:rsidRPr="00D00EE8">
              <w:rPr>
                <w:rFonts w:ascii="宋体" w:eastAsia="宋体" w:hAnsi="宋体" w:hint="eastAsia"/>
              </w:rPr>
              <w:t>安全保障</w:t>
            </w:r>
          </w:p>
        </w:tc>
        <w:tc>
          <w:tcPr>
            <w:tcW w:w="756" w:type="dxa"/>
            <w:vAlign w:val="center"/>
          </w:tcPr>
          <w:p w14:paraId="70D288ED" w14:textId="77777777" w:rsidR="004E7DFE" w:rsidRPr="00D00EE8" w:rsidRDefault="00000000">
            <w:pPr>
              <w:widowControl/>
              <w:jc w:val="center"/>
              <w:rPr>
                <w:rFonts w:ascii="宋体" w:eastAsia="宋体" w:hAnsi="宋体" w:cs="宋体" w:hint="eastAsia"/>
                <w:kern w:val="0"/>
                <w:sz w:val="24"/>
              </w:rPr>
            </w:pPr>
            <w:r w:rsidRPr="00D00EE8">
              <w:rPr>
                <w:rFonts w:ascii="宋体" w:eastAsia="宋体" w:hAnsi="宋体" w:cs="宋体" w:hint="eastAsia"/>
                <w:kern w:val="0"/>
                <w:sz w:val="24"/>
              </w:rPr>
              <w:t>4</w:t>
            </w:r>
          </w:p>
        </w:tc>
        <w:tc>
          <w:tcPr>
            <w:tcW w:w="5408" w:type="dxa"/>
            <w:vAlign w:val="center"/>
          </w:tcPr>
          <w:p w14:paraId="57DBD7EB" w14:textId="77777777" w:rsidR="004E7DFE" w:rsidRPr="00D00EE8" w:rsidRDefault="00000000">
            <w:pPr>
              <w:widowControl/>
              <w:tabs>
                <w:tab w:val="left" w:pos="1200"/>
              </w:tabs>
              <w:spacing w:line="300" w:lineRule="exact"/>
              <w:rPr>
                <w:rFonts w:ascii="宋体" w:eastAsia="宋体" w:hAnsi="宋体" w:hint="eastAsia"/>
                <w:szCs w:val="21"/>
              </w:rPr>
            </w:pPr>
            <w:r w:rsidRPr="00D00EE8">
              <w:rPr>
                <w:rFonts w:ascii="宋体" w:eastAsia="宋体" w:hAnsi="宋体" w:hint="eastAsia"/>
                <w:szCs w:val="21"/>
              </w:rPr>
              <w:t>投标人为护理</w:t>
            </w:r>
            <w:proofErr w:type="gramStart"/>
            <w:r w:rsidRPr="00D00EE8">
              <w:rPr>
                <w:rFonts w:ascii="宋体" w:eastAsia="宋体" w:hAnsi="宋体" w:hint="eastAsia"/>
                <w:szCs w:val="21"/>
              </w:rPr>
              <w:t>员购买</w:t>
            </w:r>
            <w:proofErr w:type="gramEnd"/>
            <w:r w:rsidRPr="00D00EE8">
              <w:rPr>
                <w:rFonts w:ascii="宋体" w:eastAsia="宋体" w:hAnsi="宋体" w:hint="eastAsia"/>
                <w:szCs w:val="21"/>
              </w:rPr>
              <w:t>的人身意外险或雇主责任险等（以投标人购买的险种为准），且赔付限额不低于10万的得2分；不低于15万的得3分；不低于20万的得4分。</w:t>
            </w:r>
          </w:p>
        </w:tc>
        <w:tc>
          <w:tcPr>
            <w:tcW w:w="2014" w:type="dxa"/>
            <w:vAlign w:val="center"/>
          </w:tcPr>
          <w:p w14:paraId="27F73AE6" w14:textId="77777777" w:rsidR="004E7DFE" w:rsidRPr="00D00EE8" w:rsidRDefault="00000000">
            <w:pPr>
              <w:rPr>
                <w:rFonts w:ascii="宋体" w:eastAsia="宋体" w:hAnsi="宋体" w:cs="宋体" w:hint="eastAsia"/>
                <w:bCs/>
                <w:kern w:val="0"/>
                <w:szCs w:val="21"/>
              </w:rPr>
            </w:pPr>
            <w:r w:rsidRPr="00D00EE8">
              <w:rPr>
                <w:rFonts w:ascii="宋体" w:eastAsia="宋体" w:hAnsi="宋体" w:cs="宋体"/>
                <w:bCs/>
                <w:kern w:val="0"/>
                <w:szCs w:val="21"/>
              </w:rPr>
              <w:t>提供保单（保险时间必须在有效期内）或购买保险承诺函</w:t>
            </w:r>
            <w:r w:rsidRPr="00D00EE8">
              <w:rPr>
                <w:rFonts w:ascii="宋体" w:eastAsia="宋体" w:hAnsi="宋体" w:cs="宋体" w:hint="eastAsia"/>
                <w:bCs/>
                <w:kern w:val="0"/>
                <w:szCs w:val="21"/>
              </w:rPr>
              <w:t>扫描</w:t>
            </w:r>
            <w:r w:rsidRPr="00D00EE8">
              <w:rPr>
                <w:rFonts w:ascii="宋体" w:eastAsia="宋体" w:hAnsi="宋体" w:cs="宋体"/>
                <w:bCs/>
                <w:kern w:val="0"/>
                <w:szCs w:val="21"/>
              </w:rPr>
              <w:t>件加盖公章</w:t>
            </w:r>
            <w:r w:rsidRPr="00D00EE8">
              <w:rPr>
                <w:rFonts w:ascii="宋体" w:eastAsia="宋体" w:hAnsi="宋体" w:cs="宋体" w:hint="eastAsia"/>
                <w:bCs/>
                <w:kern w:val="0"/>
                <w:szCs w:val="21"/>
              </w:rPr>
              <w:t>，不提供不得分。</w:t>
            </w:r>
          </w:p>
        </w:tc>
      </w:tr>
    </w:tbl>
    <w:p w14:paraId="2F4DB81B" w14:textId="77777777" w:rsidR="004E7DFE" w:rsidRPr="00D00EE8" w:rsidRDefault="00000000">
      <w:pPr>
        <w:rPr>
          <w:rFonts w:ascii="宋体" w:eastAsia="宋体" w:hAnsi="宋体" w:cs="宋体" w:hint="eastAsia"/>
          <w:b/>
          <w:sz w:val="28"/>
          <w:szCs w:val="28"/>
        </w:rPr>
      </w:pPr>
      <w:r w:rsidRPr="00D00EE8">
        <w:rPr>
          <w:rFonts w:ascii="宋体" w:eastAsia="宋体" w:hAnsi="宋体" w:cs="宋体" w:hint="eastAsia"/>
          <w:b/>
          <w:sz w:val="28"/>
          <w:szCs w:val="28"/>
        </w:rPr>
        <w:br w:type="page"/>
      </w:r>
    </w:p>
    <w:p w14:paraId="579ADC8F" w14:textId="77777777" w:rsidR="004E7DFE" w:rsidRPr="00D00EE8" w:rsidRDefault="00000000">
      <w:pPr>
        <w:pStyle w:val="1"/>
        <w:rPr>
          <w:rFonts w:ascii="宋体" w:eastAsia="宋体" w:hAnsi="宋体" w:hint="eastAsia"/>
        </w:rPr>
      </w:pPr>
      <w:bookmarkStart w:id="512" w:name="_Toc19013"/>
      <w:bookmarkStart w:id="513" w:name="OLE_LINK6"/>
      <w:r w:rsidRPr="00D00EE8">
        <w:rPr>
          <w:rFonts w:ascii="宋体" w:eastAsia="宋体" w:hAnsi="宋体" w:hint="eastAsia"/>
        </w:rPr>
        <w:lastRenderedPageBreak/>
        <w:t>第五章 采购需求</w:t>
      </w:r>
      <w:bookmarkEnd w:id="512"/>
    </w:p>
    <w:p w14:paraId="045710DB" w14:textId="77777777" w:rsidR="004E7DFE" w:rsidRPr="00D00EE8" w:rsidRDefault="00000000">
      <w:pPr>
        <w:adjustRightInd w:val="0"/>
        <w:snapToGrid w:val="0"/>
        <w:spacing w:line="360" w:lineRule="auto"/>
        <w:ind w:firstLineChars="200" w:firstLine="482"/>
        <w:jc w:val="left"/>
        <w:rPr>
          <w:rFonts w:ascii="宋体" w:eastAsia="宋体" w:hAnsi="宋体" w:cs="宋体" w:hint="eastAsia"/>
          <w:sz w:val="24"/>
          <w:szCs w:val="24"/>
        </w:rPr>
      </w:pPr>
      <w:r w:rsidRPr="00D00EE8">
        <w:rPr>
          <w:rFonts w:ascii="宋体" w:eastAsia="宋体" w:hAnsi="宋体" w:cs="宋体"/>
          <w:b/>
          <w:bCs/>
          <w:sz w:val="24"/>
          <w:szCs w:val="24"/>
        </w:rPr>
        <w:t>一、项目概况</w:t>
      </w:r>
    </w:p>
    <w:p w14:paraId="1B2E5064"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本项目为常州市第七人民医院陪护服务（含监护室陪护服务），目前开放床位数为650张。服务范围为全院各监护室和病区，医院随时有权根据政策、未来发展需要和病人需求（</w:t>
      </w:r>
      <w:proofErr w:type="gramStart"/>
      <w:r w:rsidRPr="00D00EE8">
        <w:rPr>
          <w:rFonts w:ascii="宋体" w:eastAsia="宋体" w:hAnsi="宋体" w:cs="宋体"/>
          <w:sz w:val="24"/>
          <w:szCs w:val="24"/>
        </w:rPr>
        <w:t>如免陪</w:t>
      </w:r>
      <w:proofErr w:type="gramEnd"/>
      <w:r w:rsidRPr="00D00EE8">
        <w:rPr>
          <w:rFonts w:ascii="宋体" w:eastAsia="宋体" w:hAnsi="宋体" w:cs="宋体"/>
          <w:sz w:val="24"/>
          <w:szCs w:val="24"/>
        </w:rPr>
        <w:t>照护病区等）对陪护服务范围进行动态调整。具体情况请自行现场踏勘。</w:t>
      </w:r>
    </w:p>
    <w:p w14:paraId="5ACED3F5" w14:textId="77777777" w:rsidR="004E7DFE" w:rsidRPr="00D00EE8" w:rsidRDefault="00000000">
      <w:pPr>
        <w:numPr>
          <w:ilvl w:val="0"/>
          <w:numId w:val="7"/>
        </w:numPr>
        <w:spacing w:line="360" w:lineRule="auto"/>
        <w:ind w:firstLineChars="200" w:firstLine="482"/>
        <w:rPr>
          <w:rFonts w:ascii="宋体" w:eastAsia="宋体" w:hAnsi="宋体" w:cs="宋体" w:hint="eastAsia"/>
          <w:b/>
          <w:bCs/>
          <w:sz w:val="24"/>
          <w:szCs w:val="24"/>
        </w:rPr>
      </w:pPr>
      <w:r w:rsidRPr="00D00EE8">
        <w:rPr>
          <w:rFonts w:ascii="宋体" w:eastAsia="宋体" w:hAnsi="宋体" w:cs="宋体"/>
          <w:b/>
          <w:bCs/>
          <w:sz w:val="24"/>
          <w:szCs w:val="24"/>
        </w:rPr>
        <w:t>采购预算</w:t>
      </w:r>
    </w:p>
    <w:p w14:paraId="4BA650B8"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1.监护室陪护服务采购预算（最高限价）：144万元/3年（48万元/年）；</w:t>
      </w:r>
    </w:p>
    <w:p w14:paraId="46738034"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2.采购预算人员单价（最高限价）：4444元/人/月；</w:t>
      </w:r>
    </w:p>
    <w:p w14:paraId="580A312B"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3.采购预算总人数：9人。要求第一批到岗6人：分别是ICU 4人，当ICU收治患者≧15人时将增派2人；RICU2人。提供全年24小时服务，护理员每人每月带薪休假4天</w:t>
      </w:r>
      <w:proofErr w:type="gramStart"/>
      <w:r w:rsidRPr="00D00EE8">
        <w:rPr>
          <w:rFonts w:ascii="宋体" w:eastAsia="宋体" w:hAnsi="宋体" w:cs="宋体"/>
          <w:sz w:val="24"/>
          <w:szCs w:val="24"/>
        </w:rPr>
        <w:t>由</w:t>
      </w:r>
      <w:r w:rsidRPr="00D00EE8">
        <w:rPr>
          <w:rFonts w:ascii="宋体" w:eastAsia="宋体" w:hAnsi="宋体" w:cs="宋体" w:hint="eastAsia"/>
          <w:sz w:val="24"/>
          <w:szCs w:val="24"/>
        </w:rPr>
        <w:t>成交</w:t>
      </w:r>
      <w:proofErr w:type="gramEnd"/>
      <w:r w:rsidRPr="00D00EE8">
        <w:rPr>
          <w:rFonts w:ascii="宋体" w:eastAsia="宋体" w:hAnsi="宋体" w:cs="宋体" w:hint="eastAsia"/>
          <w:sz w:val="24"/>
          <w:szCs w:val="24"/>
        </w:rPr>
        <w:t>供应商</w:t>
      </w:r>
      <w:r w:rsidRPr="00D00EE8">
        <w:rPr>
          <w:rFonts w:ascii="宋体" w:eastAsia="宋体" w:hAnsi="宋体" w:cs="宋体"/>
          <w:sz w:val="24"/>
          <w:szCs w:val="24"/>
        </w:rPr>
        <w:t>自行安排。</w:t>
      </w:r>
    </w:p>
    <w:p w14:paraId="1A0D1624" w14:textId="77777777" w:rsidR="004E7DFE" w:rsidRPr="00D00EE8" w:rsidRDefault="00000000">
      <w:pPr>
        <w:adjustRightInd w:val="0"/>
        <w:snapToGrid w:val="0"/>
        <w:spacing w:line="360" w:lineRule="auto"/>
        <w:ind w:firstLineChars="200" w:firstLine="482"/>
        <w:jc w:val="left"/>
        <w:rPr>
          <w:rFonts w:ascii="宋体" w:eastAsia="宋体" w:hAnsi="宋体" w:cs="宋体" w:hint="eastAsia"/>
          <w:b/>
          <w:bCs/>
          <w:sz w:val="24"/>
          <w:szCs w:val="24"/>
        </w:rPr>
      </w:pPr>
      <w:r w:rsidRPr="00D00EE8">
        <w:rPr>
          <w:rFonts w:ascii="宋体" w:eastAsia="宋体" w:hAnsi="宋体" w:cs="宋体"/>
          <w:b/>
          <w:bCs/>
          <w:sz w:val="24"/>
          <w:szCs w:val="24"/>
        </w:rPr>
        <w:t>三、服务期限</w:t>
      </w:r>
    </w:p>
    <w:p w14:paraId="03171C8D"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服务期三年，其中第一年的前三个月为试用期，试用期满经采购人考核合格后，合同方为有效。合同一年一签，每年合同期满前两个月，采购人对中标供应商进行综合评定考核，考核合格并经采购人批准后可续签下一年合同。合同期内，采购人有权随时无条件解除合同。</w:t>
      </w:r>
    </w:p>
    <w:p w14:paraId="28AF0CEA" w14:textId="2950D9B9" w:rsidR="004E7DFE" w:rsidRPr="00D00EE8" w:rsidRDefault="00000000">
      <w:pPr>
        <w:adjustRightInd w:val="0"/>
        <w:snapToGrid w:val="0"/>
        <w:spacing w:line="360" w:lineRule="auto"/>
        <w:ind w:firstLineChars="200" w:firstLine="482"/>
        <w:jc w:val="left"/>
        <w:rPr>
          <w:rFonts w:ascii="宋体" w:eastAsia="宋体" w:hAnsi="宋体" w:cs="宋体" w:hint="eastAsia"/>
          <w:sz w:val="24"/>
          <w:szCs w:val="24"/>
        </w:rPr>
      </w:pPr>
      <w:r w:rsidRPr="00D00EE8">
        <w:rPr>
          <w:rFonts w:ascii="宋体" w:eastAsia="宋体" w:hAnsi="宋体" w:cs="宋体"/>
          <w:b/>
          <w:bCs/>
          <w:sz w:val="24"/>
          <w:szCs w:val="24"/>
        </w:rPr>
        <w:t>★四、交医院能耗费（本项为实质性要求，投标人提供</w:t>
      </w:r>
      <w:r w:rsidR="00027946" w:rsidRPr="00D00EE8">
        <w:rPr>
          <w:rFonts w:ascii="宋体" w:eastAsia="宋体" w:hAnsi="宋体" w:cs="宋体" w:hint="eastAsia"/>
          <w:b/>
          <w:bCs/>
          <w:sz w:val="24"/>
          <w:szCs w:val="24"/>
        </w:rPr>
        <w:t>能耗费</w:t>
      </w:r>
      <w:proofErr w:type="gramStart"/>
      <w:r w:rsidR="00027946" w:rsidRPr="00D00EE8">
        <w:rPr>
          <w:rFonts w:ascii="宋体" w:eastAsia="宋体" w:hAnsi="宋体" w:cs="宋体" w:hint="eastAsia"/>
          <w:b/>
          <w:bCs/>
          <w:sz w:val="24"/>
          <w:szCs w:val="24"/>
        </w:rPr>
        <w:t>率</w:t>
      </w:r>
      <w:r w:rsidRPr="00D00EE8">
        <w:rPr>
          <w:rFonts w:ascii="宋体" w:eastAsia="宋体" w:hAnsi="宋体" w:cs="宋体"/>
          <w:b/>
          <w:bCs/>
          <w:sz w:val="24"/>
          <w:szCs w:val="24"/>
        </w:rPr>
        <w:t>承诺</w:t>
      </w:r>
      <w:proofErr w:type="gramEnd"/>
      <w:r w:rsidRPr="00D00EE8">
        <w:rPr>
          <w:rFonts w:ascii="宋体" w:eastAsia="宋体" w:hAnsi="宋体" w:cs="宋体"/>
          <w:b/>
          <w:bCs/>
          <w:sz w:val="24"/>
          <w:szCs w:val="24"/>
        </w:rPr>
        <w:t>书，格式自拟，未提供视为无效投标）</w:t>
      </w:r>
    </w:p>
    <w:p w14:paraId="5E8F2F9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中标供应商每季度按实际陪护服务营业额（不含监护室费用、不含生活护理服务单项收费）的5%交医院能耗费</w:t>
      </w:r>
      <w:r w:rsidRPr="00D00EE8">
        <w:rPr>
          <w:rFonts w:ascii="宋体" w:eastAsia="宋体" w:hAnsi="宋体" w:cs="宋体"/>
          <w:b/>
          <w:bCs/>
          <w:sz w:val="24"/>
          <w:szCs w:val="24"/>
        </w:rPr>
        <w:t>（</w:t>
      </w:r>
      <w:r w:rsidRPr="00D00EE8">
        <w:rPr>
          <w:rFonts w:ascii="宋体" w:eastAsia="宋体" w:hAnsi="宋体" w:cs="宋体" w:hint="eastAsia"/>
          <w:b/>
          <w:bCs/>
          <w:sz w:val="24"/>
          <w:szCs w:val="24"/>
        </w:rPr>
        <w:t>能耗费率为</w:t>
      </w:r>
      <w:r w:rsidRPr="00D00EE8">
        <w:rPr>
          <w:rFonts w:ascii="宋体" w:eastAsia="宋体" w:hAnsi="宋体" w:cs="宋体"/>
          <w:b/>
          <w:bCs/>
          <w:sz w:val="24"/>
          <w:szCs w:val="24"/>
        </w:rPr>
        <w:t>固定费率</w:t>
      </w:r>
      <w:r w:rsidRPr="00D00EE8">
        <w:rPr>
          <w:rFonts w:ascii="宋体" w:eastAsia="宋体" w:hAnsi="宋体" w:cs="宋体" w:hint="eastAsia"/>
          <w:b/>
          <w:bCs/>
          <w:sz w:val="24"/>
          <w:szCs w:val="24"/>
        </w:rPr>
        <w:t>，不参与竞争</w:t>
      </w:r>
      <w:r w:rsidRPr="00D00EE8">
        <w:rPr>
          <w:rFonts w:ascii="宋体" w:eastAsia="宋体" w:hAnsi="宋体" w:cs="宋体"/>
          <w:b/>
          <w:bCs/>
          <w:sz w:val="24"/>
          <w:szCs w:val="24"/>
        </w:rPr>
        <w:t>）</w:t>
      </w:r>
      <w:r w:rsidRPr="00D00EE8">
        <w:rPr>
          <w:rFonts w:ascii="宋体" w:eastAsia="宋体" w:hAnsi="宋体" w:cs="宋体"/>
          <w:sz w:val="24"/>
          <w:szCs w:val="24"/>
        </w:rPr>
        <w:t>，医院对生活护理服务单项收费将在其试运行一年后再评估后续是否收取能耗费以及收取能耗费的比例。</w:t>
      </w:r>
    </w:p>
    <w:p w14:paraId="3622C399" w14:textId="77777777" w:rsidR="004E7DFE" w:rsidRPr="00D00EE8" w:rsidRDefault="00000000">
      <w:pPr>
        <w:adjustRightInd w:val="0"/>
        <w:snapToGrid w:val="0"/>
        <w:spacing w:line="360" w:lineRule="auto"/>
        <w:ind w:firstLineChars="200" w:firstLine="482"/>
        <w:jc w:val="left"/>
        <w:rPr>
          <w:rFonts w:ascii="宋体" w:eastAsia="宋体" w:hAnsi="宋体" w:cs="宋体" w:hint="eastAsia"/>
          <w:b/>
          <w:sz w:val="24"/>
          <w:szCs w:val="24"/>
        </w:rPr>
      </w:pPr>
      <w:r w:rsidRPr="00D00EE8">
        <w:rPr>
          <w:rFonts w:ascii="宋体" w:eastAsia="宋体" w:hAnsi="宋体" w:cs="宋体"/>
          <w:b/>
          <w:sz w:val="24"/>
          <w:szCs w:val="24"/>
        </w:rPr>
        <w:t>五、采购内容及要求</w:t>
      </w:r>
    </w:p>
    <w:p w14:paraId="6EB6A071" w14:textId="77777777" w:rsidR="004E7DFE" w:rsidRPr="00D00EE8" w:rsidRDefault="00000000">
      <w:pPr>
        <w:adjustRightInd w:val="0"/>
        <w:snapToGrid w:val="0"/>
        <w:spacing w:line="360" w:lineRule="auto"/>
        <w:ind w:firstLineChars="200" w:firstLine="482"/>
        <w:jc w:val="left"/>
        <w:rPr>
          <w:rFonts w:ascii="宋体" w:eastAsia="宋体" w:hAnsi="宋体" w:cs="宋体" w:hint="eastAsia"/>
          <w:b/>
          <w:sz w:val="24"/>
          <w:szCs w:val="24"/>
        </w:rPr>
      </w:pPr>
      <w:r w:rsidRPr="00D00EE8">
        <w:rPr>
          <w:rFonts w:ascii="宋体" w:eastAsia="宋体" w:hAnsi="宋体" w:cs="宋体"/>
          <w:b/>
          <w:sz w:val="24"/>
          <w:szCs w:val="24"/>
        </w:rPr>
        <w:t>（一）服务形式</w:t>
      </w:r>
    </w:p>
    <w:p w14:paraId="6F360369"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1.为医院有陪护服务需求的监护室提供全年24小时服务。医院按监护</w:t>
      </w:r>
      <w:proofErr w:type="gramStart"/>
      <w:r w:rsidRPr="00D00EE8">
        <w:rPr>
          <w:rFonts w:ascii="宋体" w:eastAsia="宋体" w:hAnsi="宋体" w:cs="宋体"/>
          <w:sz w:val="24"/>
          <w:szCs w:val="24"/>
        </w:rPr>
        <w:t>室实际</w:t>
      </w:r>
      <w:proofErr w:type="gramEnd"/>
      <w:r w:rsidRPr="00D00EE8">
        <w:rPr>
          <w:rFonts w:ascii="宋体" w:eastAsia="宋体" w:hAnsi="宋体" w:cs="宋体"/>
          <w:sz w:val="24"/>
          <w:szCs w:val="24"/>
        </w:rPr>
        <w:t>使用护理员人数与供应商每季度结算服务费用。护理员每人每月带薪休假4天由</w:t>
      </w:r>
      <w:r w:rsidRPr="00D00EE8">
        <w:rPr>
          <w:rFonts w:ascii="宋体" w:eastAsia="宋体" w:hAnsi="宋体" w:cs="宋体" w:hint="eastAsia"/>
          <w:sz w:val="24"/>
          <w:szCs w:val="24"/>
        </w:rPr>
        <w:t>中标供应商</w:t>
      </w:r>
      <w:r w:rsidRPr="00D00EE8">
        <w:rPr>
          <w:rFonts w:ascii="宋体" w:eastAsia="宋体" w:hAnsi="宋体" w:cs="宋体"/>
          <w:sz w:val="24"/>
          <w:szCs w:val="24"/>
        </w:rPr>
        <w:t>自行安排。</w:t>
      </w:r>
    </w:p>
    <w:p w14:paraId="062DD6CC"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lastRenderedPageBreak/>
        <w:t>2.医院住院病人有陪护服务要求，经病人或病人家属同意并与公司签约，公司按约为患者提供住院生活护理服务并收取服务费。服务收费标准不得高于与采购人约定的价格。</w:t>
      </w:r>
    </w:p>
    <w:p w14:paraId="2796092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3.在医院指定的地点进行生活护理。</w:t>
      </w:r>
    </w:p>
    <w:p w14:paraId="41E91998"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4.供应商按</w:t>
      </w:r>
      <w:r w:rsidRPr="00D00EE8">
        <w:rPr>
          <w:rFonts w:ascii="宋体" w:eastAsia="宋体" w:hAnsi="宋体" w:cs="宋体" w:hint="eastAsia"/>
          <w:sz w:val="24"/>
          <w:szCs w:val="24"/>
        </w:rPr>
        <w:t>采购文件</w:t>
      </w:r>
      <w:r w:rsidRPr="00D00EE8">
        <w:rPr>
          <w:rFonts w:ascii="宋体" w:eastAsia="宋体" w:hAnsi="宋体" w:cs="宋体"/>
          <w:sz w:val="24"/>
          <w:szCs w:val="24"/>
        </w:rPr>
        <w:t>要求，实行公司自主管理。供应</w:t>
      </w:r>
      <w:proofErr w:type="gramStart"/>
      <w:r w:rsidRPr="00D00EE8">
        <w:rPr>
          <w:rFonts w:ascii="宋体" w:eastAsia="宋体" w:hAnsi="宋体" w:cs="宋体"/>
          <w:sz w:val="24"/>
          <w:szCs w:val="24"/>
        </w:rPr>
        <w:t>商现场</w:t>
      </w:r>
      <w:proofErr w:type="gramEnd"/>
      <w:r w:rsidRPr="00D00EE8">
        <w:rPr>
          <w:rFonts w:ascii="宋体" w:eastAsia="宋体" w:hAnsi="宋体" w:cs="宋体"/>
          <w:sz w:val="24"/>
          <w:szCs w:val="24"/>
        </w:rPr>
        <w:t>管理须</w:t>
      </w:r>
      <w:proofErr w:type="gramStart"/>
      <w:r w:rsidRPr="00D00EE8">
        <w:rPr>
          <w:rFonts w:ascii="宋体" w:eastAsia="宋体" w:hAnsi="宋体" w:cs="宋体"/>
          <w:sz w:val="24"/>
          <w:szCs w:val="24"/>
        </w:rPr>
        <w:t>配备驻</w:t>
      </w:r>
      <w:proofErr w:type="gramEnd"/>
      <w:r w:rsidRPr="00D00EE8">
        <w:rPr>
          <w:rFonts w:ascii="宋体" w:eastAsia="宋体" w:hAnsi="宋体" w:cs="宋体"/>
          <w:sz w:val="24"/>
          <w:szCs w:val="24"/>
        </w:rPr>
        <w:t>院专职管理人员≥</w:t>
      </w:r>
      <w:r w:rsidRPr="00D00EE8">
        <w:rPr>
          <w:rFonts w:ascii="宋体" w:eastAsia="宋体" w:hAnsi="宋体" w:cs="宋体" w:hint="eastAsia"/>
          <w:sz w:val="24"/>
          <w:szCs w:val="24"/>
        </w:rPr>
        <w:t>4</w:t>
      </w:r>
      <w:r w:rsidRPr="00D00EE8">
        <w:rPr>
          <w:rFonts w:ascii="宋体" w:eastAsia="宋体" w:hAnsi="宋体" w:cs="宋体"/>
          <w:sz w:val="24"/>
          <w:szCs w:val="24"/>
        </w:rPr>
        <w:t>名，并能根据医院服务范围的扩大及时增加管理人员，确保服务质量。供应商管理员应服从医院相关职能科室、病区护士长的监管与考核。</w:t>
      </w:r>
    </w:p>
    <w:p w14:paraId="2687B78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5.实现陪护服务管理信息化，信息系统要具备以下功能：</w:t>
      </w:r>
    </w:p>
    <w:p w14:paraId="3F99AC8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（1）订单管理：可以通过陪护系统</w:t>
      </w:r>
      <w:proofErr w:type="gramStart"/>
      <w:r w:rsidRPr="00D00EE8">
        <w:rPr>
          <w:rFonts w:ascii="宋体" w:eastAsia="宋体" w:hAnsi="宋体" w:cs="宋体"/>
          <w:sz w:val="24"/>
          <w:szCs w:val="24"/>
        </w:rPr>
        <w:t>实现线</w:t>
      </w:r>
      <w:proofErr w:type="gramEnd"/>
      <w:r w:rsidRPr="00D00EE8">
        <w:rPr>
          <w:rFonts w:ascii="宋体" w:eastAsia="宋体" w:hAnsi="宋体" w:cs="宋体"/>
          <w:sz w:val="24"/>
          <w:szCs w:val="24"/>
        </w:rPr>
        <w:t>上，线下下单，包括更换护工、计费、修改等。</w:t>
      </w:r>
    </w:p>
    <w:p w14:paraId="057CD778"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（2）订单查询：医院、公司、护工分权限查询订单信息。</w:t>
      </w:r>
    </w:p>
    <w:p w14:paraId="2162C5F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（3）结算管理：可以通过陪护系统</w:t>
      </w:r>
      <w:proofErr w:type="gramStart"/>
      <w:r w:rsidRPr="00D00EE8">
        <w:rPr>
          <w:rFonts w:ascii="宋体" w:eastAsia="宋体" w:hAnsi="宋体" w:cs="宋体"/>
          <w:sz w:val="24"/>
          <w:szCs w:val="24"/>
        </w:rPr>
        <w:t>实现线</w:t>
      </w:r>
      <w:proofErr w:type="gramEnd"/>
      <w:r w:rsidRPr="00D00EE8">
        <w:rPr>
          <w:rFonts w:ascii="宋体" w:eastAsia="宋体" w:hAnsi="宋体" w:cs="宋体"/>
          <w:sz w:val="24"/>
          <w:szCs w:val="24"/>
        </w:rPr>
        <w:t>上、线下系统结算。</w:t>
      </w:r>
    </w:p>
    <w:p w14:paraId="6550CD5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（4）护理员管理：护理员基本信息管理，可以上</w:t>
      </w:r>
      <w:proofErr w:type="gramStart"/>
      <w:r w:rsidRPr="00D00EE8">
        <w:rPr>
          <w:rFonts w:ascii="宋体" w:eastAsia="宋体" w:hAnsi="宋体" w:cs="宋体"/>
          <w:sz w:val="24"/>
          <w:szCs w:val="24"/>
        </w:rPr>
        <w:t>传相关</w:t>
      </w:r>
      <w:proofErr w:type="gramEnd"/>
      <w:r w:rsidRPr="00D00EE8">
        <w:rPr>
          <w:rFonts w:ascii="宋体" w:eastAsia="宋体" w:hAnsi="宋体" w:cs="宋体"/>
          <w:sz w:val="24"/>
          <w:szCs w:val="24"/>
        </w:rPr>
        <w:t>资料，并进行资质认证。</w:t>
      </w:r>
    </w:p>
    <w:p w14:paraId="67E1BF05"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（5）满意度管理：服务完成后，用户可通过陪护系统对服务进行评价，监督服务质量，提升自身的服务水平。</w:t>
      </w:r>
    </w:p>
    <w:p w14:paraId="5A6A02C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（6）消息通知：通过系统通知、</w:t>
      </w:r>
      <w:proofErr w:type="gramStart"/>
      <w:r w:rsidRPr="00D00EE8">
        <w:rPr>
          <w:rFonts w:ascii="宋体" w:eastAsia="宋体" w:hAnsi="宋体" w:cs="宋体"/>
          <w:sz w:val="24"/>
          <w:szCs w:val="24"/>
        </w:rPr>
        <w:t>微信通知</w:t>
      </w:r>
      <w:proofErr w:type="gramEnd"/>
      <w:r w:rsidRPr="00D00EE8">
        <w:rPr>
          <w:rFonts w:ascii="宋体" w:eastAsia="宋体" w:hAnsi="宋体" w:cs="宋体"/>
          <w:sz w:val="24"/>
          <w:szCs w:val="24"/>
        </w:rPr>
        <w:t>、短信通知、实时跟踪订单状态和了解陪护服务平台动态。</w:t>
      </w:r>
    </w:p>
    <w:p w14:paraId="2FFA401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（7）财务管理：陪护管理系统可自动进行月度、季度、年度结算与快速对账，每一笔资金可一键追踪，节省财务人力。</w:t>
      </w:r>
    </w:p>
    <w:p w14:paraId="285C47D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（8）报表管理：陪护管理系统可分权限查询科室、医院订单、满意度测评等报表，并具有报表导出功能。</w:t>
      </w:r>
    </w:p>
    <w:p w14:paraId="09198EFD" w14:textId="1DBD516C" w:rsidR="004E7DFE" w:rsidRPr="00D00EE8" w:rsidRDefault="00000000">
      <w:pPr>
        <w:adjustRightInd w:val="0"/>
        <w:snapToGrid w:val="0"/>
        <w:spacing w:line="360" w:lineRule="auto"/>
        <w:ind w:firstLineChars="200" w:firstLine="482"/>
        <w:jc w:val="left"/>
        <w:rPr>
          <w:rFonts w:ascii="宋体" w:eastAsia="宋体" w:hAnsi="宋体" w:cs="宋体" w:hint="eastAsia"/>
          <w:sz w:val="24"/>
          <w:szCs w:val="24"/>
        </w:rPr>
      </w:pPr>
      <w:r w:rsidRPr="00D00EE8">
        <w:rPr>
          <w:rFonts w:ascii="宋体" w:eastAsia="宋体" w:hAnsi="宋体" w:cs="宋体"/>
          <w:b/>
          <w:bCs/>
          <w:sz w:val="24"/>
          <w:szCs w:val="24"/>
        </w:rPr>
        <w:t>★陪护服务管理信息化</w:t>
      </w:r>
      <w:r w:rsidRPr="00D00EE8">
        <w:rPr>
          <w:rFonts w:ascii="宋体" w:eastAsia="宋体" w:hAnsi="宋体" w:cs="宋体" w:hint="eastAsia"/>
          <w:b/>
          <w:bCs/>
          <w:sz w:val="24"/>
          <w:szCs w:val="24"/>
        </w:rPr>
        <w:t>系统中</w:t>
      </w:r>
      <w:r w:rsidRPr="00D00EE8">
        <w:rPr>
          <w:rFonts w:ascii="宋体" w:eastAsia="宋体" w:hAnsi="宋体" w:cs="宋体" w:hint="eastAsia"/>
          <w:b/>
          <w:bCs/>
          <w:spacing w:val="-2"/>
          <w:kern w:val="0"/>
          <w:sz w:val="24"/>
          <w:szCs w:val="24"/>
          <w:lang w:bidi="ar"/>
        </w:rPr>
        <w:t>所有向患者收取服务费用的订单都须及时在</w:t>
      </w:r>
      <w:r w:rsidRPr="00D00EE8">
        <w:rPr>
          <w:rFonts w:ascii="宋体" w:eastAsia="宋体" w:hAnsi="宋体" w:cs="宋体"/>
          <w:b/>
          <w:bCs/>
          <w:spacing w:val="-2"/>
          <w:kern w:val="0"/>
          <w:sz w:val="24"/>
          <w:szCs w:val="24"/>
          <w:lang w:bidi="ar"/>
        </w:rPr>
        <w:t>陪护</w:t>
      </w:r>
      <w:r w:rsidRPr="00D00EE8">
        <w:rPr>
          <w:rFonts w:ascii="宋体" w:eastAsia="宋体" w:hAnsi="宋体" w:cs="宋体" w:hint="eastAsia"/>
          <w:b/>
          <w:bCs/>
          <w:spacing w:val="-2"/>
          <w:kern w:val="0"/>
          <w:sz w:val="24"/>
          <w:szCs w:val="24"/>
          <w:lang w:bidi="ar"/>
        </w:rPr>
        <w:t>服务</w:t>
      </w:r>
      <w:r w:rsidRPr="00D00EE8">
        <w:rPr>
          <w:rFonts w:ascii="宋体" w:eastAsia="宋体" w:hAnsi="宋体" w:cs="宋体"/>
          <w:b/>
          <w:bCs/>
          <w:spacing w:val="-2"/>
          <w:kern w:val="0"/>
          <w:sz w:val="24"/>
          <w:szCs w:val="24"/>
          <w:lang w:bidi="ar"/>
        </w:rPr>
        <w:t>管理</w:t>
      </w:r>
      <w:r w:rsidRPr="00D00EE8">
        <w:rPr>
          <w:rFonts w:ascii="宋体" w:eastAsia="宋体" w:hAnsi="宋体" w:cs="宋体" w:hint="eastAsia"/>
          <w:b/>
          <w:bCs/>
          <w:spacing w:val="-2"/>
          <w:kern w:val="0"/>
          <w:sz w:val="24"/>
          <w:szCs w:val="24"/>
          <w:lang w:bidi="ar"/>
        </w:rPr>
        <w:t>信息化</w:t>
      </w:r>
      <w:r w:rsidRPr="00D00EE8">
        <w:rPr>
          <w:rFonts w:ascii="宋体" w:eastAsia="宋体" w:hAnsi="宋体" w:cs="宋体"/>
          <w:b/>
          <w:bCs/>
          <w:spacing w:val="-2"/>
          <w:kern w:val="0"/>
          <w:sz w:val="24"/>
          <w:szCs w:val="24"/>
          <w:lang w:bidi="ar"/>
        </w:rPr>
        <w:t>系统</w:t>
      </w:r>
      <w:r w:rsidRPr="00D00EE8">
        <w:rPr>
          <w:rFonts w:ascii="宋体" w:eastAsia="宋体" w:hAnsi="宋体" w:cs="宋体" w:hint="eastAsia"/>
          <w:b/>
          <w:bCs/>
          <w:spacing w:val="-2"/>
          <w:kern w:val="0"/>
          <w:sz w:val="24"/>
          <w:szCs w:val="24"/>
          <w:lang w:bidi="ar"/>
        </w:rPr>
        <w:t>中准确无误的登记并可查询，财务报表及时准确无误。</w:t>
      </w:r>
      <w:r w:rsidRPr="00D00EE8">
        <w:rPr>
          <w:rFonts w:ascii="宋体" w:eastAsia="宋体" w:hAnsi="宋体" w:cs="宋体"/>
          <w:b/>
          <w:bCs/>
          <w:sz w:val="24"/>
          <w:szCs w:val="24"/>
        </w:rPr>
        <w:t>（本项为实质性要求，投标人提供承诺书，格式自拟，未提供视为无效投标）</w:t>
      </w:r>
    </w:p>
    <w:p w14:paraId="25C44149" w14:textId="77777777" w:rsidR="004E7DFE" w:rsidRPr="00D00EE8" w:rsidRDefault="004E7DFE">
      <w:pPr>
        <w:adjustRightInd w:val="0"/>
        <w:snapToGrid w:val="0"/>
        <w:spacing w:line="360" w:lineRule="auto"/>
        <w:ind w:firstLineChars="200" w:firstLine="482"/>
        <w:rPr>
          <w:rFonts w:ascii="宋体" w:eastAsia="宋体" w:hAnsi="宋体" w:cs="宋体" w:hint="eastAsia"/>
          <w:b/>
          <w:sz w:val="24"/>
          <w:szCs w:val="24"/>
        </w:rPr>
      </w:pPr>
    </w:p>
    <w:p w14:paraId="148C1B83"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（二）监护室陪护服务报价（该费用由医院支付，不得再向患者收取）</w:t>
      </w:r>
    </w:p>
    <w:tbl>
      <w:tblPr>
        <w:tblpPr w:leftFromText="180" w:rightFromText="180" w:vertAnchor="text" w:horzAnchor="margin" w:tblpX="1" w:tblpY="330"/>
        <w:tblW w:w="8946" w:type="dxa"/>
        <w:tblLayout w:type="fixed"/>
        <w:tblLook w:val="04A0" w:firstRow="1" w:lastRow="0" w:firstColumn="1" w:lastColumn="0" w:noHBand="0" w:noVBand="1"/>
      </w:tblPr>
      <w:tblGrid>
        <w:gridCol w:w="662"/>
        <w:gridCol w:w="2983"/>
        <w:gridCol w:w="938"/>
        <w:gridCol w:w="1736"/>
        <w:gridCol w:w="2627"/>
      </w:tblGrid>
      <w:tr w:rsidR="004E7DFE" w:rsidRPr="00D00EE8" w14:paraId="312BB305" w14:textId="77777777">
        <w:trPr>
          <w:trHeight w:val="250"/>
        </w:trPr>
        <w:tc>
          <w:tcPr>
            <w:tcW w:w="662" w:type="dxa"/>
            <w:tcBorders>
              <w:top w:val="single" w:sz="4" w:space="0" w:color="000000"/>
              <w:left w:val="single" w:sz="4" w:space="0" w:color="000000"/>
              <w:bottom w:val="single" w:sz="4" w:space="0" w:color="000000"/>
              <w:right w:val="single" w:sz="4" w:space="0" w:color="000000"/>
            </w:tcBorders>
            <w:noWrap/>
          </w:tcPr>
          <w:p w14:paraId="5E08281C" w14:textId="77777777" w:rsidR="004E7DFE" w:rsidRPr="00D00EE8" w:rsidRDefault="00000000">
            <w:pPr>
              <w:widowControl/>
              <w:spacing w:line="360" w:lineRule="auto"/>
              <w:jc w:val="center"/>
              <w:rPr>
                <w:rFonts w:ascii="宋体" w:eastAsia="宋体" w:hAnsi="宋体" w:cs="宋体" w:hint="eastAsia"/>
                <w:b/>
                <w:bCs/>
                <w:sz w:val="24"/>
                <w:szCs w:val="24"/>
              </w:rPr>
            </w:pPr>
            <w:r w:rsidRPr="00D00EE8">
              <w:rPr>
                <w:rFonts w:ascii="宋体" w:eastAsia="宋体" w:hAnsi="宋体" w:cs="宋体"/>
                <w:b/>
                <w:bCs/>
                <w:sz w:val="24"/>
                <w:szCs w:val="24"/>
              </w:rPr>
              <w:t>序号</w:t>
            </w:r>
          </w:p>
        </w:tc>
        <w:tc>
          <w:tcPr>
            <w:tcW w:w="2983" w:type="dxa"/>
            <w:tcBorders>
              <w:top w:val="single" w:sz="4" w:space="0" w:color="000000"/>
              <w:left w:val="single" w:sz="4" w:space="0" w:color="000000"/>
              <w:bottom w:val="single" w:sz="4" w:space="0" w:color="000000"/>
              <w:right w:val="single" w:sz="4" w:space="0" w:color="000000"/>
            </w:tcBorders>
            <w:noWrap/>
          </w:tcPr>
          <w:p w14:paraId="79F7AADC" w14:textId="77777777" w:rsidR="004E7DFE" w:rsidRPr="00D00EE8" w:rsidRDefault="00000000">
            <w:pPr>
              <w:widowControl/>
              <w:spacing w:line="360" w:lineRule="auto"/>
              <w:jc w:val="center"/>
              <w:rPr>
                <w:rFonts w:ascii="宋体" w:eastAsia="宋体" w:hAnsi="宋体" w:cs="宋体" w:hint="eastAsia"/>
                <w:b/>
                <w:bCs/>
                <w:sz w:val="24"/>
                <w:szCs w:val="24"/>
              </w:rPr>
            </w:pPr>
            <w:r w:rsidRPr="00D00EE8">
              <w:rPr>
                <w:rFonts w:ascii="宋体" w:eastAsia="宋体" w:hAnsi="宋体" w:cs="宋体"/>
                <w:b/>
                <w:bCs/>
                <w:sz w:val="24"/>
                <w:szCs w:val="24"/>
              </w:rPr>
              <w:t>岗位</w:t>
            </w:r>
          </w:p>
        </w:tc>
        <w:tc>
          <w:tcPr>
            <w:tcW w:w="938" w:type="dxa"/>
            <w:tcBorders>
              <w:top w:val="single" w:sz="4" w:space="0" w:color="000000"/>
              <w:left w:val="single" w:sz="4" w:space="0" w:color="000000"/>
              <w:bottom w:val="single" w:sz="4" w:space="0" w:color="000000"/>
              <w:right w:val="single" w:sz="4" w:space="0" w:color="000000"/>
            </w:tcBorders>
          </w:tcPr>
          <w:p w14:paraId="2D62C152" w14:textId="77777777" w:rsidR="004E7DFE" w:rsidRPr="00D00EE8" w:rsidRDefault="00000000">
            <w:pPr>
              <w:widowControl/>
              <w:spacing w:line="360" w:lineRule="auto"/>
              <w:jc w:val="center"/>
              <w:rPr>
                <w:rFonts w:ascii="宋体" w:eastAsia="宋体" w:hAnsi="宋体" w:cs="宋体" w:hint="eastAsia"/>
                <w:b/>
                <w:bCs/>
                <w:sz w:val="24"/>
                <w:szCs w:val="24"/>
              </w:rPr>
            </w:pPr>
            <w:r w:rsidRPr="00D00EE8">
              <w:rPr>
                <w:rFonts w:ascii="宋体" w:eastAsia="宋体" w:hAnsi="宋体" w:cs="宋体"/>
                <w:b/>
                <w:bCs/>
                <w:sz w:val="24"/>
                <w:szCs w:val="24"/>
              </w:rPr>
              <w:t>人数(人)</w:t>
            </w:r>
          </w:p>
        </w:tc>
        <w:tc>
          <w:tcPr>
            <w:tcW w:w="1736" w:type="dxa"/>
            <w:tcBorders>
              <w:top w:val="single" w:sz="4" w:space="0" w:color="000000"/>
              <w:left w:val="single" w:sz="4" w:space="0" w:color="000000"/>
              <w:bottom w:val="single" w:sz="4" w:space="0" w:color="000000"/>
              <w:right w:val="single" w:sz="4" w:space="0" w:color="000000"/>
            </w:tcBorders>
          </w:tcPr>
          <w:p w14:paraId="409F22F5" w14:textId="77777777" w:rsidR="004E7DFE" w:rsidRPr="00D00EE8" w:rsidRDefault="00000000">
            <w:pPr>
              <w:widowControl/>
              <w:spacing w:line="360" w:lineRule="auto"/>
              <w:ind w:firstLineChars="100" w:firstLine="241"/>
              <w:rPr>
                <w:rFonts w:ascii="宋体" w:eastAsia="宋体" w:hAnsi="宋体" w:cs="宋体" w:hint="eastAsia"/>
                <w:b/>
                <w:bCs/>
                <w:sz w:val="24"/>
                <w:szCs w:val="24"/>
              </w:rPr>
            </w:pPr>
            <w:r w:rsidRPr="00D00EE8">
              <w:rPr>
                <w:rFonts w:ascii="宋体" w:eastAsia="宋体" w:hAnsi="宋体" w:cs="宋体"/>
                <w:b/>
                <w:bCs/>
                <w:sz w:val="24"/>
                <w:szCs w:val="24"/>
              </w:rPr>
              <w:t>元/人/月</w:t>
            </w:r>
          </w:p>
          <w:p w14:paraId="340CE560" w14:textId="77777777" w:rsidR="004E7DFE" w:rsidRPr="00D00EE8" w:rsidRDefault="004E7DFE">
            <w:pPr>
              <w:widowControl/>
              <w:spacing w:line="360" w:lineRule="auto"/>
              <w:jc w:val="center"/>
              <w:rPr>
                <w:rFonts w:ascii="宋体" w:eastAsia="宋体" w:hAnsi="宋体" w:cs="宋体" w:hint="eastAsia"/>
                <w:b/>
                <w:bCs/>
                <w:sz w:val="24"/>
                <w:szCs w:val="24"/>
              </w:rPr>
            </w:pPr>
          </w:p>
        </w:tc>
        <w:tc>
          <w:tcPr>
            <w:tcW w:w="2627" w:type="dxa"/>
            <w:tcBorders>
              <w:top w:val="single" w:sz="4" w:space="0" w:color="000000"/>
              <w:left w:val="single" w:sz="4" w:space="0" w:color="000000"/>
              <w:bottom w:val="single" w:sz="4" w:space="0" w:color="000000"/>
              <w:right w:val="single" w:sz="4" w:space="0" w:color="000000"/>
            </w:tcBorders>
          </w:tcPr>
          <w:p w14:paraId="6DC85B94" w14:textId="77777777" w:rsidR="004E7DFE" w:rsidRPr="00D00EE8" w:rsidRDefault="00000000">
            <w:pPr>
              <w:widowControl/>
              <w:spacing w:line="360" w:lineRule="auto"/>
              <w:ind w:firstLineChars="100" w:firstLine="241"/>
              <w:rPr>
                <w:rFonts w:ascii="宋体" w:eastAsia="宋体" w:hAnsi="宋体" w:cs="宋体" w:hint="eastAsia"/>
                <w:b/>
                <w:bCs/>
                <w:sz w:val="24"/>
                <w:szCs w:val="24"/>
              </w:rPr>
            </w:pPr>
            <w:r w:rsidRPr="00D00EE8">
              <w:rPr>
                <w:rFonts w:ascii="宋体" w:eastAsia="宋体" w:hAnsi="宋体" w:cs="宋体"/>
                <w:b/>
                <w:bCs/>
                <w:sz w:val="24"/>
                <w:szCs w:val="24"/>
              </w:rPr>
              <w:t>元/人/年</w:t>
            </w:r>
          </w:p>
          <w:p w14:paraId="3A6E3673" w14:textId="77777777" w:rsidR="004E7DFE" w:rsidRPr="00D00EE8" w:rsidRDefault="004E7DFE">
            <w:pPr>
              <w:widowControl/>
              <w:spacing w:line="360" w:lineRule="auto"/>
              <w:jc w:val="center"/>
              <w:rPr>
                <w:rFonts w:ascii="宋体" w:eastAsia="宋体" w:hAnsi="宋体" w:cs="宋体" w:hint="eastAsia"/>
                <w:b/>
                <w:bCs/>
                <w:sz w:val="24"/>
                <w:szCs w:val="24"/>
              </w:rPr>
            </w:pPr>
          </w:p>
        </w:tc>
      </w:tr>
      <w:tr w:rsidR="004E7DFE" w:rsidRPr="00D00EE8" w14:paraId="5EC441A4" w14:textId="77777777">
        <w:trPr>
          <w:trHeight w:val="356"/>
        </w:trPr>
        <w:tc>
          <w:tcPr>
            <w:tcW w:w="662" w:type="dxa"/>
            <w:tcBorders>
              <w:top w:val="single" w:sz="4" w:space="0" w:color="000000"/>
              <w:left w:val="single" w:sz="4" w:space="0" w:color="000000"/>
              <w:bottom w:val="single" w:sz="4" w:space="0" w:color="000000"/>
              <w:right w:val="single" w:sz="4" w:space="0" w:color="000000"/>
            </w:tcBorders>
            <w:noWrap/>
            <w:vAlign w:val="center"/>
          </w:tcPr>
          <w:p w14:paraId="747F871A" w14:textId="77777777" w:rsidR="004E7DFE" w:rsidRPr="00D00EE8" w:rsidRDefault="00000000">
            <w:pPr>
              <w:widowControl/>
              <w:spacing w:line="360" w:lineRule="auto"/>
              <w:jc w:val="center"/>
              <w:rPr>
                <w:rFonts w:ascii="宋体" w:eastAsia="宋体" w:hAnsi="宋体" w:cs="宋体" w:hint="eastAsia"/>
                <w:sz w:val="24"/>
                <w:szCs w:val="24"/>
              </w:rPr>
            </w:pPr>
            <w:r w:rsidRPr="00D00EE8">
              <w:rPr>
                <w:rFonts w:ascii="宋体" w:eastAsia="宋体" w:hAnsi="宋体" w:cs="宋体"/>
                <w:sz w:val="24"/>
                <w:szCs w:val="24"/>
              </w:rPr>
              <w:lastRenderedPageBreak/>
              <w:t>1</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B6EEACD" w14:textId="77777777" w:rsidR="004E7DFE" w:rsidRPr="00D00EE8" w:rsidRDefault="00000000">
            <w:pPr>
              <w:widowControl/>
              <w:spacing w:line="360" w:lineRule="auto"/>
              <w:jc w:val="left"/>
              <w:rPr>
                <w:rFonts w:ascii="宋体" w:eastAsia="宋体" w:hAnsi="宋体" w:cs="宋体" w:hint="eastAsia"/>
                <w:sz w:val="24"/>
                <w:szCs w:val="24"/>
              </w:rPr>
            </w:pPr>
            <w:r w:rsidRPr="00D00EE8">
              <w:rPr>
                <w:rFonts w:ascii="宋体" w:eastAsia="宋体" w:hAnsi="宋体" w:cs="宋体"/>
                <w:sz w:val="24"/>
                <w:szCs w:val="24"/>
              </w:rPr>
              <w:t>重症监护病房（ICU）、呼吸重症监护病房（RICU）</w:t>
            </w:r>
          </w:p>
        </w:tc>
        <w:tc>
          <w:tcPr>
            <w:tcW w:w="938" w:type="dxa"/>
            <w:tcBorders>
              <w:top w:val="single" w:sz="4" w:space="0" w:color="000000"/>
              <w:left w:val="single" w:sz="4" w:space="0" w:color="000000"/>
              <w:bottom w:val="single" w:sz="4" w:space="0" w:color="000000"/>
              <w:right w:val="single" w:sz="4" w:space="0" w:color="000000"/>
            </w:tcBorders>
            <w:noWrap/>
            <w:vAlign w:val="center"/>
          </w:tcPr>
          <w:p w14:paraId="4932AC23" w14:textId="77777777" w:rsidR="004E7DFE" w:rsidRPr="00D00EE8" w:rsidRDefault="00000000">
            <w:pPr>
              <w:widowControl/>
              <w:spacing w:line="360" w:lineRule="auto"/>
              <w:jc w:val="center"/>
              <w:rPr>
                <w:rFonts w:ascii="宋体" w:eastAsia="宋体" w:hAnsi="宋体" w:cs="宋体" w:hint="eastAsia"/>
                <w:sz w:val="24"/>
                <w:szCs w:val="24"/>
              </w:rPr>
            </w:pPr>
            <w:r w:rsidRPr="00D00EE8">
              <w:rPr>
                <w:rFonts w:ascii="宋体" w:eastAsia="宋体" w:hAnsi="宋体" w:cs="宋体"/>
                <w:sz w:val="24"/>
                <w:szCs w:val="24"/>
              </w:rPr>
              <w:t>6</w:t>
            </w:r>
          </w:p>
        </w:tc>
        <w:tc>
          <w:tcPr>
            <w:tcW w:w="1736" w:type="dxa"/>
            <w:tcBorders>
              <w:top w:val="single" w:sz="4" w:space="0" w:color="000000"/>
              <w:left w:val="single" w:sz="4" w:space="0" w:color="000000"/>
              <w:bottom w:val="single" w:sz="4" w:space="0" w:color="000000"/>
              <w:right w:val="single" w:sz="4" w:space="0" w:color="000000"/>
            </w:tcBorders>
            <w:noWrap/>
            <w:vAlign w:val="center"/>
          </w:tcPr>
          <w:p w14:paraId="3802A99C" w14:textId="77777777" w:rsidR="004E7DFE" w:rsidRPr="00D00EE8" w:rsidRDefault="004E7DFE">
            <w:pPr>
              <w:widowControl/>
              <w:spacing w:line="360" w:lineRule="auto"/>
              <w:jc w:val="right"/>
              <w:rPr>
                <w:rFonts w:ascii="宋体" w:eastAsia="宋体" w:hAnsi="宋体" w:cs="宋体" w:hint="eastAsia"/>
                <w:sz w:val="24"/>
                <w:szCs w:val="24"/>
              </w:rPr>
            </w:pPr>
          </w:p>
        </w:tc>
        <w:tc>
          <w:tcPr>
            <w:tcW w:w="2627" w:type="dxa"/>
            <w:tcBorders>
              <w:top w:val="single" w:sz="4" w:space="0" w:color="000000"/>
              <w:left w:val="single" w:sz="4" w:space="0" w:color="000000"/>
              <w:bottom w:val="single" w:sz="4" w:space="0" w:color="000000"/>
              <w:right w:val="single" w:sz="4" w:space="0" w:color="000000"/>
            </w:tcBorders>
            <w:noWrap/>
            <w:vAlign w:val="center"/>
          </w:tcPr>
          <w:p w14:paraId="593198EA" w14:textId="77777777" w:rsidR="004E7DFE" w:rsidRPr="00D00EE8" w:rsidRDefault="004E7DFE">
            <w:pPr>
              <w:widowControl/>
              <w:spacing w:line="360" w:lineRule="auto"/>
              <w:jc w:val="left"/>
              <w:rPr>
                <w:rFonts w:ascii="宋体" w:eastAsia="宋体" w:hAnsi="宋体" w:cs="宋体" w:hint="eastAsia"/>
                <w:sz w:val="24"/>
                <w:szCs w:val="24"/>
              </w:rPr>
            </w:pPr>
          </w:p>
        </w:tc>
      </w:tr>
      <w:tr w:rsidR="004E7DFE" w:rsidRPr="00D00EE8" w14:paraId="6A583EEB" w14:textId="77777777">
        <w:trPr>
          <w:trHeight w:val="356"/>
        </w:trPr>
        <w:tc>
          <w:tcPr>
            <w:tcW w:w="662" w:type="dxa"/>
            <w:tcBorders>
              <w:top w:val="single" w:sz="4" w:space="0" w:color="000000"/>
              <w:left w:val="single" w:sz="4" w:space="0" w:color="000000"/>
              <w:bottom w:val="single" w:sz="4" w:space="0" w:color="000000"/>
              <w:right w:val="single" w:sz="4" w:space="0" w:color="000000"/>
            </w:tcBorders>
            <w:noWrap/>
            <w:vAlign w:val="center"/>
          </w:tcPr>
          <w:p w14:paraId="2A171B5A" w14:textId="77777777" w:rsidR="004E7DFE" w:rsidRPr="00D00EE8" w:rsidRDefault="00000000">
            <w:pPr>
              <w:widowControl/>
              <w:spacing w:line="360" w:lineRule="auto"/>
              <w:jc w:val="center"/>
              <w:rPr>
                <w:rFonts w:ascii="宋体" w:eastAsia="宋体" w:hAnsi="宋体" w:cs="宋体" w:hint="eastAsia"/>
                <w:sz w:val="24"/>
                <w:szCs w:val="24"/>
              </w:rPr>
            </w:pPr>
            <w:r w:rsidRPr="00D00EE8">
              <w:rPr>
                <w:rFonts w:ascii="宋体" w:eastAsia="宋体" w:hAnsi="宋体" w:cs="宋体"/>
                <w:sz w:val="24"/>
                <w:szCs w:val="24"/>
              </w:rPr>
              <w:t>2</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53811F50" w14:textId="77777777" w:rsidR="004E7DFE" w:rsidRPr="00D00EE8" w:rsidRDefault="00000000">
            <w:pPr>
              <w:widowControl/>
              <w:spacing w:line="360" w:lineRule="auto"/>
              <w:jc w:val="left"/>
              <w:rPr>
                <w:rFonts w:ascii="宋体" w:eastAsia="宋体" w:hAnsi="宋体" w:cs="宋体" w:hint="eastAsia"/>
                <w:sz w:val="24"/>
                <w:szCs w:val="24"/>
              </w:rPr>
            </w:pPr>
            <w:r w:rsidRPr="00D00EE8">
              <w:rPr>
                <w:rFonts w:ascii="宋体" w:eastAsia="宋体" w:hAnsi="宋体" w:cs="宋体"/>
                <w:sz w:val="24"/>
                <w:szCs w:val="24"/>
              </w:rPr>
              <w:t>监护病房（预留）</w:t>
            </w:r>
          </w:p>
        </w:tc>
        <w:tc>
          <w:tcPr>
            <w:tcW w:w="938" w:type="dxa"/>
            <w:tcBorders>
              <w:top w:val="single" w:sz="4" w:space="0" w:color="000000"/>
              <w:left w:val="single" w:sz="4" w:space="0" w:color="000000"/>
              <w:bottom w:val="single" w:sz="4" w:space="0" w:color="000000"/>
              <w:right w:val="single" w:sz="4" w:space="0" w:color="000000"/>
            </w:tcBorders>
            <w:noWrap/>
            <w:vAlign w:val="center"/>
          </w:tcPr>
          <w:p w14:paraId="1B9B352E" w14:textId="77777777" w:rsidR="004E7DFE" w:rsidRPr="00D00EE8" w:rsidRDefault="00000000">
            <w:pPr>
              <w:widowControl/>
              <w:spacing w:line="360" w:lineRule="auto"/>
              <w:jc w:val="center"/>
              <w:rPr>
                <w:rFonts w:ascii="宋体" w:eastAsia="宋体" w:hAnsi="宋体" w:cs="宋体" w:hint="eastAsia"/>
                <w:sz w:val="24"/>
                <w:szCs w:val="24"/>
              </w:rPr>
            </w:pPr>
            <w:r w:rsidRPr="00D00EE8">
              <w:rPr>
                <w:rFonts w:ascii="宋体" w:eastAsia="宋体" w:hAnsi="宋体" w:cs="宋体"/>
                <w:sz w:val="24"/>
                <w:szCs w:val="24"/>
              </w:rPr>
              <w:t>3</w:t>
            </w:r>
          </w:p>
        </w:tc>
        <w:tc>
          <w:tcPr>
            <w:tcW w:w="1736" w:type="dxa"/>
            <w:tcBorders>
              <w:top w:val="single" w:sz="4" w:space="0" w:color="000000"/>
              <w:left w:val="single" w:sz="4" w:space="0" w:color="000000"/>
              <w:bottom w:val="single" w:sz="4" w:space="0" w:color="000000"/>
              <w:right w:val="single" w:sz="4" w:space="0" w:color="000000"/>
            </w:tcBorders>
            <w:noWrap/>
            <w:vAlign w:val="center"/>
          </w:tcPr>
          <w:p w14:paraId="2C53D584" w14:textId="77777777" w:rsidR="004E7DFE" w:rsidRPr="00D00EE8" w:rsidRDefault="004E7DFE">
            <w:pPr>
              <w:widowControl/>
              <w:spacing w:line="360" w:lineRule="auto"/>
              <w:jc w:val="right"/>
              <w:rPr>
                <w:rFonts w:ascii="宋体" w:eastAsia="宋体" w:hAnsi="宋体" w:cs="宋体" w:hint="eastAsia"/>
                <w:sz w:val="24"/>
                <w:szCs w:val="24"/>
              </w:rPr>
            </w:pPr>
          </w:p>
        </w:tc>
        <w:tc>
          <w:tcPr>
            <w:tcW w:w="2627" w:type="dxa"/>
            <w:tcBorders>
              <w:top w:val="single" w:sz="4" w:space="0" w:color="000000"/>
              <w:left w:val="single" w:sz="4" w:space="0" w:color="000000"/>
              <w:bottom w:val="single" w:sz="4" w:space="0" w:color="000000"/>
              <w:right w:val="single" w:sz="4" w:space="0" w:color="000000"/>
            </w:tcBorders>
            <w:noWrap/>
            <w:vAlign w:val="center"/>
          </w:tcPr>
          <w:p w14:paraId="2732FE73" w14:textId="77777777" w:rsidR="004E7DFE" w:rsidRPr="00D00EE8" w:rsidRDefault="004E7DFE">
            <w:pPr>
              <w:widowControl/>
              <w:spacing w:line="360" w:lineRule="auto"/>
              <w:jc w:val="right"/>
              <w:rPr>
                <w:rFonts w:ascii="宋体" w:eastAsia="宋体" w:hAnsi="宋体" w:cs="宋体" w:hint="eastAsia"/>
                <w:sz w:val="24"/>
                <w:szCs w:val="24"/>
              </w:rPr>
            </w:pPr>
          </w:p>
        </w:tc>
      </w:tr>
      <w:tr w:rsidR="004E7DFE" w:rsidRPr="00D00EE8" w14:paraId="6D887806" w14:textId="77777777">
        <w:trPr>
          <w:trHeight w:val="719"/>
        </w:trPr>
        <w:tc>
          <w:tcPr>
            <w:tcW w:w="8946" w:type="dxa"/>
            <w:gridSpan w:val="5"/>
            <w:tcBorders>
              <w:top w:val="single" w:sz="4" w:space="0" w:color="000000"/>
              <w:left w:val="single" w:sz="4" w:space="0" w:color="000000"/>
              <w:bottom w:val="single" w:sz="4" w:space="0" w:color="000000"/>
              <w:right w:val="single" w:sz="4" w:space="0" w:color="000000"/>
            </w:tcBorders>
            <w:noWrap/>
            <w:vAlign w:val="center"/>
          </w:tcPr>
          <w:p w14:paraId="56729F9A" w14:textId="77777777" w:rsidR="004E7DFE" w:rsidRPr="00D00EE8" w:rsidRDefault="004E7DFE">
            <w:pPr>
              <w:widowControl/>
              <w:spacing w:line="360" w:lineRule="auto"/>
              <w:jc w:val="center"/>
              <w:rPr>
                <w:rFonts w:ascii="宋体" w:eastAsia="宋体" w:hAnsi="宋体" w:cs="宋体" w:hint="eastAsia"/>
                <w:sz w:val="24"/>
                <w:szCs w:val="24"/>
              </w:rPr>
            </w:pPr>
          </w:p>
          <w:p w14:paraId="0661B5CF" w14:textId="77777777" w:rsidR="004E7DFE" w:rsidRPr="00D00EE8" w:rsidRDefault="00000000">
            <w:pPr>
              <w:widowControl/>
              <w:spacing w:line="360" w:lineRule="auto"/>
              <w:jc w:val="center"/>
              <w:rPr>
                <w:rFonts w:ascii="宋体" w:eastAsia="宋体" w:hAnsi="宋体" w:cs="宋体" w:hint="eastAsia"/>
                <w:sz w:val="24"/>
                <w:szCs w:val="24"/>
              </w:rPr>
            </w:pPr>
            <w:r w:rsidRPr="00D00EE8">
              <w:rPr>
                <w:rFonts w:ascii="宋体" w:eastAsia="宋体" w:hAnsi="宋体" w:cs="宋体"/>
                <w:sz w:val="24"/>
                <w:szCs w:val="24"/>
              </w:rPr>
              <w:t>合计：总价       元/年</w:t>
            </w:r>
          </w:p>
        </w:tc>
      </w:tr>
      <w:tr w:rsidR="004E7DFE" w:rsidRPr="00D00EE8" w14:paraId="401BF6BE" w14:textId="77777777">
        <w:trPr>
          <w:trHeight w:val="2625"/>
        </w:trPr>
        <w:tc>
          <w:tcPr>
            <w:tcW w:w="8946" w:type="dxa"/>
            <w:gridSpan w:val="5"/>
            <w:tcBorders>
              <w:top w:val="single" w:sz="4" w:space="0" w:color="000000"/>
              <w:left w:val="single" w:sz="4" w:space="0" w:color="000000"/>
              <w:bottom w:val="single" w:sz="4" w:space="0" w:color="000000"/>
              <w:right w:val="single" w:sz="4" w:space="0" w:color="000000"/>
            </w:tcBorders>
            <w:noWrap/>
            <w:vAlign w:val="center"/>
          </w:tcPr>
          <w:p w14:paraId="2771765E" w14:textId="77777777" w:rsidR="004E7DFE" w:rsidRPr="00D00EE8" w:rsidRDefault="00000000">
            <w:pPr>
              <w:widowControl/>
              <w:spacing w:line="360" w:lineRule="auto"/>
              <w:jc w:val="left"/>
              <w:rPr>
                <w:rFonts w:ascii="宋体" w:eastAsia="宋体" w:hAnsi="宋体" w:cs="宋体" w:hint="eastAsia"/>
                <w:sz w:val="24"/>
                <w:szCs w:val="24"/>
              </w:rPr>
            </w:pPr>
            <w:r w:rsidRPr="00D00EE8">
              <w:rPr>
                <w:rFonts w:ascii="宋体" w:eastAsia="宋体" w:hAnsi="宋体" w:cs="宋体"/>
                <w:sz w:val="24"/>
                <w:szCs w:val="24"/>
              </w:rPr>
              <w:t>备注：</w:t>
            </w:r>
          </w:p>
          <w:p w14:paraId="46D6B51C" w14:textId="77777777" w:rsidR="004E7DFE" w:rsidRPr="00D00EE8" w:rsidRDefault="00000000">
            <w:pPr>
              <w:widowControl/>
              <w:numPr>
                <w:ilvl w:val="0"/>
                <w:numId w:val="8"/>
              </w:numPr>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提供全年24小时服务。护理员每人每月带薪休假4天由</w:t>
            </w:r>
            <w:r w:rsidRPr="00D00EE8">
              <w:rPr>
                <w:rFonts w:ascii="宋体" w:eastAsia="宋体" w:hAnsi="宋体" w:cs="宋体" w:hint="eastAsia"/>
                <w:sz w:val="24"/>
                <w:szCs w:val="24"/>
              </w:rPr>
              <w:t>中标供应商</w:t>
            </w:r>
            <w:r w:rsidRPr="00D00EE8">
              <w:rPr>
                <w:rFonts w:ascii="宋体" w:eastAsia="宋体" w:hAnsi="宋体" w:cs="宋体"/>
                <w:sz w:val="24"/>
                <w:szCs w:val="24"/>
              </w:rPr>
              <w:t>自行安排。</w:t>
            </w:r>
          </w:p>
          <w:p w14:paraId="35EEDF85" w14:textId="77777777" w:rsidR="004E7DFE" w:rsidRPr="00D00EE8" w:rsidRDefault="00000000">
            <w:pPr>
              <w:widowControl/>
              <w:numPr>
                <w:ilvl w:val="0"/>
                <w:numId w:val="8"/>
              </w:numPr>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以上费用包含员工费用、离职补偿金、保险、管理费、培训费、节假日加班费、夜班费、岗位补贴、高温补贴、员工福利、体检费、利润、服装费、办公用品、设备、工具、消耗品、外科口罩、工会费、各种税费、政策性文件规定及项目明示或暗示的所有风险、责任、义务等各项应有的费用。投标人应充分考虑服务期内的物价、政策等所有风险因素，在投标时自行预测并纳入投标总价中。合同期内若涉及本地区最低工资上调和社保政策调整，涉及到工资差额、固定岗位工资差额、社保差额部分等均由供应商承担。采购方不接受供应</w:t>
            </w:r>
            <w:proofErr w:type="gramStart"/>
            <w:r w:rsidRPr="00D00EE8">
              <w:rPr>
                <w:rFonts w:ascii="宋体" w:eastAsia="宋体" w:hAnsi="宋体" w:cs="宋体"/>
                <w:sz w:val="24"/>
                <w:szCs w:val="24"/>
              </w:rPr>
              <w:t>商任何</w:t>
            </w:r>
            <w:proofErr w:type="gramEnd"/>
            <w:r w:rsidRPr="00D00EE8">
              <w:rPr>
                <w:rFonts w:ascii="宋体" w:eastAsia="宋体" w:hAnsi="宋体" w:cs="宋体"/>
                <w:sz w:val="24"/>
                <w:szCs w:val="24"/>
              </w:rPr>
              <w:t>因遗漏报价而发生的费用追加，因供应商违反《劳动法》等法律法规而造成医院方的连带责任和损失全部由供应商承担。</w:t>
            </w:r>
          </w:p>
          <w:p w14:paraId="2801BDD2" w14:textId="77777777" w:rsidR="004E7DFE" w:rsidRPr="00D00EE8" w:rsidRDefault="00000000">
            <w:pPr>
              <w:widowControl/>
              <w:numPr>
                <w:ilvl w:val="0"/>
                <w:numId w:val="8"/>
              </w:numPr>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当重症监护病房（ICU）收治患者</w:t>
            </w:r>
            <w:r w:rsidRPr="00D00EE8">
              <w:rPr>
                <w:rFonts w:ascii="宋体" w:eastAsia="宋体" w:hAnsi="宋体" w:cs="Cambria Math"/>
                <w:sz w:val="24"/>
                <w:szCs w:val="24"/>
              </w:rPr>
              <w:t>≧</w:t>
            </w:r>
            <w:r w:rsidRPr="00D00EE8">
              <w:rPr>
                <w:rFonts w:ascii="宋体" w:eastAsia="宋体" w:hAnsi="宋体" w:cs="宋体"/>
                <w:sz w:val="24"/>
                <w:szCs w:val="24"/>
              </w:rPr>
              <w:t>15人时将临时增派2名护理员，医院按实际考勤支付相应服务费。</w:t>
            </w:r>
          </w:p>
          <w:p w14:paraId="65DBE639" w14:textId="77777777" w:rsidR="004E7DFE" w:rsidRPr="00D00EE8" w:rsidRDefault="00000000">
            <w:pPr>
              <w:numPr>
                <w:ilvl w:val="0"/>
                <w:numId w:val="8"/>
              </w:num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护理员轮休由中标供应商自行安排，每月给每位护理员带薪休假4天。</w:t>
            </w:r>
          </w:p>
        </w:tc>
      </w:tr>
    </w:tbl>
    <w:p w14:paraId="0BD5AF4B" w14:textId="77777777" w:rsidR="004E7DFE" w:rsidRPr="00D00EE8" w:rsidRDefault="004E7DFE">
      <w:pPr>
        <w:adjustRightInd w:val="0"/>
        <w:snapToGrid w:val="0"/>
        <w:spacing w:line="360" w:lineRule="auto"/>
        <w:rPr>
          <w:rFonts w:ascii="宋体" w:eastAsia="宋体" w:hAnsi="宋体" w:cs="宋体" w:hint="eastAsia"/>
          <w:b/>
          <w:sz w:val="24"/>
          <w:szCs w:val="24"/>
        </w:rPr>
      </w:pPr>
    </w:p>
    <w:p w14:paraId="1FB282AD" w14:textId="77777777" w:rsidR="004E7DFE" w:rsidRPr="00D00EE8" w:rsidRDefault="00000000">
      <w:pPr>
        <w:numPr>
          <w:ilvl w:val="0"/>
          <w:numId w:val="9"/>
        </w:numPr>
        <w:spacing w:line="360" w:lineRule="auto"/>
        <w:ind w:firstLineChars="200" w:firstLine="562"/>
        <w:rPr>
          <w:rFonts w:ascii="宋体" w:eastAsia="宋体" w:hAnsi="宋体" w:cs="仿宋_GB2312" w:hint="eastAsia"/>
          <w:b/>
          <w:bCs/>
          <w:sz w:val="28"/>
          <w:szCs w:val="28"/>
        </w:rPr>
      </w:pPr>
      <w:r w:rsidRPr="00D00EE8">
        <w:rPr>
          <w:rFonts w:ascii="宋体" w:eastAsia="宋体" w:hAnsi="宋体" w:cs="仿宋_GB2312"/>
          <w:b/>
          <w:bCs/>
          <w:sz w:val="28"/>
          <w:szCs w:val="28"/>
        </w:rPr>
        <w:t>住院患者陪护服务限价（患者付费）</w:t>
      </w:r>
    </w:p>
    <w:p w14:paraId="1E4BE3B1" w14:textId="77777777" w:rsidR="004E7DFE" w:rsidRPr="00D00EE8" w:rsidRDefault="00000000">
      <w:pPr>
        <w:spacing w:after="120" w:line="360" w:lineRule="auto"/>
        <w:rPr>
          <w:rFonts w:ascii="宋体" w:eastAsia="宋体" w:hAnsi="宋体" w:cs="Times New Roman" w:hint="eastAsia"/>
          <w:b/>
          <w:bCs/>
          <w:kern w:val="0"/>
          <w:sz w:val="20"/>
          <w:szCs w:val="24"/>
        </w:rPr>
      </w:pPr>
      <w:r w:rsidRPr="00D00EE8">
        <w:rPr>
          <w:rFonts w:ascii="宋体" w:eastAsia="宋体" w:hAnsi="宋体" w:cs="Times New Roman"/>
          <w:kern w:val="0"/>
          <w:sz w:val="20"/>
          <w:szCs w:val="24"/>
        </w:rPr>
        <w:t xml:space="preserve">   </w:t>
      </w:r>
      <w:r w:rsidRPr="00D00EE8">
        <w:rPr>
          <w:rFonts w:ascii="宋体" w:eastAsia="宋体" w:hAnsi="宋体" w:cs="宋体"/>
          <w:sz w:val="24"/>
          <w:szCs w:val="24"/>
        </w:rPr>
        <w:t xml:space="preserve"> </w:t>
      </w:r>
      <w:r w:rsidRPr="00D00EE8">
        <w:rPr>
          <w:rFonts w:ascii="宋体" w:eastAsia="宋体" w:hAnsi="宋体" w:cs="宋体"/>
          <w:b/>
          <w:bCs/>
          <w:sz w:val="24"/>
          <w:szCs w:val="24"/>
        </w:rPr>
        <w:t xml:space="preserve"> 本项目报价为向患者收取的服务费用，不计入投标总价。</w:t>
      </w:r>
    </w:p>
    <w:p w14:paraId="606AC3A8" w14:textId="77777777" w:rsidR="004E7DFE" w:rsidRPr="00D00EE8" w:rsidRDefault="00000000">
      <w:pPr>
        <w:adjustRightInd w:val="0"/>
        <w:snapToGrid w:val="0"/>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住院患者根据自身需求与陪护公司签约，公司按约为患者提供住院生活护理服务并收取服务费。医院随时有权根据政策（</w:t>
      </w:r>
      <w:proofErr w:type="gramStart"/>
      <w:r w:rsidRPr="00D00EE8">
        <w:rPr>
          <w:rFonts w:ascii="宋体" w:eastAsia="宋体" w:hAnsi="宋体" w:cs="宋体"/>
          <w:sz w:val="24"/>
          <w:szCs w:val="24"/>
        </w:rPr>
        <w:t>如免陪</w:t>
      </w:r>
      <w:proofErr w:type="gramEnd"/>
      <w:r w:rsidRPr="00D00EE8">
        <w:rPr>
          <w:rFonts w:ascii="宋体" w:eastAsia="宋体" w:hAnsi="宋体" w:cs="宋体"/>
          <w:sz w:val="24"/>
          <w:szCs w:val="24"/>
        </w:rPr>
        <w:t>照护病房等）、科室发展需要和患者需求动态调整陪护服务外包范围。</w:t>
      </w:r>
    </w:p>
    <w:p w14:paraId="7AE0F35F" w14:textId="77777777" w:rsidR="004E7DFE" w:rsidRPr="00D00EE8" w:rsidRDefault="00000000">
      <w:pPr>
        <w:spacing w:line="500" w:lineRule="exact"/>
        <w:ind w:firstLineChars="200" w:firstLine="562"/>
        <w:jc w:val="left"/>
        <w:rPr>
          <w:rFonts w:ascii="宋体" w:eastAsia="宋体" w:hAnsi="宋体" w:cs="仿宋_GB2312" w:hint="eastAsia"/>
          <w:b/>
          <w:bCs/>
          <w:sz w:val="28"/>
          <w:szCs w:val="28"/>
        </w:rPr>
      </w:pPr>
      <w:r w:rsidRPr="00D00EE8">
        <w:rPr>
          <w:rFonts w:ascii="宋体" w:eastAsia="宋体" w:hAnsi="宋体" w:cs="仿宋_GB2312"/>
          <w:b/>
          <w:bCs/>
          <w:sz w:val="28"/>
          <w:szCs w:val="28"/>
        </w:rPr>
        <w:t>1.住院患者陪护服务限价</w:t>
      </w:r>
    </w:p>
    <w:tbl>
      <w:tblPr>
        <w:tblW w:w="7752" w:type="dxa"/>
        <w:tblInd w:w="93" w:type="dxa"/>
        <w:tblLayout w:type="fixed"/>
        <w:tblLook w:val="04A0" w:firstRow="1" w:lastRow="0" w:firstColumn="1" w:lastColumn="0" w:noHBand="0" w:noVBand="1"/>
      </w:tblPr>
      <w:tblGrid>
        <w:gridCol w:w="3220"/>
        <w:gridCol w:w="4532"/>
      </w:tblGrid>
      <w:tr w:rsidR="004E7DFE" w:rsidRPr="00D00EE8" w14:paraId="6F459305" w14:textId="77777777">
        <w:trPr>
          <w:trHeight w:val="508"/>
        </w:trPr>
        <w:tc>
          <w:tcPr>
            <w:tcW w:w="3220" w:type="dxa"/>
            <w:tcBorders>
              <w:top w:val="single" w:sz="8" w:space="0" w:color="000000"/>
              <w:left w:val="single" w:sz="8" w:space="0" w:color="000000"/>
              <w:bottom w:val="single" w:sz="8" w:space="0" w:color="000000"/>
              <w:right w:val="single" w:sz="8" w:space="0" w:color="000000"/>
            </w:tcBorders>
            <w:noWrap/>
            <w:vAlign w:val="center"/>
          </w:tcPr>
          <w:p w14:paraId="22E58092" w14:textId="77777777" w:rsidR="004E7DFE" w:rsidRPr="00D00EE8" w:rsidRDefault="00000000">
            <w:pPr>
              <w:widowControl/>
              <w:jc w:val="center"/>
              <w:textAlignment w:val="center"/>
              <w:rPr>
                <w:rFonts w:ascii="宋体" w:eastAsia="宋体" w:hAnsi="宋体" w:cs="仿宋" w:hint="eastAsia"/>
                <w:b/>
                <w:bCs/>
                <w:sz w:val="20"/>
                <w:szCs w:val="20"/>
              </w:rPr>
            </w:pPr>
            <w:r w:rsidRPr="00D00EE8">
              <w:rPr>
                <w:rFonts w:ascii="宋体" w:eastAsia="宋体" w:hAnsi="宋体" w:cs="仿宋"/>
                <w:b/>
                <w:bCs/>
                <w:kern w:val="0"/>
                <w:sz w:val="20"/>
                <w:szCs w:val="20"/>
                <w:lang w:bidi="ar"/>
              </w:rPr>
              <w:t>病区</w:t>
            </w:r>
          </w:p>
        </w:tc>
        <w:tc>
          <w:tcPr>
            <w:tcW w:w="4532" w:type="dxa"/>
            <w:tcBorders>
              <w:top w:val="single" w:sz="8" w:space="0" w:color="000000"/>
              <w:left w:val="single" w:sz="8" w:space="0" w:color="000000"/>
              <w:bottom w:val="single" w:sz="8" w:space="0" w:color="000000"/>
              <w:right w:val="single" w:sz="8" w:space="0" w:color="000000"/>
            </w:tcBorders>
            <w:vAlign w:val="center"/>
          </w:tcPr>
          <w:p w14:paraId="59821AA8" w14:textId="77777777" w:rsidR="004E7DFE" w:rsidRPr="00D00EE8" w:rsidRDefault="00000000">
            <w:pPr>
              <w:widowControl/>
              <w:jc w:val="center"/>
              <w:textAlignment w:val="center"/>
              <w:rPr>
                <w:rFonts w:ascii="宋体" w:eastAsia="宋体" w:hAnsi="宋体" w:cs="仿宋" w:hint="eastAsia"/>
                <w:b/>
                <w:bCs/>
                <w:sz w:val="20"/>
                <w:szCs w:val="20"/>
              </w:rPr>
            </w:pPr>
            <w:r w:rsidRPr="00D00EE8">
              <w:rPr>
                <w:rFonts w:ascii="宋体" w:eastAsia="宋体" w:hAnsi="宋体" w:cs="仿宋"/>
                <w:b/>
                <w:bCs/>
                <w:kern w:val="0"/>
                <w:sz w:val="20"/>
                <w:szCs w:val="20"/>
                <w:lang w:bidi="ar"/>
              </w:rPr>
              <w:t>陪护服务限价</w:t>
            </w:r>
          </w:p>
        </w:tc>
      </w:tr>
      <w:tr w:rsidR="004E7DFE" w:rsidRPr="00D00EE8" w14:paraId="5BD00697" w14:textId="77777777">
        <w:trPr>
          <w:trHeight w:val="883"/>
        </w:trPr>
        <w:tc>
          <w:tcPr>
            <w:tcW w:w="3220" w:type="dxa"/>
            <w:tcBorders>
              <w:top w:val="single" w:sz="8" w:space="0" w:color="000000"/>
              <w:left w:val="single" w:sz="8" w:space="0" w:color="000000"/>
              <w:bottom w:val="single" w:sz="8" w:space="0" w:color="000000"/>
              <w:right w:val="single" w:sz="8" w:space="0" w:color="000000"/>
            </w:tcBorders>
            <w:noWrap/>
            <w:vAlign w:val="center"/>
          </w:tcPr>
          <w:p w14:paraId="5B26078C" w14:textId="77777777" w:rsidR="004E7DFE" w:rsidRPr="00D00EE8" w:rsidRDefault="00000000">
            <w:pPr>
              <w:widowControl/>
              <w:jc w:val="center"/>
              <w:textAlignment w:val="center"/>
              <w:rPr>
                <w:rFonts w:ascii="宋体" w:eastAsia="宋体" w:hAnsi="宋体" w:cs="仿宋" w:hint="eastAsia"/>
                <w:b/>
                <w:bCs/>
                <w:sz w:val="20"/>
                <w:szCs w:val="20"/>
              </w:rPr>
            </w:pPr>
            <w:proofErr w:type="gramStart"/>
            <w:r w:rsidRPr="00D00EE8">
              <w:rPr>
                <w:rFonts w:ascii="宋体" w:eastAsia="宋体" w:hAnsi="宋体" w:cs="仿宋"/>
                <w:b/>
                <w:bCs/>
                <w:kern w:val="0"/>
                <w:sz w:val="20"/>
                <w:szCs w:val="20"/>
                <w:lang w:bidi="ar"/>
              </w:rPr>
              <w:lastRenderedPageBreak/>
              <w:t>免陪照护</w:t>
            </w:r>
            <w:proofErr w:type="gramEnd"/>
            <w:r w:rsidRPr="00D00EE8">
              <w:rPr>
                <w:rFonts w:ascii="宋体" w:eastAsia="宋体" w:hAnsi="宋体" w:cs="仿宋"/>
                <w:b/>
                <w:bCs/>
                <w:kern w:val="0"/>
                <w:sz w:val="20"/>
                <w:szCs w:val="20"/>
                <w:lang w:bidi="ar"/>
              </w:rPr>
              <w:t>病区（现有4个病区）</w:t>
            </w:r>
          </w:p>
        </w:tc>
        <w:tc>
          <w:tcPr>
            <w:tcW w:w="4532" w:type="dxa"/>
            <w:tcBorders>
              <w:top w:val="single" w:sz="8" w:space="0" w:color="000000"/>
              <w:left w:val="single" w:sz="8" w:space="0" w:color="000000"/>
              <w:bottom w:val="single" w:sz="8" w:space="0" w:color="000000"/>
              <w:right w:val="single" w:sz="8" w:space="0" w:color="000000"/>
            </w:tcBorders>
            <w:vAlign w:val="center"/>
          </w:tcPr>
          <w:p w14:paraId="5CFC72E1" w14:textId="77777777" w:rsidR="004E7DFE" w:rsidRPr="00D00EE8" w:rsidRDefault="00000000">
            <w:pPr>
              <w:widowControl/>
              <w:jc w:val="left"/>
              <w:textAlignment w:val="center"/>
              <w:rPr>
                <w:rFonts w:ascii="宋体" w:eastAsia="宋体" w:hAnsi="宋体" w:cs="仿宋" w:hint="eastAsia"/>
                <w:sz w:val="20"/>
                <w:szCs w:val="20"/>
              </w:rPr>
            </w:pPr>
            <w:r w:rsidRPr="00D00EE8">
              <w:rPr>
                <w:rFonts w:ascii="宋体" w:eastAsia="宋体" w:hAnsi="宋体" w:cs="仿宋"/>
                <w:kern w:val="0"/>
                <w:sz w:val="20"/>
                <w:szCs w:val="20"/>
                <w:lang w:bidi="ar"/>
              </w:rPr>
              <w:t xml:space="preserve">1.一对一：230-250元/人/天；                            2.一对多：125元/人/天。                 </w:t>
            </w:r>
          </w:p>
        </w:tc>
      </w:tr>
      <w:tr w:rsidR="004E7DFE" w:rsidRPr="00D00EE8" w14:paraId="4D96D34C" w14:textId="77777777">
        <w:trPr>
          <w:trHeight w:val="841"/>
        </w:trPr>
        <w:tc>
          <w:tcPr>
            <w:tcW w:w="3220" w:type="dxa"/>
            <w:tcBorders>
              <w:top w:val="single" w:sz="8" w:space="0" w:color="000000"/>
              <w:left w:val="single" w:sz="8" w:space="0" w:color="000000"/>
              <w:bottom w:val="single" w:sz="8" w:space="0" w:color="000000"/>
              <w:right w:val="single" w:sz="8" w:space="0" w:color="000000"/>
            </w:tcBorders>
            <w:vAlign w:val="center"/>
          </w:tcPr>
          <w:p w14:paraId="5699BB6D" w14:textId="77777777" w:rsidR="004E7DFE" w:rsidRPr="00D00EE8" w:rsidRDefault="00000000">
            <w:pPr>
              <w:widowControl/>
              <w:jc w:val="center"/>
              <w:textAlignment w:val="center"/>
              <w:rPr>
                <w:rFonts w:ascii="宋体" w:eastAsia="宋体" w:hAnsi="宋体" w:cs="仿宋" w:hint="eastAsia"/>
                <w:b/>
                <w:bCs/>
                <w:sz w:val="20"/>
                <w:szCs w:val="20"/>
              </w:rPr>
            </w:pPr>
            <w:proofErr w:type="gramStart"/>
            <w:r w:rsidRPr="00D00EE8">
              <w:rPr>
                <w:rFonts w:ascii="宋体" w:eastAsia="宋体" w:hAnsi="宋体" w:cs="仿宋"/>
                <w:b/>
                <w:bCs/>
                <w:kern w:val="0"/>
                <w:sz w:val="20"/>
                <w:szCs w:val="20"/>
                <w:lang w:bidi="ar"/>
              </w:rPr>
              <w:t>医</w:t>
            </w:r>
            <w:proofErr w:type="gramEnd"/>
            <w:r w:rsidRPr="00D00EE8">
              <w:rPr>
                <w:rFonts w:ascii="宋体" w:eastAsia="宋体" w:hAnsi="宋体" w:cs="仿宋"/>
                <w:b/>
                <w:bCs/>
                <w:kern w:val="0"/>
                <w:sz w:val="20"/>
                <w:szCs w:val="20"/>
                <w:lang w:bidi="ar"/>
              </w:rPr>
              <w:t>养结合病区</w:t>
            </w:r>
          </w:p>
        </w:tc>
        <w:tc>
          <w:tcPr>
            <w:tcW w:w="4532" w:type="dxa"/>
            <w:tcBorders>
              <w:top w:val="single" w:sz="8" w:space="0" w:color="000000"/>
              <w:left w:val="single" w:sz="8" w:space="0" w:color="000000"/>
              <w:bottom w:val="single" w:sz="8" w:space="0" w:color="000000"/>
              <w:right w:val="single" w:sz="8" w:space="0" w:color="000000"/>
            </w:tcBorders>
            <w:vAlign w:val="center"/>
          </w:tcPr>
          <w:p w14:paraId="62B82601" w14:textId="77777777" w:rsidR="004E7DFE" w:rsidRPr="00D00EE8" w:rsidRDefault="00000000">
            <w:pPr>
              <w:widowControl/>
              <w:jc w:val="left"/>
              <w:textAlignment w:val="center"/>
              <w:rPr>
                <w:rFonts w:ascii="宋体" w:eastAsia="宋体" w:hAnsi="宋体" w:cs="仿宋" w:hint="eastAsia"/>
                <w:sz w:val="20"/>
                <w:szCs w:val="20"/>
              </w:rPr>
            </w:pPr>
            <w:r w:rsidRPr="00D00EE8">
              <w:rPr>
                <w:rFonts w:ascii="宋体" w:eastAsia="宋体" w:hAnsi="宋体" w:cs="仿宋"/>
                <w:kern w:val="0"/>
                <w:sz w:val="20"/>
                <w:szCs w:val="20"/>
                <w:lang w:bidi="ar"/>
              </w:rPr>
              <w:t xml:space="preserve">1.一对一：230-250元/人/天；                                         2.一对多：100-125元/人/天。     </w:t>
            </w:r>
          </w:p>
        </w:tc>
      </w:tr>
      <w:tr w:rsidR="004E7DFE" w:rsidRPr="00D00EE8" w14:paraId="70593067" w14:textId="77777777">
        <w:trPr>
          <w:trHeight w:val="1140"/>
        </w:trPr>
        <w:tc>
          <w:tcPr>
            <w:tcW w:w="3220" w:type="dxa"/>
            <w:tcBorders>
              <w:top w:val="single" w:sz="8" w:space="0" w:color="000000"/>
              <w:left w:val="single" w:sz="8" w:space="0" w:color="000000"/>
              <w:bottom w:val="single" w:sz="8" w:space="0" w:color="000000"/>
              <w:right w:val="single" w:sz="8" w:space="0" w:color="000000"/>
            </w:tcBorders>
            <w:vAlign w:val="center"/>
          </w:tcPr>
          <w:p w14:paraId="2E34E9C5" w14:textId="77777777" w:rsidR="004E7DFE" w:rsidRPr="00D00EE8" w:rsidRDefault="00000000">
            <w:pPr>
              <w:widowControl/>
              <w:jc w:val="center"/>
              <w:textAlignment w:val="center"/>
              <w:rPr>
                <w:rFonts w:ascii="宋体" w:eastAsia="宋体" w:hAnsi="宋体" w:cs="仿宋" w:hint="eastAsia"/>
                <w:b/>
                <w:bCs/>
                <w:sz w:val="20"/>
                <w:szCs w:val="20"/>
              </w:rPr>
            </w:pPr>
            <w:r w:rsidRPr="00D00EE8">
              <w:rPr>
                <w:rFonts w:ascii="宋体" w:eastAsia="宋体" w:hAnsi="宋体" w:cs="仿宋"/>
                <w:b/>
                <w:bCs/>
                <w:kern w:val="0"/>
                <w:sz w:val="20"/>
                <w:szCs w:val="20"/>
                <w:lang w:bidi="ar"/>
              </w:rPr>
              <w:t>其他病区</w:t>
            </w:r>
          </w:p>
        </w:tc>
        <w:tc>
          <w:tcPr>
            <w:tcW w:w="4532" w:type="dxa"/>
            <w:tcBorders>
              <w:top w:val="single" w:sz="8" w:space="0" w:color="000000"/>
              <w:left w:val="single" w:sz="8" w:space="0" w:color="000000"/>
              <w:bottom w:val="single" w:sz="8" w:space="0" w:color="000000"/>
              <w:right w:val="single" w:sz="8" w:space="0" w:color="000000"/>
            </w:tcBorders>
            <w:vAlign w:val="center"/>
          </w:tcPr>
          <w:p w14:paraId="3EF8F844" w14:textId="77777777" w:rsidR="004E7DFE" w:rsidRPr="00D00EE8" w:rsidRDefault="00000000">
            <w:pPr>
              <w:widowControl/>
              <w:jc w:val="left"/>
              <w:textAlignment w:val="center"/>
              <w:rPr>
                <w:rFonts w:ascii="宋体" w:eastAsia="宋体" w:hAnsi="宋体" w:cs="仿宋" w:hint="eastAsia"/>
                <w:sz w:val="20"/>
                <w:szCs w:val="20"/>
              </w:rPr>
            </w:pPr>
            <w:r w:rsidRPr="00D00EE8">
              <w:rPr>
                <w:rFonts w:ascii="宋体" w:eastAsia="宋体" w:hAnsi="宋体" w:cs="仿宋"/>
                <w:kern w:val="0"/>
                <w:sz w:val="20"/>
                <w:szCs w:val="20"/>
                <w:lang w:bidi="ar"/>
              </w:rPr>
              <w:t xml:space="preserve">1.一对一：230-250元/人/天；                 2.一对二：180-200元/人/天；                3.一对三：150-170元/人/天。   </w:t>
            </w:r>
          </w:p>
        </w:tc>
      </w:tr>
      <w:tr w:rsidR="004E7DFE" w:rsidRPr="00D00EE8" w14:paraId="22232191" w14:textId="77777777">
        <w:trPr>
          <w:trHeight w:val="4702"/>
        </w:trPr>
        <w:tc>
          <w:tcPr>
            <w:tcW w:w="7752" w:type="dxa"/>
            <w:gridSpan w:val="2"/>
            <w:tcBorders>
              <w:top w:val="single" w:sz="8" w:space="0" w:color="000000"/>
              <w:left w:val="single" w:sz="8" w:space="0" w:color="000000"/>
              <w:bottom w:val="single" w:sz="8" w:space="0" w:color="000000"/>
              <w:right w:val="single" w:sz="8" w:space="0" w:color="000000"/>
            </w:tcBorders>
            <w:vAlign w:val="center"/>
          </w:tcPr>
          <w:p w14:paraId="28A2C83F" w14:textId="77777777" w:rsidR="004E7DFE" w:rsidRPr="00D00EE8" w:rsidRDefault="00000000">
            <w:pPr>
              <w:adjustRightInd w:val="0"/>
              <w:snapToGrid w:val="0"/>
              <w:spacing w:line="360" w:lineRule="auto"/>
              <w:jc w:val="left"/>
              <w:rPr>
                <w:rFonts w:ascii="宋体" w:eastAsia="宋体" w:hAnsi="宋体" w:cs="宋体" w:hint="eastAsia"/>
                <w:sz w:val="24"/>
                <w:szCs w:val="24"/>
              </w:rPr>
            </w:pPr>
            <w:r w:rsidRPr="00D00EE8">
              <w:rPr>
                <w:rFonts w:ascii="宋体" w:eastAsia="宋体" w:hAnsi="宋体" w:cs="宋体"/>
                <w:sz w:val="24"/>
                <w:szCs w:val="24"/>
              </w:rPr>
              <w:t>备注：</w:t>
            </w:r>
          </w:p>
          <w:p w14:paraId="07E8D0DD" w14:textId="77777777" w:rsidR="004E7DFE" w:rsidRPr="00D00EE8" w:rsidRDefault="00000000">
            <w:pPr>
              <w:adjustRightInd w:val="0"/>
              <w:snapToGrid w:val="0"/>
              <w:spacing w:line="360" w:lineRule="auto"/>
              <w:jc w:val="left"/>
              <w:rPr>
                <w:rFonts w:ascii="宋体" w:eastAsia="宋体" w:hAnsi="宋体" w:cs="宋体" w:hint="eastAsia"/>
                <w:sz w:val="24"/>
                <w:szCs w:val="24"/>
              </w:rPr>
            </w:pPr>
            <w:r w:rsidRPr="00D00EE8">
              <w:rPr>
                <w:rFonts w:ascii="宋体" w:eastAsia="宋体" w:hAnsi="宋体" w:cs="宋体"/>
                <w:sz w:val="24"/>
                <w:szCs w:val="24"/>
              </w:rPr>
              <w:t>1、春节（除夕、大年初一、大年初二、大年初三）按平时单价的三倍结算。</w:t>
            </w:r>
          </w:p>
          <w:p w14:paraId="09A155B3" w14:textId="77777777" w:rsidR="004E7DFE" w:rsidRPr="00D00EE8" w:rsidRDefault="00000000">
            <w:pPr>
              <w:adjustRightInd w:val="0"/>
              <w:snapToGrid w:val="0"/>
              <w:spacing w:line="360" w:lineRule="auto"/>
              <w:jc w:val="left"/>
              <w:rPr>
                <w:rFonts w:ascii="宋体" w:eastAsia="宋体" w:hAnsi="宋体" w:cs="宋体" w:hint="eastAsia"/>
                <w:sz w:val="24"/>
                <w:szCs w:val="24"/>
              </w:rPr>
            </w:pPr>
            <w:r w:rsidRPr="00D00EE8">
              <w:rPr>
                <w:rFonts w:ascii="宋体" w:eastAsia="宋体" w:hAnsi="宋体" w:cs="宋体"/>
                <w:sz w:val="24"/>
                <w:szCs w:val="24"/>
              </w:rPr>
              <w:t>2、以上价格均含税金。</w:t>
            </w:r>
          </w:p>
          <w:p w14:paraId="0D617C56" w14:textId="77777777" w:rsidR="004E7DFE" w:rsidRPr="00D00EE8" w:rsidRDefault="00000000">
            <w:pPr>
              <w:adjustRightInd w:val="0"/>
              <w:snapToGrid w:val="0"/>
              <w:spacing w:line="360" w:lineRule="auto"/>
              <w:jc w:val="left"/>
              <w:rPr>
                <w:rFonts w:ascii="宋体" w:eastAsia="宋体" w:hAnsi="宋体" w:cs="宋体" w:hint="eastAsia"/>
                <w:kern w:val="0"/>
                <w:sz w:val="24"/>
                <w:szCs w:val="24"/>
              </w:rPr>
            </w:pPr>
            <w:r w:rsidRPr="00D00EE8">
              <w:rPr>
                <w:rFonts w:ascii="宋体" w:eastAsia="宋体" w:hAnsi="宋体" w:cs="宋体"/>
                <w:sz w:val="24"/>
                <w:szCs w:val="24"/>
              </w:rPr>
              <w:t>3、</w:t>
            </w:r>
            <w:r w:rsidRPr="00D00EE8">
              <w:rPr>
                <w:rFonts w:ascii="宋体" w:eastAsia="宋体" w:hAnsi="宋体" w:cs="宋体"/>
                <w:kern w:val="0"/>
                <w:sz w:val="24"/>
                <w:szCs w:val="24"/>
              </w:rPr>
              <w:t>一对多</w:t>
            </w:r>
            <w:r w:rsidRPr="00D00EE8">
              <w:rPr>
                <w:rFonts w:ascii="宋体" w:eastAsia="宋体" w:hAnsi="宋体" w:cs="宋体"/>
                <w:sz w:val="24"/>
                <w:szCs w:val="24"/>
              </w:rPr>
              <w:t>服务要求：原则上</w:t>
            </w:r>
            <w:r w:rsidRPr="00D00EE8">
              <w:rPr>
                <w:rFonts w:ascii="宋体" w:eastAsia="宋体" w:hAnsi="宋体" w:cs="宋体"/>
                <w:kern w:val="0"/>
                <w:sz w:val="24"/>
                <w:szCs w:val="24"/>
              </w:rPr>
              <w:t>不超过4人，</w:t>
            </w:r>
            <w:proofErr w:type="gramStart"/>
            <w:r w:rsidRPr="00D00EE8">
              <w:rPr>
                <w:rFonts w:ascii="宋体" w:eastAsia="宋体" w:hAnsi="宋体" w:cs="宋体"/>
                <w:kern w:val="0"/>
                <w:sz w:val="24"/>
                <w:szCs w:val="24"/>
              </w:rPr>
              <w:t>免陪照护</w:t>
            </w:r>
            <w:proofErr w:type="gramEnd"/>
            <w:r w:rsidRPr="00D00EE8">
              <w:rPr>
                <w:rFonts w:ascii="宋体" w:eastAsia="宋体" w:hAnsi="宋体" w:cs="宋体"/>
                <w:kern w:val="0"/>
                <w:sz w:val="24"/>
                <w:szCs w:val="24"/>
              </w:rPr>
              <w:t>病房可以根据患者情况采用团队护理模式。</w:t>
            </w:r>
          </w:p>
          <w:p w14:paraId="6FEBAD94" w14:textId="77777777" w:rsidR="004E7DFE" w:rsidRPr="00D00EE8" w:rsidRDefault="00000000">
            <w:pPr>
              <w:adjustRightInd w:val="0"/>
              <w:snapToGrid w:val="0"/>
              <w:spacing w:line="360" w:lineRule="auto"/>
              <w:jc w:val="left"/>
              <w:rPr>
                <w:rFonts w:ascii="宋体" w:eastAsia="宋体" w:hAnsi="宋体" w:cs="宋体" w:hint="eastAsia"/>
                <w:kern w:val="0"/>
                <w:sz w:val="24"/>
                <w:szCs w:val="24"/>
              </w:rPr>
            </w:pPr>
            <w:r w:rsidRPr="00D00EE8">
              <w:rPr>
                <w:rFonts w:ascii="宋体" w:eastAsia="宋体" w:hAnsi="宋体" w:cs="宋体"/>
                <w:kern w:val="0"/>
                <w:sz w:val="24"/>
                <w:szCs w:val="24"/>
              </w:rPr>
              <w:t>4、供应商应根据“Barthel自理能力评估表”对患者进行评估，并与患者家属共同商定后签约服务。</w:t>
            </w:r>
          </w:p>
          <w:p w14:paraId="3F6F0BC4" w14:textId="77777777" w:rsidR="004E7DFE" w:rsidRPr="00D00EE8" w:rsidRDefault="00000000">
            <w:pPr>
              <w:widowControl/>
              <w:jc w:val="left"/>
              <w:textAlignment w:val="center"/>
              <w:rPr>
                <w:rFonts w:ascii="宋体" w:eastAsia="宋体" w:hAnsi="宋体" w:cs="仿宋" w:hint="eastAsia"/>
                <w:kern w:val="0"/>
                <w:sz w:val="20"/>
                <w:szCs w:val="20"/>
                <w:lang w:bidi="ar"/>
              </w:rPr>
            </w:pPr>
            <w:r w:rsidRPr="00D00EE8">
              <w:rPr>
                <w:rFonts w:ascii="宋体" w:eastAsia="宋体" w:hAnsi="宋体" w:cs="宋体"/>
                <w:b/>
                <w:sz w:val="24"/>
                <w:szCs w:val="24"/>
              </w:rPr>
              <w:t>5、</w:t>
            </w:r>
            <w:r w:rsidRPr="00D00EE8">
              <w:rPr>
                <w:rFonts w:ascii="宋体" w:eastAsia="宋体" w:hAnsi="宋体" w:cs="宋体"/>
                <w:b/>
                <w:sz w:val="24"/>
                <w:szCs w:val="24"/>
                <w:u w:val="single"/>
              </w:rPr>
              <w:t>★供应商应按照不低于服务费的80%发放给护理员（实质性要求，提供承诺函，格式自拟，否则视为无效响应。）。</w:t>
            </w:r>
          </w:p>
        </w:tc>
      </w:tr>
    </w:tbl>
    <w:p w14:paraId="38CB7677" w14:textId="77777777" w:rsidR="004E7DFE" w:rsidRPr="00D00EE8" w:rsidRDefault="004E7DFE">
      <w:pPr>
        <w:spacing w:line="500" w:lineRule="exact"/>
        <w:ind w:firstLineChars="200" w:firstLine="562"/>
        <w:jc w:val="left"/>
        <w:rPr>
          <w:rFonts w:ascii="宋体" w:eastAsia="宋体" w:hAnsi="宋体" w:cs="仿宋_GB2312" w:hint="eastAsia"/>
          <w:b/>
          <w:bCs/>
          <w:sz w:val="28"/>
          <w:szCs w:val="28"/>
        </w:rPr>
      </w:pPr>
    </w:p>
    <w:p w14:paraId="708C954F"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Barthel自理能力评估表</w:t>
      </w:r>
    </w:p>
    <w:p w14:paraId="5C48EEFC" w14:textId="77777777" w:rsidR="004E7DFE" w:rsidRPr="00D00EE8" w:rsidRDefault="00000000">
      <w:pPr>
        <w:adjustRightInd w:val="0"/>
        <w:snapToGrid w:val="0"/>
        <w:spacing w:beforeLines="100" w:before="312" w:line="360" w:lineRule="auto"/>
        <w:jc w:val="center"/>
        <w:rPr>
          <w:rFonts w:ascii="宋体" w:eastAsia="宋体" w:hAnsi="宋体" w:cs="宋体" w:hint="eastAsia"/>
          <w:bCs/>
          <w:sz w:val="24"/>
          <w:szCs w:val="24"/>
        </w:rPr>
      </w:pPr>
      <w:r w:rsidRPr="00D00EE8">
        <w:rPr>
          <w:rFonts w:ascii="宋体" w:eastAsia="宋体" w:hAnsi="宋体" w:cs="宋体"/>
          <w:bCs/>
          <w:sz w:val="24"/>
          <w:szCs w:val="24"/>
        </w:rPr>
        <w:t>住院病人自理能力</w:t>
      </w:r>
      <w:proofErr w:type="gramStart"/>
      <w:r w:rsidRPr="00D00EE8">
        <w:rPr>
          <w:rFonts w:ascii="宋体" w:eastAsia="宋体" w:hAnsi="宋体" w:cs="宋体"/>
          <w:bCs/>
          <w:sz w:val="24"/>
          <w:szCs w:val="24"/>
        </w:rPr>
        <w:t>评估分</w:t>
      </w:r>
      <w:proofErr w:type="gramEnd"/>
      <w:r w:rsidRPr="00D00EE8">
        <w:rPr>
          <w:rFonts w:ascii="宋体" w:eastAsia="宋体" w:hAnsi="宋体" w:cs="宋体"/>
          <w:bCs/>
          <w:sz w:val="24"/>
          <w:szCs w:val="24"/>
        </w:rPr>
        <w:t>四级：无需依赖、轻度依赖、中度依赖、重度依赖。</w:t>
      </w:r>
    </w:p>
    <w:p w14:paraId="750519FA" w14:textId="77777777" w:rsidR="004E7DFE" w:rsidRPr="00D00EE8" w:rsidRDefault="004E7DFE">
      <w:pPr>
        <w:adjustRightInd w:val="0"/>
        <w:snapToGrid w:val="0"/>
        <w:spacing w:line="360" w:lineRule="auto"/>
        <w:jc w:val="center"/>
        <w:rPr>
          <w:rFonts w:ascii="宋体" w:eastAsia="宋体" w:hAnsi="宋体" w:cs="宋体" w:hint="eastAsia"/>
          <w:b/>
          <w:sz w:val="24"/>
          <w:szCs w:val="24"/>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1454"/>
        <w:gridCol w:w="1651"/>
        <w:gridCol w:w="1652"/>
        <w:gridCol w:w="1651"/>
      </w:tblGrid>
      <w:tr w:rsidR="004E7DFE" w:rsidRPr="00D00EE8" w14:paraId="0BE5193F" w14:textId="77777777">
        <w:tc>
          <w:tcPr>
            <w:tcW w:w="1119" w:type="pct"/>
            <w:tcBorders>
              <w:top w:val="double" w:sz="6" w:space="0" w:color="auto"/>
              <w:left w:val="double" w:sz="6" w:space="0" w:color="auto"/>
            </w:tcBorders>
            <w:vAlign w:val="center"/>
          </w:tcPr>
          <w:p w14:paraId="5FC28341"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日常活动项目</w:t>
            </w:r>
          </w:p>
        </w:tc>
        <w:tc>
          <w:tcPr>
            <w:tcW w:w="880" w:type="pct"/>
            <w:tcBorders>
              <w:top w:val="double" w:sz="6" w:space="0" w:color="auto"/>
            </w:tcBorders>
            <w:vAlign w:val="center"/>
          </w:tcPr>
          <w:p w14:paraId="44324322"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完全独立</w:t>
            </w:r>
          </w:p>
        </w:tc>
        <w:tc>
          <w:tcPr>
            <w:tcW w:w="999" w:type="pct"/>
            <w:tcBorders>
              <w:top w:val="double" w:sz="6" w:space="0" w:color="auto"/>
            </w:tcBorders>
            <w:vAlign w:val="center"/>
          </w:tcPr>
          <w:p w14:paraId="5746461E"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需部分帮助</w:t>
            </w:r>
          </w:p>
        </w:tc>
        <w:tc>
          <w:tcPr>
            <w:tcW w:w="1000" w:type="pct"/>
            <w:tcBorders>
              <w:top w:val="double" w:sz="6" w:space="0" w:color="auto"/>
            </w:tcBorders>
            <w:vAlign w:val="center"/>
          </w:tcPr>
          <w:p w14:paraId="3DFCD3C7"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proofErr w:type="gramStart"/>
            <w:r w:rsidRPr="00D00EE8">
              <w:rPr>
                <w:rFonts w:ascii="宋体" w:eastAsia="宋体" w:hAnsi="宋体" w:cs="宋体"/>
                <w:b/>
                <w:sz w:val="24"/>
                <w:szCs w:val="24"/>
              </w:rPr>
              <w:t>需极大</w:t>
            </w:r>
            <w:proofErr w:type="gramEnd"/>
            <w:r w:rsidRPr="00D00EE8">
              <w:rPr>
                <w:rFonts w:ascii="宋体" w:eastAsia="宋体" w:hAnsi="宋体" w:cs="宋体"/>
                <w:b/>
                <w:sz w:val="24"/>
                <w:szCs w:val="24"/>
              </w:rPr>
              <w:t>帮助</w:t>
            </w:r>
          </w:p>
        </w:tc>
        <w:tc>
          <w:tcPr>
            <w:tcW w:w="1000" w:type="pct"/>
            <w:tcBorders>
              <w:top w:val="double" w:sz="6" w:space="0" w:color="auto"/>
              <w:right w:val="double" w:sz="6" w:space="0" w:color="auto"/>
            </w:tcBorders>
            <w:vAlign w:val="center"/>
          </w:tcPr>
          <w:p w14:paraId="27553BD5"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完全依赖</w:t>
            </w:r>
          </w:p>
        </w:tc>
      </w:tr>
      <w:tr w:rsidR="004E7DFE" w:rsidRPr="00D00EE8" w14:paraId="3ED8BA50" w14:textId="77777777">
        <w:tc>
          <w:tcPr>
            <w:tcW w:w="1119" w:type="pct"/>
            <w:tcBorders>
              <w:left w:val="double" w:sz="6" w:space="0" w:color="auto"/>
            </w:tcBorders>
            <w:vAlign w:val="center"/>
          </w:tcPr>
          <w:p w14:paraId="6F064892"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进食</w:t>
            </w:r>
          </w:p>
        </w:tc>
        <w:tc>
          <w:tcPr>
            <w:tcW w:w="880" w:type="pct"/>
            <w:vAlign w:val="center"/>
          </w:tcPr>
          <w:p w14:paraId="5F1AFC34"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294A37C6"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vAlign w:val="center"/>
          </w:tcPr>
          <w:p w14:paraId="1F4A7B73"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right w:val="double" w:sz="6" w:space="0" w:color="auto"/>
            </w:tcBorders>
            <w:vAlign w:val="center"/>
          </w:tcPr>
          <w:p w14:paraId="076EC06D"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564553AC" w14:textId="77777777">
        <w:tc>
          <w:tcPr>
            <w:tcW w:w="1119" w:type="pct"/>
            <w:tcBorders>
              <w:left w:val="double" w:sz="6" w:space="0" w:color="auto"/>
            </w:tcBorders>
            <w:vAlign w:val="center"/>
          </w:tcPr>
          <w:p w14:paraId="1B70690E"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洗澡</w:t>
            </w:r>
          </w:p>
        </w:tc>
        <w:tc>
          <w:tcPr>
            <w:tcW w:w="880" w:type="pct"/>
            <w:vAlign w:val="center"/>
          </w:tcPr>
          <w:p w14:paraId="427AF755"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999" w:type="pct"/>
            <w:vAlign w:val="center"/>
          </w:tcPr>
          <w:p w14:paraId="026F4908"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vAlign w:val="center"/>
          </w:tcPr>
          <w:p w14:paraId="02516085"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c>
          <w:tcPr>
            <w:tcW w:w="1000" w:type="pct"/>
            <w:tcBorders>
              <w:right w:val="double" w:sz="6" w:space="0" w:color="auto"/>
            </w:tcBorders>
            <w:vAlign w:val="center"/>
          </w:tcPr>
          <w:p w14:paraId="06F09308"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015D2620" w14:textId="77777777">
        <w:tc>
          <w:tcPr>
            <w:tcW w:w="1119" w:type="pct"/>
            <w:tcBorders>
              <w:left w:val="double" w:sz="6" w:space="0" w:color="auto"/>
            </w:tcBorders>
            <w:vAlign w:val="center"/>
          </w:tcPr>
          <w:p w14:paraId="3CA7C16C"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修饰</w:t>
            </w:r>
          </w:p>
        </w:tc>
        <w:tc>
          <w:tcPr>
            <w:tcW w:w="880" w:type="pct"/>
            <w:vAlign w:val="center"/>
          </w:tcPr>
          <w:p w14:paraId="0AB42EFE"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999" w:type="pct"/>
            <w:vAlign w:val="center"/>
          </w:tcPr>
          <w:p w14:paraId="3D7B892F"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vAlign w:val="center"/>
          </w:tcPr>
          <w:p w14:paraId="474AB1C8"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c>
          <w:tcPr>
            <w:tcW w:w="1000" w:type="pct"/>
            <w:tcBorders>
              <w:right w:val="double" w:sz="6" w:space="0" w:color="auto"/>
            </w:tcBorders>
            <w:vAlign w:val="center"/>
          </w:tcPr>
          <w:p w14:paraId="17931A1A"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25B99097" w14:textId="77777777">
        <w:tc>
          <w:tcPr>
            <w:tcW w:w="1119" w:type="pct"/>
            <w:tcBorders>
              <w:left w:val="double" w:sz="6" w:space="0" w:color="auto"/>
            </w:tcBorders>
            <w:vAlign w:val="center"/>
          </w:tcPr>
          <w:p w14:paraId="6D8C4275"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穿衣</w:t>
            </w:r>
          </w:p>
        </w:tc>
        <w:tc>
          <w:tcPr>
            <w:tcW w:w="880" w:type="pct"/>
            <w:vAlign w:val="center"/>
          </w:tcPr>
          <w:p w14:paraId="38DE827C"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4B40975A"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vAlign w:val="center"/>
          </w:tcPr>
          <w:p w14:paraId="07FB3C67"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right w:val="double" w:sz="6" w:space="0" w:color="auto"/>
            </w:tcBorders>
            <w:vAlign w:val="center"/>
          </w:tcPr>
          <w:p w14:paraId="4C48F3B0"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010FAC46" w14:textId="77777777">
        <w:tc>
          <w:tcPr>
            <w:tcW w:w="1119" w:type="pct"/>
            <w:tcBorders>
              <w:left w:val="double" w:sz="6" w:space="0" w:color="auto"/>
            </w:tcBorders>
            <w:vAlign w:val="center"/>
          </w:tcPr>
          <w:p w14:paraId="5AECA8AD"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控制大便</w:t>
            </w:r>
          </w:p>
        </w:tc>
        <w:tc>
          <w:tcPr>
            <w:tcW w:w="880" w:type="pct"/>
            <w:vAlign w:val="center"/>
          </w:tcPr>
          <w:p w14:paraId="440FDB0D"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2F535246"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vAlign w:val="center"/>
          </w:tcPr>
          <w:p w14:paraId="2A880506"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right w:val="double" w:sz="6" w:space="0" w:color="auto"/>
            </w:tcBorders>
            <w:vAlign w:val="center"/>
          </w:tcPr>
          <w:p w14:paraId="3F35767F"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0D846E10" w14:textId="77777777">
        <w:tc>
          <w:tcPr>
            <w:tcW w:w="1119" w:type="pct"/>
            <w:tcBorders>
              <w:left w:val="double" w:sz="6" w:space="0" w:color="auto"/>
            </w:tcBorders>
            <w:vAlign w:val="center"/>
          </w:tcPr>
          <w:p w14:paraId="5150AD81"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控制小便</w:t>
            </w:r>
          </w:p>
        </w:tc>
        <w:tc>
          <w:tcPr>
            <w:tcW w:w="880" w:type="pct"/>
            <w:vAlign w:val="center"/>
          </w:tcPr>
          <w:p w14:paraId="1F1D10EC"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391EF19F"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vAlign w:val="center"/>
          </w:tcPr>
          <w:p w14:paraId="732829F7"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right w:val="double" w:sz="6" w:space="0" w:color="auto"/>
            </w:tcBorders>
            <w:vAlign w:val="center"/>
          </w:tcPr>
          <w:p w14:paraId="66DED453"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30C44829" w14:textId="77777777">
        <w:tc>
          <w:tcPr>
            <w:tcW w:w="1119" w:type="pct"/>
            <w:tcBorders>
              <w:left w:val="double" w:sz="6" w:space="0" w:color="auto"/>
            </w:tcBorders>
            <w:vAlign w:val="center"/>
          </w:tcPr>
          <w:p w14:paraId="2C7F2398"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如厕</w:t>
            </w:r>
          </w:p>
        </w:tc>
        <w:tc>
          <w:tcPr>
            <w:tcW w:w="880" w:type="pct"/>
            <w:vAlign w:val="center"/>
          </w:tcPr>
          <w:p w14:paraId="24855882"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2AA14859"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vAlign w:val="center"/>
          </w:tcPr>
          <w:p w14:paraId="08613F00"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right w:val="double" w:sz="6" w:space="0" w:color="auto"/>
            </w:tcBorders>
            <w:vAlign w:val="center"/>
          </w:tcPr>
          <w:p w14:paraId="15BA8D1D"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r w:rsidR="004E7DFE" w:rsidRPr="00D00EE8" w14:paraId="5A530C3A" w14:textId="77777777">
        <w:tc>
          <w:tcPr>
            <w:tcW w:w="1119" w:type="pct"/>
            <w:tcBorders>
              <w:left w:val="double" w:sz="6" w:space="0" w:color="auto"/>
            </w:tcBorders>
            <w:vAlign w:val="center"/>
          </w:tcPr>
          <w:p w14:paraId="75111054"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lastRenderedPageBreak/>
              <w:t>床</w:t>
            </w:r>
            <w:proofErr w:type="gramStart"/>
            <w:r w:rsidRPr="00D00EE8">
              <w:rPr>
                <w:rFonts w:ascii="宋体" w:eastAsia="宋体" w:hAnsi="宋体" w:cs="宋体"/>
                <w:b/>
                <w:sz w:val="24"/>
                <w:szCs w:val="24"/>
              </w:rPr>
              <w:t>椅转移</w:t>
            </w:r>
            <w:proofErr w:type="gramEnd"/>
          </w:p>
        </w:tc>
        <w:tc>
          <w:tcPr>
            <w:tcW w:w="880" w:type="pct"/>
            <w:vAlign w:val="center"/>
          </w:tcPr>
          <w:p w14:paraId="2AAC52A4"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2FEB1540"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1000" w:type="pct"/>
            <w:vAlign w:val="center"/>
          </w:tcPr>
          <w:p w14:paraId="689B1083"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tcBorders>
              <w:right w:val="double" w:sz="6" w:space="0" w:color="auto"/>
            </w:tcBorders>
            <w:vAlign w:val="center"/>
          </w:tcPr>
          <w:p w14:paraId="1FD570BF"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r>
      <w:tr w:rsidR="004E7DFE" w:rsidRPr="00D00EE8" w14:paraId="2234B324" w14:textId="77777777">
        <w:tc>
          <w:tcPr>
            <w:tcW w:w="1119" w:type="pct"/>
            <w:tcBorders>
              <w:left w:val="double" w:sz="6" w:space="0" w:color="auto"/>
            </w:tcBorders>
            <w:vAlign w:val="center"/>
          </w:tcPr>
          <w:p w14:paraId="3F08F9CB"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平地行走（45米）</w:t>
            </w:r>
          </w:p>
        </w:tc>
        <w:tc>
          <w:tcPr>
            <w:tcW w:w="880" w:type="pct"/>
            <w:vAlign w:val="center"/>
          </w:tcPr>
          <w:p w14:paraId="5663A9BA"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vAlign w:val="center"/>
          </w:tcPr>
          <w:p w14:paraId="48731B43"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1000" w:type="pct"/>
            <w:vAlign w:val="center"/>
          </w:tcPr>
          <w:p w14:paraId="02E9B941"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tcBorders>
              <w:right w:val="double" w:sz="6" w:space="0" w:color="auto"/>
            </w:tcBorders>
            <w:vAlign w:val="center"/>
          </w:tcPr>
          <w:p w14:paraId="5B7492E8"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r>
      <w:tr w:rsidR="004E7DFE" w:rsidRPr="00D00EE8" w14:paraId="33C50A30" w14:textId="77777777">
        <w:tc>
          <w:tcPr>
            <w:tcW w:w="1119" w:type="pct"/>
            <w:tcBorders>
              <w:left w:val="double" w:sz="6" w:space="0" w:color="auto"/>
              <w:bottom w:val="double" w:sz="6" w:space="0" w:color="auto"/>
            </w:tcBorders>
            <w:vAlign w:val="center"/>
          </w:tcPr>
          <w:p w14:paraId="5AC922ED" w14:textId="77777777" w:rsidR="004E7DFE" w:rsidRPr="00D00EE8" w:rsidRDefault="00000000">
            <w:pPr>
              <w:adjustRightInd w:val="0"/>
              <w:snapToGrid w:val="0"/>
              <w:spacing w:line="360" w:lineRule="auto"/>
              <w:jc w:val="center"/>
              <w:rPr>
                <w:rFonts w:ascii="宋体" w:eastAsia="宋体" w:hAnsi="宋体" w:cs="宋体" w:hint="eastAsia"/>
                <w:b/>
                <w:sz w:val="24"/>
                <w:szCs w:val="24"/>
              </w:rPr>
            </w:pPr>
            <w:r w:rsidRPr="00D00EE8">
              <w:rPr>
                <w:rFonts w:ascii="宋体" w:eastAsia="宋体" w:hAnsi="宋体" w:cs="宋体"/>
                <w:b/>
                <w:sz w:val="24"/>
                <w:szCs w:val="24"/>
              </w:rPr>
              <w:t>上下楼梯</w:t>
            </w:r>
          </w:p>
        </w:tc>
        <w:tc>
          <w:tcPr>
            <w:tcW w:w="880" w:type="pct"/>
            <w:tcBorders>
              <w:bottom w:val="double" w:sz="6" w:space="0" w:color="auto"/>
            </w:tcBorders>
            <w:vAlign w:val="center"/>
          </w:tcPr>
          <w:p w14:paraId="714DB66F"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10</w:t>
            </w:r>
          </w:p>
        </w:tc>
        <w:tc>
          <w:tcPr>
            <w:tcW w:w="999" w:type="pct"/>
            <w:tcBorders>
              <w:bottom w:val="double" w:sz="6" w:space="0" w:color="auto"/>
            </w:tcBorders>
            <w:vAlign w:val="center"/>
          </w:tcPr>
          <w:p w14:paraId="4D5CC672"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5</w:t>
            </w:r>
          </w:p>
        </w:tc>
        <w:tc>
          <w:tcPr>
            <w:tcW w:w="1000" w:type="pct"/>
            <w:tcBorders>
              <w:bottom w:val="double" w:sz="6" w:space="0" w:color="auto"/>
            </w:tcBorders>
            <w:vAlign w:val="center"/>
          </w:tcPr>
          <w:p w14:paraId="7B35E2A5" w14:textId="77777777" w:rsidR="004E7DFE" w:rsidRPr="00D00EE8" w:rsidRDefault="00000000">
            <w:pPr>
              <w:adjustRightInd w:val="0"/>
              <w:snapToGrid w:val="0"/>
              <w:spacing w:line="360" w:lineRule="auto"/>
              <w:jc w:val="center"/>
              <w:rPr>
                <w:rFonts w:ascii="宋体" w:eastAsia="宋体" w:hAnsi="宋体" w:cs="宋体" w:hint="eastAsia"/>
                <w:sz w:val="24"/>
                <w:szCs w:val="24"/>
              </w:rPr>
            </w:pPr>
            <w:r w:rsidRPr="00D00EE8">
              <w:rPr>
                <w:rFonts w:ascii="宋体" w:eastAsia="宋体" w:hAnsi="宋体" w:cs="宋体"/>
                <w:sz w:val="24"/>
                <w:szCs w:val="24"/>
              </w:rPr>
              <w:t>0</w:t>
            </w:r>
          </w:p>
        </w:tc>
        <w:tc>
          <w:tcPr>
            <w:tcW w:w="1000" w:type="pct"/>
            <w:tcBorders>
              <w:bottom w:val="double" w:sz="6" w:space="0" w:color="auto"/>
              <w:right w:val="double" w:sz="6" w:space="0" w:color="auto"/>
            </w:tcBorders>
            <w:vAlign w:val="center"/>
          </w:tcPr>
          <w:p w14:paraId="5D44CEF9" w14:textId="77777777" w:rsidR="004E7DFE" w:rsidRPr="00D00EE8" w:rsidRDefault="004E7DFE">
            <w:pPr>
              <w:adjustRightInd w:val="0"/>
              <w:snapToGrid w:val="0"/>
              <w:spacing w:line="360" w:lineRule="auto"/>
              <w:jc w:val="center"/>
              <w:rPr>
                <w:rFonts w:ascii="宋体" w:eastAsia="宋体" w:hAnsi="宋体" w:cs="宋体" w:hint="eastAsia"/>
                <w:sz w:val="24"/>
                <w:szCs w:val="24"/>
              </w:rPr>
            </w:pPr>
          </w:p>
        </w:tc>
      </w:tr>
    </w:tbl>
    <w:p w14:paraId="2924A436" w14:textId="77777777" w:rsidR="004E7DFE" w:rsidRPr="00D00EE8" w:rsidRDefault="00000000">
      <w:pPr>
        <w:adjustRightInd w:val="0"/>
        <w:snapToGrid w:val="0"/>
        <w:spacing w:beforeLines="50" w:before="156"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1、说明：评分根据Barthel指数评定表</w:t>
      </w:r>
    </w:p>
    <w:p w14:paraId="7DBC7E1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进食：用合适的餐具将食物由容器送到口中，包括用筷子（勺子或叉子）取食物、对碗（碟）的把持、咀嚼、吞咽等过程。</w:t>
      </w:r>
    </w:p>
    <w:p w14:paraId="433EF7D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修饰：包括洗脸、刷牙、梳头、刮脸等。</w:t>
      </w:r>
    </w:p>
    <w:p w14:paraId="61B72D7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穿衣：包括穿脱衣服、系扣子、拉拉链、穿脱鞋袜、系鞋带等。</w:t>
      </w:r>
    </w:p>
    <w:p w14:paraId="4B578B04"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如厕：包括去厕所、解开衣裤、裤净、整理衣裤、冲水等过程。</w:t>
      </w:r>
    </w:p>
    <w:p w14:paraId="787CE40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2、评估表应用时间选择：①入院（转科）当班；②患者自理能力发生变化时。</w:t>
      </w:r>
    </w:p>
    <w:p w14:paraId="6A45D17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3、根据评分结果：</w:t>
      </w:r>
    </w:p>
    <w:p w14:paraId="1382918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①总分100分，无需依赖，无需他人照护；</w:t>
      </w:r>
    </w:p>
    <w:p w14:paraId="1316088B"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②总分61-99分，轻度依赖，少部分需他人照护；</w:t>
      </w:r>
    </w:p>
    <w:p w14:paraId="4F5272D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③总分41-60分，中度依赖，大部分需他人照护；</w:t>
      </w:r>
    </w:p>
    <w:p w14:paraId="290BB03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④总分≤40分，重度依赖，全部需他人照护。</w:t>
      </w:r>
    </w:p>
    <w:p w14:paraId="40740439" w14:textId="77777777" w:rsidR="004E7DFE" w:rsidRPr="00D00EE8" w:rsidRDefault="00000000">
      <w:pPr>
        <w:adjustRightInd w:val="0"/>
        <w:snapToGrid w:val="0"/>
        <w:spacing w:line="360" w:lineRule="auto"/>
        <w:ind w:firstLineChars="200" w:firstLine="482"/>
        <w:rPr>
          <w:rFonts w:ascii="宋体" w:eastAsia="宋体" w:hAnsi="宋体" w:cs="宋体" w:hint="eastAsia"/>
          <w:b/>
          <w:bCs/>
          <w:sz w:val="24"/>
          <w:szCs w:val="24"/>
        </w:rPr>
      </w:pPr>
      <w:r w:rsidRPr="00D00EE8">
        <w:rPr>
          <w:rFonts w:ascii="宋体" w:eastAsia="宋体" w:hAnsi="宋体" w:cs="宋体"/>
          <w:b/>
          <w:bCs/>
          <w:sz w:val="24"/>
          <w:szCs w:val="24"/>
        </w:rPr>
        <w:t>2.生活护理服务单项收费限价</w:t>
      </w:r>
    </w:p>
    <w:p w14:paraId="3DD2DB2B" w14:textId="77777777" w:rsidR="004E7DFE" w:rsidRPr="00D00EE8" w:rsidRDefault="00000000">
      <w:pPr>
        <w:adjustRightInd w:val="0"/>
        <w:snapToGrid w:val="0"/>
        <w:spacing w:line="360" w:lineRule="auto"/>
        <w:ind w:firstLineChars="200" w:firstLine="480"/>
        <w:rPr>
          <w:rFonts w:ascii="宋体" w:eastAsia="宋体" w:hAnsi="宋体" w:cs="宋体" w:hint="eastAsia"/>
          <w:b/>
          <w:bCs/>
          <w:sz w:val="24"/>
          <w:szCs w:val="24"/>
        </w:rPr>
      </w:pPr>
      <w:proofErr w:type="gramStart"/>
      <w:r w:rsidRPr="00D00EE8">
        <w:rPr>
          <w:rFonts w:ascii="宋体" w:eastAsia="宋体" w:hAnsi="宋体" w:cs="宋体"/>
          <w:sz w:val="24"/>
          <w:szCs w:val="24"/>
        </w:rPr>
        <w:t>本服务</w:t>
      </w:r>
      <w:proofErr w:type="gramEnd"/>
      <w:r w:rsidRPr="00D00EE8">
        <w:rPr>
          <w:rFonts w:ascii="宋体" w:eastAsia="宋体" w:hAnsi="宋体" w:cs="宋体"/>
          <w:sz w:val="24"/>
          <w:szCs w:val="24"/>
        </w:rPr>
        <w:t>旨在为没有24小时陪护服务的患者提供便利，由患者自愿按需选择。医院对以下生活护理服务单项收费将在试运行一年后评估是否收取能耗费以及收取能耗费的比例。</w:t>
      </w:r>
    </w:p>
    <w:p w14:paraId="5D2EE00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w:t>
      </w:r>
      <w:proofErr w:type="gramStart"/>
      <w:r w:rsidRPr="00D00EE8">
        <w:rPr>
          <w:rFonts w:ascii="宋体" w:eastAsia="宋体" w:hAnsi="宋体" w:cs="宋体"/>
          <w:sz w:val="24"/>
          <w:szCs w:val="24"/>
        </w:rPr>
        <w:t>陪检服务</w:t>
      </w:r>
      <w:proofErr w:type="gramEnd"/>
      <w:r w:rsidRPr="00D00EE8">
        <w:rPr>
          <w:rFonts w:ascii="宋体" w:eastAsia="宋体" w:hAnsi="宋体" w:cs="宋体"/>
          <w:sz w:val="24"/>
          <w:szCs w:val="24"/>
        </w:rPr>
        <w:t>收费限价</w:t>
      </w:r>
    </w:p>
    <w:p w14:paraId="6A5468F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将住院患者（不含</w:t>
      </w:r>
      <w:proofErr w:type="gramStart"/>
      <w:r w:rsidRPr="00D00EE8">
        <w:rPr>
          <w:rFonts w:ascii="宋体" w:eastAsia="宋体" w:hAnsi="宋体" w:cs="宋体"/>
          <w:sz w:val="24"/>
          <w:szCs w:val="24"/>
        </w:rPr>
        <w:t>医</w:t>
      </w:r>
      <w:proofErr w:type="gramEnd"/>
      <w:r w:rsidRPr="00D00EE8">
        <w:rPr>
          <w:rFonts w:ascii="宋体" w:eastAsia="宋体" w:hAnsi="宋体" w:cs="宋体"/>
          <w:sz w:val="24"/>
          <w:szCs w:val="24"/>
        </w:rPr>
        <w:t>养结合病区、康复病区患者）整个住院期间</w:t>
      </w:r>
      <w:proofErr w:type="gramStart"/>
      <w:r w:rsidRPr="00D00EE8">
        <w:rPr>
          <w:rFonts w:ascii="宋体" w:eastAsia="宋体" w:hAnsi="宋体" w:cs="宋体"/>
          <w:sz w:val="24"/>
          <w:szCs w:val="24"/>
        </w:rPr>
        <w:t>的陪检服务</w:t>
      </w:r>
      <w:proofErr w:type="gramEnd"/>
      <w:r w:rsidRPr="00D00EE8">
        <w:rPr>
          <w:rFonts w:ascii="宋体" w:eastAsia="宋体" w:hAnsi="宋体" w:cs="宋体"/>
          <w:sz w:val="24"/>
          <w:szCs w:val="24"/>
        </w:rPr>
        <w:t>打包限价100元/人</w:t>
      </w:r>
      <w:r w:rsidRPr="00D00EE8">
        <w:rPr>
          <w:rFonts w:ascii="宋体" w:eastAsia="宋体" w:hAnsi="宋体" w:cs="宋体" w:hint="eastAsia"/>
          <w:sz w:val="24"/>
          <w:szCs w:val="24"/>
        </w:rPr>
        <w:t>（长期住院等特殊情况另行协商）</w:t>
      </w:r>
      <w:r w:rsidRPr="00D00EE8">
        <w:rPr>
          <w:rFonts w:ascii="宋体" w:eastAsia="宋体" w:hAnsi="宋体" w:cs="宋体"/>
          <w:sz w:val="24"/>
          <w:szCs w:val="24"/>
        </w:rPr>
        <w:t>，主要是为需要轮椅、平车转运做检查的患者提供服务。</w:t>
      </w:r>
    </w:p>
    <w:p w14:paraId="434BCD6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（2）患者清洁服务收费限价</w:t>
      </w:r>
    </w:p>
    <w:p w14:paraId="4E14DEE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床上洗头40元/次、床上擦浴60元/次、帮患者洗澡沐浴80元/次作为最高限价，清洁所需用品均由患者提供。</w:t>
      </w:r>
    </w:p>
    <w:p w14:paraId="11B86458"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（四）人员要求</w:t>
      </w:r>
    </w:p>
    <w:p w14:paraId="69EE335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lastRenderedPageBreak/>
        <w:t>1.供应商须根据医院要求选派遵纪守法、品行端正，有良好的职业道德、团队协作精神，吃苦耐劳、责任心强的护理员及现场管理人员，需24小时内满足病员用工需求。</w:t>
      </w:r>
    </w:p>
    <w:p w14:paraId="7233C93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2.管理人员：</w:t>
      </w:r>
      <w:r w:rsidRPr="00D00EE8">
        <w:rPr>
          <w:rFonts w:ascii="宋体" w:eastAsia="宋体" w:hAnsi="宋体" w:cs="Times New Roman"/>
          <w:sz w:val="24"/>
          <w:szCs w:val="24"/>
        </w:rPr>
        <w:t>为投标单位的正式员工，</w:t>
      </w:r>
      <w:r w:rsidRPr="00D00EE8">
        <w:rPr>
          <w:rFonts w:ascii="宋体" w:eastAsia="宋体" w:hAnsi="宋体" w:cs="宋体"/>
          <w:sz w:val="24"/>
          <w:szCs w:val="24"/>
        </w:rPr>
        <w:t>50周岁以下，高中（或高中同等学历）及以上文化，身体健康，具有3年以上三级医院陪护服务管理经验。</w:t>
      </w:r>
    </w:p>
    <w:p w14:paraId="47BA7F65"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3.护理员：65周岁及以下，且60周岁及以下护理员占比须≧70%。身心健康，视力良好，能识字，能用普通话进行沟通交流。</w:t>
      </w:r>
    </w:p>
    <w:p w14:paraId="58B625D3" w14:textId="76E2CE4B"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4.供应商派出</w:t>
      </w:r>
      <w:r w:rsidR="00451788">
        <w:rPr>
          <w:rFonts w:ascii="宋体" w:eastAsia="宋体" w:hAnsi="宋体" w:cs="宋体" w:hint="eastAsia"/>
          <w:sz w:val="24"/>
          <w:szCs w:val="24"/>
        </w:rPr>
        <w:t>4</w:t>
      </w:r>
      <w:r w:rsidRPr="00D00EE8">
        <w:rPr>
          <w:rFonts w:ascii="宋体" w:eastAsia="宋体" w:hAnsi="宋体" w:cs="宋体"/>
          <w:sz w:val="24"/>
          <w:szCs w:val="24"/>
        </w:rPr>
        <w:t>名及以上驻院管理人员，负责护理员的日常管理。并能根据医院服务范围的扩大及时增加管理人员，确保服务质量。</w:t>
      </w:r>
    </w:p>
    <w:p w14:paraId="5ED5EB3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5.固定护理员人数（不含管理人员）不得少于50人，其中护理员持证上岗比例≧70%，每年递增的持证护理员不得少于5%。</w:t>
      </w:r>
    </w:p>
    <w:p w14:paraId="4FAD7578"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6.医院现有陪护人员在同等条件下须优先录用。</w:t>
      </w:r>
    </w:p>
    <w:p w14:paraId="4C806A4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7.定期对护理员进行岗位能力培训，培训人员需有护理</w:t>
      </w:r>
      <w:proofErr w:type="gramStart"/>
      <w:r w:rsidRPr="00D00EE8">
        <w:rPr>
          <w:rFonts w:ascii="宋体" w:eastAsia="宋体" w:hAnsi="宋体" w:cs="宋体"/>
          <w:sz w:val="24"/>
          <w:szCs w:val="24"/>
        </w:rPr>
        <w:t>员教师</w:t>
      </w:r>
      <w:proofErr w:type="gramEnd"/>
      <w:r w:rsidRPr="00D00EE8">
        <w:rPr>
          <w:rFonts w:ascii="宋体" w:eastAsia="宋体" w:hAnsi="宋体" w:cs="宋体"/>
          <w:sz w:val="24"/>
          <w:szCs w:val="24"/>
        </w:rPr>
        <w:t>资质，中标供应商也可以邀请院方工作人员进行培训，培训费用另行按次结算给院方工作人员。</w:t>
      </w:r>
    </w:p>
    <w:p w14:paraId="757A6FB9"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（五）装备要求</w:t>
      </w:r>
    </w:p>
    <w:p w14:paraId="751CFA0D" w14:textId="77777777" w:rsidR="004E7DFE" w:rsidRPr="00D00EE8" w:rsidRDefault="00000000">
      <w:pPr>
        <w:widowControl/>
        <w:shd w:val="clear" w:color="auto" w:fill="FFFFFF"/>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1.护理员须统一着装（穿工作服、戴工号牌，根据操作规范需要时佩戴口罩）。供应商负责员工工作服的洗涤、消毒，须</w:t>
      </w:r>
      <w:proofErr w:type="gramStart"/>
      <w:r w:rsidRPr="00D00EE8">
        <w:rPr>
          <w:rFonts w:ascii="宋体" w:eastAsia="宋体" w:hAnsi="宋体" w:cs="宋体"/>
          <w:sz w:val="24"/>
          <w:szCs w:val="24"/>
        </w:rPr>
        <w:t>符合院感要求</w:t>
      </w:r>
      <w:proofErr w:type="gramEnd"/>
      <w:r w:rsidRPr="00D00EE8">
        <w:rPr>
          <w:rFonts w:ascii="宋体" w:eastAsia="宋体" w:hAnsi="宋体" w:cs="宋体"/>
          <w:sz w:val="24"/>
          <w:szCs w:val="24"/>
        </w:rPr>
        <w:t>。</w:t>
      </w:r>
    </w:p>
    <w:p w14:paraId="73B1A9A6" w14:textId="77777777" w:rsidR="004E7DFE" w:rsidRPr="00D00EE8" w:rsidRDefault="00000000">
      <w:pPr>
        <w:widowControl/>
        <w:shd w:val="clear" w:color="auto" w:fill="FFFFFF"/>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2.供应</w:t>
      </w:r>
      <w:proofErr w:type="gramStart"/>
      <w:r w:rsidRPr="00D00EE8">
        <w:rPr>
          <w:rFonts w:ascii="宋体" w:eastAsia="宋体" w:hAnsi="宋体" w:cs="宋体"/>
          <w:sz w:val="24"/>
          <w:szCs w:val="24"/>
        </w:rPr>
        <w:t>商员工</w:t>
      </w:r>
      <w:proofErr w:type="gramEnd"/>
      <w:r w:rsidRPr="00D00EE8">
        <w:rPr>
          <w:rFonts w:ascii="宋体" w:eastAsia="宋体" w:hAnsi="宋体" w:cs="宋体"/>
          <w:sz w:val="24"/>
          <w:szCs w:val="24"/>
        </w:rPr>
        <w:t>在服务过程中的所有防护或者其它用品由供应商自行提供。</w:t>
      </w:r>
    </w:p>
    <w:p w14:paraId="01C638EC" w14:textId="77777777" w:rsidR="004E7DFE" w:rsidRPr="00D00EE8" w:rsidRDefault="00000000">
      <w:pPr>
        <w:widowControl/>
        <w:shd w:val="clear" w:color="auto" w:fill="FFFFFF"/>
        <w:spacing w:line="360" w:lineRule="auto"/>
        <w:ind w:firstLineChars="200" w:firstLine="480"/>
        <w:jc w:val="left"/>
        <w:rPr>
          <w:rFonts w:ascii="宋体" w:eastAsia="宋体" w:hAnsi="宋体" w:cs="宋体" w:hint="eastAsia"/>
          <w:sz w:val="24"/>
          <w:szCs w:val="24"/>
        </w:rPr>
      </w:pPr>
      <w:r w:rsidRPr="00D00EE8">
        <w:rPr>
          <w:rFonts w:ascii="宋体" w:eastAsia="宋体" w:hAnsi="宋体" w:cs="宋体"/>
          <w:sz w:val="24"/>
          <w:szCs w:val="24"/>
        </w:rPr>
        <w:t>3.供应商在我院范围内开展陪护服务项目管理活动时，其使用的印章、标识、标牌、各种宣传资料不得以我院名义，不得向患者和家属做出与我院有隶属、代理等关系的误导宣传，供应商人员着装配饰也应当明显区别于我院员工所使用的服装及配饰，以免患者及家属产生混淆。</w:t>
      </w:r>
    </w:p>
    <w:p w14:paraId="2C8273B4"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（六）服务质量要求</w:t>
      </w:r>
    </w:p>
    <w:p w14:paraId="239D7C30"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陪护公司</w:t>
      </w:r>
      <w:r w:rsidRPr="00D00EE8">
        <w:rPr>
          <w:rFonts w:ascii="宋体" w:eastAsia="宋体" w:hAnsi="宋体" w:cs="宋体" w:hint="eastAsia"/>
          <w:sz w:val="24"/>
          <w:szCs w:val="24"/>
        </w:rPr>
        <w:t>需</w:t>
      </w:r>
      <w:r w:rsidRPr="00D00EE8">
        <w:rPr>
          <w:rFonts w:ascii="宋体" w:eastAsia="宋体" w:hAnsi="宋体" w:cs="宋体"/>
          <w:sz w:val="24"/>
          <w:szCs w:val="24"/>
        </w:rPr>
        <w:t>不断完善服务和管理模式，根据双方签订的合同全方位实施对护理员的培训、管理及考核，确保陪护质量。</w:t>
      </w:r>
    </w:p>
    <w:p w14:paraId="6BB205F7"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（七）岗位职责</w:t>
      </w:r>
    </w:p>
    <w:p w14:paraId="279BCE57" w14:textId="77777777" w:rsidR="004E7DFE" w:rsidRPr="00D00EE8" w:rsidRDefault="00000000">
      <w:pPr>
        <w:adjustRightInd w:val="0"/>
        <w:snapToGrid w:val="0"/>
        <w:spacing w:line="360" w:lineRule="auto"/>
        <w:ind w:firstLineChars="200" w:firstLine="482"/>
        <w:rPr>
          <w:rFonts w:ascii="宋体" w:eastAsia="宋体" w:hAnsi="宋体" w:cs="宋体" w:hint="eastAsia"/>
          <w:b/>
          <w:bCs/>
          <w:sz w:val="24"/>
          <w:szCs w:val="24"/>
        </w:rPr>
      </w:pPr>
      <w:r w:rsidRPr="00D00EE8">
        <w:rPr>
          <w:rFonts w:ascii="宋体" w:eastAsia="宋体" w:hAnsi="宋体" w:cs="宋体"/>
          <w:b/>
          <w:bCs/>
          <w:sz w:val="24"/>
          <w:szCs w:val="24"/>
        </w:rPr>
        <w:t>1.护理员岗位职责</w:t>
      </w:r>
    </w:p>
    <w:p w14:paraId="1F47B1F4"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统一着装，挂牌上岗，言行举止文明，对待患者及家属礼貌、热情，态度和蔼。认真履行护理员职责，必须服从病区护士长及院方管理人员的监督和管理，并严格执行院方制定的所有规章制度、操作规程、要求、规定等。</w:t>
      </w:r>
    </w:p>
    <w:p w14:paraId="1C82A905"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lastRenderedPageBreak/>
        <w:t>根据病人病情和自理能力在医务人员指导和同意下完成以下工作内容：</w:t>
      </w:r>
    </w:p>
    <w:p w14:paraId="5B9AF450"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（1）协助病人早晚</w:t>
      </w:r>
      <w:r w:rsidRPr="00D00EE8">
        <w:rPr>
          <w:rFonts w:ascii="宋体" w:eastAsia="宋体" w:hAnsi="宋体" w:cs="宋体" w:hint="eastAsia"/>
          <w:sz w:val="24"/>
          <w:szCs w:val="24"/>
        </w:rPr>
        <w:t>刷牙</w:t>
      </w:r>
      <w:r w:rsidRPr="00D00EE8">
        <w:rPr>
          <w:rFonts w:ascii="宋体" w:eastAsia="宋体" w:hAnsi="宋体" w:cs="宋体"/>
          <w:sz w:val="24"/>
          <w:szCs w:val="24"/>
        </w:rPr>
        <w:t>、饭后漱口；</w:t>
      </w:r>
    </w:p>
    <w:p w14:paraId="629B968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（2）协助护士为病人洗头；</w:t>
      </w:r>
    </w:p>
    <w:p w14:paraId="05EB71D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（3）每日</w:t>
      </w:r>
      <w:proofErr w:type="gramStart"/>
      <w:r w:rsidRPr="00D00EE8">
        <w:rPr>
          <w:rFonts w:ascii="宋体" w:eastAsia="宋体" w:hAnsi="宋体" w:cs="宋体"/>
          <w:sz w:val="24"/>
          <w:szCs w:val="24"/>
        </w:rPr>
        <w:t>饭前为</w:t>
      </w:r>
      <w:proofErr w:type="gramEnd"/>
      <w:r w:rsidRPr="00D00EE8">
        <w:rPr>
          <w:rFonts w:ascii="宋体" w:eastAsia="宋体" w:hAnsi="宋体" w:cs="宋体"/>
          <w:sz w:val="24"/>
          <w:szCs w:val="24"/>
        </w:rPr>
        <w:t>病人洗手、每晚为病人洗脚；</w:t>
      </w:r>
    </w:p>
    <w:p w14:paraId="347C38E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（4）协助病人进餐；</w:t>
      </w:r>
    </w:p>
    <w:p w14:paraId="1C9FB4E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（5）协助病人清洁会阴（插尿管者除外）；</w:t>
      </w:r>
    </w:p>
    <w:p w14:paraId="35ED057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（6）协作病人入厕；卧床病人大便后及时清理，保持局部清洁；</w:t>
      </w:r>
    </w:p>
    <w:p w14:paraId="60F6D156"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（7）病人出汗后勤擦洗，保持病人皮肤清洁无异味；</w:t>
      </w:r>
    </w:p>
    <w:p w14:paraId="77C9B1C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（8）每日起床后给病人梳头、洗脸；</w:t>
      </w:r>
    </w:p>
    <w:p w14:paraId="0FB6CBF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（9）协助病人刮胡须；</w:t>
      </w:r>
    </w:p>
    <w:p w14:paraId="72BC332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（10）协助病人剪指（</w:t>
      </w:r>
      <w:proofErr w:type="gramStart"/>
      <w:r w:rsidRPr="00D00EE8">
        <w:rPr>
          <w:rFonts w:ascii="宋体" w:eastAsia="宋体" w:hAnsi="宋体" w:cs="宋体"/>
          <w:sz w:val="24"/>
          <w:szCs w:val="24"/>
        </w:rPr>
        <w:t>趾</w:t>
      </w:r>
      <w:proofErr w:type="gramEnd"/>
      <w:r w:rsidRPr="00D00EE8">
        <w:rPr>
          <w:rFonts w:ascii="宋体" w:eastAsia="宋体" w:hAnsi="宋体" w:cs="宋体"/>
          <w:sz w:val="24"/>
          <w:szCs w:val="24"/>
        </w:rPr>
        <w:t>）甲；</w:t>
      </w:r>
    </w:p>
    <w:p w14:paraId="39041AC4"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（11）根据需要协助护士为卧床病人每2小时翻身一次，保持病人舒适或功能体位；</w:t>
      </w:r>
    </w:p>
    <w:p w14:paraId="6D83ADB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（12）随时清洁床铺渣屑，保持床单清洁、整齐，床头桌上私人物品不超过三种；</w:t>
      </w:r>
    </w:p>
    <w:p w14:paraId="6FAD120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（13）物品摆放整洁、有序，垃圾分类放置；</w:t>
      </w:r>
    </w:p>
    <w:p w14:paraId="5D98DBB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（14）便器不得放置地上，床下放一双拖鞋。</w:t>
      </w:r>
    </w:p>
    <w:p w14:paraId="4C3231E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（15）按照《中华人民共和国职业分类大典（2015版）》中医疗护理员的职责完成相关工作，不得从事医疗机构卫生专业技术人员（医生和护士等）的工作。</w:t>
      </w:r>
    </w:p>
    <w:p w14:paraId="3CB25C9D" w14:textId="77777777" w:rsidR="004E7DFE" w:rsidRPr="00D00EE8" w:rsidRDefault="00000000">
      <w:pPr>
        <w:adjustRightInd w:val="0"/>
        <w:snapToGrid w:val="0"/>
        <w:spacing w:line="360" w:lineRule="auto"/>
        <w:ind w:firstLineChars="200" w:firstLine="482"/>
        <w:rPr>
          <w:rFonts w:ascii="宋体" w:eastAsia="宋体" w:hAnsi="宋体" w:cs="宋体" w:hint="eastAsia"/>
          <w:b/>
          <w:bCs/>
          <w:sz w:val="24"/>
          <w:szCs w:val="24"/>
        </w:rPr>
      </w:pPr>
      <w:r w:rsidRPr="00D00EE8">
        <w:rPr>
          <w:rFonts w:ascii="宋体" w:eastAsia="宋体" w:hAnsi="宋体" w:cs="宋体"/>
          <w:b/>
          <w:bCs/>
          <w:sz w:val="24"/>
          <w:szCs w:val="24"/>
        </w:rPr>
        <w:t>2.</w:t>
      </w:r>
      <w:proofErr w:type="gramStart"/>
      <w:r w:rsidRPr="00D00EE8">
        <w:rPr>
          <w:rFonts w:ascii="宋体" w:eastAsia="宋体" w:hAnsi="宋体" w:cs="宋体"/>
          <w:b/>
          <w:bCs/>
          <w:sz w:val="24"/>
          <w:szCs w:val="24"/>
        </w:rPr>
        <w:t>陪检人员</w:t>
      </w:r>
      <w:proofErr w:type="gramEnd"/>
      <w:r w:rsidRPr="00D00EE8">
        <w:rPr>
          <w:rFonts w:ascii="宋体" w:eastAsia="宋体" w:hAnsi="宋体" w:cs="宋体"/>
          <w:b/>
          <w:bCs/>
          <w:sz w:val="24"/>
          <w:szCs w:val="24"/>
        </w:rPr>
        <w:t>岗位职责</w:t>
      </w:r>
    </w:p>
    <w:p w14:paraId="2197D51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（1）服从科室、公司的双重管理，不得推诿、拖延时间。</w:t>
      </w:r>
    </w:p>
    <w:p w14:paraId="58D7B0D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 xml:space="preserve">（2）工作期间统一服装，仪表规范，挂牌上岗，使用文明用语，服务态度热情，不在医院喧哗。 </w:t>
      </w:r>
    </w:p>
    <w:p w14:paraId="65A748B8"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（3）服务态度热情，做好自我介绍，掌握服务内容五知道（患者姓名、陪护内容、相关注意事项）。负责病人检查、治疗、转科、会诊的接送。要求核对病人信息无误，并做好交接，确保安全。</w:t>
      </w:r>
    </w:p>
    <w:p w14:paraId="5D9DB24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（4）按正规工作流程和操作规范实施各项陪检，严格按照预约时间接送病人，及时送病人返回病房，在操作过程中注意保护病人的隐私。</w:t>
      </w:r>
    </w:p>
    <w:p w14:paraId="05CD3C2B"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（5）加强安全陪护，使用各种导管、床栏、约束器具的患者必须保证其在位安全，预防各种原因引起损伤如跌倒／撞伤、烫伤、坠床、压力性损伤、窒息、</w:t>
      </w:r>
      <w:r w:rsidRPr="00D00EE8">
        <w:rPr>
          <w:rFonts w:ascii="宋体" w:eastAsia="宋体" w:hAnsi="宋体" w:cs="宋体"/>
          <w:sz w:val="24"/>
          <w:szCs w:val="24"/>
        </w:rPr>
        <w:lastRenderedPageBreak/>
        <w:t>意外拔管、走失（七防），行走不稳患者必须搀扶或使用轮椅。</w:t>
      </w:r>
    </w:p>
    <w:p w14:paraId="2D89E01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（6）上班期间必须保持工作手机畅通，不得用于与工作无关的事务。</w:t>
      </w:r>
    </w:p>
    <w:p w14:paraId="1D669B1D" w14:textId="77777777" w:rsidR="004E7DFE" w:rsidRPr="00D00EE8" w:rsidRDefault="00000000">
      <w:pPr>
        <w:adjustRightInd w:val="0"/>
        <w:snapToGrid w:val="0"/>
        <w:spacing w:line="360" w:lineRule="auto"/>
        <w:ind w:firstLineChars="200" w:firstLine="482"/>
        <w:rPr>
          <w:rFonts w:ascii="宋体" w:eastAsia="宋体" w:hAnsi="宋体" w:cs="宋体" w:hint="eastAsia"/>
          <w:b/>
          <w:bCs/>
          <w:sz w:val="24"/>
          <w:szCs w:val="24"/>
        </w:rPr>
      </w:pPr>
      <w:r w:rsidRPr="00D00EE8">
        <w:rPr>
          <w:rFonts w:ascii="宋体" w:eastAsia="宋体" w:hAnsi="宋体" w:cs="宋体"/>
          <w:b/>
          <w:bCs/>
          <w:sz w:val="24"/>
          <w:szCs w:val="24"/>
        </w:rPr>
        <w:t>3.管理人员岗位职责</w:t>
      </w:r>
    </w:p>
    <w:p w14:paraId="0459695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（1）在公司管理部领导下和驻院主管部门指导下，开展陪护服务管理工作。</w:t>
      </w:r>
    </w:p>
    <w:p w14:paraId="752A5B0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（2）根据陪护管理部的中心工作，拟订每月工作计划，安排每周工作重点，并及时完成</w:t>
      </w:r>
      <w:proofErr w:type="gramStart"/>
      <w:r w:rsidRPr="00D00EE8">
        <w:rPr>
          <w:rFonts w:ascii="宋体" w:eastAsia="宋体" w:hAnsi="宋体" w:cs="宋体"/>
          <w:sz w:val="24"/>
          <w:szCs w:val="24"/>
        </w:rPr>
        <w:t>各类台账</w:t>
      </w:r>
      <w:proofErr w:type="gramEnd"/>
      <w:r w:rsidRPr="00D00EE8">
        <w:rPr>
          <w:rFonts w:ascii="宋体" w:eastAsia="宋体" w:hAnsi="宋体" w:cs="宋体"/>
          <w:sz w:val="24"/>
          <w:szCs w:val="24"/>
        </w:rPr>
        <w:t>。</w:t>
      </w:r>
    </w:p>
    <w:p w14:paraId="74F43A58"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（3）按时组织并出席各种会议，及时有效反馈、传达和落实会议精神。</w:t>
      </w:r>
    </w:p>
    <w:p w14:paraId="586F316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（4）每日组织晨会，总结前一天的工作，布置当日工作要点，交流工作情况、分析存在问题、修订工作计划。</w:t>
      </w:r>
    </w:p>
    <w:p w14:paraId="3CC680B3"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（5）定期召开护理员组长与护理员会议，开展培训、质控、考核和交流工作，并有记录。</w:t>
      </w:r>
    </w:p>
    <w:p w14:paraId="264435C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（6）不定期安排管理人员跟班护理员(晨晚间护理、交接班等)，切实了解护理员的临床工作状态，促进提高服务意识和能力。</w:t>
      </w:r>
    </w:p>
    <w:p w14:paraId="21D022E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（7）掌握护理员的思想动态和工作状况，强化护理员的思想品德教育，提高护理员的职业素养，树立良好的服务形象。</w:t>
      </w:r>
    </w:p>
    <w:p w14:paraId="48D8E62B"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（8）对发生任何异常事件，根据异常事件处理流程，必须亲临现场调研处理，及时向公司管理部和病区护士长汇报，做好原始经过的记录迅速组织管理人员讨论，力求处理好异常事件，使病员满意、医院满意。</w:t>
      </w:r>
    </w:p>
    <w:p w14:paraId="4402D41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（9）对于院方反馈的护理员以及护理员管理方面存在问题，需及时进行处理并整改到位。</w:t>
      </w:r>
    </w:p>
    <w:p w14:paraId="3B8E5ED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（10）保持与院方的经常性沟通，主动了解院方需求和有关信息，力争获取有效的理解和支持。</w:t>
      </w:r>
    </w:p>
    <w:p w14:paraId="5FD9A065"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（11）做好阶段性工作小结，按时如实完成相关人员考勤并上报。</w:t>
      </w:r>
    </w:p>
    <w:p w14:paraId="3AEB1C4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（12）配合医院做好指令性、临时性工作。</w:t>
      </w:r>
    </w:p>
    <w:p w14:paraId="68A9BF77" w14:textId="77777777" w:rsidR="004E7DFE" w:rsidRPr="00D00EE8" w:rsidRDefault="004E7DFE">
      <w:pPr>
        <w:pBdr>
          <w:top w:val="none" w:sz="0" w:space="0" w:color="000000"/>
          <w:left w:val="none" w:sz="0" w:space="0" w:color="000000"/>
          <w:bottom w:val="none" w:sz="0" w:space="0" w:color="000000"/>
          <w:right w:val="none" w:sz="0" w:space="0" w:color="000000"/>
        </w:pBdr>
        <w:spacing w:line="85" w:lineRule="atLeast"/>
        <w:ind w:firstLine="480"/>
        <w:rPr>
          <w:rFonts w:ascii="宋体" w:eastAsia="宋体" w:hAnsi="宋体" w:cs="Times New Roman" w:hint="eastAsia"/>
          <w:sz w:val="24"/>
          <w:szCs w:val="24"/>
        </w:rPr>
      </w:pPr>
    </w:p>
    <w:p w14:paraId="53231DFB"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（八）陪护公司管理要求</w:t>
      </w:r>
    </w:p>
    <w:p w14:paraId="054219A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1.以满足临床各科室需求为原则，制订护理员调配紧急预案，当院方需新添或更换护理员，公司必须迅速解决，确保供给。</w:t>
      </w:r>
    </w:p>
    <w:p w14:paraId="53DECB9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2.严格执行医院的各项规章制度，履行好岗位职责的相关要求。</w:t>
      </w:r>
    </w:p>
    <w:p w14:paraId="2536763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（1）提供岗前培训和每月的加强培训，培训计划交护理部审核确定，管理</w:t>
      </w:r>
      <w:r w:rsidRPr="00D00EE8">
        <w:rPr>
          <w:rFonts w:ascii="宋体" w:eastAsia="宋体" w:hAnsi="宋体" w:cs="宋体"/>
          <w:sz w:val="24"/>
          <w:szCs w:val="24"/>
        </w:rPr>
        <w:lastRenderedPageBreak/>
        <w:t>人员记录在编护理员的培训情况，每半年对在职护理员进行考核一次，考核通过方可上岗。对考核未通过的护理员进行培训和补考，补考仍不及格者劝退。</w:t>
      </w:r>
    </w:p>
    <w:p w14:paraId="35611110"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护理员具有体检报告（上岗前提供一年内的体检报告，后必须每年体检一次，患有精神分裂症、严重皮肤病、严重药物过敏、残疾、心脏病、传染病的人员及传染病原携带者不得从事陪护服务）、鼓励持护理员证（具有行政主管部门或行业协会颁发的护理员证）。</w:t>
      </w:r>
    </w:p>
    <w:p w14:paraId="67D875CA"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（3）护理员的服务收费价格标准须公示。</w:t>
      </w:r>
    </w:p>
    <w:p w14:paraId="762BC48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（4）协助所在病区管理人员做好病房水、电、空调开关的日常管理，做到节能降耗。</w:t>
      </w:r>
    </w:p>
    <w:p w14:paraId="08209DA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（5）供应商应定期征求病人、家属及医院的意见；设立投诉电话，及时接受病员及家属的投诉，及时与护理员沟通，并给投诉者一个满意的答复，同时向医院提交整改的书面意见。</w:t>
      </w:r>
    </w:p>
    <w:p w14:paraId="664D0BAC"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（6）为确保护理员队伍的稳定，在服务期间更换管理人员或一次更换3名以上护理员时，须征得院方同意后方可落实。</w:t>
      </w:r>
    </w:p>
    <w:p w14:paraId="34C5B6E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3.供应商须承诺，对临床科室、病员及其家属提出的聘请服务需求的响应时间为8小时之内。医院对护理员工作进行业务沟通、管理、指导和考核，对反映的问题，供应商应</w:t>
      </w:r>
      <w:proofErr w:type="gramStart"/>
      <w:r w:rsidRPr="00D00EE8">
        <w:rPr>
          <w:rFonts w:ascii="宋体" w:eastAsia="宋体" w:hAnsi="宋体" w:cs="宋体"/>
          <w:sz w:val="24"/>
          <w:szCs w:val="24"/>
        </w:rPr>
        <w:t>作出</w:t>
      </w:r>
      <w:proofErr w:type="gramEnd"/>
      <w:r w:rsidRPr="00D00EE8">
        <w:rPr>
          <w:rFonts w:ascii="宋体" w:eastAsia="宋体" w:hAnsi="宋体" w:cs="宋体"/>
          <w:sz w:val="24"/>
          <w:szCs w:val="24"/>
        </w:rPr>
        <w:t>明确的响应和时间落实的承诺。</w:t>
      </w:r>
    </w:p>
    <w:p w14:paraId="32141D0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4.</w:t>
      </w:r>
      <w:r w:rsidRPr="00D00EE8">
        <w:rPr>
          <w:rFonts w:ascii="宋体" w:eastAsia="宋体" w:hAnsi="宋体" w:cs="宋体" w:hint="eastAsia"/>
          <w:sz w:val="24"/>
          <w:szCs w:val="24"/>
        </w:rPr>
        <w:t>所有用工人事关系均在投标人，投标人负责按医院要求招工并培训。供应商所用人员必须按照《劳动法》、《劳动合同法》等规定管理，如因用工不规范或薪酬问题及其他劳动/劳务关系所产生的纠纷与医院方无关，由供应商负责解决。如发生债权、债务纠纷和工伤等责任事故，均由供应商负责承担。因投标方违反《劳动法》等法律法规而造成医院的连带责任和损失全部由投标方承担。</w:t>
      </w:r>
    </w:p>
    <w:p w14:paraId="5A30379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5.若供应商人员在工作中发生工伤、投诉、纠纷、意外、事故等情况时，一律由供应商负责解决，与医院无关。供应商与护工之间的争议纠纷与我院无关。</w:t>
      </w:r>
    </w:p>
    <w:p w14:paraId="06D1E01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6.</w:t>
      </w:r>
      <w:r w:rsidRPr="00D00EE8">
        <w:rPr>
          <w:rFonts w:ascii="宋体" w:eastAsia="宋体" w:hAnsi="宋体" w:cs="宋体" w:hint="eastAsia"/>
          <w:sz w:val="24"/>
          <w:szCs w:val="24"/>
        </w:rPr>
        <w:t>供应商应执行医院感染控制要求和消毒隔离制度，做好陪护人员的职业防护工作，防止交叉感染。中标单位自行处理公司使用员工发生的职业暴露事件。</w:t>
      </w:r>
    </w:p>
    <w:p w14:paraId="3C8EC7B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7.供应商应积极妥善处理服务过程中产生的各种投诉、纠纷、事故以及其它突发事件并承担相应的经济和法律责任，同时须向医院书面提交事件经过、处理结果及整改措施。如因供应</w:t>
      </w:r>
      <w:proofErr w:type="gramStart"/>
      <w:r w:rsidRPr="00D00EE8">
        <w:rPr>
          <w:rFonts w:ascii="宋体" w:eastAsia="宋体" w:hAnsi="宋体" w:cs="宋体"/>
          <w:sz w:val="24"/>
          <w:szCs w:val="24"/>
        </w:rPr>
        <w:t>商处理</w:t>
      </w:r>
      <w:proofErr w:type="gramEnd"/>
      <w:r w:rsidRPr="00D00EE8">
        <w:rPr>
          <w:rFonts w:ascii="宋体" w:eastAsia="宋体" w:hAnsi="宋体" w:cs="宋体"/>
          <w:sz w:val="24"/>
          <w:szCs w:val="24"/>
        </w:rPr>
        <w:t>不力、不及时，影响我方的医疗秩序及医院形象，供应商应承担相应的经济和法律责任。</w:t>
      </w:r>
    </w:p>
    <w:p w14:paraId="4C8FBC5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lastRenderedPageBreak/>
        <w:t>8.供应商应建立陪护服务跟踪回访制度，实行“三回访”制度。服务前、服务中、服务后由专人采取面谈、电话等形式收集病人或家属满意度的信息，了解病人或家属对服务质量的满意程度，及时帮助病人或家属处理服务过程中存在的问题或疑惑，对护理员的服务态度、质量以及着装等方面进行监督，听取护理员及病人属双方的意见和建议，协调病人或家属与护理员之间的关系。</w:t>
      </w:r>
    </w:p>
    <w:p w14:paraId="413A780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Times New Roman"/>
          <w:sz w:val="24"/>
          <w:szCs w:val="24"/>
        </w:rPr>
        <w:t>9.供应商</w:t>
      </w:r>
      <w:r w:rsidRPr="00D00EE8">
        <w:rPr>
          <w:rFonts w:ascii="宋体" w:eastAsia="宋体" w:hAnsi="宋体" w:cs="宋体" w:hint="eastAsia"/>
          <w:sz w:val="24"/>
          <w:szCs w:val="24"/>
        </w:rPr>
        <w:t>各类记录、报表应真实、准确、及时、符合要求。如有弄虚作假，院方有权要求其整改，经限期整改仍无效，院方有权解除供应商的服务资格。</w:t>
      </w:r>
    </w:p>
    <w:p w14:paraId="7B1AA2F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10.供应商应根据行业规范及相关法律法规要求依法经营、依法纳税。</w:t>
      </w:r>
    </w:p>
    <w:p w14:paraId="47EBC1F0"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11.供应</w:t>
      </w:r>
      <w:proofErr w:type="gramStart"/>
      <w:r w:rsidRPr="00D00EE8">
        <w:rPr>
          <w:rFonts w:ascii="宋体" w:eastAsia="宋体" w:hAnsi="宋体" w:cs="宋体"/>
          <w:sz w:val="24"/>
          <w:szCs w:val="24"/>
        </w:rPr>
        <w:t>商所有</w:t>
      </w:r>
      <w:proofErr w:type="gramEnd"/>
      <w:r w:rsidRPr="00D00EE8">
        <w:rPr>
          <w:rFonts w:ascii="宋体" w:eastAsia="宋体" w:hAnsi="宋体" w:cs="宋体"/>
          <w:sz w:val="24"/>
          <w:szCs w:val="24"/>
        </w:rPr>
        <w:t>人员须遵守保密原则。因泄密造成对医院、被服务对象的损害，供应商应承担相应的经济和法律责任。</w:t>
      </w:r>
    </w:p>
    <w:p w14:paraId="3A7C021C"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t>（九）其他要求</w:t>
      </w:r>
    </w:p>
    <w:p w14:paraId="4269B18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1.供应商应做好职工的安全生产教育，并配备一定的劳动保护必需品以供员工使用，同时还应为其每位员工办理人身意外险或雇主责任险（保险种类由供应商自行选择）。</w:t>
      </w:r>
    </w:p>
    <w:p w14:paraId="6BCD761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2.供应商对服务缺陷不予更正</w:t>
      </w:r>
      <w:r w:rsidRPr="00D00EE8">
        <w:rPr>
          <w:rFonts w:ascii="宋体" w:eastAsia="宋体" w:hAnsi="宋体" w:cs="宋体" w:hint="eastAsia"/>
          <w:sz w:val="24"/>
          <w:szCs w:val="24"/>
        </w:rPr>
        <w:t>的</w:t>
      </w:r>
      <w:r w:rsidRPr="00D00EE8">
        <w:rPr>
          <w:rFonts w:ascii="宋体" w:eastAsia="宋体" w:hAnsi="宋体" w:cs="宋体"/>
          <w:sz w:val="24"/>
          <w:szCs w:val="24"/>
        </w:rPr>
        <w:t>，采购人有权另请其他单位更正。</w:t>
      </w:r>
    </w:p>
    <w:p w14:paraId="44375014"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3.若供应商在服务管理期间，违反下列规定将被解除服务合同，并扣除相应服务费。</w:t>
      </w:r>
    </w:p>
    <w:p w14:paraId="1907EA4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（1）违规将承包的本项目服务转包给他人</w:t>
      </w:r>
      <w:r w:rsidRPr="00D00EE8">
        <w:rPr>
          <w:rFonts w:ascii="宋体" w:eastAsia="宋体" w:hAnsi="宋体" w:cs="宋体" w:hint="eastAsia"/>
          <w:sz w:val="24"/>
          <w:szCs w:val="24"/>
        </w:rPr>
        <w:t>。</w:t>
      </w:r>
    </w:p>
    <w:p w14:paraId="5FB48069"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（2）出现重大安全生产责任事故</w:t>
      </w:r>
      <w:r w:rsidRPr="00D00EE8">
        <w:rPr>
          <w:rFonts w:ascii="宋体" w:eastAsia="宋体" w:hAnsi="宋体" w:cs="宋体" w:hint="eastAsia"/>
          <w:sz w:val="24"/>
          <w:szCs w:val="24"/>
        </w:rPr>
        <w:t>。</w:t>
      </w:r>
    </w:p>
    <w:p w14:paraId="1BBA9483" w14:textId="77777777" w:rsidR="004E7DFE" w:rsidRPr="00D00EE8" w:rsidRDefault="00000000">
      <w:pPr>
        <w:adjustRightInd w:val="0"/>
        <w:snapToGrid w:val="0"/>
        <w:spacing w:line="360" w:lineRule="auto"/>
        <w:ind w:firstLineChars="200" w:firstLine="480"/>
        <w:rPr>
          <w:rFonts w:ascii="宋体" w:eastAsia="宋体" w:hAnsi="宋体" w:hint="eastAsia"/>
          <w:sz w:val="24"/>
          <w:szCs w:val="24"/>
        </w:rPr>
      </w:pPr>
      <w:r w:rsidRPr="00D00EE8">
        <w:rPr>
          <w:rFonts w:ascii="宋体" w:eastAsia="宋体" w:hAnsi="宋体" w:hint="eastAsia"/>
          <w:sz w:val="24"/>
          <w:szCs w:val="24"/>
        </w:rPr>
        <w:t>（3）乙方不履行其投标文件的承诺。</w:t>
      </w:r>
    </w:p>
    <w:p w14:paraId="144EE4D7" w14:textId="77777777" w:rsidR="004E7DFE" w:rsidRPr="00D00EE8" w:rsidRDefault="00000000">
      <w:pPr>
        <w:adjustRightInd w:val="0"/>
        <w:snapToGrid w:val="0"/>
        <w:spacing w:line="360" w:lineRule="auto"/>
        <w:ind w:firstLineChars="200" w:firstLine="480"/>
        <w:rPr>
          <w:rFonts w:ascii="宋体" w:eastAsia="宋体" w:hAnsi="宋体" w:hint="eastAsia"/>
          <w:sz w:val="24"/>
          <w:szCs w:val="24"/>
        </w:rPr>
      </w:pPr>
      <w:r w:rsidRPr="00D00EE8">
        <w:rPr>
          <w:rFonts w:ascii="宋体" w:eastAsia="宋体" w:hAnsi="宋体" w:hint="eastAsia"/>
          <w:sz w:val="24"/>
          <w:szCs w:val="24"/>
        </w:rPr>
        <w:t>（4）乙方未经甲方同意更换不符合甲方要求的驻院项目管理人员。</w:t>
      </w:r>
    </w:p>
    <w:p w14:paraId="65CA68D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w:t>
      </w:r>
      <w:r w:rsidRPr="00D00EE8">
        <w:rPr>
          <w:rFonts w:ascii="宋体" w:eastAsia="宋体" w:hAnsi="宋体" w:cs="宋体" w:hint="eastAsia"/>
          <w:sz w:val="24"/>
          <w:szCs w:val="24"/>
        </w:rPr>
        <w:t>5</w:t>
      </w:r>
      <w:r w:rsidRPr="00D00EE8">
        <w:rPr>
          <w:rFonts w:ascii="宋体" w:eastAsia="宋体" w:hAnsi="宋体" w:cs="宋体"/>
          <w:sz w:val="24"/>
          <w:szCs w:val="24"/>
        </w:rPr>
        <w:t>）</w:t>
      </w:r>
      <w:r w:rsidRPr="00D00EE8">
        <w:rPr>
          <w:rFonts w:ascii="宋体" w:eastAsia="宋体" w:hAnsi="宋体" w:cs="宋体" w:hint="eastAsia"/>
          <w:sz w:val="24"/>
          <w:szCs w:val="24"/>
        </w:rPr>
        <w:t>乙方未做到每月按期及时发放员工工资</w:t>
      </w:r>
      <w:r w:rsidRPr="00D00EE8">
        <w:rPr>
          <w:rFonts w:ascii="宋体" w:eastAsia="宋体" w:hAnsi="宋体" w:cs="宋体"/>
          <w:sz w:val="24"/>
          <w:szCs w:val="24"/>
        </w:rPr>
        <w:t>。</w:t>
      </w:r>
    </w:p>
    <w:p w14:paraId="605D9F91"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w:t>
      </w:r>
      <w:r w:rsidRPr="00D00EE8">
        <w:rPr>
          <w:rFonts w:ascii="宋体" w:eastAsia="宋体" w:hAnsi="宋体" w:cs="宋体" w:hint="eastAsia"/>
          <w:sz w:val="24"/>
          <w:szCs w:val="24"/>
        </w:rPr>
        <w:t>6</w:t>
      </w:r>
      <w:r w:rsidRPr="00D00EE8">
        <w:rPr>
          <w:rFonts w:ascii="宋体" w:eastAsia="宋体" w:hAnsi="宋体" w:cs="宋体"/>
          <w:sz w:val="24"/>
          <w:szCs w:val="24"/>
        </w:rPr>
        <w:t>）</w:t>
      </w:r>
      <w:r w:rsidRPr="00D00EE8">
        <w:rPr>
          <w:rFonts w:ascii="宋体" w:eastAsia="宋体" w:hAnsi="宋体" w:cs="宋体" w:hint="eastAsia"/>
          <w:sz w:val="24"/>
          <w:szCs w:val="24"/>
        </w:rPr>
        <w:t>乙方有违法经营行为，或者有纵容(煽动)工人怠工、罢工等过激行为的，或因乙方无视工人权益而引致工人有怠工、罢工等过激行为的，采购人有权无条件终止</w:t>
      </w:r>
      <w:proofErr w:type="gramStart"/>
      <w:r w:rsidRPr="00D00EE8">
        <w:rPr>
          <w:rFonts w:ascii="宋体" w:eastAsia="宋体" w:hAnsi="宋体" w:cs="宋体" w:hint="eastAsia"/>
          <w:sz w:val="24"/>
          <w:szCs w:val="24"/>
        </w:rPr>
        <w:t>本服务</w:t>
      </w:r>
      <w:proofErr w:type="gramEnd"/>
      <w:r w:rsidRPr="00D00EE8">
        <w:rPr>
          <w:rFonts w:ascii="宋体" w:eastAsia="宋体" w:hAnsi="宋体" w:cs="宋体" w:hint="eastAsia"/>
          <w:sz w:val="24"/>
          <w:szCs w:val="24"/>
        </w:rPr>
        <w:t>合同，并追究公司责任。</w:t>
      </w:r>
    </w:p>
    <w:p w14:paraId="2654F0F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4. 中标单位在合同期内如因有合同终止条款或其他原因提前退场的，则须无条件配合招标单位做好交接工作。</w:t>
      </w:r>
    </w:p>
    <w:p w14:paraId="184D36AD"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5.对交接工作要求：</w:t>
      </w:r>
    </w:p>
    <w:p w14:paraId="62A34A84"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（1）中标人必须按合同规定向招标人提供招标文件上述的服务，中标人应在合同签订后一周内安排人员进入医院全面开展工作。</w:t>
      </w:r>
    </w:p>
    <w:p w14:paraId="1AF5BDC0"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lastRenderedPageBreak/>
        <w:t>（2）中标后，双方确立合同条款，办理交接手续后无条件进场。</w:t>
      </w:r>
    </w:p>
    <w:p w14:paraId="1903E1D2"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hint="eastAsia"/>
          <w:sz w:val="24"/>
          <w:szCs w:val="24"/>
        </w:rPr>
        <w:t xml:space="preserve">（3）合同签订后，确定管理人员和招聘员工的岗前培训计划，在 3 </w:t>
      </w:r>
      <w:proofErr w:type="gramStart"/>
      <w:r w:rsidRPr="00D00EE8">
        <w:rPr>
          <w:rFonts w:ascii="宋体" w:eastAsia="宋体" w:hAnsi="宋体" w:cs="宋体" w:hint="eastAsia"/>
          <w:sz w:val="24"/>
          <w:szCs w:val="24"/>
        </w:rPr>
        <w:t>个</w:t>
      </w:r>
      <w:proofErr w:type="gramEnd"/>
      <w:r w:rsidRPr="00D00EE8">
        <w:rPr>
          <w:rFonts w:ascii="宋体" w:eastAsia="宋体" w:hAnsi="宋体" w:cs="宋体" w:hint="eastAsia"/>
          <w:sz w:val="24"/>
          <w:szCs w:val="24"/>
        </w:rPr>
        <w:t>工作日内管理人员进场做筹建工作，到现场各个岗位了解情况，积极筹备进场。</w:t>
      </w:r>
    </w:p>
    <w:p w14:paraId="1E73670A" w14:textId="77777777" w:rsidR="004E7DFE" w:rsidRPr="00D00EE8" w:rsidRDefault="004E7DFE">
      <w:pPr>
        <w:adjustRightInd w:val="0"/>
        <w:snapToGrid w:val="0"/>
        <w:spacing w:line="360" w:lineRule="auto"/>
        <w:rPr>
          <w:rFonts w:ascii="宋体" w:eastAsia="宋体" w:hAnsi="宋体" w:cs="宋体" w:hint="eastAsia"/>
          <w:sz w:val="24"/>
          <w:szCs w:val="24"/>
        </w:rPr>
      </w:pPr>
    </w:p>
    <w:p w14:paraId="2AAF2053" w14:textId="77777777" w:rsidR="004E7DFE" w:rsidRPr="00D00EE8" w:rsidRDefault="00000000">
      <w:pPr>
        <w:adjustRightInd w:val="0"/>
        <w:snapToGrid w:val="0"/>
        <w:spacing w:line="360" w:lineRule="auto"/>
        <w:ind w:firstLineChars="200" w:firstLine="482"/>
        <w:jc w:val="left"/>
        <w:rPr>
          <w:rFonts w:ascii="宋体" w:eastAsia="宋体" w:hAnsi="宋体" w:cs="宋体" w:hint="eastAsia"/>
          <w:b/>
          <w:bCs/>
          <w:sz w:val="24"/>
          <w:szCs w:val="24"/>
        </w:rPr>
      </w:pPr>
      <w:r w:rsidRPr="00D00EE8">
        <w:rPr>
          <w:rFonts w:ascii="宋体" w:eastAsia="宋体" w:hAnsi="宋体" w:cs="宋体"/>
          <w:b/>
          <w:bCs/>
          <w:sz w:val="24"/>
          <w:szCs w:val="24"/>
        </w:rPr>
        <w:t>六、付款方式</w:t>
      </w:r>
    </w:p>
    <w:p w14:paraId="1B77E460" w14:textId="77777777" w:rsidR="004E7DFE" w:rsidRPr="00D00EE8" w:rsidRDefault="00000000">
      <w:pPr>
        <w:widowControl/>
        <w:spacing w:line="360" w:lineRule="auto"/>
        <w:ind w:firstLine="480"/>
        <w:rPr>
          <w:rFonts w:ascii="宋体" w:eastAsia="宋体" w:hAnsi="宋体" w:cs="宋体" w:hint="eastAsia"/>
          <w:b/>
          <w:bCs/>
          <w:sz w:val="24"/>
          <w:szCs w:val="24"/>
        </w:rPr>
      </w:pPr>
      <w:r w:rsidRPr="00D00EE8">
        <w:rPr>
          <w:rFonts w:ascii="宋体" w:eastAsia="宋体" w:hAnsi="宋体" w:cs="宋体"/>
          <w:b/>
          <w:bCs/>
          <w:sz w:val="24"/>
          <w:szCs w:val="24"/>
        </w:rPr>
        <w:t>（一） 监护室陪护服务付款方式：</w:t>
      </w:r>
    </w:p>
    <w:p w14:paraId="6180F0A5"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1.医院职能部门将根据对中标供应商的考核情况、中标单价和实际用工数量，据实结算，一季度结算一次服务费用。</w:t>
      </w:r>
    </w:p>
    <w:p w14:paraId="2A9CC581"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2.中标供应商须按月提供监护病房护理员的考勤供院方审核。</w:t>
      </w:r>
    </w:p>
    <w:p w14:paraId="5B51BE5A"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3.每次付款前，需中标供应商先提供相应金额的发票。</w:t>
      </w:r>
    </w:p>
    <w:p w14:paraId="6A007063"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4.如有服务不到位、考核扣分等原因需要罚款、扣款的情况，</w:t>
      </w:r>
      <w:r w:rsidRPr="00D00EE8">
        <w:rPr>
          <w:rFonts w:ascii="宋体" w:eastAsia="宋体" w:hAnsi="宋体" w:cs="宋体" w:hint="eastAsia"/>
          <w:sz w:val="24"/>
          <w:szCs w:val="24"/>
        </w:rPr>
        <w:t>采购方</w:t>
      </w:r>
      <w:r w:rsidRPr="00D00EE8">
        <w:rPr>
          <w:rFonts w:ascii="宋体" w:eastAsia="宋体" w:hAnsi="宋体" w:cs="宋体"/>
          <w:sz w:val="24"/>
          <w:szCs w:val="24"/>
        </w:rPr>
        <w:t>有权在未支付款项中直接扣除，并且</w:t>
      </w:r>
      <w:r w:rsidRPr="00D00EE8">
        <w:rPr>
          <w:rFonts w:ascii="宋体" w:eastAsia="宋体" w:hAnsi="宋体" w:cs="宋体" w:hint="eastAsia"/>
          <w:sz w:val="24"/>
          <w:szCs w:val="24"/>
        </w:rPr>
        <w:t>采购方</w:t>
      </w:r>
      <w:r w:rsidRPr="00D00EE8">
        <w:rPr>
          <w:rFonts w:ascii="宋体" w:eastAsia="宋体" w:hAnsi="宋体" w:cs="宋体"/>
          <w:sz w:val="24"/>
          <w:szCs w:val="24"/>
        </w:rPr>
        <w:t>有权进一步追偿。</w:t>
      </w:r>
    </w:p>
    <w:p w14:paraId="2DE4832C" w14:textId="77777777" w:rsidR="004E7DFE" w:rsidRPr="00D00EE8" w:rsidRDefault="00000000">
      <w:pPr>
        <w:widowControl/>
        <w:spacing w:line="360" w:lineRule="auto"/>
        <w:ind w:firstLine="480"/>
        <w:rPr>
          <w:rFonts w:ascii="宋体" w:eastAsia="宋体" w:hAnsi="宋体" w:cs="宋体" w:hint="eastAsia"/>
          <w:b/>
          <w:bCs/>
          <w:sz w:val="24"/>
          <w:szCs w:val="24"/>
        </w:rPr>
      </w:pPr>
      <w:r w:rsidRPr="00D00EE8">
        <w:rPr>
          <w:rFonts w:ascii="宋体" w:eastAsia="宋体" w:hAnsi="宋体" w:cs="宋体"/>
          <w:b/>
          <w:bCs/>
          <w:sz w:val="24"/>
          <w:szCs w:val="24"/>
        </w:rPr>
        <w:t>（二）其他陪护服务收费：</w:t>
      </w:r>
    </w:p>
    <w:p w14:paraId="3288F678" w14:textId="77777777" w:rsidR="004E7DFE" w:rsidRPr="00D00EE8" w:rsidRDefault="00000000">
      <w:pPr>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1.由需要生活护理服务的病人自行支付，由中标供应商收取。</w:t>
      </w:r>
      <w:r w:rsidRPr="00D00EE8">
        <w:rPr>
          <w:rFonts w:ascii="宋体" w:eastAsia="宋体" w:hAnsi="宋体" w:cs="宋体"/>
          <w:sz w:val="24"/>
          <w:szCs w:val="24"/>
          <w:lang w:val="zh-CN"/>
        </w:rPr>
        <w:t>院方对需提供生活护理服务的病人人数以及服务费用支付不向中标供应商作任何保证。</w:t>
      </w:r>
    </w:p>
    <w:p w14:paraId="4B641802"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2.陪护服务收费的结算，在患者方与中标供应商协商一致的情况下，可以实行预付费制，根据预期的服务天数预付500-1000元，服务结束后多退少补。中标供应商需开具有效票据。</w:t>
      </w:r>
    </w:p>
    <w:p w14:paraId="59F9EA54"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3.如有服务不到位、考核扣分等原因需要罚款、扣款的情况，甲方有权在未支付款项中直接扣除，并且甲方有权进一步追偿。</w:t>
      </w:r>
    </w:p>
    <w:p w14:paraId="639F7E0B" w14:textId="77777777" w:rsidR="004E7DFE" w:rsidRPr="00D00EE8" w:rsidRDefault="00000000">
      <w:pPr>
        <w:widowControl/>
        <w:spacing w:line="360" w:lineRule="auto"/>
        <w:ind w:firstLine="480"/>
        <w:rPr>
          <w:rFonts w:ascii="宋体" w:eastAsia="宋体" w:hAnsi="宋体" w:cs="宋体" w:hint="eastAsia"/>
          <w:b/>
          <w:bCs/>
          <w:sz w:val="24"/>
          <w:szCs w:val="24"/>
        </w:rPr>
      </w:pPr>
      <w:r w:rsidRPr="00D00EE8">
        <w:rPr>
          <w:rFonts w:ascii="宋体" w:eastAsia="宋体" w:hAnsi="宋体" w:cs="宋体"/>
          <w:b/>
          <w:bCs/>
          <w:sz w:val="24"/>
          <w:szCs w:val="24"/>
        </w:rPr>
        <w:t>七、履约保证金</w:t>
      </w:r>
    </w:p>
    <w:p w14:paraId="78B34A8D"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1.中标供应商在签订服务合同之日，向</w:t>
      </w:r>
      <w:r w:rsidRPr="00D00EE8">
        <w:rPr>
          <w:rFonts w:ascii="宋体" w:eastAsia="宋体" w:hAnsi="宋体" w:cs="宋体" w:hint="eastAsia"/>
          <w:sz w:val="24"/>
          <w:szCs w:val="24"/>
        </w:rPr>
        <w:t>采购方</w:t>
      </w:r>
      <w:r w:rsidRPr="00D00EE8">
        <w:rPr>
          <w:rFonts w:ascii="宋体" w:eastAsia="宋体" w:hAnsi="宋体" w:cs="宋体"/>
          <w:sz w:val="24"/>
          <w:szCs w:val="24"/>
        </w:rPr>
        <w:t xml:space="preserve">交纳 </w:t>
      </w:r>
      <w:r w:rsidRPr="00D00EE8">
        <w:rPr>
          <w:rFonts w:ascii="宋体" w:eastAsia="宋体" w:hAnsi="宋体" w:cs="宋体"/>
          <w:sz w:val="24"/>
          <w:szCs w:val="24"/>
          <w:u w:val="single"/>
        </w:rPr>
        <w:t xml:space="preserve"> 十万 </w:t>
      </w:r>
      <w:r w:rsidRPr="00D00EE8">
        <w:rPr>
          <w:rFonts w:ascii="宋体" w:eastAsia="宋体" w:hAnsi="宋体" w:cs="宋体"/>
          <w:sz w:val="24"/>
          <w:szCs w:val="24"/>
        </w:rPr>
        <w:t xml:space="preserve"> 元</w:t>
      </w:r>
      <w:proofErr w:type="gramStart"/>
      <w:r w:rsidRPr="00D00EE8">
        <w:rPr>
          <w:rFonts w:ascii="宋体" w:eastAsia="宋体" w:hAnsi="宋体" w:cs="宋体"/>
          <w:sz w:val="24"/>
          <w:szCs w:val="24"/>
        </w:rPr>
        <w:t>整作为</w:t>
      </w:r>
      <w:proofErr w:type="gramEnd"/>
      <w:r w:rsidRPr="00D00EE8">
        <w:rPr>
          <w:rFonts w:ascii="宋体" w:eastAsia="宋体" w:hAnsi="宋体" w:cs="宋体"/>
          <w:sz w:val="24"/>
          <w:szCs w:val="24"/>
        </w:rPr>
        <w:t>本合同的履约保证金。</w:t>
      </w:r>
    </w:p>
    <w:p w14:paraId="11400C45"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 xml:space="preserve">2.履约保证金退还方式：履约保证金在合同专用及补充条款约定期间内不予退还或者应完全有效，前述约定期间届满之日起 10 </w:t>
      </w:r>
      <w:proofErr w:type="gramStart"/>
      <w:r w:rsidRPr="00D00EE8">
        <w:rPr>
          <w:rFonts w:ascii="宋体" w:eastAsia="宋体" w:hAnsi="宋体" w:cs="宋体"/>
          <w:sz w:val="24"/>
          <w:szCs w:val="24"/>
        </w:rPr>
        <w:t>个</w:t>
      </w:r>
      <w:proofErr w:type="gramEnd"/>
      <w:r w:rsidRPr="00D00EE8">
        <w:rPr>
          <w:rFonts w:ascii="宋体" w:eastAsia="宋体" w:hAnsi="宋体" w:cs="宋体"/>
          <w:sz w:val="24"/>
          <w:szCs w:val="24"/>
        </w:rPr>
        <w:t>工作日内，</w:t>
      </w:r>
      <w:r w:rsidRPr="00D00EE8">
        <w:rPr>
          <w:rFonts w:ascii="宋体" w:eastAsia="宋体" w:hAnsi="宋体" w:cs="宋体" w:hint="eastAsia"/>
          <w:sz w:val="24"/>
          <w:szCs w:val="24"/>
        </w:rPr>
        <w:t>采购方</w:t>
      </w:r>
      <w:r w:rsidRPr="00D00EE8">
        <w:rPr>
          <w:rFonts w:ascii="宋体" w:eastAsia="宋体" w:hAnsi="宋体" w:cs="宋体"/>
          <w:sz w:val="24"/>
          <w:szCs w:val="24"/>
        </w:rPr>
        <w:t>应将履约保证金无息退还中标供应商。</w:t>
      </w:r>
    </w:p>
    <w:p w14:paraId="61236F15"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3.履约保证金退还条件：中标供应商按合同约定全面履行义务。</w:t>
      </w:r>
    </w:p>
    <w:p w14:paraId="2769656D" w14:textId="77777777" w:rsidR="004E7DFE" w:rsidRPr="00D00EE8" w:rsidRDefault="00000000">
      <w:pPr>
        <w:widowControl/>
        <w:spacing w:line="360" w:lineRule="auto"/>
        <w:ind w:firstLine="480"/>
        <w:rPr>
          <w:rFonts w:ascii="宋体" w:eastAsia="宋体" w:hAnsi="宋体" w:cs="宋体" w:hint="eastAsia"/>
          <w:sz w:val="24"/>
          <w:szCs w:val="24"/>
        </w:rPr>
      </w:pPr>
      <w:r w:rsidRPr="00D00EE8">
        <w:rPr>
          <w:rFonts w:ascii="宋体" w:eastAsia="宋体" w:hAnsi="宋体" w:cs="宋体"/>
          <w:sz w:val="24"/>
          <w:szCs w:val="24"/>
        </w:rPr>
        <w:t>4.履约保证金不予退还的情形：如果中标供应商不履行合同，履约保证金不予退还；如果中标供应</w:t>
      </w:r>
      <w:proofErr w:type="gramStart"/>
      <w:r w:rsidRPr="00D00EE8">
        <w:rPr>
          <w:rFonts w:ascii="宋体" w:eastAsia="宋体" w:hAnsi="宋体" w:cs="宋体"/>
          <w:sz w:val="24"/>
          <w:szCs w:val="24"/>
        </w:rPr>
        <w:t>商未能</w:t>
      </w:r>
      <w:proofErr w:type="gramEnd"/>
      <w:r w:rsidRPr="00D00EE8">
        <w:rPr>
          <w:rFonts w:ascii="宋体" w:eastAsia="宋体" w:hAnsi="宋体" w:cs="宋体"/>
          <w:sz w:val="24"/>
          <w:szCs w:val="24"/>
        </w:rPr>
        <w:t>按合同约定全面履行义务，那么</w:t>
      </w:r>
      <w:r w:rsidRPr="00D00EE8">
        <w:rPr>
          <w:rFonts w:ascii="宋体" w:eastAsia="宋体" w:hAnsi="宋体" w:cs="宋体" w:hint="eastAsia"/>
          <w:sz w:val="24"/>
          <w:szCs w:val="24"/>
        </w:rPr>
        <w:t>采购方</w:t>
      </w:r>
      <w:r w:rsidRPr="00D00EE8">
        <w:rPr>
          <w:rFonts w:ascii="宋体" w:eastAsia="宋体" w:hAnsi="宋体" w:cs="宋体"/>
          <w:sz w:val="24"/>
          <w:szCs w:val="24"/>
        </w:rPr>
        <w:t>有权从履约保证金中取得补偿或赔偿，不足部分，</w:t>
      </w:r>
      <w:r w:rsidRPr="00D00EE8">
        <w:rPr>
          <w:rFonts w:ascii="宋体" w:eastAsia="宋体" w:hAnsi="宋体" w:cs="宋体" w:hint="eastAsia"/>
          <w:sz w:val="24"/>
          <w:szCs w:val="24"/>
        </w:rPr>
        <w:t>采购方</w:t>
      </w:r>
      <w:r w:rsidRPr="00D00EE8">
        <w:rPr>
          <w:rFonts w:ascii="宋体" w:eastAsia="宋体" w:hAnsi="宋体" w:cs="宋体"/>
          <w:sz w:val="24"/>
          <w:szCs w:val="24"/>
        </w:rPr>
        <w:t>有权向中标供应商追偿。</w:t>
      </w:r>
    </w:p>
    <w:p w14:paraId="1164D68D" w14:textId="77777777" w:rsidR="004E7DFE" w:rsidRPr="00D00EE8" w:rsidRDefault="00000000">
      <w:pPr>
        <w:adjustRightInd w:val="0"/>
        <w:snapToGrid w:val="0"/>
        <w:spacing w:line="360" w:lineRule="auto"/>
        <w:ind w:firstLineChars="200" w:firstLine="482"/>
        <w:rPr>
          <w:rFonts w:ascii="宋体" w:eastAsia="宋体" w:hAnsi="宋体" w:cs="宋体" w:hint="eastAsia"/>
          <w:b/>
          <w:sz w:val="24"/>
          <w:szCs w:val="24"/>
        </w:rPr>
      </w:pPr>
      <w:r w:rsidRPr="00D00EE8">
        <w:rPr>
          <w:rFonts w:ascii="宋体" w:eastAsia="宋体" w:hAnsi="宋体" w:cs="宋体"/>
          <w:b/>
          <w:sz w:val="24"/>
          <w:szCs w:val="24"/>
        </w:rPr>
        <w:lastRenderedPageBreak/>
        <w:t>八、服务考核</w:t>
      </w:r>
    </w:p>
    <w:p w14:paraId="64878B6E"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（一）患者、患者家属及医护人员等定期对护理员作进行评价。</w:t>
      </w:r>
    </w:p>
    <w:p w14:paraId="3EFCDB3F"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（二）医院对照《常州市第七人民医院陪护服务外包考核办法》（附件一），每季度组织对供应商进行监管考核，并将考核结果在每季度费用结算中兑现。</w:t>
      </w:r>
    </w:p>
    <w:p w14:paraId="0573C307" w14:textId="77777777" w:rsidR="004E7DFE" w:rsidRPr="00D00EE8" w:rsidRDefault="00000000">
      <w:pPr>
        <w:adjustRightInd w:val="0"/>
        <w:snapToGrid w:val="0"/>
        <w:spacing w:line="360" w:lineRule="auto"/>
        <w:ind w:firstLineChars="200" w:firstLine="480"/>
        <w:rPr>
          <w:rFonts w:ascii="宋体" w:eastAsia="宋体" w:hAnsi="宋体" w:cs="宋体" w:hint="eastAsia"/>
          <w:sz w:val="24"/>
          <w:szCs w:val="24"/>
        </w:rPr>
      </w:pPr>
      <w:r w:rsidRPr="00D00EE8">
        <w:rPr>
          <w:rFonts w:ascii="宋体" w:eastAsia="宋体" w:hAnsi="宋体" w:cs="宋体"/>
          <w:sz w:val="24"/>
          <w:szCs w:val="24"/>
        </w:rPr>
        <w:t>（三）如供应</w:t>
      </w:r>
      <w:proofErr w:type="gramStart"/>
      <w:r w:rsidRPr="00D00EE8">
        <w:rPr>
          <w:rFonts w:ascii="宋体" w:eastAsia="宋体" w:hAnsi="宋体" w:cs="宋体"/>
          <w:sz w:val="24"/>
          <w:szCs w:val="24"/>
        </w:rPr>
        <w:t>商多次</w:t>
      </w:r>
      <w:proofErr w:type="gramEnd"/>
      <w:r w:rsidRPr="00D00EE8">
        <w:rPr>
          <w:rFonts w:ascii="宋体" w:eastAsia="宋体" w:hAnsi="宋体" w:cs="宋体"/>
          <w:sz w:val="24"/>
          <w:szCs w:val="24"/>
        </w:rPr>
        <w:t>拒不执行院方服务调整或经多次督导仍未达到医院要求的，院方有权提出终止合同，不承担任何责任。在医院后续人员到位前，原供应商可保持服务一个月，期满按医院要求按时撤走人员。</w:t>
      </w:r>
    </w:p>
    <w:p w14:paraId="33F77D0B" w14:textId="77777777" w:rsidR="004E7DFE" w:rsidRPr="00D00EE8" w:rsidRDefault="004E7DFE">
      <w:pPr>
        <w:adjustRightInd w:val="0"/>
        <w:snapToGrid w:val="0"/>
        <w:spacing w:line="360" w:lineRule="auto"/>
        <w:ind w:firstLineChars="200" w:firstLine="482"/>
        <w:jc w:val="left"/>
        <w:rPr>
          <w:rFonts w:ascii="宋体" w:eastAsia="宋体" w:hAnsi="宋体" w:cs="宋体" w:hint="eastAsia"/>
          <w:b/>
          <w:sz w:val="24"/>
          <w:szCs w:val="24"/>
        </w:rPr>
      </w:pPr>
    </w:p>
    <w:p w14:paraId="3884DECC" w14:textId="77777777" w:rsidR="004E7DFE" w:rsidRPr="00D00EE8" w:rsidRDefault="00000000">
      <w:pPr>
        <w:spacing w:line="360" w:lineRule="auto"/>
        <w:ind w:left="229" w:hanging="229"/>
        <w:rPr>
          <w:rFonts w:ascii="宋体" w:eastAsia="宋体" w:hAnsi="宋体" w:cs="Times New Roman" w:hint="eastAsia"/>
          <w:b/>
          <w:sz w:val="28"/>
          <w:szCs w:val="28"/>
        </w:rPr>
      </w:pPr>
      <w:r w:rsidRPr="00D00EE8">
        <w:rPr>
          <w:rFonts w:ascii="宋体" w:eastAsia="宋体" w:hAnsi="宋体" w:cs="宋体"/>
          <w:b/>
          <w:sz w:val="24"/>
          <w:szCs w:val="24"/>
        </w:rPr>
        <w:t>附件一：</w:t>
      </w:r>
      <w:r w:rsidRPr="00D00EE8">
        <w:rPr>
          <w:rFonts w:ascii="宋体" w:eastAsia="宋体" w:hAnsi="宋体" w:cs="Times New Roman"/>
          <w:b/>
          <w:sz w:val="28"/>
          <w:szCs w:val="28"/>
        </w:rPr>
        <w:t xml:space="preserve"> 常州市第七人民医院陪护服务外包考核办法</w:t>
      </w:r>
    </w:p>
    <w:p w14:paraId="5C63FCBE" w14:textId="77777777" w:rsidR="004E7DFE" w:rsidRPr="00D00EE8" w:rsidRDefault="00000000">
      <w:pPr>
        <w:adjustRightInd w:val="0"/>
        <w:snapToGrid w:val="0"/>
        <w:spacing w:line="360" w:lineRule="auto"/>
        <w:ind w:firstLineChars="200" w:firstLine="480"/>
        <w:rPr>
          <w:rFonts w:ascii="宋体" w:eastAsia="宋体" w:hAnsi="宋体" w:cs="宋体" w:hint="eastAsia"/>
          <w:kern w:val="0"/>
          <w:sz w:val="24"/>
          <w:szCs w:val="24"/>
          <w:lang w:bidi="ar"/>
        </w:rPr>
      </w:pPr>
      <w:r w:rsidRPr="00D00EE8">
        <w:rPr>
          <w:rFonts w:ascii="宋体" w:eastAsia="宋体" w:hAnsi="宋体" w:cs="宋体"/>
          <w:kern w:val="0"/>
          <w:sz w:val="24"/>
          <w:szCs w:val="24"/>
          <w:lang w:bidi="ar"/>
        </w:rPr>
        <w:t>一、医院每季度组织对</w:t>
      </w:r>
      <w:r w:rsidRPr="00D00EE8">
        <w:rPr>
          <w:rFonts w:ascii="宋体" w:eastAsia="宋体" w:hAnsi="宋体" w:cs="宋体" w:hint="eastAsia"/>
          <w:kern w:val="0"/>
          <w:sz w:val="24"/>
          <w:szCs w:val="24"/>
          <w:lang w:bidi="ar"/>
        </w:rPr>
        <w:t>中标供应商</w:t>
      </w:r>
      <w:r w:rsidRPr="00D00EE8">
        <w:rPr>
          <w:rFonts w:ascii="宋体" w:eastAsia="宋体" w:hAnsi="宋体" w:cs="宋体"/>
          <w:kern w:val="0"/>
          <w:sz w:val="24"/>
          <w:szCs w:val="24"/>
          <w:lang w:bidi="ar"/>
        </w:rPr>
        <w:t>陪护服务进行监管考核，并将考核结果在每季度费用结算中兑现。</w:t>
      </w:r>
    </w:p>
    <w:p w14:paraId="02E3ED8D" w14:textId="77777777" w:rsidR="004E7DFE" w:rsidRPr="00D00EE8" w:rsidRDefault="00000000">
      <w:pPr>
        <w:spacing w:line="360" w:lineRule="auto"/>
        <w:ind w:firstLineChars="200" w:firstLine="480"/>
        <w:jc w:val="left"/>
        <w:rPr>
          <w:rFonts w:ascii="宋体" w:eastAsia="宋体" w:hAnsi="宋体" w:cs="宋体" w:hint="eastAsia"/>
          <w:kern w:val="0"/>
          <w:sz w:val="24"/>
          <w:szCs w:val="24"/>
          <w:lang w:bidi="ar"/>
        </w:rPr>
      </w:pPr>
      <w:r w:rsidRPr="00D00EE8">
        <w:rPr>
          <w:rFonts w:ascii="宋体" w:eastAsia="宋体" w:hAnsi="宋体" w:cs="宋体"/>
          <w:kern w:val="0"/>
          <w:sz w:val="24"/>
          <w:szCs w:val="24"/>
          <w:lang w:bidi="ar"/>
        </w:rPr>
        <w:t>医院主管部门和用工护理单元根据医院“常州七院陪护服务外包综合质量考核表（主管部门）”（附表1）、“ 常州七院陪护服务质量考核表（用工部门）”（附表2）进行综合评价，满分为100分，得分情况作为每季度结算乙方管理费的依据。具体考核办法如下：</w:t>
      </w:r>
    </w:p>
    <w:p w14:paraId="7D1CFC9B" w14:textId="77777777" w:rsidR="004E7DFE" w:rsidRPr="00D00EE8" w:rsidRDefault="00000000">
      <w:pPr>
        <w:numPr>
          <w:ilvl w:val="0"/>
          <w:numId w:val="10"/>
        </w:numPr>
        <w:spacing w:before="9" w:line="360" w:lineRule="auto"/>
        <w:ind w:firstLine="403"/>
        <w:rPr>
          <w:rFonts w:ascii="宋体" w:eastAsia="宋体" w:hAnsi="宋体" w:cs="宋体" w:hint="eastAsia"/>
          <w:kern w:val="0"/>
          <w:sz w:val="24"/>
          <w:szCs w:val="24"/>
          <w:lang w:bidi="ar"/>
        </w:rPr>
      </w:pPr>
      <w:r w:rsidRPr="00D00EE8">
        <w:rPr>
          <w:rFonts w:ascii="宋体" w:eastAsia="宋体" w:hAnsi="宋体" w:cs="宋体"/>
          <w:kern w:val="0"/>
          <w:sz w:val="24"/>
          <w:szCs w:val="24"/>
          <w:lang w:bidi="ar"/>
        </w:rPr>
        <w:t>考核得分=(主管部门考核得分+用工护理单元考核平均分)/2。</w:t>
      </w:r>
    </w:p>
    <w:p w14:paraId="5C13C3F7" w14:textId="77777777" w:rsidR="004E7DFE" w:rsidRPr="00D00EE8" w:rsidRDefault="00000000">
      <w:pPr>
        <w:spacing w:before="9" w:line="360" w:lineRule="auto"/>
        <w:ind w:firstLine="403"/>
        <w:rPr>
          <w:rFonts w:ascii="宋体" w:eastAsia="宋体" w:hAnsi="宋体" w:cs="宋体" w:hint="eastAsia"/>
          <w:bCs/>
          <w:sz w:val="24"/>
          <w:szCs w:val="24"/>
        </w:rPr>
      </w:pPr>
      <w:r w:rsidRPr="00D00EE8">
        <w:rPr>
          <w:rFonts w:ascii="宋体" w:eastAsia="宋体" w:hAnsi="宋体" w:cs="宋体"/>
          <w:spacing w:val="-2"/>
          <w:kern w:val="0"/>
          <w:sz w:val="24"/>
          <w:szCs w:val="24"/>
          <w:lang w:bidi="ar"/>
        </w:rPr>
        <w:t>⑴得分≥90分的，按实际支付全额</w:t>
      </w:r>
      <w:r w:rsidRPr="00D00EE8">
        <w:rPr>
          <w:rFonts w:ascii="宋体" w:eastAsia="宋体" w:hAnsi="宋体" w:cs="宋体"/>
          <w:kern w:val="0"/>
          <w:sz w:val="24"/>
          <w:szCs w:val="24"/>
          <w:lang w:bidi="ar"/>
        </w:rPr>
        <w:t>乙方</w:t>
      </w:r>
      <w:r w:rsidRPr="00D00EE8">
        <w:rPr>
          <w:rFonts w:ascii="宋体" w:eastAsia="宋体" w:hAnsi="宋体" w:cs="宋体"/>
          <w:spacing w:val="-2"/>
          <w:kern w:val="0"/>
          <w:sz w:val="24"/>
          <w:szCs w:val="24"/>
          <w:lang w:bidi="ar"/>
        </w:rPr>
        <w:t>管理费；</w:t>
      </w:r>
    </w:p>
    <w:p w14:paraId="7D51BCA9" w14:textId="77777777" w:rsidR="004E7DFE" w:rsidRPr="00D00EE8" w:rsidRDefault="00000000">
      <w:pPr>
        <w:spacing w:before="9" w:line="360" w:lineRule="auto"/>
        <w:ind w:firstLine="412"/>
        <w:rPr>
          <w:rFonts w:ascii="宋体" w:eastAsia="宋体" w:hAnsi="宋体" w:cs="宋体" w:hint="eastAsia"/>
          <w:spacing w:val="-2"/>
          <w:sz w:val="24"/>
          <w:szCs w:val="24"/>
        </w:rPr>
      </w:pPr>
      <w:r w:rsidRPr="00D00EE8">
        <w:rPr>
          <w:rFonts w:ascii="宋体" w:eastAsia="宋体" w:hAnsi="宋体" w:cs="宋体"/>
          <w:spacing w:val="-2"/>
          <w:kern w:val="0"/>
          <w:sz w:val="24"/>
          <w:szCs w:val="24"/>
          <w:lang w:bidi="ar"/>
        </w:rPr>
        <w:t>⑵得分≥80分且＜90分的，自90分起，每下降1分扣除乙方管理费1000元；</w:t>
      </w:r>
    </w:p>
    <w:p w14:paraId="43BF88BE" w14:textId="77777777" w:rsidR="004E7DFE" w:rsidRPr="00D00EE8" w:rsidRDefault="00000000">
      <w:pPr>
        <w:spacing w:before="9" w:line="360" w:lineRule="auto"/>
        <w:ind w:firstLine="412"/>
        <w:rPr>
          <w:rFonts w:ascii="宋体" w:eastAsia="宋体" w:hAnsi="宋体" w:cs="宋体" w:hint="eastAsia"/>
          <w:spacing w:val="-2"/>
          <w:sz w:val="24"/>
          <w:szCs w:val="24"/>
        </w:rPr>
      </w:pPr>
      <w:r w:rsidRPr="00D00EE8">
        <w:rPr>
          <w:rFonts w:ascii="宋体" w:eastAsia="宋体" w:hAnsi="宋体" w:cs="宋体"/>
          <w:spacing w:val="-2"/>
          <w:kern w:val="0"/>
          <w:sz w:val="24"/>
          <w:szCs w:val="24"/>
          <w:lang w:bidi="ar"/>
        </w:rPr>
        <w:t>⑶得分≥70分且＜80分的，自80分起，每下降1分扣除乙方管理费2000元；</w:t>
      </w:r>
    </w:p>
    <w:p w14:paraId="25EDC9DA" w14:textId="77777777" w:rsidR="004E7DFE" w:rsidRPr="00D00EE8" w:rsidRDefault="00000000">
      <w:pPr>
        <w:spacing w:before="9" w:line="360" w:lineRule="auto"/>
        <w:ind w:firstLine="412"/>
        <w:rPr>
          <w:rFonts w:ascii="宋体" w:eastAsia="宋体" w:hAnsi="宋体" w:cs="宋体" w:hint="eastAsia"/>
          <w:spacing w:val="-2"/>
          <w:sz w:val="24"/>
          <w:szCs w:val="24"/>
        </w:rPr>
      </w:pPr>
      <w:r w:rsidRPr="00D00EE8">
        <w:rPr>
          <w:rFonts w:ascii="宋体" w:eastAsia="宋体" w:hAnsi="宋体" w:cs="宋体"/>
          <w:spacing w:val="-2"/>
          <w:kern w:val="0"/>
          <w:sz w:val="24"/>
          <w:szCs w:val="24"/>
          <w:lang w:bidi="ar"/>
        </w:rPr>
        <w:t>⑷得分＜70分的，为考核不合格。合同期内出现二次不合格的，则招标人有权单方面解除合同，并由供应商承担违约责任的赔偿。</w:t>
      </w:r>
    </w:p>
    <w:p w14:paraId="2E656818" w14:textId="77777777" w:rsidR="004E7DFE" w:rsidRPr="00D00EE8" w:rsidRDefault="00000000">
      <w:pPr>
        <w:numPr>
          <w:ilvl w:val="0"/>
          <w:numId w:val="11"/>
        </w:numPr>
        <w:spacing w:line="360" w:lineRule="auto"/>
        <w:ind w:firstLine="41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单个</w:t>
      </w:r>
      <w:r w:rsidRPr="00D00EE8">
        <w:rPr>
          <w:rFonts w:ascii="宋体" w:eastAsia="宋体" w:hAnsi="宋体" w:cs="宋体"/>
          <w:bCs/>
          <w:kern w:val="0"/>
          <w:sz w:val="24"/>
          <w:szCs w:val="24"/>
          <w:lang w:bidi="ar"/>
        </w:rPr>
        <w:t>用工护理单元</w:t>
      </w:r>
      <w:r w:rsidRPr="00D00EE8">
        <w:rPr>
          <w:rFonts w:ascii="宋体" w:eastAsia="宋体" w:hAnsi="宋体" w:cs="宋体"/>
          <w:spacing w:val="-2"/>
          <w:kern w:val="0"/>
          <w:sz w:val="24"/>
          <w:szCs w:val="24"/>
          <w:lang w:bidi="ar"/>
        </w:rPr>
        <w:t>考核得分＜85分的，额外按500元/</w:t>
      </w:r>
      <w:proofErr w:type="gramStart"/>
      <w:r w:rsidRPr="00D00EE8">
        <w:rPr>
          <w:rFonts w:ascii="宋体" w:eastAsia="宋体" w:hAnsi="宋体" w:cs="宋体"/>
          <w:spacing w:val="-2"/>
          <w:kern w:val="0"/>
          <w:sz w:val="24"/>
          <w:szCs w:val="24"/>
          <w:lang w:bidi="ar"/>
        </w:rPr>
        <w:t>个</w:t>
      </w:r>
      <w:proofErr w:type="gramEnd"/>
      <w:r w:rsidRPr="00D00EE8">
        <w:rPr>
          <w:rFonts w:ascii="宋体" w:eastAsia="宋体" w:hAnsi="宋体" w:cs="宋体"/>
          <w:bCs/>
          <w:kern w:val="0"/>
          <w:sz w:val="24"/>
          <w:szCs w:val="24"/>
          <w:lang w:bidi="ar"/>
        </w:rPr>
        <w:t>用工护理单元</w:t>
      </w:r>
      <w:r w:rsidRPr="00D00EE8">
        <w:rPr>
          <w:rFonts w:ascii="宋体" w:eastAsia="宋体" w:hAnsi="宋体" w:cs="宋体"/>
          <w:spacing w:val="-2"/>
          <w:kern w:val="0"/>
          <w:sz w:val="24"/>
          <w:szCs w:val="24"/>
          <w:lang w:bidi="ar"/>
        </w:rPr>
        <w:t>进行扣款，扣款金额上不封顶。</w:t>
      </w:r>
    </w:p>
    <w:p w14:paraId="03572788" w14:textId="77777777" w:rsidR="004E7DFE" w:rsidRPr="00D00EE8" w:rsidRDefault="00000000">
      <w:pPr>
        <w:numPr>
          <w:ilvl w:val="0"/>
          <w:numId w:val="11"/>
        </w:numPr>
        <w:adjustRightInd w:val="0"/>
        <w:snapToGrid w:val="0"/>
        <w:spacing w:line="360" w:lineRule="auto"/>
        <w:ind w:firstLine="412"/>
        <w:rPr>
          <w:rFonts w:ascii="宋体" w:eastAsia="宋体" w:hAnsi="宋体" w:cs="宋体" w:hint="eastAsia"/>
          <w:b/>
          <w:sz w:val="24"/>
          <w:szCs w:val="24"/>
        </w:rPr>
      </w:pPr>
      <w:r w:rsidRPr="00D00EE8">
        <w:rPr>
          <w:rFonts w:ascii="宋体" w:eastAsia="宋体" w:hAnsi="宋体" w:cs="宋体"/>
          <w:spacing w:val="-2"/>
          <w:kern w:val="0"/>
          <w:sz w:val="24"/>
          <w:szCs w:val="24"/>
          <w:lang w:bidi="ar"/>
        </w:rPr>
        <w:t>主管部门考核得分＜85分的，额外按每下降1分扣除乙方管理费500元，扣款金额上不封顶。</w:t>
      </w:r>
    </w:p>
    <w:p w14:paraId="69576845" w14:textId="77777777" w:rsidR="004E7DFE" w:rsidRPr="00D00EE8" w:rsidRDefault="00000000">
      <w:pPr>
        <w:spacing w:line="360" w:lineRule="auto"/>
        <w:ind w:firstLineChars="200" w:firstLine="480"/>
        <w:jc w:val="left"/>
        <w:rPr>
          <w:rFonts w:ascii="宋体" w:eastAsia="宋体" w:hAnsi="宋体" w:cs="宋体" w:hint="eastAsia"/>
          <w:spacing w:val="-2"/>
          <w:kern w:val="0"/>
          <w:sz w:val="24"/>
          <w:szCs w:val="24"/>
          <w:lang w:bidi="ar"/>
        </w:rPr>
      </w:pPr>
      <w:r w:rsidRPr="00D00EE8">
        <w:rPr>
          <w:rFonts w:ascii="宋体" w:eastAsia="宋体" w:hAnsi="宋体" w:cs="宋体" w:hint="eastAsia"/>
          <w:sz w:val="24"/>
          <w:szCs w:val="24"/>
        </w:rPr>
        <w:t>二、</w:t>
      </w:r>
      <w:r w:rsidRPr="00D00EE8">
        <w:rPr>
          <w:rFonts w:ascii="宋体" w:eastAsia="宋体" w:hAnsi="宋体" w:cs="宋体"/>
          <w:sz w:val="24"/>
          <w:szCs w:val="24"/>
        </w:rPr>
        <w:t>陪护服务管理信息化</w:t>
      </w:r>
      <w:r w:rsidRPr="00D00EE8">
        <w:rPr>
          <w:rFonts w:ascii="宋体" w:eastAsia="宋体" w:hAnsi="宋体" w:cs="宋体" w:hint="eastAsia"/>
          <w:sz w:val="24"/>
          <w:szCs w:val="24"/>
        </w:rPr>
        <w:t>系统中</w:t>
      </w:r>
      <w:r w:rsidRPr="00D00EE8">
        <w:rPr>
          <w:rFonts w:ascii="宋体" w:eastAsia="宋体" w:hAnsi="宋体" w:cs="宋体" w:hint="eastAsia"/>
          <w:spacing w:val="-2"/>
          <w:kern w:val="0"/>
          <w:sz w:val="24"/>
          <w:szCs w:val="24"/>
          <w:lang w:bidi="ar"/>
        </w:rPr>
        <w:t>所有向患者收取服务费用的订单都须及时在</w:t>
      </w:r>
      <w:r w:rsidRPr="00D00EE8">
        <w:rPr>
          <w:rFonts w:ascii="宋体" w:eastAsia="宋体" w:hAnsi="宋体" w:cs="宋体"/>
          <w:spacing w:val="-2"/>
          <w:kern w:val="0"/>
          <w:sz w:val="24"/>
          <w:szCs w:val="24"/>
          <w:lang w:bidi="ar"/>
        </w:rPr>
        <w:t>陪护</w:t>
      </w:r>
      <w:r w:rsidRPr="00D00EE8">
        <w:rPr>
          <w:rFonts w:ascii="宋体" w:eastAsia="宋体" w:hAnsi="宋体" w:cs="宋体" w:hint="eastAsia"/>
          <w:spacing w:val="-2"/>
          <w:kern w:val="0"/>
          <w:sz w:val="24"/>
          <w:szCs w:val="24"/>
          <w:lang w:bidi="ar"/>
        </w:rPr>
        <w:t>服务</w:t>
      </w:r>
      <w:r w:rsidRPr="00D00EE8">
        <w:rPr>
          <w:rFonts w:ascii="宋体" w:eastAsia="宋体" w:hAnsi="宋体" w:cs="宋体"/>
          <w:spacing w:val="-2"/>
          <w:kern w:val="0"/>
          <w:sz w:val="24"/>
          <w:szCs w:val="24"/>
          <w:lang w:bidi="ar"/>
        </w:rPr>
        <w:t>管理</w:t>
      </w:r>
      <w:r w:rsidRPr="00D00EE8">
        <w:rPr>
          <w:rFonts w:ascii="宋体" w:eastAsia="宋体" w:hAnsi="宋体" w:cs="宋体" w:hint="eastAsia"/>
          <w:spacing w:val="-2"/>
          <w:kern w:val="0"/>
          <w:sz w:val="24"/>
          <w:szCs w:val="24"/>
          <w:lang w:bidi="ar"/>
        </w:rPr>
        <w:t>信息化</w:t>
      </w:r>
      <w:r w:rsidRPr="00D00EE8">
        <w:rPr>
          <w:rFonts w:ascii="宋体" w:eastAsia="宋体" w:hAnsi="宋体" w:cs="宋体"/>
          <w:spacing w:val="-2"/>
          <w:kern w:val="0"/>
          <w:sz w:val="24"/>
          <w:szCs w:val="24"/>
          <w:lang w:bidi="ar"/>
        </w:rPr>
        <w:t>系统</w:t>
      </w:r>
      <w:r w:rsidRPr="00D00EE8">
        <w:rPr>
          <w:rFonts w:ascii="宋体" w:eastAsia="宋体" w:hAnsi="宋体" w:cs="宋体" w:hint="eastAsia"/>
          <w:spacing w:val="-2"/>
          <w:kern w:val="0"/>
          <w:sz w:val="24"/>
          <w:szCs w:val="24"/>
          <w:lang w:bidi="ar"/>
        </w:rPr>
        <w:t>中准确无误的登记并可查询。系统导出的对账报表准确无误。如果发现信息化</w:t>
      </w:r>
      <w:r w:rsidRPr="00D00EE8">
        <w:rPr>
          <w:rFonts w:ascii="宋体" w:eastAsia="宋体" w:hAnsi="宋体" w:cs="宋体"/>
          <w:spacing w:val="-2"/>
          <w:kern w:val="0"/>
          <w:sz w:val="24"/>
          <w:szCs w:val="24"/>
          <w:lang w:bidi="ar"/>
        </w:rPr>
        <w:t>系统</w:t>
      </w:r>
      <w:r w:rsidRPr="00D00EE8">
        <w:rPr>
          <w:rFonts w:ascii="宋体" w:eastAsia="宋体" w:hAnsi="宋体" w:cs="宋体" w:hint="eastAsia"/>
          <w:spacing w:val="-2"/>
          <w:kern w:val="0"/>
          <w:sz w:val="24"/>
          <w:szCs w:val="24"/>
          <w:lang w:bidi="ar"/>
        </w:rPr>
        <w:t>中服务订单或服务金额比实际服务情况减少的情况，将按实际收取服务金额的10倍扣除公司管理费。</w:t>
      </w:r>
    </w:p>
    <w:p w14:paraId="364DB20F" w14:textId="77777777" w:rsidR="004E7DFE" w:rsidRPr="00D00EE8" w:rsidRDefault="00000000">
      <w:pPr>
        <w:spacing w:line="360" w:lineRule="auto"/>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lastRenderedPageBreak/>
        <w:t>陪护</w:t>
      </w:r>
      <w:r w:rsidRPr="00D00EE8">
        <w:rPr>
          <w:rFonts w:ascii="宋体" w:eastAsia="宋体" w:hAnsi="宋体" w:cs="宋体" w:hint="eastAsia"/>
          <w:spacing w:val="-2"/>
          <w:kern w:val="0"/>
          <w:sz w:val="24"/>
          <w:szCs w:val="24"/>
          <w:lang w:bidi="ar"/>
        </w:rPr>
        <w:t>服务费用</w:t>
      </w:r>
      <w:r w:rsidRPr="00D00EE8">
        <w:rPr>
          <w:rFonts w:ascii="宋体" w:eastAsia="宋体" w:hAnsi="宋体" w:cs="宋体"/>
          <w:spacing w:val="-2"/>
          <w:kern w:val="0"/>
          <w:sz w:val="24"/>
          <w:szCs w:val="24"/>
          <w:lang w:bidi="ar"/>
        </w:rPr>
        <w:t>的规范收取方式：</w:t>
      </w:r>
    </w:p>
    <w:p w14:paraId="470D533C" w14:textId="77777777" w:rsidR="004E7DFE" w:rsidRPr="00D00EE8" w:rsidRDefault="00000000">
      <w:pPr>
        <w:numPr>
          <w:ilvl w:val="0"/>
          <w:numId w:val="12"/>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通过</w:t>
      </w:r>
      <w:r w:rsidRPr="00D00EE8">
        <w:rPr>
          <w:rFonts w:ascii="宋体" w:eastAsia="宋体" w:hAnsi="宋体" w:cs="宋体" w:hint="eastAsia"/>
          <w:spacing w:val="-2"/>
          <w:kern w:val="0"/>
          <w:sz w:val="24"/>
          <w:szCs w:val="24"/>
          <w:lang w:bidi="ar"/>
        </w:rPr>
        <w:t>中标供应商</w:t>
      </w:r>
      <w:r w:rsidRPr="00D00EE8">
        <w:rPr>
          <w:rFonts w:ascii="宋体" w:eastAsia="宋体" w:hAnsi="宋体" w:cs="宋体"/>
          <w:spacing w:val="-2"/>
          <w:kern w:val="0"/>
          <w:sz w:val="24"/>
          <w:szCs w:val="24"/>
          <w:lang w:bidi="ar"/>
        </w:rPr>
        <w:t>的陪护管理</w:t>
      </w:r>
      <w:r w:rsidRPr="00D00EE8">
        <w:rPr>
          <w:rFonts w:ascii="宋体" w:eastAsia="宋体" w:hAnsi="宋体" w:cs="宋体" w:hint="eastAsia"/>
          <w:spacing w:val="-2"/>
          <w:kern w:val="0"/>
          <w:sz w:val="24"/>
          <w:szCs w:val="24"/>
          <w:lang w:bidi="ar"/>
        </w:rPr>
        <w:t>信息化</w:t>
      </w:r>
      <w:r w:rsidRPr="00D00EE8">
        <w:rPr>
          <w:rFonts w:ascii="宋体" w:eastAsia="宋体" w:hAnsi="宋体" w:cs="宋体"/>
          <w:spacing w:val="-2"/>
          <w:kern w:val="0"/>
          <w:sz w:val="24"/>
          <w:szCs w:val="24"/>
          <w:lang w:bidi="ar"/>
        </w:rPr>
        <w:t>系统等电子化收取陪护费</w:t>
      </w:r>
      <w:r w:rsidRPr="00D00EE8">
        <w:rPr>
          <w:rFonts w:ascii="宋体" w:eastAsia="宋体" w:hAnsi="宋体" w:cs="宋体" w:hint="eastAsia"/>
          <w:spacing w:val="-2"/>
          <w:kern w:val="0"/>
          <w:sz w:val="24"/>
          <w:szCs w:val="24"/>
          <w:lang w:bidi="ar"/>
        </w:rPr>
        <w:t>，同一时期只可使用同一个收款账号。</w:t>
      </w:r>
    </w:p>
    <w:p w14:paraId="149E61D8" w14:textId="77777777" w:rsidR="004E7DFE" w:rsidRPr="00D00EE8" w:rsidRDefault="00000000">
      <w:pPr>
        <w:numPr>
          <w:ilvl w:val="0"/>
          <w:numId w:val="12"/>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现金收取方式：只能交给提供陪护服务公司的陪护管理员，同时陪护管理员必须提供盖有公章的收据或发票。</w:t>
      </w:r>
      <w:r w:rsidRPr="00D00EE8">
        <w:rPr>
          <w:rFonts w:ascii="宋体" w:eastAsia="宋体" w:hAnsi="宋体" w:cs="宋体" w:hint="eastAsia"/>
          <w:spacing w:val="-2"/>
          <w:kern w:val="0"/>
          <w:sz w:val="24"/>
          <w:szCs w:val="24"/>
          <w:lang w:bidi="ar"/>
        </w:rPr>
        <w:t>采用现金收取方式的服务订单须于24小时内在</w:t>
      </w:r>
      <w:r w:rsidRPr="00D00EE8">
        <w:rPr>
          <w:rFonts w:ascii="宋体" w:eastAsia="宋体" w:hAnsi="宋体" w:cs="宋体"/>
          <w:spacing w:val="-2"/>
          <w:kern w:val="0"/>
          <w:sz w:val="24"/>
          <w:szCs w:val="24"/>
          <w:lang w:bidi="ar"/>
        </w:rPr>
        <w:t>陪护</w:t>
      </w:r>
      <w:r w:rsidRPr="00D00EE8">
        <w:rPr>
          <w:rFonts w:ascii="宋体" w:eastAsia="宋体" w:hAnsi="宋体" w:cs="宋体" w:hint="eastAsia"/>
          <w:spacing w:val="-2"/>
          <w:kern w:val="0"/>
          <w:sz w:val="24"/>
          <w:szCs w:val="24"/>
          <w:lang w:bidi="ar"/>
        </w:rPr>
        <w:t>服务</w:t>
      </w:r>
      <w:r w:rsidRPr="00D00EE8">
        <w:rPr>
          <w:rFonts w:ascii="宋体" w:eastAsia="宋体" w:hAnsi="宋体" w:cs="宋体"/>
          <w:spacing w:val="-2"/>
          <w:kern w:val="0"/>
          <w:sz w:val="24"/>
          <w:szCs w:val="24"/>
          <w:lang w:bidi="ar"/>
        </w:rPr>
        <w:t>管理</w:t>
      </w:r>
      <w:r w:rsidRPr="00D00EE8">
        <w:rPr>
          <w:rFonts w:ascii="宋体" w:eastAsia="宋体" w:hAnsi="宋体" w:cs="宋体" w:hint="eastAsia"/>
          <w:spacing w:val="-2"/>
          <w:kern w:val="0"/>
          <w:sz w:val="24"/>
          <w:szCs w:val="24"/>
          <w:lang w:bidi="ar"/>
        </w:rPr>
        <w:t>信息化</w:t>
      </w:r>
      <w:r w:rsidRPr="00D00EE8">
        <w:rPr>
          <w:rFonts w:ascii="宋体" w:eastAsia="宋体" w:hAnsi="宋体" w:cs="宋体"/>
          <w:spacing w:val="-2"/>
          <w:kern w:val="0"/>
          <w:sz w:val="24"/>
          <w:szCs w:val="24"/>
          <w:lang w:bidi="ar"/>
        </w:rPr>
        <w:t>系统</w:t>
      </w:r>
      <w:r w:rsidRPr="00D00EE8">
        <w:rPr>
          <w:rFonts w:ascii="宋体" w:eastAsia="宋体" w:hAnsi="宋体" w:cs="宋体" w:hint="eastAsia"/>
          <w:spacing w:val="-2"/>
          <w:kern w:val="0"/>
          <w:sz w:val="24"/>
          <w:szCs w:val="24"/>
          <w:lang w:bidi="ar"/>
        </w:rPr>
        <w:t>中完成订单登记。</w:t>
      </w:r>
    </w:p>
    <w:p w14:paraId="0BAD0D1B"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护工不得私下向病员收取护理费，如发现一起，按私下收取护理费五倍金额扣除公司管理费，在每季度费用结算中兑现。</w:t>
      </w:r>
    </w:p>
    <w:p w14:paraId="21048835"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同一</w:t>
      </w:r>
      <w:proofErr w:type="gramStart"/>
      <w:r w:rsidRPr="00D00EE8">
        <w:rPr>
          <w:rFonts w:ascii="宋体" w:eastAsia="宋体" w:hAnsi="宋体" w:cs="宋体" w:hint="eastAsia"/>
          <w:spacing w:val="-2"/>
          <w:kern w:val="0"/>
          <w:sz w:val="24"/>
          <w:szCs w:val="24"/>
          <w:lang w:bidi="ar"/>
        </w:rPr>
        <w:t>陪护工</w:t>
      </w:r>
      <w:proofErr w:type="gramEnd"/>
      <w:r w:rsidRPr="00D00EE8">
        <w:rPr>
          <w:rFonts w:ascii="宋体" w:eastAsia="宋体" w:hAnsi="宋体" w:cs="宋体" w:hint="eastAsia"/>
          <w:spacing w:val="-2"/>
          <w:kern w:val="0"/>
          <w:sz w:val="24"/>
          <w:szCs w:val="24"/>
          <w:lang w:bidi="ar"/>
        </w:rPr>
        <w:t>同一时间跨楼层</w:t>
      </w:r>
      <w:proofErr w:type="gramStart"/>
      <w:r w:rsidRPr="00D00EE8">
        <w:rPr>
          <w:rFonts w:ascii="宋体" w:eastAsia="宋体" w:hAnsi="宋体" w:cs="宋体" w:hint="eastAsia"/>
          <w:spacing w:val="-2"/>
          <w:kern w:val="0"/>
          <w:sz w:val="24"/>
          <w:szCs w:val="24"/>
          <w:lang w:bidi="ar"/>
        </w:rPr>
        <w:t>陪护每</w:t>
      </w:r>
      <w:proofErr w:type="gramEnd"/>
      <w:r w:rsidRPr="00D00EE8">
        <w:rPr>
          <w:rFonts w:ascii="宋体" w:eastAsia="宋体" w:hAnsi="宋体" w:cs="宋体" w:hint="eastAsia"/>
          <w:spacing w:val="-2"/>
          <w:kern w:val="0"/>
          <w:sz w:val="24"/>
          <w:szCs w:val="24"/>
          <w:lang w:bidi="ar"/>
        </w:rPr>
        <w:t>发现一次，扣除公司管理费500元。</w:t>
      </w:r>
    </w:p>
    <w:p w14:paraId="6D6109EC"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陪护人员违规从事</w:t>
      </w:r>
      <w:proofErr w:type="gramStart"/>
      <w:r w:rsidRPr="00D00EE8">
        <w:rPr>
          <w:rFonts w:ascii="宋体" w:eastAsia="宋体" w:hAnsi="宋体" w:cs="宋体" w:hint="eastAsia"/>
          <w:spacing w:val="-2"/>
          <w:kern w:val="0"/>
          <w:sz w:val="24"/>
          <w:szCs w:val="24"/>
          <w:lang w:bidi="ar"/>
        </w:rPr>
        <w:t>医</w:t>
      </w:r>
      <w:proofErr w:type="gramEnd"/>
      <w:r w:rsidRPr="00D00EE8">
        <w:rPr>
          <w:rFonts w:ascii="宋体" w:eastAsia="宋体" w:hAnsi="宋体" w:cs="宋体" w:hint="eastAsia"/>
          <w:spacing w:val="-2"/>
          <w:kern w:val="0"/>
          <w:sz w:val="24"/>
          <w:szCs w:val="24"/>
          <w:lang w:bidi="ar"/>
        </w:rPr>
        <w:t>、护、药、技等专业技术性工作，根据情节轻重扣除中标供应商管理费500元至1000元，造成的赔偿和损失将由陪护公司全数承担。</w:t>
      </w:r>
    </w:p>
    <w:p w14:paraId="3EC684E4"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因陪护人员服务不到位，被患者或家属投诉至上级部门，经医院核实为有效投诉的，每人次扣除中标供应商管理费500元。因陪护人员服务态度、沟通等原因引起网站、电视台等媒体曝光与投诉，对医院造成不良影响的，每人次扣除乙方管理费1000至2000元。</w:t>
      </w:r>
    </w:p>
    <w:p w14:paraId="60E4F6DE"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护理员持证上岗比例≧70%，每下降1%扣除中标供应商管理费500元。</w:t>
      </w:r>
    </w:p>
    <w:p w14:paraId="4ADF8CE5" w14:textId="77777777" w:rsidR="004E7DFE" w:rsidRPr="00D00EE8" w:rsidRDefault="00000000">
      <w:pPr>
        <w:numPr>
          <w:ilvl w:val="0"/>
          <w:numId w:val="7"/>
        </w:numPr>
        <w:spacing w:line="360" w:lineRule="auto"/>
        <w:ind w:firstLineChars="200" w:firstLine="472"/>
        <w:jc w:val="left"/>
        <w:rPr>
          <w:rFonts w:ascii="宋体" w:eastAsia="宋体" w:hAnsi="宋体" w:cs="宋体" w:hint="eastAsia"/>
          <w:spacing w:val="-2"/>
          <w:kern w:val="0"/>
          <w:sz w:val="24"/>
          <w:szCs w:val="24"/>
          <w:lang w:bidi="ar"/>
        </w:rPr>
      </w:pPr>
      <w:proofErr w:type="gramStart"/>
      <w:r w:rsidRPr="00D00EE8">
        <w:rPr>
          <w:rFonts w:ascii="宋体" w:eastAsia="宋体" w:hAnsi="宋体" w:cs="宋体" w:hint="eastAsia"/>
          <w:spacing w:val="-2"/>
          <w:kern w:val="0"/>
          <w:sz w:val="24"/>
          <w:szCs w:val="24"/>
          <w:lang w:bidi="ar"/>
        </w:rPr>
        <w:t>陪护工</w:t>
      </w:r>
      <w:proofErr w:type="gramEnd"/>
      <w:r w:rsidRPr="00D00EE8">
        <w:rPr>
          <w:rFonts w:ascii="宋体" w:eastAsia="宋体" w:hAnsi="宋体" w:cs="宋体" w:hint="eastAsia"/>
          <w:spacing w:val="-2"/>
          <w:kern w:val="0"/>
          <w:sz w:val="24"/>
          <w:szCs w:val="24"/>
          <w:lang w:bidi="ar"/>
        </w:rPr>
        <w:t>不良行为单项考核</w:t>
      </w:r>
    </w:p>
    <w:p w14:paraId="7D2D1CC2"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（一）人员管理：</w:t>
      </w:r>
    </w:p>
    <w:p w14:paraId="46B52A13"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1、抽烟、喝酒、赌博。</w:t>
      </w:r>
    </w:p>
    <w:p w14:paraId="2F1BEE73"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2、私自离岗、脱岗。</w:t>
      </w:r>
    </w:p>
    <w:p w14:paraId="5D97798F"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3、煮生食，留宿外来人员洗澡、洗衣服、闲聊等。</w:t>
      </w:r>
    </w:p>
    <w:p w14:paraId="171F3D3E"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4、泄露隐私（病人、家属、医师、护士），挑唆</w:t>
      </w:r>
      <w:proofErr w:type="gramStart"/>
      <w:r w:rsidRPr="00D00EE8">
        <w:rPr>
          <w:rFonts w:ascii="宋体" w:eastAsia="宋体" w:hAnsi="宋体" w:cs="宋体"/>
          <w:spacing w:val="-2"/>
          <w:kern w:val="0"/>
          <w:sz w:val="24"/>
          <w:szCs w:val="24"/>
          <w:lang w:bidi="ar"/>
        </w:rPr>
        <w:t>医</w:t>
      </w:r>
      <w:proofErr w:type="gramEnd"/>
      <w:r w:rsidRPr="00D00EE8">
        <w:rPr>
          <w:rFonts w:ascii="宋体" w:eastAsia="宋体" w:hAnsi="宋体" w:cs="宋体"/>
          <w:spacing w:val="-2"/>
          <w:kern w:val="0"/>
          <w:sz w:val="24"/>
          <w:szCs w:val="24"/>
          <w:lang w:bidi="ar"/>
        </w:rPr>
        <w:t>患矛盾，影响医疗秩序。</w:t>
      </w:r>
    </w:p>
    <w:p w14:paraId="247D2248"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（二）物品管理：</w:t>
      </w:r>
    </w:p>
    <w:p w14:paraId="6F98E4D1"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1、浪费水电（不随时关灯、不随手关水），损害公物。</w:t>
      </w:r>
    </w:p>
    <w:p w14:paraId="578F1CC3"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2、转让躺椅、脸盆私自收费，推销产品（如寿衣等）。</w:t>
      </w:r>
    </w:p>
    <w:p w14:paraId="284F41FA"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3、回收倒卖垃圾（瓶、罐子、报纸、硬纸板、花篮等）。</w:t>
      </w:r>
    </w:p>
    <w:p w14:paraId="03A2E532"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（三）钱财管理：</w:t>
      </w:r>
    </w:p>
    <w:p w14:paraId="1B3F6CAF"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lastRenderedPageBreak/>
        <w:t>1、索要小费和私自抬价。</w:t>
      </w:r>
    </w:p>
    <w:p w14:paraId="6B392DEB"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2、索要吃、喝、物品。</w:t>
      </w:r>
    </w:p>
    <w:p w14:paraId="0BA380FE"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3、偷盗他人物品及窃取公共财物。</w:t>
      </w:r>
    </w:p>
    <w:p w14:paraId="1A98440D"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（四）其他管理：</w:t>
      </w:r>
    </w:p>
    <w:p w14:paraId="5E776DE7"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1、网络散播不实图片及信息。</w:t>
      </w:r>
    </w:p>
    <w:p w14:paraId="26C02630"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2、私自联系法律援助律师等院外活动。</w:t>
      </w:r>
    </w:p>
    <w:p w14:paraId="3485CF2A"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3、帮助叫非正常渠道转运车辆等。</w:t>
      </w:r>
    </w:p>
    <w:p w14:paraId="0C693BED"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hint="eastAsia"/>
          <w:spacing w:val="-2"/>
          <w:kern w:val="0"/>
          <w:sz w:val="24"/>
          <w:szCs w:val="24"/>
          <w:lang w:bidi="ar"/>
        </w:rPr>
        <w:t>采购方</w:t>
      </w:r>
      <w:r w:rsidRPr="00D00EE8">
        <w:rPr>
          <w:rFonts w:ascii="宋体" w:eastAsia="宋体" w:hAnsi="宋体" w:cs="宋体"/>
          <w:spacing w:val="-2"/>
          <w:kern w:val="0"/>
          <w:sz w:val="24"/>
          <w:szCs w:val="24"/>
          <w:lang w:bidi="ar"/>
        </w:rPr>
        <w:t>在任何时间段发现</w:t>
      </w:r>
      <w:proofErr w:type="gramStart"/>
      <w:r w:rsidRPr="00D00EE8">
        <w:rPr>
          <w:rFonts w:ascii="宋体" w:eastAsia="宋体" w:hAnsi="宋体" w:cs="宋体"/>
          <w:spacing w:val="-2"/>
          <w:kern w:val="0"/>
          <w:sz w:val="24"/>
          <w:szCs w:val="24"/>
          <w:lang w:bidi="ar"/>
        </w:rPr>
        <w:t>陪护工</w:t>
      </w:r>
      <w:proofErr w:type="gramEnd"/>
      <w:r w:rsidRPr="00D00EE8">
        <w:rPr>
          <w:rFonts w:ascii="宋体" w:eastAsia="宋体" w:hAnsi="宋体" w:cs="宋体"/>
          <w:spacing w:val="-2"/>
          <w:kern w:val="0"/>
          <w:sz w:val="24"/>
          <w:szCs w:val="24"/>
          <w:lang w:bidi="ar"/>
        </w:rPr>
        <w:t>有以上不良行为，按情节轻中重每次分别扣除公司管理费100元、200元、400元。如重犯则加倍扣罚。扣罚费用在每季度费用结算中兑现。</w:t>
      </w:r>
    </w:p>
    <w:p w14:paraId="3C2CB962" w14:textId="77777777" w:rsidR="004E7DFE" w:rsidRPr="00D00EE8" w:rsidRDefault="00000000">
      <w:pPr>
        <w:spacing w:line="360" w:lineRule="auto"/>
        <w:ind w:firstLineChars="200" w:firstLine="472"/>
        <w:jc w:val="left"/>
        <w:rPr>
          <w:rFonts w:ascii="宋体" w:eastAsia="宋体" w:hAnsi="宋体" w:cs="宋体" w:hint="eastAsia"/>
          <w:spacing w:val="-2"/>
          <w:kern w:val="0"/>
          <w:sz w:val="24"/>
          <w:szCs w:val="24"/>
          <w:lang w:bidi="ar"/>
        </w:rPr>
      </w:pPr>
      <w:r w:rsidRPr="00D00EE8">
        <w:rPr>
          <w:rFonts w:ascii="宋体" w:eastAsia="宋体" w:hAnsi="宋体" w:cs="宋体"/>
          <w:spacing w:val="-2"/>
          <w:kern w:val="0"/>
          <w:sz w:val="24"/>
          <w:szCs w:val="24"/>
          <w:lang w:bidi="ar"/>
        </w:rPr>
        <w:t>以上所有扣罚费用将从</w:t>
      </w:r>
      <w:r w:rsidRPr="00D00EE8">
        <w:rPr>
          <w:rFonts w:ascii="宋体" w:eastAsia="宋体" w:hAnsi="宋体" w:cs="宋体" w:hint="eastAsia"/>
          <w:spacing w:val="-2"/>
          <w:kern w:val="0"/>
          <w:sz w:val="24"/>
          <w:szCs w:val="24"/>
          <w:lang w:bidi="ar"/>
        </w:rPr>
        <w:t>中标供应商</w:t>
      </w:r>
      <w:r w:rsidRPr="00D00EE8">
        <w:rPr>
          <w:rFonts w:ascii="宋体" w:eastAsia="宋体" w:hAnsi="宋体" w:cs="宋体"/>
          <w:spacing w:val="-2"/>
          <w:kern w:val="0"/>
          <w:sz w:val="24"/>
          <w:szCs w:val="24"/>
          <w:lang w:bidi="ar"/>
        </w:rPr>
        <w:t>管理费中扣除。其余未尽事宜将根据医院奖惩条例落实考核。</w:t>
      </w:r>
    </w:p>
    <w:p w14:paraId="1AD0A69E" w14:textId="77777777" w:rsidR="004E7DFE" w:rsidRPr="00D00EE8" w:rsidRDefault="004E7DFE">
      <w:pPr>
        <w:spacing w:line="360" w:lineRule="auto"/>
        <w:rPr>
          <w:rFonts w:ascii="宋体" w:eastAsia="宋体" w:hAnsi="宋体" w:cs="宋体" w:hint="eastAsia"/>
          <w:b/>
          <w:kern w:val="0"/>
          <w:sz w:val="24"/>
          <w:szCs w:val="24"/>
          <w:lang w:bidi="ar"/>
        </w:rPr>
      </w:pPr>
    </w:p>
    <w:p w14:paraId="5194AFD9" w14:textId="77777777" w:rsidR="004E7DFE" w:rsidRPr="00D00EE8" w:rsidRDefault="004E7DFE">
      <w:pPr>
        <w:rPr>
          <w:rFonts w:ascii="宋体" w:eastAsia="宋体" w:hAnsi="宋体" w:cs="宋体" w:hint="eastAsia"/>
          <w:b/>
          <w:kern w:val="0"/>
          <w:sz w:val="24"/>
          <w:szCs w:val="24"/>
          <w:lang w:bidi="ar"/>
        </w:rPr>
      </w:pPr>
    </w:p>
    <w:p w14:paraId="502AF75D" w14:textId="77777777" w:rsidR="004E7DFE" w:rsidRPr="00D00EE8" w:rsidRDefault="004E7DFE">
      <w:pPr>
        <w:rPr>
          <w:rFonts w:ascii="宋体" w:eastAsia="宋体" w:hAnsi="宋体" w:cs="宋体" w:hint="eastAsia"/>
          <w:b/>
          <w:kern w:val="0"/>
          <w:sz w:val="24"/>
          <w:szCs w:val="24"/>
          <w:lang w:bidi="ar"/>
        </w:rPr>
      </w:pPr>
    </w:p>
    <w:p w14:paraId="1B609B54" w14:textId="77777777" w:rsidR="004E7DFE" w:rsidRPr="00D00EE8" w:rsidRDefault="004E7DFE">
      <w:pPr>
        <w:rPr>
          <w:rFonts w:ascii="宋体" w:eastAsia="宋体" w:hAnsi="宋体" w:cs="宋体" w:hint="eastAsia"/>
          <w:b/>
          <w:kern w:val="0"/>
          <w:sz w:val="24"/>
          <w:szCs w:val="24"/>
          <w:lang w:bidi="ar"/>
        </w:rPr>
      </w:pPr>
    </w:p>
    <w:p w14:paraId="31234CFE" w14:textId="77777777" w:rsidR="004E7DFE" w:rsidRPr="00D00EE8" w:rsidRDefault="004E7DFE">
      <w:pPr>
        <w:rPr>
          <w:rFonts w:ascii="宋体" w:eastAsia="宋体" w:hAnsi="宋体" w:cs="宋体" w:hint="eastAsia"/>
          <w:b/>
          <w:kern w:val="0"/>
          <w:sz w:val="24"/>
          <w:szCs w:val="24"/>
          <w:lang w:bidi="ar"/>
        </w:rPr>
      </w:pPr>
    </w:p>
    <w:p w14:paraId="5F087D36" w14:textId="77777777" w:rsidR="004E7DFE" w:rsidRPr="00D00EE8" w:rsidRDefault="004E7DFE">
      <w:pPr>
        <w:rPr>
          <w:rFonts w:ascii="宋体" w:eastAsia="宋体" w:hAnsi="宋体" w:cs="宋体" w:hint="eastAsia"/>
          <w:b/>
          <w:kern w:val="0"/>
          <w:sz w:val="24"/>
          <w:szCs w:val="24"/>
          <w:lang w:bidi="ar"/>
        </w:rPr>
      </w:pPr>
    </w:p>
    <w:p w14:paraId="252E9EC3" w14:textId="77777777" w:rsidR="004E7DFE" w:rsidRPr="00D00EE8" w:rsidRDefault="004E7DFE">
      <w:pPr>
        <w:rPr>
          <w:rFonts w:ascii="宋体" w:eastAsia="宋体" w:hAnsi="宋体" w:cs="宋体" w:hint="eastAsia"/>
          <w:b/>
          <w:kern w:val="0"/>
          <w:sz w:val="24"/>
          <w:szCs w:val="24"/>
          <w:lang w:bidi="ar"/>
        </w:rPr>
      </w:pPr>
    </w:p>
    <w:p w14:paraId="3600125D" w14:textId="77777777" w:rsidR="004E7DFE" w:rsidRPr="00D00EE8" w:rsidRDefault="004E7DFE">
      <w:pPr>
        <w:rPr>
          <w:rFonts w:ascii="宋体" w:eastAsia="宋体" w:hAnsi="宋体" w:cs="宋体" w:hint="eastAsia"/>
          <w:b/>
          <w:kern w:val="0"/>
          <w:sz w:val="24"/>
          <w:szCs w:val="24"/>
          <w:lang w:bidi="ar"/>
        </w:rPr>
      </w:pPr>
    </w:p>
    <w:p w14:paraId="441CF7DC" w14:textId="77777777" w:rsidR="004E7DFE" w:rsidRPr="00D00EE8" w:rsidRDefault="004E7DFE">
      <w:pPr>
        <w:rPr>
          <w:rFonts w:ascii="宋体" w:eastAsia="宋体" w:hAnsi="宋体" w:cs="宋体" w:hint="eastAsia"/>
          <w:b/>
          <w:kern w:val="0"/>
          <w:sz w:val="24"/>
          <w:szCs w:val="24"/>
          <w:lang w:bidi="ar"/>
        </w:rPr>
      </w:pPr>
    </w:p>
    <w:p w14:paraId="6433B89C" w14:textId="77777777" w:rsidR="004E7DFE" w:rsidRPr="00D00EE8" w:rsidRDefault="00000000">
      <w:pPr>
        <w:rPr>
          <w:rFonts w:ascii="宋体" w:eastAsia="宋体" w:hAnsi="宋体" w:cs="宋体" w:hint="eastAsia"/>
          <w:b/>
          <w:kern w:val="0"/>
          <w:sz w:val="28"/>
          <w:szCs w:val="28"/>
          <w:lang w:bidi="ar"/>
        </w:rPr>
      </w:pPr>
      <w:r w:rsidRPr="00D00EE8">
        <w:rPr>
          <w:rFonts w:ascii="宋体" w:eastAsia="宋体" w:hAnsi="宋体" w:cs="宋体"/>
          <w:b/>
          <w:kern w:val="0"/>
          <w:sz w:val="28"/>
          <w:szCs w:val="28"/>
          <w:lang w:bidi="ar"/>
        </w:rPr>
        <w:t xml:space="preserve">附表1：       </w:t>
      </w:r>
      <w:proofErr w:type="gramStart"/>
      <w:r w:rsidRPr="00D00EE8">
        <w:rPr>
          <w:rFonts w:ascii="宋体" w:eastAsia="宋体" w:hAnsi="宋体" w:cs="宋体"/>
          <w:b/>
          <w:kern w:val="0"/>
          <w:sz w:val="28"/>
          <w:szCs w:val="28"/>
          <w:lang w:bidi="ar"/>
        </w:rPr>
        <w:t>常州七</w:t>
      </w:r>
      <w:proofErr w:type="gramEnd"/>
      <w:r w:rsidRPr="00D00EE8">
        <w:rPr>
          <w:rFonts w:ascii="宋体" w:eastAsia="宋体" w:hAnsi="宋体" w:cs="宋体"/>
          <w:b/>
          <w:kern w:val="0"/>
          <w:sz w:val="28"/>
          <w:szCs w:val="28"/>
          <w:lang w:bidi="ar"/>
        </w:rPr>
        <w:t>院陪护服务外包综合质量考核表（主管部门）</w:t>
      </w:r>
    </w:p>
    <w:p w14:paraId="2F3E235F" w14:textId="77777777" w:rsidR="004E7DFE" w:rsidRPr="00D00EE8" w:rsidRDefault="004E7DFE">
      <w:pPr>
        <w:jc w:val="center"/>
        <w:rPr>
          <w:rFonts w:ascii="宋体" w:eastAsia="宋体" w:hAnsi="宋体" w:cs="宋体" w:hint="eastAsia"/>
          <w:b/>
          <w:kern w:val="0"/>
          <w:sz w:val="24"/>
          <w:szCs w:val="24"/>
          <w:lang w:bidi="ar"/>
        </w:rPr>
      </w:pPr>
    </w:p>
    <w:p w14:paraId="7DDFC029" w14:textId="77777777" w:rsidR="004E7DFE" w:rsidRPr="00D00EE8" w:rsidRDefault="00000000">
      <w:pPr>
        <w:jc w:val="center"/>
        <w:rPr>
          <w:rFonts w:ascii="宋体" w:eastAsia="宋体" w:hAnsi="宋体" w:cs="宋体" w:hint="eastAsia"/>
          <w:b/>
          <w:kern w:val="0"/>
          <w:sz w:val="24"/>
          <w:szCs w:val="24"/>
          <w:lang w:bidi="ar"/>
        </w:rPr>
      </w:pPr>
      <w:r w:rsidRPr="00D00EE8">
        <w:rPr>
          <w:rFonts w:ascii="宋体" w:eastAsia="宋体" w:hAnsi="宋体" w:cs="宋体"/>
          <w:b/>
          <w:kern w:val="0"/>
          <w:sz w:val="24"/>
          <w:szCs w:val="24"/>
          <w:lang w:bidi="ar"/>
        </w:rPr>
        <w:t>（总分</w:t>
      </w:r>
      <w:r w:rsidRPr="00D00EE8">
        <w:rPr>
          <w:rFonts w:ascii="宋体" w:eastAsia="宋体" w:hAnsi="宋体" w:cs="Times New Roman"/>
          <w:b/>
          <w:kern w:val="0"/>
          <w:sz w:val="24"/>
          <w:szCs w:val="24"/>
          <w:lang w:bidi="ar"/>
        </w:rPr>
        <w:t>100</w:t>
      </w:r>
      <w:r w:rsidRPr="00D00EE8">
        <w:rPr>
          <w:rFonts w:ascii="宋体" w:eastAsia="宋体" w:hAnsi="宋体" w:cs="宋体"/>
          <w:b/>
          <w:kern w:val="0"/>
          <w:sz w:val="24"/>
          <w:szCs w:val="24"/>
          <w:lang w:bidi="ar"/>
        </w:rPr>
        <w:t>分，</w:t>
      </w:r>
      <w:r w:rsidRPr="00D00EE8">
        <w:rPr>
          <w:rFonts w:ascii="宋体" w:eastAsia="宋体" w:hAnsi="宋体" w:cs="Times New Roman"/>
          <w:b/>
          <w:kern w:val="0"/>
          <w:sz w:val="24"/>
          <w:szCs w:val="24"/>
          <w:lang w:bidi="ar"/>
        </w:rPr>
        <w:t>85</w:t>
      </w:r>
      <w:r w:rsidRPr="00D00EE8">
        <w:rPr>
          <w:rFonts w:ascii="宋体" w:eastAsia="宋体" w:hAnsi="宋体" w:cs="宋体"/>
          <w:b/>
          <w:kern w:val="0"/>
          <w:sz w:val="24"/>
          <w:szCs w:val="24"/>
          <w:lang w:bidi="ar"/>
        </w:rPr>
        <w:t>分合格）</w:t>
      </w:r>
    </w:p>
    <w:tbl>
      <w:tblPr>
        <w:tblpPr w:leftFromText="180" w:rightFromText="180" w:vertAnchor="text" w:horzAnchor="page" w:tblpX="1586" w:tblpY="226"/>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99"/>
        <w:gridCol w:w="1105"/>
        <w:gridCol w:w="3493"/>
        <w:gridCol w:w="525"/>
        <w:gridCol w:w="2839"/>
      </w:tblGrid>
      <w:tr w:rsidR="004E7DFE" w:rsidRPr="00D00EE8" w14:paraId="2446C997" w14:textId="77777777">
        <w:trPr>
          <w:trHeight w:hRule="exact" w:val="865"/>
        </w:trPr>
        <w:tc>
          <w:tcPr>
            <w:tcW w:w="1099" w:type="dxa"/>
            <w:tcBorders>
              <w:top w:val="single" w:sz="4" w:space="0" w:color="000000"/>
              <w:left w:val="single" w:sz="4" w:space="0" w:color="000000"/>
              <w:bottom w:val="single" w:sz="4" w:space="0" w:color="000000"/>
              <w:right w:val="single" w:sz="4" w:space="0" w:color="000000"/>
            </w:tcBorders>
            <w:vAlign w:val="center"/>
          </w:tcPr>
          <w:p w14:paraId="0BDBDE22" w14:textId="77777777" w:rsidR="004E7DFE" w:rsidRPr="00D00EE8" w:rsidRDefault="00000000">
            <w:pPr>
              <w:jc w:val="center"/>
              <w:rPr>
                <w:rFonts w:ascii="宋体" w:eastAsia="宋体" w:hAnsi="宋体" w:cs="宋体" w:hint="eastAsia"/>
                <w:b/>
                <w:bCs/>
                <w:spacing w:val="-2"/>
                <w:szCs w:val="21"/>
              </w:rPr>
            </w:pPr>
            <w:r w:rsidRPr="00D00EE8">
              <w:rPr>
                <w:rFonts w:ascii="宋体" w:eastAsia="宋体" w:hAnsi="宋体" w:cs="宋体"/>
                <w:b/>
                <w:bCs/>
                <w:spacing w:val="-4"/>
                <w:kern w:val="0"/>
                <w:szCs w:val="21"/>
                <w:lang w:bidi="ar"/>
              </w:rPr>
              <w:t>项目及分值</w:t>
            </w:r>
          </w:p>
        </w:tc>
        <w:tc>
          <w:tcPr>
            <w:tcW w:w="1105" w:type="dxa"/>
            <w:tcBorders>
              <w:top w:val="single" w:sz="4" w:space="0" w:color="000000"/>
              <w:left w:val="single" w:sz="4" w:space="0" w:color="000000"/>
              <w:bottom w:val="single" w:sz="4" w:space="0" w:color="000000"/>
              <w:right w:val="single" w:sz="4" w:space="0" w:color="000000"/>
            </w:tcBorders>
            <w:vAlign w:val="center"/>
          </w:tcPr>
          <w:p w14:paraId="0CE56DEF" w14:textId="77777777" w:rsidR="004E7DFE" w:rsidRPr="00D00EE8" w:rsidRDefault="00000000">
            <w:pPr>
              <w:jc w:val="center"/>
              <w:rPr>
                <w:rFonts w:ascii="宋体" w:eastAsia="宋体" w:hAnsi="宋体" w:cs="宋体" w:hint="eastAsia"/>
                <w:b/>
                <w:bCs/>
                <w:spacing w:val="-2"/>
                <w:szCs w:val="21"/>
              </w:rPr>
            </w:pPr>
            <w:r w:rsidRPr="00D00EE8">
              <w:rPr>
                <w:rFonts w:ascii="宋体" w:eastAsia="宋体" w:hAnsi="宋体" w:cs="宋体"/>
                <w:b/>
                <w:bCs/>
                <w:spacing w:val="-4"/>
                <w:kern w:val="0"/>
                <w:szCs w:val="21"/>
                <w:lang w:bidi="ar"/>
              </w:rPr>
              <w:t>考核内容</w:t>
            </w:r>
          </w:p>
        </w:tc>
        <w:tc>
          <w:tcPr>
            <w:tcW w:w="3493" w:type="dxa"/>
            <w:tcBorders>
              <w:top w:val="single" w:sz="4" w:space="0" w:color="000000"/>
              <w:left w:val="single" w:sz="4" w:space="0" w:color="000000"/>
              <w:bottom w:val="single" w:sz="4" w:space="0" w:color="000000"/>
              <w:right w:val="single" w:sz="4" w:space="0" w:color="000000"/>
            </w:tcBorders>
            <w:vAlign w:val="center"/>
          </w:tcPr>
          <w:p w14:paraId="58B72A69" w14:textId="77777777" w:rsidR="004E7DFE" w:rsidRPr="00D00EE8" w:rsidRDefault="00000000">
            <w:pPr>
              <w:jc w:val="center"/>
              <w:rPr>
                <w:rFonts w:ascii="宋体" w:eastAsia="宋体" w:hAnsi="宋体" w:cs="宋体" w:hint="eastAsia"/>
                <w:b/>
                <w:bCs/>
                <w:spacing w:val="-4"/>
                <w:szCs w:val="21"/>
              </w:rPr>
            </w:pPr>
            <w:r w:rsidRPr="00D00EE8">
              <w:rPr>
                <w:rFonts w:ascii="宋体" w:eastAsia="宋体" w:hAnsi="宋体" w:cs="宋体"/>
                <w:b/>
                <w:bCs/>
                <w:spacing w:val="-4"/>
                <w:kern w:val="0"/>
                <w:szCs w:val="21"/>
                <w:lang w:bidi="ar"/>
              </w:rPr>
              <w:t>考核标准</w:t>
            </w:r>
          </w:p>
        </w:tc>
        <w:tc>
          <w:tcPr>
            <w:tcW w:w="525" w:type="dxa"/>
            <w:tcBorders>
              <w:top w:val="single" w:sz="4" w:space="0" w:color="000000"/>
              <w:left w:val="single" w:sz="4" w:space="0" w:color="000000"/>
              <w:bottom w:val="single" w:sz="4" w:space="0" w:color="000000"/>
              <w:right w:val="single" w:sz="4" w:space="0" w:color="000000"/>
            </w:tcBorders>
            <w:vAlign w:val="center"/>
          </w:tcPr>
          <w:p w14:paraId="05E2EE04" w14:textId="77777777" w:rsidR="004E7DFE" w:rsidRPr="00D00EE8" w:rsidRDefault="00000000">
            <w:pPr>
              <w:jc w:val="center"/>
              <w:rPr>
                <w:rFonts w:ascii="宋体" w:eastAsia="宋体" w:hAnsi="宋体" w:cs="宋体" w:hint="eastAsia"/>
                <w:b/>
                <w:bCs/>
                <w:spacing w:val="-4"/>
                <w:szCs w:val="21"/>
              </w:rPr>
            </w:pPr>
            <w:r w:rsidRPr="00D00EE8">
              <w:rPr>
                <w:rFonts w:ascii="宋体" w:eastAsia="宋体" w:hAnsi="宋体" w:cs="宋体"/>
                <w:b/>
                <w:bCs/>
                <w:spacing w:val="-4"/>
                <w:kern w:val="0"/>
                <w:szCs w:val="21"/>
                <w:lang w:bidi="ar"/>
              </w:rPr>
              <w:t>标准分</w:t>
            </w:r>
          </w:p>
        </w:tc>
        <w:tc>
          <w:tcPr>
            <w:tcW w:w="2839" w:type="dxa"/>
            <w:tcBorders>
              <w:top w:val="single" w:sz="4" w:space="0" w:color="000000"/>
              <w:left w:val="single" w:sz="4" w:space="0" w:color="000000"/>
              <w:bottom w:val="single" w:sz="4" w:space="0" w:color="000000"/>
              <w:right w:val="single" w:sz="4" w:space="0" w:color="000000"/>
            </w:tcBorders>
            <w:vAlign w:val="center"/>
          </w:tcPr>
          <w:p w14:paraId="6DD1CA32" w14:textId="77777777" w:rsidR="004E7DFE" w:rsidRPr="00D00EE8" w:rsidRDefault="00000000">
            <w:pPr>
              <w:jc w:val="center"/>
              <w:rPr>
                <w:rFonts w:ascii="宋体" w:eastAsia="宋体" w:hAnsi="宋体" w:cs="宋体" w:hint="eastAsia"/>
                <w:b/>
                <w:bCs/>
                <w:spacing w:val="-6"/>
                <w:szCs w:val="21"/>
              </w:rPr>
            </w:pPr>
            <w:r w:rsidRPr="00D00EE8">
              <w:rPr>
                <w:rFonts w:ascii="宋体" w:eastAsia="宋体" w:hAnsi="宋体" w:cs="宋体"/>
                <w:b/>
                <w:bCs/>
                <w:spacing w:val="-6"/>
                <w:kern w:val="0"/>
                <w:szCs w:val="21"/>
                <w:lang w:bidi="ar"/>
              </w:rPr>
              <w:t>扣分标准</w:t>
            </w:r>
          </w:p>
        </w:tc>
      </w:tr>
      <w:tr w:rsidR="004E7DFE" w:rsidRPr="00D00EE8" w14:paraId="4BC14EED" w14:textId="77777777">
        <w:trPr>
          <w:trHeight w:hRule="exact" w:val="799"/>
        </w:trPr>
        <w:tc>
          <w:tcPr>
            <w:tcW w:w="1099" w:type="dxa"/>
            <w:vMerge w:val="restart"/>
            <w:tcBorders>
              <w:top w:val="single" w:sz="4" w:space="0" w:color="000000"/>
              <w:left w:val="single" w:sz="4" w:space="0" w:color="000000"/>
              <w:bottom w:val="single" w:sz="4" w:space="0" w:color="000000"/>
              <w:right w:val="single" w:sz="4" w:space="0" w:color="000000"/>
            </w:tcBorders>
            <w:vAlign w:val="center"/>
          </w:tcPr>
          <w:p w14:paraId="4AB06F36" w14:textId="77777777" w:rsidR="004E7DFE" w:rsidRPr="00D00EE8" w:rsidRDefault="00000000">
            <w:pPr>
              <w:jc w:val="center"/>
              <w:rPr>
                <w:rFonts w:ascii="宋体" w:eastAsia="宋体" w:hAnsi="宋体" w:cs="宋体" w:hint="eastAsia"/>
                <w:b/>
                <w:bCs/>
                <w:spacing w:val="-4"/>
                <w:szCs w:val="21"/>
              </w:rPr>
            </w:pPr>
            <w:r w:rsidRPr="00D00EE8">
              <w:rPr>
                <w:rFonts w:ascii="宋体" w:eastAsia="宋体" w:hAnsi="宋体" w:cs="宋体"/>
                <w:b/>
                <w:bCs/>
                <w:spacing w:val="-4"/>
                <w:kern w:val="0"/>
                <w:szCs w:val="21"/>
                <w:lang w:bidi="ar"/>
              </w:rPr>
              <w:t>人员管理</w:t>
            </w:r>
          </w:p>
          <w:p w14:paraId="6DA73DC9" w14:textId="77777777" w:rsidR="004E7DFE" w:rsidRPr="00D00EE8" w:rsidRDefault="00000000">
            <w:pPr>
              <w:jc w:val="center"/>
              <w:rPr>
                <w:rFonts w:ascii="宋体" w:eastAsia="宋体" w:hAnsi="宋体" w:cs="Times New Roman" w:hint="eastAsia"/>
                <w:kern w:val="0"/>
                <w:szCs w:val="21"/>
              </w:rPr>
            </w:pPr>
            <w:r w:rsidRPr="00D00EE8">
              <w:rPr>
                <w:rFonts w:ascii="宋体" w:eastAsia="宋体" w:hAnsi="宋体" w:cs="宋体"/>
                <w:b/>
                <w:bCs/>
                <w:spacing w:val="-4"/>
                <w:kern w:val="0"/>
                <w:szCs w:val="21"/>
                <w:lang w:bidi="ar"/>
              </w:rPr>
              <w:t>（40分）</w:t>
            </w:r>
          </w:p>
        </w:tc>
        <w:tc>
          <w:tcPr>
            <w:tcW w:w="1105" w:type="dxa"/>
            <w:tcBorders>
              <w:top w:val="single" w:sz="4" w:space="0" w:color="000000"/>
              <w:left w:val="single" w:sz="4" w:space="0" w:color="000000"/>
              <w:bottom w:val="single" w:sz="4" w:space="0" w:color="000000"/>
              <w:right w:val="single" w:sz="4" w:space="0" w:color="000000"/>
            </w:tcBorders>
            <w:vAlign w:val="center"/>
          </w:tcPr>
          <w:p w14:paraId="43FA39B0"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人员配置与排班</w:t>
            </w:r>
          </w:p>
        </w:tc>
        <w:tc>
          <w:tcPr>
            <w:tcW w:w="3493" w:type="dxa"/>
            <w:tcBorders>
              <w:top w:val="single" w:sz="4" w:space="0" w:color="000000"/>
              <w:left w:val="single" w:sz="4" w:space="0" w:color="000000"/>
              <w:bottom w:val="single" w:sz="4" w:space="0" w:color="000000"/>
              <w:right w:val="single" w:sz="4" w:space="0" w:color="000000"/>
            </w:tcBorders>
            <w:vAlign w:val="center"/>
          </w:tcPr>
          <w:p w14:paraId="7183DD8A"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根据院方科室需求合理配置人员，科学排班管理，无缺岗。</w:t>
            </w:r>
          </w:p>
        </w:tc>
        <w:tc>
          <w:tcPr>
            <w:tcW w:w="525" w:type="dxa"/>
            <w:tcBorders>
              <w:top w:val="single" w:sz="4" w:space="0" w:color="000000"/>
              <w:left w:val="single" w:sz="4" w:space="0" w:color="000000"/>
              <w:bottom w:val="single" w:sz="4" w:space="0" w:color="000000"/>
              <w:right w:val="single" w:sz="4" w:space="0" w:color="000000"/>
            </w:tcBorders>
            <w:vAlign w:val="center"/>
          </w:tcPr>
          <w:p w14:paraId="6AD6F7B5"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53E9CF44" w14:textId="77777777" w:rsidR="004E7DFE" w:rsidRPr="00D00EE8" w:rsidRDefault="00000000">
            <w:pPr>
              <w:ind w:firstLineChars="100" w:firstLine="180"/>
              <w:rPr>
                <w:rFonts w:ascii="宋体" w:eastAsia="宋体" w:hAnsi="宋体" w:cs="宋体" w:hint="eastAsia"/>
                <w:sz w:val="18"/>
                <w:szCs w:val="18"/>
              </w:rPr>
            </w:pPr>
            <w:r w:rsidRPr="00D00EE8">
              <w:rPr>
                <w:rFonts w:ascii="宋体" w:eastAsia="宋体" w:hAnsi="宋体" w:cs="宋体"/>
                <w:kern w:val="0"/>
                <w:sz w:val="18"/>
                <w:szCs w:val="18"/>
                <w:lang w:bidi="ar"/>
              </w:rPr>
              <w:t>缺岗扣2分/岗/天</w:t>
            </w:r>
            <w:r w:rsidRPr="00D00EE8">
              <w:rPr>
                <w:rFonts w:ascii="宋体" w:eastAsia="宋体" w:hAnsi="宋体" w:cs="宋体" w:hint="eastAsia"/>
                <w:kern w:val="0"/>
                <w:sz w:val="18"/>
                <w:szCs w:val="18"/>
                <w:lang w:bidi="ar"/>
              </w:rPr>
              <w:t>；</w:t>
            </w:r>
            <w:r w:rsidRPr="00D00EE8">
              <w:rPr>
                <w:rFonts w:ascii="宋体" w:eastAsia="宋体" w:hAnsi="宋体" w:cs="宋体"/>
                <w:kern w:val="0"/>
                <w:sz w:val="18"/>
                <w:szCs w:val="18"/>
                <w:lang w:bidi="ar"/>
              </w:rPr>
              <w:t>派工不及时扣1分/人次。</w:t>
            </w:r>
          </w:p>
        </w:tc>
      </w:tr>
      <w:tr w:rsidR="004E7DFE" w:rsidRPr="00D00EE8" w14:paraId="5BB81EA7" w14:textId="77777777">
        <w:trPr>
          <w:trHeight w:hRule="exact" w:val="945"/>
        </w:trPr>
        <w:tc>
          <w:tcPr>
            <w:tcW w:w="1099" w:type="dxa"/>
            <w:vMerge/>
            <w:tcBorders>
              <w:top w:val="single" w:sz="4" w:space="0" w:color="000000"/>
              <w:left w:val="single" w:sz="4" w:space="0" w:color="000000"/>
              <w:bottom w:val="single" w:sz="4" w:space="0" w:color="000000"/>
              <w:right w:val="single" w:sz="4" w:space="0" w:color="000000"/>
            </w:tcBorders>
            <w:vAlign w:val="center"/>
          </w:tcPr>
          <w:p w14:paraId="51FDB12A"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0C8274A6"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考勤管理</w:t>
            </w:r>
          </w:p>
        </w:tc>
        <w:tc>
          <w:tcPr>
            <w:tcW w:w="3493" w:type="dxa"/>
            <w:tcBorders>
              <w:top w:val="single" w:sz="4" w:space="0" w:color="000000"/>
              <w:left w:val="single" w:sz="4" w:space="0" w:color="000000"/>
              <w:bottom w:val="single" w:sz="4" w:space="0" w:color="000000"/>
              <w:right w:val="single" w:sz="4" w:space="0" w:color="000000"/>
            </w:tcBorders>
            <w:vAlign w:val="center"/>
          </w:tcPr>
          <w:p w14:paraId="03C1B65C" w14:textId="77777777" w:rsidR="004E7DFE" w:rsidRPr="00D00EE8" w:rsidRDefault="00000000">
            <w:pPr>
              <w:widowControl/>
              <w:tabs>
                <w:tab w:val="left" w:pos="900"/>
              </w:tabs>
              <w:rPr>
                <w:rFonts w:ascii="宋体" w:eastAsia="宋体" w:hAnsi="宋体" w:cs="宋体" w:hint="eastAsia"/>
                <w:sz w:val="18"/>
                <w:szCs w:val="18"/>
              </w:rPr>
            </w:pPr>
            <w:r w:rsidRPr="00D00EE8">
              <w:rPr>
                <w:rFonts w:ascii="宋体" w:eastAsia="宋体" w:hAnsi="宋体" w:cs="宋体"/>
                <w:kern w:val="0"/>
                <w:sz w:val="18"/>
                <w:szCs w:val="18"/>
                <w:lang w:bidi="ar"/>
              </w:rPr>
              <w:t>准时上下班，无迟到、早退、空岗、脱岗、旷工现象，严格执行请假制度。</w:t>
            </w:r>
          </w:p>
        </w:tc>
        <w:tc>
          <w:tcPr>
            <w:tcW w:w="525" w:type="dxa"/>
            <w:tcBorders>
              <w:top w:val="single" w:sz="4" w:space="0" w:color="000000"/>
              <w:left w:val="single" w:sz="4" w:space="0" w:color="000000"/>
              <w:bottom w:val="single" w:sz="4" w:space="0" w:color="000000"/>
              <w:right w:val="single" w:sz="4" w:space="0" w:color="000000"/>
            </w:tcBorders>
            <w:vAlign w:val="center"/>
          </w:tcPr>
          <w:p w14:paraId="397DA7C9" w14:textId="77777777" w:rsidR="004E7DFE" w:rsidRPr="00D00EE8" w:rsidRDefault="00000000">
            <w:pPr>
              <w:widowControl/>
              <w:tabs>
                <w:tab w:val="left" w:pos="900"/>
              </w:tabs>
              <w:jc w:val="center"/>
              <w:rPr>
                <w:rFonts w:ascii="宋体" w:eastAsia="宋体" w:hAnsi="宋体" w:cs="宋体" w:hint="eastAsia"/>
                <w:sz w:val="18"/>
                <w:szCs w:val="18"/>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249AA4FC" w14:textId="77777777" w:rsidR="004E7DFE" w:rsidRPr="00D00EE8" w:rsidRDefault="00000000">
            <w:pPr>
              <w:ind w:firstLineChars="100" w:firstLine="180"/>
              <w:rPr>
                <w:rFonts w:ascii="宋体" w:eastAsia="宋体" w:hAnsi="宋体" w:cs="宋体" w:hint="eastAsia"/>
                <w:sz w:val="18"/>
                <w:szCs w:val="18"/>
              </w:rPr>
            </w:pPr>
            <w:r w:rsidRPr="00D00EE8">
              <w:rPr>
                <w:rFonts w:ascii="宋体" w:eastAsia="宋体" w:hAnsi="宋体" w:cs="宋体"/>
                <w:kern w:val="0"/>
                <w:sz w:val="18"/>
                <w:szCs w:val="18"/>
                <w:lang w:bidi="ar"/>
              </w:rPr>
              <w:t>违反劳动纪律，迟到、早退、空岗、脱岗扣1分/次；旷工扣3分/次</w:t>
            </w:r>
          </w:p>
        </w:tc>
      </w:tr>
      <w:tr w:rsidR="004E7DFE" w:rsidRPr="00D00EE8" w14:paraId="7FA87814" w14:textId="77777777">
        <w:trPr>
          <w:trHeight w:hRule="exact" w:val="1001"/>
        </w:trPr>
        <w:tc>
          <w:tcPr>
            <w:tcW w:w="1099" w:type="dxa"/>
            <w:vMerge/>
            <w:tcBorders>
              <w:top w:val="single" w:sz="4" w:space="0" w:color="000000"/>
              <w:left w:val="single" w:sz="4" w:space="0" w:color="000000"/>
              <w:bottom w:val="single" w:sz="4" w:space="0" w:color="000000"/>
              <w:right w:val="single" w:sz="4" w:space="0" w:color="000000"/>
            </w:tcBorders>
            <w:vAlign w:val="center"/>
          </w:tcPr>
          <w:p w14:paraId="417CD4F8"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6D0301F0"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薪酬管理</w:t>
            </w:r>
          </w:p>
        </w:tc>
        <w:tc>
          <w:tcPr>
            <w:tcW w:w="3493" w:type="dxa"/>
            <w:tcBorders>
              <w:top w:val="single" w:sz="4" w:space="0" w:color="000000"/>
              <w:left w:val="single" w:sz="4" w:space="0" w:color="000000"/>
              <w:bottom w:val="single" w:sz="4" w:space="0" w:color="000000"/>
              <w:right w:val="single" w:sz="4" w:space="0" w:color="000000"/>
            </w:tcBorders>
            <w:vAlign w:val="center"/>
          </w:tcPr>
          <w:p w14:paraId="276E37D8" w14:textId="77777777" w:rsidR="004E7DFE" w:rsidRPr="00D00EE8" w:rsidRDefault="00000000">
            <w:pPr>
              <w:widowControl/>
              <w:tabs>
                <w:tab w:val="left" w:pos="900"/>
              </w:tabs>
              <w:jc w:val="left"/>
              <w:rPr>
                <w:rFonts w:ascii="宋体" w:eastAsia="宋体" w:hAnsi="宋体" w:cs="宋体" w:hint="eastAsia"/>
                <w:b/>
                <w:bCs/>
                <w:spacing w:val="-4"/>
                <w:kern w:val="0"/>
                <w:sz w:val="18"/>
                <w:szCs w:val="18"/>
                <w:lang w:bidi="ar"/>
              </w:rPr>
            </w:pPr>
            <w:r w:rsidRPr="00D00EE8">
              <w:rPr>
                <w:rFonts w:ascii="宋体" w:eastAsia="宋体" w:hAnsi="宋体" w:cs="宋体"/>
                <w:kern w:val="0"/>
                <w:sz w:val="18"/>
                <w:szCs w:val="18"/>
                <w:lang w:bidi="ar"/>
              </w:rPr>
              <w:t>依法依规支付员工薪酬，不拖欠克扣员工应有待遇，按要求缴纳社保，无薪酬纠纷。</w:t>
            </w:r>
          </w:p>
        </w:tc>
        <w:tc>
          <w:tcPr>
            <w:tcW w:w="525" w:type="dxa"/>
            <w:tcBorders>
              <w:top w:val="single" w:sz="4" w:space="0" w:color="000000"/>
              <w:left w:val="single" w:sz="4" w:space="0" w:color="000000"/>
              <w:bottom w:val="single" w:sz="4" w:space="0" w:color="000000"/>
              <w:right w:val="single" w:sz="4" w:space="0" w:color="000000"/>
            </w:tcBorders>
            <w:vAlign w:val="center"/>
          </w:tcPr>
          <w:p w14:paraId="4A61236C" w14:textId="77777777" w:rsidR="004E7DFE" w:rsidRPr="00D00EE8" w:rsidRDefault="00000000">
            <w:pPr>
              <w:widowControl/>
              <w:tabs>
                <w:tab w:val="left" w:pos="900"/>
              </w:tabs>
              <w:jc w:val="center"/>
              <w:rPr>
                <w:rFonts w:ascii="宋体" w:eastAsia="宋体" w:hAnsi="宋体" w:cs="宋体" w:hint="eastAsia"/>
                <w:b/>
                <w:bCs/>
                <w:spacing w:val="-4"/>
                <w:kern w:val="0"/>
                <w:sz w:val="18"/>
                <w:szCs w:val="18"/>
                <w:lang w:bidi="ar"/>
              </w:rPr>
            </w:pPr>
            <w:r w:rsidRPr="00D00EE8">
              <w:rPr>
                <w:rFonts w:ascii="宋体" w:eastAsia="宋体" w:hAnsi="宋体" w:cs="宋体"/>
                <w:b/>
                <w:bCs/>
                <w:spacing w:val="-4"/>
                <w:kern w:val="0"/>
                <w:sz w:val="18"/>
                <w:szCs w:val="18"/>
                <w:lang w:bidi="ar"/>
              </w:rPr>
              <w:t>20</w:t>
            </w:r>
          </w:p>
        </w:tc>
        <w:tc>
          <w:tcPr>
            <w:tcW w:w="2839" w:type="dxa"/>
            <w:tcBorders>
              <w:top w:val="single" w:sz="4" w:space="0" w:color="000000"/>
              <w:left w:val="single" w:sz="4" w:space="0" w:color="000000"/>
              <w:bottom w:val="single" w:sz="4" w:space="0" w:color="000000"/>
              <w:right w:val="single" w:sz="4" w:space="0" w:color="000000"/>
            </w:tcBorders>
            <w:vAlign w:val="center"/>
          </w:tcPr>
          <w:p w14:paraId="0B98CACB" w14:textId="77777777" w:rsidR="004E7DFE" w:rsidRPr="00D00EE8" w:rsidRDefault="00000000">
            <w:pPr>
              <w:widowControl/>
              <w:tabs>
                <w:tab w:val="left" w:pos="900"/>
              </w:tabs>
              <w:ind w:firstLineChars="100" w:firstLine="180"/>
              <w:rPr>
                <w:rFonts w:ascii="宋体" w:eastAsia="宋体" w:hAnsi="宋体" w:cs="宋体" w:hint="eastAsia"/>
                <w:kern w:val="0"/>
                <w:sz w:val="18"/>
                <w:szCs w:val="18"/>
                <w:lang w:bidi="ar"/>
              </w:rPr>
            </w:pPr>
            <w:proofErr w:type="gramStart"/>
            <w:r w:rsidRPr="00D00EE8">
              <w:rPr>
                <w:rFonts w:ascii="宋体" w:eastAsia="宋体" w:hAnsi="宋体" w:cs="宋体"/>
                <w:kern w:val="0"/>
                <w:sz w:val="18"/>
                <w:szCs w:val="18"/>
                <w:lang w:bidi="ar"/>
              </w:rPr>
              <w:t>未按招投标</w:t>
            </w:r>
            <w:proofErr w:type="gramEnd"/>
            <w:r w:rsidRPr="00D00EE8">
              <w:rPr>
                <w:rFonts w:ascii="宋体" w:eastAsia="宋体" w:hAnsi="宋体" w:cs="宋体"/>
                <w:kern w:val="0"/>
                <w:sz w:val="18"/>
                <w:szCs w:val="18"/>
                <w:lang w:bidi="ar"/>
              </w:rPr>
              <w:t>文件要求支付员</w:t>
            </w:r>
            <w:proofErr w:type="gramStart"/>
            <w:r w:rsidRPr="00D00EE8">
              <w:rPr>
                <w:rFonts w:ascii="宋体" w:eastAsia="宋体" w:hAnsi="宋体" w:cs="宋体"/>
                <w:kern w:val="0"/>
                <w:sz w:val="18"/>
                <w:szCs w:val="18"/>
                <w:lang w:bidi="ar"/>
              </w:rPr>
              <w:t>工薪酬扣2分</w:t>
            </w:r>
            <w:proofErr w:type="gramEnd"/>
            <w:r w:rsidRPr="00D00EE8">
              <w:rPr>
                <w:rFonts w:ascii="宋体" w:eastAsia="宋体" w:hAnsi="宋体" w:cs="宋体"/>
                <w:kern w:val="0"/>
                <w:sz w:val="18"/>
                <w:szCs w:val="18"/>
                <w:lang w:bidi="ar"/>
              </w:rPr>
              <w:t>/人次。</w:t>
            </w:r>
          </w:p>
        </w:tc>
      </w:tr>
      <w:tr w:rsidR="004E7DFE" w:rsidRPr="00D00EE8" w14:paraId="54981D09" w14:textId="77777777">
        <w:trPr>
          <w:trHeight w:hRule="exact" w:val="1623"/>
        </w:trPr>
        <w:tc>
          <w:tcPr>
            <w:tcW w:w="1099" w:type="dxa"/>
            <w:vMerge w:val="restart"/>
            <w:tcBorders>
              <w:top w:val="single" w:sz="4" w:space="0" w:color="000000"/>
              <w:left w:val="single" w:sz="4" w:space="0" w:color="000000"/>
              <w:bottom w:val="single" w:sz="4" w:space="0" w:color="000000"/>
              <w:right w:val="single" w:sz="4" w:space="0" w:color="000000"/>
            </w:tcBorders>
            <w:vAlign w:val="center"/>
          </w:tcPr>
          <w:p w14:paraId="7D138927" w14:textId="77777777" w:rsidR="004E7DFE" w:rsidRPr="00D00EE8" w:rsidRDefault="00000000">
            <w:pPr>
              <w:jc w:val="center"/>
              <w:rPr>
                <w:rFonts w:ascii="宋体" w:eastAsia="宋体" w:hAnsi="宋体" w:cs="宋体" w:hint="eastAsia"/>
                <w:b/>
                <w:bCs/>
                <w:spacing w:val="-4"/>
                <w:szCs w:val="21"/>
              </w:rPr>
            </w:pPr>
            <w:r w:rsidRPr="00D00EE8">
              <w:rPr>
                <w:rFonts w:ascii="宋体" w:eastAsia="宋体" w:hAnsi="宋体" w:cs="宋体"/>
                <w:b/>
                <w:bCs/>
                <w:spacing w:val="-4"/>
                <w:kern w:val="0"/>
                <w:szCs w:val="21"/>
                <w:lang w:bidi="ar"/>
              </w:rPr>
              <w:lastRenderedPageBreak/>
              <w:t>服务管理</w:t>
            </w:r>
          </w:p>
          <w:p w14:paraId="7181A0F7" w14:textId="77777777" w:rsidR="004E7DFE" w:rsidRPr="00D00EE8" w:rsidRDefault="00000000">
            <w:pPr>
              <w:jc w:val="center"/>
              <w:rPr>
                <w:rFonts w:ascii="宋体" w:eastAsia="宋体" w:hAnsi="宋体" w:cs="Times New Roman" w:hint="eastAsia"/>
                <w:kern w:val="0"/>
                <w:szCs w:val="21"/>
              </w:rPr>
            </w:pPr>
            <w:r w:rsidRPr="00D00EE8">
              <w:rPr>
                <w:rFonts w:ascii="宋体" w:eastAsia="宋体" w:hAnsi="宋体" w:cs="宋体"/>
                <w:b/>
                <w:bCs/>
                <w:spacing w:val="-4"/>
                <w:kern w:val="0"/>
                <w:szCs w:val="21"/>
                <w:lang w:bidi="ar"/>
              </w:rPr>
              <w:t>（60分）</w:t>
            </w:r>
          </w:p>
        </w:tc>
        <w:tc>
          <w:tcPr>
            <w:tcW w:w="1105" w:type="dxa"/>
            <w:tcBorders>
              <w:top w:val="single" w:sz="4" w:space="0" w:color="000000"/>
              <w:left w:val="single" w:sz="4" w:space="0" w:color="000000"/>
              <w:bottom w:val="single" w:sz="4" w:space="0" w:color="000000"/>
              <w:right w:val="single" w:sz="4" w:space="0" w:color="000000"/>
            </w:tcBorders>
            <w:vAlign w:val="center"/>
          </w:tcPr>
          <w:p w14:paraId="1509110E"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服务质量</w:t>
            </w:r>
          </w:p>
        </w:tc>
        <w:tc>
          <w:tcPr>
            <w:tcW w:w="3493" w:type="dxa"/>
            <w:tcBorders>
              <w:top w:val="single" w:sz="4" w:space="0" w:color="000000"/>
              <w:left w:val="single" w:sz="4" w:space="0" w:color="000000"/>
              <w:bottom w:val="single" w:sz="4" w:space="0" w:color="000000"/>
              <w:right w:val="single" w:sz="4" w:space="0" w:color="000000"/>
            </w:tcBorders>
            <w:vAlign w:val="center"/>
          </w:tcPr>
          <w:p w14:paraId="17DFFA2A"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能切合院方需求履行岗位职责，配合院方完成各项工作任务，有完善的岗位培训、质量管理、质量改进和考核方案。派工及时。</w:t>
            </w:r>
          </w:p>
        </w:tc>
        <w:tc>
          <w:tcPr>
            <w:tcW w:w="525" w:type="dxa"/>
            <w:tcBorders>
              <w:top w:val="single" w:sz="4" w:space="0" w:color="000000"/>
              <w:left w:val="single" w:sz="4" w:space="0" w:color="000000"/>
              <w:bottom w:val="single" w:sz="4" w:space="0" w:color="000000"/>
              <w:right w:val="single" w:sz="4" w:space="0" w:color="000000"/>
            </w:tcBorders>
            <w:vAlign w:val="center"/>
          </w:tcPr>
          <w:p w14:paraId="068CD9F4"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sz w:val="18"/>
                <w:szCs w:val="18"/>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64921E0F" w14:textId="77777777" w:rsidR="004E7DFE" w:rsidRPr="00D00EE8" w:rsidRDefault="00000000">
            <w:pPr>
              <w:jc w:val="left"/>
              <w:rPr>
                <w:rFonts w:ascii="宋体" w:eastAsia="宋体" w:hAnsi="宋体" w:cs="宋体" w:hint="eastAsia"/>
                <w:sz w:val="18"/>
                <w:szCs w:val="18"/>
              </w:rPr>
            </w:pPr>
            <w:r w:rsidRPr="00D00EE8">
              <w:rPr>
                <w:rFonts w:ascii="宋体" w:eastAsia="宋体" w:hAnsi="宋体" w:cs="宋体"/>
                <w:kern w:val="0"/>
                <w:sz w:val="18"/>
                <w:szCs w:val="18"/>
                <w:lang w:bidi="ar"/>
              </w:rPr>
              <w:t>发现工作人员违反岗位职责、完成工作质量差、工作态度不端正等相关服务质量问题扣1分/次；造成不良影响的另扣1分/次。</w:t>
            </w:r>
          </w:p>
        </w:tc>
      </w:tr>
      <w:tr w:rsidR="004E7DFE" w:rsidRPr="00D00EE8" w14:paraId="66B713CA" w14:textId="77777777">
        <w:trPr>
          <w:trHeight w:hRule="exact" w:val="1108"/>
        </w:trPr>
        <w:tc>
          <w:tcPr>
            <w:tcW w:w="1099" w:type="dxa"/>
            <w:vMerge/>
            <w:tcBorders>
              <w:top w:val="single" w:sz="4" w:space="0" w:color="000000"/>
              <w:left w:val="single" w:sz="4" w:space="0" w:color="000000"/>
              <w:bottom w:val="single" w:sz="4" w:space="0" w:color="000000"/>
              <w:right w:val="single" w:sz="4" w:space="0" w:color="000000"/>
            </w:tcBorders>
            <w:vAlign w:val="center"/>
          </w:tcPr>
          <w:p w14:paraId="6A9EB836"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660DD691"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管理规范</w:t>
            </w:r>
          </w:p>
        </w:tc>
        <w:tc>
          <w:tcPr>
            <w:tcW w:w="3493" w:type="dxa"/>
            <w:tcBorders>
              <w:top w:val="single" w:sz="4" w:space="0" w:color="000000"/>
              <w:left w:val="single" w:sz="4" w:space="0" w:color="000000"/>
              <w:bottom w:val="single" w:sz="4" w:space="0" w:color="000000"/>
              <w:right w:val="single" w:sz="4" w:space="0" w:color="000000"/>
            </w:tcBorders>
            <w:vAlign w:val="center"/>
          </w:tcPr>
          <w:p w14:paraId="3BED688B"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按要求制定完善的规章制度和管理方案，规范管理、主动作为。不因管理不严或不作为等，造成医院不良影响或其他损失。</w:t>
            </w:r>
          </w:p>
        </w:tc>
        <w:tc>
          <w:tcPr>
            <w:tcW w:w="525" w:type="dxa"/>
            <w:tcBorders>
              <w:top w:val="single" w:sz="4" w:space="0" w:color="000000"/>
              <w:left w:val="single" w:sz="4" w:space="0" w:color="000000"/>
              <w:bottom w:val="single" w:sz="4" w:space="0" w:color="000000"/>
              <w:right w:val="single" w:sz="4" w:space="0" w:color="000000"/>
            </w:tcBorders>
            <w:vAlign w:val="center"/>
          </w:tcPr>
          <w:p w14:paraId="1DD07D9B"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626F665E" w14:textId="77777777" w:rsidR="004E7DFE" w:rsidRPr="00D00EE8" w:rsidRDefault="00000000">
            <w:pPr>
              <w:rPr>
                <w:rFonts w:ascii="宋体" w:eastAsia="宋体" w:hAnsi="宋体" w:cs="宋体" w:hint="eastAsia"/>
                <w:sz w:val="18"/>
                <w:szCs w:val="18"/>
              </w:rPr>
            </w:pPr>
            <w:r w:rsidRPr="00D00EE8">
              <w:rPr>
                <w:rFonts w:ascii="宋体" w:eastAsia="宋体" w:hAnsi="宋体" w:cs="宋体"/>
                <w:kern w:val="0"/>
                <w:sz w:val="18"/>
                <w:szCs w:val="18"/>
                <w:lang w:bidi="ar"/>
              </w:rPr>
              <w:t>发现管理缺位、不严、不作为等管理问题扣1分/次；造成不良影响的另扣1分/次</w:t>
            </w:r>
          </w:p>
        </w:tc>
      </w:tr>
      <w:tr w:rsidR="004E7DFE" w:rsidRPr="00D00EE8" w14:paraId="5B16D2E6" w14:textId="77777777">
        <w:trPr>
          <w:trHeight w:hRule="exact" w:val="778"/>
        </w:trPr>
        <w:tc>
          <w:tcPr>
            <w:tcW w:w="1099" w:type="dxa"/>
            <w:vMerge/>
            <w:tcBorders>
              <w:top w:val="single" w:sz="4" w:space="0" w:color="000000"/>
              <w:left w:val="single" w:sz="4" w:space="0" w:color="000000"/>
              <w:bottom w:val="single" w:sz="4" w:space="0" w:color="000000"/>
              <w:right w:val="single" w:sz="4" w:space="0" w:color="000000"/>
            </w:tcBorders>
            <w:vAlign w:val="center"/>
          </w:tcPr>
          <w:p w14:paraId="187F1EF3"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5FD31FB3" w14:textId="77777777" w:rsidR="004E7DFE" w:rsidRPr="00D00EE8" w:rsidRDefault="00000000">
            <w:pPr>
              <w:jc w:val="center"/>
              <w:rPr>
                <w:rFonts w:ascii="宋体" w:eastAsia="宋体" w:hAnsi="宋体" w:cs="宋体" w:hint="eastAsia"/>
                <w:kern w:val="0"/>
                <w:sz w:val="18"/>
                <w:szCs w:val="18"/>
                <w:lang w:bidi="ar"/>
              </w:rPr>
            </w:pPr>
            <w:r w:rsidRPr="00D00EE8">
              <w:rPr>
                <w:rFonts w:ascii="宋体" w:eastAsia="宋体" w:hAnsi="宋体" w:cs="宋体"/>
                <w:b/>
                <w:bCs/>
                <w:spacing w:val="-4"/>
                <w:kern w:val="0"/>
                <w:sz w:val="18"/>
                <w:szCs w:val="18"/>
                <w:lang w:bidi="ar"/>
              </w:rPr>
              <w:t>人员要求</w:t>
            </w:r>
          </w:p>
        </w:tc>
        <w:tc>
          <w:tcPr>
            <w:tcW w:w="3493" w:type="dxa"/>
            <w:tcBorders>
              <w:top w:val="single" w:sz="4" w:space="0" w:color="000000"/>
              <w:left w:val="single" w:sz="4" w:space="0" w:color="000000"/>
              <w:bottom w:val="single" w:sz="4" w:space="0" w:color="000000"/>
              <w:right w:val="single" w:sz="4" w:space="0" w:color="000000"/>
            </w:tcBorders>
            <w:vAlign w:val="center"/>
          </w:tcPr>
          <w:p w14:paraId="4174048C" w14:textId="77777777" w:rsidR="004E7DFE" w:rsidRPr="00D00EE8" w:rsidRDefault="00000000">
            <w:pPr>
              <w:rPr>
                <w:rFonts w:ascii="宋体" w:eastAsia="宋体" w:hAnsi="宋体" w:cs="宋体" w:hint="eastAsia"/>
                <w:kern w:val="0"/>
                <w:sz w:val="18"/>
                <w:szCs w:val="18"/>
                <w:lang w:bidi="ar"/>
              </w:rPr>
            </w:pPr>
            <w:r w:rsidRPr="00D00EE8">
              <w:rPr>
                <w:rFonts w:ascii="宋体" w:eastAsia="宋体" w:hAnsi="宋体" w:cs="宋体"/>
                <w:kern w:val="0"/>
                <w:sz w:val="18"/>
                <w:szCs w:val="18"/>
                <w:lang w:bidi="ar"/>
              </w:rPr>
              <w:t>项目人员年龄符合要求。</w:t>
            </w:r>
          </w:p>
        </w:tc>
        <w:tc>
          <w:tcPr>
            <w:tcW w:w="525" w:type="dxa"/>
            <w:tcBorders>
              <w:top w:val="single" w:sz="4" w:space="0" w:color="000000"/>
              <w:left w:val="single" w:sz="4" w:space="0" w:color="000000"/>
              <w:bottom w:val="single" w:sz="4" w:space="0" w:color="000000"/>
              <w:right w:val="single" w:sz="4" w:space="0" w:color="000000"/>
            </w:tcBorders>
            <w:vAlign w:val="center"/>
          </w:tcPr>
          <w:p w14:paraId="1ADF45A1" w14:textId="77777777" w:rsidR="004E7DFE" w:rsidRPr="00D00EE8" w:rsidRDefault="00000000">
            <w:pPr>
              <w:jc w:val="center"/>
              <w:rPr>
                <w:rFonts w:ascii="宋体" w:eastAsia="宋体" w:hAnsi="宋体" w:cs="宋体" w:hint="eastAsia"/>
                <w:b/>
                <w:bCs/>
                <w:spacing w:val="-4"/>
                <w:kern w:val="0"/>
                <w:sz w:val="18"/>
                <w:szCs w:val="18"/>
                <w:lang w:bidi="ar"/>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027EF201" w14:textId="77777777" w:rsidR="004E7DFE" w:rsidRPr="00D00EE8" w:rsidRDefault="00000000">
            <w:pPr>
              <w:rPr>
                <w:rFonts w:ascii="宋体" w:eastAsia="宋体" w:hAnsi="宋体" w:cs="宋体" w:hint="eastAsia"/>
                <w:szCs w:val="21"/>
              </w:rPr>
            </w:pPr>
            <w:r w:rsidRPr="00D00EE8">
              <w:rPr>
                <w:rFonts w:ascii="宋体" w:eastAsia="宋体" w:hAnsi="宋体" w:cs="宋体"/>
                <w:kern w:val="0"/>
                <w:sz w:val="18"/>
                <w:szCs w:val="18"/>
                <w:lang w:bidi="ar"/>
              </w:rPr>
              <w:t>每超龄1人次扣0.5分，60周岁及以下护理员占比每下降1%扣1分。</w:t>
            </w:r>
          </w:p>
        </w:tc>
      </w:tr>
      <w:tr w:rsidR="004E7DFE" w:rsidRPr="00D00EE8" w14:paraId="390DDD71" w14:textId="77777777">
        <w:trPr>
          <w:trHeight w:hRule="exact" w:val="1425"/>
        </w:trPr>
        <w:tc>
          <w:tcPr>
            <w:tcW w:w="1099" w:type="dxa"/>
            <w:vMerge/>
            <w:tcBorders>
              <w:top w:val="single" w:sz="4" w:space="0" w:color="000000"/>
              <w:left w:val="single" w:sz="4" w:space="0" w:color="000000"/>
              <w:bottom w:val="single" w:sz="4" w:space="0" w:color="000000"/>
              <w:right w:val="single" w:sz="4" w:space="0" w:color="000000"/>
            </w:tcBorders>
            <w:vAlign w:val="center"/>
          </w:tcPr>
          <w:p w14:paraId="15A5A6CA"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0EFC46B6"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投诉与处理</w:t>
            </w:r>
          </w:p>
        </w:tc>
        <w:tc>
          <w:tcPr>
            <w:tcW w:w="3493" w:type="dxa"/>
            <w:tcBorders>
              <w:top w:val="single" w:sz="4" w:space="0" w:color="000000"/>
              <w:left w:val="single" w:sz="4" w:space="0" w:color="000000"/>
              <w:bottom w:val="single" w:sz="4" w:space="0" w:color="000000"/>
              <w:right w:val="single" w:sz="4" w:space="0" w:color="000000"/>
            </w:tcBorders>
            <w:vAlign w:val="center"/>
          </w:tcPr>
          <w:p w14:paraId="7F3177D9"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以零投诉为目标，有高效畅通的投诉沟通渠道，立即到场处理并建立投诉记录,</w:t>
            </w:r>
            <w:r w:rsidRPr="00D00EE8">
              <w:rPr>
                <w:rFonts w:ascii="宋体" w:eastAsia="宋体" w:hAnsi="宋体" w:cs="宋体"/>
                <w:kern w:val="0"/>
                <w:sz w:val="18"/>
                <w:szCs w:val="18"/>
                <w:lang w:val="zh-CN" w:bidi="ar"/>
              </w:rPr>
              <w:t>投诉处理率100％。</w:t>
            </w:r>
          </w:p>
        </w:tc>
        <w:tc>
          <w:tcPr>
            <w:tcW w:w="525" w:type="dxa"/>
            <w:tcBorders>
              <w:top w:val="single" w:sz="4" w:space="0" w:color="000000"/>
              <w:left w:val="single" w:sz="4" w:space="0" w:color="000000"/>
              <w:bottom w:val="single" w:sz="4" w:space="0" w:color="000000"/>
              <w:right w:val="single" w:sz="4" w:space="0" w:color="000000"/>
            </w:tcBorders>
            <w:vAlign w:val="center"/>
          </w:tcPr>
          <w:p w14:paraId="27CFC7D4"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6931DD90" w14:textId="77777777" w:rsidR="004E7DFE" w:rsidRPr="00D00EE8" w:rsidRDefault="00000000">
            <w:pPr>
              <w:rPr>
                <w:rFonts w:ascii="宋体" w:eastAsia="宋体" w:hAnsi="宋体" w:cs="宋体" w:hint="eastAsia"/>
                <w:sz w:val="18"/>
                <w:szCs w:val="18"/>
              </w:rPr>
            </w:pPr>
            <w:r w:rsidRPr="00D00EE8">
              <w:rPr>
                <w:rFonts w:ascii="宋体" w:eastAsia="宋体" w:hAnsi="宋体" w:cs="宋体"/>
                <w:kern w:val="0"/>
                <w:sz w:val="18"/>
                <w:szCs w:val="18"/>
                <w:lang w:bidi="ar"/>
              </w:rPr>
              <w:t>发生投诉扣1分/次；未立即到场处理扣2分/次；造成不良影响的另扣3分/次。</w:t>
            </w:r>
            <w:proofErr w:type="gramStart"/>
            <w:r w:rsidRPr="00D00EE8">
              <w:rPr>
                <w:rFonts w:ascii="宋体" w:eastAsia="宋体" w:hAnsi="宋体" w:cs="宋体"/>
                <w:kern w:val="0"/>
                <w:sz w:val="18"/>
                <w:szCs w:val="18"/>
                <w:lang w:bidi="ar"/>
              </w:rPr>
              <w:t>缺记录扣</w:t>
            </w:r>
            <w:proofErr w:type="gramEnd"/>
            <w:r w:rsidRPr="00D00EE8">
              <w:rPr>
                <w:rFonts w:ascii="宋体" w:eastAsia="宋体" w:hAnsi="宋体" w:cs="宋体"/>
                <w:kern w:val="0"/>
                <w:sz w:val="18"/>
                <w:szCs w:val="18"/>
                <w:lang w:bidi="ar"/>
              </w:rPr>
              <w:t>1分，瞒报扣3分。</w:t>
            </w:r>
          </w:p>
        </w:tc>
      </w:tr>
      <w:tr w:rsidR="004E7DFE" w:rsidRPr="00D00EE8" w14:paraId="6A5F684F" w14:textId="77777777">
        <w:trPr>
          <w:trHeight w:hRule="exact" w:val="921"/>
        </w:trPr>
        <w:tc>
          <w:tcPr>
            <w:tcW w:w="1099" w:type="dxa"/>
            <w:vMerge/>
            <w:tcBorders>
              <w:top w:val="single" w:sz="4" w:space="0" w:color="000000"/>
              <w:left w:val="single" w:sz="4" w:space="0" w:color="000000"/>
              <w:bottom w:val="single" w:sz="4" w:space="0" w:color="000000"/>
              <w:right w:val="single" w:sz="4" w:space="0" w:color="000000"/>
            </w:tcBorders>
            <w:vAlign w:val="center"/>
          </w:tcPr>
          <w:p w14:paraId="63F502C1"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497783A0"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督查与整改</w:t>
            </w:r>
          </w:p>
        </w:tc>
        <w:tc>
          <w:tcPr>
            <w:tcW w:w="3493" w:type="dxa"/>
            <w:tcBorders>
              <w:top w:val="single" w:sz="4" w:space="0" w:color="000000"/>
              <w:left w:val="single" w:sz="4" w:space="0" w:color="000000"/>
              <w:bottom w:val="single" w:sz="4" w:space="0" w:color="000000"/>
              <w:right w:val="single" w:sz="4" w:space="0" w:color="000000"/>
            </w:tcBorders>
            <w:vAlign w:val="center"/>
          </w:tcPr>
          <w:p w14:paraId="09015EFB"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接受院方督查，对于提出的问题严格按照规定的时间进行整改，并将整改情况上报院方。</w:t>
            </w:r>
          </w:p>
        </w:tc>
        <w:tc>
          <w:tcPr>
            <w:tcW w:w="525" w:type="dxa"/>
            <w:tcBorders>
              <w:top w:val="single" w:sz="4" w:space="0" w:color="000000"/>
              <w:left w:val="single" w:sz="4" w:space="0" w:color="000000"/>
              <w:bottom w:val="single" w:sz="4" w:space="0" w:color="000000"/>
              <w:right w:val="single" w:sz="4" w:space="0" w:color="000000"/>
            </w:tcBorders>
            <w:vAlign w:val="center"/>
          </w:tcPr>
          <w:p w14:paraId="14A56C19"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2930B54E" w14:textId="77777777" w:rsidR="004E7DFE" w:rsidRPr="00D00EE8" w:rsidRDefault="00000000">
            <w:pPr>
              <w:rPr>
                <w:rFonts w:ascii="宋体" w:eastAsia="宋体" w:hAnsi="宋体" w:cs="宋体" w:hint="eastAsia"/>
                <w:sz w:val="18"/>
                <w:szCs w:val="18"/>
              </w:rPr>
            </w:pPr>
            <w:r w:rsidRPr="00D00EE8">
              <w:rPr>
                <w:rFonts w:ascii="宋体" w:eastAsia="宋体" w:hAnsi="宋体" w:cs="宋体"/>
                <w:kern w:val="0"/>
                <w:sz w:val="18"/>
                <w:szCs w:val="18"/>
                <w:lang w:bidi="ar"/>
              </w:rPr>
              <w:t>督查问题扣1分/次；</w:t>
            </w:r>
          </w:p>
          <w:p w14:paraId="4CA829FB" w14:textId="77777777" w:rsidR="004E7DFE" w:rsidRPr="00D00EE8" w:rsidRDefault="00000000">
            <w:pPr>
              <w:rPr>
                <w:rFonts w:ascii="宋体" w:eastAsia="宋体" w:hAnsi="宋体" w:cs="宋体" w:hint="eastAsia"/>
                <w:sz w:val="18"/>
                <w:szCs w:val="18"/>
              </w:rPr>
            </w:pPr>
            <w:r w:rsidRPr="00D00EE8">
              <w:rPr>
                <w:rFonts w:ascii="宋体" w:eastAsia="宋体" w:hAnsi="宋体" w:cs="宋体"/>
                <w:kern w:val="0"/>
                <w:sz w:val="18"/>
                <w:szCs w:val="18"/>
                <w:lang w:bidi="ar"/>
              </w:rPr>
              <w:t>未按期整改扣2分/次</w:t>
            </w:r>
          </w:p>
        </w:tc>
      </w:tr>
      <w:tr w:rsidR="004E7DFE" w:rsidRPr="00D00EE8" w14:paraId="7A50FE29" w14:textId="77777777">
        <w:trPr>
          <w:trHeight w:hRule="exact" w:val="1785"/>
        </w:trPr>
        <w:tc>
          <w:tcPr>
            <w:tcW w:w="1099" w:type="dxa"/>
            <w:vMerge/>
            <w:tcBorders>
              <w:top w:val="single" w:sz="4" w:space="0" w:color="000000"/>
              <w:left w:val="single" w:sz="4" w:space="0" w:color="000000"/>
              <w:bottom w:val="single" w:sz="4" w:space="0" w:color="000000"/>
              <w:right w:val="single" w:sz="4" w:space="0" w:color="000000"/>
            </w:tcBorders>
            <w:vAlign w:val="center"/>
          </w:tcPr>
          <w:p w14:paraId="69318EA4" w14:textId="77777777" w:rsidR="004E7DFE" w:rsidRPr="00D00EE8" w:rsidRDefault="004E7DFE">
            <w:pPr>
              <w:rPr>
                <w:rFonts w:ascii="宋体" w:eastAsia="宋体" w:hAnsi="宋体" w:cs="Times New Roman" w:hint="eastAsia"/>
                <w:szCs w:val="21"/>
              </w:rPr>
            </w:pPr>
          </w:p>
        </w:tc>
        <w:tc>
          <w:tcPr>
            <w:tcW w:w="1105" w:type="dxa"/>
            <w:tcBorders>
              <w:top w:val="single" w:sz="4" w:space="0" w:color="000000"/>
              <w:left w:val="single" w:sz="4" w:space="0" w:color="000000"/>
              <w:bottom w:val="single" w:sz="4" w:space="0" w:color="000000"/>
              <w:right w:val="single" w:sz="4" w:space="0" w:color="000000"/>
            </w:tcBorders>
            <w:vAlign w:val="center"/>
          </w:tcPr>
          <w:p w14:paraId="2D3A11A8"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kern w:val="0"/>
                <w:sz w:val="18"/>
                <w:szCs w:val="18"/>
                <w:lang w:bidi="ar"/>
              </w:rPr>
              <w:t>行风建设</w:t>
            </w:r>
          </w:p>
        </w:tc>
        <w:tc>
          <w:tcPr>
            <w:tcW w:w="3493" w:type="dxa"/>
            <w:tcBorders>
              <w:top w:val="single" w:sz="4" w:space="0" w:color="000000"/>
              <w:left w:val="single" w:sz="4" w:space="0" w:color="000000"/>
              <w:bottom w:val="single" w:sz="4" w:space="0" w:color="000000"/>
              <w:right w:val="single" w:sz="4" w:space="0" w:color="000000"/>
            </w:tcBorders>
            <w:vAlign w:val="center"/>
          </w:tcPr>
          <w:p w14:paraId="27C418F9" w14:textId="77777777" w:rsidR="004E7DFE" w:rsidRPr="00D00EE8" w:rsidRDefault="00000000">
            <w:pPr>
              <w:rPr>
                <w:rFonts w:ascii="宋体" w:eastAsia="宋体" w:hAnsi="宋体" w:cs="宋体" w:hint="eastAsia"/>
                <w:b/>
                <w:bCs/>
                <w:spacing w:val="-4"/>
                <w:sz w:val="18"/>
                <w:szCs w:val="18"/>
              </w:rPr>
            </w:pPr>
            <w:r w:rsidRPr="00D00EE8">
              <w:rPr>
                <w:rFonts w:ascii="宋体" w:eastAsia="宋体" w:hAnsi="宋体" w:cs="宋体"/>
                <w:kern w:val="0"/>
                <w:sz w:val="18"/>
                <w:szCs w:val="18"/>
                <w:lang w:bidi="ar"/>
              </w:rPr>
              <w:t>项目负责人及服务人员应按规定做好行风建设。不得向利益相关人员赠送金钱、礼券、实物等，不得向病人（家属）索取金钱、礼券、实物等，不得从事</w:t>
            </w:r>
            <w:proofErr w:type="gramStart"/>
            <w:r w:rsidRPr="00D00EE8">
              <w:rPr>
                <w:rFonts w:ascii="宋体" w:eastAsia="宋体" w:hAnsi="宋体" w:cs="宋体"/>
                <w:kern w:val="0"/>
                <w:sz w:val="18"/>
                <w:szCs w:val="18"/>
                <w:lang w:bidi="ar"/>
              </w:rPr>
              <w:t>号贩及</w:t>
            </w:r>
            <w:proofErr w:type="gramEnd"/>
            <w:r w:rsidRPr="00D00EE8">
              <w:rPr>
                <w:rFonts w:ascii="宋体" w:eastAsia="宋体" w:hAnsi="宋体" w:cs="宋体"/>
                <w:kern w:val="0"/>
                <w:sz w:val="18"/>
                <w:szCs w:val="18"/>
                <w:lang w:bidi="ar"/>
              </w:rPr>
              <w:t>任何经营活动等。</w:t>
            </w:r>
          </w:p>
        </w:tc>
        <w:tc>
          <w:tcPr>
            <w:tcW w:w="525" w:type="dxa"/>
            <w:tcBorders>
              <w:top w:val="single" w:sz="4" w:space="0" w:color="000000"/>
              <w:left w:val="single" w:sz="4" w:space="0" w:color="000000"/>
              <w:bottom w:val="single" w:sz="4" w:space="0" w:color="000000"/>
              <w:right w:val="single" w:sz="4" w:space="0" w:color="000000"/>
            </w:tcBorders>
            <w:vAlign w:val="center"/>
          </w:tcPr>
          <w:p w14:paraId="28FED21D" w14:textId="77777777" w:rsidR="004E7DFE" w:rsidRPr="00D00EE8" w:rsidRDefault="00000000">
            <w:pPr>
              <w:jc w:val="center"/>
              <w:rPr>
                <w:rFonts w:ascii="宋体" w:eastAsia="宋体" w:hAnsi="宋体" w:cs="宋体" w:hint="eastAsia"/>
                <w:b/>
                <w:bCs/>
                <w:spacing w:val="-4"/>
                <w:sz w:val="18"/>
                <w:szCs w:val="18"/>
              </w:rPr>
            </w:pPr>
            <w:r w:rsidRPr="00D00EE8">
              <w:rPr>
                <w:rFonts w:ascii="宋体" w:eastAsia="宋体" w:hAnsi="宋体" w:cs="宋体"/>
                <w:b/>
                <w:bCs/>
                <w:spacing w:val="-4"/>
                <w:sz w:val="18"/>
                <w:szCs w:val="18"/>
              </w:rPr>
              <w:t>10</w:t>
            </w:r>
          </w:p>
        </w:tc>
        <w:tc>
          <w:tcPr>
            <w:tcW w:w="2839" w:type="dxa"/>
            <w:tcBorders>
              <w:top w:val="single" w:sz="4" w:space="0" w:color="000000"/>
              <w:left w:val="single" w:sz="4" w:space="0" w:color="000000"/>
              <w:bottom w:val="single" w:sz="4" w:space="0" w:color="000000"/>
              <w:right w:val="single" w:sz="4" w:space="0" w:color="000000"/>
            </w:tcBorders>
            <w:vAlign w:val="center"/>
          </w:tcPr>
          <w:p w14:paraId="52CF6B37" w14:textId="77777777" w:rsidR="004E7DFE" w:rsidRPr="00D00EE8" w:rsidRDefault="00000000">
            <w:pPr>
              <w:rPr>
                <w:rFonts w:ascii="宋体" w:eastAsia="宋体" w:hAnsi="宋体" w:cs="宋体" w:hint="eastAsia"/>
                <w:sz w:val="18"/>
                <w:szCs w:val="18"/>
              </w:rPr>
            </w:pPr>
            <w:r w:rsidRPr="00D00EE8">
              <w:rPr>
                <w:rFonts w:ascii="宋体" w:eastAsia="宋体" w:hAnsi="宋体" w:cs="宋体"/>
                <w:kern w:val="0"/>
                <w:sz w:val="18"/>
                <w:szCs w:val="18"/>
                <w:lang w:bidi="ar"/>
              </w:rPr>
              <w:t>行风问题扣1分/次</w:t>
            </w:r>
          </w:p>
        </w:tc>
      </w:tr>
    </w:tbl>
    <w:tbl>
      <w:tblPr>
        <w:tblpPr w:leftFromText="180" w:rightFromText="180" w:vertAnchor="text" w:horzAnchor="page" w:tblpX="1697" w:tblpY="763"/>
        <w:tblOverlap w:val="never"/>
        <w:tblW w:w="9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9"/>
        <w:gridCol w:w="1485"/>
        <w:gridCol w:w="958"/>
        <w:gridCol w:w="1670"/>
        <w:gridCol w:w="1257"/>
        <w:gridCol w:w="2629"/>
      </w:tblGrid>
      <w:tr w:rsidR="004E7DFE" w:rsidRPr="00D00EE8" w14:paraId="25BF6D19" w14:textId="77777777">
        <w:trPr>
          <w:trHeight w:val="697"/>
        </w:trPr>
        <w:tc>
          <w:tcPr>
            <w:tcW w:w="1059" w:type="dxa"/>
            <w:tcBorders>
              <w:top w:val="single" w:sz="4" w:space="0" w:color="000000"/>
              <w:left w:val="single" w:sz="4" w:space="0" w:color="000000"/>
              <w:bottom w:val="single" w:sz="4" w:space="0" w:color="000000"/>
              <w:right w:val="single" w:sz="4" w:space="0" w:color="000000"/>
            </w:tcBorders>
            <w:vAlign w:val="center"/>
          </w:tcPr>
          <w:p w14:paraId="10335B4A" w14:textId="77777777" w:rsidR="004E7DFE" w:rsidRPr="00D00EE8" w:rsidRDefault="00000000">
            <w:pPr>
              <w:widowControl/>
              <w:tabs>
                <w:tab w:val="left" w:pos="900"/>
              </w:tabs>
              <w:rPr>
                <w:rFonts w:ascii="宋体" w:eastAsia="宋体" w:hAnsi="宋体" w:cs="宋体" w:hint="eastAsia"/>
                <w:b/>
                <w:bCs/>
                <w:szCs w:val="21"/>
              </w:rPr>
            </w:pPr>
            <w:r w:rsidRPr="00D00EE8">
              <w:rPr>
                <w:rFonts w:ascii="宋体" w:eastAsia="宋体" w:hAnsi="宋体" w:cs="宋体"/>
                <w:b/>
                <w:bCs/>
                <w:kern w:val="0"/>
                <w:szCs w:val="21"/>
                <w:lang w:bidi="ar"/>
              </w:rPr>
              <w:t>考评得分（100分)</w:t>
            </w:r>
          </w:p>
        </w:tc>
        <w:tc>
          <w:tcPr>
            <w:tcW w:w="1485" w:type="dxa"/>
            <w:tcBorders>
              <w:top w:val="single" w:sz="4" w:space="0" w:color="000000"/>
              <w:left w:val="single" w:sz="4" w:space="0" w:color="000000"/>
              <w:bottom w:val="single" w:sz="4" w:space="0" w:color="000000"/>
              <w:right w:val="single" w:sz="4" w:space="0" w:color="000000"/>
            </w:tcBorders>
            <w:vAlign w:val="center"/>
          </w:tcPr>
          <w:p w14:paraId="1D41EB0B" w14:textId="77777777" w:rsidR="004E7DFE" w:rsidRPr="00D00EE8" w:rsidRDefault="004E7DFE">
            <w:pPr>
              <w:widowControl/>
              <w:tabs>
                <w:tab w:val="left" w:pos="900"/>
              </w:tabs>
              <w:ind w:firstLine="422"/>
              <w:rPr>
                <w:rFonts w:ascii="宋体" w:eastAsia="宋体" w:hAnsi="宋体" w:cs="宋体" w:hint="eastAsia"/>
                <w:szCs w:val="21"/>
              </w:rPr>
            </w:pPr>
          </w:p>
        </w:tc>
        <w:tc>
          <w:tcPr>
            <w:tcW w:w="958" w:type="dxa"/>
            <w:tcBorders>
              <w:top w:val="single" w:sz="4" w:space="0" w:color="000000"/>
              <w:left w:val="single" w:sz="4" w:space="0" w:color="000000"/>
              <w:bottom w:val="single" w:sz="4" w:space="0" w:color="000000"/>
              <w:right w:val="single" w:sz="4" w:space="0" w:color="000000"/>
            </w:tcBorders>
            <w:vAlign w:val="center"/>
          </w:tcPr>
          <w:p w14:paraId="04E2D194" w14:textId="77777777" w:rsidR="004E7DFE" w:rsidRPr="00D00EE8" w:rsidRDefault="00000000">
            <w:pPr>
              <w:widowControl/>
              <w:tabs>
                <w:tab w:val="left" w:pos="900"/>
              </w:tabs>
              <w:rPr>
                <w:rFonts w:ascii="宋体" w:eastAsia="宋体" w:hAnsi="宋体" w:cs="宋体" w:hint="eastAsia"/>
                <w:b/>
                <w:szCs w:val="21"/>
              </w:rPr>
            </w:pPr>
            <w:r w:rsidRPr="00D00EE8">
              <w:rPr>
                <w:rFonts w:ascii="宋体" w:eastAsia="宋体" w:hAnsi="宋体" w:cs="宋体"/>
                <w:b/>
                <w:kern w:val="0"/>
                <w:szCs w:val="21"/>
                <w:lang w:bidi="ar"/>
              </w:rPr>
              <w:t>考核人</w:t>
            </w:r>
          </w:p>
        </w:tc>
        <w:tc>
          <w:tcPr>
            <w:tcW w:w="1670" w:type="dxa"/>
            <w:tcBorders>
              <w:top w:val="single" w:sz="4" w:space="0" w:color="000000"/>
              <w:left w:val="single" w:sz="4" w:space="0" w:color="000000"/>
              <w:bottom w:val="single" w:sz="4" w:space="0" w:color="000000"/>
              <w:right w:val="single" w:sz="4" w:space="0" w:color="000000"/>
            </w:tcBorders>
            <w:vAlign w:val="center"/>
          </w:tcPr>
          <w:p w14:paraId="0C8EC04F" w14:textId="77777777" w:rsidR="004E7DFE" w:rsidRPr="00D00EE8" w:rsidRDefault="004E7DFE">
            <w:pPr>
              <w:widowControl/>
              <w:tabs>
                <w:tab w:val="left" w:pos="900"/>
              </w:tabs>
              <w:ind w:firstLine="422"/>
              <w:rPr>
                <w:rFonts w:ascii="宋体" w:eastAsia="宋体" w:hAnsi="宋体" w:cs="宋体" w:hint="eastAsia"/>
                <w:szCs w:val="21"/>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5B744A40" w14:textId="77777777" w:rsidR="004E7DFE" w:rsidRPr="00D00EE8" w:rsidRDefault="00000000">
            <w:pPr>
              <w:widowControl/>
              <w:tabs>
                <w:tab w:val="left" w:pos="900"/>
              </w:tabs>
              <w:jc w:val="center"/>
              <w:rPr>
                <w:rFonts w:ascii="宋体" w:eastAsia="宋体" w:hAnsi="宋体" w:cs="宋体" w:hint="eastAsia"/>
                <w:b/>
                <w:szCs w:val="21"/>
              </w:rPr>
            </w:pPr>
            <w:r w:rsidRPr="00D00EE8">
              <w:rPr>
                <w:rFonts w:ascii="宋体" w:eastAsia="宋体" w:hAnsi="宋体" w:cs="宋体"/>
                <w:b/>
                <w:kern w:val="0"/>
                <w:szCs w:val="21"/>
                <w:lang w:bidi="ar"/>
              </w:rPr>
              <w:t>科主任</w:t>
            </w:r>
          </w:p>
        </w:tc>
        <w:tc>
          <w:tcPr>
            <w:tcW w:w="2629" w:type="dxa"/>
            <w:tcBorders>
              <w:top w:val="single" w:sz="4" w:space="0" w:color="000000"/>
              <w:left w:val="single" w:sz="4" w:space="0" w:color="000000"/>
              <w:bottom w:val="single" w:sz="4" w:space="0" w:color="000000"/>
              <w:right w:val="single" w:sz="4" w:space="0" w:color="000000"/>
            </w:tcBorders>
            <w:vAlign w:val="center"/>
          </w:tcPr>
          <w:p w14:paraId="175151E5" w14:textId="77777777" w:rsidR="004E7DFE" w:rsidRPr="00D00EE8" w:rsidRDefault="004E7DFE">
            <w:pPr>
              <w:widowControl/>
              <w:tabs>
                <w:tab w:val="left" w:pos="900"/>
              </w:tabs>
              <w:ind w:firstLine="422"/>
              <w:rPr>
                <w:rFonts w:ascii="宋体" w:eastAsia="宋体" w:hAnsi="宋体" w:cs="宋体" w:hint="eastAsia"/>
                <w:szCs w:val="21"/>
              </w:rPr>
            </w:pPr>
          </w:p>
        </w:tc>
      </w:tr>
    </w:tbl>
    <w:p w14:paraId="65C54899" w14:textId="77777777" w:rsidR="004E7DFE" w:rsidRPr="00D00EE8" w:rsidRDefault="00000000">
      <w:pPr>
        <w:spacing w:line="460" w:lineRule="exact"/>
        <w:rPr>
          <w:rFonts w:ascii="宋体" w:eastAsia="宋体" w:hAnsi="宋体" w:cs="宋体" w:hint="eastAsia"/>
          <w:b/>
          <w:kern w:val="0"/>
          <w:sz w:val="28"/>
          <w:szCs w:val="28"/>
          <w:lang w:bidi="ar"/>
        </w:rPr>
      </w:pPr>
      <w:r w:rsidRPr="00D00EE8">
        <w:rPr>
          <w:rFonts w:ascii="宋体" w:eastAsia="宋体" w:hAnsi="宋体" w:cs="宋体"/>
          <w:b/>
          <w:kern w:val="0"/>
          <w:sz w:val="28"/>
          <w:szCs w:val="28"/>
          <w:lang w:bidi="ar"/>
        </w:rPr>
        <w:t xml:space="preserve">附表2：       </w:t>
      </w:r>
      <w:proofErr w:type="gramStart"/>
      <w:r w:rsidRPr="00D00EE8">
        <w:rPr>
          <w:rFonts w:ascii="宋体" w:eastAsia="宋体" w:hAnsi="宋体" w:cs="宋体"/>
          <w:b/>
          <w:kern w:val="0"/>
          <w:sz w:val="28"/>
          <w:szCs w:val="28"/>
          <w:lang w:bidi="ar"/>
        </w:rPr>
        <w:t>常州七</w:t>
      </w:r>
      <w:proofErr w:type="gramEnd"/>
      <w:r w:rsidRPr="00D00EE8">
        <w:rPr>
          <w:rFonts w:ascii="宋体" w:eastAsia="宋体" w:hAnsi="宋体" w:cs="宋体"/>
          <w:b/>
          <w:kern w:val="0"/>
          <w:sz w:val="28"/>
          <w:szCs w:val="28"/>
          <w:lang w:bidi="ar"/>
        </w:rPr>
        <w:t>院陪护服务质量考核表（用工部门）</w:t>
      </w:r>
    </w:p>
    <w:p w14:paraId="0CF03132" w14:textId="77777777" w:rsidR="004E7DFE" w:rsidRPr="00D00EE8" w:rsidRDefault="00000000">
      <w:pPr>
        <w:tabs>
          <w:tab w:val="center" w:pos="4153"/>
          <w:tab w:val="left" w:pos="7377"/>
        </w:tabs>
        <w:ind w:firstLineChars="800" w:firstLine="1687"/>
        <w:rPr>
          <w:rFonts w:ascii="宋体" w:eastAsia="宋体" w:hAnsi="宋体" w:cs="宋体" w:hint="eastAsia"/>
          <w:b/>
          <w:bCs/>
          <w:szCs w:val="21"/>
          <w:u w:val="single"/>
        </w:rPr>
      </w:pPr>
      <w:r w:rsidRPr="00D00EE8">
        <w:rPr>
          <w:rFonts w:ascii="宋体" w:eastAsia="宋体" w:hAnsi="宋体" w:cs="宋体"/>
          <w:b/>
          <w:bCs/>
          <w:szCs w:val="21"/>
        </w:rPr>
        <w:t>考核日期:</w:t>
      </w:r>
      <w:r w:rsidRPr="00D00EE8">
        <w:rPr>
          <w:rFonts w:ascii="宋体" w:eastAsia="宋体" w:hAnsi="宋体" w:cs="宋体"/>
          <w:b/>
          <w:bCs/>
          <w:szCs w:val="21"/>
          <w:u w:val="single"/>
        </w:rPr>
        <w:t xml:space="preserve">        </w:t>
      </w:r>
      <w:r w:rsidRPr="00D00EE8">
        <w:rPr>
          <w:rFonts w:ascii="宋体" w:eastAsia="宋体" w:hAnsi="宋体" w:cs="宋体"/>
          <w:b/>
          <w:bCs/>
          <w:szCs w:val="21"/>
        </w:rPr>
        <w:t>科室:</w:t>
      </w:r>
      <w:r w:rsidRPr="00D00EE8">
        <w:rPr>
          <w:rFonts w:ascii="宋体" w:eastAsia="宋体" w:hAnsi="宋体" w:cs="宋体"/>
          <w:b/>
          <w:bCs/>
          <w:szCs w:val="21"/>
          <w:u w:val="single"/>
        </w:rPr>
        <w:t xml:space="preserve">       </w:t>
      </w:r>
      <w:r w:rsidRPr="00D00EE8">
        <w:rPr>
          <w:rFonts w:ascii="宋体" w:eastAsia="宋体" w:hAnsi="宋体" w:cs="宋体"/>
          <w:b/>
          <w:bCs/>
          <w:szCs w:val="21"/>
        </w:rPr>
        <w:t xml:space="preserve"> 检查人:</w:t>
      </w:r>
      <w:r w:rsidRPr="00D00EE8">
        <w:rPr>
          <w:rFonts w:ascii="宋体" w:eastAsia="宋体" w:hAnsi="宋体" w:cs="宋体"/>
          <w:b/>
          <w:bCs/>
          <w:szCs w:val="21"/>
          <w:u w:val="single"/>
        </w:rPr>
        <w:t xml:space="preserve">        </w:t>
      </w:r>
      <w:r w:rsidRPr="00D00EE8">
        <w:rPr>
          <w:rFonts w:ascii="宋体" w:eastAsia="宋体" w:hAnsi="宋体" w:cs="宋体"/>
          <w:b/>
          <w:bCs/>
          <w:szCs w:val="21"/>
        </w:rPr>
        <w:t>得分:</w:t>
      </w:r>
    </w:p>
    <w:tbl>
      <w:tblPr>
        <w:tblW w:w="9004" w:type="dxa"/>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2"/>
        <w:gridCol w:w="7279"/>
        <w:gridCol w:w="343"/>
      </w:tblGrid>
      <w:tr w:rsidR="004E7DFE" w:rsidRPr="00D00EE8" w14:paraId="50D936CC" w14:textId="77777777">
        <w:trPr>
          <w:trHeight w:val="640"/>
        </w:trPr>
        <w:tc>
          <w:tcPr>
            <w:tcW w:w="1382" w:type="dxa"/>
            <w:vAlign w:val="center"/>
          </w:tcPr>
          <w:p w14:paraId="759BF45F" w14:textId="77777777" w:rsidR="004E7DFE" w:rsidRPr="00D00EE8" w:rsidRDefault="00000000">
            <w:pPr>
              <w:jc w:val="center"/>
              <w:rPr>
                <w:rFonts w:ascii="宋体" w:eastAsia="宋体" w:hAnsi="宋体" w:cs="Times New Roman" w:hint="eastAsia"/>
                <w:b/>
                <w:sz w:val="18"/>
                <w:szCs w:val="18"/>
              </w:rPr>
            </w:pPr>
            <w:r w:rsidRPr="00D00EE8">
              <w:rPr>
                <w:rFonts w:ascii="宋体" w:eastAsia="宋体" w:hAnsi="宋体" w:cs="Times New Roman"/>
                <w:b/>
                <w:sz w:val="18"/>
                <w:szCs w:val="18"/>
              </w:rPr>
              <w:t>项目及</w:t>
            </w:r>
          </w:p>
          <w:p w14:paraId="7AFADCF7" w14:textId="77777777" w:rsidR="004E7DFE" w:rsidRPr="00D00EE8" w:rsidRDefault="00000000">
            <w:pPr>
              <w:jc w:val="center"/>
              <w:rPr>
                <w:rFonts w:ascii="宋体" w:eastAsia="宋体" w:hAnsi="宋体" w:cs="Times New Roman" w:hint="eastAsia"/>
                <w:b/>
                <w:sz w:val="18"/>
                <w:szCs w:val="18"/>
              </w:rPr>
            </w:pPr>
            <w:r w:rsidRPr="00D00EE8">
              <w:rPr>
                <w:rFonts w:ascii="宋体" w:eastAsia="宋体" w:hAnsi="宋体" w:cs="Times New Roman"/>
                <w:b/>
                <w:sz w:val="18"/>
                <w:szCs w:val="18"/>
              </w:rPr>
              <w:t>分值</w:t>
            </w:r>
          </w:p>
        </w:tc>
        <w:tc>
          <w:tcPr>
            <w:tcW w:w="7279" w:type="dxa"/>
            <w:vAlign w:val="center"/>
          </w:tcPr>
          <w:p w14:paraId="04FBE4B3" w14:textId="77777777" w:rsidR="004E7DFE" w:rsidRPr="00D00EE8" w:rsidRDefault="00000000">
            <w:pPr>
              <w:jc w:val="center"/>
              <w:rPr>
                <w:rFonts w:ascii="宋体" w:eastAsia="宋体" w:hAnsi="宋体" w:cs="Times New Roman" w:hint="eastAsia"/>
                <w:b/>
                <w:sz w:val="18"/>
                <w:szCs w:val="18"/>
              </w:rPr>
            </w:pPr>
            <w:r w:rsidRPr="00D00EE8">
              <w:rPr>
                <w:rFonts w:ascii="宋体" w:eastAsia="宋体" w:hAnsi="宋体" w:cs="Times New Roman"/>
                <w:b/>
                <w:sz w:val="18"/>
                <w:szCs w:val="18"/>
              </w:rPr>
              <w:t>考 核 内 容</w:t>
            </w:r>
          </w:p>
        </w:tc>
        <w:tc>
          <w:tcPr>
            <w:tcW w:w="343" w:type="dxa"/>
            <w:vAlign w:val="center"/>
          </w:tcPr>
          <w:p w14:paraId="4E8148F8" w14:textId="77777777" w:rsidR="004E7DFE" w:rsidRPr="00D00EE8" w:rsidRDefault="00000000">
            <w:pPr>
              <w:jc w:val="center"/>
              <w:rPr>
                <w:rFonts w:ascii="宋体" w:eastAsia="宋体" w:hAnsi="宋体" w:cs="Times New Roman" w:hint="eastAsia"/>
                <w:b/>
                <w:sz w:val="18"/>
                <w:szCs w:val="18"/>
              </w:rPr>
            </w:pPr>
            <w:r w:rsidRPr="00D00EE8">
              <w:rPr>
                <w:rFonts w:ascii="宋体" w:eastAsia="宋体" w:hAnsi="宋体" w:cs="Times New Roman"/>
                <w:b/>
                <w:sz w:val="18"/>
                <w:szCs w:val="18"/>
              </w:rPr>
              <w:t>得分</w:t>
            </w:r>
          </w:p>
        </w:tc>
      </w:tr>
      <w:tr w:rsidR="004E7DFE" w:rsidRPr="00D00EE8" w14:paraId="400B0AB3" w14:textId="77777777">
        <w:trPr>
          <w:trHeight w:val="475"/>
        </w:trPr>
        <w:tc>
          <w:tcPr>
            <w:tcW w:w="1382" w:type="dxa"/>
            <w:vMerge w:val="restart"/>
            <w:vAlign w:val="center"/>
          </w:tcPr>
          <w:p w14:paraId="38180EBF"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患者卫生工作</w:t>
            </w:r>
          </w:p>
          <w:p w14:paraId="0DFA78AD"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（20分）</w:t>
            </w:r>
          </w:p>
        </w:tc>
        <w:tc>
          <w:tcPr>
            <w:tcW w:w="7279" w:type="dxa"/>
          </w:tcPr>
          <w:p w14:paraId="5CF43CAB"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1.每天协助患者漱口刷牙、洗脸；注意水温适中；（5分）</w:t>
            </w:r>
          </w:p>
        </w:tc>
        <w:tc>
          <w:tcPr>
            <w:tcW w:w="343" w:type="dxa"/>
          </w:tcPr>
          <w:p w14:paraId="20C85253"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7742984F" w14:textId="77777777">
        <w:trPr>
          <w:trHeight w:val="475"/>
        </w:trPr>
        <w:tc>
          <w:tcPr>
            <w:tcW w:w="1382" w:type="dxa"/>
            <w:vMerge/>
            <w:vAlign w:val="center"/>
          </w:tcPr>
          <w:p w14:paraId="02A658FC"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42B07ADD"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2.每天为患者擦身2次，注意患者的保暖和保护隐私部位；（5分）</w:t>
            </w:r>
          </w:p>
        </w:tc>
        <w:tc>
          <w:tcPr>
            <w:tcW w:w="343" w:type="dxa"/>
          </w:tcPr>
          <w:p w14:paraId="0766366D"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57580868" w14:textId="77777777">
        <w:trPr>
          <w:trHeight w:val="475"/>
        </w:trPr>
        <w:tc>
          <w:tcPr>
            <w:tcW w:w="1382" w:type="dxa"/>
            <w:vMerge/>
            <w:vAlign w:val="center"/>
          </w:tcPr>
          <w:p w14:paraId="50DA0F0D"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58804568"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3.每天为患者梳头和头发清洁工作；（5分）</w:t>
            </w:r>
          </w:p>
        </w:tc>
        <w:tc>
          <w:tcPr>
            <w:tcW w:w="343" w:type="dxa"/>
          </w:tcPr>
          <w:p w14:paraId="4BF37EE6"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A20C95B" w14:textId="77777777">
        <w:trPr>
          <w:trHeight w:val="475"/>
        </w:trPr>
        <w:tc>
          <w:tcPr>
            <w:tcW w:w="1382" w:type="dxa"/>
            <w:vMerge/>
            <w:vAlign w:val="center"/>
          </w:tcPr>
          <w:p w14:paraId="6747693A"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399CC20B"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4.做好患者的指甲修剪工作；男患者做好胡须的修理工作。（5分）</w:t>
            </w:r>
          </w:p>
        </w:tc>
        <w:tc>
          <w:tcPr>
            <w:tcW w:w="343" w:type="dxa"/>
          </w:tcPr>
          <w:p w14:paraId="4DCCF005"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04B82B62" w14:textId="77777777">
        <w:trPr>
          <w:trHeight w:val="475"/>
        </w:trPr>
        <w:tc>
          <w:tcPr>
            <w:tcW w:w="1382" w:type="dxa"/>
            <w:vMerge w:val="restart"/>
            <w:vAlign w:val="center"/>
          </w:tcPr>
          <w:p w14:paraId="66D98438"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患者生活照料工作（30分）</w:t>
            </w:r>
          </w:p>
        </w:tc>
        <w:tc>
          <w:tcPr>
            <w:tcW w:w="7279" w:type="dxa"/>
          </w:tcPr>
          <w:p w14:paraId="41B24238"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1.每天用热水烫好病人餐具协助病人进餐、服药。（5分）</w:t>
            </w:r>
          </w:p>
        </w:tc>
        <w:tc>
          <w:tcPr>
            <w:tcW w:w="343" w:type="dxa"/>
          </w:tcPr>
          <w:p w14:paraId="6EA32B11"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C101017" w14:textId="77777777">
        <w:trPr>
          <w:trHeight w:val="475"/>
        </w:trPr>
        <w:tc>
          <w:tcPr>
            <w:tcW w:w="1382" w:type="dxa"/>
            <w:vMerge/>
            <w:vAlign w:val="center"/>
          </w:tcPr>
          <w:p w14:paraId="2864F9FD"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44D718E8"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2.患者进餐结束后，及时撤走患者的餐具，清洗病人餐具备用；（5分）</w:t>
            </w:r>
          </w:p>
        </w:tc>
        <w:tc>
          <w:tcPr>
            <w:tcW w:w="343" w:type="dxa"/>
          </w:tcPr>
          <w:p w14:paraId="0AE34664"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69409159" w14:textId="77777777">
        <w:trPr>
          <w:trHeight w:val="475"/>
        </w:trPr>
        <w:tc>
          <w:tcPr>
            <w:tcW w:w="1382" w:type="dxa"/>
            <w:vMerge/>
            <w:vAlign w:val="center"/>
          </w:tcPr>
          <w:p w14:paraId="1F46312D"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62D9579F"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3.每天做好患者的补液看护工作；（5分）</w:t>
            </w:r>
          </w:p>
        </w:tc>
        <w:tc>
          <w:tcPr>
            <w:tcW w:w="343" w:type="dxa"/>
          </w:tcPr>
          <w:p w14:paraId="47036B84"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18ECDB8" w14:textId="77777777">
        <w:trPr>
          <w:trHeight w:val="475"/>
        </w:trPr>
        <w:tc>
          <w:tcPr>
            <w:tcW w:w="1382" w:type="dxa"/>
            <w:vMerge/>
            <w:vAlign w:val="center"/>
          </w:tcPr>
          <w:p w14:paraId="6D1500D6"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59CDF519"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4.每天注意陪护病人的卧床安全问题；（5分）</w:t>
            </w:r>
          </w:p>
        </w:tc>
        <w:tc>
          <w:tcPr>
            <w:tcW w:w="343" w:type="dxa"/>
          </w:tcPr>
          <w:p w14:paraId="4D409487"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00D8F33B" w14:textId="77777777">
        <w:trPr>
          <w:trHeight w:val="475"/>
        </w:trPr>
        <w:tc>
          <w:tcPr>
            <w:tcW w:w="1382" w:type="dxa"/>
            <w:vMerge/>
            <w:vAlign w:val="center"/>
          </w:tcPr>
          <w:p w14:paraId="1E76DB0C"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50BE0E9C"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5.每天注意观察患者，发现异常及时汇报医生、护士和家属；（5分）</w:t>
            </w:r>
          </w:p>
        </w:tc>
        <w:tc>
          <w:tcPr>
            <w:tcW w:w="343" w:type="dxa"/>
          </w:tcPr>
          <w:p w14:paraId="264359CE"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81956DE" w14:textId="77777777">
        <w:trPr>
          <w:trHeight w:val="475"/>
        </w:trPr>
        <w:tc>
          <w:tcPr>
            <w:tcW w:w="1382" w:type="dxa"/>
            <w:vMerge/>
            <w:vAlign w:val="center"/>
          </w:tcPr>
          <w:p w14:paraId="1DF7C52D"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4553FF4E"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6.根据医嘱每2-4小时协助病人翻身，检查皮肤情况，预防褥疮发生。（5分）</w:t>
            </w:r>
          </w:p>
        </w:tc>
        <w:tc>
          <w:tcPr>
            <w:tcW w:w="343" w:type="dxa"/>
          </w:tcPr>
          <w:p w14:paraId="42761BE7"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22C4016B" w14:textId="77777777">
        <w:trPr>
          <w:trHeight w:val="475"/>
        </w:trPr>
        <w:tc>
          <w:tcPr>
            <w:tcW w:w="1382" w:type="dxa"/>
            <w:vMerge w:val="restart"/>
            <w:vAlign w:val="center"/>
          </w:tcPr>
          <w:p w14:paraId="0F265659" w14:textId="77777777" w:rsidR="004E7DFE" w:rsidRPr="00D00EE8" w:rsidRDefault="00000000">
            <w:pPr>
              <w:spacing w:line="460" w:lineRule="exact"/>
              <w:jc w:val="center"/>
              <w:rPr>
                <w:rFonts w:ascii="宋体" w:eastAsia="宋体" w:hAnsi="宋体" w:cs="Times New Roman" w:hint="eastAsia"/>
                <w:sz w:val="18"/>
                <w:szCs w:val="18"/>
              </w:rPr>
            </w:pPr>
            <w:proofErr w:type="gramStart"/>
            <w:r w:rsidRPr="00D00EE8">
              <w:rPr>
                <w:rFonts w:ascii="宋体" w:eastAsia="宋体" w:hAnsi="宋体" w:cs="Times New Roman"/>
                <w:sz w:val="18"/>
                <w:szCs w:val="18"/>
              </w:rPr>
              <w:t>患者陪检工作</w:t>
            </w:r>
            <w:proofErr w:type="gramEnd"/>
            <w:r w:rsidRPr="00D00EE8">
              <w:rPr>
                <w:rFonts w:ascii="宋体" w:eastAsia="宋体" w:hAnsi="宋体" w:cs="Times New Roman"/>
                <w:sz w:val="18"/>
                <w:szCs w:val="18"/>
              </w:rPr>
              <w:t xml:space="preserve">  （20分）</w:t>
            </w:r>
          </w:p>
        </w:tc>
        <w:tc>
          <w:tcPr>
            <w:tcW w:w="7279" w:type="dxa"/>
          </w:tcPr>
          <w:p w14:paraId="4CCB43B0"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1.尊重患者，服务态度好，无投诉。</w:t>
            </w:r>
          </w:p>
        </w:tc>
        <w:tc>
          <w:tcPr>
            <w:tcW w:w="343" w:type="dxa"/>
          </w:tcPr>
          <w:p w14:paraId="2CF088FC"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271AF30B" w14:textId="77777777">
        <w:trPr>
          <w:trHeight w:val="475"/>
        </w:trPr>
        <w:tc>
          <w:tcPr>
            <w:tcW w:w="1382" w:type="dxa"/>
            <w:vMerge/>
            <w:vAlign w:val="center"/>
          </w:tcPr>
          <w:p w14:paraId="54771F7D"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78FFF265"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2.各项检查项目目的地正确，预约时间准确，</w:t>
            </w:r>
            <w:proofErr w:type="gramStart"/>
            <w:r w:rsidRPr="00D00EE8">
              <w:rPr>
                <w:rFonts w:ascii="宋体" w:eastAsia="宋体" w:hAnsi="宋体" w:cs="Times New Roman"/>
                <w:sz w:val="18"/>
                <w:szCs w:val="18"/>
              </w:rPr>
              <w:t>不</w:t>
            </w:r>
            <w:proofErr w:type="gramEnd"/>
            <w:r w:rsidRPr="00D00EE8">
              <w:rPr>
                <w:rFonts w:ascii="宋体" w:eastAsia="宋体" w:hAnsi="宋体" w:cs="Times New Roman"/>
                <w:sz w:val="18"/>
                <w:szCs w:val="18"/>
              </w:rPr>
              <w:t>过早及延后。</w:t>
            </w:r>
          </w:p>
        </w:tc>
        <w:tc>
          <w:tcPr>
            <w:tcW w:w="343" w:type="dxa"/>
          </w:tcPr>
          <w:p w14:paraId="0E0313CA"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07ADF3C6" w14:textId="77777777">
        <w:trPr>
          <w:trHeight w:val="939"/>
        </w:trPr>
        <w:tc>
          <w:tcPr>
            <w:tcW w:w="1382" w:type="dxa"/>
            <w:vMerge/>
            <w:vAlign w:val="center"/>
          </w:tcPr>
          <w:p w14:paraId="4FEAAB7C"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78C1A09D"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3.搬运安全，使用运送工具确当，刹车运用正确，运送速度合适，上下坡按照规范，病人安全（如病人有治疗、管道及其他情况及时寻求护士帮助）。</w:t>
            </w:r>
          </w:p>
        </w:tc>
        <w:tc>
          <w:tcPr>
            <w:tcW w:w="343" w:type="dxa"/>
          </w:tcPr>
          <w:p w14:paraId="373BAECE"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0734FA08" w14:textId="77777777">
        <w:trPr>
          <w:trHeight w:val="475"/>
        </w:trPr>
        <w:tc>
          <w:tcPr>
            <w:tcW w:w="1382" w:type="dxa"/>
            <w:vMerge/>
            <w:vAlign w:val="center"/>
          </w:tcPr>
          <w:p w14:paraId="376DABBA"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0561CC46"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4.对检查项目有疑问及时询问医生及护士，听从医护人员专业指导。</w:t>
            </w:r>
          </w:p>
        </w:tc>
        <w:tc>
          <w:tcPr>
            <w:tcW w:w="343" w:type="dxa"/>
          </w:tcPr>
          <w:p w14:paraId="13E65AC5"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0253E77B" w14:textId="77777777">
        <w:trPr>
          <w:trHeight w:val="475"/>
        </w:trPr>
        <w:tc>
          <w:tcPr>
            <w:tcW w:w="1382" w:type="dxa"/>
            <w:vMerge w:val="restart"/>
            <w:vAlign w:val="center"/>
          </w:tcPr>
          <w:p w14:paraId="1668BCCE"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仪表、仪容规范（10分）</w:t>
            </w:r>
          </w:p>
          <w:p w14:paraId="4B1FF1A5"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2386135F"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1.按规定着装上岗并佩带好胸卡；（4分）</w:t>
            </w:r>
          </w:p>
        </w:tc>
        <w:tc>
          <w:tcPr>
            <w:tcW w:w="343" w:type="dxa"/>
          </w:tcPr>
          <w:p w14:paraId="69A1E17A"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7A66D86C" w14:textId="77777777">
        <w:trPr>
          <w:trHeight w:val="475"/>
        </w:trPr>
        <w:tc>
          <w:tcPr>
            <w:tcW w:w="1382" w:type="dxa"/>
            <w:vMerge/>
            <w:vAlign w:val="center"/>
          </w:tcPr>
          <w:p w14:paraId="67E40B36"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328EF2EF"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2.不穿拖鞋、高跟鞋</w:t>
            </w:r>
            <w:proofErr w:type="gramStart"/>
            <w:r w:rsidRPr="00D00EE8">
              <w:rPr>
                <w:rFonts w:ascii="宋体" w:eastAsia="宋体" w:hAnsi="宋体" w:cs="Times New Roman"/>
                <w:sz w:val="18"/>
                <w:szCs w:val="18"/>
              </w:rPr>
              <w:t>和响底鞋</w:t>
            </w:r>
            <w:proofErr w:type="gramEnd"/>
            <w:r w:rsidRPr="00D00EE8">
              <w:rPr>
                <w:rFonts w:ascii="宋体" w:eastAsia="宋体" w:hAnsi="宋体" w:cs="Times New Roman"/>
                <w:sz w:val="18"/>
                <w:szCs w:val="18"/>
              </w:rPr>
              <w:t>；（2分）</w:t>
            </w:r>
          </w:p>
        </w:tc>
        <w:tc>
          <w:tcPr>
            <w:tcW w:w="343" w:type="dxa"/>
          </w:tcPr>
          <w:p w14:paraId="310A7CEA"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183F9533" w14:textId="77777777">
        <w:trPr>
          <w:trHeight w:val="475"/>
        </w:trPr>
        <w:tc>
          <w:tcPr>
            <w:tcW w:w="1382" w:type="dxa"/>
            <w:vMerge/>
            <w:vAlign w:val="center"/>
          </w:tcPr>
          <w:p w14:paraId="5689A902"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7A25A2A4"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3.女陪护不披发保持头发整洁，不佩带夸张的首饰；男陪护不留长发长须（2分）</w:t>
            </w:r>
          </w:p>
        </w:tc>
        <w:tc>
          <w:tcPr>
            <w:tcW w:w="343" w:type="dxa"/>
          </w:tcPr>
          <w:p w14:paraId="10DD6385"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B7157B7" w14:textId="77777777">
        <w:trPr>
          <w:trHeight w:val="475"/>
        </w:trPr>
        <w:tc>
          <w:tcPr>
            <w:tcW w:w="1382" w:type="dxa"/>
            <w:vMerge/>
            <w:vAlign w:val="center"/>
          </w:tcPr>
          <w:p w14:paraId="5A4B7BA0" w14:textId="77777777" w:rsidR="004E7DFE" w:rsidRPr="00D00EE8" w:rsidRDefault="004E7DFE">
            <w:pPr>
              <w:spacing w:line="460" w:lineRule="exact"/>
              <w:jc w:val="center"/>
              <w:rPr>
                <w:rFonts w:ascii="宋体" w:eastAsia="宋体" w:hAnsi="宋体" w:cs="Times New Roman" w:hint="eastAsia"/>
                <w:sz w:val="18"/>
                <w:szCs w:val="18"/>
              </w:rPr>
            </w:pPr>
          </w:p>
        </w:tc>
        <w:tc>
          <w:tcPr>
            <w:tcW w:w="7279" w:type="dxa"/>
          </w:tcPr>
          <w:p w14:paraId="1CD28883"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4.保持指甲干净，修剪整洁。（2分）</w:t>
            </w:r>
          </w:p>
        </w:tc>
        <w:tc>
          <w:tcPr>
            <w:tcW w:w="343" w:type="dxa"/>
          </w:tcPr>
          <w:p w14:paraId="53CBC5D5"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6AA720FA" w14:textId="77777777">
        <w:trPr>
          <w:trHeight w:val="475"/>
        </w:trPr>
        <w:tc>
          <w:tcPr>
            <w:tcW w:w="1382" w:type="dxa"/>
            <w:vMerge w:val="restart"/>
            <w:vAlign w:val="center"/>
          </w:tcPr>
          <w:p w14:paraId="563EF16E"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言行规范</w:t>
            </w:r>
          </w:p>
          <w:p w14:paraId="47C0DCA8" w14:textId="77777777" w:rsidR="004E7DFE" w:rsidRPr="00D00EE8" w:rsidRDefault="00000000">
            <w:pPr>
              <w:spacing w:line="460" w:lineRule="exact"/>
              <w:jc w:val="center"/>
              <w:rPr>
                <w:rFonts w:ascii="宋体" w:eastAsia="宋体" w:hAnsi="宋体" w:cs="Times New Roman" w:hint="eastAsia"/>
                <w:sz w:val="18"/>
                <w:szCs w:val="18"/>
              </w:rPr>
            </w:pPr>
            <w:r w:rsidRPr="00D00EE8">
              <w:rPr>
                <w:rFonts w:ascii="宋体" w:eastAsia="宋体" w:hAnsi="宋体" w:cs="Times New Roman"/>
                <w:sz w:val="18"/>
                <w:szCs w:val="18"/>
              </w:rPr>
              <w:t>（20分）</w:t>
            </w:r>
          </w:p>
        </w:tc>
        <w:tc>
          <w:tcPr>
            <w:tcW w:w="7279" w:type="dxa"/>
          </w:tcPr>
          <w:p w14:paraId="4CDDEEC0"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1.工作</w:t>
            </w:r>
            <w:proofErr w:type="gramStart"/>
            <w:r w:rsidRPr="00D00EE8">
              <w:rPr>
                <w:rFonts w:ascii="宋体" w:eastAsia="宋体" w:hAnsi="宋体" w:cs="Times New Roman"/>
                <w:sz w:val="18"/>
                <w:szCs w:val="18"/>
              </w:rPr>
              <w:t>不</w:t>
            </w:r>
            <w:proofErr w:type="gramEnd"/>
            <w:r w:rsidRPr="00D00EE8">
              <w:rPr>
                <w:rFonts w:ascii="宋体" w:eastAsia="宋体" w:hAnsi="宋体" w:cs="Times New Roman"/>
                <w:sz w:val="18"/>
                <w:szCs w:val="18"/>
              </w:rPr>
              <w:t>期间不讲“方言”讲普通话；礼貌服务患者，</w:t>
            </w:r>
            <w:proofErr w:type="gramStart"/>
            <w:r w:rsidRPr="00D00EE8">
              <w:rPr>
                <w:rFonts w:ascii="宋体" w:eastAsia="宋体" w:hAnsi="宋体" w:cs="Times New Roman"/>
                <w:sz w:val="18"/>
                <w:szCs w:val="18"/>
              </w:rPr>
              <w:t>不</w:t>
            </w:r>
            <w:proofErr w:type="gramEnd"/>
            <w:r w:rsidRPr="00D00EE8">
              <w:rPr>
                <w:rFonts w:ascii="宋体" w:eastAsia="宋体" w:hAnsi="宋体" w:cs="Times New Roman"/>
                <w:sz w:val="18"/>
                <w:szCs w:val="18"/>
              </w:rPr>
              <w:t>谩骂患者及家属；（2分）</w:t>
            </w:r>
          </w:p>
        </w:tc>
        <w:tc>
          <w:tcPr>
            <w:tcW w:w="343" w:type="dxa"/>
          </w:tcPr>
          <w:p w14:paraId="791D0DCB"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79D34801" w14:textId="77777777">
        <w:trPr>
          <w:trHeight w:val="475"/>
        </w:trPr>
        <w:tc>
          <w:tcPr>
            <w:tcW w:w="1382" w:type="dxa"/>
            <w:vMerge/>
          </w:tcPr>
          <w:p w14:paraId="28A8F6F4"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7516CA33"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2.注意保持</w:t>
            </w:r>
            <w:proofErr w:type="gramStart"/>
            <w:r w:rsidRPr="00D00EE8">
              <w:rPr>
                <w:rFonts w:ascii="宋体" w:eastAsia="宋体" w:hAnsi="宋体" w:cs="Times New Roman"/>
                <w:sz w:val="18"/>
                <w:szCs w:val="18"/>
              </w:rPr>
              <w:t>床单位</w:t>
            </w:r>
            <w:proofErr w:type="gramEnd"/>
            <w:r w:rsidRPr="00D00EE8">
              <w:rPr>
                <w:rFonts w:ascii="宋体" w:eastAsia="宋体" w:hAnsi="宋体" w:cs="Times New Roman"/>
                <w:sz w:val="18"/>
                <w:szCs w:val="18"/>
              </w:rPr>
              <w:t>及卫生间整洁，不在楼层内大声喧哗；（2分）</w:t>
            </w:r>
          </w:p>
        </w:tc>
        <w:tc>
          <w:tcPr>
            <w:tcW w:w="343" w:type="dxa"/>
          </w:tcPr>
          <w:p w14:paraId="06580563"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5F55A72D" w14:textId="77777777">
        <w:trPr>
          <w:trHeight w:val="475"/>
        </w:trPr>
        <w:tc>
          <w:tcPr>
            <w:tcW w:w="1382" w:type="dxa"/>
            <w:vMerge/>
          </w:tcPr>
          <w:p w14:paraId="397E528A"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3E313B7E"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3.尊重患者和医务人员；不顶撞医务人员和管理人员；未经请假</w:t>
            </w:r>
            <w:proofErr w:type="gramStart"/>
            <w:r w:rsidRPr="00D00EE8">
              <w:rPr>
                <w:rFonts w:ascii="宋体" w:eastAsia="宋体" w:hAnsi="宋体" w:cs="Times New Roman"/>
                <w:sz w:val="18"/>
                <w:szCs w:val="18"/>
              </w:rPr>
              <w:t>不</w:t>
            </w:r>
            <w:proofErr w:type="gramEnd"/>
            <w:r w:rsidRPr="00D00EE8">
              <w:rPr>
                <w:rFonts w:ascii="宋体" w:eastAsia="宋体" w:hAnsi="宋体" w:cs="Times New Roman"/>
                <w:sz w:val="18"/>
                <w:szCs w:val="18"/>
              </w:rPr>
              <w:t>擅自离开患者；（2分）</w:t>
            </w:r>
          </w:p>
        </w:tc>
        <w:tc>
          <w:tcPr>
            <w:tcW w:w="343" w:type="dxa"/>
          </w:tcPr>
          <w:p w14:paraId="01C435EE"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55C0E766" w14:textId="77777777">
        <w:trPr>
          <w:trHeight w:val="475"/>
        </w:trPr>
        <w:tc>
          <w:tcPr>
            <w:tcW w:w="1382" w:type="dxa"/>
            <w:vMerge/>
          </w:tcPr>
          <w:p w14:paraId="73FB60A2"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0DB71E4A"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4.工作期间不擅离工作岗位与无关人员闲谈；不将外人带入病房闲聊、洗澡（2分）</w:t>
            </w:r>
          </w:p>
        </w:tc>
        <w:tc>
          <w:tcPr>
            <w:tcW w:w="343" w:type="dxa"/>
          </w:tcPr>
          <w:p w14:paraId="4511C50A"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1507EC5B" w14:textId="77777777">
        <w:trPr>
          <w:trHeight w:val="326"/>
        </w:trPr>
        <w:tc>
          <w:tcPr>
            <w:tcW w:w="1382" w:type="dxa"/>
            <w:vMerge/>
          </w:tcPr>
          <w:p w14:paraId="647A1AEE"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3B68055C"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5.不向病人或病人家属索取小费、食物及其他物品；（2分）</w:t>
            </w:r>
          </w:p>
        </w:tc>
        <w:tc>
          <w:tcPr>
            <w:tcW w:w="343" w:type="dxa"/>
          </w:tcPr>
          <w:p w14:paraId="20A27FA7"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666484CF" w14:textId="77777777">
        <w:trPr>
          <w:trHeight w:val="347"/>
        </w:trPr>
        <w:tc>
          <w:tcPr>
            <w:tcW w:w="1382" w:type="dxa"/>
            <w:vMerge/>
          </w:tcPr>
          <w:p w14:paraId="6C032BDC"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50B677BB"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6.不用病人的杯子、器皿等其他物品</w:t>
            </w:r>
            <w:proofErr w:type="gramStart"/>
            <w:r w:rsidRPr="00D00EE8">
              <w:rPr>
                <w:rFonts w:ascii="宋体" w:eastAsia="宋体" w:hAnsi="宋体" w:cs="Times New Roman"/>
                <w:sz w:val="18"/>
                <w:szCs w:val="18"/>
              </w:rPr>
              <w:t>做为</w:t>
            </w:r>
            <w:proofErr w:type="gramEnd"/>
            <w:r w:rsidRPr="00D00EE8">
              <w:rPr>
                <w:rFonts w:ascii="宋体" w:eastAsia="宋体" w:hAnsi="宋体" w:cs="Times New Roman"/>
                <w:sz w:val="18"/>
                <w:szCs w:val="18"/>
              </w:rPr>
              <w:t>自己私用；（2分）</w:t>
            </w:r>
          </w:p>
        </w:tc>
        <w:tc>
          <w:tcPr>
            <w:tcW w:w="343" w:type="dxa"/>
          </w:tcPr>
          <w:p w14:paraId="031C0E7D"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378C4616" w14:textId="77777777">
        <w:trPr>
          <w:trHeight w:val="379"/>
        </w:trPr>
        <w:tc>
          <w:tcPr>
            <w:tcW w:w="1382" w:type="dxa"/>
            <w:vMerge/>
          </w:tcPr>
          <w:p w14:paraId="3947EA45"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16F32738"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7.爱护医院财物，不拿医院的物品去外面贩卖（鲜花、纸箱等）；（2分）</w:t>
            </w:r>
          </w:p>
        </w:tc>
        <w:tc>
          <w:tcPr>
            <w:tcW w:w="343" w:type="dxa"/>
          </w:tcPr>
          <w:p w14:paraId="09345422"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54D268CE" w14:textId="77777777">
        <w:trPr>
          <w:trHeight w:val="336"/>
        </w:trPr>
        <w:tc>
          <w:tcPr>
            <w:tcW w:w="1382" w:type="dxa"/>
            <w:vMerge/>
          </w:tcPr>
          <w:p w14:paraId="1B699A81"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3D58F88B"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8.不在医院工作区域内吸烟并劝阻病员及家属病区禁止吸烟；（2分）</w:t>
            </w:r>
          </w:p>
        </w:tc>
        <w:tc>
          <w:tcPr>
            <w:tcW w:w="343" w:type="dxa"/>
          </w:tcPr>
          <w:p w14:paraId="1943B062" w14:textId="77777777" w:rsidR="004E7DFE" w:rsidRPr="00D00EE8" w:rsidRDefault="004E7DFE">
            <w:pPr>
              <w:spacing w:line="460" w:lineRule="exact"/>
              <w:rPr>
                <w:rFonts w:ascii="宋体" w:eastAsia="宋体" w:hAnsi="宋体" w:cs="Times New Roman" w:hint="eastAsia"/>
                <w:sz w:val="18"/>
                <w:szCs w:val="18"/>
              </w:rPr>
            </w:pPr>
          </w:p>
        </w:tc>
      </w:tr>
      <w:tr w:rsidR="004E7DFE" w:rsidRPr="00D00EE8" w14:paraId="4E2B2709" w14:textId="77777777">
        <w:trPr>
          <w:trHeight w:val="421"/>
        </w:trPr>
        <w:tc>
          <w:tcPr>
            <w:tcW w:w="1382" w:type="dxa"/>
            <w:vMerge/>
          </w:tcPr>
          <w:p w14:paraId="270B926F" w14:textId="77777777" w:rsidR="004E7DFE" w:rsidRPr="00D00EE8" w:rsidRDefault="004E7DFE">
            <w:pPr>
              <w:spacing w:line="460" w:lineRule="exact"/>
              <w:rPr>
                <w:rFonts w:ascii="宋体" w:eastAsia="宋体" w:hAnsi="宋体" w:cs="Times New Roman" w:hint="eastAsia"/>
                <w:sz w:val="18"/>
                <w:szCs w:val="18"/>
              </w:rPr>
            </w:pPr>
          </w:p>
        </w:tc>
        <w:tc>
          <w:tcPr>
            <w:tcW w:w="7279" w:type="dxa"/>
          </w:tcPr>
          <w:p w14:paraId="01FD7FE0" w14:textId="77777777" w:rsidR="004E7DFE" w:rsidRPr="00D00EE8" w:rsidRDefault="00000000">
            <w:pPr>
              <w:spacing w:line="460" w:lineRule="exact"/>
              <w:rPr>
                <w:rFonts w:ascii="宋体" w:eastAsia="宋体" w:hAnsi="宋体" w:cs="Times New Roman" w:hint="eastAsia"/>
                <w:sz w:val="18"/>
                <w:szCs w:val="18"/>
              </w:rPr>
            </w:pPr>
            <w:r w:rsidRPr="00D00EE8">
              <w:rPr>
                <w:rFonts w:ascii="宋体" w:eastAsia="宋体" w:hAnsi="宋体" w:cs="Times New Roman"/>
                <w:sz w:val="18"/>
                <w:szCs w:val="18"/>
              </w:rPr>
              <w:t>9.做好自己陪护患者的陪护工作，不得从事医护专业技术性工作。（4分）</w:t>
            </w:r>
          </w:p>
        </w:tc>
        <w:tc>
          <w:tcPr>
            <w:tcW w:w="343" w:type="dxa"/>
          </w:tcPr>
          <w:p w14:paraId="751F55CA" w14:textId="77777777" w:rsidR="004E7DFE" w:rsidRPr="00D00EE8" w:rsidRDefault="004E7DFE">
            <w:pPr>
              <w:spacing w:line="460" w:lineRule="exact"/>
              <w:rPr>
                <w:rFonts w:ascii="宋体" w:eastAsia="宋体" w:hAnsi="宋体" w:cs="Times New Roman" w:hint="eastAsia"/>
                <w:sz w:val="18"/>
                <w:szCs w:val="18"/>
              </w:rPr>
            </w:pPr>
          </w:p>
        </w:tc>
      </w:tr>
    </w:tbl>
    <w:p w14:paraId="5250DA2B" w14:textId="77777777" w:rsidR="004E7DFE" w:rsidRPr="00D00EE8" w:rsidRDefault="004E7DFE">
      <w:pPr>
        <w:pStyle w:val="1"/>
        <w:rPr>
          <w:rFonts w:ascii="宋体" w:eastAsia="宋体" w:hAnsi="宋体" w:hint="eastAsia"/>
        </w:rPr>
        <w:sectPr w:rsidR="004E7DFE" w:rsidRPr="00D00EE8">
          <w:pgSz w:w="11906" w:h="16838"/>
          <w:pgMar w:top="1440" w:right="1800" w:bottom="1440" w:left="1800" w:header="851" w:footer="992" w:gutter="0"/>
          <w:cols w:space="425"/>
          <w:docGrid w:type="lines" w:linePitch="312"/>
        </w:sectPr>
      </w:pPr>
      <w:bookmarkStart w:id="514" w:name="_Toc8588"/>
      <w:bookmarkStart w:id="515" w:name="_Toc15023"/>
    </w:p>
    <w:p w14:paraId="332813DC" w14:textId="77777777" w:rsidR="004E7DFE" w:rsidRPr="00D00EE8" w:rsidRDefault="00000000">
      <w:pPr>
        <w:pStyle w:val="1"/>
        <w:rPr>
          <w:rFonts w:ascii="宋体" w:eastAsia="宋体" w:hAnsi="宋体" w:hint="eastAsia"/>
        </w:rPr>
      </w:pPr>
      <w:r w:rsidRPr="00D00EE8">
        <w:rPr>
          <w:rFonts w:ascii="宋体" w:eastAsia="宋体" w:hAnsi="宋体" w:hint="eastAsia"/>
        </w:rPr>
        <w:lastRenderedPageBreak/>
        <w:t xml:space="preserve">第六章 </w:t>
      </w:r>
      <w:bookmarkEnd w:id="514"/>
      <w:proofErr w:type="gramStart"/>
      <w:r w:rsidRPr="00D00EE8">
        <w:rPr>
          <w:rFonts w:ascii="宋体" w:eastAsia="宋体" w:hAnsi="宋体" w:cs="宋体" w:hint="eastAsia"/>
        </w:rPr>
        <w:t>拟签订</w:t>
      </w:r>
      <w:proofErr w:type="gramEnd"/>
      <w:r w:rsidRPr="00D00EE8">
        <w:rPr>
          <w:rFonts w:ascii="宋体" w:eastAsia="宋体" w:hAnsi="宋体" w:cs="宋体" w:hint="eastAsia"/>
        </w:rPr>
        <w:t>的合同文本</w:t>
      </w:r>
      <w:bookmarkEnd w:id="515"/>
    </w:p>
    <w:p w14:paraId="3B6B1D09" w14:textId="77777777" w:rsidR="006A1CAF" w:rsidRPr="00D00EE8" w:rsidRDefault="006A1CAF" w:rsidP="006A1CAF">
      <w:pPr>
        <w:spacing w:line="500" w:lineRule="exact"/>
        <w:ind w:leftChars="-95" w:left="-199" w:rightChars="-149" w:right="-313"/>
        <w:jc w:val="center"/>
        <w:rPr>
          <w:rFonts w:ascii="宋体" w:eastAsia="宋体" w:hAnsi="宋体" w:hint="eastAsia"/>
          <w:b/>
          <w:sz w:val="32"/>
          <w:szCs w:val="32"/>
        </w:rPr>
      </w:pPr>
      <w:r w:rsidRPr="00D00EE8">
        <w:rPr>
          <w:rFonts w:ascii="宋体" w:eastAsia="宋体" w:hAnsi="宋体" w:hint="eastAsia"/>
          <w:b/>
          <w:sz w:val="32"/>
          <w:szCs w:val="32"/>
        </w:rPr>
        <w:t>常州市第七人民医院陪护服务外包合同（样本）</w:t>
      </w:r>
    </w:p>
    <w:p w14:paraId="1745C541" w14:textId="77777777" w:rsidR="006A1CAF" w:rsidRPr="00D00EE8" w:rsidRDefault="006A1CAF" w:rsidP="006A1CAF">
      <w:pPr>
        <w:spacing w:line="500" w:lineRule="exact"/>
        <w:ind w:leftChars="-95" w:left="-199" w:rightChars="-149" w:right="-313"/>
        <w:jc w:val="center"/>
        <w:rPr>
          <w:rFonts w:ascii="宋体" w:eastAsia="宋体" w:hAnsi="宋体" w:hint="eastAsia"/>
          <w:b/>
          <w:sz w:val="24"/>
        </w:rPr>
      </w:pPr>
      <w:r w:rsidRPr="00D00EE8">
        <w:rPr>
          <w:rFonts w:ascii="宋体" w:eastAsia="宋体" w:hAnsi="宋体" w:hint="eastAsia"/>
          <w:b/>
          <w:sz w:val="24"/>
          <w:szCs w:val="24"/>
        </w:rPr>
        <w:t>本合同样本格式及内容仅供参考，具体以甲方签订合同时内容为准。</w:t>
      </w:r>
    </w:p>
    <w:p w14:paraId="6AAD0010"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hint="eastAsia"/>
          <w:sz w:val="24"/>
        </w:rPr>
        <w:t>甲方：常州市第七人民医院（以下简称甲方）</w:t>
      </w:r>
    </w:p>
    <w:p w14:paraId="09E86186"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hint="eastAsia"/>
          <w:sz w:val="24"/>
        </w:rPr>
        <w:t>乙方：</w:t>
      </w:r>
    </w:p>
    <w:p w14:paraId="32F200E3"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hint="eastAsia"/>
          <w:sz w:val="24"/>
        </w:rPr>
        <w:t>根据《中华人民共和国政府采购法》、《中华人民共和国民法典》等法律法规的相关规定，甲、乙双方经过友好协商，现就本项目的有关事宜签订本合同以共同遵守。乙方派驻的</w:t>
      </w:r>
      <w:proofErr w:type="gramStart"/>
      <w:r w:rsidRPr="00D00EE8">
        <w:rPr>
          <w:rFonts w:ascii="宋体" w:eastAsia="宋体" w:hAnsi="宋体" w:hint="eastAsia"/>
          <w:sz w:val="24"/>
        </w:rPr>
        <w:t>陪护工</w:t>
      </w:r>
      <w:proofErr w:type="gramEnd"/>
      <w:r w:rsidRPr="00D00EE8">
        <w:rPr>
          <w:rFonts w:ascii="宋体" w:eastAsia="宋体" w:hAnsi="宋体" w:hint="eastAsia"/>
          <w:sz w:val="24"/>
        </w:rPr>
        <w:t>和驻院管理人员在本合同中均称为乙方人员或其人员。</w:t>
      </w:r>
    </w:p>
    <w:p w14:paraId="0918C894"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hint="eastAsia"/>
          <w:sz w:val="24"/>
        </w:rPr>
        <w:t>对本合同中未尽事宜，双方可进行友好协商解决，必要时签订补充协议，与本合同具有同等法律效应。</w:t>
      </w:r>
    </w:p>
    <w:p w14:paraId="16D38D84" w14:textId="77777777" w:rsidR="006A1CAF" w:rsidRPr="00D00EE8" w:rsidRDefault="006A1CAF" w:rsidP="006A1CAF">
      <w:pPr>
        <w:spacing w:line="460" w:lineRule="exact"/>
        <w:ind w:rightChars="-149" w:right="-313" w:firstLineChars="200" w:firstLine="482"/>
        <w:rPr>
          <w:rFonts w:ascii="宋体" w:eastAsia="宋体" w:hAnsi="宋体" w:hint="eastAsia"/>
          <w:b/>
          <w:bCs/>
          <w:sz w:val="24"/>
        </w:rPr>
      </w:pPr>
      <w:r w:rsidRPr="00D00EE8">
        <w:rPr>
          <w:rFonts w:ascii="宋体" w:eastAsia="宋体" w:hAnsi="宋体" w:hint="eastAsia"/>
          <w:b/>
          <w:bCs/>
          <w:sz w:val="24"/>
        </w:rPr>
        <w:t>一、服务范围</w:t>
      </w:r>
    </w:p>
    <w:p w14:paraId="4CE8B9D3"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cs="Times New Roman" w:hint="eastAsia"/>
          <w:sz w:val="24"/>
        </w:rPr>
        <w:t>全院各监护室和病区，医院随时有权根据政策（</w:t>
      </w:r>
      <w:proofErr w:type="gramStart"/>
      <w:r w:rsidRPr="00D00EE8">
        <w:rPr>
          <w:rFonts w:ascii="宋体" w:eastAsia="宋体" w:hAnsi="宋体" w:cs="Times New Roman" w:hint="eastAsia"/>
          <w:sz w:val="24"/>
        </w:rPr>
        <w:t>如免陪</w:t>
      </w:r>
      <w:proofErr w:type="gramEnd"/>
      <w:r w:rsidRPr="00D00EE8">
        <w:rPr>
          <w:rFonts w:ascii="宋体" w:eastAsia="宋体" w:hAnsi="宋体" w:cs="Times New Roman" w:hint="eastAsia"/>
          <w:sz w:val="24"/>
        </w:rPr>
        <w:t>照护病房等）、科室发展需要和患者需求动态调整陪护服务外包范围。</w:t>
      </w:r>
    </w:p>
    <w:p w14:paraId="172DA853" w14:textId="77777777" w:rsidR="006A1CAF" w:rsidRPr="00D00EE8" w:rsidRDefault="006A1CAF" w:rsidP="006A1CAF">
      <w:pPr>
        <w:spacing w:line="460" w:lineRule="exact"/>
        <w:ind w:rightChars="-149" w:right="-313" w:firstLineChars="200" w:firstLine="482"/>
        <w:rPr>
          <w:rFonts w:ascii="宋体" w:eastAsia="宋体" w:hAnsi="宋体" w:hint="eastAsia"/>
          <w:b/>
          <w:bCs/>
          <w:sz w:val="24"/>
        </w:rPr>
      </w:pPr>
      <w:r w:rsidRPr="00D00EE8">
        <w:rPr>
          <w:rFonts w:ascii="宋体" w:eastAsia="宋体" w:hAnsi="宋体" w:hint="eastAsia"/>
          <w:b/>
          <w:bCs/>
          <w:sz w:val="24"/>
        </w:rPr>
        <w:t>二、服务期限</w:t>
      </w:r>
    </w:p>
    <w:p w14:paraId="4D9F355E" w14:textId="77777777" w:rsidR="006A1CAF" w:rsidRPr="00D00EE8" w:rsidRDefault="006A1CAF" w:rsidP="006A1CAF">
      <w:pPr>
        <w:spacing w:line="460" w:lineRule="exact"/>
        <w:ind w:rightChars="-149" w:right="-313" w:firstLineChars="200" w:firstLine="480"/>
        <w:rPr>
          <w:rFonts w:ascii="宋体" w:eastAsia="宋体" w:hAnsi="宋体" w:hint="eastAsia"/>
          <w:sz w:val="24"/>
        </w:rPr>
      </w:pPr>
      <w:r w:rsidRPr="00D00EE8">
        <w:rPr>
          <w:rFonts w:ascii="宋体" w:eastAsia="宋体" w:hAnsi="宋体" w:cs="Times New Roman" w:hint="eastAsia"/>
          <w:sz w:val="24"/>
        </w:rPr>
        <w:t>服务期三年，其中第一年的前三个月为试用期，试用期满经采购人考核合格后，合同方为有效。合同一年一签，每年合同期满前两个月，采购人对中标供应商进行综合评定考核，考核合格并经采购人批准后可续签下一年合同。合同期内，采购人有权随时无条件解除合同。</w:t>
      </w:r>
    </w:p>
    <w:p w14:paraId="6FCF4058" w14:textId="77777777" w:rsidR="006A1CAF" w:rsidRPr="00D00EE8" w:rsidRDefault="006A1CAF" w:rsidP="006A1CAF">
      <w:pPr>
        <w:spacing w:line="460" w:lineRule="exact"/>
        <w:ind w:rightChars="-149" w:right="-313" w:firstLineChars="200" w:firstLine="482"/>
        <w:rPr>
          <w:rFonts w:ascii="宋体" w:eastAsia="宋体" w:hAnsi="宋体" w:hint="eastAsia"/>
          <w:b/>
          <w:bCs/>
          <w:sz w:val="24"/>
        </w:rPr>
      </w:pPr>
      <w:r w:rsidRPr="00D00EE8">
        <w:rPr>
          <w:rFonts w:ascii="宋体" w:eastAsia="宋体" w:hAnsi="宋体" w:hint="eastAsia"/>
          <w:b/>
          <w:bCs/>
          <w:sz w:val="24"/>
        </w:rPr>
        <w:t>三、费用的支付与结算</w:t>
      </w:r>
    </w:p>
    <w:p w14:paraId="7CE47111" w14:textId="77777777" w:rsidR="006A1CAF" w:rsidRPr="00D00EE8" w:rsidRDefault="006A1CAF" w:rsidP="006A1CAF">
      <w:pPr>
        <w:spacing w:line="460" w:lineRule="exact"/>
        <w:ind w:rightChars="-149" w:right="-313" w:firstLineChars="200" w:firstLine="482"/>
        <w:rPr>
          <w:rFonts w:ascii="宋体" w:eastAsia="宋体" w:hAnsi="宋体" w:hint="eastAsia"/>
          <w:b/>
          <w:bCs/>
          <w:sz w:val="24"/>
        </w:rPr>
      </w:pPr>
      <w:r w:rsidRPr="00D00EE8">
        <w:rPr>
          <w:rFonts w:ascii="宋体" w:eastAsia="宋体" w:hAnsi="宋体" w:hint="eastAsia"/>
          <w:b/>
          <w:bCs/>
          <w:sz w:val="24"/>
        </w:rPr>
        <w:t>（一）监护室陪护服务费用（该费用由医院支付，不再向病人收取）</w:t>
      </w:r>
    </w:p>
    <w:tbl>
      <w:tblPr>
        <w:tblpPr w:leftFromText="180" w:rightFromText="180" w:vertAnchor="text" w:horzAnchor="margin" w:tblpX="1" w:tblpY="330"/>
        <w:tblW w:w="8946" w:type="dxa"/>
        <w:tblLayout w:type="fixed"/>
        <w:tblLook w:val="04A0" w:firstRow="1" w:lastRow="0" w:firstColumn="1" w:lastColumn="0" w:noHBand="0" w:noVBand="1"/>
      </w:tblPr>
      <w:tblGrid>
        <w:gridCol w:w="662"/>
        <w:gridCol w:w="2983"/>
        <w:gridCol w:w="938"/>
        <w:gridCol w:w="1736"/>
        <w:gridCol w:w="2627"/>
      </w:tblGrid>
      <w:tr w:rsidR="006A1CAF" w:rsidRPr="00D00EE8" w14:paraId="7625A2BF" w14:textId="77777777" w:rsidTr="004D1BEB">
        <w:trPr>
          <w:trHeight w:val="250"/>
        </w:trPr>
        <w:tc>
          <w:tcPr>
            <w:tcW w:w="662" w:type="dxa"/>
            <w:tcBorders>
              <w:top w:val="single" w:sz="4" w:space="0" w:color="000000"/>
              <w:left w:val="single" w:sz="4" w:space="0" w:color="000000"/>
              <w:bottom w:val="single" w:sz="4" w:space="0" w:color="000000"/>
              <w:right w:val="single" w:sz="4" w:space="0" w:color="000000"/>
            </w:tcBorders>
            <w:noWrap/>
          </w:tcPr>
          <w:p w14:paraId="62D2982D" w14:textId="77777777" w:rsidR="006A1CAF" w:rsidRPr="00D00EE8" w:rsidRDefault="006A1CAF" w:rsidP="004D1BEB">
            <w:pPr>
              <w:widowControl/>
              <w:spacing w:line="360" w:lineRule="auto"/>
              <w:jc w:val="center"/>
              <w:rPr>
                <w:rFonts w:ascii="宋体" w:eastAsia="宋体" w:hAnsi="宋体" w:cs="宋体" w:hint="eastAsia"/>
                <w:b/>
                <w:bCs/>
                <w:sz w:val="24"/>
              </w:rPr>
            </w:pPr>
            <w:r w:rsidRPr="00D00EE8">
              <w:rPr>
                <w:rFonts w:ascii="宋体" w:eastAsia="宋体" w:hAnsi="宋体" w:cs="宋体"/>
                <w:b/>
                <w:bCs/>
                <w:sz w:val="24"/>
                <w:szCs w:val="24"/>
              </w:rPr>
              <w:t>序号</w:t>
            </w:r>
          </w:p>
        </w:tc>
        <w:tc>
          <w:tcPr>
            <w:tcW w:w="2983" w:type="dxa"/>
            <w:tcBorders>
              <w:top w:val="single" w:sz="4" w:space="0" w:color="000000"/>
              <w:left w:val="single" w:sz="4" w:space="0" w:color="000000"/>
              <w:bottom w:val="single" w:sz="4" w:space="0" w:color="000000"/>
              <w:right w:val="single" w:sz="4" w:space="0" w:color="000000"/>
            </w:tcBorders>
            <w:noWrap/>
          </w:tcPr>
          <w:p w14:paraId="4424F20E" w14:textId="77777777" w:rsidR="006A1CAF" w:rsidRPr="00D00EE8" w:rsidRDefault="006A1CAF" w:rsidP="004D1BEB">
            <w:pPr>
              <w:widowControl/>
              <w:spacing w:line="360" w:lineRule="auto"/>
              <w:jc w:val="center"/>
              <w:rPr>
                <w:rFonts w:ascii="宋体" w:eastAsia="宋体" w:hAnsi="宋体" w:cs="宋体" w:hint="eastAsia"/>
                <w:b/>
                <w:bCs/>
                <w:sz w:val="24"/>
              </w:rPr>
            </w:pPr>
            <w:r w:rsidRPr="00D00EE8">
              <w:rPr>
                <w:rFonts w:ascii="宋体" w:eastAsia="宋体" w:hAnsi="宋体" w:cs="宋体"/>
                <w:b/>
                <w:bCs/>
                <w:sz w:val="24"/>
                <w:szCs w:val="24"/>
              </w:rPr>
              <w:t>岗位</w:t>
            </w:r>
          </w:p>
        </w:tc>
        <w:tc>
          <w:tcPr>
            <w:tcW w:w="938" w:type="dxa"/>
            <w:tcBorders>
              <w:top w:val="single" w:sz="4" w:space="0" w:color="000000"/>
              <w:left w:val="single" w:sz="4" w:space="0" w:color="000000"/>
              <w:bottom w:val="single" w:sz="4" w:space="0" w:color="000000"/>
              <w:right w:val="single" w:sz="4" w:space="0" w:color="000000"/>
            </w:tcBorders>
          </w:tcPr>
          <w:p w14:paraId="5866D8A7" w14:textId="77777777" w:rsidR="006A1CAF" w:rsidRPr="00D00EE8" w:rsidRDefault="006A1CAF" w:rsidP="004D1BEB">
            <w:pPr>
              <w:widowControl/>
              <w:spacing w:line="360" w:lineRule="auto"/>
              <w:jc w:val="center"/>
              <w:rPr>
                <w:rFonts w:ascii="宋体" w:eastAsia="宋体" w:hAnsi="宋体" w:cs="宋体" w:hint="eastAsia"/>
                <w:b/>
                <w:bCs/>
                <w:sz w:val="24"/>
              </w:rPr>
            </w:pPr>
            <w:r w:rsidRPr="00D00EE8">
              <w:rPr>
                <w:rFonts w:ascii="宋体" w:eastAsia="宋体" w:hAnsi="宋体" w:cs="宋体"/>
                <w:b/>
                <w:bCs/>
                <w:sz w:val="24"/>
                <w:szCs w:val="24"/>
              </w:rPr>
              <w:t>人数(人)</w:t>
            </w:r>
          </w:p>
        </w:tc>
        <w:tc>
          <w:tcPr>
            <w:tcW w:w="1736" w:type="dxa"/>
            <w:tcBorders>
              <w:top w:val="single" w:sz="4" w:space="0" w:color="000000"/>
              <w:left w:val="single" w:sz="4" w:space="0" w:color="000000"/>
              <w:bottom w:val="single" w:sz="4" w:space="0" w:color="000000"/>
              <w:right w:val="single" w:sz="4" w:space="0" w:color="000000"/>
            </w:tcBorders>
          </w:tcPr>
          <w:p w14:paraId="7C926923" w14:textId="77777777" w:rsidR="006A1CAF" w:rsidRPr="00D00EE8" w:rsidRDefault="006A1CAF" w:rsidP="004D1BEB">
            <w:pPr>
              <w:widowControl/>
              <w:spacing w:line="360" w:lineRule="auto"/>
              <w:ind w:firstLineChars="100" w:firstLine="241"/>
              <w:rPr>
                <w:rFonts w:ascii="宋体" w:eastAsia="宋体" w:hAnsi="宋体" w:cs="宋体" w:hint="eastAsia"/>
                <w:b/>
                <w:bCs/>
                <w:sz w:val="24"/>
              </w:rPr>
            </w:pPr>
            <w:r w:rsidRPr="00D00EE8">
              <w:rPr>
                <w:rFonts w:ascii="宋体" w:eastAsia="宋体" w:hAnsi="宋体" w:cs="宋体"/>
                <w:b/>
                <w:bCs/>
                <w:sz w:val="24"/>
                <w:szCs w:val="24"/>
              </w:rPr>
              <w:t>元/人/月</w:t>
            </w:r>
          </w:p>
          <w:p w14:paraId="17D86831" w14:textId="77777777" w:rsidR="006A1CAF" w:rsidRPr="00D00EE8" w:rsidRDefault="006A1CAF" w:rsidP="004D1BEB">
            <w:pPr>
              <w:widowControl/>
              <w:spacing w:line="360" w:lineRule="auto"/>
              <w:jc w:val="center"/>
              <w:rPr>
                <w:rFonts w:ascii="宋体" w:eastAsia="宋体" w:hAnsi="宋体" w:cs="宋体" w:hint="eastAsia"/>
                <w:b/>
                <w:bCs/>
                <w:sz w:val="24"/>
              </w:rPr>
            </w:pPr>
          </w:p>
        </w:tc>
        <w:tc>
          <w:tcPr>
            <w:tcW w:w="2627" w:type="dxa"/>
            <w:tcBorders>
              <w:top w:val="single" w:sz="4" w:space="0" w:color="000000"/>
              <w:left w:val="single" w:sz="4" w:space="0" w:color="000000"/>
              <w:bottom w:val="single" w:sz="4" w:space="0" w:color="000000"/>
              <w:right w:val="single" w:sz="4" w:space="0" w:color="000000"/>
            </w:tcBorders>
          </w:tcPr>
          <w:p w14:paraId="6421D8AB" w14:textId="77777777" w:rsidR="006A1CAF" w:rsidRPr="00D00EE8" w:rsidRDefault="006A1CAF" w:rsidP="004D1BEB">
            <w:pPr>
              <w:widowControl/>
              <w:spacing w:line="360" w:lineRule="auto"/>
              <w:ind w:firstLineChars="100" w:firstLine="241"/>
              <w:rPr>
                <w:rFonts w:ascii="宋体" w:eastAsia="宋体" w:hAnsi="宋体" w:cs="宋体" w:hint="eastAsia"/>
                <w:b/>
                <w:bCs/>
                <w:sz w:val="24"/>
              </w:rPr>
            </w:pPr>
            <w:r w:rsidRPr="00D00EE8">
              <w:rPr>
                <w:rFonts w:ascii="宋体" w:eastAsia="宋体" w:hAnsi="宋体" w:cs="宋体"/>
                <w:b/>
                <w:bCs/>
                <w:sz w:val="24"/>
                <w:szCs w:val="24"/>
              </w:rPr>
              <w:t>元/人/年</w:t>
            </w:r>
          </w:p>
          <w:p w14:paraId="01821328" w14:textId="77777777" w:rsidR="006A1CAF" w:rsidRPr="00D00EE8" w:rsidRDefault="006A1CAF" w:rsidP="004D1BEB">
            <w:pPr>
              <w:widowControl/>
              <w:spacing w:line="360" w:lineRule="auto"/>
              <w:jc w:val="center"/>
              <w:rPr>
                <w:rFonts w:ascii="宋体" w:eastAsia="宋体" w:hAnsi="宋体" w:cs="宋体" w:hint="eastAsia"/>
                <w:b/>
                <w:bCs/>
                <w:sz w:val="24"/>
              </w:rPr>
            </w:pPr>
          </w:p>
        </w:tc>
      </w:tr>
      <w:tr w:rsidR="006A1CAF" w:rsidRPr="00D00EE8" w14:paraId="5525BC58" w14:textId="77777777" w:rsidTr="004D1BEB">
        <w:trPr>
          <w:trHeight w:val="356"/>
        </w:trPr>
        <w:tc>
          <w:tcPr>
            <w:tcW w:w="662" w:type="dxa"/>
            <w:tcBorders>
              <w:top w:val="single" w:sz="4" w:space="0" w:color="000000"/>
              <w:left w:val="single" w:sz="4" w:space="0" w:color="000000"/>
              <w:bottom w:val="single" w:sz="4" w:space="0" w:color="000000"/>
              <w:right w:val="single" w:sz="4" w:space="0" w:color="000000"/>
            </w:tcBorders>
            <w:noWrap/>
            <w:vAlign w:val="center"/>
          </w:tcPr>
          <w:p w14:paraId="1CE16297" w14:textId="77777777" w:rsidR="006A1CAF" w:rsidRPr="00D00EE8" w:rsidRDefault="006A1CAF" w:rsidP="004D1BEB">
            <w:pPr>
              <w:widowControl/>
              <w:spacing w:line="360" w:lineRule="auto"/>
              <w:jc w:val="center"/>
              <w:rPr>
                <w:rFonts w:ascii="宋体" w:eastAsia="宋体" w:hAnsi="宋体" w:cs="宋体" w:hint="eastAsia"/>
                <w:sz w:val="24"/>
              </w:rPr>
            </w:pPr>
            <w:r w:rsidRPr="00D00EE8">
              <w:rPr>
                <w:rFonts w:ascii="宋体" w:eastAsia="宋体" w:hAnsi="宋体" w:cs="宋体"/>
                <w:sz w:val="24"/>
                <w:szCs w:val="24"/>
              </w:rPr>
              <w:t>1</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0D8FFAC6" w14:textId="77777777" w:rsidR="006A1CAF" w:rsidRPr="00D00EE8" w:rsidRDefault="006A1CAF" w:rsidP="004D1BEB">
            <w:pPr>
              <w:widowControl/>
              <w:spacing w:line="360" w:lineRule="auto"/>
              <w:jc w:val="left"/>
              <w:rPr>
                <w:rFonts w:ascii="宋体" w:eastAsia="宋体" w:hAnsi="宋体" w:cs="宋体" w:hint="eastAsia"/>
                <w:sz w:val="24"/>
              </w:rPr>
            </w:pPr>
            <w:r w:rsidRPr="00D00EE8">
              <w:rPr>
                <w:rFonts w:ascii="宋体" w:eastAsia="宋体" w:hAnsi="宋体" w:cs="宋体"/>
                <w:sz w:val="24"/>
                <w:szCs w:val="24"/>
              </w:rPr>
              <w:t>重症监护病房（ICU）、呼吸重症监护病房（RICU）</w:t>
            </w:r>
          </w:p>
        </w:tc>
        <w:tc>
          <w:tcPr>
            <w:tcW w:w="938" w:type="dxa"/>
            <w:tcBorders>
              <w:top w:val="single" w:sz="4" w:space="0" w:color="000000"/>
              <w:left w:val="single" w:sz="4" w:space="0" w:color="000000"/>
              <w:bottom w:val="single" w:sz="4" w:space="0" w:color="000000"/>
              <w:right w:val="single" w:sz="4" w:space="0" w:color="000000"/>
            </w:tcBorders>
            <w:noWrap/>
            <w:vAlign w:val="center"/>
          </w:tcPr>
          <w:p w14:paraId="67942F15" w14:textId="77777777" w:rsidR="006A1CAF" w:rsidRPr="00D00EE8" w:rsidRDefault="006A1CAF" w:rsidP="004D1BEB">
            <w:pPr>
              <w:widowControl/>
              <w:spacing w:line="360" w:lineRule="auto"/>
              <w:jc w:val="center"/>
              <w:rPr>
                <w:rFonts w:ascii="宋体" w:eastAsia="宋体" w:hAnsi="宋体" w:cs="宋体" w:hint="eastAsia"/>
                <w:sz w:val="24"/>
              </w:rPr>
            </w:pPr>
            <w:r w:rsidRPr="00D00EE8">
              <w:rPr>
                <w:rFonts w:ascii="宋体" w:eastAsia="宋体" w:hAnsi="宋体" w:cs="宋体"/>
                <w:sz w:val="24"/>
                <w:szCs w:val="24"/>
              </w:rPr>
              <w:t>6</w:t>
            </w:r>
          </w:p>
        </w:tc>
        <w:tc>
          <w:tcPr>
            <w:tcW w:w="1736" w:type="dxa"/>
            <w:tcBorders>
              <w:top w:val="single" w:sz="4" w:space="0" w:color="000000"/>
              <w:left w:val="single" w:sz="4" w:space="0" w:color="000000"/>
              <w:bottom w:val="single" w:sz="4" w:space="0" w:color="000000"/>
              <w:right w:val="single" w:sz="4" w:space="0" w:color="000000"/>
            </w:tcBorders>
            <w:noWrap/>
            <w:vAlign w:val="center"/>
          </w:tcPr>
          <w:p w14:paraId="3ADF1876" w14:textId="77777777" w:rsidR="006A1CAF" w:rsidRPr="00D00EE8" w:rsidRDefault="006A1CAF" w:rsidP="004D1BEB">
            <w:pPr>
              <w:widowControl/>
              <w:spacing w:line="360" w:lineRule="auto"/>
              <w:jc w:val="right"/>
              <w:rPr>
                <w:rFonts w:ascii="宋体" w:eastAsia="宋体" w:hAnsi="宋体" w:cs="宋体" w:hint="eastAsia"/>
                <w:sz w:val="24"/>
              </w:rPr>
            </w:pPr>
          </w:p>
        </w:tc>
        <w:tc>
          <w:tcPr>
            <w:tcW w:w="2627" w:type="dxa"/>
            <w:tcBorders>
              <w:top w:val="single" w:sz="4" w:space="0" w:color="000000"/>
              <w:left w:val="single" w:sz="4" w:space="0" w:color="000000"/>
              <w:bottom w:val="single" w:sz="4" w:space="0" w:color="000000"/>
              <w:right w:val="single" w:sz="4" w:space="0" w:color="000000"/>
            </w:tcBorders>
            <w:noWrap/>
            <w:vAlign w:val="center"/>
          </w:tcPr>
          <w:p w14:paraId="1BBA4CEC" w14:textId="77777777" w:rsidR="006A1CAF" w:rsidRPr="00D00EE8" w:rsidRDefault="006A1CAF" w:rsidP="004D1BEB">
            <w:pPr>
              <w:widowControl/>
              <w:spacing w:line="360" w:lineRule="auto"/>
              <w:jc w:val="left"/>
              <w:rPr>
                <w:rFonts w:ascii="宋体" w:eastAsia="宋体" w:hAnsi="宋体" w:cs="宋体" w:hint="eastAsia"/>
                <w:sz w:val="24"/>
              </w:rPr>
            </w:pPr>
          </w:p>
        </w:tc>
      </w:tr>
      <w:tr w:rsidR="006A1CAF" w:rsidRPr="00D00EE8" w14:paraId="3CAA71B8" w14:textId="77777777" w:rsidTr="004D1BEB">
        <w:trPr>
          <w:trHeight w:val="356"/>
        </w:trPr>
        <w:tc>
          <w:tcPr>
            <w:tcW w:w="662" w:type="dxa"/>
            <w:tcBorders>
              <w:top w:val="single" w:sz="4" w:space="0" w:color="000000"/>
              <w:left w:val="single" w:sz="4" w:space="0" w:color="000000"/>
              <w:bottom w:val="single" w:sz="4" w:space="0" w:color="000000"/>
              <w:right w:val="single" w:sz="4" w:space="0" w:color="000000"/>
            </w:tcBorders>
            <w:noWrap/>
            <w:vAlign w:val="center"/>
          </w:tcPr>
          <w:p w14:paraId="23B7682B" w14:textId="77777777" w:rsidR="006A1CAF" w:rsidRPr="00D00EE8" w:rsidRDefault="006A1CAF" w:rsidP="004D1BEB">
            <w:pPr>
              <w:widowControl/>
              <w:spacing w:line="360" w:lineRule="auto"/>
              <w:jc w:val="center"/>
              <w:rPr>
                <w:rFonts w:ascii="宋体" w:eastAsia="宋体" w:hAnsi="宋体" w:cs="宋体" w:hint="eastAsia"/>
                <w:sz w:val="24"/>
              </w:rPr>
            </w:pPr>
            <w:r w:rsidRPr="00D00EE8">
              <w:rPr>
                <w:rFonts w:ascii="宋体" w:eastAsia="宋体" w:hAnsi="宋体" w:cs="宋体"/>
                <w:sz w:val="24"/>
                <w:szCs w:val="24"/>
              </w:rPr>
              <w:t>2</w:t>
            </w:r>
          </w:p>
        </w:tc>
        <w:tc>
          <w:tcPr>
            <w:tcW w:w="2983" w:type="dxa"/>
            <w:tcBorders>
              <w:top w:val="single" w:sz="4" w:space="0" w:color="000000"/>
              <w:left w:val="single" w:sz="4" w:space="0" w:color="000000"/>
              <w:bottom w:val="single" w:sz="4" w:space="0" w:color="000000"/>
              <w:right w:val="single" w:sz="4" w:space="0" w:color="000000"/>
            </w:tcBorders>
            <w:noWrap/>
            <w:vAlign w:val="center"/>
          </w:tcPr>
          <w:p w14:paraId="4E23F830" w14:textId="77777777" w:rsidR="006A1CAF" w:rsidRPr="00D00EE8" w:rsidRDefault="006A1CAF" w:rsidP="004D1BEB">
            <w:pPr>
              <w:widowControl/>
              <w:spacing w:line="360" w:lineRule="auto"/>
              <w:jc w:val="left"/>
              <w:rPr>
                <w:rFonts w:ascii="宋体" w:eastAsia="宋体" w:hAnsi="宋体" w:cs="宋体" w:hint="eastAsia"/>
                <w:sz w:val="24"/>
              </w:rPr>
            </w:pPr>
            <w:r w:rsidRPr="00D00EE8">
              <w:rPr>
                <w:rFonts w:ascii="宋体" w:eastAsia="宋体" w:hAnsi="宋体" w:cs="宋体"/>
                <w:sz w:val="24"/>
                <w:szCs w:val="24"/>
              </w:rPr>
              <w:t>监护病房（预留）</w:t>
            </w:r>
          </w:p>
        </w:tc>
        <w:tc>
          <w:tcPr>
            <w:tcW w:w="938" w:type="dxa"/>
            <w:tcBorders>
              <w:top w:val="single" w:sz="4" w:space="0" w:color="000000"/>
              <w:left w:val="single" w:sz="4" w:space="0" w:color="000000"/>
              <w:bottom w:val="single" w:sz="4" w:space="0" w:color="000000"/>
              <w:right w:val="single" w:sz="4" w:space="0" w:color="000000"/>
            </w:tcBorders>
            <w:noWrap/>
            <w:vAlign w:val="center"/>
          </w:tcPr>
          <w:p w14:paraId="54F5169D" w14:textId="77777777" w:rsidR="006A1CAF" w:rsidRPr="00D00EE8" w:rsidRDefault="006A1CAF" w:rsidP="004D1BEB">
            <w:pPr>
              <w:widowControl/>
              <w:spacing w:line="360" w:lineRule="auto"/>
              <w:jc w:val="center"/>
              <w:rPr>
                <w:rFonts w:ascii="宋体" w:eastAsia="宋体" w:hAnsi="宋体" w:cs="宋体" w:hint="eastAsia"/>
                <w:sz w:val="24"/>
              </w:rPr>
            </w:pPr>
            <w:r w:rsidRPr="00D00EE8">
              <w:rPr>
                <w:rFonts w:ascii="宋体" w:eastAsia="宋体" w:hAnsi="宋体" w:cs="宋体"/>
                <w:sz w:val="24"/>
                <w:szCs w:val="24"/>
              </w:rPr>
              <w:t>3</w:t>
            </w:r>
          </w:p>
        </w:tc>
        <w:tc>
          <w:tcPr>
            <w:tcW w:w="1736" w:type="dxa"/>
            <w:tcBorders>
              <w:top w:val="single" w:sz="4" w:space="0" w:color="000000"/>
              <w:left w:val="single" w:sz="4" w:space="0" w:color="000000"/>
              <w:bottom w:val="single" w:sz="4" w:space="0" w:color="000000"/>
              <w:right w:val="single" w:sz="4" w:space="0" w:color="000000"/>
            </w:tcBorders>
            <w:noWrap/>
            <w:vAlign w:val="center"/>
          </w:tcPr>
          <w:p w14:paraId="59716252" w14:textId="77777777" w:rsidR="006A1CAF" w:rsidRPr="00D00EE8" w:rsidRDefault="006A1CAF" w:rsidP="004D1BEB">
            <w:pPr>
              <w:widowControl/>
              <w:spacing w:line="360" w:lineRule="auto"/>
              <w:jc w:val="right"/>
              <w:rPr>
                <w:rFonts w:ascii="宋体" w:eastAsia="宋体" w:hAnsi="宋体" w:cs="宋体" w:hint="eastAsia"/>
                <w:sz w:val="24"/>
              </w:rPr>
            </w:pPr>
          </w:p>
        </w:tc>
        <w:tc>
          <w:tcPr>
            <w:tcW w:w="2627" w:type="dxa"/>
            <w:tcBorders>
              <w:top w:val="single" w:sz="4" w:space="0" w:color="000000"/>
              <w:left w:val="single" w:sz="4" w:space="0" w:color="000000"/>
              <w:bottom w:val="single" w:sz="4" w:space="0" w:color="000000"/>
              <w:right w:val="single" w:sz="4" w:space="0" w:color="000000"/>
            </w:tcBorders>
            <w:noWrap/>
            <w:vAlign w:val="center"/>
          </w:tcPr>
          <w:p w14:paraId="6DD5C318" w14:textId="77777777" w:rsidR="006A1CAF" w:rsidRPr="00D00EE8" w:rsidRDefault="006A1CAF" w:rsidP="004D1BEB">
            <w:pPr>
              <w:widowControl/>
              <w:spacing w:line="360" w:lineRule="auto"/>
              <w:jc w:val="right"/>
              <w:rPr>
                <w:rFonts w:ascii="宋体" w:eastAsia="宋体" w:hAnsi="宋体" w:cs="宋体" w:hint="eastAsia"/>
                <w:sz w:val="24"/>
              </w:rPr>
            </w:pPr>
          </w:p>
        </w:tc>
      </w:tr>
      <w:tr w:rsidR="006A1CAF" w:rsidRPr="00D00EE8" w14:paraId="39E3BA1E" w14:textId="77777777" w:rsidTr="004D1BEB">
        <w:trPr>
          <w:trHeight w:val="719"/>
        </w:trPr>
        <w:tc>
          <w:tcPr>
            <w:tcW w:w="8946" w:type="dxa"/>
            <w:gridSpan w:val="5"/>
            <w:tcBorders>
              <w:top w:val="single" w:sz="4" w:space="0" w:color="000000"/>
              <w:left w:val="single" w:sz="4" w:space="0" w:color="000000"/>
              <w:bottom w:val="single" w:sz="4" w:space="0" w:color="000000"/>
              <w:right w:val="single" w:sz="4" w:space="0" w:color="000000"/>
            </w:tcBorders>
            <w:noWrap/>
            <w:vAlign w:val="center"/>
          </w:tcPr>
          <w:p w14:paraId="71D97F60" w14:textId="77777777" w:rsidR="006A1CAF" w:rsidRPr="00D00EE8" w:rsidRDefault="006A1CAF" w:rsidP="004D1BEB">
            <w:pPr>
              <w:widowControl/>
              <w:spacing w:line="360" w:lineRule="auto"/>
              <w:jc w:val="center"/>
              <w:rPr>
                <w:rFonts w:ascii="宋体" w:eastAsia="宋体" w:hAnsi="宋体" w:cs="宋体" w:hint="eastAsia"/>
                <w:sz w:val="24"/>
              </w:rPr>
            </w:pPr>
          </w:p>
          <w:p w14:paraId="3FF8766B" w14:textId="77777777" w:rsidR="006A1CAF" w:rsidRPr="00D00EE8" w:rsidRDefault="006A1CAF" w:rsidP="004D1BEB">
            <w:pPr>
              <w:widowControl/>
              <w:spacing w:line="360" w:lineRule="auto"/>
              <w:jc w:val="center"/>
              <w:rPr>
                <w:rFonts w:ascii="宋体" w:eastAsia="宋体" w:hAnsi="宋体" w:cs="宋体" w:hint="eastAsia"/>
                <w:sz w:val="24"/>
              </w:rPr>
            </w:pPr>
            <w:r w:rsidRPr="00D00EE8">
              <w:rPr>
                <w:rFonts w:ascii="宋体" w:eastAsia="宋体" w:hAnsi="宋体" w:cs="宋体"/>
                <w:sz w:val="24"/>
                <w:szCs w:val="24"/>
              </w:rPr>
              <w:t>合计：总价       元/年</w:t>
            </w:r>
          </w:p>
        </w:tc>
      </w:tr>
      <w:tr w:rsidR="006A1CAF" w:rsidRPr="00D00EE8" w14:paraId="3A5CFCA1" w14:textId="77777777" w:rsidTr="004D1BEB">
        <w:trPr>
          <w:trHeight w:val="2625"/>
        </w:trPr>
        <w:tc>
          <w:tcPr>
            <w:tcW w:w="8946" w:type="dxa"/>
            <w:gridSpan w:val="5"/>
            <w:tcBorders>
              <w:top w:val="single" w:sz="4" w:space="0" w:color="000000"/>
              <w:left w:val="single" w:sz="4" w:space="0" w:color="000000"/>
              <w:bottom w:val="single" w:sz="4" w:space="0" w:color="000000"/>
              <w:right w:val="single" w:sz="4" w:space="0" w:color="000000"/>
            </w:tcBorders>
            <w:noWrap/>
            <w:vAlign w:val="center"/>
          </w:tcPr>
          <w:p w14:paraId="7067E32B" w14:textId="77777777" w:rsidR="006A1CAF" w:rsidRPr="00D00EE8" w:rsidRDefault="006A1CAF" w:rsidP="004D1BEB">
            <w:pPr>
              <w:widowControl/>
              <w:spacing w:line="360" w:lineRule="auto"/>
              <w:jc w:val="left"/>
              <w:rPr>
                <w:rFonts w:ascii="宋体" w:eastAsia="宋体" w:hAnsi="宋体" w:cs="宋体" w:hint="eastAsia"/>
                <w:sz w:val="24"/>
              </w:rPr>
            </w:pPr>
            <w:r w:rsidRPr="00D00EE8">
              <w:rPr>
                <w:rFonts w:ascii="宋体" w:eastAsia="宋体" w:hAnsi="宋体" w:cs="宋体"/>
                <w:sz w:val="24"/>
                <w:szCs w:val="24"/>
              </w:rPr>
              <w:lastRenderedPageBreak/>
              <w:t>备注：</w:t>
            </w:r>
          </w:p>
          <w:p w14:paraId="5C82D364" w14:textId="77777777" w:rsidR="006A1CAF" w:rsidRPr="00D00EE8" w:rsidRDefault="006A1CAF" w:rsidP="006A1CAF">
            <w:pPr>
              <w:widowControl/>
              <w:numPr>
                <w:ilvl w:val="0"/>
                <w:numId w:val="8"/>
              </w:numPr>
              <w:spacing w:line="360" w:lineRule="auto"/>
              <w:ind w:firstLineChars="200" w:firstLine="480"/>
              <w:jc w:val="left"/>
              <w:rPr>
                <w:rFonts w:ascii="宋体" w:eastAsia="宋体" w:hAnsi="宋体" w:cs="宋体" w:hint="eastAsia"/>
                <w:sz w:val="24"/>
              </w:rPr>
            </w:pPr>
            <w:r w:rsidRPr="00D00EE8">
              <w:rPr>
                <w:rFonts w:ascii="宋体" w:eastAsia="宋体" w:hAnsi="宋体" w:cs="宋体"/>
                <w:sz w:val="24"/>
                <w:szCs w:val="24"/>
              </w:rPr>
              <w:t>提供全年24小时服务。护理员每人每月带薪休假4天由</w:t>
            </w:r>
            <w:r w:rsidRPr="00D00EE8">
              <w:rPr>
                <w:rFonts w:ascii="宋体" w:eastAsia="宋体" w:hAnsi="宋体" w:cs="宋体" w:hint="eastAsia"/>
                <w:sz w:val="24"/>
                <w:szCs w:val="24"/>
              </w:rPr>
              <w:t>中标供应商</w:t>
            </w:r>
            <w:r w:rsidRPr="00D00EE8">
              <w:rPr>
                <w:rFonts w:ascii="宋体" w:eastAsia="宋体" w:hAnsi="宋体" w:cs="宋体"/>
                <w:sz w:val="24"/>
                <w:szCs w:val="24"/>
              </w:rPr>
              <w:t>自行安排。</w:t>
            </w:r>
          </w:p>
          <w:p w14:paraId="21F49D63" w14:textId="77777777" w:rsidR="006A1CAF" w:rsidRPr="00D00EE8" w:rsidRDefault="006A1CAF" w:rsidP="006A1CAF">
            <w:pPr>
              <w:widowControl/>
              <w:numPr>
                <w:ilvl w:val="0"/>
                <w:numId w:val="8"/>
              </w:numPr>
              <w:spacing w:line="360" w:lineRule="auto"/>
              <w:ind w:firstLineChars="200" w:firstLine="480"/>
              <w:jc w:val="left"/>
              <w:rPr>
                <w:rFonts w:ascii="宋体" w:eastAsia="宋体" w:hAnsi="宋体" w:cs="宋体" w:hint="eastAsia"/>
                <w:sz w:val="24"/>
              </w:rPr>
            </w:pPr>
            <w:r w:rsidRPr="00D00EE8">
              <w:rPr>
                <w:rFonts w:ascii="宋体" w:eastAsia="宋体" w:hAnsi="宋体" w:cs="宋体"/>
                <w:sz w:val="24"/>
                <w:szCs w:val="24"/>
              </w:rPr>
              <w:t>以上费用包含员工费用、离职补偿金、保险、管理费、培训费、节假日加班费、夜班费、岗位补贴、高温补贴、员工福利、体检费、利润、服装费、办公用品、设备、工具、消耗品、外科口罩、工会费、各种税费、政策性文件规定及项目明示或暗示的所有风险、责任、义务等各项应有的费用。投标人应充分考虑服务期内的物价、政策等所有风险因素，在投标时自行预测并纳入投标总价中。合同期内若涉及本地区最低工资上调和社保政策调整，涉及到工资差额、固定岗位工资差额、社保差额部分等均由供应商承担。采购方不接受供应</w:t>
            </w:r>
            <w:proofErr w:type="gramStart"/>
            <w:r w:rsidRPr="00D00EE8">
              <w:rPr>
                <w:rFonts w:ascii="宋体" w:eastAsia="宋体" w:hAnsi="宋体" w:cs="宋体"/>
                <w:sz w:val="24"/>
                <w:szCs w:val="24"/>
              </w:rPr>
              <w:t>商任何</w:t>
            </w:r>
            <w:proofErr w:type="gramEnd"/>
            <w:r w:rsidRPr="00D00EE8">
              <w:rPr>
                <w:rFonts w:ascii="宋体" w:eastAsia="宋体" w:hAnsi="宋体" w:cs="宋体"/>
                <w:sz w:val="24"/>
                <w:szCs w:val="24"/>
              </w:rPr>
              <w:t>因遗漏报价而发生的费用追加，因供应商违反《劳动法》等法律法规而造成医院方的连带责任和损失全部由供应商承担。</w:t>
            </w:r>
          </w:p>
          <w:p w14:paraId="4046B4AF" w14:textId="77777777" w:rsidR="006A1CAF" w:rsidRPr="00D00EE8" w:rsidRDefault="006A1CAF" w:rsidP="006A1CAF">
            <w:pPr>
              <w:widowControl/>
              <w:numPr>
                <w:ilvl w:val="0"/>
                <w:numId w:val="8"/>
              </w:numPr>
              <w:spacing w:line="360" w:lineRule="auto"/>
              <w:ind w:firstLineChars="200" w:firstLine="480"/>
              <w:jc w:val="left"/>
              <w:rPr>
                <w:rFonts w:ascii="宋体" w:eastAsia="宋体" w:hAnsi="宋体" w:cs="宋体" w:hint="eastAsia"/>
                <w:sz w:val="24"/>
              </w:rPr>
            </w:pPr>
            <w:r w:rsidRPr="00D00EE8">
              <w:rPr>
                <w:rFonts w:ascii="宋体" w:eastAsia="宋体" w:hAnsi="宋体" w:cs="宋体"/>
                <w:sz w:val="24"/>
                <w:szCs w:val="24"/>
              </w:rPr>
              <w:t>当重症监护病房（ICU）收治患者</w:t>
            </w:r>
            <w:r w:rsidRPr="00D00EE8">
              <w:rPr>
                <w:rFonts w:ascii="宋体" w:eastAsia="宋体" w:hAnsi="宋体" w:cs="Cambria Math"/>
                <w:sz w:val="24"/>
                <w:szCs w:val="24"/>
              </w:rPr>
              <w:t>≧</w:t>
            </w:r>
            <w:r w:rsidRPr="00D00EE8">
              <w:rPr>
                <w:rFonts w:ascii="宋体" w:eastAsia="宋体" w:hAnsi="宋体" w:cs="宋体"/>
                <w:sz w:val="24"/>
                <w:szCs w:val="24"/>
              </w:rPr>
              <w:t>15人时将临时增派2名护理员，医院按实际考勤支付相应服务费。</w:t>
            </w:r>
          </w:p>
          <w:p w14:paraId="738E6F9E" w14:textId="77777777" w:rsidR="006A1CAF" w:rsidRPr="00D00EE8" w:rsidRDefault="006A1CAF" w:rsidP="006A1CAF">
            <w:pPr>
              <w:numPr>
                <w:ilvl w:val="0"/>
                <w:numId w:val="8"/>
              </w:numPr>
              <w:adjustRightInd w:val="0"/>
              <w:snapToGrid w:val="0"/>
              <w:spacing w:line="360" w:lineRule="auto"/>
              <w:ind w:firstLineChars="200" w:firstLine="480"/>
              <w:jc w:val="left"/>
              <w:rPr>
                <w:rFonts w:ascii="宋体" w:eastAsia="宋体" w:hAnsi="宋体" w:cs="宋体" w:hint="eastAsia"/>
                <w:sz w:val="24"/>
              </w:rPr>
            </w:pPr>
            <w:r w:rsidRPr="00D00EE8">
              <w:rPr>
                <w:rFonts w:ascii="宋体" w:eastAsia="宋体" w:hAnsi="宋体" w:cs="宋体"/>
                <w:sz w:val="24"/>
                <w:szCs w:val="24"/>
              </w:rPr>
              <w:t>护理员轮休由中标供应商自行安排，每月给每位护理员带薪休假4天。</w:t>
            </w:r>
          </w:p>
        </w:tc>
      </w:tr>
    </w:tbl>
    <w:p w14:paraId="1C548CA0" w14:textId="77777777" w:rsidR="006A1CAF" w:rsidRPr="00D00EE8" w:rsidRDefault="006A1CAF" w:rsidP="006A1CAF">
      <w:pPr>
        <w:widowControl/>
        <w:ind w:firstLineChars="200" w:firstLine="480"/>
        <w:jc w:val="left"/>
        <w:rPr>
          <w:rFonts w:ascii="宋体" w:eastAsia="宋体" w:hAnsi="宋体" w:cs="宋体" w:hint="eastAsia"/>
          <w:sz w:val="24"/>
        </w:rPr>
      </w:pPr>
    </w:p>
    <w:p w14:paraId="72A38B52" w14:textId="77777777" w:rsidR="006A1CAF" w:rsidRPr="00D00EE8" w:rsidRDefault="006A1CAF" w:rsidP="006A1CAF">
      <w:pPr>
        <w:widowControl/>
        <w:spacing w:line="460" w:lineRule="exact"/>
        <w:ind w:firstLine="482"/>
        <w:rPr>
          <w:rFonts w:ascii="宋体" w:eastAsia="宋体" w:hAnsi="宋体" w:cs="宋体" w:hint="eastAsia"/>
          <w:sz w:val="24"/>
        </w:rPr>
      </w:pPr>
      <w:r w:rsidRPr="00D00EE8">
        <w:rPr>
          <w:rFonts w:ascii="宋体" w:eastAsia="宋体" w:hAnsi="宋体" w:cs="宋体" w:hint="eastAsia"/>
          <w:sz w:val="24"/>
        </w:rPr>
        <w:t>结算方式：</w:t>
      </w:r>
    </w:p>
    <w:p w14:paraId="0724C7A5"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1.医院职能部门将根据对中标供应商的考核情况、中标单价和实际用工数量，据实结算，一季度结算一次服务费用。</w:t>
      </w:r>
    </w:p>
    <w:p w14:paraId="290BCC5A"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2.中标供应商须按月提供监护病房护理员的考勤供院方审核。</w:t>
      </w:r>
    </w:p>
    <w:p w14:paraId="44AB5024"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3.每次付款前，需中标供应商先提供相应金额的发票。</w:t>
      </w:r>
    </w:p>
    <w:p w14:paraId="7B2E5ECC"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4.如有服务不到位、考核扣分等原因需要罚款、扣款的情况，</w:t>
      </w:r>
      <w:r w:rsidRPr="00D00EE8">
        <w:rPr>
          <w:rFonts w:ascii="宋体" w:eastAsia="宋体" w:hAnsi="宋体" w:cs="宋体" w:hint="eastAsia"/>
          <w:sz w:val="24"/>
          <w:szCs w:val="24"/>
        </w:rPr>
        <w:t>采购方</w:t>
      </w:r>
      <w:r w:rsidRPr="00D00EE8">
        <w:rPr>
          <w:rFonts w:ascii="宋体" w:eastAsia="宋体" w:hAnsi="宋体" w:cs="宋体"/>
          <w:sz w:val="24"/>
          <w:szCs w:val="24"/>
        </w:rPr>
        <w:t>有权在未支付款项中直接扣除，并且</w:t>
      </w:r>
      <w:r w:rsidRPr="00D00EE8">
        <w:rPr>
          <w:rFonts w:ascii="宋体" w:eastAsia="宋体" w:hAnsi="宋体" w:cs="宋体" w:hint="eastAsia"/>
          <w:sz w:val="24"/>
          <w:szCs w:val="24"/>
        </w:rPr>
        <w:t>采购方</w:t>
      </w:r>
      <w:r w:rsidRPr="00D00EE8">
        <w:rPr>
          <w:rFonts w:ascii="宋体" w:eastAsia="宋体" w:hAnsi="宋体" w:cs="宋体"/>
          <w:sz w:val="24"/>
          <w:szCs w:val="24"/>
        </w:rPr>
        <w:t>有权进一步追偿。</w:t>
      </w:r>
    </w:p>
    <w:p w14:paraId="3CF7C3A0" w14:textId="77777777" w:rsidR="006A1CAF" w:rsidRPr="00D00EE8" w:rsidRDefault="006A1CAF" w:rsidP="006A1CAF">
      <w:pPr>
        <w:spacing w:line="460" w:lineRule="exact"/>
        <w:ind w:rightChars="-149" w:right="-313" w:firstLineChars="200" w:firstLine="482"/>
        <w:rPr>
          <w:rFonts w:ascii="宋体" w:eastAsia="宋体" w:hAnsi="宋体" w:hint="eastAsia"/>
          <w:b/>
          <w:bCs/>
          <w:sz w:val="24"/>
        </w:rPr>
      </w:pPr>
      <w:r w:rsidRPr="00D00EE8">
        <w:rPr>
          <w:rFonts w:ascii="宋体" w:eastAsia="宋体" w:hAnsi="宋体" w:cs="Times New Roman" w:hint="eastAsia"/>
          <w:b/>
          <w:bCs/>
          <w:sz w:val="24"/>
        </w:rPr>
        <w:t>（二）交医院能耗费</w:t>
      </w:r>
    </w:p>
    <w:p w14:paraId="0818B35C"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中标供应商每季度按实际陪护服务营业额（不含监护室费用、不含生活护理服务单项收费）的5%交医院能耗费，医院对生活护理服务单项收费将在其试运行一年后再评估后续是否收取能耗费以及收取能耗费的比例。</w:t>
      </w:r>
    </w:p>
    <w:p w14:paraId="36A588EB" w14:textId="77777777" w:rsidR="006A1CAF" w:rsidRPr="00D00EE8" w:rsidRDefault="006A1CAF" w:rsidP="006A1CAF">
      <w:pPr>
        <w:spacing w:line="460" w:lineRule="exact"/>
        <w:ind w:left="-226" w:rightChars="-149" w:right="-313" w:firstLineChars="300" w:firstLine="723"/>
        <w:rPr>
          <w:rFonts w:ascii="宋体" w:eastAsia="宋体" w:hAnsi="宋体" w:hint="eastAsia"/>
          <w:b/>
          <w:bCs/>
          <w:sz w:val="24"/>
        </w:rPr>
      </w:pPr>
      <w:r w:rsidRPr="00D00EE8">
        <w:rPr>
          <w:rFonts w:ascii="宋体" w:eastAsia="宋体" w:hAnsi="宋体" w:hint="eastAsia"/>
          <w:b/>
          <w:bCs/>
          <w:sz w:val="24"/>
        </w:rPr>
        <w:t>四、双方的权利义务</w:t>
      </w:r>
    </w:p>
    <w:p w14:paraId="07827791" w14:textId="77777777" w:rsidR="006A1CAF" w:rsidRPr="00D00EE8" w:rsidRDefault="006A1CAF" w:rsidP="006A1CAF">
      <w:pPr>
        <w:spacing w:line="460" w:lineRule="exact"/>
        <w:ind w:left="-199" w:rightChars="-149" w:right="-313" w:firstLineChars="200" w:firstLine="482"/>
        <w:rPr>
          <w:rFonts w:ascii="宋体" w:eastAsia="宋体" w:hAnsi="宋体" w:cs="宋体" w:hint="eastAsia"/>
          <w:b/>
          <w:bCs/>
          <w:kern w:val="0"/>
          <w:sz w:val="24"/>
        </w:rPr>
      </w:pPr>
      <w:r w:rsidRPr="00D00EE8">
        <w:rPr>
          <w:rFonts w:ascii="宋体" w:eastAsia="宋体" w:hAnsi="宋体" w:cs="宋体" w:hint="eastAsia"/>
          <w:b/>
          <w:bCs/>
          <w:kern w:val="0"/>
          <w:sz w:val="24"/>
        </w:rPr>
        <w:t>（一）甲方的权利和义务</w:t>
      </w:r>
    </w:p>
    <w:p w14:paraId="3331A123" w14:textId="77777777" w:rsidR="006A1CAF" w:rsidRPr="00D00EE8" w:rsidRDefault="006A1CAF" w:rsidP="006A1CAF">
      <w:pPr>
        <w:spacing w:line="460" w:lineRule="exact"/>
        <w:ind w:left="-199" w:rightChars="-149" w:right="-313" w:firstLineChars="200" w:firstLine="482"/>
        <w:rPr>
          <w:rFonts w:ascii="宋体" w:eastAsia="宋体" w:hAnsi="宋体" w:hint="eastAsia"/>
          <w:sz w:val="24"/>
        </w:rPr>
      </w:pPr>
      <w:r w:rsidRPr="00D00EE8">
        <w:rPr>
          <w:rFonts w:ascii="宋体" w:eastAsia="宋体" w:hAnsi="宋体" w:cs="宋体" w:hint="eastAsia"/>
          <w:b/>
          <w:bCs/>
          <w:kern w:val="0"/>
          <w:sz w:val="24"/>
        </w:rPr>
        <w:t>1、</w:t>
      </w:r>
      <w:r w:rsidRPr="00D00EE8">
        <w:rPr>
          <w:rFonts w:ascii="宋体" w:eastAsia="宋体" w:hAnsi="宋体" w:hint="eastAsia"/>
          <w:sz w:val="24"/>
        </w:rPr>
        <w:t xml:space="preserve">代表和维护产权人和使用人的合法权益。 </w:t>
      </w:r>
    </w:p>
    <w:p w14:paraId="11FF7CAE" w14:textId="77777777" w:rsidR="006A1CAF" w:rsidRPr="00D00EE8" w:rsidRDefault="006A1CAF" w:rsidP="006A1CAF">
      <w:pPr>
        <w:spacing w:line="460" w:lineRule="exact"/>
        <w:ind w:left="-199" w:rightChars="-149" w:right="-313" w:firstLineChars="200" w:firstLine="480"/>
        <w:rPr>
          <w:rFonts w:ascii="宋体" w:eastAsia="宋体" w:hAnsi="宋体" w:hint="eastAsia"/>
          <w:sz w:val="24"/>
        </w:rPr>
      </w:pPr>
      <w:r w:rsidRPr="00D00EE8">
        <w:rPr>
          <w:rFonts w:ascii="宋体" w:eastAsia="宋体" w:hAnsi="宋体" w:hint="eastAsia"/>
          <w:sz w:val="24"/>
        </w:rPr>
        <w:lastRenderedPageBreak/>
        <w:t xml:space="preserve">2、在处理特殊事件和紧急、突发事件时，甲方对乙方人员有直接指挥权。 </w:t>
      </w:r>
    </w:p>
    <w:p w14:paraId="115EE532" w14:textId="77777777" w:rsidR="006A1CAF" w:rsidRPr="00D00EE8" w:rsidRDefault="006A1CAF" w:rsidP="006A1CAF">
      <w:pPr>
        <w:spacing w:line="460" w:lineRule="exact"/>
        <w:ind w:left="-199" w:rightChars="-149" w:right="-313" w:firstLineChars="200" w:firstLine="480"/>
        <w:rPr>
          <w:rFonts w:ascii="宋体" w:eastAsia="宋体" w:hAnsi="宋体" w:hint="eastAsia"/>
          <w:sz w:val="24"/>
        </w:rPr>
      </w:pPr>
      <w:r w:rsidRPr="00D00EE8">
        <w:rPr>
          <w:rFonts w:ascii="宋体" w:eastAsia="宋体" w:hAnsi="宋体" w:hint="eastAsia"/>
          <w:sz w:val="24"/>
        </w:rPr>
        <w:t>3、甲方有权检查监督乙方陪护服务管理工作的实施及各项制度的执行情况，有权要求乙方对违反服务承诺、服务标准的事项限期整改。</w:t>
      </w:r>
    </w:p>
    <w:p w14:paraId="008B7BAC" w14:textId="77777777" w:rsidR="006A1CAF" w:rsidRPr="00D00EE8" w:rsidRDefault="006A1CAF" w:rsidP="006A1CAF">
      <w:pPr>
        <w:spacing w:line="460" w:lineRule="exact"/>
        <w:ind w:left="-199" w:rightChars="-149" w:right="-313" w:firstLineChars="200" w:firstLine="480"/>
        <w:rPr>
          <w:rFonts w:ascii="宋体" w:eastAsia="宋体" w:hAnsi="宋体" w:hint="eastAsia"/>
          <w:sz w:val="24"/>
        </w:rPr>
      </w:pPr>
      <w:r w:rsidRPr="00D00EE8">
        <w:rPr>
          <w:rFonts w:ascii="宋体" w:eastAsia="宋体" w:hAnsi="宋体" w:hint="eastAsia"/>
          <w:sz w:val="24"/>
        </w:rPr>
        <w:t>4、甲方有权要求乙方及时更换不称职的人员，且不再使用被开除过的人员。</w:t>
      </w:r>
    </w:p>
    <w:p w14:paraId="0214140F" w14:textId="77777777" w:rsidR="006A1CAF" w:rsidRPr="00D00EE8" w:rsidRDefault="006A1CAF" w:rsidP="006A1CAF">
      <w:pPr>
        <w:spacing w:line="460" w:lineRule="exact"/>
        <w:ind w:left="-199" w:rightChars="-149" w:right="-313" w:firstLineChars="200" w:firstLine="480"/>
        <w:rPr>
          <w:rFonts w:ascii="宋体" w:eastAsia="宋体" w:hAnsi="宋体" w:hint="eastAsia"/>
          <w:sz w:val="24"/>
        </w:rPr>
      </w:pPr>
      <w:r w:rsidRPr="00D00EE8">
        <w:rPr>
          <w:rFonts w:ascii="宋体" w:eastAsia="宋体" w:hAnsi="宋体" w:hint="eastAsia"/>
          <w:sz w:val="24"/>
        </w:rPr>
        <w:t>5、甲方有权要求乙方护工持证上岗，护工持证上岗率应达到</w:t>
      </w:r>
      <w:proofErr w:type="gramStart"/>
      <w:r w:rsidRPr="00D00EE8">
        <w:rPr>
          <w:rFonts w:ascii="宋体" w:eastAsia="宋体" w:hAnsi="宋体" w:hint="eastAsia"/>
          <w:sz w:val="24"/>
        </w:rPr>
        <w:t>医</w:t>
      </w:r>
      <w:proofErr w:type="gramEnd"/>
      <w:r w:rsidRPr="00D00EE8">
        <w:rPr>
          <w:rFonts w:ascii="宋体" w:eastAsia="宋体" w:hAnsi="宋体" w:hint="eastAsia"/>
          <w:sz w:val="24"/>
        </w:rPr>
        <w:t>管部门和医院规定的要求。</w:t>
      </w:r>
    </w:p>
    <w:p w14:paraId="57523B1F" w14:textId="77777777" w:rsidR="006A1CAF" w:rsidRPr="00D00EE8" w:rsidRDefault="006A1CAF" w:rsidP="006A1CAF">
      <w:pPr>
        <w:shd w:val="clear" w:color="auto" w:fill="FFFFFF"/>
        <w:spacing w:line="460" w:lineRule="exact"/>
        <w:ind w:rightChars="-149" w:right="-313" w:firstLineChars="100" w:firstLine="241"/>
        <w:rPr>
          <w:rFonts w:ascii="宋体" w:eastAsia="宋体" w:hAnsi="宋体" w:cs="宋体" w:hint="eastAsia"/>
          <w:kern w:val="0"/>
          <w:sz w:val="24"/>
        </w:rPr>
      </w:pPr>
      <w:r w:rsidRPr="00D00EE8">
        <w:rPr>
          <w:rFonts w:ascii="宋体" w:eastAsia="宋体" w:hAnsi="宋体" w:cs="宋体" w:hint="eastAsia"/>
          <w:b/>
          <w:bCs/>
          <w:kern w:val="0"/>
          <w:sz w:val="24"/>
        </w:rPr>
        <w:t>（二）乙方的权利和义务</w:t>
      </w:r>
    </w:p>
    <w:p w14:paraId="08B2F808" w14:textId="77777777" w:rsidR="006A1CAF" w:rsidRPr="00D00EE8" w:rsidRDefault="006A1CAF" w:rsidP="006A1CAF">
      <w:pPr>
        <w:pStyle w:val="ListParagraph1"/>
        <w:numPr>
          <w:ilvl w:val="0"/>
          <w:numId w:val="19"/>
        </w:numPr>
        <w:spacing w:line="460" w:lineRule="exact"/>
        <w:ind w:leftChars="-95" w:left="-199" w:rightChars="-149" w:right="-313" w:firstLine="480"/>
        <w:rPr>
          <w:rFonts w:ascii="宋体" w:hAnsi="宋体" w:hint="eastAsia"/>
          <w:sz w:val="24"/>
          <w:szCs w:val="24"/>
        </w:rPr>
      </w:pPr>
      <w:r w:rsidRPr="00D00EE8">
        <w:rPr>
          <w:rFonts w:ascii="宋体" w:hAnsi="宋体" w:hint="eastAsia"/>
          <w:sz w:val="24"/>
          <w:szCs w:val="24"/>
        </w:rPr>
        <w:t>乙方人员在甲方医疗服务区域范围内为患者提供陪护服务时，必须严格遵守国家法律法规、部门规章和甲方的各项管理制度。</w:t>
      </w:r>
    </w:p>
    <w:p w14:paraId="54E1F504" w14:textId="77777777" w:rsidR="006A1CAF" w:rsidRPr="00D00EE8" w:rsidRDefault="006A1CAF" w:rsidP="006A1CAF">
      <w:pPr>
        <w:pStyle w:val="ListParagraph1"/>
        <w:numPr>
          <w:ilvl w:val="0"/>
          <w:numId w:val="19"/>
        </w:numPr>
        <w:spacing w:line="460" w:lineRule="exact"/>
        <w:ind w:leftChars="-95" w:left="-199" w:rightChars="-149" w:right="-313" w:firstLine="480"/>
        <w:rPr>
          <w:rFonts w:ascii="宋体" w:hAnsi="宋体" w:hint="eastAsia"/>
          <w:sz w:val="24"/>
          <w:szCs w:val="24"/>
        </w:rPr>
      </w:pPr>
      <w:r w:rsidRPr="00D00EE8">
        <w:rPr>
          <w:rFonts w:ascii="宋体" w:hAnsi="宋体" w:hint="eastAsia"/>
          <w:sz w:val="24"/>
          <w:szCs w:val="24"/>
        </w:rPr>
        <w:t>在本陪护管理服务区域内设立专门机构负责日常陪护管理工作，并委派有岗位资质的人员履行本合同。</w:t>
      </w:r>
    </w:p>
    <w:p w14:paraId="7B817770" w14:textId="77777777" w:rsidR="006A1CAF" w:rsidRPr="00D00EE8" w:rsidRDefault="006A1CAF" w:rsidP="006A1CAF">
      <w:pPr>
        <w:pStyle w:val="ListParagraph1"/>
        <w:spacing w:line="460" w:lineRule="exact"/>
        <w:ind w:leftChars="-95" w:left="-199" w:rightChars="-149" w:right="-313" w:firstLine="480"/>
        <w:rPr>
          <w:rFonts w:ascii="宋体" w:hAnsi="宋体" w:hint="eastAsia"/>
          <w:sz w:val="24"/>
          <w:szCs w:val="24"/>
        </w:rPr>
      </w:pPr>
      <w:r w:rsidRPr="00D00EE8">
        <w:rPr>
          <w:rFonts w:ascii="宋体" w:hAnsi="宋体" w:hint="eastAsia"/>
          <w:sz w:val="24"/>
          <w:szCs w:val="24"/>
        </w:rPr>
        <w:t>3、乙方开展各项陪护管理活动不得侵害甲方、</w:t>
      </w:r>
      <w:proofErr w:type="gramStart"/>
      <w:r w:rsidRPr="00D00EE8">
        <w:rPr>
          <w:rFonts w:ascii="宋体" w:hAnsi="宋体" w:hint="eastAsia"/>
          <w:sz w:val="24"/>
          <w:szCs w:val="24"/>
        </w:rPr>
        <w:t>陪护工</w:t>
      </w:r>
      <w:proofErr w:type="gramEnd"/>
      <w:r w:rsidRPr="00D00EE8">
        <w:rPr>
          <w:rFonts w:ascii="宋体" w:hAnsi="宋体" w:hint="eastAsia"/>
          <w:sz w:val="24"/>
          <w:szCs w:val="24"/>
        </w:rPr>
        <w:t>使用人及他人的合法权益，不得利用提供陪护管理的便利获取不当利益。</w:t>
      </w:r>
    </w:p>
    <w:p w14:paraId="30CFED7D"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4、为甲方病人提供及时、安全的生活护理服务，提供陪护服务前与病人或其家属签订服务协议。</w:t>
      </w:r>
    </w:p>
    <w:p w14:paraId="33D69A2B"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5、乙方不得将本项目分包或转包给他人。</w:t>
      </w:r>
    </w:p>
    <w:p w14:paraId="4AE54195"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6、协助甲方保障医院内及病区的安全和秩序。</w:t>
      </w:r>
    </w:p>
    <w:p w14:paraId="5811C26D"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7、向甲方派遣的护工和管理人员需培训并经考核合格后方可上岗。</w:t>
      </w:r>
    </w:p>
    <w:p w14:paraId="3C5CAC82"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8、按甲方要求及时更换不称职的人员。</w:t>
      </w:r>
    </w:p>
    <w:p w14:paraId="4A52DA0F"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9、乙方应根据《劳动法》、《劳动合同法》等相关法律法规的规定，依法用工、依法按时支付其员工劳动报酬并做好员工相应的劳动保障。合理安排休息休假，并给予缴纳相关保险（包括但不限于雇主责任险、人身意外险）等待遇。乙方在我院的</w:t>
      </w:r>
      <w:r w:rsidRPr="00D00EE8">
        <w:rPr>
          <w:rFonts w:ascii="宋体" w:hAnsi="宋体"/>
          <w:sz w:val="24"/>
          <w:szCs w:val="24"/>
        </w:rPr>
        <w:t>护工</w:t>
      </w:r>
      <w:r w:rsidRPr="00D00EE8">
        <w:rPr>
          <w:rFonts w:ascii="宋体" w:hAnsi="宋体" w:hint="eastAsia"/>
          <w:sz w:val="24"/>
          <w:szCs w:val="24"/>
        </w:rPr>
        <w:t>及管理</w:t>
      </w:r>
      <w:r w:rsidRPr="00D00EE8">
        <w:rPr>
          <w:rFonts w:ascii="宋体" w:hAnsi="宋体"/>
          <w:sz w:val="24"/>
          <w:szCs w:val="24"/>
        </w:rPr>
        <w:t>人员与我院</w:t>
      </w:r>
      <w:r w:rsidRPr="00D00EE8">
        <w:rPr>
          <w:rFonts w:ascii="宋体" w:hAnsi="宋体" w:hint="eastAsia"/>
          <w:sz w:val="24"/>
          <w:szCs w:val="24"/>
        </w:rPr>
        <w:t>不存在任何</w:t>
      </w:r>
      <w:r w:rsidRPr="00D00EE8">
        <w:rPr>
          <w:rFonts w:ascii="宋体" w:hAnsi="宋体"/>
          <w:sz w:val="24"/>
          <w:szCs w:val="24"/>
        </w:rPr>
        <w:t>劳动用工关系和雇佣关系</w:t>
      </w:r>
      <w:r w:rsidRPr="00D00EE8">
        <w:rPr>
          <w:rFonts w:ascii="宋体" w:hAnsi="宋体" w:hint="eastAsia"/>
          <w:sz w:val="24"/>
          <w:szCs w:val="24"/>
        </w:rPr>
        <w:t>。</w:t>
      </w:r>
    </w:p>
    <w:p w14:paraId="67843B54"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10、乙方人员在工作中发生人身意外伤害及任何事故或纠纷，均由乙方处理并承担相应的经济赔偿和法律责任。如因乙方处理不及时、不到位，而影响甲方的医疗秩序及医院形象，给甲方造成了经济或名誉方面的损失，乙方应承担相应的经济赔偿和法律责任。</w:t>
      </w:r>
    </w:p>
    <w:p w14:paraId="56E4E31A"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11、乙方负责其人员的录用、培训、派遣、考核、奖惩、辞退等监督和管理工作。乙方对其人员应建立</w:t>
      </w:r>
      <w:proofErr w:type="gramStart"/>
      <w:r w:rsidRPr="00D00EE8">
        <w:rPr>
          <w:rFonts w:ascii="宋体" w:hAnsi="宋体" w:hint="eastAsia"/>
          <w:sz w:val="24"/>
          <w:szCs w:val="24"/>
        </w:rPr>
        <w:t>陪护工档案</w:t>
      </w:r>
      <w:proofErr w:type="gramEnd"/>
      <w:r w:rsidRPr="00D00EE8">
        <w:rPr>
          <w:rFonts w:ascii="宋体" w:hAnsi="宋体" w:hint="eastAsia"/>
          <w:sz w:val="24"/>
          <w:szCs w:val="24"/>
        </w:rPr>
        <w:t>进行管理，及时更新。</w:t>
      </w:r>
    </w:p>
    <w:p w14:paraId="25E93144"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12、乙方工作人员受到他人人身、财产侵害或造成他人人身、财产损害的，由乙方首先负责处理，并承担相应的责任。</w:t>
      </w:r>
    </w:p>
    <w:p w14:paraId="7E13C8DA"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lastRenderedPageBreak/>
        <w:t xml:space="preserve">13、乙方须无条件做好甲方及被服务人员的保密工作。因泄密造成对医院、被服务对象的损害，乙方应承担相应的经济和法律责任。 </w:t>
      </w:r>
    </w:p>
    <w:p w14:paraId="580D5A84"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14、</w:t>
      </w:r>
      <w:r w:rsidRPr="00D00EE8">
        <w:rPr>
          <w:rFonts w:ascii="宋体" w:hAnsi="宋体" w:cs="宋体" w:hint="eastAsia"/>
          <w:sz w:val="24"/>
          <w:szCs w:val="24"/>
        </w:rPr>
        <w:t>乙方提供医院“三无病人”不超过10天的住院免费陪护服务。</w:t>
      </w:r>
    </w:p>
    <w:p w14:paraId="13565598"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15、乙方应根据行业规范及相关法律法规要求做到依法经营、依法纳税。</w:t>
      </w:r>
    </w:p>
    <w:p w14:paraId="721E6150"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16、乙方须无条件完成甲方的指令性任务，如遇重大突发公共卫生事件时，不得以任何理由推脱和拒绝甲方的工作任务。</w:t>
      </w:r>
    </w:p>
    <w:p w14:paraId="128823A4" w14:textId="77777777" w:rsidR="006A1CAF" w:rsidRPr="00D00EE8" w:rsidRDefault="006A1CAF" w:rsidP="006A1CAF">
      <w:pPr>
        <w:pStyle w:val="ListParagraph1"/>
        <w:spacing w:line="460" w:lineRule="exact"/>
        <w:ind w:left="-199" w:rightChars="-149" w:right="-313" w:firstLine="480"/>
        <w:rPr>
          <w:rFonts w:ascii="宋体" w:hAnsi="宋体" w:hint="eastAsia"/>
          <w:sz w:val="24"/>
          <w:szCs w:val="24"/>
        </w:rPr>
      </w:pPr>
      <w:r w:rsidRPr="00D00EE8">
        <w:rPr>
          <w:rFonts w:ascii="宋体" w:hAnsi="宋体" w:hint="eastAsia"/>
          <w:sz w:val="24"/>
          <w:szCs w:val="24"/>
        </w:rPr>
        <w:t>17、法规、政策规定由乙方承担的其他义务。</w:t>
      </w:r>
    </w:p>
    <w:p w14:paraId="0BCBFB83" w14:textId="77777777" w:rsidR="006A1CAF" w:rsidRPr="00D00EE8" w:rsidRDefault="006A1CAF" w:rsidP="006A1CAF">
      <w:pPr>
        <w:pStyle w:val="ListParagraph1"/>
        <w:spacing w:line="460" w:lineRule="exact"/>
        <w:ind w:left="-199" w:rightChars="-149" w:right="-313" w:firstLine="480"/>
        <w:rPr>
          <w:rFonts w:ascii="宋体" w:hAnsi="宋体" w:cs="宋体" w:hint="eastAsia"/>
          <w:sz w:val="24"/>
          <w:szCs w:val="24"/>
        </w:rPr>
      </w:pPr>
      <w:r w:rsidRPr="00D00EE8">
        <w:rPr>
          <w:rFonts w:ascii="宋体" w:hAnsi="宋体" w:hint="eastAsia"/>
          <w:sz w:val="24"/>
          <w:szCs w:val="24"/>
        </w:rPr>
        <w:t>18、本合同终止时乙方须向甲方移交全部陪护服务档案资料、管理台</w:t>
      </w:r>
      <w:proofErr w:type="gramStart"/>
      <w:r w:rsidRPr="00D00EE8">
        <w:rPr>
          <w:rFonts w:ascii="宋体" w:hAnsi="宋体" w:hint="eastAsia"/>
          <w:sz w:val="24"/>
          <w:szCs w:val="24"/>
        </w:rPr>
        <w:t>账资料</w:t>
      </w:r>
      <w:proofErr w:type="gramEnd"/>
      <w:r w:rsidRPr="00D00EE8">
        <w:rPr>
          <w:rFonts w:ascii="宋体" w:hAnsi="宋体" w:hint="eastAsia"/>
          <w:sz w:val="24"/>
          <w:szCs w:val="24"/>
        </w:rPr>
        <w:t>和属甲方所有的其他资产，并办理交接手续，同时须配合新接手的公司做好甲方过渡期陪护服务及管理工作。</w:t>
      </w:r>
    </w:p>
    <w:p w14:paraId="2B7C7528" w14:textId="77777777" w:rsidR="006A1CAF" w:rsidRPr="00D00EE8" w:rsidRDefault="006A1CAF" w:rsidP="006A1CAF">
      <w:pPr>
        <w:shd w:val="clear" w:color="auto" w:fill="FFFFFF"/>
        <w:spacing w:line="460" w:lineRule="exact"/>
        <w:ind w:leftChars="-95" w:left="-199" w:rightChars="-149" w:right="-313" w:firstLineChars="200" w:firstLine="482"/>
        <w:rPr>
          <w:rFonts w:ascii="宋体" w:eastAsia="宋体" w:hAnsi="宋体" w:cs="宋体" w:hint="eastAsia"/>
          <w:b/>
          <w:bCs/>
          <w:kern w:val="0"/>
          <w:sz w:val="24"/>
        </w:rPr>
      </w:pPr>
      <w:r w:rsidRPr="00D00EE8">
        <w:rPr>
          <w:rFonts w:ascii="宋体" w:eastAsia="宋体" w:hAnsi="宋体" w:cs="宋体" w:hint="eastAsia"/>
          <w:b/>
          <w:bCs/>
          <w:kern w:val="0"/>
          <w:sz w:val="24"/>
        </w:rPr>
        <w:t>五、违约责任</w:t>
      </w:r>
    </w:p>
    <w:p w14:paraId="60A74B95" w14:textId="77777777" w:rsidR="006A1CAF" w:rsidRPr="00D00EE8" w:rsidRDefault="006A1CAF" w:rsidP="006A1CAF">
      <w:pPr>
        <w:shd w:val="clear" w:color="auto" w:fill="FFFFFF"/>
        <w:spacing w:line="460" w:lineRule="exact"/>
        <w:ind w:leftChars="-95" w:left="-199" w:rightChars="-149" w:right="-313" w:firstLineChars="200" w:firstLine="480"/>
        <w:rPr>
          <w:rFonts w:ascii="宋体" w:eastAsia="宋体" w:hAnsi="宋体" w:cs="宋体" w:hint="eastAsia"/>
          <w:kern w:val="0"/>
          <w:sz w:val="24"/>
        </w:rPr>
      </w:pPr>
      <w:r w:rsidRPr="00D00EE8">
        <w:rPr>
          <w:rFonts w:ascii="宋体" w:eastAsia="宋体" w:hAnsi="宋体" w:cs="宋体" w:hint="eastAsia"/>
          <w:kern w:val="0"/>
          <w:sz w:val="24"/>
        </w:rPr>
        <w:t>1、本合同自生效之日起至期满之日止，甲、乙双方均应严格履行。</w:t>
      </w:r>
    </w:p>
    <w:p w14:paraId="0D0B7AFC" w14:textId="77777777" w:rsidR="006A1CAF" w:rsidRPr="00D00EE8" w:rsidRDefault="006A1CAF" w:rsidP="006A1CAF">
      <w:pPr>
        <w:shd w:val="clear" w:color="auto" w:fill="FFFFFF"/>
        <w:spacing w:line="460" w:lineRule="exact"/>
        <w:ind w:leftChars="-95" w:left="-199" w:rightChars="-149" w:right="-313" w:firstLineChars="200" w:firstLine="480"/>
        <w:rPr>
          <w:rFonts w:ascii="宋体" w:eastAsia="宋体" w:hAnsi="宋体" w:cs="宋体" w:hint="eastAsia"/>
          <w:kern w:val="0"/>
          <w:sz w:val="24"/>
        </w:rPr>
      </w:pPr>
      <w:r w:rsidRPr="00D00EE8">
        <w:rPr>
          <w:rFonts w:ascii="宋体" w:eastAsia="宋体" w:hAnsi="宋体" w:cs="宋体" w:hint="eastAsia"/>
          <w:kern w:val="0"/>
          <w:sz w:val="24"/>
        </w:rPr>
        <w:t>2、合同履行期间乙方未按本合同要求，多次违反本合同的约定；乙方严重违约和拒不整改或者经整改后仍然不能达到双方约定的要求；乙方过失造成甲方重大经济和名誉损失。如有上述情况中的一条，甲方有权提前解除合同并要求违约方赔偿损失，提前解除合同的需要提前三十日书面通知对方。</w:t>
      </w:r>
    </w:p>
    <w:p w14:paraId="0C79BF96" w14:textId="77777777" w:rsidR="006A1CAF" w:rsidRPr="00D00EE8" w:rsidRDefault="006A1CAF" w:rsidP="006A1CAF">
      <w:pPr>
        <w:shd w:val="clear" w:color="auto" w:fill="FFFFFF"/>
        <w:spacing w:line="460" w:lineRule="exact"/>
        <w:ind w:leftChars="-95" w:left="-199" w:rightChars="-149" w:right="-313" w:firstLineChars="200" w:firstLine="480"/>
        <w:rPr>
          <w:rFonts w:ascii="宋体" w:eastAsia="宋体" w:hAnsi="宋体" w:cs="宋体" w:hint="eastAsia"/>
          <w:kern w:val="0"/>
          <w:sz w:val="24"/>
        </w:rPr>
      </w:pPr>
      <w:r w:rsidRPr="00D00EE8">
        <w:rPr>
          <w:rFonts w:ascii="宋体" w:eastAsia="宋体" w:hAnsi="宋体" w:cs="宋体" w:hint="eastAsia"/>
          <w:kern w:val="0"/>
          <w:sz w:val="24"/>
        </w:rPr>
        <w:t>3、如因乙方人员未经乙方开单私自陪护病人而引起的纠纷或赔偿，必须由乙方承担全部责任，否则甲方将有权无条件提前解除本合同。</w:t>
      </w:r>
    </w:p>
    <w:p w14:paraId="35B78D26" w14:textId="77777777" w:rsidR="006A1CAF" w:rsidRPr="00D00EE8" w:rsidRDefault="006A1CAF" w:rsidP="006A1CAF">
      <w:pPr>
        <w:shd w:val="clear" w:color="auto" w:fill="FFFFFF"/>
        <w:spacing w:line="460" w:lineRule="exact"/>
        <w:ind w:leftChars="-95" w:left="-199" w:rightChars="-149" w:right="-313" w:firstLineChars="200" w:firstLine="480"/>
        <w:rPr>
          <w:rFonts w:ascii="宋体" w:eastAsia="宋体" w:hAnsi="宋体" w:cs="宋体" w:hint="eastAsia"/>
          <w:kern w:val="0"/>
          <w:sz w:val="24"/>
        </w:rPr>
      </w:pPr>
      <w:r w:rsidRPr="00D00EE8">
        <w:rPr>
          <w:rFonts w:ascii="宋体" w:eastAsia="宋体" w:hAnsi="宋体" w:cs="宋体" w:hint="eastAsia"/>
          <w:kern w:val="0"/>
          <w:sz w:val="24"/>
        </w:rPr>
        <w:t>4、如遇其他特殊情况要变更或解除合同，需经双方同意并签订书面合同或者协议后方可实行。一方擅自变更或解除合同，因过失造成对方经济和名誉损失，违约方、过失方应承担违约责任并赔偿对方损失（遇不可抗拒力和国家政策调整及其他法律法规调整除外）。</w:t>
      </w:r>
    </w:p>
    <w:p w14:paraId="5DAEB25C" w14:textId="77777777" w:rsidR="006A1CAF" w:rsidRPr="00D00EE8" w:rsidRDefault="006A1CAF" w:rsidP="006A1CAF">
      <w:pPr>
        <w:shd w:val="clear" w:color="auto" w:fill="FFFFFF"/>
        <w:spacing w:line="460" w:lineRule="exact"/>
        <w:ind w:leftChars="-95" w:left="-199" w:rightChars="-149" w:right="-313" w:firstLineChars="200" w:firstLine="482"/>
        <w:rPr>
          <w:rFonts w:ascii="宋体" w:eastAsia="宋体" w:hAnsi="宋体" w:cs="宋体" w:hint="eastAsia"/>
          <w:b/>
          <w:bCs/>
          <w:kern w:val="0"/>
          <w:sz w:val="24"/>
        </w:rPr>
      </w:pPr>
      <w:r w:rsidRPr="00D00EE8">
        <w:rPr>
          <w:rFonts w:ascii="宋体" w:eastAsia="宋体" w:hAnsi="宋体" w:cs="宋体" w:hint="eastAsia"/>
          <w:b/>
          <w:bCs/>
          <w:kern w:val="0"/>
          <w:sz w:val="24"/>
        </w:rPr>
        <w:t>六、履约保证金</w:t>
      </w:r>
    </w:p>
    <w:p w14:paraId="11FD5F2C"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hint="eastAsia"/>
          <w:sz w:val="24"/>
        </w:rPr>
        <w:t>1</w:t>
      </w:r>
      <w:r w:rsidRPr="00D00EE8">
        <w:rPr>
          <w:rFonts w:ascii="宋体" w:eastAsia="宋体" w:hAnsi="宋体" w:cs="宋体"/>
          <w:sz w:val="24"/>
          <w:szCs w:val="24"/>
        </w:rPr>
        <w:t>.中标供应商在签订服务合同之日，向</w:t>
      </w:r>
      <w:r w:rsidRPr="00D00EE8">
        <w:rPr>
          <w:rFonts w:ascii="宋体" w:eastAsia="宋体" w:hAnsi="宋体" w:cs="宋体" w:hint="eastAsia"/>
          <w:sz w:val="24"/>
          <w:szCs w:val="24"/>
        </w:rPr>
        <w:t>采购方</w:t>
      </w:r>
      <w:r w:rsidRPr="00D00EE8">
        <w:rPr>
          <w:rFonts w:ascii="宋体" w:eastAsia="宋体" w:hAnsi="宋体" w:cs="宋体"/>
          <w:sz w:val="24"/>
          <w:szCs w:val="24"/>
        </w:rPr>
        <w:t xml:space="preserve">交纳 </w:t>
      </w:r>
      <w:r w:rsidRPr="00D00EE8">
        <w:rPr>
          <w:rFonts w:ascii="宋体" w:eastAsia="宋体" w:hAnsi="宋体" w:cs="宋体"/>
          <w:sz w:val="24"/>
          <w:szCs w:val="24"/>
          <w:u w:val="single"/>
        </w:rPr>
        <w:t xml:space="preserve"> 十万 </w:t>
      </w:r>
      <w:r w:rsidRPr="00D00EE8">
        <w:rPr>
          <w:rFonts w:ascii="宋体" w:eastAsia="宋体" w:hAnsi="宋体" w:cs="宋体"/>
          <w:sz w:val="24"/>
          <w:szCs w:val="24"/>
        </w:rPr>
        <w:t xml:space="preserve"> 元</w:t>
      </w:r>
      <w:proofErr w:type="gramStart"/>
      <w:r w:rsidRPr="00D00EE8">
        <w:rPr>
          <w:rFonts w:ascii="宋体" w:eastAsia="宋体" w:hAnsi="宋体" w:cs="宋体"/>
          <w:sz w:val="24"/>
          <w:szCs w:val="24"/>
        </w:rPr>
        <w:t>整作为</w:t>
      </w:r>
      <w:proofErr w:type="gramEnd"/>
      <w:r w:rsidRPr="00D00EE8">
        <w:rPr>
          <w:rFonts w:ascii="宋体" w:eastAsia="宋体" w:hAnsi="宋体" w:cs="宋体"/>
          <w:sz w:val="24"/>
          <w:szCs w:val="24"/>
        </w:rPr>
        <w:t>本合同的履约保证金。</w:t>
      </w:r>
    </w:p>
    <w:p w14:paraId="4038D61A"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 xml:space="preserve">2.履约保证金退还方式：履约保证金在合同专用及补充条款约定期间内不予退还或者应完全有效，前述约定期间届满之日起 10 </w:t>
      </w:r>
      <w:proofErr w:type="gramStart"/>
      <w:r w:rsidRPr="00D00EE8">
        <w:rPr>
          <w:rFonts w:ascii="宋体" w:eastAsia="宋体" w:hAnsi="宋体" w:cs="宋体"/>
          <w:sz w:val="24"/>
          <w:szCs w:val="24"/>
        </w:rPr>
        <w:t>个</w:t>
      </w:r>
      <w:proofErr w:type="gramEnd"/>
      <w:r w:rsidRPr="00D00EE8">
        <w:rPr>
          <w:rFonts w:ascii="宋体" w:eastAsia="宋体" w:hAnsi="宋体" w:cs="宋体"/>
          <w:sz w:val="24"/>
          <w:szCs w:val="24"/>
        </w:rPr>
        <w:t>工作日内，</w:t>
      </w:r>
      <w:r w:rsidRPr="00D00EE8">
        <w:rPr>
          <w:rFonts w:ascii="宋体" w:eastAsia="宋体" w:hAnsi="宋体" w:cs="宋体" w:hint="eastAsia"/>
          <w:sz w:val="24"/>
          <w:szCs w:val="24"/>
        </w:rPr>
        <w:t>采购方</w:t>
      </w:r>
      <w:r w:rsidRPr="00D00EE8">
        <w:rPr>
          <w:rFonts w:ascii="宋体" w:eastAsia="宋体" w:hAnsi="宋体" w:cs="宋体"/>
          <w:sz w:val="24"/>
          <w:szCs w:val="24"/>
        </w:rPr>
        <w:t>应将履约保证金无息退还中标供应商。</w:t>
      </w:r>
    </w:p>
    <w:p w14:paraId="5F7A8959"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t>3.履约保证金退还条件：中标供应商按合同约定全面履行义务。</w:t>
      </w:r>
    </w:p>
    <w:p w14:paraId="7AF3F65E" w14:textId="77777777" w:rsidR="006A1CAF" w:rsidRPr="00D00EE8" w:rsidRDefault="006A1CAF" w:rsidP="006A1CAF">
      <w:pPr>
        <w:widowControl/>
        <w:spacing w:line="360" w:lineRule="auto"/>
        <w:ind w:firstLine="480"/>
        <w:rPr>
          <w:rFonts w:ascii="宋体" w:eastAsia="宋体" w:hAnsi="宋体" w:cs="宋体" w:hint="eastAsia"/>
          <w:sz w:val="24"/>
        </w:rPr>
      </w:pPr>
      <w:r w:rsidRPr="00D00EE8">
        <w:rPr>
          <w:rFonts w:ascii="宋体" w:eastAsia="宋体" w:hAnsi="宋体" w:cs="宋体"/>
          <w:sz w:val="24"/>
          <w:szCs w:val="24"/>
        </w:rPr>
        <w:lastRenderedPageBreak/>
        <w:t>4.履约保证金不予退还的情形：如果中标供应商不履行合同，履约保证金不予退还；如果中标供应</w:t>
      </w:r>
      <w:proofErr w:type="gramStart"/>
      <w:r w:rsidRPr="00D00EE8">
        <w:rPr>
          <w:rFonts w:ascii="宋体" w:eastAsia="宋体" w:hAnsi="宋体" w:cs="宋体"/>
          <w:sz w:val="24"/>
          <w:szCs w:val="24"/>
        </w:rPr>
        <w:t>商未能</w:t>
      </w:r>
      <w:proofErr w:type="gramEnd"/>
      <w:r w:rsidRPr="00D00EE8">
        <w:rPr>
          <w:rFonts w:ascii="宋体" w:eastAsia="宋体" w:hAnsi="宋体" w:cs="宋体"/>
          <w:sz w:val="24"/>
          <w:szCs w:val="24"/>
        </w:rPr>
        <w:t>按合同约定全面履行义务，那么</w:t>
      </w:r>
      <w:r w:rsidRPr="00D00EE8">
        <w:rPr>
          <w:rFonts w:ascii="宋体" w:eastAsia="宋体" w:hAnsi="宋体" w:cs="宋体" w:hint="eastAsia"/>
          <w:sz w:val="24"/>
          <w:szCs w:val="24"/>
        </w:rPr>
        <w:t>采购方</w:t>
      </w:r>
      <w:r w:rsidRPr="00D00EE8">
        <w:rPr>
          <w:rFonts w:ascii="宋体" w:eastAsia="宋体" w:hAnsi="宋体" w:cs="宋体"/>
          <w:sz w:val="24"/>
          <w:szCs w:val="24"/>
        </w:rPr>
        <w:t>有权从履约保证金中取得补偿或赔偿，不足部分，</w:t>
      </w:r>
      <w:r w:rsidRPr="00D00EE8">
        <w:rPr>
          <w:rFonts w:ascii="宋体" w:eastAsia="宋体" w:hAnsi="宋体" w:cs="宋体" w:hint="eastAsia"/>
          <w:sz w:val="24"/>
          <w:szCs w:val="24"/>
        </w:rPr>
        <w:t>采购方</w:t>
      </w:r>
      <w:r w:rsidRPr="00D00EE8">
        <w:rPr>
          <w:rFonts w:ascii="宋体" w:eastAsia="宋体" w:hAnsi="宋体" w:cs="宋体"/>
          <w:sz w:val="24"/>
          <w:szCs w:val="24"/>
        </w:rPr>
        <w:t>有权向中标供应商追偿。</w:t>
      </w:r>
    </w:p>
    <w:p w14:paraId="7C3F6895" w14:textId="77777777" w:rsidR="006A1CAF" w:rsidRPr="00D00EE8" w:rsidRDefault="006A1CAF" w:rsidP="006A1CAF">
      <w:pPr>
        <w:widowControl/>
        <w:spacing w:line="460" w:lineRule="exact"/>
        <w:ind w:firstLine="482"/>
        <w:rPr>
          <w:rFonts w:ascii="宋体" w:eastAsia="宋体" w:hAnsi="宋体" w:cs="宋体" w:hint="eastAsia"/>
          <w:kern w:val="0"/>
          <w:sz w:val="24"/>
        </w:rPr>
      </w:pPr>
    </w:p>
    <w:p w14:paraId="279C26D3" w14:textId="77777777" w:rsidR="006A1CAF" w:rsidRPr="00D00EE8" w:rsidRDefault="006A1CAF" w:rsidP="006A1CAF">
      <w:pPr>
        <w:snapToGrid w:val="0"/>
        <w:spacing w:line="460" w:lineRule="exact"/>
        <w:ind w:firstLineChars="200" w:firstLine="482"/>
        <w:jc w:val="left"/>
        <w:rPr>
          <w:rFonts w:ascii="宋体" w:eastAsia="宋体" w:hAnsi="宋体" w:cs="宋体" w:hint="eastAsia"/>
          <w:b/>
          <w:sz w:val="24"/>
        </w:rPr>
      </w:pPr>
      <w:r w:rsidRPr="00D00EE8">
        <w:rPr>
          <w:rFonts w:ascii="宋体" w:eastAsia="宋体" w:hAnsi="宋体" w:cs="宋体" w:hint="eastAsia"/>
          <w:b/>
          <w:sz w:val="24"/>
        </w:rPr>
        <w:t>七、合同的转让</w:t>
      </w:r>
    </w:p>
    <w:p w14:paraId="2C8A2886" w14:textId="77777777" w:rsidR="006A1CAF" w:rsidRPr="00D00EE8" w:rsidRDefault="006A1CAF" w:rsidP="006A1CAF">
      <w:pPr>
        <w:snapToGrid w:val="0"/>
        <w:spacing w:line="460" w:lineRule="exact"/>
        <w:ind w:leftChars="-135" w:left="-283" w:firstLineChars="350" w:firstLine="840"/>
        <w:jc w:val="left"/>
        <w:rPr>
          <w:rFonts w:ascii="宋体" w:eastAsia="宋体" w:hAnsi="宋体" w:cs="宋体" w:hint="eastAsia"/>
          <w:b/>
          <w:sz w:val="24"/>
        </w:rPr>
      </w:pPr>
      <w:r w:rsidRPr="00D00EE8">
        <w:rPr>
          <w:rFonts w:ascii="宋体" w:eastAsia="宋体" w:hAnsi="宋体" w:cs="宋体" w:hint="eastAsia"/>
          <w:sz w:val="24"/>
        </w:rPr>
        <w:t>乙方不得擅自部分或全部转让其应履行的合同义务。</w:t>
      </w:r>
    </w:p>
    <w:p w14:paraId="4B41552D" w14:textId="77777777" w:rsidR="006A1CAF" w:rsidRPr="00D00EE8" w:rsidRDefault="006A1CAF" w:rsidP="006A1CAF">
      <w:pPr>
        <w:snapToGrid w:val="0"/>
        <w:spacing w:line="460" w:lineRule="exact"/>
        <w:ind w:firstLineChars="200" w:firstLine="482"/>
        <w:jc w:val="left"/>
        <w:rPr>
          <w:rFonts w:ascii="宋体" w:eastAsia="宋体" w:hAnsi="宋体" w:cs="宋体" w:hint="eastAsia"/>
          <w:b/>
          <w:sz w:val="24"/>
        </w:rPr>
      </w:pPr>
      <w:r w:rsidRPr="00D00EE8">
        <w:rPr>
          <w:rFonts w:ascii="宋体" w:eastAsia="宋体" w:hAnsi="宋体" w:cs="宋体" w:hint="eastAsia"/>
          <w:b/>
          <w:sz w:val="24"/>
        </w:rPr>
        <w:t>八、 争议的解决</w:t>
      </w:r>
    </w:p>
    <w:p w14:paraId="246D778A" w14:textId="77777777" w:rsidR="006A1CAF" w:rsidRPr="00D00EE8" w:rsidRDefault="006A1CAF" w:rsidP="006A1CAF">
      <w:pPr>
        <w:snapToGrid w:val="0"/>
        <w:spacing w:line="460" w:lineRule="exact"/>
        <w:ind w:leftChars="-67" w:left="-141" w:firstLineChars="200" w:firstLine="480"/>
        <w:jc w:val="left"/>
        <w:rPr>
          <w:rFonts w:ascii="宋体" w:eastAsia="宋体" w:hAnsi="宋体" w:cs="宋体" w:hint="eastAsia"/>
          <w:sz w:val="24"/>
        </w:rPr>
      </w:pPr>
      <w:r w:rsidRPr="00D00EE8">
        <w:rPr>
          <w:rFonts w:ascii="宋体" w:eastAsia="宋体" w:hAnsi="宋体" w:cs="宋体" w:hint="eastAsia"/>
          <w:sz w:val="24"/>
        </w:rPr>
        <w:t>1、因履行本合同引起的或与本合同有关的争议，甲、乙双方应首先通过友好协商解决，如果协商不能解决争议，则采取以下1种方式解决争议：</w:t>
      </w:r>
    </w:p>
    <w:p w14:paraId="168FBAF5" w14:textId="77777777" w:rsidR="006A1CAF" w:rsidRPr="00D00EE8" w:rsidRDefault="006A1CAF" w:rsidP="006A1CAF">
      <w:pPr>
        <w:snapToGrid w:val="0"/>
        <w:spacing w:line="460" w:lineRule="exact"/>
        <w:ind w:leftChars="-67" w:left="-141" w:firstLineChars="200" w:firstLine="480"/>
        <w:jc w:val="left"/>
        <w:rPr>
          <w:rFonts w:ascii="宋体" w:eastAsia="宋体" w:hAnsi="宋体" w:cs="宋体" w:hint="eastAsia"/>
          <w:sz w:val="24"/>
        </w:rPr>
      </w:pPr>
      <w:r w:rsidRPr="00D00EE8">
        <w:rPr>
          <w:rFonts w:ascii="宋体" w:eastAsia="宋体" w:hAnsi="宋体" w:cs="宋体" w:hint="eastAsia"/>
          <w:sz w:val="24"/>
        </w:rPr>
        <w:t>（1）向甲方所在地有管辖权的人民法院提起诉讼；</w:t>
      </w:r>
    </w:p>
    <w:p w14:paraId="230409F8" w14:textId="77777777" w:rsidR="006A1CAF" w:rsidRPr="00D00EE8" w:rsidRDefault="006A1CAF" w:rsidP="006A1CAF">
      <w:pPr>
        <w:snapToGrid w:val="0"/>
        <w:spacing w:line="460" w:lineRule="exact"/>
        <w:ind w:leftChars="-67" w:left="-141" w:firstLineChars="200" w:firstLine="480"/>
        <w:jc w:val="left"/>
        <w:rPr>
          <w:rFonts w:ascii="宋体" w:eastAsia="宋体" w:hAnsi="宋体" w:cs="宋体" w:hint="eastAsia"/>
          <w:sz w:val="24"/>
        </w:rPr>
      </w:pPr>
      <w:r w:rsidRPr="00D00EE8">
        <w:rPr>
          <w:rFonts w:ascii="宋体" w:eastAsia="宋体" w:hAnsi="宋体" w:cs="宋体" w:hint="eastAsia"/>
          <w:sz w:val="24"/>
        </w:rPr>
        <w:t>（2）向常州仲裁委员会按其仲裁规则申请仲裁。</w:t>
      </w:r>
    </w:p>
    <w:p w14:paraId="6CFF3513" w14:textId="77777777" w:rsidR="006A1CAF" w:rsidRPr="00D00EE8" w:rsidRDefault="006A1CAF" w:rsidP="006A1CAF">
      <w:pPr>
        <w:snapToGrid w:val="0"/>
        <w:spacing w:line="460" w:lineRule="exact"/>
        <w:ind w:leftChars="-67" w:left="-141" w:firstLineChars="200" w:firstLine="480"/>
        <w:jc w:val="left"/>
        <w:rPr>
          <w:rFonts w:ascii="宋体" w:eastAsia="宋体" w:hAnsi="宋体" w:cs="宋体" w:hint="eastAsia"/>
          <w:b/>
          <w:sz w:val="24"/>
        </w:rPr>
      </w:pPr>
      <w:r w:rsidRPr="00D00EE8">
        <w:rPr>
          <w:rFonts w:ascii="宋体" w:eastAsia="宋体" w:hAnsi="宋体" w:cs="宋体" w:hint="eastAsia"/>
          <w:sz w:val="24"/>
        </w:rPr>
        <w:t>2、在诉讼期间，本合同应继续履行。</w:t>
      </w:r>
    </w:p>
    <w:p w14:paraId="15A40CC5" w14:textId="77777777" w:rsidR="006A1CAF" w:rsidRPr="00D00EE8" w:rsidRDefault="006A1CAF" w:rsidP="006A1CAF">
      <w:pPr>
        <w:snapToGrid w:val="0"/>
        <w:spacing w:line="460" w:lineRule="exact"/>
        <w:ind w:firstLineChars="200" w:firstLine="482"/>
        <w:jc w:val="left"/>
        <w:rPr>
          <w:rFonts w:ascii="宋体" w:eastAsia="宋体" w:hAnsi="宋体" w:cs="宋体" w:hint="eastAsia"/>
          <w:b/>
          <w:sz w:val="24"/>
        </w:rPr>
      </w:pPr>
      <w:r w:rsidRPr="00D00EE8">
        <w:rPr>
          <w:rFonts w:ascii="宋体" w:eastAsia="宋体" w:hAnsi="宋体" w:cs="宋体" w:hint="eastAsia"/>
          <w:b/>
          <w:sz w:val="24"/>
        </w:rPr>
        <w:t>九、 诚实信用</w:t>
      </w:r>
    </w:p>
    <w:p w14:paraId="518AA693" w14:textId="77777777" w:rsidR="006A1CAF" w:rsidRPr="00D00EE8" w:rsidRDefault="006A1CAF" w:rsidP="006A1CAF">
      <w:pPr>
        <w:autoSpaceDE w:val="0"/>
        <w:autoSpaceDN w:val="0"/>
        <w:adjustRightInd w:val="0"/>
        <w:snapToGrid w:val="0"/>
        <w:spacing w:line="460" w:lineRule="exact"/>
        <w:ind w:leftChars="-67" w:left="-141" w:firstLineChars="200" w:firstLine="480"/>
        <w:jc w:val="left"/>
        <w:rPr>
          <w:rFonts w:ascii="宋体" w:eastAsia="宋体" w:hAnsi="宋体" w:cs="宋体" w:hint="eastAsia"/>
          <w:sz w:val="24"/>
          <w:lang w:val="zh-CN"/>
        </w:rPr>
      </w:pPr>
      <w:r w:rsidRPr="00D00EE8">
        <w:rPr>
          <w:rFonts w:ascii="宋体" w:eastAsia="宋体" w:hAnsi="宋体" w:cs="宋体" w:hint="eastAsia"/>
          <w:sz w:val="24"/>
          <w:lang w:val="zh-CN"/>
        </w:rPr>
        <w:t>乙方应诚实信用，严格按照招投标文件要求和承诺履行合同，不向甲方进行商业贿赂或者提供不正当利益。</w:t>
      </w:r>
    </w:p>
    <w:p w14:paraId="4F253A68" w14:textId="77777777" w:rsidR="006A1CAF" w:rsidRPr="00D00EE8" w:rsidRDefault="006A1CAF" w:rsidP="006A1CAF">
      <w:pPr>
        <w:snapToGrid w:val="0"/>
        <w:spacing w:line="460" w:lineRule="exact"/>
        <w:ind w:firstLineChars="200" w:firstLine="482"/>
        <w:jc w:val="left"/>
        <w:rPr>
          <w:rFonts w:ascii="宋体" w:eastAsia="宋体" w:hAnsi="宋体" w:cs="宋体" w:hint="eastAsia"/>
          <w:b/>
          <w:sz w:val="24"/>
        </w:rPr>
      </w:pPr>
      <w:r w:rsidRPr="00D00EE8">
        <w:rPr>
          <w:rFonts w:ascii="宋体" w:eastAsia="宋体" w:hAnsi="宋体" w:cs="宋体" w:hint="eastAsia"/>
          <w:b/>
          <w:sz w:val="24"/>
        </w:rPr>
        <w:t>十、合同生效及其他</w:t>
      </w:r>
    </w:p>
    <w:p w14:paraId="623E7BED"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1、本合同自签订之日起成立，当试用期满经甲方考核合格后，本合同生效。本合同一式肆份，甲、乙双方各执贰份，自双方签字盖章之日后生效。</w:t>
      </w:r>
    </w:p>
    <w:p w14:paraId="12250C44"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2、如遇政策、法规调整等因素需变更或终止本合同时，甲方不承担任何违约责任。</w:t>
      </w:r>
    </w:p>
    <w:p w14:paraId="32544606"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3、本合同终止后，在新的管理公司接管本项目前，除甲方要求乙方提前撤离外，新老管理公司的交接过渡期最长为1个月，在此期间乙方应提供过渡期陪护管理服务。过渡期陪护管理服务标准和服务收费标准不变。1个月满后，必须按规定进行交接、撤离。</w:t>
      </w:r>
    </w:p>
    <w:p w14:paraId="660F2C4B"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4、本合同执行期间如遇不可抗力，致使合同无法履行时，双方应按有关法律规定及时协商处理。</w:t>
      </w:r>
    </w:p>
    <w:p w14:paraId="6F232A76"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5、本合同应按照中华人民共和国的现行法律进行解释，条款中如与国家规定、条例有抵触的，则该条款无效并按国家规定和条例执行，合同的其它条款继续有效。</w:t>
      </w:r>
    </w:p>
    <w:p w14:paraId="3320DC51"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6、以下文件是本合同不可分割的组成部分，具有同等法律效力，如果不同文件的条款之间有冲突，文件之间的优先效力顺序如下：</w:t>
      </w:r>
    </w:p>
    <w:p w14:paraId="0EB0D530"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（1）本合同及其附件。</w:t>
      </w:r>
    </w:p>
    <w:p w14:paraId="30EF4A09"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（2）常州市第七人民医院陪护服务招标采购公告。</w:t>
      </w:r>
    </w:p>
    <w:p w14:paraId="66F80C91"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lastRenderedPageBreak/>
        <w:t>（3）乙方提交的投标文件。</w:t>
      </w:r>
    </w:p>
    <w:p w14:paraId="5506F396" w14:textId="77777777" w:rsidR="006A1CAF" w:rsidRPr="00D00EE8" w:rsidRDefault="006A1CAF" w:rsidP="006A1CAF">
      <w:pPr>
        <w:shd w:val="clear" w:color="auto" w:fill="FFFFFF"/>
        <w:spacing w:line="460" w:lineRule="exact"/>
        <w:ind w:leftChars="-95" w:left="-199" w:rightChars="-149" w:right="-313" w:firstLine="560"/>
        <w:rPr>
          <w:rFonts w:ascii="宋体" w:eastAsia="宋体" w:hAnsi="宋体" w:cs="宋体" w:hint="eastAsia"/>
          <w:kern w:val="0"/>
          <w:sz w:val="24"/>
        </w:rPr>
      </w:pPr>
      <w:r w:rsidRPr="00D00EE8">
        <w:rPr>
          <w:rFonts w:ascii="宋体" w:eastAsia="宋体" w:hAnsi="宋体" w:cs="宋体" w:hint="eastAsia"/>
          <w:kern w:val="0"/>
          <w:sz w:val="24"/>
        </w:rPr>
        <w:t>（4）经甲乙双方确认的其他补充协议及相关资料。</w:t>
      </w:r>
    </w:p>
    <w:p w14:paraId="06BBA454" w14:textId="77777777" w:rsidR="006A1CAF" w:rsidRPr="00D00EE8" w:rsidRDefault="006A1CAF" w:rsidP="006A1CAF">
      <w:pPr>
        <w:shd w:val="clear" w:color="auto" w:fill="FFFFFF"/>
        <w:spacing w:line="460" w:lineRule="exact"/>
        <w:ind w:rightChars="-149" w:right="-313"/>
        <w:rPr>
          <w:rFonts w:ascii="宋体" w:eastAsia="宋体" w:hAnsi="宋体" w:hint="eastAsia"/>
          <w:sz w:val="24"/>
        </w:rPr>
      </w:pPr>
    </w:p>
    <w:p w14:paraId="679BCE08"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r w:rsidRPr="00D00EE8">
        <w:rPr>
          <w:rFonts w:ascii="宋体" w:eastAsia="宋体" w:hAnsi="宋体" w:cs="宋体" w:hint="eastAsia"/>
          <w:kern w:val="0"/>
          <w:sz w:val="24"/>
        </w:rPr>
        <w:t>甲方：常州市第七人民医院         乙方：</w:t>
      </w:r>
    </w:p>
    <w:p w14:paraId="5F3BE67D"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18064498"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4382465F"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77D28B77"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r w:rsidRPr="00D00EE8">
        <w:rPr>
          <w:rFonts w:ascii="宋体" w:eastAsia="宋体" w:hAnsi="宋体" w:cs="宋体" w:hint="eastAsia"/>
          <w:kern w:val="0"/>
          <w:sz w:val="24"/>
        </w:rPr>
        <w:t>签字：                           签字：</w:t>
      </w:r>
    </w:p>
    <w:p w14:paraId="633D5614"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431C353A"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2C32C47E"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32A8E81F" w14:textId="77777777" w:rsidR="006A1CAF" w:rsidRPr="00D00EE8" w:rsidRDefault="006A1CAF" w:rsidP="006A1CAF">
      <w:pPr>
        <w:shd w:val="clear" w:color="auto" w:fill="FFFFFF"/>
        <w:spacing w:line="460" w:lineRule="exact"/>
        <w:ind w:leftChars="-95" w:left="-199" w:rightChars="-149" w:right="-313"/>
        <w:rPr>
          <w:rFonts w:ascii="宋体" w:eastAsia="宋体" w:hAnsi="宋体" w:cs="宋体" w:hint="eastAsia"/>
          <w:kern w:val="0"/>
          <w:sz w:val="24"/>
        </w:rPr>
      </w:pPr>
    </w:p>
    <w:p w14:paraId="7C645161" w14:textId="14DDB8A4" w:rsidR="004E7DFE" w:rsidRPr="00D00EE8" w:rsidRDefault="006A1CAF" w:rsidP="006A1CAF">
      <w:pPr>
        <w:adjustRightInd w:val="0"/>
        <w:spacing w:line="360" w:lineRule="auto"/>
        <w:ind w:firstLineChars="200" w:firstLine="480"/>
        <w:rPr>
          <w:rFonts w:ascii="宋体" w:eastAsia="宋体" w:hAnsi="宋体" w:cs="宋体" w:hint="eastAsia"/>
          <w:szCs w:val="21"/>
        </w:rPr>
        <w:sectPr w:rsidR="004E7DFE" w:rsidRPr="00D00EE8">
          <w:pgSz w:w="11907" w:h="16840"/>
          <w:pgMar w:top="1418" w:right="1134" w:bottom="1418" w:left="1701" w:header="794" w:footer="851" w:gutter="0"/>
          <w:cols w:space="720"/>
          <w:docGrid w:linePitch="462"/>
        </w:sectPr>
      </w:pPr>
      <w:proofErr w:type="gramStart"/>
      <w:r w:rsidRPr="00D00EE8">
        <w:rPr>
          <w:rFonts w:ascii="宋体" w:eastAsia="宋体" w:hAnsi="宋体" w:cs="宋体" w:hint="eastAsia"/>
          <w:kern w:val="0"/>
          <w:sz w:val="24"/>
        </w:rPr>
        <w:t>签定</w:t>
      </w:r>
      <w:proofErr w:type="gramEnd"/>
      <w:r w:rsidRPr="00D00EE8">
        <w:rPr>
          <w:rFonts w:ascii="宋体" w:eastAsia="宋体" w:hAnsi="宋体" w:cs="宋体" w:hint="eastAsia"/>
          <w:kern w:val="0"/>
          <w:sz w:val="24"/>
        </w:rPr>
        <w:t xml:space="preserve">日期：  年  月  日           </w:t>
      </w:r>
      <w:proofErr w:type="gramStart"/>
      <w:r w:rsidRPr="00D00EE8">
        <w:rPr>
          <w:rFonts w:ascii="宋体" w:eastAsia="宋体" w:hAnsi="宋体" w:cs="宋体" w:hint="eastAsia"/>
          <w:kern w:val="0"/>
          <w:sz w:val="24"/>
        </w:rPr>
        <w:t>签定</w:t>
      </w:r>
      <w:proofErr w:type="gramEnd"/>
      <w:r w:rsidRPr="00D00EE8">
        <w:rPr>
          <w:rFonts w:ascii="宋体" w:eastAsia="宋体" w:hAnsi="宋体" w:cs="宋体" w:hint="eastAsia"/>
          <w:kern w:val="0"/>
          <w:sz w:val="24"/>
        </w:rPr>
        <w:t>日期：   年  月  日</w:t>
      </w:r>
    </w:p>
    <w:p w14:paraId="437C413B" w14:textId="331CACE4" w:rsidR="004E7DFE" w:rsidRPr="00D00EE8" w:rsidRDefault="00000000" w:rsidP="002F793C">
      <w:pPr>
        <w:pStyle w:val="1"/>
        <w:rPr>
          <w:rFonts w:ascii="宋体" w:eastAsia="宋体" w:hAnsi="宋体" w:hint="eastAsia"/>
        </w:rPr>
      </w:pPr>
      <w:r w:rsidRPr="00D00EE8">
        <w:rPr>
          <w:rFonts w:ascii="宋体" w:eastAsia="宋体" w:hAnsi="宋体" w:hint="eastAsia"/>
        </w:rPr>
        <w:lastRenderedPageBreak/>
        <w:t xml:space="preserve"> </w:t>
      </w:r>
      <w:bookmarkStart w:id="516" w:name="_Toc104818930"/>
      <w:bookmarkStart w:id="517" w:name="_Toc26106"/>
      <w:bookmarkEnd w:id="511"/>
      <w:bookmarkEnd w:id="513"/>
      <w:r w:rsidRPr="00D00EE8">
        <w:rPr>
          <w:rFonts w:ascii="宋体" w:eastAsia="宋体" w:hAnsi="宋体" w:hint="eastAsia"/>
        </w:rPr>
        <w:t>第七章 投标文件格式</w:t>
      </w:r>
      <w:bookmarkEnd w:id="516"/>
      <w:bookmarkEnd w:id="517"/>
    </w:p>
    <w:p w14:paraId="6AEFBC3E" w14:textId="77777777" w:rsidR="004E7DFE" w:rsidRPr="00D00EE8" w:rsidRDefault="00000000">
      <w:pPr>
        <w:pStyle w:val="PlainText1"/>
        <w:spacing w:line="360" w:lineRule="auto"/>
        <w:ind w:firstLineChars="200" w:firstLine="482"/>
        <w:rPr>
          <w:rFonts w:eastAsia="宋体" w:cs="宋体" w:hint="eastAsia"/>
          <w:b/>
          <w:sz w:val="24"/>
          <w:szCs w:val="24"/>
        </w:rPr>
      </w:pPr>
      <w:r w:rsidRPr="00D00EE8">
        <w:rPr>
          <w:rFonts w:eastAsia="宋体" w:cs="宋体" w:hint="eastAsia"/>
          <w:b/>
          <w:sz w:val="24"/>
          <w:szCs w:val="24"/>
        </w:rPr>
        <w:t>投标人编制文件须知</w:t>
      </w:r>
    </w:p>
    <w:p w14:paraId="452BD0B9" w14:textId="77777777" w:rsidR="004E7DFE" w:rsidRPr="00D00EE8" w:rsidRDefault="00000000">
      <w:pPr>
        <w:pStyle w:val="PlainText1"/>
        <w:spacing w:line="360" w:lineRule="auto"/>
        <w:ind w:firstLineChars="200" w:firstLine="480"/>
        <w:rPr>
          <w:rFonts w:eastAsia="宋体" w:cs="宋体" w:hint="eastAsia"/>
          <w:sz w:val="24"/>
          <w:szCs w:val="24"/>
        </w:rPr>
      </w:pPr>
      <w:r w:rsidRPr="00D00EE8">
        <w:rPr>
          <w:rFonts w:eastAsia="宋体" w:cs="宋体" w:hint="eastAsia"/>
          <w:sz w:val="24"/>
          <w:szCs w:val="24"/>
        </w:rPr>
        <w:t>1、投标人按照本部分的顺序编制投标文件（资格证明文件）、投标文件（商务技术文件），编制中涉及格式资料的，应按照本部</w:t>
      </w:r>
      <w:proofErr w:type="gramStart"/>
      <w:r w:rsidRPr="00D00EE8">
        <w:rPr>
          <w:rFonts w:eastAsia="宋体" w:cs="宋体" w:hint="eastAsia"/>
          <w:sz w:val="24"/>
          <w:szCs w:val="24"/>
        </w:rPr>
        <w:t>分提供</w:t>
      </w:r>
      <w:proofErr w:type="gramEnd"/>
      <w:r w:rsidRPr="00D00EE8">
        <w:rPr>
          <w:rFonts w:eastAsia="宋体" w:cs="宋体" w:hint="eastAsia"/>
          <w:sz w:val="24"/>
          <w:szCs w:val="24"/>
        </w:rPr>
        <w:t>的内容和格式（所有表格的格式可扩展）填写提交。</w:t>
      </w:r>
    </w:p>
    <w:p w14:paraId="400B6C9A" w14:textId="77777777" w:rsidR="004E7DFE" w:rsidRPr="00D00EE8" w:rsidRDefault="00000000">
      <w:pPr>
        <w:pStyle w:val="PlainText1"/>
        <w:spacing w:line="360" w:lineRule="auto"/>
        <w:ind w:firstLineChars="200" w:firstLine="480"/>
        <w:rPr>
          <w:rFonts w:eastAsia="宋体" w:cs="宋体" w:hint="eastAsia"/>
          <w:sz w:val="24"/>
          <w:szCs w:val="24"/>
        </w:rPr>
      </w:pPr>
      <w:r w:rsidRPr="00D00EE8">
        <w:rPr>
          <w:rFonts w:eastAsia="宋体" w:cs="宋体" w:hint="eastAsia"/>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D00EE8">
        <w:rPr>
          <w:rFonts w:eastAsia="宋体" w:cs="宋体" w:hint="eastAsia"/>
          <w:sz w:val="24"/>
          <w:szCs w:val="24"/>
        </w:rPr>
        <w:t>不</w:t>
      </w:r>
      <w:proofErr w:type="gramEnd"/>
      <w:r w:rsidRPr="00D00EE8">
        <w:rPr>
          <w:rFonts w:eastAsia="宋体" w:cs="宋体" w:hint="eastAsia"/>
          <w:sz w:val="24"/>
          <w:szCs w:val="24"/>
        </w:rPr>
        <w:t>实质性响应，否则投标无效。未标记“实质性格式”的文件和招标文件未提供格式的内容，可由投标人自行编写。</w:t>
      </w:r>
    </w:p>
    <w:p w14:paraId="6F4F22D3" w14:textId="77777777" w:rsidR="004E7DFE" w:rsidRPr="00D00EE8" w:rsidRDefault="00000000">
      <w:pPr>
        <w:pStyle w:val="PlainText1"/>
        <w:spacing w:line="360" w:lineRule="auto"/>
        <w:ind w:firstLineChars="200" w:firstLine="480"/>
        <w:rPr>
          <w:rFonts w:eastAsia="宋体" w:cs="宋体" w:hint="eastAsia"/>
          <w:sz w:val="24"/>
          <w:szCs w:val="24"/>
        </w:rPr>
      </w:pPr>
      <w:r w:rsidRPr="00D00EE8">
        <w:rPr>
          <w:rFonts w:eastAsia="宋体" w:cs="宋体" w:hint="eastAsia"/>
          <w:sz w:val="24"/>
          <w:szCs w:val="24"/>
        </w:rPr>
        <w:t>3、全部声明和问题的回答及所附材料必须是真实的、准确的和完整的。</w:t>
      </w:r>
    </w:p>
    <w:p w14:paraId="5E3730F3" w14:textId="77777777" w:rsidR="004E7DFE" w:rsidRPr="00D00EE8" w:rsidRDefault="00000000">
      <w:pPr>
        <w:pStyle w:val="PlainText1"/>
        <w:spacing w:line="360" w:lineRule="auto"/>
        <w:ind w:firstLineChars="200" w:firstLine="480"/>
        <w:rPr>
          <w:rFonts w:eastAsia="宋体" w:cs="宋体" w:hint="eastAsia"/>
          <w:sz w:val="24"/>
          <w:szCs w:val="24"/>
        </w:rPr>
        <w:sectPr w:rsidR="004E7DFE" w:rsidRPr="00D00EE8">
          <w:pgSz w:w="11906" w:h="16838"/>
          <w:pgMar w:top="1440" w:right="1800" w:bottom="1440" w:left="1800" w:header="851" w:footer="992" w:gutter="0"/>
          <w:cols w:space="425"/>
          <w:docGrid w:type="lines" w:linePitch="312"/>
        </w:sectPr>
      </w:pPr>
      <w:r w:rsidRPr="00D00EE8">
        <w:rPr>
          <w:rFonts w:eastAsia="宋体" w:cs="宋体" w:hint="eastAsia"/>
          <w:sz w:val="24"/>
          <w:szCs w:val="24"/>
        </w:rPr>
        <w:t>4、实行电子化不见面交易方式的，加盖公章、签名等均通过投标文件编制工具加盖电子公章、签字、签章或印鉴。</w:t>
      </w:r>
    </w:p>
    <w:p w14:paraId="464B6C79" w14:textId="77777777" w:rsidR="004E7DFE" w:rsidRPr="00D00EE8" w:rsidRDefault="00000000">
      <w:pPr>
        <w:spacing w:line="360" w:lineRule="auto"/>
        <w:ind w:left="267" w:hanging="267"/>
        <w:rPr>
          <w:rFonts w:ascii="宋体" w:eastAsia="宋体" w:hAnsi="宋体" w:cs="宋体" w:hint="eastAsia"/>
          <w:b/>
          <w:sz w:val="24"/>
        </w:rPr>
      </w:pPr>
      <w:r w:rsidRPr="00D00EE8">
        <w:rPr>
          <w:rFonts w:ascii="宋体" w:eastAsia="宋体" w:hAnsi="宋体" w:cs="宋体" w:hint="eastAsia"/>
          <w:b/>
          <w:spacing w:val="20"/>
          <w:sz w:val="24"/>
        </w:rPr>
        <w:lastRenderedPageBreak/>
        <w:t>投标文件</w:t>
      </w:r>
      <w:r w:rsidRPr="00D00EE8">
        <w:rPr>
          <w:rFonts w:ascii="宋体" w:eastAsia="宋体" w:hAnsi="宋体" w:cs="宋体" w:hint="eastAsia"/>
          <w:b/>
          <w:sz w:val="24"/>
        </w:rPr>
        <w:t>封面（非实质性格式）</w:t>
      </w:r>
    </w:p>
    <w:p w14:paraId="5F2A9C9D"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0CBC4B24"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38370325"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0AD126FD" w14:textId="77777777" w:rsidR="004E7DFE" w:rsidRPr="00D00EE8" w:rsidRDefault="00000000">
      <w:pPr>
        <w:spacing w:line="360" w:lineRule="auto"/>
        <w:ind w:left="915" w:hanging="915"/>
        <w:jc w:val="center"/>
        <w:rPr>
          <w:rFonts w:ascii="宋体" w:eastAsia="宋体" w:hAnsi="宋体" w:cs="宋体" w:hint="eastAsia"/>
          <w:b/>
          <w:spacing w:val="60"/>
          <w:sz w:val="84"/>
          <w:szCs w:val="84"/>
        </w:rPr>
      </w:pPr>
      <w:r w:rsidRPr="00D00EE8">
        <w:rPr>
          <w:rFonts w:ascii="宋体" w:eastAsia="宋体" w:hAnsi="宋体" w:cs="宋体" w:hint="eastAsia"/>
          <w:b/>
          <w:spacing w:val="60"/>
          <w:sz w:val="84"/>
          <w:szCs w:val="84"/>
        </w:rPr>
        <w:t>投 标 文件</w:t>
      </w:r>
    </w:p>
    <w:p w14:paraId="1AED9819"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70721922"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64114782" w14:textId="77777777" w:rsidR="004E7DFE" w:rsidRPr="00D00EE8" w:rsidRDefault="004E7DFE">
      <w:pPr>
        <w:spacing w:line="360" w:lineRule="auto"/>
        <w:ind w:left="915" w:hanging="915"/>
        <w:jc w:val="center"/>
        <w:rPr>
          <w:rFonts w:ascii="宋体" w:eastAsia="宋体" w:hAnsi="宋体" w:cs="宋体" w:hint="eastAsia"/>
          <w:b/>
          <w:spacing w:val="60"/>
          <w:sz w:val="84"/>
          <w:szCs w:val="84"/>
        </w:rPr>
      </w:pPr>
    </w:p>
    <w:p w14:paraId="40C8A864" w14:textId="77777777" w:rsidR="004E7DFE" w:rsidRPr="00D00EE8" w:rsidRDefault="00000000">
      <w:pPr>
        <w:ind w:firstLineChars="300" w:firstLine="1084"/>
        <w:rPr>
          <w:rFonts w:ascii="宋体" w:eastAsia="宋体" w:hAnsi="宋体" w:cs="宋体" w:hint="eastAsia"/>
          <w:b/>
          <w:sz w:val="36"/>
        </w:rPr>
      </w:pPr>
      <w:r w:rsidRPr="00D00EE8">
        <w:rPr>
          <w:rFonts w:ascii="宋体" w:eastAsia="宋体" w:hAnsi="宋体" w:cs="宋体" w:hint="eastAsia"/>
          <w:b/>
          <w:sz w:val="36"/>
        </w:rPr>
        <w:t>项 目 名 称：</w:t>
      </w:r>
    </w:p>
    <w:p w14:paraId="3F223777" w14:textId="77777777" w:rsidR="004E7DFE" w:rsidRPr="00D00EE8" w:rsidRDefault="00000000">
      <w:pPr>
        <w:ind w:firstLineChars="300" w:firstLine="1084"/>
        <w:rPr>
          <w:rFonts w:ascii="宋体" w:eastAsia="宋体" w:hAnsi="宋体" w:cs="宋体" w:hint="eastAsia"/>
          <w:b/>
          <w:sz w:val="36"/>
          <w:u w:val="single"/>
        </w:rPr>
      </w:pPr>
      <w:r w:rsidRPr="00D00EE8">
        <w:rPr>
          <w:rFonts w:ascii="宋体" w:eastAsia="宋体" w:hAnsi="宋体" w:cs="宋体" w:hint="eastAsia"/>
          <w:b/>
          <w:sz w:val="36"/>
        </w:rPr>
        <w:t>项 目 编 号：</w:t>
      </w:r>
    </w:p>
    <w:p w14:paraId="65DE9939" w14:textId="77777777" w:rsidR="004E7DFE" w:rsidRPr="00D00EE8" w:rsidRDefault="00000000">
      <w:pPr>
        <w:ind w:firstLineChars="300" w:firstLine="1084"/>
        <w:rPr>
          <w:rFonts w:ascii="宋体" w:eastAsia="宋体" w:hAnsi="宋体" w:cs="宋体" w:hint="eastAsia"/>
          <w:b/>
          <w:sz w:val="36"/>
        </w:rPr>
      </w:pPr>
      <w:r w:rsidRPr="00D00EE8">
        <w:rPr>
          <w:rFonts w:ascii="宋体" w:eastAsia="宋体" w:hAnsi="宋体" w:cs="宋体" w:hint="eastAsia"/>
          <w:b/>
          <w:sz w:val="36"/>
        </w:rPr>
        <w:t>投标人名称 ：</w:t>
      </w:r>
    </w:p>
    <w:p w14:paraId="782F38FD" w14:textId="77777777" w:rsidR="004E7DFE" w:rsidRPr="00D00EE8" w:rsidRDefault="00000000">
      <w:pPr>
        <w:ind w:firstLineChars="300" w:firstLine="1084"/>
        <w:rPr>
          <w:rFonts w:ascii="宋体" w:eastAsia="宋体" w:hAnsi="宋体" w:cs="宋体" w:hint="eastAsia"/>
          <w:b/>
          <w:sz w:val="36"/>
          <w:u w:val="single"/>
        </w:rPr>
      </w:pPr>
      <w:r w:rsidRPr="00D00EE8">
        <w:rPr>
          <w:rFonts w:ascii="宋体" w:eastAsia="宋体" w:hAnsi="宋体" w:cs="宋体" w:hint="eastAsia"/>
          <w:b/>
          <w:sz w:val="36"/>
        </w:rPr>
        <w:t>日      期 ：</w:t>
      </w:r>
    </w:p>
    <w:p w14:paraId="0C4B226B" w14:textId="77777777" w:rsidR="004E7DFE" w:rsidRPr="00D00EE8" w:rsidRDefault="004E7DFE">
      <w:pPr>
        <w:ind w:left="343" w:hanging="343"/>
        <w:rPr>
          <w:rFonts w:ascii="宋体" w:eastAsia="宋体" w:hAnsi="宋体" w:cs="宋体" w:hint="eastAsia"/>
          <w:b/>
          <w:sz w:val="36"/>
        </w:rPr>
        <w:sectPr w:rsidR="004E7DFE" w:rsidRPr="00D00EE8">
          <w:pgSz w:w="11906" w:h="16838"/>
          <w:pgMar w:top="1440" w:right="1800" w:bottom="1440" w:left="1800" w:header="851" w:footer="992" w:gutter="0"/>
          <w:cols w:space="425"/>
          <w:docGrid w:type="lines" w:linePitch="312"/>
        </w:sectPr>
      </w:pPr>
    </w:p>
    <w:p w14:paraId="61EA5495" w14:textId="77777777" w:rsidR="004E7DFE" w:rsidRPr="00D00EE8" w:rsidRDefault="00000000">
      <w:pPr>
        <w:spacing w:line="360" w:lineRule="auto"/>
        <w:ind w:left="267" w:hanging="267"/>
        <w:outlineLvl w:val="2"/>
        <w:rPr>
          <w:rFonts w:ascii="宋体" w:eastAsia="宋体" w:hAnsi="宋体" w:cs="宋体" w:hint="eastAsia"/>
          <w:sz w:val="28"/>
          <w:szCs w:val="28"/>
        </w:rPr>
      </w:pPr>
      <w:r w:rsidRPr="00D00EE8">
        <w:rPr>
          <w:rFonts w:ascii="宋体" w:eastAsia="宋体" w:hAnsi="宋体" w:cs="宋体" w:hint="eastAsia"/>
          <w:b/>
          <w:sz w:val="28"/>
          <w:szCs w:val="28"/>
        </w:rPr>
        <w:lastRenderedPageBreak/>
        <w:t>一、资格证明文件</w:t>
      </w:r>
    </w:p>
    <w:p w14:paraId="7F0BB543"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t xml:space="preserve">1 </w:t>
      </w:r>
      <w:r w:rsidRPr="00D00EE8">
        <w:rPr>
          <w:rFonts w:ascii="宋体" w:eastAsia="宋体" w:hAnsi="宋体" w:cs="宋体" w:hint="eastAsia"/>
          <w:sz w:val="24"/>
        </w:rPr>
        <w:t>满足《中华人民共和国政府采购法》第二十二条规定及法律法规的其他规定</w:t>
      </w:r>
    </w:p>
    <w:p w14:paraId="3D8E1BD5"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1-1投标人资格声明函（实质性格式）</w:t>
      </w:r>
    </w:p>
    <w:p w14:paraId="55DCB239"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投标人资格声明函</w:t>
      </w:r>
    </w:p>
    <w:p w14:paraId="30ADF7D2"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致：</w:t>
      </w:r>
      <w:proofErr w:type="gramStart"/>
      <w:r w:rsidRPr="00D00EE8">
        <w:rPr>
          <w:rFonts w:ascii="宋体" w:eastAsia="宋体" w:hAnsi="宋体" w:cs="宋体" w:hint="eastAsia"/>
          <w:bCs/>
          <w:sz w:val="24"/>
        </w:rPr>
        <w:t>常州金</w:t>
      </w:r>
      <w:proofErr w:type="gramEnd"/>
      <w:r w:rsidRPr="00D00EE8">
        <w:rPr>
          <w:rFonts w:ascii="宋体" w:eastAsia="宋体" w:hAnsi="宋体" w:cs="宋体" w:hint="eastAsia"/>
          <w:bCs/>
          <w:sz w:val="24"/>
        </w:rPr>
        <w:t>诚招投标有限公司</w:t>
      </w:r>
    </w:p>
    <w:p w14:paraId="0E1268FE"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（采购人名称）</w:t>
      </w:r>
    </w:p>
    <w:p w14:paraId="4F9C318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按照《中华人民共和国政府采购法》第二十二条和招标文件的规定，我单位郑重声明如下：</w:t>
      </w:r>
    </w:p>
    <w:p w14:paraId="796A0F1D"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一、我单位是按照中华人民共和国法律规定登记注册的，注册地点为</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，全称为</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，统一社会信用代码为</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，法定代表人（单位负责人）为</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，具有独立承担民事责任的能力</w:t>
      </w:r>
      <w:r w:rsidRPr="00D00EE8">
        <w:rPr>
          <w:rFonts w:ascii="宋体" w:eastAsia="宋体" w:hAnsi="宋体" w:cs="宋体" w:hint="eastAsia"/>
          <w:b/>
          <w:sz w:val="24"/>
        </w:rPr>
        <w:t>（如属于分公司经总公司授权参与项目，由总公司承担民事责任的，需提供总公司项目授权书）</w:t>
      </w:r>
      <w:r w:rsidRPr="00D00EE8">
        <w:rPr>
          <w:rFonts w:ascii="宋体" w:eastAsia="宋体" w:hAnsi="宋体" w:cs="宋体" w:hint="eastAsia"/>
          <w:bCs/>
          <w:sz w:val="24"/>
        </w:rPr>
        <w:t>。</w:t>
      </w:r>
    </w:p>
    <w:p w14:paraId="6A8C3F1F"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二、我单位具有良好的商业信誉（指投标人经营状况良好，无本资格声明第十条情形）和健全的财务会计制度。</w:t>
      </w:r>
    </w:p>
    <w:p w14:paraId="4002C0C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三、我单位依法进行纳税和社会保险申报并实际履行了义务。</w:t>
      </w:r>
    </w:p>
    <w:p w14:paraId="00955D0F"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四、我单位具有履行本项目采购合同所必需的设备和专业技术能力，并具有履行合同的良好记录。为履行本项采购合同我单位具备如下主要设备和主要专业技术能力:</w:t>
      </w:r>
    </w:p>
    <w:p w14:paraId="72BEB6E6"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主要设备有：</w:t>
      </w:r>
      <w:r w:rsidRPr="00D00EE8">
        <w:rPr>
          <w:rFonts w:ascii="宋体" w:eastAsia="宋体" w:hAnsi="宋体" w:cs="宋体" w:hint="eastAsia"/>
          <w:bCs/>
          <w:sz w:val="24"/>
          <w:u w:val="single"/>
        </w:rPr>
        <w:t xml:space="preserve">      </w:t>
      </w:r>
    </w:p>
    <w:p w14:paraId="5E7D9FC6"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主要专业技术能力有：</w:t>
      </w:r>
      <w:r w:rsidRPr="00D00EE8">
        <w:rPr>
          <w:rFonts w:ascii="宋体" w:eastAsia="宋体" w:hAnsi="宋体" w:cs="宋体" w:hint="eastAsia"/>
          <w:bCs/>
          <w:sz w:val="24"/>
          <w:u w:val="single"/>
        </w:rPr>
        <w:t xml:space="preserve">      </w:t>
      </w:r>
    </w:p>
    <w:p w14:paraId="4A9A648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2C3F5F8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六、我单位具备法律、行政法规规定的其他条件。</w:t>
      </w:r>
    </w:p>
    <w:p w14:paraId="74E829F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七、与我单位存在“单位负责人为同一人或者存在直接控股、管理关系”的其他单位信息如下（如无此情形的，填写“无”）：</w:t>
      </w:r>
    </w:p>
    <w:p w14:paraId="1DCD1C8A" w14:textId="77777777" w:rsidR="004E7DFE" w:rsidRPr="00D00EE8" w:rsidRDefault="00000000">
      <w:pPr>
        <w:spacing w:line="360" w:lineRule="auto"/>
        <w:ind w:firstLineChars="200" w:firstLine="480"/>
        <w:contextualSpacing/>
        <w:rPr>
          <w:rFonts w:ascii="宋体" w:eastAsia="宋体" w:hAnsi="宋体" w:cs="宋体" w:hint="eastAsia"/>
          <w:bCs/>
          <w:sz w:val="24"/>
          <w:u w:val="single"/>
        </w:rPr>
      </w:pPr>
      <w:r w:rsidRPr="00D00EE8">
        <w:rPr>
          <w:rFonts w:ascii="宋体" w:eastAsia="宋体" w:hAnsi="宋体" w:cs="宋体" w:hint="eastAsia"/>
          <w:bCs/>
          <w:sz w:val="24"/>
        </w:rPr>
        <w:lastRenderedPageBreak/>
        <w:t>1、与我单位的法定代表人（单位负责人）为同一人的其他单位如下：</w:t>
      </w:r>
      <w:r w:rsidRPr="00D00EE8">
        <w:rPr>
          <w:rFonts w:ascii="宋体" w:eastAsia="宋体" w:hAnsi="宋体" w:cs="宋体" w:hint="eastAsia"/>
          <w:bCs/>
          <w:sz w:val="24"/>
          <w:u w:val="single"/>
        </w:rPr>
        <w:t xml:space="preserve">      </w:t>
      </w:r>
    </w:p>
    <w:p w14:paraId="2E95D960"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2、我单位直接控股的其他单位如下：</w:t>
      </w:r>
      <w:r w:rsidRPr="00D00EE8">
        <w:rPr>
          <w:rFonts w:ascii="宋体" w:eastAsia="宋体" w:hAnsi="宋体" w:cs="宋体" w:hint="eastAsia"/>
          <w:bCs/>
          <w:sz w:val="24"/>
          <w:u w:val="single"/>
        </w:rPr>
        <w:t xml:space="preserve">      </w:t>
      </w:r>
    </w:p>
    <w:p w14:paraId="118C8D28"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3、与我单位存在管理关系的其他单位如下：</w:t>
      </w:r>
      <w:r w:rsidRPr="00D00EE8">
        <w:rPr>
          <w:rFonts w:ascii="宋体" w:eastAsia="宋体" w:hAnsi="宋体" w:cs="宋体" w:hint="eastAsia"/>
          <w:bCs/>
          <w:sz w:val="24"/>
          <w:u w:val="single"/>
        </w:rPr>
        <w:t xml:space="preserve">      </w:t>
      </w:r>
    </w:p>
    <w:p w14:paraId="3BD439E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八、我单位不属于为本项目提供整体设计、规范编制或者项目管理、监理、检测等服务的投标人。</w:t>
      </w:r>
    </w:p>
    <w:p w14:paraId="2163A21A"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九、我单位</w:t>
      </w:r>
      <w:proofErr w:type="gramStart"/>
      <w:r w:rsidRPr="00D00EE8">
        <w:rPr>
          <w:rFonts w:ascii="宋体" w:eastAsia="宋体" w:hAnsi="宋体" w:cs="宋体" w:hint="eastAsia"/>
          <w:bCs/>
          <w:sz w:val="24"/>
        </w:rPr>
        <w:t>无以下</w:t>
      </w:r>
      <w:proofErr w:type="gramEnd"/>
      <w:r w:rsidRPr="00D00EE8">
        <w:rPr>
          <w:rFonts w:ascii="宋体" w:eastAsia="宋体" w:hAnsi="宋体" w:cs="宋体" w:hint="eastAsia"/>
          <w:bCs/>
          <w:sz w:val="24"/>
        </w:rPr>
        <w:t>不良信用记录情形：</w:t>
      </w:r>
    </w:p>
    <w:p w14:paraId="4C6DD24D"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1、在“信用中国”网站被列入失信被执行人和重大税收违法案件当事人名单；</w:t>
      </w:r>
    </w:p>
    <w:p w14:paraId="73908504"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2、在“中国政府采购网”网站被列入政府采购严重违法失信行为记录名单；</w:t>
      </w:r>
    </w:p>
    <w:p w14:paraId="51C77188"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3、不符合《政府采购法》第二十二条规定的条件。</w:t>
      </w:r>
    </w:p>
    <w:p w14:paraId="60E17B87"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5E21AEC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我单位保证上述声明的事项都是真实的，如有虚假，我单位愿意承担相应的法律责任，并承担因此所造成的一切损失</w:t>
      </w:r>
    </w:p>
    <w:p w14:paraId="30E05B70"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8F167A8"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A444218" w14:textId="77777777" w:rsidR="004E7DFE" w:rsidRPr="00D00EE8" w:rsidRDefault="00000000">
      <w:pPr>
        <w:spacing w:line="360" w:lineRule="auto"/>
        <w:ind w:firstLineChars="200" w:firstLine="480"/>
        <w:contextualSpacing/>
        <w:jc w:val="left"/>
        <w:rPr>
          <w:rFonts w:ascii="宋体" w:eastAsia="宋体" w:hAnsi="宋体" w:cs="宋体" w:hint="eastAsia"/>
          <w:bCs/>
          <w:sz w:val="24"/>
        </w:rPr>
      </w:pPr>
      <w:r w:rsidRPr="00D00EE8">
        <w:rPr>
          <w:rFonts w:ascii="宋体" w:eastAsia="宋体" w:hAnsi="宋体" w:cs="宋体" w:hint="eastAsia"/>
          <w:bCs/>
          <w:sz w:val="24"/>
        </w:rPr>
        <w:t>投标人：（加盖公章）</w:t>
      </w:r>
    </w:p>
    <w:p w14:paraId="2E7F40B5" w14:textId="77777777" w:rsidR="004E7DFE" w:rsidRPr="00D00EE8" w:rsidRDefault="00000000">
      <w:pPr>
        <w:spacing w:line="360" w:lineRule="auto"/>
        <w:ind w:firstLineChars="200" w:firstLine="480"/>
        <w:contextualSpacing/>
        <w:jc w:val="left"/>
        <w:rPr>
          <w:rFonts w:ascii="宋体" w:eastAsia="宋体" w:hAnsi="宋体" w:cs="宋体" w:hint="eastAsia"/>
          <w:bCs/>
          <w:sz w:val="24"/>
        </w:rPr>
      </w:pPr>
      <w:r w:rsidRPr="00D00EE8">
        <w:rPr>
          <w:rFonts w:ascii="宋体" w:eastAsia="宋体" w:hAnsi="宋体" w:cs="宋体" w:hint="eastAsia"/>
          <w:bCs/>
          <w:sz w:val="24"/>
        </w:rPr>
        <w:t>法定代表人（或单位负责人）签字或盖章：</w:t>
      </w:r>
    </w:p>
    <w:p w14:paraId="1429C224" w14:textId="77777777" w:rsidR="004E7DFE" w:rsidRPr="00D00EE8" w:rsidRDefault="00000000">
      <w:pPr>
        <w:spacing w:line="360" w:lineRule="auto"/>
        <w:ind w:firstLineChars="200" w:firstLine="480"/>
        <w:contextualSpacing/>
        <w:jc w:val="left"/>
        <w:rPr>
          <w:rFonts w:ascii="宋体" w:eastAsia="宋体" w:hAnsi="宋体" w:cs="宋体" w:hint="eastAsia"/>
          <w:bCs/>
          <w:sz w:val="24"/>
        </w:rPr>
      </w:pPr>
      <w:r w:rsidRPr="00D00EE8">
        <w:rPr>
          <w:rFonts w:ascii="宋体" w:eastAsia="宋体" w:hAnsi="宋体" w:cs="宋体" w:hint="eastAsia"/>
          <w:bCs/>
          <w:sz w:val="24"/>
        </w:rPr>
        <w:t>日期：    年    月    日</w:t>
      </w:r>
    </w:p>
    <w:p w14:paraId="3FDF8090"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2F9981F7" w14:textId="77777777" w:rsidR="004E7DFE" w:rsidRPr="00D00EE8" w:rsidRDefault="00000000">
      <w:pPr>
        <w:spacing w:line="360" w:lineRule="auto"/>
        <w:ind w:firstLineChars="200" w:firstLine="480"/>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r w:rsidRPr="00D00EE8">
        <w:rPr>
          <w:rFonts w:ascii="宋体" w:eastAsia="宋体" w:hAnsi="宋体" w:cs="宋体" w:hint="eastAsia"/>
          <w:bCs/>
          <w:sz w:val="24"/>
        </w:rPr>
        <w:t>说明：投标人承诺不实的，依据《政府采购法》第七十七条“提供虚假材料谋取中标、成交的”有关规定予以处理。</w:t>
      </w:r>
    </w:p>
    <w:p w14:paraId="6BBAF200" w14:textId="77777777" w:rsidR="004E7DFE" w:rsidRPr="00D00EE8" w:rsidRDefault="00000000">
      <w:pPr>
        <w:widowControl/>
        <w:spacing w:line="360" w:lineRule="auto"/>
        <w:ind w:left="228" w:hanging="228"/>
        <w:jc w:val="left"/>
        <w:rPr>
          <w:rFonts w:ascii="宋体" w:eastAsia="宋体" w:hAnsi="宋体" w:cs="宋体" w:hint="eastAsia"/>
          <w:sz w:val="24"/>
          <w:szCs w:val="20"/>
        </w:rPr>
      </w:pPr>
      <w:r w:rsidRPr="00D00EE8">
        <w:rPr>
          <w:rFonts w:ascii="宋体" w:eastAsia="宋体" w:hAnsi="宋体" w:cs="宋体" w:hint="eastAsia"/>
          <w:sz w:val="24"/>
          <w:szCs w:val="20"/>
        </w:rPr>
        <w:lastRenderedPageBreak/>
        <w:t>1-2 营业执照（实质性格式）</w:t>
      </w:r>
    </w:p>
    <w:p w14:paraId="4D920C28"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投标人为法人或者其他组织的营业执照等证明文件</w:t>
      </w:r>
      <w:r w:rsidRPr="00D00EE8">
        <w:rPr>
          <w:rFonts w:ascii="宋体" w:eastAsia="宋体" w:hAnsi="宋体" w:cs="宋体" w:hint="eastAsia"/>
          <w:kern w:val="0"/>
          <w:sz w:val="24"/>
        </w:rPr>
        <w:t>扫描件</w:t>
      </w:r>
      <w:r w:rsidRPr="00D00EE8">
        <w:rPr>
          <w:rFonts w:ascii="宋体" w:eastAsia="宋体" w:hAnsi="宋体" w:cs="宋体" w:hint="eastAsia"/>
          <w:bCs/>
          <w:sz w:val="24"/>
        </w:rPr>
        <w:t>加盖公章，投标人为自然人提供营业执照（如有）及身份证明</w:t>
      </w:r>
      <w:r w:rsidRPr="00D00EE8">
        <w:rPr>
          <w:rFonts w:ascii="宋体" w:eastAsia="宋体" w:hAnsi="宋体" w:cs="宋体" w:hint="eastAsia"/>
          <w:kern w:val="0"/>
          <w:sz w:val="24"/>
        </w:rPr>
        <w:t>扫描件</w:t>
      </w:r>
      <w:r w:rsidRPr="00D00EE8">
        <w:rPr>
          <w:rFonts w:ascii="宋体" w:eastAsia="宋体" w:hAnsi="宋体" w:cs="宋体" w:hint="eastAsia"/>
          <w:bCs/>
          <w:sz w:val="24"/>
        </w:rPr>
        <w:t>加盖公章（双面）。</w:t>
      </w:r>
    </w:p>
    <w:p w14:paraId="6AA72097" w14:textId="77777777" w:rsidR="004E7DFE" w:rsidRPr="00D00EE8" w:rsidRDefault="004E7DFE">
      <w:pPr>
        <w:spacing w:line="360" w:lineRule="auto"/>
        <w:ind w:left="228" w:hanging="228"/>
        <w:outlineLvl w:val="2"/>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p>
    <w:p w14:paraId="7FD14F9F" w14:textId="77777777" w:rsidR="004E7DFE" w:rsidRPr="00D00EE8" w:rsidRDefault="00000000">
      <w:pPr>
        <w:spacing w:line="360" w:lineRule="auto"/>
        <w:ind w:left="267" w:hanging="267"/>
        <w:outlineLvl w:val="2"/>
        <w:rPr>
          <w:rFonts w:ascii="宋体" w:eastAsia="宋体" w:hAnsi="宋体" w:cs="宋体" w:hint="eastAsia"/>
          <w:sz w:val="28"/>
          <w:szCs w:val="28"/>
        </w:rPr>
      </w:pPr>
      <w:r w:rsidRPr="00D00EE8">
        <w:rPr>
          <w:rFonts w:ascii="宋体" w:eastAsia="宋体" w:hAnsi="宋体" w:cs="宋体" w:hint="eastAsia"/>
          <w:b/>
          <w:sz w:val="28"/>
          <w:szCs w:val="28"/>
        </w:rPr>
        <w:lastRenderedPageBreak/>
        <w:t>二、商务技术文件格式</w:t>
      </w:r>
    </w:p>
    <w:p w14:paraId="4C470949"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rPr>
        <w:t>1 投标函</w:t>
      </w:r>
      <w:r w:rsidRPr="00D00EE8">
        <w:rPr>
          <w:rFonts w:ascii="宋体" w:eastAsia="宋体" w:hAnsi="宋体" w:cs="宋体" w:hint="eastAsia"/>
          <w:sz w:val="24"/>
          <w:szCs w:val="20"/>
        </w:rPr>
        <w:t>（实质性格式）</w:t>
      </w:r>
    </w:p>
    <w:p w14:paraId="2F10AE76"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投标函</w:t>
      </w:r>
    </w:p>
    <w:p w14:paraId="1D28564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致：</w:t>
      </w:r>
      <w:proofErr w:type="gramStart"/>
      <w:r w:rsidRPr="00D00EE8">
        <w:rPr>
          <w:rFonts w:ascii="宋体" w:eastAsia="宋体" w:hAnsi="宋体" w:cs="宋体" w:hint="eastAsia"/>
          <w:bCs/>
          <w:sz w:val="24"/>
        </w:rPr>
        <w:t>常州金</w:t>
      </w:r>
      <w:proofErr w:type="gramEnd"/>
      <w:r w:rsidRPr="00D00EE8">
        <w:rPr>
          <w:rFonts w:ascii="宋体" w:eastAsia="宋体" w:hAnsi="宋体" w:cs="宋体" w:hint="eastAsia"/>
          <w:bCs/>
          <w:sz w:val="24"/>
        </w:rPr>
        <w:t>诚招投标有限公司</w:t>
      </w:r>
    </w:p>
    <w:p w14:paraId="09BA2B28"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（采购人名称）</w:t>
      </w:r>
    </w:p>
    <w:p w14:paraId="24C2E4F6" w14:textId="77777777" w:rsidR="004E7DFE" w:rsidRPr="00D00EE8" w:rsidRDefault="00000000">
      <w:pPr>
        <w:tabs>
          <w:tab w:val="left" w:pos="5580"/>
        </w:tabs>
        <w:spacing w:line="360" w:lineRule="auto"/>
        <w:ind w:left="228" w:hanging="228"/>
        <w:rPr>
          <w:rFonts w:ascii="宋体" w:eastAsia="宋体" w:hAnsi="宋体" w:cs="宋体" w:hint="eastAsia"/>
          <w:sz w:val="24"/>
          <w:szCs w:val="20"/>
        </w:rPr>
      </w:pPr>
      <w:r w:rsidRPr="00D00EE8">
        <w:rPr>
          <w:rFonts w:ascii="宋体" w:eastAsia="宋体" w:hAnsi="宋体" w:cs="宋体" w:hint="eastAsia"/>
          <w:sz w:val="24"/>
          <w:szCs w:val="20"/>
        </w:rPr>
        <w:t>我方参加你方就___________（项目名称，项目编号）组织的招标活动，并对此项目进行投标。</w:t>
      </w:r>
    </w:p>
    <w:p w14:paraId="357A9D40" w14:textId="77777777" w:rsidR="004E7DFE" w:rsidRPr="00D00EE8" w:rsidRDefault="00000000">
      <w:pPr>
        <w:tabs>
          <w:tab w:val="left" w:pos="5580"/>
        </w:tabs>
        <w:spacing w:line="360" w:lineRule="auto"/>
        <w:ind w:left="228" w:hanging="228"/>
        <w:rPr>
          <w:rFonts w:ascii="宋体" w:eastAsia="宋体" w:hAnsi="宋体" w:cs="宋体" w:hint="eastAsia"/>
          <w:sz w:val="24"/>
          <w:szCs w:val="20"/>
        </w:rPr>
      </w:pPr>
      <w:r w:rsidRPr="00D00EE8">
        <w:rPr>
          <w:rFonts w:ascii="宋体" w:eastAsia="宋体" w:hAnsi="宋体" w:cs="宋体" w:hint="eastAsia"/>
          <w:sz w:val="24"/>
          <w:szCs w:val="20"/>
        </w:rPr>
        <w:t>1. 我方</w:t>
      </w:r>
      <w:r w:rsidRPr="00D00EE8">
        <w:rPr>
          <w:rFonts w:ascii="宋体" w:eastAsia="宋体" w:hAnsi="宋体" w:cs="宋体" w:hint="eastAsia"/>
          <w:sz w:val="24"/>
        </w:rPr>
        <w:t>已详细审查全部招标文件</w:t>
      </w:r>
      <w:r w:rsidRPr="00D00EE8">
        <w:rPr>
          <w:rFonts w:ascii="宋体" w:eastAsia="宋体" w:hAnsi="宋体" w:cs="宋体" w:hint="eastAsia"/>
          <w:sz w:val="24"/>
          <w:szCs w:val="20"/>
        </w:rPr>
        <w:t>，自愿参与投标并承诺如下：</w:t>
      </w:r>
    </w:p>
    <w:p w14:paraId="1A16971B" w14:textId="77777777" w:rsidR="004E7DFE" w:rsidRPr="00D00EE8" w:rsidRDefault="00000000">
      <w:pPr>
        <w:tabs>
          <w:tab w:val="left" w:pos="720"/>
          <w:tab w:val="left" w:pos="900"/>
        </w:tabs>
        <w:spacing w:line="360" w:lineRule="auto"/>
        <w:ind w:left="360" w:firstLineChars="30" w:firstLine="72"/>
        <w:rPr>
          <w:rFonts w:ascii="宋体" w:eastAsia="宋体" w:hAnsi="宋体" w:cs="宋体" w:hint="eastAsia"/>
          <w:sz w:val="24"/>
          <w:szCs w:val="20"/>
        </w:rPr>
      </w:pPr>
      <w:r w:rsidRPr="00D00EE8">
        <w:rPr>
          <w:rFonts w:ascii="宋体" w:eastAsia="宋体" w:hAnsi="宋体" w:cs="宋体" w:hint="eastAsia"/>
          <w:sz w:val="24"/>
          <w:szCs w:val="20"/>
        </w:rPr>
        <w:t>（1）本投标有效期为自提交投标文件的截止之日起</w:t>
      </w:r>
      <w:r w:rsidRPr="00D00EE8">
        <w:rPr>
          <w:rFonts w:ascii="宋体" w:eastAsia="宋体" w:hAnsi="宋体" w:cs="宋体" w:hint="eastAsia"/>
          <w:sz w:val="24"/>
        </w:rPr>
        <w:t>60</w:t>
      </w:r>
      <w:r w:rsidRPr="00D00EE8">
        <w:rPr>
          <w:rFonts w:ascii="宋体" w:eastAsia="宋体" w:hAnsi="宋体" w:cs="宋体" w:hint="eastAsia"/>
          <w:sz w:val="24"/>
          <w:szCs w:val="20"/>
        </w:rPr>
        <w:t>个日历日。</w:t>
      </w:r>
    </w:p>
    <w:p w14:paraId="332803D4" w14:textId="77777777" w:rsidR="004E7DFE" w:rsidRPr="00D00EE8" w:rsidRDefault="00000000">
      <w:pPr>
        <w:tabs>
          <w:tab w:val="left" w:pos="720"/>
          <w:tab w:val="left" w:pos="900"/>
        </w:tabs>
        <w:spacing w:line="360" w:lineRule="auto"/>
        <w:ind w:left="360" w:firstLineChars="30" w:firstLine="72"/>
        <w:rPr>
          <w:rFonts w:ascii="宋体" w:eastAsia="宋体" w:hAnsi="宋体" w:cs="宋体" w:hint="eastAsia"/>
          <w:sz w:val="24"/>
          <w:szCs w:val="20"/>
        </w:rPr>
      </w:pPr>
      <w:r w:rsidRPr="00D00EE8">
        <w:rPr>
          <w:rFonts w:ascii="宋体" w:eastAsia="宋体" w:hAnsi="宋体" w:cs="宋体" w:hint="eastAsia"/>
          <w:sz w:val="24"/>
          <w:szCs w:val="20"/>
        </w:rPr>
        <w:t>（2）除合同条款及采购需求偏离表列出的偏离外，我方响应招标文件的全部要求。</w:t>
      </w:r>
    </w:p>
    <w:p w14:paraId="70915FA3" w14:textId="77777777" w:rsidR="004E7DFE" w:rsidRPr="00D00EE8" w:rsidRDefault="00000000">
      <w:pPr>
        <w:tabs>
          <w:tab w:val="left" w:pos="5580"/>
        </w:tabs>
        <w:spacing w:line="360" w:lineRule="auto"/>
        <w:ind w:firstLineChars="175" w:firstLine="420"/>
        <w:rPr>
          <w:rFonts w:ascii="宋体" w:eastAsia="宋体" w:hAnsi="宋体" w:cs="宋体" w:hint="eastAsia"/>
          <w:sz w:val="24"/>
          <w:szCs w:val="20"/>
        </w:rPr>
      </w:pPr>
      <w:r w:rsidRPr="00D00EE8">
        <w:rPr>
          <w:rFonts w:ascii="宋体" w:eastAsia="宋体" w:hAnsi="宋体" w:cs="宋体" w:hint="eastAsia"/>
          <w:sz w:val="24"/>
          <w:szCs w:val="20"/>
        </w:rPr>
        <w:t>（3）我方已提供的全部文件资料是真实、准确的，并对此承担一切法律后果。</w:t>
      </w:r>
    </w:p>
    <w:p w14:paraId="1DFAA5F0" w14:textId="77777777" w:rsidR="004E7DFE" w:rsidRPr="00D00EE8" w:rsidRDefault="00000000">
      <w:pPr>
        <w:tabs>
          <w:tab w:val="left" w:pos="5580"/>
        </w:tabs>
        <w:spacing w:line="360" w:lineRule="auto"/>
        <w:ind w:firstLineChars="175" w:firstLine="420"/>
        <w:rPr>
          <w:rFonts w:ascii="宋体" w:eastAsia="宋体" w:hAnsi="宋体" w:cs="宋体" w:hint="eastAsia"/>
          <w:sz w:val="24"/>
        </w:rPr>
      </w:pPr>
      <w:r w:rsidRPr="00D00EE8">
        <w:rPr>
          <w:rFonts w:ascii="宋体" w:eastAsia="宋体" w:hAnsi="宋体" w:cs="宋体" w:hint="eastAsia"/>
          <w:sz w:val="24"/>
          <w:szCs w:val="20"/>
        </w:rPr>
        <w:t>（4）如我方中标，我方将在法律规定的期限内与你方签订合同，按照招标文件要求提交履约保证金，并在合同约定的期限内完成合同规定的全部义务。</w:t>
      </w:r>
    </w:p>
    <w:p w14:paraId="20F11B88" w14:textId="77777777" w:rsidR="004E7DFE" w:rsidRPr="00D00EE8" w:rsidRDefault="00000000">
      <w:pPr>
        <w:spacing w:line="360" w:lineRule="auto"/>
        <w:ind w:left="228" w:hanging="228"/>
        <w:rPr>
          <w:rFonts w:ascii="宋体" w:eastAsia="宋体" w:hAnsi="宋体" w:cs="宋体" w:hint="eastAsia"/>
          <w:sz w:val="24"/>
        </w:rPr>
      </w:pPr>
      <w:r w:rsidRPr="00D00EE8">
        <w:rPr>
          <w:rFonts w:ascii="宋体" w:eastAsia="宋体" w:hAnsi="宋体" w:cs="宋体" w:hint="eastAsia"/>
          <w:sz w:val="24"/>
        </w:rPr>
        <w:t>2. 其他补充条款（如有）：</w:t>
      </w:r>
      <w:r w:rsidRPr="00D00EE8">
        <w:rPr>
          <w:rFonts w:ascii="宋体" w:eastAsia="宋体" w:hAnsi="宋体" w:cs="宋体" w:hint="eastAsia"/>
          <w:sz w:val="24"/>
          <w:szCs w:val="20"/>
        </w:rPr>
        <w:t>___________</w:t>
      </w:r>
      <w:r w:rsidRPr="00D00EE8">
        <w:rPr>
          <w:rFonts w:ascii="宋体" w:eastAsia="宋体" w:hAnsi="宋体" w:cs="宋体" w:hint="eastAsia"/>
          <w:sz w:val="24"/>
        </w:rPr>
        <w:t>。</w:t>
      </w:r>
    </w:p>
    <w:p w14:paraId="05C684DB"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sz w:val="24"/>
        </w:rPr>
        <w:t>与本投标有关的一切正式往来信函请寄：</w:t>
      </w:r>
    </w:p>
    <w:p w14:paraId="0F7D7844"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2413DEED"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地址_________________________</w:t>
      </w:r>
    </w:p>
    <w:p w14:paraId="22975F0D"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传真_________________________</w:t>
      </w:r>
    </w:p>
    <w:p w14:paraId="18E99534"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电话_________________________</w:t>
      </w:r>
    </w:p>
    <w:p w14:paraId="5A020395"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电子函件_____________________</w:t>
      </w:r>
    </w:p>
    <w:p w14:paraId="79EE4102"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95C8436"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投标名称（加盖公章） ___________</w:t>
      </w:r>
    </w:p>
    <w:p w14:paraId="67BB62C0"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 xml:space="preserve">日期：_____年______月______日    </w:t>
      </w:r>
    </w:p>
    <w:p w14:paraId="0E1508FA" w14:textId="77777777" w:rsidR="004E7DFE" w:rsidRPr="00D00EE8" w:rsidRDefault="004E7DFE">
      <w:pPr>
        <w:spacing w:line="360" w:lineRule="auto"/>
        <w:ind w:left="228" w:hanging="228"/>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p>
    <w:p w14:paraId="63123ED5" w14:textId="77777777" w:rsidR="004E7DFE" w:rsidRPr="00D00EE8" w:rsidRDefault="00000000">
      <w:pPr>
        <w:spacing w:line="360" w:lineRule="auto"/>
        <w:ind w:left="228" w:hanging="228"/>
        <w:outlineLvl w:val="2"/>
        <w:rPr>
          <w:rFonts w:ascii="宋体" w:eastAsia="宋体" w:hAnsi="宋体" w:cs="宋体" w:hint="eastAsia"/>
          <w:sz w:val="24"/>
        </w:rPr>
      </w:pPr>
      <w:r w:rsidRPr="00D00EE8">
        <w:rPr>
          <w:rFonts w:ascii="宋体" w:eastAsia="宋体" w:hAnsi="宋体" w:cs="宋体" w:hint="eastAsia"/>
          <w:sz w:val="24"/>
        </w:rPr>
        <w:lastRenderedPageBreak/>
        <w:t>2 法定代表人资格证明书（实质性格式）</w:t>
      </w:r>
    </w:p>
    <w:p w14:paraId="70B77A69"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法定代表人资格证明书</w:t>
      </w:r>
    </w:p>
    <w:p w14:paraId="3873DA74"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单位名称:</w:t>
      </w:r>
    </w:p>
    <w:p w14:paraId="4690074A"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地址:</w:t>
      </w:r>
    </w:p>
    <w:p w14:paraId="2A5F6534"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姓名:     性别:       年龄:      职务:</w:t>
      </w:r>
    </w:p>
    <w:p w14:paraId="6FCCADF0"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系</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（投标单位名称）的法定代表人。为参与</w:t>
      </w:r>
      <w:r w:rsidRPr="00D00EE8">
        <w:rPr>
          <w:rFonts w:ascii="宋体" w:eastAsia="宋体" w:hAnsi="宋体" w:cs="宋体" w:hint="eastAsia"/>
          <w:bCs/>
          <w:sz w:val="24"/>
          <w:u w:val="single"/>
        </w:rPr>
        <w:t xml:space="preserve">      </w:t>
      </w:r>
      <w:r w:rsidRPr="00D00EE8">
        <w:rPr>
          <w:rFonts w:ascii="宋体" w:eastAsia="宋体" w:hAnsi="宋体" w:cs="宋体" w:hint="eastAsia"/>
          <w:bCs/>
          <w:sz w:val="24"/>
        </w:rPr>
        <w:t>（项目名称）的政府采购活动，签署、澄清确认、递交、撤回、修改上述项目的投标文件、进行合同谈判、签署合同和处理与之有关的一切事务。</w:t>
      </w:r>
    </w:p>
    <w:p w14:paraId="467722F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特此证明。</w:t>
      </w:r>
    </w:p>
    <w:p w14:paraId="423E5F30"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5C92C83C"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附：法定代表人（单位负责人）有效期内的身份证正反面</w:t>
      </w:r>
      <w:r w:rsidRPr="00D00EE8">
        <w:rPr>
          <w:rFonts w:ascii="宋体" w:eastAsia="宋体" w:hAnsi="宋体" w:cs="宋体" w:hint="eastAsia"/>
          <w:kern w:val="0"/>
          <w:sz w:val="24"/>
        </w:rPr>
        <w:t>扫描件</w:t>
      </w:r>
      <w:r w:rsidRPr="00D00EE8">
        <w:rPr>
          <w:rFonts w:ascii="宋体" w:eastAsia="宋体" w:hAnsi="宋体" w:cs="宋体" w:hint="eastAsia"/>
          <w:bCs/>
          <w:sz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4E7DFE" w:rsidRPr="00D00EE8" w14:paraId="450CF9EF" w14:textId="77777777">
        <w:trPr>
          <w:trHeight w:val="1399"/>
        </w:trPr>
        <w:tc>
          <w:tcPr>
            <w:tcW w:w="4673" w:type="dxa"/>
          </w:tcPr>
          <w:p w14:paraId="657D0313"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234A23A"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3A064A8F" w14:textId="77777777" w:rsidR="004E7DFE" w:rsidRPr="00D00EE8" w:rsidRDefault="004E7DFE">
            <w:pPr>
              <w:spacing w:line="360" w:lineRule="auto"/>
              <w:ind w:firstLineChars="200" w:firstLine="480"/>
              <w:contextualSpacing/>
              <w:rPr>
                <w:rFonts w:ascii="宋体" w:eastAsia="宋体" w:hAnsi="宋体" w:cs="宋体" w:hint="eastAsia"/>
                <w:bCs/>
                <w:sz w:val="24"/>
              </w:rPr>
            </w:pPr>
          </w:p>
        </w:tc>
        <w:tc>
          <w:tcPr>
            <w:tcW w:w="4536" w:type="dxa"/>
          </w:tcPr>
          <w:p w14:paraId="7574F470"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3831FF8B"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A6BDA4F" w14:textId="77777777" w:rsidR="004E7DFE" w:rsidRPr="00D00EE8" w:rsidRDefault="004E7DFE">
            <w:pPr>
              <w:spacing w:line="360" w:lineRule="auto"/>
              <w:ind w:firstLineChars="200" w:firstLine="480"/>
              <w:contextualSpacing/>
              <w:rPr>
                <w:rFonts w:ascii="宋体" w:eastAsia="宋体" w:hAnsi="宋体" w:cs="宋体" w:hint="eastAsia"/>
                <w:bCs/>
                <w:sz w:val="24"/>
              </w:rPr>
            </w:pPr>
          </w:p>
        </w:tc>
      </w:tr>
    </w:tbl>
    <w:p w14:paraId="10D34BA0"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557803A5"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FB97BBE"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投标人：（加盖公章）</w:t>
      </w:r>
    </w:p>
    <w:p w14:paraId="0BC71BEF"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法定代表人签字或盖章：</w:t>
      </w:r>
    </w:p>
    <w:p w14:paraId="3766A721"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日期：    年    月    日</w:t>
      </w:r>
    </w:p>
    <w:p w14:paraId="6A8AEAB7"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3AC10EA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说明：</w:t>
      </w:r>
    </w:p>
    <w:p w14:paraId="078D7B0E"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1.若投标人为事业单位或其他组织或分支机构（仅当招标文件注明允许分支机构投标的），则法定代表人（单位负责人）处的签署人可为单位负责人。</w:t>
      </w:r>
    </w:p>
    <w:p w14:paraId="403BEE3D"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2.投标人为自然人的情形，可不提供本《法定代表人资格证明书》。。</w:t>
      </w:r>
    </w:p>
    <w:p w14:paraId="371B6917" w14:textId="77777777" w:rsidR="004E7DFE" w:rsidRPr="00D00EE8" w:rsidRDefault="004E7DFE">
      <w:pPr>
        <w:spacing w:line="360" w:lineRule="auto"/>
        <w:ind w:firstLineChars="200" w:firstLine="480"/>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p>
    <w:p w14:paraId="5A8335A7"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lastRenderedPageBreak/>
        <w:t>3 政府采购供应商信用承诺书（实质性格式）</w:t>
      </w:r>
    </w:p>
    <w:p w14:paraId="4173F28B"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政府采购供应商信用承诺书</w:t>
      </w:r>
    </w:p>
    <w:p w14:paraId="6F3502A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为维护公开、公平、公正的政府采购市场秩序，树立诚实守信的供应商形象，本单位在参与政府采购活动中,自愿</w:t>
      </w:r>
      <w:proofErr w:type="gramStart"/>
      <w:r w:rsidRPr="00D00EE8">
        <w:rPr>
          <w:rFonts w:ascii="宋体" w:eastAsia="宋体" w:hAnsi="宋体" w:cs="宋体" w:hint="eastAsia"/>
          <w:bCs/>
          <w:sz w:val="24"/>
        </w:rPr>
        <w:t>作出</w:t>
      </w:r>
      <w:proofErr w:type="gramEnd"/>
      <w:r w:rsidRPr="00D00EE8">
        <w:rPr>
          <w:rFonts w:ascii="宋体" w:eastAsia="宋体" w:hAnsi="宋体" w:cs="宋体" w:hint="eastAsia"/>
          <w:bCs/>
          <w:sz w:val="24"/>
        </w:rPr>
        <w:t>以下承诺：</w:t>
      </w:r>
    </w:p>
    <w:p w14:paraId="019221E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一、严格遵守国家法律、法规和规章，全面履行应尽的责任和义务，全面做到履约守信，具备《政府采购法》第二十二条第一款规定的条件。</w:t>
      </w:r>
    </w:p>
    <w:p w14:paraId="0A2ED28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CCF857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三、本单位提供给注册登记部门、行业管理部门、司法部门、行业组织以及在政府采购活动中提交的所有资料均合法、真实、有效，无任何伪造、修改、虚假成份，并对所提供资料的真实性负责。</w:t>
      </w:r>
    </w:p>
    <w:p w14:paraId="35FAE11E"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四、严格依法开展生产经营活动，主动接受行业监管，自愿接受依法开展的日常检查；违法失信经营后将自愿接受约束和惩戒，并依法承担相应责任。</w:t>
      </w:r>
    </w:p>
    <w:p w14:paraId="4904CFE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 xml:space="preserve">五、承诺本单位自觉接受行政管理部门、行业组织、社会公众、新闻舆论的监督。 </w:t>
      </w:r>
    </w:p>
    <w:p w14:paraId="5E19464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六、承诺本单位自我约束、自我管理，重合同、守信用，</w:t>
      </w:r>
      <w:proofErr w:type="gramStart"/>
      <w:r w:rsidRPr="00D00EE8">
        <w:rPr>
          <w:rFonts w:ascii="宋体" w:eastAsia="宋体" w:hAnsi="宋体" w:cs="宋体" w:hint="eastAsia"/>
          <w:bCs/>
          <w:sz w:val="24"/>
        </w:rPr>
        <w:t>不</w:t>
      </w:r>
      <w:proofErr w:type="gramEnd"/>
      <w:r w:rsidRPr="00D00EE8">
        <w:rPr>
          <w:rFonts w:ascii="宋体" w:eastAsia="宋体" w:hAnsi="宋体" w:cs="宋体" w:hint="eastAsia"/>
          <w:bCs/>
          <w:sz w:val="24"/>
        </w:rPr>
        <w:t xml:space="preserve">制假售假、商标侵权、虚假宣传、违约毁约、恶意逃债、偷税漏税、价格欺诈、垄断和不正当竞争，维护经营者、消费者的合法权益。 </w:t>
      </w:r>
    </w:p>
    <w:p w14:paraId="7A4A4ECF"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 xml:space="preserve">七、承诺本单位在信用中国（江苏）网站中无违法违规、较重或严重失信记录。 </w:t>
      </w:r>
    </w:p>
    <w:p w14:paraId="496F5026"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八、承诺本单位提出政府采购质疑和投诉坚持依法依规、诚实信用原则。</w:t>
      </w:r>
    </w:p>
    <w:p w14:paraId="082111A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九、根据政府采购相关法律法规的规定需要</w:t>
      </w:r>
      <w:proofErr w:type="gramStart"/>
      <w:r w:rsidRPr="00D00EE8">
        <w:rPr>
          <w:rFonts w:ascii="宋体" w:eastAsia="宋体" w:hAnsi="宋体" w:cs="宋体" w:hint="eastAsia"/>
          <w:bCs/>
          <w:sz w:val="24"/>
        </w:rPr>
        <w:t>作出</w:t>
      </w:r>
      <w:proofErr w:type="gramEnd"/>
      <w:r w:rsidRPr="00D00EE8">
        <w:rPr>
          <w:rFonts w:ascii="宋体" w:eastAsia="宋体" w:hAnsi="宋体" w:cs="宋体" w:hint="eastAsia"/>
          <w:bCs/>
          <w:sz w:val="24"/>
        </w:rPr>
        <w:t xml:space="preserve">的其他承诺。 </w:t>
      </w:r>
    </w:p>
    <w:p w14:paraId="52AE7104"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十、承诺本单位若违背承诺约定，经查实，愿意接受行业主管部门和信用管理部门相应的规定处罚，承担违约责任，并依法承担相应的法律责任。</w:t>
      </w:r>
    </w:p>
    <w:p w14:paraId="6E777CD8"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十一、承诺本单位同意将以上承诺事项上网公示，违背承诺约定行为将作为失信信息，记录到常州市公共信用信息系统，并予以公开。</w:t>
      </w:r>
    </w:p>
    <w:p w14:paraId="25BA1C8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投标人名称（加盖公章）：____________</w:t>
      </w:r>
    </w:p>
    <w:p w14:paraId="0D51B7A3"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 xml:space="preserve">日期：_____年______月______日   </w:t>
      </w:r>
    </w:p>
    <w:p w14:paraId="2C361FF0" w14:textId="77777777" w:rsidR="004E7DFE" w:rsidRPr="00D00EE8" w:rsidRDefault="004E7DFE">
      <w:pPr>
        <w:spacing w:line="360" w:lineRule="auto"/>
        <w:ind w:left="228" w:hanging="228"/>
        <w:outlineLvl w:val="2"/>
        <w:rPr>
          <w:rFonts w:ascii="宋体" w:eastAsia="宋体" w:hAnsi="宋体" w:cs="宋体" w:hint="eastAsia"/>
          <w:sz w:val="24"/>
          <w:szCs w:val="20"/>
        </w:rPr>
        <w:sectPr w:rsidR="004E7DFE" w:rsidRPr="00D00EE8">
          <w:pgSz w:w="11906" w:h="16838"/>
          <w:pgMar w:top="1440" w:right="1800" w:bottom="1440" w:left="1800" w:header="851" w:footer="992" w:gutter="0"/>
          <w:cols w:space="425"/>
          <w:docGrid w:type="lines" w:linePitch="312"/>
        </w:sectPr>
      </w:pPr>
    </w:p>
    <w:p w14:paraId="1A600273"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lastRenderedPageBreak/>
        <w:t>4 开标一览表（实质性格式）</w:t>
      </w:r>
    </w:p>
    <w:p w14:paraId="61669E91" w14:textId="77777777" w:rsidR="004E7DFE" w:rsidRPr="00D00EE8" w:rsidRDefault="00000000">
      <w:pPr>
        <w:spacing w:line="360" w:lineRule="exact"/>
        <w:ind w:left="343" w:hanging="343"/>
        <w:jc w:val="center"/>
        <w:rPr>
          <w:rFonts w:ascii="宋体" w:eastAsia="宋体" w:hAnsi="宋体" w:cs="宋体" w:hint="eastAsia"/>
          <w:b/>
          <w:sz w:val="36"/>
          <w:szCs w:val="36"/>
        </w:rPr>
      </w:pPr>
      <w:bookmarkStart w:id="518" w:name="_Toc226337254"/>
      <w:bookmarkStart w:id="519" w:name="_Toc265228396"/>
      <w:bookmarkStart w:id="520" w:name="_Toc164608672"/>
      <w:bookmarkStart w:id="521" w:name="_Toc164608827"/>
      <w:bookmarkStart w:id="522" w:name="_Toc226309802"/>
      <w:bookmarkStart w:id="523" w:name="_Toc195842923"/>
      <w:bookmarkStart w:id="524" w:name="_Toc305158900"/>
      <w:bookmarkStart w:id="525" w:name="_Toc226965831"/>
      <w:bookmarkStart w:id="526" w:name="_Toc226965748"/>
      <w:bookmarkStart w:id="527" w:name="_Toc305158826"/>
      <w:bookmarkStart w:id="528" w:name="_Toc264969248"/>
      <w:r w:rsidRPr="00D00EE8">
        <w:rPr>
          <w:rFonts w:ascii="宋体" w:eastAsia="宋体" w:hAnsi="宋体" w:cs="宋体" w:hint="eastAsia"/>
          <w:b/>
          <w:sz w:val="36"/>
          <w:szCs w:val="36"/>
        </w:rPr>
        <w:t>开标一览表</w:t>
      </w:r>
      <w:bookmarkEnd w:id="518"/>
      <w:bookmarkEnd w:id="519"/>
      <w:bookmarkEnd w:id="520"/>
      <w:bookmarkEnd w:id="521"/>
      <w:bookmarkEnd w:id="522"/>
      <w:bookmarkEnd w:id="523"/>
      <w:bookmarkEnd w:id="524"/>
      <w:bookmarkEnd w:id="525"/>
      <w:bookmarkEnd w:id="526"/>
      <w:bookmarkEnd w:id="527"/>
      <w:bookmarkEnd w:id="528"/>
    </w:p>
    <w:p w14:paraId="59C131E3" w14:textId="77777777" w:rsidR="004E7DFE" w:rsidRPr="00D00EE8" w:rsidRDefault="004E7DFE">
      <w:pPr>
        <w:tabs>
          <w:tab w:val="left" w:pos="1800"/>
          <w:tab w:val="left" w:pos="5580"/>
        </w:tabs>
        <w:spacing w:line="360" w:lineRule="auto"/>
        <w:ind w:left="228" w:hanging="228"/>
        <w:jc w:val="left"/>
        <w:rPr>
          <w:rFonts w:ascii="宋体" w:eastAsia="宋体" w:hAnsi="宋体" w:cs="宋体" w:hint="eastAsia"/>
          <w:iCs/>
          <w:sz w:val="24"/>
        </w:rPr>
      </w:pPr>
    </w:p>
    <w:p w14:paraId="3695DD47" w14:textId="77777777" w:rsidR="004E7DFE" w:rsidRPr="00D00EE8" w:rsidRDefault="00000000">
      <w:pPr>
        <w:tabs>
          <w:tab w:val="left" w:pos="1800"/>
          <w:tab w:val="left" w:pos="5580"/>
        </w:tabs>
        <w:spacing w:line="360" w:lineRule="auto"/>
        <w:ind w:firstLineChars="100" w:firstLine="240"/>
        <w:jc w:val="left"/>
        <w:rPr>
          <w:rFonts w:ascii="宋体" w:eastAsia="宋体" w:hAnsi="宋体" w:cs="宋体" w:hint="eastAsia"/>
          <w:sz w:val="24"/>
          <w:u w:val="single"/>
        </w:rPr>
      </w:pPr>
      <w:r w:rsidRPr="00D00EE8">
        <w:rPr>
          <w:rFonts w:ascii="宋体" w:eastAsia="宋体" w:hAnsi="宋体" w:cs="宋体" w:hint="eastAsia"/>
          <w:sz w:val="24"/>
        </w:rPr>
        <w:t>项目编号/包号：_____________________     项目名称：____________</w:t>
      </w:r>
    </w:p>
    <w:tbl>
      <w:tblPr>
        <w:tblW w:w="5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
        <w:gridCol w:w="2736"/>
        <w:gridCol w:w="2929"/>
        <w:gridCol w:w="1465"/>
        <w:gridCol w:w="1462"/>
      </w:tblGrid>
      <w:tr w:rsidR="004E7DFE" w:rsidRPr="00D00EE8" w14:paraId="23A268DB" w14:textId="77777777">
        <w:trPr>
          <w:trHeight w:val="668"/>
          <w:jc w:val="center"/>
        </w:trPr>
        <w:tc>
          <w:tcPr>
            <w:tcW w:w="280" w:type="pct"/>
            <w:vMerge w:val="restart"/>
            <w:vAlign w:val="center"/>
          </w:tcPr>
          <w:p w14:paraId="579B7279"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b/>
                <w:sz w:val="24"/>
              </w:rPr>
              <w:t>序号</w:t>
            </w:r>
          </w:p>
        </w:tc>
        <w:tc>
          <w:tcPr>
            <w:tcW w:w="1503" w:type="pct"/>
            <w:vMerge w:val="restart"/>
            <w:vAlign w:val="center"/>
          </w:tcPr>
          <w:p w14:paraId="5329CD72"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b/>
                <w:sz w:val="24"/>
              </w:rPr>
              <w:t>投标人名称</w:t>
            </w:r>
          </w:p>
        </w:tc>
        <w:tc>
          <w:tcPr>
            <w:tcW w:w="1609" w:type="pct"/>
            <w:vMerge w:val="restart"/>
            <w:vAlign w:val="center"/>
          </w:tcPr>
          <w:p w14:paraId="5D015FAC"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hint="eastAsia"/>
                <w:b/>
                <w:sz w:val="24"/>
              </w:rPr>
              <w:t>报价项目</w:t>
            </w:r>
          </w:p>
        </w:tc>
        <w:tc>
          <w:tcPr>
            <w:tcW w:w="1608" w:type="pct"/>
            <w:gridSpan w:val="2"/>
            <w:vAlign w:val="center"/>
          </w:tcPr>
          <w:p w14:paraId="7892DC12"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b/>
                <w:sz w:val="24"/>
              </w:rPr>
              <w:t>投标报价</w:t>
            </w:r>
            <w:r w:rsidRPr="00D00EE8">
              <w:rPr>
                <w:rFonts w:ascii="宋体" w:eastAsia="宋体" w:hAnsi="宋体" w:hint="eastAsia"/>
                <w:b/>
                <w:sz w:val="24"/>
              </w:rPr>
              <w:t>（元/三年）</w:t>
            </w:r>
          </w:p>
        </w:tc>
      </w:tr>
      <w:tr w:rsidR="004E7DFE" w:rsidRPr="00D00EE8" w14:paraId="6D7A4096" w14:textId="77777777">
        <w:trPr>
          <w:trHeight w:val="849"/>
          <w:jc w:val="center"/>
        </w:trPr>
        <w:tc>
          <w:tcPr>
            <w:tcW w:w="280" w:type="pct"/>
            <w:vMerge/>
            <w:vAlign w:val="center"/>
          </w:tcPr>
          <w:p w14:paraId="587FD11E" w14:textId="77777777" w:rsidR="004E7DFE" w:rsidRPr="00D00EE8" w:rsidRDefault="004E7DFE">
            <w:pPr>
              <w:tabs>
                <w:tab w:val="left" w:pos="5580"/>
              </w:tabs>
              <w:jc w:val="center"/>
              <w:rPr>
                <w:rFonts w:ascii="宋体" w:eastAsia="宋体" w:hAnsi="宋体" w:hint="eastAsia"/>
                <w:sz w:val="24"/>
              </w:rPr>
            </w:pPr>
          </w:p>
        </w:tc>
        <w:tc>
          <w:tcPr>
            <w:tcW w:w="1503" w:type="pct"/>
            <w:vMerge/>
            <w:vAlign w:val="center"/>
          </w:tcPr>
          <w:p w14:paraId="1B7A0FC6" w14:textId="77777777" w:rsidR="004E7DFE" w:rsidRPr="00D00EE8" w:rsidRDefault="004E7DFE">
            <w:pPr>
              <w:tabs>
                <w:tab w:val="left" w:pos="5580"/>
              </w:tabs>
              <w:jc w:val="center"/>
              <w:rPr>
                <w:rFonts w:ascii="宋体" w:eastAsia="宋体" w:hAnsi="宋体" w:hint="eastAsia"/>
                <w:sz w:val="24"/>
              </w:rPr>
            </w:pPr>
          </w:p>
        </w:tc>
        <w:tc>
          <w:tcPr>
            <w:tcW w:w="1609" w:type="pct"/>
            <w:vMerge/>
          </w:tcPr>
          <w:p w14:paraId="1F87E846" w14:textId="77777777" w:rsidR="004E7DFE" w:rsidRPr="00D00EE8" w:rsidRDefault="004E7DFE">
            <w:pPr>
              <w:tabs>
                <w:tab w:val="left" w:pos="5580"/>
              </w:tabs>
              <w:jc w:val="center"/>
              <w:rPr>
                <w:rFonts w:ascii="宋体" w:eastAsia="宋体" w:hAnsi="宋体" w:hint="eastAsia"/>
                <w:b/>
                <w:sz w:val="24"/>
              </w:rPr>
            </w:pPr>
          </w:p>
        </w:tc>
        <w:tc>
          <w:tcPr>
            <w:tcW w:w="805" w:type="pct"/>
            <w:vAlign w:val="center"/>
          </w:tcPr>
          <w:p w14:paraId="17CC4F3C"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b/>
                <w:sz w:val="24"/>
              </w:rPr>
              <w:t>大写</w:t>
            </w:r>
          </w:p>
        </w:tc>
        <w:tc>
          <w:tcPr>
            <w:tcW w:w="803" w:type="pct"/>
            <w:vAlign w:val="center"/>
          </w:tcPr>
          <w:p w14:paraId="6E500E5D" w14:textId="77777777" w:rsidR="004E7DFE" w:rsidRPr="00D00EE8" w:rsidRDefault="00000000">
            <w:pPr>
              <w:tabs>
                <w:tab w:val="left" w:pos="5580"/>
              </w:tabs>
              <w:jc w:val="center"/>
              <w:rPr>
                <w:rFonts w:ascii="宋体" w:eastAsia="宋体" w:hAnsi="宋体" w:hint="eastAsia"/>
                <w:b/>
                <w:sz w:val="24"/>
              </w:rPr>
            </w:pPr>
            <w:r w:rsidRPr="00D00EE8">
              <w:rPr>
                <w:rFonts w:ascii="宋体" w:eastAsia="宋体" w:hAnsi="宋体"/>
                <w:b/>
                <w:sz w:val="24"/>
              </w:rPr>
              <w:t>小写</w:t>
            </w:r>
          </w:p>
        </w:tc>
      </w:tr>
      <w:tr w:rsidR="004E7DFE" w:rsidRPr="00D00EE8" w14:paraId="562E339F" w14:textId="77777777">
        <w:trPr>
          <w:trHeight w:val="1230"/>
          <w:jc w:val="center"/>
        </w:trPr>
        <w:tc>
          <w:tcPr>
            <w:tcW w:w="280" w:type="pct"/>
            <w:vAlign w:val="center"/>
          </w:tcPr>
          <w:p w14:paraId="10390B64" w14:textId="77777777" w:rsidR="004E7DFE" w:rsidRPr="00D00EE8" w:rsidRDefault="004E7DFE">
            <w:pPr>
              <w:tabs>
                <w:tab w:val="left" w:pos="5580"/>
              </w:tabs>
              <w:jc w:val="center"/>
              <w:rPr>
                <w:rFonts w:ascii="宋体" w:eastAsia="宋体" w:hAnsi="宋体" w:hint="eastAsia"/>
                <w:sz w:val="24"/>
              </w:rPr>
            </w:pPr>
          </w:p>
        </w:tc>
        <w:tc>
          <w:tcPr>
            <w:tcW w:w="1503" w:type="pct"/>
            <w:vAlign w:val="center"/>
          </w:tcPr>
          <w:p w14:paraId="38A7FC69" w14:textId="77777777" w:rsidR="004E7DFE" w:rsidRPr="00D00EE8" w:rsidRDefault="004E7DFE">
            <w:pPr>
              <w:tabs>
                <w:tab w:val="left" w:pos="5580"/>
              </w:tabs>
              <w:jc w:val="center"/>
              <w:rPr>
                <w:rFonts w:ascii="宋体" w:eastAsia="宋体" w:hAnsi="宋体" w:hint="eastAsia"/>
                <w:sz w:val="24"/>
              </w:rPr>
            </w:pPr>
          </w:p>
        </w:tc>
        <w:tc>
          <w:tcPr>
            <w:tcW w:w="1609" w:type="pct"/>
            <w:vAlign w:val="center"/>
          </w:tcPr>
          <w:p w14:paraId="1517DE2E" w14:textId="77777777" w:rsidR="004E7DFE" w:rsidRPr="00D00EE8" w:rsidRDefault="00000000">
            <w:pPr>
              <w:tabs>
                <w:tab w:val="left" w:pos="5580"/>
              </w:tabs>
              <w:jc w:val="center"/>
              <w:rPr>
                <w:rFonts w:ascii="宋体" w:eastAsia="宋体" w:hAnsi="宋体" w:hint="eastAsia"/>
                <w:sz w:val="24"/>
              </w:rPr>
            </w:pPr>
            <w:r w:rsidRPr="00D00EE8">
              <w:rPr>
                <w:rFonts w:ascii="宋体" w:eastAsia="宋体" w:hAnsi="宋体"/>
                <w:sz w:val="24"/>
              </w:rPr>
              <w:t>监护室陪护服务报价</w:t>
            </w:r>
          </w:p>
        </w:tc>
        <w:tc>
          <w:tcPr>
            <w:tcW w:w="805" w:type="pct"/>
            <w:vAlign w:val="center"/>
          </w:tcPr>
          <w:p w14:paraId="066E8E20" w14:textId="77777777" w:rsidR="004E7DFE" w:rsidRPr="00D00EE8" w:rsidRDefault="004E7DFE">
            <w:pPr>
              <w:tabs>
                <w:tab w:val="left" w:pos="5580"/>
              </w:tabs>
              <w:jc w:val="center"/>
              <w:rPr>
                <w:rFonts w:ascii="宋体" w:eastAsia="宋体" w:hAnsi="宋体" w:hint="eastAsia"/>
                <w:sz w:val="24"/>
              </w:rPr>
            </w:pPr>
          </w:p>
        </w:tc>
        <w:tc>
          <w:tcPr>
            <w:tcW w:w="803" w:type="pct"/>
            <w:vAlign w:val="center"/>
          </w:tcPr>
          <w:p w14:paraId="3BD9FDD9" w14:textId="77777777" w:rsidR="004E7DFE" w:rsidRPr="00D00EE8" w:rsidRDefault="004E7DFE">
            <w:pPr>
              <w:tabs>
                <w:tab w:val="left" w:pos="5580"/>
              </w:tabs>
              <w:jc w:val="center"/>
              <w:rPr>
                <w:rFonts w:ascii="宋体" w:eastAsia="宋体" w:hAnsi="宋体" w:hint="eastAsia"/>
                <w:sz w:val="24"/>
              </w:rPr>
            </w:pPr>
          </w:p>
        </w:tc>
      </w:tr>
    </w:tbl>
    <w:p w14:paraId="2FE1FE46" w14:textId="77777777" w:rsidR="004E7DFE" w:rsidRPr="00D00EE8" w:rsidRDefault="004E7DFE">
      <w:pPr>
        <w:autoSpaceDE w:val="0"/>
        <w:autoSpaceDN w:val="0"/>
        <w:adjustRightInd w:val="0"/>
        <w:ind w:left="228" w:hanging="228"/>
        <w:jc w:val="left"/>
        <w:rPr>
          <w:rFonts w:ascii="宋体" w:eastAsia="宋体" w:hAnsi="宋体" w:cs="宋体" w:hint="eastAsia"/>
          <w:kern w:val="0"/>
          <w:sz w:val="24"/>
        </w:rPr>
      </w:pPr>
    </w:p>
    <w:p w14:paraId="121B9D52" w14:textId="77777777" w:rsidR="004E7DFE" w:rsidRPr="00D00EE8" w:rsidRDefault="00000000">
      <w:pPr>
        <w:tabs>
          <w:tab w:val="left" w:pos="5580"/>
        </w:tabs>
        <w:spacing w:line="360" w:lineRule="auto"/>
        <w:ind w:firstLineChars="200" w:firstLine="482"/>
        <w:rPr>
          <w:rFonts w:ascii="宋体" w:eastAsia="宋体" w:hAnsi="宋体" w:hint="eastAsia"/>
          <w:b/>
          <w:bCs/>
          <w:kern w:val="0"/>
          <w:sz w:val="24"/>
        </w:rPr>
      </w:pPr>
      <w:r w:rsidRPr="00D00EE8">
        <w:rPr>
          <w:rFonts w:ascii="宋体" w:eastAsia="宋体" w:hAnsi="宋体" w:hint="eastAsia"/>
          <w:b/>
          <w:bCs/>
          <w:kern w:val="0"/>
          <w:sz w:val="24"/>
        </w:rPr>
        <w:t>注：1.此表中，每包的投标报价应和《投标分项报价表》中的三年总价相一致。</w:t>
      </w:r>
    </w:p>
    <w:p w14:paraId="0F823FAE" w14:textId="77777777" w:rsidR="004E7DFE" w:rsidRPr="00D00EE8" w:rsidRDefault="00000000">
      <w:pPr>
        <w:tabs>
          <w:tab w:val="left" w:pos="5580"/>
        </w:tabs>
        <w:spacing w:line="360" w:lineRule="auto"/>
        <w:ind w:firstLineChars="200" w:firstLine="482"/>
        <w:rPr>
          <w:rFonts w:ascii="宋体" w:eastAsia="宋体" w:hAnsi="宋体" w:hint="eastAsia"/>
          <w:b/>
          <w:bCs/>
          <w:sz w:val="24"/>
          <w:szCs w:val="20"/>
        </w:rPr>
      </w:pPr>
      <w:r w:rsidRPr="00D00EE8">
        <w:rPr>
          <w:rFonts w:ascii="宋体" w:eastAsia="宋体" w:hAnsi="宋体" w:hint="eastAsia"/>
          <w:b/>
          <w:bCs/>
          <w:kern w:val="0"/>
          <w:sz w:val="24"/>
        </w:rPr>
        <w:t>2.本表需填写三年总价，保留小数点后2位</w:t>
      </w:r>
    </w:p>
    <w:p w14:paraId="4E868A73" w14:textId="77777777" w:rsidR="004E7DFE" w:rsidRPr="00D00EE8" w:rsidRDefault="00000000">
      <w:pPr>
        <w:autoSpaceDE w:val="0"/>
        <w:autoSpaceDN w:val="0"/>
        <w:adjustRightInd w:val="0"/>
        <w:snapToGrid w:val="0"/>
        <w:spacing w:before="312" w:after="312" w:line="360" w:lineRule="auto"/>
        <w:ind w:left="228" w:hanging="228"/>
        <w:rPr>
          <w:rFonts w:ascii="宋体" w:eastAsia="宋体" w:hAnsi="宋体" w:cs="宋体" w:hint="eastAsia"/>
          <w:sz w:val="24"/>
          <w:lang w:val="zh-CN"/>
        </w:rPr>
      </w:pPr>
      <w:r w:rsidRPr="00D00EE8">
        <w:rPr>
          <w:rFonts w:ascii="宋体" w:eastAsia="宋体" w:hAnsi="宋体" w:cs="宋体" w:hint="eastAsia"/>
          <w:sz w:val="24"/>
          <w:lang w:val="zh-CN"/>
        </w:rPr>
        <w:t xml:space="preserve">                         </w:t>
      </w:r>
    </w:p>
    <w:p w14:paraId="0404AA98" w14:textId="77777777" w:rsidR="004E7DFE" w:rsidRPr="00D00EE8" w:rsidRDefault="00000000">
      <w:pPr>
        <w:autoSpaceDE w:val="0"/>
        <w:autoSpaceDN w:val="0"/>
        <w:adjustRightInd w:val="0"/>
        <w:snapToGrid w:val="0"/>
        <w:spacing w:before="312" w:after="312" w:line="360" w:lineRule="auto"/>
        <w:ind w:left="228" w:hanging="228"/>
        <w:rPr>
          <w:rFonts w:ascii="宋体" w:eastAsia="宋体" w:hAnsi="宋体" w:cs="宋体" w:hint="eastAsia"/>
          <w:sz w:val="24"/>
          <w:lang w:val="zh-CN"/>
        </w:rPr>
      </w:pPr>
      <w:r w:rsidRPr="00D00EE8">
        <w:rPr>
          <w:rFonts w:ascii="宋体" w:eastAsia="宋体" w:hAnsi="宋体" w:cs="宋体" w:hint="eastAsia"/>
          <w:sz w:val="24"/>
        </w:rPr>
        <w:t>投标人名称（加盖公章）</w:t>
      </w:r>
      <w:r w:rsidRPr="00D00EE8">
        <w:rPr>
          <w:rFonts w:ascii="宋体" w:eastAsia="宋体" w:hAnsi="宋体" w:cs="宋体" w:hint="eastAsia"/>
          <w:sz w:val="24"/>
          <w:lang w:val="zh-CN"/>
        </w:rPr>
        <w:t>：____________</w:t>
      </w:r>
    </w:p>
    <w:p w14:paraId="09E34A49"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sz w:val="24"/>
          <w:szCs w:val="20"/>
        </w:rPr>
        <w:t xml:space="preserve">日期：_____年______月______日  </w:t>
      </w:r>
    </w:p>
    <w:p w14:paraId="475FCC90" w14:textId="77777777" w:rsidR="004E7DFE" w:rsidRPr="00D00EE8" w:rsidRDefault="004E7DFE">
      <w:pPr>
        <w:spacing w:line="360" w:lineRule="auto"/>
        <w:ind w:left="228" w:hanging="228"/>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p>
    <w:p w14:paraId="097972A7"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lastRenderedPageBreak/>
        <w:t xml:space="preserve">5 </w:t>
      </w:r>
      <w:r w:rsidRPr="00D00EE8">
        <w:rPr>
          <w:rFonts w:ascii="宋体" w:eastAsia="宋体" w:hAnsi="宋体" w:cs="宋体"/>
          <w:sz w:val="24"/>
          <w:szCs w:val="20"/>
        </w:rPr>
        <w:t>投标分项报价表（实质性格式）</w:t>
      </w:r>
    </w:p>
    <w:p w14:paraId="563C556C" w14:textId="77777777" w:rsidR="004E7DFE" w:rsidRPr="00D00EE8" w:rsidRDefault="004E7DFE">
      <w:pPr>
        <w:pStyle w:val="a9"/>
        <w:rPr>
          <w:rFonts w:hint="eastAsia"/>
        </w:rPr>
      </w:pPr>
    </w:p>
    <w:p w14:paraId="7E5AA12B" w14:textId="77777777" w:rsidR="004E7DFE" w:rsidRPr="00D00EE8" w:rsidRDefault="00000000">
      <w:pPr>
        <w:spacing w:line="360" w:lineRule="exact"/>
        <w:jc w:val="center"/>
        <w:rPr>
          <w:rFonts w:ascii="宋体" w:eastAsia="宋体" w:hAnsi="宋体" w:hint="eastAsia"/>
          <w:b/>
          <w:sz w:val="36"/>
          <w:szCs w:val="36"/>
        </w:rPr>
      </w:pPr>
      <w:r w:rsidRPr="00D00EE8">
        <w:rPr>
          <w:rFonts w:ascii="宋体" w:eastAsia="宋体" w:hAnsi="宋体" w:hint="eastAsia"/>
          <w:b/>
          <w:sz w:val="36"/>
          <w:szCs w:val="36"/>
        </w:rPr>
        <w:t>投标分项报价表（</w:t>
      </w:r>
      <w:r w:rsidRPr="00D00EE8">
        <w:rPr>
          <w:rFonts w:ascii="宋体" w:eastAsia="宋体" w:hAnsi="宋体"/>
          <w:b/>
          <w:sz w:val="36"/>
          <w:szCs w:val="36"/>
        </w:rPr>
        <w:t>监护室陪护服务报价</w:t>
      </w:r>
      <w:r w:rsidRPr="00D00EE8">
        <w:rPr>
          <w:rFonts w:ascii="宋体" w:eastAsia="宋体" w:hAnsi="宋体" w:hint="eastAsia"/>
          <w:b/>
          <w:sz w:val="36"/>
          <w:szCs w:val="36"/>
        </w:rPr>
        <w:t>）</w:t>
      </w:r>
    </w:p>
    <w:p w14:paraId="75E5E561" w14:textId="77777777" w:rsidR="004E7DFE" w:rsidRPr="00D00EE8" w:rsidRDefault="004E7DFE">
      <w:pPr>
        <w:spacing w:line="260" w:lineRule="exact"/>
        <w:jc w:val="center"/>
        <w:rPr>
          <w:rFonts w:ascii="宋体" w:eastAsia="宋体" w:hAnsi="宋体" w:hint="eastAsia"/>
          <w:sz w:val="36"/>
          <w:szCs w:val="36"/>
        </w:rPr>
      </w:pPr>
    </w:p>
    <w:p w14:paraId="0F9DB6B3" w14:textId="77777777" w:rsidR="004E7DFE" w:rsidRPr="00D00EE8" w:rsidRDefault="00000000">
      <w:pPr>
        <w:tabs>
          <w:tab w:val="left" w:pos="1800"/>
          <w:tab w:val="left" w:pos="5580"/>
        </w:tabs>
        <w:rPr>
          <w:rFonts w:ascii="宋体" w:eastAsia="宋体" w:hAnsi="宋体" w:hint="eastAsia"/>
          <w:sz w:val="24"/>
        </w:rPr>
      </w:pPr>
      <w:r w:rsidRPr="00D00EE8">
        <w:rPr>
          <w:rFonts w:ascii="宋体" w:eastAsia="宋体" w:hAnsi="宋体"/>
          <w:sz w:val="24"/>
        </w:rPr>
        <w:t>项目编号/包号：___________ 项目名称：__________报价单位：人民币元</w:t>
      </w:r>
    </w:p>
    <w:tbl>
      <w:tblPr>
        <w:tblW w:w="9900" w:type="dxa"/>
        <w:jc w:val="center"/>
        <w:tblLayout w:type="fixed"/>
        <w:tblLook w:val="04A0" w:firstRow="1" w:lastRow="0" w:firstColumn="1" w:lastColumn="0" w:noHBand="0" w:noVBand="1"/>
      </w:tblPr>
      <w:tblGrid>
        <w:gridCol w:w="846"/>
        <w:gridCol w:w="3052"/>
        <w:gridCol w:w="1004"/>
        <w:gridCol w:w="1189"/>
        <w:gridCol w:w="1275"/>
        <w:gridCol w:w="2534"/>
      </w:tblGrid>
      <w:tr w:rsidR="004E7DFE" w:rsidRPr="00D00EE8" w14:paraId="473D6A00" w14:textId="77777777">
        <w:trPr>
          <w:trHeight w:val="705"/>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12F6EA54"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序号</w:t>
            </w:r>
          </w:p>
        </w:tc>
        <w:tc>
          <w:tcPr>
            <w:tcW w:w="3052" w:type="dxa"/>
            <w:tcBorders>
              <w:top w:val="single" w:sz="4" w:space="0" w:color="000000"/>
              <w:left w:val="single" w:sz="4" w:space="0" w:color="000000"/>
              <w:bottom w:val="single" w:sz="4" w:space="0" w:color="000000"/>
              <w:right w:val="single" w:sz="4" w:space="0" w:color="000000"/>
            </w:tcBorders>
            <w:noWrap/>
            <w:vAlign w:val="center"/>
          </w:tcPr>
          <w:p w14:paraId="25885848"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岗位</w:t>
            </w:r>
          </w:p>
        </w:tc>
        <w:tc>
          <w:tcPr>
            <w:tcW w:w="1004" w:type="dxa"/>
            <w:tcBorders>
              <w:top w:val="single" w:sz="4" w:space="0" w:color="000000"/>
              <w:left w:val="single" w:sz="4" w:space="0" w:color="000000"/>
              <w:bottom w:val="single" w:sz="4" w:space="0" w:color="000000"/>
              <w:right w:val="single" w:sz="4" w:space="0" w:color="000000"/>
            </w:tcBorders>
            <w:vAlign w:val="center"/>
          </w:tcPr>
          <w:p w14:paraId="7AAF8BBC"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人数</w:t>
            </w:r>
          </w:p>
          <w:p w14:paraId="3B90935F"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(人)</w:t>
            </w:r>
          </w:p>
        </w:tc>
        <w:tc>
          <w:tcPr>
            <w:tcW w:w="1189" w:type="dxa"/>
            <w:tcBorders>
              <w:top w:val="single" w:sz="4" w:space="0" w:color="000000"/>
              <w:left w:val="single" w:sz="4" w:space="0" w:color="000000"/>
              <w:bottom w:val="single" w:sz="4" w:space="0" w:color="000000"/>
              <w:right w:val="single" w:sz="4" w:space="0" w:color="000000"/>
            </w:tcBorders>
            <w:vAlign w:val="center"/>
          </w:tcPr>
          <w:p w14:paraId="347288E4"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投标报价元/人/月</w:t>
            </w:r>
          </w:p>
        </w:tc>
        <w:tc>
          <w:tcPr>
            <w:tcW w:w="1275" w:type="dxa"/>
            <w:tcBorders>
              <w:top w:val="single" w:sz="4" w:space="0" w:color="000000"/>
              <w:left w:val="single" w:sz="4" w:space="0" w:color="000000"/>
              <w:bottom w:val="single" w:sz="4" w:space="0" w:color="000000"/>
              <w:right w:val="single" w:sz="4" w:space="0" w:color="000000"/>
            </w:tcBorders>
            <w:vAlign w:val="center"/>
          </w:tcPr>
          <w:p w14:paraId="28FA6374"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投标报价元/人/年</w:t>
            </w:r>
          </w:p>
        </w:tc>
        <w:tc>
          <w:tcPr>
            <w:tcW w:w="2534" w:type="dxa"/>
            <w:tcBorders>
              <w:top w:val="single" w:sz="4" w:space="0" w:color="000000"/>
              <w:left w:val="single" w:sz="4" w:space="0" w:color="000000"/>
              <w:bottom w:val="single" w:sz="4" w:space="0" w:color="000000"/>
              <w:right w:val="single" w:sz="4" w:space="0" w:color="000000"/>
            </w:tcBorders>
          </w:tcPr>
          <w:p w14:paraId="28C61DB4"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报价/年</w:t>
            </w:r>
          </w:p>
          <w:p w14:paraId="536E3D95" w14:textId="77777777" w:rsidR="004E7DFE" w:rsidRPr="00D00EE8" w:rsidRDefault="00000000">
            <w:pPr>
              <w:widowControl/>
              <w:jc w:val="center"/>
              <w:rPr>
                <w:rFonts w:ascii="宋体" w:eastAsia="宋体" w:hAnsi="宋体" w:cs="宋体" w:hint="eastAsia"/>
                <w:b/>
                <w:bCs/>
                <w:sz w:val="22"/>
              </w:rPr>
            </w:pPr>
            <w:r w:rsidRPr="00D00EE8">
              <w:rPr>
                <w:rFonts w:ascii="宋体" w:eastAsia="宋体" w:hAnsi="宋体" w:cs="宋体" w:hint="eastAsia"/>
                <w:b/>
                <w:bCs/>
                <w:sz w:val="22"/>
              </w:rPr>
              <w:t>（元）</w:t>
            </w:r>
          </w:p>
        </w:tc>
      </w:tr>
      <w:tr w:rsidR="004E7DFE" w:rsidRPr="00D00EE8" w14:paraId="4D5C6A38" w14:textId="77777777">
        <w:trPr>
          <w:trHeight w:val="43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1A1858EB"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cs="宋体" w:hint="eastAsia"/>
                <w:sz w:val="22"/>
              </w:rPr>
              <w:t>1</w:t>
            </w:r>
          </w:p>
        </w:tc>
        <w:tc>
          <w:tcPr>
            <w:tcW w:w="3052" w:type="dxa"/>
            <w:tcBorders>
              <w:top w:val="single" w:sz="4" w:space="0" w:color="000000"/>
              <w:left w:val="single" w:sz="4" w:space="0" w:color="000000"/>
              <w:bottom w:val="single" w:sz="4" w:space="0" w:color="000000"/>
              <w:right w:val="single" w:sz="4" w:space="0" w:color="000000"/>
            </w:tcBorders>
            <w:noWrap/>
            <w:vAlign w:val="center"/>
          </w:tcPr>
          <w:p w14:paraId="3317FDD2" w14:textId="77777777" w:rsidR="004E7DFE" w:rsidRPr="00D00EE8" w:rsidRDefault="00000000">
            <w:pPr>
              <w:rPr>
                <w:rFonts w:ascii="宋体" w:eastAsia="宋体" w:hAnsi="宋体" w:cs="宋体" w:hint="eastAsia"/>
                <w:sz w:val="22"/>
              </w:rPr>
            </w:pPr>
            <w:r w:rsidRPr="00D00EE8">
              <w:rPr>
                <w:rFonts w:ascii="宋体" w:eastAsia="宋体" w:hAnsi="宋体" w:hint="eastAsia"/>
                <w:sz w:val="22"/>
              </w:rPr>
              <w:t>重症监护病房（ICU）、呼吸重症监护病房（RICU）</w:t>
            </w: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3A7141F2"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sz w:val="22"/>
              </w:rPr>
              <w:t>6</w:t>
            </w:r>
          </w:p>
        </w:tc>
        <w:tc>
          <w:tcPr>
            <w:tcW w:w="1189" w:type="dxa"/>
            <w:tcBorders>
              <w:top w:val="single" w:sz="4" w:space="0" w:color="000000"/>
              <w:left w:val="single" w:sz="4" w:space="0" w:color="000000"/>
              <w:bottom w:val="single" w:sz="4" w:space="0" w:color="000000"/>
              <w:right w:val="single" w:sz="4" w:space="0" w:color="000000"/>
            </w:tcBorders>
            <w:noWrap/>
            <w:vAlign w:val="center"/>
          </w:tcPr>
          <w:p w14:paraId="25FBC6E5" w14:textId="77777777" w:rsidR="004E7DFE" w:rsidRPr="00D00EE8" w:rsidRDefault="004E7DFE">
            <w:pPr>
              <w:widowControl/>
              <w:jc w:val="left"/>
              <w:rPr>
                <w:rFonts w:ascii="宋体" w:eastAsia="宋体" w:hAnsi="宋体" w:cs="宋体" w:hint="eastAsia"/>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4709FAD6" w14:textId="77777777" w:rsidR="004E7DFE" w:rsidRPr="00D00EE8" w:rsidRDefault="004E7DFE">
            <w:pPr>
              <w:widowControl/>
              <w:jc w:val="right"/>
              <w:rPr>
                <w:rFonts w:ascii="宋体" w:eastAsia="宋体" w:hAnsi="宋体" w:cs="宋体" w:hint="eastAsia"/>
                <w:sz w:val="22"/>
              </w:rPr>
            </w:pPr>
          </w:p>
        </w:tc>
        <w:tc>
          <w:tcPr>
            <w:tcW w:w="2534" w:type="dxa"/>
            <w:tcBorders>
              <w:top w:val="single" w:sz="4" w:space="0" w:color="000000"/>
              <w:left w:val="single" w:sz="4" w:space="0" w:color="000000"/>
              <w:bottom w:val="single" w:sz="4" w:space="0" w:color="000000"/>
              <w:right w:val="single" w:sz="4" w:space="0" w:color="000000"/>
            </w:tcBorders>
          </w:tcPr>
          <w:p w14:paraId="64E8ADB2" w14:textId="77777777" w:rsidR="004E7DFE" w:rsidRPr="00D00EE8" w:rsidRDefault="004E7DFE">
            <w:pPr>
              <w:widowControl/>
              <w:jc w:val="right"/>
              <w:rPr>
                <w:rFonts w:ascii="宋体" w:eastAsia="宋体" w:hAnsi="宋体" w:cs="宋体" w:hint="eastAsia"/>
                <w:sz w:val="22"/>
              </w:rPr>
            </w:pPr>
          </w:p>
        </w:tc>
      </w:tr>
      <w:tr w:rsidR="004E7DFE" w:rsidRPr="00D00EE8" w14:paraId="0B4149F1" w14:textId="77777777">
        <w:trPr>
          <w:trHeight w:val="43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6D63B70A"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cs="宋体" w:hint="eastAsia"/>
                <w:sz w:val="22"/>
              </w:rPr>
              <w:t>2</w:t>
            </w:r>
          </w:p>
        </w:tc>
        <w:tc>
          <w:tcPr>
            <w:tcW w:w="3052" w:type="dxa"/>
            <w:tcBorders>
              <w:top w:val="single" w:sz="4" w:space="0" w:color="000000"/>
              <w:left w:val="single" w:sz="4" w:space="0" w:color="000000"/>
              <w:bottom w:val="single" w:sz="4" w:space="0" w:color="000000"/>
              <w:right w:val="single" w:sz="4" w:space="0" w:color="000000"/>
            </w:tcBorders>
            <w:noWrap/>
            <w:vAlign w:val="center"/>
          </w:tcPr>
          <w:p w14:paraId="2571EC87" w14:textId="77777777" w:rsidR="004E7DFE" w:rsidRPr="00D00EE8" w:rsidRDefault="00000000">
            <w:pPr>
              <w:rPr>
                <w:rFonts w:ascii="宋体" w:eastAsia="宋体" w:hAnsi="宋体" w:cs="宋体" w:hint="eastAsia"/>
                <w:sz w:val="22"/>
              </w:rPr>
            </w:pPr>
            <w:r w:rsidRPr="00D00EE8">
              <w:rPr>
                <w:rFonts w:ascii="宋体" w:eastAsia="宋体" w:hAnsi="宋体" w:hint="eastAsia"/>
                <w:sz w:val="22"/>
              </w:rPr>
              <w:t>监护病房（预留）</w:t>
            </w: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1E8BAE1E"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sz w:val="22"/>
              </w:rPr>
              <w:t>3</w:t>
            </w:r>
          </w:p>
        </w:tc>
        <w:tc>
          <w:tcPr>
            <w:tcW w:w="1189" w:type="dxa"/>
            <w:tcBorders>
              <w:top w:val="single" w:sz="4" w:space="0" w:color="000000"/>
              <w:left w:val="single" w:sz="4" w:space="0" w:color="000000"/>
              <w:bottom w:val="single" w:sz="4" w:space="0" w:color="000000"/>
              <w:right w:val="single" w:sz="4" w:space="0" w:color="000000"/>
            </w:tcBorders>
            <w:noWrap/>
            <w:vAlign w:val="center"/>
          </w:tcPr>
          <w:p w14:paraId="6FA37BC7" w14:textId="77777777" w:rsidR="004E7DFE" w:rsidRPr="00D00EE8" w:rsidRDefault="004E7DFE">
            <w:pPr>
              <w:widowControl/>
              <w:jc w:val="left"/>
              <w:rPr>
                <w:rFonts w:ascii="宋体" w:eastAsia="宋体" w:hAnsi="宋体" w:cs="宋体" w:hint="eastAsia"/>
                <w:sz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6DD07B0D" w14:textId="77777777" w:rsidR="004E7DFE" w:rsidRPr="00D00EE8" w:rsidRDefault="004E7DFE">
            <w:pPr>
              <w:widowControl/>
              <w:jc w:val="right"/>
              <w:rPr>
                <w:rFonts w:ascii="宋体" w:eastAsia="宋体" w:hAnsi="宋体" w:cs="宋体" w:hint="eastAsia"/>
                <w:sz w:val="22"/>
              </w:rPr>
            </w:pPr>
          </w:p>
        </w:tc>
        <w:tc>
          <w:tcPr>
            <w:tcW w:w="2534" w:type="dxa"/>
            <w:tcBorders>
              <w:top w:val="single" w:sz="4" w:space="0" w:color="000000"/>
              <w:left w:val="single" w:sz="4" w:space="0" w:color="000000"/>
              <w:bottom w:val="single" w:sz="4" w:space="0" w:color="000000"/>
              <w:right w:val="single" w:sz="4" w:space="0" w:color="000000"/>
            </w:tcBorders>
          </w:tcPr>
          <w:p w14:paraId="720D8201" w14:textId="77777777" w:rsidR="004E7DFE" w:rsidRPr="00D00EE8" w:rsidRDefault="004E7DFE">
            <w:pPr>
              <w:widowControl/>
              <w:jc w:val="right"/>
              <w:rPr>
                <w:rFonts w:ascii="宋体" w:eastAsia="宋体" w:hAnsi="宋体" w:cs="宋体" w:hint="eastAsia"/>
                <w:sz w:val="22"/>
              </w:rPr>
            </w:pPr>
          </w:p>
        </w:tc>
      </w:tr>
      <w:tr w:rsidR="004E7DFE" w:rsidRPr="00D00EE8" w14:paraId="71F2AC8F" w14:textId="77777777">
        <w:trPr>
          <w:trHeight w:val="35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752374D8" w14:textId="77777777" w:rsidR="004E7DFE" w:rsidRPr="00D00EE8" w:rsidRDefault="004E7DFE">
            <w:pPr>
              <w:widowControl/>
              <w:jc w:val="center"/>
              <w:rPr>
                <w:rFonts w:ascii="宋体" w:eastAsia="宋体" w:hAnsi="宋体" w:cs="宋体" w:hint="eastAsia"/>
                <w:sz w:val="22"/>
              </w:rPr>
            </w:pPr>
          </w:p>
        </w:tc>
        <w:tc>
          <w:tcPr>
            <w:tcW w:w="6520" w:type="dxa"/>
            <w:gridSpan w:val="4"/>
            <w:tcBorders>
              <w:top w:val="single" w:sz="4" w:space="0" w:color="000000"/>
              <w:left w:val="single" w:sz="4" w:space="0" w:color="000000"/>
              <w:bottom w:val="single" w:sz="4" w:space="0" w:color="000000"/>
              <w:right w:val="single" w:sz="4" w:space="0" w:color="000000"/>
            </w:tcBorders>
            <w:noWrap/>
            <w:vAlign w:val="center"/>
          </w:tcPr>
          <w:p w14:paraId="6C4666DF"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cs="宋体" w:hint="eastAsia"/>
                <w:b/>
                <w:bCs/>
                <w:sz w:val="22"/>
              </w:rPr>
              <w:t>一年合计报价（元）</w:t>
            </w:r>
          </w:p>
        </w:tc>
        <w:tc>
          <w:tcPr>
            <w:tcW w:w="2534" w:type="dxa"/>
            <w:tcBorders>
              <w:top w:val="single" w:sz="4" w:space="0" w:color="000000"/>
              <w:left w:val="single" w:sz="4" w:space="0" w:color="000000"/>
              <w:bottom w:val="single" w:sz="4" w:space="0" w:color="000000"/>
              <w:right w:val="single" w:sz="4" w:space="0" w:color="000000"/>
            </w:tcBorders>
            <w:vAlign w:val="center"/>
          </w:tcPr>
          <w:p w14:paraId="63E56222" w14:textId="77777777" w:rsidR="004E7DFE" w:rsidRPr="00D00EE8" w:rsidRDefault="004E7DFE">
            <w:pPr>
              <w:widowControl/>
              <w:jc w:val="left"/>
              <w:rPr>
                <w:rFonts w:ascii="宋体" w:eastAsia="宋体" w:hAnsi="宋体" w:cs="宋体" w:hint="eastAsia"/>
                <w:sz w:val="22"/>
              </w:rPr>
            </w:pPr>
          </w:p>
        </w:tc>
      </w:tr>
      <w:tr w:rsidR="004E7DFE" w:rsidRPr="00D00EE8" w14:paraId="0BDDFDE5" w14:textId="77777777">
        <w:trPr>
          <w:trHeight w:val="35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37B33E7D" w14:textId="77777777" w:rsidR="004E7DFE" w:rsidRPr="00D00EE8" w:rsidRDefault="004E7DFE">
            <w:pPr>
              <w:widowControl/>
              <w:jc w:val="center"/>
              <w:rPr>
                <w:rFonts w:ascii="宋体" w:eastAsia="宋体" w:hAnsi="宋体" w:cs="宋体" w:hint="eastAsia"/>
                <w:sz w:val="22"/>
              </w:rPr>
            </w:pPr>
          </w:p>
        </w:tc>
        <w:tc>
          <w:tcPr>
            <w:tcW w:w="6520" w:type="dxa"/>
            <w:gridSpan w:val="4"/>
            <w:tcBorders>
              <w:top w:val="single" w:sz="4" w:space="0" w:color="000000"/>
              <w:left w:val="single" w:sz="4" w:space="0" w:color="000000"/>
              <w:bottom w:val="single" w:sz="4" w:space="0" w:color="000000"/>
              <w:right w:val="single" w:sz="4" w:space="0" w:color="000000"/>
            </w:tcBorders>
            <w:noWrap/>
            <w:vAlign w:val="center"/>
          </w:tcPr>
          <w:p w14:paraId="727109A3" w14:textId="77777777" w:rsidR="004E7DFE" w:rsidRPr="00D00EE8" w:rsidRDefault="00000000">
            <w:pPr>
              <w:widowControl/>
              <w:jc w:val="center"/>
              <w:rPr>
                <w:rFonts w:ascii="宋体" w:eastAsia="宋体" w:hAnsi="宋体" w:cs="宋体" w:hint="eastAsia"/>
                <w:sz w:val="22"/>
              </w:rPr>
            </w:pPr>
            <w:r w:rsidRPr="00D00EE8">
              <w:rPr>
                <w:rFonts w:ascii="宋体" w:eastAsia="宋体" w:hAnsi="宋体" w:cs="宋体" w:hint="eastAsia"/>
                <w:b/>
                <w:bCs/>
                <w:sz w:val="22"/>
              </w:rPr>
              <w:t>三年合计报价（元）</w:t>
            </w:r>
          </w:p>
        </w:tc>
        <w:tc>
          <w:tcPr>
            <w:tcW w:w="2534" w:type="dxa"/>
            <w:tcBorders>
              <w:top w:val="single" w:sz="4" w:space="0" w:color="000000"/>
              <w:left w:val="single" w:sz="4" w:space="0" w:color="000000"/>
              <w:bottom w:val="single" w:sz="4" w:space="0" w:color="000000"/>
              <w:right w:val="single" w:sz="4" w:space="0" w:color="000000"/>
            </w:tcBorders>
            <w:vAlign w:val="center"/>
          </w:tcPr>
          <w:p w14:paraId="758BB64F" w14:textId="77777777" w:rsidR="004E7DFE" w:rsidRPr="00D00EE8" w:rsidRDefault="004E7DFE">
            <w:pPr>
              <w:widowControl/>
              <w:jc w:val="left"/>
              <w:rPr>
                <w:rFonts w:ascii="宋体" w:eastAsia="宋体" w:hAnsi="宋体" w:cs="宋体" w:hint="eastAsia"/>
                <w:sz w:val="22"/>
              </w:rPr>
            </w:pPr>
          </w:p>
        </w:tc>
      </w:tr>
      <w:tr w:rsidR="004E7DFE" w:rsidRPr="00D00EE8" w14:paraId="5D217C53" w14:textId="77777777">
        <w:trPr>
          <w:trHeight w:val="350"/>
          <w:jc w:val="center"/>
        </w:trPr>
        <w:tc>
          <w:tcPr>
            <w:tcW w:w="9900" w:type="dxa"/>
            <w:gridSpan w:val="6"/>
            <w:tcBorders>
              <w:top w:val="single" w:sz="4" w:space="0" w:color="000000"/>
              <w:left w:val="single" w:sz="4" w:space="0" w:color="000000"/>
              <w:bottom w:val="single" w:sz="4" w:space="0" w:color="000000"/>
              <w:right w:val="single" w:sz="4" w:space="0" w:color="000000"/>
            </w:tcBorders>
            <w:noWrap/>
            <w:vAlign w:val="center"/>
          </w:tcPr>
          <w:p w14:paraId="1A96F3A4" w14:textId="77777777" w:rsidR="004E7DFE" w:rsidRPr="00D00EE8" w:rsidRDefault="00000000">
            <w:pPr>
              <w:widowControl/>
              <w:spacing w:line="360" w:lineRule="auto"/>
              <w:jc w:val="left"/>
              <w:rPr>
                <w:rFonts w:ascii="宋体" w:eastAsia="宋体" w:hAnsi="宋体" w:cs="宋体" w:hint="eastAsia"/>
                <w:sz w:val="22"/>
              </w:rPr>
            </w:pPr>
            <w:r w:rsidRPr="00D00EE8">
              <w:rPr>
                <w:rFonts w:ascii="宋体" w:eastAsia="宋体" w:hAnsi="宋体" w:cs="宋体"/>
                <w:sz w:val="22"/>
              </w:rPr>
              <w:t>备注：</w:t>
            </w:r>
          </w:p>
          <w:p w14:paraId="2C0DAD9A" w14:textId="77777777" w:rsidR="004E7DFE" w:rsidRPr="00D00EE8" w:rsidRDefault="00000000">
            <w:pPr>
              <w:widowControl/>
              <w:tabs>
                <w:tab w:val="left" w:pos="312"/>
              </w:tabs>
              <w:spacing w:line="360" w:lineRule="auto"/>
              <w:jc w:val="left"/>
              <w:rPr>
                <w:rFonts w:ascii="宋体" w:eastAsia="宋体" w:hAnsi="宋体" w:cs="宋体" w:hint="eastAsia"/>
                <w:sz w:val="22"/>
              </w:rPr>
            </w:pPr>
            <w:r w:rsidRPr="00D00EE8">
              <w:rPr>
                <w:rFonts w:ascii="宋体" w:eastAsia="宋体" w:hAnsi="宋体" w:cs="宋体" w:hint="eastAsia"/>
                <w:sz w:val="22"/>
              </w:rPr>
              <w:t>1.</w:t>
            </w:r>
            <w:r w:rsidRPr="00D00EE8">
              <w:rPr>
                <w:rFonts w:ascii="宋体" w:eastAsia="宋体" w:hAnsi="宋体" w:cs="宋体"/>
                <w:sz w:val="22"/>
              </w:rPr>
              <w:t>提供全年24小时服务。护理员每人每月带薪休假4天由</w:t>
            </w:r>
            <w:r w:rsidRPr="00D00EE8">
              <w:rPr>
                <w:rFonts w:ascii="宋体" w:eastAsia="宋体" w:hAnsi="宋体" w:cs="宋体" w:hint="eastAsia"/>
                <w:sz w:val="22"/>
              </w:rPr>
              <w:t>中标供应商</w:t>
            </w:r>
            <w:r w:rsidRPr="00D00EE8">
              <w:rPr>
                <w:rFonts w:ascii="宋体" w:eastAsia="宋体" w:hAnsi="宋体" w:cs="宋体"/>
                <w:sz w:val="22"/>
              </w:rPr>
              <w:t>自行安排。</w:t>
            </w:r>
          </w:p>
          <w:p w14:paraId="23C9AA50" w14:textId="77777777" w:rsidR="004E7DFE" w:rsidRPr="00D00EE8" w:rsidRDefault="00000000">
            <w:pPr>
              <w:widowControl/>
              <w:tabs>
                <w:tab w:val="left" w:pos="312"/>
              </w:tabs>
              <w:spacing w:line="360" w:lineRule="auto"/>
              <w:jc w:val="left"/>
              <w:rPr>
                <w:rFonts w:ascii="宋体" w:eastAsia="宋体" w:hAnsi="宋体" w:cs="宋体" w:hint="eastAsia"/>
                <w:sz w:val="22"/>
              </w:rPr>
            </w:pPr>
            <w:r w:rsidRPr="00D00EE8">
              <w:rPr>
                <w:rFonts w:ascii="宋体" w:eastAsia="宋体" w:hAnsi="宋体" w:cs="宋体" w:hint="eastAsia"/>
                <w:sz w:val="22"/>
              </w:rPr>
              <w:t>2.</w:t>
            </w:r>
            <w:r w:rsidRPr="00D00EE8">
              <w:rPr>
                <w:rFonts w:ascii="宋体" w:eastAsia="宋体" w:hAnsi="宋体" w:cs="宋体"/>
                <w:sz w:val="22"/>
              </w:rPr>
              <w:t>以上费用包含员工费用、离职补偿金、保险、管理费、培训费、节假日加班费、夜班费、岗位补贴、高温补贴、员工福利、体检费、利润、服装费、办公用品、设备、工具、消耗品、外科口罩、工会费、各种税费、政策性文件规定及项目明示或暗示的所有风险、责任、义务等各项应有的费用。投标人应充分考虑服务期内的物价、政策等所有风险因素，在投标时自行预测并纳入投标总价中。合同期内若涉及本地区最低工资上调和社保政策调整，涉及到工资差额、固定岗位工资差额、社保差额部分等均由供应商承担。采购方不接受供应</w:t>
            </w:r>
            <w:proofErr w:type="gramStart"/>
            <w:r w:rsidRPr="00D00EE8">
              <w:rPr>
                <w:rFonts w:ascii="宋体" w:eastAsia="宋体" w:hAnsi="宋体" w:cs="宋体"/>
                <w:sz w:val="22"/>
              </w:rPr>
              <w:t>商任何</w:t>
            </w:r>
            <w:proofErr w:type="gramEnd"/>
            <w:r w:rsidRPr="00D00EE8">
              <w:rPr>
                <w:rFonts w:ascii="宋体" w:eastAsia="宋体" w:hAnsi="宋体" w:cs="宋体"/>
                <w:sz w:val="22"/>
              </w:rPr>
              <w:t>因遗漏报价而发生的费用追加，因供应商违反《劳动法》等法律法规而造成医院方的连带责任和损失全部由供应商承担。</w:t>
            </w:r>
          </w:p>
          <w:p w14:paraId="0A978FD7" w14:textId="77777777" w:rsidR="004E7DFE" w:rsidRPr="00D00EE8" w:rsidRDefault="00000000">
            <w:pPr>
              <w:widowControl/>
              <w:tabs>
                <w:tab w:val="left" w:pos="312"/>
              </w:tabs>
              <w:spacing w:line="360" w:lineRule="auto"/>
              <w:jc w:val="left"/>
              <w:rPr>
                <w:rFonts w:ascii="宋体" w:eastAsia="宋体" w:hAnsi="宋体" w:cs="宋体" w:hint="eastAsia"/>
                <w:sz w:val="22"/>
              </w:rPr>
            </w:pPr>
            <w:r w:rsidRPr="00D00EE8">
              <w:rPr>
                <w:rFonts w:ascii="宋体" w:eastAsia="宋体" w:hAnsi="宋体" w:cs="宋体" w:hint="eastAsia"/>
                <w:sz w:val="22"/>
              </w:rPr>
              <w:t>3.</w:t>
            </w:r>
            <w:r w:rsidRPr="00D00EE8">
              <w:rPr>
                <w:rFonts w:ascii="宋体" w:eastAsia="宋体" w:hAnsi="宋体" w:cs="宋体"/>
                <w:sz w:val="22"/>
              </w:rPr>
              <w:t>当重症监护病房（ICU）收治患者</w:t>
            </w:r>
            <w:r w:rsidRPr="00D00EE8">
              <w:rPr>
                <w:rFonts w:ascii="宋体" w:eastAsia="宋体" w:hAnsi="宋体" w:cs="Cambria Math"/>
                <w:sz w:val="22"/>
              </w:rPr>
              <w:t>≧</w:t>
            </w:r>
            <w:r w:rsidRPr="00D00EE8">
              <w:rPr>
                <w:rFonts w:ascii="宋体" w:eastAsia="宋体" w:hAnsi="宋体" w:cs="宋体"/>
                <w:sz w:val="22"/>
              </w:rPr>
              <w:t>15人时将临时增派2名护理员，医院按实际考勤支付相应服务费。</w:t>
            </w:r>
          </w:p>
          <w:p w14:paraId="0AD9B5D6" w14:textId="77777777" w:rsidR="004E7DFE" w:rsidRPr="00D00EE8" w:rsidRDefault="00000000">
            <w:pPr>
              <w:widowControl/>
              <w:jc w:val="left"/>
              <w:rPr>
                <w:rFonts w:ascii="宋体" w:eastAsia="宋体" w:hAnsi="宋体" w:cs="宋体" w:hint="eastAsia"/>
                <w:sz w:val="22"/>
              </w:rPr>
            </w:pPr>
            <w:r w:rsidRPr="00D00EE8">
              <w:rPr>
                <w:rFonts w:ascii="宋体" w:eastAsia="宋体" w:hAnsi="宋体" w:cs="宋体" w:hint="eastAsia"/>
                <w:sz w:val="22"/>
              </w:rPr>
              <w:t>4.</w:t>
            </w:r>
            <w:r w:rsidRPr="00D00EE8">
              <w:rPr>
                <w:rFonts w:ascii="宋体" w:eastAsia="宋体" w:hAnsi="宋体" w:cs="宋体"/>
                <w:sz w:val="22"/>
              </w:rPr>
              <w:t>护理员轮休由中标供应商自行安排，每月给每位护理员带薪休假4天。</w:t>
            </w:r>
          </w:p>
        </w:tc>
      </w:tr>
    </w:tbl>
    <w:p w14:paraId="336B249C" w14:textId="77777777" w:rsidR="004E7DFE" w:rsidRPr="00D00EE8" w:rsidRDefault="00000000">
      <w:pPr>
        <w:autoSpaceDE w:val="0"/>
        <w:autoSpaceDN w:val="0"/>
        <w:adjustRightInd w:val="0"/>
        <w:snapToGrid w:val="0"/>
        <w:spacing w:before="25" w:after="25" w:line="360" w:lineRule="auto"/>
        <w:rPr>
          <w:rFonts w:ascii="宋体" w:eastAsia="宋体" w:hAnsi="宋体" w:hint="eastAsia"/>
          <w:b/>
          <w:bCs/>
          <w:sz w:val="24"/>
        </w:rPr>
      </w:pPr>
      <w:r w:rsidRPr="00D00EE8">
        <w:rPr>
          <w:rFonts w:ascii="宋体" w:eastAsia="宋体" w:hAnsi="宋体" w:hint="eastAsia"/>
          <w:b/>
          <w:bCs/>
          <w:sz w:val="24"/>
        </w:rPr>
        <w:t>注：1.本表应按项分别填写，保留小数点后2位。</w:t>
      </w:r>
    </w:p>
    <w:p w14:paraId="404E7697" w14:textId="77777777" w:rsidR="004E7DFE" w:rsidRPr="00D00EE8" w:rsidRDefault="00000000">
      <w:pPr>
        <w:autoSpaceDE w:val="0"/>
        <w:autoSpaceDN w:val="0"/>
        <w:adjustRightInd w:val="0"/>
        <w:snapToGrid w:val="0"/>
        <w:spacing w:before="25" w:after="25" w:line="360" w:lineRule="auto"/>
        <w:rPr>
          <w:rFonts w:ascii="宋体" w:eastAsia="宋体" w:hAnsi="宋体" w:hint="eastAsia"/>
          <w:b/>
          <w:bCs/>
          <w:sz w:val="24"/>
        </w:rPr>
      </w:pPr>
      <w:r w:rsidRPr="00D00EE8">
        <w:rPr>
          <w:rFonts w:ascii="宋体" w:eastAsia="宋体" w:hAnsi="宋体" w:hint="eastAsia"/>
          <w:b/>
          <w:bCs/>
          <w:sz w:val="24"/>
        </w:rPr>
        <w:t>2.如果不提供分项报价将视为没有实质性响应投标文件。</w:t>
      </w:r>
    </w:p>
    <w:p w14:paraId="5405BFAB" w14:textId="77777777" w:rsidR="004E7DFE" w:rsidRPr="00D00EE8" w:rsidRDefault="00000000">
      <w:pPr>
        <w:autoSpaceDE w:val="0"/>
        <w:autoSpaceDN w:val="0"/>
        <w:adjustRightInd w:val="0"/>
        <w:snapToGrid w:val="0"/>
        <w:spacing w:before="25" w:after="25" w:line="360" w:lineRule="auto"/>
        <w:rPr>
          <w:rFonts w:ascii="宋体" w:eastAsia="宋体" w:hAnsi="宋体" w:hint="eastAsia"/>
          <w:b/>
          <w:bCs/>
          <w:sz w:val="24"/>
        </w:rPr>
      </w:pPr>
      <w:r w:rsidRPr="00D00EE8">
        <w:rPr>
          <w:rFonts w:ascii="宋体" w:eastAsia="宋体" w:hAnsi="宋体" w:hint="eastAsia"/>
          <w:b/>
          <w:bCs/>
          <w:sz w:val="24"/>
        </w:rPr>
        <w:t>3.</w:t>
      </w:r>
      <w:r w:rsidRPr="00D00EE8">
        <w:rPr>
          <w:rFonts w:ascii="宋体" w:eastAsia="宋体" w:hAnsi="宋体"/>
          <w:b/>
          <w:bCs/>
          <w:sz w:val="24"/>
        </w:rPr>
        <w:t>本表的投标报价须与投标分项报价表中的三年总价一致</w:t>
      </w:r>
    </w:p>
    <w:p w14:paraId="6E077337" w14:textId="77777777" w:rsidR="004E7DFE" w:rsidRPr="00D00EE8" w:rsidRDefault="00000000">
      <w:pPr>
        <w:spacing w:line="360" w:lineRule="auto"/>
        <w:contextualSpacing/>
        <w:rPr>
          <w:rFonts w:ascii="宋体" w:eastAsia="宋体" w:hAnsi="宋体" w:cs="宋体" w:hint="eastAsia"/>
          <w:bCs/>
          <w:sz w:val="24"/>
        </w:rPr>
      </w:pPr>
      <w:r w:rsidRPr="00D00EE8">
        <w:rPr>
          <w:rFonts w:ascii="宋体" w:eastAsia="宋体" w:hAnsi="宋体" w:cs="宋体" w:hint="eastAsia"/>
          <w:bCs/>
          <w:sz w:val="24"/>
        </w:rPr>
        <w:t>投标人名称（加盖公章）：    ____________</w:t>
      </w:r>
    </w:p>
    <w:p w14:paraId="2EDBF35A" w14:textId="77777777" w:rsidR="004E7DFE" w:rsidRPr="00D00EE8" w:rsidRDefault="00000000">
      <w:pPr>
        <w:spacing w:line="360" w:lineRule="auto"/>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r w:rsidRPr="00D00EE8">
        <w:rPr>
          <w:rFonts w:ascii="宋体" w:eastAsia="宋体" w:hAnsi="宋体" w:cs="宋体" w:hint="eastAsia"/>
          <w:bCs/>
          <w:sz w:val="24"/>
        </w:rPr>
        <w:t>日期：_____年______月______日</w:t>
      </w:r>
    </w:p>
    <w:p w14:paraId="11CC9135"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lastRenderedPageBreak/>
        <w:t>6  合同条款偏离表</w:t>
      </w:r>
    </w:p>
    <w:p w14:paraId="3B535BAD"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合同条款偏离表</w:t>
      </w:r>
    </w:p>
    <w:p w14:paraId="0A5A7666"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项目编号/包号：</w:t>
      </w:r>
      <w:r w:rsidRPr="00D00EE8">
        <w:rPr>
          <w:rFonts w:ascii="宋体" w:eastAsia="宋体" w:hAnsi="宋体" w:cs="宋体" w:hint="eastAsia"/>
          <w:bCs/>
          <w:sz w:val="24"/>
          <w:u w:val="single"/>
        </w:rPr>
        <w:t xml:space="preserve">_______________  </w:t>
      </w:r>
      <w:r w:rsidRPr="00D00EE8">
        <w:rPr>
          <w:rFonts w:ascii="宋体" w:eastAsia="宋体" w:hAnsi="宋体" w:cs="宋体" w:hint="eastAsia"/>
          <w:bCs/>
          <w:sz w:val="24"/>
        </w:rPr>
        <w:t xml:space="preserve">   项目名称：</w:t>
      </w:r>
      <w:r w:rsidRPr="00D00EE8">
        <w:rPr>
          <w:rFonts w:ascii="宋体" w:eastAsia="宋体" w:hAnsi="宋体" w:cs="宋体" w:hint="eastAsia"/>
          <w:bCs/>
          <w:sz w:val="24"/>
          <w:u w:val="single"/>
        </w:rPr>
        <w:t>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857"/>
        <w:gridCol w:w="1593"/>
        <w:gridCol w:w="1578"/>
        <w:gridCol w:w="1578"/>
        <w:gridCol w:w="875"/>
      </w:tblGrid>
      <w:tr w:rsidR="004E7DFE" w:rsidRPr="00D00EE8" w14:paraId="3801757F" w14:textId="77777777">
        <w:trPr>
          <w:trHeight w:val="930"/>
          <w:jc w:val="center"/>
        </w:trPr>
        <w:tc>
          <w:tcPr>
            <w:tcW w:w="8840" w:type="dxa"/>
            <w:gridSpan w:val="6"/>
            <w:vAlign w:val="center"/>
          </w:tcPr>
          <w:p w14:paraId="55EC35C2" w14:textId="77777777" w:rsidR="004E7DFE" w:rsidRPr="00D00EE8" w:rsidRDefault="00000000">
            <w:pPr>
              <w:spacing w:line="360" w:lineRule="auto"/>
              <w:ind w:left="228" w:hanging="228"/>
              <w:contextualSpacing/>
              <w:jc w:val="left"/>
              <w:rPr>
                <w:rFonts w:ascii="宋体" w:eastAsia="宋体" w:hAnsi="宋体" w:cs="宋体" w:hint="eastAsia"/>
                <w:bCs/>
                <w:sz w:val="24"/>
              </w:rPr>
            </w:pPr>
            <w:r w:rsidRPr="00D00EE8">
              <w:rPr>
                <w:rFonts w:ascii="宋体" w:eastAsia="宋体" w:hAnsi="宋体" w:cs="宋体" w:hint="eastAsia"/>
                <w:bCs/>
                <w:sz w:val="24"/>
              </w:rPr>
              <w:t>对本项目合同条款的偏离情况（请进行勾选）：</w:t>
            </w:r>
          </w:p>
          <w:p w14:paraId="6F043920" w14:textId="77777777" w:rsidR="004E7DFE" w:rsidRPr="00D00EE8" w:rsidRDefault="00000000">
            <w:pPr>
              <w:spacing w:line="360" w:lineRule="auto"/>
              <w:ind w:left="228" w:hanging="228"/>
              <w:contextualSpacing/>
              <w:jc w:val="left"/>
              <w:rPr>
                <w:rFonts w:ascii="宋体" w:eastAsia="宋体" w:hAnsi="宋体" w:cs="宋体" w:hint="eastAsia"/>
                <w:bCs/>
                <w:sz w:val="24"/>
              </w:rPr>
            </w:pPr>
            <w:r w:rsidRPr="00D00EE8">
              <w:rPr>
                <w:rFonts w:ascii="宋体" w:eastAsia="宋体" w:hAnsi="宋体" w:cs="宋体" w:hint="eastAsia"/>
                <w:bCs/>
                <w:sz w:val="24"/>
              </w:rPr>
              <w:t>□无偏离（如无偏离，仅</w:t>
            </w:r>
            <w:proofErr w:type="gramStart"/>
            <w:r w:rsidRPr="00D00EE8">
              <w:rPr>
                <w:rFonts w:ascii="宋体" w:eastAsia="宋体" w:hAnsi="宋体" w:cs="宋体" w:hint="eastAsia"/>
                <w:bCs/>
                <w:sz w:val="24"/>
              </w:rPr>
              <w:t>勾选无</w:t>
            </w:r>
            <w:proofErr w:type="gramEnd"/>
            <w:r w:rsidRPr="00D00EE8">
              <w:rPr>
                <w:rFonts w:ascii="宋体" w:eastAsia="宋体" w:hAnsi="宋体" w:cs="宋体" w:hint="eastAsia"/>
                <w:bCs/>
                <w:sz w:val="24"/>
              </w:rPr>
              <w:t>偏离即可）</w:t>
            </w:r>
          </w:p>
          <w:p w14:paraId="5F62F5F9" w14:textId="77777777" w:rsidR="004E7DFE" w:rsidRPr="00D00EE8" w:rsidRDefault="00000000">
            <w:pPr>
              <w:spacing w:line="360" w:lineRule="auto"/>
              <w:ind w:left="228" w:hanging="228"/>
              <w:contextualSpacing/>
              <w:jc w:val="left"/>
              <w:rPr>
                <w:rFonts w:ascii="宋体" w:eastAsia="宋体" w:hAnsi="宋体" w:cs="宋体" w:hint="eastAsia"/>
                <w:bCs/>
                <w:sz w:val="24"/>
              </w:rPr>
            </w:pPr>
            <w:r w:rsidRPr="00D00EE8">
              <w:rPr>
                <w:rFonts w:ascii="宋体" w:eastAsia="宋体" w:hAnsi="宋体" w:cs="宋体" w:hint="eastAsia"/>
                <w:bCs/>
                <w:sz w:val="24"/>
              </w:rPr>
              <w:t>□有偏离（如有偏离，则须在本表中对偏离项逐一列明）</w:t>
            </w:r>
          </w:p>
        </w:tc>
      </w:tr>
      <w:tr w:rsidR="004E7DFE" w:rsidRPr="00D00EE8" w14:paraId="5BB01BB2" w14:textId="77777777">
        <w:trPr>
          <w:trHeight w:val="930"/>
          <w:jc w:val="center"/>
        </w:trPr>
        <w:tc>
          <w:tcPr>
            <w:tcW w:w="834" w:type="dxa"/>
            <w:vAlign w:val="center"/>
          </w:tcPr>
          <w:p w14:paraId="09C1E50A"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序号</w:t>
            </w:r>
          </w:p>
        </w:tc>
        <w:tc>
          <w:tcPr>
            <w:tcW w:w="1985" w:type="dxa"/>
            <w:vAlign w:val="center"/>
          </w:tcPr>
          <w:p w14:paraId="28E200AE"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招标文件条目号（页码）</w:t>
            </w:r>
          </w:p>
        </w:tc>
        <w:tc>
          <w:tcPr>
            <w:tcW w:w="1718" w:type="dxa"/>
            <w:vAlign w:val="center"/>
          </w:tcPr>
          <w:p w14:paraId="7CB0DF64"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招标文件要求</w:t>
            </w:r>
          </w:p>
        </w:tc>
        <w:tc>
          <w:tcPr>
            <w:tcW w:w="1701" w:type="dxa"/>
            <w:vAlign w:val="center"/>
          </w:tcPr>
          <w:p w14:paraId="672A1652"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投标文件内容</w:t>
            </w:r>
          </w:p>
        </w:tc>
        <w:tc>
          <w:tcPr>
            <w:tcW w:w="1701" w:type="dxa"/>
            <w:vAlign w:val="center"/>
          </w:tcPr>
          <w:p w14:paraId="66038BF9"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偏离情况</w:t>
            </w:r>
          </w:p>
        </w:tc>
        <w:tc>
          <w:tcPr>
            <w:tcW w:w="901" w:type="dxa"/>
            <w:vAlign w:val="center"/>
          </w:tcPr>
          <w:p w14:paraId="3A92B940"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说明</w:t>
            </w:r>
          </w:p>
        </w:tc>
      </w:tr>
      <w:tr w:rsidR="004E7DFE" w:rsidRPr="00D00EE8" w14:paraId="4369CD0F" w14:textId="77777777">
        <w:trPr>
          <w:trHeight w:val="930"/>
          <w:jc w:val="center"/>
        </w:trPr>
        <w:tc>
          <w:tcPr>
            <w:tcW w:w="834" w:type="dxa"/>
            <w:vAlign w:val="center"/>
          </w:tcPr>
          <w:p w14:paraId="45E39152"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985" w:type="dxa"/>
            <w:vAlign w:val="center"/>
          </w:tcPr>
          <w:p w14:paraId="45F27B7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18" w:type="dxa"/>
            <w:vAlign w:val="center"/>
          </w:tcPr>
          <w:p w14:paraId="253E605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17D2CD7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44958D3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01" w:type="dxa"/>
            <w:vAlign w:val="center"/>
          </w:tcPr>
          <w:p w14:paraId="367ACBA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52DBF81C" w14:textId="77777777">
        <w:trPr>
          <w:trHeight w:val="930"/>
          <w:jc w:val="center"/>
        </w:trPr>
        <w:tc>
          <w:tcPr>
            <w:tcW w:w="834" w:type="dxa"/>
            <w:vAlign w:val="center"/>
          </w:tcPr>
          <w:p w14:paraId="02DE185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985" w:type="dxa"/>
            <w:vAlign w:val="center"/>
          </w:tcPr>
          <w:p w14:paraId="1B94EE5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18" w:type="dxa"/>
            <w:vAlign w:val="center"/>
          </w:tcPr>
          <w:p w14:paraId="1CD8353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6435012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085BCC8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01" w:type="dxa"/>
            <w:vAlign w:val="center"/>
          </w:tcPr>
          <w:p w14:paraId="5A1A78F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0FF47966" w14:textId="77777777">
        <w:trPr>
          <w:trHeight w:val="930"/>
          <w:jc w:val="center"/>
        </w:trPr>
        <w:tc>
          <w:tcPr>
            <w:tcW w:w="834" w:type="dxa"/>
            <w:vAlign w:val="center"/>
          </w:tcPr>
          <w:p w14:paraId="57DDC21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985" w:type="dxa"/>
            <w:vAlign w:val="center"/>
          </w:tcPr>
          <w:p w14:paraId="241C57D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18" w:type="dxa"/>
            <w:vAlign w:val="center"/>
          </w:tcPr>
          <w:p w14:paraId="33286F0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57B0E0B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5E6E408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01" w:type="dxa"/>
            <w:vAlign w:val="center"/>
          </w:tcPr>
          <w:p w14:paraId="1218113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636AE974" w14:textId="77777777">
        <w:trPr>
          <w:trHeight w:val="930"/>
          <w:jc w:val="center"/>
        </w:trPr>
        <w:tc>
          <w:tcPr>
            <w:tcW w:w="834" w:type="dxa"/>
            <w:vAlign w:val="center"/>
          </w:tcPr>
          <w:p w14:paraId="1792BE1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985" w:type="dxa"/>
            <w:vAlign w:val="center"/>
          </w:tcPr>
          <w:p w14:paraId="685EC7D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18" w:type="dxa"/>
            <w:vAlign w:val="center"/>
          </w:tcPr>
          <w:p w14:paraId="1E40E4D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72BF9A1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01" w:type="dxa"/>
            <w:vAlign w:val="center"/>
          </w:tcPr>
          <w:p w14:paraId="08C0BF6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01" w:type="dxa"/>
            <w:vAlign w:val="center"/>
          </w:tcPr>
          <w:p w14:paraId="56C5B85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bl>
    <w:p w14:paraId="5CDA84B1"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注：</w:t>
      </w:r>
    </w:p>
    <w:p w14:paraId="73853532"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1. 对合同条款中的所有要求，除本表所列明的所有偏离外，均视作投标人已对之理解和响应。</w:t>
      </w:r>
    </w:p>
    <w:p w14:paraId="37C1C8B5"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 xml:space="preserve">2. </w:t>
      </w:r>
      <w:proofErr w:type="gramStart"/>
      <w:r w:rsidRPr="00D00EE8">
        <w:rPr>
          <w:rFonts w:ascii="宋体" w:eastAsia="宋体" w:hAnsi="宋体" w:cs="宋体" w:hint="eastAsia"/>
          <w:bCs/>
          <w:sz w:val="24"/>
        </w:rPr>
        <w:t>“偏离情况”列应据实</w:t>
      </w:r>
      <w:proofErr w:type="gramEnd"/>
      <w:r w:rsidRPr="00D00EE8">
        <w:rPr>
          <w:rFonts w:ascii="宋体" w:eastAsia="宋体" w:hAnsi="宋体" w:cs="宋体" w:hint="eastAsia"/>
          <w:bCs/>
          <w:sz w:val="24"/>
        </w:rPr>
        <w:t>填写“正偏离”或“负偏离”。</w:t>
      </w:r>
    </w:p>
    <w:p w14:paraId="24002FDA"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70A1A505" w14:textId="77777777" w:rsidR="004E7DFE" w:rsidRPr="00D00EE8" w:rsidRDefault="004E7DFE">
      <w:pPr>
        <w:spacing w:line="360" w:lineRule="auto"/>
        <w:ind w:firstLineChars="200" w:firstLine="480"/>
        <w:contextualSpacing/>
        <w:rPr>
          <w:rFonts w:ascii="宋体" w:eastAsia="宋体" w:hAnsi="宋体" w:cs="宋体" w:hint="eastAsia"/>
          <w:bCs/>
          <w:sz w:val="24"/>
        </w:rPr>
      </w:pPr>
    </w:p>
    <w:p w14:paraId="1064E731"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投标人名称（加盖公章）：    ____________</w:t>
      </w:r>
    </w:p>
    <w:p w14:paraId="4BCEFDD6" w14:textId="77777777" w:rsidR="004E7DFE" w:rsidRPr="00D00EE8" w:rsidRDefault="00000000">
      <w:pPr>
        <w:spacing w:line="360" w:lineRule="auto"/>
        <w:ind w:firstLineChars="200" w:firstLine="480"/>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r w:rsidRPr="00D00EE8">
        <w:rPr>
          <w:rFonts w:ascii="宋体" w:eastAsia="宋体" w:hAnsi="宋体" w:cs="宋体" w:hint="eastAsia"/>
          <w:bCs/>
          <w:sz w:val="24"/>
        </w:rPr>
        <w:t>日期：_____年______月______日</w:t>
      </w:r>
    </w:p>
    <w:p w14:paraId="11A065AC" w14:textId="77777777" w:rsidR="004E7DFE" w:rsidRPr="00D00EE8" w:rsidRDefault="00000000">
      <w:pPr>
        <w:spacing w:line="360" w:lineRule="auto"/>
        <w:ind w:left="228" w:hanging="228"/>
        <w:outlineLvl w:val="2"/>
        <w:rPr>
          <w:rFonts w:ascii="宋体" w:eastAsia="宋体" w:hAnsi="宋体" w:cs="宋体" w:hint="eastAsia"/>
          <w:sz w:val="24"/>
          <w:szCs w:val="20"/>
        </w:rPr>
      </w:pPr>
      <w:r w:rsidRPr="00D00EE8">
        <w:rPr>
          <w:rFonts w:ascii="宋体" w:eastAsia="宋体" w:hAnsi="宋体" w:cs="宋体" w:hint="eastAsia"/>
          <w:sz w:val="24"/>
          <w:szCs w:val="20"/>
        </w:rPr>
        <w:lastRenderedPageBreak/>
        <w:t>7 采购需求偏离表</w:t>
      </w:r>
    </w:p>
    <w:p w14:paraId="1358C603" w14:textId="77777777" w:rsidR="004E7DFE" w:rsidRPr="00D00EE8" w:rsidRDefault="00000000">
      <w:pPr>
        <w:autoSpaceDE w:val="0"/>
        <w:autoSpaceDN w:val="0"/>
        <w:adjustRightInd w:val="0"/>
        <w:spacing w:line="360" w:lineRule="auto"/>
        <w:jc w:val="center"/>
        <w:rPr>
          <w:rFonts w:ascii="宋体" w:eastAsia="宋体" w:hAnsi="宋体" w:hint="eastAsia"/>
          <w:b/>
          <w:sz w:val="36"/>
          <w:szCs w:val="36"/>
        </w:rPr>
      </w:pPr>
      <w:r w:rsidRPr="00D00EE8">
        <w:rPr>
          <w:rFonts w:ascii="宋体" w:eastAsia="宋体" w:hAnsi="宋体" w:hint="eastAsia"/>
          <w:b/>
          <w:sz w:val="36"/>
          <w:szCs w:val="36"/>
        </w:rPr>
        <w:t>采购需求偏离表</w:t>
      </w:r>
    </w:p>
    <w:p w14:paraId="70A411D5" w14:textId="77777777" w:rsidR="004E7DFE" w:rsidRPr="00D00EE8" w:rsidRDefault="00000000">
      <w:pPr>
        <w:tabs>
          <w:tab w:val="left" w:pos="1800"/>
          <w:tab w:val="left" w:pos="5580"/>
        </w:tabs>
        <w:spacing w:line="360" w:lineRule="auto"/>
        <w:ind w:firstLineChars="150" w:firstLine="360"/>
        <w:jc w:val="left"/>
        <w:rPr>
          <w:rFonts w:ascii="宋体" w:eastAsia="宋体" w:hAnsi="宋体" w:hint="eastAsia"/>
          <w:sz w:val="24"/>
        </w:rPr>
      </w:pPr>
      <w:r w:rsidRPr="00D00EE8">
        <w:rPr>
          <w:rFonts w:ascii="宋体" w:eastAsia="宋体" w:hAnsi="宋体"/>
          <w:sz w:val="24"/>
        </w:rPr>
        <w:t>项目编号/包号：_____________________     项目名称：____________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849"/>
        <w:gridCol w:w="1586"/>
        <w:gridCol w:w="1571"/>
        <w:gridCol w:w="1602"/>
        <w:gridCol w:w="873"/>
      </w:tblGrid>
      <w:tr w:rsidR="004E7DFE" w:rsidRPr="00D00EE8" w14:paraId="2D0203E9" w14:textId="77777777">
        <w:trPr>
          <w:trHeight w:val="930"/>
          <w:jc w:val="center"/>
        </w:trPr>
        <w:tc>
          <w:tcPr>
            <w:tcW w:w="8296" w:type="dxa"/>
            <w:gridSpan w:val="6"/>
            <w:vAlign w:val="center"/>
          </w:tcPr>
          <w:p w14:paraId="2194F382" w14:textId="77777777" w:rsidR="004E7DFE" w:rsidRPr="00D00EE8" w:rsidRDefault="00000000">
            <w:pPr>
              <w:spacing w:line="360" w:lineRule="auto"/>
              <w:ind w:left="228" w:hanging="228"/>
              <w:contextualSpacing/>
              <w:jc w:val="left"/>
              <w:rPr>
                <w:rFonts w:ascii="宋体" w:eastAsia="宋体" w:hAnsi="宋体" w:hint="eastAsia"/>
                <w:bCs/>
                <w:sz w:val="24"/>
              </w:rPr>
            </w:pPr>
            <w:r w:rsidRPr="00D00EE8">
              <w:rPr>
                <w:rFonts w:ascii="宋体" w:eastAsia="宋体" w:hAnsi="宋体" w:hint="eastAsia"/>
                <w:bCs/>
                <w:sz w:val="24"/>
              </w:rPr>
              <w:t>对本项目采购需求的偏离情况（请进行勾选）：</w:t>
            </w:r>
          </w:p>
          <w:p w14:paraId="6A4E7C12" w14:textId="77777777" w:rsidR="004E7DFE" w:rsidRPr="00D00EE8" w:rsidRDefault="00000000">
            <w:pPr>
              <w:spacing w:line="360" w:lineRule="auto"/>
              <w:ind w:left="228" w:hanging="228"/>
              <w:contextualSpacing/>
              <w:jc w:val="left"/>
              <w:rPr>
                <w:rFonts w:ascii="宋体" w:eastAsia="宋体" w:hAnsi="宋体" w:hint="eastAsia"/>
                <w:bCs/>
                <w:sz w:val="24"/>
              </w:rPr>
            </w:pPr>
            <w:r w:rsidRPr="00D00EE8">
              <w:rPr>
                <w:rFonts w:ascii="宋体" w:eastAsia="宋体" w:hAnsi="宋体"/>
                <w:bCs/>
                <w:sz w:val="24"/>
              </w:rPr>
              <w:t>□无偏离（如无偏离，仅</w:t>
            </w:r>
            <w:proofErr w:type="gramStart"/>
            <w:r w:rsidRPr="00D00EE8">
              <w:rPr>
                <w:rFonts w:ascii="宋体" w:eastAsia="宋体" w:hAnsi="宋体"/>
                <w:bCs/>
                <w:sz w:val="24"/>
              </w:rPr>
              <w:t>勾选无</w:t>
            </w:r>
            <w:proofErr w:type="gramEnd"/>
            <w:r w:rsidRPr="00D00EE8">
              <w:rPr>
                <w:rFonts w:ascii="宋体" w:eastAsia="宋体" w:hAnsi="宋体"/>
                <w:bCs/>
                <w:sz w:val="24"/>
              </w:rPr>
              <w:t>偏离即可）</w:t>
            </w:r>
          </w:p>
          <w:p w14:paraId="5FFAA111" w14:textId="77777777" w:rsidR="004E7DFE" w:rsidRPr="00D00EE8" w:rsidRDefault="00000000">
            <w:pPr>
              <w:spacing w:line="360" w:lineRule="auto"/>
              <w:ind w:left="228" w:hanging="228"/>
              <w:contextualSpacing/>
              <w:rPr>
                <w:rFonts w:ascii="宋体" w:eastAsia="宋体" w:hAnsi="宋体" w:hint="eastAsia"/>
                <w:bCs/>
                <w:sz w:val="24"/>
              </w:rPr>
            </w:pPr>
            <w:r w:rsidRPr="00D00EE8">
              <w:rPr>
                <w:rFonts w:ascii="宋体" w:eastAsia="宋体" w:hAnsi="宋体"/>
                <w:bCs/>
                <w:sz w:val="24"/>
              </w:rPr>
              <w:t>□有偏离（如有偏离，则须在本表中对偏离项逐一列明）</w:t>
            </w:r>
          </w:p>
        </w:tc>
      </w:tr>
      <w:tr w:rsidR="004E7DFE" w:rsidRPr="00D00EE8" w14:paraId="0377FB31" w14:textId="77777777">
        <w:trPr>
          <w:trHeight w:val="930"/>
          <w:jc w:val="center"/>
        </w:trPr>
        <w:tc>
          <w:tcPr>
            <w:tcW w:w="815" w:type="dxa"/>
            <w:vAlign w:val="center"/>
          </w:tcPr>
          <w:p w14:paraId="415CC95A"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bCs/>
                <w:sz w:val="24"/>
              </w:rPr>
              <w:t>序号</w:t>
            </w:r>
          </w:p>
        </w:tc>
        <w:tc>
          <w:tcPr>
            <w:tcW w:w="1849" w:type="dxa"/>
            <w:vAlign w:val="center"/>
          </w:tcPr>
          <w:p w14:paraId="1FA55505"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hint="eastAsia"/>
                <w:bCs/>
                <w:sz w:val="24"/>
              </w:rPr>
              <w:t>招标</w:t>
            </w:r>
            <w:r w:rsidRPr="00D00EE8">
              <w:rPr>
                <w:rFonts w:ascii="宋体" w:eastAsia="宋体" w:hAnsi="宋体"/>
                <w:bCs/>
                <w:sz w:val="24"/>
              </w:rPr>
              <w:t>文件条目号（页码）</w:t>
            </w:r>
          </w:p>
        </w:tc>
        <w:tc>
          <w:tcPr>
            <w:tcW w:w="1586" w:type="dxa"/>
            <w:vAlign w:val="center"/>
          </w:tcPr>
          <w:p w14:paraId="24BB53B2"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hint="eastAsia"/>
                <w:bCs/>
                <w:sz w:val="24"/>
              </w:rPr>
              <w:t>招标</w:t>
            </w:r>
            <w:r w:rsidRPr="00D00EE8">
              <w:rPr>
                <w:rFonts w:ascii="宋体" w:eastAsia="宋体" w:hAnsi="宋体"/>
                <w:bCs/>
                <w:sz w:val="24"/>
              </w:rPr>
              <w:t>文件要求</w:t>
            </w:r>
          </w:p>
        </w:tc>
        <w:tc>
          <w:tcPr>
            <w:tcW w:w="1571" w:type="dxa"/>
            <w:vAlign w:val="center"/>
          </w:tcPr>
          <w:p w14:paraId="418693F4"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hint="eastAsia"/>
                <w:bCs/>
                <w:sz w:val="24"/>
              </w:rPr>
              <w:t>投标</w:t>
            </w:r>
            <w:r w:rsidRPr="00D00EE8">
              <w:rPr>
                <w:rFonts w:ascii="宋体" w:eastAsia="宋体" w:hAnsi="宋体"/>
                <w:bCs/>
                <w:sz w:val="24"/>
              </w:rPr>
              <w:t>文件内容</w:t>
            </w:r>
          </w:p>
        </w:tc>
        <w:tc>
          <w:tcPr>
            <w:tcW w:w="1602" w:type="dxa"/>
            <w:vAlign w:val="center"/>
          </w:tcPr>
          <w:p w14:paraId="62E6CBA2"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bCs/>
                <w:sz w:val="24"/>
              </w:rPr>
              <w:t>偏离情况</w:t>
            </w:r>
          </w:p>
          <w:p w14:paraId="4B1EF771"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bCs/>
                <w:sz w:val="24"/>
              </w:rPr>
              <w:t>（据实填写）</w:t>
            </w:r>
          </w:p>
        </w:tc>
        <w:tc>
          <w:tcPr>
            <w:tcW w:w="873" w:type="dxa"/>
            <w:vAlign w:val="center"/>
          </w:tcPr>
          <w:p w14:paraId="7E0791F9" w14:textId="77777777" w:rsidR="004E7DFE" w:rsidRPr="00D00EE8" w:rsidRDefault="00000000">
            <w:pPr>
              <w:spacing w:line="360" w:lineRule="auto"/>
              <w:ind w:left="228" w:hanging="228"/>
              <w:contextualSpacing/>
              <w:jc w:val="center"/>
              <w:rPr>
                <w:rFonts w:ascii="宋体" w:eastAsia="宋体" w:hAnsi="宋体" w:hint="eastAsia"/>
                <w:bCs/>
                <w:sz w:val="24"/>
              </w:rPr>
            </w:pPr>
            <w:r w:rsidRPr="00D00EE8">
              <w:rPr>
                <w:rFonts w:ascii="宋体" w:eastAsia="宋体" w:hAnsi="宋体"/>
                <w:bCs/>
                <w:sz w:val="24"/>
              </w:rPr>
              <w:t>说明</w:t>
            </w:r>
          </w:p>
        </w:tc>
      </w:tr>
      <w:tr w:rsidR="004E7DFE" w:rsidRPr="00D00EE8" w14:paraId="5BFFA951" w14:textId="77777777">
        <w:trPr>
          <w:trHeight w:val="930"/>
          <w:jc w:val="center"/>
        </w:trPr>
        <w:tc>
          <w:tcPr>
            <w:tcW w:w="815" w:type="dxa"/>
            <w:vAlign w:val="center"/>
          </w:tcPr>
          <w:p w14:paraId="2CEC327C"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849" w:type="dxa"/>
            <w:vAlign w:val="center"/>
          </w:tcPr>
          <w:p w14:paraId="7C5994E9"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86" w:type="dxa"/>
            <w:vAlign w:val="center"/>
          </w:tcPr>
          <w:p w14:paraId="13B2B4FE"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71" w:type="dxa"/>
            <w:vAlign w:val="center"/>
          </w:tcPr>
          <w:p w14:paraId="49D641F9"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602" w:type="dxa"/>
            <w:vAlign w:val="center"/>
          </w:tcPr>
          <w:p w14:paraId="3BADD529"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873" w:type="dxa"/>
            <w:vAlign w:val="center"/>
          </w:tcPr>
          <w:p w14:paraId="16D7485C" w14:textId="77777777" w:rsidR="004E7DFE" w:rsidRPr="00D00EE8" w:rsidRDefault="004E7DFE">
            <w:pPr>
              <w:spacing w:line="360" w:lineRule="auto"/>
              <w:ind w:left="228" w:hanging="228"/>
              <w:contextualSpacing/>
              <w:jc w:val="center"/>
              <w:rPr>
                <w:rFonts w:ascii="宋体" w:eastAsia="宋体" w:hAnsi="宋体" w:hint="eastAsia"/>
                <w:bCs/>
                <w:sz w:val="24"/>
              </w:rPr>
            </w:pPr>
          </w:p>
        </w:tc>
      </w:tr>
      <w:tr w:rsidR="004E7DFE" w:rsidRPr="00D00EE8" w14:paraId="5F6888BC" w14:textId="77777777">
        <w:trPr>
          <w:trHeight w:val="930"/>
          <w:jc w:val="center"/>
        </w:trPr>
        <w:tc>
          <w:tcPr>
            <w:tcW w:w="815" w:type="dxa"/>
            <w:vAlign w:val="center"/>
          </w:tcPr>
          <w:p w14:paraId="7A0F7598"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849" w:type="dxa"/>
            <w:vAlign w:val="center"/>
          </w:tcPr>
          <w:p w14:paraId="3E1F3B02"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86" w:type="dxa"/>
            <w:vAlign w:val="center"/>
          </w:tcPr>
          <w:p w14:paraId="4F27A00E"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71" w:type="dxa"/>
            <w:vAlign w:val="center"/>
          </w:tcPr>
          <w:p w14:paraId="3E341B3E"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602" w:type="dxa"/>
            <w:vAlign w:val="center"/>
          </w:tcPr>
          <w:p w14:paraId="7005F169"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873" w:type="dxa"/>
            <w:vAlign w:val="center"/>
          </w:tcPr>
          <w:p w14:paraId="2F0B4BD2" w14:textId="77777777" w:rsidR="004E7DFE" w:rsidRPr="00D00EE8" w:rsidRDefault="004E7DFE">
            <w:pPr>
              <w:spacing w:line="360" w:lineRule="auto"/>
              <w:ind w:left="228" w:hanging="228"/>
              <w:contextualSpacing/>
              <w:jc w:val="center"/>
              <w:rPr>
                <w:rFonts w:ascii="宋体" w:eastAsia="宋体" w:hAnsi="宋体" w:hint="eastAsia"/>
                <w:bCs/>
                <w:sz w:val="24"/>
              </w:rPr>
            </w:pPr>
          </w:p>
        </w:tc>
      </w:tr>
      <w:tr w:rsidR="004E7DFE" w:rsidRPr="00D00EE8" w14:paraId="74F75C77" w14:textId="77777777">
        <w:trPr>
          <w:trHeight w:val="930"/>
          <w:jc w:val="center"/>
        </w:trPr>
        <w:tc>
          <w:tcPr>
            <w:tcW w:w="815" w:type="dxa"/>
            <w:vAlign w:val="center"/>
          </w:tcPr>
          <w:p w14:paraId="48527F25"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849" w:type="dxa"/>
            <w:vAlign w:val="center"/>
          </w:tcPr>
          <w:p w14:paraId="1FE48908"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86" w:type="dxa"/>
            <w:vAlign w:val="center"/>
          </w:tcPr>
          <w:p w14:paraId="1D69C28A"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71" w:type="dxa"/>
            <w:vAlign w:val="center"/>
          </w:tcPr>
          <w:p w14:paraId="7D58D84F"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602" w:type="dxa"/>
            <w:vAlign w:val="center"/>
          </w:tcPr>
          <w:p w14:paraId="546F4708"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873" w:type="dxa"/>
            <w:vAlign w:val="center"/>
          </w:tcPr>
          <w:p w14:paraId="4C04F352" w14:textId="77777777" w:rsidR="004E7DFE" w:rsidRPr="00D00EE8" w:rsidRDefault="004E7DFE">
            <w:pPr>
              <w:spacing w:line="360" w:lineRule="auto"/>
              <w:ind w:left="228" w:hanging="228"/>
              <w:contextualSpacing/>
              <w:jc w:val="center"/>
              <w:rPr>
                <w:rFonts w:ascii="宋体" w:eastAsia="宋体" w:hAnsi="宋体" w:hint="eastAsia"/>
                <w:bCs/>
                <w:sz w:val="24"/>
              </w:rPr>
            </w:pPr>
          </w:p>
        </w:tc>
      </w:tr>
      <w:tr w:rsidR="004E7DFE" w:rsidRPr="00D00EE8" w14:paraId="437CF3CB" w14:textId="77777777">
        <w:trPr>
          <w:trHeight w:val="930"/>
          <w:jc w:val="center"/>
        </w:trPr>
        <w:tc>
          <w:tcPr>
            <w:tcW w:w="815" w:type="dxa"/>
            <w:vAlign w:val="center"/>
          </w:tcPr>
          <w:p w14:paraId="50A32C9A"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849" w:type="dxa"/>
            <w:vAlign w:val="center"/>
          </w:tcPr>
          <w:p w14:paraId="1EF2F507"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86" w:type="dxa"/>
            <w:vAlign w:val="center"/>
          </w:tcPr>
          <w:p w14:paraId="69AEC24A"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571" w:type="dxa"/>
            <w:vAlign w:val="center"/>
          </w:tcPr>
          <w:p w14:paraId="70608C49"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1602" w:type="dxa"/>
            <w:vAlign w:val="center"/>
          </w:tcPr>
          <w:p w14:paraId="42F2D2F1" w14:textId="77777777" w:rsidR="004E7DFE" w:rsidRPr="00D00EE8" w:rsidRDefault="004E7DFE">
            <w:pPr>
              <w:spacing w:line="360" w:lineRule="auto"/>
              <w:ind w:left="228" w:hanging="228"/>
              <w:contextualSpacing/>
              <w:jc w:val="center"/>
              <w:rPr>
                <w:rFonts w:ascii="宋体" w:eastAsia="宋体" w:hAnsi="宋体" w:hint="eastAsia"/>
                <w:bCs/>
                <w:sz w:val="24"/>
              </w:rPr>
            </w:pPr>
          </w:p>
        </w:tc>
        <w:tc>
          <w:tcPr>
            <w:tcW w:w="873" w:type="dxa"/>
            <w:vAlign w:val="center"/>
          </w:tcPr>
          <w:p w14:paraId="78933C4B" w14:textId="77777777" w:rsidR="004E7DFE" w:rsidRPr="00D00EE8" w:rsidRDefault="004E7DFE">
            <w:pPr>
              <w:spacing w:line="360" w:lineRule="auto"/>
              <w:ind w:left="228" w:hanging="228"/>
              <w:contextualSpacing/>
              <w:jc w:val="center"/>
              <w:rPr>
                <w:rFonts w:ascii="宋体" w:eastAsia="宋体" w:hAnsi="宋体" w:hint="eastAsia"/>
                <w:bCs/>
                <w:sz w:val="24"/>
              </w:rPr>
            </w:pPr>
          </w:p>
        </w:tc>
      </w:tr>
    </w:tbl>
    <w:p w14:paraId="5742E278" w14:textId="77777777" w:rsidR="004E7DFE" w:rsidRPr="00D00EE8" w:rsidRDefault="004E7DFE">
      <w:pPr>
        <w:pStyle w:val="a9"/>
        <w:rPr>
          <w:rFonts w:hint="eastAsia"/>
        </w:rPr>
      </w:pPr>
    </w:p>
    <w:p w14:paraId="644E4DCE" w14:textId="77777777" w:rsidR="004E7DFE" w:rsidRPr="00D00EE8" w:rsidRDefault="004E7DFE">
      <w:pPr>
        <w:rPr>
          <w:rFonts w:ascii="宋体" w:eastAsia="宋体" w:hAnsi="宋体" w:hint="eastAsia"/>
          <w:sz w:val="24"/>
        </w:rPr>
      </w:pPr>
    </w:p>
    <w:p w14:paraId="7F814865" w14:textId="77777777" w:rsidR="004E7DFE" w:rsidRPr="00D00EE8" w:rsidRDefault="004E7DFE">
      <w:pPr>
        <w:pStyle w:val="a9"/>
        <w:rPr>
          <w:rFonts w:hint="eastAsia"/>
        </w:rPr>
      </w:pPr>
    </w:p>
    <w:p w14:paraId="00EF8AEF" w14:textId="77777777" w:rsidR="004E7DFE" w:rsidRPr="00D00EE8" w:rsidRDefault="004E7DFE">
      <w:pPr>
        <w:tabs>
          <w:tab w:val="left" w:pos="1800"/>
          <w:tab w:val="left" w:pos="5580"/>
        </w:tabs>
        <w:spacing w:line="360" w:lineRule="auto"/>
        <w:ind w:firstLineChars="150" w:firstLine="360"/>
        <w:jc w:val="left"/>
        <w:rPr>
          <w:rFonts w:ascii="宋体" w:eastAsia="宋体" w:hAnsi="宋体" w:hint="eastAsia"/>
          <w:sz w:val="24"/>
        </w:rPr>
      </w:pPr>
    </w:p>
    <w:p w14:paraId="11E637EF" w14:textId="77777777" w:rsidR="004E7DFE" w:rsidRPr="00D00EE8" w:rsidRDefault="004E7DFE">
      <w:pPr>
        <w:tabs>
          <w:tab w:val="left" w:pos="1800"/>
          <w:tab w:val="left" w:pos="5580"/>
        </w:tabs>
        <w:spacing w:line="360" w:lineRule="auto"/>
        <w:ind w:firstLineChars="150" w:firstLine="360"/>
        <w:jc w:val="left"/>
        <w:rPr>
          <w:rFonts w:ascii="宋体" w:eastAsia="宋体" w:hAnsi="宋体" w:hint="eastAsia"/>
          <w:sz w:val="24"/>
          <w:u w:val="single"/>
        </w:rPr>
      </w:pPr>
    </w:p>
    <w:p w14:paraId="2B5989E1" w14:textId="77777777" w:rsidR="004E7DFE" w:rsidRPr="00D00EE8" w:rsidRDefault="00000000">
      <w:pPr>
        <w:tabs>
          <w:tab w:val="left" w:pos="1800"/>
          <w:tab w:val="left" w:pos="5580"/>
        </w:tabs>
        <w:jc w:val="left"/>
        <w:rPr>
          <w:rFonts w:ascii="宋体" w:eastAsia="宋体" w:hAnsi="宋体" w:hint="eastAsia"/>
          <w:sz w:val="24"/>
        </w:rPr>
      </w:pPr>
      <w:r w:rsidRPr="00D00EE8">
        <w:rPr>
          <w:rFonts w:ascii="宋体" w:eastAsia="宋体" w:hAnsi="宋体"/>
          <w:sz w:val="24"/>
        </w:rPr>
        <w:t>注：</w:t>
      </w:r>
    </w:p>
    <w:p w14:paraId="3388D08D" w14:textId="77777777" w:rsidR="004E7DFE" w:rsidRPr="00D00EE8" w:rsidRDefault="00000000">
      <w:pPr>
        <w:tabs>
          <w:tab w:val="left" w:pos="1800"/>
          <w:tab w:val="left" w:pos="5580"/>
        </w:tabs>
        <w:jc w:val="left"/>
        <w:rPr>
          <w:rFonts w:ascii="宋体" w:eastAsia="宋体" w:hAnsi="宋体" w:hint="eastAsia"/>
          <w:sz w:val="24"/>
        </w:rPr>
      </w:pPr>
      <w:r w:rsidRPr="00D00EE8">
        <w:rPr>
          <w:rFonts w:ascii="宋体" w:eastAsia="宋体" w:hAnsi="宋体" w:hint="eastAsia"/>
          <w:sz w:val="24"/>
        </w:rPr>
        <w:t>1</w:t>
      </w:r>
      <w:r w:rsidRPr="00D00EE8">
        <w:rPr>
          <w:rFonts w:ascii="宋体" w:eastAsia="宋体" w:hAnsi="宋体"/>
          <w:sz w:val="24"/>
        </w:rPr>
        <w:t>. 对招标文件中的所有商务、技术要求，除本表所列明的所有偏离外，均视作供应商已对之理解和</w:t>
      </w:r>
      <w:r w:rsidRPr="00D00EE8">
        <w:rPr>
          <w:rFonts w:ascii="宋体" w:eastAsia="宋体" w:hAnsi="宋体" w:hint="eastAsia"/>
          <w:sz w:val="24"/>
        </w:rPr>
        <w:t>响应</w:t>
      </w:r>
      <w:r w:rsidRPr="00D00EE8">
        <w:rPr>
          <w:rFonts w:ascii="宋体" w:eastAsia="宋体" w:hAnsi="宋体"/>
          <w:sz w:val="24"/>
        </w:rPr>
        <w:t>。</w:t>
      </w:r>
      <w:r w:rsidRPr="00D00EE8">
        <w:rPr>
          <w:rFonts w:ascii="宋体" w:eastAsia="宋体" w:hAnsi="宋体" w:hint="eastAsia"/>
          <w:sz w:val="24"/>
        </w:rPr>
        <w:t>本表行数可以按照情况增加。</w:t>
      </w:r>
    </w:p>
    <w:p w14:paraId="21548AD9" w14:textId="77777777" w:rsidR="004E7DFE" w:rsidRPr="00D00EE8" w:rsidRDefault="00000000">
      <w:pPr>
        <w:tabs>
          <w:tab w:val="left" w:pos="1800"/>
          <w:tab w:val="left" w:pos="5580"/>
        </w:tabs>
        <w:jc w:val="left"/>
        <w:rPr>
          <w:rFonts w:ascii="宋体" w:eastAsia="宋体" w:hAnsi="宋体" w:hint="eastAsia"/>
        </w:rPr>
      </w:pPr>
      <w:r w:rsidRPr="00D00EE8">
        <w:rPr>
          <w:rFonts w:ascii="宋体" w:eastAsia="宋体" w:hAnsi="宋体"/>
          <w:sz w:val="24"/>
        </w:rPr>
        <w:t>2.</w:t>
      </w:r>
      <w:proofErr w:type="gramStart"/>
      <w:r w:rsidRPr="00D00EE8">
        <w:rPr>
          <w:rFonts w:ascii="宋体" w:eastAsia="宋体" w:hAnsi="宋体" w:cs="宋体" w:hint="eastAsia"/>
          <w:bCs/>
          <w:sz w:val="24"/>
          <w:szCs w:val="24"/>
        </w:rPr>
        <w:t>“偏离情况”列应据实</w:t>
      </w:r>
      <w:proofErr w:type="gramEnd"/>
      <w:r w:rsidRPr="00D00EE8">
        <w:rPr>
          <w:rFonts w:ascii="宋体" w:eastAsia="宋体" w:hAnsi="宋体" w:cs="宋体" w:hint="eastAsia"/>
          <w:bCs/>
          <w:sz w:val="24"/>
          <w:szCs w:val="24"/>
        </w:rPr>
        <w:t>填写“正偏离”、“负偏离”或“无偏离”。</w:t>
      </w:r>
    </w:p>
    <w:p w14:paraId="2BBE1DE3" w14:textId="77777777" w:rsidR="004E7DFE" w:rsidRPr="00D00EE8" w:rsidRDefault="004E7DFE">
      <w:pPr>
        <w:pStyle w:val="a7"/>
        <w:rPr>
          <w:rFonts w:ascii="宋体" w:hAnsi="宋体" w:hint="eastAsia"/>
        </w:rPr>
      </w:pPr>
    </w:p>
    <w:p w14:paraId="3588213B" w14:textId="77777777" w:rsidR="004E7DFE" w:rsidRPr="00D00EE8" w:rsidRDefault="004E7DFE">
      <w:pPr>
        <w:pStyle w:val="a9"/>
        <w:rPr>
          <w:rFonts w:hint="eastAsia"/>
        </w:rPr>
      </w:pPr>
    </w:p>
    <w:p w14:paraId="0CCBF302" w14:textId="77777777" w:rsidR="004E7DFE" w:rsidRPr="00D00EE8" w:rsidRDefault="00000000">
      <w:pPr>
        <w:spacing w:line="360" w:lineRule="auto"/>
        <w:contextualSpacing/>
        <w:rPr>
          <w:rFonts w:ascii="宋体" w:eastAsia="宋体" w:hAnsi="宋体" w:cs="宋体" w:hint="eastAsia"/>
          <w:bCs/>
          <w:sz w:val="24"/>
        </w:rPr>
      </w:pPr>
      <w:r w:rsidRPr="00D00EE8">
        <w:rPr>
          <w:rFonts w:ascii="宋体" w:eastAsia="宋体" w:hAnsi="宋体" w:cs="宋体" w:hint="eastAsia"/>
          <w:bCs/>
          <w:sz w:val="24"/>
        </w:rPr>
        <w:t>投标人名称（加盖公章）：    ____________</w:t>
      </w:r>
    </w:p>
    <w:p w14:paraId="4296AE2A" w14:textId="77777777" w:rsidR="004E7DFE" w:rsidRPr="00D00EE8" w:rsidRDefault="00000000">
      <w:pPr>
        <w:spacing w:line="360" w:lineRule="auto"/>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r w:rsidRPr="00D00EE8">
        <w:rPr>
          <w:rFonts w:ascii="宋体" w:eastAsia="宋体" w:hAnsi="宋体" w:cs="宋体" w:hint="eastAsia"/>
          <w:bCs/>
          <w:sz w:val="24"/>
        </w:rPr>
        <w:t>日期：_____年______月______日</w:t>
      </w:r>
    </w:p>
    <w:p w14:paraId="45D880DF" w14:textId="77777777" w:rsidR="004E7DFE" w:rsidRPr="00D00EE8" w:rsidRDefault="00000000">
      <w:pPr>
        <w:spacing w:line="360" w:lineRule="auto"/>
        <w:outlineLvl w:val="2"/>
        <w:rPr>
          <w:rFonts w:ascii="宋体" w:eastAsia="宋体" w:hAnsi="宋体" w:cs="宋体" w:hint="eastAsia"/>
          <w:sz w:val="24"/>
          <w:szCs w:val="24"/>
        </w:rPr>
      </w:pPr>
      <w:r w:rsidRPr="00D00EE8">
        <w:rPr>
          <w:rFonts w:ascii="宋体" w:eastAsia="宋体" w:hAnsi="宋体" w:cs="宋体" w:hint="eastAsia"/>
          <w:sz w:val="24"/>
          <w:szCs w:val="24"/>
        </w:rPr>
        <w:lastRenderedPageBreak/>
        <w:t>8 中小企业声明函</w:t>
      </w:r>
    </w:p>
    <w:p w14:paraId="54FB764F"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说明：</w:t>
      </w:r>
    </w:p>
    <w:p w14:paraId="28D9FE30"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4101F92E"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450CB3FE"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3）对于多标的</w:t>
      </w:r>
      <w:proofErr w:type="gramStart"/>
      <w:r w:rsidRPr="00D00EE8">
        <w:rPr>
          <w:rFonts w:ascii="宋体" w:eastAsia="宋体" w:hAnsi="宋体" w:cs="宋体" w:hint="eastAsia"/>
          <w:sz w:val="24"/>
          <w:szCs w:val="24"/>
        </w:rPr>
        <w:t>的</w:t>
      </w:r>
      <w:proofErr w:type="gramEnd"/>
      <w:r w:rsidRPr="00D00EE8">
        <w:rPr>
          <w:rFonts w:ascii="宋体" w:eastAsia="宋体" w:hAnsi="宋体" w:cs="宋体" w:hint="eastAsia"/>
          <w:sz w:val="24"/>
          <w:szCs w:val="24"/>
        </w:rPr>
        <w:t>采购项目，投标人应充分、准确地了解所投产品制造企业信息。对相关情况了解不清楚的，不建议填报本声明函。</w:t>
      </w:r>
    </w:p>
    <w:p w14:paraId="606CC9A1"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4）中小企业认定标准以《关于印发中小企业划型标准规定的通知》（工信部联企业〔2011〕300号）文件规定为准。</w:t>
      </w:r>
    </w:p>
    <w:p w14:paraId="1012F9E3" w14:textId="77777777" w:rsidR="004E7DFE" w:rsidRPr="00D00EE8" w:rsidRDefault="00000000">
      <w:pPr>
        <w:tabs>
          <w:tab w:val="left" w:pos="5580"/>
        </w:tabs>
        <w:spacing w:line="360" w:lineRule="auto"/>
        <w:ind w:firstLine="480"/>
        <w:rPr>
          <w:rFonts w:ascii="宋体" w:eastAsia="宋体" w:hAnsi="宋体" w:cs="宋体" w:hint="eastAsia"/>
          <w:sz w:val="24"/>
          <w:szCs w:val="24"/>
        </w:rPr>
      </w:pPr>
      <w:r w:rsidRPr="00D00EE8">
        <w:rPr>
          <w:rFonts w:ascii="宋体" w:eastAsia="宋体" w:hAnsi="宋体" w:cs="宋体" w:hint="eastAsia"/>
          <w:sz w:val="24"/>
          <w:szCs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p>
    <w:p w14:paraId="726A617E" w14:textId="77777777" w:rsidR="004E7DFE" w:rsidRPr="00D00EE8" w:rsidRDefault="00000000">
      <w:pPr>
        <w:tabs>
          <w:tab w:val="left" w:pos="5580"/>
        </w:tabs>
        <w:spacing w:line="360" w:lineRule="auto"/>
        <w:ind w:firstLine="482"/>
        <w:rPr>
          <w:rFonts w:ascii="宋体" w:eastAsia="宋体" w:hAnsi="宋体" w:cs="宋体" w:hint="eastAsia"/>
          <w:b/>
          <w:sz w:val="24"/>
          <w:szCs w:val="24"/>
        </w:rPr>
      </w:pPr>
      <w:r w:rsidRPr="00D00EE8">
        <w:rPr>
          <w:rFonts w:ascii="宋体" w:eastAsia="宋体" w:hAnsi="宋体" w:cs="宋体" w:hint="eastAsia"/>
          <w:b/>
          <w:sz w:val="24"/>
          <w:szCs w:val="24"/>
        </w:rPr>
        <w:t>6）在货物采购项目中，投标人提供的货物既有中型企业制造货物，也有小</w:t>
      </w:r>
      <w:proofErr w:type="gramStart"/>
      <w:r w:rsidRPr="00D00EE8">
        <w:rPr>
          <w:rFonts w:ascii="宋体" w:eastAsia="宋体" w:hAnsi="宋体" w:cs="宋体" w:hint="eastAsia"/>
          <w:b/>
          <w:sz w:val="24"/>
          <w:szCs w:val="24"/>
        </w:rPr>
        <w:t>微企业</w:t>
      </w:r>
      <w:proofErr w:type="gramEnd"/>
      <w:r w:rsidRPr="00D00EE8">
        <w:rPr>
          <w:rFonts w:ascii="宋体" w:eastAsia="宋体" w:hAnsi="宋体" w:cs="宋体" w:hint="eastAsia"/>
          <w:b/>
          <w:sz w:val="24"/>
          <w:szCs w:val="24"/>
        </w:rPr>
        <w:t>制造货物的，不享受小</w:t>
      </w:r>
      <w:proofErr w:type="gramStart"/>
      <w:r w:rsidRPr="00D00EE8">
        <w:rPr>
          <w:rFonts w:ascii="宋体" w:eastAsia="宋体" w:hAnsi="宋体" w:cs="宋体" w:hint="eastAsia"/>
          <w:b/>
          <w:sz w:val="24"/>
          <w:szCs w:val="24"/>
        </w:rPr>
        <w:t>微企业</w:t>
      </w:r>
      <w:proofErr w:type="gramEnd"/>
      <w:r w:rsidRPr="00D00EE8">
        <w:rPr>
          <w:rFonts w:ascii="宋体" w:eastAsia="宋体" w:hAnsi="宋体" w:cs="宋体" w:hint="eastAsia"/>
          <w:b/>
          <w:sz w:val="24"/>
          <w:szCs w:val="24"/>
        </w:rPr>
        <w:t>扶持政策，不予价格扣除。</w:t>
      </w:r>
    </w:p>
    <w:p w14:paraId="071EED81" w14:textId="77777777" w:rsidR="004E7DFE" w:rsidRPr="00D00EE8" w:rsidRDefault="00000000">
      <w:pPr>
        <w:tabs>
          <w:tab w:val="left" w:pos="5580"/>
        </w:tabs>
        <w:spacing w:line="360" w:lineRule="auto"/>
        <w:ind w:firstLine="482"/>
        <w:rPr>
          <w:rFonts w:ascii="宋体" w:eastAsia="宋体" w:hAnsi="宋体" w:cs="宋体" w:hint="eastAsia"/>
          <w:b/>
          <w:sz w:val="24"/>
          <w:szCs w:val="24"/>
        </w:rPr>
        <w:sectPr w:rsidR="004E7DFE" w:rsidRPr="00D00EE8">
          <w:pgSz w:w="11906" w:h="16838"/>
          <w:pgMar w:top="1440" w:right="1800" w:bottom="1440" w:left="1800" w:header="851" w:footer="992" w:gutter="0"/>
          <w:cols w:space="425"/>
          <w:docGrid w:linePitch="360"/>
        </w:sectPr>
      </w:pPr>
      <w:r w:rsidRPr="00D00EE8">
        <w:rPr>
          <w:rFonts w:ascii="宋体" w:eastAsia="宋体" w:hAnsi="宋体" w:cs="宋体" w:hint="eastAsia"/>
          <w:b/>
          <w:sz w:val="24"/>
          <w:szCs w:val="24"/>
        </w:rPr>
        <w:t>7）小</w:t>
      </w:r>
      <w:proofErr w:type="gramStart"/>
      <w:r w:rsidRPr="00D00EE8">
        <w:rPr>
          <w:rFonts w:ascii="宋体" w:eastAsia="宋体" w:hAnsi="宋体" w:cs="宋体" w:hint="eastAsia"/>
          <w:b/>
          <w:sz w:val="24"/>
          <w:szCs w:val="24"/>
        </w:rPr>
        <w:t>微企业</w:t>
      </w:r>
      <w:proofErr w:type="gramEnd"/>
      <w:r w:rsidRPr="00D00EE8">
        <w:rPr>
          <w:rFonts w:ascii="宋体" w:eastAsia="宋体" w:hAnsi="宋体" w:cs="宋体" w:hint="eastAsia"/>
          <w:b/>
          <w:sz w:val="24"/>
          <w:szCs w:val="24"/>
        </w:rPr>
        <w:t>未提供声明函的，价格分评审将不予价格扣除。</w:t>
      </w:r>
    </w:p>
    <w:p w14:paraId="0B517128" w14:textId="77777777" w:rsidR="004E7DFE" w:rsidRPr="00D00EE8" w:rsidRDefault="00000000">
      <w:pPr>
        <w:spacing w:line="360" w:lineRule="auto"/>
        <w:jc w:val="center"/>
        <w:rPr>
          <w:rFonts w:ascii="宋体" w:eastAsia="宋体" w:hAnsi="宋体" w:hint="eastAsia"/>
          <w:b/>
          <w:sz w:val="28"/>
          <w:szCs w:val="28"/>
        </w:rPr>
      </w:pPr>
      <w:r w:rsidRPr="00D00EE8">
        <w:rPr>
          <w:rFonts w:ascii="宋体" w:eastAsia="宋体" w:hAnsi="宋体" w:hint="eastAsia"/>
          <w:b/>
          <w:sz w:val="28"/>
          <w:szCs w:val="28"/>
        </w:rPr>
        <w:lastRenderedPageBreak/>
        <w:t>中小企业声明函（工程、服务）格式</w:t>
      </w:r>
    </w:p>
    <w:p w14:paraId="4E6EC9CC"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B406EC7"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1.（标的名称），属于（</w:t>
      </w:r>
      <w:r w:rsidRPr="00D00EE8">
        <w:rPr>
          <w:rFonts w:ascii="宋体" w:eastAsia="宋体" w:hAnsi="宋体" w:hint="eastAsia"/>
          <w:bCs/>
          <w:sz w:val="24"/>
        </w:rPr>
        <w:t>其他为列明</w:t>
      </w:r>
      <w:r w:rsidRPr="00D00EE8">
        <w:rPr>
          <w:rFonts w:ascii="宋体" w:eastAsia="宋体" w:hAnsi="宋体"/>
          <w:bCs/>
          <w:sz w:val="24"/>
        </w:rPr>
        <w:t>）行业；承建（承接）企业为（企业名称），从业人员______人，营业收入为______万元，资产总额为______万元1，属于（中型企业、小型企业、微型企业）；</w:t>
      </w:r>
    </w:p>
    <w:p w14:paraId="41E68FB3"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2.（标的名称），属于（采购文件中明确的所属行业）行业；承建（承接）企业为（企业名称），从业人员______人，营业收入为______万元，资产总额为______万元，属于（中型企业、小型企业、微型企业）；</w:t>
      </w:r>
    </w:p>
    <w:p w14:paraId="4523A3D6" w14:textId="77777777" w:rsidR="004E7DFE" w:rsidRPr="00D00EE8" w:rsidRDefault="004E7DFE">
      <w:pPr>
        <w:spacing w:line="360" w:lineRule="auto"/>
        <w:ind w:firstLineChars="200" w:firstLine="480"/>
        <w:contextualSpacing/>
        <w:rPr>
          <w:rFonts w:ascii="宋体" w:eastAsia="宋体" w:hAnsi="宋体" w:hint="eastAsia"/>
          <w:bCs/>
          <w:sz w:val="24"/>
        </w:rPr>
      </w:pPr>
    </w:p>
    <w:p w14:paraId="03513278"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w:t>
      </w:r>
    </w:p>
    <w:p w14:paraId="5D09E462"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以上企业，不属于大企业的分支机构，不存在控股股东为大企业的情形，也不存在与大企业的负责人为同一人的情形。</w:t>
      </w:r>
    </w:p>
    <w:p w14:paraId="5F8B65AF"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本企业对上述声明内容的真实性负责。如有虚假，将依法承担相应责任。</w:t>
      </w:r>
    </w:p>
    <w:p w14:paraId="01C8D281" w14:textId="77777777" w:rsidR="004E7DFE" w:rsidRPr="00D00EE8" w:rsidRDefault="004E7DFE">
      <w:pPr>
        <w:spacing w:line="360" w:lineRule="auto"/>
        <w:ind w:firstLineChars="200" w:firstLine="480"/>
        <w:contextualSpacing/>
        <w:rPr>
          <w:rFonts w:ascii="宋体" w:eastAsia="宋体" w:hAnsi="宋体" w:hint="eastAsia"/>
          <w:bCs/>
          <w:sz w:val="24"/>
        </w:rPr>
      </w:pPr>
    </w:p>
    <w:p w14:paraId="10404FDF"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企业名称（加盖公章）：________</w:t>
      </w:r>
    </w:p>
    <w:p w14:paraId="0E44C98D"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日 期：________</w:t>
      </w:r>
    </w:p>
    <w:p w14:paraId="7FF4DECA" w14:textId="77777777" w:rsidR="004E7DFE" w:rsidRPr="00D00EE8" w:rsidRDefault="004E7DFE">
      <w:pPr>
        <w:spacing w:line="360" w:lineRule="auto"/>
        <w:ind w:firstLineChars="200" w:firstLine="480"/>
        <w:contextualSpacing/>
        <w:rPr>
          <w:rFonts w:ascii="宋体" w:eastAsia="宋体" w:hAnsi="宋体" w:hint="eastAsia"/>
          <w:bCs/>
          <w:sz w:val="24"/>
        </w:rPr>
      </w:pPr>
    </w:p>
    <w:p w14:paraId="7013F0E7" w14:textId="77777777" w:rsidR="004E7DFE" w:rsidRPr="00D00EE8" w:rsidRDefault="004E7DFE">
      <w:pPr>
        <w:spacing w:line="360" w:lineRule="auto"/>
        <w:ind w:firstLineChars="200" w:firstLine="480"/>
        <w:contextualSpacing/>
        <w:rPr>
          <w:rFonts w:ascii="宋体" w:eastAsia="宋体" w:hAnsi="宋体" w:hint="eastAsia"/>
          <w:bCs/>
          <w:sz w:val="24"/>
        </w:rPr>
      </w:pPr>
    </w:p>
    <w:tbl>
      <w:tblPr>
        <w:tblW w:w="0" w:type="auto"/>
        <w:tblBorders>
          <w:top w:val="single" w:sz="4" w:space="0" w:color="auto"/>
        </w:tblBorders>
        <w:tblLook w:val="04A0" w:firstRow="1" w:lastRow="0" w:firstColumn="1" w:lastColumn="0" w:noHBand="0" w:noVBand="1"/>
      </w:tblPr>
      <w:tblGrid>
        <w:gridCol w:w="8306"/>
      </w:tblGrid>
      <w:tr w:rsidR="004E7DFE" w:rsidRPr="00D00EE8" w14:paraId="52DD61B3" w14:textId="77777777">
        <w:tc>
          <w:tcPr>
            <w:tcW w:w="8946" w:type="dxa"/>
          </w:tcPr>
          <w:p w14:paraId="480DC222" w14:textId="77777777" w:rsidR="004E7DFE" w:rsidRPr="00D00EE8" w:rsidRDefault="00000000">
            <w:pPr>
              <w:spacing w:line="360" w:lineRule="auto"/>
              <w:ind w:firstLineChars="200" w:firstLine="480"/>
              <w:contextualSpacing/>
              <w:rPr>
                <w:rFonts w:ascii="宋体" w:eastAsia="宋体" w:hAnsi="宋体" w:hint="eastAsia"/>
                <w:bCs/>
                <w:sz w:val="24"/>
              </w:rPr>
            </w:pPr>
            <w:r w:rsidRPr="00D00EE8">
              <w:rPr>
                <w:rFonts w:ascii="宋体" w:eastAsia="宋体" w:hAnsi="宋体"/>
                <w:bCs/>
                <w:sz w:val="24"/>
              </w:rPr>
              <w:t>1从业人员、营业收入、资产总额填报上一年度数据，无上</w:t>
            </w:r>
            <w:proofErr w:type="gramStart"/>
            <w:r w:rsidRPr="00D00EE8">
              <w:rPr>
                <w:rFonts w:ascii="宋体" w:eastAsia="宋体" w:hAnsi="宋体"/>
                <w:bCs/>
                <w:sz w:val="24"/>
              </w:rPr>
              <w:t>一</w:t>
            </w:r>
            <w:proofErr w:type="gramEnd"/>
            <w:r w:rsidRPr="00D00EE8">
              <w:rPr>
                <w:rFonts w:ascii="宋体" w:eastAsia="宋体" w:hAnsi="宋体"/>
                <w:bCs/>
                <w:sz w:val="24"/>
              </w:rPr>
              <w:t>年度数据的新成立企业可不填报。</w:t>
            </w:r>
          </w:p>
        </w:tc>
      </w:tr>
    </w:tbl>
    <w:p w14:paraId="3E4E4065" w14:textId="77777777" w:rsidR="004E7DFE" w:rsidRPr="00D00EE8" w:rsidRDefault="00000000">
      <w:pPr>
        <w:spacing w:line="360" w:lineRule="auto"/>
        <w:jc w:val="center"/>
        <w:rPr>
          <w:rFonts w:ascii="宋体" w:eastAsia="宋体" w:hAnsi="宋体" w:cs="宋体" w:hint="eastAsia"/>
          <w:b/>
          <w:sz w:val="24"/>
          <w:szCs w:val="24"/>
        </w:rPr>
        <w:sectPr w:rsidR="004E7DFE" w:rsidRPr="00D00EE8">
          <w:pgSz w:w="11906" w:h="16838"/>
          <w:pgMar w:top="1440" w:right="1800" w:bottom="1440" w:left="1800" w:header="851" w:footer="992" w:gutter="0"/>
          <w:cols w:space="425"/>
          <w:docGrid w:linePitch="360"/>
        </w:sectPr>
      </w:pPr>
      <w:r w:rsidRPr="00D00EE8">
        <w:rPr>
          <w:rFonts w:ascii="宋体" w:eastAsia="宋体" w:hAnsi="宋体" w:cs="宋体" w:hint="eastAsia"/>
          <w:sz w:val="24"/>
          <w:szCs w:val="24"/>
        </w:rPr>
        <w:br w:type="page" w:clear="all"/>
      </w:r>
    </w:p>
    <w:p w14:paraId="0BB862D1" w14:textId="77777777" w:rsidR="004E7DFE" w:rsidRPr="00D00EE8" w:rsidRDefault="00000000">
      <w:pPr>
        <w:spacing w:line="360" w:lineRule="auto"/>
        <w:jc w:val="center"/>
        <w:rPr>
          <w:rFonts w:ascii="宋体" w:eastAsia="宋体" w:hAnsi="宋体" w:cs="宋体" w:hint="eastAsia"/>
          <w:b/>
          <w:sz w:val="24"/>
          <w:szCs w:val="24"/>
        </w:rPr>
      </w:pPr>
      <w:r w:rsidRPr="00D00EE8">
        <w:rPr>
          <w:rFonts w:ascii="宋体" w:eastAsia="宋体" w:hAnsi="宋体" w:cs="宋体" w:hint="eastAsia"/>
          <w:b/>
          <w:sz w:val="24"/>
          <w:szCs w:val="24"/>
        </w:rPr>
        <w:lastRenderedPageBreak/>
        <w:t>残疾人福利性单位声明函格式</w:t>
      </w:r>
    </w:p>
    <w:p w14:paraId="5EE53810"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本单位郑重声明，根据《财政部 民政部 中国残疾人联合会关于促进残疾人就业政府采购政策的通知》（财库〔2017〕 141号）的规定，本单位</w:t>
      </w:r>
      <w:r w:rsidRPr="00D00EE8">
        <w:rPr>
          <w:rFonts w:ascii="宋体" w:eastAsia="宋体" w:hAnsi="宋体" w:cs="宋体" w:hint="eastAsia"/>
          <w:b/>
          <w:bCs/>
          <w:sz w:val="24"/>
          <w:szCs w:val="24"/>
        </w:rPr>
        <w:t>（请进行勾选）</w:t>
      </w:r>
      <w:r w:rsidRPr="00D00EE8">
        <w:rPr>
          <w:rFonts w:ascii="宋体" w:eastAsia="宋体" w:hAnsi="宋体" w:cs="宋体" w:hint="eastAsia"/>
          <w:bCs/>
          <w:sz w:val="24"/>
          <w:szCs w:val="24"/>
        </w:rPr>
        <w:t>：</w:t>
      </w:r>
    </w:p>
    <w:p w14:paraId="5AE70677"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□不属于符合条件的残疾人福利性单位。</w:t>
      </w:r>
    </w:p>
    <w:p w14:paraId="2E960A42"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5417E0"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本单位对上述声明的真实性负责。如有虚假，将依法承担相应责任。</w:t>
      </w:r>
    </w:p>
    <w:p w14:paraId="222948C3" w14:textId="77777777" w:rsidR="004E7DFE" w:rsidRPr="00D00EE8" w:rsidRDefault="004E7DFE">
      <w:pPr>
        <w:spacing w:line="360" w:lineRule="auto"/>
        <w:ind w:firstLine="480"/>
        <w:contextualSpacing/>
        <w:rPr>
          <w:rFonts w:ascii="宋体" w:eastAsia="宋体" w:hAnsi="宋体" w:cs="宋体" w:hint="eastAsia"/>
          <w:bCs/>
          <w:sz w:val="24"/>
          <w:szCs w:val="24"/>
        </w:rPr>
      </w:pPr>
    </w:p>
    <w:p w14:paraId="37BCCE18" w14:textId="77777777" w:rsidR="004E7DFE" w:rsidRPr="00D00EE8" w:rsidRDefault="004E7DFE">
      <w:pPr>
        <w:spacing w:line="360" w:lineRule="auto"/>
        <w:ind w:firstLine="480"/>
        <w:contextualSpacing/>
        <w:rPr>
          <w:rFonts w:ascii="宋体" w:eastAsia="宋体" w:hAnsi="宋体" w:cs="宋体" w:hint="eastAsia"/>
          <w:bCs/>
          <w:sz w:val="24"/>
          <w:szCs w:val="24"/>
        </w:rPr>
      </w:pPr>
    </w:p>
    <w:p w14:paraId="2534023A"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单位名称（盖章）：</w:t>
      </w:r>
    </w:p>
    <w:p w14:paraId="1FF4EC5A" w14:textId="77777777" w:rsidR="004E7DFE" w:rsidRPr="00D00EE8" w:rsidRDefault="00000000">
      <w:pPr>
        <w:spacing w:line="360" w:lineRule="auto"/>
        <w:ind w:firstLine="480"/>
        <w:contextualSpacing/>
        <w:rPr>
          <w:rFonts w:ascii="宋体" w:eastAsia="宋体" w:hAnsi="宋体" w:cs="宋体" w:hint="eastAsia"/>
          <w:bCs/>
          <w:sz w:val="24"/>
          <w:szCs w:val="24"/>
        </w:rPr>
      </w:pPr>
      <w:r w:rsidRPr="00D00EE8">
        <w:rPr>
          <w:rFonts w:ascii="宋体" w:eastAsia="宋体" w:hAnsi="宋体" w:cs="宋体" w:hint="eastAsia"/>
          <w:bCs/>
          <w:sz w:val="24"/>
          <w:szCs w:val="24"/>
        </w:rPr>
        <w:t>日  期：</w:t>
      </w:r>
      <w:r w:rsidRPr="00D00EE8">
        <w:rPr>
          <w:rFonts w:ascii="宋体" w:eastAsia="宋体" w:hAnsi="宋体" w:cs="宋体" w:hint="eastAsia"/>
          <w:sz w:val="24"/>
          <w:szCs w:val="24"/>
        </w:rPr>
        <w:br w:type="page" w:clear="all"/>
      </w:r>
    </w:p>
    <w:p w14:paraId="63FA762F" w14:textId="77777777" w:rsidR="004E7DFE" w:rsidRPr="00D00EE8" w:rsidRDefault="004E7DFE">
      <w:pPr>
        <w:rPr>
          <w:rFonts w:ascii="宋体" w:eastAsia="宋体" w:hAnsi="宋体" w:hint="eastAsia"/>
        </w:rPr>
        <w:sectPr w:rsidR="004E7DFE" w:rsidRPr="00D00EE8">
          <w:pgSz w:w="11906" w:h="16838"/>
          <w:pgMar w:top="1440" w:right="1800" w:bottom="1440" w:left="1800" w:header="851" w:footer="992" w:gutter="0"/>
          <w:cols w:space="425"/>
          <w:docGrid w:type="lines" w:linePitch="312"/>
        </w:sectPr>
      </w:pPr>
    </w:p>
    <w:p w14:paraId="62AFFAD1" w14:textId="77777777" w:rsidR="004E7DFE" w:rsidRPr="00D00EE8" w:rsidRDefault="00000000">
      <w:pPr>
        <w:spacing w:line="360" w:lineRule="auto"/>
        <w:outlineLvl w:val="2"/>
        <w:rPr>
          <w:rFonts w:ascii="宋体" w:eastAsia="宋体" w:hAnsi="宋体" w:cs="宋体" w:hint="eastAsia"/>
          <w:sz w:val="24"/>
        </w:rPr>
      </w:pPr>
      <w:r w:rsidRPr="00D00EE8">
        <w:rPr>
          <w:rFonts w:ascii="宋体" w:eastAsia="宋体" w:hAnsi="宋体" w:cs="宋体" w:hint="eastAsia"/>
          <w:sz w:val="24"/>
        </w:rPr>
        <w:lastRenderedPageBreak/>
        <w:t>9 项目实施方案等，包括但不限于如下主题：</w:t>
      </w:r>
    </w:p>
    <w:p w14:paraId="10480B21"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1）项目组织实施方案；</w:t>
      </w:r>
    </w:p>
    <w:p w14:paraId="2606B90A"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2）项目管理方案；</w:t>
      </w:r>
    </w:p>
    <w:p w14:paraId="7DA46B6E"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3）拟达到的标准，配备的人员、设备配置等；</w:t>
      </w:r>
    </w:p>
    <w:p w14:paraId="3B7B610C"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4）培训方案、技术支持等方案；</w:t>
      </w:r>
    </w:p>
    <w:p w14:paraId="68592B55" w14:textId="77777777" w:rsidR="004E7DFE" w:rsidRPr="00D00EE8" w:rsidRDefault="00000000">
      <w:pPr>
        <w:spacing w:line="360" w:lineRule="auto"/>
        <w:ind w:firstLineChars="200" w:firstLine="480"/>
        <w:contextualSpacing/>
        <w:rPr>
          <w:rFonts w:ascii="宋体" w:eastAsia="宋体" w:hAnsi="宋体" w:cs="宋体" w:hint="eastAsia"/>
          <w:bCs/>
          <w:sz w:val="24"/>
        </w:rPr>
      </w:pPr>
      <w:r w:rsidRPr="00D00EE8">
        <w:rPr>
          <w:rFonts w:ascii="宋体" w:eastAsia="宋体" w:hAnsi="宋体" w:cs="宋体" w:hint="eastAsia"/>
          <w:bCs/>
          <w:sz w:val="24"/>
        </w:rPr>
        <w:t>5）优惠条款或承诺；</w:t>
      </w:r>
    </w:p>
    <w:p w14:paraId="14B3D921" w14:textId="77777777" w:rsidR="004E7DFE" w:rsidRPr="00D00EE8" w:rsidRDefault="00000000">
      <w:pPr>
        <w:spacing w:line="360" w:lineRule="auto"/>
        <w:ind w:firstLineChars="200" w:firstLine="480"/>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r w:rsidRPr="00D00EE8">
        <w:rPr>
          <w:rFonts w:ascii="宋体" w:eastAsia="宋体" w:hAnsi="宋体" w:cs="宋体" w:hint="eastAsia"/>
          <w:bCs/>
          <w:sz w:val="24"/>
        </w:rPr>
        <w:t>6）其他。</w:t>
      </w:r>
    </w:p>
    <w:p w14:paraId="3063CEC9" w14:textId="77777777" w:rsidR="004E7DFE" w:rsidRPr="00D00EE8" w:rsidRDefault="00000000">
      <w:pPr>
        <w:spacing w:line="360" w:lineRule="auto"/>
        <w:ind w:left="228" w:hanging="228"/>
        <w:outlineLvl w:val="2"/>
        <w:rPr>
          <w:rFonts w:ascii="宋体" w:eastAsia="宋体" w:hAnsi="宋体" w:cs="宋体" w:hint="eastAsia"/>
          <w:sz w:val="24"/>
        </w:rPr>
      </w:pPr>
      <w:r w:rsidRPr="00D00EE8">
        <w:rPr>
          <w:rFonts w:ascii="宋体" w:eastAsia="宋体" w:hAnsi="宋体" w:cs="宋体" w:hint="eastAsia"/>
          <w:sz w:val="24"/>
        </w:rPr>
        <w:lastRenderedPageBreak/>
        <w:t>10 参加本项目人员一览表</w:t>
      </w:r>
    </w:p>
    <w:p w14:paraId="79D49716"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参加本项目人员一览表</w:t>
      </w:r>
    </w:p>
    <w:p w14:paraId="4FEDCB82"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 xml:space="preserve">项目编号： </w:t>
      </w:r>
    </w:p>
    <w:tbl>
      <w:tblPr>
        <w:tblW w:w="926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rsidR="004E7DFE" w:rsidRPr="00D00EE8" w14:paraId="0F59CBA6"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7D64FF16"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14:paraId="17E605C0"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14:paraId="488DEFBE"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14:paraId="64D8096C"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14:paraId="6A549DD1"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14:paraId="39E6FD75"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14:paraId="073E42EE"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职称</w:t>
            </w:r>
          </w:p>
        </w:tc>
        <w:tc>
          <w:tcPr>
            <w:tcW w:w="945" w:type="dxa"/>
            <w:tcBorders>
              <w:top w:val="single" w:sz="4" w:space="0" w:color="auto"/>
              <w:left w:val="single" w:sz="4" w:space="0" w:color="auto"/>
              <w:bottom w:val="single" w:sz="4" w:space="0" w:color="auto"/>
              <w:right w:val="single" w:sz="4" w:space="0" w:color="auto"/>
            </w:tcBorders>
            <w:vAlign w:val="center"/>
          </w:tcPr>
          <w:p w14:paraId="4E3BBB36"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14:paraId="5DBCF5A9"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责任</w:t>
            </w:r>
          </w:p>
          <w:p w14:paraId="2FCF75AC"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14:paraId="1589AF32"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项目经历或主要工作</w:t>
            </w:r>
          </w:p>
          <w:p w14:paraId="3D421C02"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业绩</w:t>
            </w:r>
          </w:p>
        </w:tc>
      </w:tr>
      <w:tr w:rsidR="004E7DFE" w:rsidRPr="00D00EE8" w14:paraId="7E0C7FFE"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11F5601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BB9A6C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E14FFA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2CB565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805CC0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3F4A6F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8CF375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188795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CA37DD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1190E1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6F72B452"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6C3B4CA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69A6FF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EC1A44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BB3A26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851EA4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52417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19DC93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2E6055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08155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9838F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5D60603B"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2AF2A9F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4F7070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E2E42F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7CEDC2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09E1D5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328B75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D65C24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B1623A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C83AA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213A4E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6F6D3564"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4F8D662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2F3DCC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ED0203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CDCFF7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9805AB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978464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C153C9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CBC4BF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004AB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AE08FD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7B75436C"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48E9C0D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E4281F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0E0ECF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F63415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247881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F18359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C9D080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E2E06A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83C61B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9A1DD1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6450B20A"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60705D7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11AC39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F3AB42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76D8F1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00C343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8346C0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BAAC5C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6F307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BCE747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F3C730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bl>
    <w:p w14:paraId="508A157F" w14:textId="77777777" w:rsidR="004E7DFE" w:rsidRPr="00D00EE8" w:rsidRDefault="004E7DFE">
      <w:pPr>
        <w:spacing w:line="360" w:lineRule="auto"/>
        <w:ind w:left="228" w:hanging="228"/>
        <w:contextualSpacing/>
        <w:rPr>
          <w:rFonts w:ascii="宋体" w:eastAsia="宋体" w:hAnsi="宋体" w:cs="宋体" w:hint="eastAsia"/>
          <w:bCs/>
          <w:sz w:val="24"/>
        </w:rPr>
      </w:pPr>
    </w:p>
    <w:p w14:paraId="7E71D8F2"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注：参加本项目人员须是投标人正式职工。</w:t>
      </w:r>
    </w:p>
    <w:p w14:paraId="2CCDB3FF" w14:textId="77777777" w:rsidR="004E7DFE" w:rsidRPr="00D00EE8" w:rsidRDefault="004E7DFE">
      <w:pPr>
        <w:spacing w:line="360" w:lineRule="auto"/>
        <w:ind w:left="228" w:hanging="228"/>
        <w:contextualSpacing/>
        <w:rPr>
          <w:rFonts w:ascii="宋体" w:eastAsia="宋体" w:hAnsi="宋体" w:cs="宋体" w:hint="eastAsia"/>
          <w:bCs/>
          <w:sz w:val="24"/>
        </w:rPr>
      </w:pPr>
    </w:p>
    <w:p w14:paraId="277EA52D"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投标人名称（加盖公章）：    ____________</w:t>
      </w:r>
    </w:p>
    <w:p w14:paraId="1724F753"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 xml:space="preserve">日期：_____年______月______日   </w:t>
      </w:r>
      <w:bookmarkStart w:id="529" w:name="_Toc288738397"/>
      <w:bookmarkStart w:id="530" w:name="_Toc288738839"/>
    </w:p>
    <w:p w14:paraId="1D430BCE" w14:textId="77777777" w:rsidR="004E7DFE" w:rsidRPr="00D00EE8" w:rsidRDefault="00000000">
      <w:pPr>
        <w:spacing w:line="360" w:lineRule="auto"/>
        <w:ind w:left="228" w:hanging="228"/>
        <w:outlineLvl w:val="2"/>
        <w:rPr>
          <w:rFonts w:ascii="宋体" w:eastAsia="宋体" w:hAnsi="宋体" w:cs="宋体" w:hint="eastAsia"/>
          <w:sz w:val="24"/>
        </w:rPr>
      </w:pPr>
      <w:r w:rsidRPr="00D00EE8">
        <w:rPr>
          <w:rFonts w:ascii="宋体" w:eastAsia="宋体" w:hAnsi="宋体" w:cs="宋体" w:hint="eastAsia"/>
          <w:sz w:val="24"/>
        </w:rPr>
        <w:br w:type="page"/>
      </w:r>
      <w:r w:rsidRPr="00D00EE8">
        <w:rPr>
          <w:rFonts w:ascii="宋体" w:eastAsia="宋体" w:hAnsi="宋体" w:cs="宋体" w:hint="eastAsia"/>
          <w:sz w:val="24"/>
        </w:rPr>
        <w:lastRenderedPageBreak/>
        <w:t>11 相关业绩案例一览表</w:t>
      </w:r>
    </w:p>
    <w:p w14:paraId="67BFE4B8" w14:textId="77777777" w:rsidR="004E7DFE" w:rsidRPr="00D00EE8" w:rsidRDefault="00000000">
      <w:pPr>
        <w:spacing w:line="360" w:lineRule="auto"/>
        <w:ind w:left="267" w:hanging="267"/>
        <w:jc w:val="center"/>
        <w:rPr>
          <w:rFonts w:ascii="宋体" w:eastAsia="宋体" w:hAnsi="宋体" w:cs="宋体" w:hint="eastAsia"/>
          <w:b/>
          <w:sz w:val="28"/>
          <w:szCs w:val="28"/>
        </w:rPr>
      </w:pPr>
      <w:r w:rsidRPr="00D00EE8">
        <w:rPr>
          <w:rFonts w:ascii="宋体" w:eastAsia="宋体" w:hAnsi="宋体" w:cs="宋体" w:hint="eastAsia"/>
          <w:b/>
          <w:sz w:val="28"/>
          <w:szCs w:val="28"/>
        </w:rPr>
        <w:t>相关业绩案例一览表</w:t>
      </w:r>
      <w:bookmarkEnd w:id="529"/>
      <w:bookmarkEnd w:id="530"/>
    </w:p>
    <w:p w14:paraId="2521700E"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 xml:space="preserve">项目编号：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4E7DFE" w:rsidRPr="00D00EE8" w14:paraId="19394A3B" w14:textId="77777777">
        <w:trPr>
          <w:trHeight w:val="498"/>
          <w:jc w:val="center"/>
        </w:trPr>
        <w:tc>
          <w:tcPr>
            <w:tcW w:w="1284" w:type="dxa"/>
            <w:tcBorders>
              <w:top w:val="single" w:sz="6" w:space="0" w:color="auto"/>
              <w:left w:val="single" w:sz="6" w:space="0" w:color="auto"/>
              <w:bottom w:val="single" w:sz="6" w:space="0" w:color="auto"/>
              <w:right w:val="single" w:sz="6" w:space="0" w:color="auto"/>
            </w:tcBorders>
            <w:vAlign w:val="center"/>
          </w:tcPr>
          <w:p w14:paraId="5BB2345D"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14:paraId="136CAF5E"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14:paraId="2F177E3C"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14:paraId="48C32C76"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14:paraId="326DFB79"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单位地址</w:t>
            </w:r>
          </w:p>
        </w:tc>
        <w:tc>
          <w:tcPr>
            <w:tcW w:w="1597" w:type="dxa"/>
            <w:tcBorders>
              <w:top w:val="single" w:sz="6" w:space="0" w:color="auto"/>
              <w:left w:val="single" w:sz="6" w:space="0" w:color="auto"/>
              <w:bottom w:val="single" w:sz="6" w:space="0" w:color="auto"/>
              <w:right w:val="single" w:sz="6" w:space="0" w:color="auto"/>
            </w:tcBorders>
            <w:vAlign w:val="center"/>
          </w:tcPr>
          <w:p w14:paraId="4D4250CB" w14:textId="77777777" w:rsidR="004E7DFE" w:rsidRPr="00D00EE8" w:rsidRDefault="00000000">
            <w:pPr>
              <w:spacing w:line="360" w:lineRule="auto"/>
              <w:ind w:left="228" w:hanging="228"/>
              <w:contextualSpacing/>
              <w:jc w:val="center"/>
              <w:rPr>
                <w:rFonts w:ascii="宋体" w:eastAsia="宋体" w:hAnsi="宋体" w:cs="宋体" w:hint="eastAsia"/>
                <w:bCs/>
                <w:sz w:val="24"/>
              </w:rPr>
            </w:pPr>
            <w:r w:rsidRPr="00D00EE8">
              <w:rPr>
                <w:rFonts w:ascii="宋体" w:eastAsia="宋体" w:hAnsi="宋体" w:cs="宋体" w:hint="eastAsia"/>
                <w:bCs/>
                <w:sz w:val="24"/>
              </w:rPr>
              <w:t>联系电话</w:t>
            </w:r>
          </w:p>
        </w:tc>
      </w:tr>
      <w:tr w:rsidR="004E7DFE" w:rsidRPr="00D00EE8" w14:paraId="2C3376CE"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1B236F7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049D66D1"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1F010C7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7C1B85C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71D73E4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6C67526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2024C66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66AE7A7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71AE97F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49D22690"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0495B8A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0EC9AB42"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2409FAE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0595FF7E"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6F857642"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0A70D5C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2C5C66F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316BA6F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5848CFE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90C252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7D32A2E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3483198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4DCD1F8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BB9B144"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42D2C4FA"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657895A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445E624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2971B0DF"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56DFCD6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6851CD3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3084B51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5FD9683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42B171A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DE59DC3"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45CDA82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57A8B88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2CDA060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7F0D5A4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65E796D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2431DE4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0AFD68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4211999B"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3C341B8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5BFB187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3F7319E2"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1F5BF079"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68CC39F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76C73CBD"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0EDE1DE8"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74EAF33C"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4A3D0BD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2371975"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4D56B7DF"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1CDAFF31"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3F24FE4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r w:rsidR="004E7DFE" w:rsidRPr="00D00EE8" w14:paraId="543C23F3"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0198CB48"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283934EE"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9027D8B"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1200B086"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03C160F7"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0B583A62" w14:textId="77777777" w:rsidR="004E7DFE" w:rsidRPr="00D00EE8" w:rsidRDefault="004E7DFE">
            <w:pPr>
              <w:spacing w:line="360" w:lineRule="auto"/>
              <w:ind w:left="228" w:hanging="228"/>
              <w:contextualSpacing/>
              <w:jc w:val="center"/>
              <w:rPr>
                <w:rFonts w:ascii="宋体" w:eastAsia="宋体" w:hAnsi="宋体" w:cs="宋体" w:hint="eastAsia"/>
                <w:bCs/>
                <w:sz w:val="24"/>
              </w:rPr>
            </w:pPr>
          </w:p>
        </w:tc>
      </w:tr>
    </w:tbl>
    <w:p w14:paraId="335E2D0A" w14:textId="77777777" w:rsidR="004E7DFE" w:rsidRPr="00D00EE8" w:rsidRDefault="004E7DFE">
      <w:pPr>
        <w:spacing w:line="360" w:lineRule="auto"/>
        <w:ind w:left="228" w:hanging="228"/>
        <w:contextualSpacing/>
        <w:rPr>
          <w:rFonts w:ascii="宋体" w:eastAsia="宋体" w:hAnsi="宋体" w:cs="宋体" w:hint="eastAsia"/>
          <w:bCs/>
          <w:sz w:val="24"/>
        </w:rPr>
      </w:pPr>
    </w:p>
    <w:p w14:paraId="08126345" w14:textId="77777777" w:rsidR="004E7DFE" w:rsidRPr="00D00EE8" w:rsidRDefault="004E7DFE">
      <w:pPr>
        <w:spacing w:line="360" w:lineRule="auto"/>
        <w:ind w:left="228" w:hanging="228"/>
        <w:contextualSpacing/>
        <w:rPr>
          <w:rFonts w:ascii="宋体" w:eastAsia="宋体" w:hAnsi="宋体" w:cs="宋体" w:hint="eastAsia"/>
          <w:bCs/>
          <w:sz w:val="24"/>
        </w:rPr>
      </w:pPr>
    </w:p>
    <w:p w14:paraId="4CA5C94D"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投标人名称（加盖公章）：    ____________</w:t>
      </w:r>
    </w:p>
    <w:p w14:paraId="20342220" w14:textId="77777777" w:rsidR="004E7DFE" w:rsidRPr="00D00EE8" w:rsidRDefault="00000000">
      <w:pPr>
        <w:spacing w:line="360" w:lineRule="auto"/>
        <w:ind w:left="228" w:hanging="228"/>
        <w:contextualSpacing/>
        <w:rPr>
          <w:rFonts w:ascii="宋体" w:eastAsia="宋体" w:hAnsi="宋体" w:cs="宋体" w:hint="eastAsia"/>
          <w:bCs/>
          <w:sz w:val="24"/>
        </w:rPr>
      </w:pPr>
      <w:r w:rsidRPr="00D00EE8">
        <w:rPr>
          <w:rFonts w:ascii="宋体" w:eastAsia="宋体" w:hAnsi="宋体" w:cs="宋体" w:hint="eastAsia"/>
          <w:bCs/>
          <w:sz w:val="24"/>
        </w:rPr>
        <w:t xml:space="preserve">日期：_____年______月______日   </w:t>
      </w:r>
    </w:p>
    <w:p w14:paraId="730688C7" w14:textId="77777777" w:rsidR="004E7DFE" w:rsidRPr="00D00EE8" w:rsidRDefault="004E7DFE">
      <w:pPr>
        <w:spacing w:line="360" w:lineRule="auto"/>
        <w:ind w:left="228" w:hanging="228"/>
        <w:contextualSpacing/>
        <w:rPr>
          <w:rFonts w:ascii="宋体" w:eastAsia="宋体" w:hAnsi="宋体" w:cs="宋体" w:hint="eastAsia"/>
          <w:bCs/>
          <w:sz w:val="24"/>
        </w:rPr>
        <w:sectPr w:rsidR="004E7DFE" w:rsidRPr="00D00EE8">
          <w:pgSz w:w="11906" w:h="16838"/>
          <w:pgMar w:top="1440" w:right="1800" w:bottom="1440" w:left="1800" w:header="851" w:footer="992" w:gutter="0"/>
          <w:cols w:space="425"/>
          <w:docGrid w:type="lines" w:linePitch="312"/>
        </w:sectPr>
      </w:pPr>
    </w:p>
    <w:p w14:paraId="5E11FE64" w14:textId="77777777" w:rsidR="004E7DFE" w:rsidRPr="00D00EE8" w:rsidRDefault="00000000">
      <w:pPr>
        <w:spacing w:line="360" w:lineRule="auto"/>
        <w:ind w:left="228" w:hanging="228"/>
        <w:outlineLvl w:val="2"/>
        <w:rPr>
          <w:rFonts w:ascii="宋体" w:eastAsia="宋体" w:hAnsi="宋体" w:cs="宋体" w:hint="eastAsia"/>
          <w:sz w:val="24"/>
        </w:rPr>
      </w:pPr>
      <w:r w:rsidRPr="00D00EE8">
        <w:rPr>
          <w:rFonts w:ascii="宋体" w:eastAsia="宋体" w:hAnsi="宋体" w:cs="宋体" w:hint="eastAsia"/>
          <w:sz w:val="24"/>
        </w:rPr>
        <w:lastRenderedPageBreak/>
        <w:t>12 招标文件要求提供或</w:t>
      </w:r>
      <w:bookmarkStart w:id="531" w:name="OLE_LINK3"/>
      <w:r w:rsidRPr="00D00EE8">
        <w:rPr>
          <w:rFonts w:ascii="宋体" w:eastAsia="宋体" w:hAnsi="宋体" w:cs="宋体" w:hint="eastAsia"/>
          <w:sz w:val="24"/>
        </w:rPr>
        <w:t>投标人认为应附的其他材料</w:t>
      </w:r>
      <w:bookmarkEnd w:id="531"/>
    </w:p>
    <w:p w14:paraId="6FE91E21" w14:textId="77777777" w:rsidR="004E7DFE" w:rsidRPr="00D00EE8" w:rsidRDefault="004E7DFE">
      <w:pPr>
        <w:spacing w:line="360" w:lineRule="auto"/>
        <w:ind w:left="228" w:hanging="228"/>
        <w:contextualSpacing/>
        <w:rPr>
          <w:rFonts w:ascii="宋体" w:eastAsia="宋体" w:hAnsi="宋体" w:cs="宋体" w:hint="eastAsia"/>
          <w:bCs/>
          <w:sz w:val="24"/>
        </w:rPr>
      </w:pPr>
    </w:p>
    <w:p w14:paraId="18DE6E5B" w14:textId="77777777" w:rsidR="004E7DFE" w:rsidRPr="00D00EE8" w:rsidRDefault="004E7DFE">
      <w:pPr>
        <w:spacing w:line="360" w:lineRule="auto"/>
        <w:ind w:left="228" w:hanging="228"/>
        <w:contextualSpacing/>
        <w:rPr>
          <w:rFonts w:ascii="宋体" w:eastAsia="宋体" w:hAnsi="宋体" w:cs="宋体" w:hint="eastAsia"/>
          <w:bCs/>
          <w:sz w:val="24"/>
        </w:rPr>
      </w:pPr>
    </w:p>
    <w:p w14:paraId="6D68A1E4" w14:textId="77777777" w:rsidR="004E7DFE" w:rsidRPr="00D00EE8" w:rsidRDefault="004E7DFE">
      <w:pPr>
        <w:spacing w:line="360" w:lineRule="auto"/>
        <w:ind w:left="228" w:hanging="228"/>
        <w:contextualSpacing/>
        <w:rPr>
          <w:rFonts w:ascii="宋体" w:eastAsia="宋体" w:hAnsi="宋体" w:cs="宋体" w:hint="eastAsia"/>
          <w:bCs/>
          <w:sz w:val="24"/>
        </w:rPr>
      </w:pPr>
    </w:p>
    <w:p w14:paraId="179A8E69" w14:textId="77777777" w:rsidR="004E7DFE" w:rsidRPr="00D00EE8" w:rsidRDefault="00000000">
      <w:pPr>
        <w:spacing w:line="360" w:lineRule="auto"/>
        <w:ind w:left="228" w:hanging="228"/>
        <w:jc w:val="center"/>
        <w:outlineLvl w:val="2"/>
        <w:rPr>
          <w:rFonts w:ascii="宋体" w:eastAsia="宋体" w:hAnsi="宋体" w:cs="宋体" w:hint="eastAsia"/>
          <w:sz w:val="24"/>
        </w:rPr>
      </w:pPr>
      <w:r w:rsidRPr="00D00EE8">
        <w:rPr>
          <w:rFonts w:ascii="宋体" w:eastAsia="宋体" w:hAnsi="宋体" w:cs="宋体" w:hint="eastAsia"/>
          <w:sz w:val="24"/>
        </w:rPr>
        <w:t>（全文完）</w:t>
      </w:r>
    </w:p>
    <w:sectPr w:rsidR="004E7DFE" w:rsidRPr="00D00E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E6EC" w14:textId="77777777" w:rsidR="009C7B0C" w:rsidRDefault="009C7B0C">
      <w:r>
        <w:separator/>
      </w:r>
    </w:p>
  </w:endnote>
  <w:endnote w:type="continuationSeparator" w:id="0">
    <w:p w14:paraId="2BB8FA1D" w14:textId="77777777" w:rsidR="009C7B0C" w:rsidRDefault="009C7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00"/>
    <w:family w:val="auto"/>
    <w:pitch w:val="default"/>
  </w:font>
  <w:font w:name="仿宋_GB2312">
    <w:altName w:val="仿宋"/>
    <w:charset w:val="00"/>
    <w:family w:val="auto"/>
    <w:pitch w:val="default"/>
  </w:font>
  <w:font w:name="楷体_GB2312">
    <w:altName w:val="楷体"/>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119952"/>
    </w:sdtPr>
    <w:sdtContent>
      <w:p w14:paraId="24DB07DD" w14:textId="77777777" w:rsidR="004E7DFE" w:rsidRDefault="00000000">
        <w:pPr>
          <w:pStyle w:val="af0"/>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DA62" w14:textId="77777777" w:rsidR="004E7DFE" w:rsidRDefault="004E7DFE">
    <w:pPr>
      <w:pStyle w:val="af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119938"/>
    </w:sdtPr>
    <w:sdtContent>
      <w:p w14:paraId="312B4830" w14:textId="77777777" w:rsidR="004E7DFE" w:rsidRDefault="00000000">
        <w:pPr>
          <w:pStyle w:val="af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35</w:t>
        </w:r>
        <w:r>
          <w:rPr>
            <w:rFonts w:asciiTheme="minorEastAsia" w:hAnsiTheme="minorEastAsia"/>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71115" w14:textId="77777777" w:rsidR="009C7B0C" w:rsidRDefault="009C7B0C">
      <w:r>
        <w:separator/>
      </w:r>
    </w:p>
  </w:footnote>
  <w:footnote w:type="continuationSeparator" w:id="0">
    <w:p w14:paraId="53E9C0FD" w14:textId="77777777" w:rsidR="009C7B0C" w:rsidRDefault="009C7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FAFA" w14:textId="77777777" w:rsidR="004E7DFE" w:rsidRDefault="00000000">
    <w:pPr>
      <w:pStyle w:val="af3"/>
      <w:jc w:val="right"/>
    </w:pPr>
    <w:r>
      <w:rPr>
        <w:rFonts w:hint="eastAsia"/>
      </w:rPr>
      <w:t>常州市政府采购项目公开招标文件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A568127"/>
    <w:multiLevelType w:val="singleLevel"/>
    <w:tmpl w:val="AA568127"/>
    <w:lvl w:ilvl="0">
      <w:start w:val="2"/>
      <w:numFmt w:val="chineseCounting"/>
      <w:suff w:val="nothing"/>
      <w:lvlText w:val="%1、"/>
      <w:lvlJc w:val="left"/>
      <w:rPr>
        <w:rFonts w:hint="eastAsia"/>
      </w:rPr>
    </w:lvl>
  </w:abstractNum>
  <w:abstractNum w:abstractNumId="1" w15:restartNumberingAfterBreak="0">
    <w:nsid w:val="C23914FF"/>
    <w:multiLevelType w:val="singleLevel"/>
    <w:tmpl w:val="C23914FF"/>
    <w:lvl w:ilvl="0">
      <w:start w:val="2"/>
      <w:numFmt w:val="decimal"/>
      <w:lvlText w:val="%1."/>
      <w:lvlJc w:val="left"/>
      <w:pPr>
        <w:tabs>
          <w:tab w:val="left" w:pos="312"/>
        </w:tabs>
      </w:pPr>
    </w:lvl>
  </w:abstractNum>
  <w:abstractNum w:abstractNumId="2" w15:restartNumberingAfterBreak="0">
    <w:nsid w:val="C301E0AF"/>
    <w:multiLevelType w:val="singleLevel"/>
    <w:tmpl w:val="C301E0AF"/>
    <w:lvl w:ilvl="0">
      <w:start w:val="3"/>
      <w:numFmt w:val="chineseCounting"/>
      <w:suff w:val="nothing"/>
      <w:lvlText w:val="（%1）"/>
      <w:lvlJc w:val="left"/>
      <w:rPr>
        <w:rFonts w:hint="eastAsia"/>
      </w:rPr>
    </w:lvl>
  </w:abstractNum>
  <w:abstractNum w:abstractNumId="3" w15:restartNumberingAfterBreak="0">
    <w:nsid w:val="CCF23089"/>
    <w:multiLevelType w:val="singleLevel"/>
    <w:tmpl w:val="CCF23089"/>
    <w:lvl w:ilvl="0">
      <w:start w:val="1"/>
      <w:numFmt w:val="decimal"/>
      <w:suff w:val="nothing"/>
      <w:lvlText w:val="%1、"/>
      <w:lvlJc w:val="left"/>
    </w:lvl>
  </w:abstractNum>
  <w:abstractNum w:abstractNumId="4" w15:restartNumberingAfterBreak="0">
    <w:nsid w:val="EBD625E0"/>
    <w:multiLevelType w:val="singleLevel"/>
    <w:tmpl w:val="EBD625E0"/>
    <w:lvl w:ilvl="0">
      <w:start w:val="1"/>
      <w:numFmt w:val="decimal"/>
      <w:lvlText w:val="%1."/>
      <w:lvlJc w:val="left"/>
      <w:pPr>
        <w:tabs>
          <w:tab w:val="left" w:pos="312"/>
        </w:tabs>
      </w:pPr>
    </w:lvl>
  </w:abstractNum>
  <w:abstractNum w:abstractNumId="5" w15:restartNumberingAfterBreak="0">
    <w:nsid w:val="0097B322"/>
    <w:multiLevelType w:val="singleLevel"/>
    <w:tmpl w:val="0097B322"/>
    <w:lvl w:ilvl="0">
      <w:start w:val="1"/>
      <w:numFmt w:val="chineseCounting"/>
      <w:suff w:val="space"/>
      <w:lvlText w:val="%1、"/>
      <w:lvlJc w:val="left"/>
      <w:pPr>
        <w:ind w:left="-411"/>
      </w:pPr>
      <w:rPr>
        <w:rFonts w:hint="eastAsia"/>
      </w:rPr>
    </w:lvl>
  </w:abstractNum>
  <w:abstractNum w:abstractNumId="6" w15:restartNumberingAfterBreak="0">
    <w:nsid w:val="00AEB940"/>
    <w:multiLevelType w:val="singleLevel"/>
    <w:tmpl w:val="00AEB940"/>
    <w:lvl w:ilvl="0">
      <w:start w:val="2"/>
      <w:numFmt w:val="chineseCounting"/>
      <w:suff w:val="nothing"/>
      <w:lvlText w:val="%1、"/>
      <w:lvlJc w:val="left"/>
      <w:pPr>
        <w:ind w:left="3360"/>
      </w:pPr>
      <w:rPr>
        <w:rFonts w:hint="eastAsia"/>
      </w:rPr>
    </w:lvl>
  </w:abstractNum>
  <w:abstractNum w:abstractNumId="7" w15:restartNumberingAfterBreak="0">
    <w:nsid w:val="1BAE00F7"/>
    <w:multiLevelType w:val="singleLevel"/>
    <w:tmpl w:val="1BAE00F7"/>
    <w:lvl w:ilvl="0">
      <w:start w:val="1"/>
      <w:numFmt w:val="decimal"/>
      <w:suff w:val="space"/>
      <w:lvlText w:val="%1."/>
      <w:lvlJc w:val="left"/>
    </w:lvl>
  </w:abstractNum>
  <w:abstractNum w:abstractNumId="8" w15:restartNumberingAfterBreak="0">
    <w:nsid w:val="1F8D62F8"/>
    <w:multiLevelType w:val="singleLevel"/>
    <w:tmpl w:val="1F8D62F8"/>
    <w:lvl w:ilvl="0">
      <w:start w:val="1"/>
      <w:numFmt w:val="decimal"/>
      <w:lvlText w:val="%1."/>
      <w:lvlJc w:val="left"/>
      <w:pPr>
        <w:tabs>
          <w:tab w:val="left" w:pos="312"/>
        </w:tabs>
      </w:pPr>
    </w:lvl>
  </w:abstractNum>
  <w:abstractNum w:abstractNumId="9" w15:restartNumberingAfterBreak="0">
    <w:nsid w:val="22BFCB01"/>
    <w:multiLevelType w:val="singleLevel"/>
    <w:tmpl w:val="22BFCB01"/>
    <w:lvl w:ilvl="0">
      <w:start w:val="1"/>
      <w:numFmt w:val="chineseCounting"/>
      <w:suff w:val="nothing"/>
      <w:lvlText w:val="%1、"/>
      <w:lvlJc w:val="left"/>
      <w:rPr>
        <w:rFonts w:hint="eastAsia"/>
      </w:rPr>
    </w:lvl>
  </w:abstractNum>
  <w:abstractNum w:abstractNumId="10" w15:restartNumberingAfterBreak="0">
    <w:nsid w:val="27F995CB"/>
    <w:multiLevelType w:val="singleLevel"/>
    <w:tmpl w:val="27F995CB"/>
    <w:lvl w:ilvl="0">
      <w:start w:val="2"/>
      <w:numFmt w:val="decimal"/>
      <w:lvlText w:val="%1."/>
      <w:lvlJc w:val="left"/>
      <w:pPr>
        <w:tabs>
          <w:tab w:val="left" w:pos="312"/>
        </w:tabs>
      </w:pPr>
    </w:lvl>
  </w:abstractNum>
  <w:abstractNum w:abstractNumId="11" w15:restartNumberingAfterBreak="0">
    <w:nsid w:val="2ACB6A07"/>
    <w:multiLevelType w:val="multilevel"/>
    <w:tmpl w:val="2ACB6A07"/>
    <w:lvl w:ilvl="0">
      <w:start w:val="1"/>
      <w:numFmt w:val="decimal"/>
      <w:lvlText w:val="%1"/>
      <w:lvlJc w:val="left"/>
      <w:pPr>
        <w:ind w:left="284" w:hanging="284"/>
      </w:pPr>
      <w:rPr>
        <w:rFonts w:hint="eastAsia"/>
      </w:rPr>
    </w:lvl>
    <w:lvl w:ilvl="1">
      <w:start w:val="1"/>
      <w:numFmt w:val="decimal"/>
      <w:lvlText w:val="%1.%2"/>
      <w:lvlJc w:val="left"/>
      <w:pPr>
        <w:ind w:left="850" w:hanging="566"/>
      </w:pPr>
      <w:rPr>
        <w:rFonts w:hint="eastAsia"/>
      </w:rPr>
    </w:lvl>
    <w:lvl w:ilvl="2">
      <w:start w:val="1"/>
      <w:numFmt w:val="decimal"/>
      <w:lvlText w:val="%1.%2.%3"/>
      <w:lvlJc w:val="left"/>
      <w:pPr>
        <w:ind w:left="1418" w:hanging="851"/>
      </w:pPr>
      <w:rPr>
        <w:rFonts w:hint="eastAsia"/>
      </w:rPr>
    </w:lvl>
    <w:lvl w:ilvl="3">
      <w:start w:val="1"/>
      <w:numFmt w:val="decimal"/>
      <w:lvlText w:val="%1.%2.%3.%4"/>
      <w:lvlJc w:val="left"/>
      <w:pPr>
        <w:ind w:left="1985" w:hanging="1134"/>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12" w15:restartNumberingAfterBreak="0">
    <w:nsid w:val="2C99F2FE"/>
    <w:multiLevelType w:val="singleLevel"/>
    <w:tmpl w:val="2C99F2FE"/>
    <w:lvl w:ilvl="0">
      <w:start w:val="6"/>
      <w:numFmt w:val="chineseCounting"/>
      <w:suff w:val="nothing"/>
      <w:lvlText w:val="%1、"/>
      <w:lvlJc w:val="left"/>
      <w:rPr>
        <w:rFonts w:hint="eastAsia"/>
      </w:rPr>
    </w:lvl>
  </w:abstractNum>
  <w:abstractNum w:abstractNumId="13" w15:restartNumberingAfterBreak="0">
    <w:nsid w:val="384F70AA"/>
    <w:multiLevelType w:val="multilevel"/>
    <w:tmpl w:val="384F70AA"/>
    <w:lvl w:ilvl="0">
      <w:start w:val="1"/>
      <w:numFmt w:val="japaneseCounting"/>
      <w:lvlText w:val="第%1条"/>
      <w:lvlJc w:val="left"/>
      <w:pPr>
        <w:tabs>
          <w:tab w:val="left" w:pos="1505"/>
        </w:tabs>
        <w:ind w:left="1505" w:hanging="945"/>
      </w:pPr>
      <w:rPr>
        <w:rFonts w:hint="eastAsia"/>
      </w:rPr>
    </w:lvl>
    <w:lvl w:ilvl="1">
      <w:start w:val="1"/>
      <w:numFmt w:val="decimal"/>
      <w:lvlText w:val="%2、"/>
      <w:lvlJc w:val="left"/>
      <w:pPr>
        <w:tabs>
          <w:tab w:val="left" w:pos="1340"/>
        </w:tabs>
        <w:ind w:left="1340" w:hanging="360"/>
      </w:pPr>
      <w:rPr>
        <w:rFonts w:hint="eastAsia"/>
      </w:rPr>
    </w:lvl>
    <w:lvl w:ilvl="2">
      <w:start w:val="1"/>
      <w:numFmt w:val="japaneseCounting"/>
      <w:lvlText w:val="%3、"/>
      <w:lvlJc w:val="left"/>
      <w:pPr>
        <w:tabs>
          <w:tab w:val="left" w:pos="1820"/>
        </w:tabs>
        <w:ind w:left="1820" w:hanging="420"/>
      </w:pPr>
      <w:rPr>
        <w:rFonts w:hint="eastAsia"/>
      </w:r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4" w15:restartNumberingAfterBreak="0">
    <w:nsid w:val="4BBE0961"/>
    <w:multiLevelType w:val="multilevel"/>
    <w:tmpl w:val="4BBE0961"/>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5" w15:restartNumberingAfterBreak="0">
    <w:nsid w:val="52E31648"/>
    <w:multiLevelType w:val="multilevel"/>
    <w:tmpl w:val="52E31648"/>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5ABB00E1"/>
    <w:multiLevelType w:val="singleLevel"/>
    <w:tmpl w:val="5ABB00E1"/>
    <w:lvl w:ilvl="0">
      <w:start w:val="4"/>
      <w:numFmt w:val="chineseCounting"/>
      <w:suff w:val="nothing"/>
      <w:lvlText w:val="%1、"/>
      <w:lvlJc w:val="left"/>
    </w:lvl>
  </w:abstractNum>
  <w:abstractNum w:abstractNumId="17" w15:restartNumberingAfterBreak="0">
    <w:nsid w:val="5C626ECF"/>
    <w:multiLevelType w:val="multilevel"/>
    <w:tmpl w:val="5C626ECF"/>
    <w:lvl w:ilvl="0">
      <w:start w:val="1"/>
      <w:numFmt w:val="decimal"/>
      <w:lvlText w:val="%1"/>
      <w:lvlJc w:val="left"/>
      <w:pPr>
        <w:ind w:left="284" w:hanging="284"/>
      </w:pPr>
      <w:rPr>
        <w:rFonts w:hint="eastAsia"/>
      </w:rPr>
    </w:lvl>
    <w:lvl w:ilvl="1">
      <w:start w:val="1"/>
      <w:numFmt w:val="decimal"/>
      <w:lvlText w:val="%1.%2"/>
      <w:lvlJc w:val="left"/>
      <w:pPr>
        <w:ind w:left="1134" w:hanging="1134"/>
      </w:pPr>
      <w:rPr>
        <w:rFonts w:hint="eastAsia"/>
      </w:rPr>
    </w:lvl>
    <w:lvl w:ilvl="2">
      <w:start w:val="1"/>
      <w:numFmt w:val="decimal"/>
      <w:lvlText w:val="%1.%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18" w15:restartNumberingAfterBreak="0">
    <w:nsid w:val="7F0C48D3"/>
    <w:multiLevelType w:val="multilevel"/>
    <w:tmpl w:val="7F0C48D3"/>
    <w:lvl w:ilvl="0">
      <w:start w:val="1"/>
      <w:numFmt w:val="decimal"/>
      <w:lvlText w:val="%1"/>
      <w:lvlJc w:val="left"/>
      <w:pPr>
        <w:ind w:left="284" w:hanging="284"/>
      </w:pPr>
      <w:rPr>
        <w:rFonts w:hint="eastAsia"/>
      </w:rPr>
    </w:lvl>
    <w:lvl w:ilvl="1">
      <w:start w:val="1"/>
      <w:numFmt w:val="decimal"/>
      <w:lvlText w:val="%1.%2"/>
      <w:lvlJc w:val="left"/>
      <w:pPr>
        <w:ind w:left="851" w:hanging="567"/>
      </w:pPr>
      <w:rPr>
        <w:rFonts w:hint="eastAsia"/>
      </w:rPr>
    </w:lvl>
    <w:lvl w:ilvl="2">
      <w:start w:val="1"/>
      <w:numFmt w:val="decimal"/>
      <w:lvlText w:val="%1.%2.%3"/>
      <w:lvlJc w:val="left"/>
      <w:pPr>
        <w:ind w:left="1418" w:hanging="851"/>
      </w:pPr>
      <w:rPr>
        <w:rFonts w:hint="eastAsia"/>
      </w:rPr>
    </w:lvl>
    <w:lvl w:ilvl="3">
      <w:start w:val="1"/>
      <w:numFmt w:val="decimal"/>
      <w:lvlText w:val="%1.%2.%3.%4"/>
      <w:lvlJc w:val="left"/>
      <w:pPr>
        <w:ind w:left="1985" w:hanging="1134"/>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num w:numId="1" w16cid:durableId="1311131148">
    <w:abstractNumId w:val="12"/>
  </w:num>
  <w:num w:numId="2" w16cid:durableId="1407066707">
    <w:abstractNumId w:val="17"/>
  </w:num>
  <w:num w:numId="3" w16cid:durableId="1952784769">
    <w:abstractNumId w:val="18"/>
  </w:num>
  <w:num w:numId="4" w16cid:durableId="1446848543">
    <w:abstractNumId w:val="15"/>
  </w:num>
  <w:num w:numId="5" w16cid:durableId="423040512">
    <w:abstractNumId w:val="11"/>
  </w:num>
  <w:num w:numId="6" w16cid:durableId="876889406">
    <w:abstractNumId w:val="6"/>
  </w:num>
  <w:num w:numId="7" w16cid:durableId="768547895">
    <w:abstractNumId w:val="0"/>
  </w:num>
  <w:num w:numId="8" w16cid:durableId="1558280440">
    <w:abstractNumId w:val="4"/>
  </w:num>
  <w:num w:numId="9" w16cid:durableId="374626063">
    <w:abstractNumId w:val="2"/>
  </w:num>
  <w:num w:numId="10" w16cid:durableId="1903982472">
    <w:abstractNumId w:val="7"/>
  </w:num>
  <w:num w:numId="11" w16cid:durableId="1953047053">
    <w:abstractNumId w:val="1"/>
  </w:num>
  <w:num w:numId="12" w16cid:durableId="660814995">
    <w:abstractNumId w:val="8"/>
  </w:num>
  <w:num w:numId="13" w16cid:durableId="1308165609">
    <w:abstractNumId w:val="13"/>
  </w:num>
  <w:num w:numId="14" w16cid:durableId="1481729680">
    <w:abstractNumId w:val="9"/>
  </w:num>
  <w:num w:numId="15" w16cid:durableId="1949925017">
    <w:abstractNumId w:val="5"/>
  </w:num>
  <w:num w:numId="16" w16cid:durableId="1129473987">
    <w:abstractNumId w:val="16"/>
  </w:num>
  <w:num w:numId="17" w16cid:durableId="1140536903">
    <w:abstractNumId w:val="10"/>
  </w:num>
  <w:num w:numId="18" w16cid:durableId="520434828">
    <w:abstractNumId w:val="14"/>
  </w:num>
  <w:num w:numId="19" w16cid:durableId="1742411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YwYTM1OTQ0NmE1YzQ5NjAwY2I5YTU0Mjk1OWE0OTcifQ=="/>
    <w:docVar w:name="KGWebUrl" w:val="http://czj.jscz.org.cn/cgzx/OfficeServer"/>
  </w:docVars>
  <w:rsids>
    <w:rsidRoot w:val="00F55F37"/>
    <w:rsid w:val="00001A0B"/>
    <w:rsid w:val="00003EBF"/>
    <w:rsid w:val="00004CFE"/>
    <w:rsid w:val="00004E43"/>
    <w:rsid w:val="000062C8"/>
    <w:rsid w:val="00006900"/>
    <w:rsid w:val="00006E82"/>
    <w:rsid w:val="00007AD3"/>
    <w:rsid w:val="0001187A"/>
    <w:rsid w:val="00013D26"/>
    <w:rsid w:val="00013D9A"/>
    <w:rsid w:val="00013E62"/>
    <w:rsid w:val="00016C46"/>
    <w:rsid w:val="00020755"/>
    <w:rsid w:val="00020845"/>
    <w:rsid w:val="00021CD6"/>
    <w:rsid w:val="00024D2A"/>
    <w:rsid w:val="000252E6"/>
    <w:rsid w:val="00027946"/>
    <w:rsid w:val="000321C9"/>
    <w:rsid w:val="000350E3"/>
    <w:rsid w:val="000355A2"/>
    <w:rsid w:val="00035713"/>
    <w:rsid w:val="00036DFC"/>
    <w:rsid w:val="00037B93"/>
    <w:rsid w:val="00040092"/>
    <w:rsid w:val="00040ED9"/>
    <w:rsid w:val="00046556"/>
    <w:rsid w:val="0004679F"/>
    <w:rsid w:val="0004697E"/>
    <w:rsid w:val="00050715"/>
    <w:rsid w:val="0005096A"/>
    <w:rsid w:val="00050C18"/>
    <w:rsid w:val="00052A11"/>
    <w:rsid w:val="00053721"/>
    <w:rsid w:val="00056667"/>
    <w:rsid w:val="00056AD5"/>
    <w:rsid w:val="00057968"/>
    <w:rsid w:val="000606CF"/>
    <w:rsid w:val="00064807"/>
    <w:rsid w:val="00065315"/>
    <w:rsid w:val="0006694A"/>
    <w:rsid w:val="00066FEC"/>
    <w:rsid w:val="00072084"/>
    <w:rsid w:val="0007222E"/>
    <w:rsid w:val="000739FF"/>
    <w:rsid w:val="00073A54"/>
    <w:rsid w:val="000747A9"/>
    <w:rsid w:val="000752B4"/>
    <w:rsid w:val="0007660B"/>
    <w:rsid w:val="000804D4"/>
    <w:rsid w:val="00080CB4"/>
    <w:rsid w:val="000811E8"/>
    <w:rsid w:val="00082059"/>
    <w:rsid w:val="0008410B"/>
    <w:rsid w:val="00092910"/>
    <w:rsid w:val="00093518"/>
    <w:rsid w:val="00093C61"/>
    <w:rsid w:val="00093DD6"/>
    <w:rsid w:val="000946D8"/>
    <w:rsid w:val="00094F17"/>
    <w:rsid w:val="000A34AF"/>
    <w:rsid w:val="000A397B"/>
    <w:rsid w:val="000A5F80"/>
    <w:rsid w:val="000B0FE4"/>
    <w:rsid w:val="000B10CE"/>
    <w:rsid w:val="000B1703"/>
    <w:rsid w:val="000B35C1"/>
    <w:rsid w:val="000B7198"/>
    <w:rsid w:val="000C0A9F"/>
    <w:rsid w:val="000C2F5F"/>
    <w:rsid w:val="000C3D58"/>
    <w:rsid w:val="000C4A6D"/>
    <w:rsid w:val="000C4F90"/>
    <w:rsid w:val="000C5D08"/>
    <w:rsid w:val="000C7E1D"/>
    <w:rsid w:val="000D06C3"/>
    <w:rsid w:val="000D2132"/>
    <w:rsid w:val="000D3488"/>
    <w:rsid w:val="000D67DE"/>
    <w:rsid w:val="000D689C"/>
    <w:rsid w:val="000E0FBC"/>
    <w:rsid w:val="000E2640"/>
    <w:rsid w:val="000E37B1"/>
    <w:rsid w:val="000E5286"/>
    <w:rsid w:val="000E6DDB"/>
    <w:rsid w:val="000E7BBE"/>
    <w:rsid w:val="000E7BD8"/>
    <w:rsid w:val="000F0905"/>
    <w:rsid w:val="000F17FB"/>
    <w:rsid w:val="000F2879"/>
    <w:rsid w:val="000F32A4"/>
    <w:rsid w:val="000F52B0"/>
    <w:rsid w:val="000F6941"/>
    <w:rsid w:val="000F6F56"/>
    <w:rsid w:val="00100EBA"/>
    <w:rsid w:val="0010225B"/>
    <w:rsid w:val="0010276F"/>
    <w:rsid w:val="0010301D"/>
    <w:rsid w:val="00103E9C"/>
    <w:rsid w:val="0010666E"/>
    <w:rsid w:val="001067E8"/>
    <w:rsid w:val="00106BAA"/>
    <w:rsid w:val="00107FE9"/>
    <w:rsid w:val="001106BB"/>
    <w:rsid w:val="00110959"/>
    <w:rsid w:val="0011175B"/>
    <w:rsid w:val="00112039"/>
    <w:rsid w:val="001132CA"/>
    <w:rsid w:val="0011344E"/>
    <w:rsid w:val="0011408A"/>
    <w:rsid w:val="00115057"/>
    <w:rsid w:val="00115D2F"/>
    <w:rsid w:val="001200A2"/>
    <w:rsid w:val="00120E64"/>
    <w:rsid w:val="00122E60"/>
    <w:rsid w:val="00123B2F"/>
    <w:rsid w:val="00124D86"/>
    <w:rsid w:val="0012532D"/>
    <w:rsid w:val="001267AC"/>
    <w:rsid w:val="001267D2"/>
    <w:rsid w:val="00127032"/>
    <w:rsid w:val="00127889"/>
    <w:rsid w:val="00131136"/>
    <w:rsid w:val="001314C8"/>
    <w:rsid w:val="00132738"/>
    <w:rsid w:val="00132A7D"/>
    <w:rsid w:val="00133050"/>
    <w:rsid w:val="00133418"/>
    <w:rsid w:val="00143019"/>
    <w:rsid w:val="0014550D"/>
    <w:rsid w:val="00146DF6"/>
    <w:rsid w:val="00147BAF"/>
    <w:rsid w:val="00155EC9"/>
    <w:rsid w:val="001560FC"/>
    <w:rsid w:val="00156516"/>
    <w:rsid w:val="001613A2"/>
    <w:rsid w:val="001617A5"/>
    <w:rsid w:val="00163E3A"/>
    <w:rsid w:val="00163EAD"/>
    <w:rsid w:val="0016406C"/>
    <w:rsid w:val="001646B5"/>
    <w:rsid w:val="00166B8A"/>
    <w:rsid w:val="0017375F"/>
    <w:rsid w:val="00174894"/>
    <w:rsid w:val="0017563A"/>
    <w:rsid w:val="00176018"/>
    <w:rsid w:val="00176ADE"/>
    <w:rsid w:val="00177691"/>
    <w:rsid w:val="00181232"/>
    <w:rsid w:val="00183A50"/>
    <w:rsid w:val="0018421A"/>
    <w:rsid w:val="001848C6"/>
    <w:rsid w:val="00186F4B"/>
    <w:rsid w:val="00190ADF"/>
    <w:rsid w:val="00190B37"/>
    <w:rsid w:val="00190F07"/>
    <w:rsid w:val="00191646"/>
    <w:rsid w:val="0019199B"/>
    <w:rsid w:val="00195201"/>
    <w:rsid w:val="00195621"/>
    <w:rsid w:val="00195802"/>
    <w:rsid w:val="001A482B"/>
    <w:rsid w:val="001A5F6E"/>
    <w:rsid w:val="001A64A7"/>
    <w:rsid w:val="001A7AA0"/>
    <w:rsid w:val="001B10B2"/>
    <w:rsid w:val="001B138A"/>
    <w:rsid w:val="001B3A53"/>
    <w:rsid w:val="001B3BD7"/>
    <w:rsid w:val="001B3DAA"/>
    <w:rsid w:val="001B4678"/>
    <w:rsid w:val="001B48AF"/>
    <w:rsid w:val="001C3BBE"/>
    <w:rsid w:val="001C4EC9"/>
    <w:rsid w:val="001C5530"/>
    <w:rsid w:val="001C6830"/>
    <w:rsid w:val="001D05F9"/>
    <w:rsid w:val="001D2432"/>
    <w:rsid w:val="001D4760"/>
    <w:rsid w:val="001D49F8"/>
    <w:rsid w:val="001D535D"/>
    <w:rsid w:val="001D58AD"/>
    <w:rsid w:val="001D5DFE"/>
    <w:rsid w:val="001D6E89"/>
    <w:rsid w:val="001E0AFF"/>
    <w:rsid w:val="001E0FD2"/>
    <w:rsid w:val="001E1443"/>
    <w:rsid w:val="001E1684"/>
    <w:rsid w:val="001E60F9"/>
    <w:rsid w:val="001E7307"/>
    <w:rsid w:val="001E7A47"/>
    <w:rsid w:val="001F1296"/>
    <w:rsid w:val="001F16D5"/>
    <w:rsid w:val="001F1AD7"/>
    <w:rsid w:val="001F317A"/>
    <w:rsid w:val="001F3472"/>
    <w:rsid w:val="001F3600"/>
    <w:rsid w:val="001F50A1"/>
    <w:rsid w:val="001F532A"/>
    <w:rsid w:val="001F7B43"/>
    <w:rsid w:val="001F7B68"/>
    <w:rsid w:val="00200375"/>
    <w:rsid w:val="00202EC4"/>
    <w:rsid w:val="00203496"/>
    <w:rsid w:val="00203DC7"/>
    <w:rsid w:val="00204395"/>
    <w:rsid w:val="00204C8B"/>
    <w:rsid w:val="002053D0"/>
    <w:rsid w:val="00205BB9"/>
    <w:rsid w:val="00207D85"/>
    <w:rsid w:val="00211236"/>
    <w:rsid w:val="00214612"/>
    <w:rsid w:val="00222211"/>
    <w:rsid w:val="00223DB6"/>
    <w:rsid w:val="00223F69"/>
    <w:rsid w:val="0022725E"/>
    <w:rsid w:val="00227B7E"/>
    <w:rsid w:val="00230B38"/>
    <w:rsid w:val="00231242"/>
    <w:rsid w:val="0023171D"/>
    <w:rsid w:val="00233A9D"/>
    <w:rsid w:val="00234282"/>
    <w:rsid w:val="002355F0"/>
    <w:rsid w:val="0023793E"/>
    <w:rsid w:val="0024050D"/>
    <w:rsid w:val="00240DBC"/>
    <w:rsid w:val="00241523"/>
    <w:rsid w:val="00245472"/>
    <w:rsid w:val="00245B7B"/>
    <w:rsid w:val="0024796D"/>
    <w:rsid w:val="00251EA8"/>
    <w:rsid w:val="00251F98"/>
    <w:rsid w:val="002532AB"/>
    <w:rsid w:val="0025539A"/>
    <w:rsid w:val="00257477"/>
    <w:rsid w:val="0026161F"/>
    <w:rsid w:val="00261916"/>
    <w:rsid w:val="00262229"/>
    <w:rsid w:val="0026452D"/>
    <w:rsid w:val="002655D8"/>
    <w:rsid w:val="00265CB7"/>
    <w:rsid w:val="00270CFC"/>
    <w:rsid w:val="00271414"/>
    <w:rsid w:val="0027415B"/>
    <w:rsid w:val="00275780"/>
    <w:rsid w:val="002757D3"/>
    <w:rsid w:val="00275F0A"/>
    <w:rsid w:val="00276B75"/>
    <w:rsid w:val="00284BD6"/>
    <w:rsid w:val="00285306"/>
    <w:rsid w:val="002855DF"/>
    <w:rsid w:val="00286FBA"/>
    <w:rsid w:val="00287BD7"/>
    <w:rsid w:val="002907A3"/>
    <w:rsid w:val="00291749"/>
    <w:rsid w:val="00292C1B"/>
    <w:rsid w:val="00293947"/>
    <w:rsid w:val="0029480E"/>
    <w:rsid w:val="002951D2"/>
    <w:rsid w:val="00295EEE"/>
    <w:rsid w:val="002961AF"/>
    <w:rsid w:val="00297288"/>
    <w:rsid w:val="002A2C80"/>
    <w:rsid w:val="002A6BA9"/>
    <w:rsid w:val="002A7BB3"/>
    <w:rsid w:val="002B232E"/>
    <w:rsid w:val="002B26B0"/>
    <w:rsid w:val="002B46B6"/>
    <w:rsid w:val="002B4D79"/>
    <w:rsid w:val="002B6655"/>
    <w:rsid w:val="002C0E96"/>
    <w:rsid w:val="002C5B33"/>
    <w:rsid w:val="002C753C"/>
    <w:rsid w:val="002C7D7A"/>
    <w:rsid w:val="002E0C7E"/>
    <w:rsid w:val="002E2856"/>
    <w:rsid w:val="002E36C2"/>
    <w:rsid w:val="002E51B9"/>
    <w:rsid w:val="002F2DA3"/>
    <w:rsid w:val="002F3C3E"/>
    <w:rsid w:val="002F4264"/>
    <w:rsid w:val="002F6850"/>
    <w:rsid w:val="002F6D31"/>
    <w:rsid w:val="002F793C"/>
    <w:rsid w:val="002F7E9A"/>
    <w:rsid w:val="00302124"/>
    <w:rsid w:val="0030263B"/>
    <w:rsid w:val="00302E82"/>
    <w:rsid w:val="00303934"/>
    <w:rsid w:val="00303A23"/>
    <w:rsid w:val="00305E9F"/>
    <w:rsid w:val="003075EE"/>
    <w:rsid w:val="00312406"/>
    <w:rsid w:val="003167C3"/>
    <w:rsid w:val="003216EB"/>
    <w:rsid w:val="00322A48"/>
    <w:rsid w:val="00323EB4"/>
    <w:rsid w:val="00324A8D"/>
    <w:rsid w:val="00326306"/>
    <w:rsid w:val="003274D4"/>
    <w:rsid w:val="00330782"/>
    <w:rsid w:val="00334200"/>
    <w:rsid w:val="0033529D"/>
    <w:rsid w:val="00335562"/>
    <w:rsid w:val="003361AB"/>
    <w:rsid w:val="0033769A"/>
    <w:rsid w:val="00337E8F"/>
    <w:rsid w:val="00340A34"/>
    <w:rsid w:val="00341ABE"/>
    <w:rsid w:val="00345C54"/>
    <w:rsid w:val="00347681"/>
    <w:rsid w:val="00347889"/>
    <w:rsid w:val="00352FCE"/>
    <w:rsid w:val="003552A3"/>
    <w:rsid w:val="00355390"/>
    <w:rsid w:val="0036098E"/>
    <w:rsid w:val="00361408"/>
    <w:rsid w:val="00361B34"/>
    <w:rsid w:val="00363363"/>
    <w:rsid w:val="003634A3"/>
    <w:rsid w:val="00370AFD"/>
    <w:rsid w:val="00370CC5"/>
    <w:rsid w:val="00370D57"/>
    <w:rsid w:val="00374DD1"/>
    <w:rsid w:val="00375781"/>
    <w:rsid w:val="00381618"/>
    <w:rsid w:val="0038206D"/>
    <w:rsid w:val="0038315C"/>
    <w:rsid w:val="003907EB"/>
    <w:rsid w:val="00391F4F"/>
    <w:rsid w:val="003931E1"/>
    <w:rsid w:val="0039367D"/>
    <w:rsid w:val="00393D0A"/>
    <w:rsid w:val="003975EB"/>
    <w:rsid w:val="003A5FB1"/>
    <w:rsid w:val="003A6DF6"/>
    <w:rsid w:val="003A6F03"/>
    <w:rsid w:val="003A7BAE"/>
    <w:rsid w:val="003B2C6B"/>
    <w:rsid w:val="003B38BF"/>
    <w:rsid w:val="003C294E"/>
    <w:rsid w:val="003C37B8"/>
    <w:rsid w:val="003C4C07"/>
    <w:rsid w:val="003C4D61"/>
    <w:rsid w:val="003C5F06"/>
    <w:rsid w:val="003C6F74"/>
    <w:rsid w:val="003C7577"/>
    <w:rsid w:val="003C7804"/>
    <w:rsid w:val="003D5588"/>
    <w:rsid w:val="003D6762"/>
    <w:rsid w:val="003D6F53"/>
    <w:rsid w:val="003E1A75"/>
    <w:rsid w:val="003E28C8"/>
    <w:rsid w:val="003E35F3"/>
    <w:rsid w:val="003E3D01"/>
    <w:rsid w:val="003E4E19"/>
    <w:rsid w:val="003E5B5F"/>
    <w:rsid w:val="003F19D2"/>
    <w:rsid w:val="003F619A"/>
    <w:rsid w:val="003F6967"/>
    <w:rsid w:val="003F6EF5"/>
    <w:rsid w:val="00403A9F"/>
    <w:rsid w:val="004047D6"/>
    <w:rsid w:val="00405F56"/>
    <w:rsid w:val="004113A0"/>
    <w:rsid w:val="00412BB2"/>
    <w:rsid w:val="00412E1B"/>
    <w:rsid w:val="00413469"/>
    <w:rsid w:val="00414151"/>
    <w:rsid w:val="00414216"/>
    <w:rsid w:val="00414B00"/>
    <w:rsid w:val="00414D4C"/>
    <w:rsid w:val="004157FC"/>
    <w:rsid w:val="00416B2C"/>
    <w:rsid w:val="00421C12"/>
    <w:rsid w:val="00422A6A"/>
    <w:rsid w:val="0042334E"/>
    <w:rsid w:val="00423473"/>
    <w:rsid w:val="0042419F"/>
    <w:rsid w:val="00424CF4"/>
    <w:rsid w:val="00425527"/>
    <w:rsid w:val="0042644F"/>
    <w:rsid w:val="00427471"/>
    <w:rsid w:val="0043252F"/>
    <w:rsid w:val="004329AC"/>
    <w:rsid w:val="00432B1D"/>
    <w:rsid w:val="0043307B"/>
    <w:rsid w:val="00433D1D"/>
    <w:rsid w:val="004349C1"/>
    <w:rsid w:val="00435592"/>
    <w:rsid w:val="00437970"/>
    <w:rsid w:val="0044028F"/>
    <w:rsid w:val="004404F0"/>
    <w:rsid w:val="0044292F"/>
    <w:rsid w:val="0044460D"/>
    <w:rsid w:val="004475F2"/>
    <w:rsid w:val="00451788"/>
    <w:rsid w:val="004532D5"/>
    <w:rsid w:val="0045342D"/>
    <w:rsid w:val="00455C1D"/>
    <w:rsid w:val="00455C7C"/>
    <w:rsid w:val="00457094"/>
    <w:rsid w:val="00463431"/>
    <w:rsid w:val="00463539"/>
    <w:rsid w:val="00466BE1"/>
    <w:rsid w:val="00467446"/>
    <w:rsid w:val="0047135A"/>
    <w:rsid w:val="0047240A"/>
    <w:rsid w:val="00472AFC"/>
    <w:rsid w:val="00474651"/>
    <w:rsid w:val="004775D2"/>
    <w:rsid w:val="00482B4B"/>
    <w:rsid w:val="00483082"/>
    <w:rsid w:val="004831FB"/>
    <w:rsid w:val="00484A2F"/>
    <w:rsid w:val="00484E73"/>
    <w:rsid w:val="004869D5"/>
    <w:rsid w:val="00486EEE"/>
    <w:rsid w:val="00487400"/>
    <w:rsid w:val="00487C3F"/>
    <w:rsid w:val="0049111D"/>
    <w:rsid w:val="00491A60"/>
    <w:rsid w:val="00491D31"/>
    <w:rsid w:val="00493CFD"/>
    <w:rsid w:val="004942BF"/>
    <w:rsid w:val="00494D90"/>
    <w:rsid w:val="00497502"/>
    <w:rsid w:val="004A0C45"/>
    <w:rsid w:val="004A1FF2"/>
    <w:rsid w:val="004B0647"/>
    <w:rsid w:val="004B06FF"/>
    <w:rsid w:val="004B0C42"/>
    <w:rsid w:val="004B11DC"/>
    <w:rsid w:val="004B15E7"/>
    <w:rsid w:val="004B48CC"/>
    <w:rsid w:val="004B4F24"/>
    <w:rsid w:val="004B6597"/>
    <w:rsid w:val="004B747F"/>
    <w:rsid w:val="004C0062"/>
    <w:rsid w:val="004C034A"/>
    <w:rsid w:val="004C52E3"/>
    <w:rsid w:val="004C58F6"/>
    <w:rsid w:val="004C5FDC"/>
    <w:rsid w:val="004C737F"/>
    <w:rsid w:val="004D0EA7"/>
    <w:rsid w:val="004D110F"/>
    <w:rsid w:val="004D1A77"/>
    <w:rsid w:val="004D1F66"/>
    <w:rsid w:val="004D3B34"/>
    <w:rsid w:val="004D76D9"/>
    <w:rsid w:val="004D7B07"/>
    <w:rsid w:val="004E0901"/>
    <w:rsid w:val="004E35AB"/>
    <w:rsid w:val="004E4310"/>
    <w:rsid w:val="004E6678"/>
    <w:rsid w:val="004E7DFE"/>
    <w:rsid w:val="004F2926"/>
    <w:rsid w:val="004F6978"/>
    <w:rsid w:val="004F7157"/>
    <w:rsid w:val="004F73FF"/>
    <w:rsid w:val="00504491"/>
    <w:rsid w:val="0050661A"/>
    <w:rsid w:val="005067C0"/>
    <w:rsid w:val="0051028B"/>
    <w:rsid w:val="0051139F"/>
    <w:rsid w:val="005118C4"/>
    <w:rsid w:val="00513D54"/>
    <w:rsid w:val="00513EB7"/>
    <w:rsid w:val="00513EDC"/>
    <w:rsid w:val="00514591"/>
    <w:rsid w:val="005152F7"/>
    <w:rsid w:val="0051602F"/>
    <w:rsid w:val="00516C7E"/>
    <w:rsid w:val="005177A6"/>
    <w:rsid w:val="00521B45"/>
    <w:rsid w:val="00521FB3"/>
    <w:rsid w:val="005251FE"/>
    <w:rsid w:val="00527CAA"/>
    <w:rsid w:val="00531AB9"/>
    <w:rsid w:val="00531CA3"/>
    <w:rsid w:val="005349B1"/>
    <w:rsid w:val="005359D1"/>
    <w:rsid w:val="00540088"/>
    <w:rsid w:val="00540313"/>
    <w:rsid w:val="00542506"/>
    <w:rsid w:val="00543239"/>
    <w:rsid w:val="0054367A"/>
    <w:rsid w:val="00545859"/>
    <w:rsid w:val="005460B2"/>
    <w:rsid w:val="00551966"/>
    <w:rsid w:val="005525F3"/>
    <w:rsid w:val="0055276B"/>
    <w:rsid w:val="00552844"/>
    <w:rsid w:val="0055302E"/>
    <w:rsid w:val="00554A49"/>
    <w:rsid w:val="00555FDE"/>
    <w:rsid w:val="00566551"/>
    <w:rsid w:val="00566735"/>
    <w:rsid w:val="00567A11"/>
    <w:rsid w:val="005715B9"/>
    <w:rsid w:val="00571C02"/>
    <w:rsid w:val="00573927"/>
    <w:rsid w:val="0057543A"/>
    <w:rsid w:val="005759EA"/>
    <w:rsid w:val="00576639"/>
    <w:rsid w:val="00576A70"/>
    <w:rsid w:val="0057733C"/>
    <w:rsid w:val="005779C1"/>
    <w:rsid w:val="005823C6"/>
    <w:rsid w:val="00583635"/>
    <w:rsid w:val="00584B18"/>
    <w:rsid w:val="00585113"/>
    <w:rsid w:val="005859F5"/>
    <w:rsid w:val="0058654E"/>
    <w:rsid w:val="00587297"/>
    <w:rsid w:val="00587CEC"/>
    <w:rsid w:val="00587E26"/>
    <w:rsid w:val="00590A5F"/>
    <w:rsid w:val="00592F41"/>
    <w:rsid w:val="005962C1"/>
    <w:rsid w:val="005A0EFA"/>
    <w:rsid w:val="005A2C7B"/>
    <w:rsid w:val="005A399F"/>
    <w:rsid w:val="005A7900"/>
    <w:rsid w:val="005A7AA2"/>
    <w:rsid w:val="005B0A54"/>
    <w:rsid w:val="005B26BB"/>
    <w:rsid w:val="005B6809"/>
    <w:rsid w:val="005B6C77"/>
    <w:rsid w:val="005C0044"/>
    <w:rsid w:val="005C2AB5"/>
    <w:rsid w:val="005D012A"/>
    <w:rsid w:val="005D2B72"/>
    <w:rsid w:val="005D617A"/>
    <w:rsid w:val="005D61DE"/>
    <w:rsid w:val="005E0966"/>
    <w:rsid w:val="005E14A9"/>
    <w:rsid w:val="005E1850"/>
    <w:rsid w:val="005E629C"/>
    <w:rsid w:val="005F2EC3"/>
    <w:rsid w:val="005F402F"/>
    <w:rsid w:val="005F40C7"/>
    <w:rsid w:val="00600D49"/>
    <w:rsid w:val="00601761"/>
    <w:rsid w:val="00602A80"/>
    <w:rsid w:val="00604ED2"/>
    <w:rsid w:val="0060525C"/>
    <w:rsid w:val="00605CAD"/>
    <w:rsid w:val="00606D6E"/>
    <w:rsid w:val="00607A0B"/>
    <w:rsid w:val="00610762"/>
    <w:rsid w:val="006110BF"/>
    <w:rsid w:val="00611483"/>
    <w:rsid w:val="006130DD"/>
    <w:rsid w:val="00614654"/>
    <w:rsid w:val="00615590"/>
    <w:rsid w:val="0062097F"/>
    <w:rsid w:val="00620B54"/>
    <w:rsid w:val="00622BCC"/>
    <w:rsid w:val="00626721"/>
    <w:rsid w:val="00630F21"/>
    <w:rsid w:val="0063139B"/>
    <w:rsid w:val="00631590"/>
    <w:rsid w:val="00634D02"/>
    <w:rsid w:val="006355C8"/>
    <w:rsid w:val="00636CD7"/>
    <w:rsid w:val="00637348"/>
    <w:rsid w:val="00640349"/>
    <w:rsid w:val="00640412"/>
    <w:rsid w:val="00640C18"/>
    <w:rsid w:val="0064141D"/>
    <w:rsid w:val="00642F51"/>
    <w:rsid w:val="00642F76"/>
    <w:rsid w:val="0064310A"/>
    <w:rsid w:val="00643BA1"/>
    <w:rsid w:val="0064613D"/>
    <w:rsid w:val="00647FAD"/>
    <w:rsid w:val="006522B7"/>
    <w:rsid w:val="0065399A"/>
    <w:rsid w:val="006542B9"/>
    <w:rsid w:val="00661E12"/>
    <w:rsid w:val="00664136"/>
    <w:rsid w:val="0066428F"/>
    <w:rsid w:val="00664D8D"/>
    <w:rsid w:val="006652FB"/>
    <w:rsid w:val="0066776C"/>
    <w:rsid w:val="006717C5"/>
    <w:rsid w:val="0067473A"/>
    <w:rsid w:val="00675130"/>
    <w:rsid w:val="00675E2A"/>
    <w:rsid w:val="00676C5B"/>
    <w:rsid w:val="00677692"/>
    <w:rsid w:val="00681003"/>
    <w:rsid w:val="0068146B"/>
    <w:rsid w:val="006829B4"/>
    <w:rsid w:val="00686439"/>
    <w:rsid w:val="00687D51"/>
    <w:rsid w:val="00687DFC"/>
    <w:rsid w:val="00687E18"/>
    <w:rsid w:val="00690DE6"/>
    <w:rsid w:val="00691191"/>
    <w:rsid w:val="006913B1"/>
    <w:rsid w:val="00692E13"/>
    <w:rsid w:val="0069369D"/>
    <w:rsid w:val="00696A29"/>
    <w:rsid w:val="006A1CAF"/>
    <w:rsid w:val="006A5A96"/>
    <w:rsid w:val="006A65FC"/>
    <w:rsid w:val="006A722A"/>
    <w:rsid w:val="006A7F89"/>
    <w:rsid w:val="006B155A"/>
    <w:rsid w:val="006B1820"/>
    <w:rsid w:val="006B25E9"/>
    <w:rsid w:val="006B7193"/>
    <w:rsid w:val="006C00C2"/>
    <w:rsid w:val="006C1550"/>
    <w:rsid w:val="006C2BBA"/>
    <w:rsid w:val="006D05A1"/>
    <w:rsid w:val="006D0A71"/>
    <w:rsid w:val="006D536A"/>
    <w:rsid w:val="006D6084"/>
    <w:rsid w:val="006D6CFF"/>
    <w:rsid w:val="006E2D6E"/>
    <w:rsid w:val="006E2D76"/>
    <w:rsid w:val="006E3040"/>
    <w:rsid w:val="006E6CAC"/>
    <w:rsid w:val="006F03AA"/>
    <w:rsid w:val="006F2C59"/>
    <w:rsid w:val="006F3AB9"/>
    <w:rsid w:val="006F58F0"/>
    <w:rsid w:val="006F7062"/>
    <w:rsid w:val="007000BE"/>
    <w:rsid w:val="0070073D"/>
    <w:rsid w:val="007010DA"/>
    <w:rsid w:val="00701A76"/>
    <w:rsid w:val="00701B7C"/>
    <w:rsid w:val="00703F61"/>
    <w:rsid w:val="00704C0C"/>
    <w:rsid w:val="00710CB9"/>
    <w:rsid w:val="00713AF6"/>
    <w:rsid w:val="00714BEB"/>
    <w:rsid w:val="00715FD6"/>
    <w:rsid w:val="00715FFC"/>
    <w:rsid w:val="00716B0F"/>
    <w:rsid w:val="00717292"/>
    <w:rsid w:val="00720607"/>
    <w:rsid w:val="00720ADF"/>
    <w:rsid w:val="00720AF5"/>
    <w:rsid w:val="00722F77"/>
    <w:rsid w:val="0072596B"/>
    <w:rsid w:val="00731CC3"/>
    <w:rsid w:val="00731D04"/>
    <w:rsid w:val="0073337A"/>
    <w:rsid w:val="007335F2"/>
    <w:rsid w:val="00734E6F"/>
    <w:rsid w:val="0073626D"/>
    <w:rsid w:val="00737E68"/>
    <w:rsid w:val="00740687"/>
    <w:rsid w:val="007419CD"/>
    <w:rsid w:val="00743C4A"/>
    <w:rsid w:val="00744ECE"/>
    <w:rsid w:val="00756446"/>
    <w:rsid w:val="007620B9"/>
    <w:rsid w:val="0076388F"/>
    <w:rsid w:val="0076425E"/>
    <w:rsid w:val="007663B2"/>
    <w:rsid w:val="00766C3E"/>
    <w:rsid w:val="007671F1"/>
    <w:rsid w:val="00767743"/>
    <w:rsid w:val="0077193B"/>
    <w:rsid w:val="007723D7"/>
    <w:rsid w:val="00772A0C"/>
    <w:rsid w:val="0077583A"/>
    <w:rsid w:val="00782494"/>
    <w:rsid w:val="007839BE"/>
    <w:rsid w:val="00784B45"/>
    <w:rsid w:val="0078577B"/>
    <w:rsid w:val="007858AF"/>
    <w:rsid w:val="00790EA3"/>
    <w:rsid w:val="007955AC"/>
    <w:rsid w:val="0079603F"/>
    <w:rsid w:val="00796904"/>
    <w:rsid w:val="00797056"/>
    <w:rsid w:val="007A0A6E"/>
    <w:rsid w:val="007A1B05"/>
    <w:rsid w:val="007A2090"/>
    <w:rsid w:val="007A266A"/>
    <w:rsid w:val="007A673B"/>
    <w:rsid w:val="007A717A"/>
    <w:rsid w:val="007A7E67"/>
    <w:rsid w:val="007B1D5C"/>
    <w:rsid w:val="007B6BE8"/>
    <w:rsid w:val="007B714A"/>
    <w:rsid w:val="007B7174"/>
    <w:rsid w:val="007C08B3"/>
    <w:rsid w:val="007C2F3B"/>
    <w:rsid w:val="007C3AF2"/>
    <w:rsid w:val="007C4D3A"/>
    <w:rsid w:val="007C6D5F"/>
    <w:rsid w:val="007C7AF7"/>
    <w:rsid w:val="007C7F22"/>
    <w:rsid w:val="007D1B95"/>
    <w:rsid w:val="007D2AE3"/>
    <w:rsid w:val="007D6E8B"/>
    <w:rsid w:val="007D7935"/>
    <w:rsid w:val="007D7DEA"/>
    <w:rsid w:val="007E10A9"/>
    <w:rsid w:val="007E1AFC"/>
    <w:rsid w:val="007E24A7"/>
    <w:rsid w:val="007E256F"/>
    <w:rsid w:val="007E27FD"/>
    <w:rsid w:val="007E2E64"/>
    <w:rsid w:val="007E48A8"/>
    <w:rsid w:val="007E513A"/>
    <w:rsid w:val="007E548D"/>
    <w:rsid w:val="007E59C6"/>
    <w:rsid w:val="007E6098"/>
    <w:rsid w:val="007E6505"/>
    <w:rsid w:val="007E7ED9"/>
    <w:rsid w:val="007F0F79"/>
    <w:rsid w:val="007F1B9C"/>
    <w:rsid w:val="007F47A7"/>
    <w:rsid w:val="007F4C55"/>
    <w:rsid w:val="007F5798"/>
    <w:rsid w:val="007F71D5"/>
    <w:rsid w:val="00800238"/>
    <w:rsid w:val="008037E8"/>
    <w:rsid w:val="00803827"/>
    <w:rsid w:val="00805856"/>
    <w:rsid w:val="00806505"/>
    <w:rsid w:val="008123CD"/>
    <w:rsid w:val="00814304"/>
    <w:rsid w:val="00815C31"/>
    <w:rsid w:val="008201BF"/>
    <w:rsid w:val="00820D06"/>
    <w:rsid w:val="00820E3B"/>
    <w:rsid w:val="00823FFE"/>
    <w:rsid w:val="0082457B"/>
    <w:rsid w:val="008248C6"/>
    <w:rsid w:val="00824979"/>
    <w:rsid w:val="00825B9C"/>
    <w:rsid w:val="0083323F"/>
    <w:rsid w:val="008335B1"/>
    <w:rsid w:val="00834577"/>
    <w:rsid w:val="00842985"/>
    <w:rsid w:val="00842CEE"/>
    <w:rsid w:val="008432D7"/>
    <w:rsid w:val="008440EA"/>
    <w:rsid w:val="00844D98"/>
    <w:rsid w:val="00853247"/>
    <w:rsid w:val="00854139"/>
    <w:rsid w:val="00854AB7"/>
    <w:rsid w:val="00857101"/>
    <w:rsid w:val="00857C78"/>
    <w:rsid w:val="00861F3D"/>
    <w:rsid w:val="00862F69"/>
    <w:rsid w:val="00870F22"/>
    <w:rsid w:val="00871D92"/>
    <w:rsid w:val="00871DC9"/>
    <w:rsid w:val="00874BF4"/>
    <w:rsid w:val="008750E3"/>
    <w:rsid w:val="0087566C"/>
    <w:rsid w:val="008804C0"/>
    <w:rsid w:val="00881B94"/>
    <w:rsid w:val="00881EA6"/>
    <w:rsid w:val="00883F21"/>
    <w:rsid w:val="008861CD"/>
    <w:rsid w:val="008865F9"/>
    <w:rsid w:val="00886AA5"/>
    <w:rsid w:val="00887BED"/>
    <w:rsid w:val="0089048F"/>
    <w:rsid w:val="00892634"/>
    <w:rsid w:val="00893DE1"/>
    <w:rsid w:val="00895F49"/>
    <w:rsid w:val="0089665D"/>
    <w:rsid w:val="008970EB"/>
    <w:rsid w:val="008A2B3E"/>
    <w:rsid w:val="008A2BE4"/>
    <w:rsid w:val="008A4F0A"/>
    <w:rsid w:val="008A5063"/>
    <w:rsid w:val="008A65F2"/>
    <w:rsid w:val="008B00B4"/>
    <w:rsid w:val="008B21CB"/>
    <w:rsid w:val="008B2690"/>
    <w:rsid w:val="008B2719"/>
    <w:rsid w:val="008B3356"/>
    <w:rsid w:val="008B39A1"/>
    <w:rsid w:val="008B75BE"/>
    <w:rsid w:val="008C246C"/>
    <w:rsid w:val="008C2D32"/>
    <w:rsid w:val="008C3D9C"/>
    <w:rsid w:val="008C4EC0"/>
    <w:rsid w:val="008C59CC"/>
    <w:rsid w:val="008C7F51"/>
    <w:rsid w:val="008D2FFA"/>
    <w:rsid w:val="008D45DA"/>
    <w:rsid w:val="008D4CB2"/>
    <w:rsid w:val="008D551B"/>
    <w:rsid w:val="008D6D72"/>
    <w:rsid w:val="008D6DBC"/>
    <w:rsid w:val="008E2130"/>
    <w:rsid w:val="008E359D"/>
    <w:rsid w:val="008E51C2"/>
    <w:rsid w:val="008E6011"/>
    <w:rsid w:val="008E64BF"/>
    <w:rsid w:val="008E760E"/>
    <w:rsid w:val="008F25E6"/>
    <w:rsid w:val="008F30D7"/>
    <w:rsid w:val="009007D4"/>
    <w:rsid w:val="00900A12"/>
    <w:rsid w:val="00904B2C"/>
    <w:rsid w:val="0090592E"/>
    <w:rsid w:val="00906CA2"/>
    <w:rsid w:val="00907283"/>
    <w:rsid w:val="00907329"/>
    <w:rsid w:val="0091249E"/>
    <w:rsid w:val="009147B2"/>
    <w:rsid w:val="0091543E"/>
    <w:rsid w:val="00917C51"/>
    <w:rsid w:val="00917FA9"/>
    <w:rsid w:val="0092135E"/>
    <w:rsid w:val="00922001"/>
    <w:rsid w:val="00924285"/>
    <w:rsid w:val="0092587C"/>
    <w:rsid w:val="00925D60"/>
    <w:rsid w:val="00926B83"/>
    <w:rsid w:val="00933396"/>
    <w:rsid w:val="00934090"/>
    <w:rsid w:val="00934E53"/>
    <w:rsid w:val="0093698E"/>
    <w:rsid w:val="00940DCB"/>
    <w:rsid w:val="00940F77"/>
    <w:rsid w:val="009428BC"/>
    <w:rsid w:val="00945670"/>
    <w:rsid w:val="00945A76"/>
    <w:rsid w:val="00945D48"/>
    <w:rsid w:val="0094604F"/>
    <w:rsid w:val="0095026C"/>
    <w:rsid w:val="00951854"/>
    <w:rsid w:val="009544F5"/>
    <w:rsid w:val="009578CA"/>
    <w:rsid w:val="009626F9"/>
    <w:rsid w:val="00967528"/>
    <w:rsid w:val="00972360"/>
    <w:rsid w:val="009753D0"/>
    <w:rsid w:val="00976E26"/>
    <w:rsid w:val="00977AF0"/>
    <w:rsid w:val="0098095E"/>
    <w:rsid w:val="00980A20"/>
    <w:rsid w:val="00984127"/>
    <w:rsid w:val="0098475C"/>
    <w:rsid w:val="00984809"/>
    <w:rsid w:val="00986446"/>
    <w:rsid w:val="0098683D"/>
    <w:rsid w:val="009919FF"/>
    <w:rsid w:val="00992550"/>
    <w:rsid w:val="00993B1B"/>
    <w:rsid w:val="009959E3"/>
    <w:rsid w:val="009A0BB8"/>
    <w:rsid w:val="009A2269"/>
    <w:rsid w:val="009A57D6"/>
    <w:rsid w:val="009A63B9"/>
    <w:rsid w:val="009A757C"/>
    <w:rsid w:val="009A7AD4"/>
    <w:rsid w:val="009B0E0F"/>
    <w:rsid w:val="009B2B4C"/>
    <w:rsid w:val="009B2FEB"/>
    <w:rsid w:val="009B3F1B"/>
    <w:rsid w:val="009B594E"/>
    <w:rsid w:val="009B5ED4"/>
    <w:rsid w:val="009B675F"/>
    <w:rsid w:val="009C1656"/>
    <w:rsid w:val="009C48D0"/>
    <w:rsid w:val="009C518D"/>
    <w:rsid w:val="009C6EF1"/>
    <w:rsid w:val="009C7B0C"/>
    <w:rsid w:val="009D0250"/>
    <w:rsid w:val="009D3021"/>
    <w:rsid w:val="009D7F13"/>
    <w:rsid w:val="009E00D3"/>
    <w:rsid w:val="009E0696"/>
    <w:rsid w:val="009E139B"/>
    <w:rsid w:val="009E1E3E"/>
    <w:rsid w:val="009E267C"/>
    <w:rsid w:val="009E2737"/>
    <w:rsid w:val="009E31EA"/>
    <w:rsid w:val="009E51EA"/>
    <w:rsid w:val="009E54B6"/>
    <w:rsid w:val="009F06E2"/>
    <w:rsid w:val="009F30C3"/>
    <w:rsid w:val="009F5823"/>
    <w:rsid w:val="009F739F"/>
    <w:rsid w:val="00A00E53"/>
    <w:rsid w:val="00A07C47"/>
    <w:rsid w:val="00A1058F"/>
    <w:rsid w:val="00A107F8"/>
    <w:rsid w:val="00A139DC"/>
    <w:rsid w:val="00A15BBC"/>
    <w:rsid w:val="00A228F8"/>
    <w:rsid w:val="00A23660"/>
    <w:rsid w:val="00A23E7F"/>
    <w:rsid w:val="00A246B6"/>
    <w:rsid w:val="00A26666"/>
    <w:rsid w:val="00A26A7E"/>
    <w:rsid w:val="00A27D33"/>
    <w:rsid w:val="00A3128D"/>
    <w:rsid w:val="00A336FB"/>
    <w:rsid w:val="00A349D0"/>
    <w:rsid w:val="00A354CD"/>
    <w:rsid w:val="00A36ADD"/>
    <w:rsid w:val="00A378C5"/>
    <w:rsid w:val="00A4042F"/>
    <w:rsid w:val="00A420FF"/>
    <w:rsid w:val="00A4257F"/>
    <w:rsid w:val="00A453E9"/>
    <w:rsid w:val="00A4608A"/>
    <w:rsid w:val="00A4668B"/>
    <w:rsid w:val="00A46803"/>
    <w:rsid w:val="00A4701E"/>
    <w:rsid w:val="00A5085A"/>
    <w:rsid w:val="00A5159B"/>
    <w:rsid w:val="00A52C7D"/>
    <w:rsid w:val="00A53554"/>
    <w:rsid w:val="00A54CB0"/>
    <w:rsid w:val="00A57BDE"/>
    <w:rsid w:val="00A60DE8"/>
    <w:rsid w:val="00A71203"/>
    <w:rsid w:val="00A72F58"/>
    <w:rsid w:val="00A7370E"/>
    <w:rsid w:val="00A74AB6"/>
    <w:rsid w:val="00A751DE"/>
    <w:rsid w:val="00A86E55"/>
    <w:rsid w:val="00A920B4"/>
    <w:rsid w:val="00A92DF9"/>
    <w:rsid w:val="00A933A8"/>
    <w:rsid w:val="00A93C67"/>
    <w:rsid w:val="00A940BA"/>
    <w:rsid w:val="00A95A88"/>
    <w:rsid w:val="00A95AF3"/>
    <w:rsid w:val="00A95C8E"/>
    <w:rsid w:val="00A95CBE"/>
    <w:rsid w:val="00A972CC"/>
    <w:rsid w:val="00AA36EA"/>
    <w:rsid w:val="00AA67E6"/>
    <w:rsid w:val="00AA6859"/>
    <w:rsid w:val="00AB02D8"/>
    <w:rsid w:val="00AB246C"/>
    <w:rsid w:val="00AB286F"/>
    <w:rsid w:val="00AB2E6E"/>
    <w:rsid w:val="00AB2F9C"/>
    <w:rsid w:val="00AB4760"/>
    <w:rsid w:val="00AB6948"/>
    <w:rsid w:val="00AC1DAC"/>
    <w:rsid w:val="00AC2210"/>
    <w:rsid w:val="00AC30FA"/>
    <w:rsid w:val="00AC400A"/>
    <w:rsid w:val="00AC779E"/>
    <w:rsid w:val="00AD00C6"/>
    <w:rsid w:val="00AD1A69"/>
    <w:rsid w:val="00AD34E4"/>
    <w:rsid w:val="00AD7813"/>
    <w:rsid w:val="00AE0F4F"/>
    <w:rsid w:val="00AE1F7E"/>
    <w:rsid w:val="00AE2231"/>
    <w:rsid w:val="00AE2AB8"/>
    <w:rsid w:val="00AE30D0"/>
    <w:rsid w:val="00AE33D7"/>
    <w:rsid w:val="00AE4553"/>
    <w:rsid w:val="00AE4B3F"/>
    <w:rsid w:val="00AE51E6"/>
    <w:rsid w:val="00AE6B50"/>
    <w:rsid w:val="00AF1EC6"/>
    <w:rsid w:val="00AF3EFA"/>
    <w:rsid w:val="00AF472C"/>
    <w:rsid w:val="00AF4767"/>
    <w:rsid w:val="00AF643F"/>
    <w:rsid w:val="00AF68F2"/>
    <w:rsid w:val="00AF78EC"/>
    <w:rsid w:val="00B03443"/>
    <w:rsid w:val="00B04444"/>
    <w:rsid w:val="00B047DA"/>
    <w:rsid w:val="00B04AE2"/>
    <w:rsid w:val="00B1197A"/>
    <w:rsid w:val="00B12A37"/>
    <w:rsid w:val="00B12FCC"/>
    <w:rsid w:val="00B13B34"/>
    <w:rsid w:val="00B14010"/>
    <w:rsid w:val="00B142D0"/>
    <w:rsid w:val="00B14458"/>
    <w:rsid w:val="00B145AA"/>
    <w:rsid w:val="00B16549"/>
    <w:rsid w:val="00B17F46"/>
    <w:rsid w:val="00B21DE4"/>
    <w:rsid w:val="00B22AFB"/>
    <w:rsid w:val="00B25108"/>
    <w:rsid w:val="00B2779D"/>
    <w:rsid w:val="00B30D32"/>
    <w:rsid w:val="00B323EA"/>
    <w:rsid w:val="00B349B7"/>
    <w:rsid w:val="00B35C22"/>
    <w:rsid w:val="00B3607D"/>
    <w:rsid w:val="00B4427B"/>
    <w:rsid w:val="00B44783"/>
    <w:rsid w:val="00B4521C"/>
    <w:rsid w:val="00B459A7"/>
    <w:rsid w:val="00B50835"/>
    <w:rsid w:val="00B54EF7"/>
    <w:rsid w:val="00B55B06"/>
    <w:rsid w:val="00B5772D"/>
    <w:rsid w:val="00B57E32"/>
    <w:rsid w:val="00B60593"/>
    <w:rsid w:val="00B617EA"/>
    <w:rsid w:val="00B73039"/>
    <w:rsid w:val="00B7334E"/>
    <w:rsid w:val="00B73C14"/>
    <w:rsid w:val="00B7561E"/>
    <w:rsid w:val="00B765BF"/>
    <w:rsid w:val="00B7790A"/>
    <w:rsid w:val="00B77E7E"/>
    <w:rsid w:val="00B8031F"/>
    <w:rsid w:val="00B8074C"/>
    <w:rsid w:val="00B828E5"/>
    <w:rsid w:val="00B82C8D"/>
    <w:rsid w:val="00B82C9B"/>
    <w:rsid w:val="00B85128"/>
    <w:rsid w:val="00B860B4"/>
    <w:rsid w:val="00B906F9"/>
    <w:rsid w:val="00B91C15"/>
    <w:rsid w:val="00B91DFD"/>
    <w:rsid w:val="00B91F1A"/>
    <w:rsid w:val="00B92D74"/>
    <w:rsid w:val="00B94A09"/>
    <w:rsid w:val="00B94AEB"/>
    <w:rsid w:val="00B96882"/>
    <w:rsid w:val="00BA16C0"/>
    <w:rsid w:val="00BA19AA"/>
    <w:rsid w:val="00BA1EBB"/>
    <w:rsid w:val="00BA3218"/>
    <w:rsid w:val="00BA51B8"/>
    <w:rsid w:val="00BA709E"/>
    <w:rsid w:val="00BB09B6"/>
    <w:rsid w:val="00BB28CC"/>
    <w:rsid w:val="00BB3A24"/>
    <w:rsid w:val="00BB4276"/>
    <w:rsid w:val="00BB55BE"/>
    <w:rsid w:val="00BC0A8C"/>
    <w:rsid w:val="00BC1CB4"/>
    <w:rsid w:val="00BC2CE9"/>
    <w:rsid w:val="00BC5A4F"/>
    <w:rsid w:val="00BD321B"/>
    <w:rsid w:val="00BD3783"/>
    <w:rsid w:val="00BD4CCC"/>
    <w:rsid w:val="00BD7759"/>
    <w:rsid w:val="00BD7A73"/>
    <w:rsid w:val="00BE1A3A"/>
    <w:rsid w:val="00BE1C96"/>
    <w:rsid w:val="00BE205F"/>
    <w:rsid w:val="00BE75EB"/>
    <w:rsid w:val="00BE7956"/>
    <w:rsid w:val="00BF094A"/>
    <w:rsid w:val="00BF4EAD"/>
    <w:rsid w:val="00BF5928"/>
    <w:rsid w:val="00BF60E6"/>
    <w:rsid w:val="00BF7BF7"/>
    <w:rsid w:val="00C04B33"/>
    <w:rsid w:val="00C1036C"/>
    <w:rsid w:val="00C128BF"/>
    <w:rsid w:val="00C1347E"/>
    <w:rsid w:val="00C134A6"/>
    <w:rsid w:val="00C154CC"/>
    <w:rsid w:val="00C155C2"/>
    <w:rsid w:val="00C16C63"/>
    <w:rsid w:val="00C17842"/>
    <w:rsid w:val="00C2096A"/>
    <w:rsid w:val="00C20C84"/>
    <w:rsid w:val="00C22EF9"/>
    <w:rsid w:val="00C25EBE"/>
    <w:rsid w:val="00C2764C"/>
    <w:rsid w:val="00C30DAA"/>
    <w:rsid w:val="00C31CF5"/>
    <w:rsid w:val="00C31DD4"/>
    <w:rsid w:val="00C31E18"/>
    <w:rsid w:val="00C35C42"/>
    <w:rsid w:val="00C36B9D"/>
    <w:rsid w:val="00C43FDA"/>
    <w:rsid w:val="00C443CA"/>
    <w:rsid w:val="00C44574"/>
    <w:rsid w:val="00C50226"/>
    <w:rsid w:val="00C50C69"/>
    <w:rsid w:val="00C51432"/>
    <w:rsid w:val="00C51E41"/>
    <w:rsid w:val="00C535A3"/>
    <w:rsid w:val="00C537DA"/>
    <w:rsid w:val="00C54265"/>
    <w:rsid w:val="00C57CD1"/>
    <w:rsid w:val="00C602D1"/>
    <w:rsid w:val="00C6236E"/>
    <w:rsid w:val="00C65A55"/>
    <w:rsid w:val="00C707E0"/>
    <w:rsid w:val="00C73332"/>
    <w:rsid w:val="00C81041"/>
    <w:rsid w:val="00C81194"/>
    <w:rsid w:val="00C8321A"/>
    <w:rsid w:val="00C85EE5"/>
    <w:rsid w:val="00C90C76"/>
    <w:rsid w:val="00C916F8"/>
    <w:rsid w:val="00C951EF"/>
    <w:rsid w:val="00C964B8"/>
    <w:rsid w:val="00C97317"/>
    <w:rsid w:val="00C9738B"/>
    <w:rsid w:val="00CA152B"/>
    <w:rsid w:val="00CA2F4D"/>
    <w:rsid w:val="00CA3C63"/>
    <w:rsid w:val="00CA418C"/>
    <w:rsid w:val="00CA56C1"/>
    <w:rsid w:val="00CA5E22"/>
    <w:rsid w:val="00CA6CBD"/>
    <w:rsid w:val="00CA7D48"/>
    <w:rsid w:val="00CB0451"/>
    <w:rsid w:val="00CB0B75"/>
    <w:rsid w:val="00CB117A"/>
    <w:rsid w:val="00CB202C"/>
    <w:rsid w:val="00CB5810"/>
    <w:rsid w:val="00CB5F9B"/>
    <w:rsid w:val="00CC0A66"/>
    <w:rsid w:val="00CC2399"/>
    <w:rsid w:val="00CD00FC"/>
    <w:rsid w:val="00CD07FB"/>
    <w:rsid w:val="00CD1664"/>
    <w:rsid w:val="00CD4FD8"/>
    <w:rsid w:val="00CD5370"/>
    <w:rsid w:val="00CE119A"/>
    <w:rsid w:val="00CE2A26"/>
    <w:rsid w:val="00CE543F"/>
    <w:rsid w:val="00CE6205"/>
    <w:rsid w:val="00CF512D"/>
    <w:rsid w:val="00CF5E14"/>
    <w:rsid w:val="00D00EE8"/>
    <w:rsid w:val="00D017B2"/>
    <w:rsid w:val="00D06DE5"/>
    <w:rsid w:val="00D07B52"/>
    <w:rsid w:val="00D10189"/>
    <w:rsid w:val="00D1084B"/>
    <w:rsid w:val="00D1338D"/>
    <w:rsid w:val="00D14ABF"/>
    <w:rsid w:val="00D160EE"/>
    <w:rsid w:val="00D2217B"/>
    <w:rsid w:val="00D22B05"/>
    <w:rsid w:val="00D24BE3"/>
    <w:rsid w:val="00D259E2"/>
    <w:rsid w:val="00D26DE3"/>
    <w:rsid w:val="00D27693"/>
    <w:rsid w:val="00D326E7"/>
    <w:rsid w:val="00D35D18"/>
    <w:rsid w:val="00D365F4"/>
    <w:rsid w:val="00D37FD5"/>
    <w:rsid w:val="00D40698"/>
    <w:rsid w:val="00D41702"/>
    <w:rsid w:val="00D41801"/>
    <w:rsid w:val="00D421CB"/>
    <w:rsid w:val="00D42BCC"/>
    <w:rsid w:val="00D4409A"/>
    <w:rsid w:val="00D44818"/>
    <w:rsid w:val="00D507BA"/>
    <w:rsid w:val="00D50B2C"/>
    <w:rsid w:val="00D51868"/>
    <w:rsid w:val="00D51DC8"/>
    <w:rsid w:val="00D53DD4"/>
    <w:rsid w:val="00D54CD4"/>
    <w:rsid w:val="00D564DB"/>
    <w:rsid w:val="00D5703B"/>
    <w:rsid w:val="00D6071A"/>
    <w:rsid w:val="00D60C3A"/>
    <w:rsid w:val="00D610DF"/>
    <w:rsid w:val="00D63735"/>
    <w:rsid w:val="00D643F5"/>
    <w:rsid w:val="00D65B30"/>
    <w:rsid w:val="00D66783"/>
    <w:rsid w:val="00D67A86"/>
    <w:rsid w:val="00D67C01"/>
    <w:rsid w:val="00D75972"/>
    <w:rsid w:val="00D77694"/>
    <w:rsid w:val="00D86211"/>
    <w:rsid w:val="00D932AD"/>
    <w:rsid w:val="00D934B3"/>
    <w:rsid w:val="00D93B95"/>
    <w:rsid w:val="00D94FF9"/>
    <w:rsid w:val="00D9509A"/>
    <w:rsid w:val="00D96499"/>
    <w:rsid w:val="00DA368F"/>
    <w:rsid w:val="00DA5B7E"/>
    <w:rsid w:val="00DA7374"/>
    <w:rsid w:val="00DB588B"/>
    <w:rsid w:val="00DC08F3"/>
    <w:rsid w:val="00DC3F0E"/>
    <w:rsid w:val="00DD2174"/>
    <w:rsid w:val="00DD293B"/>
    <w:rsid w:val="00DD3871"/>
    <w:rsid w:val="00DD39FC"/>
    <w:rsid w:val="00DD5924"/>
    <w:rsid w:val="00DD5BEA"/>
    <w:rsid w:val="00DD63EB"/>
    <w:rsid w:val="00DE32CC"/>
    <w:rsid w:val="00DE3A7C"/>
    <w:rsid w:val="00DE404B"/>
    <w:rsid w:val="00DF017F"/>
    <w:rsid w:val="00DF2B96"/>
    <w:rsid w:val="00DF42CB"/>
    <w:rsid w:val="00DF473A"/>
    <w:rsid w:val="00DF67E4"/>
    <w:rsid w:val="00E01991"/>
    <w:rsid w:val="00E03BD0"/>
    <w:rsid w:val="00E04B61"/>
    <w:rsid w:val="00E04B90"/>
    <w:rsid w:val="00E11832"/>
    <w:rsid w:val="00E13613"/>
    <w:rsid w:val="00E1397C"/>
    <w:rsid w:val="00E13CEB"/>
    <w:rsid w:val="00E14765"/>
    <w:rsid w:val="00E14E8A"/>
    <w:rsid w:val="00E152D6"/>
    <w:rsid w:val="00E21C42"/>
    <w:rsid w:val="00E22BE5"/>
    <w:rsid w:val="00E23B9A"/>
    <w:rsid w:val="00E2402A"/>
    <w:rsid w:val="00E260FC"/>
    <w:rsid w:val="00E32214"/>
    <w:rsid w:val="00E32BDE"/>
    <w:rsid w:val="00E32CED"/>
    <w:rsid w:val="00E3412D"/>
    <w:rsid w:val="00E367A1"/>
    <w:rsid w:val="00E407ED"/>
    <w:rsid w:val="00E41D86"/>
    <w:rsid w:val="00E45F98"/>
    <w:rsid w:val="00E46099"/>
    <w:rsid w:val="00E46CB6"/>
    <w:rsid w:val="00E46F8B"/>
    <w:rsid w:val="00E47DDA"/>
    <w:rsid w:val="00E51BF0"/>
    <w:rsid w:val="00E52824"/>
    <w:rsid w:val="00E5307A"/>
    <w:rsid w:val="00E53421"/>
    <w:rsid w:val="00E53BFE"/>
    <w:rsid w:val="00E56F9A"/>
    <w:rsid w:val="00E57516"/>
    <w:rsid w:val="00E62930"/>
    <w:rsid w:val="00E668B7"/>
    <w:rsid w:val="00E66AD6"/>
    <w:rsid w:val="00E705B9"/>
    <w:rsid w:val="00E72A84"/>
    <w:rsid w:val="00E80254"/>
    <w:rsid w:val="00E818EF"/>
    <w:rsid w:val="00E821C4"/>
    <w:rsid w:val="00E82A5C"/>
    <w:rsid w:val="00E8400C"/>
    <w:rsid w:val="00E8425F"/>
    <w:rsid w:val="00E8439F"/>
    <w:rsid w:val="00E84B5E"/>
    <w:rsid w:val="00E8782C"/>
    <w:rsid w:val="00E91DDC"/>
    <w:rsid w:val="00E9491F"/>
    <w:rsid w:val="00E957E1"/>
    <w:rsid w:val="00E95D12"/>
    <w:rsid w:val="00E96149"/>
    <w:rsid w:val="00E96C44"/>
    <w:rsid w:val="00EA1664"/>
    <w:rsid w:val="00EA4B87"/>
    <w:rsid w:val="00EA56FF"/>
    <w:rsid w:val="00EA5F56"/>
    <w:rsid w:val="00EA5FB6"/>
    <w:rsid w:val="00EA66BF"/>
    <w:rsid w:val="00EB2715"/>
    <w:rsid w:val="00EB5000"/>
    <w:rsid w:val="00EB6182"/>
    <w:rsid w:val="00EB65C7"/>
    <w:rsid w:val="00EB74D9"/>
    <w:rsid w:val="00EC001E"/>
    <w:rsid w:val="00EC0766"/>
    <w:rsid w:val="00EC6B37"/>
    <w:rsid w:val="00EC7746"/>
    <w:rsid w:val="00ED4956"/>
    <w:rsid w:val="00ED4CC9"/>
    <w:rsid w:val="00ED5AC3"/>
    <w:rsid w:val="00ED6113"/>
    <w:rsid w:val="00ED6B54"/>
    <w:rsid w:val="00ED6BE1"/>
    <w:rsid w:val="00EE33D0"/>
    <w:rsid w:val="00EE3C79"/>
    <w:rsid w:val="00EE4DAA"/>
    <w:rsid w:val="00EE77E1"/>
    <w:rsid w:val="00EF0E79"/>
    <w:rsid w:val="00EF7BF0"/>
    <w:rsid w:val="00F01B21"/>
    <w:rsid w:val="00F03F4B"/>
    <w:rsid w:val="00F043B2"/>
    <w:rsid w:val="00F04BC6"/>
    <w:rsid w:val="00F05B26"/>
    <w:rsid w:val="00F0701C"/>
    <w:rsid w:val="00F118E0"/>
    <w:rsid w:val="00F1603D"/>
    <w:rsid w:val="00F1614D"/>
    <w:rsid w:val="00F17732"/>
    <w:rsid w:val="00F21CB3"/>
    <w:rsid w:val="00F245F6"/>
    <w:rsid w:val="00F302AB"/>
    <w:rsid w:val="00F30AAD"/>
    <w:rsid w:val="00F33E45"/>
    <w:rsid w:val="00F352DC"/>
    <w:rsid w:val="00F40C64"/>
    <w:rsid w:val="00F413AD"/>
    <w:rsid w:val="00F46689"/>
    <w:rsid w:val="00F46BE9"/>
    <w:rsid w:val="00F474B3"/>
    <w:rsid w:val="00F47ED3"/>
    <w:rsid w:val="00F53636"/>
    <w:rsid w:val="00F53747"/>
    <w:rsid w:val="00F54253"/>
    <w:rsid w:val="00F558E6"/>
    <w:rsid w:val="00F55F37"/>
    <w:rsid w:val="00F6098A"/>
    <w:rsid w:val="00F61E6E"/>
    <w:rsid w:val="00F62171"/>
    <w:rsid w:val="00F653C1"/>
    <w:rsid w:val="00F67ED2"/>
    <w:rsid w:val="00F70A69"/>
    <w:rsid w:val="00F70D18"/>
    <w:rsid w:val="00F73BDD"/>
    <w:rsid w:val="00F73FAB"/>
    <w:rsid w:val="00F7784B"/>
    <w:rsid w:val="00F77EF9"/>
    <w:rsid w:val="00F80EB6"/>
    <w:rsid w:val="00F82897"/>
    <w:rsid w:val="00F83827"/>
    <w:rsid w:val="00F841B7"/>
    <w:rsid w:val="00F84D33"/>
    <w:rsid w:val="00F90C58"/>
    <w:rsid w:val="00F96E8C"/>
    <w:rsid w:val="00F9712B"/>
    <w:rsid w:val="00FA2ED7"/>
    <w:rsid w:val="00FA393C"/>
    <w:rsid w:val="00FA45EC"/>
    <w:rsid w:val="00FA4D70"/>
    <w:rsid w:val="00FA6E08"/>
    <w:rsid w:val="00FB09B8"/>
    <w:rsid w:val="00FB329A"/>
    <w:rsid w:val="00FB71E2"/>
    <w:rsid w:val="00FC41D6"/>
    <w:rsid w:val="00FD19EB"/>
    <w:rsid w:val="00FD26F4"/>
    <w:rsid w:val="00FD6A60"/>
    <w:rsid w:val="00FE000C"/>
    <w:rsid w:val="00FE24C7"/>
    <w:rsid w:val="00FE4798"/>
    <w:rsid w:val="00FE4E36"/>
    <w:rsid w:val="00FE7089"/>
    <w:rsid w:val="00FF2410"/>
    <w:rsid w:val="00FF3D50"/>
    <w:rsid w:val="00FF6106"/>
    <w:rsid w:val="0166457E"/>
    <w:rsid w:val="01671CF5"/>
    <w:rsid w:val="01944FA6"/>
    <w:rsid w:val="01B62532"/>
    <w:rsid w:val="025075F4"/>
    <w:rsid w:val="02691984"/>
    <w:rsid w:val="028D34E7"/>
    <w:rsid w:val="029C7664"/>
    <w:rsid w:val="02DA0CBE"/>
    <w:rsid w:val="0314419D"/>
    <w:rsid w:val="034104E4"/>
    <w:rsid w:val="03427D58"/>
    <w:rsid w:val="035148F2"/>
    <w:rsid w:val="03CA3F9E"/>
    <w:rsid w:val="03D248F1"/>
    <w:rsid w:val="03DA6119"/>
    <w:rsid w:val="03E2346E"/>
    <w:rsid w:val="047F4741"/>
    <w:rsid w:val="049E4B71"/>
    <w:rsid w:val="05704959"/>
    <w:rsid w:val="057F5510"/>
    <w:rsid w:val="06125D84"/>
    <w:rsid w:val="062B0EAC"/>
    <w:rsid w:val="0630635E"/>
    <w:rsid w:val="064321EB"/>
    <w:rsid w:val="06520AA9"/>
    <w:rsid w:val="06C33932"/>
    <w:rsid w:val="06FB54EE"/>
    <w:rsid w:val="07103184"/>
    <w:rsid w:val="075A23F2"/>
    <w:rsid w:val="07751DC1"/>
    <w:rsid w:val="079F7A91"/>
    <w:rsid w:val="084563FD"/>
    <w:rsid w:val="0875466C"/>
    <w:rsid w:val="08E7715F"/>
    <w:rsid w:val="09095327"/>
    <w:rsid w:val="09175C96"/>
    <w:rsid w:val="092F20DA"/>
    <w:rsid w:val="094139BD"/>
    <w:rsid w:val="09482B32"/>
    <w:rsid w:val="094E5430"/>
    <w:rsid w:val="09781919"/>
    <w:rsid w:val="09B233AF"/>
    <w:rsid w:val="09B42762"/>
    <w:rsid w:val="09D6415E"/>
    <w:rsid w:val="09E3201C"/>
    <w:rsid w:val="0A2E23B8"/>
    <w:rsid w:val="0A7A340F"/>
    <w:rsid w:val="0A9F5D59"/>
    <w:rsid w:val="0ADB3A28"/>
    <w:rsid w:val="0B28689C"/>
    <w:rsid w:val="0B39337D"/>
    <w:rsid w:val="0B5678FD"/>
    <w:rsid w:val="0B5F4925"/>
    <w:rsid w:val="0B870181"/>
    <w:rsid w:val="0B9B2395"/>
    <w:rsid w:val="0BC71008"/>
    <w:rsid w:val="0BD30473"/>
    <w:rsid w:val="0C134806"/>
    <w:rsid w:val="0C206374"/>
    <w:rsid w:val="0C684A5B"/>
    <w:rsid w:val="0C7D786B"/>
    <w:rsid w:val="0CB34126"/>
    <w:rsid w:val="0CC41D6A"/>
    <w:rsid w:val="0CCC731A"/>
    <w:rsid w:val="0CCE1990"/>
    <w:rsid w:val="0CEF4326"/>
    <w:rsid w:val="0D007BE0"/>
    <w:rsid w:val="0D296826"/>
    <w:rsid w:val="0D73130E"/>
    <w:rsid w:val="0D7C1107"/>
    <w:rsid w:val="0D903C4C"/>
    <w:rsid w:val="0DB46977"/>
    <w:rsid w:val="0DE03A21"/>
    <w:rsid w:val="0DE91189"/>
    <w:rsid w:val="0DED6FC6"/>
    <w:rsid w:val="0E80608C"/>
    <w:rsid w:val="0EB434B7"/>
    <w:rsid w:val="0EE5457E"/>
    <w:rsid w:val="0EE7610B"/>
    <w:rsid w:val="0F035DA3"/>
    <w:rsid w:val="0F2A5FF8"/>
    <w:rsid w:val="0F4F1A2F"/>
    <w:rsid w:val="0F9E0235"/>
    <w:rsid w:val="0F9E0756"/>
    <w:rsid w:val="0FFB6244"/>
    <w:rsid w:val="102D3FF1"/>
    <w:rsid w:val="10381137"/>
    <w:rsid w:val="10782421"/>
    <w:rsid w:val="11B83122"/>
    <w:rsid w:val="12246439"/>
    <w:rsid w:val="12695089"/>
    <w:rsid w:val="12846E47"/>
    <w:rsid w:val="12865C3B"/>
    <w:rsid w:val="129B1D1F"/>
    <w:rsid w:val="12BC5E48"/>
    <w:rsid w:val="12DC42C3"/>
    <w:rsid w:val="12EC0194"/>
    <w:rsid w:val="13135FA9"/>
    <w:rsid w:val="13CE1647"/>
    <w:rsid w:val="14A02295"/>
    <w:rsid w:val="14D43ED6"/>
    <w:rsid w:val="14DE343D"/>
    <w:rsid w:val="15027387"/>
    <w:rsid w:val="1514734A"/>
    <w:rsid w:val="1572666F"/>
    <w:rsid w:val="157B75AD"/>
    <w:rsid w:val="15DF0590"/>
    <w:rsid w:val="16177C04"/>
    <w:rsid w:val="16560BB2"/>
    <w:rsid w:val="166B7AF7"/>
    <w:rsid w:val="16900DB8"/>
    <w:rsid w:val="169C3578"/>
    <w:rsid w:val="16DC6B82"/>
    <w:rsid w:val="171347E8"/>
    <w:rsid w:val="17602EFE"/>
    <w:rsid w:val="176F70C2"/>
    <w:rsid w:val="178D09D6"/>
    <w:rsid w:val="17ED6E2E"/>
    <w:rsid w:val="186C142F"/>
    <w:rsid w:val="18722EE9"/>
    <w:rsid w:val="187447AF"/>
    <w:rsid w:val="18DE232D"/>
    <w:rsid w:val="191436B8"/>
    <w:rsid w:val="19193365"/>
    <w:rsid w:val="19353569"/>
    <w:rsid w:val="193B0B70"/>
    <w:rsid w:val="19494FF7"/>
    <w:rsid w:val="195B09D0"/>
    <w:rsid w:val="196C5B8A"/>
    <w:rsid w:val="19706CFD"/>
    <w:rsid w:val="198A01EB"/>
    <w:rsid w:val="19AF5A77"/>
    <w:rsid w:val="19F364B3"/>
    <w:rsid w:val="1A3A226D"/>
    <w:rsid w:val="1A3C79E1"/>
    <w:rsid w:val="1A8132FB"/>
    <w:rsid w:val="1B087B35"/>
    <w:rsid w:val="1B0D1A4F"/>
    <w:rsid w:val="1B1A2471"/>
    <w:rsid w:val="1B2C3D28"/>
    <w:rsid w:val="1B762CF0"/>
    <w:rsid w:val="1BA63FBE"/>
    <w:rsid w:val="1BB42992"/>
    <w:rsid w:val="1BDD3DCC"/>
    <w:rsid w:val="1C4B771C"/>
    <w:rsid w:val="1CF27612"/>
    <w:rsid w:val="1D945B41"/>
    <w:rsid w:val="1DBE516C"/>
    <w:rsid w:val="1DD3267D"/>
    <w:rsid w:val="1E1467F1"/>
    <w:rsid w:val="1E2A528A"/>
    <w:rsid w:val="1E513FF3"/>
    <w:rsid w:val="1E522E75"/>
    <w:rsid w:val="1E6A02FD"/>
    <w:rsid w:val="1EA86914"/>
    <w:rsid w:val="1F0E1492"/>
    <w:rsid w:val="1F256949"/>
    <w:rsid w:val="1F5E3B1A"/>
    <w:rsid w:val="1F72428F"/>
    <w:rsid w:val="1F945D87"/>
    <w:rsid w:val="1FD26164"/>
    <w:rsid w:val="20915AEF"/>
    <w:rsid w:val="20C31E08"/>
    <w:rsid w:val="20F307EB"/>
    <w:rsid w:val="20F33128"/>
    <w:rsid w:val="2186530F"/>
    <w:rsid w:val="21D43D97"/>
    <w:rsid w:val="21ED5F41"/>
    <w:rsid w:val="2201462C"/>
    <w:rsid w:val="2216648F"/>
    <w:rsid w:val="22842FD4"/>
    <w:rsid w:val="22B10AB2"/>
    <w:rsid w:val="22DC7B21"/>
    <w:rsid w:val="22E17CE7"/>
    <w:rsid w:val="22E42C35"/>
    <w:rsid w:val="22F95FB5"/>
    <w:rsid w:val="23130E25"/>
    <w:rsid w:val="233A6539"/>
    <w:rsid w:val="23631351"/>
    <w:rsid w:val="2364421D"/>
    <w:rsid w:val="2377085B"/>
    <w:rsid w:val="23AD53AF"/>
    <w:rsid w:val="243549B3"/>
    <w:rsid w:val="2441618A"/>
    <w:rsid w:val="2460453E"/>
    <w:rsid w:val="24880AFD"/>
    <w:rsid w:val="2511775C"/>
    <w:rsid w:val="25583467"/>
    <w:rsid w:val="25CA3B84"/>
    <w:rsid w:val="2608720B"/>
    <w:rsid w:val="26133E87"/>
    <w:rsid w:val="26253DA1"/>
    <w:rsid w:val="26704220"/>
    <w:rsid w:val="26A45BC9"/>
    <w:rsid w:val="26E50235"/>
    <w:rsid w:val="27640CCF"/>
    <w:rsid w:val="27FD02F5"/>
    <w:rsid w:val="284C6AFE"/>
    <w:rsid w:val="289B724D"/>
    <w:rsid w:val="28D07F58"/>
    <w:rsid w:val="28D7264F"/>
    <w:rsid w:val="28FD0007"/>
    <w:rsid w:val="29016962"/>
    <w:rsid w:val="291D7302"/>
    <w:rsid w:val="293811B0"/>
    <w:rsid w:val="293B13A9"/>
    <w:rsid w:val="296C01C7"/>
    <w:rsid w:val="298E0913"/>
    <w:rsid w:val="29963748"/>
    <w:rsid w:val="29A076EC"/>
    <w:rsid w:val="29A30A29"/>
    <w:rsid w:val="29B61DB0"/>
    <w:rsid w:val="2A107F7B"/>
    <w:rsid w:val="2A236769"/>
    <w:rsid w:val="2A5759F9"/>
    <w:rsid w:val="2A6424C3"/>
    <w:rsid w:val="2A6428AE"/>
    <w:rsid w:val="2A6A2827"/>
    <w:rsid w:val="2A7A7312"/>
    <w:rsid w:val="2A943C47"/>
    <w:rsid w:val="2AA23499"/>
    <w:rsid w:val="2AD978A8"/>
    <w:rsid w:val="2AE01F34"/>
    <w:rsid w:val="2B2838DB"/>
    <w:rsid w:val="2B6371BC"/>
    <w:rsid w:val="2B870602"/>
    <w:rsid w:val="2B92347F"/>
    <w:rsid w:val="2BAB2F95"/>
    <w:rsid w:val="2BAE4FB1"/>
    <w:rsid w:val="2BFE6AE3"/>
    <w:rsid w:val="2C191269"/>
    <w:rsid w:val="2C505482"/>
    <w:rsid w:val="2C98683F"/>
    <w:rsid w:val="2CE7592A"/>
    <w:rsid w:val="2D1963DB"/>
    <w:rsid w:val="2D1A688D"/>
    <w:rsid w:val="2D281742"/>
    <w:rsid w:val="2D917516"/>
    <w:rsid w:val="2DA27A6B"/>
    <w:rsid w:val="2E352597"/>
    <w:rsid w:val="2E56250D"/>
    <w:rsid w:val="2E611E5B"/>
    <w:rsid w:val="2E63261B"/>
    <w:rsid w:val="2EA66FF1"/>
    <w:rsid w:val="2EDB384E"/>
    <w:rsid w:val="2EFC0CF5"/>
    <w:rsid w:val="2F3D41B9"/>
    <w:rsid w:val="2F4F36B0"/>
    <w:rsid w:val="2F7A50F2"/>
    <w:rsid w:val="2FC71511"/>
    <w:rsid w:val="2FCB0F86"/>
    <w:rsid w:val="2FFD0615"/>
    <w:rsid w:val="30065F8E"/>
    <w:rsid w:val="30684D7B"/>
    <w:rsid w:val="308333A6"/>
    <w:rsid w:val="309E7BC8"/>
    <w:rsid w:val="30A67EE2"/>
    <w:rsid w:val="31003887"/>
    <w:rsid w:val="31107375"/>
    <w:rsid w:val="314949A2"/>
    <w:rsid w:val="315B52B4"/>
    <w:rsid w:val="31955D45"/>
    <w:rsid w:val="31A14BE6"/>
    <w:rsid w:val="32604782"/>
    <w:rsid w:val="326702D5"/>
    <w:rsid w:val="327613D0"/>
    <w:rsid w:val="32A61DA7"/>
    <w:rsid w:val="32F742BF"/>
    <w:rsid w:val="3306445B"/>
    <w:rsid w:val="33222A62"/>
    <w:rsid w:val="336359DD"/>
    <w:rsid w:val="338C60F2"/>
    <w:rsid w:val="3391273E"/>
    <w:rsid w:val="33AD3D2D"/>
    <w:rsid w:val="33AF5AE4"/>
    <w:rsid w:val="33FE78CF"/>
    <w:rsid w:val="34087DDA"/>
    <w:rsid w:val="342D2E50"/>
    <w:rsid w:val="34497CE3"/>
    <w:rsid w:val="346C7DC8"/>
    <w:rsid w:val="34AD3E69"/>
    <w:rsid w:val="34AE4A8D"/>
    <w:rsid w:val="34B44085"/>
    <w:rsid w:val="34D43C8C"/>
    <w:rsid w:val="34DE074D"/>
    <w:rsid w:val="3529534B"/>
    <w:rsid w:val="35475582"/>
    <w:rsid w:val="35CE3ED1"/>
    <w:rsid w:val="35FA2467"/>
    <w:rsid w:val="3632572F"/>
    <w:rsid w:val="363A5186"/>
    <w:rsid w:val="365F74DC"/>
    <w:rsid w:val="367F3199"/>
    <w:rsid w:val="3693170D"/>
    <w:rsid w:val="369960B5"/>
    <w:rsid w:val="36B424C7"/>
    <w:rsid w:val="36CB4A75"/>
    <w:rsid w:val="36F87E3A"/>
    <w:rsid w:val="374101FF"/>
    <w:rsid w:val="377155AC"/>
    <w:rsid w:val="37B704C1"/>
    <w:rsid w:val="37E70B5B"/>
    <w:rsid w:val="388736CF"/>
    <w:rsid w:val="38875604"/>
    <w:rsid w:val="38E17B53"/>
    <w:rsid w:val="38F143FA"/>
    <w:rsid w:val="39325CD0"/>
    <w:rsid w:val="395477A5"/>
    <w:rsid w:val="395F671A"/>
    <w:rsid w:val="39777F08"/>
    <w:rsid w:val="399051FD"/>
    <w:rsid w:val="39C35B9D"/>
    <w:rsid w:val="39F10094"/>
    <w:rsid w:val="3A052D61"/>
    <w:rsid w:val="3A076141"/>
    <w:rsid w:val="3A243B56"/>
    <w:rsid w:val="3A9D3885"/>
    <w:rsid w:val="3ABC2AC9"/>
    <w:rsid w:val="3B313DD8"/>
    <w:rsid w:val="3B5225E1"/>
    <w:rsid w:val="3B8F2DF1"/>
    <w:rsid w:val="3BEC4ABF"/>
    <w:rsid w:val="3C15560C"/>
    <w:rsid w:val="3CA42497"/>
    <w:rsid w:val="3CA82E82"/>
    <w:rsid w:val="3CC25908"/>
    <w:rsid w:val="3CD63197"/>
    <w:rsid w:val="3CDF336B"/>
    <w:rsid w:val="3D06102C"/>
    <w:rsid w:val="3D502EB2"/>
    <w:rsid w:val="3DC2196D"/>
    <w:rsid w:val="3DE37306"/>
    <w:rsid w:val="3E063608"/>
    <w:rsid w:val="3E1D6BA4"/>
    <w:rsid w:val="3E4F1EF7"/>
    <w:rsid w:val="3E6842C3"/>
    <w:rsid w:val="3E742C68"/>
    <w:rsid w:val="3E8B7AAE"/>
    <w:rsid w:val="3E9C0159"/>
    <w:rsid w:val="3ED74FA5"/>
    <w:rsid w:val="3EE44D3A"/>
    <w:rsid w:val="3F011484"/>
    <w:rsid w:val="3F0414D0"/>
    <w:rsid w:val="3FA4586A"/>
    <w:rsid w:val="40437B4B"/>
    <w:rsid w:val="407B3A39"/>
    <w:rsid w:val="407D42CE"/>
    <w:rsid w:val="4084338A"/>
    <w:rsid w:val="40BF3DE3"/>
    <w:rsid w:val="40E02535"/>
    <w:rsid w:val="41077740"/>
    <w:rsid w:val="412B003E"/>
    <w:rsid w:val="414B41CD"/>
    <w:rsid w:val="41CF4659"/>
    <w:rsid w:val="421F4375"/>
    <w:rsid w:val="42325426"/>
    <w:rsid w:val="42A03EFE"/>
    <w:rsid w:val="42C67FAC"/>
    <w:rsid w:val="438D5DEB"/>
    <w:rsid w:val="4395314C"/>
    <w:rsid w:val="43C03933"/>
    <w:rsid w:val="43DF5653"/>
    <w:rsid w:val="44030E54"/>
    <w:rsid w:val="44616288"/>
    <w:rsid w:val="44726BC4"/>
    <w:rsid w:val="44A4522B"/>
    <w:rsid w:val="44D1342E"/>
    <w:rsid w:val="44D25EE8"/>
    <w:rsid w:val="44E3578C"/>
    <w:rsid w:val="44E8676F"/>
    <w:rsid w:val="450140C6"/>
    <w:rsid w:val="454A4722"/>
    <w:rsid w:val="455362C8"/>
    <w:rsid w:val="4571442B"/>
    <w:rsid w:val="45810DBE"/>
    <w:rsid w:val="459035CE"/>
    <w:rsid w:val="467A1037"/>
    <w:rsid w:val="46C7075C"/>
    <w:rsid w:val="46DC7CBE"/>
    <w:rsid w:val="47170634"/>
    <w:rsid w:val="47783581"/>
    <w:rsid w:val="479C4F08"/>
    <w:rsid w:val="47C357D6"/>
    <w:rsid w:val="47F952A2"/>
    <w:rsid w:val="47FB340E"/>
    <w:rsid w:val="48081C48"/>
    <w:rsid w:val="483671E0"/>
    <w:rsid w:val="483F60A1"/>
    <w:rsid w:val="484A5EF3"/>
    <w:rsid w:val="48784D69"/>
    <w:rsid w:val="48982D68"/>
    <w:rsid w:val="489E604A"/>
    <w:rsid w:val="48B54949"/>
    <w:rsid w:val="48E42798"/>
    <w:rsid w:val="49042E3A"/>
    <w:rsid w:val="492B3326"/>
    <w:rsid w:val="49B54116"/>
    <w:rsid w:val="4A147EF9"/>
    <w:rsid w:val="4A686320"/>
    <w:rsid w:val="4AD72D89"/>
    <w:rsid w:val="4AE820F1"/>
    <w:rsid w:val="4AEA33F6"/>
    <w:rsid w:val="4B647B33"/>
    <w:rsid w:val="4B6E70BE"/>
    <w:rsid w:val="4B7A1725"/>
    <w:rsid w:val="4C9C46EC"/>
    <w:rsid w:val="4D4B3ECB"/>
    <w:rsid w:val="4D773A25"/>
    <w:rsid w:val="4D817BB7"/>
    <w:rsid w:val="4D9B3BEF"/>
    <w:rsid w:val="4DD95A7F"/>
    <w:rsid w:val="4E161BC3"/>
    <w:rsid w:val="4E16430D"/>
    <w:rsid w:val="4E7A3343"/>
    <w:rsid w:val="4E842EF3"/>
    <w:rsid w:val="4EB03B4A"/>
    <w:rsid w:val="4EB04A26"/>
    <w:rsid w:val="4F641224"/>
    <w:rsid w:val="4F6765C4"/>
    <w:rsid w:val="4F6D4A83"/>
    <w:rsid w:val="4F76580B"/>
    <w:rsid w:val="4F766114"/>
    <w:rsid w:val="4FB848F7"/>
    <w:rsid w:val="501E4BFD"/>
    <w:rsid w:val="50794D8D"/>
    <w:rsid w:val="50A54E1D"/>
    <w:rsid w:val="50AC11E4"/>
    <w:rsid w:val="50DD469C"/>
    <w:rsid w:val="515261E9"/>
    <w:rsid w:val="516302D7"/>
    <w:rsid w:val="516F2D1D"/>
    <w:rsid w:val="51765FC3"/>
    <w:rsid w:val="519C2862"/>
    <w:rsid w:val="51B17214"/>
    <w:rsid w:val="51D32BC5"/>
    <w:rsid w:val="520345E1"/>
    <w:rsid w:val="526A53AC"/>
    <w:rsid w:val="52900B84"/>
    <w:rsid w:val="530103EA"/>
    <w:rsid w:val="53383B95"/>
    <w:rsid w:val="53EB49DA"/>
    <w:rsid w:val="54401382"/>
    <w:rsid w:val="5452714F"/>
    <w:rsid w:val="54576BFB"/>
    <w:rsid w:val="546F6837"/>
    <w:rsid w:val="54A51975"/>
    <w:rsid w:val="54BC5304"/>
    <w:rsid w:val="54E549FF"/>
    <w:rsid w:val="55016A04"/>
    <w:rsid w:val="554D5A93"/>
    <w:rsid w:val="55AA77F9"/>
    <w:rsid w:val="55AB702A"/>
    <w:rsid w:val="55B2492F"/>
    <w:rsid w:val="562C5B54"/>
    <w:rsid w:val="56360FFF"/>
    <w:rsid w:val="56760183"/>
    <w:rsid w:val="568C1E02"/>
    <w:rsid w:val="568D0913"/>
    <w:rsid w:val="574114F7"/>
    <w:rsid w:val="57713D91"/>
    <w:rsid w:val="57A316AD"/>
    <w:rsid w:val="57D804BC"/>
    <w:rsid w:val="57FC07B3"/>
    <w:rsid w:val="58574E5F"/>
    <w:rsid w:val="58790820"/>
    <w:rsid w:val="587B1239"/>
    <w:rsid w:val="58B90F6B"/>
    <w:rsid w:val="59026020"/>
    <w:rsid w:val="59203281"/>
    <w:rsid w:val="5933691A"/>
    <w:rsid w:val="59514715"/>
    <w:rsid w:val="5A0F120E"/>
    <w:rsid w:val="5A277D86"/>
    <w:rsid w:val="5AC01473"/>
    <w:rsid w:val="5B154292"/>
    <w:rsid w:val="5BD7618C"/>
    <w:rsid w:val="5C2677D4"/>
    <w:rsid w:val="5C423AD9"/>
    <w:rsid w:val="5C451348"/>
    <w:rsid w:val="5CB141A2"/>
    <w:rsid w:val="5CB23E22"/>
    <w:rsid w:val="5CC03137"/>
    <w:rsid w:val="5CC130C4"/>
    <w:rsid w:val="5CC2508E"/>
    <w:rsid w:val="5CC7497E"/>
    <w:rsid w:val="5D2825F8"/>
    <w:rsid w:val="5D550EDB"/>
    <w:rsid w:val="5D8B26E9"/>
    <w:rsid w:val="5D8C1586"/>
    <w:rsid w:val="5DCF4CE6"/>
    <w:rsid w:val="5E0D40E7"/>
    <w:rsid w:val="5E5A7121"/>
    <w:rsid w:val="5ED27171"/>
    <w:rsid w:val="5EEC7FE3"/>
    <w:rsid w:val="5F7B4C3D"/>
    <w:rsid w:val="5FC031B8"/>
    <w:rsid w:val="5FDB4C2E"/>
    <w:rsid w:val="5FDF0394"/>
    <w:rsid w:val="5FE80968"/>
    <w:rsid w:val="60275934"/>
    <w:rsid w:val="60555EA1"/>
    <w:rsid w:val="606B77E0"/>
    <w:rsid w:val="60F5130F"/>
    <w:rsid w:val="61271315"/>
    <w:rsid w:val="613C7A5C"/>
    <w:rsid w:val="61423842"/>
    <w:rsid w:val="61DF3920"/>
    <w:rsid w:val="620D73CB"/>
    <w:rsid w:val="62490F50"/>
    <w:rsid w:val="626814F2"/>
    <w:rsid w:val="62774F17"/>
    <w:rsid w:val="62856942"/>
    <w:rsid w:val="62EF16DE"/>
    <w:rsid w:val="62EF7B6C"/>
    <w:rsid w:val="630C0C8E"/>
    <w:rsid w:val="633878E8"/>
    <w:rsid w:val="633D2D9C"/>
    <w:rsid w:val="63754CD3"/>
    <w:rsid w:val="64AF2BB4"/>
    <w:rsid w:val="64B27796"/>
    <w:rsid w:val="64D743D5"/>
    <w:rsid w:val="64E738E4"/>
    <w:rsid w:val="65614738"/>
    <w:rsid w:val="65D327C2"/>
    <w:rsid w:val="65F71905"/>
    <w:rsid w:val="66017267"/>
    <w:rsid w:val="660529F2"/>
    <w:rsid w:val="66356F3C"/>
    <w:rsid w:val="67061813"/>
    <w:rsid w:val="67162E1D"/>
    <w:rsid w:val="67631BAC"/>
    <w:rsid w:val="676519C9"/>
    <w:rsid w:val="678E4A7C"/>
    <w:rsid w:val="67D31EFE"/>
    <w:rsid w:val="68183DB4"/>
    <w:rsid w:val="68425501"/>
    <w:rsid w:val="68550B65"/>
    <w:rsid w:val="68582403"/>
    <w:rsid w:val="689F2019"/>
    <w:rsid w:val="68A57168"/>
    <w:rsid w:val="68C06926"/>
    <w:rsid w:val="68F93BE6"/>
    <w:rsid w:val="6961622A"/>
    <w:rsid w:val="69770391"/>
    <w:rsid w:val="69821E2D"/>
    <w:rsid w:val="699A646D"/>
    <w:rsid w:val="699D2ABD"/>
    <w:rsid w:val="69D37524"/>
    <w:rsid w:val="69EC619F"/>
    <w:rsid w:val="6A02377A"/>
    <w:rsid w:val="6A3F1ACC"/>
    <w:rsid w:val="6A467F43"/>
    <w:rsid w:val="6A4B66C3"/>
    <w:rsid w:val="6A596763"/>
    <w:rsid w:val="6A7946BD"/>
    <w:rsid w:val="6ADA59D2"/>
    <w:rsid w:val="6B1D150A"/>
    <w:rsid w:val="6B3158B9"/>
    <w:rsid w:val="6B473305"/>
    <w:rsid w:val="6B496B0F"/>
    <w:rsid w:val="6B6A52CA"/>
    <w:rsid w:val="6BA048F1"/>
    <w:rsid w:val="6BA563A9"/>
    <w:rsid w:val="6BAD7039"/>
    <w:rsid w:val="6BB85CCE"/>
    <w:rsid w:val="6BD56752"/>
    <w:rsid w:val="6BF1464C"/>
    <w:rsid w:val="6BF95E33"/>
    <w:rsid w:val="6C297A43"/>
    <w:rsid w:val="6C6241DE"/>
    <w:rsid w:val="6C75797B"/>
    <w:rsid w:val="6CFB10D7"/>
    <w:rsid w:val="6D0801EF"/>
    <w:rsid w:val="6D1F1B15"/>
    <w:rsid w:val="6D282CEC"/>
    <w:rsid w:val="6D380736"/>
    <w:rsid w:val="6DB6160C"/>
    <w:rsid w:val="6DC60F95"/>
    <w:rsid w:val="6DF87BD4"/>
    <w:rsid w:val="6F2C67BE"/>
    <w:rsid w:val="6F9F112C"/>
    <w:rsid w:val="6FE72729"/>
    <w:rsid w:val="70003F48"/>
    <w:rsid w:val="700D225D"/>
    <w:rsid w:val="704A6B09"/>
    <w:rsid w:val="706D53A4"/>
    <w:rsid w:val="709F4143"/>
    <w:rsid w:val="70A24B63"/>
    <w:rsid w:val="70A91E26"/>
    <w:rsid w:val="70ED2282"/>
    <w:rsid w:val="70F4178D"/>
    <w:rsid w:val="71177006"/>
    <w:rsid w:val="715E03EA"/>
    <w:rsid w:val="71F47CFE"/>
    <w:rsid w:val="726F7E37"/>
    <w:rsid w:val="72A4151E"/>
    <w:rsid w:val="732C6A2A"/>
    <w:rsid w:val="73505AB2"/>
    <w:rsid w:val="738E59B0"/>
    <w:rsid w:val="73C337A4"/>
    <w:rsid w:val="73F445CA"/>
    <w:rsid w:val="74566845"/>
    <w:rsid w:val="74754E08"/>
    <w:rsid w:val="74CD6498"/>
    <w:rsid w:val="74FF5D81"/>
    <w:rsid w:val="751F6782"/>
    <w:rsid w:val="754B57C9"/>
    <w:rsid w:val="75703482"/>
    <w:rsid w:val="75935DD0"/>
    <w:rsid w:val="759F7EEE"/>
    <w:rsid w:val="75B03EEC"/>
    <w:rsid w:val="75DA6C45"/>
    <w:rsid w:val="75E021D2"/>
    <w:rsid w:val="75ED7A39"/>
    <w:rsid w:val="761B5537"/>
    <w:rsid w:val="762B32F0"/>
    <w:rsid w:val="763E70DC"/>
    <w:rsid w:val="76832D41"/>
    <w:rsid w:val="768600E6"/>
    <w:rsid w:val="7686417E"/>
    <w:rsid w:val="768B0D8B"/>
    <w:rsid w:val="769D4813"/>
    <w:rsid w:val="76C758AE"/>
    <w:rsid w:val="76DC0EAC"/>
    <w:rsid w:val="770B4B5C"/>
    <w:rsid w:val="77372BFA"/>
    <w:rsid w:val="773D0BAE"/>
    <w:rsid w:val="77843214"/>
    <w:rsid w:val="77955421"/>
    <w:rsid w:val="77A103E0"/>
    <w:rsid w:val="78440BA6"/>
    <w:rsid w:val="78547268"/>
    <w:rsid w:val="78801C2E"/>
    <w:rsid w:val="7936676B"/>
    <w:rsid w:val="799A648F"/>
    <w:rsid w:val="7A4236C8"/>
    <w:rsid w:val="7A73208D"/>
    <w:rsid w:val="7A851910"/>
    <w:rsid w:val="7AD4000F"/>
    <w:rsid w:val="7B600379"/>
    <w:rsid w:val="7B98103C"/>
    <w:rsid w:val="7BA479E1"/>
    <w:rsid w:val="7C7C1691"/>
    <w:rsid w:val="7C9262A8"/>
    <w:rsid w:val="7CB75368"/>
    <w:rsid w:val="7CEE0A85"/>
    <w:rsid w:val="7D2221D8"/>
    <w:rsid w:val="7D580A83"/>
    <w:rsid w:val="7D6A4C97"/>
    <w:rsid w:val="7D8C697F"/>
    <w:rsid w:val="7DB83C18"/>
    <w:rsid w:val="7DCE0809"/>
    <w:rsid w:val="7E7E276B"/>
    <w:rsid w:val="7EA6602C"/>
    <w:rsid w:val="7EB625EF"/>
    <w:rsid w:val="7EE06CB6"/>
    <w:rsid w:val="7EF32454"/>
    <w:rsid w:val="7F207CC7"/>
    <w:rsid w:val="7F207CFE"/>
    <w:rsid w:val="7F9E186F"/>
    <w:rsid w:val="7FC71EF0"/>
    <w:rsid w:val="7FD878D8"/>
    <w:rsid w:val="7FDA1C8A"/>
    <w:rsid w:val="7FDA27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677ED4"/>
  <w15:docId w15:val="{4E28479C-3387-4A42-B27C-EECD0D92B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semiHidden="1" w:uiPriority="39" w:unhideWhenUsed="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uiPriority w:val="9"/>
    <w:qFormat/>
    <w:pPr>
      <w:spacing w:line="360" w:lineRule="auto"/>
      <w:jc w:val="center"/>
      <w:outlineLvl w:val="0"/>
    </w:pPr>
    <w:rPr>
      <w:b/>
      <w:sz w:val="36"/>
      <w:szCs w:val="36"/>
    </w:rPr>
  </w:style>
  <w:style w:type="paragraph" w:styleId="2">
    <w:name w:val="heading 2"/>
    <w:basedOn w:val="a"/>
    <w:next w:val="a"/>
    <w:link w:val="21"/>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link w:val="a4"/>
    <w:uiPriority w:val="99"/>
    <w:qFormat/>
    <w:pPr>
      <w:autoSpaceDE w:val="0"/>
      <w:autoSpaceDN w:val="0"/>
      <w:adjustRightInd w:val="0"/>
      <w:ind w:firstLine="420"/>
      <w:jc w:val="left"/>
    </w:pPr>
    <w:rPr>
      <w:rFonts w:ascii="宋体" w:eastAsia="宋体" w:hAnsi="Times New Roman" w:cs="Times New Roman"/>
      <w:sz w:val="24"/>
      <w:szCs w:val="24"/>
    </w:rPr>
  </w:style>
  <w:style w:type="paragraph" w:styleId="a5">
    <w:name w:val="Document Map"/>
    <w:basedOn w:val="a"/>
    <w:link w:val="a6"/>
    <w:uiPriority w:val="99"/>
    <w:semiHidden/>
    <w:unhideWhenUsed/>
    <w:qFormat/>
    <w:rPr>
      <w:rFonts w:ascii="宋体" w:eastAsia="宋体"/>
      <w:sz w:val="18"/>
      <w:szCs w:val="18"/>
    </w:rPr>
  </w:style>
  <w:style w:type="paragraph" w:styleId="a7">
    <w:name w:val="annotation text"/>
    <w:basedOn w:val="a"/>
    <w:link w:val="a8"/>
    <w:uiPriority w:val="99"/>
    <w:qFormat/>
    <w:pPr>
      <w:jc w:val="left"/>
    </w:pPr>
    <w:rPr>
      <w:rFonts w:ascii="Times New Roman" w:eastAsia="宋体" w:hAnsi="Times New Roman" w:cs="Times New Roman"/>
      <w:szCs w:val="24"/>
    </w:rPr>
  </w:style>
  <w:style w:type="paragraph" w:styleId="a9">
    <w:name w:val="Body Text"/>
    <w:basedOn w:val="a"/>
    <w:next w:val="a"/>
    <w:link w:val="aa"/>
    <w:qFormat/>
    <w:pPr>
      <w:tabs>
        <w:tab w:val="left" w:pos="567"/>
      </w:tabs>
      <w:spacing w:before="120" w:line="22" w:lineRule="atLeast"/>
    </w:pPr>
    <w:rPr>
      <w:rFonts w:ascii="宋体" w:eastAsia="宋体" w:hAnsi="宋体" w:cs="Times New Roman"/>
      <w:sz w:val="24"/>
      <w:szCs w:val="24"/>
    </w:rPr>
  </w:style>
  <w:style w:type="paragraph" w:styleId="ab">
    <w:name w:val="Body Text Indent"/>
    <w:basedOn w:val="a"/>
    <w:next w:val="a"/>
    <w:unhideWhenUsed/>
    <w:qFormat/>
    <w:pPr>
      <w:spacing w:after="120"/>
      <w:ind w:leftChars="200" w:left="420"/>
    </w:pPr>
    <w:rPr>
      <w:rFonts w:eastAsia="Calibri"/>
      <w:kern w:val="0"/>
      <w:sz w:val="20"/>
      <w:szCs w:val="20"/>
      <w:lang w:val="zh-CN"/>
    </w:rPr>
  </w:style>
  <w:style w:type="paragraph" w:styleId="ac">
    <w:name w:val="Plain Text"/>
    <w:basedOn w:val="a"/>
    <w:link w:val="ad"/>
    <w:qFormat/>
    <w:rPr>
      <w:rFonts w:ascii="宋体" w:eastAsia="宋体" w:hAnsi="Courier New" w:cs="Times New Roman" w:hint="eastAsia"/>
      <w:szCs w:val="20"/>
    </w:rPr>
  </w:style>
  <w:style w:type="paragraph" w:styleId="ae">
    <w:name w:val="Balloon Text"/>
    <w:basedOn w:val="a"/>
    <w:link w:val="af"/>
    <w:uiPriority w:val="99"/>
    <w:semiHidden/>
    <w:unhideWhenUsed/>
    <w:qFormat/>
    <w:rPr>
      <w:sz w:val="18"/>
      <w:szCs w:val="18"/>
    </w:rPr>
  </w:style>
  <w:style w:type="paragraph" w:styleId="af0">
    <w:name w:val="footer"/>
    <w:basedOn w:val="a"/>
    <w:link w:val="af1"/>
    <w:uiPriority w:val="99"/>
    <w:unhideWhenUsed/>
    <w:qFormat/>
    <w:pPr>
      <w:tabs>
        <w:tab w:val="center" w:pos="4153"/>
        <w:tab w:val="right" w:pos="8306"/>
      </w:tabs>
      <w:snapToGrid w:val="0"/>
      <w:jc w:val="left"/>
    </w:pPr>
    <w:rPr>
      <w:sz w:val="18"/>
      <w:szCs w:val="18"/>
    </w:rPr>
  </w:style>
  <w:style w:type="paragraph" w:styleId="af2">
    <w:name w:val="envelope return"/>
    <w:basedOn w:val="a"/>
    <w:qFormat/>
    <w:pPr>
      <w:snapToGrid w:val="0"/>
    </w:pPr>
    <w:rPr>
      <w:rFonts w:ascii="Arial" w:hAnsi="Arial"/>
      <w:szCs w:val="24"/>
    </w:rPr>
  </w:style>
  <w:style w:type="paragraph" w:styleId="af3">
    <w:name w:val="header"/>
    <w:basedOn w:val="a"/>
    <w:link w:val="af4"/>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Pr>
      <w:rFonts w:ascii="宋体" w:eastAsia="宋体" w:hAnsi="宋体" w:cs="宋体"/>
      <w:b/>
      <w:sz w:val="32"/>
    </w:rPr>
  </w:style>
  <w:style w:type="paragraph" w:styleId="TOC4">
    <w:name w:val="toc 4"/>
    <w:basedOn w:val="a"/>
    <w:next w:val="a"/>
    <w:uiPriority w:val="39"/>
    <w:semiHidden/>
    <w:unhideWhenUsed/>
    <w:qFormat/>
    <w:pPr>
      <w:ind w:leftChars="600" w:left="1260"/>
    </w:pPr>
  </w:style>
  <w:style w:type="paragraph" w:styleId="TOC2">
    <w:name w:val="toc 2"/>
    <w:basedOn w:val="a"/>
    <w:next w:val="a"/>
    <w:uiPriority w:val="39"/>
    <w:qFormat/>
    <w:pPr>
      <w:ind w:leftChars="200" w:left="420"/>
    </w:pPr>
  </w:style>
  <w:style w:type="paragraph" w:styleId="af5">
    <w:name w:val="Normal (Web)"/>
    <w:basedOn w:val="a"/>
    <w:link w:val="10"/>
    <w:uiPriority w:val="99"/>
    <w:qFormat/>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styleId="af6">
    <w:name w:val="annotation subject"/>
    <w:basedOn w:val="a7"/>
    <w:next w:val="a7"/>
    <w:link w:val="af7"/>
    <w:uiPriority w:val="99"/>
    <w:unhideWhenUsed/>
    <w:qFormat/>
    <w:rPr>
      <w:rFonts w:asciiTheme="minorHAnsi" w:eastAsiaTheme="minorEastAsia" w:hAnsiTheme="minorHAnsi" w:cstheme="minorBidi"/>
      <w:b/>
      <w:bCs/>
      <w:szCs w:val="22"/>
    </w:rPr>
  </w:style>
  <w:style w:type="paragraph" w:styleId="20">
    <w:name w:val="Body Text First Indent 2"/>
    <w:basedOn w:val="ab"/>
    <w:next w:val="a"/>
    <w:uiPriority w:val="99"/>
    <w:qFormat/>
    <w:pPr>
      <w:ind w:firstLineChars="200" w:firstLine="420"/>
    </w:pPr>
    <w:rPr>
      <w:sz w:val="24"/>
    </w:rPr>
  </w:style>
  <w:style w:type="table" w:styleId="af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9">
    <w:name w:val="Strong"/>
    <w:basedOn w:val="a0"/>
    <w:uiPriority w:val="22"/>
    <w:qFormat/>
    <w:rPr>
      <w:rFonts w:ascii="Times New Roman" w:eastAsia="宋体" w:hAnsi="Times New Roman" w:cs="Times New Roman"/>
      <w:b/>
    </w:rPr>
  </w:style>
  <w:style w:type="character" w:styleId="afa">
    <w:name w:val="FollowedHyperlink"/>
    <w:basedOn w:val="a0"/>
    <w:qFormat/>
    <w:rPr>
      <w:color w:val="800080"/>
      <w:u w:val="single"/>
    </w:rPr>
  </w:style>
  <w:style w:type="character" w:styleId="afb">
    <w:name w:val="Emphasis"/>
    <w:basedOn w:val="a0"/>
    <w:uiPriority w:val="20"/>
    <w:qFormat/>
    <w:rPr>
      <w:i/>
      <w:iCs/>
    </w:rPr>
  </w:style>
  <w:style w:type="character" w:styleId="afc">
    <w:name w:val="Hyperlink"/>
    <w:uiPriority w:val="99"/>
    <w:qFormat/>
    <w:rPr>
      <w:color w:val="0000FF"/>
      <w:u w:val="single"/>
    </w:rPr>
  </w:style>
  <w:style w:type="character" w:styleId="afd">
    <w:name w:val="annotation reference"/>
    <w:basedOn w:val="a0"/>
    <w:uiPriority w:val="99"/>
    <w:qFormat/>
    <w:rPr>
      <w:sz w:val="21"/>
      <w:szCs w:val="21"/>
    </w:rPr>
  </w:style>
  <w:style w:type="paragraph" w:customStyle="1" w:styleId="210">
    <w:name w:val="正文首行缩进 21"/>
    <w:basedOn w:val="110"/>
    <w:qFormat/>
    <w:pPr>
      <w:spacing w:after="120" w:line="480" w:lineRule="exact"/>
      <w:ind w:left="420" w:firstLine="420"/>
    </w:pPr>
    <w:rPr>
      <w:szCs w:val="20"/>
    </w:rPr>
  </w:style>
  <w:style w:type="paragraph" w:customStyle="1" w:styleId="110">
    <w:name w:val="正文文本缩进11"/>
    <w:basedOn w:val="a"/>
    <w:next w:val="a"/>
    <w:qFormat/>
    <w:pPr>
      <w:spacing w:line="360" w:lineRule="auto"/>
      <w:ind w:firstLine="570"/>
    </w:pPr>
    <w:rPr>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character" w:customStyle="1" w:styleId="af4">
    <w:name w:val="页眉 字符"/>
    <w:basedOn w:val="a0"/>
    <w:link w:val="af3"/>
    <w:uiPriority w:val="99"/>
    <w:qFormat/>
    <w:rPr>
      <w:sz w:val="18"/>
      <w:szCs w:val="18"/>
    </w:rPr>
  </w:style>
  <w:style w:type="character" w:customStyle="1" w:styleId="af1">
    <w:name w:val="页脚 字符"/>
    <w:basedOn w:val="a0"/>
    <w:link w:val="af0"/>
    <w:uiPriority w:val="99"/>
    <w:qFormat/>
    <w:rPr>
      <w:sz w:val="18"/>
      <w:szCs w:val="18"/>
    </w:rPr>
  </w:style>
  <w:style w:type="character" w:customStyle="1" w:styleId="11">
    <w:name w:val="标题 1 字符1"/>
    <w:basedOn w:val="a0"/>
    <w:link w:val="1"/>
    <w:uiPriority w:val="9"/>
    <w:qFormat/>
    <w:rPr>
      <w:b/>
      <w:sz w:val="36"/>
      <w:szCs w:val="36"/>
    </w:rPr>
  </w:style>
  <w:style w:type="character" w:customStyle="1" w:styleId="NormalCharacter">
    <w:name w:val="NormalCharacter"/>
    <w:basedOn w:val="a0"/>
    <w:qFormat/>
  </w:style>
  <w:style w:type="character" w:customStyle="1" w:styleId="aa">
    <w:name w:val="正文文本 字符"/>
    <w:basedOn w:val="a0"/>
    <w:link w:val="a9"/>
    <w:qFormat/>
    <w:rPr>
      <w:rFonts w:ascii="宋体" w:eastAsia="宋体" w:hAnsi="宋体" w:cs="Times New Roman"/>
      <w:sz w:val="24"/>
      <w:szCs w:val="24"/>
    </w:rPr>
  </w:style>
  <w:style w:type="character" w:customStyle="1" w:styleId="21">
    <w:name w:val="标题 2 字符1"/>
    <w:basedOn w:val="a0"/>
    <w:link w:val="2"/>
    <w:uiPriority w:val="9"/>
    <w:semiHidden/>
    <w:qFormat/>
    <w:rPr>
      <w:rFonts w:asciiTheme="majorHAnsi" w:eastAsiaTheme="majorEastAsia" w:hAnsiTheme="majorHAnsi" w:cstheme="majorBidi"/>
      <w:b/>
      <w:bCs/>
      <w:sz w:val="32"/>
      <w:szCs w:val="32"/>
    </w:rPr>
  </w:style>
  <w:style w:type="character" w:customStyle="1" w:styleId="ad">
    <w:name w:val="纯文本 字符"/>
    <w:basedOn w:val="a0"/>
    <w:link w:val="ac"/>
    <w:qFormat/>
    <w:rPr>
      <w:rFonts w:ascii="宋体" w:eastAsia="宋体" w:hAnsi="Courier New" w:cs="Times New Roman"/>
      <w:szCs w:val="20"/>
    </w:rPr>
  </w:style>
  <w:style w:type="paragraph" w:styleId="afe">
    <w:name w:val="List Paragraph"/>
    <w:basedOn w:val="a"/>
    <w:link w:val="12"/>
    <w:uiPriority w:val="34"/>
    <w:qFormat/>
    <w:pPr>
      <w:ind w:firstLineChars="200" w:firstLine="420"/>
    </w:pPr>
  </w:style>
  <w:style w:type="character" w:customStyle="1" w:styleId="Char">
    <w:name w:val="批注文字 Char"/>
    <w:basedOn w:val="a0"/>
    <w:uiPriority w:val="99"/>
    <w:qFormat/>
  </w:style>
  <w:style w:type="character" w:customStyle="1" w:styleId="a8">
    <w:name w:val="批注文字 字符"/>
    <w:link w:val="a7"/>
    <w:uiPriority w:val="99"/>
    <w:qFormat/>
    <w:rPr>
      <w:rFonts w:ascii="Times New Roman" w:eastAsia="宋体" w:hAnsi="Times New Roman" w:cs="Times New Roman"/>
      <w:szCs w:val="24"/>
    </w:rPr>
  </w:style>
  <w:style w:type="character" w:customStyle="1" w:styleId="af">
    <w:name w:val="批注框文本 字符"/>
    <w:basedOn w:val="a0"/>
    <w:link w:val="ae"/>
    <w:uiPriority w:val="99"/>
    <w:semiHidden/>
    <w:qFormat/>
    <w:rPr>
      <w:sz w:val="18"/>
      <w:szCs w:val="18"/>
    </w:rPr>
  </w:style>
  <w:style w:type="paragraph" w:customStyle="1" w:styleId="aff">
    <w:name w:val="图例"/>
    <w:basedOn w:val="a"/>
    <w:qFormat/>
    <w:pPr>
      <w:spacing w:before="120" w:after="120" w:line="360" w:lineRule="auto"/>
      <w:jc w:val="center"/>
    </w:pPr>
    <w:rPr>
      <w:rFonts w:ascii="Times New Roman" w:eastAsia="仿宋_GB2312" w:hAnsi="Times New Roman" w:cs="Times New Roman"/>
      <w:b/>
      <w:sz w:val="24"/>
      <w:szCs w:val="20"/>
    </w:rPr>
  </w:style>
  <w:style w:type="character" w:customStyle="1" w:styleId="12">
    <w:name w:val="列表段落 字符1"/>
    <w:link w:val="afe"/>
    <w:uiPriority w:val="34"/>
    <w:qFormat/>
  </w:style>
  <w:style w:type="character" w:customStyle="1" w:styleId="30">
    <w:name w:val="标题 3 字符"/>
    <w:basedOn w:val="a0"/>
    <w:link w:val="3"/>
    <w:uiPriority w:val="9"/>
    <w:semiHidden/>
    <w:qFormat/>
    <w:rPr>
      <w:b/>
      <w:bCs/>
      <w:sz w:val="32"/>
      <w:szCs w:val="32"/>
    </w:rPr>
  </w:style>
  <w:style w:type="character" w:customStyle="1" w:styleId="a4">
    <w:name w:val="正文缩进 字符"/>
    <w:link w:val="a3"/>
    <w:uiPriority w:val="99"/>
    <w:qFormat/>
    <w:rPr>
      <w:rFonts w:ascii="宋体" w:eastAsia="宋体" w:hAnsi="Times New Roman" w:cs="Times New Roman"/>
      <w:sz w:val="24"/>
      <w:szCs w:val="24"/>
    </w:r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lang w:eastAsia="en-US"/>
    </w:rPr>
  </w:style>
  <w:style w:type="paragraph" w:customStyle="1" w:styleId="179">
    <w:name w:val="179"/>
    <w:basedOn w:val="a"/>
    <w:qFormat/>
    <w:pPr>
      <w:ind w:firstLineChars="200" w:firstLine="420"/>
    </w:pPr>
    <w:rPr>
      <w:rFonts w:ascii="Calibri" w:eastAsia="宋体" w:hAnsi="Calibri" w:cs="Times New Roman"/>
    </w:rPr>
  </w:style>
  <w:style w:type="paragraph" w:customStyle="1" w:styleId="aff0">
    <w:name w:val="成文日期"/>
    <w:basedOn w:val="a"/>
    <w:link w:val="Char0"/>
    <w:qFormat/>
    <w:pPr>
      <w:spacing w:line="570" w:lineRule="exact"/>
      <w:ind w:rightChars="400" w:right="400" w:firstLineChars="200" w:firstLine="200"/>
      <w:jc w:val="right"/>
    </w:pPr>
    <w:rPr>
      <w:rFonts w:ascii="仿宋_GB2312" w:eastAsia="仿宋_GB2312" w:hAnsi="Times New Roman" w:cs="Times New Roman"/>
      <w:sz w:val="32"/>
      <w:szCs w:val="20"/>
    </w:rPr>
  </w:style>
  <w:style w:type="character" w:customStyle="1" w:styleId="Char0">
    <w:name w:val="成文日期 Char"/>
    <w:link w:val="aff0"/>
    <w:qFormat/>
    <w:rPr>
      <w:rFonts w:ascii="仿宋_GB2312" w:eastAsia="仿宋_GB2312" w:hAnsi="Times New Roman" w:cs="Times New Roman"/>
      <w:sz w:val="32"/>
      <w:szCs w:val="20"/>
    </w:rPr>
  </w:style>
  <w:style w:type="paragraph" w:customStyle="1" w:styleId="PlainText1">
    <w:name w:val="Plain Text1"/>
    <w:next w:val="TOC4"/>
    <w:qFormat/>
    <w:pPr>
      <w:widowControl w:val="0"/>
      <w:adjustRightInd w:val="0"/>
      <w:jc w:val="both"/>
      <w:textAlignment w:val="baseline"/>
    </w:pPr>
    <w:rPr>
      <w:rFonts w:ascii="宋体" w:eastAsia="楷体_GB2312" w:hAnsi="宋体"/>
      <w:kern w:val="2"/>
      <w:sz w:val="26"/>
      <w:szCs w:val="22"/>
    </w:rPr>
  </w:style>
  <w:style w:type="character" w:customStyle="1" w:styleId="10">
    <w:name w:val="普通(网站) 字符1"/>
    <w:link w:val="af5"/>
    <w:qFormat/>
    <w:rPr>
      <w:rFonts w:ascii="Arial Unicode MS" w:eastAsia="Arial Unicode MS" w:hAnsi="Arial Unicode MS" w:cs="Arial Unicode MS"/>
      <w:kern w:val="0"/>
      <w:sz w:val="24"/>
      <w:szCs w:val="24"/>
    </w:rPr>
  </w:style>
  <w:style w:type="character" w:customStyle="1" w:styleId="a6">
    <w:name w:val="文档结构图 字符"/>
    <w:basedOn w:val="a0"/>
    <w:link w:val="a5"/>
    <w:uiPriority w:val="99"/>
    <w:semiHidden/>
    <w:qFormat/>
    <w:rPr>
      <w:rFonts w:ascii="宋体" w:eastAsia="宋体"/>
      <w:sz w:val="18"/>
      <w:szCs w:val="18"/>
    </w:rPr>
  </w:style>
  <w:style w:type="character" w:customStyle="1" w:styleId="af7">
    <w:name w:val="批注主题 字符"/>
    <w:basedOn w:val="a8"/>
    <w:link w:val="af6"/>
    <w:uiPriority w:val="99"/>
    <w:semiHidden/>
    <w:qFormat/>
    <w:rPr>
      <w:rFonts w:ascii="Times New Roman" w:eastAsia="宋体" w:hAnsi="Times New Roman" w:cs="Times New Roman"/>
      <w:b/>
      <w:bCs/>
      <w:szCs w:val="24"/>
    </w:rPr>
  </w:style>
  <w:style w:type="character" w:customStyle="1" w:styleId="Char1">
    <w:name w:val="正文缩进 Char1"/>
    <w:uiPriority w:val="99"/>
    <w:qFormat/>
    <w:rPr>
      <w:rFonts w:ascii="宋体" w:eastAsia="宋体"/>
      <w:kern w:val="2"/>
      <w:sz w:val="24"/>
      <w:szCs w:val="24"/>
      <w:lang w:val="en-US" w:eastAsia="zh-CN" w:bidi="ar-SA"/>
    </w:rPr>
  </w:style>
  <w:style w:type="paragraph" w:customStyle="1" w:styleId="13">
    <w:name w:val="列表段落1"/>
    <w:basedOn w:val="a"/>
    <w:qFormat/>
    <w:pPr>
      <w:autoSpaceDE w:val="0"/>
      <w:autoSpaceDN w:val="0"/>
      <w:adjustRightInd w:val="0"/>
      <w:ind w:firstLineChars="200" w:firstLine="420"/>
      <w:jc w:val="left"/>
    </w:pPr>
    <w:rPr>
      <w:rFonts w:ascii="Calibri" w:eastAsia="宋体" w:hAnsi="Calibri" w:cs="Times New Roman"/>
      <w:kern w:val="0"/>
      <w:sz w:val="20"/>
      <w:szCs w:val="20"/>
    </w:rPr>
  </w:style>
  <w:style w:type="paragraph" w:customStyle="1" w:styleId="p0">
    <w:name w:val="p0"/>
    <w:basedOn w:val="a"/>
    <w:qFormat/>
    <w:pPr>
      <w:widowControl/>
    </w:pPr>
    <w:rPr>
      <w:rFonts w:ascii="Calibri" w:eastAsia="宋体" w:hAnsi="Calibri" w:cs="Times New Roman"/>
      <w:kern w:val="0"/>
      <w:szCs w:val="24"/>
    </w:rPr>
  </w:style>
  <w:style w:type="character" w:customStyle="1" w:styleId="22">
    <w:name w:val="标题 2 字符"/>
    <w:qFormat/>
    <w:rPr>
      <w:rFonts w:ascii="Arial" w:eastAsia="黑体" w:hAnsi="Arial"/>
      <w:b/>
      <w:sz w:val="30"/>
      <w:lang w:val="en-US" w:eastAsia="zh-CN" w:bidi="ar-SA"/>
    </w:rPr>
  </w:style>
  <w:style w:type="character" w:customStyle="1" w:styleId="aff1">
    <w:name w:val="列表段落 字符"/>
    <w:link w:val="Style50"/>
    <w:uiPriority w:val="34"/>
    <w:qFormat/>
    <w:rPr>
      <w:rFonts w:ascii="Calibri" w:eastAsia="宋体" w:hAnsi="Calibri"/>
      <w:kern w:val="2"/>
      <w:sz w:val="21"/>
      <w:szCs w:val="22"/>
      <w:lang w:val="en-US" w:eastAsia="zh-CN" w:bidi="ar-SA"/>
    </w:rPr>
  </w:style>
  <w:style w:type="paragraph" w:customStyle="1" w:styleId="Style50">
    <w:name w:val="_Style 50"/>
    <w:basedOn w:val="a"/>
    <w:next w:val="afe"/>
    <w:link w:val="aff1"/>
    <w:uiPriority w:val="34"/>
    <w:qFormat/>
    <w:pPr>
      <w:ind w:firstLineChars="200" w:firstLine="420"/>
    </w:pPr>
    <w:rPr>
      <w:rFonts w:ascii="Calibri" w:eastAsia="宋体" w:hAnsi="Calibri"/>
    </w:rPr>
  </w:style>
  <w:style w:type="character" w:customStyle="1" w:styleId="Char10">
    <w:name w:val="批注主题 Char1"/>
    <w:uiPriority w:val="99"/>
    <w:semiHidden/>
    <w:qFormat/>
    <w:rPr>
      <w:b/>
      <w:bCs/>
      <w:kern w:val="2"/>
      <w:sz w:val="21"/>
      <w:szCs w:val="24"/>
    </w:rPr>
  </w:style>
  <w:style w:type="character" w:customStyle="1" w:styleId="23">
    <w:name w:val="纯文本 字符2"/>
    <w:qFormat/>
    <w:rPr>
      <w:rFonts w:ascii="宋体" w:eastAsia="宋体" w:hAnsi="Courier New" w:cs="宋体" w:hint="eastAsia"/>
      <w:kern w:val="2"/>
      <w:sz w:val="21"/>
    </w:rPr>
  </w:style>
  <w:style w:type="character" w:customStyle="1" w:styleId="aff2">
    <w:name w:val="普通(网站) 字符"/>
    <w:uiPriority w:val="99"/>
    <w:qFormat/>
    <w:rPr>
      <w:rFonts w:ascii="宋体" w:hAnsi="宋体" w:cs="宋体"/>
      <w:sz w:val="24"/>
      <w:szCs w:val="24"/>
    </w:rPr>
  </w:style>
  <w:style w:type="character" w:customStyle="1" w:styleId="14">
    <w:name w:val="标题 1 字符"/>
    <w:qFormat/>
    <w:rPr>
      <w:rFonts w:ascii="宋体"/>
      <w:b/>
      <w:kern w:val="44"/>
      <w:sz w:val="32"/>
    </w:rPr>
  </w:style>
  <w:style w:type="paragraph" w:customStyle="1" w:styleId="15">
    <w:name w:val="修订1"/>
    <w:hidden/>
    <w:uiPriority w:val="99"/>
    <w:unhideWhenUsed/>
    <w:qFormat/>
    <w:rPr>
      <w:rFonts w:asciiTheme="minorHAnsi" w:eastAsiaTheme="minorEastAsia" w:hAnsiTheme="minorHAnsi" w:cstheme="minorBidi"/>
      <w:kern w:val="2"/>
      <w:sz w:val="21"/>
      <w:szCs w:val="22"/>
    </w:rPr>
  </w:style>
  <w:style w:type="paragraph" w:customStyle="1" w:styleId="211">
    <w:name w:val="标题 21"/>
    <w:basedOn w:val="a"/>
    <w:next w:val="a"/>
    <w:qFormat/>
    <w:pPr>
      <w:keepNext/>
      <w:keepLines/>
      <w:spacing w:before="260" w:after="260" w:line="416" w:lineRule="auto"/>
      <w:jc w:val="center"/>
      <w:outlineLvl w:val="1"/>
    </w:pPr>
    <w:rPr>
      <w:rFonts w:ascii="幼圆" w:eastAsia="楷体_GB2312" w:hAnsi="Arial"/>
      <w:b/>
      <w:sz w:val="44"/>
      <w:szCs w:val="20"/>
    </w:rPr>
  </w:style>
  <w:style w:type="paragraph" w:customStyle="1" w:styleId="UserStyle80">
    <w:name w:val="UserStyle_80"/>
    <w:basedOn w:val="a"/>
    <w:next w:val="a"/>
    <w:qFormat/>
    <w:pPr>
      <w:widowControl/>
      <w:ind w:firstLineChars="200" w:firstLine="420"/>
      <w:textAlignment w:val="baseline"/>
    </w:pPr>
    <w:rPr>
      <w:rFonts w:ascii="Times New Roman" w:eastAsia="宋体" w:hAnsi="Times New Roman" w:cs="Times New Roman"/>
      <w:sz w:val="24"/>
      <w:szCs w:val="20"/>
    </w:rPr>
  </w:style>
  <w:style w:type="character" w:customStyle="1" w:styleId="Heading3Char">
    <w:name w:val="Heading 3 Char"/>
    <w:basedOn w:val="a0"/>
    <w:uiPriority w:val="9"/>
    <w:qFormat/>
    <w:rPr>
      <w:rFonts w:ascii="Arial" w:eastAsia="Arial" w:hAnsi="Arial" w:cs="Arial"/>
      <w:sz w:val="30"/>
      <w:szCs w:val="30"/>
    </w:rPr>
  </w:style>
  <w:style w:type="paragraph" w:customStyle="1" w:styleId="aff3">
    <w:name w:val="**"/>
    <w:basedOn w:val="2"/>
    <w:qFormat/>
    <w:pPr>
      <w:tabs>
        <w:tab w:val="left" w:pos="900"/>
      </w:tabs>
      <w:adjustRightInd w:val="0"/>
      <w:spacing w:before="120" w:after="120" w:line="320" w:lineRule="exact"/>
      <w:textAlignment w:val="baseline"/>
    </w:pPr>
    <w:rPr>
      <w:rFonts w:ascii="Arial" w:eastAsia="黑体" w:hAnsi="Arial"/>
      <w:sz w:val="28"/>
      <w:szCs w:val="28"/>
      <w:lang w:val="en-GB"/>
    </w:rPr>
  </w:style>
  <w:style w:type="paragraph" w:customStyle="1" w:styleId="aff4">
    <w:name w:val="表格"/>
    <w:basedOn w:val="a"/>
    <w:qFormat/>
    <w:pPr>
      <w:jc w:val="center"/>
      <w:textAlignment w:val="center"/>
    </w:pPr>
    <w:rPr>
      <w:rFonts w:ascii="Times New Roman" w:hAnsi="Times New Roman" w:cs="Times New Roman"/>
      <w:szCs w:val="24"/>
    </w:rPr>
  </w:style>
  <w:style w:type="paragraph" w:customStyle="1" w:styleId="16">
    <w:name w:val="文档结构图1"/>
    <w:qFormat/>
    <w:pPr>
      <w:widowControl w:val="0"/>
      <w:shd w:val="clear" w:color="auto" w:fill="000080"/>
      <w:jc w:val="both"/>
    </w:pPr>
    <w:rPr>
      <w:sz w:val="21"/>
    </w:rPr>
  </w:style>
  <w:style w:type="paragraph" w:customStyle="1" w:styleId="17">
    <w:name w:val="正文文本1"/>
    <w:basedOn w:val="a"/>
    <w:qFormat/>
    <w:pPr>
      <w:spacing w:after="120"/>
    </w:pPr>
  </w:style>
  <w:style w:type="paragraph" w:customStyle="1" w:styleId="pt-ad">
    <w:name w:val="pt-ad"/>
    <w:basedOn w:val="a"/>
    <w:qFormat/>
    <w:pPr>
      <w:widowControl/>
      <w:spacing w:before="100" w:beforeAutospacing="1" w:after="100" w:afterAutospacing="1"/>
      <w:jc w:val="left"/>
    </w:pPr>
    <w:rPr>
      <w:rFonts w:ascii="宋体" w:eastAsia="宋体" w:hAnsi="宋体" w:cs="宋体"/>
      <w:kern w:val="0"/>
      <w:sz w:val="24"/>
    </w:rPr>
  </w:style>
  <w:style w:type="character" w:customStyle="1" w:styleId="pt-a0-000020">
    <w:name w:val="pt-a0-000020"/>
    <w:basedOn w:val="a0"/>
    <w:qFormat/>
  </w:style>
  <w:style w:type="paragraph" w:customStyle="1" w:styleId="pt-a-000025">
    <w:name w:val="pt-a-000025"/>
    <w:basedOn w:val="a"/>
    <w:qFormat/>
    <w:pPr>
      <w:widowControl/>
      <w:spacing w:before="100" w:beforeAutospacing="1" w:after="100" w:afterAutospacing="1"/>
      <w:jc w:val="left"/>
    </w:pPr>
    <w:rPr>
      <w:rFonts w:ascii="宋体" w:eastAsia="宋体" w:hAnsi="宋体" w:cs="宋体"/>
      <w:kern w:val="0"/>
      <w:sz w:val="24"/>
    </w:rPr>
  </w:style>
  <w:style w:type="character" w:customStyle="1" w:styleId="pt-a0-000004">
    <w:name w:val="pt-a0-000004"/>
    <w:basedOn w:val="a0"/>
    <w:qFormat/>
  </w:style>
  <w:style w:type="character" w:customStyle="1" w:styleId="pt-a0-000005">
    <w:name w:val="pt-a0-000005"/>
    <w:basedOn w:val="a0"/>
    <w:qFormat/>
  </w:style>
  <w:style w:type="paragraph" w:customStyle="1" w:styleId="TableText">
    <w:name w:val="Table Text"/>
    <w:basedOn w:val="a"/>
    <w:qFormat/>
    <w:pPr>
      <w:kinsoku w:val="0"/>
      <w:autoSpaceDE w:val="0"/>
      <w:autoSpaceDN w:val="0"/>
      <w:adjustRightInd w:val="0"/>
      <w:snapToGrid w:val="0"/>
      <w:jc w:val="left"/>
      <w:textAlignment w:val="baseline"/>
    </w:pPr>
    <w:rPr>
      <w:rFonts w:ascii="宋体" w:eastAsia="宋体" w:hAnsi="宋体" w:cs="Times New Roman" w:hint="eastAsia"/>
      <w:color w:val="000000"/>
      <w:kern w:val="0"/>
      <w:sz w:val="26"/>
      <w:szCs w:val="26"/>
    </w:rPr>
  </w:style>
  <w:style w:type="paragraph" w:customStyle="1" w:styleId="Bodytext1">
    <w:name w:val="Body text|1"/>
    <w:basedOn w:val="a"/>
    <w:qFormat/>
    <w:pPr>
      <w:spacing w:line="391" w:lineRule="auto"/>
      <w:ind w:firstLine="400"/>
    </w:pPr>
    <w:rPr>
      <w:rFonts w:ascii="宋体" w:hAnsi="宋体" w:cs="宋体"/>
      <w:sz w:val="20"/>
      <w:lang w:val="zh-TW" w:eastAsia="zh-TW" w:bidi="zh-TW"/>
    </w:rPr>
  </w:style>
  <w:style w:type="paragraph" w:customStyle="1" w:styleId="24">
    <w:name w:val="修订2"/>
    <w:hidden/>
    <w:uiPriority w:val="99"/>
    <w:unhideWhenUsed/>
    <w:qFormat/>
    <w:rPr>
      <w:rFonts w:asciiTheme="minorHAnsi" w:eastAsiaTheme="minorEastAsia" w:hAnsiTheme="minorHAnsi" w:cstheme="minorBidi"/>
      <w:kern w:val="2"/>
      <w:sz w:val="21"/>
      <w:szCs w:val="22"/>
    </w:rPr>
  </w:style>
  <w:style w:type="paragraph" w:customStyle="1" w:styleId="ListParagraph1">
    <w:name w:val="List Paragraph1"/>
    <w:basedOn w:val="a"/>
    <w:qFormat/>
    <w:rsid w:val="006A1CAF"/>
    <w:pPr>
      <w:ind w:firstLineChars="200" w:firstLine="420"/>
    </w:pPr>
    <w:rPr>
      <w:rFonts w:ascii="Calibri" w:eastAsia="宋体" w:hAnsi="Calibri" w:cs="Times New Roman"/>
    </w:rPr>
  </w:style>
  <w:style w:type="paragraph" w:styleId="aff5">
    <w:name w:val="Revision"/>
    <w:hidden/>
    <w:uiPriority w:val="99"/>
    <w:unhideWhenUsed/>
    <w:rsid w:val="00027946"/>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ks.mof.gov.cn/ztztz/zhengfucaigouguanli/201802/t20180201_280458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C41B-E1ED-4597-9366-0D59C71C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78</Pages>
  <Words>22911</Words>
  <Characters>23600</Characters>
  <Application>Microsoft Office Word</Application>
  <DocSecurity>0</DocSecurity>
  <Lines>1475</Lines>
  <Paragraphs>1550</Paragraphs>
  <ScaleCrop>false</ScaleCrop>
  <Company/>
  <LinksUpToDate>false</LinksUpToDate>
  <CharactersWithSpaces>44961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文卓 窦</cp:lastModifiedBy>
  <cp:revision>587</cp:revision>
  <cp:lastPrinted>2026-06-30T01:47:00Z</cp:lastPrinted>
  <dcterms:created xsi:type="dcterms:W3CDTF">2024-01-01T02:41:00Z</dcterms:created>
  <dcterms:modified xsi:type="dcterms:W3CDTF">2026-06-30T07:25:00Z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DDFF7EB67F604F008154390F8B00D744_13</vt:lpwstr>
  </property>
  <property fmtid="{D5CDD505-2E9C-101B-9397-08002B2CF9AE}" pid="4" name="KSOTemplateDocerSaveRecord">
    <vt:lpwstr>eyJoZGlkIjoiNGNhYzZjMjA1NWFjYmY5ZTZkODY4ODg3OWU4N2E2MDIiLCJ1c2VySWQiOiIxODIxNjE1MTE2In0=</vt:lpwstr>
  </property>
</Properties>
</file>