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60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苏 州 市 政 府 采 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0" w:firstLine="640"/>
        <w:spacing w:line="113"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789"/>
        <w:tblpPr w:horzAnchor="page" w:tblpX="2245" w:vertAnchor="text" w:tblpY="501" w:leftFromText="180" w:topFromText="0" w:rightFromText="180" w:bottomFromText="0"/>
        <w:tblW w:w="83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JSZC-320506008-BDSU-C2026-0007</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苏州市吴中区人民政府香山街道办事处</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2026-2027年度香山街道机关</w:t>
            </w:r>
            <w:r>
              <w:rPr>
                <w:rFonts w:hint="eastAsia" w:ascii="宋体" w:hAnsi="宋体" w:cs="宋体"/>
                <w:b/>
                <w:spacing w:val="-6"/>
                <w:sz w:val="32"/>
              </w:rPr>
              <w:t xml:space="preserve">食堂食材采购</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64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六</w:t>
      </w:r>
      <w:r>
        <w:rPr>
          <w:rFonts w:ascii="宋体" w:hAnsi="宋体" w:cs="宋体"/>
          <w:b/>
          <w:sz w:val="32"/>
        </w:rPr>
        <w:t xml:space="preserve">年</w:t>
      </w:r>
      <w:r>
        <w:rPr>
          <w:rFonts w:hint="eastAsia" w:ascii="宋体" w:hAnsi="宋体" w:cs="宋体"/>
          <w:b/>
          <w:sz w:val="32"/>
        </w:rPr>
        <w:t xml:space="preserve">七</w:t>
      </w:r>
      <w:r>
        <w:rPr>
          <w:rFonts w:ascii="宋体" w:hAnsi="宋体" w:cs="宋体"/>
          <w:b/>
          <w:sz w:val="32"/>
        </w:rPr>
        <w:t xml:space="preserve">月</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spacing w:line="229" w:lineRule="atLeast"/>
        <w:pBdr>
          <w:top w:val="none" w:color="000000" w:sz="0" w:space="0"/>
          <w:left w:val="none" w:color="000000" w:sz="0" w:space="0"/>
          <w:bottom w:val="none" w:color="000000" w:sz="0" w:space="0"/>
          <w:right w:val="none" w:color="000000" w:sz="0" w:space="0"/>
        </w:pBdr>
      </w:pPr>
      <w:r>
        <w:rPr>
          <w:rFonts w:eastAsia="Calibri" w:cs="Calibri"/>
        </w:rPr>
        <w:t xml:space="preserve"> </w:t>
      </w:r>
      <w:r/>
    </w:p>
    <w:p>
      <w:pPr>
        <w:rPr>
          <w:rFonts w:hint="eastAsia" w:ascii="宋体" w:hAnsi="宋体" w:cs="宋体"/>
          <w:b/>
          <w:spacing w:val="20"/>
          <w:sz w:val="30"/>
        </w:rPr>
      </w:pPr>
      <w:r>
        <w:rPr>
          <w:rFonts w:ascii="宋体" w:hAnsi="宋体" w:cs="宋体"/>
          <w:b/>
          <w:spacing w:val="20"/>
          <w:sz w:val="30"/>
        </w:rPr>
        <w:br w:type="page" w:clear="all"/>
      </w:r>
      <w:r/>
    </w:p>
    <w:p>
      <w:pPr>
        <w:pStyle w:val="972"/>
        <w:jc w:val="center"/>
        <w:rPr>
          <w:rFonts w:hint="eastAsia"/>
          <w:bCs/>
          <w:color w:val="auto"/>
          <w:szCs w:val="30"/>
        </w:rPr>
      </w:pPr>
      <w:r>
        <w:rPr>
          <w:color w:val="auto"/>
        </w:rPr>
        <w:t xml:space="preserve">前 附 表</w:t>
      </w:r>
      <w:r/>
    </w:p>
    <w:tbl>
      <w:tblPr>
        <w:tblStyle w:val="789"/>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60"/>
        <w:gridCol w:w="1710"/>
        <w:gridCol w:w="7592"/>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firstLine="422"/>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内</w:t>
            </w:r>
            <w:r>
              <w:rPr>
                <w:rFonts w:ascii="宋体" w:hAnsi="宋体" w:cs="宋体"/>
                <w:sz w:val="22"/>
              </w:rPr>
              <w:t xml:space="preserve">               </w:t>
            </w:r>
            <w:r>
              <w:rPr>
                <w:rFonts w:ascii="宋体" w:hAnsi="宋体" w:cs="宋体"/>
                <w:sz w:val="21"/>
              </w:rPr>
              <w:t xml:space="preserve">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JSZC-320506008-BDSU-C2026-0007</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2026-2027年度香山街道机关</w:t>
            </w:r>
            <w:r>
              <w:rPr>
                <w:rFonts w:hint="eastAsia" w:ascii="宋体" w:hAnsi="宋体" w:cs="宋体"/>
                <w:sz w:val="21"/>
              </w:rPr>
              <w:t xml:space="preserve">食堂食材采购</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w:t>
            </w:r>
            <w:r>
              <w:rPr>
                <w:rFonts w:ascii="宋体" w:hAnsi="宋体" w:cs="宋体"/>
                <w:sz w:val="21"/>
              </w:rPr>
              <w:t xml:space="preserve">收取磋商</w:t>
            </w:r>
            <w:r>
              <w:rPr>
                <w:rFonts w:ascii="宋体" w:hAnsi="宋体" w:cs="宋体"/>
                <w:sz w:val="21"/>
              </w:rPr>
              <w:t xml:space="preserve">保证金（采购文件中</w:t>
            </w:r>
            <w:r>
              <w:rPr>
                <w:rFonts w:ascii="宋体" w:hAnsi="宋体" w:cs="宋体"/>
                <w:sz w:val="21"/>
              </w:rPr>
              <w:t xml:space="preserve">涉及磋商</w:t>
            </w:r>
            <w:r>
              <w:rPr>
                <w:rFonts w:ascii="宋体" w:hAnsi="宋体" w:cs="宋体"/>
                <w:sz w:val="21"/>
              </w:rPr>
              <w:t xml:space="preserve">保证金的条款均不适用）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响应文件提交截止之日起九十天（日历日）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报名成功的供应商在下载采购文件后，对采购文件有质疑的，质疑可以在知道或者应知其权益受到损害之日起七个工作日内，以书面形式向代理机构提出质疑。代理机构应当在收到供应商的书面质疑后七个工作日内就委托授权范围内的事项</w:t>
            </w:r>
            <w:r>
              <w:rPr>
                <w:rFonts w:ascii="宋体" w:hAnsi="宋体" w:cs="宋体"/>
                <w:sz w:val="21"/>
              </w:rPr>
              <w:t xml:space="preserve">作出</w:t>
            </w:r>
            <w:r>
              <w:rPr>
                <w:rFonts w:ascii="宋体" w:hAnsi="宋体" w:cs="宋体"/>
                <w:sz w:val="21"/>
              </w:rPr>
              <w:t xml:space="preserve">答复，并以书面形式通知质疑供应商和与质疑事项有关的供应商，但答复的内容不得涉及商业秘密。</w:t>
            </w:r>
            <w:r/>
          </w:p>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质疑递交地址：</w:t>
            </w:r>
            <w:r>
              <w:rPr>
                <w:rFonts w:hint="eastAsia" w:ascii="宋体" w:hAnsi="宋体" w:cs="宋体"/>
                <w:sz w:val="21"/>
              </w:rPr>
              <w:t xml:space="preserve">苏州市吴中区木渎花苑三村19-5号 </w:t>
            </w:r>
            <w:r>
              <w:rPr>
                <w:rFonts w:ascii="宋体" w:hAnsi="宋体" w:cs="宋体"/>
                <w:sz w:val="21"/>
              </w:rPr>
              <w:t xml:space="preserve">；电话：</w:t>
            </w:r>
            <w:r>
              <w:rPr>
                <w:rFonts w:hint="eastAsia" w:ascii="宋体" w:hAnsi="宋体" w:cs="宋体"/>
                <w:sz w:val="22"/>
              </w:rPr>
              <w:t xml:space="preserve">18913095097</w:t>
            </w:r>
            <w:r>
              <w:rPr>
                <w:rFonts w:ascii="宋体" w:hAnsi="宋体" w:cs="宋体"/>
                <w:sz w:val="21"/>
              </w:rPr>
              <w:t xml:space="preserve">；联系人：</w:t>
            </w:r>
            <w:r>
              <w:rPr>
                <w:rFonts w:hint="eastAsia" w:ascii="宋体" w:hAnsi="宋体" w:cs="宋体"/>
                <w:sz w:val="21"/>
              </w:rPr>
              <w:t xml:space="preserve">张敬柏</w:t>
            </w:r>
            <w:r>
              <w:rPr>
                <w:rFonts w:ascii="宋体" w:hAnsi="宋体" w:cs="宋体"/>
                <w:sz w:val="21"/>
              </w:rPr>
              <w:t xml:space="preserve">。</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投标（响应）文件网上提交截止时间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2026年</w:t>
            </w:r>
            <w:r>
              <w:rPr>
                <w:rFonts w:hint="eastAsia" w:ascii="宋体" w:hAnsi="宋体" w:cs="宋体"/>
                <w:sz w:val="21"/>
              </w:rPr>
              <w:t xml:space="preserve">7月28</w:t>
            </w:r>
            <w:r>
              <w:rPr>
                <w:rFonts w:hint="eastAsia" w:ascii="宋体" w:hAnsi="宋体" w:cs="宋体"/>
                <w:sz w:val="22"/>
              </w:rPr>
              <w:t xml:space="preserve">日13点30分</w:t>
            </w:r>
            <w:r>
              <w:rPr>
                <w:rFonts w:ascii="宋体" w:hAnsi="宋体" w:cs="宋体"/>
                <w:sz w:val="21"/>
              </w:rPr>
              <w:t xml:space="preserve">（北京时间）</w:t>
            </w:r>
            <w:r/>
          </w:p>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响应文件</w:t>
            </w:r>
            <w:r>
              <w:rPr>
                <w:rFonts w:ascii="宋体" w:hAnsi="宋体" w:cs="宋体"/>
                <w:sz w:val="21"/>
              </w:rPr>
              <w:t xml:space="preserve">必须在截止时间前完成提交（上传），逾期提交（上传）的</w:t>
            </w:r>
            <w:r>
              <w:rPr>
                <w:rFonts w:hint="eastAsia" w:ascii="宋体" w:hAnsi="宋体" w:cs="宋体"/>
                <w:sz w:val="21"/>
              </w:rPr>
              <w:t xml:space="preserve">响应文件</w:t>
            </w:r>
            <w:r>
              <w:rPr>
                <w:rFonts w:ascii="宋体" w:hAnsi="宋体" w:cs="宋体"/>
                <w:sz w:val="21"/>
              </w:rPr>
              <w:t xml:space="preserve">恕不接受。</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开标时间</w:t>
            </w:r>
            <w:r/>
          </w:p>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2026年</w:t>
            </w:r>
            <w:r>
              <w:rPr>
                <w:rFonts w:hint="eastAsia" w:ascii="宋体" w:hAnsi="宋体" w:cs="宋体"/>
                <w:sz w:val="21"/>
              </w:rPr>
              <w:t xml:space="preserve">7月28</w:t>
            </w:r>
            <w:r>
              <w:rPr>
                <w:rFonts w:hint="eastAsia" w:ascii="宋体" w:hAnsi="宋体" w:cs="宋体"/>
                <w:sz w:val="22"/>
              </w:rPr>
              <w:t xml:space="preserve">日13点30分</w:t>
            </w:r>
            <w:r>
              <w:rPr>
                <w:rFonts w:ascii="宋体" w:hAnsi="宋体" w:cs="宋体"/>
                <w:sz w:val="21"/>
              </w:rPr>
              <w:t xml:space="preserve">（北京时间）</w:t>
            </w:r>
            <w:r/>
          </w:p>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“苏</w:t>
            </w:r>
            <w:r>
              <w:rPr>
                <w:rFonts w:ascii="宋体" w:hAnsi="宋体" w:cs="宋体"/>
                <w:sz w:val="21"/>
              </w:rPr>
              <w:t xml:space="preserve">采云</w:t>
            </w:r>
            <w:r>
              <w:rPr>
                <w:rFonts w:ascii="宋体" w:hAnsi="宋体" w:cs="宋体"/>
                <w:sz w:val="21"/>
              </w:rPr>
              <w:t xml:space="preserve">”系统（网址：</w:t>
            </w:r>
            <w:r>
              <w:rPr>
                <w:rFonts w:ascii="宋体" w:hAnsi="宋体" w:cs="宋体"/>
                <w:sz w:val="22"/>
              </w:rPr>
              <w:t xml:space="preserve">http://jszfcg.jsczt.cn/</w:t>
            </w:r>
            <w:r>
              <w:rPr>
                <w:rFonts w:ascii="宋体" w:hAnsi="宋体" w:cs="宋体"/>
                <w:sz w:val="21"/>
              </w:rPr>
              <w:t xml:space="preserve">）</w:t>
            </w:r>
            <w:r/>
          </w:p>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本项目为不见面开标项目，开标阶段供应商在【供应商解密】环节必须使用 </w:t>
            </w:r>
            <w:r>
              <w:rPr>
                <w:rFonts w:ascii="宋体" w:hAnsi="宋体" w:cs="宋体"/>
                <w:sz w:val="22"/>
              </w:rPr>
              <w:t xml:space="preserve">CA</w:t>
            </w:r>
            <w:r>
              <w:rPr>
                <w:rFonts w:ascii="宋体" w:hAnsi="宋体" w:cs="宋体"/>
                <w:sz w:val="21"/>
              </w:rPr>
              <w:t xml:space="preserve">证书解密电子</w:t>
            </w:r>
            <w:r>
              <w:rPr>
                <w:rFonts w:hint="eastAsia" w:ascii="宋体" w:hAnsi="宋体" w:cs="宋体"/>
                <w:sz w:val="21"/>
              </w:rPr>
              <w:t xml:space="preserve">响应文件</w:t>
            </w:r>
            <w:r>
              <w:rPr>
                <w:rFonts w:ascii="宋体" w:hAnsi="宋体" w:cs="宋体"/>
                <w:sz w:val="21"/>
              </w:rPr>
              <w:t xml:space="preserve">，如在系统规定的解密时间（</w:t>
            </w:r>
            <w:r>
              <w:rPr>
                <w:rFonts w:hint="eastAsia" w:ascii="宋体" w:hAnsi="宋体" w:cs="宋体"/>
                <w:sz w:val="21"/>
              </w:rPr>
              <w:t xml:space="preserve">响应文件</w:t>
            </w:r>
            <w:r>
              <w:rPr>
                <w:rFonts w:ascii="宋体" w:hAnsi="宋体" w:cs="宋体"/>
                <w:sz w:val="21"/>
              </w:rPr>
              <w:t xml:space="preserve">提交截止时间后</w:t>
            </w:r>
            <w:r>
              <w:rPr>
                <w:rFonts w:ascii="宋体" w:hAnsi="宋体" w:cs="宋体"/>
                <w:sz w:val="22"/>
              </w:rPr>
              <w:t xml:space="preserve">30</w:t>
            </w:r>
            <w:r>
              <w:rPr>
                <w:rFonts w:ascii="宋体" w:hAnsi="宋体" w:cs="宋体"/>
                <w:sz w:val="21"/>
              </w:rPr>
              <w:t xml:space="preserve">分钟）内未能完成解密的视为放弃投标。</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评标时间</w:t>
            </w:r>
            <w:r/>
          </w:p>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2026年</w:t>
            </w:r>
            <w:r>
              <w:rPr>
                <w:rFonts w:hint="eastAsia" w:ascii="宋体" w:hAnsi="宋体" w:cs="宋体"/>
                <w:sz w:val="21"/>
              </w:rPr>
              <w:t xml:space="preserve">7月28</w:t>
            </w:r>
            <w:r>
              <w:rPr>
                <w:rFonts w:hint="eastAsia" w:ascii="宋体" w:hAnsi="宋体" w:cs="宋体"/>
                <w:sz w:val="22"/>
              </w:rPr>
              <w:t xml:space="preserve">日13点30分</w:t>
            </w:r>
            <w:r>
              <w:rPr>
                <w:rFonts w:ascii="宋体" w:hAnsi="宋体" w:cs="宋体"/>
                <w:sz w:val="21"/>
              </w:rPr>
              <w:t xml:space="preserve">（北京时间）</w:t>
            </w:r>
            <w:r/>
          </w:p>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苏州市高新区邓尉路105号狮山科技馆8楼</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投（响应）文件份数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本项目采用电子</w:t>
            </w:r>
            <w:r>
              <w:rPr>
                <w:rFonts w:hint="eastAsia" w:ascii="宋体" w:hAnsi="宋体" w:cs="宋体"/>
                <w:sz w:val="21"/>
              </w:rPr>
              <w:t xml:space="preserve">响应文件</w:t>
            </w:r>
            <w:r>
              <w:rPr>
                <w:rFonts w:ascii="宋体" w:hAnsi="宋体" w:cs="宋体"/>
                <w:sz w:val="21"/>
              </w:rPr>
              <w:t xml:space="preserve">，</w:t>
            </w:r>
            <w:r>
              <w:rPr>
                <w:rFonts w:hint="eastAsia" w:ascii="宋体" w:hAnsi="宋体" w:cs="宋体"/>
                <w:sz w:val="21"/>
              </w:rPr>
              <w:t xml:space="preserve">响应单位</w:t>
            </w:r>
            <w:r>
              <w:rPr>
                <w:rFonts w:ascii="宋体" w:hAnsi="宋体" w:cs="宋体"/>
                <w:sz w:val="21"/>
              </w:rPr>
              <w:t xml:space="preserve">按照招标文件要求制作上传电子</w:t>
            </w:r>
            <w:r>
              <w:rPr>
                <w:rFonts w:hint="eastAsia" w:ascii="宋体" w:hAnsi="宋体" w:cs="宋体"/>
                <w:sz w:val="21"/>
              </w:rPr>
              <w:t xml:space="preserve">响应文件</w:t>
            </w:r>
            <w:r>
              <w:rPr>
                <w:rFonts w:ascii="宋体" w:hAnsi="宋体" w:cs="宋体"/>
                <w:sz w:val="21"/>
              </w:rPr>
              <w:t xml:space="preserve">，</w:t>
            </w:r>
            <w:r>
              <w:rPr>
                <w:rFonts w:hint="eastAsia" w:ascii="宋体" w:hAnsi="宋体" w:cs="宋体"/>
                <w:sz w:val="21"/>
              </w:rPr>
              <w:t xml:space="preserve">响应单位</w:t>
            </w:r>
            <w:r>
              <w:rPr>
                <w:rFonts w:ascii="宋体" w:hAnsi="宋体" w:cs="宋体"/>
                <w:sz w:val="21"/>
              </w:rPr>
              <w:t xml:space="preserve">无需提供纸质</w:t>
            </w:r>
            <w:r>
              <w:rPr>
                <w:rFonts w:hint="eastAsia" w:ascii="宋体" w:hAnsi="宋体" w:cs="宋体"/>
                <w:sz w:val="21"/>
              </w:rPr>
              <w:t xml:space="preserve">响应文件</w:t>
            </w:r>
            <w:r>
              <w:rPr>
                <w:rFonts w:ascii="宋体" w:hAnsi="宋体" w:cs="宋体"/>
                <w:sz w:val="21"/>
              </w:rPr>
              <w:t xml:space="preserve">。</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本项目不组织统一勘察。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本项目不收取履约保证金（采购文件中涉及履约保证金的条款均不适用）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确定出中标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人后，采购代理机构在法定时间内向中标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人发出中标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通知书。中标</w:t>
            </w:r>
            <w:r>
              <w:rPr>
                <w:rFonts w:ascii="宋体" w:hAnsi="宋体" w:cs="宋体"/>
                <w:sz w:val="22"/>
              </w:rPr>
              <w:t xml:space="preserve">(</w:t>
            </w:r>
            <w:r>
              <w:rPr>
                <w:rFonts w:ascii="宋体" w:hAnsi="宋体" w:cs="宋体"/>
                <w:sz w:val="21"/>
              </w:rPr>
              <w:t xml:space="preserve">成交</w:t>
            </w:r>
            <w:r>
              <w:rPr>
                <w:rFonts w:ascii="宋体" w:hAnsi="宋体" w:cs="宋体"/>
                <w:sz w:val="22"/>
              </w:rPr>
              <w:t xml:space="preserve">)</w:t>
            </w:r>
            <w:r>
              <w:rPr>
                <w:rFonts w:ascii="宋体" w:hAnsi="宋体" w:cs="宋体"/>
                <w:sz w:val="21"/>
              </w:rPr>
              <w:t xml:space="preserve">通知书将成为合同的组成部分。</w:t>
            </w:r>
            <w:r/>
          </w:p>
          <w:p>
            <w:pPr>
              <w:ind w:left="0"/>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请中标人在中标结果公告届满之日起</w:t>
            </w:r>
            <w:r>
              <w:rPr>
                <w:rFonts w:ascii="宋体" w:hAnsi="宋体" w:cs="宋体"/>
                <w:b/>
                <w:sz w:val="22"/>
              </w:rPr>
              <w:t xml:space="preserve">30</w:t>
            </w:r>
            <w:r>
              <w:rPr>
                <w:rFonts w:ascii="宋体" w:hAnsi="宋体" w:cs="宋体"/>
                <w:b/>
                <w:sz w:val="21"/>
              </w:rPr>
              <w:t xml:space="preserve">日内</w:t>
            </w:r>
            <w:r>
              <w:rPr>
                <w:rFonts w:ascii="宋体" w:hAnsi="宋体" w:cs="宋体"/>
                <w:b/>
                <w:sz w:val="22"/>
              </w:rPr>
              <w:t xml:space="preserve">,</w:t>
            </w:r>
            <w:r>
              <w:rPr>
                <w:rFonts w:ascii="宋体" w:hAnsi="宋体" w:cs="宋体"/>
                <w:b/>
                <w:sz w:val="21"/>
              </w:rPr>
              <w:t xml:space="preserve">使用</w:t>
            </w:r>
            <w:r>
              <w:rPr>
                <w:rFonts w:ascii="宋体" w:hAnsi="宋体" w:cs="宋体"/>
                <w:b/>
                <w:sz w:val="22"/>
              </w:rPr>
              <w:t xml:space="preserve">CA</w:t>
            </w:r>
            <w:r>
              <w:rPr>
                <w:rFonts w:ascii="宋体" w:hAnsi="宋体" w:cs="宋体"/>
                <w:b/>
                <w:sz w:val="21"/>
              </w:rPr>
              <w:t xml:space="preserve">证书登录“苏</w:t>
            </w:r>
            <w:r>
              <w:rPr>
                <w:rFonts w:ascii="宋体" w:hAnsi="宋体" w:cs="宋体"/>
                <w:b/>
                <w:sz w:val="21"/>
              </w:rPr>
              <w:t xml:space="preserve">采云</w:t>
            </w:r>
            <w:r>
              <w:rPr>
                <w:rFonts w:ascii="宋体" w:hAnsi="宋体" w:cs="宋体"/>
                <w:b/>
                <w:sz w:val="21"/>
              </w:rPr>
              <w:t xml:space="preserve">”系统及时下载中标通知书。</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支付主体及原因说明</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、收取方式</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中标（成交）供应商在领取中标（成交）通知书时，一次性向采购代理机构支付代理服务费。</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3、收费标准</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具体收费以如下比例按差额定率累进法进行计算，含在供应商</w:t>
            </w:r>
            <w:r>
              <w:rPr>
                <w:rFonts w:hint="eastAsia" w:ascii="宋体" w:hAnsi="宋体" w:cs="宋体"/>
                <w:sz w:val="21"/>
                <w:szCs w:val="21"/>
                <w:lang w:val="zh-CN"/>
              </w:rPr>
              <w:t xml:space="preserve">响应总</w:t>
            </w:r>
            <w:r>
              <w:rPr>
                <w:rFonts w:hint="eastAsia" w:ascii="宋体" w:hAnsi="宋体" w:cs="宋体"/>
                <w:sz w:val="21"/>
                <w:szCs w:val="21"/>
                <w:lang w:val="zh-CN"/>
              </w:rPr>
              <w:t xml:space="preserve">报价中：</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预算金额100万元以下部分按该部分预算金额的1.5%计算；</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预算金额100（含）～500万元部分按该部分预算金额的1.1%计算；</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预算金额500（含）～1000万元部分按该部分预算金额的0.8%计算；</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预算金额1000（含）～5000万元部分按该部分预算金额的0.5%计算；</w:t>
            </w:r>
            <w:r/>
          </w:p>
          <w:p>
            <w:pPr>
              <w:ind w:left="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如按上述方法计算的金额低于人民币3000元的，则成交服务费按人民币3000元计取。本项目代理服务费为19132.48</w:t>
            </w:r>
            <w:r>
              <w:rPr>
                <w:rFonts w:hint="eastAsia" w:ascii="宋体" w:hAnsi="宋体" w:cs="宋体"/>
                <w:sz w:val="21"/>
                <w:szCs w:val="21"/>
              </w:rPr>
              <w:t xml:space="preserve">元。</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4、其他说明</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（1）供应商在投标报价中应充分考虑代理服务费因素，报价中包含代理服务费。</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（2）采购代理机构将在中标（成交）结果公告中，一并公开本项目的代理费收取情况，包括具体收费标准及收费金额，接受社会监督。</w:t>
            </w:r>
            <w:r/>
          </w:p>
          <w:p>
            <w:pPr>
              <w:ind w:left="0"/>
              <w:spacing w:line="360" w:lineRule="auto"/>
              <w:widowControl w:val="off"/>
              <w:rPr>
                <w:rFonts w:hint="eastAsia" w:ascii="宋体" w:hAnsi="宋体" w:cs="宋体"/>
                <w:sz w:val="21"/>
                <w:szCs w:val="21"/>
              </w:rPr>
            </w:pPr>
            <w:r>
              <w:rPr>
                <w:rFonts w:hint="eastAsia" w:ascii="宋体" w:hAnsi="宋体" w:cs="宋体"/>
                <w:sz w:val="21"/>
                <w:szCs w:val="21"/>
              </w:rPr>
              <w:t xml:space="preserve">5、收款单位信息</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收款单位：步定（苏州）项目管理有限公司 </w:t>
            </w:r>
            <w:r/>
          </w:p>
          <w:p>
            <w:pPr>
              <w:ind w:left="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银行帐号：32250199759100003467</w:t>
            </w:r>
            <w:r/>
          </w:p>
          <w:p>
            <w:pPr>
              <w:ind w:left="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zh-CN"/>
              </w:rPr>
              <w:t xml:space="preserve">开户银行：中国建设银行股份有限公司苏州吴中经济技术开发区支行</w:t>
            </w:r>
            <w:r/>
          </w:p>
        </w:tc>
      </w:tr>
    </w:tbl>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p>
    <w:p>
      <w:pPr>
        <w:ind w:left="0"/>
        <w:spacing w:after="0" w:line="6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 </w:t>
      </w:r>
      <w:r/>
    </w:p>
    <w:p>
      <w:pPr>
        <w:ind w:left="0" w:firstLine="883"/>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 </w:t>
      </w:r>
      <w:r/>
    </w:p>
    <w:p>
      <w:pPr>
        <w:ind w:left="0" w:firstLine="883"/>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目     录</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560"/>
        <w:jc w:val="left"/>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第一章 磋商邀请函</w:t>
      </w:r>
      <w:r>
        <w:rPr>
          <w:rFonts w:ascii="宋体" w:hAnsi="宋体" w:cs="宋体"/>
          <w:sz w:val="28"/>
        </w:rPr>
        <w:tab/>
      </w:r>
      <w:r/>
    </w:p>
    <w:p>
      <w:pPr>
        <w:ind w:left="0" w:firstLine="600"/>
        <w:jc w:val="left"/>
        <w:spacing w:before="240" w:after="240" w:line="85" w:lineRule="atLeast"/>
        <w:tabs>
          <w:tab w:val="left" w:pos="9864" w:leader="none"/>
        </w:tabs>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第二章 </w:t>
      </w:r>
      <w:r>
        <w:rPr>
          <w:rFonts w:hint="eastAsia" w:ascii="宋体" w:hAnsi="宋体" w:cs="宋体"/>
          <w:sz w:val="28"/>
        </w:rPr>
        <w:t xml:space="preserve">磋商</w:t>
      </w:r>
      <w:r>
        <w:rPr>
          <w:rFonts w:ascii="宋体" w:hAnsi="宋体" w:cs="宋体"/>
          <w:sz w:val="28"/>
        </w:rPr>
        <w:t xml:space="preserve">须知</w:t>
      </w:r>
      <w:r>
        <w:rPr>
          <w:rFonts w:ascii="宋体" w:hAnsi="宋体" w:cs="宋体"/>
          <w:sz w:val="28"/>
        </w:rPr>
        <w:tab/>
      </w:r>
      <w:r/>
    </w:p>
    <w:p>
      <w:pPr>
        <w:ind w:left="0" w:firstLine="600"/>
        <w:jc w:val="left"/>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第三章 响应文件格式</w:t>
      </w:r>
      <w:r>
        <w:rPr>
          <w:rFonts w:ascii="宋体" w:hAnsi="宋体" w:cs="宋体"/>
          <w:sz w:val="28"/>
        </w:rPr>
        <w:tab/>
      </w:r>
      <w:r/>
    </w:p>
    <w:p>
      <w:pPr>
        <w:ind w:left="0" w:firstLine="600"/>
        <w:jc w:val="left"/>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第四章 采购内容</w:t>
      </w:r>
      <w:r>
        <w:rPr>
          <w:rFonts w:ascii="宋体" w:hAnsi="宋体" w:cs="宋体"/>
          <w:sz w:val="28"/>
        </w:rPr>
        <w:tab/>
      </w:r>
      <w:r/>
    </w:p>
    <w:p>
      <w:pPr>
        <w:ind w:left="0" w:firstLine="600"/>
        <w:jc w:val="left"/>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第五章 合同及主要条款</w:t>
      </w:r>
      <w:r>
        <w:rPr>
          <w:rFonts w:ascii="宋体" w:hAnsi="宋体" w:cs="宋体"/>
          <w:sz w:val="28"/>
        </w:rPr>
        <w:tab/>
      </w:r>
      <w:r/>
    </w:p>
    <w:p>
      <w:pPr>
        <w:ind w:left="0" w:firstLine="600"/>
        <w:jc w:val="left"/>
        <w:spacing w:before="240" w:after="240" w:line="85" w:lineRule="atLeast"/>
        <w:tabs>
          <w:tab w:val="left" w:pos="9864" w:leader="none"/>
        </w:tabs>
        <w:pBdr>
          <w:top w:val="none" w:color="000000" w:sz="0" w:space="0"/>
          <w:left w:val="none" w:color="000000" w:sz="0" w:space="0"/>
          <w:bottom w:val="none" w:color="000000" w:sz="0" w:space="0"/>
          <w:right w:val="none" w:color="000000" w:sz="0" w:space="0"/>
        </w:pBdr>
      </w:pPr>
      <w:r>
        <w:rPr>
          <w:rFonts w:ascii="宋体" w:hAnsi="宋体" w:cs="宋体"/>
          <w:sz w:val="28"/>
        </w:rPr>
        <w:t xml:space="preserve">第六章 评审办法</w:t>
      </w:r>
      <w:r>
        <w:rPr>
          <w:rFonts w:hint="eastAsia" w:ascii="宋体" w:hAnsi="宋体" w:cs="宋体"/>
          <w:sz w:val="28"/>
        </w:rPr>
        <w:t xml:space="preserve">及评分标准</w:t>
      </w:r>
      <w:r>
        <w:rPr>
          <w:rFonts w:ascii="宋体" w:hAnsi="宋体" w:cs="宋体"/>
          <w:sz w:val="28"/>
        </w:rPr>
        <w:tab/>
      </w:r>
      <w:r/>
    </w:p>
    <w:p>
      <w:pPr>
        <w:ind w:left="0" w:firstLine="562"/>
        <w:jc w:val="left"/>
        <w:spacing w:line="85" w:lineRule="atLeast"/>
        <w:pBdr>
          <w:top w:val="none" w:color="000000" w:sz="0" w:space="0"/>
          <w:left w:val="none" w:color="000000" w:sz="0" w:space="0"/>
          <w:bottom w:val="none" w:color="000000" w:sz="0" w:space="0"/>
          <w:right w:val="none" w:color="000000" w:sz="0" w:space="0"/>
        </w:pBdr>
      </w:pPr>
      <w:r>
        <w:br w:type="page" w:clear="all"/>
      </w:r>
      <w:r/>
    </w:p>
    <w:p>
      <w:pPr>
        <w:ind w:left="0" w:firstLine="56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2"/>
        <w:jc w:val="center"/>
        <w:rPr>
          <w:rFonts w:hint="eastAsia"/>
          <w:color w:val="auto"/>
        </w:rPr>
      </w:pPr>
      <w:r>
        <w:rPr>
          <w:color w:val="auto"/>
        </w:rPr>
        <w:t xml:space="preserve">第一章 磋商邀请函</w:t>
      </w:r>
      <w:r/>
    </w:p>
    <w:p>
      <w:pPr>
        <w:ind w:left="0" w:firstLine="880"/>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spacing w:after="0" w:line="82" w:lineRule="atLeast"/>
        <w:pBdr>
          <w:top w:val="none" w:color="000000" w:sz="0" w:space="0"/>
          <w:left w:val="none" w:color="000000" w:sz="0" w:space="0"/>
          <w:bottom w:val="none" w:color="000000" w:sz="0" w:space="0"/>
          <w:right w:val="none" w:color="000000" w:sz="0" w:space="0"/>
        </w:pBdr>
      </w:pPr>
      <w:r>
        <w:br w:type="page" w:clear="all"/>
      </w:r>
      <w:r/>
    </w:p>
    <w:p>
      <w:pPr>
        <w:ind w:left="0"/>
        <w:spacing w:after="0" w:line="8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步定（苏州）项目管理有限公司受</w:t>
      </w:r>
      <w:r>
        <w:rPr>
          <w:rFonts w:hint="eastAsia" w:ascii="宋体" w:hAnsi="宋体" w:cs="宋体"/>
          <w:sz w:val="21"/>
          <w:szCs w:val="21"/>
          <w:u w:val="single"/>
        </w:rPr>
        <w:t xml:space="preserve">苏州市吴中区人民政府香山街道办事处</w:t>
      </w:r>
      <w:r>
        <w:rPr>
          <w:rFonts w:ascii="宋体" w:hAnsi="宋体" w:cs="宋体"/>
          <w:sz w:val="21"/>
          <w:szCs w:val="21"/>
        </w:rPr>
        <w:t xml:space="preserve">的委托，就</w:t>
      </w:r>
      <w:r>
        <w:rPr>
          <w:rFonts w:hint="eastAsia" w:ascii="宋体" w:hAnsi="宋体" w:cs="宋体"/>
          <w:sz w:val="21"/>
          <w:szCs w:val="21"/>
          <w:u w:val="single"/>
        </w:rPr>
        <w:t xml:space="preserve">2026-2027年度香山街道机关</w:t>
      </w:r>
      <w:r>
        <w:rPr>
          <w:rFonts w:hint="eastAsia" w:ascii="宋体" w:hAnsi="宋体" w:cs="宋体"/>
          <w:sz w:val="21"/>
          <w:szCs w:val="21"/>
          <w:u w:val="single"/>
        </w:rPr>
        <w:t xml:space="preserve">食堂食材采购</w:t>
      </w:r>
      <w:r>
        <w:rPr>
          <w:rFonts w:ascii="宋体" w:hAnsi="宋体" w:cs="宋体"/>
          <w:sz w:val="21"/>
          <w:szCs w:val="21"/>
        </w:rPr>
        <w:t xml:space="preserve">采用竞争性磋商方式进行采购。欢迎符合资格条件的供应商前来报名参加磋商。</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一、项目基本情况：</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1、项目编号：</w:t>
      </w:r>
      <w:r>
        <w:rPr>
          <w:rFonts w:hint="eastAsia" w:ascii="宋体" w:hAnsi="宋体" w:cs="宋体"/>
          <w:sz w:val="21"/>
          <w:szCs w:val="21"/>
        </w:rPr>
        <w:t xml:space="preserve">JSZC-320506008-BDSU-C2026-0007</w:t>
      </w:r>
      <w:r>
        <w:rPr>
          <w:rFonts w:ascii="宋体" w:hAnsi="宋体" w:cs="宋体"/>
          <w:sz w:val="21"/>
          <w:szCs w:val="21"/>
        </w:rPr>
        <w:t xml:space="preserve">号</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2、项目名称：</w:t>
      </w:r>
      <w:r>
        <w:rPr>
          <w:rFonts w:hint="eastAsia" w:ascii="宋体" w:hAnsi="宋体" w:cs="宋体"/>
          <w:sz w:val="21"/>
          <w:szCs w:val="21"/>
        </w:rPr>
        <w:t xml:space="preserve">2026-2027年度香山街道机关</w:t>
      </w:r>
      <w:r>
        <w:rPr>
          <w:rFonts w:hint="eastAsia" w:ascii="宋体" w:hAnsi="宋体" w:cs="宋体"/>
          <w:sz w:val="21"/>
          <w:szCs w:val="21"/>
        </w:rPr>
        <w:t xml:space="preserve">食堂食材采购</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3、采购方式：竞争性磋商</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4、采购预算：</w:t>
      </w:r>
      <w:r>
        <w:rPr>
          <w:rFonts w:hint="eastAsia" w:ascii="宋体" w:hAnsi="宋体" w:cs="宋体"/>
          <w:sz w:val="21"/>
          <w:szCs w:val="21"/>
        </w:rPr>
        <w:t xml:space="preserve">人民币壹佰叁拾柒万伍仟陆佰捌拾元整（￥：1375680.00）</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5、采购需求：</w:t>
      </w:r>
      <w:r>
        <w:rPr>
          <w:rFonts w:hint="eastAsia" w:ascii="宋体" w:hAnsi="宋体" w:cs="宋体"/>
          <w:sz w:val="21"/>
          <w:szCs w:val="21"/>
        </w:rPr>
        <w:t xml:space="preserve">2026-2027年度香山街道机关</w:t>
      </w:r>
      <w:r>
        <w:rPr>
          <w:rFonts w:hint="eastAsia" w:ascii="宋体" w:hAnsi="宋体" w:cs="宋体"/>
          <w:sz w:val="21"/>
          <w:szCs w:val="21"/>
        </w:rPr>
        <w:t xml:space="preserve">食堂食材采购</w:t>
      </w:r>
      <w:r>
        <w:rPr>
          <w:rFonts w:hint="eastAsia" w:ascii="宋体" w:hAnsi="宋体" w:cs="宋体"/>
          <w:sz w:val="21"/>
          <w:szCs w:val="21"/>
        </w:rPr>
        <w:t xml:space="preserve">（详见采购文件）。</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6、合同履行期限：</w:t>
      </w:r>
      <w:bookmarkStart w:id="0" w:name="OLE_LINK1"/>
      <w:r>
        <w:rPr>
          <w:rFonts w:hint="eastAsia" w:ascii="宋体" w:hAnsi="宋体" w:cs="宋体"/>
          <w:sz w:val="21"/>
          <w:szCs w:val="21"/>
        </w:rPr>
        <w:t xml:space="preserve">一年（</w:t>
      </w:r>
      <w:r>
        <w:rPr>
          <w:rFonts w:hint="eastAsia" w:ascii="宋体" w:hAnsi="宋体" w:cs="宋体"/>
          <w:sz w:val="21"/>
          <w:szCs w:val="21"/>
        </w:rPr>
        <w:t xml:space="preserve">以甲方进场通知为准</w:t>
      </w:r>
      <w:r>
        <w:rPr>
          <w:rFonts w:hint="eastAsia" w:ascii="宋体" w:hAnsi="宋体" w:cs="宋体"/>
          <w:sz w:val="21"/>
          <w:szCs w:val="21"/>
        </w:rPr>
        <w:t xml:space="preserve">）或合同结算金额达到预算为止（二者中以先达到者为止）</w:t>
      </w:r>
      <w:bookmarkEnd w:id="0"/>
      <w:r>
        <w:rPr>
          <w:rFonts w:ascii="宋体" w:hAnsi="宋体" w:cs="宋体"/>
          <w:sz w:val="21"/>
          <w:szCs w:val="21"/>
        </w:rPr>
        <w:t xml:space="preserve">。</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7、本项目不接受联合体响应。</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二、申请人的资格要求：</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1、满足《中华人民共和国政府采购法》第二十二条规定：</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（1）具有独立承担民事责任的能力；</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（2）具有良好的商业信誉和健全的财务会计制度；</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（3）具有履行合同所必需的设备和专业技术能力；</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（4）有依法缴纳税收和社会保障资金的良好记录；</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（5）参加政府采购活动近三年内，在经营活动中没有重大违法记录；</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（6）法律、行政法规规定的其他条件。</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2、落实政府采购政策需满足的资格要求：根据《政府采购促进中小企业发展管理办法》的相关规定，本项目专门面向中小企业，所属行业为</w:t>
      </w:r>
      <w:r>
        <w:rPr>
          <w:rFonts w:hint="eastAsia" w:ascii="宋体" w:hAnsi="宋体" w:cs="宋体"/>
          <w:sz w:val="21"/>
          <w:szCs w:val="21"/>
        </w:rPr>
        <w:t xml:space="preserve">批发业</w:t>
      </w:r>
      <w:r>
        <w:rPr>
          <w:rFonts w:ascii="宋体" w:hAnsi="宋体" w:cs="宋体"/>
          <w:sz w:val="21"/>
          <w:szCs w:val="21"/>
        </w:rPr>
        <w:t xml:space="preserve">，供应商应为中小</w:t>
      </w:r>
      <w:r>
        <w:rPr>
          <w:rFonts w:ascii="宋体" w:hAnsi="宋体" w:cs="宋体"/>
          <w:sz w:val="21"/>
          <w:szCs w:val="21"/>
        </w:rPr>
        <w:t xml:space="preserve">微企业</w:t>
      </w:r>
      <w:r>
        <w:rPr>
          <w:rFonts w:ascii="宋体" w:hAnsi="宋体" w:cs="宋体"/>
          <w:sz w:val="21"/>
          <w:szCs w:val="21"/>
        </w:rPr>
        <w:t xml:space="preserve">或监狱企业或残疾人福利性单位。</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3、本项目的特定资格要求：</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（1）供应商具有有效期内的食品经营许可证或食品生产许可证。</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w:t>
      </w:r>
      <w:r>
        <w:rPr>
          <w:rFonts w:ascii="宋体" w:hAnsi="宋体" w:cs="宋体"/>
          <w:sz w:val="21"/>
          <w:szCs w:val="21"/>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三、获取采购文件：</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（一）时间：自本项目采购公告发布之日起五个工作日。</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（二）地点：“苏</w:t>
      </w:r>
      <w:r>
        <w:rPr>
          <w:rFonts w:ascii="宋体" w:hAnsi="宋体" w:cs="宋体"/>
          <w:sz w:val="21"/>
          <w:szCs w:val="21"/>
        </w:rPr>
        <w:t xml:space="preserve">采云</w:t>
      </w:r>
      <w:r>
        <w:rPr>
          <w:rFonts w:ascii="宋体" w:hAnsi="宋体" w:cs="宋体"/>
          <w:sz w:val="21"/>
          <w:szCs w:val="21"/>
        </w:rPr>
        <w:t xml:space="preserve">”系统下载（网址：</w:t>
      </w:r>
      <w:r>
        <w:fldChar w:fldCharType="begin"/>
      </w:r>
      <w:r>
        <w:instrText xml:space="preserve"> HYPERLINK "http://jszfcg.jsczt.cn/%EF%BC%89" \o "http://jszfcg.jsczt.cn/%EF%BC%89" </w:instrText>
      </w:r>
      <w:r>
        <w:fldChar w:fldCharType="separate"/>
      </w:r>
      <w:r>
        <w:rPr>
          <w:rStyle w:val="787"/>
          <w:rFonts w:ascii="宋体" w:hAnsi="宋体" w:cs="宋体"/>
          <w:color w:val="auto"/>
          <w:sz w:val="21"/>
          <w:szCs w:val="21"/>
        </w:rPr>
        <w:t xml:space="preserve">http://jszfcg.jsczt.cn/）</w:t>
      </w:r>
      <w:r>
        <w:rPr>
          <w:rStyle w:val="787"/>
          <w:rFonts w:ascii="宋体" w:hAnsi="宋体" w:cs="宋体"/>
          <w:color w:val="auto"/>
          <w:sz w:val="21"/>
          <w:szCs w:val="21"/>
        </w:rPr>
        <w:fldChar w:fldCharType="end"/>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（三）方式：网上获取</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1、CA证书办理 </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ascii="宋体" w:hAnsi="宋体" w:cs="宋体"/>
          <w:sz w:val="21"/>
          <w:szCs w:val="21"/>
        </w:rPr>
        <w:t xml:space="preserve">采云</w:t>
      </w:r>
      <w:r>
        <w:rPr>
          <w:rFonts w:ascii="宋体" w:hAnsi="宋体" w:cs="宋体"/>
          <w:sz w:val="21"/>
          <w:szCs w:val="21"/>
        </w:rPr>
        <w:t xml:space="preserve">”系统登录界面中的“新CA办理指南”。“苏</w:t>
      </w:r>
      <w:r>
        <w:rPr>
          <w:rFonts w:ascii="宋体" w:hAnsi="宋体" w:cs="宋体"/>
          <w:sz w:val="21"/>
          <w:szCs w:val="21"/>
        </w:rPr>
        <w:t xml:space="preserve">采云</w:t>
      </w:r>
      <w:r>
        <w:rPr>
          <w:rFonts w:ascii="宋体" w:hAnsi="宋体" w:cs="宋体"/>
          <w:sz w:val="21"/>
          <w:szCs w:val="21"/>
        </w:rPr>
        <w:t xml:space="preserve">”系统目前仅支持“苏</w:t>
      </w:r>
      <w:r>
        <w:rPr>
          <w:rFonts w:ascii="宋体" w:hAnsi="宋体" w:cs="宋体"/>
          <w:sz w:val="21"/>
          <w:szCs w:val="21"/>
        </w:rPr>
        <w:t xml:space="preserve">采云</w:t>
      </w:r>
      <w:r>
        <w:rPr>
          <w:rFonts w:ascii="宋体" w:hAnsi="宋体" w:cs="宋体"/>
          <w:sz w:val="21"/>
          <w:szCs w:val="21"/>
        </w:rPr>
        <w:t xml:space="preserve">”系统下的政务CA证书，江苏省内各地区办理的“苏</w:t>
      </w:r>
      <w:r>
        <w:rPr>
          <w:rFonts w:ascii="宋体" w:hAnsi="宋体" w:cs="宋体"/>
          <w:sz w:val="21"/>
          <w:szCs w:val="21"/>
        </w:rPr>
        <w:t xml:space="preserve">采云</w:t>
      </w:r>
      <w:r>
        <w:rPr>
          <w:rFonts w:ascii="宋体" w:hAnsi="宋体" w:cs="宋体"/>
          <w:sz w:val="21"/>
          <w:szCs w:val="21"/>
        </w:rPr>
        <w:t xml:space="preserve">”系统下的政务CA证书全省通用。苏州</w:t>
      </w:r>
      <w:r>
        <w:rPr>
          <w:rFonts w:ascii="SimSun" w:hAnsi="SimSun" w:eastAsia="SimSun" w:cs="SimSun"/>
          <w:color w:val="000000"/>
          <w:sz w:val="21"/>
        </w:rPr>
        <w:t xml:space="preserve">现场办理地址：苏州高新区邓尉路105号狮山科技馆1楼服务大厅，咨询电话：0512-65737699</w:t>
      </w:r>
      <w:r>
        <w:rPr>
          <w:rFonts w:ascii="宋体" w:hAnsi="宋体" w:cs="宋体"/>
          <w:sz w:val="21"/>
          <w:szCs w:val="21"/>
        </w:rPr>
        <w:t xml:space="preserve">。</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2、参与采购活动</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供应商插入CA证书登陆“苏</w:t>
      </w:r>
      <w:r>
        <w:rPr>
          <w:rFonts w:ascii="宋体" w:hAnsi="宋体" w:cs="宋体"/>
          <w:sz w:val="21"/>
          <w:szCs w:val="21"/>
        </w:rPr>
        <w:t xml:space="preserve">采云</w:t>
      </w:r>
      <w:r>
        <w:rPr>
          <w:rFonts w:ascii="宋体" w:hAnsi="宋体" w:cs="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3、电子投标准备 </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供应商在“苏</w:t>
      </w:r>
      <w:r>
        <w:rPr>
          <w:rFonts w:ascii="宋体" w:hAnsi="宋体" w:cs="宋体"/>
          <w:sz w:val="21"/>
          <w:szCs w:val="21"/>
        </w:rPr>
        <w:t xml:space="preserve">采云</w:t>
      </w:r>
      <w:r>
        <w:rPr>
          <w:rFonts w:ascii="宋体" w:hAnsi="宋体" w:cs="宋体"/>
          <w:sz w:val="21"/>
          <w:szCs w:val="21"/>
        </w:rPr>
        <w:t xml:space="preserve">”系统中操作成功参与项目后，必须在“已参与项目”界面中下载电子招标文件（后缀名为“.</w:t>
      </w:r>
      <w:r>
        <w:rPr>
          <w:rFonts w:ascii="宋体" w:hAnsi="宋体" w:cs="宋体"/>
          <w:sz w:val="21"/>
          <w:szCs w:val="21"/>
        </w:rPr>
        <w:t xml:space="preserve">kedt</w:t>
      </w:r>
      <w:r>
        <w:rPr>
          <w:rFonts w:ascii="宋体" w:hAnsi="宋体" w:cs="宋体"/>
          <w:sz w:val="21"/>
          <w:szCs w:val="21"/>
        </w:rPr>
        <w:t xml:space="preserve">”）并导入政府采购客户端工具后方可进行</w:t>
      </w:r>
      <w:r>
        <w:rPr>
          <w:rFonts w:hint="eastAsia" w:ascii="宋体" w:hAnsi="宋体" w:cs="宋体"/>
          <w:sz w:val="21"/>
          <w:szCs w:val="21"/>
        </w:rPr>
        <w:t xml:space="preserve">响应文件</w:t>
      </w:r>
      <w:r>
        <w:rPr>
          <w:rFonts w:ascii="宋体" w:hAnsi="宋体" w:cs="宋体"/>
          <w:sz w:val="21"/>
          <w:szCs w:val="21"/>
        </w:rPr>
        <w:t xml:space="preserve">制作和提交（具体详见《苏</w:t>
      </w:r>
      <w:r>
        <w:rPr>
          <w:rFonts w:ascii="宋体" w:hAnsi="宋体" w:cs="宋体"/>
          <w:sz w:val="21"/>
          <w:szCs w:val="21"/>
        </w:rPr>
        <w:t xml:space="preserve">采云</w:t>
      </w:r>
      <w:r>
        <w:rPr>
          <w:rFonts w:ascii="宋体" w:hAnsi="宋体" w:cs="宋体"/>
          <w:sz w:val="21"/>
          <w:szCs w:val="21"/>
        </w:rPr>
        <w:t xml:space="preserve">系统供应商操作手册》，网址链接https://czju.suzhou.gov.cn/zfcg/html/content/20231220161910031.shtml）。</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4、在系统操作过程中如有疑问，请按以下方式联系：</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注册咨询：18261002950；</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CA技术咨询电话：400-608-6099；</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签章使用问题：025-83633811、025-83633812、15380932027、15371015030；</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系统使用指导与咨询：联系电话：18261002950；</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智能客服：登录苏</w:t>
      </w:r>
      <w:r>
        <w:rPr>
          <w:rFonts w:hint="eastAsia" w:ascii="宋体" w:hAnsi="宋体" w:cs="宋体"/>
          <w:sz w:val="21"/>
          <w:szCs w:val="21"/>
        </w:rPr>
        <w:t xml:space="preserve">采云</w:t>
      </w:r>
      <w:r>
        <w:rPr>
          <w:rFonts w:hint="eastAsia" w:ascii="宋体" w:hAnsi="宋体" w:cs="宋体"/>
          <w:sz w:val="21"/>
          <w:szCs w:val="21"/>
        </w:rPr>
        <w:t xml:space="preserve">系统后，联系系统右下方智能客服图标进行咨询。</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5、售价：免费获取</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四、提交</w:t>
      </w:r>
      <w:r>
        <w:rPr>
          <w:rFonts w:hint="eastAsia" w:ascii="宋体" w:hAnsi="宋体" w:cs="宋体"/>
          <w:sz w:val="21"/>
          <w:szCs w:val="21"/>
        </w:rPr>
        <w:t xml:space="preserve">响应文件</w:t>
      </w:r>
      <w:r>
        <w:rPr>
          <w:rFonts w:ascii="宋体" w:hAnsi="宋体" w:cs="宋体"/>
          <w:sz w:val="21"/>
          <w:szCs w:val="21"/>
        </w:rPr>
        <w:t xml:space="preserve">截止时间、开标时间和地点</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1、提交</w:t>
      </w:r>
      <w:r>
        <w:rPr>
          <w:rFonts w:hint="eastAsia" w:ascii="宋体" w:hAnsi="宋体" w:cs="宋体"/>
          <w:sz w:val="21"/>
          <w:szCs w:val="21"/>
        </w:rPr>
        <w:t xml:space="preserve">响应文件</w:t>
      </w:r>
      <w:r>
        <w:rPr>
          <w:rFonts w:ascii="宋体" w:hAnsi="宋体" w:cs="宋体"/>
          <w:sz w:val="21"/>
          <w:szCs w:val="21"/>
        </w:rPr>
        <w:t xml:space="preserve">截止时间：</w:t>
      </w:r>
      <w:r>
        <w:rPr>
          <w:rFonts w:hint="eastAsia" w:ascii="宋体" w:hAnsi="宋体" w:cs="宋体"/>
          <w:sz w:val="21"/>
          <w:szCs w:val="21"/>
        </w:rPr>
        <w:t xml:space="preserve">2026年</w:t>
      </w:r>
      <w:r>
        <w:rPr>
          <w:rFonts w:hint="eastAsia" w:ascii="宋体" w:hAnsi="宋体" w:cs="宋体"/>
          <w:sz w:val="21"/>
          <w:szCs w:val="21"/>
        </w:rPr>
        <w:t xml:space="preserve">7月28</w:t>
      </w:r>
      <w:r>
        <w:rPr>
          <w:rFonts w:hint="eastAsia" w:ascii="宋体" w:hAnsi="宋体" w:cs="宋体"/>
          <w:sz w:val="21"/>
          <w:szCs w:val="21"/>
        </w:rPr>
        <w:t xml:space="preserve">日13点30分</w:t>
      </w:r>
      <w:r>
        <w:rPr>
          <w:rFonts w:ascii="宋体" w:hAnsi="宋体" w:cs="宋体"/>
          <w:sz w:val="21"/>
          <w:szCs w:val="21"/>
        </w:rPr>
        <w:t xml:space="preserve">（北京时间）；</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2、开标时间：</w:t>
      </w:r>
      <w:r>
        <w:rPr>
          <w:rFonts w:hint="eastAsia" w:ascii="宋体" w:hAnsi="宋体" w:cs="宋体"/>
          <w:sz w:val="21"/>
          <w:szCs w:val="21"/>
        </w:rPr>
        <w:t xml:space="preserve">2026年</w:t>
      </w:r>
      <w:r>
        <w:rPr>
          <w:rFonts w:hint="eastAsia" w:ascii="宋体" w:hAnsi="宋体" w:cs="宋体"/>
          <w:sz w:val="21"/>
          <w:szCs w:val="21"/>
        </w:rPr>
        <w:t xml:space="preserve">7月28</w:t>
      </w:r>
      <w:r>
        <w:rPr>
          <w:rFonts w:hint="eastAsia" w:ascii="宋体" w:hAnsi="宋体" w:cs="宋体"/>
          <w:sz w:val="21"/>
          <w:szCs w:val="21"/>
        </w:rPr>
        <w:t xml:space="preserve">日13点30分</w:t>
      </w:r>
      <w:r>
        <w:rPr>
          <w:rFonts w:ascii="宋体" w:hAnsi="宋体" w:cs="宋体"/>
          <w:sz w:val="21"/>
          <w:szCs w:val="21"/>
        </w:rPr>
        <w:t xml:space="preserve">（北京时间）；</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3、开标地点：“苏</w:t>
      </w:r>
      <w:r>
        <w:rPr>
          <w:rFonts w:ascii="宋体" w:hAnsi="宋体" w:cs="宋体"/>
          <w:sz w:val="21"/>
          <w:szCs w:val="21"/>
        </w:rPr>
        <w:t xml:space="preserve">采云</w:t>
      </w:r>
      <w:r>
        <w:rPr>
          <w:rFonts w:ascii="宋体" w:hAnsi="宋体" w:cs="宋体"/>
          <w:sz w:val="21"/>
          <w:szCs w:val="21"/>
        </w:rPr>
        <w:t xml:space="preserve">”系统（网址：http://jszfcg.jsczt.cn/）</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4、本项目采用电子招投标形式，请供应商按照《苏</w:t>
      </w:r>
      <w:r>
        <w:rPr>
          <w:rFonts w:ascii="宋体" w:hAnsi="宋体" w:cs="宋体"/>
          <w:sz w:val="21"/>
          <w:szCs w:val="21"/>
        </w:rPr>
        <w:t xml:space="preserve">采云</w:t>
      </w:r>
      <w:r>
        <w:rPr>
          <w:rFonts w:ascii="宋体" w:hAnsi="宋体" w:cs="宋体"/>
          <w:sz w:val="21"/>
          <w:szCs w:val="21"/>
        </w:rPr>
        <w:t xml:space="preserve">系统供应商操作手册》进行制作、上传电子</w:t>
      </w:r>
      <w:r>
        <w:rPr>
          <w:rFonts w:hint="eastAsia" w:ascii="宋体" w:hAnsi="宋体" w:cs="宋体"/>
          <w:sz w:val="21"/>
          <w:szCs w:val="21"/>
        </w:rPr>
        <w:t xml:space="preserve">响应文件</w:t>
      </w:r>
      <w:r>
        <w:rPr>
          <w:rFonts w:ascii="宋体" w:hAnsi="宋体" w:cs="宋体"/>
          <w:sz w:val="21"/>
          <w:szCs w:val="21"/>
        </w:rPr>
        <w:t xml:space="preserve">。电子</w:t>
      </w:r>
      <w:r>
        <w:rPr>
          <w:rFonts w:hint="eastAsia" w:ascii="宋体" w:hAnsi="宋体" w:cs="宋体"/>
          <w:sz w:val="21"/>
          <w:szCs w:val="21"/>
        </w:rPr>
        <w:t xml:space="preserve">响应文件</w:t>
      </w:r>
      <w:r>
        <w:rPr>
          <w:rFonts w:ascii="宋体" w:hAnsi="宋体" w:cs="宋体"/>
          <w:sz w:val="21"/>
          <w:szCs w:val="21"/>
        </w:rPr>
        <w:t xml:space="preserve">制作完成后请于</w:t>
      </w:r>
      <w:r>
        <w:rPr>
          <w:rFonts w:hint="eastAsia" w:ascii="宋体" w:hAnsi="宋体" w:cs="宋体"/>
          <w:sz w:val="21"/>
          <w:szCs w:val="21"/>
        </w:rPr>
        <w:t xml:space="preserve">响应文件</w:t>
      </w:r>
      <w:r>
        <w:rPr>
          <w:rFonts w:ascii="宋体" w:hAnsi="宋体" w:cs="宋体"/>
          <w:sz w:val="21"/>
          <w:szCs w:val="21"/>
        </w:rPr>
        <w:t xml:space="preserve">递交截止时间前成功上传至“苏</w:t>
      </w:r>
      <w:r>
        <w:rPr>
          <w:rFonts w:ascii="宋体" w:hAnsi="宋体" w:cs="宋体"/>
          <w:sz w:val="21"/>
          <w:szCs w:val="21"/>
        </w:rPr>
        <w:t xml:space="preserve">采云</w:t>
      </w:r>
      <w:r>
        <w:rPr>
          <w:rFonts w:ascii="宋体" w:hAnsi="宋体" w:cs="宋体"/>
          <w:sz w:val="21"/>
          <w:szCs w:val="21"/>
        </w:rPr>
        <w:t xml:space="preserve">”系统，否则视为</w:t>
      </w:r>
      <w:r>
        <w:rPr>
          <w:rFonts w:ascii="宋体" w:hAnsi="宋体" w:cs="宋体"/>
          <w:sz w:val="21"/>
          <w:szCs w:val="21"/>
        </w:rPr>
        <w:t xml:space="preserve">放弃参加该采购项目。供应商应充分考虑到网络环境、网络带宽等风险因素，如因供应商自身原因造成的电子</w:t>
      </w:r>
      <w:r>
        <w:rPr>
          <w:rFonts w:hint="eastAsia" w:ascii="宋体" w:hAnsi="宋体" w:cs="宋体"/>
          <w:sz w:val="21"/>
          <w:szCs w:val="21"/>
        </w:rPr>
        <w:t xml:space="preserve">响应文件</w:t>
      </w:r>
      <w:r>
        <w:rPr>
          <w:rFonts w:ascii="宋体" w:hAnsi="宋体" w:cs="宋体"/>
          <w:sz w:val="21"/>
          <w:szCs w:val="21"/>
        </w:rPr>
        <w:t xml:space="preserve">上传不成功由供应商自行承担全部责任。</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5、线上参加开标（开启）会方式：供应商登录“苏</w:t>
      </w:r>
      <w:r>
        <w:rPr>
          <w:rFonts w:ascii="宋体" w:hAnsi="宋体" w:cs="宋体"/>
          <w:sz w:val="21"/>
          <w:szCs w:val="21"/>
        </w:rPr>
        <w:t xml:space="preserve">采云</w:t>
      </w:r>
      <w:r>
        <w:rPr>
          <w:rFonts w:ascii="宋体" w:hAnsi="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cs="宋体"/>
          <w:sz w:val="21"/>
          <w:szCs w:val="21"/>
        </w:rPr>
        <w:t xml:space="preserve">响应文件</w:t>
      </w:r>
      <w:r>
        <w:rPr>
          <w:rFonts w:ascii="宋体" w:hAnsi="宋体" w:cs="宋体"/>
          <w:sz w:val="21"/>
          <w:szCs w:val="21"/>
        </w:rPr>
        <w:t xml:space="preserve">，如在系统规定的解密时间（</w:t>
      </w:r>
      <w:r>
        <w:rPr>
          <w:rFonts w:hint="eastAsia" w:ascii="宋体" w:hAnsi="宋体" w:cs="宋体"/>
          <w:sz w:val="21"/>
          <w:szCs w:val="21"/>
        </w:rPr>
        <w:t xml:space="preserve">响应文件</w:t>
      </w:r>
      <w:r>
        <w:rPr>
          <w:rFonts w:ascii="宋体" w:hAnsi="宋体" w:cs="宋体"/>
          <w:sz w:val="21"/>
          <w:szCs w:val="21"/>
        </w:rPr>
        <w:t xml:space="preserve">提交截止时间后30分钟）内未能完成解密的视为放弃投标。</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请供应商确保电脑、系统及其他设备（视频输入输出设备等）无误，且开标直至项目结束始终保持系统在线状态。</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五、其他补充事宜</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1、为本项目提供整体设计、规范编制或者项目管理、监理、检测等服务的供应商：无。</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2、单位负责人为同一人或者存在直接控股、管理关系的不同供应商，不得参加同一合同项下的政府采购活动。</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3、不同供应商响应文件的制作机器码一致，均视为无效响应。</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4、政府采购管理监督电话：0512-65283947。</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5、本采购信息公告媒体：苏州市政府采购网、江苏政府采购网</w:t>
      </w:r>
      <w:r>
        <w:rPr>
          <w:rFonts w:hint="eastAsia" w:ascii="宋体" w:hAnsi="宋体" w:cs="宋体"/>
          <w:sz w:val="21"/>
          <w:szCs w:val="21"/>
        </w:rPr>
        <w:t xml:space="preserve">及中国政府采购网</w:t>
      </w:r>
      <w:r>
        <w:rPr>
          <w:rFonts w:ascii="宋体" w:hAnsi="宋体" w:cs="宋体"/>
          <w:sz w:val="21"/>
          <w:szCs w:val="21"/>
        </w:rPr>
        <w:t xml:space="preserve">。</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6、响应保证金：本项目无需提交响应保证金。项目不收投标（响应）保证金的，投标（响应）人应在投标（响应）文件中提交《投标（响应）保证承诺书》（格式见采购文件第三章）。</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7、本项目获取招标文件截止日期之后仍可以下载招标文件，但截止日期之后下载的招标文件，视为非有效方式且不作为供应商权益受到损害的证明材料和依据。</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六、凡对本次采购提出询问，请按以下方式联系：</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1、采购人信息</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名    称：</w:t>
      </w:r>
      <w:r>
        <w:rPr>
          <w:rFonts w:hint="eastAsia" w:ascii="宋体" w:hAnsi="宋体" w:cs="宋体"/>
          <w:sz w:val="21"/>
          <w:szCs w:val="21"/>
        </w:rPr>
        <w:t xml:space="preserve">苏州市吴中区人民政府香山街道办事处</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地    址：</w:t>
      </w:r>
      <w:r>
        <w:rPr>
          <w:rFonts w:hint="eastAsia" w:ascii="宋体" w:hAnsi="宋体" w:cs="宋体"/>
          <w:sz w:val="21"/>
          <w:szCs w:val="21"/>
        </w:rPr>
        <w:t xml:space="preserve">苏州市吴中区香山</w:t>
      </w:r>
      <w:r>
        <w:rPr>
          <w:rFonts w:hint="eastAsia" w:ascii="宋体" w:hAnsi="宋体" w:cs="宋体"/>
          <w:sz w:val="21"/>
          <w:szCs w:val="21"/>
        </w:rPr>
        <w:t xml:space="preserve">街道北</w:t>
      </w:r>
      <w:r>
        <w:rPr>
          <w:rFonts w:hint="eastAsia" w:ascii="宋体" w:hAnsi="宋体" w:cs="宋体"/>
          <w:sz w:val="21"/>
          <w:szCs w:val="21"/>
        </w:rPr>
        <w:t xml:space="preserve">塘路2号</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联系人：陆丹青</w:t>
      </w:r>
      <w:r/>
    </w:p>
    <w:p>
      <w:pPr>
        <w:ind w:left="0" w:firstLine="482"/>
        <w:spacing w:after="0"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联系电话：0512-65162529</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2、采购代理机构信息</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名    称：步定（苏州）项目管理有限公司</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地    址：</w:t>
      </w:r>
      <w:r>
        <w:rPr>
          <w:rFonts w:hint="eastAsia" w:ascii="宋体" w:hAnsi="宋体" w:cs="宋体"/>
          <w:sz w:val="21"/>
          <w:szCs w:val="21"/>
        </w:rPr>
        <w:t xml:space="preserve">苏州市吴中区木渎花苑三村19-5号 </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联</w:t>
      </w:r>
      <w:r>
        <w:rPr>
          <w:rFonts w:hint="eastAsia" w:ascii="宋体" w:hAnsi="宋体" w:cs="宋体"/>
          <w:sz w:val="21"/>
          <w:szCs w:val="21"/>
        </w:rPr>
        <w:t xml:space="preserve"> </w:t>
      </w:r>
      <w:r>
        <w:rPr>
          <w:rFonts w:ascii="宋体" w:hAnsi="宋体" w:cs="宋体"/>
          <w:sz w:val="21"/>
          <w:szCs w:val="21"/>
        </w:rPr>
        <w:t xml:space="preserve">系</w:t>
      </w:r>
      <w:r>
        <w:rPr>
          <w:rFonts w:hint="eastAsia" w:ascii="宋体" w:hAnsi="宋体" w:cs="宋体"/>
          <w:sz w:val="21"/>
          <w:szCs w:val="21"/>
        </w:rPr>
        <w:t xml:space="preserve"> </w:t>
      </w:r>
      <w:r>
        <w:rPr>
          <w:rFonts w:ascii="宋体" w:hAnsi="宋体" w:cs="宋体"/>
          <w:sz w:val="21"/>
          <w:szCs w:val="21"/>
        </w:rPr>
        <w:t xml:space="preserve">方</w:t>
      </w:r>
      <w:r>
        <w:rPr>
          <w:rFonts w:hint="eastAsia" w:ascii="宋体" w:hAnsi="宋体" w:cs="宋体"/>
          <w:sz w:val="21"/>
          <w:szCs w:val="21"/>
        </w:rPr>
        <w:t xml:space="preserve"> </w:t>
      </w:r>
      <w:r>
        <w:rPr>
          <w:rFonts w:ascii="宋体" w:hAnsi="宋体" w:cs="宋体"/>
          <w:sz w:val="21"/>
          <w:szCs w:val="21"/>
        </w:rPr>
        <w:t xml:space="preserve">式：</w:t>
      </w:r>
      <w:r>
        <w:rPr>
          <w:rFonts w:hint="eastAsia" w:ascii="宋体" w:hAnsi="宋体" w:cs="宋体"/>
          <w:sz w:val="21"/>
          <w:szCs w:val="21"/>
        </w:rPr>
        <w:t xml:space="preserve">18913095097</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3、项目联系方式</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项目联系人：</w:t>
      </w:r>
      <w:r>
        <w:rPr>
          <w:rFonts w:hint="eastAsia" w:ascii="宋体" w:hAnsi="宋体" w:cs="宋体"/>
          <w:sz w:val="21"/>
          <w:szCs w:val="21"/>
        </w:rPr>
        <w:t xml:space="preserve">张敬柏</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电   话：</w:t>
      </w:r>
      <w:r>
        <w:rPr>
          <w:rFonts w:hint="eastAsia" w:ascii="宋体" w:hAnsi="宋体" w:cs="宋体"/>
          <w:sz w:val="21"/>
          <w:szCs w:val="21"/>
        </w:rPr>
        <w:t xml:space="preserve">18913095097</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2"/>
        <w:jc w:val="center"/>
        <w:rPr>
          <w:rFonts w:hint="eastAsia"/>
          <w:color w:val="auto"/>
        </w:rPr>
      </w:pPr>
      <w:r>
        <w:rPr>
          <w:color w:val="auto"/>
        </w:rPr>
        <w:t xml:space="preserve">第二章 磋商须知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一、说明和释义</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 说明</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1.1本磋商文件仅适用于步定（苏州）项目管理有限公司组织的采购活动。</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1.2本次采购活动及因本次采购产生的合同受中国法律制约和保护。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1.3本磋商文件的解释权属</w:t>
      </w:r>
      <w:r>
        <w:rPr>
          <w:rFonts w:ascii="宋体" w:hAnsi="宋体" w:cs="宋体"/>
          <w:sz w:val="21"/>
        </w:rPr>
        <w:t xml:space="preserve">于步定</w:t>
      </w:r>
      <w:r>
        <w:rPr>
          <w:rFonts w:ascii="宋体" w:hAnsi="宋体" w:cs="宋体"/>
          <w:sz w:val="21"/>
        </w:rPr>
        <w:t xml:space="preserve">（苏州）项目管理有限公司。</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 词语释义</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2.1采购人：指依法进行政府采购的国家机关、事业单位、团体组织。</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2.2采购代理机构：指依法接受采购人委托，从事货物、工程和服务等政府采购代理业务的社会中介机构。</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2.3</w:t>
      </w:r>
      <w:r>
        <w:rPr>
          <w:rFonts w:hint="eastAsia" w:ascii="宋体" w:hAnsi="宋体" w:cs="宋体"/>
          <w:sz w:val="21"/>
        </w:rPr>
        <w:t xml:space="preserve">响应单位</w:t>
      </w:r>
      <w:r>
        <w:rPr>
          <w:rFonts w:ascii="宋体" w:hAnsi="宋体" w:cs="宋体"/>
          <w:sz w:val="21"/>
        </w:rPr>
        <w:t xml:space="preserve">：响应招标并且符合招标文件规定资格条件和参加投标竞争的法人、其他组织或者自然人。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2.4响应：</w:t>
      </w:r>
      <w:r>
        <w:rPr>
          <w:rFonts w:hint="eastAsia" w:ascii="宋体" w:hAnsi="宋体" w:cs="宋体"/>
          <w:sz w:val="21"/>
        </w:rPr>
        <w:t xml:space="preserve">响应单位</w:t>
      </w:r>
      <w:r>
        <w:rPr>
          <w:rFonts w:ascii="宋体" w:hAnsi="宋体" w:cs="宋体"/>
          <w:sz w:val="21"/>
        </w:rPr>
        <w:t xml:space="preserve">根据采购人或者采购代理机构发布的招标文件，编制</w:t>
      </w:r>
      <w:r>
        <w:rPr>
          <w:rFonts w:hint="eastAsia" w:ascii="宋体" w:hAnsi="宋体" w:cs="宋体"/>
          <w:sz w:val="21"/>
        </w:rPr>
        <w:t xml:space="preserve">响应文件</w:t>
      </w:r>
      <w:r>
        <w:rPr>
          <w:rFonts w:ascii="宋体" w:hAnsi="宋体" w:cs="宋体"/>
          <w:sz w:val="21"/>
        </w:rPr>
        <w:t xml:space="preserve">并按规定投标的行为。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2.5合同：采供双方根据招标文件和中标的</w:t>
      </w:r>
      <w:r>
        <w:rPr>
          <w:rFonts w:hint="eastAsia" w:ascii="宋体" w:hAnsi="宋体" w:cs="宋体"/>
          <w:sz w:val="21"/>
        </w:rPr>
        <w:t xml:space="preserve">响应文件</w:t>
      </w:r>
      <w:r>
        <w:rPr>
          <w:rFonts w:ascii="宋体" w:hAnsi="宋体" w:cs="宋体"/>
          <w:sz w:val="21"/>
        </w:rPr>
        <w:t xml:space="preserve">及中标通知书规定的内容签署的以书面形式所达成的协议，包括所有的附件、附录和构成协议的所有文件。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2.6甲方（采购方）：</w:t>
      </w:r>
      <w:r>
        <w:rPr>
          <w:rFonts w:ascii="宋体" w:hAnsi="宋体" w:cs="宋体"/>
          <w:spacing w:val="-6"/>
          <w:sz w:val="22"/>
        </w:rPr>
        <w:t xml:space="preserve">合同中明确规定的实际购买货物和服务的法人或其他组织和自然人。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2.7乙方（供应商）：合</w:t>
      </w:r>
      <w:r>
        <w:rPr>
          <w:rFonts w:ascii="宋体" w:hAnsi="宋体" w:cs="宋体"/>
          <w:spacing w:val="-6"/>
          <w:sz w:val="22"/>
        </w:rPr>
        <w:t xml:space="preserve">同中规定的向采购方提供货物和服务的法人或其他组织和自然人。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2.8货物：系指乙方按招标文件规定，应向甲方提供的一切产品、备品、备件、工具、手册及其它有关技术资料和材料。</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2.10知识产权：指专利权、商标权、著作权等无形财产专有权的统称。</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2.11天：日历天</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2.12时间：除特别说明，均指北京时间。</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2.13交货地点：合同中明确约定的乙方提交的货物和服务最终到达地点。</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2.14合同价款：根据合同规定，乙方在正确地履行合同义务后甲方应支付乙方的价款。</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2.15产地：货物开采、生长、生产、最终制造、加工或提供服务的来源地。</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2.16不可抗力：不能预见、不能避免并且不能克服的客观情况。</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2.17实质性响应：满足有关本次采购标的、数量、质量、价款或者报酬、履行期限、履行地点和方式、违约责任和解决争议方法等要求。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2.18进口产品：通过中国海关报关验放进入中国境内且产自关境外的产品。</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2.19书面形式：指书面文字、合同书、信件和传真等可以有形地表现所载内容的形式</w:t>
      </w:r>
      <w:r>
        <w:rPr>
          <w:rFonts w:ascii="宋体" w:hAnsi="宋体" w:cs="宋体"/>
          <w:spacing w:val="-6"/>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w:t>
      </w:r>
      <w:r>
        <w:rPr>
          <w:rFonts w:ascii="宋体" w:hAnsi="宋体" w:cs="宋体"/>
          <w:b/>
          <w:sz w:val="21"/>
        </w:rPr>
        <w:t xml:space="preserve">合格磋商</w:t>
      </w:r>
      <w:r>
        <w:rPr>
          <w:rFonts w:ascii="宋体" w:hAnsi="宋体" w:cs="宋体"/>
          <w:b/>
          <w:sz w:val="21"/>
        </w:rPr>
        <w:t xml:space="preserve">响应单位的一般条件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A、</w:t>
      </w:r>
      <w:r>
        <w:rPr>
          <w:rFonts w:ascii="宋体" w:hAnsi="宋体" w:cs="宋体"/>
          <w:sz w:val="21"/>
        </w:rPr>
        <w:t xml:space="preserve">合格磋商</w:t>
      </w:r>
      <w:r>
        <w:rPr>
          <w:rFonts w:ascii="宋体" w:hAnsi="宋体" w:cs="宋体"/>
          <w:sz w:val="21"/>
        </w:rPr>
        <w:t xml:space="preserve">供应商的一般条件</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1、具有独立承担民事责任的能力；</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2、具有良好的商业信誉和健全的财务会计制度；</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3、具有履行合同所必须的设备和专业技术能力。</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4、有依法缴纳税收和社会保障资金的良好记录；</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5、参加本次政府采购活动前三年内，在经营活动中没有重大违法记录；</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6、法律、行政法规规定的其他条件。</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注：单位负责人为同一人或者存在直接控股、管理关系的不同供应商，不得参加同一合同项下的政府采购活动。</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B、</w:t>
      </w:r>
      <w:r>
        <w:rPr>
          <w:rFonts w:ascii="宋体" w:hAnsi="宋体" w:cs="宋体"/>
          <w:sz w:val="21"/>
        </w:rPr>
        <w:t xml:space="preserve">合格磋商</w:t>
      </w:r>
      <w:r>
        <w:rPr>
          <w:rFonts w:ascii="宋体" w:hAnsi="宋体" w:cs="宋体"/>
          <w:sz w:val="21"/>
        </w:rPr>
        <w:t xml:space="preserve">供应商的特殊条件</w:t>
      </w:r>
      <w:r/>
    </w:p>
    <w:p>
      <w:pPr>
        <w:ind w:left="0" w:firstLine="63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详见第一章 竞争性磋商采购公告规定。</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4.磋商供应商代表</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4.1指全权代表响应供应商参加采购活动并签署响应文件的人，如果供应商代表不是法人代表，须持有《法定代表人授权委托书》（详见第三章 磋商响应文件格式）。</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5.磋商费用</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5.1无论采购过程中的做法和结果如何，响应供应商自行承担所有与参加磋商有关的费用。</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6.联合响应（本项目不接受联合体响应）</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接受联合体响应</w:t>
      </w:r>
      <w:r>
        <w:rPr>
          <w:rFonts w:ascii="宋体" w:hAnsi="宋体" w:cs="宋体"/>
          <w:spacing w:val="-6"/>
          <w:sz w:val="22"/>
        </w:rPr>
        <w:t xml:space="preserve">的，由两个或两个以上法人组成一个联合体以一个响应单位的身份共同响应时，联合体各方均应当符合政府采购法第二十二条第一款规定的条件。同时还应符合以下要求：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6.1</w:t>
      </w:r>
      <w:r>
        <w:rPr>
          <w:rFonts w:ascii="宋体" w:hAnsi="宋体" w:cs="宋体"/>
          <w:spacing w:val="-6"/>
          <w:sz w:val="21"/>
        </w:rPr>
        <w:t xml:space="preserve">联合体各方中至少应当有一方符合本采购文件规定的响应单位资格条件的特定条件。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6.2联合体各成员之间应签订《联合投标协议书》（详见统一格式），明确联合体的牵头人，明确约定各方拟承担的工作和责任。</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6.3由联合体各成员法定代表人签署提交一份授权委托书（详见统一格式），委托响应单位代表参加响应。联合体响应单位代表应被授权作为联合体各方的代表（</w:t>
      </w:r>
      <w:r>
        <w:rPr>
          <w:rFonts w:ascii="宋体" w:hAnsi="宋体" w:cs="宋体"/>
          <w:sz w:val="21"/>
        </w:rPr>
        <w:t xml:space="preserve">该代表须</w:t>
      </w:r>
      <w:r>
        <w:rPr>
          <w:rFonts w:ascii="宋体" w:hAnsi="宋体" w:cs="宋体"/>
          <w:sz w:val="21"/>
        </w:rPr>
        <w:t xml:space="preserve">为联合体成员之一），承担责任和接受指令，并负责整个合同的全面履行。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6.4联合体各成员之间签订的联合体协议书应与响应文件一起递交。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6.5参加联合体的各成员不得再以自己名义单独响应，也不得同时参加两个或两个以上的联合体响应。如有违反将取消该联合体及联合体各成员的响应资格。</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6.6</w:t>
      </w:r>
      <w:r>
        <w:rPr>
          <w:rFonts w:ascii="宋体" w:hAnsi="宋体" w:cs="宋体"/>
          <w:spacing w:val="-6"/>
          <w:sz w:val="21"/>
        </w:rPr>
        <w:t xml:space="preserve">联合体各方应当共同与采购人签订合同，就采购合同约定的事项对采购人承担连带责任。</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6.7 除非另有规定或说明，本文中“响应单位”一词亦指联合体各成员。</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7.采购文件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7.1 采购文件由采购文件总目录所列内容组成。响应单位报名确认后下载获取采购文件后，应详细阅读采购文件的全部内容。如有残缺等问题应在获取采购文件</w:t>
      </w:r>
      <w:r>
        <w:rPr>
          <w:rFonts w:ascii="宋体" w:hAnsi="宋体" w:cs="宋体"/>
          <w:sz w:val="22"/>
        </w:rPr>
        <w:t xml:space="preserve">2</w:t>
      </w:r>
      <w:r>
        <w:rPr>
          <w:rFonts w:ascii="宋体" w:hAnsi="宋体" w:cs="宋体"/>
          <w:sz w:val="21"/>
        </w:rPr>
        <w:t xml:space="preserve">日内向采购单位提出，否则，由此产生的影响由响应单位自己承担。响应单位同时应认真审阅采购文件中所有的事项、格式、条款和规范要求等，若</w:t>
      </w:r>
      <w:r>
        <w:rPr>
          <w:rFonts w:ascii="宋体" w:hAnsi="宋体" w:cs="宋体"/>
          <w:sz w:val="21"/>
        </w:rPr>
        <w:t xml:space="preserve">响应单位的响应文件没有按采购文件要求提交全部资料，或响应文件没有对采购文件做出实质性响应，其风险由响应单位自行承担，并根据有关条款规定，该响应有可能被拒绝。</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7.2 采购文件及其补充通知（包括更正公告）不是直接从苏</w:t>
      </w:r>
      <w:r>
        <w:rPr>
          <w:rFonts w:ascii="宋体" w:hAnsi="宋体" w:cs="宋体"/>
          <w:sz w:val="21"/>
        </w:rPr>
        <w:t xml:space="preserve">采云</w:t>
      </w:r>
      <w:r>
        <w:rPr>
          <w:rFonts w:ascii="宋体" w:hAnsi="宋体" w:cs="宋体"/>
          <w:sz w:val="21"/>
        </w:rPr>
        <w:t xml:space="preserve">或苏州政府采购网上获得的</w:t>
      </w:r>
      <w:r>
        <w:rPr>
          <w:rFonts w:ascii="宋体" w:hAnsi="宋体" w:cs="宋体"/>
          <w:sz w:val="22"/>
        </w:rPr>
        <w:t xml:space="preserve">，采购单位对采购文件及其补遗的真实性、完整性不承担任何责任。</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8.磋商文件的澄清和修改</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8.1 采购单位无论出于自己的考虑，还是出于对响应单位提问的澄清，均可对采购文件用更正公告的方式进行澄清或者修改，并通过苏州市政府采购网对外进行发布。</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8.2 对于补充通知（包括更正公告），供应商可通过“苏州市政府采购”网的“补充通知”自行查看所报项目的补充通知（包括更正公告）。补充通知（包括更正公告）将作为采购文件的组成部分，对所有响应单位有约束力。</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8.3 为使响应单位有足够的时间按采购文件的修改要求考虑修改响应文件，或出于其他</w:t>
      </w:r>
      <w:r>
        <w:rPr>
          <w:rFonts w:ascii="宋体" w:hAnsi="宋体" w:cs="宋体"/>
          <w:spacing w:val="-6"/>
          <w:sz w:val="22"/>
        </w:rPr>
        <w:t xml:space="preserve">原因，采购单位有权推迟响应截止日期和磋商日期，并将此变更通知以更正公告的形式对外发布。</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8.4 采购文件的澄清、修改、补充等内容均以“苏州市政府采购”网上发布的内容为准。</w:t>
      </w:r>
      <w:r>
        <w:rPr>
          <w:rFonts w:ascii="宋体" w:hAnsi="宋体" w:cs="宋体"/>
          <w:sz w:val="21"/>
        </w:rPr>
        <w:t xml:space="preserve">当采购文件、采购文件的澄清、修改、补充等在同一内容的表述上不一致时，以发出日期最接近评审时间的公告为准。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8.5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9.勘察现场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9.1根据自身投标需要，响应单位可对有关现场和周围环境进行勘察，以获取编制响应文件和签署合同所需的信息。勘察现场所发生的费用由响应单位自己承担。</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9.2采购单位向响应单位提供的有关现场的资料和数据，是采购单位现有的并认为能使响应单位可利用的资料。采购单位对响应单位由此而做出的推论、理解和结论概不负责。</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9.3经采购单位允许，响应单位可为勘察目的进入采购单位的项目现场，但响应单位不得因此使采购单位承担有关的责任和蒙受损失。响应单位应承担勘察现场的责任和风险。</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9.4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9.5响应答疑包括采购人或采购代理机构认为可以回答且不会引起响应单位误解的相关问题和答复，答疑的副本将提供给所有获得采购文件的响应单位。由于答疑会而产生的对采购</w:t>
      </w:r>
      <w:r>
        <w:rPr>
          <w:rFonts w:ascii="宋体" w:hAnsi="宋体" w:cs="宋体"/>
          <w:spacing w:val="-6"/>
          <w:sz w:val="22"/>
        </w:rPr>
        <w:t xml:space="preserve">文件内容的修改，由采购人或采购代理机构按照本须知有关规定，以更正公告的方式发出。</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10．提示与要求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10.1 供</w:t>
      </w:r>
      <w:r>
        <w:rPr>
          <w:rFonts w:ascii="宋体" w:hAnsi="宋体" w:cs="宋体"/>
          <w:spacing w:val="-6"/>
          <w:sz w:val="22"/>
        </w:rPr>
        <w:t xml:space="preserve">应商应仔细阅读采购文件的所有内容，按采购文件的要求提供响应文件，并保证所提供的全部资料的真实性，以使其对采购文件</w:t>
      </w:r>
      <w:r>
        <w:rPr>
          <w:rFonts w:ascii="宋体" w:hAnsi="宋体" w:cs="宋体"/>
          <w:spacing w:val="-6"/>
          <w:sz w:val="22"/>
        </w:rPr>
        <w:t xml:space="preserve">作出</w:t>
      </w:r>
      <w:r>
        <w:rPr>
          <w:rFonts w:ascii="宋体" w:hAnsi="宋体" w:cs="宋体"/>
          <w:spacing w:val="-6"/>
          <w:sz w:val="22"/>
        </w:rPr>
        <w:t xml:space="preserve">实质性响应，否则，其响应文件可能被拒绝。</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10.2 无论是否递交响应文件，供应商都应将采购文件及以后的所有通知、文件等视为保密文件。</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11.响应文件计量单位和使用文字</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11.1 响应文件中所使用的计量单位，除采购文件中有特殊要求外，均应使用中华人民共和国法定计量单位。</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11.2 响应文件应使用中文编制，响应文件中必须使用其他文字的，必须附有中文译本，且以中文译本为准</w:t>
      </w:r>
      <w:r>
        <w:rPr>
          <w:rFonts w:ascii="宋体" w:hAnsi="宋体" w:cs="宋体"/>
          <w:sz w:val="22"/>
        </w:rPr>
        <w:t xml:space="preserve">。对于未附有中文译本和中文译本不准确的响应文件可能引起的对供应商不利的后果，</w:t>
      </w:r>
      <w:r>
        <w:rPr>
          <w:rFonts w:ascii="宋体" w:hAnsi="宋体" w:cs="宋体"/>
          <w:sz w:val="21"/>
        </w:rPr>
        <w:t xml:space="preserve">由相应响应单位自行承担，采购人或者采购代理机构概不负责</w:t>
      </w:r>
      <w:r>
        <w:rPr>
          <w:rFonts w:ascii="宋体" w:hAnsi="宋体" w:cs="宋体"/>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12.</w:t>
      </w:r>
      <w:r>
        <w:rPr>
          <w:rFonts w:ascii="宋体" w:hAnsi="宋体" w:cs="宋体"/>
          <w:sz w:val="21"/>
        </w:rPr>
        <w:t xml:space="preserve"> </w:t>
      </w:r>
      <w:r>
        <w:rPr>
          <w:rFonts w:ascii="宋体" w:hAnsi="宋体" w:cs="宋体"/>
          <w:b/>
          <w:sz w:val="21"/>
        </w:rPr>
        <w:t xml:space="preserve">响应文件的组成及要求（相关格式详见第三章</w:t>
      </w:r>
      <w:r>
        <w:rPr>
          <w:rFonts w:ascii="宋体" w:hAnsi="宋体" w:cs="宋体"/>
          <w:b/>
          <w:sz w:val="22"/>
        </w:rPr>
        <w:t xml:space="preserve"> </w:t>
      </w:r>
      <w:r>
        <w:rPr>
          <w:rFonts w:ascii="宋体" w:hAnsi="宋体" w:cs="宋体"/>
          <w:b/>
          <w:sz w:val="21"/>
        </w:rPr>
        <w:t xml:space="preserve">磋商响应文件格式）</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（一）文件组成：</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1.开标一览表；</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2</w:t>
      </w:r>
      <w:r>
        <w:rPr>
          <w:rFonts w:ascii="宋体" w:hAnsi="宋体" w:cs="宋体"/>
          <w:b/>
          <w:sz w:val="21"/>
        </w:rPr>
        <w:t xml:space="preserve">.其他针对本次磋商的详细说明；</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2</w:t>
      </w:r>
      <w:r>
        <w:rPr>
          <w:rFonts w:ascii="宋体" w:hAnsi="宋体" w:cs="宋体"/>
          <w:sz w:val="21"/>
        </w:rPr>
        <w:t xml:space="preserve">.1无对应模块上传的响应文件内容可传至此，含“附件”中部分表格、内容。</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3</w:t>
      </w:r>
      <w:r>
        <w:rPr>
          <w:rFonts w:ascii="宋体" w:hAnsi="宋体" w:cs="宋体"/>
          <w:b/>
          <w:sz w:val="21"/>
        </w:rPr>
        <w:t xml:space="preserve">.资格审查响应文件</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.1磋商响应函；</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.2关于资格文件的声明函；</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.3法定代表人授权委托书（如有授权）；</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.4供应商的法定代表人身份证复印件、供应商代理人身份证复印件（如有授权）；</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3</w:t>
      </w:r>
      <w:r>
        <w:rPr>
          <w:rFonts w:ascii="宋体" w:hAnsi="宋体" w:cs="宋体"/>
          <w:sz w:val="21"/>
        </w:rPr>
        <w:t xml:space="preserve">.5供应商参加政府采购活动应当具备的条件：</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(1)具有独立承担民事责任的能力（提供法人或者其他组织的营业执照等证明文件）；</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(2)具有良好的商业信誉和健全的财务会计制度（包括但不限于最近一期经审计的财务报告，其他组织、自然人及成立未满一年的法人应提供银行出具的资信证明）；</w:t>
      </w:r>
      <w:r/>
    </w:p>
    <w:p>
      <w:pPr>
        <w:ind w:left="40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(3)具有履行合同所必须的设备和专业技术能力（企业法人性质的政府采购供应商应在经工商管理部门核准登记注册的经营范围内参与经营活动，提供营业执照或其他证明材料）；</w:t>
      </w:r>
      <w:r/>
    </w:p>
    <w:p>
      <w:pPr>
        <w:ind w:left="40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(4)有依法缴纳税收和社会保障资金的良好记录（提供参加本次政府采购前一年内（至少一个月的）的依法缴纳税收和社会保障资金的相关材料）；</w:t>
      </w:r>
      <w:r/>
    </w:p>
    <w:p>
      <w:pPr>
        <w:ind w:left="40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(5)参加政府采购活动前3年内在经营活动中没有重大违法记录（提供书面声明）；</w:t>
      </w:r>
      <w:r/>
    </w:p>
    <w:p>
      <w:pPr>
        <w:ind w:left="40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(6)中型、小型或微型企业、残疾人企业、监狱企业的相关材料；</w:t>
      </w:r>
      <w:r/>
    </w:p>
    <w:p>
      <w:pPr>
        <w:ind w:left="40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cs="宋体"/>
          <w:sz w:val="21"/>
          <w:szCs w:val="22"/>
        </w:rPr>
        <w:t xml:space="preserve">(7)有效期内的食品经营许可证</w:t>
      </w:r>
      <w:r>
        <w:rPr>
          <w:rFonts w:hint="eastAsia" w:ascii="宋体" w:hAnsi="宋体" w:cs="宋体"/>
          <w:sz w:val="21"/>
          <w:szCs w:val="21"/>
        </w:rPr>
        <w:t xml:space="preserve">或食品生产许可证</w:t>
      </w:r>
      <w:r>
        <w:rPr>
          <w:rFonts w:hint="eastAsia" w:ascii="宋体" w:hAnsi="宋体" w:cs="宋体"/>
          <w:sz w:val="21"/>
          <w:szCs w:val="22"/>
        </w:rPr>
        <w:t xml:space="preserve">扫描件；</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u w:val="single"/>
        </w:rPr>
        <w:t xml:space="preserve">注：以上未提供视为资格审查不通过。</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4</w:t>
      </w:r>
      <w:r>
        <w:rPr>
          <w:rFonts w:ascii="宋体" w:hAnsi="宋体" w:cs="宋体"/>
          <w:b/>
          <w:sz w:val="21"/>
        </w:rPr>
        <w:t xml:space="preserve">.符合性审查响应文件</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.1投标（响应）保证承诺书；</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.2商务条款偏离表；</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.3服务承诺；</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4</w:t>
      </w:r>
      <w:r>
        <w:rPr>
          <w:rFonts w:ascii="宋体" w:hAnsi="宋体" w:cs="宋体"/>
          <w:sz w:val="21"/>
        </w:rPr>
        <w:t xml:space="preserve">.4其他需供应商对本次响应的详细说明、承诺。</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5</w:t>
      </w:r>
      <w:r>
        <w:rPr>
          <w:rFonts w:ascii="宋体" w:hAnsi="宋体" w:cs="宋体"/>
          <w:b/>
          <w:sz w:val="21"/>
        </w:rPr>
        <w:t xml:space="preserve">.综合评审响应文件</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.1项目具体实施方案；</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.2评分标准中所涉及到的各项内容；</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5</w:t>
      </w:r>
      <w:r>
        <w:rPr>
          <w:rFonts w:ascii="宋体" w:hAnsi="宋体" w:cs="宋体"/>
          <w:sz w:val="21"/>
        </w:rPr>
        <w:t xml:space="preserve">.3与本次磋商有关的其他资料。</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1"/>
        </w:rPr>
        <w:t xml:space="preserve">6</w:t>
      </w:r>
      <w:r>
        <w:rPr>
          <w:rFonts w:ascii="宋体" w:hAnsi="宋体" w:cs="宋体"/>
          <w:b/>
          <w:sz w:val="21"/>
        </w:rPr>
        <w:t xml:space="preserve">.企业报价折扣证明</w:t>
      </w:r>
      <w:r/>
    </w:p>
    <w:p>
      <w:pPr>
        <w:ind w:left="400"/>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1"/>
        </w:rPr>
        <w:t xml:space="preserve">6</w:t>
      </w:r>
      <w:r>
        <w:rPr>
          <w:rFonts w:ascii="宋体" w:hAnsi="宋体" w:cs="宋体"/>
          <w:sz w:val="21"/>
        </w:rPr>
        <w:t xml:space="preserve">.1中型、小型或微型企业、残疾人企业、监狱企业的相关材料；</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（二）电子投标（响应）文件的编制与提交 </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1.电子响应文件按上述文件组成统一顺序、统一格式编写，并在首页编制“响应文件目录”。</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2.电子响应文件制作</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2.1.在苏</w:t>
      </w:r>
      <w:r>
        <w:rPr>
          <w:rFonts w:ascii="宋体" w:hAnsi="宋体" w:cs="宋体"/>
          <w:sz w:val="21"/>
        </w:rPr>
        <w:t xml:space="preserve">采云</w:t>
      </w:r>
      <w:r>
        <w:rPr>
          <w:rFonts w:ascii="宋体" w:hAnsi="宋体" w:cs="宋体"/>
          <w:sz w:val="21"/>
        </w:rPr>
        <w:t xml:space="preserve">系统中下载采购文件后，点击“客户端下载地址”，下载</w:t>
      </w:r>
      <w:r>
        <w:rPr>
          <w:rFonts w:hint="eastAsia" w:ascii="宋体" w:hAnsi="宋体" w:cs="宋体"/>
          <w:sz w:val="21"/>
        </w:rPr>
        <w:t xml:space="preserve">响应文件</w:t>
      </w:r>
      <w:r>
        <w:rPr>
          <w:rFonts w:ascii="宋体" w:hAnsi="宋体" w:cs="宋体"/>
          <w:sz w:val="21"/>
        </w:rPr>
        <w:t xml:space="preserve">客户端，查看客户端使用说明。</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2.2.将下载的采购文件导入</w:t>
      </w:r>
      <w:r>
        <w:rPr>
          <w:rFonts w:hint="eastAsia" w:ascii="宋体" w:hAnsi="宋体" w:cs="宋体"/>
          <w:sz w:val="21"/>
        </w:rPr>
        <w:t xml:space="preserve">响应文件</w:t>
      </w:r>
      <w:r>
        <w:rPr>
          <w:rFonts w:ascii="宋体" w:hAnsi="宋体" w:cs="宋体"/>
          <w:sz w:val="21"/>
        </w:rPr>
        <w:t xml:space="preserve">客户端，按照《操作手册》完成</w:t>
      </w:r>
      <w:r>
        <w:rPr>
          <w:rFonts w:hint="eastAsia" w:ascii="宋体" w:hAnsi="宋体" w:cs="宋体"/>
          <w:sz w:val="21"/>
        </w:rPr>
        <w:t xml:space="preserve">响应文件</w:t>
      </w:r>
      <w:r>
        <w:rPr>
          <w:rFonts w:ascii="宋体" w:hAnsi="宋体" w:cs="宋体"/>
          <w:sz w:val="21"/>
        </w:rPr>
        <w:t xml:space="preserve">的编制和加盖电子签章。</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2.3.导出制作完成的</w:t>
      </w:r>
      <w:r>
        <w:rPr>
          <w:rFonts w:hint="eastAsia" w:ascii="宋体" w:hAnsi="宋体" w:cs="宋体"/>
          <w:sz w:val="21"/>
        </w:rPr>
        <w:t xml:space="preserve">响应文件</w:t>
      </w:r>
      <w:r>
        <w:rPr>
          <w:rFonts w:ascii="宋体" w:hAnsi="宋体" w:cs="宋体"/>
          <w:sz w:val="21"/>
        </w:rPr>
        <w:t xml:space="preserve">，上传至苏</w:t>
      </w:r>
      <w:r>
        <w:rPr>
          <w:rFonts w:ascii="宋体" w:hAnsi="宋体" w:cs="宋体"/>
          <w:sz w:val="21"/>
        </w:rPr>
        <w:t xml:space="preserve">采云</w:t>
      </w:r>
      <w:r>
        <w:rPr>
          <w:rFonts w:ascii="宋体" w:hAnsi="宋体" w:cs="宋体"/>
          <w:sz w:val="21"/>
        </w:rPr>
        <w:t xml:space="preserve">系统。</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注：</w:t>
      </w:r>
      <w:r>
        <w:rPr>
          <w:rFonts w:ascii="宋体" w:hAnsi="宋体" w:cs="宋体"/>
          <w:sz w:val="21"/>
        </w:rPr>
        <w:t xml:space="preserve">具体</w:t>
      </w:r>
      <w:r>
        <w:rPr>
          <w:rFonts w:hint="eastAsia" w:ascii="宋体" w:hAnsi="宋体" w:cs="宋体"/>
          <w:sz w:val="21"/>
        </w:rPr>
        <w:t xml:space="preserve">响应</w:t>
      </w:r>
      <w:r>
        <w:rPr>
          <w:rFonts w:hint="eastAsia" w:ascii="宋体" w:hAnsi="宋体" w:cs="宋体"/>
          <w:sz w:val="21"/>
        </w:rPr>
        <w:t xml:space="preserve">文件</w:t>
      </w:r>
      <w:r>
        <w:rPr>
          <w:rFonts w:ascii="宋体" w:hAnsi="宋体" w:cs="宋体"/>
          <w:sz w:val="21"/>
        </w:rPr>
        <w:t xml:space="preserve">编制教程查看苏</w:t>
      </w:r>
      <w:r>
        <w:rPr>
          <w:rFonts w:ascii="宋体" w:hAnsi="宋体" w:cs="宋体"/>
          <w:sz w:val="21"/>
        </w:rPr>
        <w:t xml:space="preserve">采云</w:t>
      </w:r>
      <w:r>
        <w:rPr>
          <w:rFonts w:ascii="宋体" w:hAnsi="宋体" w:cs="宋体"/>
          <w:sz w:val="21"/>
        </w:rPr>
        <w:t xml:space="preserve">系统中的客户端使用说明和供应商《操作手册》。</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3.电子</w:t>
      </w:r>
      <w:r>
        <w:rPr>
          <w:rFonts w:hint="eastAsia" w:ascii="宋体" w:hAnsi="宋体" w:cs="宋体"/>
          <w:sz w:val="21"/>
        </w:rPr>
        <w:t xml:space="preserve">响应文件</w:t>
      </w:r>
      <w:r>
        <w:rPr>
          <w:rFonts w:ascii="宋体" w:hAnsi="宋体" w:cs="宋体"/>
          <w:sz w:val="21"/>
        </w:rPr>
        <w:t xml:space="preserve">中的资料应按采购文件的要求加盖响应单位的电子签章或公章。</w:t>
      </w:r>
      <w:r/>
    </w:p>
    <w:p>
      <w:pPr>
        <w:ind w:left="40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u w:val="single"/>
        </w:rPr>
        <w:t xml:space="preserve">4.未按照要求编制电子</w:t>
      </w:r>
      <w:r>
        <w:rPr>
          <w:rFonts w:hint="eastAsia" w:ascii="宋体" w:hAnsi="宋体" w:cs="宋体"/>
          <w:b/>
          <w:sz w:val="21"/>
          <w:u w:val="single"/>
        </w:rPr>
        <w:t xml:space="preserve">响应文件</w:t>
      </w:r>
      <w:r>
        <w:rPr>
          <w:rFonts w:ascii="宋体" w:hAnsi="宋体" w:cs="宋体"/>
          <w:b/>
          <w:sz w:val="21"/>
          <w:u w:val="single"/>
        </w:rPr>
        <w:t xml:space="preserve">，未按照要求在电子</w:t>
      </w:r>
      <w:r>
        <w:rPr>
          <w:rFonts w:hint="eastAsia" w:ascii="宋体" w:hAnsi="宋体" w:cs="宋体"/>
          <w:b/>
          <w:sz w:val="21"/>
          <w:u w:val="single"/>
        </w:rPr>
        <w:t xml:space="preserve">响应文件</w:t>
      </w:r>
      <w:r>
        <w:rPr>
          <w:rFonts w:ascii="宋体" w:hAnsi="宋体" w:cs="宋体"/>
          <w:b/>
          <w:sz w:val="21"/>
          <w:u w:val="single"/>
        </w:rPr>
        <w:t xml:space="preserve">上加盖电子签章的，均视为无效投标。</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13.响应文件编制要求</w:t>
      </w:r>
      <w:r/>
    </w:p>
    <w:p>
      <w:pPr>
        <w:ind w:left="0" w:firstLine="42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13.1 在苏</w:t>
      </w:r>
      <w:r>
        <w:rPr>
          <w:rFonts w:ascii="宋体" w:hAnsi="宋体" w:cs="宋体"/>
          <w:sz w:val="21"/>
          <w:szCs w:val="22"/>
        </w:rPr>
        <w:t xml:space="preserve">采云</w:t>
      </w:r>
      <w:r>
        <w:rPr>
          <w:rFonts w:ascii="宋体" w:hAnsi="宋体" w:cs="宋体"/>
          <w:sz w:val="21"/>
          <w:szCs w:val="22"/>
        </w:rPr>
        <w:t xml:space="preserve">系统中下载采购文件后，点击“客户端下载地址”，下载响应文件客户端，查看客户端使用说明。将下载的采购文件导入响应文件客户端，按照《操作手册》完成响应文件的编制和加盖电子签章。导出制作完成的响应文件，上传至苏</w:t>
      </w:r>
      <w:r>
        <w:rPr>
          <w:rFonts w:ascii="宋体" w:hAnsi="宋体" w:cs="宋体"/>
          <w:sz w:val="21"/>
          <w:szCs w:val="22"/>
        </w:rPr>
        <w:t xml:space="preserve">采云</w:t>
      </w:r>
      <w:r>
        <w:rPr>
          <w:rFonts w:ascii="宋体" w:hAnsi="宋体" w:cs="宋体"/>
          <w:sz w:val="21"/>
          <w:szCs w:val="22"/>
        </w:rPr>
        <w:t xml:space="preserve">系统。（注：</w:t>
      </w:r>
      <w:r>
        <w:rPr>
          <w:rFonts w:ascii="宋体" w:hAnsi="宋体" w:cs="宋体"/>
          <w:sz w:val="21"/>
          <w:szCs w:val="22"/>
        </w:rPr>
        <w:t xml:space="preserve">具体响应</w:t>
      </w:r>
      <w:r>
        <w:rPr>
          <w:rFonts w:ascii="宋体" w:hAnsi="宋体" w:cs="宋体"/>
          <w:sz w:val="21"/>
          <w:szCs w:val="22"/>
        </w:rPr>
        <w:t xml:space="preserve">文件编制教程查看苏</w:t>
      </w:r>
      <w:r>
        <w:rPr>
          <w:rFonts w:ascii="宋体" w:hAnsi="宋体" w:cs="宋体"/>
          <w:sz w:val="21"/>
          <w:szCs w:val="22"/>
        </w:rPr>
        <w:t xml:space="preserve">采云</w:t>
      </w:r>
      <w:r>
        <w:rPr>
          <w:rFonts w:ascii="宋体" w:hAnsi="宋体" w:cs="宋体"/>
          <w:sz w:val="21"/>
          <w:szCs w:val="22"/>
        </w:rPr>
        <w:t xml:space="preserve">系统中的客户端使用说明和供应商《操作手册》。）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13.2电子响应文件中的资料应按要求加盖电子印章、法人章（或委托人签章）或加盖响应单位公章、法人章（或委托人签章）后上传。</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13.3全套响应文件应无修改和行间插字，如有修改，须在修改处加盖磋商供应</w:t>
      </w:r>
      <w:r>
        <w:rPr>
          <w:rFonts w:ascii="宋体" w:hAnsi="宋体" w:cs="宋体"/>
          <w:sz w:val="21"/>
        </w:rPr>
        <w:t xml:space="preserve">商法定</w:t>
      </w:r>
      <w:r>
        <w:rPr>
          <w:rFonts w:ascii="宋体" w:hAnsi="宋体" w:cs="宋体"/>
          <w:sz w:val="21"/>
        </w:rPr>
        <w:t xml:space="preserve">代表人或其委托代理人印鉴。</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13.4未按照要求编制电子响应文件，未按照要求在电子响应文件上加盖电子签章的，均视为无效响应</w:t>
      </w:r>
      <w:r>
        <w:rPr>
          <w:rFonts w:ascii="宋体" w:hAnsi="宋体" w:cs="宋体"/>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14.报价（编制）要求的说明</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14.1除非合同中另有规定，响应单位对《响应报价明细表》中全部工作量和服务的报价</w:t>
      </w:r>
      <w:r>
        <w:rPr>
          <w:rFonts w:hint="eastAsia" w:ascii="宋体" w:hAnsi="宋体" w:cs="宋体"/>
          <w:sz w:val="22"/>
        </w:rPr>
        <w:t xml:space="preserve">包括但不限于所有食材、包装、税费、运杂（到位）、保险、管理、售后服务等全部费用以及响应单位企业利润、税金和政策性文件规定及合同包含的所有风险、责任、代理服务费等各项应有费用</w:t>
      </w:r>
      <w:r>
        <w:rPr>
          <w:rFonts w:ascii="宋体" w:hAnsi="宋体" w:cs="宋体"/>
          <w:sz w:val="22"/>
        </w:rPr>
        <w:t xml:space="preserve">。同时，除非合同条款中另有规定，否则，乙方所报价格在合同实施期间不因市场变化因素而变动。</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 响应报价编制要求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14.2.1 响应单位应按《响应报价明细表》中的全部货物和服务计算单价和总价。《响应报价明细表》中的每一单项均应计算并填写综合单价和总价，并由企业法定代表人或授权委托人签署。响应单位未填单价或合价的项目，在实施后，采购人将不予支付，并视为该项费用已包括在其他有价款的单价或合价内</w:t>
      </w:r>
      <w:r>
        <w:rPr>
          <w:rFonts w:ascii="宋体" w:hAnsi="宋体" w:cs="宋体"/>
          <w:sz w:val="22"/>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14.2.2 供应商</w:t>
      </w:r>
      <w:r>
        <w:rPr>
          <w:rFonts w:ascii="宋体" w:hAnsi="宋体" w:cs="宋体"/>
          <w:sz w:val="21"/>
        </w:rPr>
        <w:t xml:space="preserve">应对磋商</w:t>
      </w:r>
      <w:r>
        <w:rPr>
          <w:rFonts w:ascii="宋体" w:hAnsi="宋体" w:cs="宋体"/>
          <w:sz w:val="21"/>
        </w:rPr>
        <w:t xml:space="preserve">文件内所要采购的全部内容进行报价，只响应其中部分内容者，其响应文件将被拒绝。但如果采购要求分采购单元响应的，则供应商可以按磋商文件要求有选择地只</w:t>
      </w:r>
      <w:r>
        <w:rPr>
          <w:rFonts w:ascii="宋体" w:hAnsi="宋体" w:cs="宋体"/>
          <w:sz w:val="21"/>
        </w:rPr>
        <w:t xml:space="preserve">投其中</w:t>
      </w:r>
      <w:r>
        <w:rPr>
          <w:rFonts w:ascii="宋体" w:hAnsi="宋体" w:cs="宋体"/>
          <w:sz w:val="21"/>
        </w:rPr>
        <w:t xml:space="preserve">一个或几个采购单元，也可以</w:t>
      </w:r>
      <w:r>
        <w:rPr>
          <w:rFonts w:ascii="宋体" w:hAnsi="宋体" w:cs="宋体"/>
          <w:sz w:val="21"/>
        </w:rPr>
        <w:t xml:space="preserve">投全部</w:t>
      </w:r>
      <w:r>
        <w:rPr>
          <w:rFonts w:ascii="宋体" w:hAnsi="宋体" w:cs="宋体"/>
          <w:sz w:val="21"/>
        </w:rPr>
        <w:t xml:space="preserve">采购单元，但各采购单元应分别计算填写单价和总价。</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14.2.3 一项响应内容只允许一个报价，采购人不接受任何有选择性的响应报价。</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14.2.4 响应文件中报价全部采用人民币表示，除非合同的特殊条款另有规定。</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14.2.5成交单位对服务缺陷不予更正，采购人有权另请其他单位更正，所发生的费用再</w:t>
      </w:r>
      <w:r>
        <w:rPr>
          <w:rFonts w:ascii="宋体" w:hAnsi="宋体" w:cs="宋体"/>
          <w:sz w:val="21"/>
        </w:rPr>
        <w:t xml:space="preserve">由成交</w:t>
      </w:r>
      <w:r>
        <w:rPr>
          <w:rFonts w:ascii="宋体" w:hAnsi="宋体" w:cs="宋体"/>
          <w:sz w:val="21"/>
        </w:rPr>
        <w:t xml:space="preserve">单位承担。</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14.2.6最低报价不能作为成交的保证。</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15.保证金</w:t>
      </w:r>
      <w:r>
        <w:rPr>
          <w:rFonts w:ascii="宋体" w:hAnsi="宋体" w:cs="宋体"/>
          <w:sz w:val="21"/>
        </w:rPr>
        <w:t xml:space="preserve">（</w:t>
      </w:r>
      <w:r>
        <w:rPr>
          <w:rFonts w:ascii="宋体" w:hAnsi="宋体" w:cs="宋体"/>
          <w:b/>
          <w:sz w:val="22"/>
        </w:rPr>
        <w:t xml:space="preserve">本项目不收取保证金，文件中涉及保证金的所有条款均不适用</w:t>
      </w:r>
      <w:r>
        <w:rPr>
          <w:rFonts w:ascii="宋体" w:hAnsi="宋体" w:cs="宋体"/>
          <w:sz w:val="21"/>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15.1响应单位交纳的保证金必须于磋商截止时间前递交，以响应单位的名义，按前附表规定的金额及要求，与响应文件同时递交。保证金需按照前附表规定的形式递交。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15.2保证金交纳账号：</w:t>
      </w:r>
      <w:r/>
    </w:p>
    <w:p>
      <w:pPr>
        <w:ind w:left="0" w:firstLine="84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账户名：步定（苏州）项目管理有限公司</w:t>
      </w:r>
      <w:r/>
    </w:p>
    <w:p>
      <w:pPr>
        <w:ind w:left="0" w:firstLine="84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账</w:t>
      </w:r>
      <w:r>
        <w:rPr>
          <w:rFonts w:ascii="宋体" w:hAnsi="宋体" w:cs="宋体"/>
          <w:sz w:val="22"/>
        </w:rPr>
        <w:t xml:space="preserve">  </w:t>
      </w:r>
      <w:r>
        <w:rPr>
          <w:rFonts w:ascii="宋体" w:hAnsi="宋体" w:cs="宋体"/>
          <w:sz w:val="21"/>
        </w:rPr>
        <w:t xml:space="preserve">号：</w:t>
      </w:r>
      <w:r>
        <w:rPr>
          <w:rFonts w:ascii="宋体" w:hAnsi="宋体" w:cs="宋体"/>
          <w:sz w:val="22"/>
        </w:rPr>
        <w:t xml:space="preserve">32250199759100003467</w:t>
      </w:r>
      <w:r/>
    </w:p>
    <w:p>
      <w:pPr>
        <w:ind w:left="0" w:firstLine="84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开户银行：中国建设银行股份有限公司苏州吴中经济技术开发区支行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15.3未按上述要求提交保证金的供应商，采购代理机构有权拒绝其响应文件。</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15.4未成交的供应商的保证金，由代理机构在评审活动结束后，当场退还。成交供应商的保证金将在采购方与成交方签订的合同生效后五个工作日内由采购代理机构凭收据予以退还。</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15.5发生下列情况之一，保证金将不予退还。</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15.5.1供应商在提交响应文件截止时间后撤回响应文件的；</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15.5.2供应商与采购人、其他供应商或者采购代理机构恶意串通的；</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15.5.3除因不可抗力或采购文件认可的情形以外，成交供应商不与采购人签订合同的；</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15.5.4 成交人在磋商过程中有违反有关法律法规的行为；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15.5.5采购文件规定的其他情形。</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16.响应文件的有效期</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16.1自磋商当日起</w:t>
      </w:r>
      <w:r>
        <w:rPr>
          <w:rFonts w:ascii="宋体" w:hAnsi="宋体" w:cs="宋体"/>
          <w:sz w:val="22"/>
        </w:rPr>
        <w:t xml:space="preserve">90</w:t>
      </w:r>
      <w:r>
        <w:rPr>
          <w:rFonts w:ascii="宋体" w:hAnsi="宋体" w:cs="宋体"/>
          <w:sz w:val="21"/>
        </w:rPr>
        <w:t xml:space="preserve">天内，响应文件应保持有效。有效期短于这个规定期限的响应将被拒绝。</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16.2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w:t>
      </w:r>
      <w:r>
        <w:rPr>
          <w:rFonts w:ascii="宋体" w:hAnsi="宋体" w:cs="宋体"/>
          <w:sz w:val="21"/>
        </w:rPr>
        <w:t xml:space="preserve">予退</w:t>
      </w:r>
      <w:r>
        <w:rPr>
          <w:rFonts w:ascii="宋体" w:hAnsi="宋体" w:cs="宋体"/>
          <w:sz w:val="21"/>
        </w:rPr>
        <w:t xml:space="preserve">还</w:t>
      </w:r>
      <w:r>
        <w:rPr>
          <w:rFonts w:ascii="宋体" w:hAnsi="宋体" w:cs="宋体"/>
          <w:spacing w:val="-6"/>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17.</w:t>
      </w:r>
      <w:r>
        <w:rPr>
          <w:rFonts w:hint="eastAsia" w:ascii="宋体" w:hAnsi="宋体" w:cs="宋体"/>
          <w:b/>
          <w:sz w:val="21"/>
        </w:rPr>
        <w:t xml:space="preserve">响应文件</w:t>
      </w:r>
      <w:r>
        <w:rPr>
          <w:rFonts w:ascii="宋体" w:hAnsi="宋体" w:cs="宋体"/>
          <w:b/>
          <w:sz w:val="21"/>
        </w:rPr>
        <w:t xml:space="preserve">的制作、签署和上传</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17.1本项目为电子响应，请供应商按照《苏</w:t>
      </w:r>
      <w:r>
        <w:rPr>
          <w:rFonts w:ascii="宋体" w:hAnsi="宋体" w:cs="宋体"/>
          <w:b/>
          <w:sz w:val="21"/>
        </w:rPr>
        <w:t xml:space="preserve">采云</w:t>
      </w:r>
      <w:r>
        <w:rPr>
          <w:rFonts w:ascii="宋体" w:hAnsi="宋体" w:cs="宋体"/>
          <w:b/>
          <w:sz w:val="21"/>
        </w:rPr>
        <w:t xml:space="preserve">系统供应商操作手册》进行编制电子响应文件并上传系统</w:t>
      </w:r>
      <w:r>
        <w:rPr>
          <w:rFonts w:ascii="宋体" w:hAnsi="宋体" w:cs="宋体"/>
          <w:spacing w:val="-6"/>
          <w:sz w:val="21"/>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17.2响应文件中需要法人代表（或授权委托人）加盖公章或签名的文件必须按要求加盖公章或签名，若未按上述要求签署的响应文件将被拒绝</w:t>
      </w:r>
      <w:r>
        <w:rPr>
          <w:rFonts w:ascii="宋体" w:hAnsi="宋体" w:cs="宋体"/>
          <w:spacing w:val="-6"/>
          <w:sz w:val="22"/>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17.3</w:t>
      </w:r>
      <w:r>
        <w:rPr>
          <w:rFonts w:ascii="宋体" w:hAnsi="宋体" w:cs="宋体"/>
          <w:b/>
          <w:sz w:val="21"/>
        </w:rPr>
        <w:t xml:space="preserve">电子响应文件制作完成后请于响应文件网上提交截止时间前成功上传至“苏</w:t>
      </w:r>
      <w:r>
        <w:rPr>
          <w:rFonts w:ascii="宋体" w:hAnsi="宋体" w:cs="宋体"/>
          <w:b/>
          <w:sz w:val="21"/>
        </w:rPr>
        <w:t xml:space="preserve">采云</w:t>
      </w:r>
      <w:r>
        <w:rPr>
          <w:rFonts w:ascii="宋体" w:hAnsi="宋体" w:cs="宋体"/>
          <w:b/>
          <w:sz w:val="21"/>
        </w:rPr>
        <w:t xml:space="preserve">”系统，否则视为放弃参加该采购项目。</w:t>
      </w:r>
      <w:r>
        <w:rPr>
          <w:rFonts w:ascii="宋体" w:hAnsi="宋体" w:cs="宋体"/>
          <w:sz w:val="21"/>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ascii="宋体" w:hAnsi="宋体" w:cs="宋体"/>
          <w:spacing w:val="-6"/>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18.响应文件的上传及解密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18.1响应单位应当在在响应截止时间</w:t>
      </w:r>
      <w:r>
        <w:rPr>
          <w:rFonts w:ascii="宋体" w:hAnsi="宋体" w:cs="宋体"/>
          <w:sz w:val="21"/>
        </w:rPr>
        <w:t xml:space="preserve">前制作</w:t>
      </w:r>
      <w:r>
        <w:rPr>
          <w:rFonts w:ascii="宋体" w:hAnsi="宋体" w:cs="宋体"/>
          <w:sz w:val="21"/>
        </w:rPr>
        <w:t xml:space="preserve">并上传电子响应文件。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18.2响应单位通过“苏</w:t>
      </w:r>
      <w:r>
        <w:rPr>
          <w:rFonts w:ascii="宋体" w:hAnsi="宋体" w:cs="宋体"/>
          <w:sz w:val="21"/>
        </w:rPr>
        <w:t xml:space="preserve">采云</w:t>
      </w:r>
      <w:r>
        <w:rPr>
          <w:rFonts w:ascii="宋体" w:hAnsi="宋体" w:cs="宋体"/>
          <w:sz w:val="21"/>
        </w:rPr>
        <w:t xml:space="preserve">”系统不见面开标大厅在线参与开标活动。（具体操作详见《苏</w:t>
      </w:r>
      <w:r>
        <w:rPr>
          <w:rFonts w:ascii="宋体" w:hAnsi="宋体" w:cs="宋体"/>
          <w:sz w:val="21"/>
        </w:rPr>
        <w:t xml:space="preserve">采云</w:t>
      </w:r>
      <w:r>
        <w:rPr>
          <w:rFonts w:ascii="宋体" w:hAnsi="宋体" w:cs="宋体"/>
          <w:sz w:val="21"/>
        </w:rPr>
        <w:t xml:space="preserve">系统供应商操作手册》，网址链接</w:t>
      </w:r>
      <w:r>
        <w:rPr>
          <w:rFonts w:ascii="宋体" w:hAnsi="宋体" w:cs="宋体"/>
          <w:sz w:val="22"/>
        </w:rPr>
        <w:t xml:space="preserve">https://czju.suzhou.gov.cn/zfcg/html/content/20231220161910031.shtml</w:t>
      </w:r>
      <w:r>
        <w:rPr>
          <w:rFonts w:ascii="宋体" w:hAnsi="宋体" w:cs="宋体"/>
          <w:sz w:val="21"/>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19.响应截止时间</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19.1响应单位应当在采购文件要求的响应文件网上提交截止时间前，将响应文件完成提交（上传）。逾期提交（上传）的响应文件，采购人和采购代理机构拒绝接收。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19.2</w:t>
      </w:r>
      <w:r>
        <w:rPr>
          <w:rFonts w:ascii="宋体" w:hAnsi="宋体" w:cs="宋体"/>
          <w:spacing w:val="-6"/>
          <w:sz w:val="21"/>
        </w:rPr>
        <w:t xml:space="preserve">采购人和采购代理机构推迟</w:t>
      </w:r>
      <w:r>
        <w:rPr>
          <w:rFonts w:ascii="宋体" w:hAnsi="宋体" w:cs="宋体"/>
          <w:sz w:val="21"/>
        </w:rPr>
        <w:t xml:space="preserve">响应文件网上提交截止时间</w:t>
      </w:r>
      <w:r>
        <w:rPr>
          <w:rFonts w:ascii="宋体" w:hAnsi="宋体" w:cs="宋体"/>
          <w:spacing w:val="-6"/>
          <w:sz w:val="22"/>
        </w:rPr>
        <w:t xml:space="preserve">时，将按本须知规定的更正公告的方式对外发布。在这种情况下，采购人、采购代理机构和响应单位的权利和义务将受到新的截止期的约束。</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19.3在响应文件网上提交截止</w:t>
      </w:r>
      <w:r>
        <w:rPr>
          <w:rFonts w:ascii="宋体" w:hAnsi="宋体" w:cs="宋体"/>
          <w:sz w:val="21"/>
        </w:rPr>
        <w:t xml:space="preserve">时间止上传</w:t>
      </w:r>
      <w:r>
        <w:rPr>
          <w:rFonts w:ascii="宋体" w:hAnsi="宋体" w:cs="宋体"/>
          <w:sz w:val="21"/>
        </w:rPr>
        <w:t xml:space="preserve">响应文件的单位少于三家，或者解密成功的响应文件少于三份的，采购人或者采购代理机构有权宣布本次采购失败。</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20.磋商响应文件的补充、修改和撤回</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20.1响应单位在响应文件网上提交截止时间前，可以对所上传的响应文件进行补充、修改，具体操作方法见《苏</w:t>
      </w:r>
      <w:r>
        <w:rPr>
          <w:rFonts w:ascii="宋体" w:hAnsi="宋体" w:cs="宋体"/>
          <w:sz w:val="21"/>
        </w:rPr>
        <w:t xml:space="preserve">采云</w:t>
      </w:r>
      <w:r>
        <w:rPr>
          <w:rFonts w:ascii="宋体" w:hAnsi="宋体" w:cs="宋体"/>
          <w:sz w:val="21"/>
        </w:rPr>
        <w:t xml:space="preserve">系统供应商操作手册》。补充、修改的内容应当按照采购文件要求签署、盖章后，作为响应文件的组成部分。在响应文件网上提交截止时间之后，响应单位不得对其电子响应文件作任何修改</w:t>
      </w:r>
      <w:r>
        <w:rPr>
          <w:rFonts w:ascii="宋体" w:hAnsi="宋体" w:cs="宋体"/>
          <w:sz w:val="22"/>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20.2响应单位在响应文件网上提交截止时间前，可以撤回其电子响应文件，具体操作方法见《苏</w:t>
      </w:r>
      <w:r>
        <w:rPr>
          <w:rFonts w:ascii="宋体" w:hAnsi="宋体" w:cs="宋体"/>
          <w:sz w:val="21"/>
        </w:rPr>
        <w:t xml:space="preserve">采云</w:t>
      </w:r>
      <w:r>
        <w:rPr>
          <w:rFonts w:ascii="宋体" w:hAnsi="宋体" w:cs="宋体"/>
          <w:sz w:val="21"/>
        </w:rPr>
        <w:t xml:space="preserve">系统供应商操作手册》。响应单位撤回电子响应文件，则认为其不再参与本项目采购活动。在响应文件网上提交截止时间至采购文件中规定的响应有效期满之间的这段时间内，响应单位不得撤回其响应文件</w:t>
      </w:r>
      <w:r>
        <w:rPr>
          <w:rFonts w:ascii="宋体" w:hAnsi="宋体" w:cs="宋体"/>
          <w:b/>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21.磋商程序</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21.1评审由采购代理机构在线主持，邀请响应单位在线参加。响应单位应当按照《苏</w:t>
      </w:r>
      <w:r>
        <w:rPr>
          <w:rFonts w:ascii="宋体" w:hAnsi="宋体" w:cs="宋体"/>
          <w:sz w:val="21"/>
        </w:rPr>
        <w:t xml:space="preserve">采云</w:t>
      </w:r>
      <w:r>
        <w:rPr>
          <w:rFonts w:ascii="宋体" w:hAnsi="宋体" w:cs="宋体"/>
          <w:sz w:val="21"/>
        </w:rPr>
        <w:t xml:space="preserve">系统供应商操作手册》规定，参加评审活动和在“苏</w:t>
      </w:r>
      <w:r>
        <w:rPr>
          <w:rFonts w:ascii="宋体" w:hAnsi="宋体" w:cs="宋体"/>
          <w:sz w:val="21"/>
        </w:rPr>
        <w:t xml:space="preserve">采云</w:t>
      </w:r>
      <w:r>
        <w:rPr>
          <w:rFonts w:ascii="宋体" w:hAnsi="宋体" w:cs="宋体"/>
          <w:sz w:val="21"/>
        </w:rPr>
        <w:t xml:space="preserve">”系统规定的时间内对响应文件进行解密。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21.2响应单位未准时参加磋商活动的视为自动放弃，其响应文件将不予评审。</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21.3由磋商小组（磋商小组由评审专家及采购人代表共</w:t>
      </w:r>
      <w:r>
        <w:rPr>
          <w:rFonts w:ascii="宋体" w:hAnsi="宋体" w:cs="宋体"/>
          <w:sz w:val="22"/>
        </w:rPr>
        <w:t xml:space="preserve">3</w:t>
      </w:r>
      <w:r>
        <w:rPr>
          <w:rFonts w:ascii="宋体" w:hAnsi="宋体" w:cs="宋体"/>
          <w:sz w:val="21"/>
        </w:rPr>
        <w:t xml:space="preserve">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w:t>
      </w:r>
      <w:r>
        <w:rPr>
          <w:rFonts w:ascii="宋体" w:hAnsi="宋体" w:cs="宋体"/>
          <w:sz w:val="21"/>
        </w:rPr>
        <w:t xml:space="preserve">算错误的内容等</w:t>
      </w:r>
      <w:r>
        <w:rPr>
          <w:rFonts w:ascii="宋体" w:hAnsi="宋体" w:cs="宋体"/>
          <w:sz w:val="21"/>
        </w:rPr>
        <w:t xml:space="preserve">作出</w:t>
      </w:r>
      <w:r>
        <w:rPr>
          <w:rFonts w:ascii="宋体" w:hAnsi="宋体" w:cs="宋体"/>
          <w:sz w:val="21"/>
        </w:rPr>
        <w:t xml:space="preserve">必要的澄清、说明或者更正。（供应商的澄清、说明或者更正不得超出响应文件的范围或者改变响应文件的实质性内容。供应商的澄清、说明或者更正应当由法定代表人或其授权代表签字或者加盖公章。）</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21.4</w:t>
      </w:r>
      <w:r>
        <w:rPr>
          <w:rFonts w:ascii="宋体" w:hAnsi="宋体" w:cs="宋体"/>
          <w:spacing w:val="-6"/>
          <w:sz w:val="21"/>
        </w:rPr>
        <w:t xml:space="preserve">只有通过磋商资格审查和响应文件审查</w:t>
      </w:r>
      <w:r>
        <w:rPr>
          <w:rFonts w:ascii="宋体" w:hAnsi="宋体" w:cs="宋体"/>
          <w:spacing w:val="-6"/>
          <w:sz w:val="22"/>
        </w:rPr>
        <w:t xml:space="preserve">(</w:t>
      </w:r>
      <w:r>
        <w:rPr>
          <w:rFonts w:ascii="宋体" w:hAnsi="宋体" w:cs="宋体"/>
          <w:spacing w:val="-6"/>
          <w:sz w:val="21"/>
        </w:rPr>
        <w:t xml:space="preserve">即</w:t>
      </w:r>
      <w:r>
        <w:rPr>
          <w:rFonts w:ascii="宋体" w:hAnsi="宋体" w:cs="宋体"/>
          <w:spacing w:val="-6"/>
          <w:sz w:val="21"/>
        </w:rPr>
        <w:t xml:space="preserve">作出</w:t>
      </w:r>
      <w:r>
        <w:rPr>
          <w:rFonts w:ascii="宋体" w:hAnsi="宋体" w:cs="宋体"/>
          <w:spacing w:val="-6"/>
          <w:sz w:val="21"/>
        </w:rPr>
        <w:t xml:space="preserve">实质性响应磋商文件要求</w:t>
      </w:r>
      <w:r>
        <w:rPr>
          <w:rFonts w:ascii="宋体" w:hAnsi="宋体" w:cs="宋体"/>
          <w:spacing w:val="-6"/>
          <w:sz w:val="22"/>
        </w:rPr>
        <w:t xml:space="preserve">)</w:t>
      </w:r>
      <w:r>
        <w:rPr>
          <w:rFonts w:ascii="宋体" w:hAnsi="宋体" w:cs="宋体"/>
          <w:spacing w:val="-6"/>
          <w:sz w:val="21"/>
        </w:rPr>
        <w:t xml:space="preserve">的供应商才可</w:t>
      </w:r>
      <w:r>
        <w:rPr>
          <w:rFonts w:ascii="宋体" w:hAnsi="宋体" w:cs="宋体"/>
          <w:spacing w:val="-6"/>
          <w:sz w:val="21"/>
        </w:rPr>
        <w:t xml:space="preserve">进入磋商</w:t>
      </w:r>
      <w:r>
        <w:rPr>
          <w:rFonts w:ascii="宋体" w:hAnsi="宋体" w:cs="宋体"/>
          <w:spacing w:val="-6"/>
          <w:sz w:val="21"/>
        </w:rPr>
        <w:t xml:space="preserve">程序；未实质性响应磋商文件的响应文件按无效处理，磋商小组应当告知有关供应商。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21.5磋商小组所有成员集中与单一供应商分别进行磋商，并给予所有参加磋商的供应商平等的磋商机会。</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21.6在磋商过程中，磋商小组可以根据磋商文件和磋商情况实质性变动采购需求中的技术、服务要求以及合同草案条款。对磋商文件</w:t>
      </w:r>
      <w:r>
        <w:rPr>
          <w:rFonts w:ascii="宋体" w:hAnsi="宋体" w:cs="宋体"/>
          <w:sz w:val="21"/>
        </w:rPr>
        <w:t xml:space="preserve">作出</w:t>
      </w:r>
      <w:r>
        <w:rPr>
          <w:rFonts w:ascii="宋体" w:hAnsi="宋体" w:cs="宋体"/>
          <w:sz w:val="21"/>
        </w:rPr>
        <w:t xml:space="preserve">的实质性变动是磋商文件的有效组成部分，磋商小组将及时以书面形式同时通知所有参加磋商的供应商。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21.7供应商应当按照磋商文件的变动情况和磋商小组的要求重新提交响应文件，并由其法定代表人或授权代表签字或者加盖公章。</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21.8磋商结束后，由各供应商进行最终报价（在与最后一个供应商磋商结束后</w:t>
      </w:r>
      <w:r>
        <w:rPr>
          <w:rFonts w:ascii="宋体" w:hAnsi="宋体" w:cs="宋体"/>
          <w:b/>
          <w:sz w:val="22"/>
        </w:rPr>
        <w:t xml:space="preserve">十五分钟内</w:t>
      </w:r>
      <w:r>
        <w:rPr>
          <w:rFonts w:ascii="宋体" w:hAnsi="宋体" w:cs="宋体"/>
          <w:sz w:val="21"/>
        </w:rPr>
        <w:t xml:space="preserve">各供应商同时提交二次报价表，如未按上述时间提交二次报价表的供应商，将作为自动放弃此次磋商。提交最后报价的供应商不得少于</w:t>
      </w:r>
      <w:r>
        <w:rPr>
          <w:rFonts w:ascii="宋体" w:hAnsi="宋体" w:cs="宋体"/>
          <w:sz w:val="22"/>
        </w:rPr>
        <w:t xml:space="preserve">3</w:t>
      </w:r>
      <w:r>
        <w:rPr>
          <w:rFonts w:ascii="宋体" w:hAnsi="宋体" w:cs="宋体"/>
          <w:sz w:val="21"/>
        </w:rPr>
        <w:t xml:space="preserve">家），原则上第二次报价不得高于第一次报价，特殊情况由磋商小组确定；</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21.9经磋商确定最终采购需求和提交最后报价的供应商后，由磋商小组采用综合评分法对提交最后报价的供应商的响应文件和最后报价进行综合评分，并编写评审报告。</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21.10磋商小组根据磋商成交原则确定成交供应商，并将结果通知所有参加磋商的供应商。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21.11如磋商过程中出现本磋商文件及评标办法未尽事宜，由磋商小组根据有关法律、法规进行处理。</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22.评审小组</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22.1评审小组由磋商采购单位依法组建，由采购单位代表、专家评委组成。</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22.2评审小组负责具体的磋商事务，并独立履行以下职责：</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22.2.1审查响应文件是否</w:t>
      </w:r>
      <w:r>
        <w:rPr>
          <w:rFonts w:ascii="宋体" w:hAnsi="宋体" w:cs="宋体"/>
          <w:sz w:val="21"/>
        </w:rPr>
        <w:t xml:space="preserve">符合磋商</w:t>
      </w:r>
      <w:r>
        <w:rPr>
          <w:rFonts w:ascii="宋体" w:hAnsi="宋体" w:cs="宋体"/>
          <w:sz w:val="21"/>
        </w:rPr>
        <w:t xml:space="preserve">文件的要求，并</w:t>
      </w:r>
      <w:r>
        <w:rPr>
          <w:rFonts w:ascii="宋体" w:hAnsi="宋体" w:cs="宋体"/>
          <w:sz w:val="21"/>
        </w:rPr>
        <w:t xml:space="preserve">作出</w:t>
      </w:r>
      <w:r>
        <w:rPr>
          <w:rFonts w:ascii="宋体" w:hAnsi="宋体" w:cs="宋体"/>
          <w:sz w:val="21"/>
        </w:rPr>
        <w:t xml:space="preserve">评价；</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22.2.2可以要求响应单位对响应文件有关事项</w:t>
      </w:r>
      <w:r>
        <w:rPr>
          <w:rFonts w:ascii="宋体" w:hAnsi="宋体" w:cs="宋体"/>
          <w:sz w:val="21"/>
        </w:rPr>
        <w:t xml:space="preserve">作出</w:t>
      </w:r>
      <w:r>
        <w:rPr>
          <w:rFonts w:ascii="宋体" w:hAnsi="宋体" w:cs="宋体"/>
          <w:sz w:val="21"/>
        </w:rPr>
        <w:t xml:space="preserve">解释或澄清；</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22.2.3推荐成交候选供应商名单；</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22.2.4向磋商采购单位或者有关部门报告非法干预磋商工作的行为。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22.3评审小组成员应当履行下列义务：</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22.3.1遵纪守法，客观、公正、廉洁地履行职责；</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w:t>
      </w:r>
      <w:r>
        <w:rPr>
          <w:rFonts w:ascii="宋体" w:hAnsi="宋体" w:cs="宋体"/>
          <w:spacing w:val="-6"/>
          <w:sz w:val="22"/>
        </w:rPr>
        <w:t xml:space="preserve">3.2</w:t>
      </w:r>
      <w:r>
        <w:rPr>
          <w:rFonts w:ascii="宋体" w:hAnsi="宋体" w:cs="宋体"/>
          <w:spacing w:val="-6"/>
          <w:sz w:val="21"/>
        </w:rPr>
        <w:t xml:space="preserve">按照采购文件规定的评审办法和评分标准进行评审，对评审意见承担个人责任；</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22.3.3对磋商过程和结果，以及响应单位的商业秘密保密；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22.3.4参与评审报告的起草；</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22.3.5配合相关部门的投诉处理工作；</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22.3.6配合磋商采购单位答复响应单位提出的质疑。</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23.评审内容的保密</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23.1 磋商开始后，直到宣布授予成交单位合同为止，凡属于审查、澄清、评价和比较响应文件的所有资料，有关授予合同的信息都不应向响应单位或与评审无关的其他人泄露。</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23.2 在响应文件的审查、澄清、评价和比较以及授予合同的过程中，响应单位对磋商采购单位和评审小组施加影响的任何行为，都将取消其成交资格。</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23.3 在评审期间，采购单位将通过指定联络人与响应单位进行联系。</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24.对响应文件初审</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24.1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24.1.1磋商供应商的响应文件未按照本须知规定制作的；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24.1.2未按本须知规定提交资格文件；</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24.1.3与磋商文件有重大偏离；</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24.1.4磋商供应</w:t>
      </w:r>
      <w:r>
        <w:rPr>
          <w:rFonts w:ascii="宋体" w:hAnsi="宋体" w:cs="宋体"/>
          <w:b/>
          <w:sz w:val="21"/>
        </w:rPr>
        <w:t xml:space="preserve">商拒绝</w:t>
      </w:r>
      <w:r>
        <w:rPr>
          <w:rFonts w:ascii="宋体" w:hAnsi="宋体" w:cs="宋体"/>
          <w:b/>
          <w:sz w:val="21"/>
        </w:rPr>
        <w:t xml:space="preserve">修正错误；</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24.1.5磋商供应商的报价是选择性的；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24.1.6磋商供应商的报价只响应了部分内容；</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24.1.7 磋商供应商的磋商响应文件出现了评审小组认为不应当雷同的情况；</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24.1.8其他被磋商小组认定无效的情况。</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24.2 评审小组将对确定为实质上响应的文件进行审核，看其是否有计算上或累加上的算术错误，修正错误的原则如下：</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24.2.1响应文件的大写金额与小写金额不一致的，以大写金额为准；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w:t>
      </w:r>
      <w:r>
        <w:rPr>
          <w:rFonts w:ascii="宋体" w:hAnsi="宋体" w:cs="宋体"/>
          <w:spacing w:val="-6"/>
          <w:sz w:val="22"/>
        </w:rPr>
        <w:t xml:space="preserve">.2.2</w:t>
      </w:r>
      <w:r>
        <w:rPr>
          <w:rFonts w:ascii="宋体" w:hAnsi="宋体" w:cs="宋体"/>
          <w:spacing w:val="-6"/>
          <w:sz w:val="21"/>
        </w:rPr>
        <w:t xml:space="preserve">如果单价乘数量不等于总价，数量</w:t>
      </w:r>
      <w:r>
        <w:rPr>
          <w:rFonts w:ascii="宋体" w:hAnsi="宋体" w:cs="宋体"/>
          <w:spacing w:val="-6"/>
          <w:sz w:val="21"/>
        </w:rPr>
        <w:t xml:space="preserve">符合磋商</w:t>
      </w:r>
      <w:r>
        <w:rPr>
          <w:rFonts w:ascii="宋体" w:hAnsi="宋体" w:cs="宋体"/>
          <w:spacing w:val="-6"/>
          <w:sz w:val="21"/>
        </w:rPr>
        <w:t xml:space="preserve">文件要求，以总价计算金额为准；单价金额小数点有明细错位的，应以总价为准，并修改单价；数量不</w:t>
      </w:r>
      <w:r>
        <w:rPr>
          <w:rFonts w:ascii="宋体" w:hAnsi="宋体" w:cs="宋体"/>
          <w:spacing w:val="-6"/>
          <w:sz w:val="21"/>
        </w:rPr>
        <w:t xml:space="preserve">符合磋商</w:t>
      </w:r>
      <w:r>
        <w:rPr>
          <w:rFonts w:ascii="宋体" w:hAnsi="宋体" w:cs="宋体"/>
          <w:spacing w:val="-6"/>
          <w:sz w:val="21"/>
        </w:rPr>
        <w:t xml:space="preserve">文件要求的作为未实质性响应磋商文件处理，该响应文件将不予以详细评审，也不成交；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24.2.3对不同文字文本响应文件的解释发生异议的，以中文文本为准；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24.2.4响应单位不同意以上修正，则其响应文件将被拒绝。</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24.3磋商小组认为响应单位的报价明显低于其他通过符合性审查响应单位的报价，有可能影响产品质量或者不能诚信履约的，应当要求其在系统要求的时间内提供书面说明，必要时提交相关证明材料；响应单位不能证明其报价合理性的，磋商小组应当将其作为无效响应处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24.4响应单位在评审全过程中应保持通讯畅通，及时登录苏</w:t>
      </w:r>
      <w:r>
        <w:rPr>
          <w:rFonts w:ascii="宋体" w:hAnsi="宋体" w:cs="宋体"/>
          <w:sz w:val="21"/>
        </w:rPr>
        <w:t xml:space="preserve">采云</w:t>
      </w:r>
      <w:r>
        <w:rPr>
          <w:rFonts w:ascii="宋体" w:hAnsi="宋体" w:cs="宋体"/>
          <w:sz w:val="21"/>
        </w:rPr>
        <w:t xml:space="preserve">系统查阅、答复相关信息，并安排专人与代理机构及磋商小组联系。</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25.响应的澄清</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25.1评审期间，磋商小组对响应文件中含义不明确、同类问题表述不一致或者有明显文字和计算错误的内容，有权要求响应单位</w:t>
      </w:r>
      <w:r>
        <w:rPr>
          <w:rFonts w:ascii="宋体" w:hAnsi="宋体" w:cs="宋体"/>
          <w:sz w:val="21"/>
        </w:rPr>
        <w:t xml:space="preserve">作出</w:t>
      </w:r>
      <w:r>
        <w:rPr>
          <w:rFonts w:ascii="宋体" w:hAnsi="宋体" w:cs="宋体"/>
          <w:sz w:val="21"/>
        </w:rPr>
        <w:t xml:space="preserve">必要的澄清、说明或者补正。</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响应单位</w:t>
      </w:r>
      <w:r>
        <w:rPr>
          <w:rFonts w:ascii="宋体" w:hAnsi="宋体" w:cs="宋体"/>
          <w:spacing w:val="-6"/>
          <w:sz w:val="22"/>
        </w:rPr>
        <w:t xml:space="preserve">的澄清、说明或者补正不得超出响应文件的范围或者改变响应文件的实质性内容。</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磋商小组并非对每个响应单位都做澄清要求。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25.2需要供应商进行澄清、说明和补正的，磋商小组将通过苏</w:t>
      </w:r>
      <w:r>
        <w:rPr>
          <w:rFonts w:ascii="宋体" w:hAnsi="宋体" w:cs="宋体"/>
          <w:sz w:val="21"/>
        </w:rPr>
        <w:t xml:space="preserve">采云</w:t>
      </w:r>
      <w:r>
        <w:rPr>
          <w:rFonts w:ascii="宋体" w:hAnsi="宋体" w:cs="宋体"/>
          <w:sz w:val="21"/>
        </w:rPr>
        <w:t xml:space="preserve">系统向供应商发出“澄清要求函”，接到“澄清要求函”的响应单位应当按照要求在苏</w:t>
      </w:r>
      <w:r>
        <w:rPr>
          <w:rFonts w:ascii="宋体" w:hAnsi="宋体" w:cs="宋体"/>
          <w:sz w:val="21"/>
        </w:rPr>
        <w:t xml:space="preserve">采云</w:t>
      </w:r>
      <w:r>
        <w:rPr>
          <w:rFonts w:ascii="宋体" w:hAnsi="宋体" w:cs="宋体"/>
          <w:sz w:val="21"/>
        </w:rPr>
        <w:t xml:space="preserve">系统中提交“澄清响应函”并加盖</w:t>
      </w:r>
      <w:r>
        <w:rPr>
          <w:rFonts w:ascii="宋体" w:hAnsi="宋体" w:cs="宋体"/>
          <w:sz w:val="22"/>
        </w:rPr>
        <w:t xml:space="preserve">CA</w:t>
      </w:r>
      <w:r>
        <w:rPr>
          <w:rFonts w:ascii="宋体" w:hAnsi="宋体" w:cs="宋体"/>
          <w:sz w:val="21"/>
        </w:rPr>
        <w:t xml:space="preserve">电子公章。澄清、说明和补正的内容作为响应文件的补充部分，具体操作方式见《操作手册》。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25.3</w:t>
      </w:r>
      <w:r>
        <w:rPr>
          <w:rFonts w:ascii="宋体" w:hAnsi="宋体" w:cs="宋体"/>
          <w:sz w:val="21"/>
        </w:rPr>
        <w:t xml:space="preserve">接到磋商</w:t>
      </w:r>
      <w:r>
        <w:rPr>
          <w:rFonts w:ascii="宋体" w:hAnsi="宋体" w:cs="宋体"/>
          <w:sz w:val="21"/>
        </w:rPr>
        <w:t xml:space="preserve">小组澄清、说明和补正要求的响应单位如未按规定做出澄清、说明和补正，其风险由响应单位自行承担。</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26.响应文件属下列情况之一的，按照无效响应处理：</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26.1响应单位未按照采购文件要求上传电子响应文件的；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26.2响应单位在苏</w:t>
      </w:r>
      <w:r>
        <w:rPr>
          <w:rFonts w:ascii="宋体" w:hAnsi="宋体" w:cs="宋体"/>
          <w:b/>
          <w:sz w:val="21"/>
        </w:rPr>
        <w:t xml:space="preserve">采云</w:t>
      </w:r>
      <w:r>
        <w:rPr>
          <w:rFonts w:ascii="宋体" w:hAnsi="宋体" w:cs="宋体"/>
          <w:b/>
          <w:sz w:val="21"/>
        </w:rPr>
        <w:t xml:space="preserve">系统规定的时间内未成功解密电子响应文件的</w:t>
      </w:r>
      <w:r>
        <w:rPr>
          <w:rFonts w:ascii="宋体" w:hAnsi="宋体" w:cs="宋体"/>
          <w:b/>
          <w:sz w:val="22"/>
        </w:rPr>
        <w:t xml:space="preserve">；</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26.3响应文件未按照本须知规定签署和盖章；</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26.4供应商不具备采购文件中规定资格条件的；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26.5未满足采购人要求服务期限要求的；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26.6响应报价超过预算金额（最高限价）的；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26.7未通过符合性审查的；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26.8不符合采购文件中规定的实质性要求和条件的；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26.9响应文件含有采购人不能接受的附加条件的；</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26.10响应单位被 “信用中国”网站（www.creditchina.gov.cn）列入失信被执行人或重大税收违法案件当事人名单或政府采购严重失信行为记录名单。或查询“信用中国”网站后发现</w:t>
      </w:r>
      <w:r>
        <w:rPr>
          <w:rFonts w:hint="eastAsia" w:ascii="宋体" w:hAnsi="宋体" w:cs="宋体"/>
          <w:b/>
          <w:sz w:val="21"/>
        </w:rPr>
        <w:t xml:space="preserve">响应单位</w:t>
      </w:r>
      <w:r>
        <w:rPr>
          <w:rFonts w:ascii="宋体" w:hAnsi="宋体" w:cs="宋体"/>
          <w:b/>
          <w:sz w:val="21"/>
        </w:rPr>
        <w:t xml:space="preserve">存在其他不符合《中华人民共和国政府采购法》第二十二条规定条件的信用记录；</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26.11</w:t>
      </w:r>
      <w:r>
        <w:rPr>
          <w:rFonts w:ascii="宋体" w:hAnsi="宋体" w:cs="宋体"/>
          <w:b/>
          <w:sz w:val="21"/>
          <w:u w:val="single"/>
        </w:rPr>
        <w:t xml:space="preserve">磋商小组认为响应单位的报价明显低于其他通过符合性审查响应单位的报价，有可能影响产品质量或者不能诚信履约的，将通过苏</w:t>
      </w:r>
      <w:r>
        <w:rPr>
          <w:rFonts w:ascii="宋体" w:hAnsi="宋体" w:cs="宋体"/>
          <w:b/>
          <w:sz w:val="21"/>
          <w:u w:val="single"/>
        </w:rPr>
        <w:t xml:space="preserve">采云</w:t>
      </w:r>
      <w:r>
        <w:rPr>
          <w:rFonts w:ascii="宋体" w:hAnsi="宋体" w:cs="宋体"/>
          <w:b/>
          <w:sz w:val="21"/>
          <w:u w:val="single"/>
        </w:rPr>
        <w:t xml:space="preserve">系统要求其在合理的时间内提供说明，必要时提交相关证明材料；响应单位不能证明其报价合理性的，磋商小组应当将其作为无效响应处理。</w:t>
      </w:r>
      <w:r>
        <w:rPr>
          <w:rFonts w:hint="eastAsia" w:ascii="宋体" w:hAnsi="宋体" w:cs="宋体"/>
          <w:b/>
          <w:sz w:val="21"/>
          <w:u w:val="single"/>
        </w:rPr>
        <w:t xml:space="preserve">具体要求按《财政部关于推动解决政府采购异常低价问题的通知（财库〔2026〕2号）》文件执行。</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26.12</w:t>
      </w:r>
      <w:r>
        <w:rPr>
          <w:rFonts w:ascii="宋体" w:hAnsi="宋体" w:cs="宋体"/>
          <w:b/>
          <w:sz w:val="21"/>
        </w:rPr>
        <w:t xml:space="preserve">不同响应</w:t>
      </w:r>
      <w:r>
        <w:rPr>
          <w:rFonts w:ascii="宋体" w:hAnsi="宋体" w:cs="宋体"/>
          <w:b/>
          <w:sz w:val="21"/>
        </w:rPr>
        <w:t xml:space="preserve">文件制作机器码一致，涉及响应单位的响应文件均为无效响应；</w:t>
      </w:r>
      <w:r/>
    </w:p>
    <w:p>
      <w:pPr>
        <w:ind w:left="0" w:firstLine="422"/>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26.13其他法律、法规及本采购文件规定的属无效响应的情形</w:t>
      </w:r>
      <w:r>
        <w:rPr>
          <w:rFonts w:ascii="宋体" w:hAnsi="宋体" w:cs="宋体"/>
          <w:b/>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27.采购失败</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27.1 在采购过程中，出现下列情况之一的，应宣布采购失败：</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27.1.1因情况变化，不再符合规定的竞争性磋商采购方式适用情形的；</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27.1.2出现影响采购公正的违法、违规行为的；</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27.1.3在采购过程中符合要求的供应商或者报价未超过预算金额的供应商不足</w:t>
      </w:r>
      <w:r>
        <w:rPr>
          <w:rFonts w:ascii="宋体" w:hAnsi="宋体" w:cs="宋体"/>
          <w:spacing w:val="-6"/>
          <w:sz w:val="22"/>
        </w:rPr>
        <w:t xml:space="preserve">3</w:t>
      </w:r>
      <w:r>
        <w:rPr>
          <w:rFonts w:ascii="宋体" w:hAnsi="宋体" w:cs="宋体"/>
          <w:spacing w:val="-6"/>
          <w:sz w:val="21"/>
        </w:rPr>
        <w:t xml:space="preserve">家的；</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27.1.4磋商小组认定采购文件存在歧义、重大缺陷导致评审工作无法进行。</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28.响应文件的评价和比较</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28.1磋商小组将仅对按照本须知有关规定确定为实质上响应采购文件要求的响应文件进行评价和比较。</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28.2评价和比较采用综合评分法，磋商小组严格按照采购文件的规定要求、条件、评分标准，对响应单位所提供货物或服务的响应报价、技术或者服务水平、履约能力、售后服务、质量保证承诺等内容进行比较评价。</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28.3最低的响应报价或最高的下浮比例是成交的重要条件，但不是唯一条件。</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29.成交单位的确认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29.1磋商小组根据响应单位资格审查情况，对响应文件进行评价和比较，按照评审办法和标准进行评审，并按采购单位的委托向采购单位推荐成交候选单位。</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29.2</w:t>
      </w:r>
      <w:r>
        <w:rPr>
          <w:rFonts w:ascii="宋体" w:hAnsi="宋体" w:cs="宋体"/>
          <w:sz w:val="21"/>
        </w:rPr>
        <w:t xml:space="preserve"> 经</w:t>
      </w:r>
      <w:r>
        <w:rPr>
          <w:rFonts w:ascii="宋体" w:hAnsi="宋体" w:cs="宋体"/>
          <w:sz w:val="21"/>
        </w:rPr>
        <w:t xml:space="preserve">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30.成交通知书</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30.1 确定出成交单位后响应文件有效期截止前，采购单位将以书面形式通知成交的响应单位其响应被接受。在成交通知书中给出成交单位的成交标价、服务</w:t>
      </w:r>
      <w:r>
        <w:rPr>
          <w:rFonts w:ascii="宋体" w:hAnsi="宋体" w:cs="宋体"/>
          <w:sz w:val="22"/>
        </w:rPr>
        <w:t xml:space="preserve">/</w:t>
      </w:r>
      <w:r>
        <w:rPr>
          <w:rFonts w:ascii="宋体" w:hAnsi="宋体" w:cs="宋体"/>
          <w:sz w:val="21"/>
        </w:rPr>
        <w:t xml:space="preserve">交货时间和有关合同签订的日期和地点。</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30.2 成交通知书将成为合同的组成部分。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30.3 采购单位对未成交单位不承担解释未成交原因的义务。</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30.4 </w:t>
      </w:r>
      <w:r>
        <w:rPr>
          <w:rFonts w:ascii="宋体" w:hAnsi="宋体" w:cs="宋体"/>
          <w:sz w:val="21"/>
        </w:rPr>
        <w:t xml:space="preserve">采购代理机构在苏</w:t>
      </w:r>
      <w:r>
        <w:rPr>
          <w:rFonts w:ascii="宋体" w:hAnsi="宋体" w:cs="宋体"/>
          <w:sz w:val="21"/>
        </w:rPr>
        <w:t xml:space="preserve">采云</w:t>
      </w:r>
      <w:r>
        <w:rPr>
          <w:rFonts w:ascii="宋体" w:hAnsi="宋体" w:cs="宋体"/>
          <w:sz w:val="21"/>
        </w:rPr>
        <w:t xml:space="preserve">系统中向参与评审的成交供应商发放《未成交通知书》。未成交供应商未按约定的时间和方式获取告知信息的，视为自动放弃并自行承担相应后果</w:t>
      </w:r>
      <w:r>
        <w:rPr>
          <w:rFonts w:ascii="宋体" w:hAnsi="宋体" w:cs="宋体"/>
          <w:spacing w:val="-6"/>
          <w:sz w:val="22"/>
        </w:rPr>
        <w:t xml:space="preserve">。</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31.合同的签订</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31.1成交单位应按成交通知书中规定的时间和地点，由法定代表人或代理人与采购人代表签订合同。否则</w:t>
      </w:r>
      <w:r>
        <w:rPr>
          <w:rFonts w:ascii="宋体" w:hAnsi="宋体" w:cs="宋体"/>
          <w:sz w:val="21"/>
        </w:rPr>
        <w:t xml:space="preserve">按放弃</w:t>
      </w:r>
      <w:r>
        <w:rPr>
          <w:rFonts w:ascii="宋体" w:hAnsi="宋体" w:cs="宋体"/>
          <w:sz w:val="21"/>
        </w:rPr>
        <w:t xml:space="preserve">处理。</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31.2 签订合同及合同条款应以磋商文件和成交单位的响应文件及其澄清文件为依据。</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32.服务费</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32.1代理服务费</w:t>
      </w:r>
      <w:r>
        <w:rPr>
          <w:rFonts w:ascii="宋体" w:hAnsi="宋体" w:cs="宋体"/>
          <w:sz w:val="21"/>
        </w:rPr>
        <w:t xml:space="preserve">由成交</w:t>
      </w:r>
      <w:r>
        <w:rPr>
          <w:rFonts w:ascii="宋体" w:hAnsi="宋体" w:cs="宋体"/>
          <w:sz w:val="21"/>
        </w:rPr>
        <w:t xml:space="preserve">单位支付，费用包含在报价内，具体详见前附表规定。</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32.2成交单位如果未按规定缴纳成交服务费，采购代理机构有权保留诉讼的权利。</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33.履约保证金</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无。</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34.政府采购相关政策</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34.1政府采购节能产品、环境标志产品</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根据《关于调整优化节能产品、环境标志产品政府采购执行机制的通知》（财库〔</w:t>
      </w:r>
      <w:r>
        <w:rPr>
          <w:rFonts w:ascii="宋体" w:hAnsi="宋体" w:cs="宋体"/>
          <w:sz w:val="22"/>
        </w:rPr>
        <w:t xml:space="preserve">2019</w:t>
      </w:r>
      <w:r>
        <w:rPr>
          <w:rFonts w:ascii="宋体" w:hAnsi="宋体" w:cs="宋体"/>
          <w:sz w:val="21"/>
        </w:rPr>
        <w:t xml:space="preserve">〕</w:t>
      </w:r>
      <w:r>
        <w:rPr>
          <w:rFonts w:ascii="宋体" w:hAnsi="宋体" w:cs="宋体"/>
          <w:sz w:val="22"/>
        </w:rPr>
        <w:t xml:space="preserve">9</w:t>
      </w:r>
      <w:r>
        <w:rPr>
          <w:rFonts w:ascii="宋体" w:hAnsi="宋体" w:cs="宋体"/>
          <w:sz w:val="21"/>
        </w:rPr>
        <w:t xml:space="preserve">号）、《关于贯彻执行绿色采购、促进残疾人就业和支持监狱企业发展有关政策的通知（苏财购〔</w:t>
      </w:r>
      <w:r>
        <w:rPr>
          <w:rFonts w:ascii="宋体" w:hAnsi="宋体" w:cs="宋体"/>
          <w:sz w:val="22"/>
        </w:rPr>
        <w:t xml:space="preserve">2019</w:t>
      </w:r>
      <w:r>
        <w:rPr>
          <w:rFonts w:ascii="宋体" w:hAnsi="宋体" w:cs="宋体"/>
          <w:sz w:val="21"/>
        </w:rPr>
        <w:t xml:space="preserve">〕</w:t>
      </w:r>
      <w:r>
        <w:rPr>
          <w:rFonts w:ascii="宋体" w:hAnsi="宋体" w:cs="宋体"/>
          <w:sz w:val="22"/>
        </w:rPr>
        <w:t xml:space="preserve">10</w:t>
      </w:r>
      <w:r>
        <w:rPr>
          <w:rFonts w:ascii="宋体" w:hAnsi="宋体" w:cs="宋体"/>
          <w:sz w:val="21"/>
        </w:rPr>
        <w:t xml:space="preserve">号）》的通知规定，若本次采购的产品属于财政部、国家发展改革委、生态环境部、市场监管总局等部门发布的节能产品、环境标志产品政府发布采购品目清单中属于强制采购产品的，供应商必须在</w:t>
      </w:r>
      <w:r>
        <w:rPr>
          <w:rFonts w:hint="eastAsia" w:ascii="宋体" w:hAnsi="宋体" w:cs="宋体"/>
          <w:sz w:val="21"/>
        </w:rPr>
        <w:t xml:space="preserve">响应文件</w:t>
      </w:r>
      <w:r>
        <w:rPr>
          <w:rFonts w:ascii="宋体" w:hAnsi="宋体" w:cs="宋体"/>
          <w:sz w:val="21"/>
        </w:rPr>
        <w:t xml:space="preserve">中提供所投产品由国家确定的认证机构出具的、处于有效期之内的节能产品、环境标志产品认证证书或通过“中国政府采购网”查询的页面截图，否则响应无效；节能产品、环境标志产品品目清单以递交</w:t>
      </w:r>
      <w:r>
        <w:rPr>
          <w:rFonts w:hint="eastAsia" w:ascii="宋体" w:hAnsi="宋体" w:cs="宋体"/>
          <w:sz w:val="21"/>
        </w:rPr>
        <w:t xml:space="preserve">响应文件</w:t>
      </w:r>
      <w:r>
        <w:rPr>
          <w:rFonts w:ascii="宋体" w:hAnsi="宋体" w:cs="宋体"/>
          <w:sz w:val="21"/>
        </w:rPr>
        <w:t xml:space="preserve">截止时已正式公布的最近一期信息为准，如属强制采购产品未提供认证证书（或截图）或提供认证证书（或截图）不全的将视为未实质性响应采购要求。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34.2针对中小型企业、残疾人福利性企业、监狱企业的评审：</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34.2.1</w:t>
      </w:r>
      <w:r>
        <w:rPr>
          <w:rFonts w:ascii="宋体" w:hAnsi="宋体" w:cs="宋体"/>
          <w:b/>
          <w:sz w:val="21"/>
        </w:rPr>
        <w:t xml:space="preserve">本项目为专门面向中小企业采购，</w:t>
      </w:r>
      <w:r>
        <w:rPr>
          <w:rFonts w:hint="eastAsia" w:ascii="宋体" w:hAnsi="宋体" w:cs="宋体"/>
          <w:b/>
          <w:sz w:val="21"/>
        </w:rPr>
        <w:t xml:space="preserve">承接服务的供应商</w:t>
      </w:r>
      <w:r>
        <w:rPr>
          <w:rFonts w:ascii="宋体" w:hAnsi="宋体" w:cs="宋体"/>
          <w:b/>
          <w:sz w:val="21"/>
        </w:rPr>
        <w:t xml:space="preserve">应为中小微企业、监狱企业、残疾人福利性单位。</w:t>
      </w:r>
      <w:r/>
    </w:p>
    <w:p>
      <w:pPr>
        <w:ind w:left="0" w:firstLine="420"/>
        <w:spacing w:after="0" w:line="360" w:lineRule="auto"/>
        <w:rPr>
          <w:rFonts w:hint="eastAsia" w:ascii="宋体" w:hAnsi="宋体" w:cs="宋体"/>
          <w:b/>
          <w:sz w:val="21"/>
          <w:szCs w:val="22"/>
        </w:rPr>
        <w:pBdr>
          <w:top w:val="none" w:color="000000" w:sz="0" w:space="0"/>
          <w:left w:val="none" w:color="000000" w:sz="0" w:space="0"/>
          <w:bottom w:val="none" w:color="000000" w:sz="0" w:space="0"/>
          <w:right w:val="none" w:color="000000" w:sz="0" w:space="0"/>
        </w:pBdr>
      </w:pPr>
      <w:r>
        <w:rPr>
          <w:rFonts w:ascii="宋体" w:hAnsi="宋体" w:cs="宋体"/>
          <w:sz w:val="21"/>
        </w:rPr>
        <w:t xml:space="preserve">34.2.2根据《政府采购促进中小企业发展管理办法》（财库〔</w:t>
      </w:r>
      <w:r>
        <w:rPr>
          <w:rFonts w:ascii="宋体" w:hAnsi="宋体" w:cs="宋体"/>
          <w:sz w:val="22"/>
        </w:rPr>
        <w:t xml:space="preserve">2020</w:t>
      </w:r>
      <w:r>
        <w:rPr>
          <w:rFonts w:ascii="宋体" w:hAnsi="宋体" w:cs="宋体"/>
          <w:sz w:val="21"/>
        </w:rPr>
        <w:t xml:space="preserve">〕</w:t>
      </w:r>
      <w:r>
        <w:rPr>
          <w:rFonts w:ascii="宋体" w:hAnsi="宋体" w:cs="宋体"/>
          <w:sz w:val="22"/>
        </w:rPr>
        <w:t xml:space="preserve">46</w:t>
      </w:r>
      <w:r>
        <w:rPr>
          <w:rFonts w:ascii="宋体" w:hAnsi="宋体" w:cs="宋体"/>
          <w:sz w:val="21"/>
        </w:rPr>
        <w:t xml:space="preserve">号）及《关于做好政府采购支持企业发展有关事项的通知》（</w:t>
      </w:r>
      <w:r>
        <w:rPr>
          <w:rFonts w:ascii="宋体" w:hAnsi="宋体" w:cs="宋体"/>
          <w:sz w:val="21"/>
        </w:rPr>
        <w:t xml:space="preserve">苏财购〔</w:t>
      </w:r>
      <w:r>
        <w:rPr>
          <w:rFonts w:ascii="宋体" w:hAnsi="宋体" w:cs="宋体"/>
          <w:sz w:val="22"/>
        </w:rPr>
        <w:t xml:space="preserve">2020</w:t>
      </w:r>
      <w:r>
        <w:rPr>
          <w:rFonts w:ascii="宋体" w:hAnsi="宋体" w:cs="宋体"/>
          <w:sz w:val="21"/>
        </w:rPr>
        <w:t xml:space="preserve">〕</w:t>
      </w:r>
      <w:r>
        <w:rPr>
          <w:rFonts w:ascii="宋体" w:hAnsi="宋体" w:cs="宋体"/>
          <w:sz w:val="22"/>
        </w:rPr>
        <w:t xml:space="preserve">52</w:t>
      </w:r>
      <w:r>
        <w:rPr>
          <w:rFonts w:ascii="宋体" w:hAnsi="宋体" w:cs="宋体"/>
          <w:sz w:val="21"/>
        </w:rPr>
        <w:t xml:space="preserve">号）的相关规定，对于专门面向中小</w:t>
      </w:r>
      <w:r>
        <w:rPr>
          <w:rFonts w:ascii="宋体" w:hAnsi="宋体" w:cs="宋体"/>
          <w:sz w:val="21"/>
        </w:rPr>
        <w:t xml:space="preserve">微企业</w:t>
      </w:r>
      <w:r>
        <w:rPr>
          <w:rFonts w:ascii="宋体" w:hAnsi="宋体" w:cs="宋体"/>
          <w:sz w:val="21"/>
        </w:rPr>
        <w:t xml:space="preserve">的项目，如供应商认定本企业提供的货物、工程或服务符合上述文件规定情形，可以享受中小企业扶持政策的，则需根据《中小企业划型标准规定》（工信部联企业〔</w:t>
      </w:r>
      <w:r>
        <w:rPr>
          <w:rFonts w:ascii="宋体" w:hAnsi="宋体" w:cs="宋体"/>
          <w:sz w:val="22"/>
        </w:rPr>
        <w:t xml:space="preserve">2011</w:t>
      </w:r>
      <w:r>
        <w:rPr>
          <w:rFonts w:ascii="宋体" w:hAnsi="宋体" w:cs="宋体"/>
          <w:sz w:val="21"/>
        </w:rPr>
        <w:t xml:space="preserve">〕</w:t>
      </w:r>
      <w:r>
        <w:rPr>
          <w:rFonts w:ascii="宋体" w:hAnsi="宋体" w:cs="宋体"/>
          <w:sz w:val="22"/>
        </w:rPr>
        <w:t xml:space="preserve">300</w:t>
      </w:r>
      <w:r>
        <w:rPr>
          <w:rFonts w:ascii="宋体" w:hAnsi="宋体" w:cs="宋体"/>
          <w:sz w:val="21"/>
        </w:rPr>
        <w:t xml:space="preserve">号）</w:t>
      </w:r>
      <w:r>
        <w:rPr>
          <w:rFonts w:ascii="宋体" w:hAnsi="宋体" w:cs="宋体"/>
          <w:b/>
          <w:sz w:val="21"/>
          <w:szCs w:val="22"/>
        </w:rPr>
        <w:t xml:space="preserve">提交《中小企业声明函》并加盖公章，《中小企业声明函》中所填的行业应与本采购标的对应的中小企业划分标准所属行业一致。</w:t>
      </w:r>
      <w:r>
        <w:rPr>
          <w:rFonts w:ascii="宋体" w:hAnsi="宋体" w:cs="宋体"/>
          <w:b/>
          <w:sz w:val="21"/>
          <w:szCs w:val="22"/>
        </w:rPr>
        <w:t xml:space="preserve">声明函未加盖</w:t>
      </w:r>
      <w:r>
        <w:rPr>
          <w:rFonts w:ascii="宋体" w:hAnsi="宋体" w:cs="宋体"/>
          <w:b/>
          <w:sz w:val="21"/>
          <w:szCs w:val="22"/>
        </w:rPr>
        <w:t xml:space="preserve">公章或未提交声明函或所提交的声明函中行业与本采购标的对应的中小企业划分标准所属行业不一致不享受相关政策。</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34.2.3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其中，供应商提供的货物既有中小企业制造货物，也有大型企业制造货物的，不享受中小企业扶持政策。</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供应商提供声明</w:t>
      </w:r>
      <w:r>
        <w:rPr>
          <w:rFonts w:ascii="宋体" w:hAnsi="宋体" w:cs="宋体"/>
          <w:sz w:val="21"/>
        </w:rPr>
        <w:t xml:space="preserve">函内容</w:t>
      </w:r>
      <w:r>
        <w:rPr>
          <w:rFonts w:ascii="宋体" w:hAnsi="宋体" w:cs="宋体"/>
          <w:sz w:val="21"/>
        </w:rPr>
        <w:t xml:space="preserve">不实的，依照《中华人民共和国政府采购法》《中华人民共和国政府采购法实施条例》和《管理办法》等法律法规规定追究法律责任。</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以上规定未尽事项，按《政府采购促进中小企业发展管理办法》等有关制度规定执行。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中小企业划分标准详见“工信部联企业〔</w:t>
      </w:r>
      <w:r>
        <w:rPr>
          <w:rFonts w:ascii="宋体" w:hAnsi="宋体" w:cs="宋体"/>
          <w:sz w:val="22"/>
        </w:rPr>
        <w:t xml:space="preserve">2011</w:t>
      </w:r>
      <w:r>
        <w:rPr>
          <w:rFonts w:ascii="宋体" w:hAnsi="宋体" w:cs="宋体"/>
          <w:sz w:val="21"/>
        </w:rPr>
        <w:t xml:space="preserve">〕</w:t>
      </w:r>
      <w:r>
        <w:rPr>
          <w:rFonts w:ascii="宋体" w:hAnsi="宋体" w:cs="宋体"/>
          <w:sz w:val="22"/>
        </w:rPr>
        <w:t xml:space="preserve">300</w:t>
      </w:r>
      <w:r>
        <w:rPr>
          <w:rFonts w:ascii="宋体" w:hAnsi="宋体" w:cs="宋体"/>
          <w:sz w:val="21"/>
        </w:rPr>
        <w:t xml:space="preserve">号通知”。</w:t>
      </w:r>
      <w:r>
        <w:rPr>
          <w:rFonts w:ascii="宋体" w:hAnsi="宋体" w:cs="宋体"/>
          <w:b/>
          <w:sz w:val="21"/>
        </w:rPr>
        <w:t xml:space="preserve">本采购标的对应的中小企业划分标准所属行业为：</w:t>
      </w:r>
      <w:r>
        <w:rPr>
          <w:rFonts w:hint="eastAsia" w:ascii="宋体" w:hAnsi="宋体" w:cs="宋体"/>
          <w:b/>
          <w:sz w:val="21"/>
        </w:rPr>
        <w:t xml:space="preserve">批发业</w:t>
      </w:r>
      <w:r>
        <w:rPr>
          <w:rFonts w:ascii="宋体" w:hAnsi="宋体" w:cs="宋体"/>
          <w:b/>
          <w:sz w:val="21"/>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34.3针对监狱企业的评审加分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34.3.1如供应</w:t>
      </w:r>
      <w:r>
        <w:rPr>
          <w:rFonts w:ascii="宋体" w:hAnsi="宋体" w:cs="宋体"/>
          <w:sz w:val="21"/>
        </w:rPr>
        <w:t xml:space="preserve">商属于</w:t>
      </w:r>
      <w:r>
        <w:rPr>
          <w:rFonts w:ascii="宋体" w:hAnsi="宋体" w:cs="宋体"/>
          <w:sz w:val="21"/>
        </w:rPr>
        <w:t xml:space="preserve">监狱企业视同小型或微型企业，享受政府采购促进中小企业发展的政府采购政策。</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34.3.2符合《关于政府采购支持监狱企业发展有关问题的通知》</w:t>
      </w:r>
      <w:r>
        <w:rPr>
          <w:rFonts w:ascii="宋体" w:hAnsi="宋体" w:cs="宋体"/>
          <w:sz w:val="22"/>
        </w:rPr>
        <w:t xml:space="preserve">(</w:t>
      </w:r>
      <w:r>
        <w:rPr>
          <w:rFonts w:ascii="宋体" w:hAnsi="宋体" w:cs="宋体"/>
          <w:sz w:val="21"/>
        </w:rPr>
        <w:t xml:space="preserve">财库〔</w:t>
      </w:r>
      <w:r>
        <w:rPr>
          <w:rFonts w:ascii="宋体" w:hAnsi="宋体" w:cs="宋体"/>
          <w:sz w:val="22"/>
        </w:rPr>
        <w:t xml:space="preserve">2014</w:t>
      </w:r>
      <w:r>
        <w:rPr>
          <w:rFonts w:ascii="宋体" w:hAnsi="宋体" w:cs="宋体"/>
          <w:sz w:val="21"/>
        </w:rPr>
        <w:t xml:space="preserve">〕</w:t>
      </w:r>
      <w:r>
        <w:rPr>
          <w:rFonts w:ascii="宋体" w:hAnsi="宋体" w:cs="宋体"/>
          <w:sz w:val="22"/>
        </w:rPr>
        <w:t xml:space="preserve">68</w:t>
      </w:r>
      <w:r>
        <w:rPr>
          <w:rFonts w:ascii="宋体" w:hAnsi="宋体" w:cs="宋体"/>
          <w:sz w:val="21"/>
        </w:rPr>
        <w:t xml:space="preserve">号</w:t>
      </w:r>
      <w:r>
        <w:rPr>
          <w:rFonts w:ascii="宋体" w:hAnsi="宋体" w:cs="宋体"/>
          <w:sz w:val="22"/>
        </w:rPr>
        <w:t xml:space="preserve">)</w:t>
      </w:r>
      <w:r>
        <w:rPr>
          <w:rFonts w:ascii="宋体" w:hAnsi="宋体" w:cs="宋体"/>
          <w:sz w:val="21"/>
        </w:rPr>
        <w:t xml:space="preserve">条件的监狱企业参加政府采购活动时，应当提供由省级以上监狱管理局、戒毒管理局（含新疆生产建设兵团）出具的属于监狱企业的证明文件。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34.4针对残疾人福利性单位的评审加分：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34.4.1如供应</w:t>
      </w:r>
      <w:r>
        <w:rPr>
          <w:rFonts w:ascii="宋体" w:hAnsi="宋体" w:cs="宋体"/>
          <w:sz w:val="21"/>
        </w:rPr>
        <w:t xml:space="preserve">商属于</w:t>
      </w:r>
      <w:r>
        <w:rPr>
          <w:rFonts w:ascii="宋体" w:hAnsi="宋体" w:cs="宋体"/>
          <w:sz w:val="21"/>
        </w:rPr>
        <w:t xml:space="preserve">残疾人福利性单位视同小型或微型企业，享受政府采购促进中小企业发展的政府采购政策。</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34.4.2符合《关于促进残疾人就业政府采购政策的通知》（财库〔</w:t>
      </w:r>
      <w:r>
        <w:rPr>
          <w:rFonts w:ascii="宋体" w:hAnsi="宋体" w:cs="宋体"/>
          <w:sz w:val="22"/>
        </w:rPr>
        <w:t xml:space="preserve">2017</w:t>
      </w:r>
      <w:r>
        <w:rPr>
          <w:rFonts w:ascii="宋体" w:hAnsi="宋体" w:cs="宋体"/>
          <w:sz w:val="21"/>
        </w:rPr>
        <w:t xml:space="preserve">〕</w:t>
      </w:r>
      <w:r>
        <w:rPr>
          <w:rFonts w:ascii="宋体" w:hAnsi="宋体" w:cs="宋体"/>
          <w:sz w:val="22"/>
        </w:rPr>
        <w:t xml:space="preserve">141</w:t>
      </w:r>
      <w:r>
        <w:rPr>
          <w:rFonts w:ascii="宋体" w:hAnsi="宋体" w:cs="宋体"/>
          <w:sz w:val="21"/>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34.4.3中标单位为残疾人福利性单位的，采购代理机构应当随中标结果同时公告其《残疾人福利性单位声明函》，接受社会监督。</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34.5关于对参与供应商信用记录的政府采购要求：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34.5.1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34.5.2 查询截止时点：</w:t>
      </w:r>
      <w:r>
        <w:rPr>
          <w:rFonts w:hint="eastAsia" w:ascii="宋体" w:hAnsi="宋体" w:cs="宋体"/>
          <w:sz w:val="21"/>
        </w:rPr>
        <w:t xml:space="preserve">响应文件</w:t>
      </w:r>
      <w:r>
        <w:rPr>
          <w:rFonts w:ascii="宋体" w:hAnsi="宋体" w:cs="宋体"/>
          <w:sz w:val="21"/>
        </w:rPr>
        <w:t xml:space="preserve">递交截止时间。</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34.5.3查询渠道：将通过苏</w:t>
      </w:r>
      <w:r>
        <w:rPr>
          <w:rFonts w:ascii="宋体" w:hAnsi="宋体" w:cs="宋体"/>
          <w:sz w:val="21"/>
        </w:rPr>
        <w:t xml:space="preserve">采云</w:t>
      </w:r>
      <w:r>
        <w:rPr>
          <w:rFonts w:ascii="宋体" w:hAnsi="宋体" w:cs="宋体"/>
          <w:sz w:val="21"/>
        </w:rPr>
        <w:t xml:space="preserve">系统跳转查询实现</w:t>
      </w:r>
      <w:r>
        <w:rPr>
          <w:rFonts w:ascii="宋体" w:hAnsi="宋体" w:cs="宋体"/>
          <w:sz w:val="22"/>
        </w:rPr>
        <w:t xml:space="preserve">, </w:t>
      </w:r>
      <w:r>
        <w:rPr>
          <w:rFonts w:ascii="宋体" w:hAnsi="宋体" w:cs="宋体"/>
          <w:sz w:val="21"/>
        </w:rPr>
        <w:t xml:space="preserve">通过“信用中国”及“中国政府采购网”上的信用信息查询供应商的信用记录。</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34.5.4 信用记录使用规则：</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采购人在对供应商进行资格性审查时，应根据查询结果对供应商的不良信用记录逐项甄别确认。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34.5.5 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firstLine="420"/>
        <w:spacing w:after="0" w:line="360" w:lineRule="auto"/>
        <w:rPr>
          <w:rFonts w:hint="eastAsia" w:ascii="宋体" w:hAnsi="宋体" w:cs="宋体"/>
          <w:sz w:val="21"/>
        </w:rPr>
        <w:pBdr>
          <w:top w:val="none" w:color="000000" w:sz="0" w:space="0"/>
          <w:left w:val="none" w:color="000000" w:sz="0" w:space="0"/>
          <w:bottom w:val="none" w:color="000000" w:sz="0" w:space="0"/>
          <w:right w:val="none" w:color="000000" w:sz="0" w:space="0"/>
        </w:pBdr>
      </w:pPr>
      <w:r>
        <w:rPr>
          <w:rFonts w:ascii="宋体" w:hAnsi="宋体" w:cs="宋体"/>
          <w:sz w:val="21"/>
        </w:rPr>
        <w:t xml:space="preserve">34.6在政府采购合同履行中，采购单位需追加与合同标底相同的货物、工程或者服务的，在不改变合同其他条款的前提下，可以与供应商协商签订补充合同，但所有补充合同的采购金额不得超过原合同采购金额的百分之十。</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 采购本国产品的支持政策</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34.7.1 本项目政府采购活动中既有本国产品又有非本国产品参与竞争的，依法对本国产品给予价格评审优惠，对本国产品的报价给予20%的价格扣除，用扣除后的价格参与评审。</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34.7.3 供应商需按照招标文件的要求提供《关于符合本国产品标准的声明函》（以下简称《声明函》），如不提供将不享受本国产品价格评审优惠。</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34.7.4 供应商需在《声明函》中逐一、准确填写产品名称、厂名、生产厂址三项信息（《声明函》中用</w:t>
      </w:r>
      <w:r>
        <w:rPr>
          <w:rFonts w:hint="eastAsia" w:cs="宋体" w:asciiTheme="minorEastAsia" w:hAnsiTheme="minorEastAsia" w:eastAsiaTheme="minorEastAsia"/>
          <w:sz w:val="21"/>
        </w:rPr>
        <w:t xml:space="preserve">斜线划除的</w:t>
      </w:r>
      <w:r>
        <w:rPr>
          <w:rFonts w:hint="eastAsia" w:cs="宋体" w:asciiTheme="minorEastAsia" w:hAnsiTheme="minorEastAsia" w:eastAsiaTheme="minorEastAsia"/>
          <w:sz w:val="21"/>
        </w:rPr>
        <w:t xml:space="preserve">地方无需填写），三项信息中任意一项未填写的视为该项产品不符合本国产品标准，不享受本国产品价格评审优惠。</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34.7.5 评标过程中，如发现供应商在《声明函》内容含义不明确、同类事项与投标（响应）文件表述不一致或者有明显文字错误等情况的，评标委员会应当以书面形式要求供应商</w:t>
      </w:r>
      <w:r>
        <w:rPr>
          <w:rFonts w:hint="eastAsia" w:cs="宋体" w:asciiTheme="minorEastAsia" w:hAnsiTheme="minorEastAsia" w:eastAsiaTheme="minorEastAsia"/>
          <w:sz w:val="21"/>
        </w:rPr>
        <w:t xml:space="preserve">作出</w:t>
      </w:r>
      <w:r>
        <w:rPr>
          <w:rFonts w:hint="eastAsia" w:cs="宋体" w:asciiTheme="minorEastAsia" w:hAnsiTheme="minorEastAsia" w:eastAsiaTheme="minorEastAsia"/>
          <w:sz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35.质疑与投诉</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实行网上报名的项目，供应商网上报名后打印、保留“网上报名确认单”，质疑时随质疑函一并提交。</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35.1质疑的提出和答复、投诉的提起和处理须按《政府采购质疑和投诉办法》（中华人民共和国财政部令第</w:t>
      </w:r>
      <w:r>
        <w:rPr>
          <w:rFonts w:ascii="宋体" w:hAnsi="宋体" w:cs="宋体"/>
          <w:sz w:val="22"/>
        </w:rPr>
        <w:t xml:space="preserve">94</w:t>
      </w:r>
      <w:r>
        <w:rPr>
          <w:rFonts w:ascii="宋体" w:hAnsi="宋体" w:cs="宋体"/>
          <w:sz w:val="21"/>
        </w:rPr>
        <w:t xml:space="preserve">号）相关规定执行。</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35.2质疑的提出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35.2.1提出质疑的供应商应当是参与所质疑项目采购活动的供应商。</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35.2.2潜在供应商已依法获取其可质疑的采购文件的，可以对该文件提出质疑。对采购文件提出质疑的，应当在获取采购文件或者采购文件公告期限届满之日起</w:t>
      </w:r>
      <w:r>
        <w:rPr>
          <w:rFonts w:ascii="宋体" w:hAnsi="宋体" w:cs="宋体"/>
          <w:sz w:val="22"/>
        </w:rPr>
        <w:t xml:space="preserve">7</w:t>
      </w:r>
      <w:r>
        <w:rPr>
          <w:rFonts w:ascii="宋体" w:hAnsi="宋体" w:cs="宋体"/>
          <w:sz w:val="21"/>
        </w:rPr>
        <w:t xml:space="preserve">个工作日内以书面形式提出。</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35.2.3供应商认为采购文件、采购过程、中标或者成交结果使自己的权益受到损害的，可以在知道或者应知其权益受到损害之日起</w:t>
      </w:r>
      <w:r>
        <w:rPr>
          <w:rFonts w:ascii="宋体" w:hAnsi="宋体" w:cs="宋体"/>
          <w:spacing w:val="-6"/>
          <w:sz w:val="22"/>
        </w:rPr>
        <w:t xml:space="preserve">7</w:t>
      </w:r>
      <w:r>
        <w:rPr>
          <w:rFonts w:ascii="宋体" w:hAnsi="宋体" w:cs="宋体"/>
          <w:spacing w:val="-6"/>
          <w:sz w:val="21"/>
        </w:rPr>
        <w:t xml:space="preserve">个工作日内，以书面形式向采购人、采购代理机构提出质疑。供应商须在在法定质疑期内一次性提出针对同一采购程序环节的质疑。</w:t>
      </w:r>
      <w:r/>
    </w:p>
    <w:p>
      <w:pPr>
        <w:ind w:left="0" w:firstLine="396"/>
        <w:spacing w:after="0" w:line="360" w:lineRule="auto"/>
        <w:pBdr>
          <w:top w:val="none" w:color="000000" w:sz="0" w:space="0"/>
          <w:left w:val="none" w:color="000000" w:sz="0" w:space="0"/>
          <w:bottom w:val="none" w:color="000000" w:sz="0" w:space="0"/>
          <w:right w:val="none" w:color="000000" w:sz="0" w:space="0"/>
        </w:pBdr>
      </w:pPr>
      <w:r>
        <w:rPr>
          <w:rFonts w:ascii="宋体" w:hAnsi="宋体" w:cs="宋体"/>
          <w:spacing w:val="-6"/>
          <w:sz w:val="21"/>
        </w:rPr>
        <w:t xml:space="preserve">35.2.4供应商提出质疑应当提交质疑函和必要的证明材料。质疑</w:t>
      </w:r>
      <w:r>
        <w:rPr>
          <w:rFonts w:ascii="宋体" w:hAnsi="宋体" w:cs="宋体"/>
          <w:spacing w:val="-6"/>
          <w:sz w:val="21"/>
        </w:rPr>
        <w:t xml:space="preserve">函应当</w:t>
      </w:r>
      <w:r>
        <w:rPr>
          <w:rFonts w:ascii="宋体" w:hAnsi="宋体" w:cs="宋体"/>
          <w:spacing w:val="-6"/>
          <w:sz w:val="21"/>
        </w:rPr>
        <w:t xml:space="preserve">包括下列内容</w:t>
      </w:r>
      <w:r>
        <w:rPr>
          <w:rFonts w:ascii="宋体" w:hAnsi="宋体" w:cs="宋体"/>
          <w:sz w:val="21"/>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）供应商的姓名或者名称、地址、邮编、联系人及联系电话；</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）质疑项目的名称、编号；</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）具体、明确的质疑事项和与质疑事项相关的请求；</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）事实依据；</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）必要的法律依据；</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6</w:t>
      </w:r>
      <w:r>
        <w:rPr>
          <w:rFonts w:ascii="宋体" w:hAnsi="宋体" w:cs="宋体"/>
          <w:sz w:val="21"/>
        </w:rPr>
        <w:t xml:space="preserve">）提出质疑的日期。</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35.2.5供应商为自然人的，质疑</w:t>
      </w:r>
      <w:r>
        <w:rPr>
          <w:rFonts w:ascii="宋体" w:hAnsi="宋体" w:cs="宋体"/>
          <w:sz w:val="21"/>
        </w:rPr>
        <w:t xml:space="preserve">函应当</w:t>
      </w:r>
      <w:r>
        <w:rPr>
          <w:rFonts w:ascii="宋体" w:hAnsi="宋体" w:cs="宋体"/>
          <w:sz w:val="21"/>
        </w:rPr>
        <w:t xml:space="preserve">由本人签字；供应商为法人或者其他组织的，应当由法定代表人、主要负责人，或者其授权代表签字或者盖章，并加盖公章。</w:t>
      </w:r>
      <w:r>
        <w:rPr>
          <w:rFonts w:ascii="宋体" w:hAnsi="宋体" w:cs="宋体"/>
          <w:sz w:val="21"/>
        </w:rPr>
        <w:t xml:space="preserve">质疑函须原件</w:t>
      </w:r>
      <w:r>
        <w:rPr>
          <w:rFonts w:ascii="宋体" w:hAnsi="宋体" w:cs="宋体"/>
          <w:sz w:val="21"/>
        </w:rPr>
        <w:t xml:space="preserve">。</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35.2.6供应商可以委托代理人进行质疑和投诉。其授权委托书应当载明代理人的姓名或者名称、代理事项、具体权限、期限和相关事项。供应商为自然人的，质疑</w:t>
      </w:r>
      <w:r>
        <w:rPr>
          <w:rFonts w:ascii="宋体" w:hAnsi="宋体" w:cs="宋体"/>
          <w:sz w:val="21"/>
        </w:rPr>
        <w:t xml:space="preserve">函应当</w:t>
      </w:r>
      <w:r>
        <w:rPr>
          <w:rFonts w:ascii="宋体" w:hAnsi="宋体" w:cs="宋体"/>
          <w:sz w:val="21"/>
        </w:rPr>
        <w:t xml:space="preserve">由本人签字；供应商为法人或者其他组织的，应当由法定代表人、主要负责人签字或者盖章，并加盖公章。</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35.2.7以联合体形</w:t>
      </w:r>
      <w:r>
        <w:rPr>
          <w:rFonts w:ascii="宋体" w:hAnsi="宋体" w:cs="宋体"/>
          <w:sz w:val="21"/>
        </w:rPr>
        <w:t xml:space="preserve">式参加</w:t>
      </w:r>
      <w:r>
        <w:rPr>
          <w:rFonts w:ascii="宋体" w:hAnsi="宋体" w:cs="宋体"/>
          <w:sz w:val="21"/>
        </w:rPr>
        <w:t xml:space="preserve">政府采购活动的</w:t>
      </w:r>
      <w:r>
        <w:rPr>
          <w:rFonts w:ascii="宋体" w:hAnsi="宋体" w:cs="宋体"/>
          <w:sz w:val="22"/>
        </w:rPr>
        <w:t xml:space="preserve">,</w:t>
      </w:r>
      <w:r>
        <w:rPr>
          <w:rFonts w:ascii="宋体" w:hAnsi="宋体" w:cs="宋体"/>
          <w:sz w:val="21"/>
        </w:rPr>
        <w:t xml:space="preserve">其投诉应当由组成联合体的所有供应商共同提出。</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35.3质疑的受理与答复</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35.3.1采购人负责供应商质疑答复。采购人委托采购代理机构采购的，采购代理机构在委托授权范围内</w:t>
      </w:r>
      <w:r>
        <w:rPr>
          <w:rFonts w:ascii="宋体" w:hAnsi="宋体" w:cs="宋体"/>
          <w:sz w:val="21"/>
        </w:rPr>
        <w:t xml:space="preserve">作出</w:t>
      </w:r>
      <w:r>
        <w:rPr>
          <w:rFonts w:ascii="宋体" w:hAnsi="宋体" w:cs="宋体"/>
          <w:sz w:val="21"/>
        </w:rPr>
        <w:t xml:space="preserve">答复。</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35.3.2质疑函由采购代理机构办理签收手续。</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35.3.3质疑函接收单位信息：</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接收单位：步定（苏州）项目管理有限公司</w:t>
      </w:r>
      <w:r/>
    </w:p>
    <w:p>
      <w:pPr>
        <w:ind w:left="0" w:firstLine="42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地址：</w:t>
      </w:r>
      <w:r>
        <w:rPr>
          <w:rFonts w:hint="eastAsia" w:ascii="宋体" w:hAnsi="宋体" w:cs="宋体"/>
          <w:sz w:val="21"/>
          <w:szCs w:val="22"/>
        </w:rPr>
        <w:t xml:space="preserve">苏州市吴中区木渎花苑三村19-5号 </w:t>
      </w:r>
      <w:r>
        <w:rPr>
          <w:rFonts w:ascii="宋体" w:hAnsi="宋体" w:cs="宋体"/>
          <w:sz w:val="21"/>
          <w:szCs w:val="22"/>
        </w:rPr>
        <w:t xml:space="preserve">  邮编：215000</w:t>
      </w:r>
      <w:r/>
    </w:p>
    <w:p>
      <w:pPr>
        <w:ind w:left="0" w:firstLine="420"/>
        <w:spacing w:after="0" w:line="360" w:lineRule="auto"/>
        <w:rPr>
          <w:rFonts w:hint="eastAsia" w:ascii="宋体" w:hAnsi="宋体" w:cs="宋体"/>
          <w:sz w:val="21"/>
          <w:szCs w:val="22"/>
        </w:rPr>
        <w:pBdr>
          <w:top w:val="none" w:color="000000" w:sz="0" w:space="0"/>
          <w:left w:val="none" w:color="000000" w:sz="0" w:space="0"/>
          <w:bottom w:val="none" w:color="000000" w:sz="0" w:space="0"/>
          <w:right w:val="none" w:color="000000" w:sz="0" w:space="0"/>
        </w:pBdr>
      </w:pPr>
      <w:r>
        <w:rPr>
          <w:rFonts w:ascii="宋体" w:hAnsi="宋体" w:cs="宋体"/>
          <w:sz w:val="21"/>
          <w:szCs w:val="22"/>
        </w:rPr>
        <w:t xml:space="preserve">联系人：</w:t>
      </w:r>
      <w:r>
        <w:rPr>
          <w:rFonts w:hint="eastAsia" w:ascii="宋体" w:hAnsi="宋体" w:cs="宋体"/>
          <w:sz w:val="21"/>
          <w:szCs w:val="22"/>
        </w:rPr>
        <w:t xml:space="preserve">张敬柏</w:t>
      </w:r>
      <w:r>
        <w:rPr>
          <w:rFonts w:ascii="宋体" w:hAnsi="宋体" w:cs="宋体"/>
          <w:sz w:val="21"/>
          <w:szCs w:val="22"/>
        </w:rPr>
        <w:t xml:space="preserve">    电话：</w:t>
      </w:r>
      <w:r>
        <w:rPr>
          <w:rFonts w:hint="eastAsia" w:ascii="宋体" w:hAnsi="宋体" w:cs="宋体"/>
          <w:sz w:val="21"/>
          <w:szCs w:val="22"/>
        </w:rPr>
        <w:t xml:space="preserve">18913095097</w:t>
      </w:r>
      <w:r>
        <w:rPr>
          <w:rFonts w:ascii="宋体" w:hAnsi="宋体" w:cs="宋体"/>
          <w:sz w:val="21"/>
          <w:szCs w:val="22"/>
        </w:rPr>
        <w:t xml:space="preserve">    </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注：通过快递寄送的质疑函，须由质疑单位付清快递费，否则不予接收。</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35.3.4采购人、采购代理机构应当在收到质疑函后</w:t>
      </w:r>
      <w:r>
        <w:rPr>
          <w:rFonts w:ascii="宋体" w:hAnsi="宋体" w:cs="宋体"/>
          <w:sz w:val="22"/>
        </w:rPr>
        <w:t xml:space="preserve">7</w:t>
      </w:r>
      <w:r>
        <w:rPr>
          <w:rFonts w:ascii="宋体" w:hAnsi="宋体" w:cs="宋体"/>
          <w:sz w:val="21"/>
        </w:rPr>
        <w:t xml:space="preserve">个工作日内</w:t>
      </w:r>
      <w:r>
        <w:rPr>
          <w:rFonts w:ascii="宋体" w:hAnsi="宋体" w:cs="宋体"/>
          <w:sz w:val="21"/>
        </w:rPr>
        <w:t xml:space="preserve">作出</w:t>
      </w:r>
      <w:r>
        <w:rPr>
          <w:rFonts w:ascii="宋体" w:hAnsi="宋体" w:cs="宋体"/>
          <w:sz w:val="21"/>
        </w:rPr>
        <w:t xml:space="preserve">答复，并以书面形式通知质疑供应商和其他有关供应商。</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35.3.5采购人、采购代理机构处理的其他要求按《政府采购质疑和投诉办法》（中华人民共和国财政部令第</w:t>
      </w:r>
      <w:r>
        <w:rPr>
          <w:rFonts w:ascii="宋体" w:hAnsi="宋体" w:cs="宋体"/>
          <w:sz w:val="22"/>
        </w:rPr>
        <w:t xml:space="preserve">94</w:t>
      </w:r>
      <w:r>
        <w:rPr>
          <w:rFonts w:ascii="宋体" w:hAnsi="宋体" w:cs="宋体"/>
          <w:sz w:val="21"/>
        </w:rPr>
        <w:t xml:space="preserve">号）相关规定执行。</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35.4投诉的提起</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35.4.1质疑供应商对采购人、采购代理机构的答复不满意，或者采购人、采购代理机构未在规定时间内</w:t>
      </w:r>
      <w:r>
        <w:rPr>
          <w:rFonts w:ascii="宋体" w:hAnsi="宋体" w:cs="宋体"/>
          <w:sz w:val="21"/>
        </w:rPr>
        <w:t xml:space="preserve">作出</w:t>
      </w:r>
      <w:r>
        <w:rPr>
          <w:rFonts w:ascii="宋体" w:hAnsi="宋体" w:cs="宋体"/>
          <w:sz w:val="21"/>
        </w:rPr>
        <w:t xml:space="preserve">答复的，可以在答复期满后</w:t>
      </w:r>
      <w:r>
        <w:rPr>
          <w:rFonts w:ascii="宋体" w:hAnsi="宋体" w:cs="宋体"/>
          <w:sz w:val="22"/>
        </w:rPr>
        <w:t xml:space="preserve">15</w:t>
      </w:r>
      <w:r>
        <w:rPr>
          <w:rFonts w:ascii="宋体" w:hAnsi="宋体" w:cs="宋体"/>
          <w:sz w:val="21"/>
        </w:rPr>
        <w:t xml:space="preserve">个工作日内向采购人所属预算级次的财政部门提起投诉。</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35.4.2供应</w:t>
      </w:r>
      <w:r>
        <w:rPr>
          <w:rFonts w:ascii="宋体" w:hAnsi="宋体" w:cs="宋体"/>
          <w:sz w:val="21"/>
        </w:rPr>
        <w:t xml:space="preserve">商投诉</w:t>
      </w:r>
      <w:r>
        <w:rPr>
          <w:rFonts w:ascii="宋体" w:hAnsi="宋体" w:cs="宋体"/>
          <w:sz w:val="21"/>
        </w:rPr>
        <w:t xml:space="preserve">时</w:t>
      </w:r>
      <w:r>
        <w:rPr>
          <w:rFonts w:ascii="宋体" w:hAnsi="宋体" w:cs="宋体"/>
          <w:sz w:val="22"/>
        </w:rPr>
        <w:t xml:space="preserve">,</w:t>
      </w:r>
      <w:r>
        <w:rPr>
          <w:rFonts w:ascii="宋体" w:hAnsi="宋体" w:cs="宋体"/>
          <w:sz w:val="21"/>
        </w:rPr>
        <w:t xml:space="preserve">应当提交投诉书和必要的证明材料，并按照被投诉采购人、采购代理机构（以下简称被投诉人）和与投诉事项有关的供应商数量提供投诉书的副本。投诉书应当包括下列内容：</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）投诉人和被投诉人的姓名或者名称、通讯地址、邮编、联系人及联系电话；</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）质疑和质疑答复情况说明及相关证明材料；</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）具体、明确的投诉事项和与投诉事项相关的投诉请求；</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）事实依据；</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）法律依据；</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6</w:t>
      </w:r>
      <w:r>
        <w:rPr>
          <w:rFonts w:ascii="宋体" w:hAnsi="宋体" w:cs="宋体"/>
          <w:sz w:val="21"/>
        </w:rPr>
        <w:t xml:space="preserve">）提起投诉的日期。</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35.4.3投诉人为自然人的，投诉书应当由本人签字；投诉人为法人或者其他组织的，投诉书应当由法定代表人、主要负责人，或者其授权代表签字或者盖章，并加盖公章。</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35.4.4投诉人提起投诉应当符合下列条件：</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1</w:t>
      </w:r>
      <w:r>
        <w:rPr>
          <w:rFonts w:ascii="宋体" w:hAnsi="宋体" w:cs="宋体"/>
          <w:sz w:val="21"/>
        </w:rPr>
        <w:t xml:space="preserve">）提起投诉前已依法进行质疑；</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2</w:t>
      </w:r>
      <w:r>
        <w:rPr>
          <w:rFonts w:ascii="宋体" w:hAnsi="宋体" w:cs="宋体"/>
          <w:sz w:val="21"/>
        </w:rPr>
        <w:t xml:space="preserve">）投诉书内容符合本办法的规定；</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3</w:t>
      </w:r>
      <w:r>
        <w:rPr>
          <w:rFonts w:ascii="宋体" w:hAnsi="宋体" w:cs="宋体"/>
          <w:sz w:val="21"/>
        </w:rPr>
        <w:t xml:space="preserve">）在投诉有效期限内提起投诉；</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4</w:t>
      </w:r>
      <w:r>
        <w:rPr>
          <w:rFonts w:ascii="宋体" w:hAnsi="宋体" w:cs="宋体"/>
          <w:sz w:val="21"/>
        </w:rPr>
        <w:t xml:space="preserve">）同一投诉事项未经财政部门投诉处理；</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w:t>
      </w:r>
      <w:r>
        <w:rPr>
          <w:rFonts w:ascii="宋体" w:hAnsi="宋体" w:cs="宋体"/>
          <w:sz w:val="22"/>
        </w:rPr>
        <w:t xml:space="preserve">5</w:t>
      </w:r>
      <w:r>
        <w:rPr>
          <w:rFonts w:ascii="宋体" w:hAnsi="宋体" w:cs="宋体"/>
          <w:sz w:val="21"/>
        </w:rPr>
        <w:t xml:space="preserve">）财政部规定的其他条件。</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35.4.5供应</w:t>
      </w:r>
      <w:r>
        <w:rPr>
          <w:rFonts w:ascii="宋体" w:hAnsi="宋体" w:cs="宋体"/>
          <w:sz w:val="21"/>
        </w:rPr>
        <w:t xml:space="preserve">商投诉</w:t>
      </w:r>
      <w:r>
        <w:rPr>
          <w:rFonts w:ascii="宋体" w:hAnsi="宋体" w:cs="宋体"/>
          <w:sz w:val="21"/>
        </w:rPr>
        <w:t xml:space="preserve">的事项不得超出已质疑事项的范围，但基于质疑答复内容提出的投诉事项除外。</w:t>
      </w:r>
      <w:r/>
    </w:p>
    <w:p>
      <w:pPr>
        <w:ind w:left="0" w:firstLine="420"/>
        <w:spacing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cs="宋体"/>
          <w:sz w:val="21"/>
        </w:rPr>
        <w:t xml:space="preserve">35.5由采购人所属预算级次的财政部门根据《政府采购质疑和投诉办法》（中华人民共和国财政部令第</w:t>
      </w:r>
      <w:r>
        <w:rPr>
          <w:rFonts w:ascii="宋体" w:hAnsi="宋体" w:cs="宋体"/>
          <w:sz w:val="22"/>
        </w:rPr>
        <w:t xml:space="preserve">94</w:t>
      </w:r>
      <w:r>
        <w:rPr>
          <w:rFonts w:ascii="宋体" w:hAnsi="宋体" w:cs="宋体"/>
          <w:sz w:val="21"/>
        </w:rPr>
        <w:t xml:space="preserve">号）相关规定进行投诉处理。</w:t>
      </w:r>
      <w:r/>
    </w:p>
    <w:p>
      <w:pPr>
        <w:ind w:left="0"/>
        <w:spacing w:after="0" w:line="360" w:lineRule="auto"/>
        <w:pBdr>
          <w:top w:val="none" w:color="000000" w:sz="0" w:space="0"/>
          <w:left w:val="none" w:color="000000" w:sz="0" w:space="0"/>
          <w:bottom w:val="none" w:color="000000" w:sz="0" w:space="0"/>
          <w:right w:val="none" w:color="000000" w:sz="0" w:space="0"/>
        </w:pBdr>
      </w:pPr>
      <w:r>
        <w:rPr>
          <w:rFonts w:ascii="宋体" w:hAnsi="宋体" w:cs="宋体"/>
          <w:b/>
          <w:sz w:val="21"/>
        </w:rPr>
        <w:t xml:space="preserve">36.未尽事宜</w:t>
      </w:r>
      <w:r/>
    </w:p>
    <w:p>
      <w:pPr>
        <w:ind w:left="0" w:firstLine="42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1"/>
        </w:rPr>
        <w:t xml:space="preserve">按《中华人民共和国政府采购法》及其他有关法律法规的规定执行。</w:t>
      </w:r>
      <w:r/>
    </w:p>
    <w:p>
      <w:pPr>
        <w:ind w:left="0" w:firstLine="482"/>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r>
        <w:rPr>
          <w:rFonts w:ascii="宋体" w:hAnsi="宋体" w:cs="宋体"/>
          <w:b/>
          <w:sz w:val="44"/>
        </w:rPr>
        <w:br w:type="page" w:clear="all"/>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432" w:firstLine="880"/>
        <w:jc w:val="center"/>
        <w:spacing w:after="0" w:line="85"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pStyle w:val="972"/>
        <w:jc w:val="center"/>
        <w:rPr>
          <w:rFonts w:hint="eastAsia"/>
          <w:bCs/>
          <w:color w:val="auto"/>
          <w:szCs w:val="44"/>
        </w:rPr>
      </w:pPr>
      <w:r>
        <w:rPr>
          <w:color w:val="auto"/>
        </w:rPr>
        <w:t xml:space="preserve">第三章 响应文件格式</w:t>
      </w:r>
      <w:r/>
    </w:p>
    <w:p>
      <w:pPr>
        <w:ind w:left="0"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说明：</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附件1、磋商响应函</w:t>
      </w:r>
      <w:r/>
    </w:p>
    <w:p>
      <w:pPr>
        <w:ind w:left="0" w:firstLine="480"/>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p>
    <w:p>
      <w:pPr>
        <w:ind w:left="0"/>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致：</w:t>
      </w:r>
      <w:r>
        <w:rPr>
          <w:rFonts w:ascii="宋体" w:hAnsi="宋体" w:cs="宋体"/>
          <w:sz w:val="21"/>
          <w:szCs w:val="16"/>
          <w:u w:val="single"/>
        </w:rPr>
        <w:t xml:space="preserve">步定（苏州）项目管理有限公司</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我方收到贵公司 </w:t>
      </w:r>
      <w:r>
        <w:rPr>
          <w:rFonts w:ascii="宋体" w:hAnsi="宋体" w:cs="宋体"/>
          <w:sz w:val="21"/>
          <w:szCs w:val="16"/>
          <w:u w:val="single"/>
        </w:rPr>
        <w:t xml:space="preserve">          </w:t>
      </w:r>
      <w:r>
        <w:rPr>
          <w:rFonts w:ascii="宋体" w:hAnsi="宋体" w:cs="宋体"/>
          <w:sz w:val="21"/>
          <w:szCs w:val="16"/>
        </w:rPr>
        <w:t xml:space="preserve">号磋商采购文件，经仔细阅读和研究，我方决定参加本项目磋商。并向贵公司承诺：</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w:t>
      </w:r>
      <w:r>
        <w:rPr>
          <w:rFonts w:ascii="宋体" w:hAnsi="宋体" w:cs="宋体"/>
          <w:sz w:val="21"/>
          <w:szCs w:val="16"/>
        </w:rPr>
        <w:t xml:space="preserve">、我们愿意按照采购文件的一切要求，提供完成该项目的全部内容，我们的报价</w:t>
      </w:r>
      <w:r>
        <w:rPr>
          <w:rFonts w:hint="eastAsia" w:ascii="宋体" w:hAnsi="宋体" w:cs="宋体"/>
          <w:sz w:val="21"/>
          <w:szCs w:val="16"/>
        </w:rPr>
        <w:t xml:space="preserve">包括但不限于所有食材、包装、税费、运杂（到位）、保险、管理、售后服务等全部费用以及响应单位企业利润、税金和政策性文件规定及合同包含的所有风险、责任、代理服务费等各项应有费用</w:t>
      </w:r>
      <w:r>
        <w:rPr>
          <w:rFonts w:ascii="宋体" w:hAnsi="宋体" w:cs="宋体"/>
          <w:sz w:val="21"/>
          <w:szCs w:val="16"/>
        </w:rPr>
        <w:t xml:space="preserve">。</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2</w:t>
      </w:r>
      <w:r>
        <w:rPr>
          <w:rFonts w:ascii="宋体" w:hAnsi="宋体" w:cs="宋体"/>
          <w:sz w:val="21"/>
          <w:szCs w:val="16"/>
        </w:rPr>
        <w:t xml:space="preserve">、如果我们的磋商响应文件被接受，我们将严格履行采购文件中规定的每一项要求，按期、按质、按量履行合同的义务。</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3</w:t>
      </w:r>
      <w:r>
        <w:rPr>
          <w:rFonts w:ascii="宋体" w:hAnsi="宋体" w:cs="宋体"/>
          <w:sz w:val="21"/>
          <w:szCs w:val="16"/>
        </w:rPr>
        <w:t xml:space="preserve">、我们已详细审查全部采购文件，包括更正公告</w:t>
      </w:r>
      <w:r>
        <w:rPr>
          <w:rFonts w:eastAsia="Calibri" w:cs="Calibri"/>
          <w:sz w:val="21"/>
          <w:szCs w:val="16"/>
        </w:rPr>
        <w:t xml:space="preserve">(</w:t>
      </w:r>
      <w:r>
        <w:rPr>
          <w:rFonts w:ascii="宋体" w:hAnsi="宋体" w:cs="宋体"/>
          <w:sz w:val="21"/>
          <w:szCs w:val="16"/>
        </w:rPr>
        <w:t xml:space="preserve">如有</w:t>
      </w:r>
      <w:r>
        <w:rPr>
          <w:rFonts w:eastAsia="Calibri" w:cs="Calibri"/>
          <w:sz w:val="21"/>
          <w:szCs w:val="16"/>
        </w:rPr>
        <w:t xml:space="preserve">)</w:t>
      </w:r>
      <w:r>
        <w:rPr>
          <w:rFonts w:ascii="宋体" w:hAnsi="宋体" w:cs="宋体"/>
          <w:sz w:val="21"/>
          <w:szCs w:val="16"/>
        </w:rPr>
        <w:t xml:space="preserve">。我们完全理解并同意放弃对这方面有不明及误解的权力。</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4</w:t>
      </w:r>
      <w:r>
        <w:rPr>
          <w:rFonts w:ascii="宋体" w:hAnsi="宋体" w:cs="宋体"/>
          <w:sz w:val="21"/>
          <w:szCs w:val="16"/>
        </w:rPr>
        <w:t xml:space="preserve">、我们同意按采购文件中的规定，本磋商响应文件的有效期限为响应文件提交截止之日起</w:t>
      </w:r>
      <w:r>
        <w:rPr>
          <w:rFonts w:eastAsia="Calibri" w:cs="Calibri"/>
          <w:sz w:val="21"/>
          <w:szCs w:val="16"/>
          <w:u w:val="single"/>
        </w:rPr>
        <w:t xml:space="preserve">90</w:t>
      </w:r>
      <w:r>
        <w:rPr>
          <w:rFonts w:ascii="宋体" w:hAnsi="宋体" w:cs="宋体"/>
          <w:sz w:val="21"/>
          <w:szCs w:val="16"/>
        </w:rPr>
        <w:t xml:space="preserve">天。</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5</w:t>
      </w:r>
      <w:r>
        <w:rPr>
          <w:rFonts w:ascii="宋体" w:hAnsi="宋体" w:cs="宋体"/>
          <w:sz w:val="21"/>
          <w:szCs w:val="16"/>
        </w:rPr>
        <w:t xml:space="preserve">、我们愿意</w:t>
      </w:r>
      <w:r>
        <w:rPr>
          <w:rFonts w:ascii="宋体" w:hAnsi="宋体" w:cs="宋体"/>
          <w:sz w:val="21"/>
          <w:szCs w:val="16"/>
        </w:rPr>
        <w:t xml:space="preserve">提供磋商</w:t>
      </w:r>
      <w:r>
        <w:rPr>
          <w:rFonts w:ascii="宋体" w:hAnsi="宋体" w:cs="宋体"/>
          <w:sz w:val="21"/>
          <w:szCs w:val="16"/>
        </w:rPr>
        <w:t xml:space="preserve">采购单位在采购文件中要求的所有资料。</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6</w:t>
      </w:r>
      <w:r>
        <w:rPr>
          <w:rFonts w:ascii="宋体" w:hAnsi="宋体" w:cs="宋体"/>
          <w:sz w:val="21"/>
          <w:szCs w:val="16"/>
        </w:rPr>
        <w:t xml:space="preserve">、我们愿意遵守采购文件中所列的收费标准。</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7</w:t>
      </w:r>
      <w:r>
        <w:rPr>
          <w:rFonts w:ascii="宋体" w:hAnsi="宋体" w:cs="宋体"/>
          <w:sz w:val="21"/>
          <w:szCs w:val="16"/>
        </w:rPr>
        <w:t xml:space="preserve">、我们承诺该磋商响应文件在磋商开始后的全过程中保持有效，不作任何更改和变动。</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8</w:t>
      </w:r>
      <w:r>
        <w:rPr>
          <w:rFonts w:ascii="宋体" w:hAnsi="宋体" w:cs="宋体"/>
          <w:sz w:val="21"/>
          <w:szCs w:val="16"/>
        </w:rPr>
        <w:t xml:space="preserve">、我们承诺我公司符合采购文件中“合格磋商供应商的一般条件和特殊条件”的要求，若与真实情况不符，本公司愿意承担由此而产生的一切后果。</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9</w:t>
      </w:r>
      <w:r>
        <w:rPr>
          <w:rFonts w:ascii="宋体" w:hAnsi="宋体" w:cs="宋体"/>
          <w:sz w:val="21"/>
          <w:szCs w:val="16"/>
        </w:rPr>
        <w:t xml:space="preserve">、我们声明：我们在参加本次政府采购活动前</w:t>
      </w:r>
      <w:r>
        <w:rPr>
          <w:rFonts w:eastAsia="Calibri" w:cs="Calibri"/>
          <w:sz w:val="21"/>
          <w:szCs w:val="16"/>
        </w:rPr>
        <w:t xml:space="preserve">3</w:t>
      </w:r>
      <w:r>
        <w:rPr>
          <w:rFonts w:ascii="宋体" w:hAnsi="宋体" w:cs="宋体"/>
          <w:sz w:val="21"/>
          <w:szCs w:val="16"/>
        </w:rPr>
        <w:t xml:space="preserve">年内在经营活动中没有重大违法记录。</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10</w:t>
      </w:r>
      <w:r>
        <w:rPr>
          <w:rFonts w:ascii="宋体" w:hAnsi="宋体" w:cs="宋体"/>
          <w:sz w:val="21"/>
          <w:szCs w:val="16"/>
        </w:rPr>
        <w:t xml:space="preserve">、如果我们成交，我们愿意按采购文件的规定支付代理服务费。</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eastAsia="Calibri" w:cs="Calibri"/>
          <w:sz w:val="21"/>
          <w:szCs w:val="16"/>
        </w:rPr>
        <w:t xml:space="preserve">11</w:t>
      </w:r>
      <w:r>
        <w:rPr>
          <w:rFonts w:ascii="宋体" w:hAnsi="宋体" w:cs="宋体"/>
          <w:sz w:val="21"/>
          <w:szCs w:val="16"/>
        </w:rPr>
        <w:t xml:space="preserve">、综合说明：</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w:t>
      </w:r>
      <w:r>
        <w:rPr>
          <w:rFonts w:eastAsia="Calibri" w:cs="Calibri"/>
          <w:sz w:val="21"/>
          <w:szCs w:val="16"/>
        </w:rPr>
        <w:t xml:space="preserve">1</w:t>
      </w:r>
      <w:r>
        <w:rPr>
          <w:rFonts w:ascii="宋体" w:hAnsi="宋体" w:cs="宋体"/>
          <w:sz w:val="21"/>
          <w:szCs w:val="16"/>
        </w:rPr>
        <w:t xml:space="preserve">）伴随服务及配合措施；（</w:t>
      </w:r>
      <w:r>
        <w:rPr>
          <w:rFonts w:eastAsia="Calibri" w:cs="Calibri"/>
          <w:sz w:val="21"/>
          <w:szCs w:val="16"/>
        </w:rPr>
        <w:t xml:space="preserve">2</w:t>
      </w:r>
      <w:r>
        <w:rPr>
          <w:rFonts w:ascii="宋体" w:hAnsi="宋体" w:cs="宋体"/>
          <w:sz w:val="21"/>
          <w:szCs w:val="16"/>
        </w:rPr>
        <w:t xml:space="preserve">）要求甲方提供的配合；（</w:t>
      </w:r>
      <w:r>
        <w:rPr>
          <w:rFonts w:eastAsia="Calibri" w:cs="Calibri"/>
          <w:sz w:val="21"/>
          <w:szCs w:val="16"/>
        </w:rPr>
        <w:t xml:space="preserve">3</w:t>
      </w:r>
      <w:r>
        <w:rPr>
          <w:rFonts w:ascii="宋体" w:hAnsi="宋体" w:cs="宋体"/>
          <w:sz w:val="21"/>
          <w:szCs w:val="16"/>
        </w:rPr>
        <w:t xml:space="preserve">）对采购文件有不同意见的偏离说明；（</w:t>
      </w:r>
      <w:r>
        <w:rPr>
          <w:rFonts w:eastAsia="Calibri" w:cs="Calibri"/>
          <w:sz w:val="21"/>
          <w:szCs w:val="16"/>
        </w:rPr>
        <w:t xml:space="preserve">4</w:t>
      </w:r>
      <w:r>
        <w:rPr>
          <w:rFonts w:ascii="宋体" w:hAnsi="宋体" w:cs="宋体"/>
          <w:sz w:val="21"/>
          <w:szCs w:val="16"/>
        </w:rPr>
        <w:t xml:space="preserve">）其它说明。</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所有有关磋商响应文件的函电，请按下列地址联系：</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单位：</w:t>
      </w:r>
      <w:r>
        <w:rPr>
          <w:rFonts w:eastAsia="Calibri" w:cs="Calibri"/>
          <w:sz w:val="21"/>
          <w:szCs w:val="16"/>
        </w:rPr>
        <w:t xml:space="preserve">                             </w:t>
      </w:r>
      <w:r>
        <w:rPr>
          <w:rFonts w:ascii="宋体" w:hAnsi="宋体" w:cs="宋体"/>
          <w:sz w:val="21"/>
          <w:szCs w:val="16"/>
        </w:rPr>
        <w:t xml:space="preserve">联系人：</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地址：</w:t>
      </w:r>
      <w:r>
        <w:rPr>
          <w:rFonts w:eastAsia="Calibri" w:cs="Calibri"/>
          <w:sz w:val="21"/>
          <w:szCs w:val="16"/>
        </w:rPr>
        <w:t xml:space="preserve">                             </w:t>
      </w:r>
      <w:r>
        <w:rPr>
          <w:rFonts w:ascii="宋体" w:hAnsi="宋体" w:cs="宋体"/>
          <w:sz w:val="21"/>
          <w:szCs w:val="16"/>
        </w:rPr>
        <w:t xml:space="preserve">邮政编码：</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联系电话：</w:t>
      </w:r>
      <w:r>
        <w:rPr>
          <w:rFonts w:eastAsia="Calibri" w:cs="Calibri"/>
          <w:sz w:val="21"/>
          <w:szCs w:val="16"/>
        </w:rPr>
        <w:t xml:space="preserve">                         </w:t>
      </w:r>
      <w:r>
        <w:rPr>
          <w:rFonts w:ascii="宋体" w:hAnsi="宋体" w:cs="宋体"/>
          <w:sz w:val="21"/>
          <w:szCs w:val="16"/>
        </w:rPr>
        <w:t xml:space="preserve">传真：</w:t>
      </w:r>
      <w:r/>
    </w:p>
    <w:p>
      <w:pPr>
        <w:ind w:left="0" w:firstLine="482"/>
        <w:spacing w:line="229"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电子邮箱：</w:t>
      </w:r>
      <w:r/>
    </w:p>
    <w:p>
      <w:pPr>
        <w:ind w:left="0" w:right="-200" w:firstLine="422"/>
        <w:jc w:val="right"/>
        <w:spacing w:line="85" w:lineRule="atLeast"/>
        <w:rPr>
          <w:sz w:val="16"/>
          <w:szCs w:val="16"/>
        </w:rPr>
        <w:pBdr>
          <w:top w:val="none" w:color="000000" w:sz="0" w:space="0"/>
          <w:left w:val="none" w:color="000000" w:sz="0" w:space="0"/>
          <w:bottom w:val="none" w:color="000000" w:sz="0" w:space="0"/>
          <w:right w:val="none" w:color="000000" w:sz="0" w:space="0"/>
        </w:pBdr>
      </w:pPr>
      <w:r>
        <w:rPr>
          <w:rFonts w:ascii="宋体" w:hAnsi="宋体" w:cs="宋体"/>
          <w:szCs w:val="16"/>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附件2、磋商报价表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磋商报价表</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4978"/>
        <w:gridCol w:w="1799"/>
        <w:gridCol w:w="1800"/>
      </w:tblGrid>
      <w:tr>
        <w:trPr/>
        <w:tc>
          <w:tcPr>
            <w:tcW w:w="823"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序号</w:t>
            </w:r>
            <w:r/>
          </w:p>
        </w:tc>
        <w:tc>
          <w:tcPr>
            <w:tcW w:w="4978"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项目名称</w:t>
            </w:r>
            <w:r/>
          </w:p>
        </w:tc>
        <w:tc>
          <w:tcPr>
            <w:tcW w:w="1799"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响应优惠率</w:t>
            </w:r>
            <w:r/>
          </w:p>
        </w:tc>
        <w:tc>
          <w:tcPr>
            <w:tcW w:w="1800"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服务期限</w:t>
            </w:r>
            <w:r/>
          </w:p>
        </w:tc>
      </w:tr>
      <w:tr>
        <w:trPr/>
        <w:tc>
          <w:tcPr>
            <w:tcW w:w="823"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1</w:t>
            </w:r>
            <w:r/>
          </w:p>
        </w:tc>
        <w:tc>
          <w:tcPr>
            <w:tcW w:w="4978"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hint="eastAsia" w:ascii="Times New Roman" w:hAnsi="Times New Roman" w:cs="宋体"/>
                <w:sz w:val="24"/>
                <w:szCs w:val="24"/>
              </w:rPr>
              <w:t xml:space="preserve">2026-2027</w:t>
            </w:r>
            <w:r>
              <w:rPr>
                <w:rFonts w:hint="eastAsia" w:ascii="Times New Roman" w:hAnsi="Times New Roman" w:cs="宋体"/>
                <w:sz w:val="24"/>
                <w:szCs w:val="24"/>
              </w:rPr>
              <w:t xml:space="preserve">年度香山街道机关</w:t>
            </w:r>
            <w:r>
              <w:rPr>
                <w:rFonts w:hint="eastAsia" w:ascii="Times New Roman" w:hAnsi="Times New Roman" w:cs="宋体"/>
                <w:sz w:val="24"/>
                <w:szCs w:val="24"/>
              </w:rPr>
              <w:t xml:space="preserve">食堂食材采购</w:t>
            </w:r>
            <w:r/>
          </w:p>
        </w:tc>
        <w:tc>
          <w:tcPr>
            <w:tcW w:w="1799" w:type="dxa"/>
            <w:vAlign w:val="center"/>
            <w:textDirection w:val="lrTb"/>
            <w:noWrap w:val="false"/>
          </w:tcPr>
          <w:p>
            <w:pPr>
              <w:ind w:left="0"/>
              <w:jc w:val="center"/>
              <w:spacing w:after="0" w:line="360" w:lineRule="auto"/>
              <w:widowControl w:val="off"/>
              <w:rPr>
                <w:rFonts w:ascii="Times New Roman" w:hAnsi="Times New Roman"/>
                <w:sz w:val="24"/>
                <w:szCs w:val="24"/>
              </w:rPr>
            </w:pPr>
            <w:r>
              <w:rPr>
                <w:rFonts w:hint="eastAsia" w:ascii="Times New Roman" w:hAnsi="Times New Roman"/>
                <w:sz w:val="24"/>
                <w:szCs w:val="24"/>
              </w:rPr>
              <w:t xml:space="preserve">%</w:t>
            </w:r>
            <w:r/>
          </w:p>
        </w:tc>
        <w:tc>
          <w:tcPr>
            <w:tcW w:w="1800" w:type="dxa"/>
            <w:vAlign w:val="center"/>
            <w:textDirection w:val="lrTb"/>
            <w:noWrap w:val="false"/>
          </w:tcPr>
          <w:p>
            <w:pPr>
              <w:ind w:left="0"/>
              <w:jc w:val="center"/>
              <w:spacing w:after="0" w:line="360" w:lineRule="auto"/>
              <w:widowControl w:val="off"/>
              <w:rPr>
                <w:rFonts w:ascii="Times New Roman" w:hAnsi="Times New Roman" w:cs="宋体"/>
                <w:sz w:val="24"/>
                <w:szCs w:val="24"/>
              </w:rPr>
            </w:pPr>
            <w:r>
              <w:rPr>
                <w:rFonts w:ascii="Times New Roman" w:hAnsi="Times New Roman" w:cs="宋体"/>
                <w:sz w:val="24"/>
                <w:szCs w:val="24"/>
              </w:rPr>
            </w:r>
            <w:r/>
          </w:p>
        </w:tc>
      </w:tr>
    </w:tbl>
    <w:p>
      <w:pPr>
        <w:spacing w:line="360" w:lineRule="exact"/>
        <w:widowControl w:val="off"/>
        <w:rPr>
          <w:rFonts w:hint="eastAsia" w:ascii="宋体" w:hAnsi="宋体"/>
          <w:sz w:val="21"/>
          <w:szCs w:val="21"/>
        </w:rPr>
      </w:pPr>
      <w:r>
        <w:rPr>
          <w:rFonts w:hint="eastAsia" w:ascii="宋体" w:hAnsi="宋体"/>
          <w:sz w:val="21"/>
          <w:szCs w:val="21"/>
        </w:rPr>
      </w:r>
      <w:r/>
    </w:p>
    <w:p>
      <w:pPr>
        <w:ind w:left="0" w:firstLine="482"/>
        <w:spacing w:line="85" w:lineRule="atLeast"/>
        <w:rPr>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本项目采用优惠率报价，优惠率不得为负，否则为无效标。</w:t>
      </w:r>
      <w:r>
        <w:rPr>
          <w:rFonts w:ascii="宋体" w:hAnsi="宋体" w:cs="宋体"/>
          <w:sz w:val="32"/>
          <w:szCs w:val="22"/>
        </w:rPr>
        <w:t xml:space="preserve"> </w:t>
      </w:r>
      <w:r/>
    </w:p>
    <w:p>
      <w:pPr>
        <w:ind w:left="0" w:right="-20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附件3、法定代表人授权委托书</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法定代表人授权委托书</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 </w:t>
      </w:r>
      <w:r>
        <w:rPr>
          <w:rFonts w:ascii="宋体" w:hAnsi="宋体" w:cs="宋体"/>
          <w:sz w:val="24"/>
          <w:u w:val="single"/>
        </w:rPr>
        <w:t xml:space="preserve">       </w:t>
      </w:r>
      <w:r>
        <w:rPr>
          <w:rFonts w:ascii="宋体" w:hAnsi="宋体" w:cs="宋体"/>
          <w:sz w:val="24"/>
        </w:rPr>
        <w:t xml:space="preserve">（姓名）系</w:t>
      </w:r>
      <w:r>
        <w:rPr>
          <w:rFonts w:ascii="宋体" w:hAnsi="宋体" w:cs="宋体"/>
          <w:sz w:val="24"/>
          <w:u w:val="single"/>
        </w:rPr>
        <w:t xml:space="preserve">            （</w:t>
      </w:r>
      <w:r>
        <w:rPr>
          <w:rFonts w:ascii="宋体" w:hAnsi="宋体" w:cs="宋体"/>
          <w:sz w:val="24"/>
        </w:rPr>
        <w:t xml:space="preserve">供应商名称）的法定代表人，现授权委托</w:t>
      </w:r>
      <w:r>
        <w:rPr>
          <w:rFonts w:ascii="宋体" w:hAnsi="宋体" w:cs="宋体"/>
          <w:sz w:val="24"/>
          <w:u w:val="single"/>
        </w:rPr>
        <w:t xml:space="preserve">             </w:t>
      </w:r>
      <w:r>
        <w:rPr>
          <w:rFonts w:ascii="宋体" w:hAnsi="宋体" w:cs="宋体"/>
          <w:sz w:val="24"/>
        </w:rPr>
        <w:t xml:space="preserve">（姓名）为我公司授权代表（即代理人），以本公司的名义参</w:t>
      </w:r>
      <w:r>
        <w:rPr>
          <w:rFonts w:ascii="宋体" w:hAnsi="宋体" w:cs="宋体"/>
          <w:sz w:val="24"/>
          <w:u w:val="single"/>
        </w:rPr>
        <w:t xml:space="preserve">加步定（苏州）项目管理有限公司</w:t>
      </w:r>
      <w:r>
        <w:rPr>
          <w:rFonts w:ascii="宋体" w:hAnsi="宋体" w:cs="宋体"/>
          <w:sz w:val="24"/>
        </w:rPr>
        <w:t xml:space="preserve">组织实施的编号为 </w:t>
      </w:r>
      <w:r>
        <w:rPr>
          <w:rFonts w:ascii="宋体" w:hAnsi="宋体" w:cs="宋体"/>
          <w:sz w:val="24"/>
          <w:u w:val="single"/>
        </w:rPr>
        <w:t xml:space="preserve">            </w:t>
      </w:r>
      <w:r>
        <w:rPr>
          <w:rFonts w:ascii="宋体" w:hAnsi="宋体" w:cs="宋体"/>
          <w:sz w:val="24"/>
        </w:rPr>
        <w:t xml:space="preserve">号（项目编号）的竞争性磋商活动。代理人在磋商活动过程中所签署的一切文件和处理与这有关的一切事务，我均予以承认。</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代理人在授权委托书有效期内签署的所有文件不因授权委托的撤销而失效，除非有撤销授权委托的书面通知，本授权委托书自磋商活动开始至合同履行完毕止。</w:t>
      </w:r>
      <w:r/>
    </w:p>
    <w:p>
      <w:pPr>
        <w:ind w:left="0" w:firstLine="482"/>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代理人：（签字或盖章）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4</w:t>
      </w:r>
      <w:r>
        <w:rPr>
          <w:rFonts w:ascii="宋体" w:hAnsi="宋体" w:cs="宋体"/>
          <w:b/>
          <w:sz w:val="24"/>
        </w:rPr>
        <w:t xml:space="preserve">、关于资格文件的声明函</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关于资格文件的声明函</w:t>
      </w:r>
      <w:r/>
    </w:p>
    <w:p>
      <w:pPr>
        <w:ind w:left="0" w:firstLine="482"/>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步定（苏州）项目管理有限公司</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本公司愿就由贵公司组织实施的编号为</w:t>
      </w:r>
      <w:r>
        <w:rPr>
          <w:rFonts w:ascii="宋体" w:hAnsi="宋体" w:cs="宋体"/>
          <w:sz w:val="24"/>
          <w:u w:val="single"/>
        </w:rPr>
        <w:t xml:space="preserve">              </w:t>
      </w:r>
      <w:r>
        <w:rPr>
          <w:rFonts w:ascii="宋体" w:hAnsi="宋体" w:cs="宋体"/>
          <w:sz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3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rPr>
          <w:rFonts w:ascii="宋体" w:hAnsi="宋体" w:cs="宋体"/>
          <w:b/>
          <w:sz w:val="24"/>
        </w:rPr>
        <w:t xml:space="preserve">附件</w:t>
      </w:r>
      <w:r>
        <w:rPr>
          <w:rFonts w:hint="eastAsia" w:ascii="宋体" w:hAnsi="宋体" w:cs="宋体"/>
          <w:b/>
          <w:sz w:val="24"/>
        </w:rPr>
        <w:t xml:space="preserve">5</w:t>
      </w:r>
      <w:r>
        <w:rPr>
          <w:rFonts w:ascii="宋体" w:hAnsi="宋体" w:cs="宋体"/>
          <w:b/>
          <w:sz w:val="24"/>
        </w:rPr>
        <w:t xml:space="preserve">、磋商响应单位基本情况表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磋商响应单位基本情况表</w:t>
      </w:r>
      <w:r/>
    </w:p>
    <w:tbl>
      <w:tblPr>
        <w:tblStyle w:val="789"/>
        <w:tblW w:w="985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43"/>
        <w:gridCol w:w="2300"/>
        <w:gridCol w:w="1332"/>
        <w:gridCol w:w="2319"/>
        <w:gridCol w:w="166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1"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202</w:t>
            </w:r>
            <w:r>
              <w:rPr>
                <w:rFonts w:hint="eastAsia" w:ascii="宋体" w:hAnsi="宋体" w:cs="宋体"/>
                <w:sz w:val="24"/>
              </w:rPr>
              <w:t xml:space="preserve">5</w:t>
            </w:r>
            <w:r>
              <w:rPr>
                <w:rFonts w:ascii="宋体" w:hAnsi="宋体" w:cs="宋体"/>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202</w:t>
            </w:r>
            <w:r>
              <w:rPr>
                <w:rFonts w:hint="eastAsia" w:ascii="宋体" w:hAnsi="宋体" w:cs="宋体"/>
                <w:sz w:val="24"/>
              </w:rPr>
              <w:t xml:space="preserve">5</w:t>
            </w:r>
            <w:r>
              <w:rPr>
                <w:rFonts w:ascii="宋体" w:hAnsi="宋体" w:cs="宋体"/>
                <w:sz w:val="24"/>
              </w:rPr>
              <w:t xml:space="preserve">年    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平方米</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         平方米</w:t>
            </w:r>
            <w:r/>
          </w:p>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最近3年内在经营过程中受到何种奖励或处分（包括情况和结果）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line="276"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3" w:type="dxa"/>
            <w:vAlign w:val="center"/>
            <w:textDirection w:val="lrTb"/>
            <w:noWrap w:val="false"/>
          </w:tcPr>
          <w:p>
            <w:pPr>
              <w:spacing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0" w:type="dxa"/>
            <w:vAlign w:val="center"/>
            <w:textDirection w:val="lrTb"/>
            <w:noWrap w:val="false"/>
          </w:tcPr>
          <w:p>
            <w:pPr>
              <w:spacing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2" w:type="dxa"/>
            <w:vAlign w:val="center"/>
            <w:textDirection w:val="lrTb"/>
            <w:noWrap w:val="false"/>
          </w:tcPr>
          <w:p>
            <w:pPr>
              <w:spacing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19" w:type="dxa"/>
            <w:vAlign w:val="center"/>
            <w:textDirection w:val="lrTb"/>
            <w:noWrap w:val="false"/>
          </w:tcPr>
          <w:p>
            <w:pPr>
              <w:spacing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1" w:type="dxa"/>
            <w:vAlign w:val="center"/>
            <w:textDirection w:val="lrTb"/>
            <w:noWrap w:val="false"/>
          </w:tcPr>
          <w:p>
            <w:pPr>
              <w:spacing w:line="57" w:lineRule="atLeast"/>
            </w:pPr>
            <w:r/>
            <w:r/>
          </w:p>
        </w:tc>
      </w:tr>
    </w:tbl>
    <w:p>
      <w:pPr>
        <w:ind w:left="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20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right="3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附件</w:t>
      </w:r>
      <w:r>
        <w:rPr>
          <w:rFonts w:hint="eastAsia" w:ascii="宋体" w:hAnsi="宋体" w:cs="宋体"/>
          <w:b/>
          <w:sz w:val="24"/>
        </w:rPr>
        <w:t xml:space="preserve">6</w:t>
      </w:r>
      <w:r>
        <w:rPr>
          <w:rFonts w:ascii="宋体" w:hAnsi="宋体" w:cs="宋体"/>
          <w:b/>
          <w:sz w:val="24"/>
        </w:rPr>
        <w:t xml:space="preserve">、服务要求偏离表</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服务要求偏离表</w:t>
      </w:r>
      <w:r/>
    </w:p>
    <w:tbl>
      <w:tblPr>
        <w:tblStyle w:val="789"/>
        <w:tblW w:w="899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6"/>
        <w:gridCol w:w="1768"/>
        <w:gridCol w:w="1592"/>
        <w:gridCol w:w="1416"/>
        <w:gridCol w:w="1672"/>
        <w:gridCol w:w="1727"/>
      </w:tblGrid>
      <w:tr>
        <w:trPr>
          <w:trHeight w:val="680"/>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响应要求</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偏离/响应</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8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76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59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416"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1672"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1727"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left="0"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注：1.响应人应对照磋商文件服务要求等要求，所投标的物与磋商文件的规定有偏离的，应在此表中申明与服务要求条文的偏差和例外。</w:t>
      </w:r>
      <w:r/>
    </w:p>
    <w:p>
      <w:pPr>
        <w:ind w:left="0"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2.未在上表中说明的，如在响应文件其他内容中已有文字说明的，则以已有文字说明为准，否则，将被认为</w:t>
      </w:r>
      <w:r>
        <w:rPr>
          <w:rFonts w:ascii="宋体" w:hAnsi="宋体" w:cs="宋体"/>
          <w:b/>
          <w:sz w:val="24"/>
        </w:rPr>
        <w:t xml:space="preserve">完全响应</w:t>
      </w:r>
      <w:r>
        <w:rPr>
          <w:rFonts w:ascii="宋体" w:hAnsi="宋体" w:cs="宋体"/>
          <w:b/>
          <w:sz w:val="24"/>
        </w:rPr>
        <w:t xml:space="preserve">磋商文件的规定。但该表不作为响应人对所投服务关于服务要求等详细描述和说明的替代。</w:t>
      </w:r>
      <w:r/>
    </w:p>
    <w:p>
      <w:pP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4"/>
        </w:rPr>
        <w:t xml:space="preserve"> 附件</w:t>
      </w:r>
      <w:r>
        <w:rPr>
          <w:rFonts w:hint="eastAsia" w:ascii="宋体" w:hAnsi="宋体" w:cs="宋体"/>
          <w:b/>
          <w:sz w:val="24"/>
        </w:rPr>
        <w:t xml:space="preserve">7</w:t>
      </w:r>
      <w:r>
        <w:rPr>
          <w:rFonts w:ascii="宋体" w:hAnsi="宋体" w:cs="宋体"/>
          <w:b/>
          <w:sz w:val="24"/>
        </w:rPr>
        <w:t xml:space="preserve">、商务条款偏离表</w:t>
      </w:r>
      <w:r/>
    </w:p>
    <w:p>
      <w:pPr>
        <w:ind w:left="0" w:firstLine="480"/>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商务条款偏离表</w:t>
      </w:r>
      <w:r/>
    </w:p>
    <w:tbl>
      <w:tblPr>
        <w:tblStyle w:val="789"/>
        <w:tblW w:w="9894"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5"/>
        <w:gridCol w:w="2228"/>
        <w:gridCol w:w="2783"/>
        <w:gridCol w:w="2783"/>
        <w:gridCol w:w="1275"/>
      </w:tblGrid>
      <w:tr>
        <w:trPr>
          <w:trHeight w:val="624"/>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磋商文件条目号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磋商文件的商务条款</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24"/>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82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228"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783"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1275"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0"/>
        <w:pBdr>
          <w:top w:val="none" w:color="000000" w:sz="0" w:space="0"/>
          <w:left w:val="none" w:color="000000" w:sz="0" w:space="0"/>
          <w:bottom w:val="none" w:color="000000" w:sz="0" w:space="0"/>
          <w:right w:val="none" w:color="000000" w:sz="0" w:space="0"/>
        </w:pBdr>
      </w:pPr>
      <w:r>
        <w:rPr>
          <w:rFonts w:ascii="宋体" w:hAnsi="宋体" w:cs="宋体"/>
          <w:b/>
          <w:sz w:val="24"/>
        </w:rPr>
        <w:t xml:space="preserve">注：响应人的响应文件与磋商文件规定的有偏离的，应在此表中说明。未在上表中说明的，如在响应文件其他内容中已有文字说明的，则以已有文字说明为准，否则，将被认为</w:t>
      </w:r>
      <w:r>
        <w:rPr>
          <w:rFonts w:ascii="宋体" w:hAnsi="宋体" w:cs="宋体"/>
          <w:b/>
          <w:sz w:val="24"/>
        </w:rPr>
        <w:t xml:space="preserve">完全响应</w:t>
      </w:r>
      <w:r>
        <w:rPr>
          <w:rFonts w:ascii="宋体" w:hAnsi="宋体" w:cs="宋体"/>
          <w:b/>
          <w:sz w:val="24"/>
        </w:rPr>
        <w:t xml:space="preserve">磋商文件的规定。但该表不作为响应人对所投标的物关于商务条款等详细描述和说明的替代。</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8</w:t>
      </w:r>
      <w:r>
        <w:rPr>
          <w:rFonts w:ascii="宋体" w:hAnsi="宋体" w:cs="宋体"/>
          <w:b/>
          <w:sz w:val="24"/>
        </w:rPr>
        <w:t xml:space="preserve">、实施方案</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实施方案</w:t>
      </w:r>
      <w:r/>
    </w:p>
    <w:tbl>
      <w:tblPr>
        <w:tblStyle w:val="789"/>
        <w:tblW w:w="9894"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94"/>
      </w:tblGrid>
      <w:tr>
        <w:trPr>
          <w:trHeight w:val="933"/>
        </w:trPr>
        <w:tc>
          <w:tcPr>
            <w:tcBorders>
              <w:top w:val="single" w:color="000000" w:sz="12" w:space="0"/>
              <w:left w:val="single" w:color="000000" w:sz="12" w:space="0"/>
              <w:bottom w:val="single" w:color="000000" w:sz="8" w:space="0"/>
              <w:right w:val="single" w:color="000000" w:sz="12" w:space="0"/>
            </w:tcBorders>
            <w:tcMar>
              <w:left w:w="0" w:type="dxa"/>
              <w:top w:w="0" w:type="dxa"/>
              <w:right w:w="0" w:type="dxa"/>
              <w:bottom w:w="0" w:type="dxa"/>
            </w:tcMar>
            <w:tcW w:w="9894" w:type="dxa"/>
            <w:textDirection w:val="lrTb"/>
            <w:noWrap w:val="false"/>
          </w:tcPr>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提示：</w:t>
            </w:r>
            <w:r/>
          </w:p>
          <w:p>
            <w:pPr>
              <w:ind w:left="0"/>
              <w:spacing w:line="229" w:lineRule="atLeast"/>
              <w:pBdr>
                <w:top w:val="none" w:color="000000" w:sz="0" w:space="0"/>
                <w:left w:val="none" w:color="000000" w:sz="0" w:space="0"/>
                <w:bottom w:val="none" w:color="000000" w:sz="0" w:space="0"/>
                <w:right w:val="none" w:color="000000" w:sz="0" w:space="0"/>
              </w:pBdr>
            </w:pPr>
            <w:r>
              <w:rPr>
                <w:rFonts w:eastAsia="Calibri" w:cs="Calibri"/>
                <w:sz w:val="24"/>
              </w:rPr>
              <w:t xml:space="preserve">1.</w:t>
            </w:r>
            <w:r>
              <w:rPr>
                <w:rFonts w:ascii="宋体" w:hAnsi="宋体" w:cs="宋体"/>
                <w:sz w:val="24"/>
              </w:rPr>
              <w:t xml:space="preserve">供应商应根据本次采购项目要求，对所投服务进行详细的说明与描述。</w:t>
            </w:r>
            <w:r/>
          </w:p>
          <w:p>
            <w:pPr>
              <w:ind w:left="0"/>
              <w:spacing w:line="229" w:lineRule="atLeast"/>
              <w:pBdr>
                <w:top w:val="none" w:color="000000" w:sz="0" w:space="0"/>
                <w:left w:val="none" w:color="000000" w:sz="0" w:space="0"/>
                <w:bottom w:val="none" w:color="000000" w:sz="0" w:space="0"/>
                <w:right w:val="none" w:color="000000" w:sz="0" w:space="0"/>
              </w:pBdr>
            </w:pPr>
            <w:r>
              <w:rPr>
                <w:rFonts w:eastAsia="Calibri" w:cs="Calibri"/>
                <w:sz w:val="24"/>
              </w:rPr>
              <w:t xml:space="preserve">2.</w:t>
            </w:r>
            <w:r>
              <w:rPr>
                <w:rFonts w:ascii="宋体" w:hAnsi="宋体" w:cs="宋体"/>
                <w:sz w:val="24"/>
              </w:rPr>
              <w:t xml:space="preserve">供应商可根据自身情况编写，本页</w:t>
            </w:r>
            <w:r>
              <w:rPr>
                <w:rFonts w:ascii="宋体" w:hAnsi="宋体" w:cs="宋体"/>
                <w:sz w:val="24"/>
              </w:rPr>
              <w:t xml:space="preserve">不够可</w:t>
            </w:r>
            <w:r>
              <w:rPr>
                <w:rFonts w:ascii="宋体" w:hAnsi="宋体" w:cs="宋体"/>
                <w:sz w:val="24"/>
              </w:rPr>
              <w:t xml:space="preserve">另加页附后。</w:t>
            </w:r>
            <w:r/>
          </w:p>
        </w:tc>
      </w:tr>
      <w:tr>
        <w:trPr>
          <w:trHeight w:val="8913"/>
        </w:trPr>
        <w:tc>
          <w:tcPr>
            <w:tcBorders>
              <w:top w:val="none" w:color="000000" w:sz="4" w:space="0"/>
              <w:left w:val="single" w:color="000000" w:sz="12" w:space="0"/>
              <w:bottom w:val="single" w:color="000000" w:sz="12" w:space="0"/>
              <w:right w:val="single" w:color="000000" w:sz="12" w:space="0"/>
            </w:tcBorders>
            <w:tcMar>
              <w:left w:w="0" w:type="dxa"/>
              <w:top w:w="0" w:type="dxa"/>
              <w:right w:w="0" w:type="dxa"/>
              <w:bottom w:w="0" w:type="dxa"/>
            </w:tcMar>
            <w:tcW w:w="9894" w:type="dxa"/>
            <w:vAlign w:val="bottom"/>
            <w:textDirection w:val="lrTb"/>
            <w:noWrap w:val="false"/>
          </w:tcPr>
          <w:p>
            <w:pPr>
              <w:ind w:left="0" w:firstLine="482"/>
              <w:spacing w:line="229" w:lineRule="atLeast"/>
              <w:tabs>
                <w:tab w:val="left" w:pos="1320" w:leader="none"/>
              </w:tabs>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p>
        </w:tc>
      </w:tr>
    </w:tbl>
    <w:p>
      <w:pPr>
        <w:ind w:firstLine="480"/>
        <w:spacing w:line="276"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供应商：（盖章）</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spacing w:line="36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spacing w:line="36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left="0"/>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hint="eastAsia" w:ascii="宋体" w:hAnsi="宋体" w:cs="宋体"/>
          <w:b/>
          <w:sz w:val="24"/>
        </w:rPr>
        <w:t xml:space="preserve">9</w:t>
      </w:r>
      <w:r>
        <w:rPr>
          <w:rFonts w:ascii="宋体" w:hAnsi="宋体" w:cs="宋体"/>
          <w:b/>
          <w:sz w:val="24"/>
        </w:rPr>
        <w:t xml:space="preserve">、企业类似项目一览表</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企业类似项目一览表</w:t>
      </w:r>
      <w:r/>
    </w:p>
    <w:tbl>
      <w:tblPr>
        <w:tblStyle w:val="789"/>
        <w:tblW w:w="100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1"/>
        <w:gridCol w:w="1949"/>
        <w:gridCol w:w="1785"/>
        <w:gridCol w:w="1786"/>
        <w:gridCol w:w="2070"/>
        <w:gridCol w:w="1439"/>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229" w:lineRule="atLeast"/>
              <w:tabs>
                <w:tab w:val="left" w:pos="6252"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供应商：（单位盖章）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w:t>
      </w:r>
      <w:r>
        <w:rPr>
          <w:rFonts w:hint="eastAsia" w:ascii="宋体" w:hAnsi="宋体" w:cs="宋体"/>
          <w:b/>
          <w:sz w:val="24"/>
        </w:rPr>
        <w:t xml:space="preserve">0</w:t>
      </w:r>
      <w:r>
        <w:rPr>
          <w:rFonts w:ascii="宋体" w:hAnsi="宋体" w:cs="宋体"/>
          <w:b/>
          <w:sz w:val="24"/>
        </w:rPr>
        <w:t xml:space="preserve">、中小企业声明函</w:t>
      </w:r>
      <w:r/>
    </w:p>
    <w:p>
      <w:pPr>
        <w:ind w:left="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b/>
          <w:sz w:val="24"/>
          <w:u w:val="single"/>
        </w:rPr>
        <w:t xml:space="preserve">                  </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（标的名称)</w:t>
      </w:r>
      <w:r>
        <w:rPr>
          <w:rFonts w:ascii="宋体" w:hAnsi="宋体" w:cs="宋体"/>
          <w:sz w:val="24"/>
        </w:rPr>
        <w:t xml:space="preserve">，属于</w:t>
      </w:r>
      <w:r>
        <w:rPr>
          <w:rFonts w:ascii="宋体" w:hAnsi="宋体" w:cs="宋体"/>
          <w:sz w:val="24"/>
          <w:u w:val="single"/>
        </w:rPr>
        <w:t xml:space="preserve">（</w:t>
      </w:r>
      <w:r>
        <w:rPr>
          <w:rFonts w:hint="eastAsia" w:ascii="宋体" w:hAnsi="宋体" w:cs="宋体"/>
          <w:sz w:val="24"/>
          <w:u w:val="single"/>
        </w:rPr>
        <w:t xml:space="preserve">批发业</w:t>
      </w:r>
      <w:r>
        <w:rPr>
          <w:rFonts w:ascii="宋体" w:hAnsi="宋体" w:cs="宋体"/>
          <w:sz w:val="24"/>
          <w:u w:val="single"/>
        </w:rPr>
        <w:t xml:space="preserve">)</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rPr>
        <w:t xml:space="preserve">，从业人员__人，营业收入为__万元，资产总额为__万元，属于（中型企业、小型企业、微型企业)；</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(标的名称)</w:t>
      </w:r>
      <w:r>
        <w:rPr>
          <w:rFonts w:ascii="宋体" w:hAnsi="宋体" w:cs="宋体"/>
          <w:sz w:val="24"/>
        </w:rPr>
        <w:t xml:space="preserve">，属于</w:t>
      </w:r>
      <w:r>
        <w:rPr>
          <w:rFonts w:ascii="宋体" w:hAnsi="宋体" w:cs="宋体"/>
          <w:sz w:val="24"/>
          <w:u w:val="single"/>
        </w:rPr>
        <w:t xml:space="preserve">(</w:t>
      </w:r>
      <w:r>
        <w:rPr>
          <w:rFonts w:hint="eastAsia" w:ascii="宋体" w:hAnsi="宋体" w:cs="宋体"/>
          <w:sz w:val="24"/>
          <w:u w:val="single"/>
        </w:rPr>
        <w:t xml:space="preserve">批发业</w:t>
      </w:r>
      <w:r>
        <w:rPr>
          <w:rFonts w:ascii="宋体" w:hAnsi="宋体" w:cs="宋体"/>
          <w:sz w:val="24"/>
          <w:u w:val="single"/>
        </w:rPr>
        <w:t xml:space="preserve">)</w:t>
      </w:r>
      <w:r>
        <w:rPr>
          <w:rFonts w:ascii="宋体" w:hAnsi="宋体" w:cs="宋体"/>
          <w:sz w:val="24"/>
        </w:rPr>
        <w:t xml:space="preserve">；承建（承接）企业为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人，营业收入为___万元，资产总额为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（中型企业、小型企业、微型企业)</w:t>
      </w: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left="0"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left="0" w:firstLine="42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注：从业人员、营业收入、资产总额填报上一年度数据，无上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企业名称（盖章）：</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1"/>
        </w:rPr>
        <w:t xml:space="preserve"> </w:t>
      </w:r>
      <w:r/>
    </w:p>
    <w:p>
      <w:pPr>
        <w:ind w:lef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21"/>
        </w:rPr>
        <w:t xml:space="preserve">附：中小企业划型标准规定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（一）农、林、牧、渔业。营业收入</w:t>
      </w:r>
      <w:r>
        <w:rPr>
          <w:rFonts w:ascii="宋体" w:hAnsi="宋体" w:cs="宋体"/>
          <w:sz w:val="22"/>
        </w:rPr>
        <w:t xml:space="preserve">20000</w:t>
      </w:r>
      <w:r>
        <w:rPr>
          <w:rFonts w:ascii="宋体" w:hAnsi="宋体" w:cs="宋体"/>
          <w:sz w:val="21"/>
        </w:rPr>
        <w:t xml:space="preserve">万元以下的为中小微型企业。其中，营业收入</w:t>
      </w:r>
      <w:r>
        <w:rPr>
          <w:rFonts w:ascii="宋体" w:hAnsi="宋体" w:cs="宋体"/>
          <w:sz w:val="22"/>
        </w:rPr>
        <w:t xml:space="preserve">500</w:t>
      </w:r>
      <w:r>
        <w:rPr>
          <w:rFonts w:ascii="宋体" w:hAnsi="宋体" w:cs="宋体"/>
          <w:sz w:val="21"/>
        </w:rPr>
        <w:t xml:space="preserve">万元及以上的为中型企业，营业收入</w:t>
      </w:r>
      <w:r>
        <w:rPr>
          <w:rFonts w:ascii="宋体" w:hAnsi="宋体" w:cs="宋体"/>
          <w:sz w:val="22"/>
        </w:rPr>
        <w:t xml:space="preserve">50</w:t>
      </w:r>
      <w:r>
        <w:rPr>
          <w:rFonts w:ascii="宋体" w:hAnsi="宋体" w:cs="宋体"/>
          <w:sz w:val="21"/>
        </w:rPr>
        <w:t xml:space="preserve">万元及以上的为小型企业，营业收入</w:t>
      </w:r>
      <w:r>
        <w:rPr>
          <w:rFonts w:ascii="宋体" w:hAnsi="宋体" w:cs="宋体"/>
          <w:sz w:val="22"/>
        </w:rPr>
        <w:t xml:space="preserve">50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（二）工业。从业人员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40000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300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300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（三）建筑业。营业收入</w:t>
      </w:r>
      <w:r>
        <w:rPr>
          <w:rFonts w:ascii="宋体" w:hAnsi="宋体" w:cs="宋体"/>
          <w:sz w:val="22"/>
        </w:rPr>
        <w:t xml:space="preserve">80000</w:t>
      </w:r>
      <w:r>
        <w:rPr>
          <w:rFonts w:ascii="宋体" w:hAnsi="宋体" w:cs="宋体"/>
          <w:sz w:val="21"/>
        </w:rPr>
        <w:t xml:space="preserve">万元以下或资产总额</w:t>
      </w:r>
      <w:r>
        <w:rPr>
          <w:rFonts w:ascii="宋体" w:hAnsi="宋体" w:cs="宋体"/>
          <w:sz w:val="22"/>
        </w:rPr>
        <w:t xml:space="preserve">80000</w:t>
      </w:r>
      <w:r>
        <w:rPr>
          <w:rFonts w:ascii="宋体" w:hAnsi="宋体" w:cs="宋体"/>
          <w:sz w:val="21"/>
        </w:rPr>
        <w:t xml:space="preserve">万元以下的为中小微型企业。其中，营业收入</w:t>
      </w:r>
      <w:r>
        <w:rPr>
          <w:rFonts w:ascii="宋体" w:hAnsi="宋体" w:cs="宋体"/>
          <w:sz w:val="22"/>
        </w:rPr>
        <w:t xml:space="preserve">6000</w:t>
      </w:r>
      <w:r>
        <w:rPr>
          <w:rFonts w:ascii="宋体" w:hAnsi="宋体" w:cs="宋体"/>
          <w:sz w:val="21"/>
        </w:rPr>
        <w:t xml:space="preserve">万元及以上，且资产总额</w:t>
      </w:r>
      <w:r>
        <w:rPr>
          <w:rFonts w:ascii="宋体" w:hAnsi="宋体" w:cs="宋体"/>
          <w:sz w:val="22"/>
        </w:rPr>
        <w:t xml:space="preserve">5000</w:t>
      </w:r>
      <w:r>
        <w:rPr>
          <w:rFonts w:ascii="宋体" w:hAnsi="宋体" w:cs="宋体"/>
          <w:sz w:val="21"/>
        </w:rPr>
        <w:t xml:space="preserve">万元及以上的为中型企业；营业收入</w:t>
      </w:r>
      <w:r>
        <w:rPr>
          <w:rFonts w:ascii="宋体" w:hAnsi="宋体" w:cs="宋体"/>
          <w:sz w:val="22"/>
        </w:rPr>
        <w:t xml:space="preserve">300</w:t>
      </w:r>
      <w:r>
        <w:rPr>
          <w:rFonts w:ascii="宋体" w:hAnsi="宋体" w:cs="宋体"/>
          <w:sz w:val="21"/>
        </w:rPr>
        <w:t xml:space="preserve">万元及以上，且资产总额</w:t>
      </w:r>
      <w:r>
        <w:rPr>
          <w:rFonts w:ascii="宋体" w:hAnsi="宋体" w:cs="宋体"/>
          <w:sz w:val="22"/>
        </w:rPr>
        <w:t xml:space="preserve">300</w:t>
      </w:r>
      <w:r>
        <w:rPr>
          <w:rFonts w:ascii="宋体" w:hAnsi="宋体" w:cs="宋体"/>
          <w:sz w:val="21"/>
        </w:rPr>
        <w:t xml:space="preserve">万元及以上的为小型企业；营业收入</w:t>
      </w:r>
      <w:r>
        <w:rPr>
          <w:rFonts w:ascii="宋体" w:hAnsi="宋体" w:cs="宋体"/>
          <w:sz w:val="22"/>
        </w:rPr>
        <w:t xml:space="preserve">300</w:t>
      </w:r>
      <w:r>
        <w:rPr>
          <w:rFonts w:ascii="宋体" w:hAnsi="宋体" w:cs="宋体"/>
          <w:sz w:val="21"/>
        </w:rPr>
        <w:t xml:space="preserve">万元以下或资产总额</w:t>
      </w:r>
      <w:r>
        <w:rPr>
          <w:rFonts w:ascii="宋体" w:hAnsi="宋体" w:cs="宋体"/>
          <w:sz w:val="22"/>
        </w:rPr>
        <w:t xml:space="preserve">300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（四）</w:t>
      </w:r>
      <w:r>
        <w:rPr>
          <w:rFonts w:hint="eastAsia" w:ascii="宋体" w:hAnsi="宋体" w:cs="宋体"/>
          <w:sz w:val="21"/>
        </w:rPr>
        <w:t xml:space="preserve">批发业</w:t>
      </w:r>
      <w:r>
        <w:rPr>
          <w:rFonts w:ascii="宋体" w:hAnsi="宋体" w:cs="宋体"/>
          <w:sz w:val="21"/>
        </w:rPr>
        <w:t xml:space="preserve">。从业人员</w:t>
      </w:r>
      <w:r>
        <w:rPr>
          <w:rFonts w:ascii="宋体" w:hAnsi="宋体" w:cs="宋体"/>
          <w:sz w:val="22"/>
        </w:rPr>
        <w:t xml:space="preserve">200</w:t>
      </w:r>
      <w:r>
        <w:rPr>
          <w:rFonts w:ascii="宋体" w:hAnsi="宋体" w:cs="宋体"/>
          <w:sz w:val="21"/>
        </w:rPr>
        <w:t xml:space="preserve">人以下或营业收入</w:t>
      </w:r>
      <w:r>
        <w:rPr>
          <w:rFonts w:ascii="宋体" w:hAnsi="宋体" w:cs="宋体"/>
          <w:sz w:val="22"/>
        </w:rPr>
        <w:t xml:space="preserve">40000</w:t>
      </w:r>
      <w:r>
        <w:rPr>
          <w:rFonts w:ascii="宋体" w:hAnsi="宋体" w:cs="宋体"/>
          <w:sz w:val="21"/>
        </w:rPr>
        <w:t xml:space="preserve">万元以下的为中小微型企业。其中，从业人员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5000</w:t>
      </w:r>
      <w:r>
        <w:rPr>
          <w:rFonts w:ascii="宋体" w:hAnsi="宋体" w:cs="宋体"/>
          <w:sz w:val="21"/>
        </w:rPr>
        <w:t xml:space="preserve">万元及以上的为中型企业；从业人员</w:t>
      </w:r>
      <w:r>
        <w:rPr>
          <w:rFonts w:ascii="宋体" w:hAnsi="宋体" w:cs="宋体"/>
          <w:sz w:val="22"/>
        </w:rPr>
        <w:t xml:space="preserve">5</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万元及以上的为小型企业；从业人员</w:t>
      </w:r>
      <w:r>
        <w:rPr>
          <w:rFonts w:ascii="宋体" w:hAnsi="宋体" w:cs="宋体"/>
          <w:sz w:val="22"/>
        </w:rPr>
        <w:t xml:space="preserve">5</w:t>
      </w:r>
      <w:r>
        <w:rPr>
          <w:rFonts w:ascii="宋体" w:hAnsi="宋体" w:cs="宋体"/>
          <w:sz w:val="21"/>
        </w:rPr>
        <w:t xml:space="preserve">人以下或营业收入</w:t>
      </w:r>
      <w:r>
        <w:rPr>
          <w:rFonts w:ascii="宋体" w:hAnsi="宋体" w:cs="宋体"/>
          <w:sz w:val="22"/>
        </w:rPr>
        <w:t xml:space="preserve">1000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（五）零售业。从业人员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20000</w:t>
      </w:r>
      <w:r>
        <w:rPr>
          <w:rFonts w:ascii="宋体" w:hAnsi="宋体" w:cs="宋体"/>
          <w:sz w:val="21"/>
        </w:rPr>
        <w:t xml:space="preserve">万元以下的为中小微型企业。其中，从业人员</w:t>
      </w:r>
      <w:r>
        <w:rPr>
          <w:rFonts w:ascii="宋体" w:hAnsi="宋体" w:cs="宋体"/>
          <w:sz w:val="22"/>
        </w:rPr>
        <w:t xml:space="preserve">50</w:t>
      </w:r>
      <w:r>
        <w:rPr>
          <w:rFonts w:ascii="宋体" w:hAnsi="宋体" w:cs="宋体"/>
          <w:sz w:val="21"/>
        </w:rPr>
        <w:t xml:space="preserve">人及以上，且营业收入</w:t>
      </w:r>
      <w:r>
        <w:rPr>
          <w:rFonts w:ascii="宋体" w:hAnsi="宋体" w:cs="宋体"/>
          <w:sz w:val="22"/>
        </w:rPr>
        <w:t xml:space="preserve">500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（六）交通运输业。从业人员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3000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200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200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（七）仓储业。从业人员</w:t>
      </w:r>
      <w:r>
        <w:rPr>
          <w:rFonts w:ascii="宋体" w:hAnsi="宋体" w:cs="宋体"/>
          <w:sz w:val="22"/>
        </w:rPr>
        <w:t xml:space="preserve">200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（八）邮政业。从业人员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30000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20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20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（九）住宿业。从业人员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（十）餐饮业。从业人员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2000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（十一）信息传输业。从业人员</w:t>
      </w:r>
      <w:r>
        <w:rPr>
          <w:rFonts w:ascii="宋体" w:hAnsi="宋体" w:cs="宋体"/>
          <w:sz w:val="22"/>
        </w:rPr>
        <w:t xml:space="preserve">2000</w:t>
      </w:r>
      <w:r>
        <w:rPr>
          <w:rFonts w:ascii="宋体" w:hAnsi="宋体" w:cs="宋体"/>
          <w:sz w:val="21"/>
        </w:rPr>
        <w:t xml:space="preserve">人以下或营业收入</w:t>
      </w:r>
      <w:r>
        <w:rPr>
          <w:rFonts w:ascii="宋体" w:hAnsi="宋体" w:cs="宋体"/>
          <w:sz w:val="22"/>
        </w:rPr>
        <w:t xml:space="preserve">100000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（十二）软件和信息技术服务业。从业人员</w:t>
      </w:r>
      <w:r>
        <w:rPr>
          <w:rFonts w:ascii="宋体" w:hAnsi="宋体" w:cs="宋体"/>
          <w:sz w:val="22"/>
        </w:rPr>
        <w:t xml:space="preserve">300</w:t>
      </w:r>
      <w:r>
        <w:rPr>
          <w:rFonts w:ascii="宋体" w:hAnsi="宋体" w:cs="宋体"/>
          <w:sz w:val="21"/>
        </w:rPr>
        <w:t xml:space="preserve">人以下或营业收入</w:t>
      </w:r>
      <w:r>
        <w:rPr>
          <w:rFonts w:ascii="宋体" w:hAnsi="宋体" w:cs="宋体"/>
          <w:sz w:val="22"/>
        </w:rPr>
        <w:t xml:space="preserve">10000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人及以上，且营业收入</w:t>
      </w:r>
      <w:r>
        <w:rPr>
          <w:rFonts w:ascii="宋体" w:hAnsi="宋体" w:cs="宋体"/>
          <w:sz w:val="22"/>
        </w:rPr>
        <w:t xml:space="preserve">50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人以下或营业收入</w:t>
      </w:r>
      <w:r>
        <w:rPr>
          <w:rFonts w:ascii="宋体" w:hAnsi="宋体" w:cs="宋体"/>
          <w:sz w:val="22"/>
        </w:rPr>
        <w:t xml:space="preserve">50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（十三）房地产开发经营。营业收入</w:t>
      </w:r>
      <w:r>
        <w:rPr>
          <w:rFonts w:ascii="宋体" w:hAnsi="宋体" w:cs="宋体"/>
          <w:sz w:val="22"/>
        </w:rPr>
        <w:t xml:space="preserve">200000</w:t>
      </w:r>
      <w:r>
        <w:rPr>
          <w:rFonts w:ascii="宋体" w:hAnsi="宋体" w:cs="宋体"/>
          <w:sz w:val="21"/>
        </w:rPr>
        <w:t xml:space="preserve">万元以下或资产总额</w:t>
      </w:r>
      <w:r>
        <w:rPr>
          <w:rFonts w:ascii="宋体" w:hAnsi="宋体" w:cs="宋体"/>
          <w:sz w:val="22"/>
        </w:rPr>
        <w:t xml:space="preserve">10000</w:t>
      </w:r>
      <w:r>
        <w:rPr>
          <w:rFonts w:ascii="宋体" w:hAnsi="宋体" w:cs="宋体"/>
          <w:sz w:val="21"/>
        </w:rPr>
        <w:t xml:space="preserve">万元以下的为中小微型企业。其中，营业收入</w:t>
      </w:r>
      <w:r>
        <w:rPr>
          <w:rFonts w:ascii="宋体" w:hAnsi="宋体" w:cs="宋体"/>
          <w:sz w:val="22"/>
        </w:rPr>
        <w:t xml:space="preserve">1000</w:t>
      </w:r>
      <w:r>
        <w:rPr>
          <w:rFonts w:ascii="宋体" w:hAnsi="宋体" w:cs="宋体"/>
          <w:sz w:val="21"/>
        </w:rPr>
        <w:t xml:space="preserve">万元及以上，且资产总额</w:t>
      </w:r>
      <w:r>
        <w:rPr>
          <w:rFonts w:ascii="宋体" w:hAnsi="宋体" w:cs="宋体"/>
          <w:sz w:val="22"/>
        </w:rPr>
        <w:t xml:space="preserve">5000</w:t>
      </w:r>
      <w:r>
        <w:rPr>
          <w:rFonts w:ascii="宋体" w:hAnsi="宋体" w:cs="宋体"/>
          <w:sz w:val="21"/>
        </w:rPr>
        <w:t xml:space="preserve">万元及以上的为中型企业；营业收入</w:t>
      </w:r>
      <w:r>
        <w:rPr>
          <w:rFonts w:ascii="宋体" w:hAnsi="宋体" w:cs="宋体"/>
          <w:sz w:val="22"/>
        </w:rPr>
        <w:t xml:space="preserve">100</w:t>
      </w:r>
      <w:r>
        <w:rPr>
          <w:rFonts w:ascii="宋体" w:hAnsi="宋体" w:cs="宋体"/>
          <w:sz w:val="21"/>
        </w:rPr>
        <w:t xml:space="preserve">万元及以上，且资产总额</w:t>
      </w:r>
      <w:r>
        <w:rPr>
          <w:rFonts w:ascii="宋体" w:hAnsi="宋体" w:cs="宋体"/>
          <w:sz w:val="22"/>
        </w:rPr>
        <w:t xml:space="preserve">2000</w:t>
      </w:r>
      <w:r>
        <w:rPr>
          <w:rFonts w:ascii="宋体" w:hAnsi="宋体" w:cs="宋体"/>
          <w:sz w:val="21"/>
        </w:rPr>
        <w:t xml:space="preserve">万元及以上的为小型企业；营业收入</w:t>
      </w:r>
      <w:r>
        <w:rPr>
          <w:rFonts w:ascii="宋体" w:hAnsi="宋体" w:cs="宋体"/>
          <w:sz w:val="22"/>
        </w:rPr>
        <w:t xml:space="preserve">100</w:t>
      </w:r>
      <w:r>
        <w:rPr>
          <w:rFonts w:ascii="宋体" w:hAnsi="宋体" w:cs="宋体"/>
          <w:sz w:val="21"/>
        </w:rPr>
        <w:t xml:space="preserve">万元以下或资产总额</w:t>
      </w:r>
      <w:r>
        <w:rPr>
          <w:rFonts w:ascii="宋体" w:hAnsi="宋体" w:cs="宋体"/>
          <w:sz w:val="22"/>
        </w:rPr>
        <w:t xml:space="preserve">2000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（十四）物业管理。从业人员</w:t>
      </w:r>
      <w:r>
        <w:rPr>
          <w:rFonts w:ascii="宋体" w:hAnsi="宋体" w:cs="宋体"/>
          <w:sz w:val="22"/>
        </w:rPr>
        <w:t xml:space="preserve">1000</w:t>
      </w:r>
      <w:r>
        <w:rPr>
          <w:rFonts w:ascii="宋体" w:hAnsi="宋体" w:cs="宋体"/>
          <w:sz w:val="21"/>
        </w:rPr>
        <w:t xml:space="preserve">人以下或营业收入</w:t>
      </w:r>
      <w:r>
        <w:rPr>
          <w:rFonts w:ascii="宋体" w:hAnsi="宋体" w:cs="宋体"/>
          <w:sz w:val="22"/>
        </w:rPr>
        <w:t xml:space="preserve">5000</w:t>
      </w:r>
      <w:r>
        <w:rPr>
          <w:rFonts w:ascii="宋体" w:hAnsi="宋体" w:cs="宋体"/>
          <w:sz w:val="21"/>
        </w:rPr>
        <w:t xml:space="preserve">万元以下的为中小微型企业。其中，从业人员</w:t>
      </w:r>
      <w:r>
        <w:rPr>
          <w:rFonts w:ascii="宋体" w:hAnsi="宋体" w:cs="宋体"/>
          <w:sz w:val="22"/>
        </w:rPr>
        <w:t xml:space="preserve">300</w:t>
      </w:r>
      <w:r>
        <w:rPr>
          <w:rFonts w:ascii="宋体" w:hAnsi="宋体" w:cs="宋体"/>
          <w:sz w:val="21"/>
        </w:rPr>
        <w:t xml:space="preserve">人及以上，且营业收入</w:t>
      </w:r>
      <w:r>
        <w:rPr>
          <w:rFonts w:ascii="宋体" w:hAnsi="宋体" w:cs="宋体"/>
          <w:sz w:val="22"/>
        </w:rPr>
        <w:t xml:space="preserve">1000</w:t>
      </w:r>
      <w:r>
        <w:rPr>
          <w:rFonts w:ascii="宋体" w:hAnsi="宋体" w:cs="宋体"/>
          <w:sz w:val="21"/>
        </w:rPr>
        <w:t xml:space="preserve">万元及以上的为中型企业；从业人员</w:t>
      </w:r>
      <w:r>
        <w:rPr>
          <w:rFonts w:ascii="宋体" w:hAnsi="宋体" w:cs="宋体"/>
          <w:sz w:val="22"/>
        </w:rPr>
        <w:t xml:space="preserve">100</w:t>
      </w:r>
      <w:r>
        <w:rPr>
          <w:rFonts w:ascii="宋体" w:hAnsi="宋体" w:cs="宋体"/>
          <w:sz w:val="21"/>
        </w:rPr>
        <w:t xml:space="preserve">人及以上，且营业收入</w:t>
      </w:r>
      <w:r>
        <w:rPr>
          <w:rFonts w:ascii="宋体" w:hAnsi="宋体" w:cs="宋体"/>
          <w:sz w:val="22"/>
        </w:rPr>
        <w:t xml:space="preserve">500</w:t>
      </w:r>
      <w:r>
        <w:rPr>
          <w:rFonts w:ascii="宋体" w:hAnsi="宋体" w:cs="宋体"/>
          <w:sz w:val="21"/>
        </w:rPr>
        <w:t xml:space="preserve">万元及以上的为小型企业；从业人员</w:t>
      </w:r>
      <w:r>
        <w:rPr>
          <w:rFonts w:ascii="宋体" w:hAnsi="宋体" w:cs="宋体"/>
          <w:sz w:val="22"/>
        </w:rPr>
        <w:t xml:space="preserve">100</w:t>
      </w:r>
      <w:r>
        <w:rPr>
          <w:rFonts w:ascii="宋体" w:hAnsi="宋体" w:cs="宋体"/>
          <w:sz w:val="21"/>
        </w:rPr>
        <w:t xml:space="preserve">人以下或营业收入</w:t>
      </w:r>
      <w:r>
        <w:rPr>
          <w:rFonts w:ascii="宋体" w:hAnsi="宋体" w:cs="宋体"/>
          <w:sz w:val="22"/>
        </w:rPr>
        <w:t xml:space="preserve">500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（十五）租赁和商务服务业。从业人员</w:t>
      </w:r>
      <w:r>
        <w:rPr>
          <w:rFonts w:ascii="宋体" w:hAnsi="宋体" w:cs="宋体"/>
          <w:sz w:val="22"/>
        </w:rPr>
        <w:t xml:space="preserve">300</w:t>
      </w:r>
      <w:r>
        <w:rPr>
          <w:rFonts w:ascii="宋体" w:hAnsi="宋体" w:cs="宋体"/>
          <w:sz w:val="21"/>
        </w:rPr>
        <w:t xml:space="preserve">人以下或资产总额</w:t>
      </w:r>
      <w:r>
        <w:rPr>
          <w:rFonts w:ascii="宋体" w:hAnsi="宋体" w:cs="宋体"/>
          <w:sz w:val="22"/>
        </w:rPr>
        <w:t xml:space="preserve">120000</w:t>
      </w:r>
      <w:r>
        <w:rPr>
          <w:rFonts w:ascii="宋体" w:hAnsi="宋体" w:cs="宋体"/>
          <w:sz w:val="21"/>
        </w:rPr>
        <w:t xml:space="preserve">万元以下的为中小微型企业。其中，从业人员</w:t>
      </w:r>
      <w:r>
        <w:rPr>
          <w:rFonts w:ascii="宋体" w:hAnsi="宋体" w:cs="宋体"/>
          <w:sz w:val="22"/>
        </w:rPr>
        <w:t xml:space="preserve">100</w:t>
      </w:r>
      <w:r>
        <w:rPr>
          <w:rFonts w:ascii="宋体" w:hAnsi="宋体" w:cs="宋体"/>
          <w:sz w:val="21"/>
        </w:rPr>
        <w:t xml:space="preserve">人及以上，且资产总额</w:t>
      </w:r>
      <w:r>
        <w:rPr>
          <w:rFonts w:ascii="宋体" w:hAnsi="宋体" w:cs="宋体"/>
          <w:sz w:val="22"/>
        </w:rPr>
        <w:t xml:space="preserve">8000</w:t>
      </w:r>
      <w:r>
        <w:rPr>
          <w:rFonts w:ascii="宋体" w:hAnsi="宋体" w:cs="宋体"/>
          <w:sz w:val="21"/>
        </w:rPr>
        <w:t xml:space="preserve">万元及以上的为中型企业；从业人员</w:t>
      </w:r>
      <w:r>
        <w:rPr>
          <w:rFonts w:ascii="宋体" w:hAnsi="宋体" w:cs="宋体"/>
          <w:sz w:val="22"/>
        </w:rPr>
        <w:t xml:space="preserve">10</w:t>
      </w:r>
      <w:r>
        <w:rPr>
          <w:rFonts w:ascii="宋体" w:hAnsi="宋体" w:cs="宋体"/>
          <w:sz w:val="21"/>
        </w:rPr>
        <w:t xml:space="preserve">人及以上，且资产总额</w:t>
      </w:r>
      <w:r>
        <w:rPr>
          <w:rFonts w:ascii="宋体" w:hAnsi="宋体" w:cs="宋体"/>
          <w:sz w:val="22"/>
        </w:rPr>
        <w:t xml:space="preserve">100</w:t>
      </w:r>
      <w:r>
        <w:rPr>
          <w:rFonts w:ascii="宋体" w:hAnsi="宋体" w:cs="宋体"/>
          <w:sz w:val="21"/>
        </w:rPr>
        <w:t xml:space="preserve">万元及以上的为小型企业；从业人员</w:t>
      </w:r>
      <w:r>
        <w:rPr>
          <w:rFonts w:ascii="宋体" w:hAnsi="宋体" w:cs="宋体"/>
          <w:sz w:val="22"/>
        </w:rPr>
        <w:t xml:space="preserve">10</w:t>
      </w:r>
      <w:r>
        <w:rPr>
          <w:rFonts w:ascii="宋体" w:hAnsi="宋体" w:cs="宋体"/>
          <w:sz w:val="21"/>
        </w:rPr>
        <w:t xml:space="preserve">人以下或资产总额</w:t>
      </w:r>
      <w:r>
        <w:rPr>
          <w:rFonts w:ascii="宋体" w:hAnsi="宋体" w:cs="宋体"/>
          <w:sz w:val="22"/>
        </w:rPr>
        <w:t xml:space="preserve">100</w:t>
      </w:r>
      <w:r>
        <w:rPr>
          <w:rFonts w:ascii="宋体" w:hAnsi="宋体" w:cs="宋体"/>
          <w:sz w:val="21"/>
        </w:rPr>
        <w:t xml:space="preserve">万元以下的为微型企业。</w:t>
      </w:r>
      <w:r/>
    </w:p>
    <w:p>
      <w:pPr>
        <w:ind w:lef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（十六）</w:t>
      </w:r>
      <w:r>
        <w:rPr>
          <w:rFonts w:hint="eastAsia" w:ascii="宋体" w:hAnsi="宋体" w:cs="宋体"/>
          <w:sz w:val="21"/>
        </w:rPr>
        <w:t xml:space="preserve">其他未列明行业</w:t>
      </w:r>
      <w:r>
        <w:rPr>
          <w:rFonts w:ascii="宋体" w:hAnsi="宋体" w:cs="宋体"/>
          <w:sz w:val="21"/>
        </w:rPr>
        <w:t xml:space="preserve">。从业人员</w:t>
      </w:r>
      <w:r>
        <w:rPr>
          <w:rFonts w:ascii="宋体" w:hAnsi="宋体" w:cs="宋体"/>
          <w:sz w:val="22"/>
        </w:rPr>
        <w:t xml:space="preserve">300</w:t>
      </w:r>
      <w:r>
        <w:rPr>
          <w:rFonts w:ascii="宋体" w:hAnsi="宋体" w:cs="宋体"/>
          <w:sz w:val="21"/>
        </w:rPr>
        <w:t xml:space="preserve">人以下的为中小微型企业。其中，从业人员</w:t>
      </w:r>
      <w:r>
        <w:rPr>
          <w:rFonts w:ascii="宋体" w:hAnsi="宋体" w:cs="宋体"/>
          <w:sz w:val="22"/>
        </w:rPr>
        <w:t xml:space="preserve">100</w:t>
      </w:r>
      <w:r>
        <w:rPr>
          <w:rFonts w:ascii="宋体" w:hAnsi="宋体" w:cs="宋体"/>
          <w:sz w:val="21"/>
        </w:rPr>
        <w:t xml:space="preserve">人及以上的为中型企业；从业人员</w:t>
      </w:r>
      <w:r>
        <w:rPr>
          <w:rFonts w:ascii="宋体" w:hAnsi="宋体" w:cs="宋体"/>
          <w:sz w:val="22"/>
        </w:rPr>
        <w:t xml:space="preserve">10</w:t>
      </w:r>
      <w:r>
        <w:rPr>
          <w:rFonts w:ascii="宋体" w:hAnsi="宋体" w:cs="宋体"/>
          <w:sz w:val="21"/>
        </w:rPr>
        <w:t xml:space="preserve">人及以上的为小型企业；从业人员</w:t>
      </w:r>
      <w:r>
        <w:rPr>
          <w:rFonts w:ascii="宋体" w:hAnsi="宋体" w:cs="宋体"/>
          <w:sz w:val="22"/>
        </w:rPr>
        <w:t xml:space="preserve">10</w:t>
      </w:r>
      <w:r>
        <w:rPr>
          <w:rFonts w:ascii="宋体" w:hAnsi="宋体" w:cs="宋体"/>
          <w:sz w:val="21"/>
        </w:rPr>
        <w:t xml:space="preserve">人以下的为微型企业。</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w:t>
      </w:r>
      <w:r>
        <w:rPr>
          <w:rFonts w:hint="eastAsia" w:ascii="宋体" w:hAnsi="宋体" w:cs="宋体"/>
          <w:b/>
          <w:sz w:val="24"/>
        </w:rPr>
        <w:t xml:space="preserve">1</w:t>
      </w:r>
      <w:r>
        <w:rPr>
          <w:rFonts w:ascii="宋体" w:hAnsi="宋体" w:cs="宋体"/>
          <w:b/>
          <w:sz w:val="24"/>
        </w:rPr>
        <w:t xml:space="preserve">、残疾人福利性单位声明函</w:t>
      </w:r>
      <w:r/>
    </w:p>
    <w:p>
      <w:pPr>
        <w:ind w:left="0" w:firstLine="48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残疾人福利性单位声明函</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本单位郑重声明，根据《财政部民政部中国残疾人联合会关于促进残疾人就业政府采购政策的通知》（财库〔2017〕141号）的规定，本单位为符合条件的残疾人福利性单位，且本单位参加贵中心组织实施的编号为</w:t>
      </w:r>
      <w:r>
        <w:rPr>
          <w:rFonts w:ascii="宋体" w:hAnsi="宋体" w:cs="宋体"/>
          <w:sz w:val="24"/>
          <w:u w:val="single"/>
        </w:rPr>
        <w:t xml:space="preserve">              </w:t>
      </w:r>
      <w:r>
        <w:rPr>
          <w:rFonts w:ascii="宋体" w:hAnsi="宋体" w:cs="宋体"/>
          <w:sz w:val="24"/>
        </w:rPr>
        <w:t xml:space="preserve">号的采购活动提供本单位制造的货物（由本单位承担工程/提供服务），或者提供其他残疾人福利性单位制造的货物（不包括使用非残疾人福利性单位注册商标的货物）。</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ind w:left="0" w:firstLine="482"/>
        <w:spacing w:before="240" w:after="240" w:line="85" w:lineRule="atLeast"/>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供应商名称：（盖章）</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ind w:left="0" w:right="48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right="48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jc w:val="center"/>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firstLine="422"/>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ind w:left="0"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w:t>
      </w:r>
      <w:r>
        <w:rPr>
          <w:rFonts w:hint="eastAsia" w:ascii="宋体" w:hAnsi="宋体" w:cs="宋体"/>
          <w:b/>
          <w:sz w:val="24"/>
        </w:rPr>
        <w:t xml:space="preserve">2</w:t>
      </w:r>
      <w:r>
        <w:rPr>
          <w:rFonts w:ascii="宋体" w:hAnsi="宋体" w:cs="宋体"/>
          <w:b/>
          <w:sz w:val="24"/>
        </w:rPr>
        <w:t xml:space="preserve">、响应保证承诺书</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响应保证承诺书</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致</w:t>
      </w:r>
      <w:r>
        <w:rPr>
          <w:rFonts w:ascii="宋体" w:hAnsi="宋体" w:cs="宋体"/>
          <w:sz w:val="24"/>
          <w:u w:val="single"/>
        </w:rPr>
        <w:t xml:space="preserve">：（采购代理机构名称）</w:t>
      </w:r>
      <w:r/>
    </w:p>
    <w:p>
      <w:pPr>
        <w:ind w:left="0" w:firstLine="482"/>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我（单位/本人，以下统称我单位）自愿参加</w:t>
      </w:r>
      <w:r>
        <w:rPr>
          <w:rFonts w:ascii="宋体" w:hAnsi="宋体" w:cs="宋体"/>
          <w:sz w:val="24"/>
          <w:u w:val="single"/>
        </w:rPr>
        <w:t xml:space="preserve">              </w:t>
      </w:r>
      <w:r>
        <w:rPr>
          <w:rFonts w:ascii="宋体" w:hAnsi="宋体" w:cs="宋体"/>
          <w:sz w:val="24"/>
        </w:rPr>
        <w:t xml:space="preserve">（项目名称和采购编号）的响应,并做出如下承诺：</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一、除不可抗力外，我单位如果发生以下行为，将在行为发生的10个工作日内，向贵方</w:t>
      </w:r>
      <w:r>
        <w:rPr>
          <w:rFonts w:ascii="宋体" w:hAnsi="宋体" w:cs="宋体"/>
          <w:sz w:val="24"/>
          <w:u w:val="single"/>
        </w:rPr>
        <w:t xml:space="preserve">（或采购人）</w:t>
      </w:r>
      <w:r>
        <w:rPr>
          <w:rFonts w:ascii="宋体" w:hAnsi="宋体" w:cs="宋体"/>
          <w:sz w:val="24"/>
        </w:rPr>
        <w:t xml:space="preserve">支付本采购文件公布的预算金额（或最高限价）的2%作为违约赔偿金（数量不确定的单价采购须约定具体金额）。</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1.自响应截止时间至本项目发布成交公告为止，撤销响应；</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2.成交后不依法与采购人签订合同；</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3.成交后不按本采购文件规定向采购人提交履约保证金（如有）；</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4.成交后不按本采购文件规定向贵方缴纳采购代理费。</w:t>
      </w:r>
      <w:r/>
    </w:p>
    <w:p>
      <w:pPr>
        <w:ind w:left="0"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二、我单位知晓上述行为的法律后果，承认</w:t>
      </w:r>
      <w:r>
        <w:rPr>
          <w:rFonts w:ascii="宋体" w:hAnsi="宋体" w:cs="宋体"/>
          <w:sz w:val="24"/>
        </w:rPr>
        <w:t xml:space="preserve">本承诺</w:t>
      </w:r>
      <w:r>
        <w:rPr>
          <w:rFonts w:ascii="宋体" w:hAnsi="宋体" w:cs="宋体"/>
          <w:sz w:val="24"/>
        </w:rPr>
        <w:t xml:space="preserve">书作为贵方（或采购人）要求我单位履行违约赔偿义务的依据作用。</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line="22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投标（响应）人：        （盖公章）</w:t>
      </w:r>
      <w:r/>
    </w:p>
    <w:p>
      <w:pPr>
        <w:ind w:left="0"/>
        <w:jc w:val="left"/>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地址：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电话：    传真：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电子邮件： </w:t>
      </w:r>
      <w:r>
        <w:rPr>
          <w:rFonts w:hint="eastAsia" w:ascii="宋体" w:hAnsi="宋体" w:cs="宋体"/>
          <w:sz w:val="24"/>
          <w:szCs w:val="22"/>
        </w:rPr>
        <w:t xml:space="preserve">   </w:t>
      </w:r>
      <w:r>
        <w:rPr>
          <w:rFonts w:ascii="宋体" w:hAnsi="宋体" w:cs="宋体"/>
          <w:sz w:val="24"/>
          <w:szCs w:val="22"/>
        </w:rPr>
        <w:t xml:space="preserve">邮编：                      </w:t>
      </w:r>
      <w:r/>
    </w:p>
    <w:p>
      <w:pPr>
        <w:ind w:left="0"/>
        <w:jc w:val="left"/>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法定代表人或委托代理人(签字或签章)：                                </w:t>
      </w:r>
      <w:r/>
    </w:p>
    <w:p>
      <w:pPr>
        <w:ind w:left="0"/>
        <w:spacing w:line="85" w:lineRule="atLeast"/>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日期： </w:t>
      </w:r>
      <w:r/>
    </w:p>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p>
    <w:p>
      <w:pPr>
        <w:ind w:left="0"/>
        <w:spacing w:after="0" w:line="65"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 </w:t>
      </w:r>
      <w:r/>
    </w:p>
    <w:p>
      <w:pPr>
        <w:ind w:left="0" w:firstLine="422"/>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w:t>
      </w:r>
      <w:r>
        <w:rPr>
          <w:rFonts w:hint="eastAsia" w:ascii="宋体" w:hAnsi="宋体" w:cs="宋体"/>
          <w:b/>
          <w:sz w:val="24"/>
        </w:rPr>
        <w:t xml:space="preserve">3</w:t>
      </w:r>
      <w:r>
        <w:rPr>
          <w:rFonts w:ascii="宋体" w:hAnsi="宋体" w:cs="宋体"/>
          <w:b/>
          <w:sz w:val="24"/>
        </w:rPr>
        <w:t xml:space="preserve">、响应单位与其他单位存在控股、管理关系情况表</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响应单位与其他单位存在控股、管理关系情况表</w:t>
      </w:r>
      <w:r/>
    </w:p>
    <w:tbl>
      <w:tblPr>
        <w:tblStyle w:val="789"/>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33"/>
        <w:gridCol w:w="4229"/>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与响应供应</w:t>
            </w:r>
            <w:r>
              <w:rPr>
                <w:rFonts w:ascii="宋体" w:hAnsi="宋体" w:cs="宋体"/>
                <w:b/>
                <w:sz w:val="24"/>
              </w:rPr>
              <w:t xml:space="preserve">商存在</w:t>
            </w:r>
            <w:r>
              <w:rPr>
                <w:rFonts w:ascii="宋体" w:hAnsi="宋体" w:cs="宋体"/>
                <w:b/>
                <w:sz w:val="24"/>
              </w:rPr>
              <w:t xml:space="preserve">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firstLine="480"/>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tc>
      </w:tr>
    </w:tbl>
    <w:p>
      <w:pPr>
        <w:ind w:left="0" w:firstLine="480"/>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注：响应单位应当按实填写所有与之有控股、管理关系的情况。</w:t>
      </w:r>
      <w:r/>
    </w:p>
    <w:p>
      <w:pPr>
        <w:ind w:firstLine="480"/>
        <w:spacing w:line="71"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供应商：（单位盖章）</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ind w:left="0" w:firstLine="482"/>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left="0" w:firstLine="482"/>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ind w:left="0" w:firstLine="482"/>
        <w:spacing w:before="240" w:after="240"/>
        <w:rPr>
          <w:rFonts w:hint="eastAsia" w:cs="方正魏碑_GBK"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附件14、</w:t>
      </w:r>
      <w:r>
        <w:rPr>
          <w:rFonts w:hint="eastAsia" w:cs="方正魏碑_GBK" w:asciiTheme="minorEastAsia" w:hAnsiTheme="minorEastAsia" w:eastAsiaTheme="minorEastAsia"/>
          <w:b/>
          <w:sz w:val="24"/>
          <w:szCs w:val="24"/>
        </w:rPr>
        <w:t xml:space="preserve">关于符合本国产品标准的声明函（采购包号：  ）</w:t>
      </w:r>
      <w:r/>
    </w:p>
    <w:p>
      <w:pPr>
        <w:ind w:left="0" w:firstLine="420"/>
        <w:jc w:val="left"/>
        <w:spacing w:after="0" w:line="0" w:lineRule="atLeast"/>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rPr>
      </w:r>
      <w:r/>
    </w:p>
    <w:p>
      <w:pPr>
        <w:ind w:left="0" w:firstLine="420"/>
        <w:jc w:val="left"/>
        <w:spacing w:after="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left"/>
        <w:spacing w:after="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1.</w:t>
      </w:r>
      <w:r>
        <w:rPr>
          <w:rStyle w:val="976"/>
          <w:rFonts w:hint="eastAsia" w:cs="方正魏碑_GBK" w:asciiTheme="minorEastAsia" w:hAnsiTheme="minorEastAsia" w:eastAsiaTheme="minorEastAsia"/>
          <w:i w:val="0"/>
          <w:sz w:val="24"/>
          <w:u w:val="single"/>
          <w:shd w:val="clear" w:color="auto" w:fill="ffffff"/>
        </w:rPr>
        <w:t xml:space="preserve">（产品名称1）</w:t>
      </w:r>
      <w:r>
        <w:rPr>
          <w:rStyle w:val="976"/>
          <w:rFonts w:hint="eastAsia" w:cs="方正魏碑_GBK" w:asciiTheme="minorEastAsia" w:hAnsiTheme="minorEastAsia" w:eastAsiaTheme="minorEastAsia"/>
          <w:i w:val="0"/>
          <w:sz w:val="24"/>
          <w:shd w:val="clear" w:color="auto" w:fill="ffffff"/>
          <w:vertAlign w:val="superscript"/>
        </w:rPr>
        <w:t xml:space="preserve">1</w:t>
      </w:r>
      <w:r>
        <w:rPr>
          <w:rFonts w:hint="eastAsia" w:cs="方正魏碑_GBK" w:asciiTheme="minorEastAsia" w:hAnsiTheme="minorEastAsia" w:eastAsiaTheme="minorEastAsia"/>
          <w:sz w:val="24"/>
          <w:shd w:val="clear" w:color="auto" w:fill="ffffff"/>
        </w:rPr>
        <w:t xml:space="preserve">，生产厂为</w:t>
      </w:r>
      <w:r>
        <w:rPr>
          <w:rStyle w:val="976"/>
          <w:rFonts w:hint="eastAsia" w:cs="方正魏碑_GBK" w:asciiTheme="minorEastAsia" w:hAnsiTheme="minorEastAsia" w:eastAsiaTheme="minorEastAsia"/>
          <w:i w:val="0"/>
          <w:sz w:val="24"/>
          <w:u w:val="single"/>
          <w:shd w:val="clear" w:color="auto" w:fill="ffffff"/>
        </w:rPr>
        <w:t xml:space="preserve">（厂名）</w:t>
      </w:r>
      <w:r>
        <w:rPr>
          <w:rStyle w:val="976"/>
          <w:rFonts w:hint="eastAsia" w:cs="方正魏碑_GBK" w:asciiTheme="minorEastAsia" w:hAnsiTheme="minorEastAsia" w:eastAsiaTheme="minorEastAsia"/>
          <w:i w:val="0"/>
          <w:sz w:val="24"/>
          <w:shd w:val="clear" w:color="auto" w:fill="ffffff"/>
          <w:vertAlign w:val="superscript"/>
        </w:rPr>
        <w:t xml:space="preserve">2</w:t>
      </w:r>
      <w:r>
        <w:rPr>
          <w:rFonts w:hint="eastAsia" w:cs="方正魏碑_GBK" w:asciiTheme="minorEastAsia" w:hAnsiTheme="minorEastAsia" w:eastAsiaTheme="minorEastAsia"/>
          <w:sz w:val="24"/>
          <w:shd w:val="clear" w:color="auto" w:fill="ffffff"/>
        </w:rPr>
        <w:t xml:space="preserve">，厂址为</w:t>
      </w:r>
      <w:r>
        <w:rPr>
          <w:rStyle w:val="976"/>
          <w:rFonts w:hint="eastAsia" w:cs="方正魏碑_GBK" w:asciiTheme="minorEastAsia" w:hAnsiTheme="minorEastAsia" w:eastAsiaTheme="minorEastAsia"/>
          <w:i w:val="0"/>
          <w:sz w:val="24"/>
          <w:u w:val="single"/>
          <w:shd w:val="clear" w:color="auto" w:fill="ffffff"/>
        </w:rPr>
        <w:t xml:space="preserve">（生产厂址）</w:t>
      </w:r>
      <w:r>
        <w:rPr>
          <w:rFonts w:hint="eastAsia" w:cs="方正魏碑_GBK" w:asciiTheme="minorEastAsia" w:hAnsiTheme="minorEastAsia" w:eastAsiaTheme="minorEastAsia"/>
          <w:sz w:val="24"/>
          <w:shd w:val="clear" w:color="auto" w:fill="ffffff"/>
        </w:rPr>
        <w:t xml:space="preserve">。</w:t>
      </w:r>
      <w:r>
        <w:rPr>
          <w:rFonts w:hint="eastAsia" w:cs="方正魏碑_GBK" w:asciiTheme="minorEastAsia" w:hAnsiTheme="minorEastAsia" w:eastAsiaTheme="minorEastAsia"/>
          <w:sz w:val="24"/>
          <w:u w:val="single"/>
          <w:shd w:val="clear" w:color="auto" w:fill="ffffff"/>
        </w:rPr>
        <w:t xml:space="preserve"> </w:t>
      </w:r>
      <w:r>
        <w:rPr>
          <w:rStyle w:val="976"/>
          <w:rFonts w:hint="eastAsia" w:cs="方正魏碑_GBK" w:asciiTheme="minorEastAsia" w:hAnsiTheme="minorEastAsia" w:eastAsiaTheme="minorEastAsia"/>
          <w:i w:val="0"/>
          <w:sz w:val="24"/>
          <w:u w:val="single"/>
          <w:shd w:val="clear" w:color="auto" w:fill="ffffff"/>
        </w:rPr>
        <w:t xml:space="preserve">（产品名称1） </w:t>
      </w:r>
      <w:r>
        <w:rPr>
          <w:rFonts w:hint="eastAsia" w:cs="方正魏碑_GBK" w:asciiTheme="minorEastAsia" w:hAnsiTheme="minorEastAsia" w:eastAsiaTheme="minorEastAsia"/>
          <w:sz w:val="24"/>
          <w:shd w:val="clear" w:color="auto" w:fill="ffffff"/>
        </w:rPr>
        <w:t xml:space="preserve">的中国境内生产的组件成本占比≥</w:t>
      </w:r>
      <w:r>
        <w:rPr>
          <w:rStyle w:val="976"/>
          <w:rFonts w:hint="eastAsia" w:cs="方正魏碑_GBK" w:asciiTheme="minorEastAsia" w:hAnsiTheme="minorEastAsia" w:eastAsiaTheme="minorEastAsia"/>
          <w:i w:val="0"/>
          <w:sz w:val="24"/>
          <w:u w:val="single"/>
          <w:shd w:val="clear" w:color="auto" w:fill="ffffff"/>
        </w:rPr>
        <w:t xml:space="preserve">（规定</w:t>
      </w:r>
      <w:r>
        <w:rPr>
          <w:rStyle w:val="976"/>
          <w:rFonts w:cs="方正魏碑_GBK" w:asciiTheme="minorEastAsia" w:hAnsiTheme="minorEastAsia" w:eastAsiaTheme="minorEastAsia"/>
          <w:i w:val="0"/>
          <w:sz w:val="24"/>
          <w:u w:val="single"/>
          <w:shd w:val="clear" w:color="auto" w:fill="ffffff"/>
        </w:rPr>
        <w:t xml:space="preserve">比例</w:t>
      </w:r>
      <w:r>
        <w:rPr>
          <w:rStyle w:val="976"/>
          <w:rFonts w:hint="eastAsia" w:cs="方正魏碑_GBK" w:asciiTheme="minorEastAsia" w:hAnsiTheme="minorEastAsia" w:eastAsiaTheme="minorEastAsia"/>
          <w:i w:val="0"/>
          <w:sz w:val="24"/>
          <w:u w:val="single"/>
          <w:shd w:val="clear" w:color="auto" w:fill="ffffff"/>
        </w:rPr>
        <w:t xml:space="preserve">）</w:t>
      </w:r>
      <w:r>
        <w:rPr>
          <w:rStyle w:val="976"/>
          <w:rFonts w:hint="eastAsia" w:cs="方正魏碑_GBK" w:asciiTheme="minorEastAsia" w:hAnsiTheme="minorEastAsia" w:eastAsiaTheme="minorEastAsia"/>
          <w:i w:val="0"/>
          <w:sz w:val="24"/>
          <w:shd w:val="clear" w:color="auto" w:fill="ffffff"/>
          <w:vertAlign w:val="superscript"/>
        </w:rPr>
        <w:t xml:space="preserve">3</w:t>
      </w:r>
      <w:r>
        <w:rPr>
          <w:rFonts w:hint="eastAsia" w:cs="方正魏碑_GBK" w:asciiTheme="minorEastAsia" w:hAnsiTheme="minorEastAsia" w:eastAsiaTheme="minorEastAsia"/>
          <w:sz w:val="24"/>
          <w:shd w:val="clear" w:color="auto" w:fill="ffffff"/>
        </w:rPr>
        <w:t xml:space="preserve">。</w:t>
      </w:r>
      <w:r>
        <w:rPr>
          <w:rStyle w:val="976"/>
          <w:rFonts w:hint="eastAsia" w:cs="方正魏碑_GBK" w:asciiTheme="minorEastAsia" w:hAnsiTheme="minorEastAsia" w:eastAsiaTheme="minorEastAsia"/>
          <w:i w:val="0"/>
          <w:sz w:val="24"/>
          <w:u w:val="single"/>
          <w:shd w:val="clear" w:color="auto" w:fill="ffffff"/>
        </w:rPr>
        <w:t xml:space="preserve">（产品名称1）</w:t>
      </w:r>
      <w:r>
        <w:rPr>
          <w:rFonts w:hint="eastAsia" w:cs="方正魏碑_GBK" w:asciiTheme="minorEastAsia" w:hAnsiTheme="minorEastAsia" w:eastAsiaTheme="minorEastAsia"/>
          <w:sz w:val="24"/>
          <w:shd w:val="clear" w:color="auto" w:fill="ffffff"/>
        </w:rPr>
        <w:t xml:space="preserve">的</w:t>
      </w:r>
      <w:r>
        <w:rPr>
          <w:rStyle w:val="976"/>
          <w:rFonts w:hint="eastAsia" w:cs="方正魏碑_GBK" w:asciiTheme="minorEastAsia" w:hAnsiTheme="minorEastAsia" w:eastAsiaTheme="minorEastAsia"/>
          <w:i w:val="0"/>
          <w:sz w:val="24"/>
          <w:u w:val="single"/>
          <w:shd w:val="clear" w:color="auto" w:fill="ffffff"/>
        </w:rPr>
        <w:t xml:space="preserve">（关键</w:t>
      </w:r>
      <w:r>
        <w:rPr>
          <w:rStyle w:val="976"/>
          <w:rFonts w:cs="方正魏碑_GBK" w:asciiTheme="minorEastAsia" w:hAnsiTheme="minorEastAsia" w:eastAsiaTheme="minorEastAsia"/>
          <w:i w:val="0"/>
          <w:sz w:val="24"/>
          <w:u w:val="single"/>
          <w:shd w:val="clear" w:color="auto" w:fill="ffffff"/>
        </w:rPr>
        <w:t xml:space="preserve">组件</w:t>
      </w:r>
      <w:r>
        <w:rPr>
          <w:rStyle w:val="976"/>
          <w:rFonts w:hint="eastAsia" w:cs="方正魏碑_GBK" w:asciiTheme="minorEastAsia" w:hAnsiTheme="minorEastAsia" w:eastAsiaTheme="minorEastAsia"/>
          <w:i w:val="0"/>
          <w:sz w:val="24"/>
          <w:u w:val="single"/>
          <w:shd w:val="clear" w:color="auto" w:fill="ffffff"/>
        </w:rPr>
        <w:t xml:space="preserve">）</w:t>
      </w:r>
      <w:r>
        <w:rPr>
          <w:rStyle w:val="976"/>
          <w:rFonts w:hint="eastAsia" w:cs="方正魏碑_GBK" w:asciiTheme="minorEastAsia" w:hAnsiTheme="minorEastAsia" w:eastAsiaTheme="minorEastAsia"/>
          <w:i w:val="0"/>
          <w:sz w:val="24"/>
          <w:shd w:val="clear" w:color="auto" w:fill="ffffff"/>
          <w:vertAlign w:val="superscript"/>
        </w:rPr>
        <w:t xml:space="preserve">4</w:t>
      </w:r>
      <w:r>
        <w:rPr>
          <w:rFonts w:hint="eastAsia" w:cs="方正魏碑_GBK" w:asciiTheme="minorEastAsia" w:hAnsiTheme="minorEastAsia" w:eastAsiaTheme="minorEastAsia"/>
          <w:sz w:val="24"/>
          <w:shd w:val="clear" w:color="auto" w:fill="ffffff"/>
        </w:rPr>
        <w:t xml:space="preserve">在中国境内生产。</w:t>
      </w:r>
      <w:r>
        <w:rPr>
          <w:rStyle w:val="976"/>
          <w:rFonts w:hint="eastAsia" w:cs="方正魏碑_GBK" w:asciiTheme="minorEastAsia" w:hAnsiTheme="minorEastAsia" w:eastAsiaTheme="minorEastAsia"/>
          <w:i w:val="0"/>
          <w:sz w:val="24"/>
          <w:u w:val="single"/>
          <w:shd w:val="clear" w:color="auto" w:fill="ffffff"/>
        </w:rPr>
        <w:t xml:space="preserve">（产品名称1）</w:t>
      </w:r>
      <w:r>
        <w:rPr>
          <w:rFonts w:hint="eastAsia" w:cs="方正魏碑_GBK" w:asciiTheme="minorEastAsia" w:hAnsiTheme="minorEastAsia" w:eastAsiaTheme="minorEastAsia"/>
          <w:sz w:val="24"/>
          <w:shd w:val="clear" w:color="auto" w:fill="ffffff"/>
        </w:rPr>
        <w:t xml:space="preserve">的</w:t>
      </w:r>
      <w:r>
        <w:rPr>
          <w:rStyle w:val="976"/>
          <w:rFonts w:hint="eastAsia" w:cs="方正魏碑_GBK" w:asciiTheme="minorEastAsia" w:hAnsiTheme="minorEastAsia" w:eastAsiaTheme="minorEastAsia"/>
          <w:i w:val="0"/>
          <w:sz w:val="24"/>
          <w:u w:val="single"/>
          <w:shd w:val="clear" w:color="auto" w:fill="ffffff"/>
        </w:rPr>
        <w:t xml:space="preserve">（关键工序）</w:t>
      </w:r>
      <w:r>
        <w:rPr>
          <w:rStyle w:val="976"/>
          <w:rFonts w:hint="eastAsia" w:cs="方正魏碑_GBK" w:asciiTheme="minorEastAsia" w:hAnsiTheme="minorEastAsia" w:eastAsiaTheme="minorEastAsia"/>
          <w:i w:val="0"/>
          <w:sz w:val="24"/>
          <w:shd w:val="clear" w:color="auto" w:fill="ffffff"/>
          <w:vertAlign w:val="superscript"/>
        </w:rPr>
        <w:t xml:space="preserve">5</w:t>
      </w:r>
      <w:r>
        <w:rPr>
          <w:rFonts w:hint="eastAsia" w:cs="方正魏碑_GBK" w:asciiTheme="minorEastAsia" w:hAnsiTheme="minorEastAsia" w:eastAsiaTheme="minorEastAsia"/>
          <w:sz w:val="24"/>
          <w:shd w:val="clear" w:color="auto" w:fill="ffffff"/>
        </w:rPr>
        <w:t xml:space="preserve">在中国境内完成。</w:t>
      </w:r>
      <w:r/>
    </w:p>
    <w:p>
      <w:pPr>
        <w:ind w:left="0" w:firstLine="420"/>
        <w:jc w:val="left"/>
        <w:spacing w:after="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2.</w:t>
      </w:r>
      <w:r>
        <w:rPr>
          <w:rStyle w:val="976"/>
          <w:rFonts w:hint="eastAsia" w:cs="方正魏碑_GBK" w:asciiTheme="minorEastAsia" w:hAnsiTheme="minorEastAsia" w:eastAsiaTheme="minorEastAsia"/>
          <w:i w:val="0"/>
          <w:sz w:val="24"/>
          <w:u w:val="single"/>
          <w:shd w:val="clear" w:color="auto" w:fill="ffffff"/>
        </w:rPr>
        <w:t xml:space="preserve">（产品名称2）</w:t>
      </w:r>
      <w:r>
        <w:rPr>
          <w:rFonts w:hint="eastAsia" w:cs="方正魏碑_GBK" w:asciiTheme="minorEastAsia" w:hAnsiTheme="minorEastAsia" w:eastAsiaTheme="minorEastAsia"/>
          <w:sz w:val="24"/>
          <w:shd w:val="clear" w:color="auto" w:fill="ffffff"/>
        </w:rPr>
        <w:t xml:space="preserve">，生产厂为</w:t>
      </w:r>
      <w:r>
        <w:rPr>
          <w:rStyle w:val="976"/>
          <w:rFonts w:hint="eastAsia" w:cs="方正魏碑_GBK" w:asciiTheme="minorEastAsia" w:hAnsiTheme="minorEastAsia" w:eastAsiaTheme="minorEastAsia"/>
          <w:i w:val="0"/>
          <w:sz w:val="24"/>
          <w:u w:val="single"/>
          <w:shd w:val="clear" w:color="auto" w:fill="ffffff"/>
        </w:rPr>
        <w:t xml:space="preserve">（厂名）</w:t>
      </w:r>
      <w:r>
        <w:rPr>
          <w:rFonts w:hint="eastAsia" w:cs="方正魏碑_GBK" w:asciiTheme="minorEastAsia" w:hAnsiTheme="minorEastAsia" w:eastAsiaTheme="minorEastAsia"/>
          <w:sz w:val="24"/>
          <w:shd w:val="clear" w:color="auto" w:fill="ffffff"/>
        </w:rPr>
        <w:t xml:space="preserve">，厂址为</w:t>
      </w:r>
      <w:r>
        <w:rPr>
          <w:rStyle w:val="976"/>
          <w:rFonts w:hint="eastAsia" w:cs="方正魏碑_GBK" w:asciiTheme="minorEastAsia" w:hAnsiTheme="minorEastAsia" w:eastAsiaTheme="minorEastAsia"/>
          <w:i w:val="0"/>
          <w:sz w:val="24"/>
          <w:u w:val="single"/>
          <w:shd w:val="clear" w:color="auto" w:fill="ffffff"/>
        </w:rPr>
        <w:t xml:space="preserve">（生产厂址）</w:t>
      </w:r>
      <w:r>
        <w:rPr>
          <w:rFonts w:hint="eastAsia" w:cs="方正魏碑_GBK" w:asciiTheme="minorEastAsia" w:hAnsiTheme="minorEastAsia" w:eastAsiaTheme="minorEastAsia"/>
          <w:sz w:val="24"/>
          <w:shd w:val="clear" w:color="auto" w:fill="ffffff"/>
        </w:rPr>
        <w:t xml:space="preserve">。</w:t>
      </w:r>
      <w:r>
        <w:rPr>
          <w:rStyle w:val="976"/>
          <w:rFonts w:hint="eastAsia" w:cs="方正魏碑_GBK" w:asciiTheme="minorEastAsia" w:hAnsiTheme="minorEastAsia" w:eastAsiaTheme="minorEastAsia"/>
          <w:i w:val="0"/>
          <w:sz w:val="24"/>
          <w:u w:val="single"/>
          <w:shd w:val="clear" w:color="auto" w:fill="ffffff"/>
        </w:rPr>
        <w:t xml:space="preserve">（产品名称2）</w:t>
      </w:r>
      <w:r>
        <w:rPr>
          <w:rFonts w:hint="eastAsia" w:cs="方正魏碑_GBK" w:asciiTheme="minorEastAsia" w:hAnsiTheme="minorEastAsia" w:eastAsiaTheme="minorEastAsia"/>
          <w:sz w:val="24"/>
          <w:shd w:val="clear" w:color="auto" w:fill="ffffff"/>
        </w:rPr>
        <w:t xml:space="preserve">的中国境内生产的组件成本占比≥</w:t>
      </w:r>
      <w:r>
        <w:rPr>
          <w:rStyle w:val="976"/>
          <w:rFonts w:hint="eastAsia" w:cs="方正魏碑_GBK" w:asciiTheme="minorEastAsia" w:hAnsiTheme="minorEastAsia" w:eastAsiaTheme="minorEastAsia"/>
          <w:i w:val="0"/>
          <w:sz w:val="24"/>
          <w:u w:val="single"/>
          <w:shd w:val="clear" w:color="auto" w:fill="ffffff"/>
        </w:rPr>
        <w:t xml:space="preserve">（规定</w:t>
      </w:r>
      <w:r>
        <w:rPr>
          <w:rStyle w:val="976"/>
          <w:rFonts w:cs="方正魏碑_GBK" w:asciiTheme="minorEastAsia" w:hAnsiTheme="minorEastAsia" w:eastAsiaTheme="minorEastAsia"/>
          <w:i w:val="0"/>
          <w:sz w:val="24"/>
          <w:u w:val="single"/>
          <w:shd w:val="clear" w:color="auto" w:fill="ffffff"/>
        </w:rPr>
        <w:t xml:space="preserve">比例</w:t>
      </w:r>
      <w:r>
        <w:rPr>
          <w:rStyle w:val="976"/>
          <w:rFonts w:hint="eastAsia" w:cs="方正魏碑_GBK" w:asciiTheme="minorEastAsia" w:hAnsiTheme="minorEastAsia" w:eastAsiaTheme="minorEastAsia"/>
          <w:i w:val="0"/>
          <w:sz w:val="24"/>
          <w:u w:val="single"/>
          <w:shd w:val="clear" w:color="auto" w:fill="ffffff"/>
        </w:rPr>
        <w:t xml:space="preserve">）</w:t>
      </w:r>
      <w:r>
        <w:rPr>
          <w:rFonts w:hint="eastAsia" w:cs="方正魏碑_GBK" w:asciiTheme="minorEastAsia" w:hAnsiTheme="minorEastAsia" w:eastAsiaTheme="minorEastAsia"/>
          <w:sz w:val="24"/>
          <w:shd w:val="clear" w:color="auto" w:fill="ffffff"/>
        </w:rPr>
        <w:t xml:space="preserve">。</w:t>
      </w:r>
      <w:r>
        <w:rPr>
          <w:rStyle w:val="976"/>
          <w:rFonts w:hint="eastAsia" w:cs="方正魏碑_GBK" w:asciiTheme="minorEastAsia" w:hAnsiTheme="minorEastAsia" w:eastAsiaTheme="minorEastAsia"/>
          <w:i w:val="0"/>
          <w:sz w:val="24"/>
          <w:u w:val="single"/>
          <w:shd w:val="clear" w:color="auto" w:fill="ffffff"/>
        </w:rPr>
        <w:t xml:space="preserve">（产品名称2）</w:t>
      </w:r>
      <w:r>
        <w:rPr>
          <w:rFonts w:hint="eastAsia" w:cs="方正魏碑_GBK" w:asciiTheme="minorEastAsia" w:hAnsiTheme="minorEastAsia" w:eastAsiaTheme="minorEastAsia"/>
          <w:sz w:val="24"/>
          <w:shd w:val="clear" w:color="auto" w:fill="ffffff"/>
        </w:rPr>
        <w:t xml:space="preserve">的</w:t>
      </w:r>
      <w:r>
        <w:rPr>
          <w:rStyle w:val="976"/>
          <w:rFonts w:hint="eastAsia" w:cs="方正魏碑_GBK" w:asciiTheme="minorEastAsia" w:hAnsiTheme="minorEastAsia" w:eastAsiaTheme="minorEastAsia"/>
          <w:i w:val="0"/>
          <w:sz w:val="24"/>
          <w:u w:val="single"/>
          <w:shd w:val="clear" w:color="auto" w:fill="ffffff"/>
        </w:rPr>
        <w:t xml:space="preserve">（关键</w:t>
      </w:r>
      <w:r>
        <w:rPr>
          <w:rStyle w:val="976"/>
          <w:rFonts w:cs="方正魏碑_GBK" w:asciiTheme="minorEastAsia" w:hAnsiTheme="minorEastAsia" w:eastAsiaTheme="minorEastAsia"/>
          <w:i w:val="0"/>
          <w:sz w:val="24"/>
          <w:u w:val="single"/>
          <w:shd w:val="clear" w:color="auto" w:fill="ffffff"/>
        </w:rPr>
        <w:t xml:space="preserve">组件</w:t>
      </w:r>
      <w:r>
        <w:rPr>
          <w:rStyle w:val="976"/>
          <w:rFonts w:hint="eastAsia" w:cs="方正魏碑_GBK" w:asciiTheme="minorEastAsia" w:hAnsiTheme="minorEastAsia" w:eastAsiaTheme="minorEastAsia"/>
          <w:i w:val="0"/>
          <w:sz w:val="24"/>
          <w:u w:val="single"/>
          <w:shd w:val="clear" w:color="auto" w:fill="ffffff"/>
        </w:rPr>
        <w:t xml:space="preserve">）</w:t>
      </w:r>
      <w:r>
        <w:rPr>
          <w:rFonts w:hint="eastAsia" w:cs="方正魏碑_GBK" w:asciiTheme="minorEastAsia" w:hAnsiTheme="minorEastAsia" w:eastAsiaTheme="minorEastAsia"/>
          <w:sz w:val="24"/>
          <w:shd w:val="clear" w:color="auto" w:fill="ffffff"/>
        </w:rPr>
        <w:t xml:space="preserve">在中国境内生产。</w:t>
      </w:r>
      <w:r>
        <w:rPr>
          <w:rStyle w:val="976"/>
          <w:rFonts w:hint="eastAsia" w:cs="方正魏碑_GBK" w:asciiTheme="minorEastAsia" w:hAnsiTheme="minorEastAsia" w:eastAsiaTheme="minorEastAsia"/>
          <w:i w:val="0"/>
          <w:sz w:val="24"/>
          <w:u w:val="single"/>
          <w:shd w:val="clear" w:color="auto" w:fill="ffffff"/>
        </w:rPr>
        <w:t xml:space="preserve">（产品名称1）</w:t>
      </w:r>
      <w:r>
        <w:rPr>
          <w:rFonts w:hint="eastAsia" w:cs="方正魏碑_GBK" w:asciiTheme="minorEastAsia" w:hAnsiTheme="minorEastAsia" w:eastAsiaTheme="minorEastAsia"/>
          <w:sz w:val="24"/>
          <w:shd w:val="clear" w:color="auto" w:fill="ffffff"/>
        </w:rPr>
        <w:t xml:space="preserve">的</w:t>
      </w:r>
      <w:r>
        <w:rPr>
          <w:rStyle w:val="976"/>
          <w:rFonts w:hint="eastAsia" w:cs="方正魏碑_GBK" w:asciiTheme="minorEastAsia" w:hAnsiTheme="minorEastAsia" w:eastAsiaTheme="minorEastAsia"/>
          <w:i w:val="0"/>
          <w:sz w:val="24"/>
          <w:u w:val="single"/>
          <w:shd w:val="clear" w:color="auto" w:fill="ffffff"/>
        </w:rPr>
        <w:t xml:space="preserve">（关键工序）</w:t>
      </w:r>
      <w:r>
        <w:rPr>
          <w:rFonts w:hint="eastAsia" w:cs="方正魏碑_GBK" w:asciiTheme="minorEastAsia" w:hAnsiTheme="minorEastAsia" w:eastAsiaTheme="minorEastAsia"/>
          <w:sz w:val="24"/>
          <w:shd w:val="clear" w:color="auto" w:fill="ffffff"/>
        </w:rPr>
        <w:t xml:space="preserve">在中国境内完成。</w:t>
      </w:r>
      <w:r/>
    </w:p>
    <w:p>
      <w:pPr>
        <w:ind w:left="0" w:firstLine="420"/>
        <w:jc w:val="left"/>
        <w:spacing w:after="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w:t>
      </w:r>
      <w:r/>
    </w:p>
    <w:p>
      <w:pPr>
        <w:ind w:left="0" w:firstLine="420"/>
        <w:jc w:val="left"/>
        <w:spacing w:after="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本公司（单位）对上述声明内容的真实性负责。如有虚假，愿承担相应法律责任。</w:t>
      </w:r>
      <w:r/>
    </w:p>
    <w:p>
      <w:pPr>
        <w:ind w:left="0"/>
        <w:jc w:val="left"/>
        <w:spacing w:before="30" w:after="30" w:line="0" w:lineRule="atLeast"/>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rPr>
      </w:r>
      <w:r/>
    </w:p>
    <w:p>
      <w:pPr>
        <w:ind w:left="0" w:right="480" w:firstLine="3720"/>
        <w:jc w:val="left"/>
        <w:spacing w:before="30" w:after="30" w:line="0" w:lineRule="atLeast"/>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公司（单位）名称（盖章）：　        </w:t>
      </w:r>
      <w:r/>
    </w:p>
    <w:p>
      <w:pPr>
        <w:ind w:left="0"/>
        <w:jc w:val="center"/>
        <w:spacing w:before="30" w:after="30" w:line="0" w:lineRule="atLeast"/>
        <w:rPr>
          <w:rFonts w:hint="eastAsia" w:cs="方正魏碑_GBK" w:asciiTheme="minorEastAsia" w:hAnsiTheme="minorEastAsia" w:eastAsiaTheme="minorEastAsia"/>
          <w:sz w:val="24"/>
          <w:shd w:val="clear" w:color="auto" w:fill="ffffff"/>
        </w:rPr>
      </w:pPr>
      <w:r>
        <w:rPr>
          <w:rFonts w:hint="eastAsia" w:cs="方正魏碑_GBK" w:asciiTheme="minorEastAsia" w:hAnsiTheme="minorEastAsia" w:eastAsiaTheme="minorEastAsia"/>
          <w:sz w:val="24"/>
          <w:shd w:val="clear" w:color="auto" w:fill="ffffff"/>
        </w:rPr>
        <w:t xml:space="preserve">                    </w:t>
      </w:r>
      <w:r>
        <w:rPr>
          <w:rFonts w:cs="方正魏碑_GBK" w:asciiTheme="minorEastAsia" w:hAnsiTheme="minorEastAsia" w:eastAsiaTheme="minorEastAsia"/>
          <w:sz w:val="24"/>
          <w:shd w:val="clear" w:color="auto" w:fill="ffffff"/>
        </w:rPr>
        <w:t xml:space="preserve">            </w:t>
      </w:r>
      <w:r/>
    </w:p>
    <w:p>
      <w:pPr>
        <w:ind w:left="0"/>
        <w:jc w:val="right"/>
        <w:spacing w:before="30" w:after="30" w:line="0" w:lineRule="atLeast"/>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日期：　   </w:t>
      </w:r>
      <w:r>
        <w:rPr>
          <w:rFonts w:hint="eastAsia" w:ascii="宋体" w:hAnsi="宋体" w:cs="宋体"/>
          <w:sz w:val="24"/>
          <w:shd w:val="clear" w:color="auto" w:fill="ffffff"/>
        </w:rPr>
        <w:t xml:space="preserve">年　</w:t>
      </w:r>
      <w:r>
        <w:rPr>
          <w:rFonts w:hint="eastAsia" w:cs="方正魏碑_GBK" w:asciiTheme="minorEastAsia" w:hAnsiTheme="minorEastAsia" w:eastAsiaTheme="minorEastAsia"/>
          <w:sz w:val="24"/>
          <w:shd w:val="clear" w:color="auto" w:fill="ffffff"/>
        </w:rPr>
        <w:t xml:space="preserve">  </w:t>
      </w:r>
      <w:r>
        <w:rPr>
          <w:rFonts w:hint="eastAsia" w:ascii="宋体" w:hAnsi="宋体" w:cs="宋体"/>
          <w:sz w:val="24"/>
          <w:shd w:val="clear" w:color="auto" w:fill="ffffff"/>
        </w:rPr>
        <w:t xml:space="preserve">月　</w:t>
      </w:r>
      <w:r>
        <w:rPr>
          <w:rFonts w:hint="eastAsia" w:cs="方正魏碑_GBK" w:asciiTheme="minorEastAsia" w:hAnsiTheme="minorEastAsia" w:eastAsiaTheme="minorEastAsia"/>
          <w:sz w:val="24"/>
          <w:shd w:val="clear" w:color="auto" w:fill="ffffff"/>
        </w:rPr>
        <w:t xml:space="preserve">  </w:t>
      </w:r>
      <w:r>
        <w:rPr>
          <w:rFonts w:hint="eastAsia" w:ascii="宋体" w:hAnsi="宋体" w:cs="宋体"/>
          <w:sz w:val="24"/>
          <w:shd w:val="clear" w:color="auto" w:fill="ffffff"/>
        </w:rPr>
        <w:t xml:space="preserve">日</w:t>
      </w:r>
      <w:r>
        <w:rPr>
          <w:rFonts w:hint="eastAsia" w:cs="方正魏碑_GBK" w:asciiTheme="minorEastAsia" w:hAnsiTheme="minorEastAsia" w:eastAsiaTheme="minorEastAsia"/>
          <w:sz w:val="24"/>
          <w:shd w:val="clear" w:color="auto" w:fill="ffffff"/>
        </w:rPr>
        <w:t xml:space="preserve">         </w:t>
      </w:r>
      <w:r/>
    </w:p>
    <w:p>
      <w:pPr>
        <w:ind w:left="0"/>
        <w:jc w:val="left"/>
        <w:spacing w:before="30" w:after="30" w:line="360" w:lineRule="auto"/>
        <w:rPr>
          <w:rFonts w:hint="eastAsia" w:cs="方正魏碑_GBK" w:asciiTheme="minorEastAsia" w:hAnsiTheme="minorEastAsia" w:eastAsiaTheme="minorEastAsia"/>
          <w:sz w:val="24"/>
        </w:rPr>
      </w:pPr>
      <w:r>
        <w:rPr>
          <w:rFonts w:hint="eastAsia" w:cs="方正魏碑_GBK" w:asciiTheme="minorEastAsia" w:hAnsiTheme="minorEastAsia" w:eastAsiaTheme="minorEastAsia"/>
          <w:sz w:val="24"/>
          <w:shd w:val="clear" w:color="auto" w:fill="ffffff"/>
        </w:rPr>
        <w:t xml:space="preserve">__________________</w:t>
      </w:r>
      <w:r/>
    </w:p>
    <w:p>
      <w:pPr>
        <w:ind w:left="0"/>
        <w:jc w:val="left"/>
        <w:spacing w:before="30" w:after="30" w:line="360" w:lineRule="auto"/>
        <w:rPr>
          <w:rFonts w:hint="eastAsia" w:cs="方正魏碑_GBK" w:asciiTheme="minorEastAsia" w:hAnsiTheme="minorEastAsia" w:eastAsiaTheme="minorEastAsia"/>
          <w:sz w:val="22"/>
        </w:rPr>
      </w:pPr>
      <w:r>
        <w:rPr>
          <w:rFonts w:hint="eastAsia" w:cs="方正魏碑_GBK" w:asciiTheme="minorEastAsia" w:hAnsiTheme="minorEastAsia" w:eastAsiaTheme="minorEastAsia"/>
          <w:sz w:val="22"/>
          <w:shd w:val="clear" w:color="auto" w:fill="ffffff"/>
        </w:rPr>
        <w:t xml:space="preserve">1.产品如有型号，请在“产品名称”栏一并填写。</w:t>
      </w:r>
      <w:r/>
    </w:p>
    <w:p>
      <w:pPr>
        <w:ind w:left="0"/>
        <w:jc w:val="left"/>
        <w:spacing w:before="30" w:after="30" w:line="360" w:lineRule="auto"/>
        <w:rPr>
          <w:rFonts w:hint="eastAsia" w:cs="方正魏碑_GBK" w:asciiTheme="minorEastAsia" w:hAnsiTheme="minorEastAsia" w:eastAsiaTheme="minorEastAsia"/>
          <w:sz w:val="22"/>
        </w:rPr>
      </w:pPr>
      <w:r>
        <w:rPr>
          <w:rFonts w:hint="eastAsia" w:cs="方正魏碑_GBK" w:asciiTheme="minorEastAsia" w:hAnsiTheme="minorEastAsia" w:eastAsiaTheme="minorEastAsia"/>
          <w:sz w:val="22"/>
          <w:shd w:val="clear" w:color="auto" w:fill="ffffff"/>
        </w:rPr>
        <w:t xml:space="preserve">2.生产厂名与厂址应与生产厂营业执照载明的相关信息保持一致。</w:t>
      </w:r>
      <w:r/>
    </w:p>
    <w:p>
      <w:pPr>
        <w:ind w:left="0"/>
        <w:jc w:val="left"/>
        <w:spacing w:before="30" w:after="30" w:line="360" w:lineRule="auto"/>
        <w:rPr>
          <w:rFonts w:hint="eastAsia" w:cs="方正魏碑_GBK" w:asciiTheme="minorEastAsia" w:hAnsiTheme="minorEastAsia" w:eastAsiaTheme="minorEastAsia"/>
          <w:sz w:val="22"/>
        </w:rPr>
      </w:pPr>
      <w:r>
        <w:rPr>
          <w:rFonts w:hint="eastAsia" w:cs="方正魏碑_GBK" w:asciiTheme="minorEastAsia" w:hAnsiTheme="minorEastAsia" w:eastAsiaTheme="minorEastAsia"/>
          <w:sz w:val="22"/>
          <w:shd w:val="clear" w:color="auto" w:fill="ffffff"/>
        </w:rPr>
        <w:t xml:space="preserve">3.该产品的中国境内生产的组件成本占比相关要求实施前，“规定比例”栏可不填，下同。</w:t>
      </w:r>
      <w:r/>
    </w:p>
    <w:p>
      <w:pPr>
        <w:ind w:left="0"/>
        <w:jc w:val="left"/>
        <w:spacing w:before="30" w:after="30" w:line="360" w:lineRule="auto"/>
        <w:rPr>
          <w:rFonts w:hint="eastAsia" w:cs="方正魏碑_GBK" w:asciiTheme="minorEastAsia" w:hAnsiTheme="minorEastAsia" w:eastAsiaTheme="minorEastAsia"/>
          <w:sz w:val="22"/>
        </w:rPr>
      </w:pPr>
      <w:r>
        <w:rPr>
          <w:rFonts w:hint="eastAsia" w:cs="方正魏碑_GBK" w:asciiTheme="minorEastAsia" w:hAnsiTheme="minorEastAsia" w:eastAsiaTheme="minorEastAsia"/>
          <w:sz w:val="22"/>
          <w:shd w:val="clear" w:color="auto" w:fill="ffffff"/>
        </w:rPr>
        <w:t xml:space="preserve">4.该产品的关键组件要求实施前，“关键组件”栏可不填，下同。</w:t>
      </w:r>
      <w:r/>
    </w:p>
    <w:p>
      <w:pPr>
        <w:ind w:left="0"/>
        <w:jc w:val="left"/>
        <w:spacing w:before="30" w:after="30" w:line="360" w:lineRule="auto"/>
        <w:rPr>
          <w:rFonts w:hint="eastAsia" w:cs="方正魏碑_GBK" w:asciiTheme="minorEastAsia" w:hAnsiTheme="minorEastAsia" w:eastAsiaTheme="minorEastAsia"/>
          <w:sz w:val="22"/>
          <w:shd w:val="clear" w:color="auto" w:fill="ffffff"/>
        </w:rPr>
      </w:pPr>
      <w:r>
        <w:rPr>
          <w:rFonts w:hint="eastAsia" w:cs="方正魏碑_GBK" w:asciiTheme="minorEastAsia" w:hAnsiTheme="minorEastAsia" w:eastAsiaTheme="minorEastAsia"/>
          <w:sz w:val="22"/>
          <w:shd w:val="clear" w:color="auto" w:fill="ffffff"/>
        </w:rPr>
        <w:t xml:space="preserve">5.该产品的关键工序要求实施前，“关键工序”栏可不填，下同。</w:t>
      </w:r>
      <w:r/>
    </w:p>
    <w:p>
      <w:pPr>
        <w:ind w:left="0"/>
        <w:jc w:val="left"/>
        <w:spacing w:before="30" w:after="30" w:line="360" w:lineRule="auto"/>
        <w:rPr>
          <w:rFonts w:hint="eastAsia" w:cs="方正魏碑_GBK" w:asciiTheme="minorEastAsia" w:hAnsiTheme="minorEastAsia" w:eastAsiaTheme="minorEastAsia"/>
          <w:sz w:val="22"/>
          <w:shd w:val="clear" w:color="auto" w:fill="ffffff"/>
        </w:rPr>
      </w:pPr>
      <w:r>
        <w:rPr>
          <w:rFonts w:hint="eastAsia" w:cs="方正魏碑_GBK" w:asciiTheme="minorEastAsia" w:hAnsiTheme="minorEastAsia" w:eastAsiaTheme="minorEastAsia"/>
          <w:sz w:val="22"/>
          <w:shd w:val="clear" w:color="auto" w:fill="ffffff"/>
        </w:rPr>
        <w:t xml:space="preserve">6.用</w:t>
      </w:r>
      <w:r>
        <w:rPr>
          <w:rFonts w:hint="eastAsia" w:cs="方正魏碑_GBK" w:asciiTheme="minorEastAsia" w:hAnsiTheme="minorEastAsia" w:eastAsiaTheme="minorEastAsia"/>
          <w:sz w:val="22"/>
          <w:shd w:val="clear" w:color="auto" w:fill="ffffff"/>
        </w:rPr>
        <w:t xml:space="preserve">斜线划除的</w:t>
      </w:r>
      <w:r>
        <w:rPr>
          <w:rFonts w:hint="eastAsia" w:cs="方正魏碑_GBK" w:asciiTheme="minorEastAsia" w:hAnsiTheme="minorEastAsia" w:eastAsiaTheme="minorEastAsia"/>
          <w:sz w:val="22"/>
          <w:shd w:val="clear" w:color="auto" w:fill="ffffff"/>
        </w:rPr>
        <w:t xml:space="preserve">地方无需填写。</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2"/>
        <w:jc w:val="center"/>
        <w:rPr>
          <w:rFonts w:hint="eastAsia"/>
          <w:color w:val="auto"/>
        </w:rPr>
      </w:pPr>
      <w:r>
        <w:rPr>
          <w:color w:val="auto"/>
        </w:rPr>
        <w:t xml:space="preserve">第四章 采购内容</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firstLine="480"/>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步定（苏州）项目管理有限公司受</w:t>
      </w:r>
      <w:r>
        <w:rPr>
          <w:rFonts w:hint="eastAsia" w:ascii="宋体" w:hAnsi="宋体" w:cs="宋体"/>
          <w:sz w:val="21"/>
          <w:szCs w:val="21"/>
          <w:u w:val="single"/>
        </w:rPr>
        <w:t xml:space="preserve">苏州市吴中区人民政府香山街道办事处</w:t>
      </w:r>
      <w:r>
        <w:rPr>
          <w:rFonts w:ascii="宋体" w:hAnsi="宋体" w:cs="宋体"/>
          <w:sz w:val="21"/>
          <w:szCs w:val="21"/>
        </w:rPr>
        <w:t xml:space="preserve">的委托，就其拟采购的</w:t>
      </w:r>
      <w:r>
        <w:rPr>
          <w:rFonts w:hint="eastAsia" w:ascii="宋体" w:hAnsi="宋体" w:cs="宋体"/>
          <w:sz w:val="21"/>
          <w:szCs w:val="21"/>
          <w:u w:val="single"/>
        </w:rPr>
        <w:t xml:space="preserve">2026-2027年度香山街道机关</w:t>
      </w:r>
      <w:r>
        <w:rPr>
          <w:rFonts w:hint="eastAsia" w:ascii="宋体" w:hAnsi="宋体" w:cs="宋体"/>
          <w:sz w:val="21"/>
          <w:szCs w:val="21"/>
          <w:u w:val="single"/>
        </w:rPr>
        <w:t xml:space="preserve">食堂食材采购</w:t>
      </w:r>
      <w:r>
        <w:rPr>
          <w:rFonts w:ascii="宋体" w:hAnsi="宋体" w:cs="宋体"/>
          <w:sz w:val="21"/>
          <w:szCs w:val="21"/>
        </w:rPr>
        <w:t xml:space="preserve">采用竞争性磋商方式进行采购。欢迎符合资格条件的供应商前来报名参加磋商。</w:t>
      </w:r>
      <w:r/>
    </w:p>
    <w:p>
      <w:pPr>
        <w:ind w:left="0" w:firstLine="482"/>
        <w:spacing w:after="0" w:line="360" w:lineRule="auto"/>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一、磋商编号：</w:t>
      </w:r>
      <w:r>
        <w:rPr>
          <w:rFonts w:hint="eastAsia" w:ascii="宋体" w:hAnsi="宋体" w:cs="宋体"/>
          <w:bCs/>
          <w:sz w:val="21"/>
          <w:szCs w:val="21"/>
        </w:rPr>
        <w:t xml:space="preserve">JSZC-320506008-BDSU-C2026-0007</w:t>
      </w:r>
      <w:r>
        <w:rPr>
          <w:rFonts w:ascii="宋体" w:hAnsi="宋体" w:cs="宋体"/>
          <w:bCs/>
          <w:sz w:val="21"/>
          <w:szCs w:val="21"/>
        </w:rPr>
        <w:t xml:space="preserve">号</w:t>
      </w:r>
      <w:r/>
    </w:p>
    <w:p>
      <w:pPr>
        <w:ind w:left="0" w:firstLine="482"/>
        <w:spacing w:after="0" w:line="360" w:lineRule="auto"/>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二、项目名称：</w:t>
      </w:r>
      <w:r>
        <w:rPr>
          <w:rFonts w:hint="eastAsia" w:ascii="宋体" w:hAnsi="宋体" w:cs="宋体"/>
          <w:bCs/>
          <w:sz w:val="21"/>
          <w:szCs w:val="21"/>
        </w:rPr>
        <w:t xml:space="preserve">2026-2027年度香山街道机关</w:t>
      </w:r>
      <w:r>
        <w:rPr>
          <w:rFonts w:hint="eastAsia" w:ascii="宋体" w:hAnsi="宋体" w:cs="宋体"/>
          <w:bCs/>
          <w:sz w:val="21"/>
          <w:szCs w:val="21"/>
        </w:rPr>
        <w:t xml:space="preserve">食堂食材采购</w:t>
      </w:r>
      <w:r/>
    </w:p>
    <w:p>
      <w:pPr>
        <w:ind w:left="0" w:firstLine="482"/>
        <w:spacing w:after="0" w:line="360" w:lineRule="auto"/>
        <w:rPr>
          <w:bCs/>
          <w:sz w:val="21"/>
          <w:szCs w:val="21"/>
        </w:rPr>
        <w:pBdr>
          <w:top w:val="none" w:color="000000" w:sz="0" w:space="0"/>
          <w:left w:val="none" w:color="000000" w:sz="0" w:space="0"/>
          <w:bottom w:val="none" w:color="000000" w:sz="0" w:space="0"/>
          <w:right w:val="none" w:color="000000" w:sz="0" w:space="0"/>
        </w:pBdr>
      </w:pPr>
      <w:r>
        <w:rPr>
          <w:rFonts w:ascii="宋体" w:hAnsi="宋体" w:cs="宋体"/>
          <w:bCs/>
          <w:sz w:val="21"/>
          <w:szCs w:val="21"/>
        </w:rPr>
        <w:t xml:space="preserve">三、采购需求：</w:t>
      </w:r>
      <w:r/>
    </w:p>
    <w:p>
      <w:pPr>
        <w:ind w:left="0" w:firstLine="480"/>
        <w:spacing w:after="0" w:line="360" w:lineRule="auto"/>
        <w:widowControl w:val="off"/>
        <w:rPr>
          <w:rFonts w:ascii="宋体"/>
          <w:sz w:val="21"/>
          <w:szCs w:val="21"/>
        </w:rPr>
      </w:pPr>
      <w:r>
        <w:rPr>
          <w:rFonts w:ascii="宋体" w:hAnsi="宋体"/>
          <w:sz w:val="21"/>
          <w:szCs w:val="21"/>
        </w:rPr>
        <w:t xml:space="preserve">1</w:t>
      </w:r>
      <w:r>
        <w:rPr>
          <w:rFonts w:hint="eastAsia" w:ascii="宋体" w:hAnsi="宋体"/>
          <w:sz w:val="21"/>
          <w:szCs w:val="21"/>
        </w:rPr>
        <w:t xml:space="preserve">、项目概况：为进一步加强食堂原材料安全和卫生工作，不断改善食堂饭菜质量，规范食堂采购、配送流程，经研究决定，施行食堂“集中采购、定点配送”工作。供应品种为：</w:t>
      </w:r>
      <w:r>
        <w:rPr>
          <w:rFonts w:hint="eastAsia" w:ascii="宋体" w:cs="宋体"/>
          <w:bCs/>
          <w:spacing w:val="13"/>
          <w:sz w:val="21"/>
          <w:szCs w:val="21"/>
        </w:rPr>
        <w:t xml:space="preserve">食材、调味品类；粮、油、水果、酸奶、点心类</w:t>
      </w:r>
      <w:r>
        <w:rPr>
          <w:rFonts w:hint="eastAsia" w:ascii="宋体" w:hAnsi="宋体"/>
          <w:bCs/>
          <w:sz w:val="21"/>
          <w:szCs w:val="21"/>
        </w:rPr>
        <w:t xml:space="preserve">等。</w:t>
      </w:r>
      <w:r/>
    </w:p>
    <w:p>
      <w:pPr>
        <w:ind w:left="0" w:firstLine="480"/>
        <w:spacing w:after="0" w:line="360" w:lineRule="auto"/>
        <w:widowControl w:val="off"/>
        <w:rPr>
          <w:rFonts w:ascii="宋体"/>
          <w:sz w:val="21"/>
          <w:szCs w:val="21"/>
        </w:rPr>
      </w:pPr>
      <w:r>
        <w:rPr>
          <w:rFonts w:ascii="宋体" w:hAnsi="宋体"/>
          <w:sz w:val="21"/>
          <w:szCs w:val="21"/>
        </w:rPr>
        <w:t xml:space="preserve">2</w:t>
      </w:r>
      <w:r>
        <w:rPr>
          <w:rFonts w:hint="eastAsia" w:ascii="宋体" w:hAnsi="宋体"/>
          <w:sz w:val="21"/>
          <w:szCs w:val="21"/>
        </w:rPr>
        <w:t xml:space="preserve">、服务单位概况：</w:t>
      </w:r>
      <w:r>
        <w:rPr>
          <w:rFonts w:hint="eastAsia" w:ascii="宋体" w:hAnsi="宋体" w:cs="宋体"/>
          <w:sz w:val="21"/>
          <w:szCs w:val="21"/>
        </w:rPr>
        <w:t xml:space="preserve">苏州市吴中区人民政府香山街道办事处</w:t>
      </w:r>
      <w:r>
        <w:rPr>
          <w:rFonts w:hint="eastAsia" w:ascii="宋体" w:hAnsi="宋体"/>
          <w:bCs/>
          <w:sz w:val="21"/>
          <w:szCs w:val="21"/>
        </w:rPr>
        <w:t xml:space="preserve">。</w:t>
      </w:r>
      <w:r/>
    </w:p>
    <w:p>
      <w:pPr>
        <w:ind w:left="0" w:firstLine="480"/>
        <w:spacing w:after="0"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、质量标准：</w:t>
      </w:r>
      <w:r>
        <w:rPr>
          <w:rFonts w:ascii="宋体" w:hAnsi="宋体"/>
          <w:sz w:val="21"/>
          <w:szCs w:val="21"/>
        </w:rPr>
        <w:t xml:space="preserve"> </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）大米配送标准：二年内新大米（国标一级），必须符合国家最新标准，并拥有“</w:t>
      </w:r>
      <w:r>
        <w:rPr>
          <w:rFonts w:ascii="宋体" w:hAnsi="宋体"/>
          <w:sz w:val="21"/>
          <w:szCs w:val="21"/>
        </w:rPr>
        <w:t xml:space="preserve">QS</w:t>
      </w:r>
      <w:r>
        <w:rPr>
          <w:rFonts w:hint="eastAsia" w:ascii="宋体" w:hAnsi="宋体"/>
          <w:sz w:val="21"/>
          <w:szCs w:val="21"/>
        </w:rPr>
        <w:t xml:space="preserve">”食品质量安全认证或“</w:t>
      </w:r>
      <w:r>
        <w:rPr>
          <w:rFonts w:ascii="宋体" w:hAnsi="宋体"/>
          <w:sz w:val="21"/>
          <w:szCs w:val="21"/>
        </w:rPr>
        <w:t xml:space="preserve">SC</w:t>
      </w:r>
      <w:r>
        <w:rPr>
          <w:rFonts w:hint="eastAsia" w:ascii="宋体" w:hAnsi="宋体"/>
          <w:sz w:val="21"/>
          <w:szCs w:val="21"/>
        </w:rPr>
        <w:t xml:space="preserve">食品生产许可证”。</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）面粉配送标准：面粉级别为</w:t>
      </w:r>
      <w:r>
        <w:rPr>
          <w:rFonts w:hint="eastAsia" w:ascii="宋体" w:hAnsi="宋体"/>
          <w:sz w:val="21"/>
          <w:szCs w:val="21"/>
        </w:rPr>
        <w:t xml:space="preserve">特</w:t>
      </w:r>
      <w:r>
        <w:rPr>
          <w:rFonts w:hint="eastAsia" w:ascii="宋体" w:hAnsi="宋体"/>
          <w:sz w:val="21"/>
          <w:szCs w:val="21"/>
        </w:rPr>
        <w:t xml:space="preserve">一级，必须符合国家最新标准，并拥有“</w:t>
      </w:r>
      <w:r>
        <w:rPr>
          <w:rFonts w:ascii="宋体" w:hAnsi="宋体"/>
          <w:sz w:val="21"/>
          <w:szCs w:val="21"/>
        </w:rPr>
        <w:t xml:space="preserve">QS</w:t>
      </w:r>
      <w:r>
        <w:rPr>
          <w:rFonts w:hint="eastAsia" w:ascii="宋体" w:hAnsi="宋体"/>
          <w:sz w:val="21"/>
          <w:szCs w:val="21"/>
        </w:rPr>
        <w:t xml:space="preserve">”食品质量安全认证或“</w:t>
      </w:r>
      <w:r>
        <w:rPr>
          <w:rFonts w:ascii="宋体" w:hAnsi="宋体"/>
          <w:sz w:val="21"/>
          <w:szCs w:val="21"/>
        </w:rPr>
        <w:t xml:space="preserve">SC</w:t>
      </w:r>
      <w:r>
        <w:rPr>
          <w:rFonts w:hint="eastAsia" w:ascii="宋体" w:hAnsi="宋体"/>
          <w:sz w:val="21"/>
          <w:szCs w:val="21"/>
        </w:rPr>
        <w:t xml:space="preserve">食品生产许可证”。</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）食用油配送标准：非转基因食用油，每桶</w:t>
      </w:r>
      <w:r>
        <w:rPr>
          <w:rFonts w:ascii="宋体" w:hAnsi="宋体"/>
          <w:sz w:val="21"/>
          <w:szCs w:val="21"/>
        </w:rPr>
        <w:t xml:space="preserve">5</w:t>
      </w:r>
      <w:r>
        <w:rPr>
          <w:rFonts w:hint="eastAsia" w:ascii="宋体" w:hAnsi="宋体"/>
          <w:sz w:val="21"/>
          <w:szCs w:val="21"/>
        </w:rPr>
        <w:t xml:space="preserve">升左右，必须符合国家最新食用植物油卫生标准，并具有“</w:t>
      </w:r>
      <w:r>
        <w:rPr>
          <w:rFonts w:ascii="宋体" w:hAnsi="宋体"/>
          <w:sz w:val="21"/>
          <w:szCs w:val="21"/>
        </w:rPr>
        <w:t xml:space="preserve">QS</w:t>
      </w:r>
      <w:r>
        <w:rPr>
          <w:rFonts w:hint="eastAsia" w:ascii="宋体" w:hAnsi="宋体"/>
          <w:sz w:val="21"/>
          <w:szCs w:val="21"/>
        </w:rPr>
        <w:t xml:space="preserve">”食品质量安全认证或“</w:t>
      </w:r>
      <w:r>
        <w:rPr>
          <w:rFonts w:ascii="宋体" w:hAnsi="宋体"/>
          <w:sz w:val="21"/>
          <w:szCs w:val="21"/>
        </w:rPr>
        <w:t xml:space="preserve">SC</w:t>
      </w:r>
      <w:r>
        <w:rPr>
          <w:rFonts w:hint="eastAsia" w:ascii="宋体" w:hAnsi="宋体"/>
          <w:sz w:val="21"/>
          <w:szCs w:val="21"/>
        </w:rPr>
        <w:t xml:space="preserve">食品生产许可证”。</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猪肉配送标准：使用冷鲜肉品牌产品，猪肉质量必须符合国家最新标准，主要产品包括大排、肉丝、肉片、方肉、小排、肉酱、猪蹄、鲜猪肝等。其中排肉是指无骨腿肉和无骨夹心肉，其中腿肉要求剔除大股骨，夹心</w:t>
      </w:r>
      <w:r>
        <w:rPr>
          <w:rFonts w:hint="eastAsia" w:ascii="宋体" w:hAnsi="宋体"/>
          <w:sz w:val="21"/>
          <w:szCs w:val="21"/>
        </w:rPr>
        <w:t xml:space="preserve">肉要求割除下懒</w:t>
      </w:r>
      <w:r>
        <w:rPr>
          <w:rFonts w:hint="eastAsia" w:ascii="宋体" w:hAnsi="宋体"/>
          <w:sz w:val="21"/>
          <w:szCs w:val="21"/>
        </w:rPr>
        <w:t xml:space="preserve">肉，</w:t>
      </w:r>
      <w:r>
        <w:rPr>
          <w:rFonts w:hint="eastAsia" w:ascii="宋体" w:hAnsi="宋体"/>
          <w:sz w:val="21"/>
          <w:szCs w:val="21"/>
        </w:rPr>
        <w:t xml:space="preserve">整方供应</w:t>
      </w:r>
      <w:r>
        <w:rPr>
          <w:rFonts w:hint="eastAsia" w:ascii="宋体" w:hAnsi="宋体"/>
          <w:sz w:val="21"/>
          <w:szCs w:val="21"/>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）家禽冻品（鸡腿、鸡翅等）质量要求：配送单位须提供产品合格证明文件，动物产品提供《动物或动物产品分销信息凭证》或《动物检疫合格证》。</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）豆制品质量要求：发酵性豆制品必须符合国家最新标准，非发酵豆制品必须符合国家</w:t>
      </w:r>
      <w:r>
        <w:rPr>
          <w:rFonts w:hint="eastAsia" w:ascii="宋体" w:hAnsi="宋体"/>
          <w:sz w:val="21"/>
          <w:szCs w:val="21"/>
        </w:rPr>
        <w:t xml:space="preserve">最新非</w:t>
      </w:r>
      <w:r>
        <w:rPr>
          <w:rFonts w:hint="eastAsia" w:ascii="宋体" w:hAnsi="宋体"/>
          <w:sz w:val="21"/>
          <w:szCs w:val="21"/>
        </w:rPr>
        <w:t xml:space="preserve">发酵性豆制品及面筋卫生标准，对豆制品的有关安全健康指标符合国家规定，并具有“</w:t>
      </w:r>
      <w:r>
        <w:rPr>
          <w:rFonts w:ascii="宋体" w:hAnsi="宋体"/>
          <w:sz w:val="21"/>
          <w:szCs w:val="21"/>
        </w:rPr>
        <w:t xml:space="preserve">QS</w:t>
      </w:r>
      <w:r>
        <w:rPr>
          <w:rFonts w:hint="eastAsia" w:ascii="宋体" w:hAnsi="宋体"/>
          <w:sz w:val="21"/>
          <w:szCs w:val="21"/>
        </w:rPr>
        <w:t xml:space="preserve">”食品质量安全认证。</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）水产品质量要求：7、必须符合《食品安全国家标准 鲜、冻动物性水产品》、《食品安全国家标准 动物性水产制品》、《食品安全国家标准水产调味品》、《动物性水产干制品卫生标准》、《食品安全国家标准藻类及其制品》等。产品的感观、安全、卫生、稳定性等指标符合相关规定。</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）无公害蔬菜质量要求：必须符合国家农产品安全质量无公害蔬菜安全要求，对蔬菜中有害物质严格控制在标准规定范围之内。</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）鲜蛋质量要求：鸡蛋等新鲜蛋类必须符合国家最新标准。</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）水果质量要求：按照甲方提出的品名、等级、规格、包装等要求供应水果，保证水果光洁新鲜、无伤果、无烂果、无病虫害、无严重机械伤，符合《中华人民共和国农产品安全法》及其他法律法规的质量要求。</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）点心质量要求：符合采购方需求，产品包装及外观干净、整洁，生产日期、保质期、贮藏条件标识清晰。</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1</w:t>
      </w:r>
      <w:r>
        <w:rPr>
          <w:rFonts w:hint="eastAsia" w:ascii="宋体" w:hAnsi="宋体"/>
          <w:sz w:val="21"/>
          <w:szCs w:val="21"/>
        </w:rPr>
        <w:t xml:space="preserve">）响应单位为采购单位提供的货品质量严格按照国家《食品卫生法》及行业有关规定，符合国家食品卫生标准，并能按采购单位要求提供相应的检验检疫报告。</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）以上质量标准如有新的国家或行业标准出台，则以最新标准执行。</w:t>
      </w:r>
      <w:r/>
    </w:p>
    <w:p>
      <w:pPr>
        <w:ind w:left="0" w:firstLine="480"/>
        <w:spacing w:after="0" w:line="360" w:lineRule="auto"/>
        <w:widowControl w:val="off"/>
        <w:rPr>
          <w:rFonts w:ascii="宋体" w:cs="宋体"/>
          <w:sz w:val="21"/>
          <w:szCs w:val="21"/>
        </w:rPr>
      </w:pPr>
      <w:r>
        <w:rPr>
          <w:rFonts w:ascii="宋体" w:hAnsi="宋体" w:cs="宋体"/>
          <w:sz w:val="21"/>
          <w:szCs w:val="21"/>
        </w:rPr>
        <w:t xml:space="preserve">4</w:t>
      </w:r>
      <w:r>
        <w:rPr>
          <w:rFonts w:hint="eastAsia" w:ascii="宋体" w:hAnsi="宋体" w:cs="宋体"/>
          <w:sz w:val="21"/>
          <w:szCs w:val="21"/>
        </w:rPr>
        <w:t xml:space="preserve">、其他要求：</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）配送食品全部经过国家规定的质检部门检验并有检测报告，安全可靠。</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所供食品的质量要求：《中华人民共和国食品安全法》、《农食材质量安全法》、《餐饮业和集体用餐配送单位卫生规范》、《国家食品卫生标准》、《食品卫生法》和《动物检疫法》等相关规定，保证卫生安全，须无毒、无害、无腐烂，具有较好的色、香、味等感官性状。</w:t>
      </w:r>
      <w:r>
        <w:rPr>
          <w:rFonts w:hint="eastAsia" w:ascii="宋体" w:hAnsi="宋体" w:cs="宋体"/>
          <w:sz w:val="21"/>
          <w:szCs w:val="21"/>
        </w:rPr>
        <w:t xml:space="preserve">农食材符合</w:t>
      </w:r>
      <w:r>
        <w:rPr>
          <w:rFonts w:hint="eastAsia" w:ascii="宋体" w:hAnsi="宋体" w:cs="宋体"/>
          <w:sz w:val="21"/>
          <w:szCs w:val="21"/>
        </w:rPr>
        <w:t xml:space="preserve">无公害或以上相关标准；调料等由正规厂家出品，相关证件齐全；干、杂货类须是正规厂家并具有合格证书且无任何有害添加剂的优质食材。配送的</w:t>
      </w:r>
      <w:r>
        <w:rPr>
          <w:rFonts w:hint="eastAsia" w:ascii="宋体" w:hAnsi="宋体" w:cs="宋体"/>
          <w:sz w:val="21"/>
          <w:szCs w:val="21"/>
        </w:rPr>
        <w:t xml:space="preserve">所有食材均需</w:t>
      </w:r>
      <w:r>
        <w:rPr>
          <w:rFonts w:hint="eastAsia" w:ascii="宋体" w:hAnsi="宋体" w:cs="宋体"/>
          <w:sz w:val="21"/>
          <w:szCs w:val="21"/>
        </w:rPr>
        <w:t xml:space="preserve">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w:t>
      </w:r>
      <w:r>
        <w:rPr>
          <w:rFonts w:hint="eastAsia" w:ascii="宋体" w:hAnsi="宋体" w:cs="宋体"/>
          <w:sz w:val="21"/>
          <w:szCs w:val="21"/>
        </w:rPr>
        <w:t xml:space="preserve">由成交</w:t>
      </w:r>
      <w:r>
        <w:rPr>
          <w:rFonts w:hint="eastAsia" w:ascii="宋体" w:hAnsi="宋体" w:cs="宋体"/>
          <w:sz w:val="21"/>
          <w:szCs w:val="21"/>
        </w:rPr>
        <w:t xml:space="preserve">单位承担。</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）数量及验收要求：供应商应保证所供货物品种和数量、重量的准确性，采购人和成交单位分别建立采购和</w:t>
      </w:r>
      <w:r>
        <w:rPr>
          <w:rFonts w:hint="eastAsia" w:ascii="宋体" w:hAnsi="宋体" w:cs="宋体"/>
          <w:sz w:val="21"/>
          <w:szCs w:val="21"/>
        </w:rPr>
        <w:t xml:space="preserve">供应台</w:t>
      </w:r>
      <w:r>
        <w:rPr>
          <w:rFonts w:hint="eastAsia" w:ascii="宋体" w:hAnsi="宋体" w:cs="宋体"/>
          <w:sz w:val="21"/>
          <w:szCs w:val="21"/>
        </w:rPr>
        <w:t xml:space="preserve">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w:t>
      </w:r>
      <w:r>
        <w:rPr>
          <w:rFonts w:hint="eastAsia" w:ascii="宋体" w:hAnsi="宋体" w:cs="宋体"/>
          <w:sz w:val="21"/>
          <w:szCs w:val="21"/>
        </w:rPr>
        <w:t xml:space="preserve">作出</w:t>
      </w:r>
      <w:r>
        <w:rPr>
          <w:rFonts w:hint="eastAsia" w:ascii="宋体" w:hAnsi="宋体" w:cs="宋体"/>
          <w:sz w:val="21"/>
          <w:szCs w:val="21"/>
        </w:rPr>
        <w:t xml:space="preserve">相应罚款处罚，成交单位必须无条件退换，并保证采购人正常餐饮供应不受影响。</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）如配送的货物或服务不符合要求，一次提出口头警告并要求供应商做出书面保证，二次扣当天货款</w:t>
      </w:r>
      <w:r>
        <w:rPr>
          <w:rFonts w:ascii="宋体" w:hAnsi="宋体" w:cs="宋体"/>
          <w:sz w:val="21"/>
          <w:szCs w:val="21"/>
        </w:rPr>
        <w:t xml:space="preserve">10%</w:t>
      </w:r>
      <w:r>
        <w:rPr>
          <w:rFonts w:hint="eastAsia" w:ascii="宋体" w:hAnsi="宋体" w:cs="宋体"/>
          <w:sz w:val="21"/>
          <w:szCs w:val="21"/>
        </w:rPr>
        <w:t xml:space="preserve">，不符合要求达到三次的，采购人有权解除供货合同。</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）临时加货处理：如需应急配送，供应商应在</w:t>
      </w:r>
      <w:r>
        <w:rPr>
          <w:rFonts w:ascii="宋体" w:hAnsi="宋体" w:cs="宋体"/>
          <w:sz w:val="21"/>
          <w:szCs w:val="21"/>
        </w:rPr>
        <w:t xml:space="preserve">30</w:t>
      </w:r>
      <w:r>
        <w:rPr>
          <w:rFonts w:hint="eastAsia" w:ascii="宋体" w:hAnsi="宋体" w:cs="宋体"/>
          <w:sz w:val="21"/>
          <w:szCs w:val="21"/>
        </w:rPr>
        <w:t xml:space="preserve">分钟内响应，送达不得超过</w:t>
      </w:r>
      <w:r>
        <w:rPr>
          <w:rFonts w:ascii="宋体" w:hAnsi="宋体" w:cs="宋体"/>
          <w:sz w:val="21"/>
          <w:szCs w:val="21"/>
        </w:rPr>
        <w:t xml:space="preserve">60</w:t>
      </w:r>
      <w:r>
        <w:rPr>
          <w:rFonts w:hint="eastAsia" w:ascii="宋体" w:hAnsi="宋体" w:cs="宋体"/>
          <w:sz w:val="21"/>
          <w:szCs w:val="21"/>
        </w:rPr>
        <w:t xml:space="preserve">分钟。</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）在供货过程中，采购人对所供货物有任何意见，可随时向成交单位反映，成交单位应及时改进，否则，采购人有权中断与成交单位的合作，一方终止合同须提前十五天通知对方。</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）因配送过程中出现人身等安全事故，成交单位独立承担一切刑事、民事责任，与采购人无关。</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）采购人有权委托权威部门定期对成交单位提供</w:t>
      </w:r>
      <w:r>
        <w:rPr>
          <w:rFonts w:hint="eastAsia" w:ascii="宋体" w:hAnsi="宋体" w:cs="宋体"/>
          <w:sz w:val="21"/>
          <w:szCs w:val="21"/>
        </w:rPr>
        <w:t xml:space="preserve">的食材进行</w:t>
      </w:r>
      <w:r>
        <w:rPr>
          <w:rFonts w:hint="eastAsia" w:ascii="宋体" w:hAnsi="宋体" w:cs="宋体"/>
          <w:sz w:val="21"/>
          <w:szCs w:val="21"/>
        </w:rPr>
        <w:t xml:space="preserve">检测。如检测发现质量问题，</w:t>
      </w:r>
      <w:r>
        <w:rPr>
          <w:rFonts w:hint="eastAsia" w:ascii="宋体" w:hAnsi="宋体" w:cs="宋体"/>
          <w:sz w:val="21"/>
          <w:szCs w:val="21"/>
        </w:rPr>
        <w:t xml:space="preserve">由成交</w:t>
      </w:r>
      <w:r>
        <w:rPr>
          <w:rFonts w:hint="eastAsia" w:ascii="宋体" w:hAnsi="宋体" w:cs="宋体"/>
          <w:sz w:val="21"/>
          <w:szCs w:val="21"/>
        </w:rPr>
        <w:t xml:space="preserve">单位承担检测费用。</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9</w:t>
      </w:r>
      <w:r>
        <w:rPr>
          <w:rFonts w:hint="eastAsia" w:ascii="宋体" w:hAnsi="宋体" w:cs="宋体"/>
          <w:sz w:val="21"/>
          <w:szCs w:val="21"/>
        </w:rPr>
        <w:t xml:space="preserve">）成交单位供应的</w:t>
      </w:r>
      <w:r>
        <w:rPr>
          <w:rFonts w:hint="eastAsia" w:ascii="宋体" w:hAnsi="宋体" w:cs="宋体"/>
          <w:sz w:val="21"/>
          <w:szCs w:val="21"/>
        </w:rPr>
        <w:t xml:space="preserve">食材必须</w:t>
      </w:r>
      <w:r>
        <w:rPr>
          <w:rFonts w:hint="eastAsia" w:ascii="宋体" w:hAnsi="宋体" w:cs="宋体"/>
          <w:sz w:val="21"/>
          <w:szCs w:val="21"/>
        </w:rPr>
        <w:t xml:space="preserve">符合《中华人民共和国食品安全法》标准，并根据协议约定和采购人食堂提出的品种、规格、品牌、数量、质量要求在规定的时间内及时送到。每日的配送清单须是打印稿，</w:t>
      </w:r>
      <w:r>
        <w:rPr>
          <w:rFonts w:hint="eastAsia" w:ascii="宋体" w:hAnsi="宋体" w:cs="宋体"/>
          <w:sz w:val="21"/>
          <w:szCs w:val="21"/>
        </w:rPr>
        <w:t xml:space="preserve">如发现</w:t>
      </w:r>
      <w:r>
        <w:rPr>
          <w:rFonts w:hint="eastAsia" w:ascii="宋体" w:hAnsi="宋体" w:cs="宋体"/>
          <w:sz w:val="21"/>
          <w:szCs w:val="21"/>
        </w:rPr>
        <w:t xml:space="preserve">食材卫生</w:t>
      </w:r>
      <w:r>
        <w:rPr>
          <w:rFonts w:hint="eastAsia" w:ascii="宋体" w:hAnsi="宋体" w:cs="宋体"/>
          <w:sz w:val="21"/>
          <w:szCs w:val="21"/>
        </w:rPr>
        <w:t xml:space="preserve">质量问题或者以次充好，采购人可立即无条件退货或换货，并对配送单位扣除进行本次配送货物金额</w:t>
      </w:r>
      <w:r>
        <w:rPr>
          <w:rFonts w:ascii="宋体" w:hAnsi="宋体" w:cs="宋体"/>
          <w:sz w:val="21"/>
          <w:szCs w:val="21"/>
        </w:rPr>
        <w:t xml:space="preserve">50%</w:t>
      </w:r>
      <w:r>
        <w:rPr>
          <w:rFonts w:hint="eastAsia" w:ascii="宋体" w:hAnsi="宋体" w:cs="宋体"/>
          <w:sz w:val="21"/>
          <w:szCs w:val="21"/>
        </w:rPr>
        <w:t xml:space="preserve">的货款作为违约金。</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10</w:t>
      </w:r>
      <w:r>
        <w:rPr>
          <w:rFonts w:hint="eastAsia" w:ascii="宋体" w:hAnsi="宋体" w:cs="宋体"/>
          <w:sz w:val="21"/>
          <w:szCs w:val="21"/>
        </w:rPr>
        <w:t xml:space="preserve">）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如因所供应食品的质量问题引起食物中毒等食源性疾病的发生或其他事故，</w:t>
      </w:r>
      <w:r>
        <w:rPr>
          <w:rFonts w:hint="eastAsia" w:ascii="宋体" w:hAnsi="宋体" w:cs="宋体"/>
          <w:sz w:val="21"/>
          <w:szCs w:val="21"/>
        </w:rPr>
        <w:t xml:space="preserve">由成交</w:t>
      </w:r>
      <w:r>
        <w:rPr>
          <w:rFonts w:hint="eastAsia" w:ascii="宋体" w:hAnsi="宋体" w:cs="宋体"/>
          <w:sz w:val="21"/>
          <w:szCs w:val="21"/>
        </w:rPr>
        <w:t xml:space="preserve">单位负全部责任，并承担由此而引起的全部经济损失及相关法律责任。情节较为严重的，采购人有权立即终止供货协议，并按相关法律处理。</w:t>
      </w:r>
      <w:r/>
    </w:p>
    <w:p>
      <w:pPr>
        <w:ind w:left="0" w:firstLine="480"/>
        <w:spacing w:after="0" w:line="360" w:lineRule="auto"/>
        <w:widowControl w:val="off"/>
        <w:rPr>
          <w:rFonts w:ascii="宋体" w:cs="宋体"/>
          <w:sz w:val="21"/>
          <w:szCs w:val="21"/>
        </w:rPr>
      </w:pPr>
      <w:r>
        <w:rPr>
          <w:rFonts w:ascii="宋体" w:hAnsi="宋体" w:cs="宋体"/>
          <w:sz w:val="21"/>
          <w:szCs w:val="21"/>
        </w:rPr>
        <w:t xml:space="preserve">5</w:t>
      </w:r>
      <w:r>
        <w:rPr>
          <w:rFonts w:hint="eastAsia" w:ascii="宋体" w:hAnsi="宋体" w:cs="宋体"/>
          <w:sz w:val="21"/>
          <w:szCs w:val="21"/>
        </w:rPr>
        <w:t xml:space="preserve">、配送要求：</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）时间要求：采购单位每天中午</w:t>
      </w:r>
      <w:r>
        <w:rPr>
          <w:rFonts w:ascii="宋体" w:hAnsi="宋体" w:cs="宋体"/>
          <w:sz w:val="21"/>
          <w:szCs w:val="21"/>
        </w:rPr>
        <w:t xml:space="preserve">14</w:t>
      </w:r>
      <w:r>
        <w:rPr>
          <w:rFonts w:hint="eastAsia" w:ascii="宋体" w:hAnsi="宋体" w:cs="宋体"/>
          <w:sz w:val="21"/>
          <w:szCs w:val="21"/>
        </w:rPr>
        <w:t xml:space="preserve">点前确定下一天</w:t>
      </w:r>
      <w:r>
        <w:rPr>
          <w:rFonts w:hint="eastAsia" w:ascii="宋体" w:hAnsi="宋体" w:cs="宋体"/>
          <w:sz w:val="21"/>
          <w:szCs w:val="21"/>
        </w:rPr>
        <w:t xml:space="preserve">的食材项目</w:t>
      </w:r>
      <w:r>
        <w:rPr>
          <w:rFonts w:hint="eastAsia" w:ascii="宋体" w:hAnsi="宋体" w:cs="宋体"/>
          <w:sz w:val="21"/>
          <w:szCs w:val="21"/>
        </w:rPr>
        <w:t xml:space="preserve">、数量、质量发送</w:t>
      </w:r>
      <w:r>
        <w:rPr>
          <w:rFonts w:hint="eastAsia" w:ascii="宋体" w:hAnsi="宋体" w:cs="宋体"/>
          <w:sz w:val="21"/>
          <w:szCs w:val="21"/>
        </w:rPr>
        <w:t xml:space="preserve">至供应</w:t>
      </w:r>
      <w:r>
        <w:rPr>
          <w:rFonts w:hint="eastAsia" w:ascii="宋体" w:hAnsi="宋体" w:cs="宋体"/>
          <w:sz w:val="21"/>
          <w:szCs w:val="21"/>
        </w:rPr>
        <w:t xml:space="preserve">商，确定后如</w:t>
      </w:r>
      <w:r>
        <w:rPr>
          <w:rFonts w:hint="eastAsia" w:ascii="宋体" w:hAnsi="宋体" w:cs="宋体"/>
          <w:sz w:val="21"/>
          <w:szCs w:val="21"/>
        </w:rPr>
        <w:t xml:space="preserve">遇临时</w:t>
      </w:r>
      <w:r>
        <w:rPr>
          <w:rFonts w:hint="eastAsia" w:ascii="宋体" w:hAnsi="宋体" w:cs="宋体"/>
          <w:sz w:val="21"/>
          <w:szCs w:val="21"/>
        </w:rPr>
        <w:t xml:space="preserve">增减、调整，双方协商解决；如需应急配送，供应商应在</w:t>
      </w:r>
      <w:r>
        <w:rPr>
          <w:rFonts w:ascii="宋体" w:hAnsi="宋体" w:cs="宋体"/>
          <w:sz w:val="21"/>
          <w:szCs w:val="21"/>
        </w:rPr>
        <w:t xml:space="preserve">30</w:t>
      </w:r>
      <w:r>
        <w:rPr>
          <w:rFonts w:hint="eastAsia" w:ascii="宋体" w:hAnsi="宋体" w:cs="宋体"/>
          <w:sz w:val="21"/>
          <w:szCs w:val="21"/>
        </w:rPr>
        <w:t xml:space="preserve">分钟内响应，送达不得超过</w:t>
      </w:r>
      <w:r>
        <w:rPr>
          <w:rFonts w:ascii="宋体" w:hAnsi="宋体" w:cs="宋体"/>
          <w:sz w:val="21"/>
          <w:szCs w:val="21"/>
        </w:rPr>
        <w:t xml:space="preserve">60</w:t>
      </w:r>
      <w:r>
        <w:rPr>
          <w:rFonts w:hint="eastAsia" w:ascii="宋体" w:hAnsi="宋体" w:cs="宋体"/>
          <w:sz w:val="21"/>
          <w:szCs w:val="21"/>
        </w:rPr>
        <w:t xml:space="preserve">分钟。供应</w:t>
      </w:r>
      <w:r>
        <w:rPr>
          <w:rFonts w:hint="eastAsia" w:ascii="宋体" w:hAnsi="宋体" w:cs="宋体"/>
          <w:sz w:val="21"/>
          <w:szCs w:val="21"/>
        </w:rPr>
        <w:t xml:space="preserve">商按照</w:t>
      </w:r>
      <w:r>
        <w:rPr>
          <w:rFonts w:hint="eastAsia" w:ascii="宋体" w:hAnsi="宋体" w:cs="宋体"/>
          <w:sz w:val="21"/>
          <w:szCs w:val="21"/>
        </w:rPr>
        <w:t xml:space="preserve">采购单位要求的时间送达采购单位膳食部指定的位置。</w:t>
      </w:r>
      <w:r/>
    </w:p>
    <w:p>
      <w:pPr>
        <w:ind w:left="0" w:firstLine="720"/>
        <w:spacing w:after="0" w:line="360" w:lineRule="auto"/>
        <w:widowControl w:val="off"/>
        <w:rPr>
          <w:rFonts w:ascii="宋体" w:cs="宋体"/>
          <w:sz w:val="21"/>
          <w:szCs w:val="21"/>
        </w:rPr>
      </w:pPr>
      <w:r>
        <w:rPr>
          <w:rFonts w:hint="eastAsia" w:ascii="宋体" w:hAnsi="宋体" w:cs="宋体"/>
          <w:sz w:val="21"/>
          <w:szCs w:val="21"/>
        </w:rPr>
        <w:t xml:space="preserve">成交单位须保证每天上午</w:t>
      </w:r>
      <w:r>
        <w:rPr>
          <w:rFonts w:ascii="宋体" w:hAnsi="宋体" w:cs="宋体"/>
          <w:sz w:val="21"/>
          <w:szCs w:val="21"/>
        </w:rPr>
        <w:t xml:space="preserve">6:30——7:00</w:t>
      </w:r>
      <w:r>
        <w:rPr>
          <w:rFonts w:hint="eastAsia" w:ascii="宋体" w:hAnsi="宋体" w:cs="宋体"/>
          <w:sz w:val="21"/>
          <w:szCs w:val="21"/>
        </w:rPr>
        <w:t xml:space="preserve">之前将采购人所订的货物送至指定位置，如送货迟到超过半小时，采购人可扣成交单位</w:t>
      </w:r>
      <w:r>
        <w:rPr>
          <w:rFonts w:hint="eastAsia" w:ascii="宋体" w:hAnsi="宋体" w:cs="宋体"/>
          <w:sz w:val="21"/>
          <w:szCs w:val="21"/>
        </w:rPr>
        <w:t xml:space="preserve">当天总</w:t>
      </w:r>
      <w:r>
        <w:rPr>
          <w:rFonts w:hint="eastAsia" w:ascii="宋体" w:hAnsi="宋体" w:cs="宋体"/>
          <w:sz w:val="21"/>
          <w:szCs w:val="21"/>
        </w:rPr>
        <w:t xml:space="preserve">货款的</w:t>
      </w:r>
      <w:r>
        <w:rPr>
          <w:rFonts w:ascii="宋体" w:hAnsi="宋体" w:cs="宋体"/>
          <w:sz w:val="21"/>
          <w:szCs w:val="21"/>
        </w:rPr>
        <w:t xml:space="preserve">10%</w:t>
      </w:r>
      <w:r>
        <w:rPr>
          <w:rFonts w:hint="eastAsia" w:ascii="宋体" w:hAnsi="宋体" w:cs="宋体"/>
          <w:sz w:val="21"/>
          <w:szCs w:val="21"/>
        </w:rPr>
        <w:t xml:space="preserve">违约金。因迟到时间长而造成采购人无法正常供餐的，采购人有权追究成交单位相关经济、法律责任。</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成交单位必须仔细核对采购清单，确保所需的食品原材料品种、规格、品牌、数量、质量等准确无误，并在规定时间内及时送达。成交单位向采购人提供商品的品牌、规格必须与合同规定一致，严禁擅自更换商品品牌、规格。</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）每次配送均需提供</w:t>
      </w:r>
      <w:r>
        <w:rPr>
          <w:rFonts w:hint="eastAsia" w:ascii="宋体" w:hAnsi="宋体" w:cs="宋体"/>
          <w:sz w:val="21"/>
          <w:szCs w:val="21"/>
        </w:rPr>
        <w:t xml:space="preserve">配送食材的</w:t>
      </w:r>
      <w:r>
        <w:rPr>
          <w:rFonts w:hint="eastAsia" w:ascii="宋体" w:hAnsi="宋体" w:cs="宋体"/>
          <w:sz w:val="21"/>
          <w:szCs w:val="21"/>
        </w:rPr>
        <w:t xml:space="preserve">检测报告、</w:t>
      </w:r>
      <w:r>
        <w:rPr>
          <w:rFonts w:hint="eastAsia" w:ascii="宋体" w:hAnsi="宋体" w:cs="宋体"/>
          <w:sz w:val="21"/>
          <w:szCs w:val="21"/>
        </w:rPr>
        <w:t xml:space="preserve">食材检验</w:t>
      </w:r>
      <w:r>
        <w:rPr>
          <w:rFonts w:hint="eastAsia" w:ascii="宋体" w:hAnsi="宋体" w:cs="宋体"/>
          <w:sz w:val="21"/>
          <w:szCs w:val="21"/>
        </w:rPr>
        <w:t xml:space="preserve">合格证等合格证明材料。</w:t>
      </w:r>
      <w:r/>
    </w:p>
    <w:p>
      <w:pPr>
        <w:ind w:left="0" w:firstLine="480"/>
        <w:spacing w:after="0" w:line="360" w:lineRule="auto"/>
        <w:widowControl w:val="off"/>
        <w:rPr>
          <w:rFonts w:asci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）成交单位必须用带冷藏或冷冻功能的厢式货车用于本项目配送服务，若达不到要求，采购人在考核中酌情扣分，情节严重造成不良后果的将取消配送资格。</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6、结算方式：</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项目报价要求：乙方向街道机关食堂提供的原材料在保证质量前提下，结算价格以苏州发展和改革委员会官网上公布的最新“苏州市部分农贸市场零售均价”</w:t>
      </w:r>
      <w:r>
        <w:rPr>
          <w:rFonts w:hint="eastAsia"/>
          <w:sz w:val="21"/>
          <w:szCs w:val="21"/>
        </w:rPr>
        <w:t xml:space="preserve">（如官</w:t>
      </w:r>
      <w:r>
        <w:rPr>
          <w:rFonts w:hint="eastAsia"/>
          <w:sz w:val="21"/>
          <w:szCs w:val="21"/>
        </w:rPr>
        <w:t xml:space="preserve">网上未</w:t>
      </w:r>
      <w:r>
        <w:rPr>
          <w:rFonts w:hint="eastAsia"/>
          <w:sz w:val="21"/>
          <w:szCs w:val="21"/>
        </w:rPr>
        <w:t xml:space="preserve">公布的品目价格，甲方参考周边商超、农贸市场价格，由双方协商而定）</w:t>
      </w:r>
      <w:r>
        <w:rPr>
          <w:rFonts w:hint="eastAsia" w:ascii="宋体" w:hAnsi="宋体" w:cs="宋体"/>
          <w:sz w:val="21"/>
          <w:szCs w:val="21"/>
        </w:rPr>
        <w:t xml:space="preserve">的价格为基准价，按照采购文件中的报价表</w:t>
      </w:r>
      <w:r>
        <w:rPr>
          <w:rFonts w:hint="eastAsia" w:ascii="宋体" w:hAnsi="宋体" w:cs="宋体"/>
          <w:sz w:val="21"/>
          <w:szCs w:val="21"/>
        </w:rPr>
        <w:t xml:space="preserve">作优惠</w:t>
      </w:r>
      <w:r>
        <w:rPr>
          <w:rFonts w:hint="eastAsia" w:ascii="宋体" w:hAnsi="宋体" w:cs="宋体"/>
          <w:sz w:val="21"/>
          <w:szCs w:val="21"/>
        </w:rPr>
        <w:t xml:space="preserve">率报价。合同结算价为：结算价</w:t>
      </w:r>
      <w:r>
        <w:rPr>
          <w:rFonts w:ascii="宋体" w:hAnsi="宋体" w:cs="宋体"/>
          <w:sz w:val="21"/>
          <w:szCs w:val="21"/>
        </w:rPr>
        <w:t xml:space="preserve">=</w:t>
      </w:r>
      <w:r>
        <w:rPr>
          <w:rFonts w:hint="eastAsia" w:ascii="宋体" w:hAnsi="宋体" w:cs="宋体"/>
          <w:sz w:val="21"/>
          <w:szCs w:val="21"/>
        </w:rPr>
        <w:t xml:space="preserve">苏州发展和改革委员会官网上公布的最新“苏州市部分农贸市场零售均价”×（1-成交优惠率）</w:t>
      </w:r>
      <w:r>
        <w:rPr>
          <w:rFonts w:ascii="宋体" w:cs="宋体"/>
          <w:bCs/>
          <w:sz w:val="21"/>
          <w:szCs w:val="21"/>
        </w:rPr>
        <w:t xml:space="preserve">,</w:t>
      </w:r>
      <w:r>
        <w:rPr>
          <w:rFonts w:hint="eastAsia" w:ascii="宋体" w:hAnsi="宋体" w:cs="宋体"/>
          <w:bCs/>
          <w:sz w:val="21"/>
          <w:szCs w:val="21"/>
        </w:rPr>
        <w:t xml:space="preserve">如遇特殊情况由双方协商</w:t>
      </w:r>
      <w:r>
        <w:rPr>
          <w:rFonts w:hint="eastAsia" w:ascii="宋体" w:hAnsi="宋体" w:cs="宋体"/>
          <w:sz w:val="21"/>
          <w:szCs w:val="21"/>
        </w:rPr>
        <w:t xml:space="preserve">。合同最终价格不得超过年采购预算，</w:t>
      </w:r>
      <w:r>
        <w:rPr>
          <w:rFonts w:hint="eastAsia" w:ascii="宋体" w:hAnsi="宋体" w:cs="宋体"/>
          <w:sz w:val="21"/>
          <w:szCs w:val="21"/>
        </w:rPr>
        <w:t xml:space="preserve">若服务</w:t>
      </w:r>
      <w:r>
        <w:rPr>
          <w:rFonts w:hint="eastAsia" w:ascii="宋体" w:hAnsi="宋体" w:cs="宋体"/>
          <w:sz w:val="21"/>
          <w:szCs w:val="21"/>
        </w:rPr>
        <w:t xml:space="preserve">期限内结算金额达到年采购预算后合同自动终止。</w:t>
      </w:r>
      <w:r/>
    </w:p>
    <w:p>
      <w:pPr>
        <w:ind w:left="0"/>
        <w:spacing w:after="0" w:line="360" w:lineRule="auto"/>
        <w:widowControl w:val="off"/>
        <w:tabs>
          <w:tab w:val="left" w:pos="753" w:leader="none"/>
        </w:tabs>
        <w:rPr>
          <w:rFonts w:hint="eastAsia" w:ascii="宋体" w:hAnsi="宋体"/>
          <w:sz w:val="21"/>
          <w:szCs w:val="21"/>
        </w:rPr>
      </w:pPr>
      <w:r>
        <w:rPr>
          <w:rFonts w:hint="eastAsia" w:ascii="宋体" w:hAnsi="宋体"/>
          <w:sz w:val="21"/>
          <w:szCs w:val="21"/>
        </w:rPr>
        <w:t xml:space="preserve">四、磋商有关说明：</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1、响应单位所提供的相关货物或服务应符合国家有关标准和规范，</w:t>
      </w:r>
      <w:r>
        <w:rPr>
          <w:rFonts w:hint="eastAsia" w:ascii="宋体" w:hAnsi="宋体" w:cs="宋体"/>
          <w:sz w:val="21"/>
          <w:szCs w:val="21"/>
        </w:rPr>
        <w:t xml:space="preserve">遵循磋商</w:t>
      </w:r>
      <w:r>
        <w:rPr>
          <w:rFonts w:hint="eastAsia" w:ascii="宋体" w:hAnsi="宋体" w:cs="宋体"/>
          <w:sz w:val="21"/>
          <w:szCs w:val="21"/>
        </w:rPr>
        <w:t xml:space="preserve">采购文件的要求，并提供详细说明。</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3、供应商提供的技术资料必须真实、准确，如提供的参数虚假或对采购文件所要求说明的情况故意隐瞒或虚报，按《中华人民共和国政府采购法》第七十七条的相关办法处理。</w:t>
      </w:r>
      <w:r/>
    </w:p>
    <w:p>
      <w:pPr>
        <w:ind w:left="0" w:firstLine="480"/>
        <w:spacing w:after="0" w:line="360" w:lineRule="auto"/>
        <w:widowControl w:val="off"/>
        <w:tabs>
          <w:tab w:val="left" w:pos="753" w:leader="none"/>
        </w:tabs>
        <w:rPr>
          <w:rFonts w:hint="eastAsia" w:ascii="宋体" w:hAnsi="宋体" w:cs="宋体"/>
          <w:sz w:val="21"/>
          <w:szCs w:val="21"/>
        </w:rPr>
      </w:pPr>
      <w:r>
        <w:rPr>
          <w:rFonts w:hint="eastAsia" w:ascii="宋体" w:hAnsi="宋体" w:cs="宋体"/>
          <w:sz w:val="21"/>
          <w:szCs w:val="21"/>
        </w:rPr>
        <w:t xml:space="preserve">4、采购文件提出的是最低限度的要求，并未对一切细节</w:t>
      </w:r>
      <w:r>
        <w:rPr>
          <w:rFonts w:hint="eastAsia" w:ascii="宋体" w:hAnsi="宋体" w:cs="宋体"/>
          <w:sz w:val="21"/>
          <w:szCs w:val="21"/>
        </w:rPr>
        <w:t xml:space="preserve">作出</w:t>
      </w:r>
      <w:r>
        <w:rPr>
          <w:rFonts w:hint="eastAsia" w:ascii="宋体" w:hAnsi="宋体" w:cs="宋体"/>
          <w:sz w:val="21"/>
          <w:szCs w:val="21"/>
        </w:rPr>
        <w:t xml:space="preserve">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5、验收：</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（1）验收时间：采购方根据实际情况在合理时间内进行验收。</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（2）验收标准：按国家相关法律法规、行业相关标准及采购文件要求和成交单位的承诺进行验收。</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（3）本项目将根据政府采购法及相关法规以及《江苏省政府采购履约验收管理办法》文件的规定，对供应商进行履约验收。</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五、根据苏州市财政局《关于贯彻执行绿色采购、促进残疾人就业和支持监狱企业发展有关政策的通知》（</w:t>
      </w:r>
      <w:r>
        <w:rPr>
          <w:rFonts w:hint="eastAsia" w:ascii="宋体" w:hAnsi="宋体"/>
          <w:bCs/>
          <w:sz w:val="21"/>
          <w:szCs w:val="21"/>
        </w:rPr>
        <w:t xml:space="preserve">苏财购〔2019〕</w:t>
      </w:r>
      <w:r>
        <w:rPr>
          <w:rFonts w:hint="eastAsia" w:ascii="宋体" w:hAnsi="宋体"/>
          <w:bCs/>
          <w:sz w:val="21"/>
          <w:szCs w:val="21"/>
        </w:rPr>
        <w:t xml:space="preserve">10号）规定：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1、进一步明确政府采购促进残疾人就业政策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1.3中标、成交供应商为残疾人福利性单位的，采购人或者其委托的采购代理机构应当随中标、成交结果同时公告其《残疾人福利性单位声明函》，接受社会监督。</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2、进一步明确政府采购支持监狱企业发展政策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2.1在本次采购中，响应单位如为监狱企业，则视同小型、微型企业，享受评审中价格扣除等政府采购促进中小企业发展的政府采购政策。向监狱企业采购的金额，计入面向中小企业采购的统计数据。</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六、根据苏州市财政局《关于进一步做好政府采购正常贯彻执行工作的通知》（苏财购（2017）10号）文件规定：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1、关于政府采购促进中小企业发展政策要求：</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1.1不同行业的中小</w:t>
      </w:r>
      <w:r>
        <w:rPr>
          <w:rFonts w:hint="eastAsia" w:ascii="宋体" w:hAnsi="宋体"/>
          <w:bCs/>
          <w:sz w:val="21"/>
          <w:szCs w:val="21"/>
        </w:rPr>
        <w:t xml:space="preserve">微企业</w:t>
      </w:r>
      <w:r>
        <w:rPr>
          <w:rFonts w:hint="eastAsia" w:ascii="宋体" w:hAnsi="宋体"/>
          <w:bCs/>
          <w:sz w:val="21"/>
          <w:szCs w:val="21"/>
        </w:rPr>
        <w:t xml:space="preserve">划分标准以工信部、国家统计局、</w:t>
      </w:r>
      <w:r>
        <w:rPr>
          <w:rFonts w:hint="eastAsia" w:ascii="宋体" w:hAnsi="宋体"/>
          <w:bCs/>
          <w:sz w:val="21"/>
          <w:szCs w:val="21"/>
        </w:rPr>
        <w:t xml:space="preserve">国家发改委</w:t>
      </w:r>
      <w:r>
        <w:rPr>
          <w:rFonts w:hint="eastAsia" w:ascii="宋体" w:hAnsi="宋体"/>
          <w:bCs/>
          <w:sz w:val="21"/>
          <w:szCs w:val="21"/>
        </w:rPr>
        <w:t xml:space="preserve">、财政部《关于印发中小企业划型标准规定的通知》（工信部联企业〔2011〕300号）为准。</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1.2小</w:t>
      </w:r>
      <w:r>
        <w:rPr>
          <w:rFonts w:hint="eastAsia" w:ascii="宋体" w:hAnsi="宋体"/>
          <w:bCs/>
          <w:sz w:val="21"/>
          <w:szCs w:val="21"/>
        </w:rPr>
        <w:t xml:space="preserve">微企业</w:t>
      </w:r>
      <w:r>
        <w:rPr>
          <w:rFonts w:hint="eastAsia" w:ascii="宋体" w:hAnsi="宋体"/>
          <w:bCs/>
          <w:sz w:val="21"/>
          <w:szCs w:val="21"/>
        </w:rPr>
        <w:t xml:space="preserve">提供中型企业制造或使用中型企业注册商标的货物的，视同为中型企业。小</w:t>
      </w:r>
      <w:r>
        <w:rPr>
          <w:rFonts w:hint="eastAsia" w:ascii="宋体" w:hAnsi="宋体"/>
          <w:bCs/>
          <w:sz w:val="21"/>
          <w:szCs w:val="21"/>
        </w:rPr>
        <w:t xml:space="preserve">微企业</w:t>
      </w:r>
      <w:r>
        <w:rPr>
          <w:rFonts w:hint="eastAsia" w:ascii="宋体" w:hAnsi="宋体"/>
          <w:bCs/>
          <w:sz w:val="21"/>
          <w:szCs w:val="21"/>
        </w:rPr>
        <w:t xml:space="preserve">提供大型企业制造或使用大型企业注册商标的货物的，视同为大型企业。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1.3中小</w:t>
      </w:r>
      <w:r>
        <w:rPr>
          <w:rFonts w:hint="eastAsia" w:ascii="宋体" w:hAnsi="宋体"/>
          <w:bCs/>
          <w:sz w:val="21"/>
          <w:szCs w:val="21"/>
        </w:rPr>
        <w:t xml:space="preserve">微企业</w:t>
      </w:r>
      <w:r>
        <w:rPr>
          <w:rFonts w:hint="eastAsia" w:ascii="宋体" w:hAnsi="宋体"/>
          <w:bCs/>
          <w:sz w:val="21"/>
          <w:szCs w:val="21"/>
        </w:rPr>
        <w:t xml:space="preserve">在投标（响应）文件中，签署《中小企业声明函》，并根据工信部联企业〔2011〕300号通知，未在投标（响应）文件中提供《中小企业声明函》的，不享受促进中小</w:t>
      </w:r>
      <w:r>
        <w:rPr>
          <w:rFonts w:hint="eastAsia" w:ascii="宋体" w:hAnsi="宋体"/>
          <w:bCs/>
          <w:sz w:val="21"/>
          <w:szCs w:val="21"/>
        </w:rPr>
        <w:t xml:space="preserve">微企业</w:t>
      </w:r>
      <w:r>
        <w:rPr>
          <w:rFonts w:hint="eastAsia" w:ascii="宋体" w:hAnsi="宋体"/>
          <w:bCs/>
          <w:sz w:val="21"/>
          <w:szCs w:val="21"/>
        </w:rPr>
        <w:t xml:space="preserve">发展的相关政府采购政策。</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1.4对小型和微型企业产品或服务的价格给予相关比例的扣除，用扣除后的价格参与评审，具体信息详见评分标准。</w:t>
      </w:r>
      <w:r/>
    </w:p>
    <w:p>
      <w:pPr>
        <w:ind w:left="0"/>
        <w:spacing w:after="0" w:line="360" w:lineRule="auto"/>
        <w:widowControl w:val="off"/>
        <w:rPr>
          <w:rFonts w:hint="eastAsia" w:ascii="宋体" w:hAnsi="宋体"/>
          <w:bCs/>
          <w:sz w:val="21"/>
          <w:szCs w:val="21"/>
        </w:rPr>
      </w:pPr>
      <w:r>
        <w:rPr>
          <w:rFonts w:hint="eastAsia" w:ascii="宋体" w:hAnsi="宋体"/>
          <w:bCs/>
          <w:sz w:val="21"/>
          <w:szCs w:val="21"/>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1、关于对参与供应商信用记录的政府采购要求：</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1.1采购代理机构会在接收响应文件截止时间后，在中国政府采购网（www.ccgp.gov.cn）、信用中国（www.creditchina.gov.cn）、信用江苏（www.jscredit.gov.cn）、诚信苏州（www.szcredit.gov.cn）的网站输入供应商全称或统一社会信用代码查询信用记录，并将查询结果递交评审小组。</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（一）政府采购严重违法记录，</w:t>
      </w:r>
      <w:r>
        <w:rPr>
          <w:rFonts w:hint="eastAsia" w:ascii="宋体" w:hAnsi="宋体"/>
          <w:bCs/>
          <w:sz w:val="21"/>
          <w:szCs w:val="21"/>
        </w:rPr>
        <w:t xml:space="preserve">即供应</w:t>
      </w:r>
      <w:r>
        <w:rPr>
          <w:rFonts w:hint="eastAsia" w:ascii="宋体" w:hAnsi="宋体"/>
          <w:bCs/>
          <w:sz w:val="21"/>
          <w:szCs w:val="21"/>
        </w:rPr>
        <w:t xml:space="preserve">商被全国各级财政部门列入“政府采购严重违法失信行为记录名单”，且在处罚有效期内的。</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（二）财政部门与法院、工商、税务等部门联合惩戒的失信信息，包括：</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1）被列入失信被执行人名单；</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2）被列入重大税收违法案件当事人名单；</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3）</w:t>
      </w:r>
      <w:r>
        <w:rPr>
          <w:rFonts w:ascii="宋体" w:hAnsi="宋体" w:cs="宋体"/>
          <w:sz w:val="21"/>
          <w:szCs w:val="21"/>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hint="eastAsia" w:ascii="宋体" w:hAnsi="宋体"/>
          <w:bCs/>
          <w:sz w:val="21"/>
          <w:szCs w:val="21"/>
        </w:rPr>
        <w:t xml:space="preserve">。</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firstLine="480"/>
        <w:spacing w:after="0" w:line="360" w:lineRule="auto"/>
        <w:widowControl w:val="off"/>
        <w:rPr>
          <w:rFonts w:hint="eastAsia" w:ascii="宋体" w:hAnsi="宋体"/>
          <w:bCs/>
          <w:sz w:val="21"/>
          <w:szCs w:val="21"/>
        </w:rPr>
      </w:pPr>
      <w:r>
        <w:rPr>
          <w:rFonts w:hint="eastAsia" w:ascii="宋体" w:hAnsi="宋体"/>
          <w:b/>
          <w:sz w:val="21"/>
          <w:szCs w:val="21"/>
        </w:rPr>
        <w:t xml:space="preserve">八、行业属性：本项目属于专门面向中小企业采购，根据《政府采购促进中小企业发展管理办法》的相关规定，本项目所属行业为批发业。</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九、凡涉及采购文件的补充说明和修改，均以苏州政府采购网发布的文件为准。</w:t>
      </w:r>
      <w:r/>
    </w:p>
    <w:p>
      <w:pPr>
        <w:ind w:left="0" w:firstLine="480"/>
        <w:spacing w:line="85" w:lineRule="atLeast"/>
        <w:pBdr>
          <w:top w:val="none" w:color="000000" w:sz="0" w:space="0"/>
          <w:left w:val="none" w:color="000000" w:sz="0" w:space="0"/>
          <w:bottom w:val="none" w:color="000000" w:sz="0" w:space="0"/>
          <w:right w:val="none" w:color="000000" w:sz="0" w:space="0"/>
        </w:pBdr>
      </w:pPr>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spacing w:after="0"/>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firstLine="880"/>
        <w:jc w:val="center"/>
        <w:spacing w:before="340" w:after="330" w:line="136"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pStyle w:val="972"/>
        <w:jc w:val="center"/>
        <w:rPr>
          <w:rFonts w:hint="eastAsia"/>
          <w:color w:val="auto"/>
        </w:rPr>
      </w:pPr>
      <w:r>
        <w:rPr>
          <w:color w:val="auto"/>
        </w:rPr>
        <w:t xml:space="preserve">第五章 合同及主要条款</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pBdr>
          <w:top w:val="none" w:color="000000" w:sz="0" w:space="0"/>
          <w:left w:val="none" w:color="000000" w:sz="0" w:space="0"/>
          <w:bottom w:val="none" w:color="000000" w:sz="0" w:space="0"/>
          <w:right w:val="none" w:color="000000" w:sz="0" w:space="0"/>
        </w:pBdr>
      </w:pPr>
      <w:r>
        <w:br w:type="page" w:clear="all"/>
      </w:r>
      <w:r/>
    </w:p>
    <w:p>
      <w:pPr>
        <w:ind w:left="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合同主要条款</w:t>
      </w:r>
      <w:r/>
    </w:p>
    <w:p>
      <w:pPr>
        <w:ind w:left="0" w:firstLine="482"/>
        <w:spacing w:line="360" w:lineRule="auto"/>
        <w:rPr>
          <w:sz w:val="16"/>
          <w:szCs w:val="16"/>
        </w:rPr>
        <w:pBdr>
          <w:top w:val="none" w:color="000000" w:sz="0" w:space="0"/>
          <w:left w:val="none" w:color="000000" w:sz="0" w:space="0"/>
          <w:bottom w:val="none" w:color="000000" w:sz="0" w:space="0"/>
          <w:right w:val="none" w:color="000000" w:sz="0" w:space="0"/>
        </w:pBdr>
      </w:pPr>
      <w:r>
        <w:rPr>
          <w:rFonts w:ascii="宋体" w:hAnsi="宋体" w:cs="宋体"/>
          <w:sz w:val="21"/>
          <w:szCs w:val="16"/>
        </w:rPr>
        <w:t xml:space="preserve">依据甲方委托步定（苏州）项目管理有限公司进行本项目政府采购（采购编号：</w:t>
      </w:r>
      <w:r>
        <w:rPr>
          <w:rFonts w:ascii="宋体" w:hAnsi="宋体" w:cs="宋体"/>
          <w:sz w:val="21"/>
          <w:szCs w:val="16"/>
          <w:u w:val="single"/>
        </w:rPr>
        <w:t xml:space="preserve">           </w:t>
      </w:r>
      <w:r>
        <w:rPr>
          <w:rFonts w:ascii="宋体" w:hAnsi="宋体" w:cs="宋体"/>
          <w:sz w:val="21"/>
          <w:szCs w:val="16"/>
        </w:rPr>
        <w:t xml:space="preserve">）的采购结果，确定乙方为本次成交供应商，现依照采购文件、乙方的响应文件及相关文件的内容，签订本合同书。</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一、合同内容</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1、下列文件为本合同不可分割部分：</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（1）成交通知书；</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（2）响应文件；</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（3）乙方在招投标过程中所作的其它承诺、声明、书面澄清等；</w:t>
      </w:r>
      <w:r/>
    </w:p>
    <w:p>
      <w:pPr>
        <w:ind w:left="403"/>
        <w:spacing w:after="0" w:line="360" w:lineRule="auto"/>
        <w:widowControl w:val="off"/>
        <w:tabs>
          <w:tab w:val="left" w:pos="1240" w:leader="none"/>
        </w:tabs>
        <w:rPr>
          <w:rFonts w:hint="eastAsia" w:ascii="宋体" w:hAnsi="宋体" w:cs="宋体"/>
          <w:sz w:val="21"/>
          <w:szCs w:val="21"/>
        </w:rPr>
      </w:pPr>
      <w:r>
        <w:rPr>
          <w:rFonts w:hint="eastAsia" w:ascii="宋体" w:hAnsi="宋体" w:cs="宋体"/>
          <w:sz w:val="21"/>
          <w:szCs w:val="21"/>
        </w:rPr>
        <w:t xml:space="preserve">（4）采购文件及其附件。</w:t>
      </w:r>
      <w:r/>
    </w:p>
    <w:p>
      <w:pPr>
        <w:ind w:left="0" w:firstLine="480"/>
        <w:spacing w:after="0" w:line="360" w:lineRule="auto"/>
        <w:widowControl w:val="off"/>
        <w:rPr>
          <w:rFonts w:hint="eastAsia" w:ascii="宋体" w:hAnsi="宋体"/>
          <w:sz w:val="21"/>
          <w:szCs w:val="21"/>
        </w:rPr>
      </w:pPr>
      <w:r>
        <w:rPr>
          <w:rFonts w:hint="eastAsia" w:ascii="宋体" w:hAnsi="宋体"/>
          <w:sz w:val="21"/>
          <w:szCs w:val="21"/>
        </w:rPr>
        <w:t xml:space="preserve">2、服务时间：</w:t>
      </w:r>
      <w:r>
        <w:rPr>
          <w:rFonts w:hint="eastAsia" w:ascii="宋体" w:hAnsi="宋体" w:cs="宋体"/>
          <w:sz w:val="21"/>
          <w:szCs w:val="21"/>
        </w:rPr>
        <w:t xml:space="preserve">一年（以甲方进场通知为准）或合同结算金额达到预算为止（二者中以先达到者为止）</w:t>
      </w:r>
      <w:r>
        <w:rPr>
          <w:rFonts w:hint="eastAsia" w:ascii="宋体" w:hAnsi="宋体"/>
          <w:sz w:val="21"/>
          <w:szCs w:val="21"/>
        </w:rPr>
        <w:t xml:space="preserve">。</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二、价格及结算</w:t>
      </w:r>
      <w:r/>
    </w:p>
    <w:p>
      <w:pPr>
        <w:ind w:left="0" w:firstLine="480"/>
        <w:spacing w:after="0" w:line="360" w:lineRule="auto"/>
        <w:widowControl w:val="off"/>
        <w:rPr>
          <w:rFonts w:hint="eastAsia" w:ascii="宋体" w:hAnsi="宋体"/>
          <w:sz w:val="21"/>
          <w:szCs w:val="21"/>
        </w:rPr>
      </w:pPr>
      <w:r>
        <w:rPr>
          <w:rFonts w:hint="eastAsia" w:ascii="宋体" w:hAnsi="宋体"/>
          <w:bCs/>
          <w:sz w:val="21"/>
          <w:szCs w:val="21"/>
          <w:lang w:bidi="en-US"/>
        </w:rPr>
        <w:t xml:space="preserve">1、本项目</w:t>
      </w:r>
      <w:r>
        <w:rPr>
          <w:rFonts w:hint="eastAsia" w:ascii="宋体" w:hAnsi="宋体"/>
          <w:bCs/>
          <w:sz w:val="21"/>
          <w:szCs w:val="21"/>
        </w:rPr>
        <w:t xml:space="preserve">合同总金额（预算总金额）为</w:t>
      </w:r>
      <w:r>
        <w:rPr>
          <w:rFonts w:hint="eastAsia" w:ascii="宋体" w:hAnsi="宋体"/>
          <w:b/>
          <w:sz w:val="21"/>
          <w:szCs w:val="21"/>
          <w:u w:val="single"/>
        </w:rPr>
        <w:t xml:space="preserve">大写：   </w:t>
      </w:r>
      <w:r>
        <w:rPr>
          <w:rFonts w:hint="eastAsia" w:ascii="宋体" w:hAnsi="宋体"/>
          <w:b/>
          <w:bCs/>
          <w:sz w:val="21"/>
          <w:szCs w:val="21"/>
          <w:u w:val="single"/>
        </w:rPr>
        <w:t xml:space="preserve">小写：（￥     ）</w:t>
      </w:r>
      <w:r>
        <w:rPr>
          <w:rFonts w:hint="eastAsia" w:ascii="宋体" w:hAnsi="宋体"/>
          <w:sz w:val="21"/>
          <w:szCs w:val="21"/>
        </w:rPr>
        <w:t xml:space="preserve">。</w:t>
      </w:r>
      <w:r/>
    </w:p>
    <w:p>
      <w:pPr>
        <w:ind w:left="0" w:firstLine="480"/>
        <w:spacing w:after="0" w:line="360" w:lineRule="auto"/>
        <w:widowControl w:val="off"/>
        <w:rPr>
          <w:rFonts w:hint="eastAsia" w:ascii="宋体" w:hAnsi="宋体"/>
          <w:bCs/>
          <w:sz w:val="21"/>
          <w:szCs w:val="21"/>
          <w:lang w:bidi="en-US"/>
        </w:rPr>
      </w:pPr>
      <w:r>
        <w:rPr>
          <w:rFonts w:hint="eastAsia" w:ascii="宋体" w:hAnsi="宋体"/>
          <w:bCs/>
          <w:sz w:val="21"/>
          <w:szCs w:val="21"/>
          <w:lang w:bidi="en-US"/>
        </w:rPr>
        <w:t xml:space="preserve">2、合同价格：</w:t>
      </w:r>
      <w:r>
        <w:rPr>
          <w:rFonts w:hint="eastAsia" w:ascii="宋体" w:hAnsi="宋体" w:cs="宋体"/>
          <w:sz w:val="21"/>
          <w:szCs w:val="21"/>
        </w:rPr>
        <w:t xml:space="preserve">结算价格以苏州发展和改革委员会官网上公布的最新“苏州市部分农贸市场零售均价”</w:t>
      </w:r>
      <w:r>
        <w:rPr>
          <w:rFonts w:hint="eastAsia"/>
          <w:sz w:val="21"/>
          <w:szCs w:val="21"/>
        </w:rPr>
        <w:t xml:space="preserve">（如官</w:t>
      </w:r>
      <w:r>
        <w:rPr>
          <w:rFonts w:hint="eastAsia"/>
          <w:sz w:val="21"/>
          <w:szCs w:val="21"/>
        </w:rPr>
        <w:t xml:space="preserve">网上未</w:t>
      </w:r>
      <w:r>
        <w:rPr>
          <w:rFonts w:hint="eastAsia"/>
          <w:sz w:val="21"/>
          <w:szCs w:val="21"/>
        </w:rPr>
        <w:t xml:space="preserve">公布的品目价格，甲方参考周边商超、农贸市场价格，由双方协商而定）</w:t>
      </w:r>
      <w:r>
        <w:rPr>
          <w:rFonts w:hint="eastAsia" w:ascii="宋体" w:hAnsi="宋体" w:cs="宋体"/>
          <w:sz w:val="21"/>
          <w:szCs w:val="21"/>
        </w:rPr>
        <w:t xml:space="preserve">的价格为基准价，按照采购文件中的报价表</w:t>
      </w:r>
      <w:r>
        <w:rPr>
          <w:rFonts w:hint="eastAsia" w:ascii="宋体" w:hAnsi="宋体" w:cs="宋体"/>
          <w:sz w:val="21"/>
          <w:szCs w:val="21"/>
        </w:rPr>
        <w:t xml:space="preserve">作优惠</w:t>
      </w:r>
      <w:r>
        <w:rPr>
          <w:rFonts w:hint="eastAsia" w:ascii="宋体" w:hAnsi="宋体" w:cs="宋体"/>
          <w:sz w:val="21"/>
          <w:szCs w:val="21"/>
        </w:rPr>
        <w:t xml:space="preserve">率报价。合同结算价为：结算价</w:t>
      </w:r>
      <w:r>
        <w:rPr>
          <w:rFonts w:ascii="宋体" w:hAnsi="宋体" w:cs="宋体"/>
          <w:sz w:val="21"/>
          <w:szCs w:val="21"/>
        </w:rPr>
        <w:t xml:space="preserve">=</w:t>
      </w:r>
      <w:r>
        <w:rPr>
          <w:rFonts w:hint="eastAsia" w:ascii="宋体" w:hAnsi="宋体" w:cs="宋体"/>
          <w:sz w:val="21"/>
          <w:szCs w:val="21"/>
        </w:rPr>
        <w:t xml:space="preserve">苏州发展和改革委员会官网上公布的最新“苏州市部分农贸市场零售均价”×（1-成交优惠率）</w:t>
      </w:r>
      <w:r>
        <w:rPr>
          <w:rFonts w:ascii="宋体" w:cs="宋体"/>
          <w:bCs/>
          <w:sz w:val="21"/>
          <w:szCs w:val="21"/>
        </w:rPr>
        <w:t xml:space="preserve">,</w:t>
      </w:r>
      <w:r>
        <w:rPr>
          <w:rFonts w:hint="eastAsia" w:ascii="宋体" w:hAnsi="宋体" w:cs="宋体"/>
          <w:bCs/>
          <w:sz w:val="21"/>
          <w:szCs w:val="21"/>
        </w:rPr>
        <w:t xml:space="preserve">如遇特殊情况由双方协商</w:t>
      </w:r>
      <w:r>
        <w:rPr>
          <w:rFonts w:hint="eastAsia" w:ascii="宋体" w:hAnsi="宋体" w:cs="宋体"/>
          <w:sz w:val="21"/>
          <w:szCs w:val="21"/>
        </w:rPr>
        <w:t xml:space="preserve">。合同最终价格不得超过年采购预算，</w:t>
      </w:r>
      <w:r>
        <w:rPr>
          <w:rFonts w:hint="eastAsia" w:ascii="宋体" w:hAnsi="宋体" w:cs="宋体"/>
          <w:sz w:val="21"/>
          <w:szCs w:val="21"/>
        </w:rPr>
        <w:t xml:space="preserve">若服务</w:t>
      </w:r>
      <w:r>
        <w:rPr>
          <w:rFonts w:hint="eastAsia" w:ascii="宋体" w:hAnsi="宋体" w:cs="宋体"/>
          <w:sz w:val="21"/>
          <w:szCs w:val="21"/>
        </w:rPr>
        <w:t xml:space="preserve">期限内结算金额达到年采购预算后合同自动终止。</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lang w:bidi="en-US"/>
        </w:rPr>
        <w:t xml:space="preserve">3、合同价款的支付及付款方式：</w:t>
      </w:r>
      <w:r>
        <w:rPr>
          <w:rFonts w:hint="eastAsia" w:ascii="宋体" w:hAnsi="宋体"/>
          <w:sz w:val="21"/>
          <w:szCs w:val="21"/>
        </w:rPr>
        <w:t xml:space="preserve">甲方</w:t>
      </w:r>
      <w:r>
        <w:rPr>
          <w:rFonts w:hint="eastAsia" w:ascii="宋体" w:hAnsi="宋体" w:cs="宋体"/>
          <w:bCs/>
          <w:sz w:val="21"/>
          <w:szCs w:val="21"/>
        </w:rPr>
        <w:t xml:space="preserve">每次</w:t>
      </w:r>
      <w:r>
        <w:rPr>
          <w:rFonts w:ascii="宋体" w:hAnsi="宋体" w:cs="宋体"/>
          <w:bCs/>
          <w:sz w:val="21"/>
          <w:szCs w:val="21"/>
        </w:rPr>
        <w:t xml:space="preserve">在下月向乙方付清上月发生的货款</w:t>
      </w:r>
      <w:r>
        <w:rPr>
          <w:rFonts w:hint="eastAsia" w:ascii="宋体" w:hAnsi="宋体" w:cs="宋体"/>
          <w:bCs/>
          <w:sz w:val="21"/>
          <w:szCs w:val="21"/>
        </w:rPr>
        <w:t xml:space="preserve">。（关于项目预付款，</w:t>
      </w:r>
      <w:r>
        <w:rPr>
          <w:rFonts w:hint="eastAsia" w:ascii="宋体" w:hAnsi="宋体"/>
          <w:bCs/>
          <w:sz w:val="21"/>
          <w:szCs w:val="21"/>
        </w:rPr>
        <w:t xml:space="preserve">在签订合同时，</w:t>
      </w:r>
      <w:r>
        <w:rPr>
          <w:rFonts w:hint="eastAsia" w:ascii="宋体" w:hAnsi="宋体"/>
          <w:sz w:val="21"/>
          <w:szCs w:val="21"/>
        </w:rPr>
        <w:t xml:space="preserve">甲方</w:t>
      </w:r>
      <w:r>
        <w:rPr>
          <w:rFonts w:hint="eastAsia" w:ascii="宋体" w:hAnsi="宋体"/>
          <w:bCs/>
          <w:sz w:val="21"/>
          <w:szCs w:val="21"/>
        </w:rPr>
        <w:t xml:space="preserve">可向乙方支付合同金额的30%作为预付款，但乙方明确表示无需预付款或者主动要求降低预付款比例的，</w:t>
      </w:r>
      <w:r>
        <w:rPr>
          <w:rFonts w:hint="eastAsia" w:ascii="宋体" w:hAnsi="宋体"/>
          <w:sz w:val="21"/>
          <w:szCs w:val="21"/>
        </w:rPr>
        <w:t xml:space="preserve">甲方</w:t>
      </w:r>
      <w:r>
        <w:rPr>
          <w:rFonts w:hint="eastAsia" w:ascii="宋体" w:hAnsi="宋体"/>
          <w:bCs/>
          <w:sz w:val="21"/>
          <w:szCs w:val="21"/>
        </w:rPr>
        <w:t xml:space="preserve">可不适用关于预付款的规定。具体实施要求</w:t>
      </w:r>
      <w:r>
        <w:rPr>
          <w:rFonts w:hint="eastAsia" w:ascii="宋体" w:hAnsi="宋体"/>
          <w:bCs/>
          <w:sz w:val="21"/>
          <w:szCs w:val="21"/>
        </w:rPr>
        <w:t xml:space="preserve">按苏财购</w:t>
      </w:r>
      <w:r>
        <w:rPr>
          <w:rFonts w:hint="eastAsia" w:ascii="宋体" w:hAnsi="宋体"/>
          <w:bCs/>
          <w:sz w:val="21"/>
          <w:szCs w:val="21"/>
        </w:rPr>
        <w:t xml:space="preserve">【2020】52号：一、建立政府采购资金预付款制度的相关规定。</w:t>
      </w:r>
      <w:r>
        <w:rPr>
          <w:rFonts w:hint="eastAsia" w:ascii="宋体" w:hAnsi="宋体" w:cs="宋体"/>
          <w:bCs/>
          <w:sz w:val="21"/>
          <w:szCs w:val="21"/>
        </w:rPr>
        <w:t xml:space="preserve">）</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4、付款方式：银行汇票或转帐支票或数字人民币。</w:t>
      </w:r>
      <w:r/>
    </w:p>
    <w:p>
      <w:pPr>
        <w:ind w:left="0" w:firstLine="480"/>
        <w:spacing w:after="0" w:line="360" w:lineRule="auto"/>
        <w:widowControl w:val="off"/>
        <w:rPr>
          <w:rFonts w:hint="eastAsia" w:ascii="宋体" w:hAnsi="宋体"/>
          <w:bCs/>
          <w:sz w:val="21"/>
          <w:szCs w:val="21"/>
        </w:rPr>
      </w:pPr>
      <w:r/>
      <w:bookmarkStart w:id="1" w:name="auto_fouce_5"/>
      <w:r>
        <w:rPr>
          <w:rFonts w:hint="eastAsia" w:ascii="宋体" w:hAnsi="宋体"/>
          <w:bCs/>
          <w:sz w:val="21"/>
          <w:szCs w:val="21"/>
        </w:rPr>
        <w:t xml:space="preserve">5、乙方银行开户信息：</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乙方账号名称：</w:t>
      </w:r>
      <w:r/>
    </w:p>
    <w:p>
      <w:pPr>
        <w:ind w:left="0" w:firstLine="480"/>
        <w:spacing w:after="0" w:line="360" w:lineRule="auto"/>
        <w:widowControl w:val="off"/>
        <w:rPr>
          <w:rFonts w:hint="eastAsia" w:ascii="宋体" w:hAnsi="宋体"/>
          <w:bCs/>
          <w:sz w:val="21"/>
          <w:szCs w:val="21"/>
        </w:rPr>
      </w:pPr>
      <w:r>
        <w:rPr>
          <w:rFonts w:hint="eastAsia" w:ascii="宋体" w:hAnsi="宋体"/>
          <w:bCs/>
          <w:sz w:val="21"/>
          <w:szCs w:val="21"/>
        </w:rPr>
        <w:t xml:space="preserve">银行账号：</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rPr>
        <w:t xml:space="preserve">银行开户行：</w:t>
      </w:r>
      <w:r/>
    </w:p>
    <w:p>
      <w:pPr>
        <w:ind w:left="0" w:firstLine="480"/>
        <w:spacing w:after="0" w:line="360" w:lineRule="auto"/>
        <w:widowControl w:val="off"/>
        <w:rPr>
          <w:rFonts w:hint="eastAsia" w:ascii="宋体" w:hAnsi="宋体"/>
          <w:bCs/>
          <w:sz w:val="21"/>
          <w:szCs w:val="21"/>
          <w:lang w:eastAsia="zh"/>
        </w:rPr>
      </w:pPr>
      <w:r>
        <w:rPr>
          <w:rFonts w:hint="eastAsia" w:ascii="宋体" w:hAnsi="宋体"/>
          <w:bCs/>
          <w:sz w:val="21"/>
          <w:szCs w:val="21"/>
          <w:lang w:eastAsia="zh"/>
        </w:rPr>
        <w:t xml:space="preserve">乙方承诺上述银行信息真实有效。如有变更，乙方应至少提前</w:t>
      </w:r>
      <w:r>
        <w:rPr>
          <w:rFonts w:ascii="宋体" w:hAnsi="宋体"/>
          <w:bCs/>
          <w:sz w:val="21"/>
          <w:szCs w:val="21"/>
          <w:lang w:eastAsia="zh"/>
        </w:rPr>
        <w:t xml:space="preserve">5个工作日以书面形式通知甲方，否则因此造成的一切损失由乙方承担。</w:t>
      </w:r>
      <w:bookmarkEnd w:id="1"/>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三、各方权利、义务：</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1、乙方所供食品，必须符合国家食品法规定的食品标准，并符合采购文件要求，如出现食品卫生质量问题而引起的损失，由乙方全部赔偿并无条件退货或换货，造成严重后果的，按国家相关法律规定处理。</w:t>
      </w:r>
      <w:r>
        <w:rPr>
          <w:rFonts w:hint="eastAsia" w:ascii="宋体" w:hAnsi="宋体"/>
          <w:sz w:val="21"/>
          <w:szCs w:val="21"/>
        </w:rPr>
        <w:t xml:space="preserve">凡发生一次因卫生质量问题而退货或换货，乙方向甲方赔偿损失</w:t>
      </w:r>
      <w:r>
        <w:rPr>
          <w:rFonts w:hint="eastAsia" w:ascii="宋体" w:hAnsi="宋体"/>
          <w:sz w:val="21"/>
          <w:szCs w:val="21"/>
        </w:rPr>
        <w:t xml:space="preserve">货物价</w:t>
      </w:r>
      <w:r>
        <w:rPr>
          <w:rFonts w:hint="eastAsia" w:ascii="宋体" w:hAnsi="宋体"/>
          <w:sz w:val="21"/>
          <w:szCs w:val="21"/>
        </w:rPr>
        <w:t xml:space="preserve">的两倍。</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2、乙方必须持有食品经营许可证、工商营业执照以及其他相关证照，且经营状况良好。</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3、乙方在供货时不得提供以下食品：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(1)无品名、产地、厂名、生产日期、保质期与中文标识及原料说明的定型包装食品。由甲方负责质量把关。</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(2)超过保质期限或不符合食品标签规定的定型包装食品。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(3)腐败变质、油脂酸败、霉变、生虫、污秽不洁、混有异物或者其他感官性状异常，含毒、有害物质污染，可能对人体健康有害的食品。</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(4)滥用食品添加剂、农药残留超标的蔬菜等。</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4、乙方必须根据甲方提出的食品、品牌、规格、数量和质量要求送货，并在甲方规定的时间内及时送达甲方指定地点。不按规定时间及地点送达的，将罚款并承担违约责任。</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5、如乙方不按规定结算，擅自涨价，乙方应向甲方退回涨价部分金额。</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6、因乙方所供应食品的质量问题引起甲方员工食物中毒等食源性疾病的发生或其他事故由乙方负全部责任，并承担由此引起的全部经济损失及相应的法律责任。</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7、甲方食堂所用食品按采购文件采购范围全部由乙方供应，甲方在协议期内一般不得另行采购。(特殊情况除外)</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8、甲方在隔月向乙方付清前一个月发生的货款，不得拖欠。</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9、甲方建立食品索证制度及食品验收制度，向乙方索取食品的检验合格证或者检验报告，并进行验收。做好索证登记工作，加强食品库房管理。</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10、若甲方有特殊情况需临时要求供货，乙方须按照响应文件中承诺的应急预案执行，并在甲方规定的合理时间内能送货至甲方指定地点。</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11、因重大责任事故，取消配送资格的供应商，不得继续为甲方提供所有物质的配送，已签订的合同双方协商解除。为避免甲方用餐情况发生中断，则</w:t>
      </w:r>
      <w:r>
        <w:rPr>
          <w:rFonts w:hint="eastAsia" w:ascii="宋体" w:hAnsi="宋体"/>
          <w:sz w:val="21"/>
          <w:szCs w:val="21"/>
        </w:rPr>
        <w:t xml:space="preserve">由预成交</w:t>
      </w:r>
      <w:r>
        <w:rPr>
          <w:rFonts w:hint="eastAsia" w:ascii="宋体" w:hAnsi="宋体"/>
          <w:sz w:val="21"/>
          <w:szCs w:val="21"/>
        </w:rPr>
        <w:t xml:space="preserve">排名第二顺位的供应商继续提供食堂物质配送，以保证甲方正常用餐情况。</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12、甲方、</w:t>
      </w:r>
      <w:r>
        <w:rPr>
          <w:rFonts w:hint="eastAsia" w:ascii="宋体" w:hAnsi="宋体"/>
          <w:sz w:val="21"/>
          <w:szCs w:val="21"/>
        </w:rPr>
        <w:t xml:space="preserve">乙方均</w:t>
      </w:r>
      <w:r>
        <w:rPr>
          <w:rFonts w:hint="eastAsia" w:ascii="宋体" w:hAnsi="宋体"/>
          <w:sz w:val="21"/>
          <w:szCs w:val="21"/>
        </w:rPr>
        <w:t xml:space="preserve">自觉遵守国家有关法律、法规。</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13、如有未尽事宜，则由甲方与乙方另行协商决定。</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四、违约责任：</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乙方违反以上协议或有以下情况发生，甲方有权中止乙方的供货商资格。</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(1)商品短斤缺两、以次充好、擅自提价等失误，经指令整改后还屡有发生；</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(2)因商品质量问题退换三次或供货迟到三次及其以上；</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(3)食物中毒等食源性疾病的发生或其他事故。</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(4)在招投标中乙方存在借资质进行招投标行为的。</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甲方权利：</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（1）签订合同以后，乙方提出放弃或被取消配送资格的，乙方不得参与下一轮甲方组织的食堂材料</w:t>
      </w:r>
      <w:r>
        <w:rPr>
          <w:rFonts w:hint="eastAsia" w:ascii="宋体" w:hAnsi="宋体"/>
          <w:sz w:val="21"/>
          <w:szCs w:val="21"/>
        </w:rPr>
        <w:t xml:space="preserve">供货及配送服务商公开招标采购</w:t>
      </w:r>
      <w:r/>
    </w:p>
    <w:p>
      <w:pPr>
        <w:ind w:left="0" w:firstLine="501"/>
        <w:spacing w:after="0" w:line="360" w:lineRule="auto"/>
        <w:widowControl w:val="off"/>
        <w:rPr>
          <w:rFonts w:hint="eastAsia" w:ascii="宋体" w:hAnsi="宋体"/>
          <w:b/>
          <w:bCs/>
          <w:sz w:val="21"/>
          <w:szCs w:val="21"/>
          <w:lang w:bidi="en-US"/>
        </w:rPr>
      </w:pPr>
      <w:r>
        <w:rPr>
          <w:rFonts w:hint="eastAsia" w:ascii="宋体" w:hAnsi="宋体"/>
          <w:sz w:val="21"/>
          <w:szCs w:val="21"/>
        </w:rPr>
        <w:t xml:space="preserve">（2）取消配送资格的供应商，不得继续为甲方提供所有物质的配送，已签订的合同无效。为避免甲方用餐情况发生中断，则</w:t>
      </w:r>
      <w:r>
        <w:rPr>
          <w:rFonts w:hint="eastAsia" w:ascii="宋体" w:hAnsi="宋体"/>
          <w:sz w:val="21"/>
          <w:szCs w:val="21"/>
        </w:rPr>
        <w:t xml:space="preserve">由预成交</w:t>
      </w:r>
      <w:r>
        <w:rPr>
          <w:rFonts w:hint="eastAsia" w:ascii="宋体" w:hAnsi="宋体"/>
          <w:sz w:val="21"/>
          <w:szCs w:val="21"/>
        </w:rPr>
        <w:t xml:space="preserve">排名第二顺位的供应商继续提供食堂物质配送，以保证甲方正常用餐情况。</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五、合同的生效</w:t>
      </w:r>
      <w:r/>
    </w:p>
    <w:p>
      <w:pPr>
        <w:ind w:left="0" w:firstLine="501"/>
        <w:spacing w:after="0" w:line="360" w:lineRule="auto"/>
        <w:widowControl w:val="off"/>
        <w:rPr>
          <w:rFonts w:hint="eastAsia" w:ascii="宋体" w:hAnsi="宋体"/>
          <w:sz w:val="21"/>
          <w:szCs w:val="21"/>
        </w:rPr>
      </w:pPr>
      <w:r/>
      <w:bookmarkStart w:id="2" w:name="_Hlk160809803"/>
      <w:r>
        <w:rPr>
          <w:rFonts w:hint="eastAsia" w:ascii="宋体" w:hAnsi="宋体"/>
          <w:sz w:val="21"/>
          <w:szCs w:val="21"/>
        </w:rPr>
        <w:t xml:space="preserve">如甲乙双方通过“苏</w:t>
      </w:r>
      <w:r>
        <w:rPr>
          <w:rFonts w:hint="eastAsia" w:ascii="宋体" w:hAnsi="宋体"/>
          <w:sz w:val="21"/>
          <w:szCs w:val="21"/>
        </w:rPr>
        <w:t xml:space="preserve">采云</w:t>
      </w:r>
      <w:r>
        <w:rPr>
          <w:rFonts w:hint="eastAsia" w:ascii="宋体" w:hAnsi="宋体"/>
          <w:sz w:val="21"/>
          <w:szCs w:val="21"/>
        </w:rPr>
        <w:t xml:space="preserve">”系统线上签订电子合同的，则本合同自双方在“苏</w:t>
      </w:r>
      <w:r>
        <w:rPr>
          <w:rFonts w:hint="eastAsia" w:ascii="宋体" w:hAnsi="宋体"/>
          <w:sz w:val="21"/>
          <w:szCs w:val="21"/>
        </w:rPr>
        <w:t xml:space="preserve">采云</w:t>
      </w:r>
      <w:r>
        <w:rPr>
          <w:rFonts w:hint="eastAsia" w:ascii="宋体" w:hAnsi="宋体"/>
          <w:sz w:val="21"/>
          <w:szCs w:val="21"/>
        </w:rPr>
        <w:t xml:space="preserve">”系统中加盖电子印章之日起生效。如甲乙双方签订纸质合同的，则本合同自甲乙双方签章之日起生效。</w:t>
      </w:r>
      <w:bookmarkEnd w:id="2"/>
      <w:r>
        <w:rPr>
          <w:rFonts w:hint="eastAsia" w:ascii="宋体" w:hAnsi="宋体"/>
          <w:sz w:val="21"/>
          <w:szCs w:val="21"/>
        </w:rPr>
        <w:t xml:space="preserve">签订后2个工作日内须在苏州政府采购网上公示。</w:t>
      </w:r>
      <w:r/>
    </w:p>
    <w:p>
      <w:pPr>
        <w:ind w:left="0"/>
        <w:spacing w:after="0" w:line="360" w:lineRule="auto"/>
        <w:widowControl w:val="off"/>
        <w:rPr>
          <w:rFonts w:hint="eastAsia" w:ascii="宋体" w:hAnsi="宋体"/>
          <w:b/>
          <w:bCs/>
          <w:sz w:val="21"/>
          <w:szCs w:val="21"/>
          <w:lang w:bidi="en-US"/>
        </w:rPr>
      </w:pPr>
      <w:r>
        <w:rPr>
          <w:rFonts w:hint="eastAsia" w:ascii="宋体" w:hAnsi="宋体"/>
          <w:b/>
          <w:bCs/>
          <w:sz w:val="21"/>
          <w:szCs w:val="21"/>
          <w:lang w:bidi="en-US"/>
        </w:rPr>
        <w:t xml:space="preserve">六、争议的解决</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甲乙双方因合同发生争议，应在招标机构的主持下进行调解，协商不成，任何一方可以向甲方所在地人民法院起诉。</w:t>
      </w:r>
      <w:r/>
    </w:p>
    <w:p>
      <w:pPr>
        <w:ind w:left="0"/>
        <w:spacing w:after="0" w:line="360" w:lineRule="auto"/>
        <w:widowControl w:val="off"/>
        <w:rPr>
          <w:rFonts w:hint="eastAsia" w:ascii="宋体" w:hAnsi="宋体"/>
          <w:b/>
          <w:bCs/>
          <w:sz w:val="21"/>
          <w:szCs w:val="21"/>
          <w:lang w:bidi="en-US"/>
        </w:rPr>
      </w:pPr>
      <w:r/>
      <w:bookmarkStart w:id="3" w:name="auto_fouce_10"/>
      <w:r>
        <w:rPr>
          <w:rFonts w:hint="eastAsia" w:ascii="宋体" w:hAnsi="宋体"/>
          <w:b/>
          <w:bCs/>
          <w:sz w:val="21"/>
          <w:szCs w:val="21"/>
          <w:lang w:bidi="en-US"/>
        </w:rPr>
        <w:t xml:space="preserve">七、附则</w:t>
      </w:r>
      <w:r/>
    </w:p>
    <w:p>
      <w:pPr>
        <w:ind w:left="0" w:firstLine="501"/>
        <w:spacing w:after="0" w:line="360" w:lineRule="auto"/>
        <w:widowControl w:val="off"/>
        <w:rPr>
          <w:rFonts w:hint="eastAsia" w:ascii="宋体" w:hAnsi="宋体"/>
          <w:sz w:val="21"/>
          <w:szCs w:val="21"/>
          <w:lang w:eastAsia="zh"/>
        </w:rPr>
      </w:pPr>
      <w:r/>
      <w:bookmarkStart w:id="4" w:name="auto_fouce_11"/>
      <w:r>
        <w:rPr>
          <w:rFonts w:hint="eastAsia" w:ascii="宋体" w:hAnsi="宋体"/>
          <w:sz w:val="21"/>
          <w:szCs w:val="21"/>
          <w:lang w:eastAsia="zh"/>
        </w:rPr>
        <w:t xml:space="preserve">合同变更：本合同的任何变更或补充均应以书面形式进行，并经双方授权代表签字盖章后生效。未经双方书面同意，任何一方不得擅自变更合同内容。</w:t>
      </w:r>
      <w:bookmarkEnd w:id="4"/>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1、合同份数：本合同一式六份，甲乙双方各执两份，招标代理机构一份，政府监管部门一份。</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2、本合同文件使用中文书写、解释和说明。</w:t>
      </w:r>
      <w:r/>
    </w:p>
    <w:p>
      <w:pPr>
        <w:ind w:left="0" w:firstLine="501"/>
        <w:spacing w:after="0" w:line="360" w:lineRule="auto"/>
        <w:widowControl w:val="off"/>
        <w:rPr>
          <w:rFonts w:hint="eastAsia" w:ascii="宋体" w:hAnsi="宋体"/>
          <w:sz w:val="21"/>
          <w:szCs w:val="21"/>
        </w:rPr>
      </w:pPr>
      <w:r>
        <w:rPr>
          <w:rFonts w:hint="eastAsia" w:ascii="宋体" w:hAnsi="宋体"/>
          <w:sz w:val="21"/>
          <w:szCs w:val="21"/>
        </w:rPr>
        <w:t xml:space="preserve">3、本合同履行过程中产生的纪要、协议以及成交通知书、响应文件和采购文件为本合同的附件，与合同具有同等效力。</w:t>
      </w:r>
      <w:r/>
    </w:p>
    <w:p>
      <w:pPr>
        <w:ind w:left="0" w:firstLine="501"/>
        <w:spacing w:after="0" w:line="360" w:lineRule="auto"/>
        <w:widowControl w:val="off"/>
        <w:rPr>
          <w:rFonts w:hint="eastAsia" w:ascii="宋体" w:hAnsi="宋体"/>
          <w:sz w:val="21"/>
          <w:szCs w:val="21"/>
          <w:lang w:eastAsia="zh"/>
        </w:rPr>
      </w:pPr>
      <w:r>
        <w:rPr>
          <w:rFonts w:hint="eastAsia" w:ascii="宋体" w:hAnsi="宋体"/>
          <w:sz w:val="21"/>
          <w:szCs w:val="21"/>
        </w:rPr>
        <w:t xml:space="preserve">4、</w:t>
      </w:r>
      <w:r>
        <w:rPr>
          <w:rFonts w:hint="eastAsia" w:ascii="宋体" w:hAnsi="宋体"/>
          <w:sz w:val="21"/>
          <w:szCs w:val="21"/>
          <w:lang w:eastAsia="zh"/>
        </w:rPr>
        <w:t xml:space="preserve">保密条款：双方应对本合同内容及履行过程中获知的对方商业秘密严格保密，</w:t>
      </w:r>
      <w:r>
        <w:rPr>
          <w:rFonts w:hint="eastAsia" w:ascii="宋体" w:hAnsi="宋体"/>
          <w:sz w:val="21"/>
          <w:szCs w:val="21"/>
        </w:rPr>
        <w:t xml:space="preserve">未</w:t>
      </w:r>
      <w:r>
        <w:rPr>
          <w:rFonts w:hint="eastAsia" w:ascii="宋体" w:hAnsi="宋体"/>
          <w:sz w:val="21"/>
          <w:szCs w:val="21"/>
          <w:lang w:eastAsia="zh"/>
        </w:rPr>
        <w:t xml:space="preserve">经对方书面同意，不得向第三方披露。本条款在合同终止后继续有效。</w:t>
      </w:r>
      <w:r/>
    </w:p>
    <w:p>
      <w:pPr>
        <w:ind w:left="0" w:firstLine="501"/>
        <w:spacing w:after="0" w:line="360" w:lineRule="auto"/>
        <w:widowControl w:val="off"/>
        <w:rPr>
          <w:rFonts w:hint="eastAsia" w:ascii="宋体" w:hAnsi="宋体"/>
          <w:sz w:val="21"/>
          <w:szCs w:val="21"/>
        </w:rPr>
      </w:pPr>
      <w:r>
        <w:rPr>
          <w:rFonts w:ascii="宋体" w:hAnsi="宋体"/>
          <w:sz w:val="21"/>
          <w:szCs w:val="21"/>
          <w:lang w:eastAsia="zh"/>
        </w:rPr>
        <w:t xml:space="preserve">5、未</w:t>
      </w:r>
      <w:r>
        <w:rPr>
          <w:rFonts w:hint="eastAsia" w:ascii="宋体" w:hAnsi="宋体"/>
          <w:sz w:val="21"/>
          <w:szCs w:val="21"/>
        </w:rPr>
        <w:t xml:space="preserve">尽事宜</w:t>
      </w:r>
      <w:r/>
    </w:p>
    <w:p>
      <w:pPr>
        <w:ind w:left="0" w:firstLine="42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本合同未尽事宜应按照《中华人民共和国民法典》、《中华人民共和国产品质量法》、《中华人民共和国政府采购法》之规定解释。</w:t>
      </w:r>
      <w:bookmarkEnd w:id="3"/>
      <w:r/>
      <w:r/>
    </w:p>
    <w:p>
      <w:pPr>
        <w:ind w:left="0" w:firstLine="42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甲方：</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乙方：</w:t>
      </w:r>
      <w:r>
        <w:rPr>
          <w:rFonts w:hint="eastAsia" w:ascii="Times New Roman" w:hAnsi="Times New Roman" w:cs="仿宋_GB2312"/>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法定代表人（授权代表）：</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法定代表人（授权代表）：</w:t>
      </w:r>
      <w:r>
        <w:rPr>
          <w:rFonts w:hint="eastAsia" w:ascii="Times New Roman" w:hAnsi="Times New Roman" w:cs="仿宋_GB2312"/>
          <w:sz w:val="21"/>
          <w:szCs w:val="21"/>
        </w:rPr>
        <w:t xml:space="preserve">        </w:t>
      </w:r>
      <w:r/>
    </w:p>
    <w:p>
      <w:pPr>
        <w:ind w:left="0" w:firstLine="420"/>
        <w:spacing w:after="0" w:line="360" w:lineRule="auto"/>
        <w:widowControl w:val="off"/>
        <w:rPr>
          <w:rFonts w:ascii="Times New Roman" w:hAnsi="Times New Roman" w:cs="仿宋_GB2312"/>
          <w:sz w:val="21"/>
          <w:szCs w:val="21"/>
        </w:rPr>
      </w:pPr>
      <w:r>
        <w:rPr>
          <w:rFonts w:hint="eastAsia" w:ascii="Times New Roman" w:hAnsi="Times New Roman" w:cs="仿宋_GB2312"/>
          <w:sz w:val="21"/>
          <w:szCs w:val="21"/>
        </w:rPr>
        <w:t xml:space="preserve">签约日期：</w:t>
      </w:r>
      <w:r>
        <w:rPr>
          <w:rFonts w:hint="eastAsia" w:ascii="Times New Roman" w:hAnsi="Times New Roman" w:cs="仿宋_GB2312"/>
          <w:sz w:val="21"/>
          <w:szCs w:val="21"/>
        </w:rPr>
        <w:t xml:space="preserve">                           </w:t>
      </w:r>
      <w:r>
        <w:rPr>
          <w:rFonts w:hint="eastAsia" w:ascii="Times New Roman" w:hAnsi="Times New Roman" w:cs="仿宋_GB2312"/>
          <w:sz w:val="21"/>
          <w:szCs w:val="21"/>
        </w:rPr>
        <w:t xml:space="preserve">签约日期：</w:t>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甲方（盖章）：</w:t>
      </w:r>
      <w:r>
        <w:rPr>
          <w:rFonts w:ascii="Times New Roman" w:hAnsi="Times New Roman"/>
          <w:bCs/>
          <w:sz w:val="21"/>
          <w:szCs w:val="21"/>
        </w:rPr>
        <w:tab/>
      </w:r>
      <w:r>
        <w:rPr>
          <w:rFonts w:hint="eastAsia" w:ascii="Times New Roman" w:hAnsi="Times New Roman"/>
          <w:bCs/>
          <w:sz w:val="21"/>
          <w:szCs w:val="21"/>
        </w:rPr>
        <w:t xml:space="preserve">                     </w:t>
      </w:r>
      <w:r>
        <w:rPr>
          <w:rFonts w:ascii="Times New Roman" w:hAnsi="Times New Roman"/>
          <w:bCs/>
          <w:sz w:val="21"/>
          <w:szCs w:val="21"/>
        </w:rPr>
        <w:t xml:space="preserve">乙方（盖章）：</w:t>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代表人（签字）：</w:t>
      </w:r>
      <w:r>
        <w:rPr>
          <w:rFonts w:ascii="Times New Roman" w:hAnsi="Times New Roman"/>
          <w:bCs/>
          <w:sz w:val="21"/>
          <w:szCs w:val="21"/>
        </w:rPr>
        <w:tab/>
      </w:r>
      <w:r>
        <w:rPr>
          <w:rFonts w:hint="eastAsia" w:ascii="Times New Roman" w:hAnsi="Times New Roman"/>
          <w:bCs/>
          <w:sz w:val="21"/>
          <w:szCs w:val="21"/>
        </w:rPr>
        <w:t xml:space="preserve">                </w:t>
      </w:r>
      <w:r>
        <w:rPr>
          <w:rFonts w:ascii="Times New Roman" w:hAnsi="Times New Roman"/>
          <w:bCs/>
          <w:sz w:val="21"/>
          <w:szCs w:val="21"/>
        </w:rPr>
        <w:t xml:space="preserve">代表人（签字）：</w:t>
      </w:r>
      <w:r/>
    </w:p>
    <w:p>
      <w:pPr>
        <w:ind w:left="0"/>
        <w:spacing w:after="0" w:line="360" w:lineRule="auto"/>
        <w:widowControl w:val="off"/>
        <w:rPr>
          <w:rFonts w:ascii="Times New Roman" w:hAnsi="Times New Roman"/>
          <w:bCs/>
          <w:sz w:val="21"/>
          <w:szCs w:val="21"/>
        </w:rPr>
      </w:pPr>
      <w:r>
        <w:rPr>
          <w:rFonts w:ascii="Times New Roman" w:hAnsi="Times New Roman"/>
          <w:bCs/>
          <w:sz w:val="21"/>
          <w:szCs w:val="21"/>
        </w:rPr>
        <w:tab/>
      </w:r>
      <w:r/>
    </w:p>
    <w:p>
      <w:pPr>
        <w:ind w:left="0" w:firstLine="420"/>
        <w:spacing w:after="0" w:line="360" w:lineRule="auto"/>
        <w:widowControl w:val="off"/>
        <w:rPr>
          <w:rFonts w:ascii="Times New Roman" w:hAnsi="Times New Roman"/>
          <w:bCs/>
          <w:sz w:val="21"/>
          <w:szCs w:val="21"/>
        </w:rPr>
      </w:pPr>
      <w:r>
        <w:rPr>
          <w:rFonts w:hint="eastAsia" w:ascii="Times New Roman" w:hAnsi="Times New Roman"/>
          <w:bCs/>
          <w:sz w:val="21"/>
          <w:szCs w:val="21"/>
        </w:rPr>
        <w:t xml:space="preserve">签订日期：</w:t>
      </w:r>
      <w:r>
        <w:rPr>
          <w:rFonts w:ascii="Times New Roman" w:hAnsi="Times New Roman"/>
          <w:bCs/>
          <w:sz w:val="21"/>
          <w:szCs w:val="21"/>
        </w:rPr>
        <w:tab/>
      </w:r>
      <w:r/>
    </w:p>
    <w:p>
      <w:pPr>
        <w:ind w:left="0" w:firstLine="880"/>
        <w:jc w:val="center"/>
        <w:spacing w:line="85" w:lineRule="atLeast"/>
        <w:pBdr>
          <w:top w:val="none" w:color="000000" w:sz="0" w:space="0"/>
          <w:left w:val="none" w:color="000000" w:sz="0" w:space="0"/>
          <w:bottom w:val="none" w:color="000000" w:sz="0" w:space="0"/>
          <w:right w:val="none" w:color="000000" w:sz="0" w:space="0"/>
        </w:pBdr>
      </w:pPr>
      <w:r/>
      <w:r/>
    </w:p>
    <w:p>
      <w:pPr>
        <w:ind w:left="0"/>
        <w:jc w:val="left"/>
        <w:spacing w:before="318" w:after="0" w:line="560" w:lineRule="exact"/>
        <w:rPr>
          <w:rFonts w:hint="eastAsia" w:ascii="宋体" w:hAnsi="宋体" w:cs="宋体"/>
          <w:b/>
          <w:bCs/>
          <w:spacing w:val="9"/>
          <w:sz w:val="21"/>
          <w:szCs w:val="21"/>
        </w:rPr>
        <w:outlineLvl w:val="0"/>
      </w:pPr>
      <w:r>
        <w:rPr>
          <w:rFonts w:hint="eastAsia" w:ascii="宋体" w:hAnsi="宋体" w:cs="宋体"/>
          <w:b/>
          <w:bCs/>
          <w:spacing w:val="9"/>
          <w:sz w:val="21"/>
          <w:szCs w:val="21"/>
        </w:rPr>
      </w:r>
      <w:r/>
    </w:p>
    <w:p>
      <w:pPr>
        <w:rPr>
          <w:rFonts w:hint="eastAsia" w:ascii="宋体" w:hAnsi="宋体" w:cs="宋体"/>
          <w:b/>
          <w:bCs/>
          <w:spacing w:val="9"/>
          <w:sz w:val="21"/>
          <w:szCs w:val="21"/>
        </w:rPr>
      </w:pPr>
      <w:r>
        <w:rPr>
          <w:rFonts w:hint="eastAsia" w:ascii="宋体" w:hAnsi="宋体" w:cs="宋体"/>
          <w:b/>
          <w:bCs/>
          <w:spacing w:val="9"/>
          <w:sz w:val="21"/>
          <w:szCs w:val="21"/>
        </w:rPr>
        <w:br w:type="page" w:clear="all"/>
      </w:r>
      <w:r/>
    </w:p>
    <w:p>
      <w:pPr>
        <w:ind w:left="0" w:firstLine="48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9"/>
          <w:sz w:val="21"/>
          <w:szCs w:val="21"/>
        </w:rPr>
        <w:t xml:space="preserve">附件1：</w:t>
      </w:r>
      <w:r>
        <w:rPr>
          <w:rFonts w:hint="eastAsia" w:asciiTheme="minorEastAsia" w:hAnsiTheme="minorEastAsia" w:eastAsiaTheme="minorEastAsia" w:cstheme="minorEastAsia"/>
          <w:sz w:val="21"/>
          <w:szCs w:val="21"/>
        </w:rPr>
        <w:t xml:space="preserve">考核要求</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甲方每月对乙方服务项目进行考核，具体详见《月度考核表》。考核得分90分以上（含90分）的被扣费</w:t>
      </w:r>
      <w:r>
        <w:rPr>
          <w:rFonts w:hint="eastAsia" w:asciiTheme="minorEastAsia" w:hAnsiTheme="minorEastAsia" w:eastAsiaTheme="minorEastAsia" w:cstheme="minorEastAsia"/>
          <w:sz w:val="21"/>
          <w:szCs w:val="21"/>
        </w:rPr>
        <w:t xml:space="preserve">项及时</w:t>
      </w:r>
      <w:r>
        <w:rPr>
          <w:rFonts w:hint="eastAsia" w:asciiTheme="minorEastAsia" w:hAnsiTheme="minorEastAsia" w:eastAsiaTheme="minorEastAsia" w:cstheme="minorEastAsia"/>
          <w:sz w:val="21"/>
          <w:szCs w:val="21"/>
        </w:rPr>
        <w:t xml:space="preserve">整改，并将整改结果报街道党政办；得分80-90分的扣除当月配送额度的5%作为处罚；得分70-80分的扣除当月配送额度的10%作为处罚；得分60-70分的扣除当月配送额度的20%作为处罚；得分60分以下（不含60分）的则扣除当月配送额度的50%作为处罚,以示警告。</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1、乙方在上级部门检查中不合格受到处罚，甲方将从乙方的服务费中扣除200元/次。</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2、因乙方提供不洁食物造成甲方人员食物中毒等食品安全事故的，由乙方负责赔偿并承担相应的法律后果。</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3、乙方所配送甲方的食材，必须是通过严格</w:t>
      </w:r>
      <w:r>
        <w:rPr>
          <w:rFonts w:hint="eastAsia" w:asciiTheme="minorEastAsia" w:hAnsiTheme="minorEastAsia" w:eastAsiaTheme="minorEastAsia" w:cstheme="minorEastAsia"/>
          <w:sz w:val="21"/>
          <w:szCs w:val="21"/>
        </w:rPr>
        <w:t xml:space="preserve">删</w:t>
      </w:r>
      <w:r>
        <w:rPr>
          <w:rFonts w:hint="eastAsia" w:asciiTheme="minorEastAsia" w:hAnsiTheme="minorEastAsia" w:eastAsiaTheme="minorEastAsia" w:cstheme="minorEastAsia"/>
          <w:sz w:val="21"/>
          <w:szCs w:val="21"/>
        </w:rPr>
        <w:t xml:space="preserve">选的，</w:t>
      </w:r>
      <w:r>
        <w:rPr>
          <w:rFonts w:hint="eastAsia" w:asciiTheme="minorEastAsia" w:hAnsiTheme="minorEastAsia" w:eastAsiaTheme="minorEastAsia" w:cstheme="minorEastAsia"/>
          <w:sz w:val="21"/>
          <w:szCs w:val="21"/>
        </w:rPr>
        <w:t xml:space="preserve">食材要</w:t>
      </w:r>
      <w:r>
        <w:rPr>
          <w:rFonts w:hint="eastAsia" w:asciiTheme="minorEastAsia" w:hAnsiTheme="minorEastAsia" w:eastAsiaTheme="minorEastAsia" w:cstheme="minorEastAsia"/>
          <w:sz w:val="21"/>
          <w:szCs w:val="21"/>
        </w:rPr>
        <w:t xml:space="preserve">新鲜、安全，若在配送过程中，如出现不合格，甲方将从乙方的服务费中扣除500元/次，以示警告。</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4、乙方在配送过程中，如</w:t>
      </w:r>
      <w:r>
        <w:rPr>
          <w:rFonts w:hint="eastAsia" w:asciiTheme="minorEastAsia" w:hAnsiTheme="minorEastAsia" w:eastAsiaTheme="minorEastAsia" w:cstheme="minorEastAsia"/>
          <w:sz w:val="21"/>
          <w:szCs w:val="21"/>
        </w:rPr>
        <w:t xml:space="preserve">诺因为</w:t>
      </w:r>
      <w:r>
        <w:rPr>
          <w:rFonts w:hint="eastAsia" w:asciiTheme="minorEastAsia" w:hAnsiTheme="minorEastAsia" w:eastAsiaTheme="minorEastAsia" w:cstheme="minorEastAsia"/>
          <w:sz w:val="21"/>
          <w:szCs w:val="21"/>
        </w:rPr>
        <w:t xml:space="preserve">特殊因素，不能及时将货物送达，乙方必须提前通知甲方，与甲方协商处理方案，出现未及时送达的情况，甲方将从乙方的服务费中扣除500元/次，以示警告。</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5、原材料进货单据必须齐全，单货相符，货物出入库手续完备，甲方会不定时的抽查响应单位上述单据情况，若抽查结果不符合要求，甲方将从乙方的服务费中扣除500元/次，以示警告。</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配送货物单据必须齐全，包括：检测报告、送货单等，若出现1次不符合要求的情况，甲方将从乙方的服务费中扣除500元，若一月累计出现3次不符合要求的情况，甲方将从乙方的服务费中扣除2000元，以示警告。</w:t>
      </w:r>
      <w:r/>
    </w:p>
    <w:p>
      <w:pPr>
        <w:ind w:left="0" w:firstLine="480"/>
        <w:jc w:val="left"/>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原材料乙方索证需要齐全，甲方会不定时的抽查乙方索证情况，若抽出1次不符合要求的情况，甲方将从乙方的服务费中扣除500元，若抽查一月累计3次不符合要求的情况，甲方将从乙方的服务费中扣除2000元，以示警告。</w:t>
      </w:r>
      <w:r/>
    </w:p>
    <w:p>
      <w:pPr>
        <w:ind w:left="1470" w:right="147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left="0"/>
        <w:spacing w:after="0"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tbl>
      <w:tblPr>
        <w:tblpPr w:horzAnchor="page" w:tblpX="1113" w:vertAnchor="text" w:tblpY="132" w:leftFromText="180" w:topFromText="0" w:rightFromText="180" w:bottomFromText="0"/>
        <w:tblW w:w="9239" w:type="dxa"/>
        <w:tblLayout w:type="fixed"/>
        <w:tblLook w:val="04A0" w:firstRow="1" w:lastRow="0" w:firstColumn="1" w:lastColumn="0" w:noHBand="0" w:noVBand="1"/>
      </w:tblPr>
      <w:tblGrid>
        <w:gridCol w:w="825"/>
        <w:gridCol w:w="4562"/>
        <w:gridCol w:w="709"/>
        <w:gridCol w:w="567"/>
        <w:gridCol w:w="142"/>
        <w:gridCol w:w="425"/>
        <w:gridCol w:w="284"/>
        <w:gridCol w:w="283"/>
        <w:gridCol w:w="567"/>
        <w:gridCol w:w="24"/>
        <w:gridCol w:w="851"/>
      </w:tblGrid>
      <w:tr>
        <w:trPr>
          <w:trHeight w:val="23"/>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月度考核表</w:t>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none" w:color="000000" w:sz="4" w:space="0"/>
              <w:left w:val="none" w:color="000000" w:sz="4" w:space="0"/>
              <w:bottom w:val="none" w:color="000000" w:sz="4" w:space="0"/>
              <w:right w:val="none" w:color="000000" w:sz="4" w:space="0"/>
            </w:tcBorders>
            <w:tcW w:w="875" w:type="dxa"/>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gridSpan w:val="3"/>
            <w:tcBorders>
              <w:top w:val="none" w:color="000000" w:sz="4" w:space="0"/>
              <w:left w:val="none" w:color="000000" w:sz="4" w:space="0"/>
              <w:bottom w:val="single" w:color="auto" w:sz="4" w:space="0"/>
              <w:right w:val="none" w:color="000000" w:sz="4" w:space="0"/>
            </w:tcBorders>
            <w:tcW w:w="6096"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考核时间：    年      月</w:t>
            </w:r>
            <w:r/>
          </w:p>
        </w:tc>
        <w:tc>
          <w:tcPr>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none" w:color="000000" w:sz="4" w:space="0"/>
              <w:left w:val="none" w:color="000000" w:sz="4" w:space="0"/>
              <w:bottom w:val="single" w:color="auto" w:sz="4" w:space="0"/>
              <w:right w:val="none" w:color="000000" w:sz="4" w:space="0"/>
            </w:tcBorders>
            <w:tcW w:w="875"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tcBorders>
              <w:top w:val="none" w:color="000000" w:sz="4" w:space="0"/>
              <w:left w:val="single" w:color="auto" w:sz="4" w:space="0"/>
              <w:bottom w:val="none" w:color="000000" w:sz="4" w:space="0"/>
              <w:right w:val="single" w:color="auto" w:sz="4" w:space="0"/>
            </w:tcBorders>
            <w:tcW w:w="825" w:type="dxa"/>
            <w:vAlign w:val="center"/>
            <w:vMerge w:val="restart"/>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gridSpan w:val="2"/>
            <w:tcBorders>
              <w:top w:val="none" w:color="000000" w:sz="4" w:space="0"/>
              <w:left w:val="none" w:color="000000" w:sz="4" w:space="0"/>
              <w:bottom w:val="none" w:color="000000" w:sz="4" w:space="0"/>
              <w:right w:val="single" w:color="auto" w:sz="4" w:space="0"/>
            </w:tcBorders>
            <w:tcW w:w="5271" w:type="dxa"/>
            <w:vAlign w:val="center"/>
            <w:vMerge w:val="restart"/>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考核项目</w:t>
            </w:r>
            <w:r/>
          </w:p>
        </w:tc>
        <w:tc>
          <w:tcPr>
            <w:gridSpan w:val="8"/>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评价制度</w:t>
            </w:r>
            <w:r/>
          </w:p>
        </w:tc>
      </w:tr>
      <w:tr>
        <w:trPr>
          <w:trHeight w:val="211"/>
        </w:trPr>
        <w:tc>
          <w:tcPr>
            <w:tcBorders>
              <w:top w:val="none" w:color="000000"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jc w:val="left"/>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none" w:color="000000" w:sz="4" w:space="0"/>
              <w:left w:val="none" w:color="000000" w:sz="4" w:space="0"/>
              <w:bottom w:val="single" w:color="auto" w:sz="4" w:space="0"/>
              <w:right w:val="single" w:color="auto" w:sz="4" w:space="0"/>
            </w:tcBorders>
            <w:tcW w:w="5271" w:type="dxa"/>
            <w:vAlign w:val="center"/>
            <w:vMerge w:val="continue"/>
            <w:textDirection w:val="lrTb"/>
            <w:noWrap w:val="false"/>
          </w:tcPr>
          <w:p>
            <w:pPr>
              <w:ind w:left="0"/>
              <w:jc w:val="left"/>
              <w:spacing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优</w:t>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良</w:t>
            </w:r>
            <w:r/>
          </w:p>
        </w:tc>
        <w:tc>
          <w:tcPr>
            <w:gridSpan w:val="3"/>
            <w:tcBorders>
              <w:top w:val="single" w:color="auto" w:sz="4" w:space="0"/>
              <w:left w:val="none" w:color="000000" w:sz="4" w:space="0"/>
              <w:bottom w:val="single" w:color="auto" w:sz="4" w:space="0"/>
              <w:right w:val="single" w:color="auto" w:sz="4" w:space="0"/>
            </w:tcBorders>
            <w:tcW w:w="874" w:type="dxa"/>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较差</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ind w:left="0"/>
              <w:jc w:val="center"/>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差</w:t>
            </w:r>
            <w:r/>
          </w:p>
        </w:tc>
      </w:tr>
      <w:tr>
        <w:trPr>
          <w:trHeight w:val="23"/>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Borders>
              <w:top w:val="single" w:color="auto" w:sz="4" w:space="0"/>
              <w:left w:val="none" w:color="000000"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食材新鲜</w:t>
            </w:r>
            <w:r>
              <w:rPr>
                <w:rFonts w:hint="eastAsia" w:asciiTheme="minorEastAsia" w:hAnsiTheme="minorEastAsia" w:eastAsiaTheme="minorEastAsia" w:cstheme="minorEastAsia"/>
                <w:sz w:val="21"/>
                <w:szCs w:val="21"/>
              </w:rPr>
              <w:t xml:space="preserve">度、无腐败变质食品（肉类、水产、冷冻、豆制品等）</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2"/>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3"/>
            <w:tcBorders>
              <w:top w:val="none" w:color="000000" w:sz="4" w:space="0"/>
              <w:left w:val="none" w:color="000000" w:sz="4" w:space="0"/>
              <w:bottom w:val="none" w:color="000000" w:sz="4" w:space="0"/>
              <w:right w:val="single" w:color="auto" w:sz="4" w:space="0"/>
            </w:tcBorders>
            <w:tcW w:w="874"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none" w:color="000000" w:sz="4" w:space="0"/>
              <w:left w:val="none" w:color="000000" w:sz="4" w:space="0"/>
              <w:bottom w:val="none" w:color="000000" w:sz="4" w:space="0"/>
              <w:right w:val="single" w:color="auto" w:sz="4" w:space="0"/>
            </w:tcBorders>
            <w:tcW w:w="851"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tcBorders>
              <w:top w:val="none" w:color="000000"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Borders>
              <w:top w:val="none" w:color="000000" w:sz="4" w:space="0"/>
              <w:left w:val="none" w:color="000000"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配送准时度(按照规定时间，将货物送达)</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2"/>
            <w:tcBorders>
              <w:top w:val="single" w:color="auto" w:sz="4" w:space="0"/>
              <w:left w:val="none" w:color="000000" w:sz="4" w:space="0"/>
              <w:bottom w:val="none" w:color="000000"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3"/>
            <w:tcBorders>
              <w:top w:val="single" w:color="auto" w:sz="4" w:space="0"/>
              <w:left w:val="none" w:color="000000" w:sz="4" w:space="0"/>
              <w:bottom w:val="none" w:color="000000" w:sz="4" w:space="0"/>
              <w:right w:val="single" w:color="auto" w:sz="4" w:space="0"/>
            </w:tcBorders>
            <w:tcW w:w="874"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none" w:color="000000" w:sz="4" w:space="0"/>
              <w:bottom w:val="none" w:color="000000" w:sz="4" w:space="0"/>
              <w:right w:val="single" w:color="auto" w:sz="4" w:space="0"/>
            </w:tcBorders>
            <w:tcW w:w="851"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tcBorders>
              <w:top w:val="none" w:color="000000"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Borders>
              <w:top w:val="none" w:color="000000" w:sz="4" w:space="0"/>
              <w:left w:val="none" w:color="000000"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配送货物单据是否齐全（检测报告、送货单等）</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single" w:color="auto" w:sz="4" w:space="0"/>
              <w:left w:val="none" w:color="000000" w:sz="4" w:space="0"/>
              <w:bottom w:val="none" w:color="000000"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3"/>
            <w:tcBorders>
              <w:top w:val="single" w:color="auto" w:sz="4" w:space="0"/>
              <w:left w:val="none" w:color="000000" w:sz="4" w:space="0"/>
              <w:bottom w:val="none" w:color="000000" w:sz="4" w:space="0"/>
              <w:right w:val="single" w:color="auto" w:sz="4" w:space="0"/>
            </w:tcBorders>
            <w:tcW w:w="874"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none" w:color="000000" w:sz="4" w:space="0"/>
              <w:bottom w:val="none" w:color="000000" w:sz="4" w:space="0"/>
              <w:right w:val="single" w:color="auto" w:sz="4" w:space="0"/>
            </w:tcBorders>
            <w:tcW w:w="851"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tcBorders>
              <w:top w:val="none" w:color="000000"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Borders>
              <w:top w:val="none" w:color="000000" w:sz="4" w:space="0"/>
              <w:left w:val="none" w:color="000000"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服务态度（售后服务）</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2"/>
            <w:tcBorders>
              <w:top w:val="single" w:color="auto" w:sz="4" w:space="0"/>
              <w:left w:val="none" w:color="000000" w:sz="4" w:space="0"/>
              <w:bottom w:val="none" w:color="000000"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3"/>
            <w:tcBorders>
              <w:top w:val="single" w:color="auto" w:sz="4" w:space="0"/>
              <w:left w:val="none" w:color="000000" w:sz="4" w:space="0"/>
              <w:bottom w:val="none" w:color="000000" w:sz="4" w:space="0"/>
              <w:right w:val="single" w:color="auto" w:sz="4" w:space="0"/>
            </w:tcBorders>
            <w:tcW w:w="874"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none" w:color="000000" w:sz="4" w:space="0"/>
              <w:bottom w:val="none" w:color="000000" w:sz="4" w:space="0"/>
              <w:right w:val="single" w:color="auto" w:sz="4" w:space="0"/>
            </w:tcBorders>
            <w:tcW w:w="851"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tcBorders>
              <w:top w:val="none" w:color="000000"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Borders>
              <w:top w:val="none" w:color="000000" w:sz="4" w:space="0"/>
              <w:left w:val="none" w:color="000000"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原料厂商索证资料是否齐全、原料进货单据齐全，单货相符，货物出入库手续完备</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c>
        <w:tc>
          <w:tcPr>
            <w:gridSpan w:val="3"/>
            <w:tcBorders>
              <w:top w:val="single" w:color="auto" w:sz="4" w:space="0"/>
              <w:left w:val="none" w:color="000000" w:sz="4" w:space="0"/>
              <w:bottom w:val="single" w:color="auto" w:sz="4" w:space="0"/>
              <w:right w:val="single" w:color="auto" w:sz="4" w:space="0"/>
            </w:tcBorders>
            <w:tcW w:w="874"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23"/>
        </w:trPr>
        <w:tc>
          <w:tcPr>
            <w:gridSpan w:val="11"/>
            <w:tcBorders>
              <w:top w:val="none" w:color="000000" w:sz="4" w:space="0"/>
              <w:left w:val="single" w:color="auto" w:sz="4" w:space="0"/>
              <w:bottom w:val="single" w:color="auto" w:sz="4" w:space="0"/>
              <w:right w:val="single" w:color="auto" w:sz="4" w:space="0"/>
            </w:tcBorders>
            <w:tcW w:w="9239" w:type="dxa"/>
            <w:textDirection w:val="lrTb"/>
            <w:noWrap w:val="false"/>
          </w:tcPr>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考核结果：1.通过以上评分，该乙方的综合得分；</w:t>
            </w:r>
            <w:r/>
          </w:p>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2.该乙方应处于的等级：A,100-90分；B，89-80分；C，79-70分；D,69-60分；E,60分以下不合格；</w:t>
            </w:r>
            <w:r/>
          </w:p>
          <w:p>
            <w:pPr>
              <w:ind w:left="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特殊说明:优，20分；良，15分；较差，10分；差，5分；</w:t>
            </w:r>
            <w:r/>
          </w:p>
          <w:p>
            <w:pPr>
              <w:ind w:left="0" w:firstLine="120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3.每日考核单项出现10分及以下不合格。</w:t>
            </w:r>
            <w:r/>
          </w:p>
        </w:tc>
      </w:tr>
      <w:tr>
        <w:trPr>
          <w:trHeight w:val="23"/>
        </w:trPr>
        <w:tc>
          <w:tcPr>
            <w:gridSpan w:val="2"/>
            <w:tcBorders>
              <w:top w:val="none" w:color="000000" w:sz="4" w:space="0"/>
              <w:left w:val="none" w:color="000000" w:sz="4" w:space="0"/>
              <w:bottom w:val="none" w:color="000000" w:sz="4" w:space="0"/>
              <w:right w:val="none" w:color="000000" w:sz="4" w:space="0"/>
            </w:tcBorders>
            <w:tcW w:w="5387" w:type="dxa"/>
            <w:vAlign w:val="center"/>
            <w:textDirection w:val="lrTb"/>
            <w:noWrap w:val="false"/>
          </w:tcPr>
          <w:p>
            <w:pPr>
              <w:ind w:left="0"/>
              <w:spacing w:after="0" w:line="360" w:lineRule="auto"/>
              <w:widowControl w:val="off"/>
              <w:rPr>
                <w:rFonts w:ascii="宋体" w:cs="宋体"/>
                <w:sz w:val="21"/>
                <w:szCs w:val="16"/>
              </w:rPr>
            </w:pPr>
            <w:r>
              <w:rPr>
                <w:rFonts w:ascii="宋体" w:cs="宋体"/>
                <w:sz w:val="21"/>
                <w:szCs w:val="16"/>
              </w:rPr>
            </w:r>
            <w:r/>
          </w:p>
          <w:p>
            <w:pPr>
              <w:ind w:left="0" w:right="-947"/>
              <w:spacing w:after="0" w:line="360" w:lineRule="auto"/>
              <w:widowControl w:val="off"/>
              <w:rPr>
                <w:rFonts w:ascii="宋体" w:cs="宋体"/>
                <w:sz w:val="21"/>
                <w:szCs w:val="16"/>
              </w:rPr>
            </w:pPr>
            <w:r>
              <w:rPr>
                <w:rFonts w:hint="eastAsia" w:ascii="宋体" w:hAnsi="宋体" w:cs="宋体"/>
                <w:sz w:val="21"/>
                <w:szCs w:val="16"/>
              </w:rPr>
              <w:t xml:space="preserve">考核部门签字：</w:t>
            </w:r>
            <w:r>
              <w:rPr>
                <w:rFonts w:ascii="宋体" w:hAnsi="宋体" w:cs="宋体"/>
                <w:sz w:val="21"/>
                <w:szCs w:val="16"/>
              </w:rPr>
              <w:t xml:space="preserve">                  </w:t>
            </w:r>
            <w:r>
              <w:rPr>
                <w:rFonts w:hint="eastAsia" w:ascii="宋体" w:hAnsi="宋体" w:cs="宋体"/>
                <w:sz w:val="21"/>
                <w:szCs w:val="16"/>
              </w:rPr>
              <w:t xml:space="preserve">乙方签字：</w:t>
            </w:r>
            <w:r/>
          </w:p>
        </w:tc>
        <w:tc>
          <w:tcPr>
            <w:gridSpan w:val="9"/>
            <w:tcBorders>
              <w:top w:val="none" w:color="000000" w:sz="4" w:space="0"/>
              <w:left w:val="none" w:color="000000" w:sz="4" w:space="0"/>
              <w:bottom w:val="none" w:color="000000" w:sz="4" w:space="0"/>
              <w:right w:val="none" w:color="000000" w:sz="4" w:space="0"/>
            </w:tcBorders>
            <w:tcW w:w="3852" w:type="dxa"/>
            <w:vAlign w:val="center"/>
            <w:textDirection w:val="lrTb"/>
            <w:noWrap w:val="false"/>
          </w:tcPr>
          <w:p>
            <w:pPr>
              <w:ind w:left="2814"/>
              <w:spacing w:after="0" w:line="360" w:lineRule="auto"/>
              <w:widowControl w:val="off"/>
              <w:rPr>
                <w:rFonts w:ascii="宋体" w:cs="宋体"/>
                <w:sz w:val="21"/>
                <w:szCs w:val="16"/>
              </w:rPr>
            </w:pPr>
            <w:r>
              <w:rPr>
                <w:rFonts w:ascii="宋体" w:cs="宋体"/>
                <w:sz w:val="21"/>
                <w:szCs w:val="16"/>
              </w:rPr>
            </w:r>
            <w:r/>
          </w:p>
        </w:tc>
      </w:tr>
    </w:tbl>
    <w:p>
      <w:pPr>
        <w:ind w:left="0"/>
        <w:spacing w:after="0" w:line="360" w:lineRule="auto"/>
        <w:widowControl w:val="off"/>
        <w:rPr>
          <w:rFonts w:ascii="宋体" w:cs="宋体"/>
          <w:sz w:val="24"/>
          <w:szCs w:val="24"/>
          <w:lang w:val="zh-CN"/>
        </w:rPr>
      </w:pPr>
      <w:r>
        <w:rPr>
          <w:rFonts w:ascii="宋体" w:cs="宋体"/>
          <w:sz w:val="24"/>
          <w:szCs w:val="24"/>
          <w:lang w:val="zh-CN"/>
        </w:rPr>
        <w:br w:type="page" w:clear="all"/>
      </w:r>
      <w:r/>
    </w:p>
    <w:p>
      <w:pPr>
        <w:ind w:left="0"/>
        <w:jc w:val="left"/>
        <w:spacing w:before="318" w:after="0" w:line="560" w:lineRule="exact"/>
        <w:rPr>
          <w:rFonts w:hint="eastAsia" w:ascii="宋体" w:hAnsi="宋体" w:cs="宋体"/>
          <w:b/>
          <w:bCs/>
          <w:spacing w:val="9"/>
          <w:sz w:val="21"/>
          <w:szCs w:val="21"/>
        </w:rPr>
        <w:outlineLvl w:val="0"/>
      </w:pPr>
      <w:r>
        <w:rPr>
          <w:rFonts w:hint="eastAsia" w:ascii="宋体" w:hAnsi="宋体" w:cs="宋体"/>
          <w:b/>
          <w:bCs/>
          <w:spacing w:val="9"/>
          <w:sz w:val="21"/>
          <w:szCs w:val="21"/>
        </w:rPr>
        <w:t xml:space="preserve">附件2：政府采购履约</w:t>
      </w:r>
      <w:r>
        <w:rPr>
          <w:rFonts w:hint="eastAsia" w:ascii="宋体" w:hAnsi="宋体" w:cs="宋体"/>
          <w:b/>
          <w:bCs/>
          <w:spacing w:val="9"/>
          <w:sz w:val="21"/>
          <w:szCs w:val="21"/>
        </w:rPr>
        <w:t xml:space="preserve">验收书</w:t>
      </w:r>
      <w:r>
        <w:rPr>
          <w:rFonts w:hint="eastAsia" w:ascii="宋体" w:hAnsi="宋体" w:cs="宋体"/>
          <w:b/>
          <w:bCs/>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□自行简易验收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按  时□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供应商确认：</w:t>
            </w:r>
            <w:r/>
          </w:p>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ind w:left="0"/>
        <w:spacing w:after="0"/>
        <w:pBdr>
          <w:top w:val="none" w:color="000000" w:sz="0" w:space="0"/>
          <w:left w:val="none" w:color="000000" w:sz="0" w:space="0"/>
          <w:bottom w:val="none" w:color="000000" w:sz="0" w:space="0"/>
          <w:right w:val="none" w:color="000000" w:sz="0" w:space="0"/>
        </w:pBdr>
      </w:pPr>
      <w:r/>
      <w:r/>
    </w:p>
    <w:p>
      <w:pPr>
        <w:ind w:left="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left="0"/>
        <w:spacing w:after="0" w:line="65" w:lineRule="atLeast"/>
        <w:pBdr>
          <w:top w:val="none" w:color="000000" w:sz="0" w:space="0"/>
          <w:left w:val="none" w:color="000000" w:sz="0" w:space="0"/>
          <w:bottom w:val="none" w:color="000000" w:sz="0" w:space="0"/>
          <w:right w:val="none" w:color="000000" w:sz="0" w:space="0"/>
        </w:pBdr>
      </w:pPr>
      <w:r>
        <w:br w:type="page" w:clear="all"/>
      </w:r>
      <w:r>
        <w:rPr>
          <w:rFonts w:ascii="宋体" w:hAnsi="宋体" w:cs="宋体"/>
          <w:b/>
          <w:sz w:val="44"/>
        </w:rPr>
        <w:t xml:space="preserve"> </w:t>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left="0"/>
        <w:jc w:val="center"/>
        <w:spacing w:before="240" w:after="240" w:line="137"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pStyle w:val="972"/>
        <w:jc w:val="center"/>
        <w:rPr>
          <w:rFonts w:hint="eastAsia"/>
          <w:color w:val="auto"/>
        </w:rPr>
      </w:pPr>
      <w:r>
        <w:rPr>
          <w:color w:val="auto"/>
        </w:rPr>
        <w:t xml:space="preserve">第六章 评审办法</w:t>
      </w:r>
      <w:r>
        <w:rPr>
          <w:rFonts w:hint="eastAsia"/>
          <w:color w:val="auto"/>
        </w:rPr>
        <w:t xml:space="preserve">及评分标准</w:t>
      </w:r>
      <w:r/>
    </w:p>
    <w:p>
      <w:pPr>
        <w:ind w:firstLine="480"/>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0"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spacing w:after="0" w:line="82" w:lineRule="atLeast"/>
        <w:pBdr>
          <w:top w:val="none" w:color="000000" w:sz="0" w:space="0"/>
          <w:left w:val="none" w:color="000000" w:sz="0" w:space="0"/>
          <w:bottom w:val="none" w:color="000000" w:sz="0" w:space="0"/>
          <w:right w:val="none" w:color="000000" w:sz="0" w:space="0"/>
        </w:pBdr>
      </w:pPr>
      <w:r>
        <w:br w:type="page" w:clear="all"/>
      </w:r>
      <w:r/>
    </w:p>
    <w:p>
      <w:pPr>
        <w:ind w:left="0"/>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 </w:t>
      </w:r>
      <w:r/>
    </w:p>
    <w:p>
      <w:pPr>
        <w:ind w:left="0" w:firstLine="48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b/>
          <w:sz w:val="21"/>
          <w:szCs w:val="21"/>
        </w:rPr>
        <w:t xml:space="preserve">一、评审方法</w:t>
      </w:r>
      <w:r/>
    </w:p>
    <w:p>
      <w:pPr>
        <w:ind w:left="0" w:firstLine="482"/>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sz w:val="21"/>
          <w:szCs w:val="21"/>
        </w:rPr>
        <w:t xml:space="preserve">3名</w:t>
      </w:r>
      <w:r>
        <w:rPr>
          <w:rFonts w:hint="eastAsia" w:ascii="宋体" w:hAnsi="宋体" w:cs="宋体"/>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sz w:val="21"/>
          <w:szCs w:val="21"/>
          <w:lang w:val="zh-CN"/>
        </w:rPr>
        <w:t xml:space="preserve">成交供应商。</w:t>
      </w:r>
      <w:r/>
    </w:p>
    <w:p>
      <w:pPr>
        <w:ind w:left="0" w:firstLine="482"/>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2、评审小组各成员独立对每个进入打分程序的有效磋商供应商的响应文件技术和资质部分以打分的形式进行评审和评价。</w:t>
      </w:r>
      <w:r/>
    </w:p>
    <w:p>
      <w:pPr>
        <w:ind w:left="0" w:firstLine="482"/>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3、对评委的评分（除价格分外）进行统计汇总，直接算术平均计算出每个磋商供应商的得分，加上价格得分即为每个磋商供应商的综合得分。</w:t>
      </w:r>
      <w:r/>
    </w:p>
    <w:p>
      <w:pPr>
        <w:ind w:left="0" w:firstLine="482"/>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4、根据《财政部关于推动解决政府采购异常低价问题的通知（财库〔2026〕2号）》的相关规定，评审中出现下列情形之一的，评审委员会（评审小组）应当启动异常低价投标（响应）审查程序：</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（4）评审委员会（评审小组）基于专业判断，认为供应商报价过低，有可能影响产品质量或者不能诚信履约的其他情形。 </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（二）评审委员会（评审小组）启动异常低价投标（响应）审查后，属于前述第1项至第4项情形的，应当要求相关供应商在评审现场合理的时间内对投标（响应）价格</w:t>
      </w:r>
      <w:r>
        <w:rPr>
          <w:rFonts w:hint="eastAsia" w:ascii="宋体" w:hAnsi="宋体" w:cs="宋体"/>
          <w:sz w:val="21"/>
          <w:szCs w:val="21"/>
        </w:rPr>
        <w:t xml:space="preserve">作出</w:t>
      </w:r>
      <w:r>
        <w:rPr>
          <w:rFonts w:hint="eastAsia" w:ascii="宋体" w:hAnsi="宋体" w:cs="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82"/>
        <w:spacing w:after="0" w:line="360" w:lineRule="auto"/>
        <w:rPr>
          <w:rFonts w:hint="eastAsia" w:ascii="宋体" w:hAnsi="宋体" w:cs="宋体"/>
          <w:sz w:val="21"/>
          <w:szCs w:val="21"/>
        </w:rPr>
      </w:pPr>
      <w:r>
        <w:rPr>
          <w:rFonts w:hint="eastAsia" w:ascii="宋体" w:hAnsi="宋体" w:cs="宋体"/>
          <w:sz w:val="21"/>
          <w:szCs w:val="21"/>
        </w:rPr>
        <w:t xml:space="preserve">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 </w:t>
      </w:r>
      <w:r/>
    </w:p>
    <w:p>
      <w:pPr>
        <w:ind w:left="0" w:firstLine="482"/>
        <w:spacing w:after="0" w:line="360" w:lineRule="auto"/>
        <w:rPr>
          <w:rStyle w:val="939"/>
          <w:rFonts w:hint="eastAsia" w:ascii="宋体" w:hAnsi="宋体" w:cs="宋体"/>
          <w:b/>
          <w:bCs/>
          <w:sz w:val="21"/>
          <w:szCs w:val="21"/>
        </w:rPr>
      </w:pPr>
      <w:r>
        <w:rPr>
          <w:rFonts w:hint="eastAsia" w:ascii="宋体" w:hAnsi="宋体" w:cs="宋体"/>
          <w:sz w:val="21"/>
          <w:szCs w:val="21"/>
        </w:rPr>
        <w:t xml:space="preserve">5、</w:t>
      </w:r>
      <w:r>
        <w:rPr>
          <w:rFonts w:hint="eastAsia" w:ascii="宋体" w:hAnsi="宋体" w:cs="宋体"/>
          <w:sz w:val="21"/>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left="0" w:firstLine="482"/>
        <w:spacing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b/>
          <w:sz w:val="21"/>
          <w:szCs w:val="21"/>
        </w:rPr>
        <w:t xml:space="preserve">二、评分标准</w:t>
      </w:r>
      <w:r/>
    </w:p>
    <w:p>
      <w:pPr>
        <w:ind w:left="0" w:firstLine="482"/>
        <w:spacing w:after="0" w:line="360" w:lineRule="auto"/>
        <w:widowControl w:val="off"/>
        <w:rPr>
          <w:rFonts w:hint="eastAsia" w:ascii="宋体" w:hAnsi="宋体"/>
          <w:b/>
          <w:bCs/>
          <w:sz w:val="21"/>
          <w:szCs w:val="21"/>
        </w:rPr>
      </w:pPr>
      <w:r>
        <w:rPr>
          <w:rFonts w:hint="eastAsia" w:ascii="宋体" w:hAnsi="宋体"/>
          <w:b/>
          <w:bCs/>
          <w:sz w:val="21"/>
          <w:szCs w:val="21"/>
        </w:rPr>
        <w:t xml:space="preserve">（一）报价得分（10分）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1、本次报价填报优惠率，优惠率是指预算单价的优惠比例。磋商报价≥0的为有效磋商报价，否则为未实质性响应文件，不参与评审。</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2、价格分采用低价优先法计算，根据各响应单位通过符合性审查的有效投标优惠率中的最高优惠率</w:t>
      </w:r>
      <w:r>
        <w:rPr>
          <w:rFonts w:hint="eastAsia" w:ascii="宋体" w:hAnsi="宋体" w:cs="宋体"/>
          <w:sz w:val="21"/>
          <w:szCs w:val="21"/>
          <w:lang w:val="zh-TW"/>
        </w:rPr>
        <w:t xml:space="preserve">作为基准优惠率，其价格分为满分</w:t>
      </w:r>
      <w:r>
        <w:rPr>
          <w:rFonts w:hint="eastAsia" w:ascii="宋体" w:hAnsi="宋体" w:cs="宋体"/>
          <w:sz w:val="21"/>
          <w:szCs w:val="21"/>
        </w:rPr>
        <w:t xml:space="preserve">10</w:t>
      </w:r>
      <w:r>
        <w:rPr>
          <w:rFonts w:hint="eastAsia" w:ascii="宋体" w:hAnsi="宋体" w:cs="宋体"/>
          <w:sz w:val="21"/>
          <w:szCs w:val="21"/>
          <w:lang w:val="zh-TW"/>
        </w:rPr>
        <w:t xml:space="preserve">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价格分计算公式：价格得分=（1-基准优惠率）/（1-优惠率评审价）×</w:t>
      </w:r>
      <w:r>
        <w:rPr>
          <w:rFonts w:hint="eastAsia" w:ascii="宋体" w:hAnsi="宋体" w:cs="宋体"/>
          <w:sz w:val="21"/>
          <w:szCs w:val="21"/>
        </w:rPr>
        <w:t xml:space="preserve">10</w:t>
      </w:r>
      <w:r>
        <w:rPr>
          <w:rFonts w:hint="eastAsia" w:ascii="宋体" w:hAnsi="宋体" w:cs="宋体"/>
          <w:sz w:val="21"/>
          <w:szCs w:val="21"/>
          <w:lang w:val="zh-TW"/>
        </w:rPr>
        <w:t xml:space="preserve">；（计算到小数点后两位，四舍五入）。</w:t>
      </w:r>
      <w:r/>
    </w:p>
    <w:p>
      <w:pPr>
        <w:ind w:left="0" w:firstLine="482"/>
        <w:jc w:val="left"/>
        <w:spacing w:after="0" w:line="360" w:lineRule="auto"/>
        <w:widowControl w:val="off"/>
        <w:rPr>
          <w:rFonts w:ascii="宋体" w:cs="宋体"/>
          <w:b/>
          <w:bCs/>
          <w:sz w:val="21"/>
          <w:szCs w:val="21"/>
          <w:lang w:val="zh-CN"/>
        </w:rPr>
      </w:pPr>
      <w:r>
        <w:rPr>
          <w:rFonts w:hint="eastAsia" w:ascii="宋体" w:hAnsi="宋体" w:cs="宋体"/>
          <w:b/>
          <w:bCs/>
          <w:sz w:val="21"/>
          <w:szCs w:val="21"/>
          <w:lang w:val="zh-CN"/>
        </w:rPr>
        <w:t xml:space="preserve">（二）针对本项目的服务方案（</w:t>
      </w:r>
      <w:r>
        <w:rPr>
          <w:rFonts w:hint="eastAsia" w:ascii="宋体" w:hAnsi="宋体" w:cs="宋体"/>
          <w:b/>
          <w:bCs/>
          <w:sz w:val="21"/>
          <w:szCs w:val="21"/>
        </w:rPr>
        <w:t xml:space="preserve">63</w:t>
      </w:r>
      <w:r>
        <w:rPr>
          <w:rFonts w:hint="eastAsia" w:ascii="宋体" w:hAnsi="宋体" w:cs="宋体"/>
          <w:b/>
          <w:bCs/>
          <w:sz w:val="21"/>
          <w:szCs w:val="21"/>
          <w:lang w:val="zh-CN"/>
        </w:rPr>
        <w:t xml:space="preserve">分）</w:t>
      </w:r>
      <w:r/>
    </w:p>
    <w:p>
      <w:pPr>
        <w:ind w:left="0" w:firstLine="480"/>
        <w:jc w:val="left"/>
        <w:spacing w:after="0" w:line="360" w:lineRule="auto"/>
        <w:widowControl w:val="off"/>
        <w:rPr>
          <w:rFonts w:asci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、服务质量监督制度（</w:t>
      </w:r>
      <w:r>
        <w:rPr>
          <w:rFonts w:ascii="宋体" w:hAnsi="宋体" w:cs="宋体"/>
          <w:sz w:val="21"/>
          <w:szCs w:val="21"/>
        </w:rPr>
        <w:t xml:space="preserve">7</w:t>
      </w:r>
      <w:r>
        <w:rPr>
          <w:rFonts w:hint="eastAsia" w:ascii="宋体" w:hAnsi="宋体" w:cs="宋体"/>
          <w:sz w:val="21"/>
          <w:szCs w:val="21"/>
          <w:lang w:val="zh-CN"/>
        </w:rPr>
        <w:t xml:space="preserve">分）</w:t>
      </w:r>
      <w:r/>
    </w:p>
    <w:p>
      <w:pPr>
        <w:ind w:left="0" w:firstLine="480"/>
        <w:jc w:val="left"/>
        <w:spacing w:after="0" w:line="360" w:lineRule="auto"/>
        <w:widowControl w:val="off"/>
        <w:rPr>
          <w:rFonts w:ascii="宋体" w:cs="宋体"/>
          <w:sz w:val="21"/>
          <w:szCs w:val="21"/>
          <w:lang w:val="zh-CN"/>
        </w:rPr>
      </w:pPr>
      <w:r>
        <w:rPr>
          <w:rFonts w:hint="eastAsia" w:ascii="宋体" w:hAnsi="宋体" w:cs="宋体"/>
          <w:sz w:val="21"/>
          <w:szCs w:val="21"/>
          <w:lang w:val="zh-CN"/>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lang w:val="zh-CN"/>
        </w:rPr>
        <w:t xml:space="preserve">分；合理性、完善性、规范性、考虑欠缺、可操作性一般、措施可行的得</w:t>
      </w:r>
      <w:r>
        <w:rPr>
          <w:rFonts w:hint="eastAsia" w:ascii="宋体" w:hAnsi="宋体" w:cs="宋体"/>
          <w:sz w:val="21"/>
          <w:szCs w:val="21"/>
        </w:rPr>
        <w:t xml:space="preserve">5</w:t>
      </w:r>
      <w:r>
        <w:rPr>
          <w:rFonts w:hint="eastAsia" w:ascii="宋体" w:hAnsi="宋体" w:cs="宋体"/>
          <w:sz w:val="21"/>
          <w:szCs w:val="21"/>
          <w:lang w:val="zh-CN"/>
        </w:rPr>
        <w:t xml:space="preserve">分；合理性、完善性、规范性、可操作性较差、措施不力的得</w:t>
      </w:r>
      <w:r>
        <w:rPr>
          <w:rFonts w:hint="eastAsia" w:ascii="宋体" w:hAnsi="宋体" w:cs="宋体"/>
          <w:sz w:val="21"/>
          <w:szCs w:val="21"/>
        </w:rPr>
        <w:t xml:space="preserve">2</w:t>
      </w:r>
      <w:r>
        <w:rPr>
          <w:rFonts w:hint="eastAsia" w:ascii="宋体" w:hAnsi="宋体" w:cs="宋体"/>
          <w:sz w:val="21"/>
          <w:szCs w:val="21"/>
          <w:lang w:val="zh-CN"/>
        </w:rPr>
        <w:t xml:space="preserve">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食材货源</w:t>
      </w:r>
      <w:r>
        <w:rPr>
          <w:rFonts w:hint="eastAsia" w:ascii="宋体" w:hAnsi="宋体" w:cs="宋体"/>
          <w:sz w:val="21"/>
          <w:szCs w:val="21"/>
        </w:rPr>
        <w:t xml:space="preserve">及时令菜品供应保障措施（</w:t>
      </w:r>
      <w:r>
        <w:rPr>
          <w:rFonts w:ascii="宋体" w:hAnsi="宋体" w:cs="宋体"/>
          <w:sz w:val="21"/>
          <w:szCs w:val="21"/>
        </w:rPr>
        <w:t xml:space="preserve">7</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rPr>
        <w:t xml:space="preserve">分；合理性、完善性、规范性、考虑欠缺、可操作性一般、措施可行的得5分；合理性、完善性、规范性、可操作性较差、措施不力的得2分；未提供不得分。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食材安全</w:t>
      </w:r>
      <w:r>
        <w:rPr>
          <w:rFonts w:hint="eastAsia" w:ascii="宋体" w:hAnsi="宋体" w:cs="宋体"/>
          <w:sz w:val="21"/>
          <w:szCs w:val="21"/>
        </w:rPr>
        <w:t xml:space="preserve">、卫生、无毒无公害保障措施（</w:t>
      </w:r>
      <w:r>
        <w:rPr>
          <w:rFonts w:ascii="宋体" w:hAnsi="宋体" w:cs="宋体"/>
          <w:sz w:val="21"/>
          <w:szCs w:val="21"/>
        </w:rPr>
        <w:t xml:space="preserve">7</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rPr>
        <w:t xml:space="preserve">分；合理性、完善性、规范性、考虑欠缺、可操作性一般、措施可行的得5分；合理性、完善性、规范性、可操作性较差、措施不力的得2分；未提供不得分。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食材配送</w:t>
      </w:r>
      <w:r>
        <w:rPr>
          <w:rFonts w:hint="eastAsia" w:ascii="宋体" w:hAnsi="宋体" w:cs="宋体"/>
          <w:sz w:val="21"/>
          <w:szCs w:val="21"/>
        </w:rPr>
        <w:t xml:space="preserve">及时及运输安全保障措施（</w:t>
      </w:r>
      <w:r>
        <w:rPr>
          <w:rFonts w:ascii="宋体" w:hAnsi="宋体" w:cs="宋体"/>
          <w:sz w:val="21"/>
          <w:szCs w:val="21"/>
        </w:rPr>
        <w:t xml:space="preserve">7</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rPr>
        <w:t xml:space="preserve">分；合理性、完善性、规范性、考虑欠缺、可操作性一般、措施可行的得5分；合理性、完善性、规范性、可操作性较差、措施不力的得2分；未提供不得分。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5、新鲜度及质保期保障措施（</w:t>
      </w:r>
      <w:r>
        <w:rPr>
          <w:rFonts w:ascii="宋体" w:hAnsi="宋体" w:cs="宋体"/>
          <w:sz w:val="21"/>
          <w:szCs w:val="21"/>
        </w:rPr>
        <w:t xml:space="preserve">7</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rPr>
        <w:t xml:space="preserve">分；合理性、完善性、规范性、考虑欠缺、可操作性一般、措施可行的得5分；合理性、完善性、规范性、可操作性较差、措施不力的得2分；未提供不得分。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6、可追根溯源的保障措施（</w:t>
      </w:r>
      <w:r>
        <w:rPr>
          <w:rFonts w:ascii="宋体" w:hAnsi="宋体" w:cs="宋体"/>
          <w:sz w:val="21"/>
          <w:szCs w:val="21"/>
        </w:rPr>
        <w:t xml:space="preserve">7</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合理性、完善性、规范性、考虑周到、可操作性较好、措施得力的得</w:t>
      </w:r>
      <w:r>
        <w:rPr>
          <w:rFonts w:ascii="宋体" w:hAnsi="宋体" w:cs="宋体"/>
          <w:sz w:val="21"/>
          <w:szCs w:val="21"/>
        </w:rPr>
        <w:t xml:space="preserve">7</w:t>
      </w:r>
      <w:r>
        <w:rPr>
          <w:rFonts w:hint="eastAsia" w:ascii="宋体" w:hAnsi="宋体" w:cs="宋体"/>
          <w:sz w:val="21"/>
          <w:szCs w:val="21"/>
        </w:rPr>
        <w:t xml:space="preserve">分；合理性、完善性、规范性、考虑欠缺、可操作性一般、措施可行的得5分；合理性、完善性、规范性、可操作性较差、措施不力的得2分；未提供不得分。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7、应急处理机制（</w:t>
      </w:r>
      <w:r>
        <w:rPr>
          <w:rFonts w:ascii="宋体" w:hAnsi="宋体" w:cs="宋体"/>
          <w:sz w:val="21"/>
          <w:szCs w:val="21"/>
        </w:rPr>
        <w:t xml:space="preserve">14</w:t>
      </w:r>
      <w:r>
        <w:rPr>
          <w:rFonts w:hint="eastAsia" w:ascii="宋体" w:hAnsi="宋体" w:cs="宋体"/>
          <w:sz w:val="21"/>
          <w:szCs w:val="21"/>
        </w:rPr>
        <w:t xml:space="preserve">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）针对食品流通环节过程可能会出现的问题（如仓储、储运、货柜达不到标准致使食品变得不合格）</w:t>
      </w:r>
      <w:r>
        <w:rPr>
          <w:rFonts w:hint="eastAsia" w:ascii="宋体" w:hAnsi="宋体" w:cs="宋体"/>
          <w:sz w:val="21"/>
          <w:szCs w:val="21"/>
        </w:rPr>
        <w:t xml:space="preserve">作出</w:t>
      </w:r>
      <w:r>
        <w:rPr>
          <w:rFonts w:hint="eastAsia" w:ascii="宋体" w:hAnsi="宋体" w:cs="宋体"/>
          <w:sz w:val="21"/>
          <w:szCs w:val="21"/>
        </w:rPr>
        <w:t xml:space="preserve">的应急处理方案。措施有效全面、可行性较强、及时的得</w:t>
      </w:r>
      <w:r>
        <w:rPr>
          <w:rFonts w:ascii="宋体" w:hAnsi="宋体" w:cs="宋体"/>
          <w:sz w:val="21"/>
          <w:szCs w:val="21"/>
        </w:rPr>
        <w:t xml:space="preserve">7</w:t>
      </w:r>
      <w:r>
        <w:rPr>
          <w:rFonts w:hint="eastAsia" w:ascii="宋体" w:hAnsi="宋体" w:cs="宋体"/>
          <w:sz w:val="21"/>
          <w:szCs w:val="21"/>
        </w:rPr>
        <w:t xml:space="preserve">分；措施较全、较合理、可行性有欠缺的得5分；措施不全，不便于实施的得2分；未提供不得分。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）针对采购单位临时提出应急供货需求的处理方案。处理方案有效全面、可行性较强、及时的得7分；处理方案较全、较合理、可行性有欠缺的得5分；处理方案不全，不便于实施的得2分；未提供不</w:t>
      </w:r>
      <w:r>
        <w:rPr>
          <w:rFonts w:hint="eastAsia" w:ascii="宋体" w:hAnsi="宋体" w:cs="宋体"/>
          <w:sz w:val="21"/>
          <w:szCs w:val="21"/>
        </w:rPr>
        <w:t xml:space="preserve">得分。</w:t>
      </w:r>
      <w:r/>
    </w:p>
    <w:p>
      <w:pPr>
        <w:ind w:left="0" w:firstLine="48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8、日常工作沟通、配合方案比较：响应单位与采购人保持良好的工作沟通</w:t>
      </w:r>
      <w:r>
        <w:rPr>
          <w:rFonts w:hint="eastAsia" w:ascii="宋体" w:hAnsi="宋体" w:cs="宋体"/>
          <w:sz w:val="21"/>
          <w:szCs w:val="21"/>
        </w:rPr>
        <w:t xml:space="preserve">有助于食材配送</w:t>
      </w:r>
      <w:r>
        <w:rPr>
          <w:rFonts w:hint="eastAsia" w:ascii="宋体" w:hAnsi="宋体" w:cs="宋体"/>
          <w:sz w:val="21"/>
          <w:szCs w:val="21"/>
        </w:rPr>
        <w:t xml:space="preserve">工作的高效开展，方案详尽完整、全面、思路新颖符合项目需求的得</w:t>
      </w:r>
      <w:r>
        <w:rPr>
          <w:rFonts w:ascii="宋体" w:hAnsi="宋体" w:cs="宋体"/>
          <w:sz w:val="21"/>
          <w:szCs w:val="21"/>
        </w:rPr>
        <w:t xml:space="preserve">7</w:t>
      </w:r>
      <w:r>
        <w:rPr>
          <w:rFonts w:hint="eastAsia" w:ascii="宋体" w:hAnsi="宋体" w:cs="宋体"/>
          <w:sz w:val="21"/>
          <w:szCs w:val="21"/>
        </w:rPr>
        <w:t xml:space="preserve">分；内容简单未漏项的得5分；内容漏项不完整的得2分；未提供相关内容不得分。</w:t>
      </w:r>
      <w:r>
        <w:rPr>
          <w:rFonts w:ascii="宋体" w:hAnsi="宋体" w:cs="宋体"/>
          <w:sz w:val="21"/>
          <w:szCs w:val="21"/>
        </w:rPr>
        <w:t xml:space="preserve"> </w:t>
      </w:r>
      <w:r/>
    </w:p>
    <w:p>
      <w:pPr>
        <w:ind w:left="0" w:firstLine="420"/>
        <w:spacing w:after="0" w:line="360" w:lineRule="auto"/>
        <w:widowControl w:val="off"/>
        <w:tabs>
          <w:tab w:val="left" w:pos="900" w:leader="none"/>
        </w:tabs>
        <w:rPr>
          <w:rFonts w:hint="eastAsia" w:ascii="宋体" w:hAnsi="宋体" w:cs="宋体"/>
          <w:b/>
          <w:bCs/>
          <w:sz w:val="21"/>
          <w:szCs w:val="21"/>
          <w:lang w:val="zh-TW"/>
        </w:rPr>
      </w:pPr>
      <w:r>
        <w:rPr>
          <w:rFonts w:hint="eastAsia" w:ascii="宋体" w:hAnsi="宋体" w:cs="宋体"/>
          <w:b/>
          <w:bCs/>
          <w:sz w:val="21"/>
          <w:szCs w:val="21"/>
          <w:lang w:val="zh-TW"/>
        </w:rPr>
        <w:t xml:space="preserve">（</w:t>
      </w:r>
      <w:r>
        <w:rPr>
          <w:rFonts w:hint="eastAsia" w:ascii="宋体" w:hAnsi="宋体" w:cs="宋体"/>
          <w:b/>
          <w:bCs/>
          <w:sz w:val="21"/>
          <w:szCs w:val="21"/>
        </w:rPr>
        <w:t xml:space="preserve">三</w:t>
      </w:r>
      <w:r>
        <w:rPr>
          <w:rFonts w:hint="eastAsia" w:ascii="宋体" w:hAnsi="宋体" w:cs="宋体"/>
          <w:b/>
          <w:bCs/>
          <w:sz w:val="21"/>
          <w:szCs w:val="21"/>
          <w:lang w:val="zh-TW"/>
        </w:rPr>
        <w:t xml:space="preserve">）供应</w:t>
      </w:r>
      <w:r>
        <w:rPr>
          <w:rFonts w:hint="eastAsia" w:ascii="宋体" w:hAnsi="宋体" w:cs="宋体"/>
          <w:b/>
          <w:bCs/>
          <w:sz w:val="21"/>
          <w:szCs w:val="21"/>
          <w:lang w:val="zh-TW"/>
        </w:rPr>
        <w:t xml:space="preserve">商综合</w:t>
      </w:r>
      <w:r>
        <w:rPr>
          <w:rFonts w:hint="eastAsia" w:ascii="宋体" w:hAnsi="宋体" w:cs="宋体"/>
          <w:b/>
          <w:bCs/>
          <w:sz w:val="21"/>
          <w:szCs w:val="21"/>
          <w:lang w:val="zh-TW"/>
        </w:rPr>
        <w:t xml:space="preserve">实力（</w:t>
      </w:r>
      <w:r>
        <w:rPr>
          <w:rFonts w:hint="eastAsia" w:ascii="宋体" w:hAnsi="宋体" w:cs="宋体"/>
          <w:b/>
          <w:bCs/>
          <w:sz w:val="21"/>
          <w:szCs w:val="21"/>
        </w:rPr>
        <w:t xml:space="preserve">2</w:t>
      </w:r>
      <w:r>
        <w:rPr>
          <w:rFonts w:hint="eastAsia" w:ascii="宋体" w:hAnsi="宋体" w:cs="宋体"/>
          <w:b/>
          <w:bCs/>
          <w:sz w:val="21"/>
          <w:szCs w:val="21"/>
        </w:rPr>
        <w:t xml:space="preserve">7</w:t>
      </w:r>
      <w:r>
        <w:rPr>
          <w:rFonts w:hint="eastAsia" w:ascii="宋体" w:hAnsi="宋体" w:cs="宋体"/>
          <w:b/>
          <w:bCs/>
          <w:sz w:val="21"/>
          <w:szCs w:val="21"/>
          <w:lang w:val="zh-TW"/>
        </w:rPr>
        <w:t xml:space="preserve">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rPr>
        <w:t xml:space="preserve">、项目团队人员</w:t>
      </w:r>
      <w:r>
        <w:rPr>
          <w:rFonts w:hint="eastAsia" w:ascii="宋体" w:hAnsi="宋体" w:cs="宋体"/>
          <w:sz w:val="21"/>
          <w:szCs w:val="21"/>
        </w:rPr>
        <w:t xml:space="preserve">中</w:t>
      </w:r>
      <w:r>
        <w:rPr>
          <w:rFonts w:hint="eastAsia" w:ascii="宋体" w:hAnsi="宋体" w:cs="宋体"/>
          <w:sz w:val="21"/>
          <w:szCs w:val="21"/>
          <w:lang w:val="zh-TW"/>
        </w:rPr>
        <w:t xml:space="preserve">具有食品检</w:t>
      </w:r>
      <w:r>
        <w:rPr>
          <w:rFonts w:hint="eastAsia" w:ascii="宋体" w:hAnsi="宋体" w:cs="宋体"/>
          <w:sz w:val="21"/>
          <w:szCs w:val="21"/>
        </w:rPr>
        <w:t xml:space="preserve">测培训合格</w:t>
      </w:r>
      <w:r>
        <w:rPr>
          <w:rFonts w:hint="eastAsia" w:ascii="宋体" w:hAnsi="宋体" w:cs="宋体"/>
          <w:sz w:val="21"/>
          <w:szCs w:val="21"/>
          <w:lang w:val="zh-TW"/>
        </w:rPr>
        <w:t xml:space="preserve">证书</w:t>
      </w:r>
      <w:r>
        <w:rPr>
          <w:rFonts w:hint="eastAsia" w:ascii="宋体" w:hAnsi="宋体" w:cs="宋体"/>
          <w:sz w:val="21"/>
          <w:szCs w:val="21"/>
        </w:rPr>
        <w:t xml:space="preserve">有一个得2分，最高得4分，</w:t>
      </w:r>
      <w:r>
        <w:rPr>
          <w:rFonts w:hint="eastAsia" w:ascii="宋体" w:hAnsi="宋体" w:cs="宋体"/>
          <w:sz w:val="21"/>
          <w:szCs w:val="21"/>
          <w:lang w:val="zh-TW"/>
        </w:rPr>
        <w:t xml:space="preserve">响应文件中提供证书</w:t>
      </w:r>
      <w:r>
        <w:rPr>
          <w:rFonts w:hint="eastAsia" w:ascii="宋体" w:hAnsi="宋体" w:cs="宋体"/>
          <w:sz w:val="21"/>
          <w:szCs w:val="21"/>
        </w:rPr>
        <w:t xml:space="preserve">及供应商为其缴纳的最近一期</w:t>
      </w:r>
      <w:r>
        <w:rPr>
          <w:rFonts w:hint="eastAsia" w:ascii="宋体" w:hAnsi="宋体" w:cs="宋体"/>
          <w:sz w:val="21"/>
          <w:szCs w:val="21"/>
        </w:rPr>
        <w:t xml:space="preserve">社保证明</w:t>
      </w:r>
      <w:r>
        <w:rPr>
          <w:rFonts w:hint="eastAsia" w:ascii="宋体" w:hAnsi="宋体" w:cs="宋体"/>
          <w:sz w:val="21"/>
          <w:szCs w:val="21"/>
        </w:rPr>
        <w:t xml:space="preserve">扫描</w:t>
      </w:r>
      <w:r>
        <w:rPr>
          <w:rFonts w:hint="eastAsia" w:ascii="宋体" w:hAnsi="宋体" w:cs="宋体"/>
          <w:sz w:val="21"/>
          <w:szCs w:val="21"/>
          <w:lang w:val="zh-TW"/>
        </w:rPr>
        <w:t xml:space="preserve">件，未提供的不得分。</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2、响应单位具有有效期内的“食品安全责任保险”的得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lang w:val="zh-TW"/>
        </w:rPr>
        <w:t xml:space="preserve">响应文件中提供</w:t>
      </w:r>
      <w:r>
        <w:rPr>
          <w:rFonts w:hint="eastAsia" w:ascii="宋体" w:hAnsi="宋体" w:cs="宋体"/>
          <w:sz w:val="21"/>
          <w:szCs w:val="21"/>
        </w:rPr>
        <w:t xml:space="preserve">有效期内的</w:t>
      </w:r>
      <w:r>
        <w:rPr>
          <w:rFonts w:hint="eastAsia" w:ascii="宋体" w:hAnsi="宋体" w:cs="宋体"/>
          <w:sz w:val="21"/>
          <w:szCs w:val="21"/>
          <w:lang w:val="zh-TW"/>
        </w:rPr>
        <w:t xml:space="preserve">保险单据扫描件，未提供的不得分。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3、</w:t>
      </w:r>
      <w:r>
        <w:rPr>
          <w:rFonts w:hint="eastAsia" w:ascii="宋体" w:hAnsi="宋体" w:cs="宋体"/>
          <w:sz w:val="21"/>
          <w:szCs w:val="21"/>
          <w:lang w:val="zh-TW"/>
        </w:rPr>
        <w:t xml:space="preserve">响应单位具有</w:t>
      </w:r>
      <w:r>
        <w:rPr>
          <w:rFonts w:hint="eastAsia" w:ascii="宋体" w:hAnsi="宋体" w:cs="宋体"/>
          <w:sz w:val="21"/>
          <w:szCs w:val="21"/>
        </w:rPr>
        <w:t xml:space="preserve">有效期内的质量管理体系认证证书、环境管理体系认证证书、职业健康安全管理体系认证证书、食品安全管理体系认证证书、HACCP管理体系认证证书、售后服务认证证书的</w:t>
      </w:r>
      <w:r>
        <w:rPr>
          <w:rFonts w:hint="eastAsia" w:ascii="宋体" w:hAnsi="宋体" w:cs="宋体"/>
          <w:sz w:val="21"/>
          <w:szCs w:val="21"/>
          <w:lang w:val="zh-TW"/>
        </w:rPr>
        <w:t xml:space="preserve">，有一项得</w:t>
      </w:r>
      <w:r>
        <w:rPr>
          <w:rFonts w:hint="eastAsia" w:ascii="宋体" w:hAnsi="宋体" w:cs="宋体"/>
          <w:sz w:val="21"/>
          <w:szCs w:val="21"/>
        </w:rPr>
        <w:t xml:space="preserve">2</w:t>
      </w:r>
      <w:r>
        <w:rPr>
          <w:rFonts w:hint="eastAsia" w:ascii="宋体" w:hAnsi="宋体" w:cs="宋体"/>
          <w:sz w:val="21"/>
          <w:szCs w:val="21"/>
          <w:lang w:val="zh-TW"/>
        </w:rPr>
        <w:t xml:space="preserve">分，最高得</w:t>
      </w:r>
      <w:r>
        <w:rPr>
          <w:rFonts w:hint="eastAsia" w:ascii="宋体" w:hAnsi="宋体" w:cs="宋体"/>
          <w:sz w:val="21"/>
          <w:szCs w:val="21"/>
        </w:rPr>
        <w:t xml:space="preserve">12</w:t>
      </w:r>
      <w:r>
        <w:rPr>
          <w:rFonts w:hint="eastAsia" w:ascii="宋体" w:hAnsi="宋体" w:cs="宋体"/>
          <w:sz w:val="21"/>
          <w:szCs w:val="21"/>
          <w:lang w:val="zh-TW"/>
        </w:rPr>
        <w:t xml:space="preserve">分。响应文件中提供认证证书扫描件，</w:t>
      </w:r>
      <w:r>
        <w:rPr>
          <w:rFonts w:hint="eastAsia" w:ascii="宋体" w:hAnsi="宋体" w:cs="宋体"/>
          <w:sz w:val="21"/>
          <w:szCs w:val="21"/>
        </w:rPr>
        <w:t xml:space="preserve">以及</w:t>
      </w:r>
      <w:r>
        <w:rPr>
          <w:rFonts w:hint="eastAsia" w:ascii="宋体" w:hAnsi="宋体" w:cs="宋体"/>
          <w:sz w:val="21"/>
          <w:szCs w:val="21"/>
          <w:lang w:val="zh-TW"/>
        </w:rPr>
        <w:t xml:space="preserve">在中国国家认证认可监督管理</w:t>
      </w:r>
      <w:r>
        <w:rPr>
          <w:rFonts w:hint="eastAsia" w:ascii="宋体" w:hAnsi="宋体" w:cs="宋体"/>
          <w:sz w:val="21"/>
          <w:szCs w:val="21"/>
          <w:lang w:val="zh-TW"/>
        </w:rPr>
        <w:t xml:space="preserve">委员会官网公示</w:t>
      </w:r>
      <w:r>
        <w:rPr>
          <w:rFonts w:hint="eastAsia" w:ascii="宋体" w:hAnsi="宋体" w:cs="宋体"/>
          <w:sz w:val="21"/>
          <w:szCs w:val="21"/>
          <w:lang w:val="zh-TW"/>
        </w:rPr>
        <w:t xml:space="preserve">的截图，上述资料不全或</w:t>
      </w:r>
      <w:r>
        <w:rPr>
          <w:rFonts w:hint="eastAsia" w:ascii="宋体" w:hAnsi="宋体" w:cs="宋体"/>
          <w:sz w:val="21"/>
          <w:szCs w:val="21"/>
        </w:rPr>
        <w:t xml:space="preserve">未提供的</w:t>
      </w:r>
      <w:r>
        <w:rPr>
          <w:rFonts w:hint="eastAsia" w:ascii="宋体" w:hAnsi="宋体" w:cs="宋体"/>
          <w:sz w:val="21"/>
          <w:szCs w:val="21"/>
          <w:lang w:val="zh-TW"/>
        </w:rPr>
        <w:t xml:space="preserve">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4</w:t>
      </w:r>
      <w:r>
        <w:rPr>
          <w:rFonts w:hint="eastAsia" w:ascii="宋体" w:hAnsi="宋体" w:cs="宋体"/>
          <w:sz w:val="21"/>
          <w:szCs w:val="21"/>
          <w:lang w:val="zh-TW"/>
        </w:rPr>
        <w:t xml:space="preserve">、响应单位</w:t>
      </w:r>
      <w:r>
        <w:rPr>
          <w:rFonts w:hint="eastAsia" w:ascii="宋体" w:hAnsi="宋体" w:cs="宋体"/>
          <w:sz w:val="21"/>
          <w:szCs w:val="21"/>
        </w:rPr>
        <w:t xml:space="preserve">自2023</w:t>
      </w:r>
      <w:r>
        <w:rPr>
          <w:rFonts w:hint="eastAsia" w:ascii="宋体" w:hAnsi="宋体" w:cs="宋体"/>
          <w:sz w:val="21"/>
          <w:szCs w:val="21"/>
          <w:lang w:val="zh-TW"/>
        </w:rPr>
        <w:t xml:space="preserve">年1月1日至今（以合同签订时间为准）</w:t>
      </w:r>
      <w:r>
        <w:rPr>
          <w:rFonts w:hint="eastAsia" w:ascii="宋体" w:hAnsi="宋体" w:cs="宋体"/>
          <w:sz w:val="21"/>
          <w:szCs w:val="21"/>
        </w:rPr>
        <w:t xml:space="preserve">承担过</w:t>
      </w:r>
      <w:r>
        <w:rPr>
          <w:rFonts w:hint="eastAsia" w:ascii="宋体" w:hAnsi="宋体" w:cs="宋体"/>
          <w:sz w:val="21"/>
          <w:szCs w:val="21"/>
          <w:lang w:val="zh-TW"/>
        </w:rPr>
        <w:t xml:space="preserve">类似食材配送</w:t>
      </w:r>
      <w:r>
        <w:rPr>
          <w:rFonts w:hint="eastAsia" w:ascii="宋体" w:hAnsi="宋体" w:cs="宋体"/>
          <w:sz w:val="21"/>
          <w:szCs w:val="21"/>
          <w:lang w:val="zh-TW"/>
        </w:rPr>
        <w:t xml:space="preserve">业绩</w:t>
      </w:r>
      <w:r>
        <w:rPr>
          <w:rFonts w:hint="eastAsia" w:ascii="宋体" w:hAnsi="宋体" w:cs="宋体"/>
          <w:sz w:val="21"/>
          <w:szCs w:val="21"/>
        </w:rPr>
        <w:t xml:space="preserve">的</w:t>
      </w:r>
      <w:r>
        <w:rPr>
          <w:rFonts w:hint="eastAsia" w:ascii="宋体" w:hAnsi="宋体" w:cs="宋体"/>
          <w:sz w:val="21"/>
          <w:szCs w:val="21"/>
          <w:lang w:val="zh-TW"/>
        </w:rPr>
        <w:t xml:space="preserve">，有一份得</w:t>
      </w:r>
      <w:r>
        <w:rPr>
          <w:rFonts w:hint="eastAsia" w:ascii="宋体" w:hAnsi="宋体" w:cs="宋体"/>
          <w:sz w:val="21"/>
          <w:szCs w:val="21"/>
        </w:rPr>
        <w:t xml:space="preserve">4</w:t>
      </w:r>
      <w:r>
        <w:rPr>
          <w:rFonts w:hint="eastAsia" w:ascii="宋体" w:hAnsi="宋体" w:cs="宋体"/>
          <w:sz w:val="21"/>
          <w:szCs w:val="21"/>
          <w:lang w:val="zh-TW"/>
        </w:rPr>
        <w:t xml:space="preserve">分，最高得</w:t>
      </w:r>
      <w:r>
        <w:rPr>
          <w:rFonts w:hint="eastAsia" w:ascii="宋体" w:hAnsi="宋体" w:cs="宋体"/>
          <w:sz w:val="21"/>
          <w:szCs w:val="21"/>
        </w:rPr>
        <w:t xml:space="preserve">8</w:t>
      </w:r>
      <w:r>
        <w:rPr>
          <w:rFonts w:hint="eastAsia" w:ascii="宋体" w:hAnsi="宋体" w:cs="宋体"/>
          <w:sz w:val="21"/>
          <w:szCs w:val="21"/>
          <w:lang w:val="zh-TW"/>
        </w:rPr>
        <w:t xml:space="preserve">分。响应文件中提供业绩合同及服务期内任意</w:t>
      </w:r>
      <w:r>
        <w:rPr>
          <w:rFonts w:hint="eastAsia" w:ascii="宋体" w:hAnsi="宋体" w:cs="宋体"/>
          <w:sz w:val="21"/>
          <w:szCs w:val="21"/>
        </w:rPr>
        <w:t xml:space="preserve">一期</w:t>
      </w:r>
      <w:r>
        <w:rPr>
          <w:rFonts w:hint="eastAsia" w:ascii="宋体" w:hAnsi="宋体" w:cs="宋体"/>
          <w:sz w:val="21"/>
          <w:szCs w:val="21"/>
          <w:lang w:val="zh-TW"/>
        </w:rPr>
        <w:t xml:space="preserve">发票</w:t>
      </w:r>
      <w:r>
        <w:rPr>
          <w:rFonts w:hint="eastAsia" w:ascii="宋体" w:hAnsi="宋体" w:cs="宋体"/>
          <w:sz w:val="21"/>
          <w:szCs w:val="21"/>
        </w:rPr>
        <w:t xml:space="preserve">的</w:t>
      </w:r>
      <w:r>
        <w:rPr>
          <w:rFonts w:hint="eastAsia" w:ascii="宋体" w:hAnsi="宋体" w:cs="宋体"/>
          <w:sz w:val="21"/>
          <w:szCs w:val="21"/>
          <w:lang w:val="zh-TW"/>
        </w:rPr>
        <w:t xml:space="preserve">扫描件，上述资料不全或</w:t>
      </w:r>
      <w:r>
        <w:rPr>
          <w:rFonts w:hint="eastAsia" w:ascii="宋体" w:hAnsi="宋体" w:cs="宋体"/>
          <w:sz w:val="21"/>
          <w:szCs w:val="21"/>
        </w:rPr>
        <w:t xml:space="preserve">未提供的</w:t>
      </w:r>
      <w:r>
        <w:rPr>
          <w:rFonts w:hint="eastAsia" w:ascii="宋体" w:hAnsi="宋体" w:cs="宋体"/>
          <w:sz w:val="21"/>
          <w:szCs w:val="21"/>
          <w:lang w:val="zh-TW"/>
        </w:rPr>
        <w:t xml:space="preserve">不得分。</w:t>
      </w:r>
      <w:r/>
    </w:p>
    <w:p>
      <w:pPr>
        <w:ind w:left="0" w:firstLine="422"/>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b/>
          <w:sz w:val="21"/>
          <w:szCs w:val="21"/>
        </w:rPr>
        <w:t xml:space="preserve">注：针对评分标准中评分的每一条，响应人在响应文件中均应提供清晰明了的相关资料并做出相应说明供评委评判，不提供相关资料的视为不具备该项得分的条件。</w:t>
      </w:r>
      <w:r/>
    </w:p>
    <w:p>
      <w:pPr>
        <w:ind w:left="0" w:firstLine="482"/>
        <w:jc w:val="right"/>
        <w:spacing w:before="240" w:after="240" w:line="82"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794"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Pr>
        <w:color w:val="4874cb" w:themeColor="accent1"/>
        <w:sz w:val="20"/>
        <w:lang w:val="zh-CN"/>
      </w:rPr>
      <w:t xml:space="preserve">页</w:t>
    </w:r>
    <w:r>
      <w:rPr>
        <w:color w:val="4874cb" w:themeColor="accent1"/>
        <w:sz w:val="20"/>
        <w:lang w:val="zh-CN"/>
      </w:rPr>
      <w:t xml:space="preserve"> </w:t>
    </w:r>
    <w:r>
      <w:rPr>
        <w:color w:val="4874cb" w:themeColor="accent1"/>
        <w:sz w:val="20"/>
      </w:rPr>
      <w:fldChar w:fldCharType="begin"/>
    </w:r>
    <w:r>
      <w:rPr>
        <w:color w:val="4874cb" w:themeColor="accent1"/>
        <w:sz w:val="20"/>
      </w:rPr>
      <w:instrText xml:space="preserve">PAGE  \* Arabic</w:instrText>
    </w:r>
    <w:r>
      <w:rPr>
        <w:color w:val="4874cb" w:themeColor="accent1"/>
        <w:sz w:val="20"/>
      </w:rPr>
      <w:fldChar w:fldCharType="separate"/>
    </w:r>
    <w:r>
      <w:rPr>
        <w:color w:val="4874cb" w:themeColor="accent1"/>
        <w:sz w:val="20"/>
        <w:lang w:val="zh-CN"/>
      </w:rPr>
      <w:t xml:space="preserve">1</w:t>
    </w:r>
    <w:r>
      <w:rPr>
        <w:color w:val="4874cb" w:themeColor="accent1"/>
        <w:sz w:val="20"/>
      </w:rPr>
      <w:fldChar w:fldCharType="end"/>
    </w:r>
    <w:r/>
  </w:p>
  <w:p>
    <w:pPr>
      <w:pStyle w:val="959"/>
      <w:ind w:firstLine="482"/>
      <w:jc w:val="center"/>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47"/>
    <w:uiPriority w:val="9"/>
    <w:rPr>
      <w:rFonts w:ascii="Arial" w:hAnsi="Arial" w:eastAsia="Arial" w:cs="Arial"/>
      <w:sz w:val="40"/>
      <w:szCs w:val="40"/>
    </w:rPr>
  </w:style>
  <w:style w:type="character" w:styleId="15">
    <w:name w:val="Heading 2 Char"/>
    <w:basedOn w:val="756"/>
    <w:link w:val="748"/>
    <w:uiPriority w:val="9"/>
    <w:rPr>
      <w:rFonts w:ascii="Arial" w:hAnsi="Arial" w:eastAsia="Arial" w:cs="Arial"/>
      <w:sz w:val="34"/>
    </w:rPr>
  </w:style>
  <w:style w:type="character" w:styleId="17">
    <w:name w:val="Heading 3 Char"/>
    <w:basedOn w:val="756"/>
    <w:link w:val="749"/>
    <w:uiPriority w:val="9"/>
    <w:rPr>
      <w:rFonts w:ascii="Arial" w:hAnsi="Arial" w:eastAsia="Arial" w:cs="Arial"/>
      <w:sz w:val="30"/>
      <w:szCs w:val="30"/>
    </w:rPr>
  </w:style>
  <w:style w:type="character" w:styleId="19">
    <w:name w:val="Heading 4 Char"/>
    <w:basedOn w:val="756"/>
    <w:link w:val="750"/>
    <w:uiPriority w:val="9"/>
    <w:rPr>
      <w:rFonts w:ascii="Arial" w:hAnsi="Arial" w:eastAsia="Arial" w:cs="Arial"/>
      <w:b/>
      <w:bCs/>
      <w:sz w:val="26"/>
      <w:szCs w:val="26"/>
    </w:rPr>
  </w:style>
  <w:style w:type="character" w:styleId="21">
    <w:name w:val="Heading 5 Char"/>
    <w:basedOn w:val="756"/>
    <w:link w:val="751"/>
    <w:uiPriority w:val="9"/>
    <w:rPr>
      <w:rFonts w:ascii="Arial" w:hAnsi="Arial" w:eastAsia="Arial" w:cs="Arial"/>
      <w:b/>
      <w:bCs/>
      <w:sz w:val="24"/>
      <w:szCs w:val="24"/>
    </w:rPr>
  </w:style>
  <w:style w:type="character" w:styleId="23">
    <w:name w:val="Heading 6 Char"/>
    <w:basedOn w:val="756"/>
    <w:link w:val="752"/>
    <w:uiPriority w:val="9"/>
    <w:rPr>
      <w:rFonts w:ascii="Arial" w:hAnsi="Arial" w:eastAsia="Arial" w:cs="Arial"/>
      <w:b/>
      <w:bCs/>
      <w:sz w:val="22"/>
      <w:szCs w:val="22"/>
    </w:rPr>
  </w:style>
  <w:style w:type="character" w:styleId="25">
    <w:name w:val="Heading 7 Char"/>
    <w:basedOn w:val="756"/>
    <w:link w:val="753"/>
    <w:uiPriority w:val="9"/>
    <w:rPr>
      <w:rFonts w:ascii="Arial" w:hAnsi="Arial" w:eastAsia="Arial" w:cs="Arial"/>
      <w:b/>
      <w:bCs/>
      <w:i/>
      <w:iCs/>
      <w:sz w:val="22"/>
      <w:szCs w:val="22"/>
    </w:rPr>
  </w:style>
  <w:style w:type="character" w:styleId="27">
    <w:name w:val="Heading 8 Char"/>
    <w:basedOn w:val="756"/>
    <w:link w:val="754"/>
    <w:uiPriority w:val="9"/>
    <w:rPr>
      <w:rFonts w:ascii="Arial" w:hAnsi="Arial" w:eastAsia="Arial" w:cs="Arial"/>
      <w:i/>
      <w:iCs/>
      <w:sz w:val="22"/>
      <w:szCs w:val="22"/>
    </w:rPr>
  </w:style>
  <w:style w:type="character" w:styleId="29">
    <w:name w:val="Heading 9 Char"/>
    <w:basedOn w:val="756"/>
    <w:link w:val="755"/>
    <w:uiPriority w:val="9"/>
    <w:rPr>
      <w:rFonts w:ascii="Arial" w:hAnsi="Arial" w:eastAsia="Arial" w:cs="Arial"/>
      <w:i/>
      <w:iCs/>
      <w:sz w:val="21"/>
      <w:szCs w:val="21"/>
    </w:rPr>
  </w:style>
  <w:style w:type="character" w:styleId="34">
    <w:name w:val="Title Char"/>
    <w:basedOn w:val="756"/>
    <w:link w:val="785"/>
    <w:uiPriority w:val="10"/>
    <w:rPr>
      <w:sz w:val="48"/>
      <w:szCs w:val="48"/>
    </w:rPr>
  </w:style>
  <w:style w:type="character" w:styleId="36">
    <w:name w:val="Subtitle Char"/>
    <w:basedOn w:val="756"/>
    <w:link w:val="778"/>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character" w:styleId="42">
    <w:name w:val="Header Char"/>
    <w:basedOn w:val="756"/>
    <w:link w:val="775"/>
    <w:uiPriority w:val="99"/>
  </w:style>
  <w:style w:type="character" w:styleId="46">
    <w:name w:val="Caption Char"/>
    <w:basedOn w:val="762"/>
    <w:link w:val="772"/>
    <w:uiPriority w:val="99"/>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9"/>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46" w:default="1">
    <w:name w:val="Normal"/>
    <w:next w:val="759"/>
    <w:qFormat/>
    <w:pPr>
      <w:ind w:left="1024"/>
      <w:jc w:val="both"/>
    </w:pPr>
    <w:rPr>
      <w:rFonts w:ascii="Calibri" w:hAnsi="Calibri"/>
    </w:rPr>
  </w:style>
  <w:style w:type="paragraph" w:styleId="747">
    <w:name w:val="Heading 1"/>
    <w:basedOn w:val="746"/>
    <w:next w:val="746"/>
    <w:link w:val="790"/>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91"/>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92"/>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9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94"/>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9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98"/>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customStyle="1">
    <w:name w:val="正文1"/>
    <w:next w:val="746"/>
    <w:qFormat/>
    <w:pPr>
      <w:jc w:val="both"/>
      <w:spacing w:line="312" w:lineRule="atLeast"/>
      <w:widowControl w:val="off"/>
    </w:pPr>
    <w:rPr>
      <w:rFonts w:ascii="宋体"/>
      <w:sz w:val="34"/>
      <w:szCs w:val="22"/>
    </w:rPr>
  </w:style>
  <w:style w:type="paragraph" w:styleId="760">
    <w:name w:val="toc 7"/>
    <w:basedOn w:val="746"/>
    <w:next w:val="746"/>
    <w:uiPriority w:val="39"/>
    <w:unhideWhenUsed/>
    <w:qFormat/>
    <w:pPr>
      <w:ind w:left="1701"/>
      <w:spacing w:after="57"/>
    </w:pPr>
  </w:style>
  <w:style w:type="paragraph" w:styleId="761">
    <w:name w:val="Normal Indent"/>
    <w:basedOn w:val="746"/>
    <w:next w:val="746"/>
    <w:qFormat/>
    <w:pPr>
      <w:ind w:firstLine="420"/>
      <w:widowControl w:val="off"/>
    </w:pPr>
    <w:rPr>
      <w:sz w:val="21"/>
    </w:rPr>
  </w:style>
  <w:style w:type="paragraph" w:styleId="762">
    <w:name w:val="Caption"/>
    <w:basedOn w:val="746"/>
    <w:next w:val="746"/>
    <w:uiPriority w:val="35"/>
    <w:semiHidden/>
    <w:unhideWhenUsed/>
    <w:qFormat/>
    <w:pPr>
      <w:spacing w:line="276" w:lineRule="auto"/>
    </w:pPr>
    <w:rPr>
      <w:b/>
      <w:bCs/>
      <w:color w:val="4874cb" w:themeColor="accent1"/>
      <w:sz w:val="18"/>
      <w:szCs w:val="18"/>
    </w:rPr>
  </w:style>
  <w:style w:type="paragraph" w:styleId="763">
    <w:name w:val="annotation text"/>
    <w:basedOn w:val="746"/>
    <w:qFormat/>
    <w:pPr>
      <w:jc w:val="left"/>
    </w:pPr>
  </w:style>
  <w:style w:type="paragraph" w:styleId="764">
    <w:name w:val="Body Text"/>
    <w:basedOn w:val="746"/>
    <w:next w:val="761"/>
    <w:qFormat/>
    <w:pPr>
      <w:spacing w:after="120"/>
    </w:pPr>
  </w:style>
  <w:style w:type="paragraph" w:styleId="765">
    <w:name w:val="Body Text Indent"/>
    <w:basedOn w:val="746"/>
    <w:next w:val="746"/>
    <w:qFormat/>
    <w:pPr>
      <w:ind w:left="420"/>
      <w:spacing w:after="120"/>
    </w:pPr>
  </w:style>
  <w:style w:type="paragraph" w:styleId="766">
    <w:name w:val="Block Text"/>
    <w:basedOn w:val="746"/>
    <w:qFormat/>
    <w:pPr>
      <w:ind w:left="630" w:right="-609" w:firstLine="420"/>
      <w:spacing w:line="360" w:lineRule="auto"/>
    </w:pPr>
    <w:rPr>
      <w:rFonts w:hint="eastAsia" w:ascii="仿宋_GB2312" w:hAnsi="Times New Roman" w:eastAsia="仿宋_GB2312"/>
    </w:r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qFormat/>
    <w:pPr>
      <w:jc w:val="left"/>
    </w:pPr>
    <w:rPr>
      <w:rFonts w:ascii="宋体" w:hAnsi="Courier New" w:eastAsia="楷体_GB2312"/>
      <w:sz w:val="26"/>
    </w:rPr>
  </w:style>
  <w:style w:type="paragraph" w:styleId="770">
    <w:name w:val="toc 8"/>
    <w:basedOn w:val="746"/>
    <w:next w:val="746"/>
    <w:uiPriority w:val="39"/>
    <w:unhideWhenUsed/>
    <w:qFormat/>
    <w:pPr>
      <w:ind w:left="1984"/>
      <w:spacing w:after="57"/>
    </w:pPr>
  </w:style>
  <w:style w:type="paragraph" w:styleId="771">
    <w:name w:val="endnote text"/>
    <w:basedOn w:val="746"/>
    <w:link w:val="936"/>
    <w:uiPriority w:val="99"/>
    <w:semiHidden/>
    <w:unhideWhenUsed/>
    <w:qFormat/>
    <w:pPr>
      <w:spacing w:after="0" w:line="240" w:lineRule="auto"/>
    </w:pPr>
  </w:style>
  <w:style w:type="paragraph" w:styleId="772">
    <w:name w:val="Footer"/>
    <w:basedOn w:val="746"/>
    <w:link w:val="809"/>
    <w:uiPriority w:val="99"/>
    <w:qFormat/>
    <w:pPr>
      <w:jc w:val="left"/>
      <w:tabs>
        <w:tab w:val="center" w:pos="4153" w:leader="none"/>
        <w:tab w:val="right" w:pos="8306" w:leader="none"/>
      </w:tabs>
    </w:pPr>
    <w:rPr>
      <w:sz w:val="18"/>
    </w:rPr>
  </w:style>
  <w:style w:type="paragraph" w:styleId="773">
    <w:name w:val="envelope return"/>
    <w:basedOn w:val="746"/>
    <w:qFormat/>
    <w:rPr>
      <w:rFonts w:ascii="Arial" w:hAnsi="Arial"/>
    </w:rPr>
  </w:style>
  <w:style w:type="paragraph" w:styleId="774">
    <w:name w:val="Body Text First Indent 2"/>
    <w:basedOn w:val="765"/>
    <w:qFormat/>
    <w:pPr>
      <w:ind w:firstLine="420"/>
    </w:pPr>
  </w:style>
  <w:style w:type="paragraph" w:styleId="775">
    <w:name w:val="Header"/>
    <w:basedOn w:val="746"/>
    <w:link w:val="807"/>
    <w:uiPriority w:val="99"/>
    <w:unhideWhenUsed/>
    <w:qFormat/>
    <w:pPr>
      <w:spacing w:after="0" w:line="240" w:lineRule="auto"/>
      <w:tabs>
        <w:tab w:val="center" w:pos="7143" w:leader="none"/>
        <w:tab w:val="right" w:pos="14287" w:leader="none"/>
      </w:tabs>
    </w:pPr>
  </w:style>
  <w:style w:type="paragraph" w:styleId="776">
    <w:name w:val="toc 1"/>
    <w:basedOn w:val="746"/>
    <w:next w:val="746"/>
    <w:uiPriority w:val="39"/>
    <w:unhideWhenUsed/>
    <w:qFormat/>
    <w:pPr>
      <w:ind w:left="0"/>
      <w:spacing w:after="57"/>
    </w:pPr>
  </w:style>
  <w:style w:type="paragraph" w:styleId="777">
    <w:name w:val="toc 4"/>
    <w:basedOn w:val="746"/>
    <w:next w:val="746"/>
    <w:uiPriority w:val="39"/>
    <w:unhideWhenUsed/>
    <w:qFormat/>
    <w:pPr>
      <w:ind w:left="850"/>
      <w:spacing w:after="57"/>
    </w:pPr>
  </w:style>
  <w:style w:type="paragraph" w:styleId="778">
    <w:name w:val="Subtitle"/>
    <w:basedOn w:val="746"/>
    <w:next w:val="746"/>
    <w:link w:val="802"/>
    <w:uiPriority w:val="11"/>
    <w:qFormat/>
    <w:pPr>
      <w:spacing w:before="200" w:after="200"/>
    </w:pPr>
    <w:rPr>
      <w:sz w:val="24"/>
      <w:szCs w:val="24"/>
    </w:rPr>
  </w:style>
  <w:style w:type="paragraph" w:styleId="779">
    <w:name w:val="footnote text"/>
    <w:basedOn w:val="746"/>
    <w:link w:val="935"/>
    <w:uiPriority w:val="99"/>
    <w:semiHidden/>
    <w:unhideWhenUsed/>
    <w:qFormat/>
    <w:pPr>
      <w:spacing w:after="40" w:line="240" w:lineRule="auto"/>
    </w:pPr>
    <w:rPr>
      <w:sz w:val="18"/>
    </w:rPr>
  </w:style>
  <w:style w:type="paragraph" w:styleId="780">
    <w:name w:val="toc 6"/>
    <w:basedOn w:val="746"/>
    <w:next w:val="746"/>
    <w:uiPriority w:val="39"/>
    <w:unhideWhenUsed/>
    <w:qFormat/>
    <w:pPr>
      <w:ind w:left="1417"/>
      <w:spacing w:after="57"/>
    </w:pPr>
  </w:style>
  <w:style w:type="paragraph" w:styleId="781">
    <w:name w:val="table of figures"/>
    <w:basedOn w:val="746"/>
    <w:next w:val="746"/>
    <w:uiPriority w:val="99"/>
    <w:unhideWhenUsed/>
    <w:qFormat/>
    <w:pPr>
      <w:spacing w:after="0"/>
    </w:pPr>
  </w:style>
  <w:style w:type="paragraph" w:styleId="782">
    <w:name w:val="toc 2"/>
    <w:basedOn w:val="746"/>
    <w:next w:val="746"/>
    <w:uiPriority w:val="39"/>
    <w:unhideWhenUsed/>
    <w:qFormat/>
    <w:pPr>
      <w:ind w:left="283"/>
      <w:spacing w:after="57"/>
    </w:pPr>
  </w:style>
  <w:style w:type="paragraph" w:styleId="783">
    <w:name w:val="toc 9"/>
    <w:basedOn w:val="746"/>
    <w:next w:val="746"/>
    <w:uiPriority w:val="39"/>
    <w:unhideWhenUsed/>
    <w:qFormat/>
    <w:pPr>
      <w:ind w:left="2268"/>
      <w:spacing w:after="57"/>
    </w:pPr>
  </w:style>
  <w:style w:type="paragraph" w:styleId="784">
    <w:name w:val="Normal (Web)"/>
    <w:basedOn w:val="746"/>
    <w:qFormat/>
    <w:pPr>
      <w:ind w:left="0"/>
      <w:jc w:val="left"/>
      <w:spacing w:beforeAutospacing="1" w:after="0" w:afterAutospacing="1"/>
    </w:pPr>
    <w:rPr>
      <w:sz w:val="24"/>
    </w:rPr>
  </w:style>
  <w:style w:type="paragraph" w:styleId="785">
    <w:name w:val="Title"/>
    <w:basedOn w:val="746"/>
    <w:next w:val="746"/>
    <w:link w:val="801"/>
    <w:uiPriority w:val="10"/>
    <w:qFormat/>
    <w:pPr>
      <w:contextualSpacing/>
      <w:spacing w:before="300" w:after="200"/>
    </w:pPr>
    <w:rPr>
      <w:sz w:val="48"/>
      <w:szCs w:val="48"/>
    </w:rPr>
  </w:style>
  <w:style w:type="character" w:styleId="786">
    <w:name w:val="endnote reference"/>
    <w:basedOn w:val="756"/>
    <w:uiPriority w:val="99"/>
    <w:semiHidden/>
    <w:unhideWhenUsed/>
    <w:qFormat/>
    <w:rPr>
      <w:vertAlign w:val="superscript"/>
    </w:rPr>
  </w:style>
  <w:style w:type="character" w:styleId="787">
    <w:name w:val="Hyperlink"/>
    <w:uiPriority w:val="99"/>
    <w:unhideWhenUsed/>
    <w:qFormat/>
    <w:rPr>
      <w:color w:val="0026e5" w:themeColor="hyperlink"/>
      <w:u w:val="single"/>
    </w:rPr>
  </w:style>
  <w:style w:type="character" w:styleId="788">
    <w:name w:val="footnote reference"/>
    <w:basedOn w:val="756"/>
    <w:uiPriority w:val="99"/>
    <w:unhideWhenUsed/>
    <w:qFormat/>
    <w:rPr>
      <w:vertAlign w:val="superscript"/>
    </w:rPr>
  </w:style>
  <w:style w:type="table" w:styleId="789">
    <w:name w:val="Table Grid"/>
    <w:basedOn w:val="75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customStyle="1">
    <w:name w:val="标题 1 字符"/>
    <w:basedOn w:val="756"/>
    <w:link w:val="747"/>
    <w:uiPriority w:val="9"/>
    <w:qFormat/>
    <w:rPr>
      <w:rFonts w:ascii="Arial" w:hAnsi="Arial" w:eastAsia="Arial" w:cs="Arial"/>
      <w:sz w:val="40"/>
      <w:szCs w:val="40"/>
    </w:rPr>
  </w:style>
  <w:style w:type="character" w:styleId="791" w:customStyle="1">
    <w:name w:val="标题 2 字符"/>
    <w:basedOn w:val="756"/>
    <w:link w:val="748"/>
    <w:uiPriority w:val="9"/>
    <w:qFormat/>
    <w:rPr>
      <w:rFonts w:ascii="Arial" w:hAnsi="Arial" w:eastAsia="Arial" w:cs="Arial"/>
      <w:sz w:val="34"/>
    </w:rPr>
  </w:style>
  <w:style w:type="character" w:styleId="792" w:customStyle="1">
    <w:name w:val="标题 3 字符"/>
    <w:basedOn w:val="756"/>
    <w:link w:val="749"/>
    <w:uiPriority w:val="9"/>
    <w:qFormat/>
    <w:rPr>
      <w:rFonts w:ascii="Arial" w:hAnsi="Arial" w:eastAsia="Arial" w:cs="Arial"/>
      <w:sz w:val="30"/>
      <w:szCs w:val="30"/>
    </w:rPr>
  </w:style>
  <w:style w:type="character" w:styleId="793" w:customStyle="1">
    <w:name w:val="标题 4 字符"/>
    <w:basedOn w:val="756"/>
    <w:link w:val="750"/>
    <w:uiPriority w:val="9"/>
    <w:qFormat/>
    <w:rPr>
      <w:rFonts w:ascii="Arial" w:hAnsi="Arial" w:eastAsia="Arial" w:cs="Arial"/>
      <w:b/>
      <w:bCs/>
      <w:sz w:val="26"/>
      <w:szCs w:val="26"/>
    </w:rPr>
  </w:style>
  <w:style w:type="character" w:styleId="794" w:customStyle="1">
    <w:name w:val="标题 5 字符"/>
    <w:basedOn w:val="756"/>
    <w:link w:val="751"/>
    <w:uiPriority w:val="9"/>
    <w:qFormat/>
    <w:rPr>
      <w:rFonts w:ascii="Arial" w:hAnsi="Arial" w:eastAsia="Arial" w:cs="Arial"/>
      <w:b/>
      <w:bCs/>
      <w:sz w:val="24"/>
      <w:szCs w:val="24"/>
    </w:rPr>
  </w:style>
  <w:style w:type="character" w:styleId="795" w:customStyle="1">
    <w:name w:val="标题 6 字符"/>
    <w:basedOn w:val="756"/>
    <w:link w:val="752"/>
    <w:uiPriority w:val="9"/>
    <w:qFormat/>
    <w:rPr>
      <w:rFonts w:ascii="Arial" w:hAnsi="Arial" w:eastAsia="Arial" w:cs="Arial"/>
      <w:b/>
      <w:bCs/>
      <w:sz w:val="22"/>
      <w:szCs w:val="22"/>
    </w:rPr>
  </w:style>
  <w:style w:type="character" w:styleId="796" w:customStyle="1">
    <w:name w:val="标题 7 字符"/>
    <w:basedOn w:val="756"/>
    <w:link w:val="753"/>
    <w:uiPriority w:val="9"/>
    <w:qFormat/>
    <w:rPr>
      <w:rFonts w:ascii="Arial" w:hAnsi="Arial" w:eastAsia="Arial" w:cs="Arial"/>
      <w:b/>
      <w:bCs/>
      <w:i/>
      <w:iCs/>
      <w:sz w:val="22"/>
      <w:szCs w:val="22"/>
    </w:rPr>
  </w:style>
  <w:style w:type="character" w:styleId="797" w:customStyle="1">
    <w:name w:val="标题 8 字符"/>
    <w:basedOn w:val="756"/>
    <w:link w:val="754"/>
    <w:uiPriority w:val="9"/>
    <w:qFormat/>
    <w:rPr>
      <w:rFonts w:ascii="Arial" w:hAnsi="Arial" w:eastAsia="Arial" w:cs="Arial"/>
      <w:i/>
      <w:iCs/>
      <w:sz w:val="22"/>
      <w:szCs w:val="22"/>
    </w:rPr>
  </w:style>
  <w:style w:type="character" w:styleId="798" w:customStyle="1">
    <w:name w:val="标题 9 字符"/>
    <w:basedOn w:val="756"/>
    <w:link w:val="755"/>
    <w:uiPriority w:val="9"/>
    <w:qFormat/>
    <w:rPr>
      <w:rFonts w:ascii="Arial" w:hAnsi="Arial" w:eastAsia="Arial" w:cs="Arial"/>
      <w:i/>
      <w:iCs/>
      <w:sz w:val="21"/>
      <w:szCs w:val="21"/>
    </w:rPr>
  </w:style>
  <w:style w:type="paragraph" w:styleId="799">
    <w:name w:val="List Paragraph"/>
    <w:basedOn w:val="746"/>
    <w:uiPriority w:val="34"/>
    <w:qFormat/>
    <w:pPr>
      <w:contextualSpacing/>
      <w:ind w:left="720"/>
    </w:pPr>
  </w:style>
  <w:style w:type="paragraph" w:styleId="800">
    <w:name w:val="No Spacing"/>
    <w:uiPriority w:val="1"/>
    <w:qFormat/>
    <w:pPr>
      <w:spacing w:after="0" w:line="240" w:lineRule="auto"/>
    </w:pPr>
    <w:rPr>
      <w:rFonts w:ascii="Calibri" w:hAnsi="Calibri"/>
    </w:rPr>
  </w:style>
  <w:style w:type="character" w:styleId="801" w:customStyle="1">
    <w:name w:val="标题 字符"/>
    <w:basedOn w:val="756"/>
    <w:link w:val="785"/>
    <w:uiPriority w:val="10"/>
    <w:qFormat/>
    <w:rPr>
      <w:sz w:val="48"/>
      <w:szCs w:val="48"/>
    </w:rPr>
  </w:style>
  <w:style w:type="character" w:styleId="802" w:customStyle="1">
    <w:name w:val="副标题 字符"/>
    <w:basedOn w:val="756"/>
    <w:link w:val="778"/>
    <w:uiPriority w:val="11"/>
    <w:qFormat/>
    <w:rPr>
      <w:sz w:val="24"/>
      <w:szCs w:val="24"/>
    </w:rPr>
  </w:style>
  <w:style w:type="paragraph" w:styleId="803">
    <w:name w:val="Quote"/>
    <w:basedOn w:val="746"/>
    <w:next w:val="746"/>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46"/>
    <w:next w:val="746"/>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basedOn w:val="756"/>
    <w:link w:val="775"/>
    <w:uiPriority w:val="99"/>
    <w:qFormat/>
  </w:style>
  <w:style w:type="character" w:styleId="808" w:customStyle="1">
    <w:name w:val="Footer Char"/>
    <w:basedOn w:val="756"/>
    <w:uiPriority w:val="99"/>
    <w:qFormat/>
  </w:style>
  <w:style w:type="character" w:styleId="809" w:customStyle="1">
    <w:name w:val="页脚 字符"/>
    <w:link w:val="772"/>
    <w:uiPriority w:val="99"/>
    <w:qFormat/>
  </w:style>
  <w:style w:type="table" w:styleId="810" w:customStyle="1">
    <w:name w:val="Table Grid Light"/>
    <w:basedOn w:val="757"/>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1" w:customStyle="1">
    <w:name w:val="无格式表格 11"/>
    <w:basedOn w:val="757"/>
    <w:uiPriority w:val="59"/>
    <w:qFormat/>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57"/>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57"/>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57"/>
    <w:uiPriority w:val="99"/>
    <w:qFormat/>
    <w:pPr>
      <w:spacing w:after="0" w:line="240" w:lineRule="auto"/>
    </w:p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57"/>
    <w:uiPriority w:val="99"/>
    <w:qFormat/>
    <w:pPr>
      <w:spacing w:after="0" w:line="240" w:lineRule="auto"/>
    </w:p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57"/>
    <w:uiPriority w:val="99"/>
    <w:qFormat/>
    <w:pPr>
      <w:spacing w:after="0" w:line="240" w:lineRule="auto"/>
    </w:pPr>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57"/>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57"/>
    <w:uiPriority w:val="99"/>
    <w:qFormat/>
    <w:pPr>
      <w:spacing w:after="0" w:line="240" w:lineRule="auto"/>
    </w:pPr>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57"/>
    <w:uiPriority w:val="99"/>
    <w:qFormat/>
    <w:pPr>
      <w:spacing w:after="0" w:line="240" w:lineRule="auto"/>
    </w:pPr>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网格表 31"/>
    <w:basedOn w:val="757"/>
    <w:uiPriority w:val="99"/>
    <w:qFormat/>
    <w:pPr>
      <w:spacing w:after="0" w:line="240" w:lineRule="auto"/>
    </w:p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57"/>
    <w:uiPriority w:val="99"/>
    <w:qFormat/>
    <w:pPr>
      <w:spacing w:after="0" w:line="240" w:lineRule="auto"/>
    </w:pPr>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57"/>
    <w:uiPriority w:val="99"/>
    <w:qFormat/>
    <w:pPr>
      <w:spacing w:after="0" w:line="240" w:lineRule="auto"/>
    </w:pPr>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57"/>
    <w:uiPriority w:val="59"/>
    <w:qFormat/>
    <w:pPr>
      <w:spacing w:after="0" w:line="240" w:lineRule="auto"/>
    </w:p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9" w:customStyle="1">
    <w:name w:val="Grid Table 4 - Accent 2"/>
    <w:basedOn w:val="757"/>
    <w:uiPriority w:val="59"/>
    <w:qFormat/>
    <w:pPr>
      <w:spacing w:after="0" w:line="240" w:lineRule="auto"/>
    </w:pPr>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40" w:customStyle="1">
    <w:name w:val="Grid Table 4 - Accent 3"/>
    <w:basedOn w:val="757"/>
    <w:uiPriority w:val="59"/>
    <w:qFormat/>
    <w:pPr>
      <w:spacing w:after="0" w:line="240" w:lineRule="auto"/>
    </w:pPr>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41" w:customStyle="1">
    <w:name w:val="Grid Table 4 - Accent 4"/>
    <w:basedOn w:val="757"/>
    <w:uiPriority w:val="59"/>
    <w:qFormat/>
    <w:pPr>
      <w:spacing w:after="0" w:line="240" w:lineRule="auto"/>
    </w:pPr>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2" w:customStyle="1">
    <w:name w:val="Grid Table 4 - Accent 5"/>
    <w:basedOn w:val="757"/>
    <w:uiPriority w:val="59"/>
    <w:qFormat/>
    <w:pPr>
      <w:spacing w:after="0" w:line="240" w:lineRule="auto"/>
    </w:pPr>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3" w:customStyle="1">
    <w:name w:val="Grid Table 4 - Accent 6"/>
    <w:basedOn w:val="757"/>
    <w:uiPriority w:val="59"/>
    <w:qFormat/>
    <w:pPr>
      <w:spacing w:after="0" w:line="240" w:lineRule="auto"/>
    </w:pPr>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4" w:customStyle="1">
    <w:name w:val="网格表 5 深色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6"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7"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8"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9"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0"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1" w:customStyle="1">
    <w:name w:val="网格表 6 彩色1"/>
    <w:basedOn w:val="757"/>
    <w:uiPriority w:val="99"/>
    <w:qFormat/>
    <w:pPr>
      <w:spacing w:after="0" w:line="240" w:lineRule="auto"/>
    </w:p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2" w:customStyle="1">
    <w:name w:val="Grid Table 6 Colorful - Accent 1"/>
    <w:basedOn w:val="757"/>
    <w:uiPriority w:val="99"/>
    <w:qFormat/>
    <w:pPr>
      <w:spacing w:after="0" w:line="240" w:lineRule="auto"/>
    </w:pPr>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53" w:customStyle="1">
    <w:name w:val="Grid Table 6 Colorful - Accent 2"/>
    <w:basedOn w:val="757"/>
    <w:uiPriority w:val="99"/>
    <w:qFormat/>
    <w:pPr>
      <w:spacing w:after="0" w:line="240" w:lineRule="auto"/>
    </w:pPr>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54" w:customStyle="1">
    <w:name w:val="Grid Table 6 Colorful - Accent 3"/>
    <w:basedOn w:val="757"/>
    <w:uiPriority w:val="99"/>
    <w:qFormat/>
    <w:pPr>
      <w:spacing w:after="0" w:line="240" w:lineRule="auto"/>
    </w:pPr>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55" w:customStyle="1">
    <w:name w:val="Grid Table 6 Colorful - Accent 4"/>
    <w:basedOn w:val="7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56" w:customStyle="1">
    <w:name w:val="Grid Table 6 Colorful - Accent 5"/>
    <w:basedOn w:val="7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57" w:customStyle="1">
    <w:name w:val="Grid Table 6 Colorful - Accent 6"/>
    <w:basedOn w:val="7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58" w:customStyle="1">
    <w:name w:val="网格表 7 彩色1"/>
    <w:basedOn w:val="757"/>
    <w:uiPriority w:val="99"/>
    <w:qFormat/>
    <w:pPr>
      <w:spacing w:after="0" w:line="240" w:lineRule="auto"/>
    </w:p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57"/>
    <w:uiPriority w:val="99"/>
    <w:qFormat/>
    <w:pPr>
      <w:spacing w:after="0" w:line="240" w:lineRule="auto"/>
    </w:pPr>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57"/>
    <w:uiPriority w:val="99"/>
    <w:qFormat/>
    <w:pPr>
      <w:spacing w:after="0" w:line="240" w:lineRule="auto"/>
    </w:pPr>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57"/>
    <w:uiPriority w:val="99"/>
    <w:qFormat/>
    <w:pPr>
      <w:spacing w:after="0" w:line="240" w:lineRule="auto"/>
    </w:pPr>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57"/>
    <w:uiPriority w:val="99"/>
    <w:qFormat/>
    <w:pPr>
      <w:spacing w:after="0" w:line="240" w:lineRule="auto"/>
    </w:pPr>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57"/>
    <w:uiPriority w:val="99"/>
    <w:qFormat/>
    <w:pPr>
      <w:spacing w:after="0" w:line="240" w:lineRule="auto"/>
    </w:pPr>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basedOn w:val="757"/>
    <w:uiPriority w:val="99"/>
    <w:qFormat/>
    <w:pPr>
      <w:spacing w:after="0" w:line="240" w:lineRule="auto"/>
    </w:p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57"/>
    <w:uiPriority w:val="99"/>
    <w:qFormat/>
    <w:pPr>
      <w:spacing w:after="0" w:line="240" w:lineRule="auto"/>
    </w:pP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57"/>
    <w:uiPriority w:val="99"/>
    <w:qFormat/>
    <w:pPr>
      <w:spacing w:after="0" w:line="240" w:lineRule="auto"/>
    </w:pP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57"/>
    <w:uiPriority w:val="99"/>
    <w:qFormat/>
    <w:pPr>
      <w:spacing w:after="0" w:line="240" w:lineRule="auto"/>
    </w:pP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57"/>
    <w:uiPriority w:val="99"/>
    <w:qFormat/>
    <w:pPr>
      <w:spacing w:after="0" w:line="240" w:lineRule="auto"/>
    </w:pP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2" w:customStyle="1">
    <w:name w:val="清单表 21"/>
    <w:basedOn w:val="757"/>
    <w:uiPriority w:val="99"/>
    <w:qFormat/>
    <w:pPr>
      <w:spacing w:after="0" w:line="240" w:lineRule="auto"/>
    </w:p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List Table 2 - Accent 1"/>
    <w:basedOn w:val="7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757"/>
    <w:uiPriority w:val="99"/>
    <w:qFormat/>
    <w:pPr>
      <w:spacing w:after="0" w:line="240" w:lineRule="auto"/>
    </w:pPr>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75" w:customStyle="1">
    <w:name w:val="List Table 2 - Accent 3"/>
    <w:basedOn w:val="757"/>
    <w:uiPriority w:val="99"/>
    <w:qFormat/>
    <w:pPr>
      <w:spacing w:after="0" w:line="240" w:lineRule="auto"/>
    </w:pPr>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76" w:customStyle="1">
    <w:name w:val="List Table 2 - Accent 4"/>
    <w:basedOn w:val="757"/>
    <w:uiPriority w:val="99"/>
    <w:qFormat/>
    <w:pPr>
      <w:spacing w:after="0" w:line="240" w:lineRule="auto"/>
    </w:pPr>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77" w:customStyle="1">
    <w:name w:val="List Table 2 - Accent 5"/>
    <w:basedOn w:val="757"/>
    <w:uiPriority w:val="99"/>
    <w:qFormat/>
    <w:pPr>
      <w:spacing w:after="0" w:line="240" w:lineRule="auto"/>
    </w:pPr>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78" w:customStyle="1">
    <w:name w:val="List Table 2 - Accent 6"/>
    <w:basedOn w:val="757"/>
    <w:uiPriority w:val="99"/>
    <w:qFormat/>
    <w:pPr>
      <w:spacing w:after="0" w:line="240" w:lineRule="auto"/>
    </w:pPr>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79" w:customStyle="1">
    <w:name w:val="清单表 31"/>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3 - Accent 2"/>
    <w:basedOn w:val="757"/>
    <w:uiPriority w:val="99"/>
    <w:qFormat/>
    <w:pPr>
      <w:spacing w:after="0" w:line="240" w:lineRule="auto"/>
    </w:pPr>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57"/>
    <w:uiPriority w:val="99"/>
    <w:qFormat/>
    <w:pPr>
      <w:spacing w:after="0" w:line="240" w:lineRule="auto"/>
    </w:pPr>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57"/>
    <w:uiPriority w:val="99"/>
    <w:qFormat/>
    <w:pPr>
      <w:spacing w:after="0" w:line="240" w:lineRule="auto"/>
    </w:pPr>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57"/>
    <w:uiPriority w:val="99"/>
    <w:qFormat/>
    <w:pPr>
      <w:spacing w:after="0" w:line="240" w:lineRule="auto"/>
    </w:pPr>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86" w:customStyle="1">
    <w:name w:val="清单表 41"/>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8" w:customStyle="1">
    <w:name w:val="List Table 4 - Accent 2"/>
    <w:basedOn w:val="757"/>
    <w:uiPriority w:val="99"/>
    <w:qFormat/>
    <w:pPr>
      <w:spacing w:after="0" w:line="240" w:lineRule="auto"/>
    </w:pPr>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9" w:customStyle="1">
    <w:name w:val="List Table 4 - Accent 3"/>
    <w:basedOn w:val="757"/>
    <w:uiPriority w:val="99"/>
    <w:qFormat/>
    <w:pPr>
      <w:spacing w:after="0" w:line="240" w:lineRule="auto"/>
    </w:pPr>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0" w:customStyle="1">
    <w:name w:val="List Table 4 - Accent 4"/>
    <w:basedOn w:val="757"/>
    <w:uiPriority w:val="99"/>
    <w:qFormat/>
    <w:pPr>
      <w:spacing w:after="0" w:line="240" w:lineRule="auto"/>
    </w:pPr>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1" w:customStyle="1">
    <w:name w:val="List Table 4 - Accent 5"/>
    <w:basedOn w:val="757"/>
    <w:uiPriority w:val="99"/>
    <w:qFormat/>
    <w:pPr>
      <w:spacing w:after="0" w:line="240" w:lineRule="auto"/>
    </w:pPr>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2" w:customStyle="1">
    <w:name w:val="List Table 4 - Accent 6"/>
    <w:basedOn w:val="757"/>
    <w:uiPriority w:val="99"/>
    <w:qFormat/>
    <w:pPr>
      <w:spacing w:after="0" w:line="240" w:lineRule="auto"/>
    </w:pPr>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3" w:customStyle="1">
    <w:name w:val="清单表 5 深色1"/>
    <w:basedOn w:val="757"/>
    <w:uiPriority w:val="99"/>
    <w:qFormat/>
    <w:pPr>
      <w:spacing w:after="0" w:line="240" w:lineRule="auto"/>
    </w:p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basedOn w:val="7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basedOn w:val="757"/>
    <w:uiPriority w:val="99"/>
    <w:qFormat/>
    <w:pPr>
      <w:spacing w:after="0" w:line="240" w:lineRule="auto"/>
    </w:pPr>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basedOn w:val="757"/>
    <w:uiPriority w:val="99"/>
    <w:qFormat/>
    <w:pPr>
      <w:spacing w:after="0" w:line="240" w:lineRule="auto"/>
    </w:pPr>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basedOn w:val="7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basedOn w:val="757"/>
    <w:uiPriority w:val="99"/>
    <w:qFormat/>
    <w:pPr>
      <w:spacing w:after="0" w:line="240" w:lineRule="auto"/>
    </w:pPr>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basedOn w:val="757"/>
    <w:uiPriority w:val="99"/>
    <w:qFormat/>
    <w:pPr>
      <w:spacing w:after="0" w:line="240" w:lineRule="auto"/>
    </w:pPr>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00" w:customStyle="1">
    <w:name w:val="清单表 6 彩色1"/>
    <w:basedOn w:val="757"/>
    <w:uiPriority w:val="99"/>
    <w:qFormat/>
    <w:pPr>
      <w:spacing w:after="0" w:line="240" w:lineRule="auto"/>
    </w:p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1" w:customStyle="1">
    <w:name w:val="List Table 6 Colorful - Accent 1"/>
    <w:basedOn w:val="7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02" w:customStyle="1">
    <w:name w:val="List Table 6 Colorful - Accent 2"/>
    <w:basedOn w:val="757"/>
    <w:uiPriority w:val="99"/>
    <w:qFormat/>
    <w:pPr>
      <w:spacing w:after="0" w:line="240" w:lineRule="auto"/>
    </w:pPr>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03" w:customStyle="1">
    <w:name w:val="List Table 6 Colorful - Accent 3"/>
    <w:basedOn w:val="757"/>
    <w:uiPriority w:val="99"/>
    <w:qFormat/>
    <w:pPr>
      <w:spacing w:after="0" w:line="240" w:lineRule="auto"/>
    </w:pPr>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04" w:customStyle="1">
    <w:name w:val="List Table 6 Colorful - Accent 4"/>
    <w:basedOn w:val="7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05" w:customStyle="1">
    <w:name w:val="List Table 6 Colorful - Accent 5"/>
    <w:basedOn w:val="757"/>
    <w:uiPriority w:val="99"/>
    <w:qFormat/>
    <w:pPr>
      <w:spacing w:after="0" w:line="240" w:lineRule="auto"/>
    </w:pPr>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06" w:customStyle="1">
    <w:name w:val="List Table 6 Colorful - Accent 6"/>
    <w:basedOn w:val="757"/>
    <w:uiPriority w:val="99"/>
    <w:qFormat/>
    <w:pPr>
      <w:spacing w:after="0" w:line="240" w:lineRule="auto"/>
    </w:pPr>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07" w:customStyle="1">
    <w:name w:val="清单表 7 彩色1"/>
    <w:basedOn w:val="757"/>
    <w:uiPriority w:val="99"/>
    <w:qFormat/>
    <w:pPr>
      <w:spacing w:after="0" w:line="240" w:lineRule="auto"/>
    </w:p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57"/>
    <w:uiPriority w:val="99"/>
    <w:qFormat/>
    <w:pPr>
      <w:spacing w:after="0" w:line="240" w:lineRule="auto"/>
    </w:pPr>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57"/>
    <w:uiPriority w:val="99"/>
    <w:qFormat/>
    <w:pPr>
      <w:spacing w:after="0" w:line="240" w:lineRule="auto"/>
    </w:pPr>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57"/>
    <w:uiPriority w:val="99"/>
    <w:qFormat/>
    <w:pPr>
      <w:spacing w:after="0" w:line="240" w:lineRule="auto"/>
    </w:pPr>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57"/>
    <w:uiPriority w:val="99"/>
    <w:qFormat/>
    <w:pPr>
      <w:spacing w:after="0" w:line="240" w:lineRule="auto"/>
    </w:pPr>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57"/>
    <w:uiPriority w:val="99"/>
    <w:qFormat/>
    <w:pPr>
      <w:spacing w:after="0" w:line="240" w:lineRule="auto"/>
    </w:pPr>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57"/>
    <w:uiPriority w:val="99"/>
    <w:qFormat/>
    <w:pPr>
      <w:spacing w:after="0" w:line="240" w:lineRule="auto"/>
    </w:pPr>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7"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8"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amp; Lined - Accent"/>
    <w:basedOn w:val="757"/>
    <w:uiPriority w:val="99"/>
    <w:qFormat/>
    <w:pPr>
      <w:spacing w:after="0" w:line="240" w:lineRule="auto"/>
    </w:pPr>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Bordered &amp; Lined - Accent 1"/>
    <w:basedOn w:val="7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3" w:customStyle="1">
    <w:name w:val="Bordered &amp; Lined - Accent 2"/>
    <w:basedOn w:val="757"/>
    <w:uiPriority w:val="99"/>
    <w:qFormat/>
    <w:pPr>
      <w:spacing w:after="0" w:line="240" w:lineRule="auto"/>
    </w:pPr>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4" w:customStyle="1">
    <w:name w:val="Bordered &amp; Lined - Accent 3"/>
    <w:basedOn w:val="7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5" w:customStyle="1">
    <w:name w:val="Bordered &amp; Lined - Accent 4"/>
    <w:basedOn w:val="7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6" w:customStyle="1">
    <w:name w:val="Bordered &amp; Lined - Accent 5"/>
    <w:basedOn w:val="757"/>
    <w:uiPriority w:val="99"/>
    <w:qFormat/>
    <w:pPr>
      <w:spacing w:after="0" w:line="240" w:lineRule="auto"/>
    </w:pPr>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7" w:customStyle="1">
    <w:name w:val="Bordered &amp; Lined - Accent 6"/>
    <w:basedOn w:val="7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8" w:customStyle="1">
    <w:name w:val="Bordered"/>
    <w:basedOn w:val="757"/>
    <w:uiPriority w:val="99"/>
    <w:qFormat/>
    <w:pPr>
      <w:spacing w:after="0" w:line="240" w:lineRule="auto"/>
    </w:p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9" w:customStyle="1">
    <w:name w:val="Bordered - Accent 1"/>
    <w:basedOn w:val="757"/>
    <w:uiPriority w:val="99"/>
    <w:qFormat/>
    <w:pPr>
      <w:spacing w:after="0" w:line="240" w:lineRule="auto"/>
    </w:pPr>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0" w:customStyle="1">
    <w:name w:val="Bordered - Accent 2"/>
    <w:basedOn w:val="7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31" w:customStyle="1">
    <w:name w:val="Bordered - Accent 3"/>
    <w:basedOn w:val="7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32" w:customStyle="1">
    <w:name w:val="Bordered - Accent 4"/>
    <w:basedOn w:val="7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3" w:customStyle="1">
    <w:name w:val="Bordered - Accent 5"/>
    <w:basedOn w:val="7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34" w:customStyle="1">
    <w:name w:val="Bordered - Accent 6"/>
    <w:basedOn w:val="7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35" w:customStyle="1">
    <w:name w:val="脚注文本 字符"/>
    <w:link w:val="779"/>
    <w:uiPriority w:val="99"/>
    <w:qFormat/>
    <w:rPr>
      <w:sz w:val="18"/>
    </w:rPr>
  </w:style>
  <w:style w:type="character" w:styleId="936" w:customStyle="1">
    <w:name w:val="尾注文本 字符"/>
    <w:link w:val="771"/>
    <w:uiPriority w:val="99"/>
    <w:qFormat/>
    <w:rPr>
      <w:sz w:val="20"/>
    </w:rPr>
  </w:style>
  <w:style w:type="paragraph" w:styleId="937" w:customStyle="1">
    <w:name w:val="TOC 标题1"/>
    <w:uiPriority w:val="39"/>
    <w:unhideWhenUsed/>
    <w:qFormat/>
    <w:rPr>
      <w:rFonts w:ascii="Calibri" w:hAnsi="Calibri"/>
    </w:rPr>
  </w:style>
  <w:style w:type="paragraph" w:styleId="938" w:customStyle="1">
    <w:name w:val="正文文本1"/>
    <w:basedOn w:val="746"/>
    <w:qFormat/>
    <w:pPr>
      <w:ind w:left="0" w:firstLine="2560"/>
    </w:pPr>
  </w:style>
  <w:style w:type="character" w:styleId="939" w:customStyle="1">
    <w:name w:val="NormalCharacter1"/>
    <w:semiHidden/>
    <w:qFormat/>
    <w:rPr>
      <w:rFonts w:hint="default" w:ascii="Calibri" w:hAnsi="Calibri" w:eastAsia="宋体" w:cs="Times New Roman"/>
      <w:lang w:val="en-US" w:eastAsia="zh-CN" w:bidi="ar-SA"/>
    </w:rPr>
  </w:style>
  <w:style w:type="paragraph" w:styleId="940" w:customStyle="1">
    <w:name w:val="正文缩进1"/>
    <w:basedOn w:val="746"/>
    <w:next w:val="746"/>
    <w:qFormat/>
    <w:pPr>
      <w:ind w:left="420" w:firstLine="4772"/>
    </w:pPr>
  </w:style>
  <w:style w:type="paragraph" w:styleId="941" w:customStyle="1">
    <w:name w:val="正文文本缩进1"/>
    <w:basedOn w:val="746"/>
    <w:next w:val="746"/>
    <w:qFormat/>
    <w:pPr>
      <w:ind w:left="420" w:firstLine="1188"/>
      <w:spacing w:line="360" w:lineRule="exact"/>
    </w:pPr>
  </w:style>
  <w:style w:type="paragraph" w:styleId="942" w:customStyle="1">
    <w:name w:val="首行缩进"/>
    <w:basedOn w:val="746"/>
    <w:qFormat/>
    <w:pPr>
      <w:ind w:firstLine="480"/>
    </w:pPr>
    <w:rPr>
      <w:lang w:val="zh-CN"/>
    </w:rPr>
  </w:style>
  <w:style w:type="paragraph" w:styleId="943" w:customStyle="1">
    <w:name w:val="目录 11"/>
    <w:basedOn w:val="944"/>
    <w:next w:val="746"/>
    <w:uiPriority w:val="39"/>
    <w:qFormat/>
    <w:pPr>
      <w:ind w:left="0" w:firstLine="4608"/>
      <w:spacing w:before="0" w:after="0" w:line="240" w:lineRule="auto"/>
    </w:pPr>
  </w:style>
  <w:style w:type="paragraph" w:styleId="944" w:customStyle="1">
    <w:name w:val="标题 11"/>
    <w:basedOn w:val="746"/>
    <w:next w:val="746"/>
    <w:qFormat/>
    <w:pPr>
      <w:ind w:left="432" w:firstLine="18"/>
      <w:spacing w:before="340" w:after="330" w:line="578" w:lineRule="auto"/>
      <w:outlineLvl w:val="0"/>
    </w:pPr>
  </w:style>
  <w:style w:type="character" w:styleId="945" w:customStyle="1">
    <w:name w:val="超链接1"/>
    <w:uiPriority w:val="99"/>
    <w:qFormat/>
    <w:rPr>
      <w:color w:val="333333"/>
      <w:sz w:val="20"/>
      <w:u w:val="none"/>
    </w:rPr>
  </w:style>
  <w:style w:type="paragraph" w:styleId="946" w:customStyle="1">
    <w:name w:val="标题 21"/>
    <w:basedOn w:val="746"/>
    <w:next w:val="746"/>
    <w:qFormat/>
    <w:pPr>
      <w:keepNext/>
      <w:spacing w:before="240" w:after="60"/>
      <w:outlineLvl w:val="1"/>
    </w:pPr>
    <w:rPr>
      <w:rFonts w:ascii="Arial" w:hAnsi="Arial"/>
      <w:b/>
      <w:bCs/>
      <w:i/>
      <w:iCs/>
      <w:sz w:val="28"/>
      <w:szCs w:val="28"/>
    </w:rPr>
  </w:style>
  <w:style w:type="paragraph" w:styleId="947" w:customStyle="1">
    <w:name w:val="NormalIndent1"/>
    <w:basedOn w:val="746"/>
    <w:qFormat/>
    <w:pPr>
      <w:ind w:firstLine="420"/>
      <w:jc w:val="left"/>
    </w:pPr>
    <w:rPr>
      <w:sz w:val="24"/>
    </w:rPr>
  </w:style>
  <w:style w:type="paragraph" w:styleId="948" w:customStyle="1">
    <w:name w:val="UserStyle_62"/>
    <w:basedOn w:val="746"/>
    <w:qFormat/>
    <w:rPr>
      <w:rFonts w:ascii="宋体" w:hAnsi="Courier New"/>
    </w:rPr>
  </w:style>
  <w:style w:type="paragraph" w:styleId="949" w:customStyle="1">
    <w:name w:val="段"/>
    <w:next w:val="746"/>
    <w:qFormat/>
    <w:pPr>
      <w:ind w:firstLine="200"/>
      <w:jc w:val="both"/>
      <w:spacing w:line="360" w:lineRule="auto"/>
    </w:pPr>
    <w:rPr>
      <w:rFonts w:ascii="宋体" w:hAnsi="Calibri"/>
      <w:sz w:val="24"/>
      <w:szCs w:val="22"/>
    </w:rPr>
  </w:style>
  <w:style w:type="paragraph" w:styleId="950" w:customStyle="1">
    <w:name w:val="UserStyle_28"/>
    <w:basedOn w:val="746"/>
    <w:qFormat/>
    <w:pPr>
      <w:ind w:firstLine="480"/>
      <w:spacing w:line="360" w:lineRule="auto"/>
    </w:pPr>
    <w:rPr>
      <w:sz w:val="24"/>
    </w:rPr>
  </w:style>
  <w:style w:type="paragraph" w:styleId="951" w:customStyle="1">
    <w:name w:val="Acetate1"/>
    <w:basedOn w:val="746"/>
    <w:semiHidden/>
    <w:qFormat/>
    <w:rPr>
      <w:sz w:val="18"/>
      <w:szCs w:val="18"/>
    </w:rPr>
  </w:style>
  <w:style w:type="paragraph" w:styleId="952" w:customStyle="1">
    <w:name w:val="纯文本3"/>
    <w:basedOn w:val="746"/>
    <w:qFormat/>
    <w:rPr>
      <w:rFonts w:ascii="宋体" w:hAnsi="Courier New"/>
    </w:rPr>
  </w:style>
  <w:style w:type="paragraph" w:styleId="953" w:customStyle="1">
    <w:name w:val="Default"/>
    <w:next w:val="954"/>
    <w:qFormat/>
    <w:pPr>
      <w:ind w:firstLine="5120"/>
      <w:widowControl w:val="off"/>
    </w:pPr>
    <w:rPr>
      <w:rFonts w:ascii="Calibri" w:hAnsi="Calibri"/>
    </w:rPr>
  </w:style>
  <w:style w:type="paragraph" w:styleId="954" w:customStyle="1">
    <w:name w:val="列表项目符号 51"/>
    <w:basedOn w:val="746"/>
    <w:qFormat/>
    <w:pPr>
      <w:numPr>
        <w:numId w:val="1"/>
      </w:numPr>
    </w:pPr>
  </w:style>
  <w:style w:type="paragraph" w:styleId="955" w:customStyle="1">
    <w:name w:val="纯文本1"/>
    <w:basedOn w:val="746"/>
    <w:qFormat/>
    <w:rPr>
      <w:rFonts w:hAnsi="Courier New" w:eastAsia="楷体_GB2312"/>
      <w:sz w:val="28"/>
    </w:rPr>
  </w:style>
  <w:style w:type="paragraph" w:styleId="956" w:customStyle="1">
    <w:name w:val="页眉1"/>
    <w:basedOn w:val="944"/>
    <w:next w:val="957"/>
    <w:uiPriority w:val="99"/>
    <w:qFormat/>
    <w:pPr>
      <w:ind w:left="0" w:firstLine="3584"/>
      <w:jc w:val="center"/>
      <w:spacing w:before="0" w:after="0" w:line="240" w:lineRule="auto"/>
      <w:pBdr>
        <w:bottom w:val="none" w:color="000000" w:sz="0" w:space="0"/>
      </w:pBdr>
    </w:pPr>
  </w:style>
  <w:style w:type="paragraph" w:styleId="957" w:customStyle="1">
    <w:name w:val="日期1"/>
    <w:basedOn w:val="944"/>
    <w:next w:val="746"/>
    <w:qFormat/>
    <w:pPr>
      <w:ind w:left="0" w:firstLine="2560"/>
      <w:spacing w:before="0" w:after="0" w:line="240" w:lineRule="auto"/>
    </w:pPr>
  </w:style>
  <w:style w:type="paragraph" w:styleId="958" w:customStyle="1">
    <w:name w:val="Char Char Char Char Char Char Char Char Char Char Char Char Char"/>
    <w:basedOn w:val="944"/>
    <w:next w:val="746"/>
    <w:qFormat/>
    <w:pPr>
      <w:ind w:left="0" w:firstLine="3584"/>
      <w:spacing w:before="0" w:after="160" w:line="240" w:lineRule="exact"/>
    </w:pPr>
  </w:style>
  <w:style w:type="paragraph" w:styleId="959" w:customStyle="1">
    <w:name w:val="页脚1"/>
    <w:basedOn w:val="944"/>
    <w:next w:val="958"/>
    <w:uiPriority w:val="99"/>
    <w:qFormat/>
    <w:pPr>
      <w:ind w:left="0" w:firstLine="3584"/>
      <w:spacing w:before="0" w:after="0" w:line="240" w:lineRule="auto"/>
    </w:pPr>
  </w:style>
  <w:style w:type="character" w:styleId="960" w:customStyle="1">
    <w:name w:val="页码1"/>
    <w:qFormat/>
    <w:rPr>
      <w:sz w:val="20"/>
    </w:rPr>
  </w:style>
  <w:style w:type="paragraph" w:styleId="961" w:customStyle="1">
    <w:name w:val="标题 31"/>
    <w:basedOn w:val="746"/>
    <w:next w:val="746"/>
    <w:qFormat/>
    <w:pPr>
      <w:jc w:val="left"/>
      <w:spacing w:before="100" w:beforeAutospacing="1" w:after="100" w:afterAutospacing="1"/>
      <w:outlineLvl w:val="2"/>
    </w:pPr>
    <w:rPr>
      <w:rFonts w:hint="eastAsia" w:ascii="宋体" w:hAnsi="宋体"/>
      <w:b/>
      <w:bCs/>
      <w:sz w:val="27"/>
      <w:szCs w:val="27"/>
    </w:rPr>
  </w:style>
  <w:style w:type="paragraph" w:styleId="962" w:customStyle="1">
    <w:name w:val="批注框文本1"/>
    <w:basedOn w:val="746"/>
    <w:unhideWhenUsed/>
    <w:qFormat/>
    <w:rPr>
      <w:sz w:val="18"/>
      <w:szCs w:val="18"/>
    </w:rPr>
  </w:style>
  <w:style w:type="paragraph" w:styleId="963" w:customStyle="1">
    <w:name w:val="Plain Text1"/>
    <w:basedOn w:val="746"/>
    <w:qFormat/>
    <w:pPr>
      <w:widowControl w:val="off"/>
    </w:pPr>
    <w:rPr>
      <w:rFonts w:hint="eastAsia" w:ascii="宋体" w:hAnsi="Courier New"/>
      <w:sz w:val="28"/>
    </w:rPr>
  </w:style>
  <w:style w:type="character" w:styleId="964" w:customStyle="1">
    <w:name w:val="NormalCharacter"/>
    <w:link w:val="965"/>
    <w:qFormat/>
  </w:style>
  <w:style w:type="paragraph" w:styleId="965" w:customStyle="1">
    <w:name w:val="UserStyle_3"/>
    <w:basedOn w:val="746"/>
    <w:link w:val="964"/>
    <w:qFormat/>
    <w:pPr>
      <w:ind w:left="0"/>
      <w:jc w:val="left"/>
      <w:spacing w:line="360" w:lineRule="auto"/>
      <w:shd w:val="clear" w:color="auto" w:fill="000080"/>
    </w:pPr>
  </w:style>
  <w:style w:type="paragraph" w:styleId="966" w:customStyle="1">
    <w:name w:val="UserStyle_4"/>
    <w:basedOn w:val="746"/>
    <w:uiPriority w:val="99"/>
    <w:qFormat/>
  </w:style>
  <w:style w:type="paragraph" w:styleId="967" w:customStyle="1">
    <w:name w:val="纯文本2"/>
    <w:basedOn w:val="746"/>
    <w:qFormat/>
    <w:rPr>
      <w:rFonts w:ascii="宋体" w:hAnsi="Courier New" w:eastAsia="楷体_GB2312"/>
      <w:sz w:val="28"/>
    </w:rPr>
  </w:style>
  <w:style w:type="paragraph" w:styleId="968" w:customStyle="1">
    <w:name w:val="正文文本缩进11"/>
    <w:basedOn w:val="746"/>
    <w:next w:val="969"/>
    <w:qFormat/>
    <w:pPr>
      <w:ind w:firstLine="435"/>
      <w:spacing w:line="480" w:lineRule="exact"/>
    </w:pPr>
    <w:rPr>
      <w:sz w:val="24"/>
    </w:rPr>
  </w:style>
  <w:style w:type="paragraph" w:styleId="969" w:customStyle="1">
    <w:name w:val="寄信人地址1"/>
    <w:basedOn w:val="746"/>
    <w:qFormat/>
    <w:rPr>
      <w:rFonts w:ascii="Arial" w:hAnsi="Arial" w:eastAsia="楷体_GB2312"/>
      <w:sz w:val="26"/>
    </w:rPr>
  </w:style>
  <w:style w:type="paragraph" w:styleId="970" w:customStyle="1">
    <w:name w:val="正文文本缩进 21"/>
    <w:basedOn w:val="746"/>
    <w:qFormat/>
    <w:pPr>
      <w:ind w:left="1" w:firstLine="480"/>
      <w:spacing w:line="400" w:lineRule="exact"/>
      <w:tabs>
        <w:tab w:val="left" w:pos="360" w:leader="none"/>
      </w:tabs>
    </w:pPr>
    <w:rPr>
      <w:sz w:val="24"/>
    </w:rPr>
  </w:style>
  <w:style w:type="paragraph" w:styleId="971" w:customStyle="1">
    <w:name w:val="纯文本12"/>
    <w:basedOn w:val="746"/>
    <w:qFormat/>
    <w:pPr>
      <w:jc w:val="left"/>
    </w:pPr>
    <w:rPr>
      <w:rFonts w:ascii="宋体" w:hAnsi="Courier New"/>
      <w:szCs w:val="21"/>
    </w:rPr>
  </w:style>
  <w:style w:type="paragraph" w:styleId="972" w:customStyle="1">
    <w:name w:val="21bc9c4b-6a32-43e5-beaa-fd2d792c5735"/>
    <w:basedOn w:val="747"/>
    <w:next w:val="973"/>
    <w:link w:val="974"/>
    <w:pPr>
      <w:ind w:left="0"/>
      <w:jc w:val="left"/>
      <w:spacing w:before="0"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b/>
      <w:color w:val="000000"/>
      <w:spacing w:val="20"/>
      <w:sz w:val="32"/>
    </w:rPr>
  </w:style>
  <w:style w:type="paragraph" w:styleId="973" w:customStyle="1">
    <w:name w:val="acbfdd8b-e11b-4d36-88ff-6049b138f862"/>
    <w:basedOn w:val="746"/>
    <w:link w:val="975"/>
    <w:pPr>
      <w:ind w:left="0"/>
      <w:jc w:val="left"/>
      <w:spacing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color w:val="000000"/>
      <w:spacing w:val="20"/>
      <w:sz w:val="22"/>
    </w:rPr>
  </w:style>
  <w:style w:type="character" w:styleId="974" w:customStyle="1">
    <w:name w:val="21bc9c4b-6a32-43e5-beaa-fd2d792c5735 字符"/>
    <w:basedOn w:val="756"/>
    <w:link w:val="972"/>
    <w:rPr>
      <w:rFonts w:ascii="微软雅黑" w:hAnsi="微软雅黑" w:eastAsia="微软雅黑" w:cs="宋体"/>
      <w:b/>
      <w:color w:val="000000"/>
      <w:spacing w:val="20"/>
      <w:sz w:val="32"/>
      <w:szCs w:val="40"/>
    </w:rPr>
  </w:style>
  <w:style w:type="character" w:styleId="975" w:customStyle="1">
    <w:name w:val="acbfdd8b-e11b-4d36-88ff-6049b138f862 字符"/>
    <w:basedOn w:val="756"/>
    <w:link w:val="973"/>
    <w:qFormat/>
    <w:rPr>
      <w:rFonts w:ascii="微软雅黑" w:hAnsi="微软雅黑" w:eastAsia="微软雅黑" w:cs="宋体"/>
      <w:color w:val="000000"/>
      <w:spacing w:val="20"/>
      <w:sz w:val="22"/>
    </w:rPr>
  </w:style>
  <w:style w:type="character" w:styleId="976">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D89AFF-F921-45D9-9380-D99557D6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张敬柏</cp:lastModifiedBy>
  <cp:revision>4</cp:revision>
  <dcterms:created xsi:type="dcterms:W3CDTF">2026-07-17T06:03:00Z</dcterms:created>
  <dcterms:modified xsi:type="dcterms:W3CDTF">2026-07-17T07:35:31Z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CFF270BFD5384C96AF01F9EAEB062CDA_11</vt:lpwstr>
  </property>
</Properties>
</file>