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51"/>
        <w:ind w:firstLine="0"/>
        <w:jc w:val="center"/>
        <w:spacing w:before="120" w:after="120"/>
        <w:rPr>
          <w:rFonts w:hint="eastAsia" w:ascii="Arial" w:hAnsi="Arial" w:eastAsia="黑体"/>
          <w:b/>
          <w:bCs/>
          <w:sz w:val="72"/>
          <w:szCs w:val="72"/>
        </w:rPr>
      </w:pPr>
      <w:r>
        <w:rPr>
          <w:rFonts w:hint="eastAsia" w:ascii="Arial" w:hAnsi="Arial" w:eastAsia="黑体"/>
          <w:b/>
          <w:bCs/>
          <w:sz w:val="72"/>
          <w:szCs w:val="72"/>
        </w:rPr>
      </w:r>
      <w:r/>
    </w:p>
    <w:p>
      <w:pPr>
        <w:pStyle w:val="751"/>
        <w:ind w:firstLine="0"/>
        <w:jc w:val="center"/>
        <w:spacing w:before="120" w:after="120"/>
        <w:rPr>
          <w:rFonts w:hint="eastAsia" w:ascii="Arial" w:hAnsi="Arial" w:eastAsia="黑体"/>
          <w:b/>
          <w:bCs/>
          <w:sz w:val="72"/>
          <w:szCs w:val="72"/>
        </w:rPr>
      </w:pPr>
      <w:r>
        <w:rPr>
          <w:rFonts w:hint="eastAsia" w:ascii="Arial" w:hAnsi="Arial" w:eastAsia="黑体"/>
          <w:b/>
          <w:bCs/>
          <w:sz w:val="72"/>
          <w:szCs w:val="72"/>
        </w:rPr>
      </w:r>
      <w:r/>
    </w:p>
    <w:p>
      <w:pPr>
        <w:pStyle w:val="751"/>
        <w:ind w:firstLine="0"/>
        <w:jc w:val="center"/>
        <w:spacing w:before="120" w:after="120"/>
        <w:rPr>
          <w:rFonts w:ascii="Arial" w:hAnsi="Arial" w:eastAsia="黑体"/>
          <w:b/>
          <w:bCs/>
          <w:sz w:val="72"/>
          <w:szCs w:val="72"/>
        </w:rPr>
      </w:pPr>
      <w:r>
        <w:rPr>
          <w:rFonts w:hint="eastAsia" w:ascii="Arial" w:hAnsi="Arial" w:eastAsia="黑体"/>
          <w:b/>
          <w:bCs/>
          <w:sz w:val="72"/>
          <w:szCs w:val="72"/>
        </w:rPr>
        <w:t xml:space="preserve">竞争性磋商文件</w:t>
      </w:r>
      <w:r>
        <w:rPr>
          <w:rFonts w:ascii="Arial" w:hAnsi="Arial" w:eastAsia="黑体"/>
          <w:b/>
          <w:bCs/>
          <w:sz w:val="72"/>
          <w:szCs w:val="72"/>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rPr>
      </w:pPr>
      <w:r>
        <w:rPr>
          <w:rFonts w:hint="eastAsia" w:ascii="宋体" w:hAnsi="宋体" w:eastAsia="宋体" w:cs="宋体"/>
          <w:color w:val="000000"/>
          <w:sz w:val="20"/>
          <w:highlight w:val="none"/>
        </w:rPr>
      </w:r>
      <w:r/>
    </w:p>
    <w:p>
      <w:pPr>
        <w:pStyle w:val="842"/>
        <w:ind w:firstLine="0"/>
        <w:jc w:val="center"/>
        <w:rPr>
          <w:rFonts w:hint="eastAsia" w:ascii="宋体" w:hAnsi="宋体" w:eastAsia="宋体" w:cs="宋体"/>
          <w:color w:val="000000"/>
          <w:sz w:val="20"/>
          <w:highlight w:val="none"/>
          <w:lang w:val="en-US" w:eastAsia="zh-CN"/>
        </w:rPr>
      </w:pPr>
      <w:r>
        <w:rPr>
          <w:rFonts w:hint="eastAsia" w:ascii="宋体" w:hAnsi="宋体" w:eastAsia="宋体" w:cs="宋体"/>
          <w:color w:val="000000"/>
          <w:sz w:val="20"/>
          <w:highlight w:val="none"/>
          <w:lang w:val="en-US" w:eastAsia="zh-CN"/>
        </w:rPr>
        <w:t xml:space="preserve"> </w:t>
      </w:r>
      <w:r>
        <w:rPr>
          <w:rFonts w:hint="eastAsia" w:ascii="宋体" w:hAnsi="宋体" w:eastAsia="宋体" w:cs="宋体"/>
          <w:color w:val="000000"/>
          <w:sz w:val="20"/>
          <w:highlight w:val="none"/>
          <w:lang w:val="en-US" w:eastAsia="zh-CN"/>
        </w:rPr>
      </w:r>
      <w:r/>
    </w:p>
    <w:p>
      <w:pPr>
        <w:pStyle w:val="751"/>
        <w:ind w:firstLine="1606"/>
        <w:jc w:val="left"/>
        <w:spacing w:line="580" w:lineRule="exact"/>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项目名称：2026年暑期维修改造项目</w:t>
      </w:r>
      <w:r>
        <w:rPr>
          <w:rFonts w:ascii="宋体" w:hAnsi="宋体" w:eastAsia="宋体" w:cs="宋体"/>
          <w:b/>
          <w:bCs/>
          <w:color w:val="000000"/>
          <w:sz w:val="32"/>
          <w:highlight w:val="none"/>
          <w:lang w:val="en-US" w:eastAsia="zh-CN"/>
        </w:rPr>
      </w:r>
      <w:r/>
    </w:p>
    <w:p>
      <w:pPr>
        <w:pStyle w:val="751"/>
        <w:ind w:firstLine="321"/>
        <w:jc w:val="left"/>
        <w:spacing w:line="580" w:lineRule="exact"/>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751"/>
        <w:ind w:firstLine="1606"/>
        <w:jc w:val="left"/>
        <w:spacing w:line="580" w:lineRule="exact"/>
        <w:rPr>
          <w:rFonts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t xml:space="preserve">项目编号：JSZC-320700-ZXGL-C2026-0007</w:t>
      </w:r>
      <w:r>
        <w:rPr>
          <w:rFonts w:ascii="宋体" w:hAnsi="宋体" w:eastAsia="宋体" w:cs="宋体"/>
          <w:b/>
          <w:bCs/>
          <w:color w:val="000000"/>
          <w:sz w:val="32"/>
          <w:highlight w:val="none"/>
          <w:lang w:val="en-US" w:eastAsia="zh-CN"/>
        </w:rPr>
      </w:r>
      <w:r/>
    </w:p>
    <w:p>
      <w:pPr>
        <w:pStyle w:val="751"/>
        <w:ind w:firstLine="1285"/>
        <w:jc w:val="left"/>
        <w:spacing w:line="580" w:lineRule="exact"/>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lang w:val="en-US" w:eastAsia="zh-CN"/>
        </w:rPr>
      </w:r>
      <w:r/>
    </w:p>
    <w:p>
      <w:pPr>
        <w:pStyle w:val="767"/>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p>
      <w:pPr>
        <w:pStyle w:val="842"/>
        <w:ind w:firstLine="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r>
      <w:r/>
    </w:p>
    <w:p>
      <w:pPr>
        <w:pStyle w:val="842"/>
        <w:ind w:firstLine="1690"/>
        <w:jc w:val="both"/>
        <w:rPr>
          <w:rFonts w:hint="eastAsia" w:ascii="宋体" w:hAnsi="宋体" w:eastAsia="宋体" w:cs="宋体"/>
          <w:b/>
          <w:bCs/>
          <w:color w:val="000000"/>
          <w:sz w:val="32"/>
          <w:highlight w:val="none"/>
          <w:lang w:val="en-US" w:eastAsia="zh-CN"/>
        </w:rPr>
      </w:pPr>
      <w:r>
        <w:rPr>
          <w:rFonts w:hint="eastAsia" w:ascii="宋体" w:hAnsi="宋体" w:eastAsia="宋体" w:cs="宋体"/>
          <w:b/>
          <w:bCs/>
          <w:color w:val="000000"/>
          <w:sz w:val="32"/>
          <w:highlight w:val="none"/>
        </w:rPr>
        <w:t xml:space="preserve">采</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购</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单</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位</w:t>
      </w:r>
      <w:r>
        <w:rPr>
          <w:rFonts w:hint="eastAsia" w:ascii="宋体" w:hAnsi="宋体" w:eastAsia="宋体" w:cs="宋体"/>
          <w:b/>
          <w:bCs/>
          <w:color w:val="000000"/>
          <w:sz w:val="32"/>
          <w:highlight w:val="none"/>
          <w:lang w:val="en-US" w:eastAsia="zh-CN"/>
        </w:rPr>
        <w:t xml:space="preserve"> </w:t>
      </w:r>
      <w:r>
        <w:rPr>
          <w:rFonts w:hint="eastAsia" w:ascii="宋体" w:hAnsi="宋体" w:eastAsia="宋体" w:cs="宋体"/>
          <w:b/>
          <w:bCs/>
          <w:color w:val="000000"/>
          <w:sz w:val="32"/>
          <w:highlight w:val="none"/>
        </w:rPr>
        <w:t xml:space="preserve">：</w:t>
      </w:r>
      <w:r>
        <w:rPr>
          <w:rFonts w:hint="eastAsia" w:ascii="宋体" w:hAnsi="宋体" w:eastAsia="宋体" w:cs="宋体"/>
          <w:b/>
          <w:bCs/>
          <w:color w:val="000000"/>
          <w:sz w:val="32"/>
          <w:highlight w:val="none"/>
          <w:lang w:val="en-US" w:eastAsia="zh-CN"/>
        </w:rPr>
        <w:t xml:space="preserve">连云港师范学院第一附属小学</w:t>
      </w:r>
      <w:r>
        <w:rPr>
          <w:rFonts w:hint="eastAsia" w:ascii="宋体" w:hAnsi="宋体" w:eastAsia="宋体" w:cs="宋体"/>
          <w:b/>
          <w:bCs/>
          <w:color w:val="000000"/>
          <w:sz w:val="32"/>
          <w:highlight w:val="none"/>
          <w:lang w:val="en-US" w:eastAsia="zh-CN"/>
        </w:rPr>
      </w:r>
      <w:r/>
    </w:p>
    <w:p>
      <w:pPr>
        <w:pStyle w:val="842"/>
        <w:ind w:firstLine="1690"/>
        <w:jc w:val="both"/>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rPr>
        <w:t xml:space="preserve">采购代理机构：</w:t>
      </w:r>
      <w:r>
        <w:rPr>
          <w:rFonts w:hint="eastAsia" w:ascii="宋体" w:hAnsi="宋体" w:eastAsia="宋体" w:cs="宋体"/>
          <w:b/>
          <w:bCs/>
          <w:color w:val="000000"/>
          <w:sz w:val="32"/>
          <w:highlight w:val="none"/>
          <w:lang w:val="en-US" w:eastAsia="zh-CN"/>
        </w:rPr>
        <w:t xml:space="preserve">江苏振兴工程项目管理有限公司</w:t>
      </w:r>
      <w:r>
        <w:rPr>
          <w:rFonts w:hint="eastAsia" w:ascii="宋体" w:hAnsi="宋体" w:eastAsia="宋体" w:cs="宋体"/>
          <w:b/>
          <w:bCs/>
          <w:color w:val="000000"/>
          <w:sz w:val="32"/>
          <w:highlight w:val="none"/>
        </w:rPr>
      </w:r>
      <w:r/>
    </w:p>
    <w:p>
      <w:pPr>
        <w:pStyle w:val="842"/>
        <w:ind w:firstLine="4016"/>
        <w:jc w:val="both"/>
        <w:spacing w:before="360"/>
        <w:rPr>
          <w:rFonts w:hint="eastAsia" w:ascii="宋体" w:hAnsi="宋体" w:eastAsia="宋体" w:cs="宋体"/>
          <w:b/>
          <w:bCs/>
          <w:color w:val="000000"/>
          <w:sz w:val="32"/>
          <w:highlight w:val="none"/>
        </w:rPr>
      </w:pPr>
      <w:r>
        <w:rPr>
          <w:rFonts w:hint="eastAsia" w:ascii="宋体" w:hAnsi="宋体" w:eastAsia="宋体" w:cs="宋体"/>
          <w:b/>
          <w:bCs/>
          <w:color w:val="000000"/>
          <w:sz w:val="32"/>
          <w:highlight w:val="none"/>
          <w:lang w:val="en-US" w:eastAsia="zh-CN"/>
        </w:rPr>
        <w:t xml:space="preserve">2026</w:t>
      </w:r>
      <w:r>
        <w:rPr>
          <w:rFonts w:hint="eastAsia" w:ascii="宋体" w:hAnsi="宋体" w:eastAsia="宋体" w:cs="宋体"/>
          <w:b/>
          <w:bCs/>
          <w:color w:val="000000"/>
          <w:sz w:val="32"/>
          <w:highlight w:val="none"/>
        </w:rPr>
        <w:t xml:space="preserve">年</w:t>
      </w:r>
      <w:r>
        <w:rPr>
          <w:rFonts w:hint="eastAsia" w:ascii="宋体" w:hAnsi="宋体" w:eastAsia="宋体" w:cs="宋体"/>
          <w:b/>
          <w:bCs/>
          <w:color w:val="000000"/>
          <w:sz w:val="32"/>
          <w:highlight w:val="none"/>
          <w:lang w:val="en-US" w:eastAsia="zh-CN"/>
        </w:rPr>
        <w:t xml:space="preserve">07</w:t>
      </w:r>
      <w:r>
        <w:rPr>
          <w:rFonts w:hint="eastAsia" w:ascii="宋体" w:hAnsi="宋体" w:eastAsia="宋体" w:cs="宋体"/>
          <w:b/>
          <w:bCs/>
          <w:color w:val="000000"/>
          <w:sz w:val="32"/>
          <w:highlight w:val="none"/>
        </w:rPr>
        <w:t xml:space="preserve">月    </w:t>
      </w:r>
      <w:r>
        <w:rPr>
          <w:rFonts w:hint="eastAsia" w:ascii="宋体" w:hAnsi="宋体" w:eastAsia="宋体" w:cs="宋体"/>
          <w:b/>
          <w:bCs/>
          <w:color w:val="000000"/>
          <w:sz w:val="32"/>
          <w:highlight w:val="none"/>
        </w:rPr>
      </w:r>
      <w:r/>
    </w:p>
    <w:p>
      <w:pPr>
        <w:pStyle w:val="751"/>
        <w:jc w:val="center"/>
        <w:spacing w:line="480" w:lineRule="auto"/>
        <w:rPr>
          <w:rFonts w:hint="eastAsia" w:ascii="宋体" w:hAnsi="宋体" w:eastAsia="宋体" w:cs="宋体"/>
          <w:b/>
          <w:color w:val="000000"/>
          <w:sz w:val="44"/>
          <w:szCs w:val="21"/>
          <w:highlight w:val="none"/>
        </w:rPr>
        <w:sectPr>
          <w:footerReference w:type="default" r:id="rId11"/>
          <w:footnotePr/>
          <w:endnotePr/>
          <w:type w:val="nextPage"/>
          <w:pgSz w:w="11910" w:h="16840" w:orient="portrait"/>
          <w:pgMar w:top="1580" w:right="1160" w:bottom="1400" w:left="740" w:header="0" w:footer="1121" w:gutter="0"/>
          <w:cols w:num="1" w:sep="0" w:space="1701" w:equalWidth="1"/>
          <w:docGrid w:linePitch="360"/>
        </w:sectPr>
        <w:outlineLvl w:val="0"/>
      </w:pPr>
      <w:r/>
      <w:bookmarkStart w:id="0" w:name="_Toc17462"/>
      <w:r>
        <w:rPr>
          <w:rFonts w:hint="eastAsia" w:ascii="宋体" w:hAnsi="宋体" w:eastAsia="宋体" w:cs="宋体"/>
          <w:b/>
          <w:color w:val="000000"/>
          <w:sz w:val="44"/>
          <w:szCs w:val="21"/>
          <w:highlight w:val="none"/>
        </w:rPr>
      </w:r>
      <w:r/>
    </w:p>
    <w:p>
      <w:pPr>
        <w:pStyle w:val="751"/>
        <w:jc w:val="center"/>
        <w:spacing w:line="480" w:lineRule="auto"/>
        <w:rPr>
          <w:rFonts w:hint="eastAsia" w:ascii="宋体" w:hAnsi="宋体" w:eastAsia="宋体" w:cs="宋体"/>
          <w:b/>
          <w:color w:val="000000"/>
          <w:sz w:val="44"/>
          <w:szCs w:val="21"/>
          <w:highlight w:val="none"/>
        </w:rPr>
        <w:outlineLvl w:val="0"/>
      </w:pPr>
      <w:r/>
      <w:bookmarkStart w:id="1" w:name="_Toc15354"/>
      <w:r>
        <w:rPr>
          <w:rFonts w:hint="eastAsia" w:ascii="宋体" w:hAnsi="宋体" w:eastAsia="宋体" w:cs="宋体"/>
          <w:b/>
          <w:color w:val="000000"/>
          <w:sz w:val="44"/>
          <w:szCs w:val="21"/>
          <w:highlight w:val="none"/>
        </w:rPr>
        <w:t xml:space="preserve">总 目 录</w:t>
      </w:r>
      <w:bookmarkEnd w:id="0"/>
      <w:r/>
      <w:bookmarkEnd w:id="1"/>
      <w:r>
        <w:rPr>
          <w:rFonts w:hint="eastAsia" w:ascii="宋体" w:hAnsi="宋体" w:eastAsia="宋体" w:cs="宋体"/>
          <w:b/>
          <w:color w:val="000000"/>
          <w:sz w:val="44"/>
          <w:szCs w:val="21"/>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TOC \o "1-3" \h \z \u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_Toc15354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总 目 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_Toc15354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_Toc13164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第一章 竞争性磋商采购</w:t>
      </w:r>
      <w:r>
        <w:rPr>
          <w:rFonts w:hint="eastAsia" w:ascii="宋体" w:hAnsi="宋体" w:eastAsia="宋体" w:cs="宋体"/>
          <w:color w:val="000000"/>
          <w:sz w:val="24"/>
          <w:szCs w:val="24"/>
          <w:highlight w:val="none"/>
          <w:lang w:eastAsia="zh-CN"/>
        </w:rPr>
        <w:t xml:space="preserve">邀请</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_Toc13164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_Toc25955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第二章 磋商须知</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_Toc25955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_Toc22023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第三章 政府采购合同格式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_Toc22023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28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_Toc12161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第四章 项目需求</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_Toc12161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76</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_Toc30424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五</w:t>
      </w:r>
      <w:r>
        <w:rPr>
          <w:rFonts w:hint="eastAsia" w:ascii="宋体" w:hAnsi="宋体" w:eastAsia="宋体" w:cs="宋体"/>
          <w:color w:val="000000"/>
          <w:sz w:val="24"/>
          <w:szCs w:val="24"/>
          <w:highlight w:val="none"/>
        </w:rPr>
        <w:t xml:space="preserve">章 </w:t>
      </w:r>
      <w:r>
        <w:rPr>
          <w:rFonts w:hint="eastAsia" w:ascii="宋体" w:hAnsi="宋体" w:eastAsia="宋体" w:cs="宋体"/>
          <w:color w:val="000000"/>
          <w:sz w:val="24"/>
          <w:szCs w:val="24"/>
          <w:highlight w:val="none"/>
          <w:lang w:val="en-US" w:eastAsia="zh-CN"/>
        </w:rPr>
        <w:t xml:space="preserve">工程量清单</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_Toc30424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79</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_Toc30424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六</w:t>
      </w:r>
      <w:r>
        <w:rPr>
          <w:rFonts w:hint="eastAsia" w:ascii="宋体" w:hAnsi="宋体" w:eastAsia="宋体" w:cs="宋体"/>
          <w:color w:val="000000"/>
          <w:sz w:val="24"/>
          <w:szCs w:val="24"/>
          <w:highlight w:val="none"/>
        </w:rPr>
        <w:t xml:space="preserve">章 评审方法和评审标准</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lang w:val="en-US" w:eastAsia="zh-CN"/>
        </w:rPr>
      </w:r>
      <w:r/>
    </w:p>
    <w:p>
      <w:pPr>
        <w:pStyle w:val="780"/>
        <w:keepLines w:val="0"/>
        <w:keepNext w:val="0"/>
        <w:pageBreakBefore w:val="0"/>
        <w:spacing w:line="360" w:lineRule="auto"/>
        <w:widowControl w:val="off"/>
        <w:tabs>
          <w:tab w:val="right" w:pos="8312"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\l _Toc16659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第</w:t>
      </w:r>
      <w:r>
        <w:rPr>
          <w:rFonts w:hint="eastAsia" w:ascii="宋体" w:hAnsi="宋体" w:eastAsia="宋体" w:cs="宋体"/>
          <w:color w:val="000000"/>
          <w:sz w:val="24"/>
          <w:szCs w:val="24"/>
          <w:highlight w:val="none"/>
          <w:lang w:val="en-US" w:eastAsia="zh-CN"/>
        </w:rPr>
        <w:t xml:space="preserve">七</w:t>
      </w:r>
      <w:r>
        <w:rPr>
          <w:rFonts w:hint="eastAsia" w:ascii="宋体" w:hAnsi="宋体" w:eastAsia="宋体" w:cs="宋体"/>
          <w:color w:val="000000"/>
          <w:sz w:val="24"/>
          <w:szCs w:val="24"/>
          <w:highlight w:val="none"/>
        </w:rPr>
        <w:t xml:space="preserve">章 竞争性磋商响应文件格式</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PAGEREF _Toc16659 \h </w:instrText>
      </w:r>
      <w:r>
        <w:rPr>
          <w:rFonts w:hint="eastAsia" w:ascii="宋体" w:hAnsi="宋体" w:eastAsia="宋体" w:cs="宋体"/>
          <w:color w:val="000000"/>
          <w:sz w:val="24"/>
          <w:szCs w:val="24"/>
          <w:highlight w:val="none"/>
        </w:rPr>
        <w:fldChar w:fldCharType="separate"/>
      </w:r>
      <w:r>
        <w:rPr>
          <w:rFonts w:hint="eastAsia" w:ascii="宋体" w:hAnsi="宋体" w:eastAsia="宋体" w:cs="宋体"/>
          <w:color w:val="000000"/>
          <w:sz w:val="24"/>
          <w:szCs w:val="24"/>
          <w:highlight w:val="none"/>
        </w:rPr>
        <w:t xml:space="preserve">85</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tabs>
          <w:tab w:val="left" w:pos="3891" w:leader="none"/>
        </w:tabs>
        <w:rPr>
          <w:rFonts w:hint="eastAsia" w:ascii="宋体" w:hAnsi="宋体" w:eastAsia="宋体" w:cs="宋体"/>
          <w:color w:val="000000"/>
          <w:highlight w:val="none"/>
        </w:rPr>
      </w:pPr>
      <w:r>
        <w:rPr>
          <w:rFonts w:hint="eastAsia" w:ascii="宋体" w:hAnsi="宋体" w:eastAsia="宋体" w:cs="宋体"/>
          <w:color w:val="000000"/>
          <w:highlight w:val="none"/>
        </w:rPr>
        <w:tab/>
      </w: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sectPr>
          <w:headerReference w:type="default" r:id="rId9"/>
          <w:footerReference w:type="default" r:id="rId12"/>
          <w:footnotePr/>
          <w:endnotePr/>
          <w:type w:val="nextPage"/>
          <w:pgSz w:w="11906" w:h="16838" w:orient="portrait"/>
          <w:pgMar w:top="1440" w:right="1797" w:bottom="1440" w:left="1797" w:header="1134" w:footer="1134" w:gutter="0"/>
          <w:cols w:num="1" w:sep="0" w:space="1701" w:equalWidth="1"/>
          <w:docGrid w:linePitch="360"/>
        </w:sectPr>
      </w:pPr>
      <w:r>
        <w:rPr>
          <w:rFonts w:hint="eastAsia" w:ascii="宋体" w:hAnsi="宋体" w:eastAsia="宋体" w:cs="宋体"/>
          <w:color w:val="000000"/>
          <w:highlight w:val="none"/>
        </w:rPr>
      </w:r>
      <w:r/>
    </w:p>
    <w:p>
      <w:pPr>
        <w:pStyle w:val="811"/>
        <w:rPr>
          <w:rFonts w:hint="eastAsia"/>
          <w:color w:val="000000"/>
          <w:highlight w:val="none"/>
        </w:rPr>
      </w:pPr>
      <w:r>
        <w:rPr>
          <w:rFonts w:hint="eastAsia"/>
          <w:color w:val="000000"/>
          <w:highlight w:val="none"/>
        </w:rPr>
      </w:r>
      <w:r/>
    </w:p>
    <w:p>
      <w:pPr>
        <w:pStyle w:val="752"/>
        <w:numPr>
          <w:ilvl w:val="0"/>
          <w:numId w:val="3"/>
        </w:numPr>
        <w:jc w:val="center"/>
        <w:rPr>
          <w:rFonts w:hint="eastAsia" w:ascii="宋体" w:hAnsi="宋体" w:eastAsia="宋体" w:cs="宋体"/>
          <w:color w:val="000000"/>
          <w:sz w:val="44"/>
          <w:szCs w:val="44"/>
          <w:highlight w:val="none"/>
          <w:lang w:eastAsia="zh-CN"/>
        </w:rPr>
      </w:pPr>
      <w:r/>
      <w:bookmarkStart w:id="2" w:name="_Toc13164"/>
      <w:r/>
      <w:bookmarkStart w:id="3" w:name="OLE_LINK2"/>
      <w:r/>
      <w:bookmarkStart w:id="4" w:name="OLE_LINK1"/>
      <w:r/>
      <w:bookmarkStart w:id="5" w:name="OLE_LINK3"/>
      <w:r>
        <w:rPr>
          <w:rFonts w:hint="eastAsia" w:ascii="宋体" w:hAnsi="宋体" w:eastAsia="宋体" w:cs="宋体"/>
          <w:color w:val="000000"/>
          <w:sz w:val="44"/>
          <w:szCs w:val="44"/>
          <w:highlight w:val="none"/>
        </w:rPr>
        <w:t xml:space="preserve">竞争性磋商采购</w:t>
      </w:r>
      <w:r>
        <w:rPr>
          <w:rFonts w:hint="eastAsia" w:ascii="宋体" w:hAnsi="宋体" w:eastAsia="宋体" w:cs="宋体"/>
          <w:color w:val="000000"/>
          <w:sz w:val="44"/>
          <w:szCs w:val="44"/>
          <w:highlight w:val="none"/>
          <w:lang w:eastAsia="zh-CN"/>
        </w:rPr>
        <w:t xml:space="preserve">邀请</w:t>
      </w:r>
      <w:bookmarkEnd w:id="2"/>
      <w:r>
        <w:rPr>
          <w:rFonts w:hint="eastAsia" w:ascii="宋体" w:hAnsi="宋体" w:eastAsia="宋体" w:cs="宋体"/>
          <w:color w:val="000000"/>
          <w:sz w:val="44"/>
          <w:szCs w:val="44"/>
          <w:highlight w:val="none"/>
          <w:lang w:eastAsia="zh-CN"/>
        </w:rPr>
      </w:r>
      <w:r/>
    </w:p>
    <w:p>
      <w:pPr>
        <w:pStyle w:val="751"/>
        <w:ind w:firstLine="480"/>
        <w:jc w:val="left"/>
        <w:keepLines w:val="0"/>
        <w:keepNext w:val="0"/>
        <w:pageBreakBefore w:val="0"/>
        <w:spacing w:line="480" w:lineRule="exact"/>
        <w:widowControl w:val="off"/>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bookmarkStart w:id="6" w:name="_Toc513029209"/>
      <w:r/>
      <w:bookmarkStart w:id="7" w:name="_Toc14577347"/>
      <w:r/>
      <w:bookmarkStart w:id="8" w:name="_Toc61149549"/>
      <w:r>
        <w:rPr>
          <w:rFonts w:hint="eastAsia" w:ascii="宋体" w:hAnsi="宋体"/>
          <w:color w:val="000000"/>
          <w:sz w:val="24"/>
          <w:szCs w:val="28"/>
          <w:highlight w:val="none"/>
        </w:rPr>
        <w:t xml:space="preserve">项目概况</w:t>
      </w:r>
      <w:r>
        <w:rPr>
          <w:rFonts w:ascii="宋体" w:hAnsi="宋体"/>
          <w:color w:val="000000"/>
          <w:sz w:val="24"/>
          <w:szCs w:val="28"/>
          <w:highlight w:val="none"/>
        </w:rPr>
      </w:r>
      <w:r/>
    </w:p>
    <w:p>
      <w:pPr>
        <w:pStyle w:val="751"/>
        <w:ind w:firstLine="482"/>
        <w:jc w:val="left"/>
        <w:keepLines w:val="0"/>
        <w:keepNext w:val="0"/>
        <w:pageBreakBefore w:val="0"/>
        <w:spacing w:line="480" w:lineRule="exact"/>
        <w:widowControl w:val="off"/>
        <w:rPr>
          <w:rFonts w:ascii="宋体" w:hAnsi="宋体"/>
          <w:color w:val="000000"/>
          <w:sz w:val="24"/>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b/>
          <w:bCs/>
          <w:color w:val="000000"/>
          <w:sz w:val="24"/>
          <w:szCs w:val="28"/>
          <w:highlight w:val="none"/>
          <w:u w:val="single"/>
          <w:lang w:val="en-US" w:eastAsia="zh-CN"/>
        </w:rPr>
        <w:t xml:space="preserve">2026年暑期维修改造项目</w:t>
      </w:r>
      <w:r>
        <w:rPr>
          <w:rFonts w:hint="eastAsia" w:ascii="宋体" w:hAnsi="宋体" w:eastAsia="宋体" w:cs="宋体"/>
          <w:color w:val="000000"/>
          <w:sz w:val="24"/>
          <w:szCs w:val="28"/>
          <w:highlight w:val="none"/>
          <w:u w:val="none"/>
          <w:lang w:val="en-US" w:eastAsia="zh-CN"/>
        </w:rPr>
        <w:t xml:space="preserve">竞争性磋商项目</w:t>
      </w:r>
      <w:r>
        <w:rPr>
          <w:rFonts w:hint="eastAsia" w:ascii="宋体" w:hAnsi="宋体" w:eastAsia="宋体" w:cs="宋体"/>
          <w:color w:val="000000"/>
          <w:sz w:val="24"/>
          <w:szCs w:val="28"/>
          <w:highlight w:val="none"/>
        </w:rPr>
        <w:t xml:space="preserve">的潜在供应商</w:t>
      </w:r>
      <w:r>
        <w:rPr>
          <w:rFonts w:hint="eastAsia" w:ascii="宋体" w:hAnsi="宋体" w:eastAsia="宋体" w:cs="宋体"/>
          <w:color w:val="000000"/>
          <w:sz w:val="24"/>
          <w:szCs w:val="28"/>
          <w:highlight w:val="none"/>
          <w:lang w:val="en-US" w:eastAsia="zh-CN"/>
        </w:rPr>
        <w:t xml:space="preserve">可</w:t>
      </w:r>
      <w:r>
        <w:rPr>
          <w:rFonts w:hint="eastAsia" w:ascii="宋体" w:hAnsi="宋体" w:eastAsia="宋体" w:cs="宋体"/>
          <w:color w:val="000000"/>
          <w:sz w:val="24"/>
          <w:szCs w:val="28"/>
          <w:highlight w:val="none"/>
        </w:rPr>
        <w:t xml:space="preserve">在</w:t>
      </w:r>
      <w:r>
        <w:rPr>
          <w:rFonts w:hint="eastAsia" w:ascii="宋体" w:hAnsi="宋体" w:eastAsia="宋体" w:cs="宋体"/>
          <w:color w:val="000000"/>
          <w:sz w:val="24"/>
          <w:szCs w:val="24"/>
          <w:highlight w:val="none"/>
          <w:u w:val="single"/>
        </w:rPr>
        <w:t xml:space="preserve">“江苏政府采购网”</w:t>
      </w:r>
      <w:r>
        <w:rPr>
          <w:rFonts w:hint="eastAsia" w:ascii="宋体" w:hAnsi="宋体" w:eastAsia="宋体" w:cs="宋体"/>
          <w:color w:val="000000"/>
          <w:sz w:val="24"/>
          <w:szCs w:val="24"/>
          <w:highlight w:val="none"/>
          <w:u w:val="none"/>
        </w:rPr>
        <w:t xml:space="preserve">自行免费下载</w:t>
      </w:r>
      <w:r>
        <w:rPr>
          <w:rFonts w:hint="eastAsia" w:ascii="宋体" w:hAnsi="宋体" w:eastAsia="宋体" w:cs="宋体"/>
          <w:color w:val="000000"/>
          <w:sz w:val="24"/>
          <w:szCs w:val="24"/>
          <w:highlight w:val="none"/>
        </w:rPr>
        <w:t xml:space="preserve">磋商文件</w:t>
      </w:r>
      <w:r>
        <w:rPr>
          <w:rFonts w:hint="eastAsia" w:ascii="宋体" w:hAnsi="宋体" w:eastAsia="宋体" w:cs="宋体"/>
          <w:color w:val="000000"/>
          <w:sz w:val="24"/>
          <w:szCs w:val="28"/>
          <w:highlight w:val="none"/>
        </w:rPr>
        <w:t xml:space="preserve">，并于</w:t>
      </w:r>
      <w:r>
        <w:rPr>
          <w:rFonts w:hint="eastAsia" w:ascii="宋体" w:hAnsi="宋体" w:eastAsia="宋体" w:cs="宋体"/>
          <w:b/>
          <w:bCs/>
          <w:color w:val="000000"/>
          <w:sz w:val="24"/>
          <w:szCs w:val="28"/>
          <w:highlight w:val="none"/>
          <w:u w:val="single"/>
        </w:rPr>
        <w:t xml:space="preserve">202</w:t>
      </w:r>
      <w:r>
        <w:rPr>
          <w:rFonts w:hint="eastAsia" w:ascii="宋体" w:hAnsi="宋体" w:eastAsia="宋体" w:cs="宋体"/>
          <w:b/>
          <w:bCs/>
          <w:color w:val="000000"/>
          <w:sz w:val="24"/>
          <w:szCs w:val="28"/>
          <w:highlight w:val="none"/>
          <w:u w:val="single"/>
          <w:lang w:val="en-US" w:eastAsia="zh-CN"/>
        </w:rPr>
        <w:t xml:space="preserve">6</w:t>
      </w:r>
      <w:r>
        <w:rPr>
          <w:rFonts w:hint="eastAsia" w:ascii="宋体" w:hAnsi="宋体" w:eastAsia="宋体" w:cs="宋体"/>
          <w:b/>
          <w:bCs/>
          <w:color w:val="000000"/>
          <w:sz w:val="24"/>
          <w:szCs w:val="28"/>
          <w:highlight w:val="none"/>
          <w:u w:val="single"/>
        </w:rPr>
        <w:t xml:space="preserve">年</w:t>
      </w:r>
      <w:r>
        <w:rPr>
          <w:rFonts w:hint="eastAsia" w:ascii="宋体" w:hAnsi="宋体" w:cs="宋体"/>
          <w:b/>
          <w:bCs/>
          <w:color w:val="000000"/>
          <w:sz w:val="24"/>
          <w:szCs w:val="28"/>
          <w:highlight w:val="none"/>
          <w:u w:val="single"/>
          <w:lang w:val="en-US" w:eastAsia="zh-CN"/>
        </w:rPr>
        <w:t xml:space="preserve">7</w:t>
      </w:r>
      <w:r>
        <w:rPr>
          <w:rFonts w:hint="eastAsia" w:ascii="宋体" w:hAnsi="宋体" w:eastAsia="宋体" w:cs="宋体"/>
          <w:b/>
          <w:bCs/>
          <w:color w:val="000000"/>
          <w:sz w:val="24"/>
          <w:szCs w:val="28"/>
          <w:highlight w:val="none"/>
          <w:u w:val="single"/>
        </w:rPr>
        <w:t xml:space="preserve">月</w:t>
      </w:r>
      <w:r>
        <w:rPr>
          <w:rFonts w:hint="eastAsia" w:ascii="宋体" w:hAnsi="宋体" w:cs="宋体"/>
          <w:b/>
          <w:bCs/>
          <w:color w:val="000000"/>
          <w:sz w:val="24"/>
          <w:szCs w:val="28"/>
          <w:highlight w:val="none"/>
          <w:u w:val="single"/>
          <w:lang w:val="en-US" w:eastAsia="zh-CN"/>
        </w:rPr>
        <w:t xml:space="preserve">30</w:t>
      </w:r>
      <w:r>
        <w:rPr>
          <w:rFonts w:hint="eastAsia" w:ascii="宋体" w:hAnsi="宋体" w:eastAsia="宋体" w:cs="宋体"/>
          <w:b/>
          <w:bCs/>
          <w:color w:val="000000"/>
          <w:sz w:val="24"/>
          <w:szCs w:val="28"/>
          <w:highlight w:val="none"/>
          <w:u w:val="single"/>
        </w:rPr>
        <w:t xml:space="preserve">日</w:t>
      </w:r>
      <w:r>
        <w:rPr>
          <w:rFonts w:hint="eastAsia" w:ascii="宋体" w:hAnsi="宋体" w:eastAsia="宋体" w:cs="宋体"/>
          <w:b/>
          <w:bCs/>
          <w:color w:val="000000"/>
          <w:sz w:val="24"/>
          <w:szCs w:val="28"/>
          <w:highlight w:val="none"/>
          <w:u w:val="single"/>
          <w:lang w:val="en-US" w:eastAsia="zh-CN"/>
        </w:rPr>
        <w:t xml:space="preserve">09</w:t>
      </w:r>
      <w:r>
        <w:rPr>
          <w:rFonts w:hint="eastAsia" w:ascii="宋体" w:hAnsi="宋体" w:eastAsia="宋体" w:cs="宋体"/>
          <w:b/>
          <w:bCs/>
          <w:color w:val="000000"/>
          <w:sz w:val="24"/>
          <w:szCs w:val="28"/>
          <w:highlight w:val="none"/>
          <w:u w:val="single"/>
        </w:rPr>
        <w:t xml:space="preserve">时00分00秒</w:t>
      </w:r>
      <w:r>
        <w:rPr>
          <w:rFonts w:hint="eastAsia" w:ascii="宋体" w:hAnsi="宋体" w:eastAsia="宋体" w:cs="宋体"/>
          <w:color w:val="000000"/>
          <w:sz w:val="24"/>
          <w:szCs w:val="28"/>
          <w:highlight w:val="none"/>
        </w:rPr>
        <w:t xml:space="preserve">（北京时间）前</w:t>
      </w:r>
      <w:r>
        <w:rPr>
          <w:rFonts w:hint="eastAsia" w:ascii="宋体" w:hAnsi="宋体" w:eastAsia="宋体" w:cs="宋体"/>
          <w:color w:val="000000"/>
          <w:sz w:val="24"/>
          <w:szCs w:val="28"/>
          <w:highlight w:val="none"/>
          <w:lang w:val="en-US" w:eastAsia="zh-CN"/>
        </w:rPr>
        <w:t xml:space="preserve">递交</w:t>
      </w:r>
      <w:r>
        <w:rPr>
          <w:rFonts w:hint="eastAsia" w:ascii="宋体" w:hAnsi="宋体" w:cs="宋体"/>
          <w:color w:val="000000"/>
          <w:sz w:val="24"/>
          <w:szCs w:val="28"/>
          <w:highlight w:val="none"/>
          <w:lang w:val="en-US" w:eastAsia="zh-CN"/>
        </w:rPr>
        <w:t xml:space="preserve">（上传）</w:t>
      </w:r>
      <w:r>
        <w:rPr>
          <w:rFonts w:hint="eastAsia" w:ascii="宋体" w:hAnsi="宋体" w:eastAsia="宋体" w:cs="宋体"/>
          <w:color w:val="000000"/>
          <w:sz w:val="24"/>
          <w:szCs w:val="28"/>
          <w:highlight w:val="none"/>
        </w:rPr>
        <w:t xml:space="preserve">响应文件</w:t>
      </w:r>
      <w:r>
        <w:rPr>
          <w:rFonts w:hint="eastAsia" w:ascii="宋体" w:hAnsi="宋体"/>
          <w:color w:val="000000"/>
          <w:sz w:val="24"/>
          <w:szCs w:val="28"/>
          <w:highlight w:val="none"/>
        </w:rPr>
        <w:t xml:space="preserve">。</w:t>
      </w:r>
      <w:r>
        <w:rPr>
          <w:rFonts w:ascii="宋体" w:hAnsi="宋体"/>
          <w:color w:val="000000"/>
          <w:sz w:val="24"/>
          <w:szCs w:val="28"/>
          <w:highlight w:val="none"/>
        </w:rPr>
      </w:r>
      <w:r/>
    </w:p>
    <w:p>
      <w:pPr>
        <w:pStyle w:val="751"/>
        <w:ind w:right="0" w:firstLine="480"/>
        <w:jc w:val="left"/>
        <w:keepLines/>
        <w:keepNext/>
        <w:pageBreakBefore w:val="0"/>
        <w:spacing w:line="360" w:lineRule="auto"/>
        <w:widowControl w:val="off"/>
        <w:rPr>
          <w:rFonts w:ascii="黑体" w:hAnsi="黑体" w:eastAsia="黑体" w:cs="宋体"/>
          <w:bCs/>
          <w:color w:val="000000"/>
          <w:sz w:val="24"/>
          <w:szCs w:val="28"/>
          <w:highlight w:val="none"/>
        </w:rPr>
        <w:outlineLvl w:val="9"/>
      </w:pPr>
      <w:r/>
      <w:bookmarkStart w:id="9" w:name="_Toc35393629"/>
      <w:r/>
      <w:bookmarkStart w:id="10" w:name="_Toc28359089"/>
      <w:r/>
      <w:bookmarkStart w:id="11" w:name="_Toc28359012"/>
      <w:r/>
      <w:bookmarkStart w:id="12" w:name="_Toc35393798"/>
      <w:r>
        <w:rPr>
          <w:rFonts w:hint="eastAsia" w:ascii="黑体" w:hAnsi="黑体" w:eastAsia="黑体" w:cs="宋体"/>
          <w:bCs/>
          <w:color w:val="000000"/>
          <w:sz w:val="24"/>
          <w:szCs w:val="28"/>
          <w:highlight w:val="none"/>
        </w:rPr>
        <w:t xml:space="preserve">一、项目基本情况</w:t>
      </w:r>
      <w:bookmarkEnd w:id="9"/>
      <w:r/>
      <w:bookmarkEnd w:id="10"/>
      <w:r/>
      <w:bookmarkEnd w:id="11"/>
      <w:r/>
      <w:bookmarkEnd w:id="12"/>
      <w:r>
        <w:rPr>
          <w:rFonts w:ascii="黑体" w:hAnsi="黑体" w:eastAsia="黑体" w:cs="宋体"/>
          <w:bCs/>
          <w:color w:val="000000"/>
          <w:sz w:val="24"/>
          <w:szCs w:val="28"/>
          <w:highlight w:val="none"/>
        </w:rPr>
      </w:r>
      <w:r/>
    </w:p>
    <w:p>
      <w:pPr>
        <w:pStyle w:val="751"/>
        <w:ind w:right="0" w:firstLine="480"/>
        <w:jc w:val="left"/>
        <w:pageBreakBefore w:val="0"/>
        <w:spacing w:line="360" w:lineRule="auto"/>
        <w:widowControl w:val="off"/>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lang w:val="en-US" w:eastAsia="zh-CN"/>
        </w:rPr>
        <w:t xml:space="preserve">1、</w:t>
      </w:r>
      <w:r>
        <w:rPr>
          <w:rFonts w:hint="eastAsia" w:ascii="宋体" w:hAnsi="宋体" w:eastAsia="宋体" w:cs="Times New Roman"/>
          <w:color w:val="000000"/>
          <w:sz w:val="24"/>
          <w:szCs w:val="28"/>
          <w:highlight w:val="none"/>
        </w:rPr>
        <w:t xml:space="preserve">项目编号：JSZC-320700-ZXGL-C2026-0007</w:t>
      </w:r>
      <w:r>
        <w:rPr>
          <w:rFonts w:hint="eastAsia" w:ascii="宋体" w:hAnsi="宋体" w:eastAsia="宋体" w:cs="Times New Roman"/>
          <w:color w:val="000000"/>
          <w:sz w:val="24"/>
          <w:szCs w:val="28"/>
          <w:highlight w:val="none"/>
        </w:rPr>
      </w:r>
      <w:r/>
    </w:p>
    <w:p>
      <w:pPr>
        <w:pStyle w:val="751"/>
        <w:ind w:right="0" w:firstLine="480"/>
        <w:jc w:val="left"/>
        <w:pageBreakBefore w:val="0"/>
        <w:spacing w:line="360" w:lineRule="auto"/>
        <w:widowControl w:val="off"/>
        <w:rPr>
          <w:rFonts w:hint="eastAsia" w:ascii="宋体" w:hAnsi="宋体" w:eastAsia="宋体" w:cs="Times New Roman"/>
          <w:color w:val="000000"/>
          <w:sz w:val="24"/>
          <w:szCs w:val="28"/>
          <w:highlight w:val="none"/>
          <w:lang w:eastAsia="zh-CN"/>
        </w:rPr>
      </w:pPr>
      <w:r>
        <w:rPr>
          <w:rFonts w:hint="eastAsia" w:ascii="宋体" w:hAnsi="宋体" w:eastAsia="宋体" w:cs="Times New Roman"/>
          <w:color w:val="000000"/>
          <w:sz w:val="24"/>
          <w:szCs w:val="28"/>
          <w:highlight w:val="none"/>
          <w:lang w:val="en-US" w:eastAsia="zh-CN"/>
        </w:rPr>
        <w:t xml:space="preserve">2、项目</w:t>
      </w:r>
      <w:r>
        <w:rPr>
          <w:rFonts w:hint="eastAsia" w:ascii="宋体" w:hAnsi="宋体" w:eastAsia="宋体" w:cs="Times New Roman"/>
          <w:color w:val="000000"/>
          <w:sz w:val="24"/>
          <w:szCs w:val="28"/>
          <w:highlight w:val="none"/>
        </w:rPr>
        <w:t xml:space="preserve">名称：</w:t>
      </w:r>
      <w:r>
        <w:rPr>
          <w:rFonts w:hint="eastAsia" w:ascii="宋体" w:hAnsi="宋体" w:eastAsia="宋体" w:cs="Times New Roman"/>
          <w:color w:val="000000"/>
          <w:sz w:val="24"/>
          <w:szCs w:val="28"/>
          <w:highlight w:val="none"/>
          <w:lang w:eastAsia="zh-CN"/>
        </w:rPr>
        <w:t xml:space="preserve">2026年暑期维修改造项目</w:t>
      </w:r>
      <w:r>
        <w:rPr>
          <w:rFonts w:hint="eastAsia" w:ascii="宋体" w:hAnsi="宋体" w:eastAsia="宋体" w:cs="Times New Roman"/>
          <w:color w:val="000000"/>
          <w:sz w:val="24"/>
          <w:szCs w:val="28"/>
          <w:highlight w:val="none"/>
          <w:lang w:eastAsia="zh-CN"/>
        </w:rPr>
      </w:r>
      <w:r/>
    </w:p>
    <w:p>
      <w:pPr>
        <w:pStyle w:val="751"/>
        <w:ind w:right="0" w:firstLine="480"/>
        <w:jc w:val="left"/>
        <w:pageBreakBefore w:val="0"/>
        <w:spacing w:line="360" w:lineRule="auto"/>
        <w:widowControl w:val="off"/>
        <w:rPr>
          <w:rFonts w:hint="eastAsia" w:ascii="宋体" w:hAnsi="宋体" w:eastAsia="宋体" w:cs="Times New Roman"/>
          <w:color w:val="000000"/>
          <w:sz w:val="24"/>
          <w:szCs w:val="28"/>
          <w:highlight w:val="none"/>
        </w:rPr>
      </w:pPr>
      <w:r>
        <w:rPr>
          <w:rFonts w:hint="eastAsia" w:ascii="宋体" w:hAnsi="宋体" w:eastAsia="宋体" w:cs="Times New Roman"/>
          <w:color w:val="000000"/>
          <w:sz w:val="24"/>
          <w:szCs w:val="28"/>
          <w:highlight w:val="none"/>
          <w:lang w:val="en-US" w:eastAsia="zh-CN"/>
        </w:rPr>
        <w:t xml:space="preserve">3、</w:t>
      </w:r>
      <w:r>
        <w:rPr>
          <w:rFonts w:hint="eastAsia" w:ascii="宋体" w:hAnsi="宋体" w:eastAsia="宋体" w:cs="Times New Roman"/>
          <w:color w:val="000000"/>
          <w:sz w:val="24"/>
          <w:szCs w:val="28"/>
          <w:highlight w:val="none"/>
        </w:rPr>
        <w:t xml:space="preserve">采购方式：竞争性磋商</w:t>
      </w:r>
      <w:r>
        <w:rPr>
          <w:rFonts w:hint="eastAsia" w:ascii="宋体" w:hAnsi="宋体" w:eastAsia="宋体" w:cs="Times New Roman"/>
          <w:color w:val="000000"/>
          <w:sz w:val="24"/>
          <w:szCs w:val="28"/>
          <w:highlight w:val="none"/>
        </w:rPr>
      </w:r>
      <w:r/>
    </w:p>
    <w:p>
      <w:pPr>
        <w:pStyle w:val="751"/>
        <w:ind w:firstLine="480"/>
        <w:jc w:val="left"/>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eastAsia="宋体" w:cs="Times New Roman"/>
          <w:color w:val="000000"/>
          <w:sz w:val="24"/>
          <w:szCs w:val="28"/>
          <w:highlight w:val="none"/>
          <w:lang w:val="en-US" w:eastAsia="zh-CN"/>
        </w:rPr>
        <w:t xml:space="preserve">4、</w:t>
      </w:r>
      <w:r>
        <w:rPr>
          <w:rFonts w:hint="eastAsia" w:ascii="宋体" w:hAnsi="宋体" w:eastAsia="宋体" w:cs="Times New Roman"/>
          <w:color w:val="000000"/>
          <w:sz w:val="24"/>
          <w:szCs w:val="28"/>
          <w:highlight w:val="none"/>
        </w:rPr>
        <w:t xml:space="preserve">预算金额：</w:t>
      </w:r>
      <w:r>
        <w:rPr>
          <w:rFonts w:hint="eastAsia" w:ascii="宋体" w:hAnsi="宋体" w:eastAsia="宋体" w:cs="Times New Roman"/>
          <w:color w:val="000000"/>
          <w:sz w:val="24"/>
          <w:szCs w:val="28"/>
          <w:highlight w:val="none"/>
          <w:lang w:val="en-US" w:eastAsia="zh-CN"/>
        </w:rPr>
        <w:t xml:space="preserve">1100000.00</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r>
      <w:r/>
    </w:p>
    <w:p>
      <w:pPr>
        <w:pStyle w:val="751"/>
        <w:ind w:firstLine="480"/>
        <w:jc w:val="left"/>
        <w:pageBreakBefore w:val="0"/>
        <w:spacing w:line="360" w:lineRule="auto"/>
        <w:widowControl w:val="off"/>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lang w:val="en-US" w:eastAsia="zh-CN"/>
        </w:rPr>
        <w:t xml:space="preserve">5、最高限价：</w:t>
      </w:r>
      <w:r>
        <w:rPr>
          <w:rFonts w:hint="eastAsia" w:ascii="宋体" w:hAnsi="宋体" w:eastAsia="宋体"/>
          <w:color w:val="000000"/>
          <w:sz w:val="24"/>
          <w:szCs w:val="24"/>
          <w:highlight w:val="none"/>
          <w:lang w:val="en-US" w:eastAsia="zh-CN"/>
        </w:rPr>
      </w:r>
      <w:r/>
    </w:p>
    <w:p>
      <w:pPr>
        <w:pStyle w:val="751"/>
        <w:ind w:right="0" w:firstLine="480"/>
        <w:jc w:val="left"/>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8"/>
          <w:highlight w:val="none"/>
          <w:lang w:eastAsia="zh-CN"/>
        </w:rPr>
        <w:t xml:space="preserve">采购包1</w:t>
      </w:r>
      <w:r>
        <w:rPr>
          <w:rFonts w:hint="eastAsia" w:ascii="宋体" w:hAnsi="宋体"/>
          <w:color w:val="000000"/>
          <w:sz w:val="24"/>
          <w:szCs w:val="28"/>
          <w:highlight w:val="none"/>
          <w:lang w:val="en-US" w:eastAsia="zh-CN"/>
        </w:rPr>
        <w:t xml:space="preserve">：499848.57</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t xml:space="preserve">成才苑电气线路升级改造</w:t>
      </w:r>
      <w:r>
        <w:rPr>
          <w:rFonts w:hint="eastAsia" w:ascii="宋体" w:hAnsi="宋体"/>
          <w:color w:val="000000"/>
          <w:sz w:val="24"/>
          <w:szCs w:val="24"/>
          <w:highlight w:val="none"/>
          <w:lang w:eastAsia="zh-CN"/>
        </w:rPr>
        <w:t xml:space="preserve">），投标报价超过最高限价的投标无效；</w:t>
      </w:r>
      <w:r>
        <w:rPr>
          <w:rFonts w:hint="eastAsia" w:ascii="宋体" w:hAnsi="宋体"/>
          <w:color w:val="000000"/>
          <w:sz w:val="24"/>
          <w:szCs w:val="24"/>
          <w:highlight w:val="none"/>
          <w:lang w:eastAsia="zh-CN"/>
        </w:rPr>
      </w:r>
      <w:r/>
    </w:p>
    <w:p>
      <w:pPr>
        <w:pStyle w:val="751"/>
        <w:ind w:right="0" w:firstLine="480"/>
        <w:jc w:val="left"/>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8"/>
          <w:highlight w:val="none"/>
          <w:lang w:eastAsia="zh-CN"/>
        </w:rPr>
        <w:t xml:space="preserve">采购包2</w:t>
      </w:r>
      <w:r>
        <w:rPr>
          <w:rFonts w:hint="eastAsia" w:ascii="宋体" w:hAnsi="宋体"/>
          <w:color w:val="000000"/>
          <w:sz w:val="24"/>
          <w:szCs w:val="28"/>
          <w:highlight w:val="none"/>
          <w:lang w:val="en-US" w:eastAsia="zh-CN"/>
        </w:rPr>
        <w:t xml:space="preserve">：599193.36</w:t>
      </w:r>
      <w:r>
        <w:rPr>
          <w:rFonts w:hint="eastAsia" w:ascii="宋体" w:hAnsi="宋体"/>
          <w:color w:val="000000"/>
          <w:sz w:val="24"/>
          <w:szCs w:val="24"/>
          <w:highlight w:val="none"/>
        </w:rPr>
        <w:t xml:space="preserve">元，</w:t>
      </w:r>
      <w:r>
        <w:rPr>
          <w:rFonts w:hint="eastAsia" w:ascii="宋体" w:hAnsi="宋体"/>
          <w:color w:val="000000"/>
          <w:sz w:val="24"/>
          <w:szCs w:val="24"/>
          <w:highlight w:val="none"/>
          <w:lang w:eastAsia="zh-CN"/>
        </w:rPr>
        <w:t xml:space="preserve">（北操场围墙及室外工程改造），</w:t>
      </w:r>
      <w:r>
        <w:rPr>
          <w:rFonts w:hint="eastAsia" w:ascii="宋体" w:hAnsi="宋体"/>
          <w:color w:val="000000"/>
          <w:sz w:val="24"/>
          <w:highlight w:val="none"/>
        </w:rPr>
        <w:t xml:space="preserve">投标报价超过最高限价的投标无效</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751"/>
        <w:ind w:right="0" w:firstLine="480"/>
        <w:jc w:val="left"/>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6、</w:t>
      </w:r>
      <w:r>
        <w:rPr>
          <w:rFonts w:hint="eastAsia" w:ascii="宋体" w:hAnsi="宋体"/>
          <w:color w:val="000000"/>
          <w:sz w:val="24"/>
          <w:szCs w:val="24"/>
          <w:highlight w:val="none"/>
        </w:rPr>
        <w:t xml:space="preserve">采购需求：</w:t>
      </w:r>
      <w:r>
        <w:rPr>
          <w:rFonts w:hint="eastAsia" w:ascii="宋体" w:hAnsi="宋体"/>
          <w:color w:val="000000"/>
          <w:sz w:val="24"/>
          <w:szCs w:val="24"/>
          <w:highlight w:val="none"/>
        </w:rPr>
      </w:r>
      <w:r/>
    </w:p>
    <w:p>
      <w:pPr>
        <w:pStyle w:val="751"/>
        <w:ind w:right="0" w:firstLine="480"/>
        <w:jc w:val="left"/>
        <w:pageBreakBefore w:val="0"/>
        <w:spacing w:line="360" w:lineRule="auto"/>
        <w:widowControl w:val="off"/>
        <w:rPr>
          <w:rFonts w:hint="eastAsia" w:ascii="宋体" w:hAnsi="宋体"/>
          <w:color w:val="000000"/>
          <w:sz w:val="24"/>
          <w:szCs w:val="28"/>
          <w:highlight w:val="none"/>
        </w:rPr>
      </w:pPr>
      <w:r>
        <w:rPr>
          <w:rFonts w:hint="eastAsia" w:ascii="宋体" w:hAnsi="宋体"/>
          <w:color w:val="000000"/>
          <w:sz w:val="24"/>
          <w:szCs w:val="28"/>
          <w:highlight w:val="none"/>
          <w:lang w:eastAsia="zh-CN"/>
        </w:rPr>
        <w:t xml:space="preserve">采购包1</w:t>
      </w:r>
      <w:r>
        <w:rPr>
          <w:rFonts w:hint="eastAsia" w:ascii="宋体" w:hAnsi="宋体"/>
          <w:color w:val="000000"/>
          <w:sz w:val="24"/>
          <w:szCs w:val="28"/>
          <w:highlight w:val="none"/>
          <w:lang w:val="en-US" w:eastAsia="zh-CN"/>
        </w:rPr>
        <w:t xml:space="preserve">：</w:t>
      </w:r>
      <w:r>
        <w:rPr>
          <w:rFonts w:hint="eastAsia" w:ascii="宋体" w:hAnsi="宋体"/>
          <w:color w:val="000000"/>
          <w:sz w:val="24"/>
          <w:szCs w:val="24"/>
          <w:highlight w:val="none"/>
          <w:lang w:eastAsia="zh-CN"/>
        </w:rPr>
        <w:t xml:space="preserve">成才苑电气线路升级改造</w:t>
      </w:r>
      <w:r>
        <w:rPr>
          <w:rFonts w:hint="eastAsia" w:ascii="宋体" w:hAnsi="宋体"/>
          <w:color w:val="000000"/>
          <w:sz w:val="24"/>
          <w:szCs w:val="28"/>
          <w:highlight w:val="none"/>
        </w:rPr>
        <w:t xml:space="preserve">，具体详见图纸及工程量清单。</w:t>
      </w:r>
      <w:r>
        <w:rPr>
          <w:rFonts w:hint="eastAsia" w:ascii="宋体" w:hAnsi="宋体"/>
          <w:color w:val="000000"/>
          <w:sz w:val="24"/>
          <w:szCs w:val="28"/>
          <w:highlight w:val="none"/>
        </w:rPr>
      </w:r>
      <w:r/>
    </w:p>
    <w:p>
      <w:pPr>
        <w:pStyle w:val="751"/>
        <w:ind w:right="0" w:firstLine="480"/>
        <w:jc w:val="left"/>
        <w:pageBreakBefore w:val="0"/>
        <w:spacing w:line="360" w:lineRule="auto"/>
        <w:widowControl w:val="off"/>
        <w:rPr>
          <w:rFonts w:hint="eastAsia" w:ascii="宋体" w:hAnsi="宋体"/>
          <w:color w:val="000000"/>
          <w:sz w:val="24"/>
          <w:szCs w:val="28"/>
          <w:highlight w:val="none"/>
        </w:rPr>
      </w:pPr>
      <w:r>
        <w:rPr>
          <w:rFonts w:hint="eastAsia" w:ascii="宋体" w:hAnsi="宋体"/>
          <w:color w:val="000000"/>
          <w:sz w:val="24"/>
          <w:szCs w:val="28"/>
          <w:highlight w:val="none"/>
          <w:lang w:eastAsia="zh-CN"/>
        </w:rPr>
        <w:t xml:space="preserve">采购包2</w:t>
      </w:r>
      <w:r>
        <w:rPr>
          <w:rFonts w:hint="eastAsia" w:ascii="宋体" w:hAnsi="宋体"/>
          <w:color w:val="000000"/>
          <w:sz w:val="24"/>
          <w:szCs w:val="28"/>
          <w:highlight w:val="none"/>
          <w:lang w:val="en-US" w:eastAsia="zh-CN"/>
        </w:rPr>
        <w:t xml:space="preserve">：</w:t>
      </w:r>
      <w:r>
        <w:rPr>
          <w:rFonts w:hint="eastAsia" w:ascii="宋体" w:hAnsi="宋体"/>
          <w:color w:val="000000"/>
          <w:sz w:val="24"/>
          <w:szCs w:val="24"/>
          <w:highlight w:val="none"/>
          <w:lang w:eastAsia="zh-CN"/>
        </w:rPr>
        <w:t xml:space="preserve">北操场围墙及室外工程改造</w:t>
      </w:r>
      <w:r>
        <w:rPr>
          <w:rFonts w:hint="eastAsia" w:ascii="宋体" w:hAnsi="宋体" w:eastAsia="宋体" w:cs="Times New Roman"/>
          <w:color w:val="000000"/>
          <w:sz w:val="24"/>
          <w:szCs w:val="28"/>
          <w:highlight w:val="none"/>
          <w:lang w:val="en-US" w:eastAsia="zh-CN"/>
        </w:rPr>
        <w:t xml:space="preserve">，</w:t>
      </w:r>
      <w:r>
        <w:rPr>
          <w:rFonts w:hint="eastAsia" w:ascii="宋体" w:hAnsi="宋体"/>
          <w:color w:val="000000"/>
          <w:sz w:val="24"/>
          <w:szCs w:val="28"/>
          <w:highlight w:val="none"/>
        </w:rPr>
        <w:t xml:space="preserve">具体详见图纸及工程量清单</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p>
      <w:pPr>
        <w:pStyle w:val="751"/>
        <w:ind w:right="0" w:firstLine="482"/>
        <w:pageBreakBefore w:val="0"/>
        <w:spacing w:line="360" w:lineRule="auto"/>
        <w:widowControl w:val="off"/>
        <w:rPr>
          <w:rFonts w:hint="eastAsia" w:ascii="宋体" w:hAnsi="宋体"/>
          <w:b/>
          <w:color w:val="000000"/>
          <w:sz w:val="24"/>
          <w:szCs w:val="28"/>
          <w:highlight w:val="none"/>
        </w:rPr>
      </w:pPr>
      <w:r>
        <w:rPr>
          <w:rFonts w:hint="eastAsia" w:ascii="宋体" w:hAnsi="宋体"/>
          <w:b/>
          <w:color w:val="000000"/>
          <w:sz w:val="24"/>
          <w:szCs w:val="28"/>
          <w:highlight w:val="none"/>
        </w:rPr>
        <w:t xml:space="preserve">本项目各分项最终结算价按照磋商首次报价与最终报价同比例变动，成交供应商需在合同签订前递交最终报价的详细报价清单。供应商须在采购会议结束后，使用CA数字证书登录供应商系统，在澄清/磋商/谈判模块中等候磋商；磋商环节结束后，须在多轮报价模块中等候报价，评审过程中不再另行通知。如供应商因自身原因错过相应环节，造成非实质性响应，责任自负。</w:t>
      </w:r>
      <w:r>
        <w:rPr>
          <w:rFonts w:hint="eastAsia" w:ascii="宋体" w:hAnsi="宋体"/>
          <w:b/>
          <w:color w:val="000000"/>
          <w:sz w:val="24"/>
          <w:szCs w:val="28"/>
          <w:highlight w:val="none"/>
        </w:rPr>
      </w:r>
      <w:r/>
    </w:p>
    <w:p>
      <w:pPr>
        <w:pStyle w:val="751"/>
        <w:ind w:right="0" w:firstLine="482"/>
        <w:pageBreakBefore w:val="0"/>
        <w:spacing w:line="360" w:lineRule="auto"/>
        <w:widowControl w:val="off"/>
        <w:rPr>
          <w:rFonts w:hint="eastAsia" w:ascii="宋体" w:hAnsi="宋体"/>
          <w:b/>
          <w:color w:val="000000"/>
          <w:sz w:val="24"/>
          <w:szCs w:val="28"/>
          <w:highlight w:val="none"/>
        </w:rPr>
      </w:pPr>
      <w:r>
        <w:rPr>
          <w:rFonts w:hint="eastAsia" w:ascii="宋体" w:hAnsi="宋体"/>
          <w:b/>
          <w:color w:val="000000"/>
          <w:sz w:val="24"/>
          <w:szCs w:val="28"/>
          <w:highlight w:val="none"/>
        </w:rPr>
        <w:t xml:space="preserve">对项目需求部分的询问、质疑请与采购人联系，由采购人负责答复。</w:t>
      </w:r>
      <w:r>
        <w:rPr>
          <w:rFonts w:hint="eastAsia" w:ascii="宋体" w:hAnsi="宋体"/>
          <w:b/>
          <w:color w:val="000000"/>
          <w:sz w:val="24"/>
          <w:szCs w:val="28"/>
          <w:highlight w:val="none"/>
        </w:rPr>
      </w:r>
      <w:r/>
    </w:p>
    <w:p>
      <w:pPr>
        <w:pStyle w:val="751"/>
        <w:ind w:right="0" w:firstLine="480"/>
        <w:pageBreakBefore w:val="0"/>
        <w:spacing w:line="360" w:lineRule="auto"/>
        <w:widowControl w:val="off"/>
        <w:rPr>
          <w:rFonts w:hint="eastAsia" w:ascii="宋体" w:hAnsi="宋体"/>
          <w:b w:val="0"/>
          <w:bCs/>
          <w:color w:val="000000"/>
          <w:sz w:val="24"/>
          <w:szCs w:val="28"/>
          <w:highlight w:val="none"/>
          <w:lang w:eastAsia="zh-CN"/>
        </w:rPr>
      </w:pPr>
      <w:r>
        <w:rPr>
          <w:rFonts w:hint="eastAsia" w:ascii="宋体" w:hAnsi="宋体"/>
          <w:b w:val="0"/>
          <w:bCs/>
          <w:color w:val="000000"/>
          <w:sz w:val="24"/>
          <w:szCs w:val="28"/>
          <w:highlight w:val="none"/>
          <w:lang w:val="en-US" w:eastAsia="zh-CN"/>
        </w:rPr>
        <w:t xml:space="preserve">7、</w:t>
      </w:r>
      <w:r>
        <w:rPr>
          <w:rFonts w:hint="eastAsia" w:ascii="宋体" w:hAnsi="宋体"/>
          <w:b w:val="0"/>
          <w:bCs/>
          <w:color w:val="000000"/>
          <w:sz w:val="24"/>
          <w:szCs w:val="28"/>
          <w:highlight w:val="none"/>
          <w:lang w:eastAsia="zh-CN"/>
        </w:rPr>
        <w:t xml:space="preserve">建设地点：连云港师范学院第一附属小学</w:t>
      </w:r>
      <w:r>
        <w:rPr>
          <w:rFonts w:hint="eastAsia" w:ascii="宋体" w:hAnsi="宋体"/>
          <w:b w:val="0"/>
          <w:bCs/>
          <w:color w:val="000000"/>
          <w:sz w:val="24"/>
          <w:szCs w:val="28"/>
          <w:highlight w:val="none"/>
          <w:lang w:eastAsia="zh-CN"/>
        </w:rPr>
      </w:r>
      <w:r/>
    </w:p>
    <w:p>
      <w:pPr>
        <w:pStyle w:val="751"/>
        <w:ind w:right="0" w:firstLine="480"/>
        <w:pageBreakBefore w:val="0"/>
        <w:spacing w:line="360" w:lineRule="auto"/>
        <w:widowControl w:val="off"/>
        <w:rPr>
          <w:rFonts w:hint="eastAsia" w:ascii="宋体" w:hAnsi="宋体"/>
          <w:b w:val="0"/>
          <w:bCs/>
          <w:color w:val="000000"/>
          <w:sz w:val="24"/>
          <w:szCs w:val="28"/>
          <w:highlight w:val="none"/>
          <w:lang w:eastAsia="zh-CN"/>
        </w:rPr>
      </w:pPr>
      <w:r>
        <w:rPr>
          <w:rFonts w:hint="eastAsia" w:ascii="宋体" w:hAnsi="宋体"/>
          <w:b w:val="0"/>
          <w:bCs/>
          <w:color w:val="000000"/>
          <w:sz w:val="24"/>
          <w:szCs w:val="28"/>
          <w:highlight w:val="none"/>
          <w:lang w:val="en-US" w:eastAsia="zh-CN"/>
        </w:rPr>
        <w:t xml:space="preserve">8、</w:t>
      </w:r>
      <w:r>
        <w:rPr>
          <w:rFonts w:hint="eastAsia" w:ascii="宋体" w:hAnsi="宋体"/>
          <w:b w:val="0"/>
          <w:bCs/>
          <w:color w:val="000000"/>
          <w:sz w:val="24"/>
          <w:szCs w:val="28"/>
          <w:highlight w:val="none"/>
          <w:lang w:eastAsia="zh-CN"/>
        </w:rPr>
        <w:t xml:space="preserve">承包方式：包工包料；</w:t>
      </w:r>
      <w:r>
        <w:rPr>
          <w:rFonts w:hint="eastAsia" w:ascii="宋体" w:hAnsi="宋体"/>
          <w:b w:val="0"/>
          <w:bCs/>
          <w:color w:val="000000"/>
          <w:sz w:val="24"/>
          <w:szCs w:val="28"/>
          <w:highlight w:val="none"/>
          <w:lang w:eastAsia="zh-CN"/>
        </w:rPr>
      </w:r>
      <w:r/>
    </w:p>
    <w:p>
      <w:pPr>
        <w:pStyle w:val="751"/>
        <w:ind w:right="0" w:firstLine="480"/>
        <w:pageBreakBefore w:val="0"/>
        <w:spacing w:line="360" w:lineRule="auto"/>
        <w:widowControl w:val="off"/>
        <w:rPr>
          <w:rFonts w:hint="eastAsia" w:ascii="宋体" w:hAnsi="宋体" w:eastAsia="宋体" w:cs="Times New Roman"/>
          <w:b w:val="0"/>
          <w:bCs/>
          <w:color w:val="000000"/>
          <w:sz w:val="24"/>
          <w:szCs w:val="28"/>
          <w:highlight w:val="none"/>
          <w:lang w:val="en-US" w:eastAsia="zh-CN"/>
        </w:rPr>
      </w:pPr>
      <w:r>
        <w:rPr>
          <w:rFonts w:hint="eastAsia" w:ascii="宋体" w:hAnsi="宋体"/>
          <w:b w:val="0"/>
          <w:bCs/>
          <w:color w:val="000000"/>
          <w:sz w:val="24"/>
          <w:szCs w:val="28"/>
          <w:highlight w:val="none"/>
          <w:lang w:val="en-US" w:eastAsia="zh-CN"/>
        </w:rPr>
        <w:t xml:space="preserve">9、</w:t>
      </w:r>
      <w:r>
        <w:rPr>
          <w:rFonts w:hint="eastAsia" w:ascii="宋体" w:hAnsi="宋体"/>
          <w:b w:val="0"/>
          <w:bCs/>
          <w:color w:val="000000"/>
          <w:sz w:val="24"/>
          <w:szCs w:val="28"/>
          <w:highlight w:val="none"/>
          <w:lang w:eastAsia="zh-CN"/>
        </w:rPr>
        <w:t xml:space="preserve">质量要求</w:t>
      </w:r>
      <w:r>
        <w:rPr>
          <w:rFonts w:hint="eastAsia" w:ascii="宋体" w:hAnsi="宋体"/>
          <w:b w:val="0"/>
          <w:bCs/>
          <w:color w:val="000000"/>
          <w:sz w:val="24"/>
          <w:szCs w:val="28"/>
          <w:highlight w:val="none"/>
          <w:lang w:val="en-US" w:eastAsia="zh-CN"/>
        </w:rPr>
        <w:t xml:space="preserve">:</w:t>
      </w:r>
      <w:r>
        <w:rPr>
          <w:rFonts w:hint="eastAsia" w:ascii="宋体" w:hAnsi="宋体" w:eastAsia="宋体" w:cs="Times New Roman"/>
          <w:b w:val="0"/>
          <w:bCs/>
          <w:color w:val="000000"/>
          <w:sz w:val="24"/>
          <w:szCs w:val="28"/>
          <w:highlight w:val="none"/>
          <w:lang w:val="en-US" w:eastAsia="zh-CN"/>
        </w:rPr>
        <w:t xml:space="preserve">合格。</w:t>
      </w:r>
      <w:r>
        <w:rPr>
          <w:rFonts w:hint="eastAsia" w:ascii="宋体" w:hAnsi="宋体" w:eastAsia="宋体" w:cs="Times New Roman"/>
          <w:b w:val="0"/>
          <w:bCs/>
          <w:color w:val="000000"/>
          <w:sz w:val="24"/>
          <w:szCs w:val="28"/>
          <w:highlight w:val="none"/>
          <w:lang w:val="en-US" w:eastAsia="zh-CN"/>
        </w:rPr>
      </w:r>
      <w:r/>
    </w:p>
    <w:p>
      <w:pPr>
        <w:pStyle w:val="751"/>
        <w:ind w:right="0" w:firstLine="480"/>
        <w:keepLines w:val="0"/>
        <w:keepNext w:val="0"/>
        <w:pageBreakBefore w:val="0"/>
        <w:spacing w:line="360" w:lineRule="auto"/>
        <w:widowControl w:val="off"/>
        <w:rPr>
          <w:rFonts w:hint="eastAsia" w:ascii="宋体" w:hAnsi="宋体" w:eastAsia="宋体" w:cs="Times New Roman"/>
          <w:b w:val="0"/>
          <w:bCs/>
          <w:color w:val="000000"/>
          <w:sz w:val="24"/>
          <w:szCs w:val="28"/>
          <w:highlight w:val="none"/>
          <w:lang w:val="en-US" w:eastAsia="zh-CN"/>
        </w:rPr>
      </w:pPr>
      <w:r>
        <w:rPr>
          <w:rFonts w:hint="eastAsia" w:ascii="宋体" w:hAnsi="宋体" w:eastAsia="宋体" w:cs="Times New Roman"/>
          <w:b w:val="0"/>
          <w:bCs/>
          <w:color w:val="000000"/>
          <w:sz w:val="24"/>
          <w:szCs w:val="28"/>
          <w:highlight w:val="none"/>
          <w:lang w:val="en-US" w:eastAsia="zh-CN"/>
        </w:rPr>
        <w:t xml:space="preserve">10、合同履行期限</w:t>
      </w:r>
      <w:r>
        <w:rPr>
          <w:rFonts w:hint="eastAsia" w:ascii="宋体" w:hAnsi="宋体" w:eastAsia="宋体" w:cs="Times New Roman"/>
          <w:b w:val="0"/>
          <w:bCs/>
          <w:color w:val="000000"/>
          <w:sz w:val="24"/>
          <w:szCs w:val="28"/>
          <w:highlight w:val="none"/>
          <w:lang w:val="en-US" w:eastAsia="zh-CN"/>
        </w:rPr>
        <w:t xml:space="preserve">（</w:t>
      </w:r>
      <w:r>
        <w:rPr>
          <w:rFonts w:hint="eastAsia" w:ascii="宋体" w:hAnsi="宋体" w:eastAsia="宋体" w:cs="Times New Roman"/>
          <w:b w:val="0"/>
          <w:bCs/>
          <w:color w:val="000000"/>
          <w:sz w:val="24"/>
          <w:szCs w:val="28"/>
          <w:highlight w:val="none"/>
          <w:lang w:val="en-US" w:eastAsia="zh-CN"/>
        </w:rPr>
        <w:t xml:space="preserve">工期）：</w:t>
      </w:r>
      <w:r>
        <w:rPr>
          <w:rFonts w:hint="eastAsia" w:ascii="宋体" w:hAnsi="宋体" w:cs="宋体"/>
          <w:color w:val="000000"/>
          <w:spacing w:val="-10"/>
          <w:sz w:val="24"/>
          <w:szCs w:val="24"/>
          <w:highlight w:val="none"/>
          <w:lang w:val="en-US" w:bidi="zh-CN"/>
        </w:rPr>
        <w:t xml:space="preserve">采购包1</w:t>
      </w:r>
      <w:r>
        <w:rPr>
          <w:rFonts w:hint="eastAsia" w:ascii="宋体" w:hAnsi="宋体" w:eastAsia="宋体" w:cs="宋体"/>
          <w:color w:val="000000"/>
          <w:spacing w:val="-10"/>
          <w:sz w:val="24"/>
          <w:szCs w:val="24"/>
          <w:highlight w:val="none"/>
          <w:lang w:val="en-US" w:bidi="zh-CN"/>
        </w:rPr>
        <w:t xml:space="preserve">：</w:t>
      </w:r>
      <w:r>
        <w:rPr>
          <w:rFonts w:hint="eastAsia" w:ascii="宋体" w:hAnsi="宋体" w:eastAsia="宋体" w:cs="宋体"/>
          <w:color w:val="000000"/>
          <w:spacing w:val="-10"/>
          <w:sz w:val="24"/>
          <w:szCs w:val="24"/>
          <w:highlight w:val="none"/>
          <w:lang w:val="en-US" w:eastAsia="zh-CN" w:bidi="zh-CN"/>
        </w:rPr>
        <w:t xml:space="preserve">25日历天；</w:t>
      </w:r>
      <w:r>
        <w:rPr>
          <w:rFonts w:hint="eastAsia" w:ascii="宋体" w:hAnsi="宋体" w:eastAsia="宋体" w:cs="宋体"/>
          <w:color w:val="000000"/>
          <w:spacing w:val="-10"/>
          <w:sz w:val="24"/>
          <w:szCs w:val="24"/>
          <w:highlight w:val="none"/>
          <w:lang w:val="en-US" w:bidi="zh-CN"/>
        </w:rPr>
        <w:t xml:space="preserve">采购包2：</w:t>
      </w:r>
      <w:r>
        <w:rPr>
          <w:rFonts w:hint="eastAsia" w:ascii="宋体" w:hAnsi="宋体" w:eastAsia="宋体" w:cs="宋体"/>
          <w:color w:val="000000"/>
          <w:spacing w:val="-10"/>
          <w:sz w:val="24"/>
          <w:szCs w:val="24"/>
          <w:highlight w:val="none"/>
          <w:lang w:val="en-US" w:eastAsia="zh-CN" w:bidi="zh-CN"/>
        </w:rPr>
        <w:t xml:space="preserve">25日历天。（具体开工日期以采购人或监理发出的书面开工令为准）</w:t>
      </w:r>
      <w:r>
        <w:rPr>
          <w:rFonts w:hint="eastAsia" w:ascii="宋体" w:hAnsi="宋体" w:eastAsia="宋体" w:cs="Times New Roman"/>
          <w:b w:val="0"/>
          <w:bCs/>
          <w:color w:val="000000"/>
          <w:sz w:val="24"/>
          <w:szCs w:val="28"/>
          <w:highlight w:val="none"/>
          <w:lang w:val="en-US" w:eastAsia="zh-CN"/>
        </w:rPr>
      </w:r>
      <w:r/>
    </w:p>
    <w:p>
      <w:pPr>
        <w:pStyle w:val="751"/>
        <w:ind w:right="0" w:firstLine="480"/>
        <w:keepLines w:val="0"/>
        <w:keepNext w:val="0"/>
        <w:pageBreakBefore w:val="0"/>
        <w:spacing w:line="360" w:lineRule="auto"/>
        <w:widowControl w:val="off"/>
        <w:rPr>
          <w:rFonts w:hint="eastAsia" w:ascii="宋体" w:hAnsi="宋体"/>
          <w:color w:val="000000"/>
          <w:sz w:val="24"/>
          <w:szCs w:val="28"/>
          <w:highlight w:val="none"/>
        </w:rPr>
      </w:pPr>
      <w:r>
        <w:rPr>
          <w:rFonts w:hint="eastAsia" w:ascii="宋体" w:hAnsi="宋体" w:eastAsia="宋体" w:cs="宋体"/>
          <w:color w:val="000000"/>
          <w:sz w:val="24"/>
          <w:szCs w:val="24"/>
          <w:highlight w:val="none"/>
          <w:lang w:val="en-US" w:eastAsia="zh-CN"/>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本项目（是/否）接受联合体：不接受联合体</w:t>
      </w:r>
      <w:r>
        <w:rPr>
          <w:rFonts w:hint="eastAsia" w:ascii="宋体" w:hAnsi="宋体"/>
          <w:color w:val="000000"/>
          <w:sz w:val="24"/>
          <w:szCs w:val="28"/>
          <w:highlight w:val="none"/>
        </w:rPr>
        <w:t xml:space="preserve">。</w:t>
      </w:r>
      <w:r>
        <w:rPr>
          <w:rFonts w:hint="eastAsia" w:ascii="宋体" w:hAnsi="宋体"/>
          <w:color w:val="000000"/>
          <w:sz w:val="24"/>
          <w:szCs w:val="28"/>
          <w:highlight w:val="none"/>
        </w:rPr>
      </w:r>
      <w:r/>
    </w:p>
    <w:p>
      <w:pPr>
        <w:pStyle w:val="751"/>
        <w:ind w:firstLine="482"/>
        <w:keepLines w:val="0"/>
        <w:keepNext w:val="0"/>
        <w:pageBreakBefore w:val="0"/>
        <w:spacing w:line="360" w:lineRule="auto"/>
        <w:widowControl w:val="off"/>
        <w:rPr>
          <w:rFonts w:hint="eastAsia" w:ascii="宋体" w:hAnsi="宋体"/>
          <w:color w:val="000000"/>
          <w:sz w:val="24"/>
          <w:szCs w:val="28"/>
          <w:highlight w:val="none"/>
          <w:lang w:eastAsia="zh-CN"/>
        </w:rPr>
      </w:pPr>
      <w:r>
        <w:rPr>
          <w:rFonts w:hint="eastAsia" w:ascii="宋体" w:hAnsi="宋体" w:eastAsia="宋体" w:cs="Times New Roman"/>
          <w:b/>
          <w:bCs/>
          <w:color w:val="000000"/>
          <w:sz w:val="24"/>
          <w:szCs w:val="24"/>
          <w:highlight w:val="none"/>
          <w:lang w:val="en-US" w:eastAsia="zh-CN"/>
        </w:rPr>
        <w:t xml:space="preserve">本项目采用兼投不兼中原则</w:t>
      </w:r>
      <w:r>
        <w:rPr>
          <w:rFonts w:hint="eastAsia" w:ascii="宋体" w:hAnsi="宋体" w:eastAsia="宋体" w:cs="Times New Roman"/>
          <w:b/>
          <w:bCs/>
          <w:color w:val="000000"/>
          <w:sz w:val="24"/>
          <w:szCs w:val="24"/>
          <w:highlight w:val="none"/>
          <w:lang w:eastAsia="zh-CN"/>
        </w:rPr>
        <w:t xml:space="preserve">。各供应商可同时参与本项目</w:t>
      </w:r>
      <w:r>
        <w:rPr>
          <w:rFonts w:hint="eastAsia" w:ascii="宋体" w:hAnsi="宋体" w:eastAsia="宋体" w:cs="Times New Roman"/>
          <w:b/>
          <w:bCs/>
          <w:color w:val="000000"/>
          <w:sz w:val="24"/>
          <w:szCs w:val="24"/>
          <w:highlight w:val="none"/>
          <w:lang w:val="en-US" w:eastAsia="zh-CN"/>
        </w:rPr>
        <w:t xml:space="preserve">两</w:t>
      </w:r>
      <w:r>
        <w:rPr>
          <w:rFonts w:hint="eastAsia" w:ascii="宋体" w:hAnsi="宋体" w:eastAsia="宋体" w:cs="Times New Roman"/>
          <w:b/>
          <w:bCs/>
          <w:color w:val="000000"/>
          <w:sz w:val="24"/>
          <w:szCs w:val="24"/>
          <w:highlight w:val="none"/>
          <w:lang w:eastAsia="zh-CN"/>
        </w:rPr>
        <w:t xml:space="preserve">个</w:t>
      </w:r>
      <w:r>
        <w:rPr>
          <w:rFonts w:hint="eastAsia" w:ascii="宋体" w:hAnsi="宋体" w:eastAsia="宋体" w:cs="Times New Roman"/>
          <w:b/>
          <w:bCs/>
          <w:color w:val="000000"/>
          <w:sz w:val="24"/>
          <w:szCs w:val="24"/>
          <w:highlight w:val="none"/>
          <w:lang w:val="en-US" w:eastAsia="zh-CN"/>
        </w:rPr>
        <w:t xml:space="preserve">标段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若成为</w:t>
      </w:r>
      <w:r>
        <w:rPr>
          <w:rFonts w:hint="eastAsia" w:ascii="宋体" w:hAnsi="宋体" w:eastAsia="宋体" w:cs="Times New Roman"/>
          <w:b/>
          <w:bCs/>
          <w:color w:val="000000"/>
          <w:sz w:val="24"/>
          <w:szCs w:val="24"/>
          <w:highlight w:val="none"/>
          <w:lang w:val="en-US" w:eastAsia="zh-CN"/>
        </w:rPr>
        <w:t xml:space="preserve">采购包1</w:t>
      </w:r>
      <w:r>
        <w:rPr>
          <w:rFonts w:hint="eastAsia" w:ascii="宋体" w:hAnsi="宋体" w:eastAsia="宋体" w:cs="Times New Roman"/>
          <w:b/>
          <w:bCs/>
          <w:color w:val="000000"/>
          <w:sz w:val="24"/>
          <w:szCs w:val="24"/>
          <w:highlight w:val="none"/>
          <w:lang w:val="en-US" w:eastAsia="zh-CN"/>
        </w:rPr>
        <w:t xml:space="preserve">成交单位，则不再推荐其为采购包2成交单位</w:t>
      </w:r>
      <w:r>
        <w:rPr>
          <w:rFonts w:hint="eastAsia" w:ascii="宋体" w:hAnsi="宋体" w:eastAsia="宋体" w:cs="Times New Roman"/>
          <w:b/>
          <w:bCs/>
          <w:color w:val="000000"/>
          <w:sz w:val="24"/>
          <w:szCs w:val="24"/>
          <w:highlight w:val="none"/>
          <w:lang w:eastAsia="zh-CN"/>
        </w:rPr>
        <w:t xml:space="preserve">。</w:t>
      </w:r>
      <w:r>
        <w:rPr>
          <w:rFonts w:hint="eastAsia" w:ascii="宋体" w:hAnsi="宋体"/>
          <w:color w:val="000000"/>
          <w:sz w:val="24"/>
          <w:szCs w:val="28"/>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二、申请人的资格要求</w:t>
      </w:r>
      <w:r>
        <w:rPr>
          <w:rFonts w:hint="eastAsia" w:ascii="宋体" w:hAnsi="宋体" w:eastAsia="宋体" w:cs="宋体"/>
          <w:b/>
          <w:bCs/>
          <w:color w:val="000000"/>
          <w:sz w:val="24"/>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（一）满足《中华人民共和国政府采购法》第二十二条规定，并提供以下材料；</w:t>
      </w:r>
      <w:r>
        <w:rPr>
          <w:rFonts w:hint="eastAsia" w:ascii="宋体" w:hAnsi="宋体" w:eastAsia="宋体" w:cs="宋体"/>
          <w:b/>
          <w:bCs/>
          <w:color w:val="000000"/>
          <w:sz w:val="24"/>
          <w:highlight w:val="none"/>
          <w:lang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（1）法人或者其他组织的营业执照等证明文件，自然人的身份证明；</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w:t>
      </w:r>
      <w:r>
        <w:rPr>
          <w:rFonts w:hint="eastAsia"/>
          <w:color w:val="000000"/>
          <w:sz w:val="24"/>
          <w:szCs w:val="24"/>
          <w:highlight w:val="none"/>
        </w:rPr>
        <w:t xml:space="preserve">202</w:t>
      </w:r>
      <w:r>
        <w:rPr>
          <w:rFonts w:hint="eastAsia"/>
          <w:color w:val="000000"/>
          <w:sz w:val="24"/>
          <w:szCs w:val="24"/>
          <w:highlight w:val="none"/>
          <w:lang w:val="en-US" w:eastAsia="zh-CN"/>
        </w:rPr>
        <w:t xml:space="preserve">4</w:t>
      </w:r>
      <w:r>
        <w:rPr>
          <w:rFonts w:hint="eastAsia"/>
          <w:color w:val="000000"/>
          <w:sz w:val="24"/>
          <w:szCs w:val="24"/>
          <w:highlight w:val="none"/>
        </w:rPr>
        <w:t xml:space="preserve">年或202</w:t>
      </w:r>
      <w:r>
        <w:rPr>
          <w:rFonts w:hint="eastAsia"/>
          <w:color w:val="000000"/>
          <w:sz w:val="24"/>
          <w:szCs w:val="24"/>
          <w:highlight w:val="none"/>
          <w:lang w:val="en-US" w:eastAsia="zh-CN"/>
        </w:rPr>
        <w:t xml:space="preserve">5</w:t>
      </w:r>
      <w:r>
        <w:rPr>
          <w:rFonts w:hint="eastAsia"/>
          <w:color w:val="000000"/>
          <w:sz w:val="24"/>
          <w:szCs w:val="24"/>
          <w:highlight w:val="none"/>
        </w:rPr>
        <w:t xml:space="preserve">年度的财务状况报告（成立不满一个年度的不需提供）</w:t>
      </w:r>
      <w:r>
        <w:rPr>
          <w:rFonts w:hint="eastAsia" w:ascii="宋体" w:hAnsi="宋体" w:eastAsia="宋体" w:cs="宋体"/>
          <w:color w:val="000000"/>
          <w:sz w:val="24"/>
        </w:rPr>
        <w:t xml:space="preserve">（按连财购〔2023〕4号文件要求，可以提供《财务状况报告及税收、社会保障资金缴纳情况承诺函》，并上传至电子投标文件中，详见采购文件格式）</w:t>
      </w:r>
      <w:r>
        <w:rPr>
          <w:rFonts w:hint="eastAsia" w:ascii="宋体" w:hAnsi="宋体" w:eastAsia="宋体" w:cs="宋体"/>
          <w:color w:val="000000"/>
          <w:sz w:val="24"/>
          <w:highlight w:val="none"/>
        </w:rPr>
        <w:t xml:space="preserve">； </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w:t>
      </w:r>
      <w:r>
        <w:rPr>
          <w:rFonts w:hint="eastAsia"/>
          <w:color w:val="000000"/>
          <w:sz w:val="24"/>
          <w:szCs w:val="24"/>
          <w:highlight w:val="none"/>
        </w:rPr>
        <w:t xml:space="preserve">依法缴纳税收和社会保障资金的相关材料</w:t>
      </w:r>
      <w:r>
        <w:rPr>
          <w:rFonts w:hint="eastAsia" w:ascii="宋体" w:hAnsi="宋体" w:eastAsia="宋体" w:cs="宋体"/>
          <w:color w:val="000000"/>
          <w:sz w:val="24"/>
        </w:rPr>
        <w:t xml:space="preserve">（按连财购〔2023〕4号文件要求，可以提供《财务状况报告及税收、社会保障资金缴纳情况承诺函》，并上传至电子投标文件中，详见采购文件格式）</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（4）具备履行合同所必需的设备和专业技术能力</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（5）参加政府采购活动前三年内在经营活动中没有重大违法记录的书面声明</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见格式</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二</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落实政府采购需满足的资格要求：执行财政部、工业和信息化部关于印发《政府采购促进中心企业发展管理办法》的通知（财库〔2020〕46号）等相关文件要求，</w:t>
      </w:r>
      <w:r>
        <w:rPr>
          <w:rFonts w:hint="eastAsia" w:ascii="宋体" w:hAnsi="宋体" w:eastAsia="宋体" w:cs="宋体"/>
          <w:b/>
          <w:bCs/>
          <w:color w:val="000000"/>
          <w:sz w:val="24"/>
          <w:highlight w:val="none"/>
          <w:lang w:val="en-US" w:eastAsia="zh-CN"/>
        </w:rPr>
        <w:t xml:space="preserve">本项目专门面向中型企业、小型企业、微型企业、残疾人福利性单位、监狱企业进行采购。</w:t>
      </w:r>
      <w:r>
        <w:rPr>
          <w:rFonts w:hint="eastAsia" w:ascii="宋体" w:hAnsi="宋体" w:eastAsia="宋体" w:cs="宋体"/>
          <w:color w:val="000000"/>
          <w:sz w:val="24"/>
          <w:highlight w:val="none"/>
          <w:lang w:val="en-US" w:eastAsia="zh-CN"/>
        </w:rPr>
        <w:t xml:space="preserve">（符合要求的供应商须提供《中小企业声明函》或《残疾人福利性单位声明函》或属于监狱企业的证明文件，否则响应无效）。</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（三）本项目的</w:t>
      </w:r>
      <w:r>
        <w:rPr>
          <w:rFonts w:hint="eastAsia" w:ascii="宋体" w:hAnsi="宋体" w:eastAsia="宋体" w:cs="宋体"/>
          <w:b/>
          <w:bCs/>
          <w:color w:val="000000"/>
          <w:sz w:val="24"/>
          <w:highlight w:val="none"/>
          <w:lang w:eastAsia="zh-CN"/>
        </w:rPr>
        <w:t xml:space="preserve">特定资格要求：</w:t>
      </w:r>
      <w:r>
        <w:rPr>
          <w:rFonts w:hint="eastAsia" w:ascii="宋体" w:hAnsi="宋体" w:eastAsia="宋体" w:cs="宋体"/>
          <w:b/>
          <w:bCs/>
          <w:color w:val="000000"/>
          <w:sz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（1）采购包1</w:t>
      </w:r>
      <w:r>
        <w:rPr>
          <w:rFonts w:hint="eastAsia" w:ascii="宋体" w:hAnsi="宋体" w:eastAsia="宋体" w:cs="宋体"/>
          <w:color w:val="000000"/>
          <w:sz w:val="24"/>
          <w:highlight w:val="none"/>
          <w:lang w:val="en-US" w:eastAsia="zh-CN"/>
        </w:rPr>
        <w:t xml:space="preserve">：</w:t>
      </w:r>
      <w:r>
        <w:rPr>
          <w:rFonts w:hint="eastAsia" w:ascii="宋体" w:hAnsi="宋体" w:eastAsia="宋体" w:cs="宋体"/>
          <w:color w:val="000000"/>
          <w:sz w:val="24"/>
          <w:highlight w:val="none"/>
        </w:rPr>
        <w:t xml:space="preserve">投标人须具备</w:t>
      </w:r>
      <w:r>
        <w:rPr>
          <w:rFonts w:hint="eastAsia" w:ascii="宋体" w:hAnsi="宋体" w:eastAsia="宋体" w:cs="宋体"/>
          <w:color w:val="000000"/>
          <w:sz w:val="24"/>
          <w:highlight w:val="none"/>
          <w:lang w:val="en-US" w:eastAsia="zh-CN"/>
        </w:rPr>
        <w:t xml:space="preserve">建设行政主管部门核发最新且有效的电力工程施工总承包三级及以上资质或输变电工程专业承包三级及以上资质，同时具有国家电力监管委员会颁发有效的承装（修、试）类三级及以上的电力设施许可证，</w:t>
      </w:r>
      <w:r>
        <w:rPr>
          <w:rFonts w:hint="eastAsia" w:ascii="宋体" w:hAnsi="宋体" w:eastAsia="宋体" w:cs="宋体"/>
          <w:color w:val="000000"/>
          <w:sz w:val="24"/>
          <w:highlight w:val="none"/>
        </w:rPr>
        <w:t xml:space="preserve">且具有建设主管部门颁发的安全生产许可证（在有效期内</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采购包2：</w:t>
      </w:r>
      <w:r>
        <w:rPr>
          <w:rFonts w:hint="eastAsia" w:ascii="宋体" w:hAnsi="宋体" w:eastAsia="宋体" w:cs="宋体"/>
          <w:color w:val="000000"/>
          <w:sz w:val="24"/>
          <w:highlight w:val="none"/>
        </w:rPr>
        <w:t xml:space="preserve">投标人须具备建设行政主管部门核发</w:t>
      </w:r>
      <w:r>
        <w:rPr>
          <w:rFonts w:hint="eastAsia" w:ascii="宋体" w:hAnsi="宋体" w:eastAsia="宋体" w:cs="宋体"/>
          <w:color w:val="000000"/>
          <w:sz w:val="24"/>
          <w:highlight w:val="none"/>
          <w:lang w:val="en-US" w:eastAsia="zh-CN"/>
        </w:rPr>
        <w:t xml:space="preserve">最新且有效的</w:t>
      </w:r>
      <w:r>
        <w:rPr>
          <w:rFonts w:hint="eastAsia" w:ascii="宋体" w:hAnsi="宋体" w:eastAsia="宋体" w:cs="宋体"/>
          <w:color w:val="000000"/>
          <w:sz w:val="24"/>
          <w:highlight w:val="none"/>
        </w:rPr>
        <w:t xml:space="preserve">建筑工程施工总承包三级及以上资质，且具有建设主管部门颁发的安全生产许可证（在有效期内）。</w:t>
      </w:r>
      <w:r>
        <w:rPr>
          <w:rFonts w:hint="eastAsia" w:ascii="宋体" w:hAnsi="宋体" w:eastAsia="宋体" w:cs="宋体"/>
          <w:color w:val="000000"/>
          <w:sz w:val="24"/>
          <w:highlight w:val="none"/>
          <w:lang w:val="en-US" w:eastAsia="zh-CN"/>
        </w:rPr>
      </w:r>
      <w:r/>
    </w:p>
    <w:p>
      <w:pPr>
        <w:pStyle w:val="751"/>
        <w:ind w:left="0" w:firstLine="480"/>
        <w:keepLines w:val="0"/>
        <w:keepNext w:val="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采购包1</w:t>
      </w:r>
      <w:r>
        <w:rPr>
          <w:rFonts w:hint="eastAsia" w:ascii="宋体" w:hAnsi="宋体" w:eastAsia="宋体" w:cs="宋体"/>
          <w:color w:val="000000"/>
          <w:sz w:val="24"/>
          <w:highlight w:val="none"/>
          <w:lang w:val="en-US" w:eastAsia="zh-CN"/>
        </w:rPr>
        <w:t xml:space="preserve">：拟派项目负责人须具备建设行政主管部门核发的机电工程专业二级注册建造师及以上资格证书（有效的）并具有安全生产考核合格证书（B 类）（有效期内）；</w:t>
      </w:r>
      <w:r>
        <w:rPr>
          <w:rFonts w:ascii="宋体" w:hAnsi="宋体" w:eastAsia="宋体" w:cs="宋体"/>
          <w:color w:val="000000"/>
          <w:sz w:val="24"/>
          <w:highlight w:val="none"/>
          <w:lang w:val="en-US"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采购包2：</w:t>
      </w:r>
      <w:r>
        <w:rPr>
          <w:rFonts w:hint="eastAsia" w:ascii="宋体" w:hAnsi="宋体" w:eastAsia="宋体" w:cs="宋体"/>
          <w:color w:val="000000"/>
          <w:sz w:val="24"/>
          <w:highlight w:val="none"/>
        </w:rPr>
        <w:t xml:space="preserve">拟派项目负责人须具备建设行政主管部门核发的建筑工程专业二</w:t>
      </w:r>
      <w:r>
        <w:rPr>
          <w:rFonts w:hint="eastAsia" w:ascii="宋体" w:hAnsi="宋体" w:eastAsia="宋体" w:cs="宋体"/>
          <w:color w:val="000000"/>
          <w:sz w:val="24"/>
          <w:highlight w:val="none"/>
          <w:lang w:val="en-US" w:eastAsia="zh-CN"/>
        </w:rPr>
        <w:t xml:space="preserve">级注册建造师及以上资格证书（有效的）并具有安全生产考核合格证书（B 类）（有效期内）；</w:t>
      </w:r>
      <w:r>
        <w:rPr>
          <w:rFonts w:hint="eastAsia" w:ascii="宋体" w:hAnsi="宋体" w:eastAsia="宋体" w:cs="宋体"/>
          <w:color w:val="000000"/>
          <w:sz w:val="24"/>
          <w:highlight w:val="none"/>
          <w:lang w:val="en-US"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要求授权委托人必须为项目负责人，不接受项目负责人以外的人员作为委托人参与采购过程中各环节的活动。拟派项目负责人必须为供应商的员工，提供2026年01月至今任意一个月由供应商为其缴纳的社保缴纳证明（加盖社保中心章或社保中心参保缴费证明电子专用章），已退休仍在执业有效期内的须提供退休证明及聘用合同；</w:t>
      </w:r>
      <w:r>
        <w:rPr>
          <w:rFonts w:hint="eastAsia" w:ascii="宋体" w:hAnsi="宋体" w:eastAsia="宋体" w:cs="宋体"/>
          <w:color w:val="000000"/>
          <w:sz w:val="24"/>
          <w:highlight w:val="none"/>
          <w:lang w:val="en-US"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）企业、法定代表人及项目负责人无不良行为承诺（见格式“供应商承诺书”）</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5</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本项目执行苏建招办〔2022〕2号文，供应商在响应文件提交截止时间当日，建筑业企业资质动态监管结果不处于不合格状态。企业资质动态监管合格情况采用信用承诺方式由供应商自行承诺（见格式)，供应商的建筑业企业资质动态监管结果由采购人在响应文件提交截止时间当日登录“江苏省建筑市场监管与诚信信息一体化平台”进行查询获取。（核查资质指磋商文件所要求的相应资质）。</w:t>
      </w:r>
      <w:r>
        <w:rPr>
          <w:rFonts w:hint="eastAsia" w:ascii="宋体" w:hAnsi="宋体" w:eastAsia="宋体" w:cs="宋体"/>
          <w:color w:val="000000"/>
          <w:sz w:val="24"/>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（四）</w:t>
      </w:r>
      <w:r>
        <w:rPr>
          <w:rFonts w:hint="eastAsia" w:ascii="宋体" w:hAnsi="宋体" w:eastAsia="宋体" w:cs="宋体"/>
          <w:b/>
          <w:bCs/>
          <w:color w:val="000000"/>
          <w:sz w:val="24"/>
          <w:highlight w:val="none"/>
          <w:lang w:eastAsia="zh-CN"/>
        </w:rPr>
        <w:t xml:space="preserve">其他资格要求：</w:t>
      </w:r>
      <w:r>
        <w:rPr>
          <w:rFonts w:hint="eastAsia" w:ascii="宋体" w:hAnsi="宋体" w:eastAsia="宋体" w:cs="宋体"/>
          <w:b/>
          <w:bCs/>
          <w:color w:val="000000"/>
          <w:sz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响应文件递交截止前被“信用中国”网站（www.creditchina.gov.cn）、中国政府采购网（www.ccgp.gov.cn）列入失信被执行人、重大税收违法案件当事人名单、政府采购严重违法失信行为记录名单的供应商，拒绝其参与政府采购活动。（备注：</w:t>
      </w:r>
      <w:r>
        <w:rPr>
          <w:rFonts w:hint="eastAsia" w:ascii="宋体" w:hAnsi="宋体" w:eastAsia="宋体" w:cs="宋体"/>
          <w:color w:val="000000"/>
          <w:sz w:val="24"/>
          <w:highlight w:val="none"/>
          <w:lang w:val="en-US" w:eastAsia="zh-CN"/>
        </w:rPr>
        <w:t xml:space="preserve">采购人或采购代理机构通过信用中国网站（www.creditchina.gov.cn）、中国政府采购网（www.ccgp.gov.cn），对供应商信用记录情况进行查询，查询结果页面打印留存。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2</w:t>
      </w:r>
      <w:r>
        <w:rPr>
          <w:rFonts w:hint="eastAsia" w:ascii="宋体" w:hAnsi="宋体" w:eastAsia="宋体" w:cs="宋体"/>
          <w:color w:val="000000"/>
          <w:sz w:val="24"/>
          <w:highlight w:val="none"/>
        </w:rPr>
        <w:t xml:space="preserve">）中标后不允许分包或转包。</w:t>
      </w:r>
      <w:r>
        <w:rPr>
          <w:rFonts w:hint="eastAsia" w:ascii="宋体" w:hAnsi="宋体" w:eastAsia="宋体" w:cs="宋体"/>
          <w:color w:val="000000"/>
          <w:sz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highlight w:val="none"/>
          <w:lang w:eastAsia="zh-CN"/>
        </w:rPr>
      </w:pP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en-US" w:eastAsia="zh-CN"/>
        </w:rPr>
        <w:t xml:space="preserve">3</w:t>
      </w:r>
      <w:r>
        <w:rPr>
          <w:rFonts w:hint="eastAsia" w:ascii="宋体" w:hAnsi="宋体" w:eastAsia="宋体" w:cs="宋体"/>
          <w:color w:val="000000"/>
          <w:sz w:val="24"/>
          <w:highlight w:val="none"/>
        </w:rPr>
        <w:t xml:space="preserve">）法律法规规定的其他条件。</w:t>
      </w:r>
      <w:r>
        <w:rPr>
          <w:rFonts w:hint="eastAsia" w:ascii="宋体" w:hAnsi="宋体" w:eastAsia="宋体" w:cs="宋体"/>
          <w:color w:val="000000"/>
          <w:sz w:val="24"/>
          <w:highlight w:val="none"/>
          <w:lang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bookmarkEnd w:id="3"/>
      <w:r/>
      <w:bookmarkEnd w:id="4"/>
      <w:r/>
      <w:bookmarkEnd w:id="5"/>
      <w:r>
        <w:rPr>
          <w:rFonts w:hint="eastAsia" w:ascii="宋体" w:hAnsi="宋体" w:eastAsia="宋体" w:cs="宋体"/>
          <w:b/>
          <w:bCs/>
          <w:color w:val="000000"/>
          <w:sz w:val="24"/>
          <w:highlight w:val="none"/>
          <w:lang w:val="en-US" w:eastAsia="zh-CN"/>
        </w:rPr>
        <w:t xml:space="preserve">三、获取采购文件 </w:t>
      </w:r>
      <w:r>
        <w:rPr>
          <w:rFonts w:hint="eastAsia" w:ascii="宋体" w:hAnsi="宋体" w:eastAsia="宋体" w:cs="宋体"/>
          <w:b/>
          <w:bCs/>
          <w:color w:val="000000"/>
          <w:sz w:val="24"/>
          <w:highlight w:val="none"/>
          <w:lang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1、时间：自磋商文件公告发布之日起5个工作日。</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2、地点：“江苏政府采购网”自行免费下载磋商文件。</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3、方式：登录“苏采云”政府采购交易系统，自行下载。</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4、售价：0.00元</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四、响应文件提交 </w:t>
      </w:r>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1.提交响应文件截止时间</w:t>
      </w:r>
      <w:r>
        <w:rPr>
          <w:rFonts w:hint="eastAsia" w:ascii="宋体" w:hAnsi="宋体" w:cs="宋体"/>
          <w:color w:val="000000"/>
          <w:sz w:val="24"/>
          <w:szCs w:val="24"/>
          <w:highlight w:val="none"/>
        </w:rPr>
      </w:r>
      <w:r/>
    </w:p>
    <w:p>
      <w:pPr>
        <w:pStyle w:val="751"/>
        <w:ind w:firstLine="480"/>
        <w:jc w:val="both"/>
        <w:keepLines w:val="0"/>
        <w:keepNext w:val="0"/>
        <w:pageBreakBefore w:val="0"/>
        <w:spacing w:line="360" w:lineRule="auto"/>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截止时间：2026年</w:t>
      </w:r>
      <w:r>
        <w:rPr>
          <w:rFonts w:hint="eastAsia" w:ascii="宋体" w:hAnsi="宋体" w:cs="宋体"/>
          <w:color w:val="000000"/>
          <w:sz w:val="24"/>
          <w:szCs w:val="24"/>
          <w:highlight w:val="none"/>
          <w:lang w:val="en-US" w:eastAsia="zh-CN"/>
        </w:rPr>
        <w:t xml:space="preserve">0</w:t>
      </w:r>
      <w:r>
        <w:rPr>
          <w:rFonts w:hint="eastAsia" w:ascii="宋体" w:hAnsi="宋体" w:cs="宋体"/>
          <w:color w:val="000000"/>
          <w:sz w:val="24"/>
          <w:szCs w:val="24"/>
          <w:highlight w:val="none"/>
        </w:rPr>
        <w:t xml:space="preserve">7月</w:t>
      </w:r>
      <w:r>
        <w:rPr>
          <w:rFonts w:hint="eastAsia" w:ascii="宋体" w:hAnsi="宋体" w:cs="宋体"/>
          <w:color w:val="000000"/>
          <w:sz w:val="24"/>
          <w:szCs w:val="24"/>
          <w:highlight w:val="none"/>
          <w:lang w:val="en-US" w:eastAsia="zh-CN"/>
        </w:rPr>
        <w:t xml:space="preserve">30</w:t>
      </w:r>
      <w:r>
        <w:rPr>
          <w:rFonts w:hint="eastAsia" w:ascii="宋体" w:hAnsi="宋体" w:cs="宋体"/>
          <w:color w:val="000000"/>
          <w:sz w:val="24"/>
          <w:szCs w:val="24"/>
          <w:highlight w:val="none"/>
        </w:rPr>
        <w:t xml:space="preserve">日09时00分（北京时间）。</w:t>
      </w:r>
      <w:r>
        <w:rPr>
          <w:rFonts w:hint="eastAsia" w:ascii="宋体" w:hAnsi="宋体" w:cs="宋体"/>
          <w:color w:val="000000"/>
          <w:sz w:val="24"/>
          <w:szCs w:val="24"/>
          <w:highlight w:val="none"/>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cs="宋体"/>
          <w:color w:val="000000"/>
          <w:sz w:val="24"/>
          <w:szCs w:val="24"/>
          <w:highlight w:val="none"/>
        </w:rPr>
        <w:t xml:space="preserve">地点：“苏采云”政府采购交易系统网上开标大厅。</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五、开启</w:t>
      </w:r>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时间：2026年07月30日</w:t>
      </w:r>
      <w:r>
        <w:rPr>
          <w:rFonts w:hint="eastAsia" w:ascii="宋体" w:hAnsi="宋体" w:cs="宋体"/>
          <w:color w:val="000000"/>
          <w:sz w:val="24"/>
          <w:szCs w:val="24"/>
          <w:highlight w:val="none"/>
        </w:rPr>
        <w:t xml:space="preserve">09时00分</w:t>
      </w:r>
      <w:r>
        <w:rPr>
          <w:rFonts w:hint="eastAsia" w:ascii="宋体" w:hAnsi="宋体" w:eastAsia="宋体" w:cs="宋体"/>
          <w:color w:val="000000"/>
          <w:sz w:val="24"/>
          <w:highlight w:val="none"/>
          <w:lang w:val="en-US" w:eastAsia="zh-CN"/>
        </w:rPr>
        <w:t xml:space="preserve">（北京时间）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地点：</w:t>
      </w:r>
      <w:r>
        <w:rPr>
          <w:rFonts w:hint="eastAsia" w:ascii="宋体" w:hAnsi="宋体" w:cs="宋体"/>
          <w:color w:val="000000"/>
          <w:sz w:val="24"/>
          <w:szCs w:val="24"/>
          <w:highlight w:val="none"/>
        </w:rPr>
        <w:t xml:space="preserve">“苏采云”政府采购交易系统网上开标大厅。</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rPr>
          <w:rFonts w:hint="eastAsia" w:ascii="宋体" w:hAnsi="宋体" w:eastAsia="宋体" w:cs="宋体"/>
          <w:b/>
          <w:bCs/>
          <w:color w:val="000000"/>
          <w:sz w:val="24"/>
          <w:highlight w:val="none"/>
          <w:lang w:val="en-US" w:eastAsia="zh-CN"/>
        </w:rPr>
        <w:t xml:space="preserve">六、公告期限 </w:t>
      </w:r>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自本公告发布之日起 3个工作日。 </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bookmarkStart w:id="13" w:name="_Toc35393635"/>
      <w:r/>
      <w:bookmarkStart w:id="14" w:name="_Toc35393804"/>
      <w:r>
        <w:rPr>
          <w:rFonts w:hint="eastAsia" w:ascii="宋体" w:hAnsi="宋体" w:eastAsia="宋体" w:cs="宋体"/>
          <w:b/>
          <w:bCs/>
          <w:color w:val="000000"/>
          <w:sz w:val="24"/>
          <w:highlight w:val="none"/>
          <w:lang w:val="en-US" w:eastAsia="zh-CN"/>
        </w:rPr>
        <w:t xml:space="preserve">七、其他补充事宜</w:t>
      </w:r>
      <w:bookmarkEnd w:id="13"/>
      <w:r/>
      <w:bookmarkEnd w:id="14"/>
      <w:r>
        <w:rPr>
          <w:rFonts w:hint="eastAsia" w:ascii="宋体" w:hAnsi="宋体" w:eastAsia="宋体" w:cs="宋体"/>
          <w:b/>
          <w:bCs/>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1.本次磋商不收取磋商保证金。</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2.本项目竞争性磋商文件中标注★的款项为实质性响应要求和条件，如不满足将按无效响应文件处理。</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本项目采购方式为竞争性磋商，评审过程中有二次（最后）报价环节。各供应商请关注开标大厅交流区，在开标结束后，请勿离开开标大厅，等待后续磋商、报价、答疑澄清等环节，评审过程中不再另行通知。如供应商因自身原因错过相应环节，造成非实质性响应，责任自负。</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4.所有的响应供应商须在苏采云系统规定时间内填写并提交最后报价，未在磋商小组规定的时间内完成最后报价的视为放弃磋商，其磋商响应按无效响应处理。</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 如标书制作工具中格式和内容与“江苏政府采购网”发布的磋商文件不一致，请以“江苏政府采购网”发布的磋商文件为准。</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无论出于何种原因，采购人在采购活动开始前可对磋商文件进行修改、补充或变更，其内容作为磋商文件的重要组成部分，请各供应商关注发布平台。若因供应商自身原因未及时关注本项目有关修改、补充或变更信息，导致响应文件编制或提交失误，由此造成的一切损失由供应商自行承担。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7.特别提醒：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一、潜在投标人访问电子招标投标交易平台的网络地址和方法：</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苏采云”系统采购人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（2）潜在投标人访问“苏采云”系统的网络地址和方法：</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“苏采云”系统的网址：http://jszfcg.jsczt.cn/。</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（3）“CA数字证书”的获取：</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投标人需办理CA锁，“苏采云”系统目前仅支持“苏采云”系统下的政务CA，省内各地区办理的“苏采云”系统下的政务CA全省通用。“CA数字证书”的办理材料详见“http://jsxcmm.com/help/gys.html”。</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（4）采购文件（后缀名为“.kedt”）、供应商操作手册及政府采购客户端工具可通过“苏采云”系统--已报名项目--报名详情页面内相应链接进行下载。 </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（5）采购代理机构将数据电文形式的采购文件加载至“苏采云”系统，供潜在投标人下载或者查阅。</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（6）请潜在投标人提前安装相应的控件(详见《江苏省政府采购管理交易系统(苏采云)供应商操作手册》)并使用谷歌浏览器登录“苏采云”系统参与不见面开评标。</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二、根据省财政厅《关</w:t>
      </w:r>
      <w:r>
        <w:rPr>
          <w:rFonts w:hint="eastAsia" w:ascii="宋体" w:hAnsi="宋体" w:eastAsia="宋体" w:cs="宋体"/>
          <w:color w:val="000000"/>
          <w:sz w:val="24"/>
          <w:highlight w:val="none"/>
          <w:lang w:val="en-US" w:eastAsia="zh-CN"/>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领取CA和办理电子签章，具体联系方式见《苏采云系统供应商操作手册》（以下简称《操作手册》））、进行注册并按《操作手册》要求制作、上传电子投标文件。</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因供应商未按要求操作原因导致电子投标文件被拒绝、造成无效响应的，自行承担一切损失。</w:t>
      </w:r>
      <w:r>
        <w:rPr>
          <w:rFonts w:hint="eastAsia" w:ascii="宋体" w:hAnsi="宋体" w:eastAsia="宋体" w:cs="宋体"/>
          <w:color w:val="000000"/>
          <w:sz w:val="24"/>
          <w:highlight w:val="none"/>
          <w:lang w:val="en-US" w:eastAsia="zh-CN"/>
        </w:rPr>
      </w:r>
      <w:r/>
    </w:p>
    <w:p>
      <w:pPr>
        <w:pStyle w:val="751"/>
        <w:ind w:firstLine="480"/>
        <w:jc w:val="both"/>
        <w:keepLines w:val="0"/>
        <w:keepNext w:val="0"/>
        <w:pageBreakBefore w:val="0"/>
        <w:spacing w:line="360" w:lineRule="auto"/>
        <w:widowControl w:val="off"/>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三、有关本次招标的事项若存在变动或修改，敬请及时关注采购代理机构在“江苏政府采购网”发布的更正公告。</w:t>
      </w:r>
      <w:r>
        <w:rPr>
          <w:rFonts w:hint="eastAsia" w:ascii="宋体" w:hAnsi="宋体" w:eastAsia="宋体" w:cs="宋体"/>
          <w:color w:val="000000"/>
          <w:sz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highlight w:val="none"/>
          <w:lang w:val="en-US" w:eastAsia="zh-CN"/>
        </w:rPr>
      </w:pPr>
      <w:r/>
      <w:bookmarkStart w:id="15" w:name="_Toc28359095"/>
      <w:r/>
      <w:bookmarkStart w:id="16" w:name="_Toc35393636"/>
      <w:r/>
      <w:bookmarkStart w:id="17" w:name="_Toc28359018"/>
      <w:r/>
      <w:bookmarkStart w:id="18" w:name="_Toc35393805"/>
      <w:r>
        <w:rPr>
          <w:rFonts w:hint="eastAsia" w:ascii="宋体" w:hAnsi="宋体" w:eastAsia="宋体" w:cs="宋体"/>
          <w:b/>
          <w:bCs/>
          <w:color w:val="000000"/>
          <w:sz w:val="24"/>
          <w:highlight w:val="none"/>
          <w:lang w:val="en-US" w:eastAsia="zh-CN"/>
        </w:rPr>
        <w:t xml:space="preserve">八、凡对本次采购提出询问，请按以下方式联系</w:t>
      </w:r>
      <w:bookmarkEnd w:id="15"/>
      <w:r/>
      <w:bookmarkEnd w:id="16"/>
      <w:r/>
      <w:bookmarkEnd w:id="17"/>
      <w:r/>
      <w:bookmarkEnd w:id="18"/>
      <w:r>
        <w:rPr>
          <w:rFonts w:hint="eastAsia" w:ascii="宋体" w:hAnsi="宋体" w:eastAsia="宋体" w:cs="宋体"/>
          <w:b/>
          <w:bCs/>
          <w:color w:val="000000"/>
          <w:sz w:val="24"/>
          <w:highlight w:val="none"/>
          <w:lang w:val="en-US" w:eastAsia="zh-CN"/>
        </w:rPr>
      </w:r>
      <w:r/>
    </w:p>
    <w:p>
      <w:pPr>
        <w:pStyle w:val="751"/>
        <w:ind w:right="0" w:firstLine="480"/>
        <w:pageBreakBefore w:val="0"/>
        <w:spacing w:line="360" w:lineRule="auto"/>
        <w:widowControl w:val="off"/>
        <w:rPr>
          <w:rFonts w:ascii="宋体" w:hAnsi="宋体" w:cs="宋体"/>
          <w:color w:val="000000"/>
          <w:sz w:val="24"/>
          <w:szCs w:val="28"/>
          <w:highlight w:val="none"/>
        </w:rPr>
      </w:pPr>
      <w:r/>
      <w:bookmarkStart w:id="19" w:name="_Toc35393637"/>
      <w:r/>
      <w:bookmarkStart w:id="20" w:name="_Toc28359019"/>
      <w:r/>
      <w:bookmarkStart w:id="21" w:name="_Toc28359096"/>
      <w:r/>
      <w:bookmarkStart w:id="22" w:name="_Toc35393806"/>
      <w:r>
        <w:rPr>
          <w:rFonts w:hint="eastAsia" w:ascii="宋体" w:hAnsi="宋体" w:cs="宋体"/>
          <w:color w:val="000000"/>
          <w:sz w:val="24"/>
          <w:szCs w:val="28"/>
          <w:highlight w:val="none"/>
        </w:rPr>
        <w:t xml:space="preserve">1.采购人信息</w:t>
      </w:r>
      <w:bookmarkEnd w:id="19"/>
      <w:r/>
      <w:bookmarkEnd w:id="20"/>
      <w:r/>
      <w:bookmarkEnd w:id="21"/>
      <w:r/>
      <w:bookmarkEnd w:id="22"/>
      <w:r>
        <w:rPr>
          <w:rFonts w:ascii="宋体" w:hAnsi="宋体" w:cs="宋体"/>
          <w:color w:val="000000"/>
          <w:sz w:val="24"/>
          <w:szCs w:val="28"/>
          <w:highlight w:val="none"/>
        </w:rPr>
      </w:r>
      <w:r/>
    </w:p>
    <w:p>
      <w:pPr>
        <w:pStyle w:val="751"/>
        <w:ind w:right="0" w:firstLine="480"/>
        <w:pageBreakBefore w:val="0"/>
        <w:spacing w:line="360" w:lineRule="auto"/>
        <w:widowControl w:val="off"/>
        <w:rPr>
          <w:rFonts w:hint="eastAsia" w:ascii="宋体" w:hAnsi="宋体" w:eastAsia="宋体"/>
          <w:color w:val="000000"/>
          <w:sz w:val="24"/>
          <w:highlight w:val="none"/>
          <w:lang w:eastAsia="zh-CN"/>
        </w:rPr>
      </w:pPr>
      <w:r>
        <w:rPr>
          <w:rFonts w:hint="eastAsia" w:ascii="宋体" w:hAnsi="宋体"/>
          <w:color w:val="000000"/>
          <w:sz w:val="24"/>
          <w:highlight w:val="none"/>
        </w:rPr>
        <w:t xml:space="preserve">名    称：</w:t>
      </w:r>
      <w:r>
        <w:rPr>
          <w:rFonts w:hint="eastAsia" w:ascii="宋体" w:hAnsi="宋体"/>
          <w:color w:val="000000"/>
          <w:sz w:val="24"/>
          <w:highlight w:val="none"/>
          <w:lang w:eastAsia="zh-CN"/>
        </w:rPr>
        <w:t xml:space="preserve">连云港师范学院第一附属小学</w:t>
      </w:r>
      <w:r>
        <w:rPr>
          <w:rFonts w:hint="eastAsia" w:ascii="宋体" w:hAnsi="宋体" w:eastAsia="宋体"/>
          <w:color w:val="000000"/>
          <w:sz w:val="24"/>
          <w:highlight w:val="none"/>
          <w:lang w:eastAsia="zh-CN"/>
        </w:rPr>
      </w:r>
      <w:r/>
    </w:p>
    <w:p>
      <w:pPr>
        <w:pStyle w:val="751"/>
        <w:ind w:right="0" w:firstLine="48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地    址：连云港市海州区龙河北路124号</w:t>
      </w:r>
      <w:r>
        <w:rPr>
          <w:rFonts w:ascii="宋体" w:hAnsi="宋体"/>
          <w:color w:val="000000"/>
          <w:sz w:val="24"/>
          <w:highlight w:val="none"/>
        </w:rPr>
      </w:r>
      <w:r/>
    </w:p>
    <w:p>
      <w:pPr>
        <w:pStyle w:val="751"/>
        <w:ind w:right="0" w:firstLine="480"/>
        <w:pageBreakBefore w:val="0"/>
        <w:spacing w:line="360" w:lineRule="auto"/>
        <w:widowControl w:val="off"/>
        <w:rPr>
          <w:rFonts w:ascii="宋体" w:hAnsi="宋体"/>
          <w:color w:val="000000"/>
          <w:sz w:val="24"/>
          <w:highlight w:val="none"/>
        </w:rPr>
      </w:pPr>
      <w:r>
        <w:rPr>
          <w:rFonts w:hint="eastAsia" w:ascii="宋体" w:hAnsi="宋体"/>
          <w:color w:val="000000"/>
          <w:sz w:val="24"/>
          <w:highlight w:val="none"/>
        </w:rPr>
        <w:t xml:space="preserve">联 系 人：</w:t>
      </w:r>
      <w:r>
        <w:rPr>
          <w:rFonts w:hint="eastAsia" w:ascii="宋体" w:hAnsi="宋体"/>
          <w:color w:val="000000"/>
          <w:sz w:val="24"/>
          <w:highlight w:val="none"/>
          <w:lang w:val="en-US" w:eastAsia="zh-CN"/>
        </w:rPr>
        <w:t xml:space="preserve">高主任</w:t>
      </w:r>
      <w:r>
        <w:rPr>
          <w:rFonts w:ascii="宋体" w:hAnsi="宋体"/>
          <w:color w:val="000000"/>
          <w:sz w:val="24"/>
          <w:highlight w:val="none"/>
        </w:rPr>
      </w:r>
      <w:r/>
    </w:p>
    <w:p>
      <w:pPr>
        <w:pStyle w:val="751"/>
        <w:ind w:right="0" w:firstLine="480"/>
        <w:pageBreakBefore w:val="0"/>
        <w:spacing w:line="360" w:lineRule="auto"/>
        <w:widowControl w:val="off"/>
        <w:rPr>
          <w:rFonts w:ascii="宋体" w:hAnsi="宋体" w:eastAsia="宋体"/>
          <w:color w:val="000000"/>
          <w:sz w:val="24"/>
          <w:highlight w:val="none"/>
          <w:lang w:val="en-US" w:eastAsia="zh-CN"/>
        </w:rPr>
      </w:pPr>
      <w:r>
        <w:rPr>
          <w:rFonts w:hint="eastAsia" w:ascii="宋体" w:hAnsi="宋体"/>
          <w:color w:val="000000"/>
          <w:sz w:val="24"/>
          <w:highlight w:val="none"/>
        </w:rPr>
        <w:t xml:space="preserve">联系方式：</w:t>
      </w:r>
      <w:bookmarkStart w:id="23" w:name="_Toc35393638"/>
      <w:r/>
      <w:bookmarkStart w:id="24" w:name="_Toc35393807"/>
      <w:r/>
      <w:bookmarkStart w:id="25" w:name="_Toc28359097"/>
      <w:r/>
      <w:bookmarkStart w:id="26" w:name="_Toc28359020"/>
      <w:r>
        <w:rPr>
          <w:rFonts w:hint="eastAsia" w:ascii="宋体" w:hAnsi="宋体"/>
          <w:color w:val="000000"/>
          <w:sz w:val="24"/>
          <w:highlight w:val="none"/>
          <w:lang w:val="en-US" w:eastAsia="zh-CN"/>
        </w:rPr>
        <w:t xml:space="preserve">13812320565</w:t>
      </w:r>
      <w:r>
        <w:rPr>
          <w:rFonts w:ascii="宋体" w:hAnsi="宋体" w:eastAsia="宋体"/>
          <w:color w:val="000000"/>
          <w:sz w:val="24"/>
          <w:highlight w:val="none"/>
          <w:lang w:val="en-US" w:eastAsia="zh-CN"/>
        </w:rPr>
      </w:r>
      <w:r/>
    </w:p>
    <w:p>
      <w:pPr>
        <w:pStyle w:val="751"/>
        <w:ind w:right="0" w:firstLine="48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2.采购代理机构信息</w:t>
      </w:r>
      <w:bookmarkEnd w:id="23"/>
      <w:r/>
      <w:bookmarkEnd w:id="24"/>
      <w:r/>
      <w:bookmarkEnd w:id="25"/>
      <w:r/>
      <w:bookmarkEnd w:id="26"/>
      <w:r>
        <w:rPr>
          <w:rFonts w:ascii="宋体" w:hAnsi="宋体" w:cs="宋体"/>
          <w:color w:val="000000"/>
          <w:sz w:val="24"/>
          <w:szCs w:val="28"/>
          <w:highlight w:val="none"/>
        </w:rPr>
      </w:r>
      <w:r/>
    </w:p>
    <w:p>
      <w:pPr>
        <w:pStyle w:val="751"/>
        <w:ind w:right="0" w:firstLine="480"/>
        <w:pageBreakBefore w:val="0"/>
        <w:spacing w:line="360" w:lineRule="auto"/>
        <w:widowControl w:val="off"/>
        <w:rPr>
          <w:rFonts w:ascii="宋体" w:hAnsi="宋体" w:eastAsia="宋体" w:cs="宋体"/>
          <w:color w:val="000000"/>
          <w:sz w:val="24"/>
          <w:szCs w:val="28"/>
          <w:highlight w:val="none"/>
          <w:lang w:val="en-US" w:eastAsia="zh-CN"/>
        </w:rPr>
      </w:pPr>
      <w:r/>
      <w:bookmarkStart w:id="27" w:name="_Toc28359098"/>
      <w:r/>
      <w:bookmarkStart w:id="28" w:name="_Toc35393808"/>
      <w:r/>
      <w:bookmarkStart w:id="29" w:name="_Toc28359021"/>
      <w:r/>
      <w:bookmarkStart w:id="30" w:name="_Toc35393639"/>
      <w:r>
        <w:rPr>
          <w:rFonts w:hint="eastAsia" w:ascii="宋体" w:hAnsi="宋体" w:cs="宋体"/>
          <w:color w:val="000000"/>
          <w:sz w:val="24"/>
          <w:szCs w:val="28"/>
          <w:highlight w:val="none"/>
        </w:rPr>
        <w:t xml:space="preserve">名  称：</w:t>
      </w:r>
      <w:r>
        <w:rPr>
          <w:rFonts w:hint="eastAsia" w:ascii="宋体" w:hAnsi="宋体" w:cs="宋体"/>
          <w:color w:val="000000"/>
          <w:sz w:val="24"/>
          <w:szCs w:val="28"/>
          <w:highlight w:val="none"/>
          <w:lang w:eastAsia="zh-CN"/>
        </w:rPr>
        <w:t xml:space="preserve">江苏振兴工程项目管理有限公司</w:t>
      </w:r>
      <w:r>
        <w:rPr>
          <w:rFonts w:ascii="宋体" w:hAnsi="宋体" w:eastAsia="宋体" w:cs="宋体"/>
          <w:color w:val="000000"/>
          <w:sz w:val="24"/>
          <w:szCs w:val="28"/>
          <w:highlight w:val="none"/>
          <w:lang w:val="en-US" w:eastAsia="zh-CN"/>
        </w:rPr>
      </w:r>
      <w:r/>
    </w:p>
    <w:p>
      <w:pPr>
        <w:pStyle w:val="751"/>
        <w:ind w:right="0" w:firstLine="48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地　  址：连云港海州区凤祥铭居西门S1号楼二楼</w:t>
      </w:r>
      <w:r>
        <w:rPr>
          <w:rFonts w:ascii="宋体" w:hAnsi="宋体" w:cs="宋体"/>
          <w:color w:val="000000"/>
          <w:sz w:val="24"/>
          <w:szCs w:val="28"/>
          <w:highlight w:val="none"/>
        </w:rPr>
      </w:r>
      <w:r/>
    </w:p>
    <w:p>
      <w:pPr>
        <w:pStyle w:val="751"/>
        <w:ind w:right="0" w:firstLine="480"/>
        <w:pageBreakBefore w:val="0"/>
        <w:spacing w:line="360" w:lineRule="auto"/>
        <w:widowControl w:val="off"/>
        <w:rPr>
          <w:rFonts w:ascii="宋体" w:hAnsi="宋体" w:cs="宋体"/>
          <w:color w:val="000000"/>
          <w:sz w:val="24"/>
          <w:szCs w:val="28"/>
          <w:highlight w:val="none"/>
        </w:rPr>
      </w:pPr>
      <w:r>
        <w:rPr>
          <w:rFonts w:hint="eastAsia" w:ascii="宋体" w:hAnsi="宋体" w:cs="宋体"/>
          <w:color w:val="000000"/>
          <w:sz w:val="24"/>
          <w:szCs w:val="28"/>
          <w:highlight w:val="none"/>
        </w:rPr>
        <w:t xml:space="preserve">联 系 人：</w:t>
      </w:r>
      <w:r>
        <w:rPr>
          <w:rFonts w:hint="eastAsia" w:cs="Times New Roman"/>
          <w:color w:val="000000"/>
          <w:sz w:val="24"/>
          <w:szCs w:val="24"/>
          <w:highlight w:val="none"/>
          <w:lang w:val="en-US" w:eastAsia="zh-CN"/>
        </w:rPr>
        <w:t xml:space="preserve">何</w:t>
      </w:r>
      <w:r>
        <w:rPr>
          <w:rFonts w:hint="eastAsia" w:cs="Times New Roman"/>
          <w:color w:val="000000"/>
          <w:sz w:val="24"/>
          <w:szCs w:val="24"/>
          <w:highlight w:val="none"/>
          <w:lang w:eastAsia="zh-CN"/>
        </w:rPr>
        <w:t xml:space="preserve">工</w:t>
      </w:r>
      <w:r>
        <w:rPr>
          <w:rFonts w:hint="eastAsia" w:ascii="宋体" w:hAnsi="宋体" w:cs="宋体"/>
          <w:color w:val="000000"/>
          <w:sz w:val="24"/>
          <w:szCs w:val="28"/>
          <w:highlight w:val="none"/>
        </w:rPr>
        <w:t xml:space="preserve">  </w:t>
      </w:r>
      <w:r>
        <w:rPr>
          <w:rFonts w:ascii="宋体" w:hAnsi="宋体" w:cs="宋体"/>
          <w:color w:val="000000"/>
          <w:sz w:val="24"/>
          <w:szCs w:val="28"/>
          <w:highlight w:val="none"/>
        </w:rPr>
      </w:r>
      <w:r/>
    </w:p>
    <w:p>
      <w:pPr>
        <w:pStyle w:val="751"/>
        <w:ind w:right="0" w:firstLine="480"/>
        <w:pageBreakBefore w:val="0"/>
        <w:spacing w:line="360" w:lineRule="auto"/>
        <w:widowControl w:val="off"/>
        <w:rPr>
          <w:rFonts w:ascii="宋体" w:hAnsi="宋体" w:eastAsia="宋体" w:cs="宋体"/>
          <w:color w:val="000000"/>
          <w:sz w:val="24"/>
          <w:highlight w:val="none"/>
          <w:lang w:val="en-US" w:eastAsia="zh-CN"/>
        </w:rPr>
      </w:pPr>
      <w:r>
        <w:rPr>
          <w:rFonts w:hint="eastAsia" w:ascii="宋体" w:hAnsi="宋体" w:cs="宋体"/>
          <w:color w:val="000000"/>
          <w:sz w:val="24"/>
          <w:szCs w:val="28"/>
          <w:highlight w:val="none"/>
        </w:rPr>
        <w:t xml:space="preserve">电    话：</w:t>
      </w:r>
      <w:bookmarkEnd w:id="27"/>
      <w:r/>
      <w:bookmarkEnd w:id="28"/>
      <w:r/>
      <w:bookmarkEnd w:id="29"/>
      <w:r/>
      <w:bookmarkEnd w:id="30"/>
      <w:r>
        <w:rPr>
          <w:rFonts w:hint="eastAsia" w:cs="Times New Roman"/>
          <w:color w:val="000000"/>
          <w:sz w:val="24"/>
          <w:szCs w:val="24"/>
          <w:highlight w:val="none"/>
          <w:lang w:val="en-US" w:eastAsia="zh-CN"/>
        </w:rPr>
        <w:t xml:space="preserve">15151220152</w:t>
      </w:r>
      <w:r>
        <w:rPr>
          <w:rFonts w:ascii="宋体" w:hAnsi="宋体" w:eastAsia="宋体" w:cs="宋体"/>
          <w:color w:val="000000"/>
          <w:sz w:val="24"/>
          <w:highlight w:val="none"/>
          <w:lang w:val="en-US" w:eastAsia="zh-CN"/>
        </w:rPr>
      </w:r>
      <w:r/>
    </w:p>
    <w:p>
      <w:pPr>
        <w:pStyle w:val="752"/>
        <w:ind w:left="0" w:firstLine="0"/>
        <w:jc w:val="center"/>
        <w:rPr>
          <w:rFonts w:hint="eastAsia" w:ascii="宋体" w:hAnsi="宋体" w:eastAsia="宋体" w:cs="宋体"/>
          <w:color w:val="000000"/>
          <w:sz w:val="44"/>
          <w:szCs w:val="44"/>
          <w:highlight w:val="none"/>
        </w:rPr>
      </w:pPr>
      <w:r/>
      <w:bookmarkEnd w:id="6"/>
      <w:r/>
      <w:bookmarkEnd w:id="7"/>
      <w:r/>
      <w:bookmarkEnd w:id="8"/>
      <w:r/>
      <w:bookmarkStart w:id="31" w:name="_Toc25955"/>
      <w:r/>
      <w:bookmarkStart w:id="32" w:name="_Toc12345"/>
      <w:r/>
      <w:bookmarkStart w:id="33" w:name="_Toc20823309"/>
      <w:r/>
      <w:bookmarkStart w:id="34" w:name="_Toc513029237"/>
      <w:r/>
      <w:bookmarkStart w:id="35" w:name="_Toc16938553"/>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第二章  磋商须知</w:t>
      </w:r>
      <w:bookmarkEnd w:id="31"/>
      <w:r/>
      <w:bookmarkEnd w:id="32"/>
      <w:r>
        <w:rPr>
          <w:rFonts w:hint="eastAsia" w:ascii="宋体" w:hAnsi="宋体" w:eastAsia="宋体" w:cs="宋体"/>
          <w:color w:val="000000"/>
          <w:sz w:val="44"/>
          <w:szCs w:val="44"/>
          <w:highlight w:val="none"/>
        </w:rPr>
      </w:r>
      <w:r/>
    </w:p>
    <w:p>
      <w:pPr>
        <w:pStyle w:val="751"/>
        <w:jc w:val="center"/>
        <w:keepLines w:val="0"/>
        <w:keepNext w:val="0"/>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（参加竞争性磋商的供应商以下简称“磋商供应商”）</w:t>
      </w:r>
      <w:r>
        <w:rPr>
          <w:rFonts w:hint="eastAsia" w:ascii="宋体" w:hAnsi="宋体" w:eastAsia="宋体" w:cs="宋体"/>
          <w:color w:val="000000"/>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36" w:name="_Toc20823276"/>
      <w:r/>
      <w:bookmarkStart w:id="37" w:name="_Toc458694821"/>
      <w:r/>
      <w:bookmarkStart w:id="38" w:name="_Toc16938520"/>
      <w:r/>
      <w:bookmarkStart w:id="39" w:name="_Toc513029204"/>
      <w:r>
        <w:rPr>
          <w:rFonts w:hint="eastAsia" w:ascii="宋体" w:hAnsi="宋体" w:eastAsia="宋体" w:cs="宋体"/>
          <w:b/>
          <w:bCs/>
          <w:sz w:val="28"/>
          <w:szCs w:val="28"/>
          <w:highlight w:val="none"/>
          <w:lang w:val="en-US" w:eastAsia="zh-CN"/>
        </w:rPr>
        <w:t xml:space="preserve">1</w:t>
      </w:r>
      <w:bookmarkEnd w:id="36"/>
      <w:r>
        <w:rPr>
          <w:rFonts w:hint="eastAsia" w:ascii="宋体" w:hAnsi="宋体" w:eastAsia="宋体" w:cs="宋体"/>
          <w:b/>
          <w:bCs/>
          <w:sz w:val="28"/>
          <w:szCs w:val="28"/>
          <w:highlight w:val="none"/>
          <w:lang w:val="en-US" w:eastAsia="zh-CN"/>
        </w:rPr>
        <w:t xml:space="preserve">、采购方式</w:t>
      </w:r>
      <w:bookmarkEnd w:id="37"/>
      <w:r/>
      <w:bookmarkEnd w:id="38"/>
      <w:r/>
      <w:bookmarkEnd w:id="39"/>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1.1 本次政府采购活动采取竞争性磋商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以下简称磋商</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方式，本磋商文件仅适用于磋商公告中所述项目。</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40" w:name="_Toc16938521"/>
      <w:r/>
      <w:bookmarkStart w:id="41" w:name="_Toc20823277"/>
      <w:r/>
      <w:bookmarkStart w:id="42" w:name="_Toc513029205"/>
      <w:r>
        <w:rPr>
          <w:rFonts w:hint="eastAsia" w:ascii="宋体" w:hAnsi="宋体" w:eastAsia="宋体" w:cs="宋体"/>
          <w:b/>
          <w:bCs/>
          <w:sz w:val="28"/>
          <w:szCs w:val="28"/>
          <w:highlight w:val="none"/>
          <w:lang w:val="en-US" w:eastAsia="zh-CN"/>
        </w:rPr>
        <w:t xml:space="preserve">2、合格的</w:t>
      </w:r>
      <w:bookmarkEnd w:id="40"/>
      <w:r/>
      <w:bookmarkEnd w:id="41"/>
      <w:r/>
      <w:bookmarkEnd w:id="42"/>
      <w:r>
        <w:rPr>
          <w:rFonts w:hint="eastAsia" w:ascii="宋体" w:hAnsi="宋体" w:eastAsia="宋体" w:cs="宋体"/>
          <w:b/>
          <w:bCs/>
          <w:sz w:val="28"/>
          <w:szCs w:val="28"/>
          <w:highlight w:val="none"/>
          <w:lang w:val="en-US" w:eastAsia="zh-CN"/>
        </w:rPr>
        <w:t xml:space="preserve">供应商</w:t>
      </w:r>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2.1满足磋商公告中供应商资格要求的规定。</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2.2 满足本磋商文件实质性要求和条件的规定。</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43" w:name="_Toc513029206"/>
      <w:r/>
      <w:bookmarkStart w:id="44" w:name="_Toc16938522"/>
      <w:r/>
      <w:bookmarkStart w:id="45" w:name="_Toc20823278"/>
      <w:r>
        <w:rPr>
          <w:rFonts w:hint="eastAsia" w:ascii="宋体" w:hAnsi="宋体" w:eastAsia="宋体" w:cs="宋体"/>
          <w:b/>
          <w:bCs/>
          <w:sz w:val="28"/>
          <w:szCs w:val="28"/>
          <w:highlight w:val="none"/>
          <w:lang w:val="en-US" w:eastAsia="zh-CN"/>
        </w:rPr>
        <w:t xml:space="preserve">3、适用法律</w:t>
      </w:r>
      <w:bookmarkEnd w:id="43"/>
      <w:r/>
      <w:bookmarkEnd w:id="44"/>
      <w:r/>
      <w:bookmarkEnd w:id="45"/>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3.1 本次磋商及由此产生的合同受中华人民共和国有关的法律法规制约和保护。</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46" w:name="_Toc462564067"/>
      <w:r/>
      <w:bookmarkStart w:id="47" w:name="_Toc513029207"/>
      <w:r/>
      <w:bookmarkStart w:id="48" w:name="_Toc20823279"/>
      <w:r/>
      <w:bookmarkStart w:id="49" w:name="_Toc16938523"/>
      <w:r>
        <w:rPr>
          <w:rFonts w:hint="eastAsia" w:ascii="宋体" w:hAnsi="宋体" w:eastAsia="宋体" w:cs="宋体"/>
          <w:b/>
          <w:bCs/>
          <w:sz w:val="28"/>
          <w:szCs w:val="28"/>
          <w:highlight w:val="none"/>
          <w:lang w:val="en-US" w:eastAsia="zh-CN"/>
        </w:rPr>
        <w:t xml:space="preserve">4、磋商费用</w:t>
      </w:r>
      <w:bookmarkEnd w:id="46"/>
      <w:r/>
      <w:bookmarkEnd w:id="47"/>
      <w:r/>
      <w:bookmarkEnd w:id="48"/>
      <w:r/>
      <w:bookmarkEnd w:id="49"/>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4.1供应商应自行承担所有与参加本次磋商有关的费用，无论磋商过程中的做法和结果如何，江苏振兴工程项目管理有限公司（以下简称</w:t>
      </w:r>
      <w:r>
        <w:rPr>
          <w:rFonts w:hint="eastAsia" w:ascii="宋体" w:hAnsi="宋体" w:eastAsia="宋体" w:cs="宋体"/>
          <w:sz w:val="24"/>
          <w:highlight w:val="none"/>
          <w:lang w:val="en-US" w:eastAsia="zh-CN"/>
        </w:rPr>
        <w:t xml:space="preserve">代理机构</w:t>
      </w:r>
      <w:r>
        <w:rPr>
          <w:rFonts w:hint="eastAsia" w:ascii="宋体" w:hAnsi="宋体" w:eastAsia="宋体" w:cs="宋体"/>
          <w:sz w:val="24"/>
          <w:highlight w:val="none"/>
        </w:rPr>
        <w:t xml:space="preserve">）在任何情况下均无义务和责任承担这些费用。</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ascii="宋体" w:hAnsi="宋体" w:eastAsia="宋体" w:cs="宋体"/>
          <w:sz w:val="24"/>
          <w:highlight w:val="none"/>
          <w:lang w:val="en-US" w:eastAsia="zh-CN"/>
        </w:rPr>
      </w:pPr>
      <w:r>
        <w:rPr>
          <w:rFonts w:hint="eastAsia" w:ascii="宋体" w:hAnsi="宋体" w:cs="宋体"/>
          <w:sz w:val="24"/>
          <w:highlight w:val="none"/>
          <w:lang w:val="en-US" w:eastAsia="zh-CN"/>
        </w:rPr>
        <w:t xml:space="preserve">4.2</w:t>
      </w:r>
      <w:r>
        <w:rPr>
          <w:rFonts w:hint="eastAsia" w:ascii="宋体" w:hAnsi="宋体" w:eastAsia="宋体" w:cs="宋体"/>
          <w:color w:val="000000"/>
          <w:sz w:val="24"/>
          <w:szCs w:val="24"/>
          <w:highlight w:val="none"/>
        </w:rPr>
        <w:t xml:space="preserve">代理服务费按“苏招协【2022】002号文件”</w:t>
      </w:r>
      <w:r>
        <w:rPr>
          <w:rFonts w:hint="eastAsia" w:ascii="宋体" w:hAnsi="宋体" w:eastAsia="宋体" w:cs="宋体"/>
          <w:color w:val="000000"/>
          <w:sz w:val="24"/>
          <w:szCs w:val="24"/>
          <w:highlight w:val="none"/>
          <w:lang w:val="en-US" w:eastAsia="zh-CN"/>
        </w:rPr>
        <w:t xml:space="preserve">及</w:t>
      </w:r>
      <w:r>
        <w:rPr>
          <w:rFonts w:hint="eastAsia" w:ascii="宋体" w:hAnsi="宋体" w:eastAsia="宋体" w:cs="宋体"/>
          <w:color w:val="000000"/>
          <w:sz w:val="24"/>
          <w:szCs w:val="24"/>
          <w:highlight w:val="none"/>
          <w:lang w:eastAsia="zh-CN"/>
        </w:rPr>
        <w:t xml:space="preserve">“苏建价协【2022】7号文件”</w:t>
      </w:r>
      <w:r>
        <w:rPr>
          <w:rFonts w:hint="eastAsia" w:ascii="宋体" w:hAnsi="宋体" w:eastAsia="宋体" w:cs="宋体"/>
          <w:color w:val="000000"/>
          <w:sz w:val="24"/>
          <w:szCs w:val="24"/>
          <w:highlight w:val="none"/>
        </w:rPr>
        <w:t xml:space="preserve">规定的收费标准的</w:t>
      </w:r>
      <w:r>
        <w:rPr>
          <w:rFonts w:hint="eastAsia" w:ascii="宋体" w:hAnsi="宋体" w:eastAsia="宋体" w:cs="宋体"/>
          <w:color w:val="000000"/>
          <w:sz w:val="24"/>
          <w:szCs w:val="24"/>
          <w:highlight w:val="none"/>
          <w:lang w:val="en-US" w:eastAsia="zh-CN"/>
        </w:rPr>
        <w:t xml:space="preserve">50%计取</w:t>
      </w:r>
      <w:r>
        <w:rPr>
          <w:rFonts w:hint="eastAsia" w:ascii="宋体" w:hAnsi="宋体" w:eastAsia="宋体" w:cs="宋体"/>
          <w:color w:val="000000"/>
          <w:sz w:val="24"/>
          <w:szCs w:val="24"/>
          <w:highlight w:val="none"/>
          <w:lang w:eastAsia="zh-CN"/>
        </w:rPr>
        <w:t xml:space="preserve">。</w:t>
      </w:r>
      <w:r>
        <w:rPr>
          <w:rFonts w:hint="eastAsia" w:ascii="新宋体" w:hAnsi="新宋体" w:eastAsia="新宋体" w:cs="新宋体"/>
          <w:color w:val="000000"/>
          <w:sz w:val="24"/>
          <w:szCs w:val="32"/>
          <w:highlight w:val="none"/>
        </w:rPr>
        <w:t xml:space="preserve">服务费不足3000元，按3000元计算</w:t>
      </w:r>
      <w:r>
        <w:rPr>
          <w:rFonts w:hint="eastAsia" w:ascii="新宋体" w:hAnsi="新宋体" w:eastAsia="新宋体" w:cs="新宋体"/>
          <w:color w:val="000000"/>
          <w:sz w:val="24"/>
          <w:szCs w:val="32"/>
          <w:highlight w:val="none"/>
          <w:lang w:eastAsia="zh-CN"/>
        </w:rPr>
        <w:t xml:space="preserve">。</w:t>
      </w:r>
      <w:r>
        <w:rPr>
          <w:rFonts w:hint="eastAsia" w:ascii="宋体" w:hAnsi="宋体" w:eastAsia="宋体" w:cs="宋体"/>
          <w:color w:val="000000"/>
          <w:sz w:val="24"/>
          <w:szCs w:val="24"/>
          <w:highlight w:val="none"/>
        </w:rPr>
        <w:t xml:space="preserve">由</w:t>
      </w:r>
      <w:r>
        <w:rPr>
          <w:rFonts w:hint="eastAsia" w:ascii="宋体" w:hAnsi="宋体" w:eastAsia="宋体" w:cs="宋体"/>
          <w:color w:val="000000"/>
          <w:sz w:val="24"/>
          <w:szCs w:val="24"/>
          <w:highlight w:val="none"/>
          <w:lang w:val="en-US" w:eastAsia="zh-CN"/>
        </w:rPr>
        <w:t xml:space="preserve">中标</w:t>
      </w:r>
      <w:r>
        <w:rPr>
          <w:rFonts w:hint="eastAsia" w:ascii="宋体" w:hAnsi="宋体" w:eastAsia="宋体" w:cs="宋体"/>
          <w:color w:val="000000"/>
          <w:sz w:val="24"/>
          <w:szCs w:val="24"/>
          <w:highlight w:val="none"/>
        </w:rPr>
        <w:t xml:space="preserve">人支付。</w:t>
      </w:r>
      <w:r>
        <w:rPr>
          <w:rFonts w:ascii="宋体" w:hAnsi="宋体" w:eastAsia="宋体" w:cs="宋体"/>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5、磋商文件的约束力</w:t>
      </w:r>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rPr>
        <w:t xml:space="preserve">5.1供应商一旦参加本项目采购活动，即被认为接受了本磋商文件的规定和约束</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并且视为已经知道或应当知道自身权益是否受到了损害。</w:t>
      </w:r>
      <w:r>
        <w:rPr>
          <w:rFonts w:hint="eastAsia" w:ascii="宋体" w:hAnsi="宋体" w:eastAsia="宋体" w:cs="宋体"/>
          <w:sz w:val="24"/>
          <w:highlight w:val="none"/>
        </w:rPr>
      </w:r>
      <w:r/>
    </w:p>
    <w:p>
      <w:pPr>
        <w:pStyle w:val="751"/>
        <w:ind w:left="0" w:firstLine="0"/>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50" w:name="_Toc12541"/>
      <w:r>
        <w:rPr>
          <w:rFonts w:hint="eastAsia" w:ascii="宋体" w:hAnsi="宋体" w:eastAsia="宋体" w:cs="宋体"/>
          <w:b/>
          <w:bCs/>
          <w:sz w:val="28"/>
          <w:szCs w:val="28"/>
          <w:highlight w:val="none"/>
          <w:lang w:val="en-US" w:eastAsia="zh-CN"/>
        </w:rPr>
        <w:t xml:space="preserve">二、磋商文件</w:t>
      </w:r>
      <w:bookmarkEnd w:id="50"/>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6、磋商文件构成</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.1 磋商文件由以下部分组成：</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（1）竞争性磋商公告</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供应商</w:t>
      </w:r>
      <w:r>
        <w:rPr>
          <w:rFonts w:hint="eastAsia" w:ascii="宋体" w:hAnsi="宋体" w:eastAsia="宋体" w:cs="宋体"/>
          <w:color w:val="000000"/>
          <w:sz w:val="24"/>
          <w:highlight w:val="none"/>
        </w:rPr>
        <w:t xml:space="preserve">须知</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（3）政府采购合同格式</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（4）技术标准和要求</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（5）工程量清单</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（6）图纸和技术资料</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7</w:t>
      </w:r>
      <w:r>
        <w:rPr>
          <w:rFonts w:hint="eastAsia" w:ascii="宋体" w:hAnsi="宋体" w:eastAsia="宋体" w:cs="宋体"/>
          <w:color w:val="000000"/>
          <w:sz w:val="24"/>
          <w:highlight w:val="none"/>
          <w:lang w:eastAsia="zh-CN"/>
        </w:rPr>
        <w:t xml:space="preserve">）评审方法和评审标准</w:t>
      </w:r>
      <w:r>
        <w:rPr>
          <w:rFonts w:hint="eastAsia" w:ascii="宋体" w:hAnsi="宋体" w:eastAsia="宋体" w:cs="宋体"/>
          <w:color w:val="000000"/>
          <w:sz w:val="24"/>
          <w:highlight w:val="none"/>
          <w:lang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eastAsia="zh-CN"/>
        </w:rPr>
        <w:outlineLvl w:val="9"/>
      </w:pP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8</w:t>
      </w:r>
      <w:r>
        <w:rPr>
          <w:rFonts w:hint="eastAsia" w:ascii="宋体" w:hAnsi="宋体" w:eastAsia="宋体" w:cs="宋体"/>
          <w:color w:val="000000"/>
          <w:sz w:val="24"/>
          <w:highlight w:val="none"/>
          <w:lang w:eastAsia="zh-CN"/>
        </w:rPr>
        <w:t xml:space="preserve">）响应文件格式</w:t>
      </w:r>
      <w:r>
        <w:rPr>
          <w:rFonts w:hint="eastAsia" w:ascii="宋体" w:hAnsi="宋体" w:eastAsia="宋体" w:cs="宋体"/>
          <w:color w:val="000000"/>
          <w:sz w:val="24"/>
          <w:highlight w:val="none"/>
          <w:lang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请仔细检查磋商文件是否齐全，如有缺漏请立即与采购人或采购代理机构联系解决。</w:t>
      </w:r>
      <w:r>
        <w:rPr>
          <w:rFonts w:hint="eastAsia" w:ascii="宋体" w:hAnsi="宋体" w:eastAsia="宋体" w:cs="宋体"/>
          <w:color w:val="000000"/>
          <w:sz w:val="24"/>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.2</w:t>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7、磋商文件的澄清</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7.1 任何要求对磋商文件进行澄清的供应商，应在磋商截止期5日前按磋商公告中的通讯地址，以书面形式通知代理机构。</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7.2 采购代理机构或采购人可以视采购项目的具体情况，组织供应商进行现场考察或召开磋商前答疑会，但不单独或分别组织只有一个供应商参加的现场考察和答疑会。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8、磋商文件的修改</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Cs w:val="21"/>
          <w:highlight w:val="none"/>
        </w:rPr>
        <w:outlineLvl w:val="9"/>
      </w:pPr>
      <w:r>
        <w:rPr>
          <w:rFonts w:hint="eastAsia" w:ascii="宋体" w:hAnsi="宋体" w:eastAsia="宋体" w:cs="宋体"/>
          <w:color w:val="000000"/>
          <w:szCs w:val="21"/>
          <w:highlight w:val="none"/>
          <w:lang w:val="en-US" w:eastAsia="zh-CN"/>
        </w:rPr>
        <w:t xml:space="preserve">8</w:t>
      </w:r>
      <w:r>
        <w:rPr>
          <w:rFonts w:hint="eastAsia" w:ascii="宋体" w:hAnsi="宋体" w:eastAsia="宋体" w:cs="宋体"/>
          <w:color w:val="000000"/>
          <w:szCs w:val="21"/>
          <w:highlight w:val="none"/>
        </w:rPr>
        <w:t xml:space="preserve">.1 </w:t>
      </w:r>
      <w:r>
        <w:rPr>
          <w:rFonts w:hint="eastAsia" w:ascii="宋体" w:hAnsi="宋体" w:eastAsia="宋体" w:cs="宋体"/>
          <w:color w:val="000000"/>
          <w:sz w:val="24"/>
          <w:highlight w:val="none"/>
        </w:rPr>
        <w:t xml:space="preserve">在响应文件提交截止时间前，</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可以对磋商文件进行澄清和修改</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将在提交首次响应文件截止时间至少5日前，在“江苏政府采购网”上发布书面更正公告形式通知所有获取磋商文件的供应商</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更正公告内容将作为磋商文件的组成部分，并对供应商具有约束力。不足5日的，</w:t>
      </w:r>
      <w:r>
        <w:rPr>
          <w:rFonts w:hint="eastAsia" w:ascii="宋体" w:hAnsi="宋体" w:eastAsia="宋体" w:cs="宋体"/>
          <w:color w:val="000000"/>
          <w:sz w:val="24"/>
          <w:highlight w:val="none"/>
          <w:lang w:eastAsia="zh-CN"/>
        </w:rPr>
        <w:t xml:space="preserve">代理机构</w:t>
      </w:r>
      <w:r>
        <w:rPr>
          <w:rFonts w:hint="eastAsia" w:ascii="宋体" w:hAnsi="宋体" w:eastAsia="宋体" w:cs="宋体"/>
          <w:color w:val="000000"/>
          <w:sz w:val="24"/>
          <w:highlight w:val="none"/>
        </w:rPr>
        <w:t xml:space="preserve">将顺延提交首次响应文件截止时间</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8.2 供应商对采购人提供的采购文件所做出的推论、解释和结论，采购人概不负责。供应商由于对采购文件的任何推论和误解以及采购人对有关问题的口头解释所造成的后果，均由各潜在供应商自负。</w:t>
      </w:r>
      <w:r>
        <w:rPr>
          <w:rFonts w:hint="eastAsia" w:ascii="宋体" w:hAnsi="宋体" w:eastAsia="宋体" w:cs="宋体"/>
          <w:color w:val="000000"/>
          <w:sz w:val="24"/>
          <w:highlight w:val="none"/>
          <w:lang w:val="en-US"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51" w:name="_Toc31736"/>
      <w:r>
        <w:rPr>
          <w:rFonts w:hint="eastAsia" w:ascii="宋体" w:hAnsi="宋体" w:eastAsia="宋体" w:cs="宋体"/>
          <w:b/>
          <w:bCs/>
          <w:sz w:val="28"/>
          <w:szCs w:val="28"/>
          <w:highlight w:val="none"/>
          <w:lang w:val="en-US" w:eastAsia="zh-CN"/>
        </w:rPr>
        <w:t xml:space="preserve">三、响应文件的编制</w:t>
      </w:r>
      <w:bookmarkEnd w:id="51"/>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9、响应文件的语言及度量衡单位</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9.1 供应商提交的响应文件以及供应商与采购人或采购代理机构就有关磋商的所有来往通知、函件和文件均应使用简体中文。</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9.2 除技术性能另有规定外，响应文件所使用的度量衡单位，均须采用国家法定计量单位。</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10、响应文件构成</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10.1供应商编写的响应文件应包括资格证明文件、符合性证明文件、商务技术标文件、价格标文件其他证明文件、磋商响应函等部分。</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10.2 如标书制作工具中格式和内容与“江苏政府采购网”发布的磋商文件不一致，请以“江苏政府采购网”发布的磋商文件为准。</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52" w:name="_Toc14577357"/>
      <w:r/>
      <w:bookmarkStart w:id="53" w:name="_Toc14577354"/>
      <w:r/>
      <w:bookmarkStart w:id="54" w:name="_Toc49090509"/>
      <w:r/>
      <w:bookmarkStart w:id="55" w:name="_Toc513029216"/>
      <w:r/>
      <w:bookmarkStart w:id="56" w:name="_Toc49090507"/>
      <w:r/>
      <w:bookmarkStart w:id="57" w:name="_Toc49090508"/>
      <w:r/>
      <w:bookmarkStart w:id="58" w:name="_Toc513029219"/>
      <w:r>
        <w:rPr>
          <w:rFonts w:hint="eastAsia" w:ascii="宋体" w:hAnsi="宋体" w:eastAsia="宋体" w:cs="宋体"/>
          <w:b/>
          <w:bCs/>
          <w:sz w:val="28"/>
          <w:szCs w:val="28"/>
          <w:highlight w:val="none"/>
          <w:lang w:val="en-US" w:eastAsia="zh-CN"/>
        </w:rPr>
        <w:t xml:space="preserve">11、证明磋商响应标的符合磋商文件规定的文件</w:t>
      </w:r>
      <w:bookmarkEnd w:id="52"/>
      <w:r/>
      <w:bookmarkEnd w:id="53"/>
      <w:r/>
      <w:bookmarkEnd w:id="54"/>
      <w:r/>
      <w:bookmarkEnd w:id="55"/>
      <w:r/>
      <w:bookmarkEnd w:id="56"/>
      <w:r/>
      <w:bookmarkEnd w:id="57"/>
      <w:r/>
      <w:bookmarkEnd w:id="58"/>
      <w:r>
        <w:rPr>
          <w:rFonts w:hint="eastAsia" w:ascii="宋体" w:hAnsi="宋体" w:eastAsia="宋体" w:cs="宋体"/>
          <w:b/>
          <w:bCs/>
          <w:sz w:val="28"/>
          <w:szCs w:val="28"/>
          <w:highlight w:val="none"/>
          <w:lang w:val="en-US" w:eastAsia="zh-CN"/>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w:t>
      </w:r>
      <w:r>
        <w:rPr>
          <w:rFonts w:hint="eastAsia" w:ascii="宋体" w:hAnsi="宋体" w:eastAsia="宋体" w:cs="宋体"/>
          <w:sz w:val="24"/>
          <w:highlight w:val="none"/>
        </w:rPr>
        <w:t xml:space="preserve">1</w:t>
      </w:r>
      <w:r>
        <w:rPr>
          <w:rFonts w:hint="eastAsia" w:ascii="宋体" w:hAnsi="宋体" w:eastAsia="宋体" w:cs="宋体"/>
          <w:sz w:val="24"/>
          <w:highlight w:val="none"/>
          <w:lang w:val="en-US" w:eastAsia="zh-CN"/>
        </w:rPr>
        <w:t xml:space="preserve">供应商</w:t>
      </w:r>
      <w:r>
        <w:rPr>
          <w:rFonts w:hint="eastAsia" w:ascii="宋体" w:hAnsi="宋体" w:eastAsia="宋体" w:cs="宋体"/>
          <w:sz w:val="24"/>
          <w:highlight w:val="none"/>
        </w:rPr>
        <w:t xml:space="preserve">应按照磋商文件要求提交证明文件，证明其及磋商响应标的符合磋商文件规定。</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11.2</w:t>
      </w:r>
      <w:r>
        <w:rPr>
          <w:rFonts w:hint="eastAsia" w:ascii="宋体" w:hAnsi="宋体" w:eastAsia="宋体" w:cs="宋体"/>
          <w:sz w:val="24"/>
          <w:highlight w:val="none"/>
        </w:rPr>
        <w:t xml:space="preserve">磋商文件对证明文件无明确形式要求的，证明文件可以以文字资料、图纸和数据等形式提交。</w:t>
      </w:r>
      <w:r>
        <w:rPr>
          <w:rFonts w:hint="eastAsia" w:ascii="宋体" w:hAnsi="宋体" w:eastAsia="宋体" w:cs="宋体"/>
          <w:sz w:val="24"/>
          <w:highlight w:val="none"/>
        </w:rPr>
      </w:r>
      <w:r/>
    </w:p>
    <w:p>
      <w:pPr>
        <w:pStyle w:val="751"/>
        <w:ind w:firstLine="480"/>
        <w:jc w:val="left"/>
        <w:pageBreakBefore w:val="0"/>
        <w:spacing w:line="360" w:lineRule="auto"/>
        <w:shd w:val="clear" w:color="auto" w:fill="auto"/>
        <w:widowControl w:val="off"/>
        <w:tabs>
          <w:tab w:val="left" w:pos="900" w:leader="none"/>
        </w:tabs>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11.3供应商</w:t>
      </w:r>
      <w:r>
        <w:rPr>
          <w:rFonts w:hint="eastAsia" w:ascii="宋体" w:hAnsi="宋体" w:eastAsia="宋体" w:cs="宋体"/>
          <w:sz w:val="24"/>
          <w:highlight w:val="none"/>
        </w:rPr>
        <w:t xml:space="preserve">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rPr>
          <w:rFonts w:hint="eastAsia" w:ascii="宋体" w:hAnsi="宋体" w:eastAsia="宋体" w:cs="宋体"/>
          <w:sz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12、磋商响应有效期</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12.1 磋商响应有效期为采购文件规定的响应文件提交截止时间后六十（60）天。磋商响应有效期比规定短的将被视为非实质性响应而予以拒绝。</w:t>
      </w:r>
      <w:r>
        <w:rPr>
          <w:rFonts w:hint="eastAsia" w:ascii="宋体" w:hAnsi="宋体" w:eastAsia="宋体" w:cs="宋体"/>
          <w:color w:val="000000"/>
          <w:sz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13、磋商响应有效期的延长</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13.1 在特殊情况下，采购人或采购代理机构于原磋商响应有效期满之前，可向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rPr>
          <w:rFonts w:hint="eastAsia" w:ascii="宋体" w:hAnsi="宋体" w:eastAsia="宋体" w:cs="宋体"/>
          <w:color w:val="000000"/>
          <w:sz w:val="24"/>
          <w:highlight w:val="none"/>
          <w:lang w:val="en-US"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59" w:name="_Toc23844"/>
      <w:r>
        <w:rPr>
          <w:rFonts w:hint="eastAsia" w:ascii="宋体" w:hAnsi="宋体" w:eastAsia="宋体" w:cs="宋体"/>
          <w:b/>
          <w:bCs/>
          <w:sz w:val="28"/>
          <w:szCs w:val="28"/>
          <w:highlight w:val="none"/>
          <w:lang w:val="en-US" w:eastAsia="zh-CN"/>
        </w:rPr>
        <w:t xml:space="preserve">四、磋商报价</w:t>
      </w:r>
      <w:bookmarkEnd w:id="59"/>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14、磋商报价</w:t>
      </w:r>
      <w:r>
        <w:rPr>
          <w:rFonts w:hint="eastAsia" w:ascii="宋体" w:hAnsi="宋体" w:eastAsia="宋体" w:cs="宋体"/>
          <w:b/>
          <w:bCs/>
          <w:sz w:val="28"/>
          <w:szCs w:val="28"/>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14.1 磋商响应报价应是采购文件所确定的采购范围内的全部工作内容的价格体现，并包括供应商技术标中提出的所有工程内容及措施的费用。其应包括但不限于施工设备、劳务、管理、材料、采购、运输、装卸、保管、制造、安装、维护、利润、税金及政策性文件规定的各项应有费用（含现场垃圾清理费用）。</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14.2 磋商报价方式：本工程采用下列第（2）种方式。</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（1）可调价格报价：供应商的磋商响应报价可根据合同实施期间的市场变化和政策性调整而变动。</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color w:val="000000"/>
          <w:sz w:val="24"/>
          <w:highlight w:val="none"/>
          <w:lang w:val="en-US" w:eastAsia="zh-CN"/>
        </w:rPr>
        <w:outlineLvl w:val="9"/>
      </w:pPr>
      <w:r>
        <w:rPr>
          <w:rFonts w:hint="eastAsia" w:ascii="宋体" w:hAnsi="宋体" w:eastAsia="宋体" w:cs="宋体"/>
          <w:color w:val="000000"/>
          <w:sz w:val="24"/>
          <w:highlight w:val="none"/>
          <w:lang w:val="en-US" w:eastAsia="zh-CN"/>
        </w:rPr>
        <w:t xml:space="preserve">（2）固定单价报价：供应商应充分考虑施工期间各类建材的市场风险和政策性调整确定风险系数计入总报价，今后不作调整。设计变更和采购人要求变动的内容除外。结算方式在合同专用条款中明确。</w:t>
      </w:r>
      <w:r>
        <w:rPr>
          <w:rFonts w:hint="eastAsia" w:ascii="宋体" w:hAnsi="宋体" w:eastAsia="宋体" w:cs="宋体"/>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本次采购采用竞争性磋商，因第二轮报价只报总价，结算时，以成交供应商提交的综合单价同比下浮【下浮率=（1-第二轮报价/第一轮报价）*100%】。</w:t>
      </w:r>
      <w:r>
        <w:rPr>
          <w:rFonts w:hint="eastAsia" w:ascii="宋体" w:hAnsi="宋体" w:eastAsia="宋体" w:cs="宋体"/>
          <w:b/>
          <w:bCs/>
          <w:color w:val="000000"/>
          <w:sz w:val="24"/>
          <w:highlight w:val="none"/>
          <w:lang w:val="en-US" w:eastAsia="zh-CN"/>
        </w:rPr>
      </w:r>
      <w:r/>
    </w:p>
    <w:p>
      <w:pPr>
        <w:pStyle w:val="751"/>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highlight w:val="none"/>
          <w:lang w:val="en-US" w:eastAsia="zh-CN"/>
        </w:rPr>
        <w:outlineLvl w:val="9"/>
      </w:pPr>
      <w:r>
        <w:rPr>
          <w:rFonts w:hint="eastAsia" w:ascii="宋体" w:hAnsi="宋体" w:eastAsia="宋体" w:cs="宋体"/>
          <w:b/>
          <w:bCs/>
          <w:color w:val="000000"/>
          <w:sz w:val="24"/>
          <w:highlight w:val="none"/>
          <w:lang w:val="en-US" w:eastAsia="zh-CN"/>
        </w:rPr>
        <w:t xml:space="preserve">注：供应商第二次报价需慎重，成交供应商除发生法律规定的不能预见、不能避免并不能克服的客观情况外不得放弃或拒绝签订合同的。放弃或拒绝签订合同的，财政部门视情况将其列入不良行为名单，在一至三年内不得参加连云港市政府采购活动。</w:t>
      </w:r>
      <w:r>
        <w:rPr>
          <w:rFonts w:hint="eastAsia" w:ascii="宋体" w:hAnsi="宋体" w:eastAsia="宋体" w:cs="宋体"/>
          <w:b/>
          <w:bCs/>
          <w:color w:val="000000"/>
          <w:sz w:val="24"/>
          <w:highlight w:val="none"/>
          <w:lang w:val="en-US" w:eastAsia="zh-CN"/>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lang w:val="en-US" w:eastAsia="zh-CN"/>
        </w:rPr>
        <w:t xml:space="preserve">14</w:t>
      </w:r>
      <w:r>
        <w:rPr>
          <w:rFonts w:hint="eastAsia" w:ascii="宋体" w:hAnsi="宋体" w:eastAsia="宋体" w:cs="宋体"/>
          <w:b w:val="0"/>
          <w:bCs w:val="0"/>
          <w:color w:val="000000"/>
          <w:sz w:val="24"/>
          <w:szCs w:val="24"/>
          <w:highlight w:val="none"/>
        </w:rPr>
        <w:t xml:space="preserve">.3 磋商报价的计价方法</w:t>
      </w:r>
      <w:r>
        <w:rPr>
          <w:rFonts w:hint="eastAsia" w:ascii="宋体" w:hAnsi="宋体" w:eastAsia="宋体" w:cs="宋体"/>
          <w:b w:val="0"/>
          <w:bCs w:val="0"/>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本工程项目采用</w:t>
      </w:r>
      <w:r>
        <w:rPr>
          <w:rFonts w:hint="eastAsia" w:ascii="宋体" w:hAnsi="宋体" w:eastAsia="宋体" w:cs="宋体"/>
          <w:color w:val="000000"/>
          <w:sz w:val="24"/>
          <w:szCs w:val="24"/>
          <w:highlight w:val="none"/>
          <w:u w:val="single"/>
        </w:rPr>
        <w:t xml:space="preserve"> 工程量清单 </w:t>
      </w:r>
      <w:r>
        <w:rPr>
          <w:rFonts w:hint="eastAsia" w:ascii="宋体" w:hAnsi="宋体" w:eastAsia="宋体" w:cs="宋体"/>
          <w:color w:val="000000"/>
          <w:sz w:val="24"/>
          <w:szCs w:val="24"/>
          <w:highlight w:val="none"/>
        </w:rPr>
        <w:t xml:space="preserve">计价方法。</w:t>
      </w: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应根据采购人提供的工程量清单计算单价、合价以及各种政策性费用。</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除非合同中另有规定，</w:t>
      </w:r>
      <w:r>
        <w:rPr>
          <w:rFonts w:hint="eastAsia" w:ascii="宋体" w:hAnsi="宋体" w:eastAsia="宋体" w:cs="宋体"/>
          <w:color w:val="000000"/>
          <w:sz w:val="24"/>
          <w:szCs w:val="24"/>
          <w:highlight w:val="none"/>
          <w:lang w:eastAsia="zh-CN"/>
        </w:rPr>
        <w:t xml:space="preserve">供应商</w:t>
      </w:r>
      <w:r>
        <w:rPr>
          <w:rFonts w:hint="eastAsia" w:ascii="宋体" w:hAnsi="宋体" w:eastAsia="宋体" w:cs="宋体"/>
          <w:color w:val="000000"/>
          <w:sz w:val="24"/>
          <w:szCs w:val="24"/>
          <w:highlight w:val="none"/>
        </w:rPr>
        <w:t xml:space="preserve">在报价中所报的单价和合价，以及磋商报价汇总表中的价格均包括完成该工程项目的成本、利润、税金、开办费、技术措施费、机械进退场费、风险费、政策性文件规定费用等所有费用。</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施工用水电，采购人不再另行支付。</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本项目采用营改增后的一般计税方法计算报价。</w:t>
      </w:r>
      <w:r>
        <w:rPr>
          <w:rFonts w:hint="eastAsia" w:ascii="宋体" w:hAnsi="宋体" w:eastAsia="宋体" w:cs="宋体"/>
          <w:color w:val="000000"/>
          <w:sz w:val="24"/>
          <w:szCs w:val="24"/>
          <w:highlight w:val="none"/>
        </w:rPr>
      </w:r>
      <w:r/>
    </w:p>
    <w:p>
      <w:pPr>
        <w:pStyle w:val="751"/>
        <w:ind w:left="0" w:right="0" w:firstLine="482"/>
        <w:jc w:val="both"/>
        <w:keepLines w:val="0"/>
        <w:keepNext w:val="0"/>
        <w:pageBreakBefore w:val="0"/>
        <w:spacing w:beforeAutospacing="0" w:afterAutospacing="0"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14</w:t>
      </w:r>
      <w:r>
        <w:rPr>
          <w:rFonts w:hint="eastAsia" w:ascii="宋体" w:hAnsi="宋体" w:eastAsia="宋体" w:cs="宋体"/>
          <w:color w:val="000000"/>
          <w:sz w:val="24"/>
          <w:szCs w:val="24"/>
          <w:highlight w:val="none"/>
        </w:rPr>
        <w:t xml:space="preserve">.4 可选用的工程预算、费用定额和政策性文件</w:t>
      </w:r>
      <w:r>
        <w:rPr>
          <w:rFonts w:hint="eastAsia" w:ascii="宋体" w:hAnsi="宋体" w:eastAsia="宋体" w:cs="宋体"/>
          <w:color w:val="000000"/>
          <w:sz w:val="24"/>
          <w:szCs w:val="24"/>
          <w:highlight w:val="none"/>
        </w:rPr>
      </w:r>
      <w:r/>
    </w:p>
    <w:p>
      <w:pPr>
        <w:pStyle w:val="874"/>
        <w:ind w:left="0" w:firstLine="482"/>
        <w:jc w:val="both"/>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用于磋商报价可参考的依据为：</w:t>
      </w:r>
      <w:r>
        <w:rPr>
          <w:rFonts w:hint="eastAsia" w:ascii="宋体" w:hAnsi="宋体" w:eastAsia="宋体" w:cs="宋体"/>
          <w:sz w:val="24"/>
          <w:szCs w:val="24"/>
          <w:highlight w:val="none"/>
        </w:rPr>
        <w:t xml:space="preserve">《建设工程工程量清单计价标准》（GB/T50500-2024）</w:t>
      </w:r>
      <w:r>
        <w:rPr>
          <w:rFonts w:hint="eastAsia" w:ascii="宋体" w:hAnsi="宋体" w:eastAsia="宋体" w:cs="宋体"/>
          <w:color w:val="000000"/>
          <w:sz w:val="24"/>
          <w:szCs w:val="24"/>
          <w:highlight w:val="none"/>
          <w:lang w:val="en-US" w:eastAsia="zh-CN"/>
        </w:rPr>
        <w:t xml:space="preserve">、《房屋建筑与装饰工程工程量计算标准》（GB/T50854-2024）、</w:t>
      </w:r>
      <w:r>
        <w:rPr>
          <w:rFonts w:hint="eastAsia" w:ascii="宋体" w:hAnsi="宋体" w:eastAsia="宋体" w:cs="宋体"/>
          <w:sz w:val="24"/>
          <w:szCs w:val="24"/>
          <w:highlight w:val="none"/>
        </w:rPr>
        <w:t xml:space="preserve">《江苏省建设工程消耗量配套费用规则》（2026）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《江苏省建筑与装饰工程消耗量》（2026）</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最新</w:t>
      </w:r>
      <w:r>
        <w:rPr>
          <w:rFonts w:hint="eastAsia" w:ascii="宋体" w:hAnsi="宋体" w:eastAsia="宋体" w:cs="宋体"/>
          <w:sz w:val="24"/>
          <w:szCs w:val="24"/>
          <w:highlight w:val="none"/>
        </w:rPr>
        <w:t xml:space="preserve">的《连云港市建设工程材料市场参考价》。</w:t>
      </w:r>
      <w:r>
        <w:rPr>
          <w:rFonts w:hint="eastAsia" w:ascii="宋体" w:hAnsi="宋体" w:eastAsia="宋体" w:cs="宋体"/>
          <w:sz w:val="24"/>
          <w:szCs w:val="24"/>
          <w:highlight w:val="none"/>
        </w:rPr>
      </w:r>
      <w:r/>
    </w:p>
    <w:p>
      <w:pPr>
        <w:pStyle w:val="751"/>
        <w:ind w:left="0" w:firstLine="482"/>
        <w:keepLines w:val="0"/>
        <w:keepNext w:val="0"/>
        <w:pageBreakBefore w:val="0"/>
        <w:spacing w:line="360"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政策性文件按照现行江苏省建设厅、连云港市建设局颁发的相关文件规定执行。</w:t>
      </w:r>
      <w:r>
        <w:rPr>
          <w:rFonts w:hint="eastAsia" w:ascii="宋体" w:hAnsi="宋体" w:eastAsia="宋体" w:cs="宋体"/>
          <w:color w:val="000000"/>
          <w:sz w:val="24"/>
          <w:szCs w:val="24"/>
          <w:highlight w:val="none"/>
        </w:rPr>
      </w:r>
      <w:r/>
    </w:p>
    <w:p>
      <w:pPr>
        <w:pStyle w:val="751"/>
        <w:numPr>
          <w:ilvl w:val="0"/>
          <w:numId w:val="0"/>
        </w:numPr>
        <w:ind w:right="0" w:firstLine="482"/>
        <w:jc w:val="both"/>
        <w:keepLines w:val="0"/>
        <w:keepNext w:val="0"/>
        <w:pageBreakBefore w:val="0"/>
        <w:spacing w:beforeAutospacing="0" w:afterAutospacing="0" w:line="360" w:lineRule="auto"/>
        <w:widowControl w:val="off"/>
        <w:rPr>
          <w:rFonts w:hint="eastAsia" w:ascii="宋体" w:hAnsi="宋体" w:eastAsia="宋体" w:cs="宋体"/>
          <w:b w:val="0"/>
          <w:bCs w:val="0"/>
          <w:color w:val="000000"/>
          <w:sz w:val="24"/>
          <w:szCs w:val="24"/>
          <w:highlight w:val="none"/>
          <w:lang w:eastAsia="zh-CN"/>
        </w:rPr>
        <w:outlineLvl w:val="9"/>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.5 </w:t>
      </w:r>
      <w:r>
        <w:rPr>
          <w:rFonts w:hint="eastAsia" w:ascii="宋体" w:hAnsi="宋体" w:eastAsia="宋体" w:cs="宋体"/>
          <w:b/>
          <w:bCs/>
          <w:sz w:val="24"/>
          <w:szCs w:val="24"/>
          <w:highlight w:val="none"/>
          <w:lang w:bidi="ar"/>
        </w:rPr>
        <w:t xml:space="preserve">参与第二次报价的供应商未报价，按照无效响应处理。</w:t>
      </w:r>
      <w:r>
        <w:rPr>
          <w:rFonts w:hint="eastAsia" w:ascii="宋体" w:hAnsi="宋体" w:eastAsia="宋体" w:cs="宋体"/>
          <w:b/>
          <w:bCs/>
          <w:color w:val="000000"/>
          <w:sz w:val="24"/>
          <w:szCs w:val="24"/>
          <w:highlight w:val="none"/>
        </w:rPr>
        <w:t xml:space="preserve">经磋商后，如果最后报价高于或低于</w:t>
      </w:r>
      <w:r>
        <w:rPr>
          <w:rFonts w:hint="eastAsia" w:ascii="宋体" w:hAnsi="宋体" w:eastAsia="宋体" w:cs="宋体"/>
          <w:b/>
          <w:bCs/>
          <w:color w:val="000000"/>
          <w:sz w:val="24"/>
          <w:szCs w:val="24"/>
          <w:highlight w:val="none"/>
          <w:lang w:eastAsia="zh-CN"/>
        </w:rPr>
        <w:t xml:space="preserve">供应商</w:t>
      </w:r>
      <w:r>
        <w:rPr>
          <w:rFonts w:hint="eastAsia" w:ascii="宋体" w:hAnsi="宋体" w:eastAsia="宋体" w:cs="宋体"/>
          <w:b/>
          <w:bCs/>
          <w:color w:val="000000"/>
          <w:sz w:val="24"/>
          <w:szCs w:val="24"/>
          <w:highlight w:val="none"/>
        </w:rPr>
        <w:t xml:space="preserve">在响应文件首次报价的，分项报价同比例调整。最低报价不能作为成交的保证。</w:t>
      </w:r>
      <w:r>
        <w:rPr>
          <w:rFonts w:hint="eastAsia" w:ascii="宋体" w:hAnsi="宋体" w:eastAsia="宋体" w:cs="宋体"/>
          <w:b w:val="0"/>
          <w:bCs w:val="0"/>
          <w:color w:val="000000"/>
          <w:sz w:val="24"/>
          <w:szCs w:val="24"/>
          <w:highlight w:val="none"/>
          <w:lang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15、报价货币</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15.1 磋商应以人民币报价。</w:t>
      </w:r>
      <w:r>
        <w:rPr>
          <w:rFonts w:hint="eastAsia" w:ascii="宋体" w:hAnsi="宋体" w:eastAsia="宋体" w:cs="宋体"/>
          <w:color w:val="000000"/>
          <w:sz w:val="24"/>
          <w:szCs w:val="24"/>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16、磋商报价的编制要求</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16.1 磋商供应商必须按工程量清单，用综合单价法编制磋商报价。工程量清单数量、暂定价、暂估价、独立费不得变更、不得优惠，否则视为重大偏差。</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16.2供应商可自行对施工现场和周围环境进行勘察，以充分了解工地位置、环境、道路、储存空间、装卸限制及任何其他足以影响报价之情况，任何因忽视或误解工地情况而导致的成本增加或工期延长等情况一律不予认可。</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16.3暂定价材料具体内容详见工程量清单编制说明。</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16.4不可竞争费用应严格执行有关费用标准，不得改变进行磋商，否则作无效响应处理。</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16.5工程中产生的垃圾均需由成交供应商自行负责清运，费用由成交供应商承担。</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16.6采购人向供应商提供的有关施工现场的资料和数据是采购人现有的能使供应商利用的资料。采购人对供应商由此做出的推论、理解和结论概不负责。</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16.7因有工程变更造成的工程量清单增减，按采购人签证的设计变更通知单和现场监理签证，竣工结算时进行调整。工程变更调整的原则为：(1)报价中原有的子项，按磋商报价的单价计算；(2)新增加的近似子项参照相近的子项单价计算；(3)无相同或近似的子项，由供应商报价并经监理及采购人审核确定。</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16.8供应商应当在响应文件中详细、定量地列出优惠让利的理由及所采取的技术措施。</w:t>
      </w:r>
      <w:r>
        <w:rPr>
          <w:rFonts w:hint="eastAsia" w:ascii="宋体" w:hAnsi="宋体" w:eastAsia="宋体" w:cs="宋体"/>
          <w:color w:val="000000"/>
          <w:sz w:val="24"/>
          <w:szCs w:val="24"/>
          <w:highlight w:val="none"/>
          <w:lang w:val="en-US"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0" w:name="_Toc8755"/>
      <w:r>
        <w:rPr>
          <w:rFonts w:hint="eastAsia" w:ascii="宋体" w:hAnsi="宋体" w:eastAsia="宋体" w:cs="宋体"/>
          <w:b/>
          <w:bCs/>
          <w:sz w:val="28"/>
          <w:szCs w:val="28"/>
          <w:highlight w:val="none"/>
          <w:lang w:val="en-US" w:eastAsia="zh-CN"/>
        </w:rPr>
        <w:t xml:space="preserve">五、响应文件的提交</w:t>
      </w:r>
      <w:bookmarkEnd w:id="60"/>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17、电子磋商响应文件的递交</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17</w:t>
      </w:r>
      <w:r>
        <w:rPr>
          <w:rFonts w:hint="eastAsia" w:ascii="宋体" w:hAnsi="宋体" w:eastAsia="宋体" w:cs="宋体"/>
          <w:color w:val="000000"/>
          <w:sz w:val="24"/>
          <w:szCs w:val="24"/>
          <w:highlight w:val="none"/>
        </w:rPr>
        <w:t xml:space="preserve">.1 供应商应当按照《操作手册》规定，在提交响应文件截止时间前制作并上传电子响应文件。</w:t>
      </w:r>
      <w:r>
        <w:rPr>
          <w:rFonts w:hint="eastAsia" w:ascii="宋体" w:hAnsi="宋体" w:eastAsia="宋体" w:cs="宋体"/>
          <w:color w:val="000000"/>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18、提交响应文件截止时间</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18</w:t>
      </w:r>
      <w:r>
        <w:rPr>
          <w:rFonts w:hint="eastAsia" w:ascii="宋体" w:hAnsi="宋体" w:eastAsia="宋体" w:cs="宋体"/>
          <w:color w:val="000000"/>
          <w:sz w:val="24"/>
          <w:szCs w:val="24"/>
          <w:highlight w:val="none"/>
        </w:rPr>
        <w:t xml:space="preserve">.1供应商上传电子响应文件的时间不得迟于磋商公告中规定的提交响应文件截止时间。</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供应商应充分考虑到网络环境、网络宽带等风险因素，如因供应商自身原因造成的电子响应文件上传不成功的按照本磋商文件第二章第25.5.2条规定做无效响应处理。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color w:val="000000"/>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19、响应文件的拒收</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19</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拒绝接收在其规定的提交响应文件截止时间后上传的任何电子响应文件。</w:t>
      </w:r>
      <w:r>
        <w:rPr>
          <w:rFonts w:hint="eastAsia" w:ascii="宋体" w:hAnsi="宋体" w:eastAsia="宋体" w:cs="宋体"/>
          <w:sz w:val="24"/>
          <w:szCs w:val="24"/>
          <w:highlight w:val="none"/>
        </w:rPr>
      </w:r>
      <w:r/>
    </w:p>
    <w:p>
      <w:pPr>
        <w:pStyle w:val="88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0</w:t>
      </w:r>
      <w:r>
        <w:rPr>
          <w:rFonts w:hint="eastAsia" w:ascii="宋体" w:hAnsi="宋体" w:eastAsia="宋体" w:cs="宋体"/>
          <w:b/>
          <w:bCs/>
          <w:color w:val="000000"/>
          <w:sz w:val="28"/>
          <w:szCs w:val="28"/>
          <w:highlight w:val="none"/>
        </w:rPr>
        <w:t xml:space="preserve">、响应文件的撤回和修改</w:t>
      </w:r>
      <w:r>
        <w:rPr>
          <w:rFonts w:hint="eastAsia" w:ascii="宋体" w:hAnsi="宋体" w:eastAsia="宋体" w:cs="宋体"/>
          <w:b/>
          <w:bCs/>
          <w:sz w:val="28"/>
          <w:szCs w:val="28"/>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.1响应文件的撤回</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.1.1 电子响应文件的撤回</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供应商可在提交响应文件截止时间前，撤回其电子响应文件，具体操作方法见《操作手册》。</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.1.2供应商撤回电子响应文件，则认为其不再参与本项目磋商活动。</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.2响应文件的修改</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供应商可在提交响应文件截止时间前，对其电子响应文件进行修改，具体操作方法见《操作手册》。</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在提交响应文件截止时间之后，供应商不得对其电子响应文件作任何修改。</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20</w:t>
      </w:r>
      <w:r>
        <w:rPr>
          <w:rFonts w:hint="eastAsia" w:ascii="宋体" w:hAnsi="宋体" w:eastAsia="宋体" w:cs="宋体"/>
          <w:color w:val="000000"/>
          <w:sz w:val="24"/>
          <w:szCs w:val="24"/>
          <w:highlight w:val="none"/>
        </w:rPr>
        <w:t xml:space="preserve">.4 在提交响应文件截止时间至磋商文件中规定的磋商有效期满之间的这段时间内，供应商不得撤回其响应文件。</w:t>
      </w:r>
      <w:r>
        <w:rPr>
          <w:rFonts w:hint="eastAsia" w:ascii="宋体" w:hAnsi="宋体" w:eastAsia="宋体" w:cs="宋体"/>
          <w:color w:val="000000"/>
          <w:highlight w:val="none"/>
          <w:lang w:eastAsia="zh-CN"/>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1" w:name="_Toc19581"/>
      <w:r>
        <w:rPr>
          <w:rFonts w:hint="eastAsia" w:ascii="宋体" w:hAnsi="宋体" w:eastAsia="宋体" w:cs="宋体"/>
          <w:b/>
          <w:bCs/>
          <w:sz w:val="28"/>
          <w:szCs w:val="28"/>
          <w:highlight w:val="none"/>
          <w:lang w:val="en-US" w:eastAsia="zh-CN"/>
        </w:rPr>
        <w:t xml:space="preserve">六、响应文件的解密与评审</w:t>
      </w:r>
      <w:bookmarkEnd w:id="61"/>
      <w:r>
        <w:rPr>
          <w:rFonts w:hint="eastAsia" w:ascii="宋体" w:hAnsi="宋体" w:eastAsia="宋体" w:cs="宋体"/>
          <w:b/>
          <w:bCs/>
          <w:sz w:val="28"/>
          <w:szCs w:val="28"/>
          <w:highlight w:val="none"/>
          <w:lang w:val="en-US" w:eastAsia="zh-CN"/>
        </w:rPr>
      </w:r>
      <w:r/>
    </w:p>
    <w:p>
      <w:pPr>
        <w:pStyle w:val="88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1</w:t>
      </w:r>
      <w:r>
        <w:rPr>
          <w:rFonts w:hint="eastAsia" w:ascii="宋体" w:hAnsi="宋体" w:eastAsia="宋体" w:cs="宋体"/>
          <w:b/>
          <w:bCs/>
          <w:color w:val="000000"/>
          <w:sz w:val="28"/>
          <w:szCs w:val="28"/>
          <w:highlight w:val="none"/>
        </w:rPr>
        <w:t xml:space="preserve">、响应文件解密</w:t>
      </w:r>
      <w:r>
        <w:rPr>
          <w:rFonts w:hint="eastAsia" w:ascii="宋体" w:hAnsi="宋体" w:eastAsia="宋体" w:cs="宋体"/>
          <w:b/>
          <w:bCs/>
          <w:color w:val="000000"/>
          <w:sz w:val="28"/>
          <w:szCs w:val="28"/>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.1供应商应当按照《操作手册》规定，在苏采云系统规定的时间内对磋商响应文件进行解密。</w:t>
      </w:r>
      <w:r>
        <w:rPr>
          <w:rFonts w:hint="eastAsia" w:ascii="宋体" w:hAnsi="宋体" w:eastAsia="宋体" w:cs="宋体"/>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21.2</w:t>
      </w:r>
      <w:r>
        <w:rPr>
          <w:rFonts w:hint="eastAsia" w:ascii="宋体" w:hAnsi="宋体" w:eastAsia="宋体" w:cs="宋体"/>
          <w:b/>
          <w:bCs/>
          <w:color w:val="000000"/>
          <w:sz w:val="24"/>
          <w:szCs w:val="24"/>
          <w:highlight w:val="non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w:t>
      </w:r>
      <w:r>
        <w:rPr>
          <w:rFonts w:hint="eastAsia" w:ascii="宋体" w:hAnsi="宋体" w:eastAsia="宋体" w:cs="宋体"/>
          <w:b/>
          <w:bCs/>
          <w:color w:val="000000"/>
          <w:sz w:val="24"/>
          <w:szCs w:val="24"/>
          <w:highlight w:val="none"/>
          <w:lang w:val="en-US" w:eastAsia="zh-CN"/>
        </w:rPr>
        <w:t xml:space="preserve">电子交易</w:t>
      </w:r>
      <w:r>
        <w:rPr>
          <w:rFonts w:hint="eastAsia" w:ascii="宋体" w:hAnsi="宋体" w:eastAsia="宋体" w:cs="宋体"/>
          <w:b/>
          <w:bCs/>
          <w:color w:val="000000"/>
          <w:sz w:val="24"/>
          <w:szCs w:val="24"/>
          <w:highlight w:val="none"/>
        </w:rPr>
        <w:t xml:space="preserve">平台发生故障，导致无法按时完成响应文件解密或开、评标工作无法进行的，可根据实际情况相应延迟解密时间或调整开、评标时间。</w:t>
      </w:r>
      <w:r>
        <w:rPr>
          <w:rFonts w:hint="eastAsia" w:ascii="宋体" w:hAnsi="宋体" w:eastAsia="宋体" w:cs="宋体"/>
          <w:b/>
          <w:bCs/>
          <w:color w:val="000000"/>
          <w:sz w:val="24"/>
          <w:szCs w:val="24"/>
          <w:highlight w:val="none"/>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2</w:t>
      </w:r>
      <w:r>
        <w:rPr>
          <w:rFonts w:hint="eastAsia" w:ascii="宋体" w:hAnsi="宋体" w:eastAsia="宋体" w:cs="宋体"/>
          <w:b/>
          <w:bCs/>
          <w:color w:val="000000"/>
          <w:sz w:val="28"/>
          <w:szCs w:val="28"/>
          <w:highlight w:val="none"/>
        </w:rPr>
        <w:t xml:space="preserve">、磋商小组</w:t>
      </w:r>
      <w:r>
        <w:rPr>
          <w:rFonts w:hint="eastAsia" w:ascii="宋体" w:hAnsi="宋体" w:eastAsia="宋体" w:cs="宋体"/>
          <w:b/>
          <w:bCs/>
          <w:sz w:val="28"/>
          <w:szCs w:val="28"/>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w:t>
      </w:r>
      <w:r>
        <w:rPr>
          <w:rFonts w:hint="eastAsia" w:ascii="宋体" w:hAnsi="宋体" w:eastAsia="宋体" w:cs="宋体"/>
          <w:color w:val="000000"/>
          <w:sz w:val="24"/>
          <w:szCs w:val="24"/>
          <w:highlight w:val="none"/>
        </w:rPr>
        <w:t xml:space="preserve">磋商小组由采购人代表和评审专家共3人以上单数组成，其中评审专家人数不得少于磋商</w:t>
      </w:r>
      <w:r>
        <w:rPr>
          <w:rFonts w:hint="eastAsia" w:ascii="宋体" w:hAnsi="宋体" w:eastAsia="宋体" w:cs="宋体"/>
          <w:color w:val="000000"/>
          <w:sz w:val="24"/>
          <w:szCs w:val="24"/>
          <w:highlight w:val="none"/>
          <w:lang w:val="en-US" w:eastAsia="zh-CN"/>
        </w:rPr>
        <w:t xml:space="preserve">小组成员总数的2/3。采购人代表不得以评审专家身份参加本部门或本单位采购项目的评审。采购代理机构人员不得参加本机构代理的采购项目的评审。</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22.2.1</w:t>
      </w:r>
      <w:r>
        <w:rPr>
          <w:rFonts w:hint="eastAsia" w:ascii="宋体" w:hAnsi="宋体" w:eastAsia="宋体" w:cs="宋体"/>
          <w:color w:val="000000"/>
          <w:highlight w:val="none"/>
        </w:rPr>
        <w:t xml:space="preserve">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rPr>
          <w:rFonts w:hint="eastAsia" w:ascii="宋体" w:hAnsi="宋体" w:eastAsia="宋体" w:cs="宋体"/>
          <w:color w:val="000000"/>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磋商小组独立工作，负责评审所有响应文件并确定成交</w:t>
      </w:r>
      <w:r>
        <w:rPr>
          <w:rFonts w:hint="eastAsia" w:ascii="宋体" w:hAnsi="宋体" w:eastAsia="宋体" w:cs="宋体"/>
          <w:color w:val="000000"/>
          <w:sz w:val="24"/>
          <w:szCs w:val="24"/>
          <w:highlight w:val="none"/>
          <w:lang w:eastAsia="zh-CN"/>
        </w:rPr>
        <w:t xml:space="preserve">候选人</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23、</w:t>
      </w:r>
      <w:r>
        <w:rPr>
          <w:rFonts w:hint="eastAsia" w:ascii="宋体" w:hAnsi="宋体" w:eastAsia="宋体" w:cs="宋体"/>
          <w:b/>
          <w:bCs/>
          <w:color w:val="000000"/>
          <w:sz w:val="28"/>
          <w:szCs w:val="28"/>
          <w:highlight w:val="none"/>
        </w:rPr>
        <w:t xml:space="preserve">评审过程的保密与公正</w:t>
      </w:r>
      <w:r>
        <w:rPr>
          <w:rFonts w:hint="eastAsia" w:ascii="宋体" w:hAnsi="宋体" w:eastAsia="宋体" w:cs="宋体"/>
          <w:b/>
          <w:bCs/>
          <w:color w:val="000000"/>
          <w:sz w:val="28"/>
          <w:szCs w:val="28"/>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23.1 磋商小组、采购人或采购代理机构、相关监督人员等与评审工作有关的人员，对评审情况以及在评审过程中获悉的国家秘密、商业秘密负有保密责任。</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23.2 在磋商评审过程中，供应商不得以任何行为影响磋商评审过程，否则其响应文件将被作为无效响应文件。</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23.3 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23.4 评审开始后，直至向成交供应商授予合同时止，凡是与审查、澄清、评价和比较响应的有关资料以及授标建议等，采购人、磋商小组、采购代理机构均不得向供应商或与评标无关的其他人员透露。</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23.5 在评审期间，采购人或采购代理机构将设专门人员与供应商联系。</w:t>
      </w:r>
      <w:r>
        <w:rPr>
          <w:rFonts w:hint="eastAsia" w:ascii="宋体" w:hAnsi="宋体" w:eastAsia="宋体" w:cs="宋体"/>
          <w:color w:val="000000"/>
          <w:sz w:val="24"/>
          <w:szCs w:val="24"/>
          <w:highlight w:val="none"/>
          <w:lang w:val="en-US" w:eastAsia="zh-CN"/>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23.6 采购人或采购代理机构和评审小组不向未成交的供应商解释未成交原因，也不公布评审过程中的相关细节。</w:t>
      </w:r>
      <w:r>
        <w:rPr>
          <w:rFonts w:hint="eastAsia" w:ascii="宋体" w:hAnsi="宋体" w:eastAsia="宋体" w:cs="宋体"/>
          <w:color w:val="000000"/>
          <w:sz w:val="24"/>
          <w:szCs w:val="24"/>
          <w:highlight w:val="none"/>
          <w:lang w:val="en-US" w:eastAsia="zh-CN"/>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24、评审过程中的澄清</w:t>
      </w:r>
      <w:r>
        <w:rPr>
          <w:rFonts w:hint="eastAsia" w:ascii="宋体" w:hAnsi="宋体" w:eastAsia="宋体" w:cs="宋体"/>
          <w:b/>
          <w:bCs/>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磋商小组并非对每个供应商都作澄清要求。</w:t>
      </w:r>
      <w:r>
        <w:rPr>
          <w:rFonts w:hint="eastAsia" w:ascii="宋体" w:hAnsi="宋体" w:eastAsia="宋体" w:cs="宋体"/>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sz w:val="24"/>
          <w:szCs w:val="24"/>
          <w:highlight w:val="none"/>
        </w:rPr>
      </w:r>
      <w:r/>
    </w:p>
    <w:p>
      <w:pPr>
        <w:pStyle w:val="884"/>
        <w:ind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.3 接到磋商小组澄清、说明和更正要求的供应商如未按规定做出澄清、说明和更正，其风险由供应商自行承担。</w:t>
      </w:r>
      <w:r>
        <w:rPr>
          <w:rFonts w:hint="eastAsia" w:ascii="宋体" w:hAnsi="宋体" w:eastAsia="宋体" w:cs="宋体"/>
          <w:b/>
          <w:bCs/>
          <w:sz w:val="24"/>
          <w:szCs w:val="24"/>
          <w:highlight w:val="none"/>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25、对响应文件的审查</w:t>
      </w:r>
      <w:r>
        <w:rPr>
          <w:rFonts w:hint="eastAsia" w:ascii="宋体" w:hAnsi="宋体" w:eastAsia="宋体" w:cs="宋体"/>
          <w:b/>
          <w:bCs/>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25.1响应文件审查分为资格审查和符合性审查。</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.1.1资格审查：由磋商小组依据法律法规和磋商文件的规定，对响应文件中的资格证明文件进行审查，以确定供应商是否具备参加磋商的资格。</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磋商小组在进行资格审查的同时，将在“信用中国”网站（www.creditchina.gov.cn）查询供应商的信用记录，以确定供应商是否具备磋商资格</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查询结果留存并归档。</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接受联合体的项目，两个以上的自然人、法人或者其他组织组成一个联合体，以一个供应商的身份共同参加政府采购活动的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联合体成员中任何一方存在不良信用记录的，视同联合体存在不良应用记录。</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.1.3 未通过资格审查或符合性审查的供应商，磋商小组将在苏采云系统中告知未通过资格审查或符合性审查的原因，评审结束后，磋商小组将不再告知未通过资格审查或符合性审查的原因。</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.2在详细评审之前，磋商小组将首先审查每份响应文件是否实质性响应了磋商文件的要求。实质性响应的响应文件应该是与磋商文件要求的条款、条件和规格相符，没有重大偏离或保留。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25.3</w:t>
      </w:r>
      <w:r>
        <w:rPr>
          <w:rFonts w:hint="eastAsia" w:ascii="宋体" w:hAnsi="宋体" w:eastAsia="宋体" w:cs="宋体"/>
          <w:color w:val="000000"/>
          <w:sz w:val="24"/>
          <w:szCs w:val="24"/>
          <w:highlight w:val="none"/>
        </w:rPr>
        <w:t xml:space="preserve"> 磋商小组将对实质性响应的文件进行进一步审核，看其是否有计算上或累加上的算术错误，修正错误的原则如下：</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（1）响应文件中报价总表内容与响应文件中相应内容不一致的，以报价总表为准。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（2）大写金额和小写金额不一致的，以大写金额为准。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（3）单价金额小数点或者百分比有明显错位的，以报价总表的总价为准，并修改单价。</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（4）总价金额与按单价汇总金额不一致的，以单价金额计算结果为准。</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同时出现两种以上错误的，按照前款规定的顺序修正。</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25.3.1</w:t>
      </w:r>
      <w:r>
        <w:rPr>
          <w:rFonts w:hint="eastAsia" w:ascii="宋体" w:hAnsi="宋体" w:eastAsia="宋体" w:cs="宋体"/>
          <w:color w:val="000000"/>
          <w:sz w:val="24"/>
          <w:szCs w:val="24"/>
          <w:highlight w:val="none"/>
        </w:rPr>
        <w:t xml:space="preserve">磋商小组将按上述修正错误的方法调整响应文件中的报价，现场告知供应商，调整后的价格应对供应商具有约束力。如果供应商不接受修正后的价格，则其磋商活动将被拒绝。</w:t>
      </w:r>
      <w:r>
        <w:rPr>
          <w:rFonts w:hint="eastAsia" w:ascii="宋体" w:hAnsi="宋体" w:eastAsia="宋体" w:cs="宋体"/>
          <w:color w:val="000000"/>
          <w:sz w:val="24"/>
          <w:szCs w:val="24"/>
          <w:highlight w:val="none"/>
        </w:rPr>
      </w:r>
      <w:r/>
    </w:p>
    <w:p>
      <w:pPr>
        <w:pStyle w:val="751"/>
        <w:ind w:left="0" w:firstLine="482"/>
        <w:pageBreakBefore w:val="0"/>
        <w:spacing w:line="360" w:lineRule="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none"/>
          <w:lang w:val="en-US" w:eastAsia="zh-CN" w:bidi="ar-SA"/>
        </w:rPr>
        <w:t xml:space="preserve">25.4政府采购异常低价审查：</w:t>
      </w:r>
      <w:r>
        <w:rPr>
          <w:rFonts w:hint="eastAsia" w:ascii="宋体" w:hAnsi="宋体" w:eastAsia="宋体" w:cs="宋体"/>
          <w:b/>
          <w:bCs/>
          <w:color w:val="000000"/>
          <w:sz w:val="24"/>
          <w:szCs w:val="24"/>
          <w:highlight w:val="none"/>
          <w:lang w:val="en-US" w:eastAsia="zh-CN" w:bidi="ar-SA"/>
        </w:rPr>
      </w:r>
      <w:r/>
    </w:p>
    <w:p>
      <w:pPr>
        <w:pStyle w:val="751"/>
        <w:ind w:firstLine="482"/>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25.4.1政府采购评审中出现下列情形之一的，评审委员会应当启动异常低价投标（响应）审查程序：</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3.投标（响应）报价低于采购项目最高限价45%的，即投标（响应）报价&lt;采购项目最高限价×45%；</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4.评审委员会基于专业判断，认为供应商报价过低，有可能影响产品质量或者不能诚信履约的其他情形。</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相关法律法规对供应商报价有规定的，从其规定。</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b/>
          <w:bCs w:val="0"/>
          <w:color w:val="000000"/>
          <w:sz w:val="24"/>
          <w:szCs w:val="21"/>
          <w:highlight w:val="none"/>
          <w:lang w:val="en-US" w:eastAsia="zh-CN"/>
        </w:rPr>
      </w:r>
      <w:r/>
    </w:p>
    <w:p>
      <w:pPr>
        <w:pStyle w:val="751"/>
        <w:ind w:firstLine="480"/>
        <w:pageBreakBefore w:val="0"/>
        <w:spacing w:line="360" w:lineRule="auto"/>
        <w:widowControl w:val="off"/>
        <w:rPr>
          <w:rFonts w:hint="eastAsia" w:ascii="宋体" w:hAnsi="宋体" w:eastAsia="宋体" w:cs="宋体"/>
          <w:b/>
          <w:bCs w:val="0"/>
          <w:color w:val="000000"/>
          <w:sz w:val="24"/>
          <w:szCs w:val="21"/>
          <w:highlight w:val="none"/>
          <w:lang w:val="en-US" w:eastAsia="zh-CN"/>
        </w:rPr>
      </w:pPr>
      <w:r>
        <w:rPr>
          <w:rFonts w:hint="eastAsia" w:ascii="宋体" w:hAnsi="宋体" w:eastAsia="宋体" w:cs="宋体"/>
          <w:b/>
          <w:bCs w:val="0"/>
          <w:color w:val="000000"/>
          <w:sz w:val="24"/>
          <w:szCs w:val="21"/>
          <w:highlight w:val="none"/>
          <w:lang w:val="en-US" w:eastAsia="zh-CN"/>
        </w:rPr>
        <w:t xml:space="preserve">25.5未实质性响应磋商文件的情形</w:t>
      </w:r>
      <w:r>
        <w:rPr>
          <w:rFonts w:hint="eastAsia" w:ascii="宋体" w:hAnsi="宋体" w:eastAsia="宋体" w:cs="宋体"/>
          <w:b/>
          <w:bCs w:val="0"/>
          <w:color w:val="000000"/>
          <w:sz w:val="24"/>
          <w:szCs w:val="21"/>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.1供应商在苏采云系统规定的时间内未成功解密电子响应文件的。</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25.5.2</w:t>
      </w:r>
      <w:r>
        <w:rPr>
          <w:rFonts w:hint="eastAsia" w:ascii="宋体" w:hAnsi="宋体" w:eastAsia="宋体" w:cs="宋体"/>
          <w:b/>
          <w:bCs/>
          <w:color w:val="000000"/>
          <w:sz w:val="24"/>
          <w:szCs w:val="24"/>
          <w:highlight w:val="none"/>
        </w:rPr>
        <w:t xml:space="preserve">供应商未按照磋商文件要求上传电子响应文件的。</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4</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.3同一供应商提交两个（含两个）以上不同的响应文件或者最后报价的。</w:t>
      </w:r>
      <w:r>
        <w:rPr>
          <w:rFonts w:hint="eastAsia" w:ascii="宋体" w:hAnsi="宋体" w:eastAsia="宋体" w:cs="宋体"/>
          <w:b/>
          <w:bCs/>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24.5.4</w:t>
      </w:r>
      <w:r>
        <w:rPr>
          <w:rFonts w:hint="eastAsia" w:ascii="宋体" w:hAnsi="宋体" w:eastAsia="宋体" w:cs="宋体"/>
          <w:b/>
          <w:bCs/>
          <w:color w:val="000000"/>
          <w:sz w:val="24"/>
          <w:szCs w:val="24"/>
          <w:highlight w:val="none"/>
        </w:rPr>
        <w:t xml:space="preserve">供应商未按照要求对磋商或者最后报价作出响应的。</w:t>
      </w:r>
      <w:r>
        <w:rPr>
          <w:rFonts w:hint="eastAsia" w:ascii="宋体" w:hAnsi="宋体" w:eastAsia="宋体" w:cs="宋体"/>
          <w:b/>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25.5.5</w:t>
      </w:r>
      <w:r>
        <w:rPr>
          <w:rFonts w:hint="eastAsia" w:ascii="宋体" w:hAnsi="宋体" w:eastAsia="宋体" w:cs="宋体"/>
          <w:b/>
          <w:bCs w:val="0"/>
          <w:color w:val="000000"/>
          <w:sz w:val="24"/>
          <w:szCs w:val="21"/>
          <w:highlight w:val="none"/>
          <w:lang w:val="en-US" w:eastAsia="zh-CN"/>
        </w:rPr>
        <w:t xml:space="preserve">本项目遵照执行</w:t>
      </w:r>
      <w:r>
        <w:rPr>
          <w:rFonts w:hint="eastAsia" w:ascii="宋体" w:hAnsi="宋体" w:eastAsia="宋体" w:cs="宋体"/>
          <w:b/>
          <w:bCs w:val="0"/>
          <w:color w:val="000000"/>
          <w:sz w:val="24"/>
          <w:szCs w:val="21"/>
          <w:highlight w:val="none"/>
          <w:lang w:eastAsia="zh-CN"/>
        </w:rPr>
        <w:t xml:space="preserve">《</w:t>
      </w:r>
      <w:r>
        <w:rPr>
          <w:rFonts w:hint="eastAsia" w:ascii="宋体" w:hAnsi="宋体" w:eastAsia="宋体" w:cs="宋体"/>
          <w:b/>
          <w:bCs w:val="0"/>
          <w:color w:val="000000"/>
          <w:sz w:val="24"/>
          <w:szCs w:val="21"/>
          <w:highlight w:val="none"/>
        </w:rPr>
        <w:t xml:space="preserve">关于推动解决政府采购异常低价问题的通知</w:t>
      </w:r>
      <w:r>
        <w:rPr>
          <w:rFonts w:hint="eastAsia" w:ascii="宋体" w:hAnsi="宋体" w:eastAsia="宋体" w:cs="宋体"/>
          <w:b/>
          <w:bCs w:val="0"/>
          <w:color w:val="000000"/>
          <w:sz w:val="24"/>
          <w:szCs w:val="21"/>
          <w:highlight w:val="none"/>
          <w:lang w:eastAsia="zh-CN"/>
        </w:rPr>
        <w:t xml:space="preserve">》（连财购</w:t>
      </w:r>
      <w:r>
        <w:rPr>
          <w:rFonts w:hint="eastAsia" w:ascii="宋体" w:hAnsi="宋体" w:eastAsia="宋体" w:cs="宋体"/>
          <w:b/>
          <w:bCs/>
          <w:i w:val="0"/>
          <w:iCs w:val="0"/>
          <w:caps w:val="0"/>
          <w:color w:val="000000"/>
          <w:spacing w:val="0"/>
          <w:sz w:val="24"/>
          <w:szCs w:val="24"/>
          <w:highlight w:val="none"/>
          <w:u w:val="none"/>
          <w:shd w:val="clear" w:color="auto" w:fill="ffffff"/>
          <w:vertAlign w:val="baseline"/>
          <w:lang w:val="en-US" w:eastAsia="zh-CN" w:bidi="ar"/>
        </w:rPr>
        <w:t xml:space="preserve">〔2026〕</w:t>
      </w:r>
      <w:r>
        <w:rPr>
          <w:rFonts w:hint="eastAsia" w:ascii="宋体" w:hAnsi="宋体" w:eastAsia="宋体" w:cs="宋体"/>
          <w:b/>
          <w:bCs w:val="0"/>
          <w:color w:val="000000"/>
          <w:sz w:val="24"/>
          <w:szCs w:val="21"/>
          <w:highlight w:val="none"/>
          <w:lang w:val="en-US" w:eastAsia="zh-CN"/>
        </w:rPr>
        <w:t xml:space="preserve">7</w:t>
      </w:r>
      <w:r>
        <w:rPr>
          <w:rFonts w:hint="eastAsia" w:ascii="宋体" w:hAnsi="宋体" w:eastAsia="宋体" w:cs="宋体"/>
          <w:b/>
          <w:bCs w:val="0"/>
          <w:color w:val="000000"/>
          <w:sz w:val="24"/>
          <w:szCs w:val="21"/>
          <w:highlight w:val="none"/>
          <w:lang w:eastAsia="zh-CN"/>
        </w:rPr>
        <w:t xml:space="preserve">号）</w:t>
      </w:r>
      <w:r>
        <w:rPr>
          <w:rFonts w:hint="eastAsia" w:ascii="宋体" w:hAnsi="宋体" w:eastAsia="宋体" w:cs="宋体"/>
          <w:b/>
          <w:bCs w:val="0"/>
          <w:color w:val="000000"/>
          <w:sz w:val="24"/>
          <w:szCs w:val="21"/>
          <w:highlight w:val="none"/>
          <w:lang w:val="en-US" w:eastAsia="zh-CN"/>
        </w:rPr>
        <w:t xml:space="preserve">文件；</w:t>
      </w:r>
      <w:r>
        <w:rPr>
          <w:rFonts w:hint="eastAsia" w:ascii="宋体" w:hAnsi="宋体" w:eastAsia="宋体" w:cs="宋体"/>
          <w:b/>
          <w:bCs w:val="0"/>
          <w:color w:val="000000"/>
          <w:sz w:val="24"/>
          <w:szCs w:val="21"/>
          <w:highlight w:val="none"/>
        </w:rPr>
        <w:t xml:space="preserve">评审委员会启动异常低价投标（响应）审查程序</w:t>
      </w:r>
      <w:r>
        <w:rPr>
          <w:rFonts w:hint="eastAsia" w:ascii="宋体" w:hAnsi="宋体" w:eastAsia="宋体" w:cs="宋体"/>
          <w:b/>
          <w:bCs w:val="0"/>
          <w:color w:val="000000"/>
          <w:sz w:val="24"/>
          <w:szCs w:val="21"/>
          <w:highlight w:val="none"/>
          <w:lang w:val="en-US" w:eastAsia="zh-CN"/>
        </w:rPr>
        <w:t xml:space="preserve">后，投标（响应）供应商在评审现场合理的时间内，不能提供书面说明、证明材料，或者提供的书面说明、证明材料不能证明其报价合理性的，评审委员会应当将其作为无效投标（响应）处理。</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25.5.6</w:t>
      </w:r>
      <w:r>
        <w:rPr>
          <w:rFonts w:hint="eastAsia" w:ascii="宋体" w:hAnsi="宋体" w:eastAsia="宋体" w:cs="宋体"/>
          <w:b/>
          <w:bCs/>
          <w:color w:val="000000"/>
          <w:sz w:val="24"/>
          <w:szCs w:val="24"/>
          <w:highlight w:val="none"/>
        </w:rPr>
        <w:t xml:space="preserve">供应商不具备磋商文件中规定资格要求的。</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25.5.7</w:t>
      </w:r>
      <w:r>
        <w:rPr>
          <w:rFonts w:hint="eastAsia" w:ascii="宋体" w:hAnsi="宋体" w:eastAsia="宋体" w:cs="宋体"/>
          <w:b/>
          <w:bCs/>
          <w:color w:val="000000"/>
          <w:sz w:val="24"/>
          <w:szCs w:val="24"/>
          <w:highlight w:val="none"/>
        </w:rPr>
        <w:t xml:space="preserve">供应商未通过符合性审查的</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val="en-US" w:eastAsia="zh-CN"/>
        </w:rPr>
        <w:t xml:space="preserve">25.5.8</w:t>
      </w:r>
      <w:r>
        <w:rPr>
          <w:rFonts w:hint="eastAsia" w:ascii="宋体" w:hAnsi="宋体" w:eastAsia="宋体" w:cs="宋体"/>
          <w:b/>
          <w:bCs/>
          <w:color w:val="000000"/>
          <w:sz w:val="24"/>
          <w:szCs w:val="24"/>
          <w:highlight w:val="none"/>
        </w:rPr>
        <w:t xml:space="preserve">供应商的最后报价超过了采购预算</w:t>
      </w:r>
      <w:r>
        <w:rPr>
          <w:rFonts w:hint="eastAsia" w:ascii="宋体" w:hAnsi="宋体" w:eastAsia="宋体" w:cs="宋体"/>
          <w:b/>
          <w:bCs/>
          <w:color w:val="000000"/>
          <w:sz w:val="24"/>
          <w:szCs w:val="24"/>
          <w:highlight w:val="none"/>
          <w:lang w:val="en-US" w:eastAsia="zh-CN"/>
        </w:rPr>
        <w:t xml:space="preserve">或</w:t>
      </w:r>
      <w:r>
        <w:rPr>
          <w:rFonts w:hint="eastAsia" w:ascii="宋体" w:hAnsi="宋体" w:eastAsia="宋体" w:cs="宋体"/>
          <w:b/>
          <w:bCs/>
          <w:color w:val="000000"/>
          <w:sz w:val="24"/>
          <w:szCs w:val="24"/>
          <w:highlight w:val="none"/>
          <w:lang w:eastAsia="zh-CN"/>
        </w:rPr>
        <w:t xml:space="preserve">最高限价</w:t>
      </w:r>
      <w:r>
        <w:rPr>
          <w:rFonts w:hint="eastAsia" w:ascii="宋体" w:hAnsi="宋体" w:eastAsia="宋体" w:cs="宋体"/>
          <w:b/>
          <w:bCs/>
          <w:color w:val="000000"/>
          <w:sz w:val="24"/>
          <w:szCs w:val="24"/>
          <w:highlight w:val="none"/>
          <w:lang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val="0"/>
          <w:iCs w:val="0"/>
          <w:color w:val="000000"/>
          <w:sz w:val="24"/>
          <w:szCs w:val="24"/>
          <w:highlight w:val="none"/>
          <w:u w:val="none"/>
        </w:rPr>
        <w:outlineLvl w:val="9"/>
      </w:pPr>
      <w:r>
        <w:rPr>
          <w:rFonts w:hint="eastAsia" w:ascii="宋体" w:hAnsi="宋体" w:eastAsia="宋体" w:cs="宋体"/>
          <w:b/>
          <w:bCs/>
          <w:color w:val="000000"/>
          <w:sz w:val="24"/>
          <w:szCs w:val="24"/>
          <w:highlight w:val="none"/>
          <w:lang w:val="en-US" w:eastAsia="zh-CN"/>
        </w:rPr>
        <w:t xml:space="preserve">25.5.9</w:t>
      </w:r>
      <w:r>
        <w:rPr>
          <w:rFonts w:hint="eastAsia" w:ascii="宋体" w:hAnsi="宋体" w:eastAsia="宋体" w:cs="宋体"/>
          <w:b/>
          <w:bCs/>
          <w:color w:val="000000"/>
          <w:sz w:val="24"/>
          <w:szCs w:val="24"/>
          <w:highlight w:val="none"/>
        </w:rPr>
        <w:t xml:space="preserve">不符合磋商文件中规定的实质性要求和</w:t>
      </w:r>
      <w:r>
        <w:rPr>
          <w:rFonts w:hint="eastAsia" w:ascii="宋体" w:hAnsi="宋体" w:eastAsia="宋体" w:cs="宋体"/>
          <w:b/>
          <w:bCs/>
          <w:color w:val="000000"/>
          <w:sz w:val="24"/>
          <w:szCs w:val="24"/>
          <w:highlight w:val="none"/>
        </w:rPr>
        <w:t xml:space="preserve">条件的</w:t>
      </w:r>
      <w:r>
        <w:rPr>
          <w:rFonts w:hint="eastAsia" w:ascii="宋体" w:hAnsi="宋体" w:eastAsia="宋体" w:cs="宋体"/>
          <w:b/>
          <w:bCs/>
          <w:i w:val="0"/>
          <w:iCs w:val="0"/>
          <w:color w:val="000000"/>
          <w:sz w:val="24"/>
          <w:szCs w:val="24"/>
          <w:highlight w:val="none"/>
          <w:u w:val="none"/>
        </w:rPr>
        <w:t xml:space="preserve">（</w:t>
      </w:r>
      <w:r>
        <w:rPr>
          <w:rFonts w:hint="eastAsia" w:ascii="宋体" w:hAnsi="宋体" w:eastAsia="宋体" w:cs="宋体"/>
          <w:i w:val="0"/>
          <w:iCs w:val="0"/>
          <w:color w:val="000000"/>
          <w:sz w:val="24"/>
          <w:highlight w:val="none"/>
          <w:u w:val="none"/>
        </w:rPr>
        <w:t xml:space="preserve">本</w:t>
      </w:r>
      <w:r>
        <w:rPr>
          <w:rFonts w:hint="eastAsia" w:ascii="宋体" w:hAnsi="宋体" w:eastAsia="宋体" w:cs="宋体"/>
          <w:color w:val="000000"/>
          <w:sz w:val="24"/>
          <w:highlight w:val="none"/>
        </w:rPr>
        <w:t xml:space="preserve">项目竞争性磋商文件中标注★的款项为实质性响应要求和条件</w:t>
      </w:r>
      <w:r>
        <w:rPr>
          <w:rFonts w:hint="eastAsia" w:ascii="宋体" w:hAnsi="宋体" w:eastAsia="宋体" w:cs="宋体"/>
          <w:b/>
          <w:bCs/>
          <w:i w:val="0"/>
          <w:iCs w:val="0"/>
          <w:color w:val="000000"/>
          <w:sz w:val="24"/>
          <w:szCs w:val="24"/>
          <w:highlight w:val="none"/>
          <w:u w:val="none"/>
        </w:rPr>
        <w:t xml:space="preserve">）。</w:t>
      </w:r>
      <w:r>
        <w:rPr>
          <w:rFonts w:hint="eastAsia" w:ascii="宋体" w:hAnsi="宋体" w:eastAsia="宋体" w:cs="宋体"/>
          <w:b/>
          <w:bCs/>
          <w:i w:val="0"/>
          <w:iCs w:val="0"/>
          <w:color w:val="000000"/>
          <w:sz w:val="24"/>
          <w:szCs w:val="24"/>
          <w:highlight w:val="none"/>
          <w:u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lang w:val="en-US" w:eastAsia="zh-CN"/>
        </w:rPr>
        <w:t xml:space="preserve">25.5.10</w:t>
      </w:r>
      <w:r>
        <w:rPr>
          <w:rFonts w:hint="eastAsia" w:ascii="宋体" w:hAnsi="宋体" w:eastAsia="宋体" w:cs="宋体"/>
          <w:b/>
          <w:bCs/>
          <w:color w:val="000000"/>
          <w:sz w:val="24"/>
          <w:szCs w:val="24"/>
          <w:highlight w:val="none"/>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
          <w:bCs/>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i/>
          <w:iCs/>
          <w:color w:val="000000"/>
          <w:sz w:val="24"/>
          <w:szCs w:val="24"/>
          <w:highlight w:val="none"/>
          <w:u w:val="single"/>
          <w:lang w:val="en-US"/>
        </w:rPr>
        <w:outlineLvl w:val="9"/>
      </w:pPr>
      <w:r>
        <w:rPr>
          <w:rFonts w:hint="eastAsia" w:ascii="宋体" w:hAnsi="宋体" w:eastAsia="宋体" w:cs="宋体"/>
          <w:b/>
          <w:bCs/>
          <w:color w:val="000000"/>
          <w:sz w:val="24"/>
          <w:szCs w:val="24"/>
          <w:highlight w:val="none"/>
          <w:lang w:val="en-US" w:eastAsia="zh-CN"/>
        </w:rPr>
        <w:t xml:space="preserve">25.5.11</w:t>
      </w:r>
      <w:r>
        <w:rPr>
          <w:rFonts w:hint="eastAsia" w:ascii="宋体" w:hAnsi="宋体" w:eastAsia="宋体" w:cs="宋体"/>
          <w:b/>
          <w:bCs/>
          <w:color w:val="000000"/>
          <w:sz w:val="24"/>
          <w:szCs w:val="24"/>
          <w:highlight w:val="none"/>
        </w:rPr>
        <w:t xml:space="preserve">响应文件含有采购人不能接受的附加条件的。</w:t>
      </w:r>
      <w:r>
        <w:rPr>
          <w:rFonts w:hint="eastAsia" w:ascii="宋体" w:hAnsi="宋体" w:eastAsia="宋体" w:cs="宋体"/>
          <w:b/>
          <w:bCs/>
          <w:i/>
          <w:iCs/>
          <w:color w:val="000000"/>
          <w:sz w:val="24"/>
          <w:szCs w:val="24"/>
          <w:highlight w:val="none"/>
          <w:u w:val="single"/>
          <w:lang w:val="en-US"/>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25.5.12本</w:t>
      </w:r>
      <w:r>
        <w:rPr>
          <w:rFonts w:hint="eastAsia" w:ascii="宋体" w:hAnsi="宋体" w:eastAsia="宋体" w:cs="宋体"/>
          <w:b/>
          <w:bCs/>
          <w:color w:val="000000"/>
          <w:sz w:val="24"/>
          <w:szCs w:val="24"/>
          <w:highlight w:val="none"/>
        </w:rPr>
        <w:t xml:space="preserve">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响应文件未按照磋商文件要求加盖CA电子公章的。</w:t>
      </w:r>
      <w:r>
        <w:rPr>
          <w:rFonts w:hint="eastAsia" w:ascii="宋体" w:hAnsi="宋体" w:eastAsia="宋体" w:cs="宋体"/>
          <w:b/>
          <w:bCs/>
          <w:color w:val="000000"/>
          <w:sz w:val="24"/>
          <w:szCs w:val="24"/>
          <w:highlight w:val="none"/>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25.5.14不同的供应商响应文件IP地址、MAC地址、标书制作工具客户端标识码一致的。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25.5.15响应文件中已标价工程量清单与磋商文件规定的暂估价、暂列金额及甲供材料价格不一致的。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25.5.16响应文件中已标价工程量清单与磋商文件明确列出的不可竞争费用项目或费率或计算基础不一致的。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25.5.17响应文件的已标价工程量清单与磋商文件提供的工程量清单中的项目编码、项目名称、项目特征、计量单位、工程量不一致的。</w:t>
      </w:r>
      <w:r>
        <w:rPr>
          <w:rFonts w:hint="eastAsia" w:ascii="宋体" w:hAnsi="宋体" w:eastAsia="宋体" w:cs="宋体"/>
          <w:b/>
          <w:bCs/>
          <w:color w:val="000000"/>
          <w:sz w:val="24"/>
          <w:szCs w:val="24"/>
          <w:highlight w:val="none"/>
          <w:lang w:val="en-US" w:eastAsia="zh-CN"/>
        </w:rPr>
      </w:r>
      <w:r/>
    </w:p>
    <w:p>
      <w:pPr>
        <w:pStyle w:val="751"/>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25.5.18不符合其他法律、法规规定的情形及本磋商文件规定的属无效响应的情形。</w:t>
      </w:r>
      <w:r>
        <w:rPr>
          <w:rFonts w:hint="eastAsia" w:ascii="宋体" w:hAnsi="宋体" w:eastAsia="宋体" w:cs="宋体"/>
          <w:b/>
          <w:bCs/>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未实质性响应磋商文件的响应文件按无效响应处理。</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供应商在项目评审全过程中应保持通讯畅通，并安排专人与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及磋商小组联系。</w:t>
      </w:r>
      <w:r>
        <w:rPr>
          <w:rFonts w:hint="eastAsia" w:ascii="宋体" w:hAnsi="宋体" w:eastAsia="宋体" w:cs="宋体"/>
          <w:b/>
          <w:bCs/>
          <w:color w:val="000000"/>
          <w:sz w:val="24"/>
          <w:szCs w:val="24"/>
          <w:highlight w:val="none"/>
          <w:lang w:val="en-US" w:eastAsia="zh-CN"/>
        </w:rPr>
      </w:r>
      <w:r/>
    </w:p>
    <w:p>
      <w:pPr>
        <w:pStyle w:val="884"/>
        <w:ind w:left="0" w:firstLine="0"/>
        <w:jc w:val="left"/>
        <w:keepLines/>
        <w:keepNext/>
        <w:pageBreakBefore w:val="0"/>
        <w:spacing w:before="0" w:beforeAutospacing="0" w:after="0" w:afterAutospacing="0" w:line="360" w:lineRule="auto"/>
        <w:shd w:val="clear" w:color="auto" w:fill="auto"/>
        <w:widowControl w:val="off"/>
        <w:rPr>
          <w:rFonts w:hint="eastAsia" w:ascii="宋体" w:hAnsi="宋体" w:eastAsia="宋体" w:cs="宋体"/>
          <w:b/>
          <w:bCs/>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lang w:val="en-US" w:eastAsia="zh-CN"/>
        </w:rPr>
        <w:t xml:space="preserve">26、磋商程序及评审方法和评审标准</w:t>
      </w:r>
      <w:r>
        <w:rPr>
          <w:rFonts w:hint="eastAsia" w:ascii="宋体" w:hAnsi="宋体" w:eastAsia="宋体" w:cs="宋体"/>
          <w:b/>
          <w:bCs/>
          <w:color w:val="000000"/>
          <w:sz w:val="28"/>
          <w:szCs w:val="28"/>
          <w:highlight w:val="none"/>
          <w:lang w:val="en-US" w:eastAsia="zh-CN"/>
        </w:rPr>
      </w:r>
      <w:r/>
    </w:p>
    <w:p>
      <w:pPr>
        <w:pStyle w:val="88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.1磋商程序</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val="0"/>
          <w:bCs w:val="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rPr>
        <w:t xml:space="preserve">最后报价是供应商响应文件的有效组成部分。符合《政府采购竞争性磋商采购方式</w:t>
      </w:r>
      <w:r>
        <w:rPr>
          <w:rFonts w:hint="eastAsia" w:ascii="宋体" w:hAnsi="宋体" w:eastAsia="宋体" w:cs="宋体"/>
          <w:b w:val="0"/>
          <w:bCs w:val="0"/>
          <w:color w:val="000000"/>
          <w:sz w:val="24"/>
          <w:szCs w:val="24"/>
          <w:highlight w:val="none"/>
          <w:lang w:val="en-US" w:eastAsia="zh-CN"/>
        </w:rPr>
        <w:t xml:space="preserve">管</w:t>
      </w:r>
      <w:r>
        <w:rPr>
          <w:rFonts w:hint="eastAsia" w:ascii="宋体" w:hAnsi="宋体" w:eastAsia="宋体" w:cs="宋体"/>
          <w:b w:val="0"/>
          <w:bCs w:val="0"/>
          <w:color w:val="000000"/>
          <w:sz w:val="24"/>
          <w:szCs w:val="24"/>
          <w:highlight w:val="none"/>
        </w:rPr>
        <w:t xml:space="preserve">理暂行办法》第三条第一款第四项及《财政部关于竞争性磋商采购方式管理暂行办法有关问题的补充通知》（财库[2015]124号）规定情形的，提交最后报价的供应商可以为2家。</w:t>
      </w:r>
      <w:r>
        <w:rPr>
          <w:rFonts w:hint="eastAsia" w:ascii="宋体" w:hAnsi="宋体" w:eastAsia="宋体" w:cs="宋体"/>
          <w:b w:val="0"/>
          <w:bCs w:val="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.1.3供</w:t>
      </w:r>
      <w:r>
        <w:rPr>
          <w:rFonts w:hint="eastAsia" w:ascii="宋体" w:hAnsi="宋体" w:eastAsia="宋体" w:cs="宋体"/>
          <w:color w:val="000000"/>
          <w:sz w:val="24"/>
          <w:szCs w:val="24"/>
          <w:highlight w:val="none"/>
        </w:rPr>
        <w:t xml:space="preserve">应商未在磋商小组规定的时间内在苏采云系统中提交最后报价的视为放弃磋商，其响应文件按无效响应处理，最后报价格式表须加盖CA电子公章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否则视为未提交最后报价。已提交响应文件的供应商，在提交最后报价之前，可以根据磋商情况退出磋商，并在苏采云系统中提</w:t>
      </w:r>
      <w:r>
        <w:rPr>
          <w:rFonts w:hint="eastAsia" w:ascii="宋体" w:hAnsi="宋体" w:eastAsia="宋体" w:cs="宋体"/>
          <w:color w:val="000000"/>
          <w:sz w:val="24"/>
          <w:szCs w:val="24"/>
          <w:highlight w:val="none"/>
        </w:rPr>
        <w:t xml:space="preserve">交“退出磋商函”并加盖CA电子公章。</w:t>
      </w:r>
      <w:r>
        <w:rPr>
          <w:rFonts w:hint="eastAsia" w:ascii="宋体" w:hAnsi="宋体" w:eastAsia="宋体" w:cs="宋体"/>
          <w:sz w:val="24"/>
          <w:szCs w:val="24"/>
          <w:highlight w:val="none"/>
        </w:rPr>
      </w:r>
      <w:r/>
    </w:p>
    <w:p>
      <w:pPr>
        <w:pStyle w:val="884"/>
        <w:ind w:left="0" w:firstLine="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 </w:t>
      </w:r>
      <w:r>
        <w:rPr>
          <w:rFonts w:hint="eastAsia" w:ascii="宋体" w:hAnsi="宋体" w:eastAsia="宋体" w:cs="宋体"/>
          <w:b/>
          <w:bCs/>
          <w:color w:val="000000"/>
          <w:sz w:val="24"/>
          <w:szCs w:val="24"/>
          <w:highlight w:val="none"/>
          <w:lang w:eastAsia="zh-CN"/>
        </w:rPr>
        <w:t xml:space="preserve">评审方法和评审标准</w:t>
      </w:r>
      <w:r>
        <w:rPr>
          <w:rFonts w:hint="eastAsia" w:ascii="宋体" w:hAnsi="宋体" w:eastAsia="宋体" w:cs="宋体"/>
          <w:b/>
          <w:bCs/>
          <w:color w:val="000000"/>
          <w:sz w:val="24"/>
          <w:szCs w:val="24"/>
          <w:highlight w:val="none"/>
          <w:lang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.2.1评审方法。经磋商确定最终采购需求和提交最后报价的供应商后，由磋商小组采用综合评分法对提交最后报价的供应商的响应文件和最后报价进行综合评分。</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r>
      <w:r/>
    </w:p>
    <w:p>
      <w:pPr>
        <w:pStyle w:val="88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评审标准</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见本磋商文件第五章</w:t>
      </w:r>
      <w:r>
        <w:rPr>
          <w:rFonts w:hint="eastAsia" w:ascii="宋体" w:hAnsi="宋体" w:eastAsia="宋体" w:cs="宋体"/>
          <w:color w:val="000000"/>
          <w:sz w:val="24"/>
          <w:szCs w:val="24"/>
          <w:highlight w:val="none"/>
          <w:lang w:eastAsia="zh-CN"/>
        </w:rPr>
        <w:t xml:space="preserve">“评审方法和评审标准”</w:t>
      </w:r>
      <w:r>
        <w:rPr>
          <w:rFonts w:hint="eastAsia" w:ascii="宋体" w:hAnsi="宋体" w:eastAsia="宋体" w:cs="宋体"/>
          <w:color w:val="000000"/>
          <w:sz w:val="24"/>
          <w:szCs w:val="24"/>
          <w:highlight w:val="none"/>
        </w:rPr>
        <w:t xml:space="preserve">规定。</w:t>
      </w:r>
      <w:r>
        <w:rPr>
          <w:rFonts w:hint="eastAsia" w:ascii="宋体" w:hAnsi="宋体" w:eastAsia="宋体" w:cs="宋体"/>
          <w:sz w:val="24"/>
          <w:szCs w:val="24"/>
          <w:highlight w:val="none"/>
        </w:rPr>
      </w:r>
      <w:r/>
    </w:p>
    <w:p>
      <w:pPr>
        <w:pStyle w:val="884"/>
        <w:ind w:left="0" w:firstLine="482"/>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6</w:t>
      </w:r>
      <w:r>
        <w:rPr>
          <w:rFonts w:hint="eastAsia" w:ascii="宋体" w:hAnsi="宋体" w:eastAsia="宋体" w:cs="宋体"/>
          <w:b/>
          <w:bCs/>
          <w:color w:val="000000"/>
          <w:sz w:val="24"/>
          <w:szCs w:val="24"/>
          <w:highlight w:val="none"/>
        </w:rPr>
        <w:t xml:space="preserve">.3采购活动终止的情况</w:t>
      </w:r>
      <w:r>
        <w:rPr>
          <w:rFonts w:hint="eastAsia" w:ascii="宋体" w:hAnsi="宋体" w:eastAsia="宋体" w:cs="宋体"/>
          <w:b/>
          <w:bCs/>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出现下列情形之一的，本次竞争性磋商采购活动将被终止：</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.3.1因情况变化，不再符合规</w:t>
      </w:r>
      <w:r>
        <w:rPr>
          <w:rFonts w:hint="eastAsia" w:ascii="宋体" w:hAnsi="宋体" w:eastAsia="宋体" w:cs="宋体"/>
          <w:color w:val="000000"/>
          <w:sz w:val="24"/>
          <w:szCs w:val="24"/>
          <w:highlight w:val="none"/>
        </w:rPr>
        <w:t xml:space="preserve">定的竞争性磋商采购方式适用情形的。</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.3.2出现影响采购公正的违法、违规行为的。</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.3.3除本磋商文件第二章第26.1.2第三款规定的情形外，在采购过程中符合要求的供应商或者最后报价未超过采购预算的供应商不足3家的。</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.3.4在苏采云系统规定时间内成功解密电子响应文件的供应商不足3</w:t>
      </w:r>
      <w:r>
        <w:rPr>
          <w:rFonts w:hint="eastAsia" w:ascii="宋体" w:hAnsi="宋体" w:eastAsia="宋体" w:cs="宋体"/>
          <w:color w:val="000000"/>
          <w:sz w:val="24"/>
          <w:szCs w:val="24"/>
          <w:highlight w:val="none"/>
        </w:rPr>
        <w:t xml:space="preserve">家的。</w:t>
      </w:r>
      <w:r>
        <w:rPr>
          <w:rFonts w:hint="eastAsia" w:ascii="宋体" w:hAnsi="宋体" w:eastAsia="宋体" w:cs="宋体"/>
          <w:sz w:val="24"/>
          <w:szCs w:val="24"/>
          <w:highlight w:val="none"/>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2" w:name="_Toc1962"/>
      <w:r/>
      <w:bookmarkStart w:id="63" w:name="_Toc120614219"/>
      <w:r>
        <w:rPr>
          <w:rFonts w:hint="eastAsia" w:ascii="宋体" w:hAnsi="宋体" w:eastAsia="宋体" w:cs="宋体"/>
          <w:b/>
          <w:bCs/>
          <w:sz w:val="28"/>
          <w:szCs w:val="28"/>
          <w:highlight w:val="none"/>
          <w:lang w:val="en-US" w:eastAsia="zh-CN"/>
        </w:rPr>
        <w:t xml:space="preserve">七、</w:t>
      </w:r>
      <w:bookmarkEnd w:id="63"/>
      <w:r>
        <w:rPr>
          <w:rFonts w:hint="eastAsia" w:ascii="宋体" w:hAnsi="宋体" w:eastAsia="宋体" w:cs="宋体"/>
          <w:b/>
          <w:bCs/>
          <w:sz w:val="28"/>
          <w:szCs w:val="28"/>
          <w:highlight w:val="none"/>
          <w:lang w:val="en-US" w:eastAsia="zh-CN"/>
        </w:rPr>
        <w:t xml:space="preserve">成交</w:t>
      </w:r>
      <w:bookmarkEnd w:id="62"/>
      <w:r>
        <w:rPr>
          <w:rFonts w:hint="eastAsia" w:ascii="宋体" w:hAnsi="宋体" w:eastAsia="宋体" w:cs="宋体"/>
          <w:b/>
          <w:bCs/>
          <w:sz w:val="28"/>
          <w:szCs w:val="28"/>
          <w:highlight w:val="none"/>
          <w:lang w:val="en-US" w:eastAsia="zh-CN"/>
        </w:rPr>
      </w:r>
      <w:r/>
    </w:p>
    <w:p>
      <w:pPr>
        <w:pStyle w:val="884"/>
        <w:ind w:left="0" w:firstLine="0"/>
        <w:jc w:val="both"/>
        <w:keepLines/>
        <w:keepNext/>
        <w:pageBreakBefore w:val="0"/>
        <w:spacing w:before="0" w:beforeAutospacing="0" w:after="0" w:afterAutospacing="0" w:line="360" w:lineRule="auto"/>
        <w:shd w:val="clear" w:color="auto" w:fill="auto"/>
        <w:widowControl w:val="off"/>
        <w:rPr>
          <w:rFonts w:hint="eastAsia" w:ascii="宋体" w:hAnsi="宋体" w:eastAsia="宋体" w:cs="宋体"/>
          <w:b/>
          <w:bCs/>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color w:val="000000"/>
          <w:sz w:val="28"/>
          <w:szCs w:val="28"/>
          <w:highlight w:val="none"/>
        </w:rPr>
        <w:t xml:space="preserve">2</w:t>
      </w:r>
      <w:r>
        <w:rPr>
          <w:rFonts w:hint="eastAsia" w:ascii="宋体" w:hAnsi="宋体" w:eastAsia="宋体" w:cs="宋体"/>
          <w:b/>
          <w:bCs/>
          <w:color w:val="000000"/>
          <w:sz w:val="28"/>
          <w:szCs w:val="28"/>
          <w:highlight w:val="none"/>
          <w:lang w:val="en-US" w:eastAsia="zh-CN"/>
        </w:rPr>
        <w:t xml:space="preserve">7</w:t>
      </w:r>
      <w:r>
        <w:rPr>
          <w:rFonts w:hint="eastAsia" w:ascii="宋体" w:hAnsi="宋体" w:eastAsia="宋体" w:cs="宋体"/>
          <w:b/>
          <w:bCs/>
          <w:color w:val="000000"/>
          <w:sz w:val="28"/>
          <w:szCs w:val="28"/>
          <w:highlight w:val="none"/>
        </w:rPr>
        <w:t xml:space="preserve">、确定成交单位</w:t>
      </w:r>
      <w:r>
        <w:rPr>
          <w:rFonts w:hint="eastAsia" w:ascii="宋体" w:hAnsi="宋体" w:eastAsia="宋体" w:cs="宋体"/>
          <w:b/>
          <w:bCs/>
          <w:sz w:val="28"/>
          <w:szCs w:val="28"/>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磋商文件规定的方式确定一个供应商获得成交供应商推荐资格，磋商文件未规定的采取随机抽取方式确定，其他同品牌同型号供应商不作为成交候选人。</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.2采购人从评审报告提出的成交候选供应商中，按照排序由高到低的原则确定成交供应商。采购人确定成交供应商后，</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将在“江苏政府采购网”发布成交结果公告，公告期限为1个工作日。</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24"/>
          <w:szCs w:val="24"/>
          <w:highlight w:val="none"/>
        </w:rPr>
        <w:t xml:space="preserve">2</w:t>
      </w: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.3若有充分证据证明，成交供应商出现下列情况之一的，一经查实，将被取消成交资格：</w:t>
      </w:r>
      <w:r>
        <w:rPr>
          <w:rFonts w:hint="eastAsia" w:ascii="宋体" w:hAnsi="宋体" w:eastAsia="宋体" w:cs="宋体"/>
          <w:b/>
          <w:bCs/>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.3.1提供虚假材料谋取成交的。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.3.2与评审专家、采购人、其他供应商或者</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工作人员恶意串通的。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.3.3向评审专家、采购人或</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工作人员行贿或者提供其他不正当利益的。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.3.4恶意竞争，最后报价明显低于其自身合理成本且又无法提供证明的。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.3.5不满足本磋商文件规定的实质性要求，但在评审过程中又未被磋商小组发现的。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.3.6成交后无正当理由拒不与采购人签订政府采购合同或者未按照磋商文件确定的事项签订政府采购合同的。</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.3.7将政府采购合同转包的。</w:t>
      </w:r>
      <w:r>
        <w:rPr>
          <w:rFonts w:hint="eastAsia" w:ascii="宋体" w:hAnsi="宋体" w:eastAsia="宋体" w:cs="宋体"/>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bookmarkStart w:id="64" w:name="_Toc200451960"/>
      <w:r>
        <w:rPr>
          <w:rFonts w:hint="eastAsia" w:ascii="宋体" w:hAnsi="宋体" w:eastAsia="宋体" w:cs="宋体"/>
          <w:b/>
          <w:bCs/>
          <w:sz w:val="28"/>
          <w:szCs w:val="28"/>
          <w:highlight w:val="none"/>
          <w:lang w:val="en-US" w:eastAsia="zh-CN"/>
        </w:rPr>
        <w:t xml:space="preserve">28、质疑处理</w:t>
      </w:r>
      <w:bookmarkEnd w:id="64"/>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.1 提出质疑的供应商应当是参与所质疑项目采购活动的供应商。潜在供应商依法获取其可质疑的采购文件的，可以对采购文件提出质疑。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.2供应商认为采购文件、采购过程和采购结果使自己的权益受到损害的，可以在知道或应知其权益受到损害之日起七个工作日内，以书面形式根据下述2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.4条款的规定向</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采购人提出质疑。上述应知其权益受到损害之日，是指：</w:t>
      </w:r>
      <w:r>
        <w:rPr>
          <w:rFonts w:hint="eastAsia" w:ascii="宋体" w:hAnsi="宋体" w:eastAsia="宋体" w:cs="宋体"/>
          <w:sz w:val="24"/>
          <w:szCs w:val="24"/>
          <w:highlight w:val="none"/>
        </w:rPr>
      </w:r>
      <w:r/>
    </w:p>
    <w:p>
      <w:pPr>
        <w:pStyle w:val="88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.2.1对可以质疑的采购文件提出质疑的，为收到采购文件之日或者采购文件公告期限届满之日。</w:t>
      </w:r>
      <w:r>
        <w:rPr>
          <w:rFonts w:hint="eastAsia" w:ascii="宋体" w:hAnsi="宋体" w:eastAsia="宋体" w:cs="宋体"/>
          <w:color w:val="000000"/>
          <w:sz w:val="24"/>
          <w:szCs w:val="24"/>
          <w:highlight w:val="none"/>
          <w:lang w:eastAsia="zh-CN"/>
        </w:rPr>
      </w:r>
      <w:r/>
    </w:p>
    <w:p>
      <w:pPr>
        <w:pStyle w:val="88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.2.2对采购过程提出质疑的，为各采购程序环节结束之日。</w:t>
      </w:r>
      <w:r>
        <w:rPr>
          <w:rFonts w:hint="eastAsia" w:ascii="宋体" w:hAnsi="宋体" w:eastAsia="宋体" w:cs="宋体"/>
          <w:color w:val="000000"/>
          <w:sz w:val="24"/>
          <w:szCs w:val="24"/>
          <w:highlight w:val="none"/>
          <w:lang w:eastAsia="zh-CN"/>
        </w:rPr>
      </w:r>
      <w:r/>
    </w:p>
    <w:p>
      <w:pPr>
        <w:pStyle w:val="884"/>
        <w:ind w:left="0" w:firstLine="480"/>
        <w:jc w:val="left"/>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.2.3对成交结果提出质疑的，为成交结果公告期限届满之日。</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、采购人将只对供应商第一次质疑作出答复。</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.4 供应商（含潜在供应商）对与本项目有关的所有询问、质疑均请向采购人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提出，由采购人</w:t>
      </w:r>
      <w:r>
        <w:rPr>
          <w:rFonts w:hint="eastAsia" w:ascii="宋体" w:hAnsi="宋体" w:eastAsia="宋体" w:cs="宋体"/>
          <w:color w:val="000000"/>
          <w:sz w:val="24"/>
          <w:szCs w:val="24"/>
          <w:highlight w:val="none"/>
          <w:lang w:val="en-US" w:eastAsia="zh-CN"/>
        </w:rPr>
        <w:t xml:space="preserve">及采购代理机构</w:t>
      </w:r>
      <w:r>
        <w:rPr>
          <w:rFonts w:hint="eastAsia" w:ascii="宋体" w:hAnsi="宋体" w:eastAsia="宋体" w:cs="宋体"/>
          <w:color w:val="000000"/>
          <w:sz w:val="24"/>
          <w:szCs w:val="24"/>
          <w:highlight w:val="none"/>
        </w:rPr>
        <w:t xml:space="preserve">负责答复</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lang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采购人及</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只接收以纸质原件形式送达的质疑</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建议供应商尽量通过邮寄方式提交质疑</w:t>
      </w:r>
      <w:r>
        <w:rPr>
          <w:rFonts w:hint="eastAsia" w:ascii="宋体" w:hAnsi="宋体" w:eastAsia="宋体" w:cs="宋体"/>
          <w:color w:val="000000"/>
          <w:sz w:val="24"/>
          <w:szCs w:val="24"/>
          <w:highlight w:val="none"/>
        </w:rPr>
        <w:t xml:space="preserve">（采购人和采购</w:t>
      </w:r>
      <w:r>
        <w:rPr>
          <w:rFonts w:hint="eastAsia" w:ascii="宋体" w:hAnsi="宋体" w:eastAsia="宋体" w:cs="宋体"/>
          <w:color w:val="000000"/>
          <w:sz w:val="24"/>
          <w:szCs w:val="24"/>
          <w:highlight w:val="none"/>
          <w:lang w:val="en-US" w:eastAsia="zh-CN"/>
        </w:rPr>
        <w:t xml:space="preserve">代理机构</w:t>
      </w:r>
      <w:r>
        <w:rPr>
          <w:rFonts w:hint="eastAsia" w:ascii="宋体" w:hAnsi="宋体" w:eastAsia="宋体" w:cs="宋体"/>
          <w:color w:val="000000"/>
          <w:sz w:val="24"/>
          <w:szCs w:val="24"/>
          <w:highlight w:val="none"/>
        </w:rPr>
        <w:t xml:space="preserve">不接受未填写快递运单的快件）。</w:t>
      </w:r>
      <w:r>
        <w:rPr>
          <w:rFonts w:hint="eastAsia" w:ascii="宋体" w:hAnsi="宋体" w:eastAsia="宋体" w:cs="宋体"/>
          <w:color w:val="000000"/>
          <w:sz w:val="24"/>
          <w:szCs w:val="24"/>
          <w:highlight w:val="none"/>
          <w:lang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采购人、</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代理机构质疑接收人及联系方式见招标文件第一章。</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 以下情形的质疑不予受理</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.5.1 内容不符合《政府采购质疑和投诉办法》第十二条规定的质疑。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.5.2 超出政府采购法定期限的质疑。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.5.3 以传真、电子邮件等方式递交的非原件形式的质疑。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.5.4 未参加磋商活动的供应商或在磋商活动中自身权益未受到损害的供应商所提出的质疑。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.5.5供应商组成联合体参加磋商，联合体中任何一方或多方未按要求签字、盖章、加盖公章的质疑。</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.6供应商提出书面质疑必须有理、有据，不得捏造事实、提供虚假材料进行恶意质疑。否则，一经查实，</w:t>
      </w:r>
      <w:r>
        <w:rPr>
          <w:rFonts w:hint="eastAsia" w:ascii="宋体" w:hAnsi="宋体" w:eastAsia="宋体" w:cs="宋体"/>
          <w:color w:val="000000"/>
          <w:sz w:val="24"/>
          <w:szCs w:val="24"/>
          <w:highlight w:val="none"/>
          <w:lang w:eastAsia="zh-CN"/>
        </w:rPr>
        <w:t xml:space="preserve">代理机构</w:t>
      </w:r>
      <w:r>
        <w:rPr>
          <w:rFonts w:hint="eastAsia" w:ascii="宋体" w:hAnsi="宋体" w:eastAsia="宋体" w:cs="宋体"/>
          <w:color w:val="000000"/>
          <w:sz w:val="24"/>
          <w:szCs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sz w:val="24"/>
          <w:szCs w:val="24"/>
          <w:highlight w:val="none"/>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29、成交通知书</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.1成交结果确定后，</w:t>
      </w:r>
      <w:r>
        <w:rPr>
          <w:rFonts w:hint="eastAsia" w:ascii="宋体" w:hAnsi="宋体" w:eastAsia="宋体" w:cs="宋体"/>
          <w:color w:val="000000"/>
          <w:sz w:val="24"/>
          <w:szCs w:val="24"/>
          <w:highlight w:val="none"/>
          <w:lang w:eastAsia="zh-CN"/>
        </w:rPr>
        <w:t xml:space="preserve">代理</w:t>
      </w:r>
      <w:r>
        <w:rPr>
          <w:rFonts w:hint="eastAsia" w:ascii="宋体" w:hAnsi="宋体" w:eastAsia="宋体" w:cs="宋体"/>
          <w:color w:val="000000"/>
          <w:sz w:val="24"/>
          <w:szCs w:val="24"/>
          <w:highlight w:val="none"/>
          <w:lang w:eastAsia="zh-CN"/>
        </w:rPr>
        <w:t xml:space="preserve">机构</w:t>
      </w:r>
      <w:r>
        <w:rPr>
          <w:rFonts w:hint="eastAsia" w:ascii="宋体" w:hAnsi="宋体" w:eastAsia="宋体" w:cs="宋体"/>
          <w:color w:val="000000"/>
          <w:sz w:val="24"/>
          <w:szCs w:val="24"/>
          <w:highlight w:val="none"/>
        </w:rPr>
        <w:t xml:space="preserve">将向成交供应商发出成交通知书。请成交供应商在成交结果公告届满之日起</w:t>
      </w:r>
      <w:r>
        <w:rPr>
          <w:rFonts w:hint="eastAsia" w:ascii="宋体" w:hAnsi="宋体" w:eastAsia="宋体" w:cs="宋体"/>
          <w:color w:val="000000"/>
          <w:sz w:val="24"/>
          <w:szCs w:val="24"/>
          <w:highlight w:val="none"/>
          <w:lang w:eastAsia="zh-CN"/>
        </w:rPr>
        <w:t xml:space="preserve">25日</w:t>
      </w:r>
      <w:r>
        <w:rPr>
          <w:rFonts w:hint="eastAsia" w:ascii="宋体" w:hAnsi="宋体" w:eastAsia="宋体" w:cs="宋体"/>
          <w:color w:val="000000"/>
          <w:sz w:val="24"/>
          <w:szCs w:val="24"/>
          <w:highlight w:val="none"/>
        </w:rPr>
        <w:t xml:space="preserve">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使用CA数字证书登录苏采云系统及时下载成交通知书。因系统存储空间有限，自成交结果公告届满之日起</w:t>
      </w:r>
      <w:r>
        <w:rPr>
          <w:rFonts w:hint="eastAsia" w:ascii="宋体" w:hAnsi="宋体" w:eastAsia="宋体" w:cs="宋体"/>
          <w:color w:val="000000"/>
          <w:sz w:val="24"/>
          <w:szCs w:val="24"/>
          <w:highlight w:val="none"/>
          <w:lang w:eastAsia="zh-CN"/>
        </w:rPr>
        <w:t xml:space="preserve">25日</w:t>
      </w:r>
      <w:r>
        <w:rPr>
          <w:rFonts w:hint="eastAsia" w:ascii="宋体" w:hAnsi="宋体" w:eastAsia="宋体" w:cs="宋体"/>
          <w:color w:val="000000"/>
          <w:sz w:val="24"/>
          <w:szCs w:val="24"/>
          <w:highlight w:val="none"/>
        </w:rPr>
        <w:t xml:space="preserve">后，苏采云系统不再保证提供下载成交通知书服务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因未及时下载而造成的不利后果由成交供应商自行承担。</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29</w:t>
      </w:r>
      <w:r>
        <w:rPr>
          <w:rFonts w:hint="eastAsia" w:ascii="宋体" w:hAnsi="宋体" w:eastAsia="宋体" w:cs="宋体"/>
          <w:color w:val="000000"/>
          <w:sz w:val="24"/>
          <w:szCs w:val="24"/>
          <w:highlight w:val="none"/>
        </w:rPr>
        <w:t xml:space="preserve">.2成交通知书</w:t>
      </w:r>
      <w:r>
        <w:rPr>
          <w:rFonts w:hint="eastAsia" w:ascii="宋体" w:hAnsi="宋体" w:eastAsia="宋体" w:cs="宋体"/>
          <w:color w:val="000000"/>
          <w:sz w:val="24"/>
          <w:szCs w:val="24"/>
          <w:highlight w:val="none"/>
        </w:rPr>
        <w:t xml:space="preserve">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29.3成交后领取中标通知之时，成交供应商须提供给代理机构上传苏彩云系统的响应文件纸质版：正本1份，副本2份。为此产生的费用磋商供应商须考虑在报价内。</w:t>
      </w:r>
      <w:r>
        <w:rPr>
          <w:rFonts w:hint="eastAsia" w:ascii="宋体" w:hAnsi="宋体" w:eastAsia="宋体" w:cs="宋体"/>
          <w:color w:val="000000"/>
          <w:sz w:val="24"/>
          <w:szCs w:val="24"/>
          <w:highlight w:val="none"/>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65" w:name="_Toc120614220"/>
      <w:r/>
      <w:bookmarkStart w:id="66" w:name="_Toc29874"/>
      <w:r/>
      <w:bookmarkStart w:id="67" w:name="_Toc16938552"/>
      <w:r/>
      <w:bookmarkStart w:id="68" w:name="_Toc513029236"/>
      <w:r/>
      <w:bookmarkStart w:id="69" w:name="_Toc20823308"/>
      <w:r>
        <w:rPr>
          <w:rFonts w:hint="eastAsia" w:ascii="宋体" w:hAnsi="宋体" w:eastAsia="宋体" w:cs="宋体"/>
          <w:b/>
          <w:bCs/>
          <w:sz w:val="28"/>
          <w:szCs w:val="28"/>
          <w:highlight w:val="none"/>
          <w:lang w:val="en-US" w:eastAsia="zh-CN"/>
        </w:rPr>
        <w:t xml:space="preserve">八、授予合同</w:t>
      </w:r>
      <w:bookmarkEnd w:id="65"/>
      <w:r/>
      <w:bookmarkEnd w:id="66"/>
      <w:r/>
      <w:bookmarkEnd w:id="67"/>
      <w:r/>
      <w:bookmarkEnd w:id="68"/>
      <w:r/>
      <w:bookmarkEnd w:id="69"/>
      <w:r>
        <w:rPr>
          <w:rFonts w:hint="eastAsia" w:ascii="宋体" w:hAnsi="宋体" w:eastAsia="宋体" w:cs="宋体"/>
          <w:b/>
          <w:bCs/>
          <w:sz w:val="28"/>
          <w:szCs w:val="28"/>
          <w:highlight w:val="none"/>
          <w:lang w:val="en-US" w:eastAsia="zh-CN"/>
        </w:rPr>
      </w:r>
      <w:r/>
    </w:p>
    <w:p>
      <w:pPr>
        <w:pStyle w:val="751"/>
        <w:ind w:left="0" w:firstLine="0"/>
        <w:jc w:val="left"/>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1"/>
      </w:pPr>
      <w:r>
        <w:rPr>
          <w:rFonts w:hint="eastAsia" w:ascii="宋体" w:hAnsi="宋体" w:eastAsia="宋体" w:cs="宋体"/>
          <w:b/>
          <w:bCs/>
          <w:sz w:val="28"/>
          <w:szCs w:val="28"/>
          <w:highlight w:val="none"/>
          <w:lang w:val="en-US" w:eastAsia="zh-CN"/>
        </w:rPr>
        <w:t xml:space="preserve">30、签订合同</w:t>
      </w:r>
      <w:r>
        <w:rPr>
          <w:rFonts w:hint="eastAsia" w:ascii="宋体" w:hAnsi="宋体" w:eastAsia="宋体" w:cs="宋体"/>
          <w:b/>
          <w:bCs/>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.l成交供应商应当在成交通知书发出之日起三十日内，按照磋商文件确定的事项与采购人签订政府采购合同。</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.2磋商文件、成交供应商的响应文件及磋商过程中有关澄清、承诺文件均应作为合同附件。</w:t>
      </w:r>
      <w:r>
        <w:rPr>
          <w:rFonts w:hint="eastAsia" w:ascii="宋体" w:hAnsi="宋体" w:eastAsia="宋体" w:cs="宋体"/>
          <w:sz w:val="24"/>
          <w:szCs w:val="24"/>
          <w:highlight w:val="none"/>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0</w:t>
      </w:r>
      <w:r>
        <w:rPr>
          <w:rFonts w:hint="eastAsia" w:ascii="宋体" w:hAnsi="宋体" w:eastAsia="宋体" w:cs="宋体"/>
          <w:color w:val="000000"/>
          <w:sz w:val="24"/>
          <w:szCs w:val="24"/>
          <w:highlight w:val="none"/>
        </w:rPr>
        <w:t xml:space="preserve">.3 签订合同后，</w:t>
      </w:r>
      <w:r>
        <w:rPr>
          <w:rFonts w:hint="eastAsia" w:ascii="宋体" w:hAnsi="宋体" w:eastAsia="宋体" w:cs="宋体"/>
          <w:i w:val="0"/>
          <w:iCs w:val="0"/>
          <w:color w:val="000000"/>
          <w:sz w:val="24"/>
          <w:szCs w:val="24"/>
          <w:highlight w:val="none"/>
          <w:u w:val="single"/>
        </w:rPr>
        <w:t xml:space="preserve">成交供应商不得将合同标的进行转包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t xml:space="preserve">未经采购人同意，</w:t>
      </w:r>
      <w:r>
        <w:rPr>
          <w:rFonts w:hint="eastAsia" w:ascii="宋体" w:hAnsi="宋体" w:eastAsia="宋体" w:cs="宋体"/>
          <w:color w:val="000000"/>
          <w:sz w:val="24"/>
          <w:szCs w:val="24"/>
          <w:highlight w:val="none"/>
        </w:rPr>
        <w:t xml:space="preserve">成交供应商也不得采用分包形式履行合同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szCs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31</w:t>
      </w:r>
      <w:r>
        <w:rPr>
          <w:rFonts w:hint="eastAsia" w:ascii="宋体" w:hAnsi="宋体" w:eastAsia="宋体" w:cs="宋体"/>
          <w:b/>
          <w:bCs/>
          <w:i w:val="0"/>
          <w:iCs w:val="0"/>
          <w:color w:val="000000"/>
          <w:sz w:val="28"/>
          <w:szCs w:val="28"/>
          <w:highlight w:val="none"/>
        </w:rPr>
        <w:t xml:space="preserve">、履约保证金</w:t>
      </w:r>
      <w:r>
        <w:rPr>
          <w:rFonts w:hint="eastAsia" w:ascii="宋体" w:hAnsi="宋体" w:eastAsia="宋体" w:cs="宋体"/>
          <w:b/>
          <w:bCs/>
          <w:i w:val="0"/>
          <w:iCs w:val="0"/>
          <w:color w:val="000000"/>
          <w:sz w:val="28"/>
          <w:szCs w:val="28"/>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.1 履约保证金的数额不得超过政府采购合同金额的10%。成交供应商应当以支票、汇票、本票或者金融机构、担保机构出具的保函等非现金形式提交。成交供应商可自愿使用履约保函（保险）代替交纳履约保证金，详情请见《关于在全省政府采购领域推行电子履约保函（保险）的通知》（苏财购〔2023〕150号）规定。</w:t>
      </w:r>
      <w:r>
        <w:rPr>
          <w:rFonts w:hint="eastAsia" w:ascii="宋体" w:hAnsi="宋体" w:eastAsia="宋体" w:cs="宋体"/>
          <w:b w:val="0"/>
          <w:bCs w:val="0"/>
          <w:i w:val="0"/>
          <w:iCs w:val="0"/>
          <w:color w:val="000000"/>
          <w:sz w:val="24"/>
          <w:szCs w:val="24"/>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.2 成交供应商违约的，采购人将按照合同约定扣除其全部或部分履约保证金。如成交供应商违约给采购人造成的损失超过履约保证金的，应当依法赔偿超过部分的损失。</w:t>
      </w:r>
      <w:r>
        <w:rPr>
          <w:rFonts w:hint="eastAsia" w:ascii="宋体" w:hAnsi="宋体" w:eastAsia="宋体" w:cs="宋体"/>
          <w:b w:val="0"/>
          <w:bCs w:val="0"/>
          <w:i w:val="0"/>
          <w:iCs w:val="0"/>
          <w:color w:val="000000"/>
          <w:sz w:val="24"/>
          <w:szCs w:val="24"/>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w:t>
      </w:r>
      <w:r>
        <w:rPr>
          <w:rFonts w:hint="eastAsia" w:ascii="宋体" w:hAnsi="宋体" w:eastAsia="宋体" w:cs="宋体"/>
          <w:b w:val="0"/>
          <w:bCs w:val="0"/>
          <w:i w:val="0"/>
          <w:iCs w:val="0"/>
          <w:color w:val="000000"/>
          <w:sz w:val="24"/>
          <w:szCs w:val="24"/>
          <w:highlight w:val="none"/>
        </w:rPr>
        <w:t xml:space="preserve">.3 履约保证金自合同生效之日起至合同约定的成交供应商主要义务履行完毕止，采购人应当按合同约定及时退还履约保证金。</w:t>
      </w:r>
      <w:r>
        <w:rPr>
          <w:rFonts w:hint="eastAsia" w:ascii="宋体" w:hAnsi="宋体" w:eastAsia="宋体" w:cs="宋体"/>
          <w:b w:val="0"/>
          <w:bCs w:val="0"/>
          <w:i w:val="0"/>
          <w:iCs w:val="0"/>
          <w:color w:val="000000"/>
          <w:sz w:val="24"/>
          <w:szCs w:val="24"/>
          <w:highlight w:val="none"/>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31.4 逾期退还履约保证金的采购人承担违约责任，按照中国人民银行同期贷款基准利率向成交供应商支付超期资金占用费。</w:t>
      </w:r>
      <w:r>
        <w:rPr>
          <w:rFonts w:hint="eastAsia" w:ascii="宋体" w:hAnsi="宋体" w:eastAsia="宋体" w:cs="宋体"/>
          <w:b w:val="0"/>
          <w:bCs w:val="0"/>
          <w:i w:val="0"/>
          <w:iCs w:val="0"/>
          <w:color w:val="000000"/>
          <w:sz w:val="24"/>
          <w:szCs w:val="24"/>
          <w:highlight w:val="none"/>
          <w:lang w:val="en-US" w:eastAsia="zh-CN"/>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31.5 本项目履约保证金要求详见第四章 采购需求。</w:t>
      </w:r>
      <w:r>
        <w:rPr>
          <w:rFonts w:hint="eastAsia" w:ascii="宋体" w:hAnsi="宋体" w:eastAsia="宋体" w:cs="宋体"/>
          <w:color w:val="000000"/>
          <w:sz w:val="24"/>
          <w:szCs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32、履约验收</w:t>
      </w:r>
      <w:r>
        <w:rPr>
          <w:rFonts w:hint="eastAsia" w:ascii="宋体" w:hAnsi="宋体" w:eastAsia="宋体" w:cs="宋体"/>
          <w:b/>
          <w:bCs/>
          <w:i w:val="0"/>
          <w:iCs w:val="0"/>
          <w:color w:val="000000"/>
          <w:sz w:val="28"/>
          <w:szCs w:val="28"/>
          <w:highlight w:val="none"/>
          <w:lang w:val="en-US" w:eastAsia="zh-CN"/>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b w:val="0"/>
          <w:bCs w:val="0"/>
          <w:i w:val="0"/>
          <w:i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32.1政府采购合同约定的履约验收条件达到时，采购人应当启动履约验收工作，并向成交供应商发出《政府采购履约验收通知单》。采购人负责履约验收具体工作并应当成立验收小组。履约验收过程中的政府采购合同履行、违约责任和争议解决等事项，按照《中华人民共和国民法典》等法律法规和政府采购合同约定执行。详情请见“关于印发《江苏省政府采购履约验收管理办法》的通知”（苏财规〔2024〕7号）规定。</w:t>
      </w:r>
      <w:r>
        <w:rPr>
          <w:rFonts w:hint="eastAsia" w:ascii="宋体" w:hAnsi="宋体" w:eastAsia="宋体" w:cs="宋体"/>
          <w:b w:val="0"/>
          <w:bCs w:val="0"/>
          <w:i w:val="0"/>
          <w:iCs w:val="0"/>
          <w:color w:val="000000"/>
          <w:sz w:val="24"/>
          <w:szCs w:val="24"/>
          <w:highlight w:val="none"/>
          <w:lang w:val="en-US" w:eastAsia="zh-CN"/>
        </w:rPr>
      </w:r>
      <w:r/>
    </w:p>
    <w:p>
      <w:pPr>
        <w:pStyle w:val="884"/>
        <w:ind w:righ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val="0"/>
          <w:bCs w:val="0"/>
          <w:i w:val="0"/>
          <w:iCs w:val="0"/>
          <w:color w:val="000000"/>
          <w:sz w:val="24"/>
          <w:szCs w:val="24"/>
          <w:highlight w:val="none"/>
          <w:lang w:val="en-US" w:eastAsia="zh-CN"/>
        </w:rPr>
        <w:t xml:space="preserve">32.2本项目履约验收要求详见第三章 合同文本。</w:t>
      </w:r>
      <w:r>
        <w:rPr>
          <w:rFonts w:hint="eastAsia" w:ascii="宋体" w:hAnsi="宋体" w:eastAsia="宋体" w:cs="宋体"/>
          <w:color w:val="000000"/>
          <w:sz w:val="24"/>
          <w:szCs w:val="24"/>
          <w:highlight w:val="none"/>
          <w:lang w:val="en-US" w:eastAsia="zh-CN"/>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33、标的物的追加</w:t>
      </w:r>
      <w:r>
        <w:rPr>
          <w:rFonts w:hint="eastAsia" w:ascii="宋体" w:hAnsi="宋体" w:eastAsia="宋体" w:cs="宋体"/>
          <w:b/>
          <w:bCs/>
          <w:i w:val="0"/>
          <w:iCs w:val="0"/>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.1政府采购合同履行中，采购人需追加与合同标的相同的</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货物、服务（包含与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相关的服务及与</w:t>
      </w:r>
      <w:r>
        <w:rPr>
          <w:rFonts w:hint="eastAsia" w:ascii="宋体" w:hAnsi="宋体" w:eastAsia="宋体" w:cs="宋体"/>
          <w:color w:val="000000"/>
          <w:sz w:val="24"/>
          <w:szCs w:val="24"/>
          <w:highlight w:val="none"/>
          <w:lang w:val="en-US" w:eastAsia="zh-CN"/>
        </w:rPr>
        <w:t xml:space="preserve">工程</w:t>
      </w:r>
      <w:r>
        <w:rPr>
          <w:rFonts w:hint="eastAsia" w:ascii="宋体" w:hAnsi="宋体" w:eastAsia="宋体" w:cs="宋体"/>
          <w:color w:val="000000"/>
          <w:sz w:val="24"/>
          <w:szCs w:val="24"/>
          <w:highlight w:val="none"/>
        </w:rPr>
        <w:t xml:space="preserve">相关的货物）的，在不改变合同其他条款的前提下，可以与成交供应商协商签订补充合同，但所有补充合同的采购金额不超过原合同金额10%。</w:t>
      </w:r>
      <w:r>
        <w:rPr>
          <w:rFonts w:hint="eastAsia" w:ascii="宋体" w:hAnsi="宋体" w:eastAsia="宋体" w:cs="宋体"/>
          <w:sz w:val="24"/>
          <w:szCs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bookmarkStart w:id="70" w:name="_Toc513029242"/>
      <w:r/>
      <w:bookmarkStart w:id="71" w:name="_Toc16938558"/>
      <w:r/>
      <w:bookmarkStart w:id="72" w:name="_Toc20823314"/>
      <w:r/>
      <w:bookmarkStart w:id="73" w:name="_Toc120614221"/>
      <w:r/>
      <w:bookmarkStart w:id="74" w:name="_Toc479757207"/>
      <w:r>
        <w:rPr>
          <w:rFonts w:hint="eastAsia" w:ascii="宋体" w:hAnsi="宋体" w:eastAsia="宋体" w:cs="宋体"/>
          <w:b/>
          <w:bCs/>
          <w:i w:val="0"/>
          <w:iCs w:val="0"/>
          <w:color w:val="000000"/>
          <w:sz w:val="28"/>
          <w:szCs w:val="28"/>
          <w:highlight w:val="none"/>
          <w:lang w:val="en-US" w:eastAsia="zh-CN"/>
        </w:rPr>
        <w:t xml:space="preserve">34、政府采购履约资金扶持政策</w:t>
      </w:r>
      <w:bookmarkEnd w:id="70"/>
      <w:r/>
      <w:bookmarkEnd w:id="71"/>
      <w:r/>
      <w:bookmarkEnd w:id="72"/>
      <w:r/>
      <w:bookmarkEnd w:id="73"/>
      <w:r/>
      <w:bookmarkEnd w:id="74"/>
      <w:r>
        <w:rPr>
          <w:rFonts w:hint="eastAsia" w:ascii="宋体" w:hAnsi="宋体" w:eastAsia="宋体" w:cs="宋体"/>
          <w:b/>
          <w:bCs/>
          <w:i w:val="0"/>
          <w:iCs w:val="0"/>
          <w:color w:val="000000"/>
          <w:sz w:val="28"/>
          <w:szCs w:val="28"/>
          <w:highlight w:val="none"/>
          <w:lang w:val="en-US" w:eastAsia="zh-CN"/>
        </w:rPr>
      </w:r>
      <w:r/>
    </w:p>
    <w:p>
      <w:pPr>
        <w:pStyle w:val="884"/>
        <w:ind w:left="0" w:firstLine="48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rPr>
        <w:t xml:space="preserve">成交供应商可凭政府采购合同办理融资贷款，详情请见江苏政府采购网“政采贷”专栏。</w:t>
      </w:r>
      <w:r>
        <w:rPr>
          <w:rFonts w:hint="eastAsia" w:ascii="宋体" w:hAnsi="宋体" w:eastAsia="宋体" w:cs="宋体"/>
          <w:sz w:val="24"/>
          <w:szCs w:val="24"/>
          <w:highlight w:val="none"/>
        </w:rPr>
      </w:r>
      <w:r/>
    </w:p>
    <w:p>
      <w:pPr>
        <w:pStyle w:val="751"/>
        <w:jc w:val="center"/>
        <w:pageBreakBefore w:val="0"/>
        <w:spacing w:line="360" w:lineRule="auto"/>
        <w:shd w:val="clear" w:color="auto" w:fill="auto"/>
        <w:widowControl w:val="off"/>
        <w:tabs>
          <w:tab w:val="left" w:pos="900" w:leader="none"/>
        </w:tabs>
        <w:rPr>
          <w:rFonts w:hint="eastAsia" w:ascii="宋体" w:hAnsi="宋体" w:eastAsia="宋体" w:cs="宋体"/>
          <w:b/>
          <w:bCs/>
          <w:sz w:val="28"/>
          <w:szCs w:val="28"/>
          <w:highlight w:val="none"/>
          <w:lang w:val="en-US" w:eastAsia="zh-CN"/>
        </w:rPr>
        <w:outlineLvl w:val="0"/>
      </w:pPr>
      <w:r/>
      <w:bookmarkStart w:id="75" w:name="_Toc11232"/>
      <w:r>
        <w:rPr>
          <w:rFonts w:hint="eastAsia" w:ascii="宋体" w:hAnsi="宋体" w:eastAsia="宋体" w:cs="宋体"/>
          <w:b/>
          <w:bCs/>
          <w:sz w:val="28"/>
          <w:szCs w:val="28"/>
          <w:highlight w:val="none"/>
          <w:lang w:val="en-US" w:eastAsia="zh-CN"/>
        </w:rPr>
        <w:t xml:space="preserve">九、政策功能</w:t>
      </w:r>
      <w:bookmarkEnd w:id="75"/>
      <w:r>
        <w:rPr>
          <w:rFonts w:hint="eastAsia" w:ascii="宋体" w:hAnsi="宋体" w:eastAsia="宋体" w:cs="宋体"/>
          <w:b/>
          <w:bCs/>
          <w:sz w:val="28"/>
          <w:szCs w:val="28"/>
          <w:highlight w:val="none"/>
          <w:lang w:val="en-US" w:eastAsia="zh-CN"/>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35、支持中小企业发展</w:t>
      </w:r>
      <w:r>
        <w:rPr>
          <w:rFonts w:hint="eastAsia" w:ascii="宋体" w:hAnsi="宋体" w:eastAsia="宋体" w:cs="宋体"/>
          <w:b/>
          <w:bCs/>
          <w:i w:val="0"/>
          <w:iCs w:val="0"/>
          <w:color w:val="000000"/>
          <w:sz w:val="28"/>
          <w:szCs w:val="28"/>
          <w:highlight w:val="none"/>
          <w:lang w:val="en-US" w:eastAsia="zh-CN"/>
        </w:rPr>
      </w:r>
      <w:r/>
    </w:p>
    <w:p>
      <w:pPr>
        <w:pStyle w:val="75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w:t>
      </w:r>
      <w:r>
        <w:rPr>
          <w:rFonts w:hint="eastAsia" w:ascii="宋体" w:hAnsi="宋体" w:eastAsia="宋体" w:cs="宋体"/>
          <w:color w:val="000000"/>
          <w:sz w:val="24"/>
          <w:highlight w:val="none"/>
        </w:rPr>
        <w:t xml:space="preserve">1本项目执行《关于印发&lt;政府采购促进中小企业发展管理办法&gt;的通知》（财库〔2020〕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highlight w:val="none"/>
        </w:rPr>
      </w:r>
      <w:r/>
    </w:p>
    <w:p>
      <w:pPr>
        <w:pStyle w:val="751"/>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35.2</w:t>
      </w:r>
      <w:r>
        <w:rPr>
          <w:rFonts w:hint="eastAsia" w:ascii="宋体" w:hAnsi="宋体" w:eastAsia="宋体" w:cs="宋体"/>
          <w:color w:val="000000"/>
          <w:sz w:val="24"/>
          <w:highlight w:val="none"/>
        </w:rPr>
        <w:t xml:space="preserve">根据《办法》规定，中小企业是指在中华人民共和国境内依法设立，依据国务院批准的中小企业划分标准确定的中型企业、小型企业、微型企业，但与大企业的负责人为同一人，或者与大企业存在直接控股、管理关系的除外。符合中小企业划分标准的个体工商户，在政府采购活动中视同中小企业。</w:t>
      </w:r>
      <w:r>
        <w:rPr>
          <w:rFonts w:hint="eastAsia" w:ascii="宋体" w:hAnsi="宋体" w:eastAsia="宋体" w:cs="宋体"/>
          <w:color w:val="000000"/>
          <w:sz w:val="24"/>
          <w:highlight w:val="none"/>
          <w:lang w:eastAsia="zh-CN"/>
        </w:rPr>
        <w:t xml:space="preserve">在工程采购项目中，工程由中小企业承建，即工程施工单位为中小企业；</w:t>
      </w:r>
      <w:r>
        <w:rPr>
          <w:rFonts w:hint="eastAsia" w:ascii="宋体" w:hAnsi="宋体" w:eastAsia="宋体" w:cs="宋体"/>
          <w:color w:val="000000"/>
          <w:sz w:val="24"/>
          <w:highlight w:val="none"/>
        </w:rPr>
        <w:t xml:space="preserve">在货物采购项目中，货物由中小企业制造，即货物由中小企业生产且使用该中小企业商号或者注册商标;在服务采购项目中，服务由中小企业承接，即提供服务的人员为中小企业依照《中华人民共和国劳动合同法》订立劳动合同的从业人员</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rPr>
        <w:t xml:space="preserve">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rPr>
          <w:rFonts w:hint="eastAsia" w:ascii="宋体" w:hAnsi="宋体" w:eastAsia="宋体" w:cs="宋体"/>
          <w:color w:val="000000"/>
          <w:sz w:val="24"/>
          <w:highlight w:val="none"/>
        </w:rPr>
      </w:r>
      <w:r/>
    </w:p>
    <w:p>
      <w:pPr>
        <w:pStyle w:val="751"/>
        <w:ind w:firstLine="482"/>
        <w:jc w:val="left"/>
        <w:pageBreakBefore w:val="0"/>
        <w:spacing w:line="360" w:lineRule="auto"/>
        <w:shd w:val="clear" w:color="auto" w:fill="auto"/>
        <w:widowControl w:val="off"/>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color w:val="000000"/>
          <w:sz w:val="24"/>
          <w:highlight w:val="none"/>
          <w:lang w:val="en-US" w:eastAsia="zh-CN"/>
        </w:rPr>
        <w:t xml:space="preserve">35.3</w:t>
      </w:r>
      <w:r>
        <w:rPr>
          <w:rFonts w:hint="eastAsia" w:ascii="宋体" w:hAnsi="宋体" w:eastAsia="宋体" w:cs="宋体"/>
          <w:color w:val="000000"/>
          <w:sz w:val="24"/>
          <w:highlight w:val="none"/>
        </w:rPr>
        <w:t xml:space="preserve">本项目专门面向中小企业采购，参加本项目政府采购活动的供应商应当提供的材料：</w:t>
      </w:r>
      <w:r>
        <w:rPr>
          <w:rFonts w:hint="eastAsia" w:ascii="宋体" w:hAnsi="宋体" w:eastAsia="宋体" w:cs="宋体"/>
          <w:b/>
          <w:bCs/>
          <w:color w:val="000000"/>
          <w:sz w:val="24"/>
          <w:szCs w:val="24"/>
          <w:highlight w:val="none"/>
          <w:lang w:val="en-US" w:eastAsia="zh-CN" w:bidi="ar-SA"/>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1、供应商为小型企业、微型企业的，提供《</w:t>
      </w:r>
      <w:r>
        <w:rPr>
          <w:rFonts w:hint="eastAsia" w:ascii="宋体" w:hAnsi="宋体" w:eastAsia="宋体" w:cs="宋体"/>
          <w:b w:val="0"/>
          <w:bCs w:val="0"/>
          <w:color w:val="000000"/>
          <w:sz w:val="24"/>
          <w:highlight w:val="none"/>
          <w:lang w:val="en-US" w:eastAsia="zh-CN"/>
        </w:rPr>
        <w:t xml:space="preserve">中小微企业声明函</w:t>
      </w:r>
      <w:r>
        <w:rPr>
          <w:rFonts w:hint="eastAsia" w:ascii="宋体" w:hAnsi="宋体" w:eastAsia="宋体" w:cs="宋体"/>
          <w:b w:val="0"/>
          <w:bCs w:val="0"/>
          <w:color w:val="000000"/>
          <w:sz w:val="24"/>
          <w:highlight w:val="none"/>
          <w:lang w:val="en-US"/>
        </w:rPr>
        <w:t xml:space="preserve">》（第</w:t>
      </w:r>
      <w:r>
        <w:rPr>
          <w:rFonts w:hint="eastAsia" w:ascii="宋体" w:hAnsi="宋体" w:eastAsia="宋体" w:cs="宋体"/>
          <w:b w:val="0"/>
          <w:bCs w:val="0"/>
          <w:color w:val="000000"/>
          <w:sz w:val="24"/>
          <w:highlight w:val="none"/>
          <w:lang w:val="en-US" w:eastAsia="zh-CN"/>
        </w:rPr>
        <w:t xml:space="preserve">八章</w:t>
      </w:r>
      <w:r>
        <w:rPr>
          <w:rFonts w:hint="eastAsia" w:ascii="宋体" w:hAnsi="宋体" w:eastAsia="宋体" w:cs="宋体"/>
          <w:b w:val="0"/>
          <w:bCs w:val="0"/>
          <w:color w:val="000000"/>
          <w:sz w:val="24"/>
          <w:highlight w:val="none"/>
          <w:lang w:val="en-US"/>
        </w:rPr>
        <w:t xml:space="preserve"> </w:t>
      </w:r>
      <w:r>
        <w:rPr>
          <w:rFonts w:hint="eastAsia" w:ascii="宋体" w:hAnsi="宋体" w:eastAsia="宋体" w:cs="宋体"/>
          <w:b w:val="0"/>
          <w:bCs w:val="0"/>
          <w:color w:val="000000"/>
          <w:sz w:val="24"/>
          <w:highlight w:val="none"/>
          <w:lang w:val="en-US" w:eastAsia="zh-CN"/>
        </w:rPr>
        <w:t xml:space="preserve">响应</w:t>
      </w:r>
      <w:r>
        <w:rPr>
          <w:rFonts w:hint="eastAsia" w:ascii="宋体" w:hAnsi="宋体" w:eastAsia="宋体" w:cs="宋体"/>
          <w:b w:val="0"/>
          <w:bCs w:val="0"/>
          <w:color w:val="000000"/>
          <w:sz w:val="24"/>
          <w:highlight w:val="none"/>
          <w:lang w:val="en-US"/>
        </w:rPr>
        <w:t xml:space="preserve">文件格式）。</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2、残疾人福利性单位视同小型、微型企业，提供《残疾人福利性单位声明函》（第</w:t>
      </w:r>
      <w:r>
        <w:rPr>
          <w:rFonts w:hint="eastAsia" w:ascii="宋体" w:hAnsi="宋体" w:eastAsia="宋体" w:cs="宋体"/>
          <w:b w:val="0"/>
          <w:bCs w:val="0"/>
          <w:color w:val="000000"/>
          <w:sz w:val="24"/>
          <w:highlight w:val="none"/>
          <w:lang w:val="en-US" w:eastAsia="zh-CN"/>
        </w:rPr>
        <w:t xml:space="preserve">八</w:t>
      </w:r>
      <w:r>
        <w:rPr>
          <w:rFonts w:hint="eastAsia" w:ascii="宋体" w:hAnsi="宋体" w:eastAsia="宋体" w:cs="宋体"/>
          <w:b w:val="0"/>
          <w:bCs w:val="0"/>
          <w:color w:val="000000"/>
          <w:sz w:val="24"/>
          <w:highlight w:val="none"/>
          <w:lang w:val="en-US"/>
        </w:rPr>
        <w:t xml:space="preserve">章 响应文件格式）。</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rPr>
      </w:pPr>
      <w:r>
        <w:rPr>
          <w:rFonts w:hint="eastAsia" w:ascii="宋体" w:hAnsi="宋体" w:eastAsia="宋体" w:cs="宋体"/>
          <w:b w:val="0"/>
          <w:bCs w:val="0"/>
          <w:color w:val="000000"/>
          <w:sz w:val="24"/>
          <w:highlight w:val="none"/>
          <w:lang w:val="en-US"/>
        </w:rPr>
        <w:t xml:space="preserve">4、供应商按照本办法规定提供声明函内容不实的，属于提供虚假材料谋取中标、成交，依照《中华人民共和国政府采购法》等国家有关规定追究相应责任</w:t>
      </w:r>
      <w:r>
        <w:rPr>
          <w:rFonts w:hint="eastAsia" w:ascii="宋体" w:hAnsi="宋体" w:eastAsia="宋体" w:cs="宋体"/>
          <w:b w:val="0"/>
          <w:bCs w:val="0"/>
          <w:color w:val="000000"/>
          <w:sz w:val="24"/>
          <w:highlight w:val="none"/>
        </w:rPr>
        <w:t xml:space="preserve">。</w:t>
      </w:r>
      <w:r>
        <w:rPr>
          <w:rFonts w:hint="eastAsia" w:ascii="宋体" w:hAnsi="宋体" w:eastAsia="宋体" w:cs="宋体"/>
          <w:b w:val="0"/>
          <w:bCs w:val="0"/>
          <w:color w:val="000000"/>
          <w:sz w:val="24"/>
          <w:highlight w:val="none"/>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1"/>
        <w:suppressLineNumbers w:val="0"/>
      </w:pPr>
      <w:r>
        <w:rPr>
          <w:rFonts w:hint="eastAsia" w:ascii="宋体" w:hAnsi="宋体" w:eastAsia="宋体" w:cs="宋体"/>
          <w:b/>
          <w:bCs/>
          <w:i w:val="0"/>
          <w:iCs w:val="0"/>
          <w:color w:val="000000"/>
          <w:sz w:val="28"/>
          <w:szCs w:val="28"/>
          <w:highlight w:val="none"/>
          <w:lang w:val="en-US" w:eastAsia="zh-CN"/>
        </w:rPr>
        <w:t xml:space="preserve">36、绿色发展</w:t>
      </w:r>
      <w:r>
        <w:rPr>
          <w:rFonts w:hint="eastAsia" w:ascii="宋体" w:hAnsi="宋体" w:eastAsia="宋体" w:cs="宋体"/>
          <w:b/>
          <w:bCs/>
          <w:i w:val="0"/>
          <w:iCs w:val="0"/>
          <w:color w:val="000000"/>
          <w:sz w:val="28"/>
          <w:szCs w:val="28"/>
          <w:highlight w:val="none"/>
          <w:lang w:val="en-US" w:eastAsia="zh-CN"/>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.1本项目执行《关于印发环境标志产品政府采购品目清单的通知》（财库〔2019〕18 号）、《关于印发节能产品政府采购品目清单的通知》（财库〔2019〕19 号）等有关规定，采购人拟采购的产品属于品目清单范围的，采购人及其委托的采购代理机构将依据国家确定的认证机构出具的、处于有效期之内的节能产品、环境标志产品认证证书，对获得证书的产品实施政府优先采购或强制采购。供应商须按招标文件要求提供相关产品认证证书。</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2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w:t>
      </w:r>
      <w:r>
        <w:rPr>
          <w:rFonts w:hint="eastAsia" w:ascii="宋体" w:hAnsi="宋体" w:eastAsia="宋体" w:cs="宋体"/>
          <w:b w:val="0"/>
          <w:bCs w:val="0"/>
          <w:color w:val="000000"/>
          <w:sz w:val="24"/>
          <w:highlight w:val="none"/>
          <w:lang w:val="en-US" w:eastAsia="zh-CN"/>
        </w:rPr>
        <w:t xml:space="preserve">6</w:t>
      </w:r>
      <w:r>
        <w:rPr>
          <w:rFonts w:hint="eastAsia" w:ascii="宋体" w:hAnsi="宋体" w:eastAsia="宋体" w:cs="宋体"/>
          <w:b w:val="0"/>
          <w:bCs w:val="0"/>
          <w:color w:val="000000"/>
          <w:sz w:val="24"/>
          <w:highlight w:val="none"/>
          <w:lang w:val="en-US"/>
        </w:rPr>
        <w:t xml:space="preserve">.3落实挥发性有机化合物（VOCs）治理要求，政府采购项目中涉及涂料、胶黏剂、</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油墨、清洗剂等挥发性有机物产品的，属于强制性标准的，供应商须执行国家和我省 VOCs含量限制标准；供应商优先使用低挥发性原辅材料，将使用低 VOCs 含量的涂料、胶黏剂等纳入政府采购合同条款。</w:t>
      </w:r>
      <w:r>
        <w:rPr>
          <w:rFonts w:hint="eastAsia" w:ascii="宋体" w:hAnsi="宋体" w:eastAsia="宋体" w:cs="宋体"/>
          <w:b w:val="0"/>
          <w:bCs w:val="0"/>
          <w:color w:val="000000"/>
          <w:sz w:val="24"/>
          <w:highlight w:val="none"/>
          <w:lang w:val="en-US"/>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37、政府采购需求标准</w:t>
      </w:r>
      <w:r>
        <w:rPr>
          <w:rFonts w:hint="eastAsia" w:ascii="宋体" w:hAnsi="宋体" w:eastAsia="宋体" w:cs="宋体"/>
          <w:b/>
          <w:bCs/>
          <w:i w:val="0"/>
          <w:iCs w:val="0"/>
          <w:color w:val="000000"/>
          <w:sz w:val="28"/>
          <w:szCs w:val="28"/>
          <w:highlight w:val="none"/>
          <w:lang w:val="en-US" w:eastAsia="zh-CN"/>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eastAsia="zh-CN"/>
        </w:rPr>
        <w:t xml:space="preserve">37</w:t>
      </w:r>
      <w:r>
        <w:rPr>
          <w:rFonts w:hint="eastAsia" w:ascii="宋体" w:hAnsi="宋体" w:eastAsia="宋体" w:cs="宋体"/>
          <w:b w:val="0"/>
          <w:bCs w:val="0"/>
          <w:color w:val="000000"/>
          <w:sz w:val="24"/>
          <w:highlight w:val="none"/>
          <w:lang w:val="en-US"/>
        </w:rPr>
        <w:t xml:space="preserve">.1 本项目执行《绿色数据中心政府采购需求</w:t>
      </w:r>
      <w:r>
        <w:rPr>
          <w:rFonts w:hint="eastAsia" w:ascii="宋体" w:hAnsi="宋体" w:eastAsia="宋体" w:cs="宋体"/>
          <w:b w:val="0"/>
          <w:bCs w:val="0"/>
          <w:color w:val="000000"/>
          <w:sz w:val="24"/>
          <w:highlight w:val="none"/>
          <w:lang w:val="en-US"/>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rFonts w:hint="eastAsia" w:ascii="宋体" w:hAnsi="宋体" w:eastAsia="宋体" w:cs="宋体"/>
          <w:b w:val="0"/>
          <w:bCs w:val="0"/>
          <w:color w:val="000000"/>
          <w:sz w:val="24"/>
          <w:highlight w:val="none"/>
          <w:lang w:val="en-US"/>
        </w:rPr>
      </w:r>
      <w:r/>
    </w:p>
    <w:p>
      <w:pPr>
        <w:pStyle w:val="751"/>
        <w:ind w:left="0" w:right="0" w:firstLine="0"/>
        <w:jc w:val="both"/>
        <w:keepLines w:val="0"/>
        <w:keepNext w:val="0"/>
        <w:pageBreakBefore w:val="0"/>
        <w:spacing w:before="0" w:after="0" w:line="360" w:lineRule="auto"/>
        <w:widowControl w:val="off"/>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8"/>
        </w:rPr>
        <w:t xml:space="preserve">38、采购本国产品的支持政策</w:t>
      </w:r>
      <w:r/>
    </w:p>
    <w:p>
      <w:pPr>
        <w:pStyle w:val="751"/>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rPr>
          <w:rFonts w:hint="eastAsia" w:ascii="宋体" w:hAnsi="宋体" w:eastAsia="宋体" w:cs="宋体"/>
          <w:b w:val="0"/>
          <w:bCs w:val="0"/>
          <w:color w:val="000000"/>
          <w:sz w:val="24"/>
          <w:highlight w:val="none"/>
          <w:lang w:val="en-US"/>
        </w:rPr>
      </w:r>
      <w:r/>
    </w:p>
    <w:p>
      <w:pPr>
        <w:pStyle w:val="751"/>
        <w:ind w:firstLine="482"/>
        <w:jc w:val="left"/>
        <w:keepLines w:val="0"/>
        <w:keepNext w:val="0"/>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38.2 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38.3 供应商需按照招标文件的要求提供《关于符合本国产品标准的声明函》（以下简称《声明函》），如不提供将不享受本国产品价格评审优惠。</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b w:val="0"/>
          <w:bCs w:val="0"/>
          <w:color w:val="000000"/>
          <w:sz w:val="24"/>
          <w:highlight w:val="none"/>
          <w:lang w:val="en-US"/>
        </w:rPr>
      </w:r>
      <w:r/>
    </w:p>
    <w:p>
      <w:pPr>
        <w:pStyle w:val="751"/>
        <w:ind w:firstLine="482"/>
        <w:jc w:val="left"/>
        <w:pageBreakBefore w:val="0"/>
        <w:spacing w:line="360" w:lineRule="auto"/>
        <w:shd w:val="clear" w:color="auto" w:fill="auto"/>
        <w:widowControl w:val="off"/>
        <w:rPr>
          <w:rFonts w:hint="eastAsia" w:ascii="宋体" w:hAnsi="宋体" w:cs="宋体"/>
          <w:b w:val="0"/>
          <w:bCs w:val="0"/>
          <w:color w:val="000000"/>
          <w:sz w:val="24"/>
          <w:highlight w:val="none"/>
          <w:lang w:val="en-US" w:eastAsia="zh-CN"/>
        </w:rPr>
      </w:pPr>
      <w:r>
        <w:rPr>
          <w:rFonts w:hint="eastAsia" w:ascii="宋体" w:hAnsi="宋体" w:eastAsia="宋体" w:cs="宋体"/>
          <w:b w:val="0"/>
          <w:bCs w:val="0"/>
          <w:color w:val="000000"/>
          <w:sz w:val="24"/>
          <w:highlight w:val="none"/>
          <w:lang w:val="en-US"/>
        </w:rPr>
        <w:t xml:space="preserve">38.6 政府采购中的本国产品标准及其他未尽事宜详见《国务院办公厅关于在政府采购中实施本国产品标准及相关政策的通知》（国办发〔2025〕34号）</w:t>
      </w:r>
      <w:r>
        <w:rPr>
          <w:rFonts w:hint="eastAsia" w:ascii="宋体" w:hAnsi="宋体" w:cs="宋体"/>
          <w:b w:val="0"/>
          <w:bCs w:val="0"/>
          <w:color w:val="000000"/>
          <w:sz w:val="24"/>
          <w:highlight w:val="none"/>
          <w:lang w:val="en-US" w:eastAsia="zh-CN"/>
        </w:rPr>
        <w:t xml:space="preserve">。</w:t>
      </w:r>
      <w:r>
        <w:rPr>
          <w:rFonts w:hint="eastAsia" w:ascii="宋体" w:hAnsi="宋体" w:cs="宋体"/>
          <w:b w:val="0"/>
          <w:bCs w:val="0"/>
          <w:color w:val="000000"/>
          <w:sz w:val="24"/>
          <w:highlight w:val="none"/>
          <w:lang w:val="en-US" w:eastAsia="zh-CN"/>
        </w:rPr>
      </w:r>
      <w:r/>
    </w:p>
    <w:p>
      <w:pPr>
        <w:pStyle w:val="884"/>
        <w:ind w:left="0" w:right="0" w:firstLine="0"/>
        <w:jc w:val="both"/>
        <w:keepLines w:val="0"/>
        <w:keepNext w:val="0"/>
        <w:pageBreakBefore w:val="0"/>
        <w:spacing w:before="0" w:beforeAutospacing="0" w:after="0" w:afterAutospacing="0" w:line="360" w:lineRule="auto"/>
        <w:shd w:val="clear" w:color="auto" w:fill="auto"/>
        <w:widowControl w:val="off"/>
        <w:rPr>
          <w:rFonts w:hint="eastAsia" w:ascii="宋体" w:hAnsi="宋体" w:eastAsia="宋体" w:cs="宋体"/>
          <w:b/>
          <w:bCs/>
          <w:i w:val="0"/>
          <w:iCs w:val="0"/>
          <w:color w:val="000000"/>
          <w:sz w:val="28"/>
          <w:szCs w:val="28"/>
          <w:highlight w:val="none"/>
          <w:lang w:val="en-US" w:eastAsia="zh-CN"/>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b/>
          <w:bCs/>
          <w:i w:val="0"/>
          <w:iCs w:val="0"/>
          <w:color w:val="000000"/>
          <w:sz w:val="28"/>
          <w:szCs w:val="28"/>
          <w:highlight w:val="none"/>
          <w:lang w:val="en-US" w:eastAsia="zh-CN"/>
        </w:rPr>
        <w:t xml:space="preserve">39、其它事项</w:t>
      </w:r>
      <w:r>
        <w:rPr>
          <w:rFonts w:hint="eastAsia" w:ascii="宋体" w:hAnsi="宋体" w:eastAsia="宋体" w:cs="宋体"/>
          <w:b/>
          <w:bCs/>
          <w:i w:val="0"/>
          <w:iCs w:val="0"/>
          <w:color w:val="000000"/>
          <w:sz w:val="28"/>
          <w:szCs w:val="28"/>
          <w:highlight w:val="none"/>
          <w:lang w:val="en-US" w:eastAsia="zh-CN"/>
        </w:rPr>
      </w:r>
      <w:r/>
    </w:p>
    <w:p>
      <w:pPr>
        <w:pStyle w:val="751"/>
        <w:ind w:left="0" w:right="0" w:firstLine="480"/>
        <w:pageBreakBefore w:val="0"/>
        <w:spacing w:before="0" w:after="0" w:line="360" w:lineRule="auto"/>
        <w:shd w:val="clear" w:color="auto" w:fill="auto"/>
        <w:widowControl w:val="off"/>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lang w:val="en-US" w:eastAsia="zh-CN"/>
        </w:rPr>
        <w:t xml:space="preserve">39.</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rPr>
        <w:t xml:space="preserve">解释权</w:t>
      </w:r>
      <w:r>
        <w:rPr>
          <w:rFonts w:hint="eastAsia" w:ascii="宋体" w:hAnsi="宋体" w:eastAsia="宋体" w:cs="宋体"/>
          <w:color w:val="000000"/>
          <w:sz w:val="24"/>
          <w:highlight w:val="none"/>
        </w:rPr>
      </w:r>
      <w:r/>
    </w:p>
    <w:p>
      <w:pPr>
        <w:pStyle w:val="751"/>
        <w:ind w:firstLine="482"/>
        <w:jc w:val="left"/>
        <w:pageBreakBefore w:val="0"/>
        <w:spacing w:line="360" w:lineRule="auto"/>
        <w:shd w:val="clear" w:color="auto" w:fill="auto"/>
        <w:widowControl w:val="off"/>
        <w:rPr>
          <w:rFonts w:hint="eastAsia" w:ascii="宋体" w:hAnsi="宋体" w:eastAsia="宋体" w:cs="宋体"/>
          <w:b w:val="0"/>
          <w:bCs w:val="0"/>
          <w:color w:val="000000"/>
          <w:sz w:val="24"/>
          <w:highlight w:val="none"/>
          <w:lang w:val="en-US"/>
        </w:rPr>
      </w:pPr>
      <w:r>
        <w:rPr>
          <w:rFonts w:hint="eastAsia" w:ascii="宋体" w:hAnsi="宋体" w:eastAsia="宋体" w:cs="宋体"/>
          <w:b w:val="0"/>
          <w:bCs w:val="0"/>
          <w:color w:val="000000"/>
          <w:sz w:val="24"/>
          <w:highlight w:val="none"/>
          <w:lang w:val="en-US"/>
        </w:rPr>
        <w:t xml:space="preserve">本招标文件根据《中华人民共和国政府采购法》《中华人民共和国政府采购法实施条例》《政府采购竞争性磋商采购方式管理暂行办法》及相关法律法规编制，解释权归代理机构。</w:t>
      </w:r>
      <w:r>
        <w:rPr>
          <w:rFonts w:hint="eastAsia" w:ascii="宋体" w:hAnsi="宋体" w:eastAsia="宋体" w:cs="宋体"/>
          <w:b w:val="0"/>
          <w:bCs w:val="0"/>
          <w:color w:val="000000"/>
          <w:sz w:val="24"/>
          <w:highlight w:val="none"/>
          <w:lang w:val="en-US"/>
        </w:rPr>
      </w:r>
      <w:r/>
    </w:p>
    <w:p>
      <w:pPr>
        <w:pStyle w:val="885"/>
        <w:numPr>
          <w:ilvl w:val="0"/>
          <w:numId w:val="0"/>
        </w:numPr>
        <w:jc w:val="center"/>
        <w:pageBreakBefore w:val="0"/>
        <w:spacing w:before="0" w:after="0" w:line="360" w:lineRule="auto"/>
        <w:widowControl w:val="off"/>
        <w:rPr>
          <w:rFonts w:hint="eastAsia" w:ascii="宋体" w:hAnsi="宋体" w:eastAsia="宋体" w:cs="宋体"/>
          <w:b/>
          <w:bCs/>
          <w:color w:val="000000"/>
          <w:sz w:val="28"/>
          <w:szCs w:val="28"/>
          <w:highlight w:val="none"/>
          <w:lang w:val="en-US" w:eastAsia="zh-CN" w:bidi="ar-SA"/>
        </w:rPr>
      </w:pPr>
      <w:r/>
      <w:bookmarkEnd w:id="33"/>
      <w:r/>
      <w:bookmarkEnd w:id="34"/>
      <w:r/>
      <w:bookmarkEnd w:id="35"/>
      <w:r/>
      <w:bookmarkStart w:id="76" w:name="_Toc61149622"/>
      <w:r/>
      <w:bookmarkStart w:id="77" w:name="_Toc26554097"/>
      <w:r/>
      <w:bookmarkStart w:id="78" w:name="_Toc23828480"/>
      <w:r>
        <w:rPr>
          <w:rFonts w:hint="eastAsia" w:ascii="宋体" w:hAnsi="宋体" w:eastAsia="宋体" w:cs="宋体"/>
          <w:b/>
          <w:bCs/>
          <w:color w:val="000000"/>
          <w:sz w:val="28"/>
          <w:szCs w:val="28"/>
          <w:highlight w:val="none"/>
          <w:lang w:val="en-US" w:eastAsia="zh-CN" w:bidi="ar-SA"/>
        </w:rPr>
        <w:t xml:space="preserve">十、质疑</w:t>
      </w:r>
      <w:r>
        <w:rPr>
          <w:rFonts w:hint="eastAsia" w:ascii="宋体" w:hAnsi="宋体" w:eastAsia="宋体" w:cs="宋体"/>
          <w:b/>
          <w:bCs/>
          <w:color w:val="000000"/>
          <w:sz w:val="28"/>
          <w:szCs w:val="28"/>
          <w:highlight w:val="none"/>
          <w:lang w:val="en-US" w:eastAsia="zh-CN" w:bidi="ar-SA"/>
        </w:rPr>
      </w:r>
      <w:r/>
    </w:p>
    <w:p>
      <w:pPr>
        <w:pStyle w:val="876"/>
        <w:ind w:left="0" w:firstLine="0"/>
        <w:jc w:val="left"/>
        <w:pageBreakBefore w:val="0"/>
        <w:spacing w:before="0" w:after="0" w:line="360" w:lineRule="auto"/>
        <w:widowControl w:val="off"/>
        <w:rPr>
          <w:rFonts w:hint="eastAsia" w:ascii="宋体" w:hAnsi="宋体" w:eastAsia="宋体" w:cs="宋体"/>
          <w:b/>
          <w:bCs/>
          <w:i w:val="0"/>
          <w:iCs w:val="0"/>
          <w:color w:val="000000"/>
          <w:sz w:val="28"/>
          <w:szCs w:val="28"/>
          <w:highlight w:val="none"/>
          <w:lang w:val="en-US" w:eastAsia="zh-CN" w:bidi="ar-SA"/>
        </w:rPr>
      </w:pPr>
      <w:r>
        <w:rPr>
          <w:rFonts w:hint="eastAsia" w:ascii="宋体" w:hAnsi="宋体" w:cs="宋体"/>
          <w:b/>
          <w:bCs/>
          <w:i w:val="0"/>
          <w:iCs w:val="0"/>
          <w:color w:val="000000"/>
          <w:sz w:val="28"/>
          <w:szCs w:val="28"/>
          <w:highlight w:val="none"/>
          <w:lang w:val="en-US" w:eastAsia="zh-CN" w:bidi="ar-SA"/>
        </w:rPr>
        <w:t xml:space="preserve">40</w:t>
      </w:r>
      <w:r>
        <w:rPr>
          <w:rFonts w:hint="eastAsia" w:ascii="宋体" w:hAnsi="宋体" w:eastAsia="宋体" w:cs="宋体"/>
          <w:b/>
          <w:bCs/>
          <w:i w:val="0"/>
          <w:iCs w:val="0"/>
          <w:color w:val="000000"/>
          <w:sz w:val="28"/>
          <w:szCs w:val="28"/>
          <w:highlight w:val="none"/>
          <w:lang w:val="en-US" w:eastAsia="zh-CN" w:bidi="ar-SA"/>
        </w:rPr>
        <w:t xml:space="preserve">、质疑提出</w:t>
      </w:r>
      <w:r>
        <w:rPr>
          <w:rFonts w:hint="eastAsia" w:ascii="宋体" w:hAnsi="宋体" w:eastAsia="宋体" w:cs="宋体"/>
          <w:b/>
          <w:bCs/>
          <w:i w:val="0"/>
          <w:iCs w:val="0"/>
          <w:color w:val="000000"/>
          <w:sz w:val="28"/>
          <w:szCs w:val="28"/>
          <w:highlight w:val="none"/>
          <w:lang w:val="en-US" w:eastAsia="zh-CN" w:bidi="ar-SA"/>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.1 提出质疑的供应商应当是参与所质疑项目采购活动的供应商。</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未依照采购公告要求获取采购文件的供应商，视为未参与该项目的采购活动，不具备对该采购文件提出质疑的法定权利。</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40</w:t>
      </w:r>
      <w:r>
        <w:rPr>
          <w:rFonts w:hint="eastAsia"/>
          <w:color w:val="000000"/>
          <w:sz w:val="24"/>
        </w:rPr>
        <w:t xml:space="preserve">.4 质疑函的接收方式为供应商书面原件提交。联系部门、联系电话和通讯地址详见本磋商文件“竞争性磋商采购邀请”。质疑实行实名制，不得进行虚假、恶意质疑。</w:t>
      </w:r>
      <w:r>
        <w:rPr>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lang w:val="en-US" w:eastAsia="zh-CN"/>
        </w:rPr>
        <w:t xml:space="preserve">40</w:t>
      </w:r>
      <w:r>
        <w:rPr>
          <w:rFonts w:hint="eastAsia"/>
          <w:color w:val="000000"/>
          <w:sz w:val="24"/>
        </w:rPr>
        <w:t xml:space="preserve">.5 质疑函应当使用范本（详见连云港市政府采购交易平台-监管信息-意见反馈）。</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供应商提出质疑应当提交质疑函和必要的证明材料。应当包括下列内容：</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（1）供应商的姓名或者名称、地址、邮编、联系人及联系电话；</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（2）质疑项目的名称、编号；</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（3）具体、明确的质疑事项和与质疑事项相关的请求；</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（4）事实依据；</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（5）必要的法律依据；</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（6）提出质疑的日期；</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（7）必要的证明材料；</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（8）采购文件(交易文件)下载回执函；</w:t>
      </w:r>
      <w:r>
        <w:rPr>
          <w:rFonts w:hint="eastAsia"/>
          <w:color w:val="000000"/>
          <w:sz w:val="24"/>
        </w:rPr>
      </w:r>
      <w:r/>
    </w:p>
    <w:p>
      <w:pPr>
        <w:pStyle w:val="751"/>
        <w:ind w:firstLine="480"/>
        <w:jc w:val="left"/>
        <w:pageBreakBefore w:val="0"/>
        <w:spacing w:line="360" w:lineRule="auto"/>
        <w:widowControl w:val="off"/>
        <w:rPr>
          <w:rFonts w:hint="eastAsia"/>
          <w:color w:val="000000"/>
          <w:sz w:val="24"/>
        </w:rPr>
      </w:pPr>
      <w:r>
        <w:rPr>
          <w:rFonts w:hint="eastAsia"/>
          <w:color w:val="000000"/>
          <w:sz w:val="24"/>
        </w:rPr>
        <w:t xml:space="preserve">（9）营业执照复印件及法定代表人授权委托书、法定代表人身份证复印件、委托代理人身份证复印件。</w:t>
      </w:r>
      <w:r>
        <w:rPr>
          <w:rFonts w:hint="eastAsia"/>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供应商为自然人的，应当由本人签字；供应商为法人或者其他组织的，应当由法定代表人、主要负责人，或者其委托代理人签字或者盖章，并加盖单位公章。</w:t>
      </w:r>
      <w:r>
        <w:rPr>
          <w:color w:val="000000"/>
          <w:sz w:val="24"/>
        </w:rPr>
      </w:r>
      <w:r/>
    </w:p>
    <w:p>
      <w:pPr>
        <w:pStyle w:val="876"/>
        <w:ind w:left="0" w:firstLine="0"/>
        <w:jc w:val="left"/>
        <w:pageBreakBefore w:val="0"/>
        <w:spacing w:before="0" w:after="0" w:line="360" w:lineRule="auto"/>
        <w:widowControl w:val="off"/>
        <w:rPr>
          <w:rFonts w:hint="eastAsia" w:ascii="宋体" w:hAnsi="宋体" w:eastAsia="宋体" w:cs="宋体"/>
          <w:b/>
          <w:bCs/>
          <w:i w:val="0"/>
          <w:iCs w:val="0"/>
          <w:color w:val="000000"/>
          <w:sz w:val="28"/>
          <w:szCs w:val="28"/>
          <w:highlight w:val="none"/>
          <w:lang w:val="en-US" w:eastAsia="zh-CN" w:bidi="ar-SA"/>
        </w:rPr>
      </w:pPr>
      <w:r>
        <w:rPr>
          <w:rFonts w:hint="eastAsia" w:ascii="宋体" w:hAnsi="宋体" w:cs="宋体"/>
          <w:b/>
          <w:bCs/>
          <w:i w:val="0"/>
          <w:iCs w:val="0"/>
          <w:color w:val="000000"/>
          <w:sz w:val="28"/>
          <w:szCs w:val="28"/>
          <w:highlight w:val="none"/>
          <w:lang w:val="en-US" w:eastAsia="zh-CN" w:bidi="ar-SA"/>
        </w:rPr>
        <w:t xml:space="preserve">41</w:t>
      </w:r>
      <w:r>
        <w:rPr>
          <w:rFonts w:hint="eastAsia" w:ascii="宋体" w:hAnsi="宋体" w:eastAsia="宋体" w:cs="宋体"/>
          <w:b/>
          <w:bCs/>
          <w:i w:val="0"/>
          <w:iCs w:val="0"/>
          <w:color w:val="000000"/>
          <w:sz w:val="28"/>
          <w:szCs w:val="28"/>
          <w:highlight w:val="none"/>
          <w:lang w:val="en-US" w:eastAsia="zh-CN" w:bidi="ar-SA"/>
        </w:rPr>
        <w:t xml:space="preserve">、质疑函的受理和答复</w:t>
      </w:r>
      <w:r>
        <w:rPr>
          <w:rFonts w:hint="eastAsia" w:ascii="宋体" w:hAnsi="宋体" w:eastAsia="宋体" w:cs="宋体"/>
          <w:b/>
          <w:bCs/>
          <w:i w:val="0"/>
          <w:iCs w:val="0"/>
          <w:color w:val="000000"/>
          <w:sz w:val="28"/>
          <w:szCs w:val="28"/>
          <w:highlight w:val="none"/>
          <w:lang w:val="en-US" w:eastAsia="zh-CN" w:bidi="ar-SA"/>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机构不负责搜集必要的证明材料等工作。</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.2 对符合法定要求的质疑，采购人、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.3 对不符合质疑要求的，采购人、代理机构有权要求其补充必要的证明材料，质疑供应商未在法定时间内补充必要的证明材料的，视同放弃质疑。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.4 以下情形的质疑依法不予受理：</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（1）内容不符合《政府采购质疑和投诉办法》第十二条规定的质疑。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（2）超出政府采购法定期限的质疑。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（3）以传真、电子邮件等方式提交的非原件形式的质疑。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（4）未参与采购活动或在采购活动中自身权益未受到损害的供应商提出的质疑。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rPr>
        <w:t xml:space="preserve">（5）供应商组成联合体，联合体中任何一方或多方未按要求签字（盖章）、加盖公章的质疑。</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41</w:t>
      </w:r>
      <w:r>
        <w:rPr>
          <w:rFonts w:hint="eastAsia"/>
          <w:color w:val="000000"/>
          <w:sz w:val="24"/>
        </w:rPr>
        <w:t xml:space="preserve">.5 采购人、代理机构依法受理的质疑，将按照政府采购有关规定，在法定期限内作出答复。</w:t>
      </w:r>
      <w:r>
        <w:rPr>
          <w:color w:val="000000"/>
          <w:sz w:val="24"/>
        </w:rPr>
      </w:r>
      <w:r/>
    </w:p>
    <w:p>
      <w:pPr>
        <w:pStyle w:val="876"/>
        <w:ind w:left="0" w:firstLine="0"/>
        <w:jc w:val="left"/>
        <w:pageBreakBefore w:val="0"/>
        <w:spacing w:before="0" w:after="0" w:line="360" w:lineRule="auto"/>
        <w:widowControl w:val="off"/>
        <w:rPr>
          <w:rFonts w:hint="eastAsia" w:ascii="宋体" w:hAnsi="宋体" w:eastAsia="宋体" w:cs="宋体"/>
          <w:b/>
          <w:bCs/>
          <w:i w:val="0"/>
          <w:iCs w:val="0"/>
          <w:color w:val="000000"/>
          <w:sz w:val="28"/>
          <w:szCs w:val="28"/>
          <w:highlight w:val="none"/>
          <w:lang w:val="en-US" w:eastAsia="zh-CN" w:bidi="ar-SA"/>
        </w:rPr>
      </w:pPr>
      <w:r>
        <w:rPr>
          <w:rFonts w:hint="eastAsia" w:ascii="宋体" w:hAnsi="宋体" w:eastAsia="宋体" w:cs="宋体"/>
          <w:b/>
          <w:bCs/>
          <w:i w:val="0"/>
          <w:iCs w:val="0"/>
          <w:color w:val="000000"/>
          <w:sz w:val="28"/>
          <w:szCs w:val="28"/>
          <w:highlight w:val="none"/>
          <w:lang w:val="en-US" w:eastAsia="zh-CN" w:bidi="ar-SA"/>
        </w:rPr>
        <w:t xml:space="preserve">42、质疑处理</w:t>
      </w:r>
      <w:r>
        <w:rPr>
          <w:rFonts w:hint="eastAsia" w:ascii="宋体" w:hAnsi="宋体" w:eastAsia="宋体" w:cs="宋体"/>
          <w:b/>
          <w:bCs/>
          <w:i w:val="0"/>
          <w:iCs w:val="0"/>
          <w:color w:val="000000"/>
          <w:sz w:val="28"/>
          <w:szCs w:val="28"/>
          <w:highlight w:val="none"/>
          <w:lang w:val="en-US" w:eastAsia="zh-CN" w:bidi="ar-SA"/>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.1 质疑供应商未按照法定程序进行质疑投诉的，视为一般失信行为。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.2 质疑供应商不配合或者采取不正当手段干扰政府采购质疑、投诉处理工作的，视为一般失信行为。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.3 质疑供应商投诉受理期间，就同一事项多头举报，干扰财政部门投诉处理的，视为一般失信行为。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.4 质疑供应商在全国范围12个月内三次以上质疑查无实据的，视为一般失信行为。</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color w:val="000000"/>
          <w:sz w:val="24"/>
        </w:rPr>
      </w:r>
      <w:r/>
    </w:p>
    <w:p>
      <w:pPr>
        <w:pStyle w:val="751"/>
        <w:ind w:firstLine="480"/>
        <w:jc w:val="left"/>
        <w:pageBreakBefore w:val="0"/>
        <w:spacing w:line="360" w:lineRule="auto"/>
        <w:widowControl w:val="off"/>
        <w:rPr>
          <w:color w:val="000000"/>
          <w:sz w:val="24"/>
        </w:rPr>
      </w:pPr>
      <w:r>
        <w:rPr>
          <w:rFonts w:hint="eastAsia"/>
          <w:color w:val="000000"/>
          <w:sz w:val="24"/>
          <w:lang w:val="en-US" w:eastAsia="zh-CN"/>
        </w:rPr>
        <w:t xml:space="preserve">42</w:t>
      </w:r>
      <w:r>
        <w:rPr>
          <w:rFonts w:hint="eastAsia"/>
          <w:color w:val="000000"/>
          <w:sz w:val="24"/>
        </w:rPr>
        <w:t xml:space="preserve">.6 质疑供应商在全国范围12个月内三次以上投诉查无实据的，视为严重失信行为。</w:t>
      </w:r>
      <w:r>
        <w:rPr>
          <w:color w:val="000000"/>
          <w:sz w:val="24"/>
        </w:rPr>
      </w:r>
      <w:r/>
    </w:p>
    <w:p>
      <w:pPr>
        <w:pStyle w:val="751"/>
        <w:ind w:firstLine="482"/>
        <w:jc w:val="left"/>
        <w:pageBreakBefore w:val="0"/>
        <w:spacing w:line="360" w:lineRule="auto"/>
        <w:shd w:val="clear" w:color="auto" w:fill="auto"/>
        <w:rPr>
          <w:rFonts w:hint="eastAsia" w:ascii="宋体" w:hAnsi="宋体" w:eastAsia="宋体" w:cs="宋体"/>
          <w:color w:val="000000"/>
          <w:szCs w:val="21"/>
          <w:highlight w:val="none"/>
          <w:lang w:eastAsia="zh-CN"/>
        </w:rPr>
      </w:pPr>
      <w:r>
        <w:rPr>
          <w:rFonts w:hint="eastAsia"/>
          <w:color w:val="000000"/>
          <w:sz w:val="24"/>
          <w:lang w:val="en-US" w:eastAsia="zh-CN"/>
        </w:rPr>
        <w:t xml:space="preserve">42</w:t>
      </w:r>
      <w:r>
        <w:rPr>
          <w:rFonts w:hint="eastAsia"/>
          <w:color w:val="000000"/>
          <w:sz w:val="24"/>
        </w:rPr>
        <w:t xml:space="preserve">.7 未尽事宜，依照有关法律、法规执行</w:t>
      </w:r>
      <w:r>
        <w:rPr>
          <w:rFonts w:hint="eastAsia"/>
          <w:color w:val="000000"/>
          <w:sz w:val="24"/>
          <w:lang w:eastAsia="zh-CN"/>
        </w:rPr>
        <w:t xml:space="preserve">。</w:t>
      </w:r>
      <w:r>
        <w:rPr>
          <w:rFonts w:hint="eastAsia" w:ascii="宋体" w:hAnsi="宋体" w:eastAsia="宋体" w:cs="宋体"/>
          <w:color w:val="000000"/>
          <w:szCs w:val="21"/>
          <w:highlight w:val="none"/>
          <w:lang w:eastAsia="zh-CN"/>
        </w:rPr>
      </w:r>
      <w:r/>
    </w:p>
    <w:p>
      <w:pPr>
        <w:pStyle w:val="752"/>
        <w:ind w:left="0" w:firstLine="0"/>
        <w:jc w:val="center"/>
        <w:rPr>
          <w:rFonts w:hint="eastAsia" w:ascii="宋体" w:hAnsi="宋体" w:eastAsia="宋体" w:cs="宋体"/>
          <w:color w:val="000000"/>
          <w:sz w:val="44"/>
          <w:szCs w:val="44"/>
          <w:highlight w:val="none"/>
        </w:rPr>
      </w:pPr>
      <w:r/>
      <w:bookmarkStart w:id="79" w:name="_Toc22023"/>
      <w:r/>
      <w:bookmarkStart w:id="80" w:name="_Toc30248"/>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第三章  政府采购合同格式</w:t>
      </w:r>
      <w:bookmarkEnd w:id="79"/>
      <w:r/>
      <w:bookmarkEnd w:id="80"/>
      <w:r>
        <w:rPr>
          <w:rFonts w:hint="eastAsia" w:ascii="宋体" w:hAnsi="宋体" w:eastAsia="宋体" w:cs="宋体"/>
          <w:color w:val="000000"/>
          <w:sz w:val="44"/>
          <w:szCs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jc w:val="center"/>
        <w:rPr>
          <w:rFonts w:hint="eastAsia" w:ascii="宋体" w:hAnsi="宋体" w:eastAsia="宋体" w:cs="宋体"/>
          <w:bCs/>
          <w:color w:val="000000"/>
          <w:sz w:val="52"/>
          <w:highlight w:val="none"/>
        </w:rPr>
      </w:pPr>
      <w:r>
        <w:rPr>
          <w:rFonts w:hint="eastAsia" w:ascii="宋体" w:hAnsi="宋体" w:eastAsia="宋体" w:cs="宋体"/>
          <w:bCs/>
          <w:color w:val="000000"/>
          <w:sz w:val="52"/>
          <w:highlight w:val="none"/>
        </w:rPr>
        <w:t xml:space="preserve">连 云 港 市 政 府 采 购</w:t>
      </w:r>
      <w:r>
        <w:rPr>
          <w:rFonts w:hint="eastAsia" w:ascii="宋体" w:hAnsi="宋体" w:eastAsia="宋体" w:cs="宋体"/>
          <w:bCs/>
          <w:color w:val="000000"/>
          <w:sz w:val="52"/>
          <w:highlight w:val="none"/>
        </w:rPr>
      </w:r>
      <w:r/>
    </w:p>
    <w:p>
      <w:pPr>
        <w:pStyle w:val="75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880"/>
        <w:jc w:val="center"/>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u w:val="single"/>
        </w:rPr>
        <w:t xml:space="preserve">                    </w:t>
      </w:r>
      <w:r>
        <w:rPr>
          <w:rFonts w:hint="eastAsia" w:ascii="宋体" w:hAnsi="宋体" w:eastAsia="宋体" w:cs="宋体"/>
          <w:bCs/>
          <w:color w:val="000000"/>
          <w:sz w:val="44"/>
          <w:highlight w:val="none"/>
        </w:rPr>
        <w:t xml:space="preserve">合同</w:t>
      </w:r>
      <w:r>
        <w:rPr>
          <w:rFonts w:hint="eastAsia" w:ascii="宋体" w:hAnsi="宋体" w:eastAsia="宋体" w:cs="宋体"/>
          <w:bCs/>
          <w:color w:val="000000"/>
          <w:sz w:val="44"/>
          <w:highlight w:val="none"/>
        </w:rPr>
      </w:r>
      <w:r/>
    </w:p>
    <w:p>
      <w:pPr>
        <w:pStyle w:val="75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3058"/>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r>
      <w:r/>
    </w:p>
    <w:p>
      <w:pPr>
        <w:pStyle w:val="751"/>
        <w:ind w:firstLine="880"/>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51"/>
        <w:ind w:firstLine="1958"/>
        <w:rPr>
          <w:rFonts w:hint="eastAsia" w:ascii="宋体" w:hAnsi="宋体" w:eastAsia="宋体" w:cs="宋体"/>
          <w:bCs/>
          <w:color w:val="000000"/>
          <w:sz w:val="44"/>
          <w:szCs w:val="44"/>
          <w:highlight w:val="none"/>
        </w:rPr>
      </w:pPr>
      <w:r>
        <w:rPr>
          <w:rFonts w:hint="eastAsia" w:ascii="宋体" w:hAnsi="宋体" w:eastAsia="宋体" w:cs="宋体"/>
          <w:bCs/>
          <w:color w:val="000000"/>
          <w:sz w:val="44"/>
          <w:szCs w:val="44"/>
          <w:highlight w:val="none"/>
        </w:rPr>
        <w:t xml:space="preserve">合同编号：</w:t>
      </w:r>
      <w:r>
        <w:rPr>
          <w:rFonts w:hint="eastAsia" w:ascii="宋体" w:hAnsi="宋体" w:eastAsia="宋体" w:cs="宋体"/>
          <w:bCs/>
          <w:color w:val="000000"/>
          <w:sz w:val="44"/>
          <w:szCs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880"/>
        <w:rPr>
          <w:rFonts w:hint="eastAsia" w:ascii="宋体" w:hAnsi="宋体" w:eastAsia="宋体" w:cs="宋体"/>
          <w:color w:val="000000"/>
          <w:sz w:val="44"/>
          <w:highlight w:val="none"/>
        </w:rPr>
      </w:pPr>
      <w:r>
        <w:rPr>
          <w:rFonts w:hint="eastAsia" w:ascii="宋体" w:hAnsi="宋体" w:eastAsia="宋体" w:cs="宋体"/>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采购人：</w:t>
      </w: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r>
      <w:r/>
    </w:p>
    <w:p>
      <w:pPr>
        <w:pStyle w:val="751"/>
        <w:ind w:firstLine="1751"/>
        <w:rPr>
          <w:rFonts w:hint="eastAsia" w:ascii="宋体" w:hAnsi="宋体" w:eastAsia="宋体" w:cs="宋体"/>
          <w:bCs/>
          <w:color w:val="000000"/>
          <w:sz w:val="44"/>
          <w:highlight w:val="none"/>
        </w:rPr>
      </w:pPr>
      <w:r>
        <w:rPr>
          <w:rFonts w:hint="eastAsia" w:ascii="宋体" w:hAnsi="宋体" w:eastAsia="宋体" w:cs="宋体"/>
          <w:bCs/>
          <w:color w:val="000000"/>
          <w:sz w:val="44"/>
          <w:highlight w:val="none"/>
        </w:rPr>
        <w:t xml:space="preserve">成交供应商：</w:t>
      </w:r>
      <w:r>
        <w:rPr>
          <w:rFonts w:hint="eastAsia" w:ascii="宋体" w:hAnsi="宋体" w:eastAsia="宋体" w:cs="宋体"/>
          <w:bCs/>
          <w:color w:val="000000"/>
          <w:sz w:val="44"/>
          <w:highlight w:val="none"/>
        </w:rPr>
      </w:r>
      <w:r/>
    </w:p>
    <w:p>
      <w:pPr>
        <w:pStyle w:val="75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0"/>
        <w:jc w:val="center"/>
        <w:rPr>
          <w:rFonts w:hint="eastAsia" w:ascii="宋体" w:hAnsi="宋体" w:eastAsia="宋体" w:cs="宋体"/>
          <w:b w:val="0"/>
          <w:color w:val="000000"/>
          <w:sz w:val="24"/>
          <w:szCs w:val="24"/>
          <w:highlight w:val="none"/>
          <w:lang w:val="zh-CN" w:eastAsia="zh-CN" w:bidi="ar-SA"/>
        </w:rPr>
      </w:pPr>
      <w:r>
        <w:rPr>
          <w:rFonts w:hint="eastAsia" w:ascii="宋体" w:hAnsi="宋体" w:eastAsia="宋体" w:cs="宋体"/>
          <w:b w:val="0"/>
          <w:color w:val="000000"/>
          <w:highlight w:val="none"/>
        </w:rPr>
        <w:br w:type="page" w:clear="all"/>
      </w:r>
      <w:bookmarkStart w:id="81" w:name="_Toc267251511"/>
      <w:r/>
      <w:bookmarkStart w:id="82" w:name="_Toc267251509"/>
      <w:r/>
      <w:bookmarkStart w:id="83" w:name="_Toc267251515"/>
      <w:r/>
      <w:bookmarkStart w:id="84" w:name="_Toc267251514"/>
      <w:r/>
      <w:bookmarkStart w:id="85" w:name="_Toc267251510"/>
      <w:r/>
      <w:bookmarkStart w:id="86" w:name="_Toc267251513"/>
      <w:r>
        <w:rPr>
          <w:rFonts w:hint="eastAsia" w:ascii="宋体" w:hAnsi="宋体" w:eastAsia="宋体" w:cs="宋体"/>
          <w:b/>
          <w:bCs/>
          <w:color w:val="000000"/>
          <w:sz w:val="24"/>
          <w:szCs w:val="24"/>
          <w:highlight w:val="none"/>
          <w:lang w:val="zh-CN" w:eastAsia="zh-CN" w:bidi="ar-SA"/>
        </w:rPr>
        <w:t xml:space="preserve">第一部分 合同协议书</w:t>
      </w:r>
      <w:r>
        <w:rPr>
          <w:rFonts w:hint="eastAsia" w:ascii="宋体" w:hAnsi="宋体" w:eastAsia="宋体" w:cs="宋体"/>
          <w:b w:val="0"/>
          <w:color w:val="000000"/>
          <w:sz w:val="24"/>
          <w:szCs w:val="24"/>
          <w:highlight w:val="none"/>
          <w:lang w:val="zh-CN" w:eastAsia="zh-CN" w:bidi="ar-SA"/>
        </w:rPr>
      </w:r>
      <w:r/>
    </w:p>
    <w:p>
      <w:pPr>
        <w:pStyle w:val="751"/>
        <w:pageBreakBefore w:val="0"/>
        <w:spacing w:line="360" w:lineRule="auto"/>
        <w:widowControl w:val="off"/>
        <w:rPr>
          <w:rFonts w:hint="eastAsia" w:ascii="宋体" w:hAnsi="宋体" w:eastAsia="宋体" w:cs="宋体"/>
          <w:b/>
          <w:color w:val="000000"/>
          <w:sz w:val="24"/>
          <w:szCs w:val="24"/>
          <w:highlight w:val="none"/>
          <w:u w:val="single"/>
          <w:lang w:val="en-US" w:eastAsia="zh-CN"/>
        </w:rPr>
        <w:outlineLvl w:val="9"/>
      </w:pPr>
      <w:r>
        <w:rPr>
          <w:rFonts w:hint="eastAsia" w:ascii="宋体" w:hAnsi="宋体" w:eastAsia="宋体" w:cs="宋体"/>
          <w:b/>
          <w:color w:val="000000"/>
          <w:sz w:val="24"/>
          <w:szCs w:val="24"/>
          <w:highlight w:val="none"/>
        </w:rPr>
        <w:t xml:space="preserve">发包人（全称）：</w:t>
      </w:r>
      <w:r>
        <w:rPr>
          <w:rFonts w:hint="eastAsia" w:ascii="宋体" w:hAnsi="宋体" w:eastAsia="宋体" w:cs="宋体"/>
          <w:b/>
          <w:color w:val="000000"/>
          <w:sz w:val="24"/>
          <w:szCs w:val="24"/>
          <w:highlight w:val="none"/>
          <w:u w:val="single"/>
          <w:lang w:val="en-US" w:eastAsia="zh-CN"/>
        </w:rPr>
        <w:t xml:space="preserve">               </w:t>
      </w:r>
      <w:r>
        <w:rPr>
          <w:rFonts w:hint="eastAsia" w:ascii="宋体" w:hAnsi="宋体" w:eastAsia="宋体" w:cs="宋体"/>
          <w:b/>
          <w:color w:val="000000"/>
          <w:sz w:val="24"/>
          <w:szCs w:val="24"/>
          <w:highlight w:val="none"/>
          <w:u w:val="single"/>
          <w:lang w:val="en-US" w:eastAsia="zh-CN"/>
        </w:rPr>
      </w:r>
      <w:r/>
    </w:p>
    <w:p>
      <w:pPr>
        <w:pStyle w:val="751"/>
        <w:pageBreakBefore w:val="0"/>
        <w:spacing w:line="360" w:lineRule="auto"/>
        <w:widowControl w:val="off"/>
        <w:rPr>
          <w:rFonts w:hint="eastAsia" w:ascii="宋体" w:hAnsi="宋体" w:eastAsia="宋体" w:cs="宋体"/>
          <w:b/>
          <w:color w:val="000000"/>
          <w:sz w:val="24"/>
          <w:szCs w:val="24"/>
          <w:highlight w:val="none"/>
          <w:u w:val="single"/>
        </w:rPr>
        <w:outlineLvl w:val="9"/>
      </w:pPr>
      <w:r>
        <w:rPr>
          <w:rFonts w:hint="eastAsia" w:ascii="宋体" w:hAnsi="宋体" w:eastAsia="宋体" w:cs="宋体"/>
          <w:b/>
          <w:color w:val="000000"/>
          <w:sz w:val="24"/>
          <w:szCs w:val="24"/>
          <w:highlight w:val="none"/>
        </w:rPr>
        <w:t xml:space="preserve">承包人（全称）：</w:t>
      </w:r>
      <w:r>
        <w:rPr>
          <w:rFonts w:hint="eastAsia" w:ascii="宋体" w:hAnsi="宋体" w:eastAsia="宋体" w:cs="宋体"/>
          <w:b/>
          <w:color w:val="000000"/>
          <w:sz w:val="24"/>
          <w:szCs w:val="24"/>
          <w:highlight w:val="none"/>
          <w:u w:val="singl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根据《中华人民共和国</w:t>
      </w:r>
      <w:r>
        <w:rPr>
          <w:rFonts w:hint="eastAsia" w:ascii="宋体" w:hAnsi="宋体" w:eastAsia="宋体" w:cs="宋体"/>
          <w:color w:val="000000"/>
          <w:sz w:val="24"/>
          <w:szCs w:val="24"/>
          <w:highlight w:val="none"/>
          <w:lang w:eastAsia="zh-CN"/>
        </w:rPr>
        <w:t xml:space="preserve">民法典</w:t>
      </w:r>
      <w:r>
        <w:rPr>
          <w:rFonts w:hint="eastAsia" w:ascii="宋体" w:hAnsi="宋体" w:eastAsia="宋体" w:cs="宋体"/>
          <w:color w:val="000000"/>
          <w:sz w:val="24"/>
          <w:szCs w:val="24"/>
          <w:highlight w:val="none"/>
        </w:rPr>
        <w:t xml:space="preserve">》、《中华人民共和国建筑法》及有关法律规定，遵循平等、自愿、公平和诚实信用的原则，双方就</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工程施工及有关事项协商一致，共同达成如下协议：</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一、工程概况</w:t>
      </w:r>
      <w:r>
        <w:rPr>
          <w:rFonts w:hint="eastAsia" w:ascii="宋体" w:hAnsi="宋体" w:eastAsia="宋体" w:cs="宋体"/>
          <w:bCs/>
          <w:color w:val="000000"/>
          <w:sz w:val="24"/>
          <w:szCs w:val="24"/>
          <w:highlight w:val="none"/>
        </w:rPr>
      </w:r>
      <w:r/>
    </w:p>
    <w:p>
      <w:pPr>
        <w:pStyle w:val="751"/>
        <w:ind w:firstLine="47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bCs/>
          <w:color w:val="000000"/>
          <w:sz w:val="24"/>
          <w:szCs w:val="24"/>
          <w:highlight w:val="none"/>
        </w:rPr>
        <w:t xml:space="preserve">1.工程名称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7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2.工程地点：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lang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bCs/>
          <w:color w:val="000000"/>
          <w:sz w:val="24"/>
          <w:szCs w:val="24"/>
          <w:highlight w:val="none"/>
        </w:rPr>
      </w:r>
      <w:r/>
    </w:p>
    <w:p>
      <w:pPr>
        <w:pStyle w:val="751"/>
        <w:ind w:firstLine="47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3.资金来源：</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51"/>
        <w:ind w:firstLine="47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.工程内容：</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.工程承包范围：</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   二、合同工期</w:t>
      </w:r>
      <w:r>
        <w:rPr>
          <w:rFonts w:hint="eastAsia" w:ascii="宋体" w:hAnsi="宋体" w:eastAsia="宋体" w:cs="宋体"/>
          <w:b/>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计划开工日期：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计划竣工日期：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工期总日历天数：</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天。工期总日历天数与根据前述计划开竣工日期计算的工期天数不一致的，以工期总日历天数为准。</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三、质量标准</w:t>
      </w:r>
      <w:r>
        <w:rPr>
          <w:rFonts w:hint="eastAsia" w:ascii="宋体" w:hAnsi="宋体" w:eastAsia="宋体" w:cs="宋体"/>
          <w:bCs/>
          <w:color w:val="000000"/>
          <w:sz w:val="24"/>
          <w:szCs w:val="24"/>
          <w:highlight w:val="none"/>
        </w:rPr>
      </w:r>
      <w:r/>
    </w:p>
    <w:p>
      <w:pPr>
        <w:pStyle w:val="751"/>
        <w:ind w:firstLine="459"/>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工程质量符合</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合格</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标准。</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四、签约合同价与合同价格形式</w:t>
      </w:r>
      <w:r>
        <w:rPr>
          <w:rFonts w:hint="eastAsia" w:ascii="宋体" w:hAnsi="宋体" w:eastAsia="宋体" w:cs="宋体"/>
          <w:b/>
          <w:color w:val="000000"/>
          <w:sz w:val="24"/>
          <w:szCs w:val="24"/>
          <w:highlight w:val="none"/>
        </w:rPr>
        <w:tab/>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1.签约合同价为：</w:t>
      </w:r>
      <w:r>
        <w:rPr>
          <w:rFonts w:hint="eastAsia" w:ascii="宋体" w:hAnsi="宋体" w:eastAsia="宋体" w:cs="宋体"/>
          <w:color w:val="000000"/>
          <w:sz w:val="24"/>
          <w:szCs w:val="24"/>
          <w:highlight w:val="none"/>
        </w:rPr>
      </w:r>
      <w:r/>
    </w:p>
    <w:p>
      <w:pPr>
        <w:pStyle w:val="751"/>
        <w:ind w:firstLine="60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60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计税方式为：一般计税，本合同签订时约定增值税税率为9%。</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其中：</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（1）安全</w:t>
      </w:r>
      <w:r>
        <w:rPr>
          <w:rFonts w:hint="eastAsia" w:ascii="宋体" w:hAnsi="宋体" w:eastAsia="宋体" w:cs="宋体"/>
          <w:color w:val="000000"/>
          <w:sz w:val="24"/>
          <w:szCs w:val="24"/>
          <w:highlight w:val="none"/>
          <w:lang w:val="en-US" w:eastAsia="zh-CN"/>
        </w:rPr>
        <w:t xml:space="preserve">生产措施费</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（2）材料和工程设备暂估价金额：</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（3）专业工程暂估价金额：</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（4）暂列金额：</w:t>
      </w:r>
      <w:r>
        <w:rPr>
          <w:rFonts w:hint="eastAsia" w:ascii="宋体" w:hAnsi="宋体" w:eastAsia="宋体" w:cs="宋体"/>
          <w:color w:val="000000"/>
          <w:sz w:val="24"/>
          <w:szCs w:val="24"/>
          <w:highlight w:val="none"/>
        </w:rPr>
      </w:r>
      <w:r/>
    </w:p>
    <w:p>
      <w:pPr>
        <w:pStyle w:val="751"/>
        <w:ind w:firstLine="10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2.合同价格形式：</w:t>
      </w:r>
      <w:r>
        <w:rPr>
          <w:rFonts w:hint="eastAsia" w:ascii="宋体" w:hAnsi="宋体" w:eastAsia="宋体" w:cs="宋体"/>
          <w:color w:val="000000"/>
          <w:sz w:val="24"/>
          <w:szCs w:val="24"/>
          <w:highlight w:val="none"/>
          <w:u w:val="single"/>
        </w:rPr>
        <w:t xml:space="preserve">固定单价合同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
          <w:color w:val="000000"/>
          <w:sz w:val="24"/>
          <w:szCs w:val="24"/>
          <w:highlight w:val="none"/>
          <w:lang w:eastAsia="zh-CN"/>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五、</w:t>
      </w:r>
      <w:r>
        <w:rPr>
          <w:rFonts w:hint="eastAsia" w:ascii="宋体" w:hAnsi="宋体" w:cs="宋体"/>
          <w:b/>
          <w:color w:val="000000"/>
          <w:sz w:val="24"/>
          <w:szCs w:val="24"/>
          <w:highlight w:val="none"/>
          <w:lang w:eastAsia="zh-CN"/>
        </w:rPr>
        <w:t xml:space="preserve">项目负责人</w:t>
      </w:r>
      <w:r>
        <w:rPr>
          <w:rFonts w:hint="eastAsia" w:ascii="宋体" w:hAnsi="宋体" w:eastAsia="宋体" w:cs="宋体"/>
          <w:b/>
          <w:color w:val="000000"/>
          <w:sz w:val="24"/>
          <w:szCs w:val="24"/>
          <w:highlight w:val="none"/>
          <w:lang w:eastAsia="zh-CN"/>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w:t>
      </w:r>
      <w:r>
        <w:rPr>
          <w:rFonts w:hint="eastAsia" w:ascii="宋体" w:hAnsi="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六、合同文件构成</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本协议书与下列文件一起构成合同文件：</w:t>
      </w:r>
      <w:r>
        <w:rPr>
          <w:rFonts w:hint="eastAsia" w:ascii="宋体" w:hAnsi="宋体" w:eastAsia="宋体" w:cs="宋体"/>
          <w:bCs/>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（1）中标通知书（如果有）；</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（2）投标函及其附录（如果有）； </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（3）专用合同条款及其附件；</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（4）通用合同条款；</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（5）技术标准和要求；</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（6）图纸；</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（7）已标价工程量清单或预算书；</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（8）其他合同文件。</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在合同订立及履行过程中形成的与合同有关的文件均构成合同文件组成部分。</w:t>
      </w:r>
      <w:r>
        <w:rPr>
          <w:rFonts w:hint="eastAsia" w:ascii="宋体" w:hAnsi="宋体" w:eastAsia="宋体" w:cs="宋体"/>
          <w:color w:val="000000"/>
          <w:sz w:val="24"/>
          <w:szCs w:val="24"/>
          <w:highlight w:val="none"/>
        </w:rPr>
      </w:r>
      <w:r/>
    </w:p>
    <w:p>
      <w:pPr>
        <w:pStyle w:val="751"/>
        <w:ind w:firstLine="480"/>
        <w:jc w:val="left"/>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上述各项合同文件包括合同当事人就该项合同文件所作出的补充和修改，属于同一类内容的文件，应以最新签署的为准。专用合同条款及其附件须经合同当事人签字或盖章。</w:t>
      </w:r>
      <w:r>
        <w:rPr>
          <w:rFonts w:hint="eastAsia" w:ascii="宋体" w:hAnsi="宋体" w:eastAsia="宋体" w:cs="宋体"/>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   </w:t>
      </w:r>
      <w:r>
        <w:rPr>
          <w:rFonts w:hint="eastAsia" w:ascii="宋体" w:hAnsi="宋体" w:eastAsia="宋体" w:cs="宋体"/>
          <w:b/>
          <w:color w:val="000000"/>
          <w:sz w:val="24"/>
          <w:szCs w:val="24"/>
          <w:highlight w:val="none"/>
        </w:rPr>
        <w:t xml:space="preserve"> 七、承诺</w:t>
      </w:r>
      <w:r>
        <w:rPr>
          <w:rFonts w:hint="eastAsia" w:ascii="宋体" w:hAnsi="宋体" w:eastAsia="宋体" w:cs="宋体"/>
          <w:b/>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1.发包人承诺按照法律规定履行项目审批手续、筹集工程建设资金并按照合同约定的期限和方式支付合同价款。</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2.承包人承诺按照法律规定及合同约定组织完成工程施工，确保工程质量和安全，不进行转包及违法分包，并在缺陷责任期及保修期内承担相应的工程维修责任。</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3.发包人和承包人通过招投标形式签订合同的，双方理解并承诺不再就同一工程另行签订与合同实质性内容相背离的协议。</w:t>
      </w:r>
      <w:r>
        <w:rPr>
          <w:rFonts w:hint="eastAsia" w:ascii="宋体" w:hAnsi="宋体" w:eastAsia="宋体" w:cs="宋体"/>
          <w:bCs/>
          <w:color w:val="000000"/>
          <w:sz w:val="24"/>
          <w:szCs w:val="24"/>
          <w:highlight w:val="none"/>
        </w:rPr>
      </w:r>
      <w:r/>
    </w:p>
    <w:p>
      <w:pPr>
        <w:pStyle w:val="751"/>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
          <w:color w:val="000000"/>
          <w:sz w:val="24"/>
          <w:szCs w:val="24"/>
          <w:highlight w:val="none"/>
        </w:rPr>
        <w:t xml:space="preserve">    八、词语含义</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本协议书中词语含义与第二部分通用合同条款中赋予的含义相同。</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  九、签订时间</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年</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月</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日签订。</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十、签订地点</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本合同在</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
          <w:color w:val="000000"/>
          <w:sz w:val="24"/>
          <w:szCs w:val="24"/>
          <w:highlight w:val="none"/>
          <w:u w:val="single"/>
          <w:lang w:eastAsia="zh-CN"/>
        </w:rPr>
        <w:t xml:space="preserve">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签订。</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十一、补充协议</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Cs/>
          <w:color w:val="000000"/>
          <w:sz w:val="24"/>
          <w:szCs w:val="24"/>
          <w:highlight w:val="none"/>
        </w:rPr>
        <w:t xml:space="preserve">合同未尽事宜，合同当事人另行签订补充协议，补充协议是合同的组成部分。</w:t>
      </w:r>
      <w:r>
        <w:rPr>
          <w:rFonts w:hint="eastAsia" w:ascii="宋体" w:hAnsi="宋体" w:eastAsia="宋体" w:cs="宋体"/>
          <w:b/>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十二、合同生效</w:t>
      </w:r>
      <w:r>
        <w:rPr>
          <w:rFonts w:hint="eastAsia" w:ascii="宋体" w:hAnsi="宋体" w:eastAsia="宋体" w:cs="宋体"/>
          <w:bCs/>
          <w:color w:val="000000"/>
          <w:sz w:val="24"/>
          <w:szCs w:val="24"/>
          <w:highlight w:val="none"/>
        </w:rPr>
      </w:r>
      <w:r/>
    </w:p>
    <w:p>
      <w:pPr>
        <w:pStyle w:val="751"/>
        <w:ind w:firstLine="480"/>
        <w:pageBreakBefore w:val="0"/>
        <w:spacing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本合同自</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color w:val="000000"/>
          <w:spacing w:val="0"/>
          <w:sz w:val="24"/>
          <w:highlight w:val="none"/>
          <w:u w:val="single"/>
          <w:lang w:val="en-US" w:eastAsia="zh-CN"/>
        </w:rPr>
        <w:t xml:space="preserve">双方单位盖章，双方法定代表人或其委托人代理人签字或盖章且履约担保合规有效后</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生效。</w:t>
      </w:r>
      <w:r>
        <w:rPr>
          <w:rFonts w:hint="eastAsia" w:ascii="宋体" w:hAnsi="宋体" w:eastAsia="宋体" w:cs="宋体"/>
          <w:bCs/>
          <w:color w:val="000000"/>
          <w:sz w:val="24"/>
          <w:szCs w:val="24"/>
          <w:highlight w:val="none"/>
        </w:rPr>
      </w:r>
      <w:r/>
    </w:p>
    <w:p>
      <w:pPr>
        <w:pStyle w:val="751"/>
        <w:pageBreakBefore w:val="0"/>
        <w:spacing w:before="120" w:after="120" w:line="360" w:lineRule="auto"/>
        <w:widowControl w:val="off"/>
        <w:rPr>
          <w:rFonts w:hint="eastAsia" w:ascii="宋体" w:hAnsi="宋体" w:eastAsia="宋体" w:cs="宋体"/>
          <w:bCs/>
          <w:color w:val="000000"/>
          <w:sz w:val="24"/>
          <w:szCs w:val="24"/>
          <w:highlight w:val="none"/>
        </w:rPr>
        <w:outlineLvl w:val="9"/>
      </w:pP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十三、合同份数</w:t>
      </w:r>
      <w:r>
        <w:rPr>
          <w:rFonts w:hint="eastAsia" w:ascii="宋体" w:hAnsi="宋体" w:eastAsia="宋体" w:cs="宋体"/>
          <w:bCs/>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zh-CN" w:eastAsia="zh-CN" w:bidi="ar-SA"/>
        </w:rPr>
        <w:t xml:space="preserve">本合同正本一式</w:t>
      </w:r>
      <w:r>
        <w:rPr>
          <w:rFonts w:hint="eastAsia" w:ascii="宋体" w:hAnsi="宋体" w:eastAsia="宋体" w:cs="宋体"/>
          <w:bCs/>
          <w:color w:val="000000"/>
          <w:sz w:val="24"/>
          <w:szCs w:val="24"/>
          <w:highlight w:val="none"/>
          <w:u w:val="single"/>
          <w:lang w:val="en-US" w:eastAsia="zh-CN" w:bidi="ar-SA"/>
        </w:rPr>
        <w:t xml:space="preserve"> 贰 </w:t>
      </w:r>
      <w:r>
        <w:rPr>
          <w:rFonts w:hint="eastAsia" w:ascii="宋体" w:hAnsi="宋体" w:eastAsia="宋体" w:cs="宋体"/>
          <w:bCs/>
          <w:color w:val="000000"/>
          <w:sz w:val="24"/>
          <w:szCs w:val="24"/>
          <w:highlight w:val="none"/>
          <w:lang w:val="zh-CN" w:eastAsia="zh-CN" w:bidi="ar-SA"/>
        </w:rPr>
        <w:t xml:space="preserve">份、副本一式</w:t>
      </w:r>
      <w:r>
        <w:rPr>
          <w:rFonts w:hint="eastAsia" w:ascii="宋体" w:hAnsi="宋体" w:eastAsia="宋体" w:cs="宋体"/>
          <w:bCs/>
          <w:color w:val="000000"/>
          <w:sz w:val="24"/>
          <w:szCs w:val="24"/>
          <w:highlight w:val="none"/>
          <w:u w:val="single"/>
          <w:lang w:val="en-US" w:eastAsia="zh-CN" w:bidi="ar-SA"/>
        </w:rPr>
        <w:t xml:space="preserve"> 肆 </w:t>
      </w:r>
      <w:r>
        <w:rPr>
          <w:rFonts w:hint="eastAsia" w:ascii="宋体" w:hAnsi="宋体" w:eastAsia="宋体" w:cs="宋体"/>
          <w:bCs/>
          <w:color w:val="000000"/>
          <w:sz w:val="24"/>
          <w:szCs w:val="24"/>
          <w:highlight w:val="none"/>
          <w:lang w:val="zh-CN" w:eastAsia="zh-CN" w:bidi="ar-SA"/>
        </w:rPr>
        <w:t xml:space="preserve">份，均具有同等法律效力，</w:t>
      </w:r>
      <w:r>
        <w:rPr>
          <w:rFonts w:hint="eastAsia" w:ascii="宋体" w:hAnsi="宋体" w:eastAsia="宋体" w:cs="宋体"/>
          <w:bCs/>
          <w:color w:val="000000"/>
          <w:sz w:val="24"/>
          <w:szCs w:val="24"/>
          <w:highlight w:val="none"/>
          <w:lang w:val="en-US" w:eastAsia="zh-CN" w:bidi="ar-SA"/>
        </w:rPr>
        <w:t xml:space="preserve">发包人</w:t>
      </w:r>
      <w:r>
        <w:rPr>
          <w:rFonts w:hint="eastAsia" w:ascii="宋体" w:hAnsi="宋体" w:eastAsia="宋体" w:cs="宋体"/>
          <w:bCs/>
          <w:color w:val="000000"/>
          <w:sz w:val="24"/>
          <w:szCs w:val="24"/>
          <w:highlight w:val="none"/>
          <w:lang w:val="zh-CN" w:eastAsia="zh-CN" w:bidi="ar-SA"/>
        </w:rPr>
        <w:t xml:space="preserve">执正本</w:t>
      </w:r>
      <w:r>
        <w:rPr>
          <w:rFonts w:hint="eastAsia" w:ascii="宋体" w:hAnsi="宋体" w:eastAsia="宋体" w:cs="宋体"/>
          <w:bCs/>
          <w:color w:val="000000"/>
          <w:sz w:val="24"/>
          <w:szCs w:val="24"/>
          <w:highlight w:val="none"/>
          <w:u w:val="single"/>
          <w:lang w:val="en-US" w:eastAsia="zh-CN" w:bidi="ar-SA"/>
        </w:rPr>
        <w:t xml:space="preserve"> 壹 </w:t>
      </w:r>
      <w:r>
        <w:rPr>
          <w:rFonts w:hint="eastAsia" w:ascii="宋体" w:hAnsi="宋体" w:eastAsia="宋体" w:cs="宋体"/>
          <w:bCs/>
          <w:color w:val="000000"/>
          <w:sz w:val="24"/>
          <w:szCs w:val="24"/>
          <w:highlight w:val="none"/>
          <w:lang w:val="zh-CN" w:eastAsia="zh-CN" w:bidi="ar-SA"/>
        </w:rPr>
        <w:t xml:space="preserve">份、副本</w:t>
      </w:r>
      <w:r>
        <w:rPr>
          <w:rFonts w:hint="eastAsia" w:ascii="宋体" w:hAnsi="宋体" w:eastAsia="宋体" w:cs="宋体"/>
          <w:bCs/>
          <w:color w:val="000000"/>
          <w:sz w:val="24"/>
          <w:szCs w:val="24"/>
          <w:highlight w:val="none"/>
          <w:u w:val="single"/>
          <w:lang w:val="en-US" w:eastAsia="zh-CN" w:bidi="ar-SA"/>
        </w:rPr>
        <w:t xml:space="preserve"> 贰 </w:t>
      </w:r>
      <w:r>
        <w:rPr>
          <w:rFonts w:hint="eastAsia" w:ascii="宋体" w:hAnsi="宋体" w:eastAsia="宋体" w:cs="宋体"/>
          <w:bCs/>
          <w:color w:val="000000"/>
          <w:sz w:val="24"/>
          <w:szCs w:val="24"/>
          <w:highlight w:val="none"/>
          <w:lang w:val="zh-CN" w:eastAsia="zh-CN" w:bidi="ar-SA"/>
        </w:rPr>
        <w:t xml:space="preserve">份，</w:t>
      </w:r>
      <w:r>
        <w:rPr>
          <w:rFonts w:hint="eastAsia" w:ascii="宋体" w:hAnsi="宋体" w:eastAsia="宋体" w:cs="宋体"/>
          <w:bCs/>
          <w:color w:val="000000"/>
          <w:sz w:val="24"/>
          <w:szCs w:val="24"/>
          <w:highlight w:val="none"/>
          <w:lang w:val="en-US" w:eastAsia="zh-CN" w:bidi="ar-SA"/>
        </w:rPr>
        <w:t xml:space="preserve">承包人</w:t>
      </w:r>
      <w:r>
        <w:rPr>
          <w:rFonts w:hint="eastAsia" w:ascii="宋体" w:hAnsi="宋体" w:eastAsia="宋体" w:cs="宋体"/>
          <w:bCs/>
          <w:color w:val="000000"/>
          <w:sz w:val="24"/>
          <w:szCs w:val="24"/>
          <w:highlight w:val="none"/>
          <w:lang w:val="zh-CN" w:eastAsia="zh-CN" w:bidi="ar-SA"/>
        </w:rPr>
        <w:t xml:space="preserve">执正本</w:t>
      </w:r>
      <w:r>
        <w:rPr>
          <w:rFonts w:hint="eastAsia" w:ascii="宋体" w:hAnsi="宋体" w:eastAsia="宋体" w:cs="宋体"/>
          <w:bCs/>
          <w:color w:val="000000"/>
          <w:sz w:val="24"/>
          <w:szCs w:val="24"/>
          <w:highlight w:val="none"/>
          <w:u w:val="single"/>
          <w:lang w:val="en-US" w:eastAsia="zh-CN" w:bidi="ar-SA"/>
        </w:rPr>
        <w:t xml:space="preserve"> 壹 </w:t>
      </w:r>
      <w:r>
        <w:rPr>
          <w:rFonts w:hint="eastAsia" w:ascii="宋体" w:hAnsi="宋体" w:eastAsia="宋体" w:cs="宋体"/>
          <w:bCs/>
          <w:color w:val="000000"/>
          <w:sz w:val="24"/>
          <w:szCs w:val="24"/>
          <w:highlight w:val="none"/>
          <w:lang w:val="zh-CN" w:eastAsia="zh-CN" w:bidi="ar-SA"/>
        </w:rPr>
        <w:t xml:space="preserve">份、副本</w:t>
      </w:r>
      <w:r>
        <w:rPr>
          <w:rFonts w:hint="eastAsia" w:ascii="宋体" w:hAnsi="宋体" w:eastAsia="宋体" w:cs="宋体"/>
          <w:bCs/>
          <w:color w:val="000000"/>
          <w:sz w:val="24"/>
          <w:szCs w:val="24"/>
          <w:highlight w:val="none"/>
          <w:u w:val="single"/>
          <w:lang w:val="en-US" w:eastAsia="zh-CN" w:bidi="ar-SA"/>
        </w:rPr>
        <w:t xml:space="preserve"> 贰 </w:t>
      </w:r>
      <w:r>
        <w:rPr>
          <w:rFonts w:hint="eastAsia" w:ascii="宋体" w:hAnsi="宋体" w:eastAsia="宋体" w:cs="宋体"/>
          <w:bCs/>
          <w:color w:val="000000"/>
          <w:sz w:val="24"/>
          <w:szCs w:val="24"/>
          <w:highlight w:val="none"/>
          <w:lang w:val="zh-CN" w:eastAsia="zh-CN" w:bidi="ar-SA"/>
        </w:rPr>
        <w:t xml:space="preserve">份。</w:t>
      </w:r>
      <w:r>
        <w:rPr>
          <w:rFonts w:hint="eastAsia" w:ascii="宋体" w:hAnsi="宋体" w:eastAsia="宋体" w:cs="宋体"/>
          <w:bCs/>
          <w:color w:val="000000"/>
          <w:sz w:val="24"/>
          <w:szCs w:val="24"/>
          <w:highlight w:val="none"/>
          <w:lang w:val="en-US" w:eastAsia="zh-CN" w:bidi="ar-SA"/>
        </w:rPr>
      </w:r>
      <w:r/>
    </w:p>
    <w:p>
      <w:pPr>
        <w:pStyle w:val="751"/>
        <w:ind w:firstLine="48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承包人：  </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法定代表人或其委托代理人：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 法定代表人或其委托代理人：</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（签字</w:t>
      </w:r>
      <w:r>
        <w:rPr>
          <w:rFonts w:hint="eastAsia" w:ascii="宋体" w:hAnsi="宋体" w:eastAsia="宋体" w:cs="宋体"/>
          <w:color w:val="000000"/>
          <w:sz w:val="24"/>
          <w:szCs w:val="24"/>
          <w:highlight w:val="none"/>
          <w:lang w:val="en-US" w:eastAsia="zh-CN"/>
        </w:rPr>
        <w:t xml:space="preserve">或盖章</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pageBreakBefore w:val="0"/>
        <w:spacing w:line="360" w:lineRule="auto"/>
        <w:widowControl w:val="off"/>
        <w:tabs>
          <w:tab w:val="left" w:pos="441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组织机构代码：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组织机构代码：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地  址：</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邮政编码：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法定代表人：</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委托代理人：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  话：</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  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传  真：</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传  真：</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开户银行：</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开户银行：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账  号：</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账  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3373"/>
        <w:jc w:val="both"/>
        <w:keepLines/>
        <w:keepNext/>
        <w:spacing w:before="260" w:after="260" w:line="416" w:lineRule="auto"/>
        <w:widowControl w:val="off"/>
        <w:rPr>
          <w:rFonts w:hint="eastAsia" w:ascii="宋体" w:hAnsi="宋体" w:eastAsia="宋体" w:cs="宋体"/>
          <w:b/>
          <w:bCs/>
          <w:color w:val="000000"/>
          <w:sz w:val="24"/>
          <w:szCs w:val="24"/>
          <w:highlight w:val="none"/>
          <w:lang w:val="zh-CN" w:eastAsia="zh-CN" w:bidi="ar-SA"/>
        </w:rPr>
        <w:outlineLvl w:val="1"/>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zh-CN" w:eastAsia="zh-CN" w:bidi="ar-SA"/>
        </w:rPr>
        <w:t xml:space="preserve">第二部分 通用合同条款</w:t>
      </w:r>
      <w:r>
        <w:rPr>
          <w:rFonts w:hint="eastAsia" w:ascii="宋体" w:hAnsi="宋体" w:eastAsia="宋体" w:cs="宋体"/>
          <w:b/>
          <w:bCs/>
          <w:color w:val="000000"/>
          <w:sz w:val="24"/>
          <w:szCs w:val="24"/>
          <w:highlight w:val="none"/>
          <w:lang w:val="zh-CN" w:eastAsia="zh-CN" w:bidi="ar-SA"/>
        </w:rPr>
      </w:r>
      <w:r/>
    </w:p>
    <w:p>
      <w:pPr>
        <w:pStyle w:val="751"/>
        <w:jc w:val="center"/>
        <w:pageBreakBefore w:val="0"/>
        <w:spacing w:line="360" w:lineRule="auto"/>
        <w:widowControl w:val="off"/>
        <w:rPr>
          <w:rFonts w:hint="eastAsia" w:ascii="宋体" w:hAnsi="宋体" w:eastAsia="宋体" w:cs="宋体"/>
          <w:b/>
          <w:bCs/>
          <w:color w:val="000000"/>
          <w:sz w:val="24"/>
          <w:szCs w:val="24"/>
          <w:highlight w:val="none"/>
          <w:lang w:eastAsia="zh-CN"/>
        </w:rPr>
        <w:outlineLvl w:val="9"/>
      </w:pPr>
      <w:r>
        <w:rPr>
          <w:rFonts w:hint="eastAsia" w:ascii="宋体" w:hAnsi="宋体" w:eastAsia="宋体" w:cs="宋体"/>
          <w:b/>
          <w:bCs/>
          <w:color w:val="000000"/>
          <w:sz w:val="24"/>
          <w:szCs w:val="24"/>
          <w:highlight w:val="none"/>
          <w:lang w:eastAsia="zh-CN"/>
        </w:rPr>
        <w:t xml:space="preserve">详见</w:t>
      </w:r>
      <w:r>
        <w:rPr>
          <w:rFonts w:hint="eastAsia" w:ascii="宋体" w:hAnsi="宋体" w:eastAsia="宋体" w:cs="宋体"/>
          <w:b/>
          <w:bCs/>
          <w:color w:val="000000"/>
          <w:sz w:val="24"/>
          <w:szCs w:val="24"/>
          <w:highlight w:val="none"/>
        </w:rPr>
        <w:t xml:space="preserve">《建设工程施工合同（示范文本）》（GF-2017-0201）</w:t>
      </w:r>
      <w:r>
        <w:rPr>
          <w:rFonts w:hint="eastAsia" w:ascii="宋体" w:hAnsi="宋体" w:eastAsia="宋体" w:cs="宋体"/>
          <w:b/>
          <w:bCs/>
          <w:color w:val="000000"/>
          <w:sz w:val="24"/>
          <w:szCs w:val="24"/>
          <w:highlight w:val="none"/>
          <w:lang w:eastAsia="zh-CN"/>
        </w:rPr>
        <w:t xml:space="preserve">通用合同条款</w:t>
      </w:r>
      <w:r>
        <w:rPr>
          <w:rFonts w:hint="eastAsia" w:ascii="宋体" w:hAnsi="宋体" w:eastAsia="宋体" w:cs="宋体"/>
          <w:b/>
          <w:bCs/>
          <w:color w:val="000000"/>
          <w:sz w:val="24"/>
          <w:szCs w:val="24"/>
          <w:highlight w:val="none"/>
          <w:lang w:eastAsia="zh-CN"/>
        </w:rPr>
      </w:r>
      <w:r/>
    </w:p>
    <w:p>
      <w:pPr>
        <w:pStyle w:val="751"/>
        <w:ind w:firstLine="3373"/>
        <w:jc w:val="both"/>
        <w:keepLines/>
        <w:keepNext/>
        <w:spacing w:before="260" w:after="260" w:line="360" w:lineRule="auto"/>
        <w:widowControl w:val="off"/>
        <w:rPr>
          <w:rFonts w:hint="eastAsia" w:ascii="宋体" w:hAnsi="宋体" w:eastAsia="宋体" w:cs="宋体"/>
          <w:b/>
          <w:bCs/>
          <w:color w:val="000000"/>
          <w:sz w:val="24"/>
          <w:szCs w:val="24"/>
          <w:highlight w:val="none"/>
          <w:lang w:val="zh-CN" w:eastAsia="zh-CN" w:bidi="ar-SA"/>
        </w:rPr>
        <w:outlineLvl w:val="1"/>
      </w:pPr>
      <w:r>
        <w:rPr>
          <w:rFonts w:hint="eastAsia" w:ascii="宋体" w:hAnsi="宋体" w:eastAsia="宋体" w:cs="宋体"/>
          <w:b/>
          <w:bCs/>
          <w:color w:val="000000"/>
          <w:sz w:val="24"/>
          <w:szCs w:val="24"/>
          <w:highlight w:val="none"/>
          <w:lang w:val="en-US" w:eastAsia="zh-CN" w:bidi="ar-SA"/>
        </w:rPr>
        <w:br w:type="page" w:clear="all"/>
      </w:r>
      <w:r>
        <w:rPr>
          <w:rFonts w:hint="eastAsia" w:ascii="宋体" w:hAnsi="宋体" w:eastAsia="宋体" w:cs="宋体"/>
          <w:b/>
          <w:bCs/>
          <w:color w:val="000000"/>
          <w:sz w:val="24"/>
          <w:szCs w:val="24"/>
          <w:highlight w:val="none"/>
          <w:lang w:val="zh-CN" w:eastAsia="zh-CN" w:bidi="ar-SA"/>
        </w:rPr>
        <w:t xml:space="preserve">第三部分 专用合同条款</w:t>
      </w:r>
      <w:r>
        <w:rPr>
          <w:rFonts w:hint="eastAsia" w:ascii="宋体" w:hAnsi="宋体" w:eastAsia="宋体" w:cs="宋体"/>
          <w:b/>
          <w:bCs/>
          <w:color w:val="000000"/>
          <w:sz w:val="24"/>
          <w:szCs w:val="24"/>
          <w:highlight w:val="none"/>
          <w:lang w:val="zh-CN" w:eastAsia="zh-CN" w:bidi="ar-SA"/>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 一般约定</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 词语定义</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1.1.1合同</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1.1.1.10其他合同文件包括：</w:t>
      </w:r>
      <w:r>
        <w:rPr>
          <w:rFonts w:hint="eastAsia" w:ascii="宋体" w:hAnsi="宋体" w:eastAsia="宋体" w:cs="宋体"/>
          <w:color w:val="000000"/>
          <w:sz w:val="24"/>
          <w:szCs w:val="24"/>
          <w:highlight w:val="none"/>
          <w:u w:val="single"/>
        </w:rPr>
        <w:t xml:space="preserve">合同履行中，发包人、承包人有关工程的洽商、变更等书面协议或文件视为本合同的组成部分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 合同当事人及其他相关方</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1.1.2.4监理人：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1.1.2.5 设计人：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资质类别和等级：</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 工程和设备</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1.1.3.7 作为施工现场组成部分的其他场所包括：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临时设施及永久占地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1.1.3.9 永久占地包括：</w:t>
      </w:r>
      <w:r>
        <w:rPr>
          <w:rFonts w:hint="eastAsia" w:ascii="宋体" w:hAnsi="宋体" w:eastAsia="宋体" w:cs="宋体"/>
          <w:color w:val="000000"/>
          <w:sz w:val="24"/>
          <w:szCs w:val="24"/>
          <w:highlight w:val="none"/>
          <w:u w:val="single"/>
        </w:rPr>
        <w:t xml:space="preserve">用地红线范围内占地</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1.1.3.10 临时占地包括：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1.3法律 </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适用于合同的其他规范性文件：</w:t>
      </w:r>
      <w:r>
        <w:rPr>
          <w:rFonts w:hint="eastAsia" w:ascii="宋体" w:hAnsi="宋体" w:eastAsia="宋体" w:cs="宋体"/>
          <w:color w:val="000000"/>
          <w:sz w:val="24"/>
          <w:szCs w:val="24"/>
          <w:highlight w:val="none"/>
          <w:u w:val="single"/>
        </w:rPr>
        <w:t xml:space="preserve">现行相关法律法规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 标准和规范</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1.4.1适用于工程的标准规范包括：</w:t>
      </w:r>
      <w:r>
        <w:rPr>
          <w:rFonts w:hint="eastAsia" w:ascii="宋体" w:hAnsi="宋体" w:eastAsia="宋体" w:cs="宋体"/>
          <w:color w:val="000000"/>
          <w:sz w:val="24"/>
          <w:szCs w:val="24"/>
          <w:highlight w:val="none"/>
          <w:u w:val="single"/>
        </w:rPr>
        <w:t xml:space="preserve">详见本工程图纸</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发包人提供国外标准、规范的份数：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发包人提供国外标准、规范的名称：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1.4.3发包人对工程的技术标准和功能要求的特殊要求：</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 合同文件的优先顺序</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合同文件组成及优先顺序为：</w:t>
      </w:r>
      <w:r>
        <w:rPr>
          <w:rFonts w:hint="eastAsia" w:ascii="宋体" w:hAnsi="宋体" w:eastAsia="宋体" w:cs="宋体"/>
          <w:color w:val="000000"/>
          <w:sz w:val="24"/>
          <w:szCs w:val="24"/>
          <w:highlight w:val="none"/>
          <w:u w:val="single"/>
        </w:rPr>
        <w:t xml:space="preserve">合同协议书、中标通知书、招标文件（含澄清、答疑等补充文件）、投标函、专用合同条款及其附件、通用合同条款、技术标准和要求、图纸、已标价工程量清单以及其他合同文件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 图纸和承包人文件</w:t>
      </w:r>
      <w:r>
        <w:rPr>
          <w:rFonts w:hint="eastAsia" w:ascii="宋体" w:hAnsi="宋体" w:eastAsia="宋体" w:cs="宋体"/>
          <w:color w:val="000000"/>
          <w:sz w:val="24"/>
          <w:szCs w:val="24"/>
          <w:highlight w:val="none"/>
        </w:rPr>
        <w:tab/>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 图纸的提供</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发包人向承包人提供图纸的期限：</w:t>
      </w:r>
      <w:r>
        <w:rPr>
          <w:rFonts w:hint="eastAsia" w:ascii="宋体" w:hAnsi="宋体" w:eastAsia="宋体" w:cs="宋体"/>
          <w:color w:val="000000"/>
          <w:sz w:val="24"/>
          <w:szCs w:val="24"/>
          <w:highlight w:val="none"/>
          <w:u w:val="single"/>
        </w:rPr>
        <w:t xml:space="preserve">合同协议书签订后3天内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发包人向承包人提供图纸的数量：</w:t>
      </w:r>
      <w:r>
        <w:rPr>
          <w:rFonts w:hint="eastAsia" w:ascii="宋体" w:hAnsi="宋体" w:eastAsia="宋体" w:cs="宋体"/>
          <w:color w:val="000000"/>
          <w:sz w:val="24"/>
          <w:szCs w:val="24"/>
          <w:highlight w:val="none"/>
          <w:u w:val="single"/>
        </w:rPr>
        <w:t xml:space="preserve">三套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发包人向承包人提供图纸的内容：</w:t>
      </w:r>
      <w:r>
        <w:rPr>
          <w:rFonts w:hint="eastAsia" w:ascii="宋体" w:hAnsi="宋体" w:eastAsia="宋体" w:cs="宋体"/>
          <w:color w:val="000000"/>
          <w:sz w:val="24"/>
          <w:szCs w:val="24"/>
          <w:highlight w:val="none"/>
          <w:u w:val="single"/>
        </w:rPr>
        <w:t xml:space="preserve">全套施工图及电子版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1.6.4 承包人文件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需要由承包人提供的文件，包括：</w:t>
      </w:r>
      <w:r>
        <w:rPr>
          <w:rFonts w:hint="eastAsia" w:ascii="宋体" w:hAnsi="宋体" w:eastAsia="宋体" w:cs="宋体"/>
          <w:color w:val="000000"/>
          <w:sz w:val="24"/>
          <w:szCs w:val="24"/>
          <w:highlight w:val="none"/>
          <w:u w:val="single"/>
        </w:rPr>
        <w:t xml:space="preserve">施工组织方案、施工进度计划，材料计划。已完工程量报表（含工程变更及签证预算）、承包人购材料清单、、劳动力及用款计划等及发包人要求提供的其他资料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承包人提供的文件的期限为：</w:t>
      </w:r>
      <w:r>
        <w:rPr>
          <w:rFonts w:hint="eastAsia" w:ascii="宋体" w:hAnsi="宋体" w:eastAsia="宋体" w:cs="宋体"/>
          <w:color w:val="000000"/>
          <w:sz w:val="24"/>
          <w:szCs w:val="24"/>
          <w:highlight w:val="none"/>
          <w:u w:val="single"/>
        </w:rPr>
        <w:t xml:space="preserve">合同签订7日内分别向发包人及监理人提供详细的施工组织方案、施工进度计划及完工时间，进场后7日内提供材料计划。每月25日前分别向发包人及监理人提供下月详细的施工进度计划、已完工程量报表（含工程变更及签证预算）、承包人购材料清单、材料进场计划、劳动力及用款计划等及发包人要求提供的其他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承包人提供的文件的数量为：</w:t>
      </w:r>
      <w:r>
        <w:rPr>
          <w:rFonts w:hint="eastAsia" w:ascii="宋体" w:hAnsi="宋体" w:eastAsia="宋体" w:cs="宋体"/>
          <w:color w:val="000000"/>
          <w:sz w:val="24"/>
          <w:szCs w:val="24"/>
          <w:highlight w:val="none"/>
          <w:u w:val="single"/>
        </w:rPr>
        <w:t xml:space="preserve">叁套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承包人提供的文件的形式为：</w:t>
      </w:r>
      <w:r>
        <w:rPr>
          <w:rFonts w:hint="eastAsia" w:ascii="宋体" w:hAnsi="宋体" w:eastAsia="宋体" w:cs="宋体"/>
          <w:color w:val="000000"/>
          <w:sz w:val="24"/>
          <w:szCs w:val="24"/>
          <w:highlight w:val="none"/>
          <w:u w:val="single"/>
        </w:rPr>
        <w:t xml:space="preserve">书面文件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发包人审批承包人文件的期限：</w:t>
      </w:r>
      <w:r>
        <w:rPr>
          <w:rFonts w:hint="eastAsia" w:ascii="宋体" w:hAnsi="宋体" w:eastAsia="宋体" w:cs="宋体"/>
          <w:color w:val="000000"/>
          <w:sz w:val="24"/>
          <w:szCs w:val="24"/>
          <w:highlight w:val="none"/>
          <w:u w:val="single"/>
        </w:rPr>
        <w:t xml:space="preserve">收到书面文件后7日内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1.6.5 现场图纸准备</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关于现场图纸准备的约定：</w:t>
      </w:r>
      <w:r>
        <w:rPr>
          <w:rFonts w:hint="eastAsia" w:ascii="宋体" w:hAnsi="宋体" w:eastAsia="宋体" w:cs="宋体"/>
          <w:color w:val="000000"/>
          <w:sz w:val="24"/>
          <w:szCs w:val="24"/>
          <w:highlight w:val="none"/>
          <w:u w:val="single"/>
        </w:rPr>
        <w:t xml:space="preserve">承包人应在施工现场保留一套完整图纸，供工程师及有关人员进行工程检查时使用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 联络</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1.7.1发包人和承包人应当在</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天内将与合同有关的通知、批准、证明、证书、指示、指令、要求、请求、同意、意见、确定和决定等书面函件送达对方当事人。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1.7.2 发包人接收文件的地点：</w:t>
      </w:r>
      <w:r>
        <w:rPr>
          <w:rFonts w:hint="eastAsia" w:ascii="宋体" w:hAnsi="宋体" w:eastAsia="宋体" w:cs="宋体"/>
          <w:color w:val="000000"/>
          <w:sz w:val="24"/>
          <w:szCs w:val="24"/>
          <w:highlight w:val="none"/>
          <w:u w:val="single"/>
        </w:rPr>
        <w:t xml:space="preserve">发包人指定地点</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发包人指定的接收人为：</w:t>
      </w:r>
      <w:r>
        <w:rPr>
          <w:rFonts w:hint="eastAsia" w:ascii="宋体" w:hAnsi="宋体" w:eastAsia="宋体" w:cs="宋体"/>
          <w:color w:val="000000"/>
          <w:sz w:val="24"/>
          <w:szCs w:val="24"/>
          <w:highlight w:val="none"/>
          <w:u w:val="single"/>
        </w:rPr>
        <w:t xml:space="preserve">发包人现场代表</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承包人接收文件的地点：</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承包人指定的接收人为：</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监理人接收文件的地点：</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监理人指定的接收人为：</w:t>
      </w:r>
      <w:r>
        <w:rPr>
          <w:rFonts w:hint="eastAsia" w:ascii="宋体" w:hAnsi="宋体" w:eastAsia="宋体" w:cs="宋体"/>
          <w:color w:val="000000"/>
          <w:sz w:val="24"/>
          <w:szCs w:val="24"/>
          <w:highlight w:val="none"/>
          <w:u w:val="single"/>
        </w:rPr>
        <w:t xml:space="preserve">双方协商确定</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 交通运输</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1.10.1 出入现场的权利</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关于出入现场的权利的约定：</w:t>
      </w:r>
      <w:r>
        <w:rPr>
          <w:rFonts w:hint="eastAsia" w:ascii="宋体" w:hAnsi="宋体" w:eastAsia="宋体" w:cs="宋体"/>
          <w:color w:val="000000"/>
          <w:sz w:val="24"/>
          <w:szCs w:val="24"/>
          <w:highlight w:val="none"/>
          <w:u w:val="single"/>
        </w:rPr>
        <w:t xml:space="preserve">关于出入现场的权利的约定：承包人负责办理出入现场的一切手续，并承担相关费用。施工无关人员不得入内，所有特殊工种人员均应有上岗资格并符合国家有关规定，持有有关部门颁发的资格证书或上岗证，在施工上岗之前交由监理工程师审查，审核通过后方准佩戴单位岗位证上岗施工</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1.10.3 场内交通</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关于场外交通和场内交通的边界的约定：</w:t>
      </w:r>
      <w:r>
        <w:rPr>
          <w:rFonts w:hint="eastAsia" w:ascii="宋体" w:hAnsi="宋体" w:eastAsia="宋体" w:cs="宋体"/>
          <w:color w:val="000000"/>
          <w:sz w:val="24"/>
          <w:szCs w:val="24"/>
          <w:highlight w:val="none"/>
          <w:u w:val="single"/>
        </w:rPr>
        <w:t xml:space="preserve">本项目</w:t>
      </w:r>
      <w:r>
        <w:rPr>
          <w:rFonts w:hint="eastAsia" w:ascii="宋体" w:hAnsi="宋体" w:eastAsia="宋体" w:cs="宋体"/>
          <w:color w:val="000000"/>
          <w:sz w:val="24"/>
          <w:szCs w:val="24"/>
          <w:highlight w:val="none"/>
          <w:u w:val="single"/>
          <w:lang w:eastAsia="zh-CN"/>
        </w:rPr>
        <w:t xml:space="preserve">设计</w:t>
      </w:r>
      <w:r>
        <w:rPr>
          <w:rFonts w:hint="eastAsia" w:ascii="宋体" w:hAnsi="宋体" w:eastAsia="宋体" w:cs="宋体"/>
          <w:color w:val="000000"/>
          <w:sz w:val="24"/>
          <w:szCs w:val="24"/>
          <w:highlight w:val="none"/>
          <w:u w:val="single"/>
        </w:rPr>
        <w:t xml:space="preserve">红线范围内为场内交通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关于发包人向承包人免费提供满足工程施工需要的场内道路和交通设施的约定：</w:t>
      </w:r>
      <w:r>
        <w:rPr>
          <w:rFonts w:hint="eastAsia" w:ascii="宋体" w:hAnsi="宋体" w:eastAsia="宋体" w:cs="宋体"/>
          <w:color w:val="000000"/>
          <w:sz w:val="24"/>
          <w:szCs w:val="24"/>
          <w:highlight w:val="none"/>
          <w:u w:val="single"/>
        </w:rPr>
        <w:t xml:space="preserve">承包人可到本工程现场自行踏勘，任何因忽视或误解本工程现场情况而导致的索赔将不被批准。承包人承担踏勘本工程现场所发生的全部责任、风险和自身费用。承包范围内工程项目的现场施工临时道路和交通设施均由承包人自行实施，发包人不提供</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1.10.4超大件和超重件的运输</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运输超大件或超重件所需的道路和桥梁临时加固改造费用和其他有关费用由</w:t>
      </w:r>
      <w:r>
        <w:rPr>
          <w:rFonts w:hint="eastAsia" w:ascii="宋体" w:hAnsi="宋体" w:eastAsia="宋体" w:cs="宋体"/>
          <w:color w:val="000000"/>
          <w:sz w:val="24"/>
          <w:szCs w:val="24"/>
          <w:highlight w:val="none"/>
          <w:u w:val="single"/>
        </w:rPr>
        <w:t xml:space="preserve"> 承包人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 知识产权</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color w:val="000000"/>
          <w:sz w:val="24"/>
          <w:szCs w:val="24"/>
          <w:highlight w:val="none"/>
          <w:u w:val="single"/>
        </w:rPr>
        <w:t xml:space="preserve">发包人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关于发包人提供的上述文件的使用限制的要求：</w:t>
      </w:r>
      <w:r>
        <w:rPr>
          <w:rFonts w:hint="eastAsia" w:ascii="宋体" w:hAnsi="宋体" w:eastAsia="宋体" w:cs="宋体"/>
          <w:color w:val="000000"/>
          <w:sz w:val="24"/>
          <w:szCs w:val="24"/>
          <w:highlight w:val="none"/>
          <w:u w:val="single"/>
        </w:rPr>
        <w:t xml:space="preserve">承包人可以为实现合同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000000"/>
          <w:sz w:val="24"/>
          <w:szCs w:val="24"/>
          <w:highlight w:val="none"/>
          <w:u w:val="single"/>
          <w:lang w:val="en-US" w:eastAsia="zh-CN"/>
        </w:rPr>
        <w:t xml:space="preserve">作</w:t>
      </w:r>
      <w:r>
        <w:rPr>
          <w:rFonts w:hint="eastAsia" w:ascii="宋体" w:hAnsi="宋体" w:eastAsia="宋体" w:cs="宋体"/>
          <w:color w:val="000000"/>
          <w:sz w:val="24"/>
          <w:szCs w:val="24"/>
          <w:highlight w:val="none"/>
          <w:u w:val="single"/>
        </w:rPr>
        <w:t xml:space="preserve">为违约金</w:t>
      </w:r>
      <w:r>
        <w:rPr>
          <w:rFonts w:hint="eastAsia" w:ascii="宋体" w:hAnsi="宋体" w:eastAsia="宋体" w:cs="宋体"/>
          <w:color w:val="000000"/>
          <w:sz w:val="24"/>
          <w:szCs w:val="24"/>
          <w:highlight w:val="none"/>
          <w:u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1.11.2 关于承包人为实施工程所编制文件的著作权的归属：</w:t>
      </w:r>
      <w:r>
        <w:rPr>
          <w:rFonts w:hint="eastAsia" w:ascii="宋体" w:hAnsi="宋体" w:eastAsia="宋体" w:cs="宋体"/>
          <w:color w:val="000000"/>
          <w:sz w:val="24"/>
          <w:szCs w:val="24"/>
          <w:highlight w:val="none"/>
          <w:u w:val="single"/>
        </w:rPr>
        <w:t xml:space="preserve">除署名权以外的著作权属于发包人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关于承包人提供的上述文件的使用限制的要求：</w:t>
      </w:r>
      <w:r>
        <w:rPr>
          <w:rFonts w:hint="eastAsia" w:ascii="宋体" w:hAnsi="宋体" w:eastAsia="宋体" w:cs="宋体"/>
          <w:color w:val="000000"/>
          <w:sz w:val="24"/>
          <w:szCs w:val="24"/>
          <w:highlight w:val="none"/>
          <w:u w:val="single"/>
        </w:rPr>
        <w:t xml:space="preserve">承包人可因实施工程的运行、调试、维修、改造等目的而复制、使用此类文件，但不能用于与合同无关的其他事项。未经发包人书面同意，承包人不得为了合同以外的目的而复制、使用上述文件或将之提供给任何第三方，如有发现直接扣除合同总价款的5%</w:t>
      </w:r>
      <w:r>
        <w:rPr>
          <w:rFonts w:hint="eastAsia" w:ascii="宋体" w:hAnsi="宋体" w:eastAsia="宋体" w:cs="宋体"/>
          <w:color w:val="000000"/>
          <w:sz w:val="24"/>
          <w:szCs w:val="24"/>
          <w:highlight w:val="none"/>
          <w:u w:val="single"/>
          <w:lang w:val="en-US" w:eastAsia="zh-CN"/>
        </w:rPr>
        <w:t xml:space="preserve">作</w:t>
      </w:r>
      <w:r>
        <w:rPr>
          <w:rFonts w:hint="eastAsia" w:ascii="宋体" w:hAnsi="宋体" w:eastAsia="宋体" w:cs="宋体"/>
          <w:color w:val="000000"/>
          <w:sz w:val="24"/>
          <w:szCs w:val="24"/>
          <w:highlight w:val="none"/>
          <w:u w:val="single"/>
        </w:rPr>
        <w:t xml:space="preserve">为违约金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1.11.4 承包人在施工过程中所采用的专利、专有技术、技术秘密的使用费的承担方式：</w:t>
      </w:r>
      <w:r>
        <w:rPr>
          <w:rFonts w:hint="eastAsia" w:ascii="宋体" w:hAnsi="宋体" w:eastAsia="宋体" w:cs="宋体"/>
          <w:color w:val="000000"/>
          <w:sz w:val="24"/>
          <w:szCs w:val="24"/>
          <w:highlight w:val="none"/>
          <w:u w:val="single"/>
        </w:rPr>
        <w:t xml:space="preserve"> 结算时不予调整，已含在合同价中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1.13工程量清单错误的修正</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出现工程量清单错误时，是否调整合同价格：</w:t>
      </w:r>
      <w:r>
        <w:rPr>
          <w:rFonts w:hint="eastAsia" w:ascii="宋体" w:hAnsi="宋体" w:eastAsia="宋体" w:cs="宋体"/>
          <w:color w:val="000000"/>
          <w:sz w:val="24"/>
          <w:szCs w:val="24"/>
          <w:highlight w:val="none"/>
          <w:u w:val="single"/>
        </w:rPr>
        <w:t xml:space="preserve">  调整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允许调整合同价格的工程量偏差范围：</w:t>
      </w:r>
      <w:r>
        <w:rPr>
          <w:rFonts w:hint="eastAsia" w:ascii="宋体" w:hAnsi="宋体" w:eastAsia="宋体" w:cs="宋体"/>
          <w:color w:val="000000"/>
          <w:sz w:val="24"/>
          <w:szCs w:val="24"/>
          <w:highlight w:val="none"/>
          <w:u w:val="single"/>
        </w:rPr>
        <w:t xml:space="preserve">工程量按规定调整，综合单价不调整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widowControl w:val="off"/>
        <w:rPr>
          <w:rFonts w:hint="eastAsia" w:ascii="宋体" w:hAnsi="宋体" w:eastAsia="宋体" w:cs="宋体"/>
          <w:color w:val="000000"/>
          <w:sz w:val="24"/>
          <w:szCs w:val="24"/>
          <w:highlight w:val="none"/>
          <w:lang w:val="zh-CN" w:eastAsia="zh-CN" w:bidi="ar-SA"/>
        </w:rPr>
      </w:pPr>
      <w:r>
        <w:rPr>
          <w:rFonts w:hint="eastAsia" w:ascii="宋体" w:hAnsi="宋体" w:eastAsia="宋体" w:cs="宋体"/>
          <w:color w:val="000000"/>
          <w:sz w:val="24"/>
          <w:szCs w:val="24"/>
          <w:highlight w:val="none"/>
        </w:rPr>
        <w:t xml:space="preserve">1.13.2不平衡报价的处理方式：</w:t>
      </w:r>
      <w:r>
        <w:rPr>
          <w:rFonts w:hint="eastAsia" w:ascii="宋体" w:hAnsi="宋体" w:eastAsia="宋体" w:cs="宋体"/>
          <w:color w:val="000000"/>
          <w:sz w:val="24"/>
          <w:szCs w:val="24"/>
          <w:highlight w:val="none"/>
          <w:u w:val="single"/>
        </w:rPr>
        <w:t xml:space="preserve">对于工程量增加的过高价(综合单价超过最高投标限价中相同清单综合单价的</w:t>
      </w:r>
      <w:r>
        <w:rPr>
          <w:rFonts w:hint="eastAsia" w:ascii="宋体" w:hAnsi="宋体" w:eastAsia="宋体" w:cs="宋体"/>
          <w:color w:val="000000"/>
          <w:sz w:val="24"/>
          <w:szCs w:val="24"/>
          <w:highlight w:val="none"/>
          <w:u w:val="single"/>
          <w:lang w:val="en-US" w:eastAsia="zh-CN"/>
        </w:rPr>
        <w:t xml:space="preserve">15</w:t>
      </w:r>
      <w:r>
        <w:rPr>
          <w:rFonts w:hint="eastAsia" w:ascii="宋体" w:hAnsi="宋体" w:eastAsia="宋体" w:cs="宋体"/>
          <w:color w:val="000000"/>
          <w:sz w:val="24"/>
          <w:szCs w:val="24"/>
          <w:highlight w:val="none"/>
          <w:u w:val="single"/>
        </w:rPr>
        <w:t xml:space="preserve">%为过高价项目)项目</w:t>
      </w:r>
      <w:r>
        <w:rPr>
          <w:rFonts w:hint="eastAsia" w:ascii="宋体" w:hAnsi="宋体" w:eastAsia="宋体" w:cs="宋体"/>
          <w:color w:val="000000"/>
          <w:sz w:val="24"/>
          <w:szCs w:val="24"/>
          <w:highlight w:val="none"/>
          <w:u w:val="single"/>
          <w:lang w:val="en-US" w:eastAsia="zh-CN"/>
        </w:rPr>
        <w:t xml:space="preserve">且</w:t>
      </w:r>
      <w:r>
        <w:rPr>
          <w:rFonts w:hint="eastAsia" w:ascii="宋体" w:hAnsi="宋体" w:eastAsia="宋体" w:cs="宋体"/>
          <w:color w:val="000000"/>
          <w:sz w:val="24"/>
          <w:szCs w:val="24"/>
          <w:highlight w:val="none"/>
          <w:u w:val="single"/>
        </w:rPr>
        <w:t xml:space="preserve">超过投标清单工程量超过15%部分,将调整其综合单价，重新按照计价表组价，其人工、材料、机械的消耗量按江苏省现行计价表执行，材料单价按已标价工程量清单中相同或类似的正常投标价格，没有相同或类似的，按市场价并需经招标人确认，管理费率、利润率按已标价工程量清单中最低费率报价项目的费率计取；对于工程量减少的过低价项目，按投标价执行</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zh-CN" w:eastAsia="zh-CN" w:bidi="ar-SA"/>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 发包人</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2.2 发包人代表</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发包人代表：</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发包人对发包人代表的授权范围如下：</w:t>
      </w:r>
      <w:r>
        <w:rPr>
          <w:rFonts w:hint="eastAsia" w:ascii="宋体" w:hAnsi="宋体" w:eastAsia="宋体" w:cs="宋体"/>
          <w:color w:val="000000"/>
          <w:sz w:val="24"/>
          <w:szCs w:val="24"/>
          <w:highlight w:val="none"/>
          <w:u w:val="single"/>
        </w:rPr>
        <w:t xml:space="preserve">对工程进行全面监督、审批监理工程师提交的报告、协调外部关系以保证工程顺利进行；检查、督促施工单位、监理单位的现场工作；组织协调施工现场与工程相关部门的工作，发包人指令的下达、相关问题的处理</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 施工现场、施工条件和基础资料的提供</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2.4.1 提供施工现场</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关于发包人移交施工现场的期限要求：</w:t>
      </w:r>
      <w:r>
        <w:rPr>
          <w:rFonts w:hint="eastAsia" w:ascii="宋体" w:hAnsi="宋体" w:eastAsia="宋体" w:cs="宋体"/>
          <w:color w:val="000000"/>
          <w:sz w:val="24"/>
          <w:szCs w:val="24"/>
          <w:highlight w:val="none"/>
          <w:u w:val="single"/>
        </w:rPr>
        <w:t xml:space="preserve">发包人应最迟于开工日期7天前向承包人移交施工现场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2.4.2 提供施工条件</w:t>
      </w:r>
      <w:r>
        <w:rPr>
          <w:rFonts w:hint="eastAsia" w:ascii="宋体" w:hAnsi="宋体" w:eastAsia="宋体" w:cs="宋体"/>
          <w:color w:val="000000"/>
          <w:sz w:val="24"/>
          <w:szCs w:val="24"/>
          <w:highlight w:val="none"/>
        </w:rPr>
      </w:r>
      <w:r/>
    </w:p>
    <w:p>
      <w:pPr>
        <w:pStyle w:val="751"/>
        <w:ind w:firstLine="480"/>
        <w:jc w:val="left"/>
        <w:spacing w:line="360" w:lineRule="auto"/>
        <w:widowControl w:val="off"/>
        <w:rPr>
          <w:rFonts w:hint="eastAsia" w:ascii="宋体" w:hAnsi="宋体" w:eastAsia="宋体" w:cs="宋体"/>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关于发包人应负责提供施工所需要的条件，包括：</w:t>
      </w:r>
      <w:r>
        <w:rPr>
          <w:rFonts w:hint="eastAsia" w:ascii="宋体" w:hAnsi="宋体" w:eastAsia="宋体" w:cs="宋体"/>
          <w:color w:val="000000"/>
          <w:sz w:val="24"/>
          <w:szCs w:val="24"/>
          <w:highlight w:val="none"/>
          <w:u w:val="single"/>
          <w:lang w:val="en-US" w:eastAsia="zh-CN" w:bidi="ar-SA"/>
        </w:rPr>
        <w:t xml:space="preserve">（1）发包人不提供水源、电源接口，所需水、电由施工单位自行解决。承包人根据现场情况自行考虑供水、供电（含接水、接电费用），费用已包括在合同总价中，以后不作调整；通讯工具自备。（2）施工场地与公共道路的通道开通时间和要求：见现场实际条件，包含在合同价中。</w:t>
      </w:r>
      <w:r>
        <w:rPr>
          <w:rFonts w:hint="eastAsia" w:ascii="宋体" w:hAnsi="宋体" w:eastAsia="宋体" w:cs="宋体"/>
          <w:color w:val="000000"/>
          <w:sz w:val="24"/>
          <w:szCs w:val="24"/>
          <w:highlight w:val="none"/>
          <w:u w:val="single"/>
          <w:lang w:val="en-US" w:eastAsia="zh-CN" w:bidi="ar-SA"/>
        </w:rPr>
      </w:r>
      <w:r/>
    </w:p>
    <w:p>
      <w:pPr>
        <w:pStyle w:val="751"/>
        <w:ind w:firstLine="480"/>
        <w:jc w:val="left"/>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2.5 资金来源证明及支付担保</w:t>
      </w:r>
      <w:r>
        <w:rPr>
          <w:rFonts w:hint="eastAsia" w:ascii="宋体" w:hAnsi="宋体" w:eastAsia="宋体" w:cs="宋体"/>
          <w:color w:val="000000"/>
          <w:sz w:val="24"/>
          <w:szCs w:val="24"/>
          <w:highlight w:val="none"/>
          <w:lang w:val="en-US" w:eastAsia="zh-CN" w:bidi="ar-SA"/>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发包人提供资金来源证明的期限要求：</w:t>
      </w:r>
      <w:r>
        <w:rPr>
          <w:rFonts w:hint="eastAsia" w:ascii="宋体" w:hAnsi="宋体" w:eastAsia="宋体" w:cs="宋体"/>
          <w:color w:val="000000"/>
          <w:sz w:val="24"/>
          <w:szCs w:val="24"/>
          <w:highlight w:val="none"/>
          <w:u w:val="single"/>
        </w:rPr>
        <w:t xml:space="preserve">执行通用条款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发包人是否提供支付担保：</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发包人提供支付担保的形式：</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3. 承包人</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3.1 承包人的一般义务</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（1）办理法律规定应由承包人办理的许可和批准，并将办理结果书面报送发包人留存；</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（2）按法律规定和合同约定完成工程，并在保修期内承担保修义务；</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（3）按法律规定和合同约定采取施工安全和环境保护措施，办理工伤保险，确保工程及人员、材料、设备和设施的安全；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（4）按合同约定的工作内容和施工进度要求，编制施工组织设计和施工措施计划，并对所有施工作业和施工方法的完备性和安全可靠性负责；</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在进行合同约定的各项工作时，不得侵害发包人与他人使用公用道路、水源、市政管网等公共设施的权利，避免对邻近的公共设施产生干扰。承包人占用或使用他人的施工场地，影响他人作业或生活的，应承担相应责任；</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保证施工场地清洁符合环境卫生管理的有关规定，交工前应将一切建筑垃圾、施工废弃物清理干净，并运至发包人或政府有关部门指定地点，使完工工程交付发包人后达到正常环境卫生的要求；同时承担因自身原因违反有关规定造成的损失和违约金。</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rPr>
          <w:rFonts w:hint="eastAsia" w:ascii="宋体" w:hAnsi="宋体" w:eastAsia="宋体" w:cs="宋体"/>
          <w:bCs/>
          <w:color w:val="000000"/>
          <w:sz w:val="24"/>
          <w:szCs w:val="24"/>
          <w:highlight w:val="none"/>
        </w:rPr>
        <w:t xml:space="preserve">承包人应按建设行政管理部门和相关部门的要求，在施工场地设置安全施工、防火宣传标牌、标语以及设施，组织专门的保卫和值班人员，坚持昼夜巡视、检查；承包人在进场前要制订对人员、机械设备的操作及安全用电等各方面的安全制度，增强全体施工人员的安全意识，落实安全责任，保证做到绝对安全；承包人应承担施工安全保卫工作及非夜间施工照明的所有责任，并承担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（8）将发包人按合同约定支付的各项价款专用于合同工程，且应及时支付其雇用人员工资，并及时向分包人支付合同价款；</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highlight w:val="none"/>
        </w:rPr>
        <w:t xml:space="preserve">（9）承包人提交的竣工资料的内容：竣工验收资料、竣工图、完整的竣工结算资料和竣工结算书。</w:t>
      </w:r>
      <w:r>
        <w:rPr>
          <w:rFonts w:hint="eastAsia" w:ascii="宋体" w:hAnsi="宋体" w:eastAsia="宋体" w:cs="宋体"/>
          <w:color w:val="000000"/>
          <w:sz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承包人需要提交的竣工资料套数：</w:t>
      </w:r>
      <w:r>
        <w:rPr>
          <w:rFonts w:hint="eastAsia" w:ascii="宋体" w:hAnsi="宋体" w:eastAsia="宋体" w:cs="宋体"/>
          <w:color w:val="000000"/>
          <w:sz w:val="24"/>
          <w:szCs w:val="24"/>
          <w:highlight w:val="none"/>
          <w:u w:val="single"/>
        </w:rPr>
        <w:t xml:space="preserve"> 叁套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承包人提交的竣工资料的费用承担：</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承包人提交的竣工资料移交时间：</w:t>
      </w:r>
      <w:r>
        <w:rPr>
          <w:rFonts w:hint="eastAsia" w:ascii="宋体" w:hAnsi="宋体" w:eastAsia="宋体" w:cs="宋体"/>
          <w:color w:val="000000"/>
          <w:sz w:val="24"/>
          <w:szCs w:val="24"/>
          <w:highlight w:val="none"/>
          <w:u w:val="single"/>
        </w:rPr>
        <w:t xml:space="preserve"> 工程竣工验收合格后一个月内提供符合城建档案馆和行政质检监督部门要求的叁套完整的竣工验收资料、竣工图、完整的竣工结算资料和竣工结算书等其他资料。当报送的资料不符合相关主管部门要求而重新报送或补送资料的，其资料报送有效时间为承包人最后一次报送时间。承包人提供的竣工资料及竣工图每拖延一天发包人将从承包人工程款中扣除10万违约金，造成发包人、监理人管理费用的增加，应由承包人承担。发包人保留进一步向承包人索赔补偿损失不足部分的权利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承包人提交的竣工资料形式要求：</w:t>
      </w:r>
      <w:r>
        <w:rPr>
          <w:rFonts w:hint="eastAsia" w:ascii="宋体" w:hAnsi="宋体" w:eastAsia="宋体" w:cs="宋体"/>
          <w:color w:val="000000"/>
          <w:sz w:val="24"/>
          <w:szCs w:val="24"/>
          <w:highlight w:val="none"/>
          <w:u w:val="single"/>
        </w:rPr>
        <w:t xml:space="preserve"> 书面文件和电子文件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24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（10）承包人应履行的其他义务：</w:t>
      </w:r>
      <w:r>
        <w:rPr>
          <w:rFonts w:hint="eastAsia" w:ascii="宋体" w:hAnsi="宋体" w:eastAsia="宋体" w:cs="宋体"/>
          <w:color w:val="000000"/>
          <w:sz w:val="24"/>
          <w:szCs w:val="24"/>
          <w:highlight w:val="none"/>
          <w:u w:val="single"/>
        </w:rPr>
        <w:t xml:space="preserve">（10.1） 做好邻近建筑物、道路、广场、绿化、地下管线的保护工作，其费用已由承包人在投标报价中自行考虑。因承包人的责任造成的财产和人身损失，由承包人承担费用。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10.2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已完工程成品保护的特殊要求及费用承担：由承包人负责成品保护并承担费用。</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3.2 </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3.2.1 </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身份证号：</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承包人对</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的授权范围如下：</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（1）行使</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责权，全面负责该项目的施工管理工作。</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（2）负责与公司总部的信息沟通与协调。</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（3）项目资源的组织与调配（包括人力、物资、资金等）。</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（4）领导制定项目各项管理目标及保证措施，对实施过程进行监督。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（5）是公司法人在项目上的授权代理，代表公司履行与发包人及协作单位合同。</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（6）是本项目的成本、质量、安全、环保、职业安卫体系的第一责任人，对施工全过程和用户负责。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（7）每周按时参加由监理单位组织的工地例会。</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（8）</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应履行的其他义务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每月在施工现场的时间要求：</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开工之日起到竣工结束，</w:t>
      </w:r>
      <w:r>
        <w:rPr>
          <w:rFonts w:hint="eastAsia" w:ascii="宋体" w:hAnsi="宋体" w:eastAsia="宋体" w:cs="宋体"/>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u w:val="single"/>
        </w:rPr>
        <w:t xml:space="preserve">（包含项目技术负责人）每周至少5日，每天必须保证8小时以上在现场组织施工，离开现场需征得发包人的负责人同意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承包人未提交劳动合同，以及没有为</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缴纳社会保险证明的违约责任：</w:t>
      </w:r>
      <w:r>
        <w:rPr>
          <w:rFonts w:hint="eastAsia" w:ascii="宋体" w:hAnsi="宋体" w:eastAsia="宋体" w:cs="宋体"/>
          <w:b/>
          <w:color w:val="000000"/>
          <w:sz w:val="24"/>
          <w:szCs w:val="24"/>
          <w:highlight w:val="none"/>
          <w:u w:val="single"/>
        </w:rPr>
        <w:t xml:space="preserve">承包人按20万/次支付违约金，同时发包人有权要求承包人更换</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，且更换后的</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资质等级、业绩不低于原</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，否则发包人将解除施工合同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未经批准，擅自离开施工现场的违约责任：</w:t>
      </w:r>
      <w:r>
        <w:rPr>
          <w:rFonts w:hint="eastAsia" w:ascii="宋体" w:hAnsi="宋体" w:eastAsia="宋体" w:cs="宋体"/>
          <w:b/>
          <w:color w:val="000000"/>
          <w:sz w:val="24"/>
          <w:szCs w:val="24"/>
          <w:highlight w:val="none"/>
          <w:u w:val="single"/>
        </w:rPr>
        <w:t xml:space="preserve">发包人发现</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擅自离开施工现场的，承包人须向发包人按 5万元/次支付违约金，如累计发现五次</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擅自离开施工现场，视为承包人擅自更换</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3.2.3 承包人擅自更换</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的违约责任：</w:t>
      </w:r>
      <w:r>
        <w:rPr>
          <w:rFonts w:hint="eastAsia" w:ascii="宋体" w:hAnsi="宋体" w:eastAsia="宋体" w:cs="宋体"/>
          <w:b/>
          <w:color w:val="000000"/>
          <w:sz w:val="24"/>
          <w:szCs w:val="24"/>
          <w:highlight w:val="none"/>
          <w:u w:val="single"/>
        </w:rPr>
        <w:t xml:space="preserve">因故伤残或重大疾病丧失工作能力或死亡的、调离承包人单位的、被有关部门责令吊销执业资格的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3.2.4 承包人无正当理由拒绝更换</w:t>
      </w:r>
      <w:r>
        <w:rPr>
          <w:rFonts w:hint="eastAsia" w:ascii="宋体" w:hAnsi="宋体" w:eastAsia="宋体" w:cs="宋体"/>
          <w:color w:val="000000"/>
          <w:sz w:val="24"/>
          <w:szCs w:val="24"/>
          <w:highlight w:val="none"/>
          <w:lang w:eastAsia="zh-CN"/>
        </w:rPr>
        <w:t xml:space="preserve">项目负责人</w:t>
      </w:r>
      <w:r>
        <w:rPr>
          <w:rFonts w:hint="eastAsia" w:ascii="宋体" w:hAnsi="宋体" w:eastAsia="宋体" w:cs="宋体"/>
          <w:color w:val="000000"/>
          <w:sz w:val="24"/>
          <w:szCs w:val="24"/>
          <w:highlight w:val="none"/>
        </w:rPr>
        <w:t xml:space="preserve">的违约责任：</w:t>
      </w:r>
      <w:r>
        <w:rPr>
          <w:rFonts w:hint="eastAsia" w:ascii="宋体" w:hAnsi="宋体" w:eastAsia="宋体" w:cs="宋体"/>
          <w:b/>
          <w:bCs/>
          <w:color w:val="000000"/>
          <w:sz w:val="24"/>
          <w:szCs w:val="24"/>
          <w:highlight w:val="none"/>
          <w:u w:val="single"/>
        </w:rPr>
        <w:t xml:space="preserve">扣除承包人的全部履约保证金并解除施工合同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 承包人人员</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3.3.1 承包人提交项目管理机构及施工现场管理人员安排报告的期限：</w:t>
      </w:r>
      <w:r>
        <w:rPr>
          <w:rFonts w:hint="eastAsia" w:ascii="宋体" w:hAnsi="宋体" w:eastAsia="宋体" w:cs="宋体"/>
          <w:color w:val="000000"/>
          <w:sz w:val="24"/>
          <w:szCs w:val="24"/>
          <w:highlight w:val="none"/>
          <w:u w:val="single"/>
        </w:rPr>
        <w:t xml:space="preserve">接到开工令7天内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3.3.3 承包人无正当理由拒绝撤换主要施工管理人员的违约责任：</w:t>
      </w:r>
      <w:r>
        <w:rPr>
          <w:rFonts w:hint="eastAsia" w:ascii="宋体" w:hAnsi="宋体" w:eastAsia="宋体" w:cs="宋体"/>
          <w:b/>
          <w:color w:val="000000"/>
          <w:sz w:val="24"/>
          <w:szCs w:val="24"/>
          <w:highlight w:val="none"/>
          <w:u w:val="single"/>
        </w:rPr>
        <w:t xml:space="preserve">发包人有权解除合同，追回已经支付的</w:t>
      </w:r>
      <w:r>
        <w:rPr>
          <w:rFonts w:hint="eastAsia" w:ascii="宋体" w:hAnsi="宋体" w:eastAsia="宋体" w:cs="宋体"/>
          <w:b/>
          <w:color w:val="000000"/>
          <w:sz w:val="24"/>
          <w:szCs w:val="24"/>
          <w:highlight w:val="none"/>
          <w:u w:val="single"/>
          <w:lang w:val="en-US" w:eastAsia="zh-CN"/>
        </w:rPr>
        <w:t xml:space="preserve">款</w:t>
      </w:r>
      <w:r>
        <w:rPr>
          <w:rFonts w:hint="eastAsia" w:ascii="宋体" w:hAnsi="宋体" w:eastAsia="宋体" w:cs="宋体"/>
          <w:b/>
          <w:color w:val="000000"/>
          <w:sz w:val="24"/>
          <w:szCs w:val="24"/>
          <w:highlight w:val="none"/>
          <w:u w:val="single"/>
        </w:rPr>
        <w:t xml:space="preserve">项，承包人向发包人支付违约金 10 万元/人次，并报</w:t>
      </w:r>
      <w:r>
        <w:rPr>
          <w:rFonts w:hint="eastAsia" w:ascii="宋体" w:hAnsi="宋体" w:eastAsia="宋体" w:cs="宋体"/>
          <w:b/>
          <w:color w:val="000000"/>
          <w:sz w:val="24"/>
          <w:szCs w:val="24"/>
          <w:highlight w:val="none"/>
          <w:u w:val="single"/>
          <w:lang w:val="en-US" w:eastAsia="zh-CN"/>
        </w:rPr>
        <w:t xml:space="preserve">相关部门</w:t>
      </w:r>
      <w:r>
        <w:rPr>
          <w:rFonts w:hint="eastAsia" w:ascii="宋体" w:hAnsi="宋体" w:eastAsia="宋体" w:cs="宋体"/>
          <w:b/>
          <w:color w:val="000000"/>
          <w:sz w:val="24"/>
          <w:szCs w:val="24"/>
          <w:highlight w:val="none"/>
          <w:u w:val="single"/>
        </w:rPr>
        <w:t xml:space="preserve">备案</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shd w:val="clear" w:color="auto" w:fill="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3.3.4 承包人主要施工管理人员离开施工现场的批准要求：</w:t>
      </w:r>
      <w:r>
        <w:rPr>
          <w:rFonts w:hint="eastAsia" w:ascii="宋体" w:hAnsi="宋体" w:eastAsia="宋体" w:cs="宋体"/>
          <w:color w:val="000000"/>
          <w:sz w:val="24"/>
          <w:szCs w:val="24"/>
          <w:highlight w:val="none"/>
          <w:u w:val="single"/>
        </w:rPr>
        <w:t xml:space="preserve"> 合同签订后，项目班子主要成员不到位，则监理工程师有权不签发开工令，施工中项目管理部的主要成员离开工地应向发包人代表请假，经过批准后方能离开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3.3.5承包人擅自更换主要施工管理人员的违约责任：</w:t>
      </w:r>
      <w:r>
        <w:rPr>
          <w:rFonts w:hint="eastAsia" w:ascii="宋体" w:hAnsi="宋体" w:eastAsia="宋体" w:cs="宋体"/>
          <w:b/>
          <w:color w:val="000000"/>
          <w:sz w:val="24"/>
          <w:szCs w:val="24"/>
          <w:highlight w:val="none"/>
          <w:u w:val="single"/>
        </w:rPr>
        <w:t xml:space="preserve">承包人需向发包人支付 10万元/人次的违约金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承包人主要施工管理人员擅自离开施工现场的违约责任：</w:t>
      </w:r>
      <w:r>
        <w:rPr>
          <w:rFonts w:hint="eastAsia" w:ascii="宋体" w:hAnsi="宋体" w:eastAsia="宋体" w:cs="宋体"/>
          <w:b/>
          <w:color w:val="000000"/>
          <w:sz w:val="24"/>
          <w:szCs w:val="24"/>
          <w:highlight w:val="none"/>
          <w:u w:val="single"/>
          <w:lang w:eastAsia="zh-CN"/>
        </w:rPr>
        <w:t xml:space="preserve">项目负责人</w:t>
      </w:r>
      <w:r>
        <w:rPr>
          <w:rFonts w:hint="eastAsia" w:ascii="宋体" w:hAnsi="宋体" w:eastAsia="宋体" w:cs="宋体"/>
          <w:b/>
          <w:color w:val="000000"/>
          <w:sz w:val="24"/>
          <w:szCs w:val="24"/>
          <w:highlight w:val="none"/>
          <w:u w:val="single"/>
        </w:rPr>
        <w:t xml:space="preserve">部主要管理人员(技术负责人、施工员、质量员)，未能常驻现场的，承包人需向发包人支付2万元/天/人的违约金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 分包</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3.5.1 分包的一般约定</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禁止分包的工程包括</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lang w:val="en-US" w:eastAsia="zh-CN"/>
        </w:rPr>
        <w:t xml:space="preserve">法律法规禁止分包的工程、未经发包人书面同意分包的工程</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主体结构、关键性工作的范围：</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3.5.2分包的确定</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允许分包的专业工程包括：</w:t>
      </w:r>
      <w:r>
        <w:rPr>
          <w:rFonts w:hint="eastAsia" w:ascii="宋体" w:hAnsi="宋体" w:eastAsia="宋体" w:cs="宋体"/>
          <w:color w:val="000000"/>
          <w:sz w:val="24"/>
          <w:szCs w:val="24"/>
          <w:highlight w:val="none"/>
          <w:u w:val="single"/>
          <w:lang w:val="en-US" w:eastAsia="zh-CN"/>
        </w:rPr>
        <w:t xml:space="preserve">符合法律法规要求，并经发包人书面同意的专业工程</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其他关于分包的约定：</w:t>
      </w:r>
      <w:r>
        <w:rPr>
          <w:rFonts w:hint="eastAsia" w:ascii="宋体" w:hAnsi="宋体" w:eastAsia="宋体" w:cs="宋体"/>
          <w:color w:val="000000"/>
          <w:sz w:val="24"/>
          <w:szCs w:val="24"/>
          <w:highlight w:val="none"/>
          <w:u w:val="single"/>
        </w:rPr>
        <w:t xml:space="preserve">如承包人违背法律法规分包、或未经发包人书面同意分包，发包方有权解除协议，并要求承包方赔付合同工程款的30%的违约金</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3.5.4 分包合同价款</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关于分包合同价款支付的约定：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3.6 工程照管与成品、半成品保护</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承包人负责照管工程及工程相关的材料、工程设备的起始间：</w:t>
      </w:r>
      <w:r>
        <w:rPr>
          <w:rFonts w:hint="eastAsia" w:ascii="宋体" w:hAnsi="宋体" w:eastAsia="宋体" w:cs="宋体"/>
          <w:color w:val="000000"/>
          <w:sz w:val="24"/>
          <w:szCs w:val="24"/>
          <w:highlight w:val="none"/>
          <w:u w:val="single"/>
        </w:rPr>
        <w:t xml:space="preserve"> 自发包人向承包人移交施工现场之日起，承包人应负责照管工程及工程相关的材料、工程设备的成品保护工作，直到颁发工程接收证书之日止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3.7 履约担保</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承包人是否提供履约担保：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color w:val="000000"/>
          <w:sz w:val="24"/>
          <w:szCs w:val="24"/>
          <w:highlight w:val="none"/>
          <w:lang w:val="en-US" w:eastAsia="zh-CN" w:bidi="ar-SA"/>
        </w:rPr>
        <w:t xml:space="preserve">承包人提供履约担保的形式、金额及期限：</w:t>
      </w: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履约保证金的形式:支票、汇票、本票或者金融机构、担保机构出具的保函等非现金形式提交；</w:t>
      </w: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履约保证金的金额：合同价的10%；</w:t>
      </w: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u w:val="single"/>
          <w:lang w:val="en-US" w:eastAsia="zh-CN" w:bidi="ar-SA"/>
        </w:rPr>
      </w:pPr>
      <w:r>
        <w:rPr>
          <w:rFonts w:hint="eastAsia" w:ascii="宋体" w:hAnsi="宋体" w:cs="宋体"/>
          <w:color w:val="000000"/>
          <w:sz w:val="24"/>
          <w:szCs w:val="24"/>
          <w:highlight w:val="none"/>
          <w:lang w:val="zh-CN" w:bidi="zh-CN"/>
        </w:rPr>
        <w:t xml:space="preserve">成交供应商必须在成交公告发出之日起</w:t>
      </w:r>
      <w:r>
        <w:rPr>
          <w:rFonts w:hint="eastAsia" w:ascii="宋体" w:hAnsi="宋体" w:cs="宋体"/>
          <w:color w:val="000000"/>
          <w:sz w:val="24"/>
          <w:szCs w:val="24"/>
          <w:highlight w:val="none"/>
          <w:lang w:val="en-US" w:bidi="zh-CN"/>
        </w:rPr>
        <w:t xml:space="preserve">10</w:t>
      </w:r>
      <w:r>
        <w:rPr>
          <w:rFonts w:hint="eastAsia" w:ascii="宋体" w:hAnsi="宋体" w:cs="宋体"/>
          <w:color w:val="000000"/>
          <w:sz w:val="24"/>
          <w:szCs w:val="24"/>
          <w:highlight w:val="none"/>
          <w:lang w:val="zh-CN" w:bidi="zh-CN"/>
        </w:rPr>
        <w:t xml:space="preserve">日内，向采购人提交合同价10%的履约保证金，否则发包人可以取消其中标资格。履约保证金在工程经竣工验收合格后30天内无息退还。</w:t>
      </w:r>
      <w:r>
        <w:rPr>
          <w:rFonts w:hint="eastAsia" w:ascii="宋体" w:hAnsi="宋体" w:eastAsia="宋体" w:cs="宋体"/>
          <w:b/>
          <w:color w:val="000000"/>
          <w:sz w:val="24"/>
          <w:szCs w:val="24"/>
          <w:highlight w:val="none"/>
          <w:u w:val="single"/>
          <w:lang w:val="en-US" w:eastAsia="zh-CN" w:bidi="ar-SA"/>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4. 监理人</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4.1监理人的一般规定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关于监理人的监理内容：</w:t>
      </w:r>
      <w:r>
        <w:rPr>
          <w:rFonts w:hint="eastAsia" w:ascii="宋体" w:hAnsi="宋体" w:eastAsia="宋体" w:cs="宋体"/>
          <w:color w:val="000000"/>
          <w:sz w:val="24"/>
          <w:szCs w:val="24"/>
          <w:highlight w:val="none"/>
          <w:u w:val="single"/>
        </w:rPr>
        <w:t xml:space="preserve">工程施工、保修阶段的“三控”“三管”及“组织协调”全部内容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关于监理人的监理权限：</w:t>
      </w:r>
      <w:r>
        <w:rPr>
          <w:rFonts w:hint="eastAsia" w:ascii="宋体" w:hAnsi="宋体" w:eastAsia="宋体" w:cs="宋体"/>
          <w:color w:val="000000"/>
          <w:sz w:val="24"/>
          <w:szCs w:val="24"/>
          <w:highlight w:val="none"/>
          <w:u w:val="single"/>
        </w:rPr>
        <w:t xml:space="preserve">审批工程施工组织设计和技术方案；主持工程建设有关协作单位的组织协调；工程使用的材料和施工质量检验；工程施工进度的检查、监督；工程实际竣工日期提前或超过施工合同规定的竣工期限的签证；以及在工程施工合同约定的工程造价范围内，工程款支付的审核、签证和工程合同、资料的管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需要取得发包人批准才能行使的职权：</w:t>
      </w:r>
      <w:r>
        <w:rPr>
          <w:rFonts w:hint="eastAsia" w:ascii="宋体" w:hAnsi="宋体" w:eastAsia="宋体" w:cs="宋体"/>
          <w:color w:val="000000"/>
          <w:sz w:val="24"/>
          <w:szCs w:val="24"/>
          <w:highlight w:val="none"/>
          <w:u w:val="single"/>
        </w:rPr>
        <w:t xml:space="preserve">开工令、停工、复工令、重大协调事项及有关设计变更的确认，工程价款的调整报告、工程款支付、施工进度的提前或顺延。 </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lang w:eastAsia="zh-CN"/>
        </w:rPr>
        <w:outlineLvl w:val="9"/>
      </w:pPr>
      <w:r>
        <w:rPr>
          <w:rFonts w:hint="eastAsia" w:ascii="宋体" w:hAnsi="宋体" w:eastAsia="宋体" w:cs="宋体"/>
          <w:color w:val="000000"/>
          <w:sz w:val="24"/>
          <w:szCs w:val="24"/>
          <w:highlight w:val="none"/>
        </w:rPr>
        <w:t xml:space="preserve">关于监理人在施工现场的办公场所、生活场所的提供和费用承担的约定：</w:t>
      </w:r>
      <w:r>
        <w:rPr>
          <w:rFonts w:hint="eastAsia" w:ascii="宋体" w:hAnsi="宋体" w:eastAsia="宋体" w:cs="宋体"/>
          <w:color w:val="000000"/>
          <w:sz w:val="24"/>
          <w:szCs w:val="24"/>
          <w:highlight w:val="none"/>
          <w:u w:val="single"/>
          <w:lang w:val="en-US" w:eastAsia="zh-CN" w:bidi="ar"/>
        </w:rPr>
        <w:t xml:space="preserve">提供办公场所、办公桌椅，其余自理</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lang w:eastAsia="zh-CN"/>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4.2 监理人员</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总监理工程师：</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监理工程师执业资格证书号：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电子信箱：</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通信地址：</w:t>
      </w:r>
      <w:r>
        <w:rPr>
          <w:rFonts w:hint="eastAsia" w:ascii="宋体" w:hAnsi="宋体" w:eastAsia="宋体" w:cs="宋体"/>
          <w:color w:val="000000"/>
          <w:sz w:val="24"/>
          <w:szCs w:val="24"/>
          <w:highlight w:val="none"/>
          <w:u w:val="single"/>
        </w:rPr>
        <w:t xml:space="preserve">  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关于监理人的其他约定：</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4.4 商定或确定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在发包人和承包人不能通过协商达成一致意见时，发包人授权监理人对以下事项进行确定：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5. 工程质量</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 质量要求</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5.1.1 特殊质量标准和要求：</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关于工程奖项的约定：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 隐蔽工程检查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5.3.2承包人提前通知监理人隐蔽工程检查的期限的约定：</w:t>
      </w:r>
      <w:r>
        <w:rPr>
          <w:rFonts w:hint="eastAsia" w:ascii="宋体" w:hAnsi="宋体" w:eastAsia="宋体" w:cs="宋体"/>
          <w:color w:val="000000"/>
          <w:sz w:val="24"/>
          <w:szCs w:val="24"/>
          <w:highlight w:val="none"/>
          <w:u w:val="single"/>
        </w:rPr>
        <w:t xml:space="preserve">承包人在检查前12小时以书面形式通知监理人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监理人不能按时进行检查时，应提前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6. 安全文明施工与环境保护</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6.1安全文明施工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6.1.1 项目安全生产的达标目标及相应事项的约定：</w:t>
      </w:r>
      <w:r>
        <w:rPr>
          <w:rFonts w:hint="eastAsia" w:ascii="宋体" w:hAnsi="宋体" w:eastAsia="宋体" w:cs="宋体"/>
          <w:color w:val="000000"/>
          <w:sz w:val="24"/>
          <w:szCs w:val="24"/>
          <w:highlight w:val="none"/>
          <w:u w:val="single"/>
        </w:rPr>
        <w:t xml:space="preserve">无重大安全事故、实现安全零死亡；施工现场的安全教育和安全事故责任及直接、间接经济损失及造成的发包人损失均由承包人承担，严格执行国家、行业、地方政府关于安全施工的要求。发包人及建设主管单位将对施工现场进行周期性检查，该检查应不影响正常施工，承包人应予以配合。</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承包人应当遵守工程建设安全生产有关管理规定，严格按安全标准组织施工，并随时接受监督检查，采取必要的安全防护措施，消除事故隐患，安全防护费用已含在合同价款内。承包人负责施工现场的安全及第三方人身安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6.1.4 关于治安保卫的特别约定：</w:t>
      </w:r>
      <w:r>
        <w:rPr>
          <w:rFonts w:hint="eastAsia" w:ascii="宋体" w:hAnsi="宋体" w:eastAsia="宋体" w:cs="宋体"/>
          <w:color w:val="000000"/>
          <w:sz w:val="24"/>
          <w:szCs w:val="24"/>
          <w:highlight w:val="none"/>
          <w:u w:val="single"/>
        </w:rPr>
        <w:t xml:space="preserve">实施和完成本工程过程中，承包人应充分关注和保障所有在场人员及行人的安全，承包人应在开工后7日内编制施工场地治安管理计划，并制定应对突发治安事件的紧急预案。在工程施工过程中，发生暴乱、爆炸等恐怖事件以及群殴、械斗等群体性突发治安事件的，应立即上报并采取有效措施积极处理。</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none"/>
        </w:rPr>
        <w:t xml:space="preserve">关于编制施工场地治安管理计划的约定：</w:t>
      </w:r>
      <w:r>
        <w:rPr>
          <w:rFonts w:hint="eastAsia" w:ascii="宋体" w:hAnsi="宋体" w:eastAsia="宋体" w:cs="宋体"/>
          <w:color w:val="000000"/>
          <w:sz w:val="24"/>
          <w:szCs w:val="24"/>
          <w:highlight w:val="none"/>
          <w:u w:val="single"/>
        </w:rPr>
        <w:t xml:space="preserve">为保护本工程免遭损坏，或为现场附近和过往人群的安全与方便，在确有必要的时候和地方，当监理工程师或有关主管部门要求时，承包人应提供照明、警卫、护栅、警告标志等安全防护措施，非施工人员不得进入现场。</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承包人应对其在施工场地的工作人员进行治安管理教育，制定相应管理制度，并对他们的安全负责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6.1.5 文明施工</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合同当事人对文明施工的要求：</w:t>
      </w:r>
      <w:r>
        <w:rPr>
          <w:rFonts w:hint="eastAsia" w:ascii="宋体" w:hAnsi="宋体" w:eastAsia="宋体" w:cs="宋体"/>
          <w:color w:val="000000"/>
          <w:sz w:val="24"/>
          <w:szCs w:val="24"/>
          <w:highlight w:val="none"/>
          <w:u w:val="single"/>
        </w:rPr>
        <w:t xml:space="preserve">遵守工程所在地政府有关主管部门对施工中的排污、渣土、环保（含施工噪音、粉尘）、环卫、市容、城建、治安、人口管理以及安全生产等的管理规定，按政府及有关主管部门规定缴纳上述各项费用，办理相关手续，并以书面形式将办理结果通知发包人。相关费用已包含在合同价款中。</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1）相关手续由承包方负责按工程所在地省市区有关要求办理，涉及费用由承包人承担，发包人协助，并保持现场文明整洁、不影响工程的正常使用</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造成的损失由承包人负责。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2）承包人进行工作时必须保护好其作业区边上的构筑物，如公路、便道、河塘、河堤等，并必须负责将任何一处损坏恢复至原样,造成的损失由承包人负责。</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3）从承包人施工地点起的上下游各50 米范围内的现有城市管道被垃圾堵塞，必须由承包人清理。承包人未能在工程师的指令下达后24 小时内进行清理，发包人可无须通知承包人而另雇他人清理，所发生的全部费用应由承包人负责承担，发包人有权在承包人的应收款中扣除上述费用。</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4）承包人必须在工地现场出入口处道路硬化并设置冲</w:t>
      </w:r>
      <w:r>
        <w:rPr>
          <w:rFonts w:hint="eastAsia" w:ascii="宋体" w:hAnsi="宋体" w:eastAsia="宋体" w:cs="宋体"/>
          <w:color w:val="000000"/>
          <w:sz w:val="24"/>
          <w:szCs w:val="24"/>
          <w:highlight w:val="none"/>
          <w:u w:val="single"/>
          <w:lang w:val="en-US" w:eastAsia="zh-CN"/>
        </w:rPr>
        <w:t xml:space="preserve">洗</w:t>
      </w:r>
      <w:r>
        <w:rPr>
          <w:rFonts w:hint="eastAsia" w:ascii="宋体" w:hAnsi="宋体" w:eastAsia="宋体" w:cs="宋体"/>
          <w:color w:val="000000"/>
          <w:sz w:val="24"/>
          <w:szCs w:val="24"/>
          <w:highlight w:val="none"/>
          <w:u w:val="single"/>
        </w:rPr>
        <w:t xml:space="preserve">台配高压水枪,保证工程车辆驶离工地后行驶的公共道路清洁，杜绝工程车辆沿途散落的污物。若未保持公共道路的清洁而受到有关部门罚款，由承包人独自负责支付。承包人还必须保障发包人不承担由这种问题而引起的一切责任。 承包人未能在工程师指令下达后八小时内进行清除工作，发包人可无须通知承包人而另雇他人清扫，所发生的全部费用应由承包人负担，发包人有权在承包人的应收款中扣除上述费用。</w:t>
      </w:r>
      <w:r>
        <w:rPr>
          <w:rFonts w:hint="eastAsia" w:ascii="宋体" w:hAnsi="宋体" w:eastAsia="宋体" w:cs="宋体"/>
          <w:color w:val="000000"/>
          <w:sz w:val="24"/>
          <w:szCs w:val="24"/>
          <w:highlight w:val="none"/>
          <w:u w:val="singl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工程施工完成后三天内，承包人必须按发包人规定的时间要求清除全部垃圾以及一切无用的暂设工程、周转材料，并从工地运走，做到工完场清，保持周围环境的清洁整齐，以便立即移交，直至发包人满意为止。如果承包人在工程师发出清扫批示后的规定时间内未执行清扫工作，发包人保留雇用第三方从事该项工作的权利，无须与承包人商量，所发生的全部费用应由承包人负担，发包人有权在承包人的应收款中扣除上述费用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6.1.6 关于安全生产措施费支付比例和支付期限的约定：</w:t>
      </w:r>
      <w:r>
        <w:rPr>
          <w:rFonts w:hint="eastAsia" w:ascii="宋体" w:hAnsi="宋体" w:eastAsia="宋体" w:cs="宋体"/>
          <w:b/>
          <w:bCs/>
          <w:color w:val="000000"/>
          <w:sz w:val="24"/>
          <w:szCs w:val="24"/>
          <w:highlight w:val="none"/>
          <w:u w:val="single"/>
        </w:rPr>
        <w:t xml:space="preserve">发包人应在工程开工后28天内预付不低于安全生产措施费总额的50%给承包人，其余部分应</w:t>
      </w:r>
      <w:r>
        <w:rPr>
          <w:rFonts w:hint="eastAsia" w:ascii="宋体" w:hAnsi="宋体" w:eastAsia="宋体" w:cs="宋体"/>
          <w:b/>
          <w:bCs/>
          <w:color w:val="000000"/>
          <w:sz w:val="24"/>
          <w:szCs w:val="24"/>
          <w:highlight w:val="none"/>
          <w:u w:val="single"/>
          <w:lang w:val="en-US" w:eastAsia="zh-CN"/>
        </w:rPr>
        <w:t xml:space="preserve">根据实际需要在</w:t>
      </w:r>
      <w:r>
        <w:rPr>
          <w:rFonts w:hint="eastAsia" w:ascii="宋体" w:hAnsi="宋体" w:eastAsia="宋体" w:cs="宋体"/>
          <w:b/>
          <w:bCs/>
          <w:color w:val="000000"/>
          <w:sz w:val="24"/>
          <w:szCs w:val="24"/>
          <w:highlight w:val="none"/>
          <w:u w:val="single"/>
        </w:rPr>
        <w:t xml:space="preserve">工程进度款</w:t>
      </w:r>
      <w:r>
        <w:rPr>
          <w:rFonts w:hint="eastAsia" w:ascii="宋体" w:hAnsi="宋体" w:eastAsia="宋体" w:cs="宋体"/>
          <w:b/>
          <w:bCs/>
          <w:color w:val="000000"/>
          <w:sz w:val="24"/>
          <w:szCs w:val="24"/>
          <w:highlight w:val="none"/>
          <w:u w:val="single"/>
          <w:lang w:val="en-US" w:eastAsia="zh-CN"/>
        </w:rPr>
        <w:t xml:space="preserve">中</w:t>
      </w:r>
      <w:r>
        <w:rPr>
          <w:rFonts w:hint="eastAsia" w:ascii="宋体" w:hAnsi="宋体" w:eastAsia="宋体" w:cs="宋体"/>
          <w:b/>
          <w:bCs/>
          <w:color w:val="000000"/>
          <w:sz w:val="24"/>
          <w:szCs w:val="24"/>
          <w:highlight w:val="none"/>
          <w:u w:val="single"/>
        </w:rPr>
        <w:t xml:space="preserve">支付。对跨年度实施的重大工程，预付的安全生产措施费总额可按年度工程进度计划分解计算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7. 工期和进度</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 施工组织设计</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7.1.1 合</w:t>
      </w:r>
      <w:r>
        <w:rPr>
          <w:rFonts w:hint="eastAsia" w:ascii="宋体" w:hAnsi="宋体" w:eastAsia="宋体" w:cs="宋体"/>
          <w:color w:val="000000"/>
          <w:sz w:val="24"/>
          <w:szCs w:val="24"/>
          <w:highlight w:val="none"/>
        </w:rPr>
        <w:t xml:space="preserve">同当事人约定的施工组织设计应包括的其他内容：</w:t>
      </w:r>
      <w:r>
        <w:rPr>
          <w:rFonts w:hint="eastAsia" w:ascii="宋体" w:hAnsi="宋体" w:eastAsia="宋体" w:cs="宋体"/>
          <w:b/>
          <w:color w:val="000000"/>
          <w:sz w:val="24"/>
          <w:szCs w:val="24"/>
          <w:highlight w:val="none"/>
          <w:u w:val="single"/>
        </w:rPr>
        <w:t xml:space="preserve">外围防护措施等，具体根据发包人及监理人要求执行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7.1.2 </w:t>
      </w:r>
      <w:r>
        <w:rPr>
          <w:rFonts w:hint="eastAsia" w:ascii="宋体" w:hAnsi="宋体" w:eastAsia="宋体" w:cs="宋体"/>
          <w:color w:val="000000"/>
          <w:sz w:val="24"/>
          <w:szCs w:val="24"/>
          <w:highlight w:val="none"/>
        </w:rPr>
        <w:t xml:space="preserve">施工组织设计的提交和修改</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承包人提交详细施工组织设计的期限的约定：</w:t>
      </w:r>
      <w:r>
        <w:rPr>
          <w:rFonts w:hint="eastAsia" w:ascii="宋体" w:hAnsi="宋体" w:eastAsia="宋体" w:cs="宋体"/>
          <w:color w:val="000000"/>
          <w:sz w:val="24"/>
          <w:szCs w:val="24"/>
          <w:highlight w:val="none"/>
          <w:u w:val="single"/>
        </w:rPr>
        <w:t xml:space="preserve">合同签订后7日内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发包人和监理人在收到详细的施工组织设计后确认或提出修改意见</w:t>
      </w:r>
      <w:r>
        <w:rPr>
          <w:rFonts w:hint="eastAsia" w:ascii="宋体" w:hAnsi="宋体" w:eastAsia="宋体" w:cs="宋体"/>
          <w:color w:val="000000"/>
          <w:sz w:val="24"/>
          <w:szCs w:val="24"/>
          <w:highlight w:val="none"/>
          <w:lang w:eastAsia="zh-CN"/>
        </w:rPr>
        <w:t xml:space="preserve">的期</w:t>
      </w:r>
      <w:r>
        <w:rPr>
          <w:rFonts w:hint="eastAsia" w:ascii="宋体" w:hAnsi="宋体" w:eastAsia="宋体" w:cs="宋体"/>
          <w:color w:val="000000"/>
          <w:sz w:val="24"/>
          <w:szCs w:val="24"/>
          <w:highlight w:val="none"/>
        </w:rPr>
        <w:t xml:space="preserve">限：</w:t>
      </w:r>
      <w:r>
        <w:rPr>
          <w:rFonts w:hint="eastAsia" w:ascii="宋体" w:hAnsi="宋体" w:eastAsia="宋体" w:cs="宋体"/>
          <w:color w:val="000000"/>
          <w:sz w:val="24"/>
          <w:szCs w:val="24"/>
          <w:highlight w:val="none"/>
          <w:u w:val="single"/>
        </w:rPr>
        <w:t xml:space="preserve"> 收到施工组织设计后7天内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 施工进度计划</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7.2.2 施工进度计划的修订</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发包人和监理人在收到修订的施工进度计划后确认或提出修改意见的期限：</w:t>
      </w:r>
      <w:r>
        <w:rPr>
          <w:rFonts w:hint="eastAsia" w:ascii="宋体" w:hAnsi="宋体" w:eastAsia="宋体" w:cs="宋体"/>
          <w:color w:val="000000"/>
          <w:sz w:val="24"/>
          <w:szCs w:val="24"/>
          <w:highlight w:val="none"/>
          <w:u w:val="single"/>
        </w:rPr>
        <w:t xml:space="preserve">收到修订的施工进度计划后7天内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 开工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7.3.1 开工准备</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关于承包人提交</w:t>
      </w:r>
      <w:r>
        <w:rPr>
          <w:rFonts w:hint="eastAsia" w:ascii="宋体" w:hAnsi="宋体" w:eastAsia="宋体" w:cs="宋体"/>
          <w:color w:val="000000"/>
          <w:sz w:val="24"/>
          <w:szCs w:val="24"/>
          <w:highlight w:val="none"/>
        </w:rPr>
        <w:t xml:space="preserve">工程开工报审表的期限：</w:t>
      </w:r>
      <w:r>
        <w:rPr>
          <w:rFonts w:hint="eastAsia" w:ascii="宋体" w:hAnsi="宋体" w:eastAsia="宋体" w:cs="宋体"/>
          <w:color w:val="000000"/>
          <w:sz w:val="24"/>
          <w:szCs w:val="24"/>
          <w:highlight w:val="none"/>
          <w:u w:val="single"/>
        </w:rPr>
        <w:t xml:space="preserve"> 合同签订后7日内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关于发包人应完成的其他开工准备工作及期限：</w:t>
      </w:r>
      <w:r>
        <w:rPr>
          <w:rFonts w:hint="eastAsia" w:ascii="宋体" w:hAnsi="宋体" w:eastAsia="宋体" w:cs="宋体"/>
          <w:color w:val="000000"/>
          <w:sz w:val="24"/>
          <w:szCs w:val="24"/>
          <w:highlight w:val="none"/>
          <w:u w:val="single"/>
        </w:rPr>
        <w:t xml:space="preserve">开工日期7天前向承包人移交场地、提供测量基准点、基准线、水准点，工程地质和地下管线书面资料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关于承包人应完成的其他开工准备工作及期限：</w:t>
      </w:r>
      <w:r>
        <w:rPr>
          <w:rFonts w:hint="eastAsia" w:ascii="宋体" w:hAnsi="宋体" w:eastAsia="宋体" w:cs="宋体"/>
          <w:color w:val="000000"/>
          <w:sz w:val="24"/>
          <w:szCs w:val="24"/>
          <w:highlight w:val="none"/>
          <w:u w:val="single"/>
        </w:rPr>
        <w:t xml:space="preserve">接到开工通知后7日内完成项目部组建，施工、生活用水电接通到位；承包人施工及生活用水用电费用由承包人承担，费用已含在合同价中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7.3.2开工通知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因发包人原因造成监理人未能在计划开工日期之日起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180</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天内发出开工通知的，承包人有权提出价格调整要求，或者解除合同。</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7.4 测量放线</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7.4.1发包人通过监理人向承包人提供测量基准点、基准线和水准点及其书面资料的期限：</w:t>
      </w:r>
      <w:r>
        <w:rPr>
          <w:rFonts w:hint="eastAsia" w:ascii="宋体" w:hAnsi="宋体" w:eastAsia="宋体" w:cs="宋体"/>
          <w:color w:val="000000"/>
          <w:sz w:val="24"/>
          <w:szCs w:val="24"/>
          <w:highlight w:val="none"/>
          <w:u w:val="single"/>
        </w:rPr>
        <w:t xml:space="preserve"> 开工日期7天前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 工期延误</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7.5.1 因发包人原因导致工期延误</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（7）因发包人原因导致工期延误的其他情形：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7.5.2 因承包人原因导致工期延误</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因承包人原因造成工期延误，逾期竣工违约金的计算方法为：</w:t>
      </w:r>
      <w:r>
        <w:rPr>
          <w:rFonts w:hint="eastAsia" w:ascii="宋体" w:hAnsi="宋体" w:eastAsia="宋体" w:cs="宋体"/>
          <w:color w:val="000000"/>
          <w:sz w:val="24"/>
          <w:szCs w:val="24"/>
          <w:highlight w:val="none"/>
          <w:u w:val="single"/>
        </w:rPr>
        <w:t xml:space="preserve">每延误一天，承包人</w:t>
      </w:r>
      <w:r>
        <w:rPr>
          <w:rFonts w:hint="eastAsia" w:ascii="宋体" w:hAnsi="宋体" w:eastAsia="宋体" w:cs="宋体"/>
          <w:color w:val="000000"/>
          <w:sz w:val="24"/>
          <w:szCs w:val="24"/>
          <w:highlight w:val="none"/>
          <w:u w:val="single"/>
          <w:lang w:bidi="ar"/>
        </w:rPr>
        <w:t xml:space="preserve">承包人须按</w:t>
      </w:r>
      <w:r>
        <w:rPr>
          <w:rFonts w:hint="eastAsia" w:ascii="宋体" w:hAnsi="宋体" w:eastAsia="宋体" w:cs="宋体"/>
          <w:color w:val="000000"/>
          <w:sz w:val="24"/>
          <w:szCs w:val="24"/>
          <w:highlight w:val="none"/>
          <w:u w:val="single"/>
          <w:lang w:val="en-US" w:eastAsia="zh-CN" w:bidi="ar"/>
        </w:rPr>
        <w:t xml:space="preserve">1</w:t>
      </w:r>
      <w:r>
        <w:rPr>
          <w:rFonts w:hint="eastAsia" w:ascii="宋体" w:hAnsi="宋体" w:eastAsia="宋体" w:cs="宋体"/>
          <w:color w:val="000000"/>
          <w:sz w:val="24"/>
          <w:szCs w:val="24"/>
          <w:highlight w:val="none"/>
          <w:u w:val="single"/>
          <w:lang w:bidi="ar"/>
        </w:rPr>
        <w:t xml:space="preserve">万元/天向发包人支付违约金</w:t>
      </w:r>
      <w:r>
        <w:rPr>
          <w:rFonts w:hint="eastAsia" w:ascii="宋体" w:hAnsi="宋体" w:eastAsia="宋体" w:cs="宋体"/>
          <w:color w:val="000000"/>
          <w:sz w:val="24"/>
          <w:szCs w:val="24"/>
          <w:highlight w:val="none"/>
          <w:u w:val="single"/>
        </w:rPr>
        <w:t xml:space="preserve">。对承包人不能按期竣工的，逾期15天仍无法按期竣工的，除支付约定违约金外，发包人有权解除合同，承包人应按发包人要求退场，承包人已完成合格工程量按80%计算工程价款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7.6 不利物质条件</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不利物质条件的其他情形和有关约定：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7.7异常恶劣的气候条件</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发包人和承包人同意以下情形视为异常恶劣的气候条件：</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u w:val="single"/>
        </w:rPr>
        <w:t xml:space="preserve">12级以上台风灾害</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599" w:hanging="1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lang w:val="en-US" w:eastAsia="zh-CN"/>
        </w:rPr>
        <w:t xml:space="preserve">连续</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最高</w:t>
      </w:r>
      <w:r>
        <w:rPr>
          <w:rFonts w:hint="eastAsia" w:ascii="宋体" w:hAnsi="宋体" w:eastAsia="宋体" w:cs="宋体"/>
          <w:color w:val="000000"/>
          <w:sz w:val="24"/>
          <w:szCs w:val="24"/>
          <w:highlight w:val="none"/>
          <w:u w:val="single"/>
        </w:rPr>
        <w:t xml:space="preserve">气温超过</w:t>
      </w:r>
      <w:r>
        <w:rPr>
          <w:rFonts w:hint="eastAsia" w:ascii="宋体" w:hAnsi="宋体" w:eastAsia="宋体" w:cs="宋体"/>
          <w:color w:val="000000"/>
          <w:sz w:val="24"/>
          <w:szCs w:val="24"/>
          <w:highlight w:val="none"/>
          <w:u w:val="single"/>
          <w:lang w:val="en-US" w:eastAsia="zh-CN"/>
        </w:rPr>
        <w:t xml:space="preserve">40</w:t>
      </w:r>
      <w:r>
        <w:rPr>
          <w:rFonts w:hint="eastAsia" w:ascii="宋体" w:hAnsi="宋体" w:eastAsia="宋体" w:cs="宋体"/>
          <w:color w:val="000000"/>
          <w:sz w:val="24"/>
          <w:szCs w:val="24"/>
          <w:highlight w:val="none"/>
          <w:u w:val="single"/>
        </w:rPr>
        <w:t xml:space="preserve">℃ 的高温大于3天；</w:t>
      </w:r>
      <w:r>
        <w:rPr>
          <w:rFonts w:hint="eastAsia" w:ascii="宋体" w:hAnsi="宋体" w:eastAsia="宋体" w:cs="宋体"/>
          <w:color w:val="000000"/>
          <w:sz w:val="24"/>
          <w:szCs w:val="24"/>
          <w:highlight w:val="none"/>
          <w:u w:val="single"/>
        </w:rPr>
      </w:r>
      <w:r/>
    </w:p>
    <w:p>
      <w:pPr>
        <w:pStyle w:val="751"/>
        <w:ind w:left="599" w:hanging="1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u w:val="single"/>
          <w:lang w:val="en-US" w:eastAsia="zh-CN"/>
        </w:rPr>
        <w:t xml:space="preserve">连续</w:t>
      </w:r>
      <w:r>
        <w:rPr>
          <w:rFonts w:hint="eastAsia" w:ascii="宋体" w:hAnsi="宋体" w:eastAsia="宋体" w:cs="宋体"/>
          <w:color w:val="000000"/>
          <w:sz w:val="24"/>
          <w:szCs w:val="24"/>
          <w:highlight w:val="none"/>
          <w:u w:val="single"/>
        </w:rPr>
        <w:t xml:space="preserve">日</w:t>
      </w:r>
      <w:r>
        <w:rPr>
          <w:rFonts w:hint="eastAsia" w:ascii="宋体" w:hAnsi="宋体" w:eastAsia="宋体" w:cs="宋体"/>
          <w:color w:val="000000"/>
          <w:sz w:val="24"/>
          <w:szCs w:val="24"/>
          <w:highlight w:val="none"/>
          <w:u w:val="single"/>
          <w:lang w:val="en-US" w:eastAsia="zh-CN"/>
        </w:rPr>
        <w:t xml:space="preserve">最低</w:t>
      </w:r>
      <w:r>
        <w:rPr>
          <w:rFonts w:hint="eastAsia" w:ascii="宋体" w:hAnsi="宋体" w:eastAsia="宋体" w:cs="宋体"/>
          <w:color w:val="000000"/>
          <w:sz w:val="24"/>
          <w:szCs w:val="24"/>
          <w:highlight w:val="none"/>
          <w:u w:val="single"/>
        </w:rPr>
        <w:t xml:space="preserve">气温低于-20℃ 的严寒大于3天；</w:t>
      </w:r>
      <w:r>
        <w:rPr>
          <w:rFonts w:hint="eastAsia" w:ascii="宋体" w:hAnsi="宋体" w:eastAsia="宋体" w:cs="宋体"/>
          <w:color w:val="000000"/>
          <w:sz w:val="24"/>
          <w:szCs w:val="24"/>
          <w:highlight w:val="none"/>
          <w:u w:val="single"/>
        </w:rPr>
      </w:r>
      <w:r/>
    </w:p>
    <w:p>
      <w:pPr>
        <w:pStyle w:val="751"/>
        <w:ind w:left="599" w:hanging="12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u w:val="single"/>
        </w:rPr>
        <w:t xml:space="preserve">日降雪量10mm及以上；</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none"/>
          <w:lang w:val="en-US" w:eastAsia="zh-CN"/>
        </w:rPr>
        <w:t xml:space="preserve">5</w:t>
      </w:r>
      <w:r>
        <w:rPr>
          <w:rFonts w:hint="eastAsia" w:ascii="宋体" w:hAnsi="宋体" w:eastAsia="宋体" w:cs="宋体"/>
          <w:color w:val="000000"/>
          <w:sz w:val="24"/>
          <w:szCs w:val="24"/>
          <w:highlight w:val="none"/>
          <w:u w:val="none"/>
          <w:lang w:eastAsia="zh-CN"/>
        </w:rPr>
        <w:t xml:space="preserve">）</w:t>
      </w:r>
      <w:r>
        <w:rPr>
          <w:rFonts w:hint="eastAsia" w:ascii="宋体" w:hAnsi="宋体" w:eastAsia="宋体" w:cs="宋体"/>
          <w:color w:val="000000"/>
          <w:sz w:val="24"/>
          <w:szCs w:val="24"/>
          <w:highlight w:val="none"/>
          <w:u w:val="single"/>
        </w:rPr>
        <w:t xml:space="preserve">日降雨量大于50mm的雨日超过1天；</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7.9 提前竣工的奖励</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7.9.2提前竣工的奖励：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8. 材料与设备</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8.4材料与工程设备的保管与使用</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8.4.1发包人供应的材料设备的保管费用的承担：</w:t>
      </w:r>
      <w:r>
        <w:rPr>
          <w:rFonts w:hint="eastAsia" w:ascii="宋体" w:hAnsi="宋体" w:eastAsia="宋体" w:cs="宋体"/>
          <w:color w:val="000000"/>
          <w:sz w:val="24"/>
          <w:szCs w:val="24"/>
          <w:highlight w:val="none"/>
          <w:u w:val="single"/>
        </w:rPr>
        <w:t xml:space="preserve">甲供材料（如有）的下力及堆放和保管由承包人负责，材料运到现场后的保管及安装过程中的损耗由承包人负责，相关费用已包含在签约合同价中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8.6 样品</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8.6.1样品的报送与封存</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需要承包人报送样品的材料或工程设备，样品的种类、名称、规格、数量要求：</w:t>
      </w:r>
      <w:r>
        <w:rPr>
          <w:rFonts w:hint="eastAsia" w:ascii="宋体" w:hAnsi="宋体" w:eastAsia="宋体" w:cs="宋体"/>
          <w:color w:val="000000"/>
          <w:sz w:val="24"/>
          <w:szCs w:val="24"/>
          <w:highlight w:val="none"/>
          <w:u w:val="single"/>
        </w:rPr>
        <w:t xml:space="preserve"> 按发包人需求确定，费用已含在合同价中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8.8 施工设备和临时设施</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8.8.1 承包人提供的施工设备和临时设施</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关于修建临时设施费用承担的约定：</w:t>
      </w:r>
      <w:r>
        <w:rPr>
          <w:rFonts w:hint="eastAsia" w:ascii="宋体" w:hAnsi="宋体" w:eastAsia="宋体" w:cs="宋体"/>
          <w:color w:val="000000"/>
          <w:sz w:val="24"/>
          <w:szCs w:val="24"/>
          <w:highlight w:val="none"/>
          <w:u w:val="single"/>
        </w:rPr>
        <w:t xml:space="preserve"> 由承包人承担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9. 试验与检验</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9.1试验设备与试验人员</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9.1.2 试验设备</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施工现场需要配置的试验场所：</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施工现场需要配备的试验设备：</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施工现场需要具备的其他试验条件：</w:t>
      </w:r>
      <w:r>
        <w:rPr>
          <w:rFonts w:hint="eastAsia" w:ascii="宋体" w:hAnsi="宋体" w:eastAsia="宋体" w:cs="宋体"/>
          <w:color w:val="000000"/>
          <w:sz w:val="24"/>
          <w:szCs w:val="24"/>
          <w:highlight w:val="none"/>
          <w:u w:val="single"/>
        </w:rPr>
        <w:t xml:space="preserve"> 由承包人提供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9.4 现场工艺试验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现场工艺试验的有关约定：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10. 变更</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10.1变更的范围</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关于变更的范围的约定：</w:t>
      </w:r>
      <w:r>
        <w:rPr>
          <w:rFonts w:hint="eastAsia" w:ascii="宋体" w:hAnsi="宋体" w:eastAsia="宋体" w:cs="宋体"/>
          <w:color w:val="000000"/>
          <w:sz w:val="24"/>
          <w:szCs w:val="24"/>
          <w:highlight w:val="none"/>
          <w:u w:val="single"/>
        </w:rPr>
        <w:t xml:space="preserve"> 应发包人要求的变更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10.4 变更估价</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10.4.1 变更估价原则</w:t>
      </w:r>
      <w:r>
        <w:rPr>
          <w:rFonts w:hint="eastAsia" w:ascii="宋体" w:hAnsi="宋体" w:eastAsia="宋体" w:cs="宋体"/>
          <w:color w:val="000000"/>
          <w:sz w:val="24"/>
          <w:szCs w:val="24"/>
          <w:highlight w:val="none"/>
        </w:rPr>
      </w:r>
      <w:r/>
    </w:p>
    <w:p>
      <w:pPr>
        <w:pStyle w:val="751"/>
        <w:ind w:left="0" w:right="0" w:firstLine="480"/>
        <w:jc w:val="left"/>
        <w:spacing w:before="0" w:after="0"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关于变更估价的约定： </w:t>
      </w:r>
      <w:r>
        <w:rPr>
          <w:rFonts w:hint="eastAsia" w:ascii="宋体" w:hAnsi="宋体" w:eastAsia="宋体" w:cs="宋体"/>
          <w:color w:val="000000"/>
          <w:sz w:val="24"/>
          <w:szCs w:val="24"/>
          <w:highlight w:val="none"/>
          <w:lang w:val="en-US" w:eastAsia="zh-CN" w:bidi="ar-SA"/>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（1）已标价工程量清单或预算书有相同项目的，按照相同项目单价认定；</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（2）已标价工程量清单或预算书中无相同项目，但有类似项目的，参照类似项目的单价认定；</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b w:val="0"/>
          <w:bCs/>
          <w:color w:val="000000"/>
          <w:sz w:val="24"/>
          <w:szCs w:val="24"/>
          <w:highlight w:val="none"/>
          <w:u w:val="none"/>
          <w:lang w:val="en-US" w:eastAsia="zh-CN"/>
        </w:rPr>
        <w:t xml:space="preserve">综合考虑</w:t>
      </w:r>
      <w:r>
        <w:rPr>
          <w:rFonts w:hint="eastAsia" w:ascii="宋体" w:hAnsi="宋体" w:eastAsia="宋体" w:cs="宋体"/>
          <w:b w:val="0"/>
          <w:bCs/>
          <w:color w:val="000000"/>
          <w:sz w:val="24"/>
          <w:szCs w:val="24"/>
          <w:highlight w:val="none"/>
          <w:u w:val="none"/>
        </w:rPr>
        <w:t xml:space="preserve">工程量清单缺陷</w:t>
      </w:r>
      <w:r>
        <w:rPr>
          <w:rFonts w:hint="eastAsia" w:ascii="宋体" w:hAnsi="宋体" w:eastAsia="宋体" w:cs="宋体"/>
          <w:b w:val="0"/>
          <w:bCs/>
          <w:color w:val="000000"/>
          <w:sz w:val="24"/>
          <w:szCs w:val="24"/>
          <w:highlight w:val="none"/>
          <w:u w:val="none"/>
          <w:lang w:eastAsia="zh-CN"/>
        </w:rPr>
        <w:t xml:space="preserve">、</w:t>
      </w:r>
      <w:r>
        <w:rPr>
          <w:rFonts w:hint="eastAsia" w:ascii="宋体" w:hAnsi="宋体" w:eastAsia="宋体" w:cs="宋体"/>
          <w:b w:val="0"/>
          <w:bCs/>
          <w:color w:val="000000"/>
          <w:sz w:val="24"/>
          <w:szCs w:val="24"/>
          <w:highlight w:val="none"/>
          <w:u w:val="none"/>
          <w:lang w:val="en-US" w:eastAsia="zh-CN"/>
        </w:rPr>
        <w:t xml:space="preserve">工程变更及其他影响工程量增减的因素，导致</w:t>
      </w:r>
      <w:r>
        <w:rPr>
          <w:rFonts w:hint="eastAsia" w:ascii="宋体" w:hAnsi="宋体" w:eastAsia="宋体" w:cs="宋体"/>
          <w:b w:val="0"/>
          <w:bCs/>
          <w:color w:val="000000"/>
          <w:sz w:val="24"/>
          <w:szCs w:val="24"/>
          <w:highlight w:val="none"/>
          <w:u w:val="none"/>
        </w:rPr>
        <w:t xml:space="preserve">清单工程量增加或减少</w:t>
      </w:r>
      <w:r>
        <w:rPr>
          <w:rFonts w:hint="eastAsia" w:ascii="宋体" w:hAnsi="宋体" w:eastAsia="宋体" w:cs="宋体"/>
          <w:b w:val="0"/>
          <w:bCs/>
          <w:color w:val="000000"/>
          <w:sz w:val="24"/>
          <w:szCs w:val="24"/>
          <w:highlight w:val="none"/>
          <w:u w:val="none"/>
          <w:lang w:eastAsia="zh-CN"/>
        </w:rPr>
        <w:t xml:space="preserve">的</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按专用条款1.13</w:t>
      </w:r>
      <w:r>
        <w:rPr>
          <w:rFonts w:hint="eastAsia" w:ascii="宋体" w:hAnsi="宋体" w:eastAsia="宋体" w:cs="宋体"/>
          <w:color w:val="000000"/>
          <w:sz w:val="24"/>
          <w:szCs w:val="24"/>
          <w:highlight w:val="none"/>
          <w:lang w:val="en-US" w:eastAsia="zh-CN"/>
        </w:rPr>
        <w:t xml:space="preserve">对应约定</w:t>
      </w:r>
      <w:r>
        <w:rPr>
          <w:rFonts w:hint="eastAsia" w:ascii="宋体" w:hAnsi="宋体" w:eastAsia="宋体" w:cs="宋体"/>
          <w:color w:val="000000"/>
          <w:sz w:val="24"/>
          <w:szCs w:val="24"/>
          <w:highlight w:val="none"/>
        </w:rPr>
        <w:t xml:space="preserve">执行；</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（4）已标价工程量清单中没有适用也没有类似于变更工程项目的，应由承包人根据变更工程资料、计算规则和计价办法、</w:t>
      </w:r>
      <w:r>
        <w:rPr>
          <w:rFonts w:hint="eastAsia" w:ascii="宋体" w:hAnsi="宋体" w:eastAsia="宋体" w:cs="宋体"/>
          <w:color w:val="000000"/>
          <w:sz w:val="24"/>
          <w:szCs w:val="24"/>
          <w:highlight w:val="none"/>
          <w:lang w:val="en-US" w:eastAsia="zh-CN"/>
        </w:rPr>
        <w:t xml:space="preserve">政府部门</w:t>
      </w:r>
      <w:r>
        <w:rPr>
          <w:rFonts w:hint="eastAsia" w:ascii="宋体" w:hAnsi="宋体" w:eastAsia="宋体" w:cs="宋体"/>
          <w:color w:val="000000"/>
          <w:sz w:val="24"/>
          <w:szCs w:val="24"/>
          <w:highlight w:val="none"/>
        </w:rPr>
        <w:t xml:space="preserve">发布的</w:t>
      </w:r>
      <w:r>
        <w:rPr>
          <w:rFonts w:hint="eastAsia" w:ascii="宋体" w:hAnsi="宋体" w:eastAsia="宋体" w:cs="宋体"/>
          <w:color w:val="000000"/>
          <w:sz w:val="24"/>
          <w:szCs w:val="24"/>
          <w:highlight w:val="none"/>
          <w:lang w:val="en-US" w:eastAsia="zh-CN"/>
        </w:rPr>
        <w:t xml:space="preserve">人工参考价、政府部门或造价协会发布的建材信息价、</w:t>
      </w:r>
      <w:r>
        <w:rPr>
          <w:rFonts w:hint="eastAsia" w:ascii="宋体" w:hAnsi="宋体" w:eastAsia="宋体" w:cs="宋体"/>
          <w:color w:val="000000"/>
          <w:sz w:val="24"/>
          <w:szCs w:val="24"/>
          <w:highlight w:val="none"/>
        </w:rPr>
        <w:t xml:space="preserve">承包人报价浮动率提出变更工程项目的单价，并应报发包人确认后调整。承包人报价浮动率按下列公式计算：</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承包人报价浮动率L</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中标价</w:t>
      </w:r>
      <w:r>
        <w:rPr>
          <w:rFonts w:hint="eastAsia" w:ascii="宋体" w:hAnsi="宋体" w:eastAsia="宋体" w:cs="宋体"/>
          <w:color w:val="000000"/>
          <w:sz w:val="24"/>
          <w:szCs w:val="24"/>
          <w:highlight w:val="none"/>
          <w:lang w:val="en-US" w:eastAsia="zh-CN"/>
        </w:rPr>
        <w:t xml:space="preserve">-暂列金额及其对应税金-专业工程暂估价)</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(最高投标限价-暂列金额及其对应税金-专业工程暂估价)]</w:t>
      </w:r>
      <w:r>
        <w:rPr>
          <w:rFonts w:hint="eastAsia" w:ascii="宋体" w:hAnsi="宋体" w:eastAsia="宋体" w:cs="宋体"/>
          <w:color w:val="000000"/>
          <w:sz w:val="24"/>
          <w:szCs w:val="24"/>
          <w:highlight w:val="none"/>
        </w:rPr>
        <w:t xml:space="preserve">*100%</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已变更工程量清单中没有适用也没有类似于变更工程项目，且工程造价管理机构发布的信息价缺价的，由承包人根据变更工程资料、计算规则、计价办法和通过市场调查等取得合法依据的市场价格提出变更工程项目的单价，并应报发包人确认后调整，调整的单价参照承包人报价浮动率进行下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10.5承包人的合理化建议</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监理人审查承包人合理化建议的期限：</w:t>
      </w:r>
      <w:r>
        <w:rPr>
          <w:rFonts w:hint="eastAsia" w:ascii="宋体" w:hAnsi="宋体" w:eastAsia="宋体" w:cs="宋体"/>
          <w:color w:val="000000"/>
          <w:sz w:val="24"/>
          <w:szCs w:val="24"/>
          <w:highlight w:val="none"/>
          <w:u w:val="single"/>
        </w:rPr>
        <w:t xml:space="preserve">收到承包人提交的合理化建议后7日内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发包人审批承包人合理化建议的期限：</w:t>
      </w:r>
      <w:r>
        <w:rPr>
          <w:rFonts w:hint="eastAsia" w:ascii="宋体" w:hAnsi="宋体" w:eastAsia="宋体" w:cs="宋体"/>
          <w:color w:val="000000"/>
          <w:sz w:val="24"/>
          <w:szCs w:val="24"/>
          <w:highlight w:val="none"/>
          <w:u w:val="single"/>
        </w:rPr>
        <w:t xml:space="preserve">收到承包人提交的合理化建议后7日内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承包人提出的合理化建议降低了合同价格或者提高了工程经济效益的奖励的方法和金额为：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 暂估价</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highlight w:val="none"/>
        </w:rPr>
        <w:t xml:space="preserve">暂估价材料和工程设备（如有）的明细详见暂估价一览表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10.7.1 依法必</w:t>
      </w:r>
      <w:r>
        <w:rPr>
          <w:rFonts w:hint="eastAsia" w:ascii="宋体" w:hAnsi="宋体" w:eastAsia="宋体" w:cs="宋体"/>
          <w:color w:val="000000"/>
          <w:sz w:val="24"/>
          <w:szCs w:val="24"/>
          <w:highlight w:val="none"/>
        </w:rPr>
        <w:t xml:space="preserve">须招标的暂估价项目</w:t>
      </w:r>
      <w:r>
        <w:rPr>
          <w:rFonts w:hint="eastAsia" w:ascii="宋体" w:hAnsi="宋体" w:eastAsia="宋体" w:cs="宋体"/>
          <w:color w:val="000000"/>
          <w:sz w:val="24"/>
          <w:szCs w:val="24"/>
          <w:highlight w:val="none"/>
        </w:rPr>
      </w:r>
      <w:r/>
    </w:p>
    <w:p>
      <w:pPr>
        <w:pStyle w:val="751"/>
        <w:ind w:firstLine="480"/>
        <w:jc w:val="left"/>
        <w:keepLines w:val="0"/>
        <w:keepNext w:val="0"/>
        <w:spacing w:line="360" w:lineRule="auto"/>
        <w:widowControl w:val="off"/>
        <w:rPr>
          <w:rFonts w:hint="eastAsia" w:ascii="宋体" w:hAnsi="宋体" w:eastAsia="宋体" w:cs="宋体"/>
          <w:color w:val="000000"/>
          <w:sz w:val="24"/>
          <w:highlight w:val="none"/>
        </w:rPr>
        <w:outlineLvl w:val="9"/>
        <w:suppressLineNumbers w:val="0"/>
      </w:pPr>
      <w:r>
        <w:rPr>
          <w:rFonts w:hint="eastAsia" w:ascii="宋体" w:hAnsi="宋体" w:eastAsia="宋体" w:cs="宋体"/>
          <w:color w:val="000000"/>
          <w:sz w:val="24"/>
          <w:szCs w:val="24"/>
          <w:highlight w:val="none"/>
          <w:lang w:val="en-US" w:eastAsia="zh-CN" w:bidi="ar"/>
        </w:rPr>
        <w:t xml:space="preserve">对于依法必须招标的暂估价项目，由发包人招标确定暂估价供应商或分包人，承包人应按照施工进度计划，在招标工作启动前 14 天通知发包人。</w:t>
      </w:r>
      <w:r>
        <w:rPr>
          <w:rFonts w:hint="eastAsia" w:ascii="宋体" w:hAnsi="宋体" w:eastAsia="宋体" w:cs="宋体"/>
          <w:color w:val="000000"/>
          <w:sz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10.7.2 不属于依法必须招标的暂估价项目</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lang w:bidi="ar"/>
        </w:rPr>
        <w:outlineLvl w:val="9"/>
      </w:pPr>
      <w:r>
        <w:rPr>
          <w:rFonts w:hint="eastAsia" w:ascii="宋体" w:hAnsi="宋体" w:eastAsia="宋体" w:cs="宋体"/>
          <w:color w:val="000000"/>
          <w:sz w:val="24"/>
          <w:szCs w:val="24"/>
          <w:highlight w:val="none"/>
          <w:lang w:bidi="ar"/>
        </w:rPr>
        <w:t xml:space="preserve">不属于依法必须招标的暂估价项目，由发包人和承包人共同招标确定暂估价供应商或分包人的，承包人应按照施工进度计划，在招标工作启动前14天通知发包人，并提交暂估价招标方案和工作分工。发包人应在收到后7天内确认。确定中标人后，由发包人、承包人与中标人共同签订暂估价合同。</w:t>
      </w:r>
      <w:r>
        <w:rPr>
          <w:rFonts w:hint="eastAsia" w:ascii="宋体" w:hAnsi="宋体" w:eastAsia="宋体" w:cs="宋体"/>
          <w:color w:val="000000"/>
          <w:sz w:val="24"/>
          <w:szCs w:val="24"/>
          <w:highlight w:val="none"/>
          <w:lang w:bidi="ar"/>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10.8 暂列金额</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合同当事人关于暂列金额使用的约定：</w:t>
      </w:r>
      <w:r>
        <w:rPr>
          <w:rFonts w:hint="eastAsia" w:ascii="宋体" w:hAnsi="宋体" w:eastAsia="宋体" w:cs="宋体"/>
          <w:color w:val="000000"/>
          <w:sz w:val="24"/>
          <w:szCs w:val="24"/>
          <w:highlight w:val="none"/>
          <w:u w:val="single"/>
        </w:rPr>
        <w:t xml:space="preserve">由发包人结合工程具体情况使用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11. 价格调整</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11.1 市场价格波动引起的调整</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市场价格波动是否调整合同价格的约定：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12. 合同价格、计量与支付</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12.1 合同价格形式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1.</w:t>
      </w:r>
      <w:r>
        <w:rPr>
          <w:rFonts w:hint="eastAsia" w:ascii="宋体" w:hAnsi="宋体" w:eastAsia="宋体" w:cs="宋体"/>
          <w:color w:val="000000"/>
          <w:sz w:val="24"/>
          <w:szCs w:val="24"/>
          <w:highlight w:val="none"/>
        </w:rPr>
        <w:t xml:space="preserve">单价合同。</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综合单价包含的风险范围：</w:t>
      </w:r>
      <w:r>
        <w:rPr>
          <w:rFonts w:hint="eastAsia" w:ascii="宋体" w:hAnsi="宋体" w:eastAsia="宋体" w:cs="宋体"/>
          <w:color w:val="000000"/>
          <w:sz w:val="24"/>
          <w:szCs w:val="24"/>
          <w:highlight w:val="none"/>
          <w:u w:val="single"/>
        </w:rPr>
        <w:t xml:space="preserve"> </w:t>
      </w:r>
      <w:r>
        <w:rPr>
          <w:rFonts w:hint="eastAsia" w:ascii="宋体" w:hAnsi="宋体" w:eastAsia="宋体" w:cs="Times New Roman"/>
          <w:color w:val="000000"/>
          <w:sz w:val="24"/>
          <w:szCs w:val="24"/>
          <w:highlight w:val="none"/>
          <w:u w:val="single"/>
        </w:rPr>
        <w:t xml:space="preserve">除本合同专用条款11.1以外的风险均不调整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风险费用的计算方法：</w:t>
      </w:r>
      <w:r>
        <w:rPr>
          <w:rFonts w:hint="eastAsia" w:ascii="宋体" w:hAnsi="宋体" w:eastAsia="宋体" w:cs="Times New Roman"/>
          <w:color w:val="000000"/>
          <w:sz w:val="24"/>
          <w:szCs w:val="24"/>
          <w:highlight w:val="none"/>
          <w:u w:val="single"/>
        </w:rPr>
        <w:t xml:space="preserve">承包人</w:t>
      </w:r>
      <w:r>
        <w:rPr>
          <w:rFonts w:hint="eastAsia" w:ascii="宋体" w:hAnsi="宋体" w:eastAsia="宋体" w:cs="Times New Roman"/>
          <w:color w:val="000000"/>
          <w:sz w:val="24"/>
          <w:szCs w:val="24"/>
          <w:highlight w:val="none"/>
          <w:u w:val="single"/>
          <w:lang w:val="en-US" w:eastAsia="zh-CN"/>
        </w:rPr>
        <w:t xml:space="preserve">在</w:t>
      </w:r>
      <w:r>
        <w:rPr>
          <w:rFonts w:hint="eastAsia" w:ascii="宋体" w:hAnsi="宋体" w:eastAsia="宋体" w:cs="Times New Roman"/>
          <w:color w:val="000000"/>
          <w:sz w:val="24"/>
          <w:szCs w:val="24"/>
          <w:highlight w:val="none"/>
          <w:u w:val="single"/>
        </w:rPr>
        <w:t xml:space="preserve">投标时应自行充分考虑风险，除不可抗力及发包人风险外，今后不做调整。本工程主要材料风险（本合同第11.1条约定范围）计算方法执行专用条款相关规定；</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Times New Roman"/>
          <w:color w:val="000000"/>
          <w:sz w:val="24"/>
          <w:szCs w:val="24"/>
          <w:highlight w:val="none"/>
          <w:u w:val="single"/>
          <w:lang w:val="en-US" w:eastAsia="zh-CN" w:bidi="ar-SA"/>
        </w:rPr>
      </w:pPr>
      <w:r>
        <w:rPr>
          <w:rFonts w:hint="eastAsia" w:ascii="宋体" w:hAnsi="宋体" w:eastAsia="宋体" w:cs="宋体"/>
          <w:color w:val="000000"/>
          <w:sz w:val="24"/>
          <w:szCs w:val="24"/>
          <w:highlight w:val="none"/>
          <w:lang w:val="en-US" w:eastAsia="zh-CN" w:bidi="ar-SA"/>
        </w:rPr>
        <w:t xml:space="preserve">风险范围以外合同价格的调整方法：</w:t>
      </w:r>
      <w:r>
        <w:rPr>
          <w:rFonts w:hint="eastAsia" w:ascii="宋体" w:hAnsi="宋体" w:eastAsia="宋体" w:cs="宋体"/>
          <w:color w:val="000000"/>
          <w:sz w:val="24"/>
          <w:szCs w:val="24"/>
          <w:highlight w:val="none"/>
          <w:u w:val="single"/>
          <w:lang w:val="en-US" w:eastAsia="zh-CN" w:bidi="ar-SA"/>
        </w:rPr>
        <w:t xml:space="preserve">发包人风险导致的合同价格调整，</w:t>
      </w:r>
      <w:r>
        <w:rPr>
          <w:rFonts w:hint="eastAsia" w:ascii="宋体" w:hAnsi="宋体" w:eastAsia="宋体" w:cs="Times New Roman"/>
          <w:color w:val="000000"/>
          <w:sz w:val="24"/>
          <w:szCs w:val="24"/>
          <w:highlight w:val="none"/>
          <w:u w:val="single"/>
          <w:lang w:val="en-US" w:eastAsia="zh-CN" w:bidi="ar-SA"/>
        </w:rPr>
        <w:t xml:space="preserve">参见专用条款1.1.13条、10.4.1条。</w:t>
      </w:r>
      <w:r>
        <w:rPr>
          <w:rFonts w:hint="eastAsia" w:ascii="宋体" w:hAnsi="宋体" w:eastAsia="宋体" w:cs="Times New Roman"/>
          <w:color w:val="000000"/>
          <w:sz w:val="24"/>
          <w:szCs w:val="24"/>
          <w:highlight w:val="none"/>
          <w:u w:val="single"/>
          <w:lang w:val="en-US" w:eastAsia="zh-CN" w:bidi="ar-SA"/>
        </w:rPr>
      </w:r>
      <w:r/>
    </w:p>
    <w:p>
      <w:pPr>
        <w:pStyle w:val="751"/>
        <w:ind w:firstLine="480"/>
        <w:jc w:val="left"/>
        <w:spacing w:line="360" w:lineRule="auto"/>
        <w:rPr>
          <w:rFonts w:ascii="宋体" w:hAnsi="宋体" w:eastAsia="宋体" w:cs="Times New Roman"/>
          <w:color w:val="000000"/>
          <w:sz w:val="24"/>
          <w:szCs w:val="24"/>
          <w:highlight w:val="none"/>
          <w:u w:val="single"/>
          <w:lang w:val="en-US" w:eastAsia="zh-CN" w:bidi="ar-SA"/>
        </w:rPr>
      </w:pPr>
      <w:r>
        <w:rPr>
          <w:rFonts w:ascii="宋体" w:hAnsi="宋体" w:eastAsia="宋体" w:cs="Times New Roman"/>
          <w:color w:val="000000"/>
          <w:sz w:val="24"/>
          <w:szCs w:val="24"/>
          <w:highlight w:val="none"/>
          <w:u w:val="single"/>
          <w:lang w:val="en-US" w:eastAsia="zh-CN" w:bidi="ar-SA"/>
        </w:rPr>
        <w:t xml:space="preserve">如在结算时发现已标价工程量清单中存在过高报价项目，将直接调整其综合单价：人工、材料、机械的消耗量，按江苏省现行消耗量参考标准执行；人工、材料单价按已标价工程量清单中相同或类似的正常投标价格执行，如没有相同或类似的正常投标价格，按经发包人确认的市场价格执行；管理费率、利润率按已标价工程量清单中最低费率报价项目的费率计取。</w:t>
      </w:r>
      <w:r>
        <w:rPr>
          <w:rFonts w:ascii="宋体" w:hAnsi="宋体" w:eastAsia="宋体" w:cs="Times New Roman"/>
          <w:color w:val="000000"/>
          <w:sz w:val="24"/>
          <w:szCs w:val="24"/>
          <w:highlight w:val="none"/>
          <w:u w:val="single"/>
          <w:lang w:val="en-US" w:eastAsia="zh-CN" w:bidi="ar-SA"/>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 预付款</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12.2.1 预付款的支付</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预付款支付比例或金额：</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发包人向承包人预付工程款为签约合同价（扣除合同价中暂列金额、暂估价项目）的10%（凭承包人出具正规发票，税率9%）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预付款支付期限：</w:t>
      </w:r>
      <w:r>
        <w:rPr>
          <w:rFonts w:hint="eastAsia" w:ascii="宋体" w:hAnsi="宋体" w:eastAsia="宋体" w:cs="宋体"/>
          <w:color w:val="000000"/>
          <w:sz w:val="24"/>
          <w:szCs w:val="24"/>
          <w:highlight w:val="none"/>
          <w:u w:val="single"/>
          <w:lang w:val="en-US" w:eastAsia="zh-CN"/>
        </w:rPr>
        <w:t xml:space="preserve"> 合同签订且提供预付款保函及发票后7日内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预付款扣回的方式：</w:t>
      </w:r>
      <w:r>
        <w:rPr>
          <w:rFonts w:hint="eastAsia" w:ascii="宋体" w:hAnsi="宋体" w:eastAsia="宋体" w:cs="宋体"/>
          <w:color w:val="000000"/>
          <w:sz w:val="24"/>
          <w:szCs w:val="24"/>
          <w:highlight w:val="none"/>
          <w:u w:val="single"/>
          <w:lang w:eastAsia="zh-CN"/>
        </w:rPr>
        <w:t xml:space="preserve"> 不扣回，直接视为进度款</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12.2.2 预付款担保</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承包人提交预付款担保的期限：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预付款担保的形式为：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 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12.3.1 计量原则</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工程量计算规则：</w:t>
      </w:r>
      <w:r>
        <w:rPr>
          <w:rFonts w:hint="eastAsia" w:ascii="宋体" w:hAnsi="宋体" w:eastAsia="宋体" w:cs="宋体"/>
          <w:color w:val="000000"/>
          <w:sz w:val="24"/>
          <w:szCs w:val="24"/>
          <w:highlight w:val="none"/>
          <w:u w:val="single"/>
        </w:rPr>
        <w:t xml:space="preserve">承包人实际完成的工程量按约定由发包人测绘计量</w:t>
      </w:r>
      <w:r>
        <w:rPr>
          <w:rFonts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12.3.2 计量周期</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关于计量周期的约定：</w:t>
      </w:r>
      <w:r>
        <w:rPr>
          <w:rFonts w:hint="eastAsia" w:ascii="宋体" w:hAnsi="宋体" w:eastAsia="宋体" w:cs="宋体"/>
          <w:color w:val="000000"/>
          <w:sz w:val="24"/>
          <w:szCs w:val="24"/>
          <w:highlight w:val="none"/>
          <w:u w:val="single"/>
        </w:rPr>
        <w:t xml:space="preserve">承包人应按月及时编报分部分项工程量，工程竣工后承包人应组织相关工程技术管理人员编制工程结算书，并在工程竣工后60天内完成竣工结算编报工作；若承包人未按要求完成该部分工作，视为违约，违约金为施工合同总价的1%，由承包人在</w:t>
      </w:r>
      <w:r>
        <w:rPr>
          <w:rFonts w:hint="eastAsia" w:ascii="宋体" w:hAnsi="宋体" w:eastAsia="宋体" w:cs="宋体"/>
          <w:color w:val="000000"/>
          <w:sz w:val="24"/>
          <w:szCs w:val="24"/>
          <w:highlight w:val="none"/>
          <w:u w:val="single"/>
          <w:lang w:val="en-US" w:eastAsia="zh-CN"/>
        </w:rPr>
        <w:t xml:space="preserve">结</w:t>
      </w:r>
      <w:r>
        <w:rPr>
          <w:rFonts w:hint="eastAsia" w:ascii="宋体" w:hAnsi="宋体" w:eastAsia="宋体" w:cs="宋体"/>
          <w:color w:val="000000"/>
          <w:sz w:val="24"/>
          <w:szCs w:val="24"/>
          <w:highlight w:val="none"/>
          <w:u w:val="single"/>
        </w:rPr>
        <w:t xml:space="preserve">算价款中向发包人支付</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12.3.3 单价合同的计量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关于单价合同计量的约定：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按合同约定的计量原则、计量周期、计量程序执行</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12.3.4 总价合同的计量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关于总价合同计量的约定：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12.3.5总价合同采用支付分解表计量支付的，是否适用第</w:t>
      </w:r>
      <w:r>
        <w:rPr>
          <w:rFonts w:hint="eastAsia" w:ascii="宋体" w:hAnsi="宋体" w:eastAsia="宋体" w:cs="宋体"/>
          <w:color w:val="000000"/>
          <w:sz w:val="24"/>
          <w:szCs w:val="24"/>
          <w:highlight w:val="none"/>
        </w:rPr>
        <w:t xml:space="preserve">12.3.4 </w:t>
      </w:r>
      <w:r>
        <w:rPr>
          <w:rFonts w:hint="eastAsia" w:ascii="宋体" w:hAnsi="宋体" w:eastAsia="宋体" w:cs="宋体"/>
          <w:color w:val="000000"/>
          <w:sz w:val="24"/>
          <w:szCs w:val="24"/>
          <w:highlight w:val="none"/>
        </w:rPr>
        <w:t xml:space="preserve">项</w:t>
      </w:r>
      <w:r>
        <w:rPr>
          <w:rFonts w:hint="eastAsia" w:ascii="宋体" w:hAnsi="宋体" w:eastAsia="宋体" w:cs="宋体"/>
          <w:color w:val="000000"/>
          <w:sz w:val="24"/>
          <w:szCs w:val="24"/>
          <w:highlight w:val="none"/>
        </w:rPr>
        <w:t xml:space="preserve">〔总价合同的计量〕</w:t>
      </w:r>
      <w:r>
        <w:rPr>
          <w:rFonts w:hint="eastAsia" w:ascii="宋体" w:hAnsi="宋体" w:eastAsia="宋体" w:cs="宋体"/>
          <w:color w:val="000000"/>
          <w:sz w:val="24"/>
          <w:szCs w:val="24"/>
          <w:highlight w:val="none"/>
        </w:rPr>
        <w:t xml:space="preserve">约定进行计量：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12.3.6 其他价格形式合同的计量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其他价格形式的计量方式和程序：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 工程进度款支付</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12.4.1 付款周期</w:t>
      </w:r>
      <w:r>
        <w:rPr>
          <w:rFonts w:hint="eastAsia" w:ascii="宋体" w:hAnsi="宋体" w:eastAsia="宋体" w:cs="宋体"/>
          <w:color w:val="000000"/>
          <w:sz w:val="24"/>
          <w:szCs w:val="24"/>
          <w:highlight w:val="none"/>
        </w:rPr>
      </w:r>
      <w:r/>
    </w:p>
    <w:p>
      <w:pPr>
        <w:pStyle w:val="751"/>
        <w:ind w:firstLine="482"/>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b/>
          <w:bCs/>
          <w:color w:val="000000"/>
          <w:sz w:val="24"/>
          <w:szCs w:val="24"/>
          <w:highlight w:val="none"/>
          <w:u w:val="single"/>
        </w:rPr>
        <w:t xml:space="preserve">(1)</w:t>
      </w:r>
      <w:r>
        <w:rPr>
          <w:rFonts w:hint="eastAsia" w:ascii="宋体" w:hAnsi="宋体" w:eastAsia="宋体" w:cs="宋体"/>
          <w:b/>
          <w:bCs/>
          <w:color w:val="000000"/>
          <w:sz w:val="24"/>
          <w:szCs w:val="24"/>
          <w:highlight w:val="none"/>
          <w:u w:val="single"/>
          <w:lang w:val="en-US" w:eastAsia="zh-CN"/>
        </w:rPr>
        <w:t xml:space="preserve">本工程预付款10%，</w:t>
      </w:r>
      <w:r>
        <w:rPr>
          <w:rFonts w:hint="eastAsia" w:ascii="宋体" w:hAnsi="宋体" w:eastAsia="宋体" w:cs="宋体"/>
          <w:b/>
          <w:bCs/>
          <w:color w:val="000000"/>
          <w:sz w:val="24"/>
          <w:szCs w:val="24"/>
          <w:highlight w:val="none"/>
          <w:u w:val="single"/>
        </w:rPr>
        <w:t xml:space="preserve">工程完工并验收合格后付已完合格工程量价款的80%，工程结算审计完成后付至审定价的97%。留审定价款的3％作为质量保修金，待缺陷责任期（2年）满后且无质量问题也无违约情况下付清余款（不计利息）。</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每次支付工程价款前，承包人需提前提供在本工程所在地开具符合发包人财务要求的发票。如果因为承包人开具的发票不合规而导致发包人无法税前扣除或遭受其他损失的，承包人应承担赔偿责任，且发包人有权要求承包人重新开具合法有效的发票；</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(3)达到合同约定质保期后，由承包人提出书面申请，发包人组织再验收程序，经验收无质量问题并双方签字确认后付清质保金（无息，扣除发包人垫付应由承包人承担的费用)。</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(4)发包人有权在当</w:t>
      </w:r>
      <w:r>
        <w:rPr>
          <w:rFonts w:hint="eastAsia" w:ascii="宋体" w:hAnsi="宋体" w:eastAsia="宋体" w:cs="宋体"/>
          <w:color w:val="000000"/>
          <w:sz w:val="24"/>
          <w:szCs w:val="24"/>
          <w:highlight w:val="none"/>
          <w:u w:val="single"/>
          <w:lang w:val="en-US" w:eastAsia="zh-CN"/>
        </w:rPr>
        <w:t xml:space="preserve">月</w:t>
      </w:r>
      <w:r>
        <w:rPr>
          <w:rFonts w:hint="eastAsia" w:ascii="宋体" w:hAnsi="宋体" w:eastAsia="宋体" w:cs="宋体"/>
          <w:color w:val="000000"/>
          <w:sz w:val="24"/>
          <w:szCs w:val="24"/>
          <w:highlight w:val="none"/>
          <w:u w:val="single"/>
        </w:rPr>
        <w:t xml:space="preserve">进度款支付时直接扣除合同约定已经确认的违约金；</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(5)所有工程付款，发包人审核批准后按相关手续支付；</w:t>
      </w:r>
      <w:r>
        <w:rPr>
          <w:rFonts w:hint="eastAsia" w:ascii="宋体" w:hAnsi="宋体" w:eastAsia="宋体" w:cs="宋体"/>
          <w:color w:val="000000"/>
          <w:sz w:val="24"/>
          <w:szCs w:val="24"/>
          <w:highlight w:val="none"/>
          <w:u w:val="single"/>
        </w:rPr>
      </w:r>
      <w:r/>
    </w:p>
    <w:p>
      <w:pPr>
        <w:pStyle w:val="751"/>
        <w:ind w:firstLine="480"/>
        <w:spacing w:line="360" w:lineRule="auto"/>
        <w:widowControl/>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(6)工程施工进行中每笔工程付款承包人必须按照税法规定的税目税率开具增值税专用发票（原约定的不含税价不因税率变化而改变</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rPr>
        <w:t xml:space="preserve">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12.4.2 进度付款申请单的编制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关于进度付款申请单编制的约定：</w:t>
      </w:r>
      <w:r>
        <w:rPr>
          <w:rFonts w:hint="eastAsia" w:ascii="宋体" w:hAnsi="宋体" w:eastAsia="宋体" w:cs="宋体"/>
          <w:color w:val="000000"/>
          <w:sz w:val="24"/>
          <w:szCs w:val="24"/>
          <w:highlight w:val="none"/>
          <w:u w:val="single"/>
        </w:rPr>
        <w:t xml:space="preserve">工程进度款支付不含工程变更、签证、索赔费用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12.4.3 进度付款申请单的提交</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（1）单价合同进度付款申请单提交的约定：</w:t>
      </w:r>
      <w:r>
        <w:rPr>
          <w:rFonts w:hint="eastAsia" w:ascii="宋体" w:hAnsi="宋体" w:eastAsia="宋体" w:cs="宋体"/>
          <w:color w:val="000000"/>
          <w:sz w:val="24"/>
          <w:szCs w:val="24"/>
          <w:highlight w:val="none"/>
          <w:u w:val="single"/>
        </w:rPr>
        <w:t xml:space="preserve">承包人应按当月实际进度在每月25日前向监理工程师报送月度</w:t>
      </w:r>
      <w:r>
        <w:rPr>
          <w:rFonts w:hint="eastAsia" w:ascii="宋体" w:hAnsi="宋体" w:eastAsia="宋体" w:cs="宋体"/>
          <w:color w:val="000000"/>
          <w:sz w:val="24"/>
          <w:szCs w:val="24"/>
          <w:highlight w:val="none"/>
          <w:u w:val="single"/>
          <w:lang w:val="en-US" w:eastAsia="zh-CN"/>
        </w:rPr>
        <w:t xml:space="preserve">已</w:t>
      </w:r>
      <w:r>
        <w:rPr>
          <w:rFonts w:hint="eastAsia" w:ascii="宋体" w:hAnsi="宋体" w:eastAsia="宋体" w:cs="宋体"/>
          <w:color w:val="000000"/>
          <w:sz w:val="24"/>
          <w:szCs w:val="24"/>
          <w:highlight w:val="none"/>
          <w:u w:val="single"/>
        </w:rPr>
        <w:t xml:space="preserve">完工且验收合格工程的工程款支付报审表及相关资料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（2）总价合同进度付款申请单提交的约定：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（3）其他价格形式合同进度付款申请单提交的约定：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12.4.4 进度款审核和支付</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（1）监理人审查并报送发包人的期限：</w:t>
      </w:r>
      <w:r>
        <w:rPr>
          <w:rFonts w:hint="eastAsia" w:ascii="宋体" w:hAnsi="宋体" w:eastAsia="宋体" w:cs="宋体"/>
          <w:color w:val="000000"/>
          <w:sz w:val="24"/>
          <w:szCs w:val="24"/>
          <w:highlight w:val="none"/>
          <w:u w:val="single"/>
        </w:rPr>
        <w:t xml:space="preserve"> 收到承包人提交资料后7天内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发包人完成审批并签发进度款支付证书的期限：</w:t>
      </w:r>
      <w:r>
        <w:rPr>
          <w:rFonts w:hint="eastAsia" w:ascii="宋体" w:hAnsi="宋体" w:eastAsia="宋体" w:cs="宋体"/>
          <w:color w:val="000000"/>
          <w:sz w:val="24"/>
          <w:szCs w:val="24"/>
          <w:highlight w:val="none"/>
          <w:u w:val="single"/>
        </w:rPr>
        <w:t xml:space="preserve">按发包人规定的工作流程及要求执行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（2）发包人支付进度款的期限：</w:t>
      </w:r>
      <w:r>
        <w:rPr>
          <w:rFonts w:hint="eastAsia" w:ascii="宋体" w:hAnsi="宋体" w:eastAsia="宋体" w:cs="宋体"/>
          <w:color w:val="000000"/>
          <w:sz w:val="24"/>
          <w:szCs w:val="24"/>
          <w:highlight w:val="none"/>
          <w:u w:val="single"/>
        </w:rPr>
        <w:t xml:space="preserve"> 按资金到位情况拨付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发包人逾期支付进度款的违约金的计算方式：</w:t>
      </w:r>
      <w:r>
        <w:rPr>
          <w:rFonts w:hint="eastAsia" w:ascii="宋体" w:hAnsi="宋体" w:eastAsia="宋体" w:cs="宋体"/>
          <w:color w:val="000000"/>
          <w:sz w:val="24"/>
          <w:szCs w:val="24"/>
          <w:highlight w:val="none"/>
          <w:u w:val="single"/>
        </w:rPr>
        <w:t xml:space="preserve"> 无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12.4.6 支付分解表的编制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2.</w:t>
      </w:r>
      <w:r>
        <w:rPr>
          <w:rFonts w:hint="eastAsia" w:ascii="宋体" w:hAnsi="宋体" w:eastAsia="宋体" w:cs="宋体"/>
          <w:color w:val="000000"/>
          <w:sz w:val="24"/>
          <w:szCs w:val="24"/>
          <w:highlight w:val="none"/>
        </w:rPr>
        <w:t xml:space="preserve">总价合同支付分解表的编制与审批：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3.</w:t>
      </w:r>
      <w:r>
        <w:rPr>
          <w:rFonts w:hint="eastAsia" w:ascii="宋体" w:hAnsi="宋体" w:eastAsia="宋体" w:cs="宋体"/>
          <w:color w:val="000000"/>
          <w:sz w:val="24"/>
          <w:szCs w:val="24"/>
          <w:highlight w:val="none"/>
        </w:rPr>
        <w:t xml:space="preserve">单价合同的总价项目支付分解表的编制与审批：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13. 验收和工程试车</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 分部分项工程验收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13.1.2监理人不能按时进行验收时，应提前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24</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小时提交书面延期要求。</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color w:val="000000"/>
          <w:sz w:val="24"/>
          <w:szCs w:val="24"/>
          <w:highlight w:val="none"/>
        </w:rPr>
        <w:t xml:space="preserve">关于延期最长不得超过：</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48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小时。</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 竣工验收</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13.2.2竣工验收程序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关于竣工验收程序的约定：</w:t>
      </w:r>
      <w:r>
        <w:rPr>
          <w:rFonts w:hint="eastAsia" w:ascii="宋体" w:hAnsi="宋体" w:eastAsia="宋体" w:cs="宋体"/>
          <w:color w:val="000000"/>
          <w:sz w:val="24"/>
          <w:szCs w:val="24"/>
          <w:highlight w:val="none"/>
          <w:u w:val="single"/>
        </w:rPr>
        <w:t xml:space="preserve"> 按通用条款执行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发包人不按照本项约定组织竣工验收、颁发工程接收证书的违约金的计算方法：</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13.2.5移交、接收全部与部分工程</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承包人向发包人移交工程的期限：</w:t>
      </w:r>
      <w:r>
        <w:rPr>
          <w:rFonts w:hint="eastAsia" w:ascii="宋体" w:hAnsi="宋体" w:eastAsia="宋体" w:cs="宋体"/>
          <w:color w:val="000000"/>
          <w:sz w:val="24"/>
          <w:szCs w:val="24"/>
          <w:highlight w:val="none"/>
          <w:u w:val="single"/>
        </w:rPr>
        <w:t xml:space="preserve"> 在颁发工程接收证书后7日内完成工程的移交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发包人未按本合同约定接收全部或部分工程的，违约金的计算方法为：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承包人未按时移交工程的，违约金的计算方法为：</w:t>
      </w:r>
      <w:r>
        <w:rPr>
          <w:rFonts w:hint="eastAsia" w:ascii="宋体" w:hAnsi="宋体" w:eastAsia="宋体" w:cs="宋体"/>
          <w:color w:val="000000"/>
          <w:sz w:val="24"/>
          <w:szCs w:val="24"/>
          <w:highlight w:val="none"/>
          <w:u w:val="single"/>
        </w:rPr>
        <w:t xml:space="preserve">每延误一天，承包人赔偿给发包人10万元违约金。违约金从工程竣工结算款中扣除，因承包人原因延迟竣工验收的所有责任均由承包人承担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 工程试车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13.3.1 试车程序</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工程试车内容：</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（1）单机无负荷试车费用由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（2）无负荷联动试车费用由</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承担。</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13.3.3 投料试车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关于投料试车相关事项的约定：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13.6 竣工退场</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13.6.1 竣工退场</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承包人完成竣工退场的期限：</w:t>
      </w:r>
      <w:r>
        <w:rPr>
          <w:rFonts w:hint="eastAsia" w:ascii="宋体" w:hAnsi="宋体" w:eastAsia="宋体" w:cs="宋体"/>
          <w:color w:val="000000"/>
          <w:sz w:val="24"/>
          <w:szCs w:val="24"/>
          <w:highlight w:val="none"/>
          <w:u w:val="single"/>
        </w:rPr>
        <w:t xml:space="preserve"> 在移交结束后7日内完成竣工退场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14. 竣工结算</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14.1 竣工结算申请</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承包人提交竣工结算申请单的期限：</w:t>
      </w:r>
      <w:r>
        <w:rPr>
          <w:rFonts w:hint="eastAsia" w:ascii="宋体" w:hAnsi="宋体" w:eastAsia="宋体" w:cs="宋体"/>
          <w:color w:val="000000"/>
          <w:sz w:val="24"/>
          <w:szCs w:val="24"/>
          <w:highlight w:val="none"/>
          <w:u w:val="single"/>
        </w:rPr>
        <w:t xml:space="preserve">在工程竣工验收合格后60天内向发包人和监理人提交竣工结算申请单</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竣工结算申请单应包括的内容：</w:t>
      </w:r>
      <w:r>
        <w:rPr>
          <w:rFonts w:hint="eastAsia" w:ascii="宋体" w:hAnsi="宋体" w:eastAsia="宋体" w:cs="宋体"/>
          <w:color w:val="000000"/>
          <w:sz w:val="24"/>
          <w:szCs w:val="24"/>
          <w:highlight w:val="none"/>
          <w:u w:val="single"/>
        </w:rPr>
        <w:t xml:space="preserve">（1）竣工结算合同价格；</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（2）发包人已支付承包人的款项；</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（3）应扣留的质量保证金； </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u w:val="single"/>
        </w:rPr>
        <w:t xml:space="preserve">（4）发包人应支付承包人的合同价款；</w:t>
      </w:r>
      <w:r>
        <w:rPr>
          <w:rFonts w:hint="eastAsia" w:ascii="宋体" w:hAnsi="宋体" w:eastAsia="宋体" w:cs="宋体"/>
          <w:color w:val="000000"/>
          <w:sz w:val="24"/>
          <w:szCs w:val="24"/>
          <w:highlight w:val="none"/>
          <w:u w:val="singl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（5）其他须提供的资料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14.2 竣工结算审核</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发包人审批竣工付款申请单的期限：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发包人完成竣工付款的期限：</w:t>
      </w:r>
      <w:r>
        <w:rPr>
          <w:rFonts w:hint="eastAsia" w:ascii="宋体" w:hAnsi="宋体" w:eastAsia="宋体" w:cs="宋体"/>
          <w:b/>
          <w:color w:val="000000"/>
          <w:sz w:val="24"/>
          <w:szCs w:val="24"/>
          <w:highlight w:val="none"/>
          <w:u w:val="single"/>
        </w:rPr>
        <w:t xml:space="preserve">具体实施按照发包人规定的工作流程及要求执行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firstLine="480"/>
        <w:spacing w:line="360" w:lineRule="auto"/>
        <w:rPr>
          <w:rFonts w:hint="eastAsia" w:ascii="宋体" w:hAnsi="宋体" w:eastAsia="宋体" w:cs="宋体"/>
          <w:b/>
          <w:color w:val="000000"/>
          <w:sz w:val="24"/>
          <w:szCs w:val="24"/>
          <w:highlight w:val="none"/>
          <w:u w:val="single"/>
        </w:rPr>
      </w:pPr>
      <w:r>
        <w:rPr>
          <w:rFonts w:hint="eastAsia" w:ascii="宋体" w:hAnsi="宋体" w:eastAsia="宋体" w:cs="宋体"/>
          <w:color w:val="000000"/>
          <w:sz w:val="24"/>
          <w:szCs w:val="24"/>
          <w:highlight w:val="none"/>
        </w:rPr>
        <w:t xml:space="preserve">关于竣工付款证书异议部分复核的方式和程序：</w:t>
      </w:r>
      <w:r>
        <w:rPr>
          <w:rFonts w:hint="eastAsia" w:ascii="宋体" w:hAnsi="宋体" w:eastAsia="宋体" w:cs="宋体"/>
          <w:b/>
          <w:color w:val="000000"/>
          <w:sz w:val="24"/>
          <w:szCs w:val="24"/>
          <w:highlight w:val="none"/>
          <w:u w:val="single"/>
        </w:rPr>
        <w:t xml:space="preserve">按通用条款第20条“争议解决”的约定办理</w:t>
      </w:r>
      <w:r>
        <w:rPr>
          <w:rFonts w:hint="eastAsia" w:ascii="Calibri" w:hAnsi="Calibri" w:eastAsia="宋体" w:cs="Times New Roman"/>
          <w:color w:val="000000"/>
          <w:sz w:val="24"/>
          <w:szCs w:val="32"/>
          <w:highlight w:val="none"/>
        </w:rPr>
        <w:t xml:space="preserve">承包方有义务配合发包方进行</w:t>
      </w:r>
      <w:r>
        <w:rPr>
          <w:rFonts w:hint="eastAsia" w:ascii="Calibri" w:hAnsi="Calibri" w:eastAsia="宋体" w:cs="Times New Roman"/>
          <w:color w:val="000000"/>
          <w:sz w:val="24"/>
          <w:szCs w:val="32"/>
          <w:highlight w:val="none"/>
          <w:lang w:val="en-US" w:eastAsia="zh-CN"/>
        </w:rPr>
        <w:t xml:space="preserve">竣工</w:t>
      </w:r>
      <w:r>
        <w:rPr>
          <w:rFonts w:hint="eastAsia" w:ascii="Calibri" w:hAnsi="Calibri" w:eastAsia="宋体" w:cs="Times New Roman"/>
          <w:color w:val="000000"/>
          <w:sz w:val="24"/>
          <w:szCs w:val="32"/>
          <w:highlight w:val="none"/>
        </w:rPr>
        <w:t xml:space="preserve">结算审核工作，并按发包方的要求提供</w:t>
      </w:r>
      <w:r>
        <w:rPr>
          <w:rFonts w:hint="eastAsia" w:ascii="Calibri" w:hAnsi="Calibri" w:eastAsia="宋体" w:cs="Times New Roman"/>
          <w:color w:val="000000"/>
          <w:sz w:val="24"/>
          <w:szCs w:val="32"/>
          <w:highlight w:val="none"/>
          <w:lang w:val="en-US" w:eastAsia="zh-CN"/>
        </w:rPr>
        <w:t xml:space="preserve">竣工</w:t>
      </w:r>
      <w:r>
        <w:rPr>
          <w:rFonts w:hint="eastAsia" w:ascii="Calibri" w:hAnsi="Calibri" w:eastAsia="宋体" w:cs="Times New Roman"/>
          <w:color w:val="000000"/>
          <w:sz w:val="24"/>
          <w:szCs w:val="32"/>
          <w:highlight w:val="none"/>
        </w:rPr>
        <w:t xml:space="preserve">结算审核资料。如承包人未按发包人要求提供相关结算审核资料，由此衍生对</w:t>
      </w:r>
      <w:r>
        <w:rPr>
          <w:rFonts w:hint="eastAsia" w:ascii="Calibri" w:hAnsi="Calibri" w:eastAsia="宋体" w:cs="Times New Roman"/>
          <w:color w:val="000000"/>
          <w:sz w:val="24"/>
          <w:szCs w:val="32"/>
          <w:highlight w:val="none"/>
          <w:lang w:val="en-US" w:eastAsia="zh-CN"/>
        </w:rPr>
        <w:t xml:space="preserve">竣工</w:t>
      </w:r>
      <w:r>
        <w:rPr>
          <w:rFonts w:hint="eastAsia" w:ascii="Calibri" w:hAnsi="Calibri" w:eastAsia="宋体" w:cs="Times New Roman"/>
          <w:color w:val="000000"/>
          <w:sz w:val="24"/>
          <w:szCs w:val="32"/>
          <w:highlight w:val="none"/>
        </w:rPr>
        <w:t xml:space="preserve">结算审核进程及相应工程款支付的影响由承包人自行承担。</w:t>
      </w:r>
      <w:r>
        <w:rPr>
          <w:rFonts w:hint="eastAsia" w:ascii="宋体" w:hAnsi="宋体" w:eastAsia="宋体" w:cs="宋体"/>
          <w:b/>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 最终结清</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14.4.1 最终结清申请单</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承包人提交最终结清申请单的份数：</w:t>
      </w:r>
      <w:r>
        <w:rPr>
          <w:rFonts w:hint="eastAsia" w:ascii="宋体" w:hAnsi="宋体" w:eastAsia="宋体" w:cs="宋体"/>
          <w:color w:val="000000"/>
          <w:sz w:val="24"/>
          <w:szCs w:val="24"/>
          <w:highlight w:val="none"/>
          <w:u w:val="single"/>
        </w:rPr>
        <w:t xml:space="preserve"> 按发包人要求执行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承包人提交最终结算申请单的期限：</w:t>
      </w:r>
      <w:r>
        <w:rPr>
          <w:rFonts w:hint="eastAsia" w:ascii="宋体" w:hAnsi="宋体" w:eastAsia="宋体" w:cs="宋体"/>
          <w:color w:val="000000"/>
          <w:sz w:val="24"/>
          <w:szCs w:val="24"/>
          <w:highlight w:val="none"/>
          <w:u w:val="single"/>
        </w:rPr>
        <w:t xml:space="preserve"> 在缺陷责任期终止证书颁发后7日内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14.4.2 最终结清证书和支付</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（1）发包人完成最终结清申请单的审批并颁发最终结清证书的期限：</w:t>
      </w:r>
      <w:r>
        <w:rPr>
          <w:rFonts w:hint="eastAsia" w:ascii="宋体" w:hAnsi="宋体" w:eastAsia="宋体" w:cs="宋体"/>
          <w:color w:val="000000"/>
          <w:sz w:val="24"/>
          <w:szCs w:val="24"/>
          <w:highlight w:val="none"/>
          <w:u w:val="single"/>
        </w:rPr>
        <w:t xml:space="preserve">在收到承包人提交的最终结清申请单后14天内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（2）发包人完成支付的期限：</w:t>
      </w:r>
      <w:r>
        <w:rPr>
          <w:rFonts w:hint="eastAsia" w:ascii="宋体" w:hAnsi="宋体" w:eastAsia="宋体" w:cs="宋体"/>
          <w:color w:val="000000"/>
          <w:sz w:val="24"/>
          <w:szCs w:val="24"/>
          <w:highlight w:val="none"/>
          <w:u w:val="single"/>
        </w:rPr>
        <w:t xml:space="preserve">按发包人工作流程执行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15. 缺陷责任期与保修</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15.2缺陷责任期</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缺陷责任期的具体期限：</w:t>
      </w:r>
      <w:r>
        <w:rPr>
          <w:rFonts w:hint="eastAsia" w:ascii="宋体" w:hAnsi="宋体" w:eastAsia="宋体" w:cs="宋体"/>
          <w:color w:val="000000"/>
          <w:sz w:val="24"/>
          <w:szCs w:val="24"/>
          <w:highlight w:val="none"/>
          <w:u w:val="single"/>
        </w:rPr>
        <w:t xml:space="preserve">自实际竣工日期起</w:t>
      </w:r>
      <w:r>
        <w:rPr>
          <w:rFonts w:hint="eastAsia" w:ascii="宋体" w:hAnsi="宋体" w:eastAsia="宋体" w:cs="宋体"/>
          <w:color w:val="000000"/>
          <w:sz w:val="24"/>
          <w:szCs w:val="24"/>
          <w:highlight w:val="none"/>
          <w:u w:val="single"/>
          <w:lang w:eastAsia="zh-CN"/>
        </w:rPr>
        <w:t xml:space="preserve">2</w:t>
      </w:r>
      <w:r>
        <w:rPr>
          <w:rFonts w:hint="eastAsia" w:ascii="宋体" w:hAnsi="宋体" w:eastAsia="宋体" w:cs="宋体"/>
          <w:color w:val="000000"/>
          <w:sz w:val="24"/>
          <w:szCs w:val="24"/>
          <w:highlight w:val="none"/>
          <w:u w:val="single"/>
          <w:lang w:val="en-US" w:eastAsia="zh-CN"/>
        </w:rPr>
        <w:t xml:space="preserve">4</w:t>
      </w:r>
      <w:r>
        <w:rPr>
          <w:rFonts w:hint="eastAsia" w:ascii="宋体" w:hAnsi="宋体" w:eastAsia="宋体" w:cs="宋体"/>
          <w:color w:val="000000"/>
          <w:sz w:val="24"/>
          <w:szCs w:val="24"/>
          <w:highlight w:val="none"/>
          <w:u w:val="single"/>
        </w:rPr>
        <w:t xml:space="preserve">个月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 质量保证金</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关于是否扣留质量保证金的约定：</w:t>
      </w:r>
      <w:r>
        <w:rPr>
          <w:rFonts w:hint="eastAsia" w:ascii="宋体" w:hAnsi="宋体" w:eastAsia="宋体" w:cs="宋体"/>
          <w:color w:val="000000"/>
          <w:sz w:val="24"/>
          <w:szCs w:val="24"/>
          <w:highlight w:val="none"/>
          <w:u w:val="single"/>
        </w:rPr>
        <w:t xml:space="preserve"> 扣留质量保证金 </w:t>
      </w:r>
      <w:r>
        <w:rPr>
          <w:rFonts w:hint="eastAsia" w:ascii="宋体" w:hAnsi="宋体" w:eastAsia="宋体" w:cs="宋体"/>
          <w:color w:val="000000"/>
          <w:sz w:val="24"/>
          <w:szCs w:val="24"/>
          <w:highlight w:val="none"/>
        </w:rPr>
        <w:t xml:space="preserve">。在工程项目竣工前，承包人按专用合同条款第3.7条提供履约担保的，发包人不得同时预留工程质量保证金。</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15.3.1 承包人提供质量保证金的方式</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质量保证金采用以下第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3</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（1）质量保证金保函，保证金额为：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%的工程款；</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扣留工程审定价的3%作为质量保证金，详见质量保修书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15.3.2 质量保证金的扣留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质量保证金的扣留采取以下第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（1）在支付工程进度款时逐次扣留，在此情形下，质量保证金的计算基数不包括预付款的支付、扣回以及价格调整的金额；</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（2）工程竣工结算时一次性扣留质量保证金；</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（3）其他扣留方式</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关于质量保证金的补充约定：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15.4保修</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15.4.1 保修责任</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工程保修期为：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b/>
          <w:color w:val="000000"/>
          <w:sz w:val="24"/>
          <w:szCs w:val="24"/>
          <w:highlight w:val="none"/>
          <w:u w:val="single"/>
        </w:rPr>
        <w:t xml:space="preserve">详见质量保修书</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15.4.3 修复通知</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承包人收到保修通知并到达工程现场的合理时间：</w:t>
      </w:r>
      <w:r>
        <w:rPr>
          <w:rFonts w:hint="eastAsia" w:ascii="宋体" w:hAnsi="宋体" w:eastAsia="宋体" w:cs="宋体"/>
          <w:color w:val="000000"/>
          <w:sz w:val="24"/>
          <w:szCs w:val="24"/>
          <w:highlight w:val="none"/>
          <w:u w:val="single"/>
        </w:rPr>
        <w:t xml:space="preserve">收到保修通知或口头通知后4小时内</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16. 违约</w:t>
      </w:r>
      <w:r>
        <w:rPr>
          <w:rFonts w:hint="eastAsia" w:ascii="宋体" w:hAnsi="宋体" w:eastAsia="宋体" w:cs="宋体"/>
          <w:b/>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 发包人违约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16.1.1发包人违约的情形</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发包人违约的其他情形：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16.1.2 发包人违约的责任</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发包人违约责任的承担方式和计算方法：</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（1）因发包人原因未能在计划开工日期前7天内下达开工通知的违约责任：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val="en-US" w:eastAsia="zh-CN"/>
        </w:rPr>
        <w:t xml:space="preserve">由</w:t>
      </w:r>
      <w:r>
        <w:rPr>
          <w:rFonts w:hint="eastAsia" w:ascii="宋体" w:hAnsi="宋体" w:eastAsia="宋体" w:cs="宋体"/>
          <w:color w:val="000000"/>
          <w:sz w:val="24"/>
          <w:szCs w:val="24"/>
          <w:highlight w:val="none"/>
          <w:u w:val="single"/>
        </w:rPr>
        <w:t xml:space="preserve">监理工程师和发包人派驻现场工程师核实确认后，顺延工期，</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（2）因发包人原因未能按合同约定支付合同价款的违约责任：</w:t>
      </w:r>
      <w:r>
        <w:rPr>
          <w:rFonts w:hint="eastAsia" w:ascii="宋体" w:hAnsi="宋体" w:eastAsia="宋体" w:cs="宋体"/>
          <w:color w:val="000000"/>
          <w:sz w:val="24"/>
          <w:szCs w:val="24"/>
          <w:highlight w:val="none"/>
          <w:u w:val="single"/>
        </w:rPr>
        <w:t xml:space="preserve">顺延工期，</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（3）发包人违反第10.1款〔变更的范围〕第（2）项约定，自行实施被取消的工作或转由他人实施的违约责任：</w:t>
      </w:r>
      <w:r>
        <w:rPr>
          <w:rFonts w:hint="eastAsia" w:ascii="宋体" w:hAnsi="宋体" w:eastAsia="宋体" w:cs="宋体"/>
          <w:color w:val="000000"/>
          <w:sz w:val="24"/>
          <w:szCs w:val="24"/>
          <w:highlight w:val="none"/>
          <w:u w:val="single"/>
        </w:rPr>
        <w:t xml:space="preserve">顺延工期，</w:t>
      </w:r>
      <w:r>
        <w:rPr>
          <w:rFonts w:hint="eastAsia" w:ascii="宋体" w:hAnsi="宋体" w:eastAsia="宋体" w:cs="宋体"/>
          <w:color w:val="000000"/>
          <w:sz w:val="24"/>
          <w:szCs w:val="24"/>
          <w:highlight w:val="none"/>
          <w:u w:val="single"/>
        </w:rPr>
        <w:t xml:space="preserve">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eastAsia="zh-CN"/>
        </w:rPr>
        <w:t xml:space="preserve">由</w:t>
      </w:r>
      <w:r>
        <w:rPr>
          <w:rFonts w:hint="eastAsia" w:ascii="宋体" w:hAnsi="宋体" w:eastAsia="宋体" w:cs="宋体"/>
          <w:color w:val="000000"/>
          <w:sz w:val="24"/>
          <w:szCs w:val="24"/>
          <w:highlight w:val="none"/>
          <w:u w:val="single"/>
        </w:rPr>
        <w:t xml:space="preserve">监理工程师和甲方派驻现场工程师核实确认后，顺延工期，不补偿任何费用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（5）因发包人违反合同约定造成暂停施工的违约责任：</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eastAsia="zh-CN"/>
        </w:rPr>
        <w:t xml:space="preserve">由</w:t>
      </w:r>
      <w:r>
        <w:rPr>
          <w:rFonts w:hint="eastAsia" w:ascii="宋体" w:hAnsi="宋体" w:eastAsia="宋体" w:cs="宋体"/>
          <w:color w:val="000000"/>
          <w:sz w:val="24"/>
          <w:szCs w:val="24"/>
          <w:highlight w:val="none"/>
          <w:u w:val="single"/>
        </w:rPr>
        <w:t xml:space="preserve">监理工程师和甲方派驻现场工程师核实确认后，可酌情延长工期，不补偿任何费用</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（6）发包人无正当理由没有在约定期限内发出复工指示，导致承包人无法复工的违约责任：</w:t>
      </w:r>
      <w:r>
        <w:rPr>
          <w:rFonts w:hint="eastAsia" w:ascii="宋体" w:hAnsi="宋体" w:eastAsia="宋体" w:cs="宋体"/>
          <w:color w:val="000000"/>
          <w:sz w:val="24"/>
          <w:szCs w:val="24"/>
          <w:highlight w:val="none"/>
          <w:u w:val="single"/>
        </w:rPr>
        <w:t xml:space="preserve">由承包人书面提出，并</w:t>
      </w:r>
      <w:r>
        <w:rPr>
          <w:rFonts w:hint="eastAsia" w:ascii="宋体" w:hAnsi="宋体" w:eastAsia="宋体" w:cs="宋体"/>
          <w:color w:val="000000"/>
          <w:sz w:val="24"/>
          <w:szCs w:val="24"/>
          <w:highlight w:val="none"/>
          <w:u w:val="single"/>
          <w:lang w:eastAsia="zh-CN"/>
        </w:rPr>
        <w:t xml:space="preserve">由</w:t>
      </w:r>
      <w:r>
        <w:rPr>
          <w:rFonts w:hint="eastAsia" w:ascii="宋体" w:hAnsi="宋体" w:eastAsia="宋体" w:cs="宋体"/>
          <w:color w:val="000000"/>
          <w:sz w:val="24"/>
          <w:szCs w:val="24"/>
          <w:highlight w:val="none"/>
          <w:u w:val="single"/>
        </w:rPr>
        <w:t xml:space="preserve">监理工程师和建设单位代表书面确认后，可酌情延长工期，不补偿任何费用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（7）其他：</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16.1.3 因发包人违约解除合同</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承包人按16.1.1项〔发包人违约的情形〕约定暂停施工满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天后发包人仍不纠正其违约行为并致使合同目的不能实现的，承包人有权解除合同。</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 承包人违约</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16.2.1 承包人违约的情形</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承包人违约的其他情形：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(1) 因承包人安全文明措施不到位的或未按规定实施的；</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(2) 若因承包人原因，导致周边住户和单位投诉或新闻媒体负面曝光；</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(3) 承包人不能按规定上报竣工结算；</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u w:val="single"/>
        </w:rPr>
        <w:t xml:space="preserve">(4) 因承包人原因发生保险事故给发包人造成影响的；</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u w:val="single"/>
        </w:rPr>
        <w:t xml:space="preserve">(5) 承包人其他违约情形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16.2.2承包人违约的责任</w:t>
      </w:r>
      <w:r>
        <w:rPr>
          <w:rFonts w:hint="eastAsia" w:ascii="宋体" w:hAnsi="宋体" w:eastAsia="宋体" w:cs="宋体"/>
          <w:color w:val="000000"/>
          <w:sz w:val="24"/>
          <w:szCs w:val="24"/>
          <w:highlight w:val="non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承包人违约责任的承担方式和计算方法：</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承包人违反合同约定进行转包或违法分包的：如承包人违背法律法规分包、或未经发包人书面同意分包，发包方有权解除协议，并要求承包方赔付合同工程款的30%的违约金；</w:t>
      </w:r>
      <w:r>
        <w:rPr>
          <w:rFonts w:hint="eastAsia" w:ascii="宋体" w:hAnsi="宋体" w:eastAsia="宋体" w:cs="宋体"/>
          <w:color w:val="000000"/>
          <w:sz w:val="24"/>
          <w:szCs w:val="24"/>
          <w:highlight w:val="none"/>
          <w:lang w:eastAsia="zh-CN"/>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承包人违反合同约定采购和使用不合格的材料和工程设备的：按发包人要求进行整改，并按材料和工程设备价款的20%进行处罚，并从工程款中直接扣除；</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因承包人原因导致工程质量不符合合同要求的：限期整改，工期不延长；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承包人违反第8.9款〔材料与设备专用要求〕的约定，未经批准，私自将已按照合同约定进入施工现场的材料或设备撤离施工现场的：限期整改，工期不延长； </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在缺陷责任期及保修期内，未能在合理期限对工程缺陷进行修复，或拒绝按发包人要求进行修复的：发包人可委托其他人员修理，保修费用从质量保修金内扣除，如保修费用超过质量保证金，发包人有权向承包人进行追偿，承包人不得就维修费用提出任何异议；</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6</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承包人明确表示或者以其行为表明不履行合同主要义务的：清除出场，扣除履约保证金；如履约保证金不足，发包人有权从已完工程价款中扣除；发包人有损失的，发包人有权要求承包人进行赔偿，并上报建设主管部门；</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7</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因承包人安全文明措施不到位的或未按规定实施的，在接发包人通知（包含相关网络工作群）后3天内未按通知要求整改的，承包人须按5000元/次向发包人支付违约金，费用在承包人履约担保金中扣除。同时发包人有权另行安排他人完成，费用在承包人工程款中扣除。</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8</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若因承包人原因，导致周边住户和单位投诉或新闻媒体负面曝光的，承包人需承担由此产生的一切后果和费用。每曝光一次承包人需向发包人支付5000元的违约金。</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如承包人不能按规定上报竣工结算，承包人需向发包人支付10000元/天的违约金。违约金从工程竣工结算款中扣除。相关条款涉及的费用除已明确由发包人承担的，均已包含在承包人的总价中。</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10</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如因承包人原因发生保险事故给发包人造成影响的，承包人承担违约责任，需向发包人支付保险赔付金20％的违约金。</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对严重违约需清除出场的承包人，发包人将其情况书面报告当地及企业所在地建设行政主管部门，向承包人书面提出限期清场的要求并登报公示。</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12</w:t>
      </w:r>
      <w:r>
        <w:rPr>
          <w:rFonts w:hint="eastAsia" w:ascii="宋体" w:hAnsi="宋体" w:eastAsia="宋体" w:cs="宋体"/>
          <w:color w:val="000000"/>
          <w:sz w:val="24"/>
          <w:szCs w:val="24"/>
          <w:highlight w:val="none"/>
          <w:lang w:eastAsia="zh-CN"/>
        </w:rPr>
        <w:t xml:space="preserve">）若因承包人原因，迟延交付竣工验收资料的，按</w:t>
      </w:r>
      <w:r>
        <w:rPr>
          <w:rFonts w:hint="eastAsia" w:ascii="宋体" w:hAnsi="宋体" w:eastAsia="宋体" w:cs="宋体"/>
          <w:color w:val="000000"/>
          <w:sz w:val="24"/>
          <w:szCs w:val="24"/>
          <w:highlight w:val="none"/>
          <w:lang w:val="en-US" w:eastAsia="zh-CN"/>
        </w:rPr>
        <w:t xml:space="preserve">1000元/日向发包人承担违约金</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u w:val="single"/>
        </w:rPr>
      </w:r>
      <w:r/>
    </w:p>
    <w:p>
      <w:pPr>
        <w:pStyle w:val="751"/>
        <w:ind w:lef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16.2.3 因承包人违约解除合同</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关于承包人违约解除合同的特别约定：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执行通用条款</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left="0"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发包人继续使用承包人在施工现场的材料、设备、临时工程、承包人文件和由承包人或以其名义编制的其他文件的费用承担方式：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发包人有权无偿使用。发包人继续使用的行为不免除或减轻承包人应承担的违约责任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17. 不可抗力 </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17.1 不可抗力的确认</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除通用合同条款约定的不可抗力事件之外，视为不可抗力的其他情形：</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17.4 因不可抗力解除合同</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合同解除后，发包人应在商定或确定发包人应支付款项后</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28</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天内完成款项的支付。</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18. 保险</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18.1 工程保险</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工程事故保险，执行江苏省建筑市场管理条例第十八条规定，一切事故均与发包方无关。建筑工程一切险由承包人办理，以承包人与发包人名义联名投保，投保条件与保险费率由承包人根据江苏省保险行业协会有关工程保险的相关规定自行考虑，该项费用含在合同价中。</w:t>
      </w:r>
      <w:r>
        <w:rPr>
          <w:rFonts w:hint="eastAsia" w:ascii="宋体" w:hAnsi="宋体" w:eastAsia="宋体" w:cs="宋体"/>
          <w:b/>
          <w:bCs/>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第三者责任险由承包人办理，以承包人与发包人名义联名投保，投保条件与保险费率由承包人根据江苏省保险行业协会有关工程保险的相关规定自行考虑，该项费用含在合同价中。</w:t>
      </w:r>
      <w:r>
        <w:rPr>
          <w:rFonts w:hint="eastAsia" w:ascii="宋体" w:hAnsi="宋体" w:eastAsia="宋体" w:cs="宋体"/>
          <w:b/>
          <w:bCs/>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承包人应在签订合同</w:t>
      </w:r>
      <w:r>
        <w:rPr>
          <w:rFonts w:hint="eastAsia" w:ascii="宋体" w:hAnsi="宋体" w:eastAsia="宋体" w:cs="宋体"/>
          <w:b/>
          <w:bCs/>
          <w:color w:val="000000"/>
          <w:sz w:val="24"/>
          <w:szCs w:val="24"/>
          <w:highlight w:val="none"/>
          <w:lang w:eastAsia="zh-CN"/>
        </w:rPr>
        <w:t xml:space="preserve">25日</w:t>
      </w:r>
      <w:r>
        <w:rPr>
          <w:rFonts w:hint="eastAsia" w:ascii="宋体" w:hAnsi="宋体" w:eastAsia="宋体" w:cs="宋体"/>
          <w:b/>
          <w:bCs/>
          <w:color w:val="000000"/>
          <w:sz w:val="24"/>
          <w:szCs w:val="24"/>
          <w:highlight w:val="none"/>
        </w:rPr>
        <w:t xml:space="preserve">内向发包人提交各项保险生效的证据和保险单副本、发票等全套文件资料，未提供上述文件资料的，发包人有权在工程款支付时扣除合同价款的0.2%；因为承包人延迟办理或未办理相关保险，发包人可责令承包人在七日内按要求办理，并有权在工程款支付时扣除合同价款2%的违约金。因延迟办理或未办理相关保险所引起的一切后果、责任由承包人自行承担，给发包人造成损失的，发包人有权向承包人追偿，相关金额发包人可从未支付工程款中自行扣除。</w:t>
      </w:r>
      <w:r>
        <w:rPr>
          <w:rFonts w:hint="eastAsia" w:ascii="宋体" w:hAnsi="宋体" w:eastAsia="宋体" w:cs="宋体"/>
          <w:b/>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18.3 其他保险</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 保险合同需经发包人审批。</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 保险事故发生时，承包人有责任尽力采取必要的措施，防止或者减少损失。</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 如发生保险事故时，承包人应负责向保险公司索赔及办理赔付事宜。</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(4) 合同生效后，承包人必须在工程开工前办理保险，如承包人未办理保险的，发包人有权从工程进度款中扣除此工程保险费用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直接选择保险人。</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承包人是否应为其施工设备等办理财产保险：</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18.7 通知义务</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关于变更保险合同时的通知义务的约定：</w:t>
      </w:r>
      <w:r>
        <w:rPr>
          <w:rFonts w:hint="eastAsia" w:ascii="宋体" w:hAnsi="宋体" w:eastAsia="宋体" w:cs="宋体"/>
          <w:color w:val="000000"/>
          <w:sz w:val="24"/>
          <w:szCs w:val="24"/>
          <w:highlight w:val="none"/>
          <w:u w:val="single"/>
        </w:rPr>
        <w:t xml:space="preserve"> 变更前应事先征得发包人同意并通知监理人</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keepLines w:val="0"/>
        <w:keepNext w:val="0"/>
        <w:pageBreakBefore w:val="0"/>
        <w:spacing w:line="360" w:lineRule="auto"/>
        <w:widowControl w:val="off"/>
        <w:rPr>
          <w:rFonts w:hint="eastAsia" w:ascii="宋体" w:hAnsi="宋体" w:eastAsia="宋体" w:cs="宋体"/>
          <w:b/>
          <w:color w:val="000000"/>
          <w:sz w:val="24"/>
          <w:szCs w:val="24"/>
          <w:highlight w:val="none"/>
        </w:rPr>
        <w:outlineLvl w:val="9"/>
      </w:pPr>
      <w:r>
        <w:rPr>
          <w:rFonts w:hint="eastAsia" w:ascii="宋体" w:hAnsi="宋体" w:eastAsia="宋体" w:cs="宋体"/>
          <w:b/>
          <w:color w:val="000000"/>
          <w:sz w:val="24"/>
          <w:szCs w:val="24"/>
          <w:highlight w:val="none"/>
        </w:rPr>
        <w:t xml:space="preserve">20. 争议解决</w:t>
      </w:r>
      <w:r>
        <w:rPr>
          <w:rFonts w:hint="eastAsia" w:ascii="宋体" w:hAnsi="宋体" w:eastAsia="宋体" w:cs="宋体"/>
          <w:b/>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20.3 争议评审</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合同当事人是否同意将工程争议提交争议评审小组决定：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20.3.1 争议评审小组的确定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u w:val="single"/>
        </w:rPr>
        <w:outlineLvl w:val="9"/>
      </w:pPr>
      <w:r>
        <w:rPr>
          <w:rFonts w:hint="eastAsia" w:ascii="宋体" w:hAnsi="宋体" w:eastAsia="宋体" w:cs="宋体"/>
          <w:color w:val="000000"/>
          <w:sz w:val="24"/>
          <w:szCs w:val="24"/>
          <w:highlight w:val="none"/>
        </w:rPr>
        <w:t xml:space="preserve">争议评审小组成员的确定：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选定争议评审员的期限：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争议评审小组成员的报酬承担方式：</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其他事项的约定：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20.3.2 争议评审小组的决定</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合同当事人关于本项的约定：</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20.4仲裁或诉讼</w:t>
      </w:r>
      <w:r>
        <w:rPr>
          <w:rFonts w:hint="eastAsia" w:ascii="宋体" w:hAnsi="宋体" w:eastAsia="宋体" w:cs="宋体"/>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因合同及合同有关事项发生的争议，按下列第</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2</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种方式解决：</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lang w:val="en-US" w:eastAsia="zh-CN"/>
        </w:rPr>
        <w:t xml:space="preserve"> 连云港市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仲裁委员会申请仲裁；</w:t>
      </w:r>
      <w:r>
        <w:rPr>
          <w:rFonts w:hint="eastAsia" w:ascii="宋体" w:hAnsi="宋体" w:eastAsia="宋体" w:cs="宋体"/>
          <w:color w:val="000000"/>
          <w:sz w:val="24"/>
          <w:szCs w:val="24"/>
          <w:highlight w:val="none"/>
        </w:rPr>
      </w:r>
      <w:r/>
    </w:p>
    <w:p>
      <w:pPr>
        <w:pStyle w:val="751"/>
        <w:ind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（2）向</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highlight w:val="none"/>
          <w:u w:val="single"/>
        </w:rPr>
        <w:t xml:space="preserve">连云港</w:t>
      </w:r>
      <w:r>
        <w:rPr>
          <w:rFonts w:hint="eastAsia" w:ascii="宋体" w:hAnsi="宋体" w:eastAsia="宋体" w:cs="宋体"/>
          <w:color w:val="000000"/>
          <w:sz w:val="24"/>
          <w:highlight w:val="none"/>
          <w:u w:val="single"/>
          <w:lang w:val="en-US" w:eastAsia="zh-CN"/>
        </w:rPr>
        <w:t xml:space="preserve">市 </w:t>
      </w:r>
      <w:r>
        <w:rPr>
          <w:rFonts w:hint="eastAsia" w:ascii="宋体" w:hAnsi="宋体" w:eastAsia="宋体" w:cs="宋体"/>
          <w:color w:val="000000"/>
          <w:sz w:val="24"/>
          <w:szCs w:val="24"/>
          <w:highlight w:val="none"/>
        </w:rPr>
        <w:t xml:space="preserve">人民法院起诉。</w:t>
      </w:r>
      <w:r>
        <w:rPr>
          <w:rFonts w:hint="eastAsia" w:ascii="宋体" w:hAnsi="宋体" w:eastAsia="宋体" w:cs="宋体"/>
          <w:color w:val="000000"/>
          <w:sz w:val="24"/>
          <w:szCs w:val="24"/>
          <w:highlight w:val="none"/>
        </w:rPr>
      </w:r>
      <w:r/>
    </w:p>
    <w:p>
      <w:pPr>
        <w:pStyle w:val="751"/>
        <w:ind w:firstLine="1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21、补充条款：</w:t>
      </w:r>
      <w:r>
        <w:rPr>
          <w:rFonts w:hint="eastAsia" w:ascii="宋体" w:hAnsi="宋体" w:eastAsia="宋体" w:cs="宋体"/>
          <w:color w:val="000000"/>
          <w:sz w:val="24"/>
          <w:szCs w:val="24"/>
          <w:highlight w:val="none"/>
        </w:rPr>
      </w:r>
      <w:r/>
    </w:p>
    <w:p>
      <w:pPr>
        <w:pStyle w:val="751"/>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21.1承包人应充分考虑到在节假日、国家和省、市重大活动期间以及在发包人需要的时间段内，可能会对施工作出</w:t>
      </w:r>
      <w:r>
        <w:rPr>
          <w:rFonts w:hint="eastAsia" w:ascii="宋体" w:hAnsi="宋体" w:eastAsia="宋体" w:cs="宋体"/>
          <w:color w:val="000000"/>
          <w:sz w:val="24"/>
          <w:szCs w:val="24"/>
          <w:highlight w:val="none"/>
          <w:lang w:val="en-US" w:eastAsia="zh-CN"/>
        </w:rPr>
        <w:t xml:space="preserve">某些</w:t>
      </w:r>
      <w:r>
        <w:rPr>
          <w:rFonts w:hint="eastAsia" w:ascii="宋体" w:hAnsi="宋体" w:eastAsia="宋体" w:cs="宋体"/>
          <w:color w:val="000000"/>
          <w:sz w:val="24"/>
          <w:szCs w:val="24"/>
          <w:highlight w:val="none"/>
        </w:rPr>
        <w:t xml:space="preserve">限制和配合要求，承包人应予服从并按要求做出必要的配合，这可能会降低承包人的施工工效，发包人不会为此额外另增加费用支付且工期不得顺延，视同承包人在报价时已对此进行充分考虑。</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21.2工程施工期间，应控制噪音对环境的影响，承包人必须满足国家和市有关法规要求。在选择施工设施、设备时，承包人必须考虑由此产生的噪声对承包人的劳动力和周围地区居民的影响，由于施工噪声引起的任何民事纠纷由承包人负责解决。</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21.3在施工期间，承包方必须对已有工程设施予以保护，不得因施工造成对其它设施的破坏和损害若发生破坏和损害，一切责任（包括费用）均由承包方承担。</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21.4施工期间承包人必须按文明施工规定的具体内容进行实施，若未全部实施，结算时将扣除相应费用。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21.5如承包人转包或分包的行为造成发包人被第三方起诉、提起仲裁的，发包人因此受到的损失由承包人承担，且承包人应支付给发包人第三方诉求金额10%的违约金。发包人有权将承包人列入不良资信名单，并向相关行政主管部门举报。</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21.6承包方必须按照招标文件、施工合同、技术规范进行施工，违反此条造成质量安全事故的由承包人承担责任，与发包人无关。若质量安全事故影响工程进度、造成社会不良影响的，承包方应无条件按照发包方的要求立即整改，并承担相应的经济责任，如整改不及时或造成严重后果，发包方有权与承包方终止合同。</w:t>
      </w:r>
      <w:r>
        <w:rPr>
          <w:rFonts w:hint="eastAsia" w:ascii="宋体" w:hAnsi="宋体" w:eastAsia="宋体" w:cs="宋体"/>
          <w:color w:val="000000"/>
          <w:sz w:val="24"/>
          <w:szCs w:val="24"/>
          <w:highlight w:val="none"/>
        </w:rPr>
      </w:r>
      <w:r/>
    </w:p>
    <w:p>
      <w:pPr>
        <w:pStyle w:val="751"/>
        <w:ind w:firstLine="465"/>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21.7承包人已进行现场踏勘以充分了解工地位置、情况、道路、储存空间、装卸条件及任何其它足以影响成本价的情况，根据自身实际情况，制订工程的施工方案或施工组织设计进行了报价，不论施工方案或施工组织设计发生任何变化，合同价款均不予调整，任何因忽视或误解工地情况而导致的索赔或工期延长申请将不被批准。</w:t>
      </w:r>
      <w:r>
        <w:rPr>
          <w:rFonts w:hint="eastAsia" w:ascii="宋体" w:hAnsi="宋体" w:eastAsia="宋体" w:cs="宋体"/>
          <w:color w:val="000000"/>
          <w:sz w:val="24"/>
          <w:szCs w:val="24"/>
          <w:highlight w:val="none"/>
        </w:rPr>
      </w:r>
      <w:r/>
    </w:p>
    <w:p>
      <w:pPr>
        <w:pStyle w:val="751"/>
        <w:ind w:firstLine="480"/>
        <w:spacing w:line="360" w:lineRule="auto"/>
        <w:tabs>
          <w:tab w:val="left" w:pos="0"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21.8承包人应自行考虑高(中)考、节假日、市内重大活动期间以及发包人需要的时间段内可能对施工作出某些限制和配合要求引起工效降低和民抚费用等，发包不再额外增加费用及顺延工期，费用已含在合同价中，以后不再调整。</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21.9承包人在本项目实施中涉及土方堆放、转运、机械使用、外购土、软土置换等产生的一切费用均由承包人承担，竣工结算时不另行增加费用。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21.10垃圾外运：承包人应将施工中产生建筑垃圾清运出场，其外运堆放场地及运距由承包人事先勘察现场情况</w:t>
      </w:r>
      <w:r>
        <w:rPr>
          <w:rFonts w:hint="eastAsia" w:ascii="宋体" w:hAnsi="宋体" w:eastAsia="宋体" w:cs="宋体"/>
          <w:color w:val="000000"/>
          <w:sz w:val="24"/>
          <w:szCs w:val="24"/>
          <w:highlight w:val="none"/>
          <w:lang w:val="en-US" w:eastAsia="zh-CN"/>
        </w:rPr>
        <w:t xml:space="preserve">自</w:t>
      </w:r>
      <w:r>
        <w:rPr>
          <w:rFonts w:hint="eastAsia" w:ascii="宋体" w:hAnsi="宋体" w:eastAsia="宋体" w:cs="宋体"/>
          <w:color w:val="000000"/>
          <w:sz w:val="24"/>
          <w:szCs w:val="24"/>
          <w:highlight w:val="none"/>
        </w:rPr>
        <w:t xml:space="preserve">行考虑确定，费用包括在合同总价中，以后无论如何变化均不作调整。因承包人倾倒地点和处置方法不妥或运输途中泥土废渣掉落受到有关部门的处罚均由承包人自行承担。若承包人清除现场垃圾不及时，发包人有权另请他人清除现场垃圾，由此产生的费用由发包人直接从承包人的工程款中扣除，承包人不得对发包人代付的费用金额提出任何异议。</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包人应遵守当地政府有关主管部门对施工场地及城市道路、周边建筑排污、环保（含施工噪音、施工粉尘）、环卫、市容、城建、治安、交管、人口管理以及安全生产等的管理规定，按政府及有关主管部门规定缴纳上述各项费用（含建筑垃圾处理费</w:t>
      </w:r>
      <w:r>
        <w:rPr>
          <w:rFonts w:hint="eastAsia" w:ascii="宋体" w:hAnsi="宋体" w:eastAsia="宋体" w:cs="宋体"/>
          <w:color w:val="000000"/>
          <w:sz w:val="24"/>
          <w:szCs w:val="24"/>
          <w:highlight w:val="none"/>
          <w:lang w:eastAsia="zh-CN"/>
        </w:rPr>
        <w:t xml:space="preserve">，依据连价工〔2017〕102号文</w:t>
      </w:r>
      <w:r>
        <w:rPr>
          <w:rFonts w:hint="eastAsia" w:ascii="宋体" w:hAnsi="宋体" w:eastAsia="宋体" w:cs="宋体"/>
          <w:color w:val="000000"/>
          <w:sz w:val="24"/>
          <w:szCs w:val="24"/>
          <w:highlight w:val="none"/>
          <w:lang w:val="en-US" w:eastAsia="zh-CN"/>
        </w:rPr>
        <w:t xml:space="preserve">执行</w:t>
      </w:r>
      <w:r>
        <w:rPr>
          <w:rFonts w:hint="eastAsia" w:ascii="宋体" w:hAnsi="宋体" w:eastAsia="宋体" w:cs="宋体"/>
          <w:color w:val="000000"/>
          <w:sz w:val="24"/>
          <w:szCs w:val="24"/>
          <w:highlight w:val="none"/>
        </w:rPr>
        <w:t xml:space="preserve">），办理相关手续，并以书面形式将办理结果通知发包人。承包人应将办理上述事项的费用综合考虑在投标报价中，该部分费用包干使用，以后不作调整。</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21.11凡是非设计变更以及发包人造成的施工条件变更原因，施工方案和施工措施的修改而造成增加的费用由承包人承担。</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21.12本合同价中应包括防洪、防风、暴雨措施、疫情防控等费用所需要的一切费用。</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21.13施工过程中与周围发生的纠纷由承包人自行协商解决，费用由承包人自理，该费用应该包含在合同价中。</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21.14 承包方必须按照招标文件、施工合同、技术规范进行施工，违反此条造成质量安全事故、影响工程进度、造成社会不良影响的，承包方应无条件按照发包方的要求立即整改，并承担相应的经济责任，如整改不及时或造成严重后果，发包方有权与承包方终止合同。</w:t>
      </w:r>
      <w:r>
        <w:rPr>
          <w:rFonts w:hint="eastAsia" w:ascii="宋体" w:hAnsi="宋体" w:eastAsia="宋体" w:cs="宋体"/>
          <w:color w:val="000000"/>
          <w:sz w:val="24"/>
          <w:szCs w:val="24"/>
          <w:highlight w:val="none"/>
        </w:rPr>
      </w:r>
      <w:r/>
    </w:p>
    <w:p>
      <w:pPr>
        <w:pStyle w:val="751"/>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21.1</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建筑工人实名制费用的计取按照江苏省住房和城乡建设厅公告</w:t>
      </w:r>
      <w:r>
        <w:rPr>
          <w:rFonts w:hint="eastAsia" w:ascii="宋体" w:hAnsi="宋体" w:eastAsia="宋体" w:cs="宋体"/>
          <w:color w:val="000000"/>
          <w:sz w:val="24"/>
          <w:szCs w:val="24"/>
          <w:highlight w:val="none"/>
          <w:lang w:eastAsia="zh-CN"/>
        </w:rPr>
        <w:t xml:space="preserve">〔2019〕19号</w:t>
      </w:r>
      <w:r>
        <w:rPr>
          <w:rFonts w:hint="eastAsia" w:ascii="宋体" w:hAnsi="宋体" w:eastAsia="宋体" w:cs="宋体"/>
          <w:color w:val="000000"/>
          <w:sz w:val="24"/>
          <w:szCs w:val="24"/>
          <w:highlight w:val="none"/>
        </w:rPr>
        <w:t xml:space="preserve">执行，并计入合同价款中，今后不作调整。</w:t>
      </w:r>
      <w:r>
        <w:rPr>
          <w:rFonts w:hint="eastAsia" w:ascii="宋体" w:hAnsi="宋体" w:eastAsia="宋体" w:cs="宋体"/>
          <w:color w:val="000000"/>
          <w:sz w:val="24"/>
          <w:szCs w:val="24"/>
          <w:highlight w:val="none"/>
        </w:rPr>
      </w:r>
      <w:r/>
    </w:p>
    <w:p>
      <w:pPr>
        <w:pStyle w:val="751"/>
        <w:ind w:left="0" w:right="0" w:firstLine="480"/>
        <w:jc w:val="left"/>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21.16承包人所购买材料严格按照施工图纸、招标文件要求采购。不得购买伪劣产品或以旧充新、以次充好、掺杂使假。所有材料及其他配件均须确保为国标合格、先进、成熟、安全可靠的知名品牌的全新优等产品。</w:t>
      </w:r>
      <w:r>
        <w:rPr>
          <w:rFonts w:hint="eastAsia" w:ascii="宋体" w:hAnsi="宋体" w:eastAsia="宋体" w:cs="宋体"/>
          <w:color w:val="000000"/>
          <w:sz w:val="24"/>
          <w:szCs w:val="24"/>
          <w:highlight w:val="none"/>
          <w:lang w:val="en-US" w:eastAsia="zh-CN"/>
        </w:rPr>
      </w:r>
      <w:r/>
    </w:p>
    <w:p>
      <w:pPr>
        <w:pStyle w:val="751"/>
        <w:ind w:left="0" w:right="0" w:firstLine="480"/>
        <w:jc w:val="left"/>
        <w:pageBreakBefore w:val="0"/>
        <w:spacing w:line="360" w:lineRule="auto"/>
        <w:widowControl w:val="off"/>
        <w:rPr>
          <w:rFonts w:hint="eastAsia"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rPr>
        <w:t xml:space="preserve">21.17</w:t>
      </w:r>
      <w:r>
        <w:rPr>
          <w:rFonts w:hint="eastAsia" w:ascii="宋体" w:hAnsi="宋体" w:eastAsia="宋体" w:cs="宋体"/>
          <w:sz w:val="24"/>
          <w:szCs w:val="24"/>
          <w:highlight w:val="none"/>
          <w:lang w:bidi="ar"/>
        </w:rPr>
        <w:t xml:space="preserve">承包人结算经发包人及发包人直接委托造价咨询机构进行审计，为防止承包人高估冒算，承包人送审结算核减率应小于5%(含5%)，该部分的审计费用由发包人支付，若承包人送审结算核减率大于5%，超出部分的审计费用由承包人</w:t>
      </w:r>
      <w:r>
        <w:rPr>
          <w:rFonts w:hint="eastAsia" w:ascii="宋体" w:hAnsi="宋体" w:eastAsia="宋体" w:cs="宋体"/>
          <w:color w:val="000000"/>
          <w:sz w:val="24"/>
          <w:szCs w:val="24"/>
          <w:highlight w:val="none"/>
          <w:lang w:bidi="ar"/>
        </w:rPr>
        <w:t xml:space="preserve">承担。同时为避免施工过程中施工单位恶意变更，虚报价格，承包人送审工程变更、签证、价格核定等核减率应小于5%(含5%)，该部分的审计费用由发包人支付，若承包人送审工程变更、签证、价格核定等核减率大于5%，超出部分的审计费用由承包人承担。</w:t>
      </w:r>
      <w:r>
        <w:rPr>
          <w:rFonts w:hint="eastAsia" w:ascii="宋体" w:hAnsi="宋体" w:eastAsia="宋体" w:cs="宋体"/>
          <w:color w:val="000000"/>
          <w:sz w:val="24"/>
          <w:szCs w:val="24"/>
          <w:highlight w:val="none"/>
          <w:lang w:bidi="ar"/>
        </w:rPr>
      </w:r>
      <w:r/>
    </w:p>
    <w:p>
      <w:pPr>
        <w:pStyle w:val="751"/>
        <w:ind w:left="0" w:right="0" w:firstLine="480"/>
        <w:pageBreakBefore w:val="0"/>
        <w:spacing w:line="360" w:lineRule="auto"/>
        <w:widowControl w:val="off"/>
        <w:tabs>
          <w:tab w:val="left" w:pos="1385" w:leader="none"/>
        </w:tabs>
        <w:rPr>
          <w:rFonts w:hint="eastAsia" w:ascii="宋体" w:hAnsi="宋体" w:eastAsia="宋体" w:cs="宋体"/>
          <w:color w:val="000000"/>
          <w:sz w:val="24"/>
          <w:szCs w:val="24"/>
          <w:highlight w:val="none"/>
          <w:lang w:val="zh-CN" w:bidi="zh-CN"/>
        </w:rPr>
      </w:pP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bidi="zh-CN"/>
        </w:rPr>
        <w:t xml:space="preserve">注：建设单位有权保留对本项目进行二次或多次结算审计的</w:t>
      </w:r>
      <w:r>
        <w:rPr>
          <w:rFonts w:hint="eastAsia" w:ascii="宋体" w:hAnsi="宋体" w:eastAsia="宋体" w:cs="宋体"/>
          <w:color w:val="000000"/>
          <w:sz w:val="24"/>
          <w:szCs w:val="24"/>
          <w:highlight w:val="none"/>
          <w:lang w:val="en-US" w:bidi="zh-CN"/>
        </w:rPr>
        <w:t xml:space="preserve">权利</w:t>
      </w:r>
      <w:r>
        <w:rPr>
          <w:rFonts w:hint="eastAsia" w:ascii="宋体" w:hAnsi="宋体" w:eastAsia="宋体" w:cs="宋体"/>
          <w:color w:val="000000"/>
          <w:sz w:val="24"/>
          <w:szCs w:val="24"/>
          <w:highlight w:val="none"/>
          <w:lang w:bidi="zh-CN"/>
        </w:rPr>
        <w:t xml:space="preserve">，承包人不得干涉。</w:t>
      </w:r>
      <w:r>
        <w:rPr>
          <w:rFonts w:hint="eastAsia" w:ascii="宋体" w:hAnsi="宋体" w:eastAsia="宋体" w:cs="宋体"/>
          <w:color w:val="000000"/>
          <w:sz w:val="24"/>
          <w:szCs w:val="24"/>
          <w:highlight w:val="none"/>
          <w:lang w:val="zh-CN" w:bidi="zh-CN"/>
        </w:rPr>
        <w:t xml:space="preserve">）</w:t>
      </w:r>
      <w:r>
        <w:rPr>
          <w:rFonts w:hint="eastAsia" w:ascii="宋体" w:hAnsi="宋体" w:eastAsia="宋体" w:cs="宋体"/>
          <w:color w:val="000000"/>
          <w:sz w:val="24"/>
          <w:szCs w:val="24"/>
          <w:highlight w:val="none"/>
          <w:lang w:val="zh-CN" w:bidi="zh-CN"/>
        </w:rPr>
      </w:r>
      <w:r/>
    </w:p>
    <w:p>
      <w:pPr>
        <w:pStyle w:val="751"/>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color w:val="000000"/>
          <w:sz w:val="24"/>
          <w:szCs w:val="24"/>
          <w:highlight w:val="none"/>
        </w:rPr>
        <w:t xml:space="preserve">21.1</w:t>
      </w:r>
      <w:r>
        <w:rPr>
          <w:rFonts w:hint="eastAsia" w:ascii="宋体" w:hAnsi="宋体" w:eastAsia="宋体" w:cs="宋体"/>
          <w:b/>
          <w:color w:val="000000"/>
          <w:sz w:val="24"/>
          <w:szCs w:val="24"/>
          <w:highlight w:val="none"/>
          <w:lang w:val="en-US" w:eastAsia="zh-CN"/>
        </w:rPr>
        <w:t xml:space="preserve">8</w:t>
      </w:r>
      <w:r>
        <w:rPr>
          <w:rFonts w:hint="eastAsia" w:ascii="宋体" w:hAnsi="宋体" w:eastAsia="宋体" w:cs="宋体"/>
          <w:b/>
          <w:color w:val="000000"/>
          <w:sz w:val="24"/>
          <w:szCs w:val="24"/>
          <w:highlight w:val="none"/>
        </w:rPr>
        <w:t xml:space="preserve">为切实保障农民工权益，本项目施工实行实名制管理、农民工工资实行专户支付，具体按《保障农民工工资支付条例》《建筑工人实名制管理办法(试行)》、连建管〔2017〕83号文、苏建建管〔2016〕707号文、苏政办发〔2016〕85号文等主管部门及市清欠办相关规定要求执行。</w:t>
      </w:r>
      <w:r>
        <w:rPr>
          <w:rFonts w:hint="eastAsia" w:ascii="宋体" w:hAnsi="宋体" w:eastAsia="宋体" w:cs="宋体"/>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1）实行农民工实名制管理制度。承包人对农民工实名制工作负总责，应在施工现场安装使用连云港市农民工实名制管理系统并配备实现实名制管理所必须的硬件设施设备，在实名制平台进行信息认证，并对信息真实性负责。施工现场原则上实行封闭式管理，承包人与农民工先签订劳动合同并进行基本安全培训，并在实名制平台登记后，方可进场作业。</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实行劳资专管员制度。承包人在工程项目部配备劳资管理专职人员，建立健全人员登记、考勤、工资发放、维权公示等用工管理制度，负责实名制信息的采集、登记、审核、报送和档案管理等工作，加强对农民工的日常考勤管理。分包企业农民工工资由承包人统一代发，承包人应与分包企业签订农民工工资委托发放协议。</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3）实行农民工工资专用账户制度。承包人在工程项目合同备案或登记前，应到工程项目所在地监管银行开设农民工工资专用账户，并报建设行政主管部门备案。农民工工资和工程款项实行分账管理，工资专用账户资金实行专款专用，该账户除发放农民工工资外，不得用于其他用途，不得提取现金。</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实行农民工工资银行代发制度。承包人应在监管银行为农民工办理工资卡，通过银行专户代为发放农民工工资。承包人每月5日前向发包人、监管银行报送上月农民工工资表，申请拨付农民工工资，并按照工资表按月足额支付农民工工资，工资表支付数额应符合合同约定工资数额；承包人应按规定在施工现场显著位置设置“建筑用工维权告示牌”，公示工资拨付情况，公示无异议后，承包人方可向发包人申请拨付工程进度款。</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5）承包人不得以应收工程款未到账等为由，克扣或拖欠农民工工资。承包人须切实做好施工人员的思想稳定工作，如因拖欠农民工工资造成不良后果，发包人将取消承包人今后参加发包人项目的投标资格。如因拖欠</w:t>
      </w:r>
      <w:r>
        <w:rPr>
          <w:rFonts w:hint="eastAsia" w:ascii="宋体" w:hAnsi="宋体" w:eastAsia="宋体" w:cs="宋体"/>
          <w:b/>
          <w:color w:val="000000"/>
          <w:sz w:val="24"/>
          <w:szCs w:val="24"/>
          <w:highlight w:val="none"/>
          <w:lang w:val="en-US" w:eastAsia="zh-CN"/>
        </w:rPr>
        <w:t xml:space="preserve">农</w:t>
      </w:r>
      <w:r>
        <w:rPr>
          <w:rFonts w:hint="eastAsia" w:ascii="宋体" w:hAnsi="宋体" w:eastAsia="宋体" w:cs="宋体"/>
          <w:b/>
          <w:color w:val="000000"/>
          <w:sz w:val="24"/>
          <w:szCs w:val="24"/>
          <w:highlight w:val="none"/>
        </w:rPr>
        <w:t xml:space="preserve">民工工资对发包人正常工作造成影响，发包人有权按承包人实际拖欠金额，在进度款中扣除备付。</w:t>
      </w:r>
      <w:r>
        <w:rPr>
          <w:rFonts w:hint="eastAsia" w:ascii="宋体" w:hAnsi="宋体" w:eastAsia="宋体" w:cs="宋体"/>
          <w:b/>
          <w:color w:val="000000"/>
          <w:sz w:val="24"/>
          <w:szCs w:val="24"/>
          <w:highlight w:val="none"/>
        </w:rPr>
      </w:r>
      <w:r/>
    </w:p>
    <w:p>
      <w:pPr>
        <w:pStyle w:val="751"/>
        <w:ind w:firstLine="467"/>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6）承包人未按专用账户管理要求支付农民工工资的，将在政府资金支持、政府采购、招投标、施工许可、竣工验收、履约担保、资质审核、融资贷款、市场准入、评优评先等方面予以限制，并与企业信用挂钩，实施联合惩戒。情节严重者上报主管部门，实施“黑名单”管理。</w:t>
      </w:r>
      <w:r>
        <w:rPr>
          <w:rFonts w:hint="eastAsia" w:ascii="宋体" w:hAnsi="宋体" w:eastAsia="宋体" w:cs="宋体"/>
          <w:b/>
          <w:color w:val="000000"/>
          <w:sz w:val="24"/>
          <w:szCs w:val="24"/>
          <w:highlight w:val="none"/>
        </w:rPr>
      </w:r>
      <w:r/>
    </w:p>
    <w:p>
      <w:pPr>
        <w:pStyle w:val="751"/>
        <w:ind w:right="23"/>
        <w:jc w:val="left"/>
        <w:keepLines w:val="0"/>
        <w:keepNext w:val="0"/>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color w:val="000000"/>
          <w:sz w:val="24"/>
          <w:szCs w:val="24"/>
          <w:highlight w:val="none"/>
        </w:rPr>
        <w:br w:type="page" w:clear="all"/>
      </w:r>
      <w:bookmarkEnd w:id="81"/>
      <w:r/>
      <w:bookmarkEnd w:id="82"/>
      <w:r/>
      <w:bookmarkEnd w:id="83"/>
      <w:r/>
      <w:bookmarkEnd w:id="84"/>
      <w:r/>
      <w:bookmarkEnd w:id="85"/>
      <w:r/>
      <w:bookmarkEnd w:id="86"/>
      <w:r>
        <w:rPr>
          <w:rFonts w:hint="eastAsia" w:ascii="宋体" w:hAnsi="宋体" w:eastAsia="宋体" w:cs="宋体"/>
          <w:b/>
          <w:bCs/>
          <w:sz w:val="24"/>
          <w:szCs w:val="24"/>
          <w:highlight w:val="none"/>
          <w:lang w:bidi="ar"/>
        </w:rPr>
        <w:t xml:space="preserve">附件：</w:t>
      </w:r>
      <w:r>
        <w:rPr>
          <w:rFonts w:hint="eastAsia" w:ascii="宋体" w:hAnsi="宋体" w:eastAsia="宋体" w:cs="宋体"/>
          <w:sz w:val="24"/>
          <w:szCs w:val="24"/>
          <w:highlight w:val="none"/>
          <w:lang w:bidi="ar"/>
        </w:rPr>
        <w:t xml:space="preserve">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1：承包人承揽工程项目一览表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2：发包人供应材料设备一览表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3：承包人用于本工程施工的机械设备表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4：承包人主要施工管理人员表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5：工程质量保修书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6：工程安全环境管理协议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7：工程廉政协议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8：不拖欠农民工工资 </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bidi="ar"/>
        </w:rPr>
      </w:pPr>
      <w:r>
        <w:rPr>
          <w:rFonts w:hint="eastAsia" w:ascii="宋体" w:hAnsi="宋体" w:eastAsia="宋体" w:cs="宋体"/>
          <w:sz w:val="24"/>
          <w:szCs w:val="24"/>
          <w:highlight w:val="none"/>
          <w:lang w:bidi="ar"/>
        </w:rPr>
        <w:t xml:space="preserve">附件 9：中标人诚信承诺书</w:t>
      </w:r>
      <w:r>
        <w:rPr>
          <w:rFonts w:hint="eastAsia" w:ascii="宋体" w:hAnsi="宋体" w:eastAsia="宋体" w:cs="宋体"/>
          <w:sz w:val="24"/>
          <w:szCs w:val="24"/>
          <w:highlight w:val="none"/>
          <w:lang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附件10：安全生产责任承诺书</w:t>
      </w:r>
      <w:r>
        <w:rPr>
          <w:rFonts w:hint="eastAsia" w:ascii="宋体" w:hAnsi="宋体" w:eastAsia="宋体" w:cs="宋体"/>
          <w:sz w:val="24"/>
          <w:szCs w:val="24"/>
          <w:highlight w:val="none"/>
          <w:lang w:val="en-US" w:eastAsia="zh-CN"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附件11：成交供应商诚信承诺书</w:t>
      </w:r>
      <w:r>
        <w:rPr>
          <w:rFonts w:hint="eastAsia" w:ascii="宋体" w:hAnsi="宋体" w:eastAsia="宋体" w:cs="宋体"/>
          <w:sz w:val="24"/>
          <w:szCs w:val="24"/>
          <w:highlight w:val="none"/>
          <w:lang w:val="en-US" w:eastAsia="zh-CN" w:bidi="ar"/>
        </w:rPr>
      </w:r>
      <w:r/>
    </w:p>
    <w:p>
      <w:pPr>
        <w:pStyle w:val="751"/>
        <w:ind w:left="0" w:right="0"/>
        <w:jc w:val="left"/>
        <w:pageBreakBefore w:val="0"/>
        <w:spacing w:line="360" w:lineRule="auto"/>
        <w:widowControl w:val="off"/>
        <w:rPr>
          <w:rFonts w:hint="eastAsia" w:ascii="宋体" w:hAnsi="宋体" w:eastAsia="宋体" w:cs="宋体"/>
          <w:sz w:val="24"/>
          <w:szCs w:val="24"/>
          <w:highlight w:val="none"/>
          <w:lang w:val="en-US" w:eastAsia="zh-CN" w:bidi="ar"/>
        </w:rPr>
      </w:pPr>
      <w:r>
        <w:rPr>
          <w:rFonts w:hint="eastAsia" w:ascii="宋体" w:hAnsi="宋体" w:eastAsia="宋体" w:cs="宋体"/>
          <w:sz w:val="24"/>
          <w:szCs w:val="24"/>
          <w:highlight w:val="none"/>
          <w:lang w:val="en-US" w:eastAsia="zh-CN" w:bidi="ar"/>
        </w:rPr>
        <w:t xml:space="preserve">附件12：项目周边成品保护承诺书</w:t>
      </w:r>
      <w:r>
        <w:rPr>
          <w:rFonts w:hint="eastAsia" w:ascii="宋体" w:hAnsi="宋体" w:eastAsia="宋体" w:cs="宋体"/>
          <w:sz w:val="24"/>
          <w:szCs w:val="24"/>
          <w:highlight w:val="none"/>
          <w:lang w:val="en-US" w:eastAsia="zh-CN" w:bidi="ar"/>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880"/>
        <w:jc w:val="left"/>
        <w:spacing w:before="54"/>
        <w:rPr>
          <w:rFonts w:hint="eastAsia" w:ascii="宋体" w:hAnsi="宋体" w:eastAsia="宋体" w:cs="宋体"/>
          <w:sz w:val="22"/>
          <w:highlight w:val="none"/>
        </w:rPr>
      </w:pPr>
      <w:r>
        <w:rPr>
          <w:rFonts w:hint="eastAsia" w:ascii="宋体" w:hAnsi="宋体" w:eastAsia="宋体" w:cs="宋体"/>
          <w:sz w:val="22"/>
          <w:highlight w:val="none"/>
        </w:rPr>
      </w:r>
      <w:r/>
    </w:p>
    <w:p>
      <w:pPr>
        <w:pStyle w:val="751"/>
        <w:ind w:left="0" w:firstLine="0"/>
        <w:rPr>
          <w:rFonts w:hint="eastAsia" w:ascii="宋体" w:hAnsi="宋体" w:eastAsia="宋体" w:cs="宋体"/>
          <w:highlight w:val="none"/>
        </w:rPr>
      </w:pPr>
      <w:r>
        <w:rPr>
          <w:rFonts w:hint="eastAsia" w:ascii="宋体" w:hAnsi="宋体" w:eastAsia="宋体" w:cs="宋体"/>
          <w:highlight w:val="none"/>
        </w:rPr>
      </w:r>
      <w:r/>
    </w:p>
    <w:p>
      <w:pPr>
        <w:pStyle w:val="751"/>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r>
      <w:r/>
    </w:p>
    <w:p>
      <w:pPr>
        <w:pStyle w:val="751"/>
        <w:ind w:left="0" w:firstLine="0"/>
        <w:rPr>
          <w:rFonts w:hint="eastAsia" w:ascii="宋体" w:hAnsi="宋体" w:eastAsia="宋体" w:cs="宋体"/>
          <w:sz w:val="22"/>
          <w:highlight w:val="none"/>
        </w:rPr>
      </w:pPr>
      <w:r>
        <w:rPr>
          <w:rFonts w:hint="eastAsia" w:ascii="宋体" w:hAnsi="宋体" w:eastAsia="宋体" w:cs="宋体"/>
          <w:highlight w:val="none"/>
        </w:rPr>
        <w:t xml:space="preserve">附件 1：</w:t>
      </w:r>
      <w:r>
        <w:rPr>
          <w:rFonts w:hint="eastAsia" w:ascii="宋体" w:hAnsi="宋体" w:eastAsia="宋体" w:cs="宋体"/>
          <w:sz w:val="22"/>
          <w:highlight w:val="none"/>
        </w:rPr>
      </w:r>
      <w:r/>
    </w:p>
    <w:p>
      <w:pPr>
        <w:pStyle w:val="880"/>
        <w:ind w:left="63" w:right="63"/>
        <w:spacing w:before="11"/>
        <w:tabs>
          <w:tab w:val="left" w:pos="1160" w:leader="none"/>
          <w:tab w:val="left" w:pos="2423" w:leader="none"/>
        </w:tabs>
        <w:rPr>
          <w:rFonts w:hint="eastAsia" w:ascii="宋体" w:hAnsi="宋体" w:eastAsia="宋体" w:cs="宋体"/>
          <w:sz w:val="18"/>
          <w:highlight w:val="none"/>
        </w:rPr>
      </w:pPr>
      <w:r>
        <w:rPr>
          <w:rFonts w:hint="eastAsia" w:ascii="宋体" w:hAnsi="宋体" w:eastAsia="宋体" w:cs="宋体"/>
          <w:sz w:val="18"/>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承包人承揽工程项目一览表</w:t>
      </w:r>
      <w:r>
        <w:rPr>
          <w:rFonts w:hint="eastAsia" w:ascii="宋体" w:hAnsi="宋体" w:eastAsia="宋体" w:cs="宋体"/>
          <w:highlight w:val="none"/>
        </w:rPr>
      </w:r>
      <w:r/>
    </w:p>
    <w:p>
      <w:pPr>
        <w:pStyle w:val="880"/>
        <w:ind w:left="0" w:right="63"/>
        <w:jc w:val="both"/>
        <w:spacing w:before="8" w:after="1"/>
        <w:tabs>
          <w:tab w:val="left" w:pos="1160" w:leader="none"/>
          <w:tab w:val="left" w:pos="2423" w:leader="none"/>
        </w:tabs>
        <w:rPr>
          <w:rFonts w:hint="eastAsia" w:ascii="宋体" w:hAnsi="宋体" w:eastAsia="宋体" w:cs="宋体"/>
          <w:sz w:val="20"/>
          <w:highlight w:val="none"/>
        </w:rPr>
      </w:pPr>
      <w:r>
        <w:rPr>
          <w:rFonts w:hint="eastAsia" w:ascii="宋体" w:hAnsi="宋体" w:eastAsia="宋体" w:cs="宋体"/>
          <w:sz w:val="20"/>
          <w:highlight w:val="none"/>
        </w:rPr>
      </w:r>
      <w:r/>
    </w:p>
    <w:tbl>
      <w:tblPr>
        <w:tblW w:w="9318" w:type="dxa"/>
        <w:tblInd w:w="13"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087"/>
        <w:gridCol w:w="1003"/>
        <w:gridCol w:w="1191"/>
        <w:gridCol w:w="610"/>
        <w:gridCol w:w="463"/>
        <w:gridCol w:w="1149"/>
        <w:gridCol w:w="853"/>
        <w:gridCol w:w="1088"/>
        <w:gridCol w:w="787"/>
        <w:gridCol w:w="1087"/>
      </w:tblGrid>
      <w:tr>
        <w:trPr>
          <w:trHeight w:val="1319"/>
        </w:trPr>
        <w:tc>
          <w:tcPr>
            <w:tcW w:w="1087"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单位工程名称</w:t>
            </w:r>
            <w:r>
              <w:rPr>
                <w:rFonts w:hint="eastAsia" w:ascii="宋体" w:hAnsi="宋体" w:eastAsia="宋体" w:cs="宋体"/>
                <w:sz w:val="21"/>
                <w:highlight w:val="none"/>
              </w:rPr>
            </w:r>
            <w:r/>
          </w:p>
        </w:tc>
        <w:tc>
          <w:tcPr>
            <w:tcW w:w="1003"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建设规模</w:t>
            </w:r>
            <w:r>
              <w:rPr>
                <w:rFonts w:hint="eastAsia" w:ascii="宋体" w:hAnsi="宋体" w:eastAsia="宋体" w:cs="宋体"/>
                <w:sz w:val="21"/>
                <w:highlight w:val="none"/>
              </w:rPr>
            </w:r>
            <w:r/>
          </w:p>
        </w:tc>
        <w:tc>
          <w:tcPr>
            <w:tcW w:w="1191"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建筑面积(平方米)</w:t>
            </w:r>
            <w:r>
              <w:rPr>
                <w:rFonts w:hint="eastAsia" w:ascii="宋体" w:hAnsi="宋体" w:eastAsia="宋体" w:cs="宋体"/>
                <w:sz w:val="21"/>
                <w:highlight w:val="none"/>
              </w:rPr>
            </w:r>
            <w:r/>
          </w:p>
        </w:tc>
        <w:tc>
          <w:tcPr>
            <w:tcW w:w="610"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结构形式</w:t>
            </w:r>
            <w:r>
              <w:rPr>
                <w:rFonts w:hint="eastAsia" w:ascii="宋体" w:hAnsi="宋体" w:eastAsia="宋体" w:cs="宋体"/>
                <w:sz w:val="21"/>
                <w:highlight w:val="none"/>
              </w:rPr>
            </w:r>
            <w:r/>
          </w:p>
        </w:tc>
        <w:tc>
          <w:tcPr>
            <w:tcW w:w="463"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层数</w:t>
            </w:r>
            <w:r>
              <w:rPr>
                <w:rFonts w:hint="eastAsia" w:ascii="宋体" w:hAnsi="宋体" w:eastAsia="宋体" w:cs="宋体"/>
                <w:sz w:val="21"/>
                <w:highlight w:val="none"/>
              </w:rPr>
            </w:r>
            <w:r/>
          </w:p>
        </w:tc>
        <w:tc>
          <w:tcPr>
            <w:tcW w:w="1149"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生产能力</w:t>
            </w:r>
            <w:r>
              <w:rPr>
                <w:rFonts w:hint="eastAsia" w:ascii="宋体" w:hAnsi="宋体" w:eastAsia="宋体" w:cs="宋体"/>
                <w:sz w:val="21"/>
                <w:highlight w:val="none"/>
              </w:rPr>
            </w:r>
            <w:r/>
          </w:p>
        </w:tc>
        <w:tc>
          <w:tcPr>
            <w:tcW w:w="853"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设备安装内容</w:t>
            </w:r>
            <w:r>
              <w:rPr>
                <w:rFonts w:hint="eastAsia" w:ascii="宋体" w:hAnsi="宋体" w:eastAsia="宋体" w:cs="宋体"/>
                <w:sz w:val="21"/>
                <w:highlight w:val="none"/>
              </w:rPr>
            </w:r>
            <w:r/>
          </w:p>
        </w:tc>
        <w:tc>
          <w:tcPr>
            <w:tcW w:w="1088"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合同价格（元）</w:t>
            </w:r>
            <w:r>
              <w:rPr>
                <w:rFonts w:hint="eastAsia" w:ascii="宋体" w:hAnsi="宋体" w:eastAsia="宋体" w:cs="宋体"/>
                <w:sz w:val="21"/>
                <w:highlight w:val="none"/>
              </w:rPr>
            </w:r>
            <w:r/>
          </w:p>
        </w:tc>
        <w:tc>
          <w:tcPr>
            <w:tcW w:w="787"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开工日期</w:t>
            </w:r>
            <w:r>
              <w:rPr>
                <w:rFonts w:hint="eastAsia" w:ascii="宋体" w:hAnsi="宋体" w:eastAsia="宋体" w:cs="宋体"/>
                <w:sz w:val="21"/>
                <w:highlight w:val="none"/>
              </w:rPr>
            </w:r>
            <w:r/>
          </w:p>
        </w:tc>
        <w:tc>
          <w:tcPr>
            <w:tcW w:w="1087" w:type="dxa"/>
            <w:vAlign w:val="center"/>
            <w:textDirection w:val="lrTb"/>
            <w:noWrap w:val="false"/>
          </w:tcPr>
          <w:p>
            <w:pPr>
              <w:pStyle w:val="869"/>
              <w:ind w:left="0" w:right="131" w:firstLine="0"/>
              <w:jc w:val="center"/>
              <w:spacing w:line="391" w:lineRule="auto"/>
              <w:rPr>
                <w:rFonts w:hint="eastAsia" w:ascii="宋体" w:hAnsi="宋体" w:eastAsia="宋体" w:cs="宋体"/>
                <w:sz w:val="21"/>
                <w:highlight w:val="none"/>
              </w:rPr>
            </w:pPr>
            <w:r>
              <w:rPr>
                <w:rFonts w:hint="eastAsia" w:ascii="宋体" w:hAnsi="宋体" w:eastAsia="宋体" w:cs="宋体"/>
                <w:sz w:val="21"/>
                <w:highlight w:val="none"/>
              </w:rPr>
              <w:t xml:space="preserve">竣工日期</w:t>
            </w:r>
            <w:r>
              <w:rPr>
                <w:rFonts w:hint="eastAsia" w:ascii="宋体" w:hAnsi="宋体" w:eastAsia="宋体" w:cs="宋体"/>
                <w:sz w:val="21"/>
                <w:highlight w:val="none"/>
              </w:rPr>
            </w:r>
            <w:r/>
          </w:p>
        </w:tc>
      </w:tr>
      <w:tr>
        <w:trPr>
          <w:trHeight w:val="640"/>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1"/>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r>
        <w:trPr>
          <w:trHeight w:val="580"/>
        </w:trPr>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0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91"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610"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46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149"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853"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8"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7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c>
          <w:tcPr>
            <w:tcW w:w="1087" w:type="dxa"/>
            <w:vAlign w:val="top"/>
            <w:textDirection w:val="lrTb"/>
            <w:noWrap w:val="false"/>
          </w:tcPr>
          <w:p>
            <w:pPr>
              <w:pStyle w:val="869"/>
              <w:rPr>
                <w:rFonts w:hint="eastAsia" w:ascii="宋体" w:hAnsi="宋体" w:eastAsia="宋体" w:cs="宋体"/>
                <w:sz w:val="20"/>
                <w:highlight w:val="none"/>
              </w:rPr>
            </w:pPr>
            <w:r>
              <w:rPr>
                <w:rFonts w:hint="eastAsia" w:ascii="宋体" w:hAnsi="宋体" w:eastAsia="宋体" w:cs="宋体"/>
                <w:sz w:val="20"/>
                <w:highlight w:val="none"/>
              </w:rPr>
            </w:r>
            <w:r/>
          </w:p>
        </w:tc>
      </w:tr>
    </w:tbl>
    <w:p>
      <w:pPr>
        <w:pStyle w:val="751"/>
        <w:ind w:left="0" w:firstLine="0"/>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2：</w:t>
      </w:r>
      <w:r>
        <w:rPr>
          <w:rFonts w:hint="eastAsia" w:ascii="宋体" w:hAnsi="宋体" w:eastAsia="宋体" w:cs="宋体"/>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发包人供应材料设备一览表</w:t>
      </w:r>
      <w:r>
        <w:rPr>
          <w:rFonts w:hint="eastAsia" w:ascii="宋体" w:hAnsi="宋体" w:eastAsia="宋体" w:cs="宋体"/>
          <w:highlight w:val="none"/>
        </w:rPr>
      </w:r>
      <w:r/>
    </w:p>
    <w:tbl>
      <w:tblPr>
        <w:tblpPr w:horzAnchor="page" w:tblpX="1182" w:vertAnchor="text" w:tblpY="284" w:leftFromText="180" w:topFromText="0" w:rightFromText="180" w:bottomFromText="0"/>
        <w:tblW w:w="9448" w:type="dxa"/>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70"/>
        <w:gridCol w:w="1079"/>
        <w:gridCol w:w="1018"/>
        <w:gridCol w:w="872"/>
        <w:gridCol w:w="1014"/>
        <w:gridCol w:w="1187"/>
        <w:gridCol w:w="804"/>
        <w:gridCol w:w="723"/>
        <w:gridCol w:w="1104"/>
        <w:gridCol w:w="877"/>
      </w:tblGrid>
      <w:tr>
        <w:trPr>
          <w:trHeight w:val="890"/>
        </w:trPr>
        <w:tc>
          <w:tcPr>
            <w:tcW w:w="770"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序号</w:t>
            </w:r>
            <w:r>
              <w:rPr>
                <w:rFonts w:hint="eastAsia" w:ascii="宋体" w:hAnsi="宋体" w:eastAsia="宋体" w:cs="宋体"/>
                <w:sz w:val="21"/>
                <w:highlight w:val="none"/>
              </w:rPr>
            </w:r>
            <w:r/>
          </w:p>
        </w:tc>
        <w:tc>
          <w:tcPr>
            <w:tcW w:w="1079" w:type="dxa"/>
            <w:vAlign w:val="center"/>
            <w:textDirection w:val="lrTb"/>
            <w:noWrap w:val="false"/>
          </w:tcPr>
          <w:p>
            <w:pPr>
              <w:pStyle w:val="869"/>
              <w:ind w:left="0" w:right="134" w:firstLine="0"/>
              <w:jc w:val="center"/>
              <w:spacing w:before="2" w:line="442" w:lineRule="exact"/>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材料、设备品种</w:t>
            </w:r>
            <w:r>
              <w:rPr>
                <w:rFonts w:hint="eastAsia" w:ascii="宋体" w:hAnsi="宋体" w:eastAsia="宋体" w:cs="宋体"/>
                <w:sz w:val="21"/>
                <w:highlight w:val="none"/>
              </w:rPr>
            </w:r>
            <w:r/>
          </w:p>
        </w:tc>
        <w:tc>
          <w:tcPr>
            <w:tcW w:w="1018"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规格型号</w:t>
            </w:r>
            <w:r>
              <w:rPr>
                <w:rFonts w:hint="eastAsia" w:ascii="宋体" w:hAnsi="宋体" w:eastAsia="宋体" w:cs="宋体"/>
                <w:sz w:val="21"/>
                <w:highlight w:val="none"/>
              </w:rPr>
            </w:r>
            <w:r/>
          </w:p>
        </w:tc>
        <w:tc>
          <w:tcPr>
            <w:tcW w:w="872"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单位</w:t>
            </w:r>
            <w:r>
              <w:rPr>
                <w:rFonts w:hint="eastAsia" w:ascii="宋体" w:hAnsi="宋体" w:eastAsia="宋体" w:cs="宋体"/>
                <w:sz w:val="21"/>
                <w:highlight w:val="none"/>
              </w:rPr>
            </w:r>
            <w:r/>
          </w:p>
        </w:tc>
        <w:tc>
          <w:tcPr>
            <w:tcW w:w="1014"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数量</w:t>
            </w:r>
            <w:r>
              <w:rPr>
                <w:rFonts w:hint="eastAsia" w:ascii="宋体" w:hAnsi="宋体" w:eastAsia="宋体" w:cs="宋体"/>
                <w:sz w:val="21"/>
                <w:highlight w:val="none"/>
              </w:rPr>
            </w:r>
            <w:r/>
          </w:p>
        </w:tc>
        <w:tc>
          <w:tcPr>
            <w:tcW w:w="1187" w:type="dxa"/>
            <w:vAlign w:val="center"/>
            <w:textDirection w:val="lrTb"/>
            <w:noWrap w:val="false"/>
          </w:tcPr>
          <w:p>
            <w:pPr>
              <w:pStyle w:val="869"/>
              <w:ind w:left="0" w:right="117" w:firstLine="0"/>
              <w:jc w:val="center"/>
              <w:spacing w:before="146"/>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lang w:val="en-US" w:eastAsia="zh-CN"/>
              </w:rPr>
              <w:t xml:space="preserve">单</w:t>
            </w:r>
            <w:r>
              <w:rPr>
                <w:rFonts w:hint="eastAsia" w:ascii="宋体" w:hAnsi="宋体" w:eastAsia="宋体" w:cs="宋体"/>
                <w:sz w:val="21"/>
                <w:highlight w:val="none"/>
              </w:rPr>
              <w:t xml:space="preserve">价（元）</w:t>
            </w:r>
            <w:r>
              <w:rPr>
                <w:rFonts w:hint="eastAsia" w:ascii="宋体" w:hAnsi="宋体" w:eastAsia="宋体" w:cs="宋体"/>
                <w:sz w:val="21"/>
                <w:highlight w:val="none"/>
              </w:rPr>
            </w:r>
            <w:r/>
          </w:p>
        </w:tc>
        <w:tc>
          <w:tcPr>
            <w:tcW w:w="804"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质量等级</w:t>
            </w:r>
            <w:r>
              <w:rPr>
                <w:rFonts w:hint="eastAsia" w:ascii="宋体" w:hAnsi="宋体" w:eastAsia="宋体" w:cs="宋体"/>
                <w:sz w:val="21"/>
                <w:highlight w:val="none"/>
              </w:rPr>
            </w:r>
            <w:r/>
          </w:p>
        </w:tc>
        <w:tc>
          <w:tcPr>
            <w:tcW w:w="723" w:type="dxa"/>
            <w:vAlign w:val="center"/>
            <w:textDirection w:val="lrTb"/>
            <w:noWrap w:val="false"/>
          </w:tcPr>
          <w:p>
            <w:pPr>
              <w:pStyle w:val="869"/>
              <w:ind w:left="0" w:right="154" w:firstLine="0"/>
              <w:jc w:val="center"/>
              <w:spacing w:before="2" w:line="442" w:lineRule="exact"/>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供应时间</w:t>
            </w:r>
            <w:r>
              <w:rPr>
                <w:rFonts w:hint="eastAsia" w:ascii="宋体" w:hAnsi="宋体" w:eastAsia="宋体" w:cs="宋体"/>
                <w:sz w:val="21"/>
                <w:highlight w:val="none"/>
              </w:rPr>
            </w:r>
            <w:r/>
          </w:p>
        </w:tc>
        <w:tc>
          <w:tcPr>
            <w:tcW w:w="1104"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送达地点</w:t>
            </w:r>
            <w:r>
              <w:rPr>
                <w:rFonts w:hint="eastAsia" w:ascii="宋体" w:hAnsi="宋体" w:eastAsia="宋体" w:cs="宋体"/>
                <w:sz w:val="21"/>
                <w:highlight w:val="none"/>
              </w:rPr>
            </w:r>
            <w:r/>
          </w:p>
        </w:tc>
        <w:tc>
          <w:tcPr>
            <w:tcW w:w="877" w:type="dxa"/>
            <w:vAlign w:val="center"/>
            <w:textDirection w:val="lrTb"/>
            <w:noWrap w:val="false"/>
          </w:tcPr>
          <w:p>
            <w:pPr>
              <w:pStyle w:val="869"/>
              <w:ind w:left="0" w:firstLine="0"/>
              <w:jc w:val="center"/>
              <w:rPr>
                <w:rFonts w:hint="eastAsia" w:ascii="宋体" w:hAnsi="宋体" w:eastAsia="宋体" w:cs="宋体"/>
                <w:sz w:val="21"/>
                <w:highlight w:val="none"/>
              </w:rPr>
              <w:framePr w:vAnchor="text" w:hAnchor="page" w:x="1182" w:y="284"/>
            </w:pPr>
            <w:r>
              <w:rPr>
                <w:rFonts w:hint="eastAsia" w:ascii="宋体" w:hAnsi="宋体" w:eastAsia="宋体" w:cs="宋体"/>
                <w:sz w:val="21"/>
                <w:highlight w:val="none"/>
              </w:rPr>
              <w:t xml:space="preserve">备注</w:t>
            </w:r>
            <w:r>
              <w:rPr>
                <w:rFonts w:hint="eastAsia" w:ascii="宋体" w:hAnsi="宋体" w:eastAsia="宋体" w:cs="宋体"/>
                <w:sz w:val="21"/>
                <w:highlight w:val="none"/>
              </w:rPr>
            </w:r>
            <w:r/>
          </w:p>
        </w:tc>
      </w:tr>
      <w:tr>
        <w:trPr>
          <w:trHeight w:val="60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70"/>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r>
        <w:trPr>
          <w:trHeight w:val="599"/>
        </w:trPr>
        <w:tc>
          <w:tcPr>
            <w:tcW w:w="770"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79"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8"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2"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01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8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723"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1104"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c>
          <w:tcPr>
            <w:tcW w:w="877" w:type="dxa"/>
            <w:vAlign w:val="top"/>
            <w:textDirection w:val="lrTb"/>
            <w:noWrap w:val="false"/>
          </w:tcPr>
          <w:p>
            <w:pPr>
              <w:pStyle w:val="869"/>
              <w:rPr>
                <w:rFonts w:hint="eastAsia" w:ascii="宋体" w:hAnsi="宋体" w:eastAsia="宋体" w:cs="宋体"/>
                <w:sz w:val="20"/>
                <w:highlight w:val="none"/>
              </w:rPr>
              <w:framePr w:vAnchor="text" w:hAnchor="page" w:x="1182" w:y="284"/>
            </w:pPr>
            <w:r>
              <w:rPr>
                <w:rFonts w:hint="eastAsia" w:ascii="宋体" w:hAnsi="宋体" w:eastAsia="宋体" w:cs="宋体"/>
                <w:sz w:val="20"/>
                <w:highlight w:val="none"/>
              </w:rPr>
            </w:r>
            <w:r/>
          </w:p>
        </w:tc>
      </w:tr>
    </w:tbl>
    <w:p>
      <w:pPr>
        <w:pStyle w:val="880"/>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880"/>
        <w:ind w:left="0" w:right="63" w:firstLine="0"/>
        <w:jc w:val="left"/>
        <w:spacing w:before="43"/>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3：</w:t>
      </w:r>
      <w:r>
        <w:rPr>
          <w:rFonts w:hint="eastAsia" w:ascii="宋体" w:hAnsi="宋体" w:eastAsia="宋体" w:cs="宋体"/>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承包人用于本工程施工的机械设备表</w:t>
      </w:r>
      <w:r>
        <w:rPr>
          <w:rFonts w:hint="eastAsia" w:ascii="宋体" w:hAnsi="宋体" w:eastAsia="宋体" w:cs="宋体"/>
          <w:highlight w:val="none"/>
        </w:rPr>
      </w:r>
      <w:r/>
    </w:p>
    <w:tbl>
      <w:tblPr>
        <w:tblW w:w="0" w:type="auto"/>
        <w:jc w:val="center"/>
        <w:tblInd w:w="-2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tc>
          <w:tcPr>
            <w:tcW w:w="1162"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序号</w:t>
            </w: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机械或设备名称</w:t>
            </w: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规格型号</w:t>
            </w: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数量</w:t>
            </w: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产地</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制造年份</w:t>
            </w: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额定功率（kW）</w:t>
            </w: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生产能力</w:t>
            </w: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0" w:right="63" w:firstLine="0"/>
              <w:jc w:val="center"/>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t xml:space="preserve">备注</w:t>
            </w: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1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5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58"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8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48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1020"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c>
          <w:tcPr>
            <w:tcW w:w="921" w:type="dxa"/>
            <w:vAlign w:val="center"/>
            <w:textDirection w:val="lrTb"/>
            <w:noWrap w:val="false"/>
          </w:tcPr>
          <w:p>
            <w:pPr>
              <w:pStyle w:val="880"/>
              <w:ind w:left="63" w:right="63"/>
              <w:keepNext/>
              <w:pageBreakBefore w:val="0"/>
              <w:spacing w:after="0" w:line="360" w:lineRule="auto"/>
              <w:widowControl w:val="off"/>
              <w:rPr>
                <w:rFonts w:hint="eastAsia" w:ascii="宋体" w:hAnsi="宋体" w:eastAsia="宋体" w:cs="宋体"/>
                <w:color w:val="000000"/>
                <w:sz w:val="21"/>
                <w:szCs w:val="21"/>
                <w:highlight w:val="none"/>
                <w:lang w:val="en-US" w:eastAsia="zh-CN"/>
              </w:rPr>
              <w:outlineLvl w:val="9"/>
            </w:pPr>
            <w:r>
              <w:rPr>
                <w:rFonts w:hint="eastAsia" w:ascii="宋体" w:hAnsi="宋体" w:eastAsia="宋体" w:cs="宋体"/>
                <w:color w:val="000000"/>
                <w:sz w:val="21"/>
                <w:szCs w:val="21"/>
                <w:highlight w:val="none"/>
                <w:lang w:val="en-US" w:eastAsia="zh-CN"/>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r>
        <w:trPr>
          <w:trHeight w:val="567"/>
        </w:trPr>
        <w:tc>
          <w:tcPr>
            <w:tcW w:w="1162"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1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5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58"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8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48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1020"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c>
          <w:tcPr>
            <w:tcW w:w="921" w:type="dxa"/>
            <w:vAlign w:val="top"/>
            <w:textDirection w:val="lrTb"/>
            <w:noWrap w:val="false"/>
          </w:tcPr>
          <w:p>
            <w:pPr>
              <w:pStyle w:val="751"/>
              <w:pageBreakBefore w:val="0"/>
              <w:spacing w:line="360" w:lineRule="auto"/>
              <w:widowControl w:val="off"/>
              <w:rPr>
                <w:rFonts w:hint="eastAsia" w:ascii="宋体" w:hAnsi="宋体" w:eastAsia="宋体" w:cs="宋体"/>
                <w:color w:val="000000"/>
                <w:sz w:val="21"/>
                <w:szCs w:val="21"/>
                <w:highlight w:val="none"/>
              </w:rPr>
              <w:outlineLvl w:val="9"/>
            </w:pPr>
            <w:r>
              <w:rPr>
                <w:rFonts w:hint="eastAsia" w:ascii="宋体" w:hAnsi="宋体" w:eastAsia="宋体" w:cs="宋体"/>
                <w:color w:val="000000"/>
                <w:sz w:val="21"/>
                <w:szCs w:val="21"/>
                <w:highlight w:val="none"/>
              </w:rPr>
            </w:r>
            <w:r/>
          </w:p>
        </w:tc>
      </w:tr>
    </w:tbl>
    <w:p>
      <w:pPr>
        <w:pStyle w:val="880"/>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880"/>
        <w:ind w:left="0" w:right="63" w:firstLine="0"/>
        <w:jc w:val="left"/>
        <w:spacing w:before="43"/>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br w:type="page" w:clear="all"/>
      </w:r>
      <w:r>
        <w:rPr>
          <w:rFonts w:hint="eastAsia" w:ascii="宋体" w:hAnsi="宋体" w:eastAsia="宋体" w:cs="宋体"/>
          <w:highlight w:val="none"/>
        </w:rPr>
        <w:t xml:space="preserve">附件 4：</w:t>
      </w:r>
      <w:r>
        <w:rPr>
          <w:rFonts w:hint="eastAsia" w:ascii="宋体" w:hAnsi="宋体" w:eastAsia="宋体" w:cs="宋体"/>
          <w:highlight w:val="none"/>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承包人主要施工管理人员表</w:t>
      </w:r>
      <w:r>
        <w:rPr>
          <w:rFonts w:hint="eastAsia" w:ascii="宋体" w:hAnsi="宋体" w:eastAsia="宋体" w:cs="宋体"/>
          <w:highlight w:val="none"/>
        </w:rPr>
      </w:r>
      <w:r/>
    </w:p>
    <w:tbl>
      <w:tblPr>
        <w:tblpPr w:horzAnchor="page" w:tblpX="1116" w:vertAnchor="text" w:tblpY="166" w:leftFromText="180" w:topFromText="0" w:rightFromText="180" w:bottomFromText="0"/>
        <w:tblW w:w="0" w:type="auto"/>
        <w:tblInd w:w="-15"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1871"/>
        <w:gridCol w:w="1418"/>
        <w:gridCol w:w="1134"/>
        <w:gridCol w:w="1134"/>
        <w:gridCol w:w="4252"/>
      </w:tblGrid>
      <w:tr>
        <w:trPr>
          <w:trHeight w:val="499"/>
        </w:trPr>
        <w:tc>
          <w:tcPr>
            <w:tcW w:w="1871" w:type="dxa"/>
            <w:vAlign w:val="top"/>
            <w:textDirection w:val="lrTb"/>
            <w:noWrap w:val="false"/>
          </w:tcPr>
          <w:p>
            <w:pPr>
              <w:pStyle w:val="869"/>
              <w:ind w:left="0" w:right="512" w:firstLine="0"/>
              <w:jc w:val="center"/>
              <w:spacing w:before="154"/>
              <w:tabs>
                <w:tab w:val="left" w:pos="599" w:leader="none"/>
              </w:tabs>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名</w:t>
            </w:r>
            <w:r>
              <w:rPr>
                <w:rFonts w:hint="eastAsia" w:ascii="宋体" w:hAnsi="宋体" w:eastAsia="宋体" w:cs="宋体"/>
                <w:sz w:val="20"/>
                <w:highlight w:val="none"/>
              </w:rPr>
              <w:tab/>
            </w:r>
            <w:r>
              <w:rPr>
                <w:rFonts w:hint="eastAsia" w:ascii="宋体" w:hAnsi="宋体" w:eastAsia="宋体" w:cs="宋体"/>
                <w:spacing w:val="-1"/>
                <w:sz w:val="20"/>
                <w:highlight w:val="none"/>
              </w:rPr>
              <w:t xml:space="preserve">称</w:t>
            </w:r>
            <w:r>
              <w:rPr>
                <w:rFonts w:hint="eastAsia" w:ascii="宋体" w:hAnsi="宋体" w:eastAsia="宋体" w:cs="宋体"/>
                <w:sz w:val="20"/>
                <w:highlight w:val="none"/>
              </w:rPr>
            </w:r>
            <w:r/>
          </w:p>
        </w:tc>
        <w:tc>
          <w:tcPr>
            <w:tcW w:w="1418" w:type="dxa"/>
            <w:vAlign w:val="top"/>
            <w:textDirection w:val="lrTb"/>
            <w:noWrap w:val="false"/>
          </w:tcPr>
          <w:p>
            <w:pPr>
              <w:pStyle w:val="869"/>
              <w:ind w:left="0" w:right="469" w:firstLine="0"/>
              <w:jc w:val="center"/>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姓名</w:t>
            </w:r>
            <w:r>
              <w:rPr>
                <w:rFonts w:hint="eastAsia" w:ascii="宋体" w:hAnsi="宋体" w:eastAsia="宋体" w:cs="宋体"/>
                <w:sz w:val="20"/>
                <w:highlight w:val="none"/>
              </w:rPr>
            </w:r>
            <w:r/>
          </w:p>
        </w:tc>
        <w:tc>
          <w:tcPr>
            <w:tcW w:w="1134" w:type="dxa"/>
            <w:vAlign w:val="top"/>
            <w:textDirection w:val="lrTb"/>
            <w:noWrap w:val="false"/>
          </w:tcPr>
          <w:p>
            <w:pPr>
              <w:pStyle w:val="869"/>
              <w:ind w:left="0" w:firstLine="0"/>
              <w:jc w:val="center"/>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职务</w:t>
            </w:r>
            <w:r>
              <w:rPr>
                <w:rFonts w:hint="eastAsia" w:ascii="宋体" w:hAnsi="宋体" w:eastAsia="宋体" w:cs="宋体"/>
                <w:sz w:val="20"/>
                <w:highlight w:val="none"/>
              </w:rPr>
            </w:r>
            <w:r/>
          </w:p>
        </w:tc>
        <w:tc>
          <w:tcPr>
            <w:tcW w:w="1134" w:type="dxa"/>
            <w:vAlign w:val="top"/>
            <w:textDirection w:val="lrTb"/>
            <w:noWrap w:val="false"/>
          </w:tcPr>
          <w:p>
            <w:pPr>
              <w:pStyle w:val="869"/>
              <w:ind w:left="0" w:firstLine="0"/>
              <w:jc w:val="center"/>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职称</w:t>
            </w:r>
            <w:r>
              <w:rPr>
                <w:rFonts w:hint="eastAsia" w:ascii="宋体" w:hAnsi="宋体" w:eastAsia="宋体" w:cs="宋体"/>
                <w:sz w:val="20"/>
                <w:highlight w:val="none"/>
              </w:rPr>
            </w:r>
            <w:r/>
          </w:p>
        </w:tc>
        <w:tc>
          <w:tcPr>
            <w:tcW w:w="4252" w:type="dxa"/>
            <w:vAlign w:val="top"/>
            <w:textDirection w:val="lrTb"/>
            <w:noWrap w:val="false"/>
          </w:tcPr>
          <w:p>
            <w:pPr>
              <w:pStyle w:val="869"/>
              <w:ind w:left="0" w:firstLine="0"/>
              <w:jc w:val="center"/>
              <w:spacing w:before="154"/>
              <w:rPr>
                <w:rFonts w:hint="eastAsia" w:ascii="宋体" w:hAnsi="宋体" w:eastAsia="宋体" w:cs="宋体"/>
                <w:sz w:val="20"/>
                <w:highlight w:val="none"/>
                <w:lang w:eastAsia="zh-CN"/>
              </w:rPr>
              <w:framePr w:vAnchor="text" w:hAnchor="page" w:x="1116" w:y="166"/>
            </w:pPr>
            <w:r>
              <w:rPr>
                <w:rFonts w:hint="eastAsia" w:ascii="宋体" w:hAnsi="宋体" w:eastAsia="宋体" w:cs="宋体"/>
                <w:sz w:val="20"/>
                <w:highlight w:val="none"/>
                <w:lang w:eastAsia="zh-CN"/>
              </w:rPr>
              <w:t xml:space="preserve">主要资历、经验及承担过的项目</w:t>
            </w:r>
            <w:r>
              <w:rPr>
                <w:rFonts w:hint="eastAsia" w:ascii="宋体" w:hAnsi="宋体" w:eastAsia="宋体" w:cs="宋体"/>
                <w:sz w:val="20"/>
                <w:highlight w:val="none"/>
                <w:lang w:eastAsia="zh-CN"/>
              </w:rPr>
            </w:r>
            <w:r/>
          </w:p>
        </w:tc>
      </w:tr>
      <w:tr>
        <w:trPr>
          <w:trHeight w:val="500"/>
        </w:trPr>
        <w:tc>
          <w:tcPr>
            <w:gridSpan w:val="5"/>
            <w:tcW w:w="9809" w:type="dxa"/>
            <w:vAlign w:val="top"/>
            <w:textDirection w:val="lrTb"/>
            <w:noWrap w:val="false"/>
          </w:tcPr>
          <w:p>
            <w:pPr>
              <w:pStyle w:val="869"/>
              <w:ind w:left="0" w:right="4256" w:firstLine="0"/>
              <w:jc w:val="both"/>
              <w:spacing w:before="154"/>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一、总部人员</w:t>
            </w: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vMerge w:val="restart"/>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99"/>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gridSpan w:val="5"/>
            <w:tcW w:w="9809" w:type="dxa"/>
            <w:vAlign w:val="top"/>
            <w:textDirection w:val="lrTb"/>
            <w:noWrap w:val="false"/>
          </w:tcPr>
          <w:p>
            <w:pPr>
              <w:pStyle w:val="869"/>
              <w:ind w:left="0" w:right="4256" w:firstLine="0"/>
              <w:jc w:val="both"/>
              <w:spacing w:before="153"/>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二、现场人员</w:t>
            </w: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ind w:left="0" w:right="512" w:firstLine="0"/>
              <w:jc w:val="both"/>
              <w:spacing w:before="152"/>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项目经理</w:t>
            </w: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500"/>
        </w:trPr>
        <w:tc>
          <w:tcPr>
            <w:tcW w:w="1871"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92"/>
        </w:trPr>
        <w:tc>
          <w:tcPr>
            <w:tcW w:w="1871" w:type="dxa"/>
            <w:vAlign w:val="center"/>
            <w:vMerge w:val="restart"/>
            <w:textDirection w:val="lrTb"/>
            <w:noWrap w:val="false"/>
          </w:tcPr>
          <w:p>
            <w:pPr>
              <w:pStyle w:val="869"/>
              <w:ind w:left="0" w:firstLine="0"/>
              <w:jc w:val="both"/>
              <w:spacing w:before="158"/>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t xml:space="preserve">其他人员</w:t>
            </w:r>
            <w:r>
              <w:rPr>
                <w:rFonts w:hint="eastAsia" w:ascii="宋体" w:hAnsi="宋体" w:eastAsia="宋体" w:cs="宋体"/>
                <w:sz w:val="20"/>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85"/>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r>
        <w:trPr>
          <w:trHeight w:val="492"/>
        </w:trPr>
        <w:tc>
          <w:tcPr>
            <w:tcW w:w="1871" w:type="dxa"/>
            <w:vAlign w:val="top"/>
            <w:vMerge w:val="continue"/>
            <w:textDirection w:val="lrTb"/>
            <w:noWrap w:val="false"/>
          </w:tcPr>
          <w:p>
            <w:pPr>
              <w:pStyle w:val="751"/>
              <w:rPr>
                <w:rFonts w:hint="eastAsia" w:ascii="宋体" w:hAnsi="宋体" w:eastAsia="宋体" w:cs="宋体"/>
                <w:sz w:val="2"/>
                <w:szCs w:val="2"/>
                <w:highlight w:val="none"/>
              </w:rPr>
              <w:framePr w:vAnchor="text" w:hAnchor="page" w:x="1116" w:y="166"/>
            </w:pPr>
            <w:r>
              <w:rPr>
                <w:rFonts w:hint="eastAsia" w:ascii="宋体" w:hAnsi="宋体" w:eastAsia="宋体" w:cs="宋体"/>
                <w:sz w:val="2"/>
                <w:szCs w:val="2"/>
                <w:highlight w:val="none"/>
              </w:rPr>
            </w:r>
            <w:r/>
          </w:p>
        </w:tc>
        <w:tc>
          <w:tcPr>
            <w:tcW w:w="1418"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1134"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c>
          <w:tcPr>
            <w:tcW w:w="4252" w:type="dxa"/>
            <w:vAlign w:val="top"/>
            <w:textDirection w:val="lrTb"/>
            <w:noWrap w:val="false"/>
          </w:tcPr>
          <w:p>
            <w:pPr>
              <w:pStyle w:val="869"/>
              <w:rPr>
                <w:rFonts w:hint="eastAsia" w:ascii="宋体" w:hAnsi="宋体" w:eastAsia="宋体" w:cs="宋体"/>
                <w:sz w:val="20"/>
                <w:highlight w:val="none"/>
              </w:rPr>
              <w:framePr w:vAnchor="text" w:hAnchor="page" w:x="1116" w:y="166"/>
            </w:pPr>
            <w:r>
              <w:rPr>
                <w:rFonts w:hint="eastAsia" w:ascii="宋体" w:hAnsi="宋体" w:eastAsia="宋体" w:cs="宋体"/>
                <w:sz w:val="20"/>
                <w:highlight w:val="none"/>
              </w:rPr>
            </w:r>
            <w:r/>
          </w:p>
        </w:tc>
      </w:tr>
    </w:tbl>
    <w:p>
      <w:pPr>
        <w:pStyle w:val="880"/>
        <w:ind w:left="63" w:right="63"/>
        <w:spacing w:before="5"/>
        <w:tabs>
          <w:tab w:val="left" w:pos="1160" w:leader="none"/>
          <w:tab w:val="left" w:pos="2423" w:leader="none"/>
        </w:tabs>
        <w:rPr>
          <w:rFonts w:hint="eastAsia" w:ascii="宋体" w:hAnsi="宋体" w:eastAsia="宋体" w:cs="宋体"/>
          <w:sz w:val="14"/>
          <w:highlight w:val="none"/>
        </w:rPr>
      </w:pPr>
      <w:r>
        <w:rPr>
          <w:rFonts w:hint="eastAsia" w:ascii="宋体" w:hAnsi="宋体" w:eastAsia="宋体" w:cs="宋体"/>
          <w:sz w:val="14"/>
          <w:highlight w:val="none"/>
        </w:rPr>
      </w:r>
      <w:r/>
    </w:p>
    <w:p>
      <w:pPr>
        <w:pStyle w:val="751"/>
        <w:ind w:left="0" w:firstLine="0"/>
        <w:jc w:val="left"/>
        <w:widowControl/>
        <w:rPr>
          <w:rFonts w:hint="eastAsia" w:ascii="宋体" w:hAnsi="宋体" w:eastAsia="宋体" w:cs="宋体"/>
          <w:b/>
          <w:szCs w:val="21"/>
          <w:highlight w:val="none"/>
          <w:lang w:bidi="ar"/>
        </w:rPr>
      </w:pPr>
      <w:r>
        <w:rPr>
          <w:rFonts w:hint="eastAsia" w:ascii="宋体" w:hAnsi="宋体" w:eastAsia="宋体" w:cs="宋体"/>
          <w:szCs w:val="21"/>
          <w:highlight w:val="none"/>
        </w:rPr>
        <w:br w:type="page" w:clear="all"/>
      </w:r>
      <w:r>
        <w:rPr>
          <w:rFonts w:hint="eastAsia" w:ascii="宋体" w:hAnsi="宋体" w:eastAsia="宋体" w:cs="宋体"/>
          <w:b/>
          <w:szCs w:val="21"/>
          <w:highlight w:val="none"/>
          <w:lang w:bidi="ar"/>
        </w:rPr>
        <w:t xml:space="preserve">附件5：  </w:t>
      </w:r>
      <w:r>
        <w:rPr>
          <w:rFonts w:hint="eastAsia" w:ascii="宋体" w:hAnsi="宋体" w:eastAsia="宋体" w:cs="宋体"/>
          <w:b/>
          <w:szCs w:val="21"/>
          <w:highlight w:val="none"/>
          <w:lang w:bidi="ar"/>
        </w:rPr>
      </w:r>
      <w:r/>
    </w:p>
    <w:p>
      <w:pPr>
        <w:pStyle w:val="880"/>
        <w:ind w:left="0" w:right="63" w:firstLine="0"/>
        <w:jc w:val="center"/>
        <w:spacing w:before="70"/>
        <w:tabs>
          <w:tab w:val="left" w:pos="1160" w:leader="none"/>
          <w:tab w:val="left" w:pos="2423" w:leader="none"/>
        </w:tabs>
        <w:rPr>
          <w:rFonts w:hint="eastAsia" w:ascii="宋体" w:hAnsi="宋体" w:eastAsia="宋体" w:cs="宋体"/>
          <w:b/>
          <w:bCs/>
          <w:sz w:val="24"/>
          <w:szCs w:val="32"/>
          <w:highlight w:val="none"/>
        </w:rPr>
      </w:pPr>
      <w:r>
        <w:rPr>
          <w:rFonts w:hint="eastAsia" w:ascii="宋体" w:hAnsi="宋体" w:eastAsia="宋体" w:cs="宋体"/>
          <w:b/>
          <w:bCs/>
          <w:sz w:val="24"/>
          <w:szCs w:val="32"/>
          <w:highlight w:val="none"/>
        </w:rPr>
        <w:t xml:space="preserve">工程质量保修书</w:t>
      </w:r>
      <w:r>
        <w:rPr>
          <w:rFonts w:hint="eastAsia" w:ascii="宋体" w:hAnsi="宋体" w:eastAsia="宋体" w:cs="宋体"/>
          <w:b/>
          <w:bCs/>
          <w:sz w:val="24"/>
          <w:szCs w:val="32"/>
          <w:highlight w:val="none"/>
        </w:rPr>
      </w:r>
      <w:r/>
    </w:p>
    <w:p>
      <w:pPr>
        <w:pStyle w:val="751"/>
        <w:ind w:left="0" w:firstLine="480"/>
        <w:keepLines w:val="0"/>
        <w:keepNext w:val="0"/>
        <w:pageBreakBefore w:val="0"/>
        <w:spacing w:line="360" w:lineRule="auto"/>
        <w:widowControl w:val="off"/>
        <w:rPr>
          <w:rFonts w:ascii="宋体" w:hAnsi="宋体" w:eastAsia="宋体" w:cs="宋体"/>
          <w:szCs w:val="21"/>
          <w:highlight w:val="none"/>
          <w:lang w:val="en-US" w:eastAsia="zh-CN"/>
        </w:rPr>
      </w:pPr>
      <w:r>
        <w:rPr>
          <w:rFonts w:hint="eastAsia" w:ascii="宋体" w:hAnsi="宋体" w:eastAsia="宋体" w:cs="宋体"/>
          <w:szCs w:val="21"/>
          <w:highlight w:val="none"/>
        </w:rPr>
        <w:t xml:space="preserve">发包人（全称）：</w:t>
      </w:r>
      <w:r>
        <w:rPr>
          <w:rFonts w:hint="eastAsia" w:ascii="宋体" w:hAnsi="宋体" w:cs="宋体"/>
          <w:b w:val="0"/>
          <w:color w:val="000000"/>
          <w:sz w:val="22"/>
          <w:szCs w:val="22"/>
          <w:highlight w:val="none"/>
          <w:u w:val="single"/>
          <w:lang w:val="en-US" w:eastAsia="zh-CN"/>
        </w:rPr>
        <w:t xml:space="preserve">     </w:t>
      </w:r>
      <w:r>
        <w:rPr>
          <w:rFonts w:ascii="宋体" w:hAnsi="宋体" w:eastAsia="宋体" w:cs="宋体"/>
          <w:szCs w:val="21"/>
          <w:highlight w:val="none"/>
          <w:lang w:val="en-US" w:eastAsia="zh-CN"/>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u w:val="single"/>
        </w:rPr>
      </w:pPr>
      <w:r>
        <w:rPr>
          <w:rFonts w:hint="eastAsia" w:ascii="宋体" w:hAnsi="宋体" w:eastAsia="宋体" w:cs="宋体"/>
          <w:szCs w:val="21"/>
          <w:highlight w:val="none"/>
        </w:rPr>
        <w:t xml:space="preserve">承包人（全称）：</w:t>
      </w:r>
      <w:r>
        <w:rPr>
          <w:rFonts w:hint="eastAsia" w:ascii="宋体" w:hAnsi="宋体" w:eastAsia="宋体" w:cs="宋体"/>
          <w:szCs w:val="21"/>
          <w:highlight w:val="none"/>
          <w:u w:val="single"/>
        </w:rPr>
      </w:r>
      <w:r/>
    </w:p>
    <w:p>
      <w:pPr>
        <w:pStyle w:val="751"/>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发包人和承包人根据《中华人民共和国建筑法》及相关条例，经协商一致就</w:t>
      </w:r>
      <w:r>
        <w:rPr>
          <w:rFonts w:hint="eastAsia" w:ascii="宋体" w:hAnsi="宋体" w:cs="宋体"/>
          <w:szCs w:val="30"/>
          <w:highlight w:val="none"/>
          <w:u w:val="single"/>
          <w:lang w:val="en-US" w:eastAsia="zh-CN"/>
        </w:rPr>
        <w:t xml:space="preserve">     </w:t>
      </w:r>
      <w:r>
        <w:rPr>
          <w:rFonts w:hint="eastAsia" w:ascii="宋体" w:hAnsi="宋体" w:eastAsia="宋体" w:cs="宋体"/>
          <w:szCs w:val="21"/>
          <w:highlight w:val="none"/>
        </w:rPr>
        <w:t xml:space="preserve">（工程全称）签订工程质量保修书。</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一、工程质量保修范围和内容</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承包人在质量保修期内，按照有关法律规定和合同约定，承担工程质量保修责任。</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质量保修范围包括</w:t>
      </w:r>
      <w:r>
        <w:rPr>
          <w:rFonts w:hint="eastAsia" w:ascii="宋体" w:hAnsi="宋体" w:eastAsia="宋体" w:cs="宋体"/>
          <w:szCs w:val="21"/>
          <w:highlight w:val="none"/>
          <w:u w:val="single"/>
        </w:rPr>
        <w:t xml:space="preserve">承包范围</w:t>
      </w:r>
      <w:r>
        <w:rPr>
          <w:rFonts w:hint="eastAsia" w:ascii="宋体" w:hAnsi="宋体" w:eastAsia="宋体" w:cs="宋体"/>
          <w:szCs w:val="21"/>
          <w:highlight w:val="none"/>
        </w:rPr>
        <w:t xml:space="preserve">以及双方约定的其他项目。具体保修的内容，双方约定如下：</w:t>
      </w:r>
      <w:r>
        <w:rPr>
          <w:rFonts w:hint="eastAsia" w:ascii="宋体" w:hAnsi="宋体" w:eastAsia="宋体" w:cs="宋体"/>
          <w:szCs w:val="21"/>
          <w:highlight w:val="none"/>
          <w:u w:val="single"/>
        </w:rPr>
        <w:t xml:space="preserve">承包人施工范围内的全部内容。</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二、质量保修期</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质量保修期从工程实际竣工之日算起。单项竣工验收的工程，按单项工程分别计算质量保修期。</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双方根据国家有关规定，结合具体工程约定质量保修期如下：</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1.地基基础工程、主体结构工程、设备为</w:t>
      </w:r>
      <w:r>
        <w:rPr>
          <w:rFonts w:hint="eastAsia" w:ascii="宋体" w:hAnsi="宋体" w:eastAsia="宋体" w:cs="宋体"/>
          <w:szCs w:val="21"/>
          <w:highlight w:val="none"/>
          <w:u w:val="single"/>
        </w:rPr>
        <w:t xml:space="preserve">设计文件规定的使用年限</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2.屋面、地面、墙面防水工程为</w:t>
      </w:r>
      <w:r>
        <w:rPr>
          <w:rFonts w:hint="eastAsia" w:ascii="宋体" w:hAnsi="宋体" w:eastAsia="宋体" w:cs="宋体"/>
          <w:szCs w:val="21"/>
          <w:highlight w:val="none"/>
          <w:u w:val="single"/>
        </w:rPr>
        <w:t xml:space="preserve"> 5 </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3.装修工程为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4.电气管线、上下水管线安装工程为</w:t>
      </w:r>
      <w:r>
        <w:rPr>
          <w:rFonts w:hint="eastAsia" w:ascii="宋体" w:hAnsi="宋体" w:eastAsia="宋体" w:cs="宋体"/>
          <w:szCs w:val="21"/>
          <w:highlight w:val="none"/>
          <w:u w:val="single"/>
        </w:rPr>
        <w:t xml:space="preserve"> 2 </w:t>
      </w:r>
      <w:r>
        <w:rPr>
          <w:rFonts w:hint="eastAsia" w:ascii="宋体" w:hAnsi="宋体" w:eastAsia="宋体" w:cs="宋体"/>
          <w:szCs w:val="21"/>
          <w:highlight w:val="none"/>
        </w:rPr>
        <w:t xml:space="preserve">年；</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tabs>
          <w:tab w:val="left" w:pos="525" w:leader="none"/>
          <w:tab w:val="left" w:pos="735" w:leader="none"/>
        </w:tabs>
        <w:rPr>
          <w:rFonts w:hint="eastAsia" w:ascii="宋体" w:hAnsi="宋体" w:eastAsia="宋体" w:cs="宋体"/>
          <w:szCs w:val="21"/>
          <w:highlight w:val="none"/>
          <w:u w:val="single"/>
        </w:rPr>
      </w:pPr>
      <w:r>
        <w:rPr>
          <w:rFonts w:hint="eastAsia" w:ascii="宋体" w:hAnsi="宋体" w:eastAsia="宋体" w:cs="宋体"/>
          <w:szCs w:val="21"/>
          <w:highlight w:val="none"/>
        </w:rPr>
        <w:t xml:space="preserve">5.供热及供冷为两个采暖期及供冷期；</w:t>
      </w:r>
      <w:r>
        <w:rPr>
          <w:rFonts w:hint="eastAsia" w:ascii="宋体" w:hAnsi="宋体" w:eastAsia="宋体" w:cs="宋体"/>
          <w:szCs w:val="21"/>
          <w:highlight w:val="none"/>
          <w:u w:val="singl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6.其他约定：/。</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质量保修期自工程竣工验收合格交付之日起计算。</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三、缺陷责任期</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工程缺陷责任期为</w:t>
      </w:r>
      <w:r>
        <w:rPr>
          <w:rFonts w:hint="eastAsia" w:ascii="宋体" w:hAnsi="宋体" w:eastAsia="宋体" w:cs="宋体"/>
          <w:szCs w:val="21"/>
          <w:highlight w:val="none"/>
          <w:u w:val="single"/>
        </w:rPr>
        <w:t xml:space="preserve">24</w:t>
      </w:r>
      <w:r>
        <w:rPr>
          <w:rFonts w:hint="eastAsia" w:ascii="宋体" w:hAnsi="宋体" w:eastAsia="宋体" w:cs="宋体"/>
          <w:szCs w:val="21"/>
          <w:highlight w:val="none"/>
        </w:rPr>
        <w:t xml:space="preserve">个月，缺陷责任期自工程竣工验收合格之日起计算。单位工程先于全部工程进行验收，单位工程缺陷责任期自单位工程验收合格之日起算。</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缺陷责任期终止后，发包人应退还剩余的质量保证金。</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 四、质量保修责任</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1．属于保修范围、内容的项目，承包人应当在接到保修通知之日起48小时内派人保修。承包人不再约定期限内派人保修的，发包人可以委托他人修理。</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2．发生紧急事故需抢修的，承包人在接到事故通知后，应当立即到达事故现场抢修。</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4．质量保修完成后，由发包人组织验收。</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五、保修费用</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保修费用由造成质量缺陷的责任方承担。</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六、双方约定的其他工程质量保修事项：</w:t>
      </w:r>
      <w:r>
        <w:rPr>
          <w:rFonts w:hint="eastAsia" w:ascii="宋体" w:hAnsi="宋体" w:eastAsia="宋体" w:cs="宋体"/>
          <w:szCs w:val="21"/>
          <w:highlight w:val="none"/>
          <w:u w:val="single"/>
        </w:rPr>
        <w:t xml:space="preserve">按国家规定执行 </w:t>
      </w:r>
      <w:r>
        <w:rPr>
          <w:rFonts w:hint="eastAsia" w:ascii="宋体" w:hAnsi="宋体" w:eastAsia="宋体" w:cs="宋体"/>
          <w:szCs w:val="21"/>
          <w:highlight w:val="none"/>
        </w:rPr>
        <w:t xml:space="preserve">。</w:t>
      </w:r>
      <w:r>
        <w:rPr>
          <w:rFonts w:hint="eastAsia" w:ascii="宋体" w:hAnsi="宋体" w:eastAsia="宋体" w:cs="宋体"/>
          <w:szCs w:val="21"/>
          <w:highlight w:val="none"/>
        </w:rPr>
      </w:r>
      <w:r/>
    </w:p>
    <w:p>
      <w:pPr>
        <w:pStyle w:val="751"/>
        <w:ind w:left="0" w:firstLine="480"/>
        <w:keepLines w:val="0"/>
        <w:keepNext w:val="0"/>
        <w:pageBreakBefore w:val="0"/>
        <w:spacing w:line="360" w:lineRule="auto"/>
        <w:widowControl w:val="off"/>
        <w:rPr>
          <w:rFonts w:hint="eastAsia" w:ascii="宋体" w:hAnsi="宋体" w:eastAsia="宋体" w:cs="宋体"/>
          <w:szCs w:val="21"/>
          <w:highlight w:val="none"/>
        </w:rPr>
      </w:pPr>
      <w:r>
        <w:rPr>
          <w:rFonts w:hint="eastAsia" w:ascii="宋体" w:hAnsi="宋体" w:eastAsia="宋体" w:cs="宋体"/>
          <w:szCs w:val="21"/>
          <w:highlight w:val="none"/>
        </w:rPr>
        <w:t xml:space="preserve">工程质量保修书由发包人、承包人在工程竣工验收前共同签署，作为施工合同附件，其有效期限至保修期满。</w:t>
      </w: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发包人(公章)：                      承包人(公章)：</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地  址：                            地  址：</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法定代表人(签字或盖章)：            法定代表人(签字签字或盖章)：</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或委托代理人(签字)：                或委托代理人(签字)： </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电  话：                            电  话：</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传  真：                            传  真：</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开户银行：                          开户银行：</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账  号：                            账 号：</w:t>
      </w:r>
      <w:r>
        <w:rPr>
          <w:rFonts w:hint="eastAsia" w:ascii="宋体" w:hAnsi="宋体" w:eastAsia="宋体" w:cs="宋体"/>
          <w:szCs w:val="21"/>
          <w:highlight w:val="none"/>
        </w:rPr>
      </w:r>
      <w:r/>
    </w:p>
    <w:p>
      <w:pPr>
        <w:pStyle w:val="751"/>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邮政编码：                          邮政编码：</w:t>
      </w:r>
      <w:r>
        <w:rPr>
          <w:rFonts w:hint="eastAsia" w:ascii="宋体" w:hAnsi="宋体" w:eastAsia="宋体" w:cs="宋体"/>
          <w:szCs w:val="21"/>
          <w:highlight w:val="none"/>
        </w:rPr>
      </w:r>
      <w:r/>
    </w:p>
    <w:p>
      <w:pPr>
        <w:pStyle w:val="751"/>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Style w:val="751"/>
        <w:ind w:left="0" w:firstLine="0"/>
        <w:jc w:val="left"/>
        <w:widowControl/>
        <w:rPr>
          <w:rFonts w:hint="eastAsia" w:ascii="宋体" w:hAnsi="宋体" w:eastAsia="宋体" w:cs="宋体"/>
          <w:b/>
          <w:szCs w:val="21"/>
          <w:highlight w:val="none"/>
          <w:lang w:bidi="ar"/>
        </w:rPr>
      </w:pPr>
      <w:r>
        <w:rPr>
          <w:rFonts w:hint="eastAsia" w:ascii="宋体" w:hAnsi="宋体" w:eastAsia="宋体" w:cs="宋体"/>
          <w:b/>
          <w:sz w:val="24"/>
          <w:highlight w:val="none"/>
        </w:rPr>
        <w:br w:type="page" w:clear="all"/>
      </w:r>
      <w:r>
        <w:rPr>
          <w:rFonts w:hint="eastAsia" w:ascii="宋体" w:hAnsi="宋体" w:eastAsia="宋体" w:cs="宋体"/>
          <w:b/>
          <w:szCs w:val="21"/>
          <w:highlight w:val="none"/>
          <w:lang w:bidi="ar"/>
        </w:rPr>
        <w:t xml:space="preserve">附件6：                       </w:t>
      </w:r>
      <w:r>
        <w:rPr>
          <w:rFonts w:hint="eastAsia" w:ascii="宋体" w:hAnsi="宋体" w:eastAsia="宋体" w:cs="宋体"/>
          <w:b/>
          <w:szCs w:val="21"/>
          <w:highlight w:val="none"/>
          <w:lang w:bidi="ar"/>
        </w:rPr>
      </w:r>
      <w:r/>
    </w:p>
    <w:p>
      <w:pPr>
        <w:pStyle w:val="880"/>
        <w:ind w:left="0" w:right="63" w:firstLine="0"/>
        <w:jc w:val="center"/>
        <w:spacing w:before="70"/>
        <w:tabs>
          <w:tab w:val="left" w:pos="1160" w:leader="none"/>
          <w:tab w:val="left" w:pos="2423" w:leader="none"/>
        </w:tabs>
        <w:rPr>
          <w:rFonts w:hint="eastAsia" w:ascii="宋体" w:hAnsi="宋体" w:eastAsia="宋体" w:cs="宋体"/>
          <w:b/>
          <w:bCs/>
          <w:highlight w:val="none"/>
        </w:rPr>
      </w:pPr>
      <w:r>
        <w:rPr>
          <w:rFonts w:hint="eastAsia" w:ascii="宋体" w:hAnsi="宋体" w:eastAsia="宋体" w:cs="宋体"/>
          <w:b/>
          <w:bCs/>
          <w:highlight w:val="none"/>
        </w:rPr>
        <w:t xml:space="preserve">工程安全环境管理协议</w:t>
      </w:r>
      <w:r>
        <w:rPr>
          <w:rFonts w:hint="eastAsia" w:ascii="宋体" w:hAnsi="宋体" w:eastAsia="宋体" w:cs="宋体"/>
          <w:b/>
          <w:bCs/>
          <w:highlight w:val="none"/>
        </w:rPr>
      </w:r>
      <w:r/>
    </w:p>
    <w:p>
      <w:pPr>
        <w:pStyle w:val="751"/>
        <w:ind w:firstLine="482"/>
        <w:keepLines w:val="0"/>
        <w:keepNext w:val="0"/>
        <w:pageBreakBefore w:val="0"/>
        <w:spacing w:line="420" w:lineRule="exact"/>
        <w:widowControl w:val="off"/>
        <w:rPr>
          <w:rFonts w:hint="eastAsia" w:ascii="宋体" w:hAnsi="宋体" w:eastAsia="宋体" w:cs="宋体"/>
          <w:bCs/>
          <w:szCs w:val="21"/>
          <w:highlight w:val="none"/>
        </w:rPr>
      </w:pPr>
      <w:r>
        <w:rPr>
          <w:rFonts w:hint="eastAsia" w:ascii="宋体" w:hAnsi="宋体" w:eastAsia="宋体" w:cs="宋体"/>
          <w:b/>
          <w:szCs w:val="21"/>
          <w:highlight w:val="none"/>
          <w:lang w:bidi="ar"/>
        </w:rPr>
        <w:t xml:space="preserve">发包人：</w:t>
      </w:r>
      <w:r>
        <w:rPr>
          <w:rFonts w:hint="eastAsia" w:ascii="宋体" w:hAnsi="宋体" w:eastAsia="宋体" w:cs="宋体"/>
          <w:bCs/>
          <w:szCs w:val="21"/>
          <w:highlight w:val="none"/>
          <w:u w:val="single"/>
          <w:lang w:bidi="ar"/>
        </w:rPr>
        <w:t xml:space="preserve">           </w:t>
      </w:r>
      <w:r>
        <w:rPr>
          <w:rFonts w:hint="eastAsia" w:ascii="宋体" w:hAnsi="宋体" w:eastAsia="宋体" w:cs="宋体"/>
          <w:bCs/>
          <w:szCs w:val="21"/>
          <w:highlight w:val="none"/>
        </w:rPr>
      </w:r>
      <w:r/>
    </w:p>
    <w:p>
      <w:pPr>
        <w:pStyle w:val="751"/>
        <w:ind w:firstLine="482"/>
        <w:keepLines w:val="0"/>
        <w:keepNext w:val="0"/>
        <w:pageBreakBefore w:val="0"/>
        <w:spacing w:line="420" w:lineRule="exact"/>
        <w:widowControl w:val="off"/>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承包人：</w:t>
      </w:r>
      <w:r>
        <w:rPr>
          <w:rFonts w:hint="eastAsia" w:ascii="宋体" w:hAnsi="宋体" w:eastAsia="宋体" w:cs="宋体"/>
          <w:bCs/>
          <w:szCs w:val="21"/>
          <w:highlight w:val="none"/>
          <w:u w:val="single"/>
          <w:lang w:bidi="ar"/>
        </w:rPr>
        <w:t xml:space="preserve">           </w:t>
      </w:r>
      <w:r>
        <w:rPr>
          <w:rFonts w:hint="eastAsia" w:ascii="宋体" w:hAnsi="宋体" w:eastAsia="宋体" w:cs="宋体"/>
          <w:b/>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u w:val="single"/>
          <w:lang w:bidi="ar"/>
        </w:rPr>
      </w:pPr>
      <w:r>
        <w:rPr>
          <w:rFonts w:hint="eastAsia" w:ascii="宋体" w:hAnsi="宋体" w:eastAsia="宋体" w:cs="宋体"/>
          <w:szCs w:val="21"/>
          <w:highlight w:val="none"/>
          <w:lang w:bidi="ar"/>
        </w:rPr>
        <w:t xml:space="preserve">工程项目名称：</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u w:val="single"/>
          <w:lang w:bidi="ar"/>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合 同 编 号：</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为贯彻“安全第一，预防为主”的方针和“安全第一，以人为本”的管理思想，提高港口建设过程安健环管理水平，保障职工在劳动过程中的安全与健康。根据承包工程的有关安全环保管理规定和国家有关法律法规的规定，结合本工程特点，为明确双方职责，努力创建安全文明施工样板工程，双方签订本协议。</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 安全文明施工管理目标</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1．1 杜绝重伤及以上事故；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1．2 杜绝重大机械设备事故；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1．3 杜绝重大火灾事故；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1．4 杜绝负主要责任的重大交通事故；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1．5 杜绝重复发生相同性质的事故；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1．6 创建安全文明施工样板工程；</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1．7 杜绝重大设备损坏事故。</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 安全文明施工和环境管理执行标准：</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以下标准双方均应认真执行：</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2．1 《建设工程安全管理条例》；</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2．2 国家有关部、委、各级政府部门和上级主管部门颁发的有关安全生产和环境保护工作的法令、法规、规定、制度；  </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2．3 发包人有关安全文明施工及环境保护的规定、制度。</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 发包人的权利和义务：</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3．1 发包人按有关规定对承包人的资质进行审查，确认承包人承包的工程与其资质相符合；</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3．2 发包人在施工前负责审核承包人的施工组织设计；</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3．3 施工前，发包人有权检查承包人对其施工人员进行的安全生产进场教育及施工中有关安全、防火、应急和急救等要求的培训情况；发包人有权对承包人施工人员的安全教育和安全考核的情况进行抽查或抽考，不合格者禁止进入现场施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3．4 对承包人在施工中新增的施工人员，发包人有权按以上要求进行检查；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3．5 施工前发包人有权对承包人的电动工器具、仪表等进行抽样检查；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3．6 施工期间，发包人设专职安监人员负责联系、检查、督促承包人执行有关安全、防火规定，并协助检查和处理工程施工中有关的安全、防火工作、预防事故发生；</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3．7 发包人有协助承包人搞好安全生产、防火管理的义务。当承包人出现安全、文明施工严重失控情况下，发包人有权按《建设工程安全管理条例》的要求做出停工整顿，限期整改、直到清退出场的决定；</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3．8 发包人不得要求承包人违反安全管理规定进行施工。因发包人原因导致事故由发包人承担责任；</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3．9 由发包人提供的机械设备、安全设施，在安装完毕提交使用前，发包人应配合承包人共同按规定验收，并做好验收及交付使用的书面手续。</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 承包人的权利和义务：</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 承包人需根据现场的实际开工情况，找出危险源，列出《风险源清单》，根据风险的大小，编制《施工现场工作风险评估》；</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4．2 承包人应建立安全管理体系，明确在施工现场负责安全生产的领导。承包人必须配有专职安全员，专职安全人员的数量应按施工人员数量的3%配备。安全员应经专门培训考试合格，并持有相应上岗证或资质证书；</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4．3 承包人必须建立安全管理制度，各级安全生产岗位责任制和定期安全检查、安全教育制度，包括各工种的安全操作规程、特种作业人员的考核制度等；</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4．4 承包人在项目施工开始前要根据《施工组织设计》或《安全施工方案（措施）》向施工人员进行安全技术交底；</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4．5 承包人必须严格按施工组织设计和有关安全要求规定组织施工。对有可能发生火灾、爆炸、触电、中毒、窒息、机械伤害、烧烫伤等危险或会引起严重设备事故的作业，承包人应制定专项施工安全技术措施；</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4．6 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4．7 承包人施工人员应经安规考试合格后上岗；</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4．8 承包人施工人员应对所在的施工区域、作业环境、操作设施设备、工器具等进行认真检查，发现隐患立即处理，落实整改措施；</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4．9承包人在施工期间由于施工机械、工器具原因或使用操作不当而造成伤亡事故，由承包人负责；</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4．10承包人对施工现场安全设施（如脚手架等）每天开工前必须检查，发现隐患及时整改；</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11各类安全防护设施，安全标志牌、警告牌和接地线等不得擅自拆除、更动。如确实需要拆除、更动时，必须经施工负责人和甲承包人指派的安全管理人员的同意，办理手续，并采取必要可靠的安全措施后方可拆除、更动；</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4．12 承包人必须按规定为作业人员配备应有的劳动保护用品、用具。承包人所属人员的身体健康状况必须能满足所从事工作的要求；</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5 承包人必须坚持文明施工，严格按照施工总平面布置图进行施工平面管理，明确责任区责任人，物品堆放做到定置管理，作业面施工做到工完料尽场地清，现场工业垃圾应及时清理。承包人不定期清理，发包人组织清理，费用在承包人工程预付款中按清理费的2～3倍扣除；</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6 贯彻“谁施工谁负责”的管理原则，发包人、承包人人员在施工期间造成伤亡、火警、火灾、电气、机械等重大事故（包括发包人、承包人责任造成对方人员、他方（行人等）人员伤亡），双方应协力进行紧急抢救伤员和保护现场，按国务院、交通部及地方有关事故报告规定，在事故发生后24小时内报告各自上级主管部门及省、市、区等有关部门。承包人人员施工中发生的不安全情况应及时向发包人通报；</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 其他</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7．1 承包人工程施工方案中必须包括安全、健康、环保等措施，并贯彻落实到具体工作中去，确保施工安全及当地环境不受工程施工破坏；</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7．2 施工过程中产生的废弃物、噪音等排放必须符合相关规定标准；</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7．3 由于承包人施工破坏周围环境，造成恶劣影响引发纠纷和社会矛盾等由承包人承担全部责任；</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7．4 承包人按月（年）向发包人报送企业职工伤亡事故月（年）报告；</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7．5 对发包人组织的安全环境大检查、安全工作会议，承包人应及时派员参加，认真贯彻落实；</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8 本协议执行过程中如遇有与国家、交通部和地方政府的有关规定不一致时，按国家、交通部和地方政府的有关规定执行；</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9 本协议经甲乙双方签字、盖章后生效，作为工程合同的附件与合同具有同等的法律效力；</w:t>
      </w:r>
      <w:r>
        <w:rPr>
          <w:rFonts w:hint="eastAsia" w:ascii="宋体" w:hAnsi="宋体" w:eastAsia="宋体" w:cs="宋体"/>
          <w:szCs w:val="21"/>
          <w:highlight w:val="none"/>
        </w:rPr>
      </w:r>
      <w:r/>
    </w:p>
    <w:p>
      <w:pPr>
        <w:pStyle w:val="751"/>
        <w:ind w:firstLine="480"/>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10 甲乙双方必须严格执行本协议，因违反本协议而造成设备、伤亡事故，由违约方承担一切经济损失。</w:t>
      </w:r>
      <w:r>
        <w:rPr>
          <w:rFonts w:hint="eastAsia" w:ascii="宋体" w:hAnsi="宋体" w:eastAsia="宋体" w:cs="宋体"/>
          <w:szCs w:val="21"/>
          <w:highlight w:val="none"/>
        </w:rPr>
      </w:r>
      <w:r/>
    </w:p>
    <w:p>
      <w:pPr>
        <w:pStyle w:val="751"/>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单位盖章：                             单位盖章：</w:t>
      </w:r>
      <w:r>
        <w:rPr>
          <w:rFonts w:hint="eastAsia" w:ascii="宋体" w:hAnsi="宋体" w:eastAsia="宋体" w:cs="宋体"/>
          <w:szCs w:val="21"/>
          <w:highlight w:val="none"/>
        </w:rPr>
      </w:r>
      <w:r/>
    </w:p>
    <w:p>
      <w:pPr>
        <w:pStyle w:val="751"/>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发包人安全第一责任人 ：                承包人安全第一责任人：</w:t>
      </w:r>
      <w:r>
        <w:rPr>
          <w:rFonts w:hint="eastAsia" w:ascii="宋体" w:hAnsi="宋体" w:eastAsia="宋体" w:cs="宋体"/>
          <w:szCs w:val="21"/>
          <w:highlight w:val="none"/>
        </w:rPr>
      </w:r>
      <w:r/>
    </w:p>
    <w:p>
      <w:pPr>
        <w:pStyle w:val="751"/>
        <w:keepLines w:val="0"/>
        <w:keepNext w:val="0"/>
        <w:pageBreakBefore w:val="0"/>
        <w:spacing w:line="420" w:lineRule="exact"/>
        <w:widowControl w:val="off"/>
        <w:rPr>
          <w:rFonts w:hint="eastAsia" w:ascii="宋体" w:hAnsi="宋体" w:eastAsia="宋体" w:cs="宋体"/>
          <w:szCs w:val="21"/>
          <w:highlight w:val="none"/>
        </w:rPr>
      </w:pPr>
      <w:r>
        <w:rPr>
          <w:rFonts w:hint="eastAsia" w:ascii="宋体" w:hAnsi="宋体" w:eastAsia="宋体" w:cs="宋体"/>
          <w:szCs w:val="21"/>
          <w:highlight w:val="none"/>
          <w:lang w:bidi="ar"/>
        </w:rPr>
        <w:t xml:space="preserve">      签订日期：</w:t>
      </w:r>
      <w:r>
        <w:rPr>
          <w:rFonts w:hint="eastAsia" w:ascii="宋体" w:hAnsi="宋体" w:eastAsia="宋体" w:cs="宋体"/>
          <w:szCs w:val="21"/>
          <w:highlight w:val="none"/>
        </w:rPr>
      </w:r>
      <w:r/>
    </w:p>
    <w:p>
      <w:pPr>
        <w:pStyle w:val="751"/>
        <w:ind w:left="0" w:firstLine="0"/>
        <w:jc w:val="left"/>
        <w:spacing w:line="480" w:lineRule="exact"/>
        <w:rPr>
          <w:rFonts w:hint="eastAsia" w:ascii="宋体" w:hAnsi="宋体" w:eastAsia="宋体" w:cs="宋体"/>
          <w:b/>
          <w:szCs w:val="21"/>
          <w:highlight w:val="none"/>
          <w:lang w:bidi="ar"/>
        </w:rPr>
      </w:pPr>
      <w:r>
        <w:rPr>
          <w:rFonts w:hint="eastAsia" w:ascii="宋体" w:hAnsi="宋体" w:eastAsia="宋体" w:cs="宋体"/>
          <w:b/>
          <w:szCs w:val="21"/>
          <w:highlight w:val="none"/>
          <w:lang w:bidi="ar"/>
        </w:rPr>
        <w:br w:type="page" w:clear="all"/>
      </w:r>
      <w:r>
        <w:rPr>
          <w:rFonts w:hint="eastAsia" w:ascii="宋体" w:hAnsi="宋体" w:eastAsia="宋体" w:cs="宋体"/>
          <w:b/>
          <w:szCs w:val="21"/>
          <w:highlight w:val="none"/>
          <w:lang w:bidi="ar"/>
        </w:rPr>
        <w:t xml:space="preserve">附件7：                            </w:t>
      </w:r>
      <w:r>
        <w:rPr>
          <w:rFonts w:hint="eastAsia" w:ascii="宋体" w:hAnsi="宋体" w:eastAsia="宋体" w:cs="宋体"/>
          <w:b/>
          <w:szCs w:val="21"/>
          <w:highlight w:val="none"/>
          <w:lang w:bidi="ar"/>
        </w:rPr>
      </w:r>
      <w:r/>
    </w:p>
    <w:p>
      <w:pPr>
        <w:pStyle w:val="880"/>
        <w:ind w:left="0" w:right="63" w:firstLine="0"/>
        <w:jc w:val="center"/>
        <w:spacing w:before="70"/>
        <w:tabs>
          <w:tab w:val="left" w:pos="1160" w:leader="none"/>
          <w:tab w:val="left" w:pos="2423" w:leader="none"/>
        </w:tabs>
        <w:rPr>
          <w:rFonts w:hint="eastAsia" w:ascii="宋体" w:hAnsi="宋体" w:eastAsia="宋体" w:cs="宋体"/>
          <w:highlight w:val="none"/>
        </w:rPr>
      </w:pPr>
      <w:r>
        <w:rPr>
          <w:rFonts w:hint="eastAsia" w:ascii="宋体" w:hAnsi="宋体" w:eastAsia="宋体" w:cs="宋体"/>
          <w:highlight w:val="none"/>
        </w:rPr>
        <w:t xml:space="preserve">工程廉政合同</w:t>
      </w:r>
      <w:r>
        <w:rPr>
          <w:rFonts w:hint="eastAsia" w:ascii="宋体" w:hAnsi="宋体" w:eastAsia="宋体" w:cs="宋体"/>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Cs w:val="21"/>
          <w:highlight w:val="none"/>
          <w:u w:val="single"/>
          <w:lang w:bidi="ar"/>
        </w:rPr>
        <w:t xml:space="preserve"> （全称）             </w:t>
      </w:r>
      <w:r>
        <w:rPr>
          <w:rFonts w:hint="eastAsia" w:ascii="宋体" w:hAnsi="宋体" w:eastAsia="宋体" w:cs="宋体"/>
          <w:szCs w:val="21"/>
          <w:highlight w:val="none"/>
          <w:lang w:bidi="ar"/>
        </w:rPr>
        <w:t xml:space="preserve">（以下简称“发包人”）与中标单位（全称）</w:t>
      </w:r>
      <w:r>
        <w:rPr>
          <w:rFonts w:hint="eastAsia" w:ascii="宋体" w:hAnsi="宋体" w:eastAsia="宋体" w:cs="宋体"/>
          <w:szCs w:val="21"/>
          <w:highlight w:val="none"/>
          <w:u w:val="single"/>
          <w:lang w:bidi="ar"/>
        </w:rPr>
        <w:t xml:space="preserve">    中标单位名称        </w:t>
      </w:r>
      <w:r>
        <w:rPr>
          <w:rFonts w:hint="eastAsia" w:ascii="宋体" w:hAnsi="宋体" w:eastAsia="宋体" w:cs="宋体"/>
          <w:szCs w:val="21"/>
          <w:highlight w:val="none"/>
          <w:lang w:bidi="ar"/>
        </w:rPr>
        <w:t xml:space="preserve">（以下简称“承包人”），特订立如下合同。</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1．甲乙双方的权利和义务</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（1）严格遵守党的政策规定和国家、省、市有关法律法规有关规定。</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（2）严格执行工程的合同文件，自觉按合同办事。</w:t>
      </w:r>
      <w:r>
        <w:rPr>
          <w:rFonts w:hint="eastAsia" w:ascii="宋体" w:hAnsi="宋体" w:eastAsia="宋体" w:cs="宋体"/>
          <w:szCs w:val="21"/>
          <w:highlight w:val="none"/>
        </w:rPr>
      </w:r>
      <w:r/>
    </w:p>
    <w:p>
      <w:pPr>
        <w:pStyle w:val="751"/>
        <w:ind w:firstLine="480"/>
        <w:jc w:val="left"/>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（3）双方的业务活动坚持公开、公正、诚信、透明的原则（法律认定的商业秘密和合同文件另有规定除外），不得损害国家和集体利益，违反工程建设管理规章制度。</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（4）建立健全廉政制度，开展廉政教育，设计廉政告示牌，公布举报电话，监督并认真查处违法违纪行为。</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（5）发现对方在业务活动中有违反廉政规定的行为，有及时提醒对方纠正的权利和义务。</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（6）发现对方严重违反合同义务条款的行为，有向其上级有关部门举报、建议给予处理并要求告知处理结果的权利。</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2．发包人的义务</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（1）发包人及其工作人员不得索要或接受承包人的礼金、有价证券和贵重物品，不得在承包人报销任何应由发包人或发包人工作人员个人支付的费用等。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（2）发包人工作人员不得参加承包人安排的超标准宴请和娱乐活动；不得接受承包人提供的通讯工具、交通工具和高档办公用品等。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（3）发包人及其工作人员不得要求或者接受承包人为其住房装修、婚丧嫁娶活动、配偶子女的工作安排以及出国出境、旅游等提供方便等。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（4）发包人工作人员及其配偶、子女不得从事与发包人工程有关的材料设备供应、工程分包、劳务等经济活动等。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（5）发包人及其工作人员不得以任何理由向承包人推荐分包单位或推销材料，不得要求承包人购买合同规定外的材料和设备。</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（6）发包人工作人员要秉公办事，不准营私舞弊，不准利用职权从事各种个人有偿中介活动和安排个人施工队伍。</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3．承包人义务</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（1）承包人不得以任何理由向发包人及其工作人员行贿或馈赠礼金、有价证券、贵重礼品。</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（2）承包人不得以任何名义为发包人及其工作人员报销应由发包人单位或个人支付的任何费用。</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（3）承包人不得以任何理由安排发包人工作人员参加超标准宴请及娱乐活动。</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（4）承包人不得为发包人单位和个人购置或提供通讯工具、交通工具和高档办公用品等。</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4．违约责任</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（1）发包人及其工作人员违反本合同第一、二条，按管理权限，依据有关规定给予党纪、政纪或组织处理；涉嫌犯罪的，移交司法机关追究刑事责任；给承包人单位造成经济损失的，应予以赔偿。</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2）承包人及其工作人员违反本合同第一、三条，按管理权限，依据有关规定给予党纪、政纪组织处理；给发包人单位造成经济损失的，应予以赔偿；情节严重的，发包人建议建设行政主管部门给予承包人一至三年内不得进入其主管的工程建设市场的处罚。</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5．双方约定：本合同由双方或双方上级单位的纪检监察机关负责监督执行。由发包人或发包人上级单位的纪检监察机关约请承包人或承包人上级单位纪检监察机关对本合同执行情况进行检查，提出在本合规定范围内的裁定意见。</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6．本合同有效期为甲乙双方签署之日起至该工程项目竣工验收后止。</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7．本合同作为工程施工合同的附件，与工程施工合同具有同等的法律效力，经合同双方签署立即生效。</w:t>
      </w: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8．本合同一式四份，由甲乙双方各执一份，送交甲乙双方的监督单位各一份。</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甲方（盖章） ：                          乙方（盖章）： </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法定代表人（签字或盖章）：               法定代表人（签字或盖章） ：</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或其授权的代理人（签字或盖章）：        其授权的代理人（签字或盖章） ： </w:t>
      </w:r>
      <w:r>
        <w:rPr>
          <w:rFonts w:hint="eastAsia" w:ascii="宋体" w:hAnsi="宋体" w:eastAsia="宋体" w:cs="宋体"/>
          <w:szCs w:val="21"/>
          <w:highlight w:val="none"/>
        </w:rPr>
      </w:r>
      <w:r/>
    </w:p>
    <w:p>
      <w:pPr>
        <w:pStyle w:val="751"/>
        <w:ind w:firstLine="561"/>
        <w:spacing w:line="40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日  期：                                 日   期：   </w:t>
      </w:r>
      <w:r>
        <w:rPr>
          <w:rFonts w:hint="eastAsia" w:ascii="宋体" w:hAnsi="宋体" w:eastAsia="宋体" w:cs="宋体"/>
          <w:szCs w:val="21"/>
          <w:highlight w:val="none"/>
        </w:rPr>
      </w:r>
      <w:r/>
    </w:p>
    <w:p>
      <w:pPr>
        <w:pStyle w:val="751"/>
        <w:ind w:left="0" w:firstLine="0"/>
        <w:spacing w:line="480" w:lineRule="exact"/>
        <w:rPr>
          <w:rFonts w:hint="eastAsia" w:ascii="宋体" w:hAnsi="宋体" w:eastAsia="宋体" w:cs="宋体"/>
          <w:b/>
          <w:szCs w:val="21"/>
          <w:highlight w:val="none"/>
        </w:rPr>
      </w:pPr>
      <w:r>
        <w:rPr>
          <w:rFonts w:hint="eastAsia" w:ascii="宋体" w:hAnsi="宋体" w:eastAsia="宋体" w:cs="宋体"/>
          <w:szCs w:val="21"/>
          <w:highlight w:val="none"/>
          <w:lang w:bidi="ar"/>
        </w:rPr>
        <w:br w:type="page" w:clear="all"/>
      </w:r>
      <w:r>
        <w:rPr>
          <w:rFonts w:hint="eastAsia" w:ascii="宋体" w:hAnsi="宋体" w:eastAsia="宋体" w:cs="宋体"/>
          <w:b/>
          <w:szCs w:val="21"/>
          <w:highlight w:val="none"/>
          <w:lang w:bidi="ar"/>
        </w:rPr>
        <w:t xml:space="preserve">附件8：</w:t>
      </w:r>
      <w:r>
        <w:rPr>
          <w:rFonts w:hint="eastAsia" w:ascii="宋体" w:hAnsi="宋体" w:eastAsia="宋体" w:cs="宋体"/>
          <w:b/>
          <w:szCs w:val="21"/>
          <w:highlight w:val="none"/>
        </w:rPr>
      </w:r>
      <w:r/>
    </w:p>
    <w:p>
      <w:pPr>
        <w:pStyle w:val="751"/>
        <w:ind w:left="1"/>
        <w:jc w:val="center"/>
        <w:spacing w:line="48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不拖欠农民工工资承诺书</w:t>
      </w:r>
      <w:r>
        <w:rPr>
          <w:rFonts w:hint="eastAsia" w:ascii="宋体" w:hAnsi="宋体" w:eastAsia="宋体" w:cs="宋体"/>
          <w:b/>
          <w:szCs w:val="21"/>
          <w:highlight w:val="none"/>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u w:val="single"/>
          <w:lang w:bidi="ar"/>
        </w:rPr>
      </w:pPr>
      <w:r>
        <w:rPr>
          <w:rFonts w:hint="eastAsia" w:ascii="宋体" w:hAnsi="宋体" w:eastAsia="宋体" w:cs="宋体"/>
          <w:szCs w:val="21"/>
          <w:highlight w:val="none"/>
          <w:lang w:bidi="ar"/>
        </w:rPr>
        <w:t xml:space="preserve">致： </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u w:val="singl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为保护农民工的合法权益，不拖欠农民工工资，本人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（法定代表人姓名）以                                 （承包人全称）法定代表人的资格，郑重承诺：</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本单位中标承建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（项目名称）</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w:t>
      </w:r>
      <w:r>
        <w:rPr>
          <w:rFonts w:hint="eastAsia" w:ascii="宋体" w:hAnsi="宋体" w:eastAsia="宋体" w:cs="宋体"/>
          <w:szCs w:val="21"/>
          <w:highlight w:val="none"/>
          <w:lang w:val="en-US" w:eastAsia="zh-CN" w:bidi="ar"/>
        </w:rPr>
        <w:t xml:space="preserve">项目</w:t>
      </w:r>
      <w:r>
        <w:rPr>
          <w:rFonts w:hint="eastAsia" w:ascii="宋体" w:hAnsi="宋体" w:eastAsia="宋体" w:cs="宋体"/>
          <w:szCs w:val="21"/>
          <w:highlight w:val="none"/>
          <w:lang w:bidi="ar"/>
        </w:rPr>
        <w:t xml:space="preserve">名称）需要使用农民工时，将保证做到：</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1、按照《劳动法》规定雇用和使用农民工，工资将直接发给农民工本人，严禁发放给“包工头”。</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3、严格遵守国家和地方关于农民工工资的其他有关规定。</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4、如果发生违反规定拖欠或克扣农民工工资行为，造成农民工上访，本单位愿意无条件接受发包人采取的经济等处罚，同时愿意接受交通行政主管部门依照有关规定作出的其他处罚决定。</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承包人（公章）： </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法定代表人（签字或盖章）：</w:t>
      </w:r>
      <w:r>
        <w:rPr>
          <w:rFonts w:hint="eastAsia" w:ascii="宋体" w:hAnsi="宋体" w:eastAsia="宋体" w:cs="宋体"/>
          <w:szCs w:val="21"/>
          <w:highlight w:val="none"/>
          <w:lang w:bidi="ar"/>
        </w:rPr>
      </w:r>
      <w:r/>
    </w:p>
    <w:p>
      <w:pPr>
        <w:pStyle w:val="751"/>
        <w:ind w:firstLine="480"/>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日  期：     年  月   日</w:t>
      </w:r>
      <w:r>
        <w:rPr>
          <w:rFonts w:hint="eastAsia" w:ascii="宋体" w:hAnsi="宋体" w:eastAsia="宋体" w:cs="宋体"/>
          <w:szCs w:val="21"/>
          <w:highlight w:val="none"/>
          <w:lang w:bidi="ar"/>
        </w:rPr>
      </w:r>
      <w:r/>
    </w:p>
    <w:p>
      <w:pPr>
        <w:pStyle w:val="751"/>
        <w:rPr>
          <w:rFonts w:hint="eastAsia" w:ascii="宋体" w:hAnsi="宋体" w:eastAsia="宋体" w:cs="宋体"/>
          <w:szCs w:val="21"/>
          <w:highlight w:val="none"/>
          <w:lang w:bidi="ar"/>
        </w:rPr>
      </w:pPr>
      <w:r>
        <w:rPr>
          <w:rFonts w:hint="eastAsia" w:ascii="宋体" w:hAnsi="宋体" w:eastAsia="宋体" w:cs="宋体"/>
          <w:szCs w:val="21"/>
          <w:highlight w:val="none"/>
          <w:lang w:bidi="ar"/>
        </w:rPr>
        <w:br w:type="page" w:clear="all"/>
      </w:r>
      <w:r>
        <w:rPr>
          <w:rFonts w:hint="eastAsia" w:ascii="宋体" w:hAnsi="宋体" w:eastAsia="宋体" w:cs="宋体"/>
          <w:szCs w:val="21"/>
          <w:highlight w:val="none"/>
          <w:lang w:bidi="ar"/>
        </w:rPr>
      </w:r>
      <w:r/>
    </w:p>
    <w:p>
      <w:pPr>
        <w:pStyle w:val="751"/>
        <w:ind w:left="0" w:firstLine="0"/>
        <w:spacing w:line="480" w:lineRule="exact"/>
        <w:rPr>
          <w:rFonts w:hint="eastAsia" w:ascii="宋体" w:hAnsi="宋体" w:eastAsia="宋体" w:cs="宋体"/>
          <w:b/>
          <w:szCs w:val="21"/>
          <w:highlight w:val="none"/>
        </w:rPr>
      </w:pPr>
      <w:r>
        <w:rPr>
          <w:rFonts w:hint="eastAsia" w:ascii="宋体" w:hAnsi="宋体" w:eastAsia="宋体" w:cs="宋体"/>
          <w:b/>
          <w:szCs w:val="21"/>
          <w:highlight w:val="none"/>
          <w:lang w:bidi="ar"/>
        </w:rPr>
        <w:t xml:space="preserve">附件9：                    </w:t>
      </w:r>
      <w:r>
        <w:rPr>
          <w:rFonts w:hint="eastAsia" w:ascii="宋体" w:hAnsi="宋体" w:eastAsia="宋体" w:cs="宋体"/>
          <w:b/>
          <w:szCs w:val="21"/>
          <w:highlight w:val="none"/>
        </w:rPr>
      </w:r>
      <w:r/>
    </w:p>
    <w:p>
      <w:pPr>
        <w:pStyle w:val="751"/>
        <w:ind w:left="0" w:firstLine="0"/>
        <w:jc w:val="center"/>
        <w:spacing w:line="480" w:lineRule="exact"/>
        <w:rPr>
          <w:rFonts w:hint="eastAsia" w:ascii="宋体" w:hAnsi="宋体" w:eastAsia="宋体" w:cs="宋体"/>
          <w:szCs w:val="21"/>
          <w:highlight w:val="none"/>
        </w:rPr>
      </w:pPr>
      <w:r>
        <w:rPr>
          <w:rFonts w:hint="eastAsia" w:ascii="宋体" w:hAnsi="宋体" w:eastAsia="宋体" w:cs="宋体"/>
          <w:b/>
          <w:szCs w:val="21"/>
          <w:highlight w:val="none"/>
          <w:lang w:bidi="ar"/>
        </w:rPr>
        <w:t xml:space="preserve">中标人诚信承诺书</w:t>
      </w:r>
      <w:r>
        <w:rPr>
          <w:rFonts w:hint="eastAsia" w:ascii="宋体" w:hAnsi="宋体" w:eastAsia="宋体" w:cs="宋体"/>
          <w:szCs w:val="21"/>
          <w:highlight w:val="none"/>
        </w:rPr>
      </w:r>
      <w:r/>
    </w:p>
    <w:p>
      <w:pPr>
        <w:pStyle w:val="751"/>
        <w:ind w:firstLine="120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firstLine="48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lang w:bidi="ar"/>
        </w:rPr>
        <w:t xml:space="preserve">我单位系公司作为</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（建设单位）</w:t>
      </w:r>
      <w:r>
        <w:rPr>
          <w:rFonts w:hint="eastAsia" w:ascii="宋体" w:hAnsi="宋体" w:eastAsia="宋体" w:cs="宋体"/>
          <w:szCs w:val="21"/>
          <w:highlight w:val="none"/>
          <w:u w:val="single"/>
          <w:lang w:bidi="ar"/>
        </w:rPr>
        <w:t xml:space="preserve">            </w:t>
      </w:r>
      <w:r>
        <w:rPr>
          <w:rFonts w:hint="eastAsia" w:ascii="宋体" w:hAnsi="宋体" w:eastAsia="宋体" w:cs="宋体"/>
          <w:szCs w:val="21"/>
          <w:highlight w:val="none"/>
          <w:lang w:bidi="ar"/>
        </w:rPr>
        <w:t xml:space="preserve">标段的中标人，我单位郑重承诺，我单位在该项目标段的投标工作中所出具的所有文件（如单位资质证书、建造师证书、单位及建造师业绩证明等）均是真实有效的，我单位对该中标标段派遣建造师将严格按照投标文件及合同约定的内容、期限等积极到场开展工作，若我单位投标过程中提供的资审资料及投标文件有伪造事实以及建造师未按合同约定开展现场工作，经查实后，我单位愿意接受相关法律法规处罚，并承担作为不良行为公示所产生的一切后果。</w:t>
      </w:r>
      <w:r>
        <w:rPr>
          <w:rFonts w:hint="eastAsia" w:ascii="宋体" w:hAnsi="宋体" w:eastAsia="宋体" w:cs="宋体"/>
          <w:szCs w:val="21"/>
          <w:highlight w:val="none"/>
          <w:u w:val="single"/>
        </w:rPr>
      </w:r>
      <w:r/>
    </w:p>
    <w:p>
      <w:pPr>
        <w:pStyle w:val="751"/>
        <w:ind w:left="210" w:hanging="24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left="210" w:hanging="240"/>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ind w:left="210" w:hanging="24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lang w:bidi="ar"/>
        </w:rPr>
        <w:t xml:space="preserve">          建造师签字：</w:t>
      </w:r>
      <w:r>
        <w:rPr>
          <w:rFonts w:hint="eastAsia" w:ascii="宋体" w:hAnsi="宋体" w:eastAsia="宋体" w:cs="宋体"/>
          <w:szCs w:val="21"/>
          <w:highlight w:val="none"/>
          <w:u w:val="single"/>
        </w:rPr>
      </w:r>
      <w:r/>
    </w:p>
    <w:p>
      <w:pPr>
        <w:pStyle w:val="751"/>
        <w:ind w:left="210" w:hanging="240"/>
        <w:spacing w:line="480" w:lineRule="exact"/>
        <w:rPr>
          <w:rFonts w:hint="eastAsia" w:ascii="宋体" w:hAnsi="宋体" w:eastAsia="宋体" w:cs="宋体"/>
          <w:szCs w:val="21"/>
          <w:highlight w:val="none"/>
          <w:u w:val="single"/>
        </w:rPr>
      </w:pPr>
      <w:r>
        <w:rPr>
          <w:rFonts w:hint="eastAsia" w:ascii="宋体" w:hAnsi="宋体" w:eastAsia="宋体" w:cs="宋体"/>
          <w:szCs w:val="21"/>
          <w:highlight w:val="none"/>
          <w:u w:val="single"/>
        </w:rPr>
      </w:r>
      <w:r/>
    </w:p>
    <w:p>
      <w:pPr>
        <w:pStyle w:val="751"/>
        <w:ind w:firstLine="1050"/>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中标人法定代表人或委托代理人签字：</w:t>
      </w:r>
      <w:r>
        <w:rPr>
          <w:rFonts w:hint="eastAsia" w:ascii="宋体" w:hAnsi="宋体" w:eastAsia="宋体" w:cs="宋体"/>
          <w:szCs w:val="21"/>
          <w:highlight w:val="none"/>
        </w:rPr>
      </w:r>
      <w:r/>
    </w:p>
    <w:p>
      <w:pPr>
        <w:pStyle w:val="751"/>
        <w:spacing w:line="480" w:lineRule="exact"/>
        <w:rPr>
          <w:rFonts w:hint="eastAsia" w:ascii="宋体" w:hAnsi="宋体" w:eastAsia="宋体" w:cs="宋体"/>
          <w:szCs w:val="21"/>
          <w:highlight w:val="none"/>
        </w:rPr>
      </w:pPr>
      <w:r>
        <w:rPr>
          <w:rFonts w:hint="eastAsia" w:ascii="宋体" w:hAnsi="宋体" w:eastAsia="宋体" w:cs="宋体"/>
          <w:szCs w:val="21"/>
          <w:highlight w:val="none"/>
        </w:rPr>
      </w:r>
      <w:r/>
    </w:p>
    <w:p>
      <w:pPr>
        <w:pStyle w:val="751"/>
        <w:spacing w:line="480" w:lineRule="exact"/>
        <w:rPr>
          <w:rFonts w:hint="eastAsia" w:ascii="宋体" w:hAnsi="宋体" w:eastAsia="宋体" w:cs="宋体"/>
          <w:szCs w:val="21"/>
          <w:highlight w:val="none"/>
        </w:rPr>
      </w:pPr>
      <w:r>
        <w:rPr>
          <w:rFonts w:hint="eastAsia" w:ascii="宋体" w:hAnsi="宋体" w:eastAsia="宋体" w:cs="宋体"/>
          <w:szCs w:val="21"/>
          <w:highlight w:val="none"/>
          <w:lang w:bidi="ar"/>
        </w:rPr>
        <w:t xml:space="preserve">          中标人公章：</w:t>
      </w:r>
      <w:r>
        <w:rPr>
          <w:rFonts w:hint="eastAsia" w:ascii="宋体" w:hAnsi="宋体" w:eastAsia="宋体" w:cs="宋体"/>
          <w:szCs w:val="21"/>
          <w:highlight w:val="none"/>
        </w:rPr>
      </w:r>
      <w:r/>
    </w:p>
    <w:p>
      <w:pPr>
        <w:pStyle w:val="751"/>
        <w:spacing w:line="480" w:lineRule="exact"/>
        <w:rPr>
          <w:rFonts w:hint="eastAsia" w:ascii="宋体" w:hAnsi="宋体" w:eastAsia="宋体" w:cs="宋体"/>
          <w:szCs w:val="21"/>
          <w:highlight w:val="none"/>
          <w:lang w:bidi="ar"/>
        </w:rPr>
      </w:pPr>
      <w:r>
        <w:rPr>
          <w:rFonts w:hint="eastAsia" w:ascii="宋体" w:hAnsi="宋体" w:eastAsia="宋体" w:cs="宋体"/>
          <w:szCs w:val="21"/>
          <w:highlight w:val="none"/>
          <w:lang w:bidi="ar"/>
        </w:rPr>
        <w:t xml:space="preserve">                                                     年  月     日</w:t>
      </w:r>
      <w:r>
        <w:rPr>
          <w:rFonts w:hint="eastAsia" w:ascii="宋体" w:hAnsi="宋体" w:eastAsia="宋体" w:cs="宋体"/>
          <w:szCs w:val="21"/>
          <w:highlight w:val="none"/>
          <w:lang w:bidi="ar"/>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center"/>
        <w:rPr>
          <w:rFonts w:hint="eastAsia" w:ascii="宋体" w:hAnsi="宋体" w:eastAsia="宋体" w:cs="宋体"/>
          <w:b/>
          <w:bCs/>
          <w:color w:val="000000"/>
          <w:szCs w:val="21"/>
          <w:highlight w:val="none"/>
        </w:rPr>
        <w:outlineLvl w:val="9"/>
      </w:pPr>
      <w:r>
        <w:rPr>
          <w:rFonts w:hint="eastAsia" w:ascii="宋体" w:hAnsi="宋体" w:eastAsia="宋体" w:cs="宋体"/>
          <w:b/>
          <w:bCs/>
          <w:color w:val="000000"/>
          <w:szCs w:val="21"/>
          <w:highlight w:val="none"/>
        </w:rPr>
      </w:r>
      <w:r/>
    </w:p>
    <w:p>
      <w:pPr>
        <w:pStyle w:val="751"/>
        <w:ind w:firstLine="602"/>
        <w:jc w:val="left"/>
        <w:rPr>
          <w:rFonts w:hint="eastAsia" w:ascii="宋体" w:hAnsi="宋体" w:eastAsia="宋体" w:cs="宋体"/>
          <w:b/>
          <w:bCs/>
          <w:color w:val="000000"/>
          <w:szCs w:val="21"/>
          <w:highlight w:val="none"/>
          <w:lang w:val="en-US" w:eastAsia="zh-CN"/>
        </w:rPr>
        <w:outlineLvl w:val="9"/>
      </w:pPr>
      <w:r>
        <w:rPr>
          <w:rFonts w:hint="eastAsia" w:ascii="宋体" w:hAnsi="宋体" w:eastAsia="宋体" w:cs="宋体"/>
          <w:b/>
          <w:bCs/>
          <w:color w:val="000000"/>
          <w:szCs w:val="21"/>
          <w:highlight w:val="none"/>
          <w:lang w:val="en-US" w:eastAsia="zh-CN"/>
        </w:rPr>
        <w:br w:type="page" w:clear="all"/>
      </w:r>
      <w:r>
        <w:rPr>
          <w:rFonts w:hint="eastAsia" w:ascii="宋体" w:hAnsi="宋体" w:eastAsia="宋体" w:cs="宋体"/>
          <w:b/>
          <w:bCs/>
          <w:color w:val="000000"/>
          <w:szCs w:val="21"/>
          <w:highlight w:val="none"/>
          <w:lang w:val="en-US" w:eastAsia="zh-CN"/>
        </w:rPr>
        <w:t xml:space="preserve">附件10：</w:t>
      </w:r>
      <w:r>
        <w:rPr>
          <w:rFonts w:hint="eastAsia" w:ascii="宋体" w:hAnsi="宋体" w:eastAsia="宋体" w:cs="宋体"/>
          <w:b/>
          <w:bCs/>
          <w:color w:val="000000"/>
          <w:szCs w:val="21"/>
          <w:highlight w:val="none"/>
          <w:lang w:val="en-US" w:eastAsia="zh-CN"/>
        </w:rPr>
      </w:r>
      <w:r/>
    </w:p>
    <w:p>
      <w:pPr>
        <w:pStyle w:val="751"/>
        <w:ind w:firstLine="602"/>
        <w:jc w:val="center"/>
        <w:rPr>
          <w:rFonts w:hint="eastAsia" w:ascii="宋体" w:hAnsi="宋体" w:eastAsia="宋体" w:cs="宋体"/>
          <w:b/>
          <w:color w:val="000000"/>
          <w:szCs w:val="21"/>
          <w:highlight w:val="none"/>
        </w:rPr>
        <w:outlineLvl w:val="0"/>
      </w:pPr>
      <w:r/>
      <w:bookmarkStart w:id="87" w:name="_Toc28841"/>
      <w:r>
        <w:rPr>
          <w:rFonts w:hint="eastAsia" w:ascii="宋体" w:hAnsi="宋体" w:eastAsia="宋体" w:cs="宋体"/>
          <w:b/>
          <w:bCs/>
          <w:color w:val="000000"/>
          <w:szCs w:val="21"/>
          <w:highlight w:val="none"/>
        </w:rPr>
        <w:t xml:space="preserve">安全生产责任承诺书</w:t>
      </w:r>
      <w:bookmarkEnd w:id="87"/>
      <w:r>
        <w:rPr>
          <w:rFonts w:hint="eastAsia" w:ascii="宋体" w:hAnsi="宋体" w:eastAsia="宋体" w:cs="宋体"/>
          <w:b/>
          <w:color w:val="000000"/>
          <w:szCs w:val="21"/>
          <w:highlight w:val="none"/>
        </w:rPr>
      </w:r>
      <w:r/>
    </w:p>
    <w:p>
      <w:pPr>
        <w:pStyle w:val="751"/>
        <w:ind w:firstLine="56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致</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p>
      <w:pPr>
        <w:pStyle w:val="751"/>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我单位在</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rPr>
        <w:t xml:space="preserve">（项目名称）中有幸成交，承诺现场安全文明施工措施费必须全部用于本工程中，保证不发生重大人员伤亡事故，在此工程施工过程中所发生的一切工伤事故或安全事故，均由我单位承担一切责任。</w:t>
      </w:r>
      <w:r>
        <w:rPr>
          <w:rFonts w:hint="eastAsia" w:ascii="宋体" w:hAnsi="宋体" w:eastAsia="宋体" w:cs="宋体"/>
          <w:color w:val="000000"/>
          <w:szCs w:val="21"/>
          <w:highlight w:val="none"/>
        </w:rPr>
      </w:r>
      <w:r/>
    </w:p>
    <w:p>
      <w:pPr>
        <w:pStyle w:val="751"/>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ind w:firstLine="480"/>
        <w:spacing w:line="52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ind w:firstLine="500"/>
        <w:spacing w:line="520" w:lineRule="exact"/>
        <w:rPr>
          <w:rFonts w:hint="eastAsia" w:ascii="宋体" w:hAnsi="宋体" w:eastAsia="宋体" w:cs="宋体"/>
          <w:bCs/>
          <w:color w:val="000000"/>
          <w:spacing w:val="5"/>
          <w:szCs w:val="21"/>
          <w:highlight w:val="none"/>
          <w:u w:val="single"/>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u w:val="single"/>
        </w:rPr>
      </w:r>
      <w:r/>
    </w:p>
    <w:p>
      <w:pPr>
        <w:pStyle w:val="751"/>
        <w:ind w:firstLine="500"/>
        <w:spacing w:line="520" w:lineRule="exact"/>
        <w:rPr>
          <w:rFonts w:hint="eastAsia" w:ascii="宋体" w:hAnsi="宋体" w:eastAsia="宋体" w:cs="宋体"/>
          <w:bCs/>
          <w:color w:val="000000"/>
          <w:spacing w:val="5"/>
          <w:szCs w:val="21"/>
          <w:highlight w:val="none"/>
          <w:u w:val="single"/>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法定代表人（签字）：</w:t>
      </w:r>
      <w:r>
        <w:rPr>
          <w:rFonts w:hint="eastAsia" w:ascii="宋体" w:hAnsi="宋体" w:eastAsia="宋体" w:cs="宋体"/>
          <w:bCs/>
          <w:color w:val="000000"/>
          <w:spacing w:val="5"/>
          <w:szCs w:val="21"/>
          <w:highlight w:val="none"/>
          <w:u w:val="single"/>
        </w:rPr>
      </w:r>
      <w:r/>
    </w:p>
    <w:p>
      <w:pPr>
        <w:pStyle w:val="751"/>
        <w:ind w:firstLine="500"/>
        <w:spacing w:line="520" w:lineRule="exact"/>
        <w:rPr>
          <w:rFonts w:hint="eastAsia" w:ascii="宋体" w:hAnsi="宋体" w:eastAsia="宋体" w:cs="宋体"/>
          <w:bCs/>
          <w:color w:val="000000"/>
          <w:spacing w:val="5"/>
          <w:szCs w:val="21"/>
          <w:highlight w:val="none"/>
          <w:lang w:val="en-US" w:eastAsia="zh-CN"/>
        </w:rPr>
      </w:pP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rPr>
        <w:t xml:space="preserve"> </w:t>
      </w:r>
      <w:r>
        <w:rPr>
          <w:rFonts w:hint="eastAsia" w:ascii="宋体" w:hAnsi="宋体" w:eastAsia="宋体" w:cs="宋体"/>
          <w:bCs/>
          <w:color w:val="000000"/>
          <w:spacing w:val="5"/>
          <w:szCs w:val="21"/>
          <w:highlight w:val="none"/>
          <w:lang w:val="en-US" w:eastAsia="zh-CN"/>
        </w:rPr>
        <w:t xml:space="preserve">   </w:t>
      </w:r>
      <w:r>
        <w:rPr>
          <w:rFonts w:hint="eastAsia" w:ascii="宋体" w:hAnsi="宋体" w:eastAsia="宋体" w:cs="宋体"/>
          <w:bCs/>
          <w:color w:val="000000"/>
          <w:spacing w:val="5"/>
          <w:szCs w:val="21"/>
          <w:highlight w:val="none"/>
          <w:lang w:val="en-US" w:eastAsia="zh-CN"/>
        </w:rPr>
      </w:r>
      <w:r/>
    </w:p>
    <w:p>
      <w:pPr>
        <w:pStyle w:val="751"/>
        <w:ind w:firstLine="6342"/>
        <w:spacing w:line="520" w:lineRule="exact"/>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Cs w:val="21"/>
          <w:highlight w:val="none"/>
        </w:rPr>
        <w:t xml:space="preserve">承诺单位（盖章）：</w:t>
      </w:r>
      <w:r>
        <w:rPr>
          <w:rFonts w:hint="eastAsia" w:ascii="宋体" w:hAnsi="宋体" w:eastAsia="宋体" w:cs="宋体"/>
          <w:bCs/>
          <w:color w:val="000000"/>
          <w:spacing w:val="5"/>
          <w:szCs w:val="21"/>
          <w:highlight w:val="none"/>
        </w:rPr>
      </w:r>
      <w:r/>
    </w:p>
    <w:p>
      <w:pPr>
        <w:pStyle w:val="751"/>
        <w:ind w:firstLine="6092"/>
        <w:spacing w:line="520" w:lineRule="exact"/>
        <w:rPr>
          <w:rFonts w:hint="eastAsia" w:ascii="宋体" w:hAnsi="宋体" w:eastAsia="宋体" w:cs="宋体"/>
          <w:bCs/>
          <w:color w:val="000000"/>
          <w:spacing w:val="5"/>
          <w:szCs w:val="21"/>
          <w:highlight w:val="none"/>
        </w:rPr>
      </w:pPr>
      <w:r>
        <w:rPr>
          <w:rFonts w:hint="eastAsia" w:ascii="宋体" w:hAnsi="宋体" w:eastAsia="宋体" w:cs="宋体"/>
          <w:bCs/>
          <w:color w:val="000000"/>
          <w:spacing w:val="5"/>
          <w:szCs w:val="21"/>
          <w:highlight w:val="none"/>
        </w:rPr>
        <w:t xml:space="preserve">日期：    年  月   日</w:t>
      </w:r>
      <w:r>
        <w:rPr>
          <w:rFonts w:hint="eastAsia" w:ascii="宋体" w:hAnsi="宋体" w:eastAsia="宋体" w:cs="宋体"/>
          <w:bCs/>
          <w:color w:val="000000"/>
          <w:spacing w:val="5"/>
          <w:szCs w:val="21"/>
          <w:highlight w:val="none"/>
        </w:rPr>
      </w:r>
      <w:r/>
    </w:p>
    <w:p>
      <w:pPr>
        <w:pStyle w:val="751"/>
        <w:spacing w:line="520" w:lineRule="exact"/>
        <w:rPr>
          <w:rFonts w:hint="eastAsia" w:ascii="宋体" w:hAnsi="宋体" w:eastAsia="宋体" w:cs="宋体"/>
          <w:color w:val="000000"/>
          <w:highlight w:val="none"/>
        </w:rPr>
        <w:sectPr>
          <w:footerReference w:type="default" r:id="rId13"/>
          <w:footnotePr/>
          <w:endnotePr/>
          <w:type w:val="nextPage"/>
          <w:pgSz w:w="11906" w:h="16838" w:orient="portrait"/>
          <w:pgMar w:top="1134" w:right="1417" w:bottom="1134" w:left="1417" w:header="851" w:footer="828" w:gutter="0"/>
          <w:cols w:num="1" w:sep="0" w:space="1701" w:equalWidth="1"/>
          <w:docGrid w:linePitch="360"/>
        </w:sectPr>
      </w:pPr>
      <w:r>
        <w:rPr>
          <w:rFonts w:hint="eastAsia" w:ascii="宋体" w:hAnsi="宋体" w:eastAsia="宋体" w:cs="宋体"/>
          <w:color w:val="000000"/>
          <w:highlight w:val="none"/>
        </w:rPr>
      </w:r>
      <w:r/>
    </w:p>
    <w:p>
      <w:pPr>
        <w:pStyle w:val="751"/>
        <w:rPr>
          <w:rFonts w:hint="eastAsia" w:ascii="宋体" w:hAnsi="宋体" w:eastAsia="宋体" w:cs="宋体"/>
          <w:color w:val="000000"/>
          <w:highlight w:val="none"/>
        </w:rPr>
        <w:outlineLvl w:val="0"/>
      </w:pPr>
      <w:r/>
      <w:bookmarkStart w:id="88" w:name="_Toc29282"/>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11</w:t>
      </w:r>
      <w:r>
        <w:rPr>
          <w:rFonts w:hint="eastAsia" w:ascii="宋体" w:hAnsi="宋体" w:eastAsia="宋体" w:cs="宋体"/>
          <w:color w:val="000000"/>
          <w:highlight w:val="none"/>
        </w:rPr>
        <w:t xml:space="preserve">：</w:t>
      </w:r>
      <w:bookmarkEnd w:id="88"/>
      <w:r>
        <w:rPr>
          <w:rFonts w:hint="eastAsia" w:ascii="宋体" w:hAnsi="宋体" w:eastAsia="宋体" w:cs="宋体"/>
          <w:color w:val="000000"/>
          <w:highlight w:val="none"/>
        </w:rPr>
      </w:r>
      <w:r/>
    </w:p>
    <w:p>
      <w:pPr>
        <w:pStyle w:val="751"/>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r>
      <w:r/>
    </w:p>
    <w:p>
      <w:pPr>
        <w:pStyle w:val="751"/>
        <w:jc w:val="center"/>
        <w:rPr>
          <w:rFonts w:hint="eastAsia" w:ascii="宋体" w:hAnsi="宋体" w:eastAsia="宋体" w:cs="宋体"/>
          <w:b/>
          <w:bCs/>
          <w:color w:val="000000"/>
          <w:szCs w:val="21"/>
          <w:highlight w:val="none"/>
        </w:rPr>
      </w:pPr>
      <w:r>
        <w:rPr>
          <w:rFonts w:hint="eastAsia" w:ascii="宋体" w:hAnsi="宋体" w:eastAsia="宋体" w:cs="宋体"/>
          <w:b/>
          <w:bCs/>
          <w:color w:val="000000"/>
          <w:szCs w:val="21"/>
          <w:highlight w:val="none"/>
        </w:rPr>
        <w:t xml:space="preserve">成交供应商诚信承诺书</w:t>
      </w:r>
      <w:r>
        <w:rPr>
          <w:rFonts w:hint="eastAsia" w:ascii="宋体" w:hAnsi="宋体" w:eastAsia="宋体" w:cs="宋体"/>
          <w:b/>
          <w:bCs/>
          <w:color w:val="000000"/>
          <w:szCs w:val="21"/>
          <w:highlight w:val="none"/>
        </w:rPr>
      </w:r>
      <w:r/>
    </w:p>
    <w:p>
      <w:pPr>
        <w:pStyle w:val="751"/>
        <w:ind w:firstLine="2648"/>
        <w:spacing w:line="240" w:lineRule="exact"/>
        <w:rPr>
          <w:rFonts w:hint="eastAsia" w:ascii="宋体" w:hAnsi="宋体" w:eastAsia="宋体" w:cs="宋体"/>
          <w:b/>
          <w:color w:val="000000"/>
          <w:sz w:val="44"/>
          <w:szCs w:val="44"/>
          <w:highlight w:val="none"/>
        </w:rPr>
      </w:pPr>
      <w:r>
        <w:rPr>
          <w:rFonts w:hint="eastAsia" w:ascii="宋体" w:hAnsi="宋体" w:eastAsia="宋体" w:cs="宋体"/>
          <w:b/>
          <w:color w:val="000000"/>
          <w:sz w:val="44"/>
          <w:szCs w:val="44"/>
          <w:highlight w:val="none"/>
        </w:rPr>
      </w:r>
      <w:r/>
    </w:p>
    <w:p>
      <w:pPr>
        <w:pStyle w:val="751"/>
        <w:ind w:firstLine="480"/>
        <w:jc w:val="left"/>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我单位</w:t>
      </w:r>
      <w:r>
        <w:rPr>
          <w:rFonts w:hint="eastAsia" w:ascii="宋体" w:hAnsi="宋体" w:eastAsia="宋体" w:cs="宋体"/>
          <w:color w:val="000000"/>
          <w:highlight w:val="none"/>
        </w:rPr>
        <w:t xml:space="preserve">系</w:t>
      </w:r>
      <w:r>
        <w:rPr>
          <w:rFonts w:hint="eastAsia" w:ascii="宋体" w:hAnsi="宋体" w:eastAsia="宋体" w:cs="宋体"/>
          <w:i w:val="0"/>
          <w:iCs w:val="0"/>
          <w:color w:val="000000"/>
          <w:highlight w:val="none"/>
          <w:u w:val="single"/>
          <w:lang w:val="en-US" w:eastAsia="zh-CN"/>
        </w:rPr>
        <w:t xml:space="preserve">               </w:t>
      </w:r>
      <w:r>
        <w:rPr>
          <w:rFonts w:hint="eastAsia" w:ascii="宋体" w:hAnsi="宋体" w:eastAsia="宋体" w:cs="宋体"/>
          <w:color w:val="000000"/>
          <w:highlight w:val="none"/>
        </w:rPr>
        <w:t xml:space="preserve">，作为</w:t>
      </w:r>
      <w:r>
        <w:rPr>
          <w:rFonts w:hint="eastAsia" w:ascii="宋体" w:hAnsi="宋体" w:eastAsia="宋体" w:cs="宋体"/>
          <w:color w:val="000000"/>
          <w:highlight w:val="none"/>
          <w:u w:val="single"/>
        </w:rPr>
        <w:t xml:space="preserve"> </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u w:val="single"/>
        </w:rPr>
        <w:t xml:space="preserve">（</w:t>
      </w:r>
      <w:r>
        <w:rPr>
          <w:rFonts w:hint="eastAsia" w:ascii="宋体" w:hAnsi="宋体" w:eastAsia="宋体" w:cs="宋体"/>
          <w:color w:val="000000"/>
          <w:highlight w:val="none"/>
        </w:rPr>
        <w:t xml:space="preserve">采购人）的</w:t>
      </w:r>
      <w:r>
        <w:rPr>
          <w:rFonts w:hint="eastAsia" w:ascii="宋体" w:hAnsi="宋体" w:eastAsia="宋体" w:cs="宋体"/>
          <w:color w:val="000000"/>
          <w:highlight w:val="none"/>
          <w:u w:val="single"/>
          <w:lang w:val="en-US" w:eastAsia="zh-CN"/>
        </w:rPr>
        <w:t xml:space="preserve">               </w:t>
      </w:r>
      <w:r>
        <w:rPr>
          <w:rFonts w:hint="eastAsia" w:ascii="宋体" w:hAnsi="宋体" w:eastAsia="宋体" w:cs="宋体"/>
          <w:color w:val="000000"/>
          <w:highlight w:val="none"/>
        </w:rPr>
        <w:t xml:space="preserve">（项目名称）成交供应商，我单位郑重承诺，我单位在该项目标段的磋商工作中所出具的所有文件（如单位资质证书、项目负责人证书、单位及项目负责人业绩证明等）均是真实有效的，我单位对该磋商派遣项目负责人将严格按照响应文件及合同约定的内容、期限等积极到场开展工作，若我单位磋商过程中提供的资审资料及响应文件有伪造事实以及项目负责人未按合同约定开展现场工作，经查实后，我单位愿意接受相关法律法规处罚，并承担所产生的一切后果。</w:t>
      </w:r>
      <w:r>
        <w:rPr>
          <w:rFonts w:hint="eastAsia" w:ascii="宋体" w:hAnsi="宋体" w:eastAsia="宋体" w:cs="宋体"/>
          <w:color w:val="000000"/>
          <w:highlight w:val="none"/>
        </w:rPr>
      </w:r>
      <w:r/>
    </w:p>
    <w:p>
      <w:pPr>
        <w:pStyle w:val="751"/>
        <w:ind w:left="240" w:hanging="24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spacing w:line="520" w:lineRule="exact"/>
        <w:rPr>
          <w:rFonts w:hint="eastAsia" w:ascii="宋体" w:hAnsi="宋体" w:eastAsia="宋体" w:cs="宋体"/>
          <w:color w:val="000000"/>
          <w:highlight w:val="none"/>
          <w:u w:val="single"/>
        </w:rPr>
      </w:pPr>
      <w:r>
        <w:rPr>
          <w:rFonts w:hint="eastAsia" w:ascii="宋体" w:hAnsi="宋体" w:eastAsia="宋体" w:cs="宋体"/>
          <w:color w:val="000000"/>
          <w:highlight w:val="none"/>
        </w:rPr>
        <w:t xml:space="preserve">项目负责人（签字）：</w:t>
      </w:r>
      <w:r>
        <w:rPr>
          <w:rFonts w:hint="eastAsia" w:ascii="宋体" w:hAnsi="宋体" w:eastAsia="宋体" w:cs="宋体"/>
          <w:color w:val="000000"/>
          <w:highlight w:val="none"/>
          <w:u w:val="single"/>
        </w:rPr>
      </w:r>
      <w:r/>
    </w:p>
    <w:p>
      <w:pPr>
        <w:pStyle w:val="751"/>
        <w:ind w:firstLine="252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t xml:space="preserve">法定代表人（签字）：</w:t>
      </w: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bCs/>
          <w:color w:val="000000"/>
          <w:spacing w:val="5"/>
          <w:szCs w:val="21"/>
          <w:highlight w:val="none"/>
        </w:r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bCs/>
          <w:color w:val="000000"/>
          <w:spacing w:val="5"/>
          <w:szCs w:val="21"/>
          <w:highlight w:val="none"/>
        </w:rPr>
        <w:t xml:space="preserve">承诺单位（盖章）：</w:t>
      </w:r>
      <w:r>
        <w:rPr>
          <w:rFonts w:hint="eastAsia" w:ascii="宋体" w:hAnsi="宋体" w:eastAsia="宋体" w:cs="宋体"/>
          <w:bCs/>
          <w:color w:val="000000"/>
          <w:spacing w:val="5"/>
          <w:szCs w:val="21"/>
          <w:highlight w:val="none"/>
        </w:rPr>
      </w:r>
      <w:r/>
    </w:p>
    <w:p>
      <w:pPr>
        <w:pStyle w:val="751"/>
        <w:ind w:firstLine="480"/>
        <w:spacing w:line="520" w:lineRule="exact"/>
        <w:rPr>
          <w:rFonts w:hint="eastAsia" w:ascii="宋体" w:hAnsi="宋体" w:eastAsia="宋体" w:cs="宋体"/>
          <w:color w:val="000000"/>
          <w:highlight w:val="none"/>
        </w:rPr>
        <w:sectPr>
          <w:headerReference w:type="default" r:id="rId10"/>
          <w:footerReference w:type="default" r:id="rId14"/>
          <w:footerReference w:type="even" r:id="rId15"/>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                </w:t>
      </w:r>
      <w:r>
        <w:rPr>
          <w:rFonts w:hint="eastAsia" w:ascii="宋体" w:hAnsi="宋体" w:eastAsia="宋体" w:cs="宋体"/>
          <w:color w:val="000000"/>
          <w:highlight w:val="none"/>
        </w:rPr>
        <w:t xml:space="preserve">  </w:t>
      </w:r>
      <w:r>
        <w:rPr>
          <w:rFonts w:hint="eastAsia" w:ascii="宋体" w:hAnsi="宋体" w:eastAsia="宋体" w:cs="宋体"/>
          <w:color w:val="000000"/>
          <w:highlight w:val="none"/>
          <w:lang w:val="en-US" w:eastAsia="zh-CN"/>
        </w:rPr>
        <w:t xml:space="preserve">日期：  </w:t>
      </w:r>
      <w:r>
        <w:rPr>
          <w:rFonts w:hint="eastAsia" w:ascii="宋体" w:hAnsi="宋体" w:eastAsia="宋体" w:cs="宋体"/>
          <w:color w:val="000000"/>
          <w:highlight w:val="none"/>
        </w:rPr>
        <w:t xml:space="preserve">年   月    日</w:t>
      </w:r>
      <w:r>
        <w:rPr>
          <w:rFonts w:hint="eastAsia" w:ascii="宋体" w:hAnsi="宋体" w:eastAsia="宋体" w:cs="宋体"/>
          <w:color w:val="000000"/>
          <w:highlight w:val="none"/>
        </w:rPr>
      </w:r>
      <w:r/>
    </w:p>
    <w:p>
      <w:pPr>
        <w:pStyle w:val="751"/>
        <w:rPr>
          <w:rFonts w:hint="eastAsia" w:ascii="宋体" w:hAnsi="宋体" w:eastAsia="宋体" w:cs="宋体"/>
          <w:color w:val="000000"/>
          <w:highlight w:val="none"/>
          <w:lang w:val="en-US" w:eastAsia="zh-CN"/>
        </w:rPr>
        <w:outlineLvl w:val="0"/>
      </w:pPr>
      <w:r/>
      <w:bookmarkStart w:id="89" w:name="_Toc32603"/>
      <w:r>
        <w:rPr>
          <w:rFonts w:hint="eastAsia" w:ascii="宋体" w:hAnsi="宋体" w:eastAsia="宋体" w:cs="宋体"/>
          <w:color w:val="000000"/>
          <w:highlight w:val="none"/>
        </w:rPr>
        <w:t xml:space="preserve">附件</w:t>
      </w:r>
      <w:r>
        <w:rPr>
          <w:rFonts w:hint="eastAsia" w:ascii="宋体" w:hAnsi="宋体" w:eastAsia="宋体" w:cs="宋体"/>
          <w:color w:val="000000"/>
          <w:highlight w:val="none"/>
          <w:lang w:val="en-US" w:eastAsia="zh-CN"/>
        </w:rPr>
        <w:t xml:space="preserve">12：</w:t>
      </w:r>
      <w:bookmarkEnd w:id="89"/>
      <w:r>
        <w:rPr>
          <w:rFonts w:hint="eastAsia" w:ascii="宋体" w:hAnsi="宋体" w:eastAsia="宋体" w:cs="宋体"/>
          <w:color w:val="000000"/>
          <w:highlight w:val="none"/>
          <w:lang w:val="en-US" w:eastAsia="zh-CN"/>
        </w:rPr>
      </w:r>
      <w:r/>
    </w:p>
    <w:p>
      <w:pPr>
        <w:pStyle w:val="751"/>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51"/>
        <w:jc w:val="center"/>
        <w:spacing w:line="300" w:lineRule="auto"/>
        <w:rPr>
          <w:rFonts w:hint="eastAsia" w:ascii="宋体" w:hAnsi="宋体" w:eastAsia="宋体" w:cs="宋体"/>
          <w:b/>
          <w:sz w:val="21"/>
          <w:szCs w:val="21"/>
          <w:highlight w:val="none"/>
          <w:lang w:eastAsia="zh-CN"/>
        </w:rPr>
      </w:pPr>
      <w:r>
        <w:rPr>
          <w:rFonts w:hint="eastAsia" w:ascii="宋体" w:hAnsi="宋体" w:eastAsia="宋体" w:cs="宋体"/>
          <w:b/>
          <w:bCs/>
          <w:sz w:val="21"/>
          <w:szCs w:val="21"/>
          <w:highlight w:val="none"/>
        </w:rPr>
        <w:t xml:space="preserve">项目周边成品保护</w:t>
      </w:r>
      <w:r>
        <w:rPr>
          <w:rFonts w:hint="eastAsia" w:ascii="宋体" w:hAnsi="宋体" w:eastAsia="宋体" w:cs="宋体"/>
          <w:b/>
          <w:bCs/>
          <w:sz w:val="21"/>
          <w:szCs w:val="21"/>
          <w:highlight w:val="none"/>
          <w:lang w:val="en-US" w:eastAsia="zh-CN"/>
        </w:rPr>
        <w:t xml:space="preserve">承诺书</w:t>
      </w:r>
      <w:r>
        <w:rPr>
          <w:rFonts w:hint="eastAsia" w:ascii="宋体" w:hAnsi="宋体" w:eastAsia="宋体" w:cs="宋体"/>
          <w:b/>
          <w:sz w:val="21"/>
          <w:szCs w:val="21"/>
          <w:highlight w:val="none"/>
          <w:lang w:eastAsia="zh-CN"/>
        </w:rPr>
      </w:r>
      <w:r/>
    </w:p>
    <w:p>
      <w:pPr>
        <w:pStyle w:val="75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spacing w:line="520" w:lineRule="exact"/>
        <w:rPr>
          <w:rFonts w:hint="eastAsia" w:ascii="宋体" w:hAnsi="宋体" w:eastAsia="宋体" w:cs="宋体"/>
          <w:sz w:val="21"/>
          <w:szCs w:val="21"/>
          <w:highlight w:val="none"/>
        </w:rPr>
      </w:pPr>
      <w:r>
        <w:rPr>
          <w:rFonts w:hint="eastAsia" w:ascii="宋体" w:hAnsi="宋体" w:eastAsia="宋体" w:cs="宋体"/>
          <w:color w:val="000000"/>
          <w:sz w:val="21"/>
          <w:szCs w:val="21"/>
          <w:highlight w:val="none"/>
          <w:u w:val="single"/>
          <w:lang w:val="en-US" w:eastAsia="zh-CN"/>
        </w:rPr>
        <w:t xml:space="preserve">         </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1"/>
        <w:spacing w:line="24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我单位在</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 xml:space="preserve">项目投标中有幸中标，</w:t>
      </w:r>
      <w:r>
        <w:rPr>
          <w:rFonts w:hint="eastAsia" w:ascii="宋体" w:hAnsi="宋体" w:eastAsia="宋体" w:cs="宋体"/>
          <w:sz w:val="21"/>
          <w:szCs w:val="21"/>
          <w:highlight w:val="none"/>
          <w:lang w:val="en-US" w:eastAsia="zh-CN"/>
        </w:rPr>
        <w:t xml:space="preserve">现承诺</w:t>
      </w:r>
      <w:r>
        <w:rPr>
          <w:rFonts w:hint="eastAsia" w:ascii="宋体" w:hAnsi="宋体" w:eastAsia="宋体" w:cs="宋体"/>
          <w:sz w:val="21"/>
          <w:szCs w:val="21"/>
          <w:highlight w:val="none"/>
        </w:rPr>
        <w:t xml:space="preserve">在施工过程中，不损坏周边已建建筑，做好支护及防护工作，进场前排查易损构件并单独防护，保证项目周边竣工后完好如初，如因我方施工造成损坏，我单位自行修复或赔偿，在此工程施工过程中所发生的一切工伤等事故以及造成的经济损失，均由我单位承担一切责任。</w:t>
      </w:r>
      <w:r>
        <w:rPr>
          <w:rFonts w:hint="eastAsia" w:ascii="宋体" w:hAnsi="宋体" w:eastAsia="宋体" w:cs="宋体"/>
          <w:sz w:val="21"/>
          <w:szCs w:val="21"/>
          <w:highlight w:val="none"/>
        </w:rPr>
      </w:r>
      <w:r/>
    </w:p>
    <w:p>
      <w:pPr>
        <w:pStyle w:val="751"/>
        <w:ind w:firstLine="480"/>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51"/>
        <w:ind w:firstLine="551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法定代表人（签字）：</w:t>
      </w:r>
      <w:r>
        <w:rPr>
          <w:rFonts w:hint="eastAsia" w:ascii="宋体" w:hAnsi="宋体" w:eastAsia="宋体" w:cs="宋体"/>
          <w:sz w:val="21"/>
          <w:szCs w:val="21"/>
          <w:highlight w:val="none"/>
          <w:lang w:val="en-US" w:eastAsia="zh-CN"/>
        </w:rPr>
      </w:r>
      <w:r/>
    </w:p>
    <w:p>
      <w:pPr>
        <w:pStyle w:val="751"/>
        <w:ind w:firstLine="5514"/>
        <w:spacing w:line="520" w:lineRule="exact"/>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承诺</w:t>
      </w:r>
      <w:r>
        <w:rPr>
          <w:rFonts w:hint="eastAsia" w:ascii="宋体" w:hAnsi="宋体" w:eastAsia="宋体" w:cs="宋体"/>
          <w:sz w:val="21"/>
          <w:szCs w:val="21"/>
          <w:highlight w:val="none"/>
        </w:rPr>
        <w:t xml:space="preserve">单位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盖章</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r>
      <w:r/>
    </w:p>
    <w:p>
      <w:pPr>
        <w:pStyle w:val="751"/>
        <w:ind w:firstLine="5304"/>
        <w:spacing w:line="52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日期：</w:t>
      </w:r>
      <w:r>
        <w:rPr>
          <w:rFonts w:hint="eastAsia" w:ascii="宋体" w:hAnsi="宋体" w:eastAsia="宋体" w:cs="宋体"/>
          <w:sz w:val="21"/>
          <w:szCs w:val="21"/>
          <w:highlight w:val="none"/>
          <w:lang w:val="en-US" w:eastAsia="zh-CN"/>
        </w:rPr>
        <w:t xml:space="preserve">  年  月  日</w:t>
      </w:r>
      <w:r>
        <w:rPr>
          <w:rFonts w:hint="eastAsia" w:ascii="宋体" w:hAnsi="宋体" w:eastAsia="宋体" w:cs="宋体"/>
          <w:sz w:val="21"/>
          <w:szCs w:val="21"/>
          <w:highlight w:val="none"/>
          <w:lang w:val="en-US" w:eastAsia="zh-CN"/>
        </w:rPr>
      </w:r>
      <w:r/>
    </w:p>
    <w:p>
      <w:pPr>
        <w:pStyle w:val="751"/>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spacing w:line="52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left="0"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51"/>
        <w:ind w:left="0" w:firstLine="0"/>
        <w:jc w:val="left"/>
        <w:spacing w:line="440" w:lineRule="exact"/>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p>
      <w:pPr>
        <w:pStyle w:val="764"/>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numPr>
          <w:ilvl w:val="0"/>
          <w:numId w:val="0"/>
        </w:numPr>
        <w:jc w:val="center"/>
        <w:keepNext/>
        <w:rPr>
          <w:rFonts w:hint="eastAsia" w:ascii="黑体" w:eastAsia="黑体"/>
          <w:color w:val="000000"/>
          <w:sz w:val="44"/>
          <w:szCs w:val="44"/>
          <w:highlight w:val="none"/>
        </w:rPr>
        <w:outlineLvl w:val="0"/>
      </w:pPr>
      <w:r/>
      <w:bookmarkStart w:id="90" w:name="_Toc12161"/>
      <w:r>
        <w:rPr>
          <w:rFonts w:hint="eastAsia" w:ascii="黑体" w:eastAsia="黑体"/>
          <w:color w:val="000000"/>
          <w:sz w:val="44"/>
          <w:szCs w:val="44"/>
          <w:lang w:val="en-US" w:eastAsia="zh-CN" w:bidi="ar-SA"/>
        </w:rPr>
        <w:br w:type="page" w:clear="all"/>
      </w:r>
      <w:r>
        <w:rPr>
          <w:rFonts w:hint="eastAsia" w:ascii="黑体" w:eastAsia="黑体"/>
          <w:color w:val="000000"/>
          <w:sz w:val="44"/>
          <w:szCs w:val="44"/>
          <w:lang w:val="en-US" w:eastAsia="zh-CN" w:bidi="ar-SA"/>
        </w:rPr>
        <w:t xml:space="preserve">第四章 </w:t>
      </w:r>
      <w:r>
        <w:rPr>
          <w:rFonts w:hint="eastAsia" w:ascii="黑体" w:eastAsia="黑体"/>
          <w:color w:val="000000"/>
          <w:sz w:val="44"/>
          <w:szCs w:val="44"/>
          <w:highlight w:val="none"/>
        </w:rPr>
        <w:t xml:space="preserve">项目需求</w:t>
      </w:r>
      <w:bookmarkEnd w:id="90"/>
      <w:r>
        <w:rPr>
          <w:rFonts w:hint="eastAsia" w:ascii="黑体" w:eastAsia="黑体"/>
          <w:color w:val="000000"/>
          <w:sz w:val="44"/>
          <w:szCs w:val="44"/>
          <w:highlight w:val="none"/>
        </w:rPr>
      </w:r>
      <w:r/>
    </w:p>
    <w:p>
      <w:pPr>
        <w:pStyle w:val="751"/>
        <w:numPr>
          <w:ilvl w:val="0"/>
          <w:numId w:val="0"/>
        </w:numPr>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lang w:val="en-US" w:eastAsia="zh-CN" w:bidi="ar-SA"/>
        </w:rPr>
        <w:t xml:space="preserve">一、</w:t>
      </w:r>
      <w:r>
        <w:rPr>
          <w:rFonts w:hint="eastAsia" w:ascii="宋体" w:hAnsi="宋体" w:eastAsia="宋体" w:cs="宋体"/>
          <w:b/>
          <w:color w:val="000000"/>
          <w:sz w:val="24"/>
          <w:szCs w:val="24"/>
          <w:highlight w:val="none"/>
        </w:rPr>
        <w:t xml:space="preserve">说明：</w:t>
      </w:r>
      <w:r>
        <w:rPr>
          <w:rFonts w:hint="eastAsia" w:ascii="宋体" w:hAnsi="宋体" w:eastAsia="宋体" w:cs="宋体"/>
          <w:b/>
          <w:color w:val="000000"/>
          <w:sz w:val="24"/>
          <w:szCs w:val="24"/>
          <w:highlight w:val="none"/>
        </w:rPr>
      </w:r>
      <w:r/>
    </w:p>
    <w:p>
      <w:pPr>
        <w:pStyle w:val="751"/>
        <w:ind w:left="0" w:right="0" w:firstLine="482"/>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说明：本项目采购方式为竞争性磋商，项目属性为</w:t>
      </w:r>
      <w:r>
        <w:rPr>
          <w:rFonts w:hint="eastAsia" w:ascii="宋体" w:hAnsi="宋体" w:eastAsia="宋体" w:cs="宋体"/>
          <w:b/>
          <w:color w:val="000000"/>
          <w:sz w:val="24"/>
          <w:szCs w:val="24"/>
          <w:highlight w:val="none"/>
          <w:u w:val="single"/>
        </w:rPr>
        <w:t xml:space="preserve">工程</w:t>
      </w:r>
      <w:r>
        <w:rPr>
          <w:rFonts w:hint="eastAsia" w:ascii="宋体" w:hAnsi="宋体" w:eastAsia="宋体" w:cs="宋体"/>
          <w:b/>
          <w:color w:val="000000"/>
          <w:sz w:val="24"/>
          <w:szCs w:val="24"/>
          <w:highlight w:val="none"/>
        </w:rPr>
        <w:t xml:space="preserve">，采购标的对应的中小企业划分标准所属行业为</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bCs/>
          <w:color w:val="000000"/>
          <w:sz w:val="24"/>
          <w:szCs w:val="24"/>
          <w:highlight w:val="none"/>
          <w:u w:val="single"/>
          <w:lang w:bidi="ar"/>
        </w:rPr>
        <w:t xml:space="preserve">建筑业</w:t>
      </w:r>
      <w:r>
        <w:rPr>
          <w:rFonts w:hint="eastAsia" w:ascii="宋体" w:hAnsi="宋体" w:eastAsia="宋体" w:cs="宋体"/>
          <w:b/>
          <w:color w:val="000000"/>
          <w:sz w:val="24"/>
          <w:szCs w:val="24"/>
          <w:highlight w:val="none"/>
          <w:u w:val="single"/>
        </w:rPr>
        <w:t xml:space="preserve">　</w:t>
      </w:r>
      <w:r>
        <w:rPr>
          <w:rFonts w:hint="eastAsia" w:ascii="宋体" w:hAnsi="宋体" w:eastAsia="宋体" w:cs="宋体"/>
          <w:b/>
          <w:color w:val="000000"/>
          <w:sz w:val="24"/>
          <w:szCs w:val="24"/>
          <w:highlight w:val="none"/>
        </w:rPr>
        <w:t xml:space="preserve">。</w:t>
      </w:r>
      <w:r>
        <w:rPr>
          <w:rFonts w:hint="eastAsia" w:ascii="宋体" w:hAnsi="宋体" w:eastAsia="宋体" w:cs="宋体"/>
          <w:b/>
          <w:color w:val="000000"/>
          <w:sz w:val="24"/>
          <w:szCs w:val="24"/>
          <w:highlight w:val="none"/>
        </w:rPr>
      </w:r>
      <w:r/>
    </w:p>
    <w:p>
      <w:pPr>
        <w:pStyle w:val="751"/>
        <w:ind w:left="0" w:right="0" w:firstLine="480"/>
        <w:jc w:val="left"/>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1、根据《政府采购需求管理办法》等有关规定，采购人确定采购需求。</w:t>
      </w:r>
      <w:r>
        <w:rPr>
          <w:rFonts w:hint="eastAsia" w:ascii="宋体" w:hAnsi="宋体" w:eastAsia="宋体" w:cs="宋体"/>
          <w:color w:val="000000"/>
          <w:sz w:val="24"/>
          <w:szCs w:val="24"/>
          <w:highlight w:val="none"/>
        </w:rPr>
      </w:r>
      <w:r/>
    </w:p>
    <w:p>
      <w:pPr>
        <w:pStyle w:val="751"/>
        <w:ind w:left="0" w:right="0" w:firstLine="482"/>
        <w:jc w:val="left"/>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highlight w:val="none"/>
        </w:rPr>
        <w:t xml:space="preserve">2、</w:t>
      </w:r>
      <w:r>
        <w:rPr>
          <w:rFonts w:hint="eastAsia" w:ascii="宋体" w:hAnsi="宋体" w:eastAsia="宋体" w:cs="宋体"/>
          <w:b/>
          <w:bCs/>
          <w:color w:val="000000"/>
          <w:sz w:val="24"/>
          <w:szCs w:val="24"/>
          <w:highlight w:val="none"/>
        </w:rPr>
        <w:t xml:space="preserve">本项目需求中标注★的款项为实质性响应要求和条件，由采购人根据实际情况设置，投标人必须逐条明确作出满足实质性要求和条件的响应，否则投标无效。</w:t>
      </w:r>
      <w:r>
        <w:rPr>
          <w:rFonts w:hint="eastAsia" w:ascii="宋体" w:hAnsi="宋体" w:eastAsia="宋体" w:cs="宋体"/>
          <w:b/>
          <w:bCs/>
          <w:color w:val="000000"/>
          <w:sz w:val="24"/>
          <w:szCs w:val="24"/>
          <w:highlight w:val="none"/>
        </w:rPr>
      </w:r>
      <w:r/>
    </w:p>
    <w:p>
      <w:pPr>
        <w:pStyle w:val="751"/>
        <w:numPr>
          <w:ilvl w:val="0"/>
          <w:numId w:val="0"/>
        </w:numPr>
        <w:ind w:left="0" w:right="0" w:firstLine="482"/>
        <w:keepLines w:val="0"/>
        <w:keepNext w:val="0"/>
        <w:pageBreakBefore w:val="0"/>
        <w:spacing w:line="360" w:lineRule="auto"/>
        <w:widowControl w:val="off"/>
        <w:rPr>
          <w:rFonts w:hint="eastAsia" w:ascii="宋体" w:hAnsi="宋体" w:eastAsia="宋体" w:cs="宋体"/>
          <w:b/>
          <w:sz w:val="24"/>
          <w:highlight w:val="none"/>
        </w:rPr>
      </w:pPr>
      <w:r>
        <w:rPr>
          <w:rFonts w:hint="eastAsia" w:ascii="宋体" w:hAnsi="宋体" w:eastAsia="宋体" w:cs="宋体"/>
          <w:b/>
          <w:bCs/>
          <w:sz w:val="24"/>
          <w:highlight w:val="none"/>
          <w:lang w:val="en-US" w:eastAsia="zh-CN"/>
        </w:rPr>
        <w:t xml:space="preserve">二、</w:t>
      </w:r>
      <w:r>
        <w:rPr>
          <w:rFonts w:hint="eastAsia" w:ascii="宋体" w:hAnsi="宋体" w:eastAsia="宋体" w:cs="宋体"/>
          <w:b/>
          <w:bCs/>
          <w:sz w:val="24"/>
          <w:highlight w:val="none"/>
        </w:rPr>
        <w:t xml:space="preserve">技术标准和要求</w:t>
      </w:r>
      <w:r>
        <w:rPr>
          <w:rFonts w:hint="eastAsia" w:ascii="宋体" w:hAnsi="宋体" w:eastAsia="宋体" w:cs="宋体"/>
          <w:sz w:val="24"/>
          <w:highlight w:val="none"/>
        </w:rPr>
        <w:fldChar w:fldCharType="begin"/>
      </w:r>
      <w:r>
        <w:rPr>
          <w:rFonts w:hint="eastAsia" w:ascii="宋体" w:hAnsi="宋体" w:eastAsia="宋体" w:cs="宋体"/>
          <w:sz w:val="24"/>
          <w:highlight w:val="none"/>
        </w:rPr>
        <w:instrText xml:space="preserve"> HYPERLINK "http://wenku.baidu.com/view/ee2ce4beb8f67c1cfbd6b81b.html" \o "《园林绿化工程施工及验收规范》DB11_T_212-2009" </w:instrText>
      </w:r>
      <w:r>
        <w:rPr>
          <w:rFonts w:hint="eastAsia" w:ascii="宋体" w:hAnsi="宋体" w:eastAsia="宋体" w:cs="宋体"/>
          <w:sz w:val="24"/>
          <w:highlight w:val="none"/>
        </w:rPr>
        <w:fldChar w:fldCharType="separate"/>
      </w:r>
      <w:r>
        <w:rPr>
          <w:rFonts w:hint="eastAsia" w:ascii="宋体" w:hAnsi="宋体" w:eastAsia="宋体" w:cs="宋体"/>
          <w:b/>
          <w:sz w:val="24"/>
          <w:highlight w:val="none"/>
        </w:rPr>
        <w:t xml:space="preserve">详见本工程施工图说明以及国家有关的工程建设标准强制性条文。</w:t>
      </w:r>
      <w:r>
        <w:rPr>
          <w:rFonts w:hint="eastAsia" w:ascii="宋体" w:hAnsi="宋体" w:eastAsia="宋体" w:cs="宋体"/>
          <w:b/>
          <w:sz w:val="24"/>
          <w:highlight w:val="none"/>
        </w:rPr>
        <w:fldChar w:fldCharType="end"/>
      </w:r>
      <w:r>
        <w:rPr>
          <w:rFonts w:hint="eastAsia" w:ascii="宋体" w:hAnsi="宋体" w:eastAsia="宋体" w:cs="宋体"/>
          <w:b/>
          <w:sz w:val="24"/>
          <w:highlight w:val="none"/>
        </w:rPr>
      </w:r>
      <w:r/>
    </w:p>
    <w:p>
      <w:pPr>
        <w:pStyle w:val="751"/>
        <w:ind w:left="0" w:right="0" w:firstLine="482"/>
        <w:keepLines w:val="0"/>
        <w:keepNext w:val="0"/>
        <w:pageBreakBefore w:val="0"/>
        <w:spacing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t xml:space="preserve">三、工程建设标准及技术规范</w:t>
      </w:r>
      <w:r>
        <w:rPr>
          <w:rFonts w:hint="eastAsia" w:ascii="宋体" w:hAnsi="宋体" w:eastAsia="宋体" w:cs="宋体"/>
          <w:b/>
          <w:bCs/>
          <w:sz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（一）本工程采用的计价规范</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《建设工程工程量清单计价标准》（GB/T50500-2024）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2、《房屋建筑与装饰工程工程量计算标准》（GB/T50854-2024）</w:t>
      </w:r>
      <w:r>
        <w:rPr>
          <w:rFonts w:hint="eastAsia" w:ascii="宋体" w:hAnsi="宋体" w:cs="宋体"/>
          <w:color w:val="000000"/>
          <w:sz w:val="24"/>
          <w:szCs w:val="24"/>
          <w:highlight w:val="none"/>
          <w:lang w:val="en-US" w:eastAsia="zh-CN"/>
        </w:rPr>
        <w:t xml:space="preserve">；</w:t>
      </w:r>
      <w:r>
        <w:rPr>
          <w:rFonts w:hint="eastAsia" w:ascii="宋体" w:hAnsi="宋体" w:cs="宋体"/>
          <w:color w:val="000000"/>
          <w:sz w:val="24"/>
          <w:szCs w:val="24"/>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cs="宋体"/>
          <w:color w:val="000000"/>
          <w:sz w:val="24"/>
          <w:szCs w:val="24"/>
          <w:highlight w:val="none"/>
          <w:lang w:val="en-US" w:eastAsia="zh-CN"/>
        </w:rPr>
        <w:t xml:space="preserve">3、</w:t>
      </w:r>
      <w:r>
        <w:rPr>
          <w:rFonts w:ascii="宋体" w:hAnsi="宋体" w:eastAsia="宋体" w:cs="宋体"/>
          <w:sz w:val="24"/>
          <w:szCs w:val="24"/>
          <w:highlight w:val="none"/>
        </w:rPr>
        <w:t xml:space="preserve">《江苏省建设工程消耗量配套费用规则》（2026）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r>
      <w:r/>
    </w:p>
    <w:p>
      <w:pPr>
        <w:pStyle w:val="874"/>
        <w:ind w:left="0" w:right="0" w:firstLine="480"/>
        <w:jc w:val="both"/>
        <w:keepLines w:val="0"/>
        <w:keepNext w:val="0"/>
        <w:pageBreakBefore w:val="0"/>
        <w:spacing w:line="360" w:lineRule="auto"/>
        <w:widowControl w:val="off"/>
        <w:rPr>
          <w:rFonts w:hint="eastAsia" w:eastAsia="宋体"/>
          <w:highlight w:val="none"/>
          <w:lang w:val="en-US" w:eastAsia="zh-CN"/>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sz w:val="24"/>
          <w:szCs w:val="24"/>
          <w:highlight w:val="none"/>
        </w:rPr>
        <w:t xml:space="preserve">《江苏省建筑与装饰工程消耗量》</w:t>
      </w:r>
      <w:r>
        <w:rPr>
          <w:rFonts w:ascii="宋体" w:hAnsi="宋体" w:eastAsia="宋体" w:cs="宋体"/>
          <w:sz w:val="24"/>
          <w:szCs w:val="24"/>
          <w:highlight w:val="none"/>
        </w:rPr>
        <w:t xml:space="preserve">（2026）</w:t>
      </w:r>
      <w:r>
        <w:rPr>
          <w:rFonts w:hint="eastAsia" w:ascii="宋体" w:hAnsi="宋体" w:eastAsia="宋体" w:cs="宋体"/>
          <w:sz w:val="24"/>
          <w:szCs w:val="24"/>
          <w:highlight w:val="none"/>
          <w:lang w:eastAsia="zh-CN"/>
        </w:rPr>
        <w:t xml:space="preserve">；</w:t>
      </w:r>
      <w:r>
        <w:rPr>
          <w:rFonts w:hint="eastAsia" w:eastAsia="宋体"/>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cs="宋体"/>
          <w:sz w:val="24"/>
          <w:szCs w:val="24"/>
          <w:highlight w:val="none"/>
          <w:lang w:val="en-US" w:eastAsia="zh-CN"/>
        </w:rPr>
        <w:t xml:space="preserve">5</w:t>
      </w:r>
      <w:r>
        <w:rPr>
          <w:rFonts w:hint="eastAsia" w:ascii="宋体" w:hAnsi="宋体" w:eastAsia="宋体" w:cs="宋体"/>
          <w:sz w:val="24"/>
          <w:szCs w:val="24"/>
          <w:highlight w:val="none"/>
          <w:lang w:val="en-US" w:eastAsia="zh-CN"/>
        </w:rPr>
        <w:t xml:space="preserve">、 </w:t>
      </w:r>
      <w:r>
        <w:rPr>
          <w:rFonts w:ascii="宋体" w:hAnsi="宋体" w:eastAsia="宋体" w:cs="宋体"/>
          <w:sz w:val="24"/>
          <w:szCs w:val="24"/>
          <w:highlight w:val="none"/>
        </w:rPr>
        <w:t xml:space="preserve">连云港市及江苏省现行造价相关文件精神。</w:t>
      </w:r>
      <w:r>
        <w:rPr>
          <w:rFonts w:hint="eastAsia" w:ascii="宋体" w:hAnsi="宋体" w:eastAsia="宋体" w:cs="宋体"/>
          <w:sz w:val="24"/>
          <w:szCs w:val="24"/>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其他详见国家有关的工程建设标准强制性条文。</w:t>
      </w:r>
      <w:r>
        <w:rPr>
          <w:rFonts w:hint="eastAsia" w:ascii="宋体" w:hAnsi="宋体" w:eastAsia="宋体" w:cs="宋体"/>
          <w:color w:val="000000"/>
          <w:sz w:val="24"/>
          <w:szCs w:val="24"/>
          <w:highlight w:val="none"/>
          <w:lang w:val="en-US"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（二）本工程采用的技术规范</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1、</w:t>
      </w:r>
      <w:r>
        <w:rPr>
          <w:rFonts w:ascii="宋体" w:hAnsi="宋体" w:eastAsia="宋体" w:cs="宋体"/>
          <w:sz w:val="24"/>
          <w:szCs w:val="24"/>
          <w:highlight w:val="none"/>
        </w:rPr>
        <w:t xml:space="preserve">《建筑工程施工质量验收统一标准》GB50300-2013、《建筑与市政工程施工质量控制通用规范》GB 55032-2022</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lang w:val="en-US" w:eastAsia="zh-CN"/>
        </w:rPr>
        <w:t xml:space="preserve">2、</w:t>
      </w:r>
      <w:r>
        <w:rPr>
          <w:rFonts w:ascii="宋体" w:hAnsi="宋体" w:eastAsia="宋体" w:cs="宋体"/>
          <w:sz w:val="24"/>
          <w:szCs w:val="24"/>
          <w:highlight w:val="none"/>
        </w:rPr>
        <w:t xml:space="preserve">《建筑节能工程施工质量验收标准》GB50411-2019</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其他详见施工图说明以及工程量清单。</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备注：</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lang w:val="en-US" w:eastAsia="zh-CN"/>
        </w:rPr>
        <w:t xml:space="preserve">1、同类标准中若国家有新颁布实施的，按新标准执行。</w:t>
      </w:r>
      <w:r>
        <w:rPr>
          <w:rFonts w:hint="eastAsia" w:ascii="宋体" w:hAnsi="宋体" w:eastAsia="宋体" w:cs="宋体"/>
          <w:color w:val="000000"/>
          <w:sz w:val="24"/>
          <w:szCs w:val="24"/>
          <w:highlight w:val="none"/>
        </w:rPr>
      </w:r>
      <w:r/>
    </w:p>
    <w:p>
      <w:pPr>
        <w:pStyle w:val="751"/>
        <w:numPr>
          <w:ilvl w:val="0"/>
          <w:numId w:val="0"/>
        </w:numPr>
        <w:ind w:left="0" w:righ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2、若没有国颁标准的，按相应的行业标准执行。</w:t>
      </w:r>
      <w:r>
        <w:rPr>
          <w:rFonts w:hint="eastAsia" w:ascii="宋体" w:hAnsi="宋体" w:eastAsia="宋体" w:cs="宋体"/>
          <w:color w:val="000000"/>
          <w:sz w:val="24"/>
          <w:szCs w:val="24"/>
          <w:highlight w:val="none"/>
          <w:lang w:val="en-US" w:eastAsia="zh-CN"/>
        </w:rPr>
      </w:r>
      <w:r/>
    </w:p>
    <w:p>
      <w:pPr>
        <w:pStyle w:val="751"/>
        <w:ind w:left="0" w:right="0" w:firstLine="482"/>
        <w:jc w:val="left"/>
        <w:keepLines w:val="0"/>
        <w:keepNext w:val="0"/>
        <w:pageBreakBefore w:val="0"/>
        <w:spacing w:line="360" w:lineRule="auto"/>
        <w:widowControl w:val="off"/>
        <w:rPr>
          <w:rFonts w:ascii="宋体" w:hAnsi="宋体" w:cs="宋体"/>
          <w:b/>
          <w:bCs/>
          <w:color w:val="000000"/>
          <w:sz w:val="24"/>
          <w:szCs w:val="24"/>
          <w:highlight w:val="none"/>
          <w:lang w:val="en-US" w:bidi="zh-CN"/>
        </w:rPr>
      </w:pPr>
      <w:r>
        <w:rPr>
          <w:rFonts w:hint="eastAsia" w:ascii="宋体" w:hAnsi="宋体" w:cs="宋体"/>
          <w:b/>
          <w:bCs/>
          <w:color w:val="000000"/>
          <w:sz w:val="24"/>
          <w:szCs w:val="24"/>
          <w:highlight w:val="none"/>
          <w:lang w:val="en-US" w:bidi="zh-CN"/>
        </w:rPr>
        <w:t xml:space="preserve">四</w:t>
      </w:r>
      <w:r>
        <w:rPr>
          <w:rFonts w:ascii="宋体" w:hAnsi="宋体" w:cs="宋体"/>
          <w:b/>
          <w:bCs/>
          <w:color w:val="000000"/>
          <w:sz w:val="24"/>
          <w:szCs w:val="24"/>
          <w:highlight w:val="none"/>
          <w:lang w:val="zh-CN" w:bidi="zh-CN"/>
        </w:rPr>
        <w:t xml:space="preserve">、</w:t>
      </w:r>
      <w:r>
        <w:rPr>
          <w:rFonts w:hint="eastAsia" w:ascii="宋体" w:hAnsi="宋体" w:cs="宋体"/>
          <w:b/>
          <w:bCs/>
          <w:color w:val="000000"/>
          <w:sz w:val="24"/>
          <w:szCs w:val="24"/>
          <w:highlight w:val="none"/>
          <w:lang w:val="en-US" w:bidi="zh-CN"/>
        </w:rPr>
        <w:t xml:space="preserve">商务条款</w:t>
      </w:r>
      <w:r>
        <w:rPr>
          <w:rFonts w:ascii="宋体" w:hAnsi="宋体" w:cs="宋体"/>
          <w:b/>
          <w:bCs/>
          <w:color w:val="000000"/>
          <w:sz w:val="24"/>
          <w:szCs w:val="24"/>
          <w:highlight w:val="none"/>
          <w:lang w:val="en-US" w:bidi="zh-CN"/>
        </w:rPr>
      </w:r>
      <w:r/>
    </w:p>
    <w:p>
      <w:pPr>
        <w:pStyle w:val="751"/>
        <w:numPr>
          <w:ilvl w:val="0"/>
          <w:numId w:val="0"/>
        </w:numPr>
        <w:ind w:left="0" w:right="0" w:firstLine="482"/>
        <w:jc w:val="left"/>
        <w:keepLines w:val="0"/>
        <w:keepNext w:val="0"/>
        <w:pageBreakBefore w:val="0"/>
        <w:spacing w:line="360" w:lineRule="auto"/>
        <w:widowControl w:val="off"/>
        <w:rPr>
          <w:rFonts w:ascii="宋体" w:hAnsi="宋体" w:cs="宋体"/>
          <w:color w:val="000000"/>
          <w:spacing w:val="-1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ascii="宋体" w:hAnsi="宋体" w:cs="宋体"/>
          <w:color w:val="000000"/>
          <w:spacing w:val="-10"/>
          <w:sz w:val="24"/>
          <w:szCs w:val="24"/>
          <w:lang w:val="zh-CN" w:eastAsia="zh-CN" w:bidi="zh-CN"/>
        </w:rPr>
        <w:t xml:space="preserve">1、</w:t>
      </w:r>
      <w:r>
        <w:rPr>
          <w:rFonts w:ascii="宋体" w:hAnsi="宋体" w:cs="宋体"/>
          <w:color w:val="000000"/>
          <w:spacing w:val="-10"/>
          <w:sz w:val="24"/>
          <w:szCs w:val="24"/>
          <w:highlight w:val="none"/>
          <w:lang w:val="zh-CN" w:bidi="zh-CN"/>
        </w:rPr>
        <w:t xml:space="preserve">付款方式：</w:t>
      </w:r>
      <w:r>
        <w:rPr>
          <w:rFonts w:ascii="宋体" w:hAnsi="宋体" w:cs="宋体"/>
          <w:color w:val="000000"/>
          <w:spacing w:val="-10"/>
          <w:sz w:val="24"/>
          <w:szCs w:val="24"/>
          <w:highlight w:val="none"/>
          <w:lang w:val="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(1)本工程预付款10%，工程完工并验收合格后付已完合格工程量价款的80%，工程结算审计完成后付至审定价的97%。留审定价款的3％作为质量保修金，待缺陷责任期（2年）满后且无质量问题也无违约情况下付清余款（不计利息）。</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w:t>
      </w:r>
      <w:r>
        <w:rPr>
          <w:rFonts w:hint="eastAsia" w:ascii="宋体" w:hAnsi="宋体" w:cs="宋体"/>
          <w:color w:val="000000"/>
          <w:spacing w:val="-10"/>
          <w:sz w:val="24"/>
          <w:szCs w:val="24"/>
          <w:highlight w:val="none"/>
          <w:lang w:val="en-US" w:eastAsia="zh-CN" w:bidi="zh-CN"/>
        </w:rPr>
        <w:t xml:space="preserve">2</w:t>
      </w:r>
      <w:r>
        <w:rPr>
          <w:rFonts w:hint="eastAsia" w:ascii="宋体" w:hAnsi="宋体" w:cs="宋体"/>
          <w:color w:val="000000"/>
          <w:spacing w:val="-10"/>
          <w:sz w:val="24"/>
          <w:szCs w:val="24"/>
          <w:highlight w:val="none"/>
          <w:lang w:val="zh-CN" w:eastAsia="zh-CN" w:bidi="zh-CN"/>
        </w:rPr>
        <w:t xml:space="preserve">）每次支付工程价款前，承包人需提前提供在本工程所在地开具符合发包人财务要求的发票。如果因为承包人开具的发票不合规而导致发包人无法税前扣除或遭受其他损失的，承包人应承担赔偿责任，且发包人有权要求承包人重新开具合法有效的发票；</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(3)达到合同约定质保期后，由承包人提出书面申请，发包人组织再验收程序，经验收无质量问题并双方签字确认后付清质保金（无息，扣除发包人垫付应由承包人承担的费用)。</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(4)发包人有权在当月进度款支付时直接扣除合同约定已经确认的违约金；</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eastAsia="zh-CN" w:bidi="zh-CN"/>
        </w:rPr>
      </w:pPr>
      <w:r>
        <w:rPr>
          <w:rFonts w:hint="eastAsia" w:ascii="宋体" w:hAnsi="宋体" w:cs="宋体"/>
          <w:color w:val="000000"/>
          <w:spacing w:val="-10"/>
          <w:sz w:val="24"/>
          <w:szCs w:val="24"/>
          <w:highlight w:val="none"/>
          <w:lang w:val="zh-CN" w:eastAsia="zh-CN" w:bidi="zh-CN"/>
        </w:rPr>
        <w:t xml:space="preserve">(5)所有工程付款，发包人审核批准后按相关手续支付；</w:t>
      </w:r>
      <w:r>
        <w:rPr>
          <w:rFonts w:hint="eastAsia" w:ascii="宋体" w:hAnsi="宋体" w:cs="宋体"/>
          <w:color w:val="000000"/>
          <w:spacing w:val="-10"/>
          <w:sz w:val="24"/>
          <w:szCs w:val="24"/>
          <w:highlight w:val="none"/>
          <w:lang w:val="zh-CN" w:eastAsia="zh-CN" w:bidi="zh-CN"/>
        </w:rPr>
      </w:r>
      <w:r/>
    </w:p>
    <w:p>
      <w:pPr>
        <w:pStyle w:val="751"/>
        <w:ind w:left="0" w:right="0" w:firstLine="440"/>
        <w:jc w:val="left"/>
        <w:keepLines w:val="0"/>
        <w:keepNext w:val="0"/>
        <w:pageBreakBefore w:val="0"/>
        <w:spacing w:line="360" w:lineRule="auto"/>
        <w:widowControl w:val="off"/>
        <w:rPr>
          <w:rFonts w:hint="eastAsia" w:ascii="宋体" w:hAnsi="宋体" w:cs="宋体"/>
          <w:color w:val="000000"/>
          <w:spacing w:val="-10"/>
          <w:sz w:val="24"/>
          <w:szCs w:val="24"/>
          <w:highlight w:val="none"/>
          <w:lang w:val="zh-CN" w:bidi="zh-CN"/>
        </w:rPr>
      </w:pPr>
      <w:r>
        <w:rPr>
          <w:rFonts w:hint="eastAsia" w:ascii="宋体" w:hAnsi="宋体" w:cs="宋体"/>
          <w:color w:val="000000"/>
          <w:spacing w:val="-10"/>
          <w:sz w:val="24"/>
          <w:szCs w:val="24"/>
          <w:highlight w:val="none"/>
          <w:lang w:val="zh-CN" w:eastAsia="zh-CN" w:bidi="zh-CN"/>
        </w:rPr>
        <w:t xml:space="preserve">(6)工程施工进行中每笔工程付款承包人必须按照税法规定的税目税率开具增值税专用发票（原约定的不含税价不因税率变化而改变，税率随国家税法变动而变动），否则不付款。承包人应当对其开具发票的合规性负责，如果因为承包人开具的发票不合规而导致发包人无法税前扣除或遭受其他损失的，承包人应承担赔偿责任，且发包人有权要求承包人重新开具合法有效的发票。</w:t>
      </w:r>
      <w:r>
        <w:rPr>
          <w:rFonts w:hint="eastAsia" w:ascii="宋体" w:hAnsi="宋体" w:cs="宋体"/>
          <w:color w:val="000000"/>
          <w:spacing w:val="-1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ascii="宋体" w:hAnsi="宋体" w:cs="宋体"/>
          <w:color w:val="000000"/>
          <w:sz w:val="24"/>
          <w:szCs w:val="24"/>
          <w:highlight w:val="none"/>
          <w:lang w:val="zh-CN" w:bidi="zh-CN"/>
        </w:rPr>
        <w:t xml:space="preserve">2、履约保证金:</w:t>
      </w:r>
      <w:r>
        <w:rPr>
          <w:rFonts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承包人是否提供履约保证金：是；</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履约保证金的形式:支票、汇票、本票或者金融机构、担保机构出具的保函等非现金形式提交；</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履约保证金的金额：合同价的10%；</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成交供应商必须在成交公告发出之日起</w:t>
      </w:r>
      <w:r>
        <w:rPr>
          <w:rFonts w:hint="eastAsia" w:ascii="宋体" w:hAnsi="宋体" w:cs="宋体"/>
          <w:color w:val="000000"/>
          <w:sz w:val="24"/>
          <w:szCs w:val="24"/>
          <w:highlight w:val="none"/>
          <w:lang w:val="en-US" w:bidi="zh-CN"/>
        </w:rPr>
        <w:t xml:space="preserve">10</w:t>
      </w:r>
      <w:r>
        <w:rPr>
          <w:rFonts w:hint="eastAsia" w:ascii="宋体" w:hAnsi="宋体" w:cs="宋体"/>
          <w:color w:val="000000"/>
          <w:sz w:val="24"/>
          <w:szCs w:val="24"/>
          <w:highlight w:val="none"/>
          <w:lang w:val="zh-CN" w:bidi="zh-CN"/>
        </w:rPr>
        <w:t xml:space="preserve">日内，向采购人提交合同价10%的履约保证金，否则发包人可以取消其中标资格。履约保证金在工程经竣工验收合格后30天内无息退还。</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3、工期要求</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采购包1：25日历天；采购包2：25日历天。（具体开工日期以采购人或监理发出的书面开工令为准）</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4、质量标准</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合格</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5、保修期</w:t>
      </w:r>
      <w:r>
        <w:rPr>
          <w:rFonts w:hint="eastAsia" w:ascii="宋体" w:hAnsi="宋体" w:cs="宋体"/>
          <w:color w:val="000000"/>
          <w:sz w:val="24"/>
          <w:szCs w:val="24"/>
          <w:highlight w:val="none"/>
          <w:lang w:val="zh-CN" w:bidi="zh-CN"/>
        </w:rPr>
      </w:r>
      <w:r/>
    </w:p>
    <w:p>
      <w:pPr>
        <w:pStyle w:val="751"/>
        <w:ind w:left="0" w:righ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t xml:space="preserve">本工程</w:t>
      </w:r>
      <w:r>
        <w:rPr>
          <w:rFonts w:hint="eastAsia" w:ascii="宋体" w:hAnsi="宋体" w:cs="宋体"/>
          <w:color w:val="000000"/>
          <w:sz w:val="24"/>
          <w:szCs w:val="24"/>
          <w:highlight w:val="none"/>
          <w:lang w:val="en-US" w:bidi="zh-CN"/>
        </w:rPr>
        <w:t xml:space="preserve">质量</w:t>
      </w:r>
      <w:r>
        <w:rPr>
          <w:rFonts w:hint="eastAsia" w:ascii="宋体" w:hAnsi="宋体" w:cs="宋体"/>
          <w:color w:val="000000"/>
          <w:sz w:val="24"/>
          <w:szCs w:val="24"/>
          <w:highlight w:val="none"/>
          <w:lang w:val="zh-CN" w:bidi="zh-CN"/>
        </w:rPr>
        <w:t xml:space="preserve">保修期为二年</w:t>
      </w:r>
      <w:r>
        <w:rPr>
          <w:rFonts w:hint="eastAsia" w:ascii="宋体" w:hAnsi="宋体" w:cs="宋体"/>
          <w:color w:val="000000"/>
          <w:sz w:val="24"/>
          <w:szCs w:val="24"/>
          <w:highlight w:val="none"/>
          <w:lang w:val="zh-CN" w:bidi="zh-CN"/>
        </w:rPr>
      </w:r>
      <w:r/>
    </w:p>
    <w:p>
      <w:pPr>
        <w:pStyle w:val="751"/>
        <w:ind w:left="0" w:right="0" w:firstLine="482"/>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eastAsia="宋体" w:cs="宋体"/>
          <w:b/>
          <w:bCs/>
          <w:color w:val="000000"/>
          <w:sz w:val="24"/>
          <w:szCs w:val="24"/>
          <w:highlight w:val="none"/>
        </w:rPr>
        <w:t xml:space="preserve">★</w:t>
      </w:r>
      <w:r>
        <w:rPr>
          <w:rFonts w:hint="eastAsia" w:ascii="宋体" w:hAnsi="宋体" w:cs="宋体"/>
          <w:color w:val="000000"/>
          <w:sz w:val="24"/>
          <w:szCs w:val="24"/>
          <w:highlight w:val="none"/>
          <w:lang w:val="zh-CN" w:bidi="zh-CN"/>
        </w:rPr>
        <w:t xml:space="preserve">6、签订合同后，成交供应商不得将成交工程或服务进行转包。</w:t>
      </w:r>
      <w:r>
        <w:rPr>
          <w:rFonts w:hint="eastAsia" w:ascii="宋体" w:hAnsi="宋体" w:cs="宋体"/>
          <w:color w:val="000000"/>
          <w:sz w:val="24"/>
          <w:szCs w:val="24"/>
          <w:highlight w:val="none"/>
          <w:lang w:val="zh-CN" w:bidi="zh-CN"/>
        </w:rPr>
      </w:r>
      <w:r/>
    </w:p>
    <w:p>
      <w:pPr>
        <w:pStyle w:val="751"/>
        <w:numPr>
          <w:ilvl w:val="0"/>
          <w:numId w:val="0"/>
        </w:numPr>
        <w:ind w:left="0" w:right="0" w:firstLine="482"/>
        <w:jc w:val="left"/>
        <w:keepLines w:val="0"/>
        <w:keepNext w:val="0"/>
        <w:pageBreakBefore w:val="0"/>
        <w:spacing w:beforeAutospacing="0" w:afterAutospacing="0" w:line="360" w:lineRule="auto"/>
        <w:widowControl w:val="off"/>
        <w:rPr>
          <w:rFonts w:hint="eastAsia" w:ascii="宋体" w:hAnsi="宋体" w:eastAsia="宋体" w:cs="宋体"/>
          <w:b/>
          <w:bCs/>
          <w:color w:val="000000"/>
          <w:spacing w:val="0"/>
          <w:sz w:val="24"/>
          <w:szCs w:val="24"/>
          <w:highlight w:val="none"/>
          <w:lang w:eastAsia="zh-CN"/>
        </w:rPr>
      </w:pPr>
      <w:r>
        <w:rPr>
          <w:rFonts w:hint="eastAsia" w:ascii="宋体" w:hAnsi="宋体" w:eastAsia="宋体" w:cs="宋体"/>
          <w:b/>
          <w:bCs/>
          <w:color w:val="000000"/>
          <w:spacing w:val="0"/>
          <w:sz w:val="24"/>
          <w:szCs w:val="24"/>
          <w:lang w:val="en-US" w:eastAsia="zh-CN" w:bidi="ar-SA"/>
        </w:rPr>
        <w:t xml:space="preserve">五、</w:t>
      </w:r>
      <w:r>
        <w:rPr>
          <w:rFonts w:hint="eastAsia" w:ascii="宋体" w:hAnsi="宋体" w:eastAsia="宋体" w:cs="宋体"/>
          <w:b/>
          <w:bCs/>
          <w:color w:val="000000"/>
          <w:spacing w:val="0"/>
          <w:sz w:val="24"/>
          <w:szCs w:val="24"/>
          <w:highlight w:val="none"/>
        </w:rPr>
        <w:t xml:space="preserve">其他</w:t>
      </w:r>
      <w:r>
        <w:rPr>
          <w:rFonts w:hint="eastAsia" w:ascii="宋体" w:hAnsi="宋体" w:eastAsia="宋体" w:cs="宋体"/>
          <w:b/>
          <w:bCs/>
          <w:color w:val="000000"/>
          <w:spacing w:val="0"/>
          <w:sz w:val="24"/>
          <w:szCs w:val="24"/>
          <w:highlight w:val="none"/>
          <w:lang w:val="en-US" w:eastAsia="zh-CN"/>
        </w:rPr>
        <w:t xml:space="preserve">要求</w:t>
      </w:r>
      <w:r>
        <w:rPr>
          <w:rFonts w:hint="eastAsia" w:ascii="宋体" w:hAnsi="宋体" w:eastAsia="宋体" w:cs="宋体"/>
          <w:b/>
          <w:bCs/>
          <w:color w:val="000000"/>
          <w:spacing w:val="0"/>
          <w:sz w:val="24"/>
          <w:szCs w:val="24"/>
          <w:highlight w:val="none"/>
          <w:lang w:eastAsia="zh-CN"/>
        </w:rPr>
        <w:t xml:space="preserve">：</w:t>
      </w:r>
      <w:r>
        <w:rPr>
          <w:rFonts w:hint="eastAsia" w:ascii="宋体" w:hAnsi="宋体" w:eastAsia="宋体" w:cs="宋体"/>
          <w:b/>
          <w:bCs/>
          <w:color w:val="000000"/>
          <w:spacing w:val="0"/>
          <w:sz w:val="24"/>
          <w:szCs w:val="24"/>
          <w:highlight w:val="none"/>
          <w:lang w:eastAsia="zh-CN"/>
        </w:rPr>
      </w:r>
      <w:r/>
    </w:p>
    <w:p>
      <w:pPr>
        <w:pStyle w:val="751"/>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1、本施工项目严格落实质量管理、环境管控、职业健康安全管理相关规范要求，规范施工现场全流程管控，有效规避工程质量缺陷、施工环境污染、现场安全事故等各类风险。供应商企业管理标准化水平有要求如下：具备成熟的工程施工管控经验，确保项目施工质量达标、环保合规、安全生产，保质保量按期完成全部施工任务。</w:t>
      </w:r>
      <w:r>
        <w:rPr>
          <w:rFonts w:hint="eastAsia" w:ascii="宋体" w:hAnsi="宋体" w:eastAsia="宋体" w:cs="宋体"/>
          <w:b w:val="0"/>
          <w:bCs w:val="0"/>
          <w:color w:val="000000"/>
          <w:spacing w:val="0"/>
          <w:sz w:val="24"/>
          <w:szCs w:val="24"/>
          <w:highlight w:val="none"/>
          <w:lang w:val="en-US" w:eastAsia="zh-CN"/>
        </w:rPr>
      </w:r>
      <w:r/>
    </w:p>
    <w:p>
      <w:pPr>
        <w:pStyle w:val="751"/>
        <w:numPr>
          <w:ilvl w:val="0"/>
          <w:numId w:val="0"/>
        </w:numPr>
        <w:ind w:left="0" w:right="0" w:firstLine="480"/>
        <w:jc w:val="left"/>
        <w:keepLines w:val="0"/>
        <w:keepNext w:val="0"/>
        <w:pageBreakBefore w:val="0"/>
        <w:spacing w:beforeAutospacing="0" w:afterAutospacing="0" w:line="360" w:lineRule="auto"/>
        <w:widowControl w:val="off"/>
        <w:rPr>
          <w:rFonts w:hint="eastAsia" w:ascii="宋体" w:hAnsi="宋体" w:eastAsia="宋体" w:cs="宋体"/>
          <w:b w:val="0"/>
          <w:bCs w:val="0"/>
          <w:color w:val="000000"/>
          <w:spacing w:val="0"/>
          <w:sz w:val="24"/>
          <w:szCs w:val="24"/>
          <w:highlight w:val="none"/>
          <w:lang w:val="en-US" w:eastAsia="zh-CN"/>
        </w:rPr>
      </w:pPr>
      <w:r>
        <w:rPr>
          <w:rFonts w:hint="eastAsia" w:ascii="宋体" w:hAnsi="宋体" w:eastAsia="宋体" w:cs="宋体"/>
          <w:b w:val="0"/>
          <w:bCs w:val="0"/>
          <w:color w:val="000000"/>
          <w:spacing w:val="0"/>
          <w:sz w:val="24"/>
          <w:szCs w:val="24"/>
          <w:highlight w:val="none"/>
          <w:lang w:val="en-US" w:eastAsia="zh-CN"/>
        </w:rPr>
        <w:t xml:space="preserve">2、本项目采购人不统一组织考察现场，供应商可自行前往进行现场踏勘以充分了解工地位置、扬尘降尘费、现场情况、水电接口、场内外道路、储存空间、装卸条件及任何其他足以影响成本价的情况。现场踏勘后，应根据自身实际情况，制订工程的施工方案或施工组织设计进行报价。成交后，不论施</w:t>
      </w:r>
      <w:r>
        <w:rPr>
          <w:rFonts w:hint="eastAsia" w:ascii="宋体" w:hAnsi="宋体" w:eastAsia="宋体" w:cs="宋体"/>
          <w:b w:val="0"/>
          <w:bCs w:val="0"/>
          <w:color w:val="000000"/>
          <w:spacing w:val="0"/>
          <w:sz w:val="24"/>
          <w:szCs w:val="24"/>
          <w:highlight w:val="none"/>
          <w:lang w:val="en-US" w:eastAsia="zh-CN"/>
        </w:rPr>
        <w:t xml:space="preserve">工方案或施工组织设计发生任何变化，由此引起的合同价款的变化均不予调整（经确认的变更、签证除外）。任何因忽视或误解工地情况而导致的索赔或工期延长申请将不被批准。供应商应自行考虑材料和构件的二次搬运、非采购人所为的临时停水停电、环保噪音扰民、连续降雨、严重冰冻、节假日、市内重大活动期间以及采购人需要的时间段内可能对施工做出某些限制和配合要求引起工效降低和民抚费用等。投标报价含含人工费、材料费、运输费、机械费、措施费、管理费、利润、规费、税金、临时设施、安全文明施工费、材料检测等其他投标成本和完成项目的全部费用。</w:t>
      </w:r>
      <w:r>
        <w:rPr>
          <w:rFonts w:hint="eastAsia" w:ascii="宋体" w:hAnsi="宋体" w:eastAsia="宋体" w:cs="宋体"/>
          <w:b w:val="0"/>
          <w:bCs w:val="0"/>
          <w:color w:val="000000"/>
          <w:spacing w:val="0"/>
          <w:sz w:val="24"/>
          <w:szCs w:val="24"/>
          <w:highlight w:val="none"/>
          <w:lang w:val="en-US" w:eastAsia="zh-CN"/>
        </w:rPr>
      </w:r>
      <w:r/>
    </w:p>
    <w:p>
      <w:pPr>
        <w:pStyle w:val="751"/>
        <w:ind w:left="0" w:firstLine="480"/>
        <w:jc w:val="left"/>
        <w:keepLines w:val="0"/>
        <w:keepNext w:val="0"/>
        <w:pageBreakBefore w:val="0"/>
        <w:spacing w:line="360" w:lineRule="auto"/>
        <w:widowControl w:val="off"/>
        <w:rPr>
          <w:rFonts w:hint="eastAsia" w:ascii="宋体" w:hAnsi="宋体" w:cs="宋体"/>
          <w:color w:val="000000"/>
          <w:sz w:val="24"/>
          <w:szCs w:val="24"/>
          <w:highlight w:val="none"/>
          <w:lang w:val="zh-CN" w:bidi="zh-CN"/>
        </w:rPr>
      </w:pPr>
      <w:r>
        <w:rPr>
          <w:rFonts w:hint="eastAsia"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51"/>
        <w:ind w:left="0" w:firstLine="480"/>
        <w:jc w:val="left"/>
        <w:keepLines w:val="0"/>
        <w:keepNext w:val="0"/>
        <w:pageBreakBefore w:val="0"/>
        <w:spacing w:line="360" w:lineRule="auto"/>
        <w:widowControl w:val="off"/>
        <w:rPr>
          <w:rFonts w:ascii="宋体" w:hAnsi="宋体" w:cs="宋体"/>
          <w:color w:val="000000"/>
          <w:sz w:val="24"/>
          <w:szCs w:val="24"/>
          <w:highlight w:val="none"/>
          <w:lang w:val="zh-CN" w:bidi="zh-CN"/>
        </w:rPr>
      </w:pPr>
      <w:r>
        <w:rPr>
          <w:rFonts w:ascii="宋体" w:hAnsi="宋体" w:cs="宋体"/>
          <w:color w:val="000000"/>
          <w:sz w:val="24"/>
          <w:szCs w:val="24"/>
          <w:highlight w:val="none"/>
          <w:lang w:val="zh-CN" w:bidi="zh-CN"/>
        </w:rPr>
      </w:r>
      <w:r/>
    </w:p>
    <w:p>
      <w:pPr>
        <w:pStyle w:val="751"/>
        <w:ind w:left="0" w:right="0" w:firstLine="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0"/>
      </w:pPr>
      <w:r/>
      <w:bookmarkStart w:id="91" w:name="_Toc30424"/>
      <w:r>
        <w:rPr>
          <w:rFonts w:hint="eastAsia" w:ascii="宋体" w:hAnsi="宋体" w:eastAsia="宋体" w:cs="宋体"/>
          <w:color w:val="000000"/>
          <w:sz w:val="44"/>
          <w:szCs w:val="44"/>
          <w:highlight w:val="none"/>
        </w:rPr>
        <w:br w:type="page" w:clear="all"/>
      </w:r>
      <w:bookmarkStart w:id="92" w:name="_Toc1432"/>
      <w:r>
        <w:rPr>
          <w:rFonts w:hint="eastAsia" w:ascii="黑体" w:hAnsi="Times New Roman" w:eastAsia="黑体" w:cs="Times New Roman"/>
          <w:color w:val="000000"/>
          <w:sz w:val="44"/>
          <w:szCs w:val="44"/>
          <w:highlight w:val="none"/>
        </w:rPr>
        <w:t xml:space="preserve">第</w:t>
      </w:r>
      <w:r>
        <w:rPr>
          <w:rFonts w:hint="eastAsia" w:ascii="黑体" w:hAnsi="Times New Roman" w:eastAsia="黑体" w:cs="Times New Roman"/>
          <w:color w:val="000000"/>
          <w:sz w:val="44"/>
          <w:szCs w:val="44"/>
          <w:highlight w:val="none"/>
          <w:lang w:eastAsia="zh-CN"/>
        </w:rPr>
        <w:t xml:space="preserve">五</w:t>
      </w:r>
      <w:r>
        <w:rPr>
          <w:rFonts w:hint="eastAsia" w:ascii="黑体" w:hAnsi="Times New Roman" w:eastAsia="黑体" w:cs="Times New Roman"/>
          <w:color w:val="000000"/>
          <w:sz w:val="44"/>
          <w:szCs w:val="44"/>
          <w:highlight w:val="none"/>
        </w:rPr>
        <w:t xml:space="preserve">章 工程量清单</w:t>
      </w:r>
      <w:bookmarkEnd w:id="92"/>
      <w:r>
        <w:rPr>
          <w:rFonts w:hint="eastAsia" w:ascii="宋体" w:hAnsi="宋体" w:eastAsia="宋体" w:cs="宋体"/>
          <w:color w:val="000000"/>
          <w:highlight w:val="none"/>
        </w:rPr>
      </w:r>
      <w:r/>
    </w:p>
    <w:p>
      <w:pPr>
        <w:pStyle w:val="751"/>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highlight w:val="none"/>
        </w:rPr>
        <w:outlineLvl w:val="9"/>
      </w:pPr>
      <w:r>
        <w:rPr>
          <w:rFonts w:hint="eastAsia" w:ascii="宋体" w:hAnsi="宋体" w:eastAsia="宋体" w:cs="宋体"/>
          <w:color w:val="000000"/>
          <w:highlight w:val="none"/>
        </w:rPr>
      </w:r>
      <w:r/>
    </w:p>
    <w:p>
      <w:pPr>
        <w:pStyle w:val="751"/>
        <w:ind w:left="0" w:right="0" w:firstLine="480"/>
        <w:jc w:val="center"/>
        <w:keepLines w:val="0"/>
        <w:keepNext w:val="0"/>
        <w:pageBreakBefore w:val="0"/>
        <w:spacing w:beforeAutospacing="0" w:afterAutospacing="0" w:line="360" w:lineRule="auto"/>
        <w:widowControl w:val="off"/>
        <w:rPr>
          <w:rFonts w:hint="eastAsia" w:ascii="宋体" w:hAnsi="宋体" w:eastAsia="宋体" w:cs="宋体"/>
          <w:color w:val="000000"/>
          <w:sz w:val="28"/>
          <w:szCs w:val="28"/>
          <w:highlight w:val="none"/>
        </w:rPr>
        <w:outlineLvl w:val="9"/>
      </w:pPr>
      <w:r>
        <w:rPr>
          <w:rFonts w:hint="eastAsia" w:ascii="宋体" w:hAnsi="宋体" w:eastAsia="宋体" w:cs="宋体"/>
          <w:color w:val="000000"/>
          <w:sz w:val="28"/>
          <w:szCs w:val="28"/>
          <w:highlight w:val="none"/>
        </w:rPr>
        <w:t xml:space="preserve">详见附件</w:t>
      </w:r>
      <w:r>
        <w:rPr>
          <w:rFonts w:hint="eastAsia" w:ascii="宋体" w:hAnsi="宋体" w:eastAsia="宋体" w:cs="宋体"/>
          <w:color w:val="000000"/>
          <w:sz w:val="28"/>
          <w:szCs w:val="28"/>
          <w:highlight w:val="none"/>
        </w:rPr>
      </w:r>
      <w:r/>
    </w:p>
    <w:p>
      <w:pPr>
        <w:pStyle w:val="752"/>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val="en-US" w:eastAsia="zh-CN"/>
        </w:rPr>
        <w:t xml:space="preserve">六</w:t>
      </w:r>
      <w:r>
        <w:rPr>
          <w:rFonts w:hint="eastAsia" w:ascii="宋体" w:hAnsi="宋体" w:eastAsia="宋体" w:cs="宋体"/>
          <w:color w:val="000000"/>
          <w:sz w:val="44"/>
          <w:szCs w:val="44"/>
          <w:highlight w:val="none"/>
        </w:rPr>
        <w:t xml:space="preserve">章 评审方法和评审标准</w:t>
      </w:r>
      <w:bookmarkEnd w:id="91"/>
      <w:r>
        <w:rPr>
          <w:rFonts w:hint="eastAsia" w:ascii="宋体" w:hAnsi="宋体" w:eastAsia="宋体" w:cs="宋体"/>
          <w:color w:val="000000"/>
          <w:sz w:val="44"/>
          <w:szCs w:val="44"/>
          <w:highlight w:val="none"/>
        </w:rPr>
      </w:r>
      <w:r/>
    </w:p>
    <w:p>
      <w:pPr>
        <w:pStyle w:val="842"/>
        <w:ind w:left="0" w:right="0" w:firstLine="0"/>
        <w:keepLines w:val="0"/>
        <w:keepNext w:val="0"/>
        <w:pageBreakBefore w:val="0"/>
        <w:spacing w:before="0" w:after="0" w:line="360" w:lineRule="auto"/>
        <w:shd w:val="clear" w:color="auto" w:fill="auto"/>
        <w:rPr>
          <w:rFonts w:hint="eastAsia" w:ascii="宋体" w:hAnsi="宋体" w:eastAsia="宋体" w:cs="宋体"/>
          <w:b/>
          <w:color w:val="000000"/>
          <w:highlight w:val="none"/>
          <w:lang w:eastAsia="zh-CN"/>
        </w:rPr>
      </w:pPr>
      <w:r>
        <w:rPr>
          <w:rFonts w:hint="eastAsia" w:ascii="宋体" w:hAnsi="宋体" w:cs="宋体"/>
          <w:b/>
          <w:color w:val="000000"/>
          <w:highlight w:val="none"/>
        </w:rPr>
        <w:t xml:space="preserve">一、政府采购政策功能落实</w:t>
      </w:r>
      <w:r>
        <w:rPr>
          <w:rFonts w:hint="eastAsia" w:ascii="宋体" w:hAnsi="宋体" w:cs="宋体"/>
          <w:b/>
          <w:color w:val="000000"/>
          <w:highlight w:val="none"/>
          <w:lang w:eastAsia="zh-CN"/>
        </w:rPr>
        <w:t xml:space="preserve">：</w:t>
      </w:r>
      <w:r>
        <w:rPr>
          <w:rFonts w:hint="eastAsia" w:ascii="宋体" w:hAnsi="宋体" w:eastAsia="宋体" w:cs="宋体"/>
          <w:b/>
          <w:color w:val="000000"/>
          <w:highlight w:val="none"/>
          <w:lang w:eastAsia="zh-CN"/>
        </w:rPr>
      </w:r>
      <w:r/>
    </w:p>
    <w:p>
      <w:pPr>
        <w:pStyle w:val="751"/>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000000"/>
          <w:sz w:val="24"/>
          <w:szCs w:val="24"/>
          <w:highlight w:val="none"/>
          <w:lang w:val="en-US" w:eastAsia="zh-CN" w:bidi="ar"/>
        </w:rPr>
      </w:r>
      <w:r/>
    </w:p>
    <w:p>
      <w:pPr>
        <w:pStyle w:val="751"/>
        <w:ind w:right="0" w:firstLine="480"/>
        <w:jc w:val="left"/>
        <w:keepLines w:val="0"/>
        <w:keepNext w:val="0"/>
        <w:pageBreakBefore w:val="0"/>
        <w:spacing w:line="360" w:lineRule="auto"/>
        <w:widowControl/>
        <w:rPr>
          <w:rFonts w:hint="eastAsia" w:ascii="宋体" w:hAnsi="宋体" w:eastAsia="宋体" w:cs="宋体"/>
          <w:color w:val="000000"/>
          <w:sz w:val="24"/>
          <w:szCs w:val="24"/>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2、本项目专门面向中型企业、小型企业、微型企业、残疾人福利性单位、监狱企业进行采购，无需进行报价10%的扣除。</w:t>
      </w:r>
      <w:r>
        <w:rPr>
          <w:rFonts w:hint="eastAsia" w:ascii="宋体" w:hAnsi="宋体" w:eastAsia="宋体" w:cs="宋体"/>
          <w:color w:val="000000"/>
          <w:sz w:val="24"/>
          <w:szCs w:val="24"/>
          <w:highlight w:val="none"/>
          <w:lang w:val="en-US" w:eastAsia="zh-CN" w:bidi="ar"/>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二、磋商小组：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本采购项目磋商小组由采购人代表和评审专家组成。 </w:t>
      </w:r>
      <w:r>
        <w:rPr>
          <w:rFonts w:hint="eastAsia" w:ascii="宋体" w:hAnsi="宋体" w:eastAsia="宋体" w:cs="宋体"/>
          <w:color w:val="000000"/>
          <w:highlight w:val="none"/>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三、评审方法：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经磋商确定最终采购需求和确定提交最后报价的供应商后，由磋商小组采用综合评分法对提交最后报价的供应商的响应文件和最后报价进行综合评分。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综合评分法，是指响应文件满足磋商文件全部实质性要求且按评审因素的量化指标评审得分最高的供应商为成交候选供应商的评审方法。 </w:t>
      </w:r>
      <w:r>
        <w:rPr>
          <w:rFonts w:hint="eastAsia" w:ascii="宋体" w:hAnsi="宋体" w:eastAsia="宋体" w:cs="宋体"/>
          <w:color w:val="000000"/>
          <w:highlight w:val="none"/>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四、评审原则： </w:t>
      </w:r>
      <w:r>
        <w:rPr>
          <w:rFonts w:hint="eastAsia" w:ascii="宋体" w:hAnsi="宋体" w:eastAsia="宋体" w:cs="宋体"/>
          <w:color w:val="000000"/>
          <w:highlight w:val="none"/>
        </w:rPr>
      </w:r>
      <w:r/>
    </w:p>
    <w:p>
      <w:pPr>
        <w:pStyle w:val="751"/>
        <w:ind w:right="0" w:firstLine="48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磋商小组必须客观、公正、审慎，不带任何倾向性和启发性；不得向外界透露任何与评审有关的内容；任何单位和个人不得干扰、影响评审的正常进行；磋商小组及有关工作人员不得私下与供应商接触。 </w:t>
      </w:r>
      <w:r>
        <w:rPr>
          <w:rFonts w:hint="eastAsia" w:ascii="宋体" w:hAnsi="宋体" w:eastAsia="宋体" w:cs="宋体"/>
          <w:color w:val="000000"/>
          <w:highlight w:val="none"/>
        </w:rPr>
      </w:r>
      <w:r/>
    </w:p>
    <w:p>
      <w:pPr>
        <w:pStyle w:val="751"/>
        <w:ind w:right="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b/>
          <w:bCs/>
          <w:color w:val="000000"/>
          <w:sz w:val="24"/>
          <w:szCs w:val="24"/>
          <w:highlight w:val="none"/>
          <w:lang w:val="en-US" w:eastAsia="zh-CN" w:bidi="ar"/>
        </w:rPr>
        <w:t xml:space="preserve">五、评审标准： </w:t>
      </w:r>
      <w:r>
        <w:rPr>
          <w:rFonts w:hint="eastAsia" w:ascii="宋体" w:hAnsi="宋体" w:eastAsia="宋体" w:cs="宋体"/>
          <w:color w:val="000000"/>
          <w:highlight w:val="none"/>
        </w:rPr>
      </w:r>
      <w:r/>
    </w:p>
    <w:p>
      <w:pPr>
        <w:pStyle w:val="751"/>
        <w:ind w:right="0" w:firstLine="240"/>
        <w:jc w:val="left"/>
        <w:keepLines w:val="0"/>
        <w:keepNext w:val="0"/>
        <w:pageBreakBefore w:val="0"/>
        <w:spacing w:line="360" w:lineRule="auto"/>
        <w:widowControl/>
        <w:rPr>
          <w:rFonts w:hint="eastAsia" w:ascii="宋体" w:hAnsi="宋体" w:eastAsia="宋体" w:cs="宋体"/>
          <w:color w:val="000000"/>
          <w:highlight w:val="none"/>
        </w:rPr>
        <w:suppressLineNumbers w:val="0"/>
      </w:pPr>
      <w:r>
        <w:rPr>
          <w:rFonts w:hint="eastAsia" w:ascii="宋体" w:hAnsi="宋体" w:eastAsia="宋体" w:cs="宋体"/>
          <w:color w:val="000000"/>
          <w:sz w:val="24"/>
          <w:szCs w:val="24"/>
          <w:highlight w:val="none"/>
          <w:lang w:val="en-US" w:eastAsia="zh-CN" w:bidi="ar"/>
        </w:rPr>
        <w:t xml:space="preserve">（一）评审时，磋商小组以磋商文件为评审依据，磋商小组各成员独立对每个有效响应的文件进行评价、打分，然后汇总每个供应商每项评审因素的得分。 </w:t>
      </w:r>
      <w:r>
        <w:rPr>
          <w:rFonts w:hint="eastAsia" w:ascii="宋体" w:hAnsi="宋体" w:eastAsia="宋体" w:cs="宋体"/>
          <w:color w:val="000000"/>
          <w:highlight w:val="none"/>
        </w:rPr>
      </w:r>
      <w:r/>
    </w:p>
    <w:p>
      <w:pPr>
        <w:pStyle w:val="751"/>
        <w:ind w:right="0" w:firstLine="240"/>
        <w:jc w:val="left"/>
        <w:keepLines w:val="0"/>
        <w:keepNext w:val="0"/>
        <w:pageBreakBefore w:val="0"/>
        <w:spacing w:line="360" w:lineRule="auto"/>
        <w:widowControl/>
        <w:rPr>
          <w:rFonts w:hint="eastAsia" w:ascii="宋体" w:hAnsi="宋体" w:eastAsia="宋体" w:cs="宋体"/>
          <w:b/>
          <w:bCs/>
          <w:color w:val="000000"/>
          <w:sz w:val="28"/>
          <w:szCs w:val="28"/>
          <w:highlight w:val="none"/>
          <w:lang w:val="en-US" w:eastAsia="zh-CN" w:bidi="ar"/>
        </w:rPr>
        <w:suppressLineNumbers w:val="0"/>
      </w:pPr>
      <w:r>
        <w:rPr>
          <w:rFonts w:hint="eastAsia" w:ascii="宋体" w:hAnsi="宋体" w:eastAsia="宋体" w:cs="宋体"/>
          <w:color w:val="000000"/>
          <w:sz w:val="24"/>
          <w:szCs w:val="24"/>
          <w:highlight w:val="none"/>
          <w:lang w:val="en-US" w:eastAsia="zh-CN" w:bidi="ar"/>
        </w:rPr>
        <w:t xml:space="preserve">（二）本项目评分总分为 100 分，按四舍五入取至小数点后两位。</w:t>
      </w:r>
      <w:r>
        <w:rPr>
          <w:rFonts w:hint="eastAsia" w:ascii="宋体" w:hAnsi="宋体" w:eastAsia="宋体" w:cs="宋体"/>
          <w:b/>
          <w:bCs/>
          <w:color w:val="000000"/>
          <w:sz w:val="28"/>
          <w:szCs w:val="28"/>
          <w:highlight w:val="none"/>
          <w:lang w:val="en-US" w:eastAsia="zh-CN" w:bidi="ar"/>
        </w:rPr>
      </w:r>
      <w:r/>
    </w:p>
    <w:p>
      <w:pPr>
        <w:pStyle w:val="751"/>
        <w:ind w:right="0"/>
        <w:jc w:val="center"/>
        <w:keepLines w:val="0"/>
        <w:keepNext w:val="0"/>
        <w:pageBreakBefore w:val="0"/>
        <w:spacing w:line="360" w:lineRule="auto"/>
        <w:widowControl/>
        <w:rPr>
          <w:rFonts w:hint="eastAsia"/>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综合评分法（采购包1）</w:t>
      </w: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7752"/>
      </w:tblGrid>
      <w:tr>
        <w:trPr>
          <w:trHeight w:val="425"/>
        </w:trPr>
        <w:tc>
          <w:tcPr>
            <w:tcW w:w="990"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项目</w:t>
            </w:r>
            <w:r>
              <w:rPr>
                <w:rFonts w:ascii="宋体" w:hAnsi="宋体" w:cs="宋体"/>
                <w:b/>
                <w:bCs/>
                <w:color w:val="000000"/>
                <w:sz w:val="24"/>
                <w:szCs w:val="28"/>
                <w:highlight w:val="none"/>
              </w:rPr>
            </w:r>
            <w:r/>
          </w:p>
        </w:tc>
        <w:tc>
          <w:tcPr>
            <w:tcW w:w="4009"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评分标准</w:t>
            </w:r>
            <w:r>
              <w:rPr>
                <w:rFonts w:ascii="宋体" w:hAnsi="宋体" w:cs="宋体"/>
                <w:b/>
                <w:bCs/>
                <w:color w:val="000000"/>
                <w:sz w:val="24"/>
                <w:szCs w:val="28"/>
                <w:highlight w:val="none"/>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价格分</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价格分统一采用低价优先法计算，满足磋商文件要求且最后</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Times New Roman"/>
                <w:color w:val="000000"/>
                <w:sz w:val="24"/>
                <w:szCs w:val="24"/>
                <w:highlight w:val="none"/>
                <w:lang w:val="en-US" w:eastAsia="zh-CN"/>
              </w:rPr>
              <w:t xml:space="preserve">最低的供应商的价格为磋商基准价，其他供应商的价格分统一按照下列公式计算：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磋商报价得分=(磋商基准价/最后磋商报价)×30分 </w:t>
            </w:r>
            <w:r>
              <w:rPr>
                <w:rFonts w:hint="eastAsia" w:ascii="宋体" w:hAnsi="宋体" w:eastAsia="宋体" w:cs="Times New Roman"/>
                <w:b/>
                <w:bCs/>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项目评审过程中，不得去掉最后报价中的最高报价和最低报价。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b/>
                <w:bCs/>
                <w:color w:val="000000"/>
                <w:sz w:val="24"/>
                <w:szCs w:val="24"/>
              </w:rPr>
              <w:t xml:space="preserve">注：</w:t>
            </w:r>
            <w:r>
              <w:rPr>
                <w:rFonts w:hint="eastAsia"/>
                <w:b/>
                <w:bCs/>
                <w:color w:val="000000"/>
                <w:sz w:val="24"/>
                <w:szCs w:val="24"/>
                <w:lang w:val="en-US" w:eastAsia="zh-CN"/>
              </w:rPr>
              <w:t xml:space="preserve">本项目报价最低报价</w:t>
            </w:r>
            <w:r>
              <w:rPr>
                <w:rFonts w:hint="eastAsia"/>
                <w:b/>
                <w:bCs/>
                <w:color w:val="000000"/>
                <w:sz w:val="24"/>
                <w:szCs w:val="24"/>
              </w:rPr>
              <w:t xml:space="preserve">必须是合理的</w:t>
            </w:r>
            <w:r>
              <w:rPr>
                <w:rFonts w:hint="eastAsia"/>
                <w:b/>
                <w:bCs/>
                <w:color w:val="000000"/>
                <w:sz w:val="24"/>
                <w:szCs w:val="24"/>
                <w:lang w:eastAsia="zh-CN"/>
              </w:rPr>
              <w:t xml:space="preserve">，</w:t>
            </w:r>
            <w:r>
              <w:rPr>
                <w:rFonts w:hint="eastAsia"/>
                <w:b/>
                <w:bCs/>
                <w:color w:val="000000"/>
                <w:sz w:val="24"/>
                <w:szCs w:val="24"/>
              </w:rPr>
              <w:t xml:space="preserve">如果报价属于恶意竞争或明显低于成本价，</w:t>
            </w:r>
            <w:r>
              <w:rPr>
                <w:rFonts w:hint="eastAsia"/>
                <w:b/>
                <w:bCs/>
                <w:color w:val="000000"/>
                <w:sz w:val="24"/>
                <w:szCs w:val="24"/>
                <w:lang w:eastAsia="zh-CN"/>
              </w:rPr>
              <w:t xml:space="preserve">按照财政部《关于推动解决政府采购异常低价问题的通知》（财库〔2026〕2号）</w:t>
            </w:r>
            <w:r>
              <w:rPr>
                <w:rFonts w:hint="eastAsia"/>
                <w:b/>
                <w:bCs/>
                <w:color w:val="000000"/>
                <w:sz w:val="24"/>
                <w:szCs w:val="24"/>
                <w:lang w:val="en-US" w:eastAsia="zh-CN"/>
              </w:rPr>
              <w:t xml:space="preserve">执行，</w:t>
            </w:r>
            <w:r>
              <w:rPr>
                <w:rFonts w:hint="eastAsia"/>
                <w:b/>
                <w:bCs/>
                <w:color w:val="000000"/>
                <w:sz w:val="24"/>
                <w:szCs w:val="24"/>
                <w:lang w:eastAsia="zh-CN"/>
              </w:rPr>
              <w:t xml:space="preserve">经</w:t>
            </w:r>
            <w:r>
              <w:rPr>
                <w:rFonts w:hint="eastAsia"/>
                <w:b/>
                <w:bCs/>
                <w:color w:val="000000"/>
                <w:sz w:val="24"/>
                <w:szCs w:val="24"/>
              </w:rPr>
              <w:t xml:space="preserve">评审专家认定为无效投标。</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（6分）</w:t>
            </w:r>
            <w:r>
              <w:rPr>
                <w:rFonts w:hint="eastAsia" w:ascii="宋体" w:hAnsi="宋体" w:eastAsia="宋体" w:cs="Times New Roman"/>
                <w:color w:val="000000"/>
                <w:sz w:val="24"/>
                <w:szCs w:val="24"/>
                <w:highlight w:val="none"/>
                <w:lang w:eastAsia="zh-CN"/>
              </w:rPr>
            </w:r>
            <w:r/>
          </w:p>
        </w:tc>
        <w:tc>
          <w:tcPr>
            <w:tcW w:w="4009" w:type="dxa"/>
            <w:vAlign w:val="top"/>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自2023年1月1日以来（以竣工验收时间为准），磋商供应商承担过类似工程项目业绩的，每提供1个业绩得3分，最高得6分。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注：1、业绩要求需上传业绩合同、竣工验收证明</w:t>
            </w:r>
            <w:r>
              <w:rPr>
                <w:rFonts w:hint="eastAsia" w:ascii="宋体" w:hAnsi="宋体" w:eastAsia="宋体" w:cs="Times New Roman"/>
                <w:color w:val="000000"/>
                <w:sz w:val="24"/>
                <w:szCs w:val="24"/>
                <w:highlight w:val="none"/>
                <w:lang w:val="en-US" w:eastAsia="zh-CN"/>
              </w:rPr>
              <w:t xml:space="preserve">原件彩色扫描件</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2、提供的业绩材料必须能清晰反映工程项目、竣工验收时间等需要明确的内容，没有明确、缺项、含糊不清评委无法认定的不予计分。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（12分）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1、项目负责人：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本项目拟派项目负责人具有中级职称的得2分，具有高级及以上技术职称的得4分，最高得4分。</w:t>
            </w:r>
            <w:r>
              <w:rPr>
                <w:rFonts w:hint="eastAsia" w:ascii="宋体" w:hAnsi="宋体" w:eastAsia="宋体" w:cs="Times New Roman"/>
                <w:color w:val="000000"/>
                <w:sz w:val="24"/>
                <w:szCs w:val="24"/>
                <w:highlight w:val="none"/>
                <w:lang w:val="en-US" w:eastAsia="zh-CN"/>
              </w:rPr>
            </w:r>
            <w:r/>
          </w:p>
          <w:p>
            <w:pPr>
              <w:pStyle w:val="751"/>
              <w:numPr>
                <w:ilvl w:val="0"/>
                <w:numId w:val="0"/>
              </w:numPr>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lang w:val="en-US" w:eastAsia="zh-CN" w:bidi="ar-SA"/>
              </w:rPr>
              <w:t xml:space="preserve">2、</w:t>
            </w:r>
            <w:r>
              <w:rPr>
                <w:rFonts w:hint="eastAsia" w:ascii="宋体" w:hAnsi="宋体" w:eastAsia="宋体" w:cs="Times New Roman"/>
                <w:color w:val="000000"/>
                <w:sz w:val="24"/>
                <w:szCs w:val="24"/>
                <w:highlight w:val="none"/>
                <w:lang w:val="en-US" w:eastAsia="zh-CN"/>
              </w:rPr>
              <w:t xml:space="preserve">技术负责人：</w:t>
            </w:r>
            <w:r>
              <w:rPr>
                <w:rFonts w:hint="eastAsia" w:ascii="宋体" w:hAnsi="宋体" w:eastAsia="宋体" w:cs="Times New Roman"/>
                <w:color w:val="000000"/>
                <w:sz w:val="24"/>
                <w:szCs w:val="24"/>
                <w:highlight w:val="none"/>
                <w:lang w:val="en-US" w:eastAsia="zh-CN"/>
              </w:rPr>
            </w:r>
            <w:r/>
          </w:p>
          <w:p>
            <w:pPr>
              <w:pStyle w:val="751"/>
              <w:numPr>
                <w:ilvl w:val="0"/>
                <w:numId w:val="0"/>
              </w:numPr>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本项目拟派技术负责人具有中级职称的得2分，具有高级及以上技术职称的得4分，最高得4分。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3、项目组成员（不含项目负责人、技术负责人）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项目组成员（不含项目负责人、技术负责人）中，每有一人具有中级技术职称的得2分，每有1人具有高级及以上技术职称的得4分，最高得4分。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同一人多个证书，不重复计分，提供人员职称证书原件彩色扫描件及2026年01月至今任意一个月由供应商为其缴纳的社保缴纳证明（加盖社保中心章或社保中心参保缴费证明电子专用章），已退休仍在执业有效期内的须提供退休证明及聘用合同，否则不得分。</w:t>
            </w:r>
            <w:r>
              <w:rPr>
                <w:rFonts w:hint="eastAsia" w:ascii="宋体" w:hAnsi="宋体" w:eastAsia="宋体" w:cs="Times New Roman"/>
                <w:color w:val="000000"/>
                <w:sz w:val="24"/>
                <w:szCs w:val="24"/>
                <w:highlight w:val="none"/>
                <w:lang w:val="en-US" w:eastAsia="zh-CN"/>
              </w:rPr>
            </w:r>
            <w:r/>
          </w:p>
        </w:tc>
      </w:tr>
      <w:tr>
        <w:trPr>
          <w:trHeight w:val="525"/>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售后服务（2分）</w:t>
            </w:r>
            <w:r>
              <w:rPr>
                <w:rFonts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投标人书面承诺如在使用过程中发生质量问题，接到采购人通知起2小时内响应，并在48小时内完成修复，得2分，承诺书格式自拟，未提供承诺书不得分。</w:t>
            </w:r>
            <w:r>
              <w:rPr>
                <w:rFonts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施工总体概述</w:t>
            </w:r>
            <w:r>
              <w:rPr>
                <w:rFonts w:hint="eastAsia" w:ascii="宋体" w:hAnsi="宋体" w:eastAsia="宋体" w:cs="Times New Roman"/>
                <w:color w:val="000000"/>
                <w:sz w:val="24"/>
                <w:szCs w:val="24"/>
                <w:highlight w:val="none"/>
                <w:lang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Times New Roman"/>
                <w:color w:val="000000"/>
                <w:sz w:val="24"/>
                <w:szCs w:val="24"/>
                <w:highlight w:val="none"/>
                <w:lang w:eastAsia="zh-CN"/>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针对供应商对整个项目理解、工作流程以及各主要工作环节服务内容提供的实施方案进行评定。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项目理解深刻，内容完整，合理性强，易于实施得5分；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项目理解较深刻，内容较完整，内容较合理得3分；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项目理解模糊，内容一般，难于实施得2分；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重难点分析</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针对供应商对本项目的重点难点分析及相应解决方案进行评定。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重难点分析透彻、解决措施完善的得8分；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重难点分析较透彻、解决措施较完善的得5分；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重难点分析不够透彻、解决措施有所不足的得3分；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579"/>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质量保证措施</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针对供应商提供的质量保证体系、质量控制措施、分析评价质量保证措施进行评定。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劳动力和材料投入计划及保证措施评价</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（8分）</w:t>
            </w:r>
            <w:r>
              <w:rPr>
                <w:rFonts w:hint="eastAsia" w:ascii="宋体" w:hAnsi="宋体" w:eastAsia="宋体" w:cs="Times New Roman"/>
                <w:color w:val="000000"/>
                <w:sz w:val="24"/>
                <w:szCs w:val="24"/>
                <w:highlight w:val="none"/>
                <w:lang w:val="en-US" w:eastAsia="zh-CN"/>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从劳动力和材料投入计划、进度调配计划、质量性价比情况及保证措施等方面进行评价：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安全环保措施</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针对供应商提供的安全组织措施、安全技术措施、作业安全应急预案、文明施工保证措施进行评定。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3660"/>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进度保证措施</w:t>
            </w:r>
            <w:r>
              <w:rPr>
                <w:rFonts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针对供应商提供的工期进度计划、制定的进度内部保证措施进行评定。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机械设备投入计划（5分）</w:t>
            </w:r>
            <w:r>
              <w:rPr>
                <w:rFonts w:hint="eastAsia" w:ascii="宋体" w:hAnsi="宋体" w:eastAsia="宋体" w:cs="Times New Roman"/>
                <w:color w:val="000000"/>
                <w:sz w:val="24"/>
                <w:szCs w:val="24"/>
                <w:highlight w:val="none"/>
                <w:lang w:val="en-US" w:eastAsia="zh-CN"/>
              </w:rPr>
            </w:r>
            <w:r/>
          </w:p>
        </w:tc>
        <w:tc>
          <w:tcPr>
            <w:tcW w:w="7752"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从机械设备调配计划、保证机械设备供应措施、机械设备的适用性等方面进行评价：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机械设备投入计划对所提供的方案内容逐条展开并阐述，能保证项目能顺利实施得5分；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机械设备投入计划对所提供的方案内容逐条展开并阐述，基本可以保证项目顺利实施得3分；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机械设备投入计划未对所提供的方案内容逐条展开并阐述得2分；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bl>
    <w:p>
      <w:pPr>
        <w:pStyle w:val="751"/>
        <w:ind w:right="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注：评分细则中涉及的证明材料须将原件扫描件上传至电子投标文件供评标委员会审核，否则该项不得分。</w:t>
      </w:r>
      <w:r>
        <w:rPr>
          <w:rFonts w:hint="eastAsia" w:ascii="宋体" w:hAnsi="宋体" w:eastAsia="宋体" w:cs="宋体"/>
          <w:b/>
          <w:bCs/>
          <w:color w:val="000000"/>
          <w:sz w:val="24"/>
          <w:szCs w:val="24"/>
          <w:highlight w:val="none"/>
          <w:lang w:val="en-US" w:eastAsia="zh-CN"/>
        </w:rPr>
      </w:r>
      <w:r/>
    </w:p>
    <w:p>
      <w:pPr>
        <w:pStyle w:val="751"/>
        <w:ind w:right="0"/>
        <w:jc w:val="center"/>
        <w:keepLines w:val="0"/>
        <w:keepNext w:val="0"/>
        <w:pageBreakBefore w:val="0"/>
        <w:spacing w:line="360" w:lineRule="auto"/>
        <w:widowControl/>
        <w:rPr>
          <w:rFonts w:hint="eastAsia"/>
          <w:color w:val="000000"/>
          <w:highlight w:val="none"/>
        </w:rPr>
        <w:suppressLineNumbers w:val="0"/>
      </w:pPr>
      <w:r>
        <w:rPr>
          <w:rFonts w:hint="eastAsia" w:ascii="宋体" w:hAnsi="宋体" w:eastAsia="宋体" w:cs="宋体"/>
          <w:b/>
          <w:bCs/>
          <w:color w:val="000000"/>
          <w:sz w:val="28"/>
          <w:szCs w:val="28"/>
          <w:highlight w:val="none"/>
          <w:lang w:val="en-US" w:eastAsia="zh-CN" w:bidi="ar"/>
        </w:rPr>
        <w:t xml:space="preserve">综合评分法（采购包2）</w:t>
      </w:r>
      <w:r>
        <w:rPr>
          <w:rFonts w:hint="eastAsia"/>
          <w:color w:val="000000"/>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15"/>
        <w:gridCol w:w="7752"/>
      </w:tblGrid>
      <w:tr>
        <w:trPr>
          <w:trHeight w:val="425"/>
        </w:trPr>
        <w:tc>
          <w:tcPr>
            <w:tcW w:w="990"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项目</w:t>
            </w:r>
            <w:r>
              <w:rPr>
                <w:rFonts w:ascii="宋体" w:hAnsi="宋体" w:cs="宋体"/>
                <w:b/>
                <w:bCs/>
                <w:color w:val="000000"/>
                <w:sz w:val="24"/>
                <w:szCs w:val="28"/>
                <w:highlight w:val="none"/>
              </w:rPr>
            </w:r>
            <w:r/>
          </w:p>
        </w:tc>
        <w:tc>
          <w:tcPr>
            <w:tcW w:w="4009" w:type="dxa"/>
            <w:vAlign w:val="center"/>
            <w:textDirection w:val="lrTb"/>
            <w:noWrap/>
          </w:tcPr>
          <w:p>
            <w:pPr>
              <w:pStyle w:val="751"/>
              <w:ind w:right="0"/>
              <w:jc w:val="center"/>
              <w:keepLines w:val="0"/>
              <w:keepNext w:val="0"/>
              <w:pageBreakBefore w:val="0"/>
              <w:spacing w:line="360" w:lineRule="auto"/>
              <w:widowControl/>
              <w:rPr>
                <w:rFonts w:ascii="宋体" w:hAnsi="宋体" w:cs="宋体"/>
                <w:b/>
                <w:bCs/>
                <w:color w:val="000000"/>
                <w:sz w:val="24"/>
                <w:szCs w:val="28"/>
                <w:highlight w:val="none"/>
              </w:rPr>
            </w:pPr>
            <w:r>
              <w:rPr>
                <w:rFonts w:hint="eastAsia" w:ascii="宋体" w:hAnsi="宋体" w:cs="宋体"/>
                <w:b/>
                <w:bCs/>
                <w:color w:val="000000"/>
                <w:sz w:val="24"/>
                <w:szCs w:val="28"/>
                <w:highlight w:val="none"/>
              </w:rPr>
              <w:t xml:space="preserve">评分标准</w:t>
            </w:r>
            <w:r>
              <w:rPr>
                <w:rFonts w:ascii="宋体" w:hAnsi="宋体" w:cs="宋体"/>
                <w:b/>
                <w:bCs/>
                <w:color w:val="000000"/>
                <w:sz w:val="24"/>
                <w:szCs w:val="28"/>
                <w:highlight w:val="none"/>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价格分</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30</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价格分统一采用低价优先法计算，满足磋商文件要求且最后</w:t>
            </w:r>
            <w:r>
              <w:rPr>
                <w:rFonts w:hint="eastAsia" w:ascii="宋体" w:hAnsi="宋体" w:eastAsia="宋体" w:cs="宋体"/>
                <w:color w:val="000000"/>
                <w:sz w:val="24"/>
                <w:szCs w:val="24"/>
                <w:highlight w:val="none"/>
                <w:lang w:val="en-US" w:eastAsia="zh-CN"/>
              </w:rPr>
              <w:t xml:space="preserve">单价合计</w:t>
            </w:r>
            <w:r>
              <w:rPr>
                <w:rFonts w:hint="eastAsia" w:ascii="宋体" w:hAnsi="宋体" w:eastAsia="宋体" w:cs="Times New Roman"/>
                <w:color w:val="000000"/>
                <w:sz w:val="24"/>
                <w:szCs w:val="24"/>
                <w:highlight w:val="none"/>
                <w:lang w:val="en-US" w:eastAsia="zh-CN"/>
              </w:rPr>
              <w:t xml:space="preserve">最低的供应商的价格为磋商基准价，其他供应商的价格分统一按照下列公式计算：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磋商报价得分=(磋商基准价/最后磋商报价)×30分 </w:t>
            </w:r>
            <w:r>
              <w:rPr>
                <w:rFonts w:hint="eastAsia" w:ascii="宋体" w:hAnsi="宋体" w:eastAsia="宋体" w:cs="Times New Roman"/>
                <w:b/>
                <w:bCs/>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项目评审过程中，不得去掉最后报价中的最高报价和最低报价。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b/>
                <w:bCs/>
                <w:color w:val="000000"/>
                <w:sz w:val="24"/>
                <w:szCs w:val="24"/>
              </w:rPr>
              <w:t xml:space="preserve">注：</w:t>
            </w:r>
            <w:r>
              <w:rPr>
                <w:rFonts w:hint="eastAsia"/>
                <w:b/>
                <w:bCs/>
                <w:color w:val="000000"/>
                <w:sz w:val="24"/>
                <w:szCs w:val="24"/>
                <w:lang w:val="en-US" w:eastAsia="zh-CN"/>
              </w:rPr>
              <w:t xml:space="preserve">本项目报价最低报价</w:t>
            </w:r>
            <w:r>
              <w:rPr>
                <w:rFonts w:hint="eastAsia"/>
                <w:b/>
                <w:bCs/>
                <w:color w:val="000000"/>
                <w:sz w:val="24"/>
                <w:szCs w:val="24"/>
              </w:rPr>
              <w:t xml:space="preserve">必须是合理的</w:t>
            </w:r>
            <w:r>
              <w:rPr>
                <w:rFonts w:hint="eastAsia"/>
                <w:b/>
                <w:bCs/>
                <w:color w:val="000000"/>
                <w:sz w:val="24"/>
                <w:szCs w:val="24"/>
                <w:lang w:eastAsia="zh-CN"/>
              </w:rPr>
              <w:t xml:space="preserve">，</w:t>
            </w:r>
            <w:r>
              <w:rPr>
                <w:rFonts w:hint="eastAsia"/>
                <w:b/>
                <w:bCs/>
                <w:color w:val="000000"/>
                <w:sz w:val="24"/>
                <w:szCs w:val="24"/>
              </w:rPr>
              <w:t xml:space="preserve">如果报价属于恶意竞争或明显低于成本价，</w:t>
            </w:r>
            <w:r>
              <w:rPr>
                <w:rFonts w:hint="eastAsia"/>
                <w:b/>
                <w:bCs/>
                <w:color w:val="000000"/>
                <w:sz w:val="24"/>
                <w:szCs w:val="24"/>
                <w:lang w:eastAsia="zh-CN"/>
              </w:rPr>
              <w:t xml:space="preserve">按照财政部《关于推动解决政府采购异常低价问题的通知》（财库〔2026〕2号）</w:t>
            </w:r>
            <w:r>
              <w:rPr>
                <w:rFonts w:hint="eastAsia"/>
                <w:b/>
                <w:bCs/>
                <w:color w:val="000000"/>
                <w:sz w:val="24"/>
                <w:szCs w:val="24"/>
                <w:lang w:val="en-US" w:eastAsia="zh-CN"/>
              </w:rPr>
              <w:t xml:space="preserve">执行，</w:t>
            </w:r>
            <w:r>
              <w:rPr>
                <w:rFonts w:hint="eastAsia"/>
                <w:b/>
                <w:bCs/>
                <w:color w:val="000000"/>
                <w:sz w:val="24"/>
                <w:szCs w:val="24"/>
                <w:lang w:eastAsia="zh-CN"/>
              </w:rPr>
              <w:t xml:space="preserve">经</w:t>
            </w:r>
            <w:r>
              <w:rPr>
                <w:rFonts w:hint="eastAsia"/>
                <w:b/>
                <w:bCs/>
                <w:color w:val="000000"/>
                <w:sz w:val="24"/>
                <w:szCs w:val="24"/>
              </w:rPr>
              <w:t xml:space="preserve">评审专家认定为无效投标。</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业绩</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（6分）</w:t>
            </w:r>
            <w:r>
              <w:rPr>
                <w:rFonts w:hint="eastAsia" w:ascii="宋体" w:hAnsi="宋体" w:eastAsia="宋体" w:cs="Times New Roman"/>
                <w:color w:val="000000"/>
                <w:sz w:val="24"/>
                <w:szCs w:val="24"/>
                <w:highlight w:val="none"/>
                <w:lang w:eastAsia="zh-CN"/>
              </w:rPr>
            </w:r>
            <w:r/>
          </w:p>
        </w:tc>
        <w:tc>
          <w:tcPr>
            <w:tcW w:w="4009" w:type="dxa"/>
            <w:vAlign w:val="top"/>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自2022年1月1日以来（以竣工验收时间为准），磋商供应商承担过类似</w:t>
            </w:r>
            <w:r>
              <w:rPr>
                <w:rFonts w:hint="eastAsia" w:ascii="宋体" w:hAnsi="宋体" w:eastAsia="宋体" w:cs="Times New Roman"/>
                <w:color w:val="000000"/>
                <w:sz w:val="24"/>
                <w:szCs w:val="24"/>
                <w:highlight w:val="none"/>
                <w:lang w:val="en-US" w:eastAsia="zh-CN"/>
              </w:rPr>
              <w:t xml:space="preserve">工程</w:t>
            </w:r>
            <w:r>
              <w:rPr>
                <w:rFonts w:hint="eastAsia" w:ascii="宋体" w:hAnsi="宋体" w:eastAsia="宋体" w:cs="Times New Roman"/>
                <w:color w:val="000000"/>
                <w:sz w:val="24"/>
                <w:szCs w:val="24"/>
                <w:highlight w:val="none"/>
                <w:lang w:val="en-US" w:eastAsia="zh-CN"/>
              </w:rPr>
              <w:t xml:space="preserve">项目业绩的，每提供1个业绩得3分，最高得6分。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注：1、业绩要求需上传业绩合同、竣工验收证明</w:t>
            </w:r>
            <w:r>
              <w:rPr>
                <w:rFonts w:hint="eastAsia" w:ascii="宋体" w:hAnsi="宋体" w:eastAsia="宋体" w:cs="Times New Roman"/>
                <w:color w:val="000000"/>
                <w:sz w:val="24"/>
                <w:szCs w:val="24"/>
                <w:highlight w:val="none"/>
                <w:lang w:val="en-US" w:eastAsia="zh-CN"/>
              </w:rPr>
              <w:t xml:space="preserve">原件彩色扫描件</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2、提供的业绩材料必须能清晰反映工程项目、竣工验收时间等需要明确的内容，没有明确、缺项、含糊不清评委无法认定的不予计分。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人员配备</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（7分）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1、技术负责人：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本项目拟派技术负责人具有中级职称的得2分，具有高级及以上技术职称的得4分，最高得4分。</w:t>
            </w:r>
            <w:r>
              <w:rPr>
                <w:rFonts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2、项目组成员（不含项目负责人、技术负责人）</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拟投入本项目的施工员、质量员、安全员，每提供1人得1分，最高得3分。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同一人多个证书，不重复计分，提供人员职称证书、岗位证书原件彩色扫描件及2026年01月至今任意一个月由供应商为其缴纳的社保缴纳证明（加盖社保中心章或社保中心参保缴费证明电子专用章），已退休仍在执业有效期内的须提供退休证明及聘用合同，否则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承诺（4分）</w:t>
            </w:r>
            <w:r>
              <w:rPr>
                <w:rFonts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为避免重复建设，便于统一管理和维护，投标人须承诺本项目建设道闸与学校现有综合安防平台无缝对接，并实现统一界面应用和操作，承诺书格式自拟，承诺书需加盖投标人公章，得4分，未提供承诺书不</w:t>
            </w:r>
            <w:r>
              <w:rPr>
                <w:rFonts w:hint="eastAsia" w:ascii="宋体" w:hAnsi="宋体" w:eastAsia="宋体" w:cs="Times New Roman"/>
                <w:color w:val="000000"/>
                <w:sz w:val="24"/>
                <w:szCs w:val="24"/>
                <w:highlight w:val="none"/>
                <w:lang w:val="en-US" w:eastAsia="zh-CN"/>
              </w:rPr>
              <w:t xml:space="preserve">得</w:t>
            </w:r>
            <w:r>
              <w:rPr>
                <w:rFonts w:hint="eastAsia" w:ascii="宋体" w:hAnsi="宋体" w:eastAsia="宋体" w:cs="Times New Roman"/>
                <w:color w:val="000000"/>
                <w:sz w:val="24"/>
                <w:szCs w:val="24"/>
                <w:highlight w:val="none"/>
                <w:lang w:val="en-US" w:eastAsia="zh-CN"/>
              </w:rPr>
              <w:t xml:space="preserve">分</w:t>
            </w:r>
            <w:r>
              <w:rPr>
                <w:rFonts w:hint="eastAsia" w:ascii="宋体" w:hAnsi="宋体" w:eastAsia="宋体" w:cs="Times New Roman"/>
                <w:color w:val="000000"/>
                <w:sz w:val="24"/>
                <w:szCs w:val="24"/>
                <w:highlight w:val="none"/>
                <w:lang w:val="en-US" w:eastAsia="zh-CN"/>
              </w:rPr>
              <w:t xml:space="preserve">。</w:t>
            </w:r>
            <w:r>
              <w:rPr>
                <w:rFonts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企业实力（3分）</w:t>
            </w:r>
            <w:r>
              <w:rPr>
                <w:rFonts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供应商提供具有有效期的质量管理体系认证证书、环境管理体系认证证书、职业安全健康管理体系认证证书。每提供一个得1分，本项最高得3分。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注：证明材料提供证书原件彩色扫描件和全国认证认可信息公共服务平台网址查询截图（http://cx.cnca.cn）上传至电子响应文件中并加盖供应商电子印章，未提供或未按要求提供此项不得分。</w:t>
            </w:r>
            <w:r>
              <w:rPr>
                <w:rFonts w:hint="eastAsia" w:ascii="宋体" w:hAnsi="宋体" w:eastAsia="宋体" w:cs="Times New Roman"/>
                <w:color w:val="000000"/>
                <w:sz w:val="24"/>
                <w:szCs w:val="24"/>
                <w:highlight w:val="none"/>
                <w:lang w:val="en-US" w:eastAsia="zh-CN"/>
              </w:rPr>
            </w:r>
            <w:r/>
          </w:p>
        </w:tc>
      </w:tr>
      <w:tr>
        <w:trPr>
          <w:trHeight w:val="537"/>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施工总体概述</w:t>
            </w:r>
            <w:r>
              <w:rPr>
                <w:rFonts w:hint="eastAsia" w:ascii="宋体" w:hAnsi="宋体" w:eastAsia="宋体" w:cs="Times New Roman"/>
                <w:color w:val="000000"/>
                <w:sz w:val="24"/>
                <w:szCs w:val="24"/>
                <w:highlight w:val="none"/>
                <w:lang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5</w:t>
            </w:r>
            <w:r>
              <w:rPr>
                <w:rFonts w:hint="eastAsia" w:ascii="宋体" w:hAnsi="宋体" w:eastAsia="宋体" w:cs="Times New Roman"/>
                <w:color w:val="000000"/>
                <w:sz w:val="24"/>
                <w:szCs w:val="24"/>
                <w:highlight w:val="none"/>
                <w:lang w:eastAsia="zh-CN"/>
              </w:rPr>
              <w:t xml:space="preserve">分）</w:t>
            </w:r>
            <w:r>
              <w:rPr>
                <w:rFonts w:hint="eastAsia" w:ascii="宋体" w:hAnsi="宋体" w:eastAsia="宋体" w:cs="Times New Roman"/>
                <w:color w:val="000000"/>
                <w:sz w:val="24"/>
                <w:szCs w:val="24"/>
                <w:highlight w:val="none"/>
                <w:lang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针对供应商对整个项目理解、工作流程以及各主要工作环节服务内容提供的实施方案进行评定。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项目理解深刻，内容完整，合理性强，易于实施得5分；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项目理解较深刻，内容较完整，内容较合理得3分；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项目理解模糊，内容一般，难于实施得2分；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重难点分析</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针对供应商对本项目的重点难点分析及相应解决方案进行评定。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重难点分析透彻、解决措施完善的得8分；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重难点分析较透彻、解决措施较完善的得5分；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重难点分析不够透彻、解决措施有所不足的得3分； </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质量保证措施</w:t>
            </w:r>
            <w:r>
              <w:rPr>
                <w:rFonts w:hint="eastAsia"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hint="eastAsia" w:ascii="宋体" w:hAnsi="宋体" w:eastAsia="宋体" w:cs="Times New Roman"/>
                <w:color w:val="000000"/>
                <w:sz w:val="24"/>
                <w:szCs w:val="24"/>
                <w:highlight w:val="none"/>
              </w:rPr>
              <w:t xml:space="preserve">分）</w:t>
            </w:r>
            <w:r>
              <w:rPr>
                <w:rFonts w:hint="eastAsia"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针对供应商提供的质量保证体系、质量控制措施、分析评价质量保证措施进行评定。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质量保证体系、质量控制措施、分析评价质量保证措施与本项目任务的要求存在偏差得3分；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劳动力和材料投入计划及保证措施评价</w:t>
            </w:r>
            <w:r>
              <w:rPr>
                <w:rFonts w:hint="eastAsia" w:ascii="宋体" w:hAnsi="宋体" w:eastAsia="宋体" w:cs="Times New Roman"/>
                <w:color w:val="000000"/>
                <w:sz w:val="24"/>
                <w:szCs w:val="24"/>
                <w:highlight w:val="none"/>
                <w:lang w:val="en-US" w:eastAsia="zh-CN"/>
              </w:rPr>
            </w:r>
            <w:r/>
          </w:p>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（8分）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从劳动力和材料投入计划、进度调配计划、质量性价比情况及保证措施等方面进行评价：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劳动力和材料投入计划及保证措与本项目任务的要求存在偏差得3分；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安全环保措施</w:t>
            </w:r>
            <w:r>
              <w:rPr>
                <w:rFonts w:ascii="宋体" w:hAnsi="宋体"/>
                <w:color w:val="000000"/>
                <w:sz w:val="24"/>
                <w:szCs w:val="24"/>
                <w:highlight w:val="none"/>
              </w:rPr>
            </w:r>
            <w:r/>
          </w:p>
          <w:p>
            <w:pPr>
              <w:pStyle w:val="751"/>
              <w:ind w:right="0"/>
              <w:jc w:val="center"/>
              <w:keepLines w:val="0"/>
              <w:keepNext w:val="0"/>
              <w:pageBreakBefore w:val="0"/>
              <w:spacing w:line="360" w:lineRule="auto"/>
              <w:rPr>
                <w:rFonts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8</w:t>
            </w:r>
            <w:r>
              <w:rPr>
                <w:rFonts w:ascii="宋体" w:hAnsi="宋体"/>
                <w:color w:val="000000"/>
                <w:sz w:val="24"/>
                <w:szCs w:val="24"/>
                <w:highlight w:val="none"/>
              </w:rPr>
              <w:t xml:space="preserve">分）</w:t>
            </w:r>
            <w:r>
              <w:rPr>
                <w:rFonts w:ascii="宋体" w:hAnsi="宋体"/>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针对供应商提供的安全组织措施、安全技术措施、作业安全应急预案、文明施工保证措施进行评定。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安全组织措施、安全技术措施、作业安全应急预案、文明施工保证措施与本项目任务的要求存在偏差得3分；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595"/>
        </w:trPr>
        <w:tc>
          <w:tcPr>
            <w:tcW w:w="990" w:type="dxa"/>
            <w:vAlign w:val="center"/>
            <w:textDirection w:val="lrTb"/>
            <w:noWrap/>
          </w:tcPr>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进度保证措施</w:t>
            </w:r>
            <w:r>
              <w:rPr>
                <w:rFonts w:ascii="宋体" w:hAnsi="宋体" w:eastAsia="宋体" w:cs="Times New Roman"/>
                <w:color w:val="000000"/>
                <w:sz w:val="24"/>
                <w:szCs w:val="24"/>
                <w:highlight w:val="none"/>
              </w:rPr>
            </w:r>
            <w:r/>
          </w:p>
          <w:p>
            <w:pPr>
              <w:pStyle w:val="751"/>
              <w:ind w:right="0"/>
              <w:jc w:val="center"/>
              <w:keepLines w:val="0"/>
              <w:keepNext w:val="0"/>
              <w:pageBreakBefore w:val="0"/>
              <w:spacing w:line="360" w:lineRule="auto"/>
              <w:rPr>
                <w:rFonts w:ascii="宋体" w:hAnsi="宋体" w:eastAsia="宋体" w:cs="Times New Roman"/>
                <w:color w:val="000000"/>
                <w:sz w:val="24"/>
                <w:szCs w:val="24"/>
                <w:highlight w:val="none"/>
              </w:rPr>
            </w:pPr>
            <w:r>
              <w:rPr>
                <w:rFonts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lang w:val="en-US" w:eastAsia="zh-CN"/>
              </w:rPr>
              <w:t xml:space="preserve">8</w:t>
            </w:r>
            <w:r>
              <w:rPr>
                <w:rFonts w:ascii="宋体" w:hAnsi="宋体" w:eastAsia="宋体" w:cs="Times New Roman"/>
                <w:color w:val="000000"/>
                <w:sz w:val="24"/>
                <w:szCs w:val="24"/>
                <w:highlight w:val="none"/>
              </w:rPr>
              <w:t xml:space="preserve">分）</w:t>
            </w:r>
            <w:r>
              <w:rPr>
                <w:rFonts w:ascii="宋体" w:hAnsi="宋体" w:eastAsia="宋体" w:cs="Times New Roman"/>
                <w:color w:val="000000"/>
                <w:sz w:val="24"/>
                <w:szCs w:val="24"/>
                <w:highlight w:val="none"/>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针对供应商提供的工期进度计划、制定的进度内部保证措施进行评定。</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工期进度计划、制定的进度内部保证措施能满足本项目任务的要求得8分；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工期进度计划、制定的进度内部保证措施能基本满足本项目任务的要求得5分；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工期进度计划、制定的进度内部保证措施与本项目任务的要求存在偏差得3分；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r>
        <w:trPr>
          <w:trHeight w:val="972"/>
        </w:trPr>
        <w:tc>
          <w:tcPr>
            <w:tcW w:w="990" w:type="dxa"/>
            <w:vAlign w:val="center"/>
            <w:textDirection w:val="lrTb"/>
            <w:noWrap/>
          </w:tcPr>
          <w:p>
            <w:pPr>
              <w:pStyle w:val="751"/>
              <w:ind w:right="0"/>
              <w:jc w:val="center"/>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机械设备投入计划（5分）</w:t>
            </w:r>
            <w:r>
              <w:rPr>
                <w:rFonts w:hint="eastAsia" w:ascii="宋体" w:hAnsi="宋体" w:eastAsia="宋体" w:cs="Times New Roman"/>
                <w:color w:val="000000"/>
                <w:sz w:val="24"/>
                <w:szCs w:val="24"/>
                <w:highlight w:val="none"/>
                <w:lang w:val="en-US" w:eastAsia="zh-CN"/>
              </w:rPr>
            </w:r>
            <w:r/>
          </w:p>
        </w:tc>
        <w:tc>
          <w:tcPr>
            <w:tcW w:w="4009" w:type="dxa"/>
            <w:vAlign w:val="center"/>
            <w:textDirection w:val="lrTb"/>
            <w:noWrap w:val="false"/>
          </w:tcPr>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从机械设备调配计划、保证机械设备供应措施、机械设备的适用性等方面进行评价：</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机械设备投入计划对所提供的方案内容逐条展开并阐述，能保证项目能顺利实施得5分；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机械设备投入计划对所提供的方案内容逐条展开并阐述，基本可以保证项目顺利实施得3分；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机械设备投入计划未对所提供的方案内容逐条展开并阐述得2分；</w:t>
            </w:r>
            <w:r>
              <w:rPr>
                <w:rFonts w:hint="eastAsia" w:ascii="宋体" w:hAnsi="宋体" w:eastAsia="宋体" w:cs="Times New Roman"/>
                <w:color w:val="000000"/>
                <w:sz w:val="24"/>
                <w:szCs w:val="24"/>
                <w:highlight w:val="none"/>
                <w:lang w:val="en-US" w:eastAsia="zh-CN"/>
              </w:rPr>
            </w:r>
            <w:r/>
          </w:p>
          <w:p>
            <w:pPr>
              <w:pStyle w:val="751"/>
              <w:ind w:right="0"/>
              <w:jc w:val="left"/>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该项未见阐述不得分。</w:t>
            </w:r>
            <w:r>
              <w:rPr>
                <w:rFonts w:hint="eastAsia" w:ascii="宋体" w:hAnsi="宋体" w:eastAsia="宋体" w:cs="Times New Roman"/>
                <w:color w:val="000000"/>
                <w:sz w:val="24"/>
                <w:szCs w:val="24"/>
                <w:highlight w:val="none"/>
                <w:lang w:val="en-US" w:eastAsia="zh-CN"/>
              </w:rPr>
            </w:r>
            <w:r/>
          </w:p>
        </w:tc>
      </w:tr>
    </w:tbl>
    <w:p>
      <w:pPr>
        <w:pStyle w:val="751"/>
        <w:ind w:right="0"/>
        <w:keepLines w:val="0"/>
        <w:keepNext w:val="0"/>
        <w:pageBreakBefore w:val="0"/>
        <w:spacing w:line="360" w:lineRule="auto"/>
        <w:widowControl w:val="off"/>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注：评分细则中涉及的证明材料须将原件扫描件上传至电子投标文件供评标委员会审核，否则该项不得分。</w:t>
      </w:r>
      <w:r>
        <w:rPr>
          <w:rFonts w:hint="eastAsia" w:ascii="宋体" w:hAnsi="宋体" w:eastAsia="宋体" w:cs="宋体"/>
          <w:b/>
          <w:bCs/>
          <w:color w:val="000000"/>
          <w:sz w:val="24"/>
          <w:szCs w:val="24"/>
          <w:highlight w:val="none"/>
          <w:lang w:val="en-US" w:eastAsia="zh-CN"/>
        </w:rPr>
      </w:r>
      <w:r/>
    </w:p>
    <w:p>
      <w:pPr>
        <w:pStyle w:val="751"/>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五、成交标准： </w:t>
      </w:r>
      <w:r>
        <w:rPr>
          <w:rFonts w:hint="eastAsia" w:ascii="宋体" w:hAnsi="宋体" w:eastAsia="宋体" w:cs="宋体"/>
          <w:color w:val="000000"/>
          <w:sz w:val="24"/>
          <w:szCs w:val="24"/>
          <w:highlight w:val="none"/>
        </w:rPr>
      </w:r>
      <w:r/>
    </w:p>
    <w:p>
      <w:pPr>
        <w:pStyle w:val="751"/>
        <w:ind w:right="0"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商务技术总分由高到低顺序推荐。</w:t>
      </w:r>
      <w:r>
        <w:rPr>
          <w:rFonts w:hint="eastAsia" w:ascii="宋体" w:hAnsi="宋体" w:eastAsia="宋体" w:cs="宋体"/>
          <w:color w:val="000000"/>
          <w:sz w:val="24"/>
          <w:szCs w:val="24"/>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842"/>
        <w:ind w:firstLine="0"/>
        <w:spacing w:line="560" w:lineRule="exac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1"/>
        <w:jc w:val="center"/>
        <w:keepLines w:val="0"/>
        <w:keepNext w:val="0"/>
        <w:pageBreakBefore w:val="0"/>
        <w:widowControl w:val="off"/>
        <w:rPr>
          <w:rFonts w:hint="eastAsia" w:ascii="宋体" w:hAnsi="宋体" w:eastAsia="宋体" w:cs="宋体"/>
          <w:color w:val="000000"/>
          <w:sz w:val="44"/>
          <w:szCs w:val="44"/>
          <w:highlight w:val="none"/>
        </w:rPr>
        <w:outlineLvl w:val="0"/>
      </w:pPr>
      <w:r/>
      <w:bookmarkStart w:id="93" w:name="_Toc16659"/>
      <w:r>
        <w:rPr>
          <w:rFonts w:hint="eastAsia" w:ascii="宋体" w:hAnsi="宋体" w:eastAsia="宋体" w:cs="宋体"/>
          <w:color w:val="000000"/>
          <w:sz w:val="44"/>
          <w:szCs w:val="44"/>
          <w:highlight w:val="none"/>
        </w:rPr>
        <w:br w:type="page" w:clear="all"/>
      </w:r>
      <w:r>
        <w:rPr>
          <w:rFonts w:hint="eastAsia" w:ascii="宋体" w:hAnsi="宋体" w:eastAsia="宋体" w:cs="宋体"/>
          <w:color w:val="000000"/>
          <w:sz w:val="44"/>
          <w:szCs w:val="44"/>
          <w:highlight w:val="none"/>
        </w:rPr>
        <w:t xml:space="preserve">第</w:t>
      </w:r>
      <w:r>
        <w:rPr>
          <w:rFonts w:hint="eastAsia" w:ascii="宋体" w:hAnsi="宋体" w:eastAsia="宋体" w:cs="宋体"/>
          <w:color w:val="000000"/>
          <w:sz w:val="44"/>
          <w:szCs w:val="44"/>
          <w:highlight w:val="none"/>
          <w:lang w:val="en-US" w:eastAsia="zh-CN"/>
        </w:rPr>
        <w:t xml:space="preserve">七</w:t>
      </w:r>
      <w:r>
        <w:rPr>
          <w:rFonts w:hint="eastAsia" w:ascii="宋体" w:hAnsi="宋体" w:eastAsia="宋体" w:cs="宋体"/>
          <w:color w:val="000000"/>
          <w:sz w:val="44"/>
          <w:szCs w:val="44"/>
          <w:highlight w:val="none"/>
        </w:rPr>
        <w:t xml:space="preserve">章  竞争性磋商响应文件格式</w:t>
      </w:r>
      <w:bookmarkEnd w:id="93"/>
      <w:r>
        <w:rPr>
          <w:rFonts w:hint="eastAsia" w:ascii="宋体" w:hAnsi="宋体" w:eastAsia="宋体" w:cs="宋体"/>
          <w:color w:val="000000"/>
          <w:sz w:val="44"/>
          <w:szCs w:val="44"/>
          <w:highlight w:val="none"/>
        </w:rPr>
      </w:r>
      <w:r/>
    </w:p>
    <w:p>
      <w:pPr>
        <w:pStyle w:val="751"/>
        <w:jc w:val="center"/>
        <w:rPr>
          <w:rFonts w:hint="eastAsia" w:ascii="宋体" w:hAnsi="宋体" w:eastAsia="宋体" w:cs="宋体"/>
          <w:b/>
          <w:color w:val="000000"/>
          <w:sz w:val="72"/>
          <w:szCs w:val="21"/>
          <w:highlight w:val="none"/>
        </w:rPr>
      </w:pPr>
      <w:r>
        <w:rPr>
          <w:rFonts w:hint="eastAsia" w:ascii="宋体" w:hAnsi="宋体" w:eastAsia="宋体" w:cs="宋体"/>
          <w:b/>
          <w:color w:val="000000"/>
          <w:sz w:val="72"/>
          <w:szCs w:val="21"/>
          <w:highlight w:val="none"/>
        </w:rPr>
      </w:r>
      <w:r/>
    </w:p>
    <w:p>
      <w:pPr>
        <w:pStyle w:val="751"/>
        <w:ind w:firstLine="88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r>
      <w:r/>
    </w:p>
    <w:p>
      <w:pPr>
        <w:pStyle w:val="751"/>
        <w:ind w:firstLine="0"/>
        <w:jc w:val="center"/>
        <w:rPr>
          <w:rFonts w:hint="eastAsia" w:ascii="宋体" w:hAnsi="宋体" w:eastAsia="宋体" w:cs="宋体"/>
          <w:color w:val="000000"/>
          <w:sz w:val="44"/>
          <w:szCs w:val="44"/>
          <w:highlight w:val="none"/>
        </w:rPr>
      </w:pPr>
      <w:r>
        <w:rPr>
          <w:rFonts w:hint="eastAsia" w:ascii="宋体" w:hAnsi="宋体" w:eastAsia="宋体" w:cs="宋体"/>
          <w:color w:val="000000"/>
          <w:sz w:val="44"/>
          <w:szCs w:val="44"/>
          <w:highlight w:val="none"/>
        </w:rPr>
        <w:t xml:space="preserve">(封      面)</w:t>
      </w:r>
      <w:r>
        <w:rPr>
          <w:rFonts w:hint="eastAsia" w:ascii="宋体" w:hAnsi="宋体" w:eastAsia="宋体" w:cs="宋体"/>
          <w:color w:val="000000"/>
          <w:sz w:val="44"/>
          <w:szCs w:val="44"/>
          <w:highlight w:val="none"/>
        </w:rPr>
      </w:r>
      <w:r/>
    </w:p>
    <w:p>
      <w:pPr>
        <w:pStyle w:val="772"/>
        <w:ind w:firstLine="0"/>
        <w:jc w:val="center"/>
        <w:spacing w:line="264" w:lineRule="auto"/>
        <w:shd w:val="clear" w:color="auto" w:fill="ffffff"/>
        <w:rPr>
          <w:rFonts w:hint="eastAsia" w:ascii="宋体" w:hAnsi="宋体" w:eastAsia="宋体" w:cs="宋体"/>
          <w:color w:val="000000"/>
          <w:sz w:val="36"/>
          <w:szCs w:val="21"/>
          <w:highlight w:val="none"/>
        </w:rPr>
      </w:pPr>
      <w:r>
        <w:rPr>
          <w:rFonts w:hint="eastAsia" w:ascii="宋体" w:hAnsi="宋体" w:eastAsia="宋体" w:cs="宋体"/>
          <w:color w:val="000000"/>
          <w:sz w:val="36"/>
          <w:szCs w:val="21"/>
          <w:highlight w:val="none"/>
        </w:rPr>
      </w:r>
      <w:r/>
    </w:p>
    <w:p>
      <w:pPr>
        <w:pStyle w:val="772"/>
        <w:ind w:firstLine="0"/>
        <w:jc w:val="center"/>
        <w:spacing w:line="264" w:lineRule="auto"/>
        <w:shd w:val="clear" w:color="auto" w:fill="ffffff"/>
        <w:rPr>
          <w:rFonts w:hint="eastAsia" w:ascii="宋体" w:hAnsi="宋体" w:eastAsia="宋体" w:cs="宋体"/>
          <w:color w:val="000000"/>
          <w:sz w:val="36"/>
          <w:szCs w:val="21"/>
          <w:highlight w:val="none"/>
          <w:lang w:eastAsia="zh-CN"/>
        </w:rPr>
      </w:pPr>
      <w:r>
        <w:rPr>
          <w:rFonts w:hint="eastAsia" w:ascii="宋体" w:hAnsi="宋体" w:eastAsia="宋体" w:cs="宋体"/>
          <w:color w:val="000000"/>
          <w:sz w:val="36"/>
          <w:szCs w:val="21"/>
          <w:highlight w:val="none"/>
        </w:rPr>
        <w:t xml:space="preserve">__________________________________</w:t>
      </w:r>
      <w:r>
        <w:rPr>
          <w:rFonts w:hint="eastAsia" w:hAnsi="宋体" w:eastAsia="宋体" w:cs="宋体"/>
          <w:color w:val="000000"/>
          <w:sz w:val="44"/>
          <w:szCs w:val="21"/>
          <w:highlight w:val="none"/>
          <w:lang w:val="en-US" w:eastAsia="zh-CN"/>
        </w:rPr>
        <w:t xml:space="preserve">项目</w:t>
      </w:r>
      <w:r>
        <w:rPr>
          <w:rFonts w:hint="eastAsia" w:ascii="宋体" w:hAnsi="宋体" w:eastAsia="宋体" w:cs="宋体"/>
          <w:color w:val="000000"/>
          <w:sz w:val="36"/>
          <w:szCs w:val="21"/>
          <w:highlight w:val="none"/>
          <w:lang w:eastAsia="zh-CN"/>
        </w:rPr>
      </w:r>
      <w:r/>
    </w:p>
    <w:p>
      <w:pPr>
        <w:pStyle w:val="772"/>
        <w:ind w:firstLine="0"/>
        <w:jc w:val="center"/>
        <w:spacing w:line="264" w:lineRule="auto"/>
        <w:shd w:val="clear" w:color="auto" w:fill="ffffff"/>
        <w:rPr>
          <w:rFonts w:hint="eastAsia" w:ascii="宋体" w:hAnsi="宋体" w:eastAsia="宋体" w:cs="宋体"/>
          <w:color w:val="000000"/>
          <w:sz w:val="36"/>
          <w:szCs w:val="21"/>
          <w:highlight w:val="none"/>
        </w:rPr>
      </w:pPr>
      <w:r>
        <w:rPr>
          <w:rFonts w:hint="eastAsia" w:ascii="宋体" w:hAnsi="宋体" w:eastAsia="宋体" w:cs="宋体"/>
          <w:color w:val="000000"/>
          <w:sz w:val="36"/>
          <w:szCs w:val="21"/>
          <w:highlight w:val="none"/>
        </w:rPr>
      </w:r>
      <w:r/>
    </w:p>
    <w:p>
      <w:pPr>
        <w:pStyle w:val="772"/>
        <w:ind w:firstLine="0"/>
        <w:jc w:val="center"/>
        <w:spacing w:line="264" w:lineRule="auto"/>
        <w:shd w:val="clear" w:color="auto" w:fill="ffffff"/>
        <w:rPr>
          <w:rFonts w:hint="eastAsia" w:ascii="宋体" w:hAnsi="宋体" w:eastAsia="宋体" w:cs="宋体"/>
          <w:color w:val="000000"/>
          <w:sz w:val="72"/>
          <w:szCs w:val="72"/>
          <w:highlight w:val="none"/>
        </w:rPr>
      </w:pPr>
      <w:r>
        <w:rPr>
          <w:rFonts w:hint="eastAsia" w:ascii="宋体" w:hAnsi="宋体" w:eastAsia="宋体" w:cs="宋体"/>
          <w:color w:val="000000"/>
          <w:sz w:val="72"/>
          <w:szCs w:val="72"/>
          <w:highlight w:val="none"/>
        </w:rPr>
        <w:t xml:space="preserve">竞争性磋商响应文件</w:t>
      </w:r>
      <w:r>
        <w:rPr>
          <w:rFonts w:hint="eastAsia" w:ascii="宋体" w:hAnsi="宋体" w:eastAsia="宋体" w:cs="宋体"/>
          <w:color w:val="000000"/>
          <w:sz w:val="72"/>
          <w:szCs w:val="72"/>
          <w:highlight w:val="none"/>
        </w:rPr>
      </w:r>
      <w:r/>
    </w:p>
    <w:p>
      <w:pPr>
        <w:pStyle w:val="772"/>
        <w:ind w:firstLine="0"/>
        <w:jc w:val="center"/>
        <w:spacing w:line="264" w:lineRule="auto"/>
        <w:shd w:val="clear" w:color="auto" w:fill="ffffff"/>
        <w:rPr>
          <w:rFonts w:hint="eastAsia" w:ascii="宋体" w:hAnsi="宋体" w:eastAsia="宋体" w:cs="宋体"/>
          <w:color w:val="000000"/>
          <w:sz w:val="36"/>
          <w:szCs w:val="36"/>
          <w:highlight w:val="none"/>
        </w:rPr>
      </w:pPr>
      <w:r>
        <w:rPr>
          <w:rFonts w:hint="eastAsia" w:ascii="宋体" w:hAnsi="宋体" w:eastAsia="宋体" w:cs="宋体"/>
          <w:color w:val="000000"/>
          <w:sz w:val="36"/>
          <w:szCs w:val="36"/>
          <w:highlight w:val="none"/>
        </w:rPr>
        <w:t xml:space="preserve">项目编号：</w:t>
      </w:r>
      <w:r>
        <w:rPr>
          <w:rFonts w:hint="eastAsia" w:ascii="宋体" w:hAnsi="宋体" w:eastAsia="宋体" w:cs="宋体"/>
          <w:color w:val="000000"/>
          <w:sz w:val="36"/>
          <w:szCs w:val="36"/>
          <w:highlight w:val="none"/>
        </w:rPr>
      </w:r>
      <w:r/>
    </w:p>
    <w:p>
      <w:pPr>
        <w:pStyle w:val="772"/>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72"/>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72"/>
        <w:jc w:val="both"/>
        <w:spacing w:line="264"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72"/>
          <w:szCs w:val="21"/>
          <w:highlight w:val="none"/>
        </w:rPr>
      </w:r>
      <w:r/>
    </w:p>
    <w:p>
      <w:pPr>
        <w:pStyle w:val="772"/>
        <w:ind w:left="629" w:firstLine="600"/>
        <w:spacing w:line="600" w:lineRule="auto"/>
        <w:shd w:val="clear" w:color="auto" w:fill="ffffff"/>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t xml:space="preserve">供 应 商(公章):</w:t>
      </w:r>
      <w:r>
        <w:rPr>
          <w:rFonts w:hint="eastAsia" w:ascii="宋体" w:hAnsi="宋体" w:eastAsia="宋体" w:cs="宋体"/>
          <w:color w:val="000000"/>
          <w:sz w:val="30"/>
          <w:szCs w:val="21"/>
          <w:highlight w:val="none"/>
        </w:rPr>
      </w:r>
      <w:r/>
    </w:p>
    <w:p>
      <w:pPr>
        <w:pStyle w:val="772"/>
        <w:ind w:left="629" w:firstLine="600"/>
        <w:spacing w:line="600" w:lineRule="auto"/>
        <w:shd w:val="clear" w:color="auto" w:fill="ffffff"/>
        <w:rPr>
          <w:rFonts w:hint="eastAsia" w:ascii="宋体" w:hAnsi="宋体" w:eastAsia="宋体" w:cs="宋体"/>
          <w:color w:val="000000"/>
          <w:sz w:val="30"/>
          <w:szCs w:val="21"/>
          <w:highlight w:val="none"/>
        </w:rPr>
      </w:pPr>
      <w:r>
        <w:rPr>
          <w:rFonts w:hint="eastAsia" w:ascii="宋体" w:hAnsi="宋体" w:eastAsia="宋体" w:cs="宋体"/>
          <w:color w:val="000000"/>
          <w:sz w:val="30"/>
          <w:szCs w:val="21"/>
          <w:highlight w:val="none"/>
        </w:rPr>
        <w:t xml:space="preserve">法定代表人或委托代理人:</w:t>
      </w:r>
      <w:r>
        <w:rPr>
          <w:rFonts w:hint="eastAsia" w:ascii="宋体" w:hAnsi="宋体" w:eastAsia="宋体" w:cs="宋体"/>
          <w:color w:val="000000"/>
          <w:sz w:val="30"/>
          <w:szCs w:val="21"/>
          <w:highlight w:val="none"/>
        </w:rPr>
      </w:r>
      <w:r/>
    </w:p>
    <w:p>
      <w:pPr>
        <w:pStyle w:val="772"/>
        <w:ind w:left="629" w:firstLine="600"/>
        <w:spacing w:line="600" w:lineRule="auto"/>
        <w:shd w:val="clear" w:color="auto" w:fill="ffffff"/>
        <w:rPr>
          <w:rFonts w:hint="eastAsia" w:ascii="宋体" w:hAnsi="宋体" w:eastAsia="宋体" w:cs="宋体"/>
          <w:color w:val="000000"/>
          <w:sz w:val="72"/>
          <w:szCs w:val="21"/>
          <w:highlight w:val="none"/>
        </w:rPr>
      </w:pPr>
      <w:r>
        <w:rPr>
          <w:rFonts w:hint="eastAsia" w:ascii="宋体" w:hAnsi="宋体" w:eastAsia="宋体" w:cs="宋体"/>
          <w:color w:val="000000"/>
          <w:sz w:val="30"/>
          <w:szCs w:val="21"/>
          <w:highlight w:val="none"/>
        </w:rPr>
        <w:t xml:space="preserve">日期：________年______月_______日</w:t>
      </w:r>
      <w:r>
        <w:rPr>
          <w:rFonts w:hint="eastAsia" w:ascii="宋体" w:hAnsi="宋体" w:eastAsia="宋体" w:cs="宋体"/>
          <w:color w:val="000000"/>
          <w:sz w:val="72"/>
          <w:szCs w:val="21"/>
          <w:highlight w:val="none"/>
        </w:rPr>
      </w:r>
      <w:r/>
    </w:p>
    <w:p>
      <w:pPr>
        <w:pStyle w:val="772"/>
        <w:ind w:firstLine="0"/>
        <w:spacing w:line="300" w:lineRule="auto"/>
        <w:shd w:val="clear" w:color="auto" w:fill="ffffff"/>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jc w:val="center"/>
        <w:rPr>
          <w:rFonts w:hint="eastAsia" w:ascii="宋体" w:hAnsi="宋体" w:eastAsia="宋体" w:cs="宋体"/>
          <w:bCs/>
          <w:color w:val="000000"/>
          <w:sz w:val="21"/>
          <w:szCs w:val="20"/>
          <w:highlight w:val="none"/>
        </w:rPr>
      </w:pPr>
      <w:r>
        <w:rPr>
          <w:rFonts w:hint="eastAsia" w:ascii="宋体" w:hAnsi="宋体" w:eastAsia="宋体" w:cs="宋体"/>
          <w:b/>
          <w:bCs w:val="0"/>
          <w:color w:val="000000"/>
          <w:sz w:val="32"/>
          <w:szCs w:val="32"/>
          <w:highlight w:val="none"/>
        </w:rPr>
        <w:br w:type="page" w:clear="all"/>
      </w:r>
      <w:r>
        <w:rPr>
          <w:rFonts w:hint="eastAsia" w:ascii="宋体" w:hAnsi="宋体" w:eastAsia="宋体" w:cs="宋体"/>
          <w:b/>
          <w:bCs w:val="0"/>
          <w:color w:val="000000"/>
          <w:sz w:val="32"/>
          <w:szCs w:val="32"/>
          <w:highlight w:val="none"/>
        </w:rPr>
        <w:t xml:space="preserve">一、磋商响应函</w:t>
      </w:r>
      <w:r>
        <w:rPr>
          <w:rFonts w:hint="eastAsia" w:ascii="宋体" w:hAnsi="宋体" w:eastAsia="宋体" w:cs="宋体"/>
          <w:bCs/>
          <w:color w:val="000000"/>
          <w:sz w:val="21"/>
          <w:szCs w:val="20"/>
          <w:highlight w:val="none"/>
        </w:rPr>
      </w:r>
      <w:r/>
    </w:p>
    <w:p>
      <w:pPr>
        <w:pStyle w:val="751"/>
        <w:ind w:firstLine="0"/>
        <w:spacing w:line="500" w:lineRule="exact"/>
        <w:rPr>
          <w:rFonts w:hint="eastAsia"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rPr>
      </w:r>
      <w:r/>
    </w:p>
    <w:p>
      <w:pPr>
        <w:pStyle w:val="751"/>
        <w:ind w:firstLine="480"/>
        <w:jc w:val="lef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(一)根据已收到的采购编号为</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eastAsia="zh-CN"/>
        </w:rPr>
        <w:t xml:space="preserve">2026年暑期维修改造项目</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的磋商文件</w:t>
      </w:r>
      <w:r>
        <w:rPr>
          <w:rFonts w:hint="eastAsia" w:ascii="宋体" w:hAnsi="宋体" w:eastAsia="宋体" w:cs="宋体"/>
          <w:bCs/>
          <w:color w:val="000000"/>
          <w:sz w:val="24"/>
          <w:szCs w:val="24"/>
          <w:highlight w:val="none"/>
        </w:rPr>
        <w:t xml:space="preserve">(包括补充通知)</w:t>
      </w:r>
      <w:r>
        <w:rPr>
          <w:rFonts w:hint="eastAsia" w:ascii="宋体" w:hAnsi="宋体" w:eastAsia="宋体" w:cs="宋体"/>
          <w:color w:val="000000"/>
          <w:sz w:val="24"/>
          <w:szCs w:val="24"/>
          <w:highlight w:val="none"/>
        </w:rPr>
        <w:t xml:space="preserve">，遵照《中华人民共和国政府采购法》及相关法律的规定，我单位经考察现场和研究上述工程磋商文件后，我方愿以人民币</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元(大写)的总价，按磋商文件的要求承包本次采购范围内的全部工程，并承担相关的责任。</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我方提交的磋商响应文件(包括磋商报价书、已标价的工程量清单和其它响应文件)在磋商截止时间后的60天内有效，在此期间被你方接受的上述文件对我方一直具有约束力。我方保证在响应文件有效期内不撤回响应文件，除磋商文件另有规定外，不修改响应文件。</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(三)我单位保证在收到贵单位发出的书面开工令后立即开工，并</w:t>
      </w:r>
      <w:r>
        <w:rPr>
          <w:rFonts w:hint="eastAsia" w:ascii="宋体" w:hAnsi="宋体" w:eastAsia="宋体" w:cs="宋体"/>
          <w:color w:val="000000"/>
          <w:sz w:val="24"/>
          <w:szCs w:val="24"/>
          <w:highlight w:val="none"/>
          <w:lang w:val="en-US" w:eastAsia="zh-CN"/>
        </w:rPr>
        <w:t xml:space="preserve">按本项目规定的时间进行施工服务</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(四)我单位保证本工程质量达到</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(五)我单位保证在成交后派出项目负责人</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同志(身份证号：</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)全面负责本工程的施工。</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(六)贵单位所发出的磋商文件、成交通知书和本响应文件将构成约束我们双方的合同。</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磋商供应商：(签章)</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邮政编码：</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法定代表人或委托代理人(签字或盖章)：</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电话：</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传真：</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开户银行名称：</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银行帐号：</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开户行地址：</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85"/>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
          <w:bCs w:val="0"/>
          <w:color w:val="000000"/>
          <w:sz w:val="32"/>
          <w:szCs w:val="32"/>
          <w:highlight w:val="none"/>
        </w:rPr>
        <w:t xml:space="preserve">二、磋商响应报价表</w:t>
      </w:r>
      <w:r>
        <w:rPr>
          <w:rFonts w:hint="eastAsia" w:ascii="宋体" w:hAnsi="宋体" w:eastAsia="宋体" w:cs="宋体"/>
          <w:b/>
          <w:bCs w:val="0"/>
          <w:color w:val="000000"/>
          <w:sz w:val="32"/>
          <w:szCs w:val="32"/>
          <w:highlight w:val="none"/>
        </w:rPr>
      </w:r>
      <w:r/>
    </w:p>
    <w:tbl>
      <w:tblPr>
        <w:tblpPr w:horzAnchor="page" w:tblpXSpec="center" w:vertAnchor="text" w:tblpY="570" w:leftFromText="180" w:topFromText="0" w:rightFromText="180" w:bottomFromText="0"/>
        <w:tblW w:w="81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12"/>
      </w:tblGrid>
      <w:tr>
        <w:trPr>
          <w:trHeight w:val="1319"/>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   目</w:t>
            </w:r>
            <w:r>
              <w:rPr>
                <w:rFonts w:hint="eastAsia" w:ascii="宋体" w:hAnsi="宋体" w:eastAsia="宋体" w:cs="宋体"/>
                <w:bCs/>
                <w:color w:val="000000"/>
                <w:sz w:val="24"/>
                <w:szCs w:val="24"/>
                <w:highlight w:val="none"/>
              </w:rPr>
            </w:r>
            <w:r/>
          </w:p>
        </w:tc>
        <w:tc>
          <w:tcPr>
            <w:tcW w:w="6612" w:type="dxa"/>
            <w:vAlign w:val="center"/>
            <w:textDirection w:val="lrTb"/>
            <w:noWrap w:val="false"/>
          </w:tcPr>
          <w:p>
            <w:pPr>
              <w:pStyle w:val="785"/>
              <w:ind w:left="0" w:firstLine="120"/>
              <w:rPr>
                <w:rFonts w:hint="eastAsia" w:ascii="宋体" w:hAnsi="宋体" w:eastAsia="宋体" w:cs="宋体"/>
                <w:bCs/>
                <w:color w:val="000000"/>
                <w:sz w:val="24"/>
                <w:szCs w:val="24"/>
                <w:highlight w:val="none"/>
              </w:rPr>
              <w:framePr w:vAnchor="text" w:hAnchor="page" w:xAlign="center" w:y="570"/>
            </w:pPr>
            <w:r>
              <w:rPr>
                <w:rFonts w:hint="eastAsia" w:ascii="宋体" w:eastAsia="宋体" w:cs="宋体"/>
                <w:bCs/>
                <w:color w:val="000000"/>
                <w:sz w:val="24"/>
                <w:szCs w:val="24"/>
                <w:highlight w:val="none"/>
                <w:lang w:val="en-US" w:eastAsia="zh-CN"/>
              </w:rPr>
              <w:t xml:space="preserve">项目</w:t>
            </w:r>
            <w:r>
              <w:rPr>
                <w:rFonts w:hint="eastAsia" w:ascii="宋体" w:hAnsi="宋体" w:eastAsia="宋体" w:cs="宋体"/>
                <w:bCs/>
                <w:color w:val="000000"/>
                <w:sz w:val="24"/>
                <w:szCs w:val="24"/>
                <w:highlight w:val="none"/>
              </w:rPr>
              <w:t xml:space="preserve">名称：</w:t>
            </w:r>
            <w:r>
              <w:rPr>
                <w:rFonts w:hint="eastAsia" w:ascii="宋体" w:eastAsia="宋体" w:cs="宋体"/>
                <w:bCs/>
                <w:color w:val="000000"/>
                <w:sz w:val="24"/>
                <w:szCs w:val="24"/>
                <w:highlight w:val="none"/>
                <w:lang w:eastAsia="zh-CN"/>
              </w:rPr>
              <w:t xml:space="preserve">2026年暑期维修改造项目</w:t>
            </w:r>
            <w:r>
              <w:rPr>
                <w:rFonts w:hint="eastAsia" w:ascii="宋体" w:hAnsi="宋体" w:eastAsia="宋体" w:cs="宋体"/>
                <w:bCs/>
                <w:color w:val="000000"/>
                <w:sz w:val="24"/>
                <w:szCs w:val="24"/>
                <w:highlight w:val="none"/>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项目</w:t>
            </w:r>
            <w:r>
              <w:rPr>
                <w:rFonts w:hint="eastAsia" w:ascii="宋体" w:hAnsi="宋体" w:eastAsia="宋体" w:cs="宋体"/>
                <w:bCs/>
                <w:color w:val="000000"/>
                <w:sz w:val="24"/>
                <w:szCs w:val="24"/>
                <w:highlight w:val="none"/>
              </w:rPr>
              <w:t xml:space="preserve">编号：</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分包名称：</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分包编号：</w:t>
            </w:r>
            <w:r>
              <w:rPr>
                <w:rFonts w:hint="eastAsia" w:ascii="宋体" w:eastAsia="宋体" w:cs="宋体"/>
                <w:bCs/>
                <w:color w:val="000000"/>
                <w:sz w:val="24"/>
                <w:szCs w:val="24"/>
                <w:highlight w:val="none"/>
                <w:lang w:val="en-US" w:eastAsia="zh-CN"/>
              </w:rPr>
              <w:t xml:space="preserve">采购包1</w:t>
            </w:r>
            <w:r>
              <w:rPr>
                <w:rFonts w:ascii="宋体" w:hAnsi="宋体" w:eastAsia="宋体" w:cs="宋体"/>
                <w:bCs/>
                <w:color w:val="000000"/>
                <w:sz w:val="24"/>
                <w:szCs w:val="24"/>
                <w:highlight w:val="none"/>
                <w:lang w:val="en-US" w:eastAsia="zh-CN"/>
              </w:rPr>
            </w:r>
            <w:r/>
          </w:p>
        </w:tc>
      </w:tr>
      <w:tr>
        <w:trPr>
          <w:cantSplit/>
          <w:trHeight w:val="1453"/>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响应报价</w:t>
            </w:r>
            <w:r>
              <w:rPr>
                <w:rFonts w:hint="eastAsia" w:ascii="宋体" w:hAnsi="宋体" w:eastAsia="宋体" w:cs="宋体"/>
                <w:bCs/>
                <w:color w:val="000000"/>
                <w:sz w:val="24"/>
                <w:szCs w:val="24"/>
                <w:highlight w:val="none"/>
              </w:rPr>
            </w:r>
            <w:r/>
          </w:p>
          <w:p>
            <w:pPr>
              <w:pStyle w:val="785"/>
              <w:ind w:left="0" w:firstLine="0"/>
              <w:jc w:val="center"/>
              <w:rPr>
                <w:rFonts w:hint="eastAsia" w:ascii="宋体" w:hAnsi="宋体" w:eastAsia="宋体" w:cs="宋体"/>
                <w:bCs/>
                <w:color w:val="000000"/>
                <w:sz w:val="24"/>
                <w:szCs w:val="24"/>
                <w:highlight w:val="none"/>
                <w:lang w:eastAsia="zh-CN"/>
              </w:rPr>
              <w:framePr w:vAnchor="text" w:hAnchor="page" w:xAlign="center" w:y="570"/>
            </w:pPr>
            <w:r>
              <w:rPr>
                <w:rFonts w:hint="eastAsia" w:ascii="宋体" w:hAnsi="宋体" w:eastAsia="宋体" w:cs="宋体"/>
                <w:bCs/>
                <w:color w:val="000000"/>
                <w:sz w:val="24"/>
                <w:szCs w:val="24"/>
                <w:highlight w:val="none"/>
                <w:lang w:eastAsia="zh-CN"/>
              </w:rPr>
              <w:t xml:space="preserve">（元）</w:t>
            </w:r>
            <w:r>
              <w:rPr>
                <w:rFonts w:hint="eastAsia" w:ascii="宋体" w:hAnsi="宋体" w:eastAsia="宋体" w:cs="宋体"/>
                <w:bCs/>
                <w:color w:val="000000"/>
                <w:sz w:val="24"/>
                <w:szCs w:val="24"/>
                <w:highlight w:val="none"/>
                <w:lang w:eastAsia="zh-CN"/>
              </w:rPr>
            </w:r>
            <w:r/>
          </w:p>
        </w:tc>
        <w:tc>
          <w:tcPr>
            <w:tcW w:w="6612" w:type="dxa"/>
            <w:vAlign w:val="center"/>
            <w:textDirection w:val="lrTb"/>
            <w:noWrap w:val="false"/>
          </w:tcPr>
          <w:p>
            <w:pPr>
              <w:pStyle w:val="751"/>
              <w:rPr>
                <w:rFonts w:hint="eastAsia" w:ascii="宋体" w:hAnsi="宋体" w:eastAsia="宋体" w:cs="宋体"/>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51"/>
              <w:ind w:firstLine="720"/>
              <w:spacing w:line="560" w:lineRule="exact"/>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bCs/>
                <w:color w:val="000000"/>
                <w:sz w:val="24"/>
                <w:szCs w:val="24"/>
                <w:highlight w:val="none"/>
              </w:rPr>
            </w:r>
            <w:r/>
          </w:p>
        </w:tc>
      </w:tr>
      <w:tr>
        <w:trPr>
          <w:cantSplit/>
          <w:trHeight w:val="1328"/>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工期</w:t>
            </w:r>
            <w:r>
              <w:rPr>
                <w:rFonts w:hint="eastAsia" w:ascii="宋体" w:hAnsi="宋体" w:eastAsia="宋体" w:cs="宋体"/>
                <w:bCs/>
                <w:color w:val="000000"/>
                <w:sz w:val="24"/>
                <w:szCs w:val="24"/>
                <w:highlight w:val="none"/>
              </w:rPr>
            </w:r>
            <w:r/>
          </w:p>
        </w:tc>
        <w:tc>
          <w:tcPr>
            <w:tcW w:w="6612" w:type="dxa"/>
            <w:vAlign w:val="center"/>
            <w:textDirection w:val="lrTb"/>
            <w:noWrap w:val="false"/>
          </w:tcPr>
          <w:p>
            <w:pPr>
              <w:pStyle w:val="785"/>
              <w:ind w:left="0" w:firstLine="0"/>
              <w:rPr>
                <w:rFonts w:hint="eastAsia" w:ascii="宋体" w:hAnsi="宋体" w:eastAsia="宋体" w:cs="宋体"/>
                <w:bCs/>
                <w:color w:val="000000"/>
                <w:sz w:val="24"/>
                <w:szCs w:val="24"/>
                <w:highlight w:val="none"/>
              </w:rPr>
              <w:framePr w:vAnchor="text" w:hAnchor="page" w:xAlign="center" w:y="570"/>
            </w:pPr>
            <w:r>
              <w:rPr>
                <w:rFonts w:hint="eastAsia" w:asci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rPr>
            </w:r>
            <w:r/>
          </w:p>
        </w:tc>
      </w:tr>
      <w:tr>
        <w:trPr>
          <w:cantSplit/>
          <w:trHeight w:val="1651"/>
        </w:trPr>
        <w:tc>
          <w:tcPr>
            <w:gridSpan w:val="2"/>
            <w:tcW w:w="8151" w:type="dxa"/>
            <w:vAlign w:val="center"/>
            <w:textDirection w:val="lrTb"/>
            <w:noWrap w:val="false"/>
          </w:tcPr>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785"/>
        <w:ind w:left="359" w:firstLine="30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359" w:firstLine="420"/>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磋商单位盖章：                       法定代表人(授权代表)签名：  </w:t>
      </w:r>
      <w:r>
        <w:rPr>
          <w:rFonts w:hint="eastAsia" w:ascii="宋体" w:hAnsi="宋体" w:eastAsia="宋体" w:cs="宋体"/>
          <w:color w:val="000000"/>
          <w:sz w:val="24"/>
          <w:szCs w:val="24"/>
          <w:highlight w:val="none"/>
        </w:rPr>
      </w:r>
      <w:r/>
    </w:p>
    <w:p>
      <w:pPr>
        <w:pStyle w:val="8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w:t>
      </w:r>
      <w:r>
        <w:rPr>
          <w:rFonts w:hint="eastAsia" w:ascii="宋体" w:hAnsi="宋体" w:eastAsia="宋体" w:cs="宋体"/>
          <w:color w:val="000000"/>
          <w:sz w:val="24"/>
          <w:szCs w:val="24"/>
          <w:highlight w:val="none"/>
        </w:rPr>
        <w:t xml:space="preserve">:①磋商报价应包括磋商文件所确定的采购范围的全部内容，但该表报价非本次磋商的最后报价。</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本标段只</w:t>
      </w:r>
      <w:r>
        <w:rPr>
          <w:rFonts w:hint="eastAsia" w:ascii="宋体" w:hAnsi="宋体" w:eastAsia="宋体" w:cs="宋体"/>
          <w:color w:val="000000"/>
          <w:sz w:val="24"/>
          <w:szCs w:val="24"/>
          <w:highlight w:val="none"/>
          <w:lang w:val="en-US" w:eastAsia="zh-CN"/>
        </w:rPr>
        <w:t xml:space="preserve">允许1个</w:t>
      </w:r>
      <w:r>
        <w:rPr>
          <w:rFonts w:hint="eastAsia" w:ascii="宋体" w:hAnsi="宋体" w:eastAsia="宋体" w:cs="宋体"/>
          <w:bCs/>
          <w:color w:val="000000"/>
          <w:sz w:val="24"/>
          <w:szCs w:val="24"/>
          <w:highlight w:val="none"/>
          <w:lang w:val="en-US" w:eastAsia="zh-CN"/>
        </w:rPr>
        <w:t xml:space="preserve">报价。</w:t>
      </w:r>
      <w:r>
        <w:rPr>
          <w:rFonts w:ascii="宋体" w:hAnsi="宋体" w:eastAsia="宋体" w:cs="宋体"/>
          <w:color w:val="000000"/>
          <w:sz w:val="24"/>
          <w:szCs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w:t>
      </w:r>
      <w:r>
        <w:rPr>
          <w:rFonts w:hint="eastAsia" w:ascii="宋体" w:hAnsi="宋体" w:eastAsia="宋体" w:cs="宋体"/>
          <w:color w:val="000000"/>
          <w:sz w:val="24"/>
          <w:szCs w:val="24"/>
          <w:highlight w:val="none"/>
        </w:rPr>
        <w:t xml:space="preserve">此表格式不得自行改动。</w:t>
      </w:r>
      <w:r>
        <w:rPr>
          <w:rFonts w:hint="eastAsia" w:ascii="宋体" w:hAnsi="宋体" w:eastAsia="宋体" w:cs="宋体"/>
          <w:color w:val="000000"/>
          <w:sz w:val="24"/>
          <w:szCs w:val="24"/>
          <w:highlight w:val="none"/>
        </w:rPr>
      </w:r>
      <w:r/>
    </w:p>
    <w:p>
      <w:pPr>
        <w:pStyle w:val="785"/>
        <w:ind w:left="0" w:firstLine="0"/>
        <w:jc w:val="center"/>
        <w:rPr>
          <w:rFonts w:hint="eastAsia" w:ascii="宋体" w:hAnsi="宋体" w:eastAsia="宋体" w:cs="宋体"/>
          <w:b/>
          <w:bCs w:val="0"/>
          <w:color w:val="000000"/>
          <w:sz w:val="32"/>
          <w:szCs w:val="32"/>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b/>
          <w:bCs w:val="0"/>
          <w:color w:val="000000"/>
          <w:sz w:val="32"/>
          <w:szCs w:val="32"/>
          <w:highlight w:val="none"/>
        </w:rPr>
        <w:t xml:space="preserve">二、磋商响应报价表</w:t>
      </w:r>
      <w:r>
        <w:rPr>
          <w:rFonts w:hint="eastAsia" w:ascii="宋体" w:hAnsi="宋体" w:eastAsia="宋体" w:cs="宋体"/>
          <w:b/>
          <w:bCs w:val="0"/>
          <w:color w:val="000000"/>
          <w:sz w:val="32"/>
          <w:szCs w:val="32"/>
          <w:highlight w:val="none"/>
        </w:rPr>
      </w:r>
      <w:r/>
    </w:p>
    <w:tbl>
      <w:tblPr>
        <w:tblpPr w:horzAnchor="page" w:tblpXSpec="center" w:vertAnchor="text" w:tblpY="570" w:leftFromText="180" w:topFromText="0" w:rightFromText="180" w:bottomFromText="0"/>
        <w:tblW w:w="8146"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9"/>
        <w:gridCol w:w="6607"/>
      </w:tblGrid>
      <w:tr>
        <w:trPr>
          <w:trHeight w:val="1319"/>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   目</w:t>
            </w:r>
            <w:r>
              <w:rPr>
                <w:rFonts w:hint="eastAsia" w:ascii="宋体" w:hAnsi="宋体" w:eastAsia="宋体" w:cs="宋体"/>
                <w:bCs/>
                <w:color w:val="000000"/>
                <w:sz w:val="24"/>
                <w:szCs w:val="24"/>
                <w:highlight w:val="none"/>
              </w:rPr>
            </w:r>
            <w:r/>
          </w:p>
        </w:tc>
        <w:tc>
          <w:tcPr>
            <w:tcW w:w="6607" w:type="dxa"/>
            <w:vAlign w:val="center"/>
            <w:textDirection w:val="lrTb"/>
            <w:noWrap w:val="false"/>
          </w:tcPr>
          <w:p>
            <w:pPr>
              <w:pStyle w:val="785"/>
              <w:ind w:left="0" w:firstLine="12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项目名称：</w:t>
            </w:r>
            <w:r>
              <w:rPr>
                <w:rFonts w:hint="eastAsia" w:ascii="宋体" w:hAnsi="宋体" w:eastAsia="宋体" w:cs="宋体"/>
                <w:bCs/>
                <w:color w:val="000000"/>
                <w:sz w:val="24"/>
                <w:szCs w:val="24"/>
                <w:highlight w:val="none"/>
                <w:lang w:eastAsia="zh-CN"/>
              </w:rPr>
              <w:t xml:space="preserve">2026年暑期维修改造项目</w:t>
            </w:r>
            <w:r>
              <w:rPr>
                <w:rFonts w:hint="eastAsia" w:ascii="宋体" w:hAnsi="宋体" w:eastAsia="宋体" w:cs="宋体"/>
                <w:bCs/>
                <w:color w:val="000000"/>
                <w:sz w:val="24"/>
                <w:szCs w:val="24"/>
                <w:highlight w:val="none"/>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hint="eastAsia" w:ascii="宋体" w:eastAsia="宋体" w:cs="宋体"/>
                <w:bCs/>
                <w:color w:val="000000"/>
                <w:sz w:val="24"/>
                <w:szCs w:val="24"/>
                <w:highlight w:val="none"/>
                <w:lang w:eastAsia="zh-CN"/>
              </w:rPr>
              <w:t xml:space="preserve">项目</w:t>
            </w:r>
            <w:r>
              <w:rPr>
                <w:rFonts w:hint="eastAsia" w:ascii="宋体" w:hAnsi="宋体" w:eastAsia="宋体" w:cs="宋体"/>
                <w:bCs/>
                <w:color w:val="000000"/>
                <w:sz w:val="24"/>
                <w:szCs w:val="24"/>
                <w:highlight w:val="none"/>
              </w:rPr>
              <w:t xml:space="preserve">编号：</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分包名称：</w:t>
            </w:r>
            <w:r>
              <w:rPr>
                <w:rFonts w:ascii="宋体" w:hAnsi="宋体" w:eastAsia="宋体" w:cs="宋体"/>
                <w:bCs/>
                <w:color w:val="000000"/>
                <w:sz w:val="24"/>
                <w:szCs w:val="24"/>
                <w:highlight w:val="none"/>
                <w:lang w:val="en-US" w:eastAsia="zh-CN"/>
              </w:rPr>
            </w:r>
            <w:r/>
          </w:p>
          <w:p>
            <w:pPr>
              <w:pStyle w:val="785"/>
              <w:ind w:left="0" w:firstLine="120"/>
              <w:rPr>
                <w:rFonts w:ascii="宋体" w:hAnsi="宋体" w:eastAsia="宋体" w:cs="宋体"/>
                <w:bCs/>
                <w:color w:val="000000"/>
                <w:sz w:val="24"/>
                <w:szCs w:val="24"/>
                <w:highlight w:val="none"/>
                <w:lang w:val="en-US" w:eastAsia="zh-CN"/>
              </w:rPr>
              <w:framePr w:vAnchor="text" w:hAnchor="page" w:xAlign="center" w:y="570"/>
            </w:pPr>
            <w:r>
              <w:rPr>
                <w:rFonts w:ascii="宋体" w:hAnsi="宋体" w:eastAsia="宋体" w:cs="宋体"/>
                <w:bCs/>
                <w:color w:val="000000"/>
                <w:sz w:val="24"/>
                <w:szCs w:val="24"/>
                <w:highlight w:val="none"/>
                <w:lang w:val="en-US" w:eastAsia="zh-CN"/>
              </w:rPr>
              <w:t xml:space="preserve">分包编号：采购包</w:t>
            </w:r>
            <w:r>
              <w:rPr>
                <w:rFonts w:hint="eastAsia" w:ascii="宋体" w:hAnsi="宋体" w:eastAsia="宋体" w:cs="宋体"/>
                <w:bCs/>
                <w:color w:val="000000"/>
                <w:sz w:val="24"/>
                <w:szCs w:val="24"/>
                <w:highlight w:val="none"/>
                <w:lang w:val="en-US" w:eastAsia="zh-CN"/>
              </w:rPr>
              <w:t xml:space="preserve">2</w:t>
            </w:r>
            <w:r>
              <w:rPr>
                <w:rFonts w:ascii="宋体" w:hAnsi="宋体" w:eastAsia="宋体" w:cs="宋体"/>
                <w:bCs/>
                <w:color w:val="000000"/>
                <w:sz w:val="24"/>
                <w:szCs w:val="24"/>
                <w:highlight w:val="none"/>
                <w:lang w:val="en-US" w:eastAsia="zh-CN"/>
              </w:rPr>
            </w:r>
            <w:r/>
          </w:p>
        </w:tc>
      </w:tr>
      <w:tr>
        <w:trPr>
          <w:cantSplit/>
          <w:trHeight w:val="1520"/>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响应报价</w:t>
            </w:r>
            <w:r>
              <w:rPr>
                <w:rFonts w:hint="eastAsia" w:ascii="宋体" w:hAnsi="宋体" w:eastAsia="宋体" w:cs="宋体"/>
                <w:bCs/>
                <w:color w:val="000000"/>
                <w:sz w:val="24"/>
                <w:szCs w:val="24"/>
                <w:highlight w:val="none"/>
              </w:rPr>
            </w:r>
            <w:r/>
          </w:p>
          <w:p>
            <w:pPr>
              <w:pStyle w:val="785"/>
              <w:ind w:left="0" w:firstLine="0"/>
              <w:jc w:val="center"/>
              <w:rPr>
                <w:rFonts w:hint="eastAsia" w:ascii="宋体" w:hAnsi="宋体" w:eastAsia="宋体" w:cs="宋体"/>
                <w:bCs/>
                <w:color w:val="000000"/>
                <w:sz w:val="24"/>
                <w:szCs w:val="24"/>
                <w:highlight w:val="none"/>
                <w:lang w:eastAsia="zh-CN"/>
              </w:rPr>
              <w:framePr w:vAnchor="text" w:hAnchor="page" w:xAlign="center" w:y="570"/>
            </w:pPr>
            <w:r>
              <w:rPr>
                <w:rFonts w:hint="eastAsia" w:ascii="宋体" w:hAnsi="宋体" w:eastAsia="宋体" w:cs="宋体"/>
                <w:bCs/>
                <w:color w:val="000000"/>
                <w:sz w:val="24"/>
                <w:szCs w:val="24"/>
                <w:highlight w:val="none"/>
                <w:lang w:eastAsia="zh-CN"/>
              </w:rPr>
              <w:t xml:space="preserve">（元）</w:t>
            </w:r>
            <w:r>
              <w:rPr>
                <w:rFonts w:hint="eastAsia" w:ascii="宋体" w:hAnsi="宋体" w:eastAsia="宋体" w:cs="宋体"/>
                <w:bCs/>
                <w:color w:val="000000"/>
                <w:sz w:val="24"/>
                <w:szCs w:val="24"/>
                <w:highlight w:val="none"/>
                <w:lang w:eastAsia="zh-CN"/>
              </w:rPr>
            </w:r>
            <w:r/>
          </w:p>
        </w:tc>
        <w:tc>
          <w:tcPr>
            <w:tcW w:w="6607" w:type="dxa"/>
            <w:vAlign w:val="center"/>
            <w:textDirection w:val="lrTb"/>
            <w:noWrap w:val="false"/>
          </w:tcPr>
          <w:p>
            <w:pPr>
              <w:pStyle w:val="751"/>
              <w:rPr>
                <w:rFonts w:hint="eastAsia" w:ascii="宋体" w:hAnsi="宋体" w:eastAsia="宋体" w:cs="宋体"/>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人民币(大写)：</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r>
            <w:r/>
          </w:p>
          <w:p>
            <w:pPr>
              <w:pStyle w:val="751"/>
              <w:ind w:firstLine="720"/>
              <w:spacing w:line="560" w:lineRule="exact"/>
              <w:rPr>
                <w:rFonts w:ascii="宋体" w:hAnsi="宋体" w:eastAsia="宋体" w:cs="宋体"/>
                <w:bCs/>
                <w:color w:val="000000"/>
                <w:sz w:val="24"/>
                <w:szCs w:val="24"/>
                <w:highlight w:val="none"/>
                <w:lang w:val="en-US" w:eastAsia="zh-CN"/>
              </w:rPr>
              <w:framePr w:vAnchor="text" w:hAnchor="page" w:xAlign="center" w:y="570"/>
            </w:pPr>
            <w:r>
              <w:rPr>
                <w:rFonts w:hint="eastAsia" w:ascii="宋体" w:hAnsi="宋体" w:eastAsia="宋体" w:cs="宋体"/>
                <w:color w:val="000000"/>
                <w:sz w:val="24"/>
                <w:szCs w:val="24"/>
                <w:highlight w:val="none"/>
              </w:rPr>
              <w:t xml:space="preserve">(小写)：</w:t>
            </w:r>
            <w:r>
              <w:rPr>
                <w:rFonts w:hint="eastAsia" w:ascii="宋体" w:hAnsi="宋体" w:eastAsia="宋体" w:cs="宋体"/>
                <w:color w:val="000000"/>
                <w:sz w:val="24"/>
                <w:szCs w:val="24"/>
                <w:highlight w:val="none"/>
                <w:lang w:val="en-US" w:eastAsia="zh-CN"/>
              </w:rPr>
              <w:t xml:space="preserve"> </w:t>
            </w:r>
            <w:r>
              <w:rPr>
                <w:rFonts w:ascii="宋体" w:hAnsi="宋体" w:eastAsia="宋体" w:cs="宋体"/>
                <w:bCs/>
                <w:color w:val="000000"/>
                <w:sz w:val="24"/>
                <w:szCs w:val="24"/>
                <w:highlight w:val="none"/>
                <w:lang w:val="en-US" w:eastAsia="zh-CN"/>
              </w:rPr>
            </w:r>
            <w:r/>
          </w:p>
        </w:tc>
      </w:tr>
      <w:tr>
        <w:trPr>
          <w:cantSplit/>
          <w:trHeight w:val="1291"/>
        </w:trPr>
        <w:tc>
          <w:tcPr>
            <w:tcW w:w="1539" w:type="dxa"/>
            <w:vAlign w:val="center"/>
            <w:textDirection w:val="lrTb"/>
            <w:noWrap w:val="false"/>
          </w:tcPr>
          <w:p>
            <w:pPr>
              <w:pStyle w:val="785"/>
              <w:ind w:left="0" w:firstLine="0"/>
              <w:jc w:val="center"/>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bCs/>
                <w:color w:val="000000"/>
                <w:sz w:val="24"/>
                <w:szCs w:val="24"/>
                <w:highlight w:val="none"/>
              </w:rPr>
              <w:t xml:space="preserve">工期</w:t>
            </w:r>
            <w:r>
              <w:rPr>
                <w:rFonts w:hint="eastAsia" w:ascii="宋体" w:hAnsi="宋体" w:eastAsia="宋体" w:cs="宋体"/>
                <w:bCs/>
                <w:color w:val="000000"/>
                <w:sz w:val="24"/>
                <w:szCs w:val="24"/>
                <w:highlight w:val="none"/>
              </w:rPr>
            </w:r>
            <w:r/>
          </w:p>
        </w:tc>
        <w:tc>
          <w:tcPr>
            <w:tcW w:w="6607" w:type="dxa"/>
            <w:vAlign w:val="center"/>
            <w:textDirection w:val="lrTb"/>
            <w:noWrap w:val="false"/>
          </w:tcPr>
          <w:p>
            <w:pPr>
              <w:pStyle w:val="785"/>
              <w:ind w:left="0" w:firstLine="0"/>
              <w:rPr>
                <w:rFonts w:hint="eastAsia" w:ascii="宋体" w:hAnsi="宋体" w:eastAsia="宋体" w:cs="宋体"/>
                <w:bCs/>
                <w:color w:val="000000"/>
                <w:sz w:val="24"/>
                <w:szCs w:val="24"/>
                <w:highlight w:val="none"/>
              </w:rPr>
              <w:framePr w:vAnchor="text" w:hAnchor="page" w:xAlign="center" w:y="570"/>
            </w:pPr>
            <w:r>
              <w:rPr>
                <w:rFonts w:hint="eastAsia" w:ascii="宋体" w:hAnsi="宋体" w:eastAsia="宋体" w:cs="宋体"/>
                <w:color w:val="000000"/>
                <w:spacing w:val="-10"/>
                <w:sz w:val="24"/>
                <w:szCs w:val="24"/>
                <w:highlight w:val="none"/>
                <w:lang w:val="en-US" w:bidi="zh-CN"/>
              </w:rPr>
              <w:t xml:space="preserve"> </w:t>
            </w:r>
            <w:r>
              <w:rPr>
                <w:rFonts w:hint="eastAsia" w:ascii="宋体" w:hAnsi="宋体" w:eastAsia="宋体" w:cs="宋体"/>
                <w:bCs/>
                <w:color w:val="000000"/>
                <w:sz w:val="24"/>
                <w:szCs w:val="24"/>
                <w:highlight w:val="none"/>
              </w:rPr>
            </w:r>
            <w:r/>
          </w:p>
        </w:tc>
      </w:tr>
      <w:tr>
        <w:trPr>
          <w:cantSplit/>
          <w:trHeight w:val="1651"/>
        </w:trPr>
        <w:tc>
          <w:tcPr>
            <w:gridSpan w:val="2"/>
            <w:tcW w:w="8146" w:type="dxa"/>
            <w:vAlign w:val="center"/>
            <w:textDirection w:val="lrTb"/>
            <w:noWrap w:val="false"/>
          </w:tcPr>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质量标准：</w:t>
            </w: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r>
            <w:r/>
          </w:p>
          <w:p>
            <w:pPr>
              <w:pStyle w:val="785"/>
              <w:ind w:left="359" w:firstLine="480"/>
              <w:rPr>
                <w:rFonts w:hint="eastAsia" w:ascii="宋体" w:hAnsi="宋体" w:eastAsia="宋体" w:cs="宋体"/>
                <w:color w:val="000000"/>
                <w:sz w:val="24"/>
                <w:szCs w:val="24"/>
                <w:highlight w:val="none"/>
              </w:rPr>
              <w:framePr w:vAnchor="text" w:hAnchor="page" w:xAlign="center" w:y="570"/>
            </w:pP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rPr>
            </w:r>
            <w:r/>
          </w:p>
        </w:tc>
      </w:tr>
    </w:tbl>
    <w:p>
      <w:pPr>
        <w:pStyle w:val="785"/>
        <w:ind w:left="359" w:firstLine="30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359" w:firstLine="420"/>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磋商单位盖章：                       法定代表人(授权代表)签名：  </w:t>
      </w:r>
      <w:r>
        <w:rPr>
          <w:rFonts w:hint="eastAsia" w:ascii="宋体" w:hAnsi="宋体" w:eastAsia="宋体" w:cs="宋体"/>
          <w:color w:val="000000"/>
          <w:sz w:val="24"/>
          <w:szCs w:val="24"/>
          <w:highlight w:val="none"/>
        </w:rPr>
      </w:r>
      <w:r/>
    </w:p>
    <w:p>
      <w:pPr>
        <w:pStyle w:val="8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注:①磋商报价应包括磋商文件所确定的采购范围的全部内容，但该表报价非本次磋商的最后报价。</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rPr>
        <w:t xml:space="preserve">②</w:t>
      </w:r>
      <w:r>
        <w:rPr>
          <w:rFonts w:hint="eastAsia" w:ascii="宋体" w:hAnsi="宋体" w:eastAsia="宋体" w:cs="宋体"/>
          <w:color w:val="000000"/>
          <w:sz w:val="24"/>
          <w:szCs w:val="24"/>
          <w:highlight w:val="none"/>
          <w:lang w:eastAsia="zh-CN"/>
        </w:rPr>
        <w:t xml:space="preserve">本标段只</w:t>
      </w:r>
      <w:r>
        <w:rPr>
          <w:rFonts w:hint="eastAsia" w:ascii="宋体" w:hAnsi="宋体" w:eastAsia="宋体" w:cs="宋体"/>
          <w:color w:val="000000"/>
          <w:sz w:val="24"/>
          <w:szCs w:val="24"/>
          <w:highlight w:val="none"/>
          <w:lang w:val="en-US" w:eastAsia="zh-CN"/>
        </w:rPr>
        <w:t xml:space="preserve">允许1个</w:t>
      </w:r>
      <w:r>
        <w:rPr>
          <w:rFonts w:hint="eastAsia" w:ascii="宋体" w:hAnsi="宋体" w:eastAsia="宋体" w:cs="宋体"/>
          <w:bCs/>
          <w:color w:val="000000"/>
          <w:sz w:val="24"/>
          <w:szCs w:val="24"/>
          <w:highlight w:val="none"/>
          <w:lang w:val="en-US" w:eastAsia="zh-CN"/>
        </w:rPr>
        <w:t xml:space="preserve">报价。</w:t>
      </w:r>
      <w:r>
        <w:rPr>
          <w:rFonts w:ascii="宋体" w:hAnsi="宋体" w:eastAsia="宋体" w:cs="宋体"/>
          <w:color w:val="000000"/>
          <w:sz w:val="24"/>
          <w:szCs w:val="24"/>
          <w:highlight w:val="none"/>
          <w:lang w:val="en-US" w:eastAsia="zh-CN"/>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③此表格式不得自行改动。</w:t>
      </w:r>
      <w:r>
        <w:rPr>
          <w:rFonts w:hint="eastAsia" w:ascii="宋体" w:hAnsi="宋体" w:eastAsia="宋体" w:cs="宋体"/>
          <w:color w:val="000000"/>
          <w:sz w:val="24"/>
          <w:szCs w:val="24"/>
          <w:highlight w:val="none"/>
        </w:rPr>
      </w:r>
      <w:r/>
    </w:p>
    <w:p>
      <w:pPr>
        <w:pStyle w:val="751"/>
        <w:ind w:firstLine="789"/>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85"/>
        <w:ind w:left="359" w:firstLine="360"/>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5"/>
        <w:ind w:left="0" w:firstLine="0"/>
        <w:jc w:val="center"/>
        <w:rPr>
          <w:rFonts w:hint="eastAsia" w:ascii="宋体" w:hAnsi="宋体" w:eastAsia="宋体" w:cs="宋体"/>
          <w:b/>
          <w:bCs w:val="0"/>
          <w:color w:val="000000"/>
          <w:sz w:val="30"/>
          <w:szCs w:val="30"/>
          <w:highlight w:val="none"/>
        </w:rPr>
      </w:pPr>
      <w:r>
        <w:rPr>
          <w:rFonts w:hint="eastAsia" w:ascii="宋体" w:hAnsi="宋体" w:eastAsia="宋体" w:cs="宋体"/>
          <w:bCs/>
          <w:color w:val="000000"/>
          <w:sz w:val="24"/>
          <w:szCs w:val="24"/>
          <w:highlight w:val="none"/>
        </w:rPr>
        <w:br w:type="page" w:clear="all"/>
      </w:r>
      <w:r>
        <w:rPr>
          <w:rFonts w:hint="eastAsia" w:ascii="宋体" w:eastAsia="宋体" w:cs="宋体"/>
          <w:b/>
          <w:bCs w:val="0"/>
          <w:color w:val="000000"/>
          <w:sz w:val="30"/>
          <w:szCs w:val="30"/>
          <w:highlight w:val="none"/>
          <w:lang w:val="en-US" w:eastAsia="zh-CN"/>
        </w:rPr>
        <w:t xml:space="preserve">三、</w:t>
      </w:r>
      <w:r>
        <w:rPr>
          <w:rFonts w:hint="eastAsia" w:ascii="宋体" w:hAnsi="宋体" w:eastAsia="宋体" w:cs="宋体"/>
          <w:b/>
          <w:bCs w:val="0"/>
          <w:color w:val="000000"/>
          <w:sz w:val="30"/>
          <w:szCs w:val="30"/>
          <w:highlight w:val="none"/>
        </w:rPr>
        <w:t xml:space="preserve">中小微企业声明函</w:t>
      </w:r>
      <w:r>
        <w:rPr>
          <w:rFonts w:hint="eastAsia" w:ascii="宋体" w:hAnsi="宋体" w:eastAsia="宋体" w:cs="宋体"/>
          <w:b/>
          <w:bCs w:val="0"/>
          <w:color w:val="000000"/>
          <w:sz w:val="30"/>
          <w:szCs w:val="30"/>
          <w:highlight w:val="none"/>
          <w:lang w:val="en-US" w:eastAsia="zh-CN"/>
        </w:rPr>
        <w:t xml:space="preserve">、残疾人福利性单位声明函</w:t>
      </w:r>
      <w:r>
        <w:rPr>
          <w:rFonts w:hint="eastAsia" w:ascii="宋体" w:hAnsi="宋体" w:eastAsia="宋体" w:cs="宋体"/>
          <w:b/>
          <w:bCs w:val="0"/>
          <w:color w:val="000000"/>
          <w:sz w:val="30"/>
          <w:szCs w:val="30"/>
          <w:highlight w:val="none"/>
        </w:rPr>
      </w:r>
      <w:r/>
    </w:p>
    <w:p>
      <w:pPr>
        <w:pStyle w:val="751"/>
        <w:ind w:firstLine="480"/>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p>
      <w:pPr>
        <w:pStyle w:val="751"/>
        <w:jc w:val="center"/>
        <w:keepLines w:val="0"/>
        <w:keepNext w:val="0"/>
        <w:pageBreakBefore w:val="0"/>
        <w:spacing w:after="181" w:line="360" w:lineRule="auto"/>
        <w:widowControl w:val="off"/>
        <w:rPr>
          <w:rFonts w:hint="eastAsia" w:ascii="宋体" w:hAnsi="宋体" w:eastAsia="宋体" w:cs="宋体"/>
          <w:b/>
          <w:color w:val="000000"/>
          <w:sz w:val="28"/>
          <w:szCs w:val="28"/>
        </w:rPr>
        <w:outlineLvl w:val="1"/>
      </w:pPr>
      <w:r>
        <w:rPr>
          <w:rFonts w:hint="eastAsia" w:ascii="宋体" w:hAnsi="宋体" w:eastAsia="宋体" w:cs="宋体"/>
          <w:b/>
          <w:color w:val="000000"/>
          <w:sz w:val="28"/>
          <w:szCs w:val="28"/>
        </w:rPr>
        <w:t xml:space="preserve">中小企业声明函</w:t>
      </w:r>
      <w:r>
        <w:rPr>
          <w:rFonts w:hint="eastAsia" w:ascii="宋体" w:hAnsi="宋体" w:eastAsia="宋体" w:cs="宋体"/>
          <w:b/>
          <w:color w:val="000000"/>
          <w:sz w:val="28"/>
          <w:szCs w:val="28"/>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本公司郑重声明，根据《政府采购促进中小企业发展管理办法》（财库﹝2020﹞46号）的规定，本公司参加</w:t>
      </w:r>
      <w:r>
        <w:rPr>
          <w:rFonts w:hint="eastAsia" w:ascii="宋体" w:hAnsi="宋体" w:eastAsia="宋体" w:cs="宋体"/>
          <w:color w:val="000000"/>
          <w:sz w:val="24"/>
          <w:u w:val="single"/>
        </w:rPr>
        <w:t xml:space="preserve">（单位名称）</w:t>
      </w:r>
      <w:r>
        <w:rPr>
          <w:rFonts w:hint="eastAsia" w:ascii="宋体" w:hAnsi="宋体" w:eastAsia="宋体" w:cs="宋体"/>
          <w:color w:val="000000"/>
          <w:sz w:val="24"/>
        </w:rPr>
        <w:t xml:space="preserve">的</w:t>
      </w:r>
      <w:r>
        <w:rPr>
          <w:rFonts w:hint="eastAsia" w:ascii="宋体" w:hAnsi="宋体" w:eastAsia="宋体" w:cs="宋体"/>
          <w:color w:val="000000"/>
          <w:sz w:val="24"/>
          <w:u w:val="single"/>
        </w:rPr>
        <w:t xml:space="preserve">（项目名称）</w:t>
      </w:r>
      <w:r>
        <w:rPr>
          <w:rFonts w:hint="eastAsia" w:ascii="宋体" w:hAnsi="宋体" w:eastAsia="宋体" w:cs="宋体"/>
          <w:color w:val="000000"/>
          <w:sz w:val="24"/>
        </w:rPr>
        <w:t xml:space="preserve">采购活动，工程的施工单位全部为符合政策要求的中小企业。</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u w:val="single"/>
        </w:rPr>
        <w:t xml:space="preserve">（标的名称） </w:t>
      </w:r>
      <w:r>
        <w:rPr>
          <w:rFonts w:hint="eastAsia" w:ascii="宋体" w:hAnsi="宋体" w:eastAsia="宋体" w:cs="宋体"/>
          <w:color w:val="000000"/>
          <w:sz w:val="24"/>
        </w:rPr>
        <w:t xml:space="preserve">，属于</w:t>
      </w:r>
      <w:r>
        <w:rPr>
          <w:rFonts w:hint="eastAsia" w:ascii="宋体" w:hAnsi="宋体" w:eastAsia="宋体" w:cs="宋体"/>
          <w:color w:val="000000"/>
          <w:sz w:val="24"/>
          <w:u w:val="single"/>
        </w:rPr>
        <w:t xml:space="preserve">（采购文件中明确的所属行业） </w:t>
      </w:r>
      <w:r>
        <w:rPr>
          <w:rFonts w:hint="eastAsia" w:ascii="宋体" w:hAnsi="宋体" w:eastAsia="宋体" w:cs="宋体"/>
          <w:color w:val="000000"/>
          <w:sz w:val="24"/>
        </w:rPr>
        <w:t xml:space="preserve">行业；承建企业为</w:t>
      </w:r>
      <w:r>
        <w:rPr>
          <w:rFonts w:hint="eastAsia" w:ascii="宋体" w:hAnsi="宋体" w:eastAsia="宋体" w:cs="宋体"/>
          <w:color w:val="000000"/>
          <w:sz w:val="24"/>
          <w:u w:val="single"/>
        </w:rPr>
        <w:t xml:space="preserve">（企业名称）</w:t>
      </w:r>
      <w:r>
        <w:rPr>
          <w:rFonts w:hint="eastAsia" w:ascii="宋体" w:hAnsi="宋体" w:eastAsia="宋体" w:cs="宋体"/>
          <w:color w:val="000000"/>
          <w:sz w:val="24"/>
        </w:rPr>
        <w:t xml:space="preserve">，从业人员</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人，营业收入为</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rPr>
        <w:t xml:space="preserve">万元，资产总额为</w:t>
      </w:r>
      <w:r>
        <w:rPr>
          <w:rFonts w:hint="eastAsia" w:ascii="宋体" w:hAnsi="宋体" w:eastAsia="宋体" w:cs="宋体"/>
          <w:color w:val="000000"/>
          <w:sz w:val="24"/>
          <w:u w:val="single"/>
        </w:rPr>
        <w:t xml:space="preserve">  </w:t>
      </w:r>
      <w:r>
        <w:rPr>
          <w:rFonts w:hint="eastAsia" w:ascii="宋体" w:hAnsi="宋体" w:cs="宋体"/>
          <w:color w:val="000000"/>
          <w:sz w:val="24"/>
          <w:u w:val="single"/>
          <w:lang w:val="en-US" w:eastAsia="zh-CN"/>
        </w:rPr>
        <w:t xml:space="preserve">  </w:t>
      </w:r>
      <w:r>
        <w:rPr>
          <w:rFonts w:hint="eastAsia" w:ascii="宋体" w:hAnsi="宋体" w:eastAsia="宋体" w:cs="宋体"/>
          <w:color w:val="000000"/>
          <w:sz w:val="24"/>
          <w:u w:val="single"/>
        </w:rPr>
        <w:t xml:space="preserve"> </w:t>
      </w:r>
      <w:r>
        <w:rPr>
          <w:rFonts w:hint="eastAsia" w:ascii="宋体" w:hAnsi="宋体" w:eastAsia="宋体" w:cs="宋体"/>
          <w:color w:val="000000"/>
          <w:sz w:val="24"/>
        </w:rPr>
        <w:t xml:space="preserve">万元，属于</w:t>
      </w:r>
      <w:r>
        <w:rPr>
          <w:rFonts w:hint="eastAsia" w:ascii="宋体" w:hAnsi="宋体" w:eastAsia="宋体" w:cs="宋体"/>
          <w:color w:val="000000"/>
          <w:sz w:val="24"/>
          <w:u w:val="single"/>
        </w:rPr>
        <w:t xml:space="preserve">（中型企业、小型企业、微型企业）</w:t>
      </w:r>
      <w:r>
        <w:rPr>
          <w:rFonts w:hint="eastAsia" w:ascii="宋体" w:hAnsi="宋体" w:eastAsia="宋体" w:cs="宋体"/>
          <w:color w:val="000000"/>
          <w:sz w:val="24"/>
        </w:rPr>
        <w:t xml:space="preserve">； </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以上企业，不属于大企业的分支机构，不存在控股股东为大企业的情形，也不存在与大企业的负责人为同一人的情形。</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本企业对上述声明内容的真实性负责。如有虚假，将依法承担相应责任。 </w:t>
      </w:r>
      <w:r>
        <w:rPr>
          <w:rFonts w:hint="eastAsia" w:ascii="宋体" w:hAnsi="宋体" w:eastAsia="宋体" w:cs="宋体"/>
          <w:color w:val="000000"/>
          <w:sz w:val="24"/>
        </w:rPr>
      </w:r>
      <w:r/>
    </w:p>
    <w:p>
      <w:pPr>
        <w:pStyle w:val="751"/>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r>
      <w:r/>
    </w:p>
    <w:p>
      <w:pPr>
        <w:pStyle w:val="751"/>
        <w:ind w:firstLine="504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bCs/>
          <w:color w:val="000000"/>
          <w:sz w:val="24"/>
        </w:rPr>
        <w:t xml:space="preserve">企业名称（盖章）</w:t>
      </w:r>
      <w:r>
        <w:rPr>
          <w:rFonts w:hint="eastAsia" w:ascii="宋体" w:hAnsi="宋体" w:eastAsia="宋体" w:cs="宋体"/>
          <w:color w:val="000000"/>
          <w:sz w:val="24"/>
          <w:szCs w:val="21"/>
        </w:rPr>
        <w:t xml:space="preserve">：</w:t>
      </w:r>
      <w:r>
        <w:rPr>
          <w:rFonts w:hint="eastAsia" w:ascii="宋体" w:hAnsi="宋体" w:eastAsia="宋体" w:cs="宋体"/>
          <w:color w:val="000000"/>
          <w:sz w:val="24"/>
          <w:szCs w:val="21"/>
        </w:rPr>
      </w:r>
      <w:r/>
    </w:p>
    <w:p>
      <w:pPr>
        <w:pStyle w:val="751"/>
        <w:ind w:firstLine="5040"/>
        <w:keepLines w:val="0"/>
        <w:keepNext w:val="0"/>
        <w:pageBreakBefore w:val="0"/>
        <w:spacing w:line="360" w:lineRule="auto"/>
        <w:widowControl w:val="off"/>
        <w:rPr>
          <w:rFonts w:hint="eastAsia" w:ascii="宋体" w:hAnsi="宋体" w:eastAsia="宋体" w:cs="宋体"/>
          <w:color w:val="000000"/>
          <w:sz w:val="24"/>
          <w:szCs w:val="21"/>
        </w:rPr>
      </w:pPr>
      <w:r>
        <w:rPr>
          <w:rFonts w:hint="eastAsia" w:ascii="宋体" w:hAnsi="宋体" w:eastAsia="宋体" w:cs="宋体"/>
          <w:color w:val="000000"/>
          <w:sz w:val="24"/>
          <w:szCs w:val="21"/>
        </w:rPr>
        <w:t xml:space="preserve">日期：   年   月   日</w:t>
      </w:r>
      <w:r>
        <w:rPr>
          <w:rFonts w:hint="eastAsia" w:ascii="宋体" w:hAnsi="宋体" w:eastAsia="宋体" w:cs="宋体"/>
          <w:color w:val="000000"/>
          <w:sz w:val="24"/>
          <w:szCs w:val="21"/>
        </w:rPr>
      </w:r>
      <w:r/>
    </w:p>
    <w:p>
      <w:pPr>
        <w:pStyle w:val="751"/>
        <w:ind w:right="480"/>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751"/>
        <w:ind w:firstLine="482"/>
        <w:jc w:val="left"/>
        <w:spacing w:line="360" w:lineRule="auto"/>
        <w:rPr>
          <w:rFonts w:hint="eastAsia" w:ascii="宋体" w:hAnsi="宋体" w:eastAsia="宋体" w:cs="宋体"/>
          <w:b/>
          <w:color w:val="000000"/>
          <w:sz w:val="24"/>
        </w:rPr>
      </w:pPr>
      <w:r>
        <w:rPr>
          <w:rFonts w:hint="eastAsia" w:ascii="宋体" w:hAnsi="宋体" w:eastAsia="宋体" w:cs="宋体"/>
          <w:b/>
          <w:color w:val="000000"/>
          <w:sz w:val="24"/>
        </w:rPr>
      </w:r>
      <w:r/>
    </w:p>
    <w:p>
      <w:pPr>
        <w:pStyle w:val="820"/>
        <w:rPr>
          <w:rFonts w:hint="eastAsia"/>
          <w:color w:val="000000"/>
        </w:rPr>
      </w:pPr>
      <w:r>
        <w:rPr>
          <w:rFonts w:hint="eastAsia"/>
          <w:color w:val="000000"/>
        </w:rPr>
      </w:r>
      <w:r/>
    </w:p>
    <w:p>
      <w:pPr>
        <w:pStyle w:val="751"/>
        <w:ind w:firstLine="48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填报说明：</w:t>
      </w:r>
      <w:r>
        <w:rPr>
          <w:rFonts w:hint="eastAsia" w:ascii="宋体" w:hAnsi="宋体" w:eastAsia="宋体" w:cs="宋体"/>
          <w:bCs/>
          <w:color w:val="000000"/>
          <w:sz w:val="24"/>
        </w:rPr>
      </w:r>
      <w:r/>
    </w:p>
    <w:p>
      <w:pPr>
        <w:pStyle w:val="820"/>
        <w:rPr>
          <w:rFonts w:hint="eastAsia"/>
          <w:color w:val="000000"/>
        </w:rPr>
      </w:pPr>
      <w:r>
        <w:rPr>
          <w:rFonts w:hint="eastAsia"/>
          <w:color w:val="000000"/>
        </w:rPr>
      </w:r>
      <w:r/>
    </w:p>
    <w:p>
      <w:pPr>
        <w:pStyle w:val="751"/>
        <w:ind w:firstLine="48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1、从业人员、营业收入、资产总额填报上一年度数据，无上一年度数据的新成立企业可不填报。</w:t>
      </w:r>
      <w:r>
        <w:rPr>
          <w:rFonts w:hint="eastAsia" w:ascii="宋体" w:hAnsi="宋体" w:eastAsia="宋体" w:cs="宋体"/>
          <w:bCs/>
          <w:color w:val="000000"/>
          <w:sz w:val="24"/>
        </w:rPr>
      </w:r>
      <w:r/>
    </w:p>
    <w:p>
      <w:pPr>
        <w:pStyle w:val="751"/>
        <w:ind w:firstLine="480"/>
        <w:jc w:val="left"/>
        <w:spacing w:line="360" w:lineRule="auto"/>
        <w:rPr>
          <w:rFonts w:hint="eastAsia" w:ascii="宋体" w:hAnsi="宋体" w:eastAsia="宋体" w:cs="宋体"/>
          <w:bCs/>
          <w:color w:val="000000"/>
          <w:sz w:val="24"/>
        </w:rPr>
      </w:pPr>
      <w:r>
        <w:rPr>
          <w:rFonts w:hint="eastAsia" w:ascii="宋体" w:hAnsi="宋体" w:eastAsia="宋体" w:cs="宋体"/>
          <w:bCs/>
          <w:color w:val="000000"/>
          <w:sz w:val="24"/>
        </w:rPr>
        <w:t xml:space="preserve">2、请供应商如实填写，所填内容将作为评审的依据。如填写不完整，将不享受扶持政策。</w:t>
      </w:r>
      <w:r>
        <w:rPr>
          <w:rFonts w:hint="eastAsia" w:ascii="宋体" w:hAnsi="宋体" w:eastAsia="宋体" w:cs="宋体"/>
          <w:bCs/>
          <w:color w:val="000000"/>
          <w:sz w:val="24"/>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rPr>
        <w:t xml:space="preserve">3、成交供应商的《中小企业声明函》随成交结果公开</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2"/>
        <w:jc w:val="center"/>
        <w:keepLines w:val="0"/>
        <w:keepNext w:val="0"/>
        <w:pageBreakBefore w:val="0"/>
        <w:spacing w:line="360" w:lineRule="auto"/>
        <w:widowControl w:val="off"/>
        <w:rPr>
          <w:rFonts w:hint="eastAsia" w:ascii="宋体" w:hAnsi="宋体" w:eastAsia="宋体" w:cs="宋体"/>
          <w:b/>
          <w:bCs w:val="0"/>
          <w:color w:val="000000"/>
          <w:sz w:val="32"/>
          <w:szCs w:val="32"/>
          <w:highlight w:val="none"/>
          <w:lang w:val="en-US" w:eastAsia="zh-CN"/>
        </w:rPr>
      </w:pPr>
      <w:r>
        <w:rPr>
          <w:rFonts w:hint="eastAsia" w:ascii="宋体" w:hAnsi="宋体" w:eastAsia="宋体" w:cs="宋体"/>
          <w:b/>
          <w:bCs w:val="0"/>
          <w:color w:val="000000"/>
          <w:sz w:val="32"/>
          <w:szCs w:val="32"/>
          <w:highlight w:val="none"/>
          <w:lang w:val="en-US" w:eastAsia="zh-CN"/>
        </w:rPr>
        <w:br w:type="page" w:clear="all"/>
      </w:r>
      <w:r>
        <w:rPr>
          <w:rFonts w:hint="eastAsia" w:ascii="宋体" w:hAnsi="宋体" w:eastAsia="宋体" w:cs="宋体"/>
          <w:b/>
          <w:bCs w:val="0"/>
          <w:color w:val="000000"/>
          <w:sz w:val="32"/>
          <w:szCs w:val="32"/>
          <w:highlight w:val="none"/>
          <w:lang w:val="en-US" w:eastAsia="zh-CN"/>
        </w:rPr>
        <w:t xml:space="preserve">残疾人福利性单位声明函</w:t>
      </w:r>
      <w:r>
        <w:rPr>
          <w:rFonts w:hint="eastAsia" w:ascii="宋体" w:hAnsi="宋体" w:eastAsia="宋体" w:cs="宋体"/>
          <w:b/>
          <w:bCs w:val="0"/>
          <w:color w:val="000000"/>
          <w:sz w:val="32"/>
          <w:szCs w:val="32"/>
          <w:highlight w:val="none"/>
          <w:lang w:val="en-US" w:eastAsia="zh-CN"/>
        </w:rPr>
      </w:r>
      <w:r/>
    </w:p>
    <w:p>
      <w:pPr>
        <w:pStyle w:val="751"/>
        <w:ind w:firstLine="64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51"/>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本单位郑重声明，根据《财政部民政部中国残疾人联合会关于促进残疾人就业政府采购政策的通知》（财库〔2017〕141 号）的规定，本单位为符合条件的残疾人福利性单位，且本单位参加</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单位的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项目由本单位承建。</w:t>
      </w:r>
      <w:r>
        <w:rPr>
          <w:rFonts w:hint="eastAsia" w:ascii="宋体" w:hAnsi="宋体" w:eastAsia="宋体" w:cs="宋体"/>
          <w:color w:val="000000"/>
          <w:sz w:val="24"/>
          <w:szCs w:val="24"/>
          <w:highlight w:val="none"/>
        </w:rPr>
      </w:r>
      <w:r/>
    </w:p>
    <w:p>
      <w:pPr>
        <w:pStyle w:val="751"/>
        <w:ind w:firstLine="48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本单位对上述声明的真实性负责。如有虚假，将依法承担相应责任。</w:t>
      </w:r>
      <w:r>
        <w:rPr>
          <w:rFonts w:hint="eastAsia" w:ascii="宋体" w:hAnsi="宋体" w:eastAsia="宋体" w:cs="宋体"/>
          <w:color w:val="000000"/>
          <w:sz w:val="24"/>
          <w:szCs w:val="24"/>
          <w:highlight w:val="none"/>
        </w:rPr>
      </w:r>
      <w:r/>
    </w:p>
    <w:p>
      <w:pPr>
        <w:pStyle w:val="82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20"/>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382"/>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企业名称（盖章）：</w:t>
      </w:r>
      <w:r>
        <w:rPr>
          <w:rFonts w:hint="eastAsia" w:ascii="宋体" w:hAnsi="宋体" w:eastAsia="宋体" w:cs="宋体"/>
          <w:color w:val="000000"/>
          <w:sz w:val="24"/>
          <w:szCs w:val="24"/>
          <w:highlight w:val="none"/>
        </w:rPr>
      </w:r>
      <w:r/>
    </w:p>
    <w:p>
      <w:pPr>
        <w:pStyle w:val="751"/>
        <w:ind w:firstLine="4382"/>
        <w:keepLines w:val="0"/>
        <w:keepNext w:val="0"/>
        <w:pageBreakBefore w:val="0"/>
        <w:spacing w:line="48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64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填报说明：</w:t>
      </w:r>
      <w:r>
        <w:rPr>
          <w:rFonts w:hint="eastAsia" w:ascii="宋体" w:hAnsi="宋体" w:eastAsia="宋体" w:cs="宋体"/>
          <w:color w:val="000000"/>
          <w:sz w:val="24"/>
          <w:szCs w:val="24"/>
          <w:highlight w:val="none"/>
          <w:lang w:val="en-US" w:eastAsia="zh-CN" w:bidi="ar-SA"/>
        </w:rPr>
      </w:r>
      <w:r/>
    </w:p>
    <w:p>
      <w:pPr>
        <w:pStyle w:val="785"/>
        <w:ind w:left="0"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1、请供应商如实填写，所填内容将作为评审的依据。如填写不完整，将不享受扶持政策。</w:t>
      </w:r>
      <w:r>
        <w:rPr>
          <w:rFonts w:hint="eastAsia" w:ascii="宋体" w:hAnsi="宋体" w:eastAsia="宋体" w:cs="宋体"/>
          <w:color w:val="000000"/>
          <w:sz w:val="24"/>
          <w:szCs w:val="24"/>
          <w:highlight w:val="none"/>
          <w:lang w:val="en-US" w:eastAsia="zh-CN" w:bidi="ar-SA"/>
        </w:rPr>
      </w:r>
      <w:r/>
    </w:p>
    <w:p>
      <w:pPr>
        <w:pStyle w:val="751"/>
        <w:rPr>
          <w:rFonts w:hint="eastAsia" w:ascii="宋体" w:hAnsi="宋体" w:eastAsia="宋体" w:cs="宋体"/>
          <w:color w:val="000000"/>
          <w:highlight w:val="none"/>
        </w:rPr>
      </w:pPr>
      <w:r>
        <w:rPr>
          <w:rFonts w:hint="eastAsia" w:ascii="宋体" w:hAnsi="宋体" w:eastAsia="宋体" w:cs="宋体"/>
          <w:color w:val="000000"/>
          <w:sz w:val="24"/>
          <w:szCs w:val="24"/>
          <w:highlight w:val="none"/>
          <w:lang w:val="en-US" w:eastAsia="zh-CN" w:bidi="ar-SA"/>
        </w:rPr>
        <w:t xml:space="preserve">2、成交供应商的《残疾人福利性单位声明函》随成交结果公开。</w:t>
      </w:r>
      <w:r>
        <w:rPr>
          <w:rFonts w:hint="eastAsia" w:ascii="宋体" w:hAnsi="宋体" w:eastAsia="宋体" w:cs="宋体"/>
          <w:color w:val="000000"/>
          <w:highlight w:val="none"/>
        </w:rPr>
      </w:r>
      <w:r/>
    </w:p>
    <w:p>
      <w:pPr>
        <w:pStyle w:val="785"/>
        <w:ind w:left="0" w:firstLine="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jc w:val="center"/>
        <w:rPr>
          <w:rFonts w:hint="eastAsia" w:ascii="宋体" w:hAnsi="宋体" w:eastAsia="宋体" w:cs="宋体"/>
          <w:b/>
          <w:bCs w:val="0"/>
          <w:color w:val="000000"/>
          <w:sz w:val="32"/>
          <w:szCs w:val="32"/>
          <w:highlight w:val="none"/>
          <w:lang w:eastAsia="zh-CN"/>
        </w:rPr>
      </w:pPr>
      <w:r>
        <w:rPr>
          <w:rFonts w:hint="eastAsia" w:ascii="宋体" w:hAnsi="宋体" w:eastAsia="宋体" w:cs="宋体"/>
          <w:b/>
          <w:bCs w:val="0"/>
          <w:color w:val="000000"/>
          <w:sz w:val="32"/>
          <w:szCs w:val="32"/>
          <w:highlight w:val="none"/>
          <w:lang w:eastAsia="zh-CN"/>
        </w:rPr>
      </w:r>
      <w:r/>
    </w:p>
    <w:p>
      <w:pPr>
        <w:pStyle w:val="785"/>
        <w:ind w:left="0" w:firstLine="0"/>
        <w:jc w:val="center"/>
        <w:rPr>
          <w:rFonts w:hint="eastAsia" w:ascii="宋体" w:hAnsi="宋体" w:eastAsia="宋体" w:cs="宋体"/>
          <w:b/>
          <w:bCs w:val="0"/>
          <w:color w:val="000000"/>
          <w:sz w:val="32"/>
          <w:szCs w:val="32"/>
          <w:highlight w:val="none"/>
          <w:lang w:eastAsia="zh-CN"/>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2"/>
          <w:szCs w:val="32"/>
          <w:highlight w:val="none"/>
          <w:lang w:eastAsia="zh-CN"/>
        </w:rPr>
      </w:r>
      <w:r/>
    </w:p>
    <w:p>
      <w:pPr>
        <w:pStyle w:val="751"/>
        <w:ind w:left="0" w:right="0"/>
        <w:jc w:val="center"/>
        <w:keepLines w:val="0"/>
        <w:keepNext w:val="0"/>
        <w:spacing w:before="15" w:beforeAutospacing="0" w:after="15" w:afterAutospacing="0"/>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bCs/>
          <w:color w:val="000000"/>
          <w:sz w:val="30"/>
          <w:szCs w:val="30"/>
          <w:highlight w:val="none"/>
          <w:shd w:val="clear" w:color="auto" w:fill="ffffff"/>
          <w:lang w:val="en-US" w:eastAsia="zh-CN" w:bidi="ar"/>
        </w:rPr>
        <w:t xml:space="preserve">关于符合本国产品标准的声明函</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15" w:beforeAutospacing="0" w:after="15" w:afterAutospacing="0"/>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0" w:beforeAutospacing="0" w:after="0" w:afterAutospacing="0" w:line="360" w:lineRule="auto"/>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w:t>
      </w:r>
      <w:r>
        <w:rPr>
          <w:rFonts w:hint="eastAsia" w:ascii="宋体" w:hAnsi="宋体" w:eastAsia="宋体" w:cs="宋体"/>
          <w:color w:val="000000"/>
          <w:sz w:val="24"/>
          <w:szCs w:val="24"/>
          <w:highlight w:val="none"/>
          <w:u w:val="single"/>
          <w:shd w:val="clear" w:color="auto" w:fill="ffffff"/>
          <w:lang w:val="en-US" w:eastAsia="zh-CN" w:bidi="ar"/>
        </w:rPr>
        <w:t xml:space="preserve">（产品名称1）</w:t>
      </w:r>
      <w:r>
        <w:rPr>
          <w:rFonts w:hint="eastAsia" w:ascii="宋体" w:hAnsi="宋体" w:eastAsia="宋体" w:cs="宋体"/>
          <w:color w:val="000000"/>
          <w:sz w:val="24"/>
          <w:szCs w:val="24"/>
          <w:highlight w:val="none"/>
          <w:shd w:val="clear" w:color="auto" w:fill="ffffff"/>
          <w:vertAlign w:val="superscript"/>
          <w:lang w:val="en-US" w:eastAsia="zh-CN" w:bidi="ar"/>
        </w:rPr>
        <w:t xml:space="preserve">1</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vertAlign w:val="superscript"/>
          <w:lang w:val="en-US" w:eastAsia="zh-CN" w:bidi="ar"/>
        </w:rPr>
        <w:t xml:space="preserve">2</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3</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4</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vertAlign w:val="superscript"/>
          <w:lang w:val="en-US" w:eastAsia="zh-CN" w:bidi="ar"/>
        </w:rPr>
        <w:t xml:space="preserve">5</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w:t>
      </w:r>
      <w:r>
        <w:rPr>
          <w:rFonts w:hint="eastAsia" w:ascii="宋体" w:hAnsi="宋体" w:eastAsia="宋体" w:cs="宋体"/>
          <w:color w:val="000000"/>
          <w:sz w:val="24"/>
          <w:szCs w:val="24"/>
          <w:highlight w:val="none"/>
          <w:u w:val="single"/>
          <w:shd w:val="clear" w:color="auto" w:fill="ffffff"/>
          <w:lang w:val="en-US" w:eastAsia="zh-CN" w:bidi="ar"/>
        </w:rPr>
        <w:t xml:space="preserve">（产品名称2）</w:t>
      </w:r>
      <w:r>
        <w:rPr>
          <w:rFonts w:hint="eastAsia" w:ascii="宋体" w:hAnsi="宋体" w:eastAsia="宋体" w:cs="宋体"/>
          <w:color w:val="000000"/>
          <w:sz w:val="24"/>
          <w:szCs w:val="24"/>
          <w:highlight w:val="none"/>
          <w:shd w:val="clear" w:color="auto" w:fill="ffffff"/>
          <w:lang w:val="en-US" w:eastAsia="zh-CN" w:bidi="ar"/>
        </w:rPr>
        <w:t xml:space="preserve">，生产厂为</w:t>
      </w:r>
      <w:r>
        <w:rPr>
          <w:rFonts w:hint="eastAsia" w:ascii="宋体" w:hAnsi="宋体" w:eastAsia="宋体" w:cs="宋体"/>
          <w:color w:val="000000"/>
          <w:sz w:val="24"/>
          <w:szCs w:val="24"/>
          <w:highlight w:val="none"/>
          <w:u w:val="single"/>
          <w:shd w:val="clear" w:color="auto" w:fill="ffffff"/>
          <w:lang w:val="en-US" w:eastAsia="zh-CN" w:bidi="ar"/>
        </w:rPr>
        <w:t xml:space="preserve">（厂名）</w:t>
      </w:r>
      <w:r>
        <w:rPr>
          <w:rFonts w:hint="eastAsia" w:ascii="宋体" w:hAnsi="宋体" w:eastAsia="宋体" w:cs="宋体"/>
          <w:color w:val="000000"/>
          <w:sz w:val="24"/>
          <w:szCs w:val="24"/>
          <w:highlight w:val="none"/>
          <w:shd w:val="clear" w:color="auto" w:fill="ffffff"/>
          <w:lang w:val="en-US" w:eastAsia="zh-CN" w:bidi="ar"/>
        </w:rPr>
        <w:t xml:space="preserve">，厂址为</w:t>
      </w:r>
      <w:r>
        <w:rPr>
          <w:rFonts w:hint="eastAsia" w:ascii="宋体" w:hAnsi="宋体" w:eastAsia="宋体" w:cs="宋体"/>
          <w:color w:val="000000"/>
          <w:sz w:val="24"/>
          <w:szCs w:val="24"/>
          <w:highlight w:val="none"/>
          <w:u w:val="single"/>
          <w:shd w:val="clear" w:color="auto" w:fill="ffffff"/>
          <w:lang w:val="en-US" w:eastAsia="zh-CN" w:bidi="ar"/>
        </w:rPr>
        <w:t xml:space="preserve">（生产厂址）</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的中国境内生产的组件成本占比≥</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在中国境内生产。</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在中国境内完成。</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w:t>
      </w:r>
      <w:r>
        <w:rPr>
          <w:rFonts w:ascii="Times New Roman" w:hAnsi="Times New Roman" w:eastAsia="宋体" w:cs="Times New Roman"/>
          <w:color w:val="000000"/>
          <w:sz w:val="24"/>
          <w:szCs w:val="21"/>
          <w:highlight w:val="none"/>
          <w:lang w:val="en-US" w:eastAsia="zh-CN" w:bidi="ar"/>
        </w:rPr>
      </w:r>
      <w:r/>
    </w:p>
    <w:p>
      <w:pPr>
        <w:pStyle w:val="751"/>
        <w:ind w:left="0" w:right="0" w:firstLine="42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本公司（单位）对上述声明内容的真实性负责。如有虚假，愿承担相应法律责任。</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jc w:val="righ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   公司（单位）名称（加盖CA电子公章）：         </w:t>
      </w:r>
      <w:r>
        <w:rPr>
          <w:rFonts w:ascii="Times New Roman" w:hAnsi="Times New Roman" w:eastAsia="宋体" w:cs="Times New Roman"/>
          <w:color w:val="000000"/>
          <w:sz w:val="24"/>
          <w:szCs w:val="21"/>
          <w:highlight w:val="none"/>
          <w:lang w:val="en-US" w:eastAsia="zh-CN" w:bidi="ar"/>
        </w:rPr>
      </w:r>
      <w:r/>
    </w:p>
    <w:p>
      <w:pPr>
        <w:pStyle w:val="751"/>
        <w:ind w:left="0" w:right="0"/>
        <w:jc w:val="center"/>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           日期：      年   月   日         </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hint="eastAsia"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Times New Roman" w:hAnsi="Times New Roman" w:eastAsia="宋体" w:cs="Times New Roman"/>
          <w:color w:val="000000"/>
          <w:sz w:val="24"/>
          <w:szCs w:val="21"/>
          <w:highlight w:val="none"/>
          <w:shd w:val="clear" w:color="auto" w:fill="ffffff"/>
          <w:lang w:val="en-US" w:eastAsia="zh-CN" w:bidi="ar"/>
        </w:rPr>
        <w:t xml:space="preserve"> </w:t>
      </w:r>
      <w:r>
        <w:rPr>
          <w:rFonts w:hint="eastAsia"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0" w:lineRule="atLeast"/>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_________________</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1.产品如有型号，请在“产品名称”栏一并填写。</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2.生产厂名与厂址应与生产厂营业执照载明的相关信息保持一致。</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3.该产品的中国境内生产的组件成本占比相关要求实施前，“规定比例”栏可不填，下同。</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4.该产品的关键组件要求实施前，“关键组件”栏可不填，下同。</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5.该产品的关键工序要求实施前，“关键工序”栏可不填，下同。</w:t>
      </w:r>
      <w:r>
        <w:rPr>
          <w:rFonts w:ascii="Times New Roman" w:hAnsi="Times New Roman" w:eastAsia="宋体" w:cs="Times New Roman"/>
          <w:color w:val="000000"/>
          <w:sz w:val="24"/>
          <w:szCs w:val="21"/>
          <w:highlight w:val="none"/>
          <w:lang w:val="en-US" w:eastAsia="zh-CN" w:bidi="ar"/>
        </w:rPr>
      </w:r>
      <w:r/>
    </w:p>
    <w:p>
      <w:pPr>
        <w:pStyle w:val="751"/>
        <w:ind w:left="0" w:right="0"/>
        <w:jc w:val="left"/>
        <w:keepLines w:val="0"/>
        <w:keepNext w:val="0"/>
        <w:spacing w:before="30" w:beforeAutospacing="0" w:after="30" w:afterAutospacing="0" w:line="360" w:lineRule="auto"/>
        <w:shd w:val="clear" w:color="auto" w:fill="ffffff"/>
        <w:widowControl/>
        <w:rPr>
          <w:rFonts w:ascii="Times New Roman" w:hAnsi="Times New Roman" w:eastAsia="宋体" w:cs="Times New Roman"/>
          <w:color w:val="000000"/>
          <w:sz w:val="24"/>
          <w:szCs w:val="21"/>
          <w:highlight w:val="none"/>
          <w:lang w:val="en-US" w:eastAsia="zh-CN" w:bidi="ar"/>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shd w:val="clear" w:color="auto" w:fill="ffffff"/>
          <w:lang w:val="en-US" w:eastAsia="zh-CN" w:bidi="ar"/>
        </w:rPr>
        <w:t xml:space="preserve">6.《声明函》中标注“</w:t>
      </w:r>
      <w:r>
        <w:rPr>
          <w:rFonts w:hint="eastAsia" w:ascii="宋体" w:hAnsi="宋体" w:eastAsia="宋体" w:cs="宋体"/>
          <w:color w:val="000000"/>
          <w:sz w:val="24"/>
          <w:szCs w:val="24"/>
          <w:highlight w:val="none"/>
          <w:u w:val="single"/>
          <w:shd w:val="clear" w:color="auto" w:fill="ffffff"/>
          <w:lang w:val="en-US" w:eastAsia="zh-CN" w:bidi="ar"/>
        </w:rPr>
        <w:t xml:space="preserve">  /  </w:t>
      </w:r>
      <w:r>
        <w:rPr>
          <w:rFonts w:hint="eastAsia" w:ascii="宋体" w:hAnsi="宋体" w:eastAsia="宋体" w:cs="宋体"/>
          <w:color w:val="000000"/>
          <w:sz w:val="24"/>
          <w:szCs w:val="24"/>
          <w:highlight w:val="none"/>
          <w:shd w:val="clear" w:color="auto" w:fill="ffffff"/>
          <w:lang w:val="en-US" w:eastAsia="zh-CN" w:bidi="ar"/>
        </w:rPr>
        <w:t xml:space="preserve">”的地方无需填写。</w:t>
      </w:r>
      <w:r>
        <w:rPr>
          <w:rFonts w:ascii="Times New Roman" w:hAnsi="Times New Roman" w:eastAsia="宋体" w:cs="Times New Roman"/>
          <w:color w:val="000000"/>
          <w:sz w:val="24"/>
          <w:szCs w:val="21"/>
          <w:highlight w:val="none"/>
          <w:lang w:val="en-US" w:eastAsia="zh-CN" w:bidi="ar"/>
        </w:rPr>
      </w:r>
      <w:r/>
    </w:p>
    <w:p>
      <w:pPr>
        <w:pStyle w:val="785"/>
        <w:ind w:left="0" w:firstLine="0"/>
        <w:jc w:val="center"/>
        <w:rPr>
          <w:rFonts w:hint="eastAsia" w:ascii="宋体" w:hAnsi="宋体" w:eastAsia="宋体" w:cs="宋体"/>
          <w:b/>
          <w:bCs w:val="0"/>
          <w:color w:val="000000"/>
          <w:sz w:val="32"/>
          <w:szCs w:val="32"/>
          <w:highlight w:val="none"/>
          <w:lang w:eastAsia="zh-CN"/>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2"/>
          <w:szCs w:val="32"/>
          <w:highlight w:val="none"/>
          <w:lang w:eastAsia="zh-CN"/>
        </w:rPr>
      </w:r>
      <w:r/>
    </w:p>
    <w:p>
      <w:pPr>
        <w:pStyle w:val="785"/>
        <w:ind w:left="0" w:firstLine="0"/>
        <w:jc w:val="center"/>
        <w:rPr>
          <w:rFonts w:hint="eastAsia" w:ascii="宋体" w:hAnsi="宋体" w:eastAsia="宋体" w:cs="宋体"/>
          <w:color w:val="000000"/>
          <w:sz w:val="30"/>
          <w:szCs w:val="30"/>
          <w:highlight w:val="none"/>
        </w:rPr>
      </w:pPr>
      <w:r>
        <w:rPr>
          <w:rFonts w:hint="eastAsia" w:ascii="宋体" w:hAnsi="宋体" w:eastAsia="宋体" w:cs="宋体"/>
          <w:b/>
          <w:bCs w:val="0"/>
          <w:color w:val="000000"/>
          <w:sz w:val="32"/>
          <w:szCs w:val="32"/>
          <w:highlight w:val="none"/>
          <w:lang w:eastAsia="zh-CN"/>
        </w:rPr>
        <w:t xml:space="preserve">四</w:t>
      </w:r>
      <w:r>
        <w:rPr>
          <w:rFonts w:hint="eastAsia" w:ascii="宋体" w:hAnsi="宋体" w:eastAsia="宋体" w:cs="宋体"/>
          <w:b/>
          <w:bCs w:val="0"/>
          <w:color w:val="000000"/>
          <w:sz w:val="32"/>
          <w:szCs w:val="32"/>
          <w:highlight w:val="none"/>
        </w:rPr>
        <w:t xml:space="preserve">、资格证明文件</w:t>
      </w:r>
      <w:r>
        <w:rPr>
          <w:rFonts w:hint="eastAsia" w:ascii="宋体" w:hAnsi="宋体" w:eastAsia="宋体" w:cs="宋体"/>
          <w:color w:val="000000"/>
          <w:sz w:val="30"/>
          <w:szCs w:val="30"/>
          <w:highlight w:val="none"/>
        </w:rPr>
      </w:r>
      <w:r/>
    </w:p>
    <w:p>
      <w:pPr>
        <w:pStyle w:val="751"/>
        <w:jc w:val="center"/>
        <w:spacing w:before="143"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请根据磋商文件对磋商供应商的资格要求（第一章 竞争性磋商采购公告</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二、申请人的资格要求），提供资格证明文件，格式自定。</w:t>
      </w:r>
      <w:r>
        <w:rPr>
          <w:rFonts w:hint="eastAsia" w:ascii="宋体" w:hAnsi="宋体" w:eastAsia="宋体" w:cs="宋体"/>
          <w:color w:val="000000"/>
          <w:sz w:val="24"/>
          <w:szCs w:val="24"/>
        </w:rPr>
      </w:r>
      <w:r/>
    </w:p>
    <w:p>
      <w:pPr>
        <w:pStyle w:val="751"/>
        <w:ind w:firstLine="64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r>
      <w:r/>
    </w:p>
    <w:p>
      <w:pPr>
        <w:pStyle w:val="785"/>
        <w:ind w:left="0" w:firstLine="0"/>
        <w:jc w:val="center"/>
        <w:rPr>
          <w:rFonts w:hint="eastAsia" w:ascii="宋体" w:hAnsi="宋体" w:eastAsia="宋体" w:cs="宋体"/>
          <w:b/>
          <w:bCs w:val="0"/>
          <w:color w:val="000000"/>
          <w:sz w:val="30"/>
          <w:szCs w:val="30"/>
          <w:highlight w:val="none"/>
          <w:lang w:val="en-US" w:eastAsia="zh-CN"/>
        </w:rPr>
      </w:pPr>
      <w:r>
        <w:rPr>
          <w:rFonts w:hint="eastAsia" w:ascii="宋体" w:hAnsi="宋体" w:eastAsia="宋体" w:cs="宋体"/>
          <w:b/>
          <w:bCs w:val="0"/>
          <w:color w:val="000000"/>
          <w:sz w:val="30"/>
          <w:szCs w:val="30"/>
          <w:highlight w:val="none"/>
          <w:lang w:val="en-US" w:eastAsia="zh-CN"/>
        </w:rPr>
        <w:br w:type="page" w:clear="all"/>
      </w:r>
      <w:r>
        <w:rPr>
          <w:rFonts w:hint="eastAsia" w:ascii="宋体" w:hAnsi="宋体" w:eastAsia="宋体" w:cs="宋体"/>
          <w:b/>
          <w:bCs w:val="0"/>
          <w:color w:val="000000"/>
          <w:sz w:val="30"/>
          <w:szCs w:val="30"/>
          <w:highlight w:val="none"/>
          <w:lang w:val="en-US" w:eastAsia="zh-CN"/>
        </w:rPr>
        <w:t xml:space="preserve">法定代表人身份证明书</w:t>
      </w:r>
      <w:r>
        <w:rPr>
          <w:rFonts w:hint="eastAsia" w:ascii="宋体" w:hAnsi="宋体" w:eastAsia="宋体" w:cs="宋体"/>
          <w:b/>
          <w:bCs w:val="0"/>
          <w:color w:val="000000"/>
          <w:sz w:val="30"/>
          <w:szCs w:val="30"/>
          <w:highlight w:val="none"/>
          <w:lang w:val="en-US" w:eastAsia="zh-CN"/>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磋商供应商名称：</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单位性质：</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成立时间：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经营期限：</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姓    名：</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性     别：</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年    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职     务</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(磋商供应商名称)的法定代表人。</w:t>
      </w:r>
      <w:r>
        <w:rPr>
          <w:rFonts w:hint="eastAsia" w:ascii="宋体" w:hAnsi="宋体" w:eastAsia="宋体" w:cs="宋体"/>
          <w:color w:val="000000"/>
          <w:sz w:val="24"/>
          <w:szCs w:val="24"/>
          <w:highlight w:val="none"/>
        </w:rPr>
      </w:r>
      <w:r/>
    </w:p>
    <w:p>
      <w:pPr>
        <w:pStyle w:val="751"/>
        <w:ind w:firstLine="600"/>
        <w:spacing w:line="5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特此证明。</w:t>
      </w: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(盖单位章)</w:t>
      </w:r>
      <w:r>
        <w:rPr>
          <w:rFonts w:hint="eastAsia" w:ascii="宋体" w:hAnsi="宋体" w:eastAsia="宋体" w:cs="宋体"/>
          <w:color w:val="000000"/>
          <w:sz w:val="24"/>
          <w:szCs w:val="24"/>
          <w:highlight w:val="none"/>
        </w:rPr>
      </w:r>
      <w:r/>
    </w:p>
    <w:p>
      <w:pPr>
        <w:pStyle w:val="818"/>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jc w:val="right"/>
        <w:spacing w:line="5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751"/>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85"/>
        <w:ind w:left="0" w:firstLine="0"/>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r>
      <w:r/>
    </w:p>
    <w:p>
      <w:pPr>
        <w:pStyle w:val="785"/>
        <w:ind w:left="0" w:firstLine="0"/>
        <w:jc w:val="center"/>
        <w:rPr>
          <w:rFonts w:hint="eastAsia" w:ascii="宋体" w:hAnsi="宋体" w:eastAsia="宋体" w:cs="宋体"/>
          <w:bCs/>
          <w:color w:val="000000"/>
          <w:sz w:val="32"/>
          <w:szCs w:val="32"/>
          <w:highlight w:val="none"/>
        </w:rPr>
      </w:pPr>
      <w:r>
        <w:rPr>
          <w:rFonts w:hint="eastAsia" w:ascii="宋体" w:hAnsi="宋体" w:eastAsia="宋体" w:cs="宋体"/>
          <w:bCs/>
          <w:color w:val="000000"/>
          <w:sz w:val="32"/>
          <w:szCs w:val="32"/>
          <w:highlight w:val="none"/>
        </w:rPr>
        <w:br w:type="page" w:clear="all"/>
      </w:r>
      <w:r>
        <w:rPr>
          <w:rFonts w:hint="eastAsia" w:ascii="宋体" w:hAnsi="宋体" w:eastAsia="宋体" w:cs="宋体"/>
          <w:b/>
          <w:bCs w:val="0"/>
          <w:color w:val="000000"/>
          <w:sz w:val="30"/>
          <w:szCs w:val="30"/>
          <w:highlight w:val="none"/>
          <w:lang w:val="en-US" w:eastAsia="zh-CN"/>
        </w:rPr>
        <w:t xml:space="preserve">授权委托书</w:t>
      </w:r>
      <w:r>
        <w:rPr>
          <w:rFonts w:hint="eastAsia" w:ascii="宋体" w:hAnsi="宋体" w:eastAsia="宋体" w:cs="宋体"/>
          <w:bCs/>
          <w:color w:val="000000"/>
          <w:sz w:val="32"/>
          <w:szCs w:val="32"/>
          <w:highlight w:val="none"/>
        </w:rPr>
      </w:r>
      <w:r/>
    </w:p>
    <w:p>
      <w:pPr>
        <w:pStyle w:val="785"/>
        <w:ind w:left="0" w:firstLine="0"/>
        <w:spacing w:line="480" w:lineRule="auto"/>
        <w:rPr>
          <w:rFonts w:hint="eastAsia" w:ascii="宋体" w:hAnsi="宋体" w:eastAsia="宋体" w:cs="宋体"/>
          <w:bCs/>
          <w:color w:val="000000"/>
          <w:sz w:val="21"/>
          <w:szCs w:val="20"/>
          <w:highlight w:val="none"/>
        </w:rPr>
      </w:pPr>
      <w:r>
        <w:rPr>
          <w:rFonts w:hint="eastAsia" w:ascii="宋体" w:hAnsi="宋体" w:eastAsia="宋体" w:cs="宋体"/>
          <w:bCs/>
          <w:color w:val="000000"/>
          <w:sz w:val="21"/>
          <w:szCs w:val="20"/>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本授权委托书声明：我</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系</w:t>
      </w:r>
      <w:r>
        <w:rPr>
          <w:rFonts w:hint="eastAsia" w:ascii="宋体" w:hAnsi="宋体" w:eastAsia="宋体" w:cs="宋体"/>
          <w:color w:val="000000"/>
          <w:sz w:val="24"/>
          <w:szCs w:val="24"/>
          <w:highlight w:val="none"/>
          <w:u w:val="single"/>
        </w:rPr>
        <w:t xml:space="preserve">        (磋商供应商名称)       </w:t>
      </w:r>
      <w:r>
        <w:rPr>
          <w:rFonts w:hint="eastAsia" w:ascii="宋体" w:hAnsi="宋体" w:eastAsia="宋体" w:cs="宋体"/>
          <w:color w:val="000000"/>
          <w:sz w:val="24"/>
          <w:szCs w:val="24"/>
          <w:highlight w:val="none"/>
        </w:rPr>
        <w:t xml:space="preserve">的法定代表人，现授权委托</w:t>
      </w:r>
      <w:r>
        <w:rPr>
          <w:rFonts w:hint="eastAsia" w:ascii="宋体" w:hAnsi="宋体" w:eastAsia="宋体" w:cs="宋体"/>
          <w:color w:val="000000"/>
          <w:sz w:val="24"/>
          <w:szCs w:val="24"/>
          <w:highlight w:val="none"/>
          <w:u w:val="single"/>
        </w:rPr>
        <w:t xml:space="preserve">         (单位名称)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(姓名)    </w:t>
      </w:r>
      <w:r>
        <w:rPr>
          <w:rFonts w:hint="eastAsia" w:ascii="宋体" w:hAnsi="宋体" w:eastAsia="宋体" w:cs="宋体"/>
          <w:color w:val="000000"/>
          <w:sz w:val="24"/>
          <w:szCs w:val="24"/>
          <w:highlight w:val="none"/>
        </w:rPr>
        <w:t xml:space="preserve">为我公司代理人，参加</w:t>
      </w:r>
      <w:r>
        <w:rPr>
          <w:rFonts w:hint="eastAsia" w:ascii="宋体" w:hAnsi="宋体" w:eastAsia="宋体" w:cs="宋体"/>
          <w:color w:val="000000"/>
          <w:sz w:val="24"/>
          <w:szCs w:val="24"/>
          <w:highlight w:val="none"/>
          <w:u w:val="single"/>
        </w:rPr>
        <w:t xml:space="preserve">      (采购人)       </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工程项目的采购活动。代理人在磋商、评审、合同磋商过程中所签署的一切文件和处理与之有关的一切事务，我均予以承认。</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代理人无转委权。特此委托。</w:t>
      </w:r>
      <w:r>
        <w:rPr>
          <w:rFonts w:hint="eastAsia" w:ascii="宋体" w:hAnsi="宋体" w:eastAsia="宋体" w:cs="宋体"/>
          <w:color w:val="000000"/>
          <w:sz w:val="24"/>
          <w:szCs w:val="24"/>
          <w:highlight w:val="none"/>
        </w:rPr>
      </w:r>
      <w:r/>
    </w:p>
    <w:p>
      <w:pPr>
        <w:pStyle w:val="751"/>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附：法定代表人和委托代理人身份证复印件</w:t>
      </w:r>
      <w:r>
        <w:rPr>
          <w:rFonts w:hint="eastAsia" w:ascii="宋体" w:hAnsi="宋体" w:eastAsia="宋体" w:cs="宋体"/>
          <w:b/>
          <w:bCs/>
          <w:color w:val="000000"/>
          <w:sz w:val="24"/>
          <w:szCs w:val="24"/>
          <w:highlight w:val="none"/>
        </w:rPr>
      </w:r>
      <w:r/>
    </w:p>
    <w:p>
      <w:pPr>
        <w:pStyle w:val="785"/>
        <w:ind w:left="359"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代理人：               性别：                 年龄：</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单位：                 部门：                 职务：</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磋商供应商：(盖章)</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法定代表人：(签字或盖章)</w:t>
      </w:r>
      <w:r>
        <w:rPr>
          <w:rFonts w:hint="eastAsia" w:ascii="宋体" w:hAnsi="宋体" w:eastAsia="宋体" w:cs="宋体"/>
          <w:color w:val="000000"/>
          <w:sz w:val="24"/>
          <w:szCs w:val="24"/>
          <w:highlight w:val="none"/>
        </w:rPr>
      </w:r>
      <w:r/>
    </w:p>
    <w:p>
      <w:pPr>
        <w:pStyle w:val="785"/>
        <w:ind w:left="359" w:firstLine="420"/>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85"/>
        <w:ind w:firstLine="480"/>
        <w:jc w:val="right"/>
        <w:spacing w:line="48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51"/>
        <w:ind w:firstLine="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0"/>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0"/>
        <w:jc w:val="center"/>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color w:val="000000"/>
          <w:sz w:val="28"/>
          <w:szCs w:val="28"/>
          <w:highlight w:val="none"/>
        </w:rPr>
        <w:br w:type="page" w:clear="all"/>
      </w:r>
      <w:r>
        <w:rPr>
          <w:rFonts w:hint="eastAsia" w:ascii="宋体" w:hAnsi="宋体" w:eastAsia="宋体" w:cs="宋体"/>
          <w:b/>
          <w:bCs w:val="0"/>
          <w:color w:val="000000"/>
          <w:sz w:val="30"/>
          <w:szCs w:val="30"/>
          <w:highlight w:val="none"/>
          <w:lang w:val="en-US" w:eastAsia="zh-CN" w:bidi="ar-SA"/>
        </w:rPr>
        <w:t xml:space="preserve">参加政府采购活动前 3 年内在经营活动中没有重大违法记录的</w:t>
      </w:r>
      <w:r>
        <w:rPr>
          <w:rFonts w:hint="eastAsia" w:ascii="宋体" w:hAnsi="宋体" w:eastAsia="宋体" w:cs="宋体"/>
          <w:b/>
          <w:bCs w:val="0"/>
          <w:color w:val="000000"/>
          <w:sz w:val="30"/>
          <w:szCs w:val="30"/>
          <w:highlight w:val="none"/>
          <w:lang w:val="en-US" w:eastAsia="zh-CN" w:bidi="ar-SA"/>
        </w:rPr>
      </w:r>
      <w:r/>
    </w:p>
    <w:p>
      <w:pPr>
        <w:pStyle w:val="751"/>
        <w:ind w:firstLine="0"/>
        <w:jc w:val="center"/>
        <w:rPr>
          <w:rFonts w:hint="eastAsia" w:ascii="宋体" w:hAnsi="宋体" w:eastAsia="宋体" w:cs="宋体"/>
          <w:color w:val="000000"/>
          <w:sz w:val="28"/>
          <w:szCs w:val="28"/>
          <w:highlight w:val="none"/>
        </w:rPr>
      </w:pPr>
      <w:r>
        <w:rPr>
          <w:rFonts w:hint="eastAsia" w:ascii="宋体" w:hAnsi="宋体" w:eastAsia="宋体" w:cs="宋体"/>
          <w:b/>
          <w:bCs w:val="0"/>
          <w:color w:val="000000"/>
          <w:sz w:val="30"/>
          <w:szCs w:val="30"/>
          <w:highlight w:val="none"/>
          <w:lang w:val="en-US" w:eastAsia="zh-CN" w:bidi="ar-SA"/>
        </w:rPr>
        <w:t xml:space="preserve">书面声明</w:t>
      </w:r>
      <w:r>
        <w:rPr>
          <w:rFonts w:hint="eastAsia" w:ascii="宋体" w:hAnsi="宋体" w:eastAsia="宋体" w:cs="宋体"/>
          <w:color w:val="000000"/>
          <w:sz w:val="28"/>
          <w:szCs w:val="28"/>
          <w:highlight w:val="none"/>
        </w:rPr>
      </w:r>
      <w:r/>
    </w:p>
    <w:p>
      <w:pPr>
        <w:pStyle w:val="751"/>
        <w:jc w:val="center"/>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声  明</w:t>
      </w:r>
      <w:r>
        <w:rPr>
          <w:rFonts w:hint="eastAsia" w:ascii="宋体" w:hAnsi="宋体" w:eastAsia="宋体" w:cs="宋体"/>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我公司郑重声明：参加本次政府采购活动前 3 年内，我公司在经营活动中没有因违法经营受到刑事处罚或者责令停产停业、吊销许可证或者执照、较大数额罚款等行政处罚。</w:t>
      </w:r>
      <w:r>
        <w:rPr>
          <w:rFonts w:hint="eastAsia" w:ascii="宋体" w:hAnsi="宋体" w:eastAsia="宋体" w:cs="宋体"/>
          <w:bCs/>
          <w:color w:val="000000"/>
          <w:sz w:val="24"/>
          <w:szCs w:val="24"/>
          <w:highlight w:val="none"/>
        </w:rPr>
      </w:r>
      <w:r/>
    </w:p>
    <w:p>
      <w:pPr>
        <w:pStyle w:val="751"/>
        <w:ind w:firstLine="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51"/>
        <w:ind w:firstLine="480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供应商名称(公章)：</w:t>
      </w:r>
      <w:r>
        <w:rPr>
          <w:rFonts w:hint="eastAsia" w:ascii="宋体" w:hAnsi="宋体" w:eastAsia="宋体" w:cs="宋体"/>
          <w:bCs/>
          <w:color w:val="000000"/>
          <w:sz w:val="24"/>
          <w:szCs w:val="24"/>
          <w:highlight w:val="none"/>
        </w:rPr>
      </w:r>
      <w:r/>
    </w:p>
    <w:p>
      <w:pPr>
        <w:pStyle w:val="751"/>
        <w:ind w:firstLine="4800"/>
        <w:keepLines w:val="0"/>
        <w:keepNext w:val="0"/>
        <w:pageBreakBefore w:val="0"/>
        <w:spacing w:line="360" w:lineRule="auto"/>
        <w:widowControl w:val="off"/>
        <w:rPr>
          <w:rFonts w:hint="eastAsia" w:ascii="宋体" w:hAnsi="宋体" w:eastAsia="宋体" w:cs="宋体"/>
          <w:bCs/>
          <w:color w:val="000000"/>
          <w:sz w:val="24"/>
          <w:szCs w:val="24"/>
          <w:highlight w:val="none"/>
          <w:u w:val="none"/>
          <w:lang w:val="en-US" w:eastAsia="zh-CN"/>
        </w:rPr>
      </w:pPr>
      <w:r>
        <w:rPr>
          <w:rFonts w:hint="eastAsia" w:ascii="宋体" w:hAnsi="宋体" w:eastAsia="宋体" w:cs="宋体"/>
          <w:bCs/>
          <w:color w:val="000000"/>
          <w:sz w:val="24"/>
          <w:szCs w:val="24"/>
          <w:highlight w:val="none"/>
        </w:rPr>
        <w:t xml:space="preserve">法定代表人或授权代表签字：</w:t>
      </w:r>
      <w:r>
        <w:rPr>
          <w:rFonts w:hint="eastAsia" w:ascii="宋体" w:hAnsi="宋体" w:eastAsia="宋体" w:cs="宋体"/>
          <w:bCs/>
          <w:color w:val="000000"/>
          <w:sz w:val="24"/>
          <w:szCs w:val="24"/>
          <w:highlight w:val="none"/>
          <w:u w:val="none"/>
        </w:rPr>
        <w:t xml:space="preserve">_____</w:t>
      </w:r>
      <w:r>
        <w:rPr>
          <w:rFonts w:hint="eastAsia" w:ascii="宋体" w:hAnsi="宋体" w:eastAsia="宋体" w:cs="宋体"/>
          <w:bCs/>
          <w:color w:val="000000"/>
          <w:sz w:val="24"/>
          <w:szCs w:val="24"/>
          <w:highlight w:val="none"/>
          <w:u w:val="none"/>
          <w:lang w:val="en-US" w:eastAsia="zh-CN"/>
        </w:rPr>
        <w:t xml:space="preserve">      </w:t>
      </w:r>
      <w:r>
        <w:rPr>
          <w:rFonts w:hint="eastAsia" w:ascii="宋体" w:hAnsi="宋体" w:eastAsia="宋体" w:cs="宋体"/>
          <w:bCs/>
          <w:color w:val="000000"/>
          <w:sz w:val="24"/>
          <w:szCs w:val="24"/>
          <w:highlight w:val="none"/>
          <w:u w:val="none"/>
          <w:lang w:val="en-US" w:eastAsia="zh-CN"/>
        </w:rPr>
      </w:r>
      <w:r/>
    </w:p>
    <w:p>
      <w:pPr>
        <w:pStyle w:val="751"/>
        <w:ind w:firstLine="4800"/>
        <w:keepLines w:val="0"/>
        <w:keepNext w:val="0"/>
        <w:pageBreakBefore w:val="0"/>
        <w:spacing w:line="360" w:lineRule="auto"/>
        <w:widowControl w:val="off"/>
        <w:rPr>
          <w:rFonts w:hint="eastAsia" w:ascii="宋体" w:hAnsi="宋体" w:eastAsia="宋体" w:cs="宋体"/>
          <w:bCs/>
          <w:color w:val="000000"/>
          <w:sz w:val="24"/>
          <w:szCs w:val="24"/>
          <w:highlight w:val="none"/>
          <w:u w:val="none"/>
        </w:rPr>
      </w:pPr>
      <w:r>
        <w:rPr>
          <w:rFonts w:hint="eastAsia" w:ascii="宋体" w:hAnsi="宋体" w:eastAsia="宋体" w:cs="宋体"/>
          <w:bCs/>
          <w:color w:val="000000"/>
          <w:sz w:val="24"/>
          <w:szCs w:val="24"/>
          <w:highlight w:val="none"/>
          <w:u w:val="none"/>
        </w:rPr>
        <w:t xml:space="preserve">日期：      年    月    日</w:t>
      </w:r>
      <w:r>
        <w:rPr>
          <w:rFonts w:hint="eastAsia" w:ascii="宋体" w:hAnsi="宋体" w:eastAsia="宋体" w:cs="宋体"/>
          <w:bCs/>
          <w:color w:val="000000"/>
          <w:sz w:val="24"/>
          <w:szCs w:val="24"/>
          <w:highlight w:val="none"/>
          <w:u w:val="none"/>
        </w:rPr>
      </w:r>
      <w:r/>
    </w:p>
    <w:p>
      <w:pPr>
        <w:pStyle w:val="751"/>
        <w:ind w:firstLine="0"/>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1"/>
        <w:ind w:firstLine="0"/>
        <w:jc w:val="left"/>
        <w:rPr>
          <w:rFonts w:hint="eastAsia" w:ascii="宋体" w:hAnsi="宋体" w:eastAsia="宋体" w:cs="宋体"/>
          <w:bCs/>
          <w:color w:val="000000"/>
          <w:highlight w:val="none"/>
        </w:rPr>
      </w:pPr>
      <w:r>
        <w:rPr>
          <w:rFonts w:hint="eastAsia" w:ascii="宋体" w:hAnsi="宋体" w:eastAsia="宋体" w:cs="宋体"/>
          <w:bCs/>
          <w:color w:val="000000"/>
          <w:highlight w:val="none"/>
        </w:rPr>
      </w:r>
      <w:r/>
    </w:p>
    <w:p>
      <w:pPr>
        <w:pStyle w:val="751"/>
        <w:ind w:firstLine="0"/>
        <w:jc w:val="center"/>
        <w:rPr>
          <w:rFonts w:hint="eastAsia" w:ascii="宋体" w:hAnsi="宋体" w:eastAsia="宋体" w:cs="宋体"/>
          <w:color w:val="000000"/>
          <w:sz w:val="32"/>
          <w:szCs w:val="32"/>
          <w:highlight w:val="none"/>
        </w:rPr>
      </w:pPr>
      <w:r>
        <w:rPr>
          <w:rFonts w:hint="eastAsia" w:ascii="宋体" w:hAnsi="宋体" w:eastAsia="宋体" w:cs="宋体"/>
          <w:color w:val="000000"/>
          <w:sz w:val="32"/>
          <w:szCs w:val="32"/>
          <w:highlight w:val="none"/>
        </w:rPr>
        <w:br w:type="page" w:clear="all"/>
      </w:r>
      <w:r>
        <w:rPr>
          <w:rFonts w:hint="eastAsia" w:ascii="宋体" w:hAnsi="宋体" w:eastAsia="宋体" w:cs="宋体"/>
          <w:b/>
          <w:bCs w:val="0"/>
          <w:color w:val="000000"/>
          <w:sz w:val="30"/>
          <w:szCs w:val="30"/>
          <w:highlight w:val="none"/>
          <w:lang w:val="en-US" w:eastAsia="zh-CN" w:bidi="ar-SA"/>
        </w:rPr>
        <w:t xml:space="preserve">具备履行合同所必需的设备和专业技术能力的声明</w:t>
      </w:r>
      <w:r>
        <w:rPr>
          <w:rFonts w:hint="eastAsia" w:ascii="宋体" w:hAnsi="宋体" w:eastAsia="宋体" w:cs="宋体"/>
          <w:color w:val="000000"/>
          <w:sz w:val="32"/>
          <w:szCs w:val="32"/>
          <w:highlight w:val="none"/>
        </w:rPr>
      </w:r>
      <w:r/>
    </w:p>
    <w:p>
      <w:pPr>
        <w:pStyle w:val="751"/>
        <w:ind w:firstLine="0"/>
        <w:spacing w:line="460" w:lineRule="exact"/>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(供应商名称)郑重声明：我单位具备履行本项采购合同所必需的设备和专业技术能力，为履行本项采购合同我单位具备如下主要设备和主要专业技术能力：</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主要设备有：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2"/>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主要专业技术能力有：</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6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声明人(公章)：</w:t>
      </w:r>
      <w:r>
        <w:rPr>
          <w:rFonts w:hint="eastAsia" w:ascii="宋体" w:hAnsi="宋体" w:eastAsia="宋体" w:cs="宋体"/>
          <w:color w:val="000000"/>
          <w:sz w:val="24"/>
          <w:szCs w:val="24"/>
          <w:highlight w:val="none"/>
        </w:rPr>
      </w:r>
      <w:r/>
    </w:p>
    <w:p>
      <w:pPr>
        <w:pStyle w:val="751"/>
        <w:ind w:firstLine="600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日期：   年     月    日</w:t>
      </w:r>
      <w:r>
        <w:rPr>
          <w:rFonts w:hint="eastAsia" w:ascii="宋体" w:hAnsi="宋体" w:eastAsia="宋体" w:cs="宋体"/>
          <w:color w:val="000000"/>
          <w:sz w:val="24"/>
          <w:szCs w:val="24"/>
          <w:highlight w:val="none"/>
        </w:rPr>
      </w:r>
      <w:r/>
    </w:p>
    <w:p>
      <w:pPr>
        <w:pStyle w:val="751"/>
        <w:ind w:firstLine="480"/>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751"/>
        <w:ind w:firstLine="480"/>
        <w:spacing w:line="46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注：必须附证明材料。</w:t>
      </w:r>
      <w:r>
        <w:rPr>
          <w:rFonts w:hint="eastAsia" w:ascii="宋体" w:hAnsi="宋体" w:eastAsia="宋体" w:cs="宋体"/>
          <w:color w:val="000000"/>
          <w:sz w:val="24"/>
          <w:szCs w:val="24"/>
          <w:highlight w:val="none"/>
        </w:rPr>
      </w:r>
      <w:r/>
    </w:p>
    <w:p>
      <w:pPr>
        <w:pStyle w:val="751"/>
        <w:ind w:firstLine="0"/>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rPr>
      </w:r>
      <w:r/>
    </w:p>
    <w:p>
      <w:pPr>
        <w:pStyle w:val="751"/>
        <w:ind w:firstLine="562"/>
        <w:jc w:val="center"/>
        <w:spacing w:line="560" w:lineRule="exact"/>
        <w:rPr>
          <w:rFonts w:hint="eastAsia" w:ascii="宋体" w:hAnsi="宋体" w:eastAsia="宋体" w:cs="宋体"/>
          <w:b/>
          <w:bCs w:val="0"/>
          <w:color w:val="000000"/>
          <w:sz w:val="24"/>
          <w:szCs w:val="24"/>
          <w:highlight w:val="none"/>
        </w:rPr>
      </w:pPr>
      <w:r>
        <w:rPr>
          <w:rFonts w:hint="eastAsia" w:ascii="宋体" w:hAnsi="宋体" w:eastAsia="宋体" w:cs="宋体"/>
          <w:b/>
          <w:color w:val="000000"/>
          <w:sz w:val="28"/>
          <w:szCs w:val="28"/>
          <w:highlight w:val="none"/>
        </w:rPr>
        <w:br w:type="page" w:clear="all"/>
      </w:r>
      <w:r>
        <w:rPr>
          <w:rFonts w:hint="eastAsia" w:ascii="宋体" w:hAnsi="宋体" w:eastAsia="宋体" w:cs="宋体"/>
          <w:b/>
          <w:bCs w:val="0"/>
          <w:color w:val="000000"/>
          <w:sz w:val="36"/>
          <w:szCs w:val="28"/>
          <w:highlight w:val="none"/>
        </w:rPr>
        <w:t xml:space="preserve">财务状况报告及税收、社会保障资金</w:t>
      </w:r>
      <w:r>
        <w:rPr>
          <w:rFonts w:hint="eastAsia" w:ascii="宋体" w:hAnsi="宋体" w:eastAsia="宋体" w:cs="宋体"/>
          <w:b/>
          <w:bCs w:val="0"/>
          <w:color w:val="000000"/>
          <w:sz w:val="24"/>
          <w:szCs w:val="24"/>
          <w:highlight w:val="none"/>
        </w:rPr>
      </w:r>
      <w:r/>
    </w:p>
    <w:p>
      <w:pPr>
        <w:pStyle w:val="751"/>
        <w:ind w:firstLine="723"/>
        <w:jc w:val="center"/>
        <w:spacing w:line="560" w:lineRule="exact"/>
        <w:rPr>
          <w:rFonts w:hint="eastAsia" w:ascii="宋体" w:hAnsi="宋体" w:eastAsia="宋体" w:cs="宋体"/>
          <w:b/>
          <w:bCs w:val="0"/>
          <w:color w:val="000000"/>
          <w:sz w:val="36"/>
          <w:szCs w:val="28"/>
          <w:highlight w:val="none"/>
        </w:rPr>
      </w:pPr>
      <w:r>
        <w:rPr>
          <w:rFonts w:hint="eastAsia" w:ascii="宋体" w:hAnsi="宋体" w:eastAsia="宋体" w:cs="宋体"/>
          <w:b/>
          <w:bCs w:val="0"/>
          <w:color w:val="000000"/>
          <w:sz w:val="36"/>
          <w:szCs w:val="28"/>
          <w:highlight w:val="none"/>
        </w:rPr>
        <w:t xml:space="preserve">缴纳情况承诺函</w:t>
      </w:r>
      <w:r>
        <w:rPr>
          <w:rFonts w:hint="eastAsia" w:ascii="宋体" w:hAnsi="宋体" w:eastAsia="宋体" w:cs="宋体"/>
          <w:b/>
          <w:bCs w:val="0"/>
          <w:color w:val="000000"/>
          <w:sz w:val="36"/>
          <w:szCs w:val="28"/>
          <w:highlight w:val="none"/>
        </w:rPr>
      </w:r>
      <w:r/>
    </w:p>
    <w:p>
      <w:pPr>
        <w:pStyle w:val="751"/>
        <w:keepLines w:val="0"/>
        <w:keepNext w:val="0"/>
        <w:pageBreakBefore w:val="0"/>
        <w:spacing w:line="360" w:lineRule="auto"/>
        <w:widowControl w:val="off"/>
        <w:rPr>
          <w:rFonts w:hint="eastAsia"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致：</w:t>
      </w:r>
      <w:r>
        <w:rPr>
          <w:rFonts w:hint="eastAsia" w:ascii="宋体" w:hAnsi="宋体" w:eastAsia="宋体" w:cs="宋体"/>
          <w:bCs/>
          <w:color w:val="000000"/>
          <w:sz w:val="24"/>
          <w:szCs w:val="24"/>
          <w:highlight w:val="none"/>
          <w:u w:val="single"/>
        </w:rPr>
        <w:t xml:space="preserve">采购人名称</w:t>
      </w:r>
      <w:r>
        <w:rPr>
          <w:rFonts w:hint="eastAsia" w:ascii="宋体" w:hAnsi="宋体" w:eastAsia="宋体" w:cs="宋体"/>
          <w:bCs/>
          <w:color w:val="000000"/>
          <w:sz w:val="24"/>
          <w:szCs w:val="24"/>
          <w:highlight w:val="none"/>
          <w:u w:val="singl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我方供应商名称参加项目名称</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rPr>
        <w:t xml:space="preserve">（项目编号</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lang w:val="en-US" w:eastAsia="zh-CN"/>
        </w:rPr>
        <w:t xml:space="preserve">标段</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u w:val="single"/>
          <w:lang w:val="en-US" w:eastAsia="zh-CN"/>
        </w:rPr>
        <w:t xml:space="preserve">     </w:t>
      </w:r>
      <w:r>
        <w:rPr>
          <w:rFonts w:hint="eastAsia" w:ascii="宋体" w:hAnsi="宋体" w:eastAsia="宋体" w:cs="宋体"/>
          <w:bCs/>
          <w:color w:val="000000"/>
          <w:sz w:val="24"/>
          <w:szCs w:val="24"/>
          <w:highlight w:val="none"/>
          <w:u w:val="none"/>
          <w:lang w:val="en-US" w:eastAsia="zh-CN"/>
        </w:rPr>
        <w:t xml:space="preserve">；</w:t>
      </w:r>
      <w:r>
        <w:rPr>
          <w:rFonts w:hint="eastAsia" w:ascii="宋体" w:hAnsi="宋体" w:eastAsia="宋体" w:cs="宋体"/>
          <w:bCs/>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eastAsia="宋体" w:cs="宋体"/>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（1）具有良好的商业信誉和健全的财务会计制度（财务状况报告）；</w:t>
      </w:r>
      <w:r>
        <w:rPr>
          <w:rFonts w:hint="eastAsia" w:ascii="宋体" w:hAnsi="宋体" w:eastAsia="宋体" w:cs="宋体"/>
          <w:bCs/>
          <w:color w:val="000000"/>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（2）有依法缴纳税收和社会保障资金的良好记录。</w:t>
      </w:r>
      <w:r>
        <w:rPr>
          <w:rFonts w:hint="eastAsia" w:ascii="宋体" w:hAnsi="宋体" w:eastAsia="宋体" w:cs="宋体"/>
          <w:bCs/>
          <w:color w:val="000000"/>
          <w:sz w:val="24"/>
          <w:szCs w:val="24"/>
          <w:highlight w:val="none"/>
        </w:rPr>
      </w:r>
      <w:r/>
    </w:p>
    <w:p>
      <w:pPr>
        <w:pStyle w:val="751"/>
        <w:ind w:firstLine="456"/>
        <w:keepLines w:val="0"/>
        <w:keepNext w:val="0"/>
        <w:pageBreakBefore w:val="0"/>
        <w:spacing w:line="360" w:lineRule="auto"/>
        <w:widowControl w:val="off"/>
        <w:rPr>
          <w:rFonts w:hint="eastAsia" w:ascii="宋体" w:hAnsi="宋体" w:eastAsia="宋体" w:cs="宋体"/>
          <w:bCs/>
          <w:color w:val="000000"/>
          <w:spacing w:val="-6"/>
          <w:sz w:val="24"/>
          <w:szCs w:val="24"/>
          <w:highlight w:val="none"/>
        </w:rPr>
      </w:pPr>
      <w:r>
        <w:rPr>
          <w:rFonts w:hint="eastAsia" w:ascii="宋体" w:hAnsi="宋体" w:eastAsia="宋体" w:cs="宋体"/>
          <w:bCs/>
          <w:color w:val="000000"/>
          <w:spacing w:val="-6"/>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eastAsia="宋体" w:cs="宋体"/>
          <w:bCs/>
          <w:color w:val="000000"/>
          <w:spacing w:val="-6"/>
          <w:sz w:val="24"/>
          <w:szCs w:val="24"/>
          <w:highlight w:val="none"/>
        </w:rPr>
      </w:r>
      <w:r/>
    </w:p>
    <w:p>
      <w:pPr>
        <w:pStyle w:val="751"/>
        <w:ind w:firstLine="480"/>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特此承诺</w:t>
      </w:r>
      <w:r>
        <w:rPr>
          <w:rFonts w:hint="eastAsia" w:ascii="宋体" w:hAnsi="宋体" w:eastAsia="宋体" w:cs="宋体"/>
          <w:bCs/>
          <w:color w:val="000000"/>
          <w:sz w:val="24"/>
          <w:szCs w:val="24"/>
          <w:highlight w:val="none"/>
        </w:rPr>
      </w:r>
      <w:r/>
    </w:p>
    <w:p>
      <w:pPr>
        <w:pStyle w:val="751"/>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pStyle w:val="751"/>
        <w:ind w:firstLine="384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供应商（公章）：          </w:t>
      </w:r>
      <w:r>
        <w:rPr>
          <w:rFonts w:hint="eastAsia" w:ascii="宋体" w:hAnsi="宋体" w:eastAsia="宋体" w:cs="宋体"/>
          <w:bCs/>
          <w:color w:val="000000"/>
          <w:sz w:val="24"/>
          <w:szCs w:val="24"/>
          <w:highlight w:val="none"/>
        </w:rPr>
      </w:r>
      <w:r/>
    </w:p>
    <w:p>
      <w:pPr>
        <w:pStyle w:val="751"/>
        <w:ind w:firstLine="312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法定代表人或其委托代理人（签名或签章）：</w:t>
      </w:r>
      <w:r>
        <w:rPr>
          <w:rFonts w:hint="eastAsia" w:ascii="宋体" w:hAnsi="宋体" w:eastAsia="宋体" w:cs="宋体"/>
          <w:bCs/>
          <w:color w:val="000000"/>
          <w:sz w:val="24"/>
          <w:szCs w:val="24"/>
          <w:highlight w:val="none"/>
        </w:rPr>
      </w:r>
      <w:r/>
    </w:p>
    <w:p>
      <w:pPr>
        <w:pStyle w:val="751"/>
        <w:ind w:firstLine="3840"/>
        <w:spacing w:line="56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w:t>
      </w:r>
      <w:r>
        <w:rPr>
          <w:rFonts w:hint="eastAsia" w:ascii="宋体" w:hAnsi="宋体" w:eastAsia="宋体" w:cs="宋体"/>
          <w:bCs/>
          <w:color w:val="000000"/>
          <w:sz w:val="24"/>
          <w:szCs w:val="24"/>
          <w:highlight w:val="none"/>
          <w:lang w:val="en-US" w:eastAsia="zh-CN"/>
        </w:rPr>
        <w:t xml:space="preserve"> </w:t>
      </w:r>
      <w:r>
        <w:rPr>
          <w:rFonts w:hint="eastAsia" w:ascii="宋体" w:hAnsi="宋体" w:eastAsia="宋体" w:cs="宋体"/>
          <w:bCs/>
          <w:color w:val="000000"/>
          <w:sz w:val="24"/>
          <w:szCs w:val="24"/>
          <w:highlight w:val="none"/>
        </w:rPr>
        <w:t xml:space="preserve">期：</w:t>
      </w:r>
      <w:r>
        <w:rPr>
          <w:rFonts w:hint="eastAsia" w:ascii="宋体" w:hAnsi="宋体" w:eastAsia="宋体" w:cs="宋体"/>
          <w:bCs/>
          <w:color w:val="000000"/>
          <w:sz w:val="24"/>
          <w:szCs w:val="24"/>
          <w:highlight w:val="none"/>
        </w:rPr>
      </w:r>
      <w:r/>
    </w:p>
    <w:p>
      <w:pPr>
        <w:pStyle w:val="751"/>
        <w:jc w:val="both"/>
        <w:spacing w:line="460" w:lineRule="exact"/>
        <w:rPr>
          <w:rFonts w:hint="eastAsia" w:ascii="宋体" w:hAnsi="宋体" w:eastAsia="宋体" w:cs="宋体"/>
          <w:b/>
          <w:color w:val="000000"/>
          <w:sz w:val="28"/>
          <w:szCs w:val="28"/>
          <w:highlight w:val="none"/>
        </w:rPr>
      </w:pPr>
      <w:r>
        <w:rPr>
          <w:rFonts w:hint="eastAsia" w:ascii="宋体" w:hAnsi="宋体" w:eastAsia="宋体" w:cs="宋体"/>
          <w:b/>
          <w:color w:val="000000"/>
          <w:sz w:val="28"/>
          <w:szCs w:val="28"/>
          <w:highlight w:val="none"/>
        </w:rPr>
      </w:r>
      <w:r/>
    </w:p>
    <w:p>
      <w:pPr>
        <w:pStyle w:val="751"/>
        <w:ind w:firstLine="0"/>
        <w:jc w:val="center"/>
        <w:rPr>
          <w:rFonts w:hint="eastAsia" w:ascii="宋体" w:hAnsi="宋体" w:eastAsia="宋体" w:cs="宋体"/>
          <w:b/>
          <w:bCs/>
          <w:color w:val="000000"/>
          <w:sz w:val="32"/>
          <w:szCs w:val="32"/>
          <w:highlight w:val="none"/>
        </w:rPr>
      </w:pPr>
      <w:r/>
      <w:bookmarkStart w:id="94" w:name="_Toc89412296"/>
      <w:r>
        <w:rPr>
          <w:rFonts w:hint="eastAsia" w:ascii="宋体" w:hAnsi="宋体" w:eastAsia="宋体" w:cs="宋体"/>
          <w:b/>
          <w:bCs w:val="0"/>
          <w:color w:val="000000"/>
          <w:sz w:val="30"/>
          <w:szCs w:val="30"/>
          <w:highlight w:val="none"/>
          <w:lang w:val="en-US" w:eastAsia="zh-CN" w:bidi="ar-SA"/>
        </w:rPr>
        <w:br w:type="page" w:clear="all"/>
      </w:r>
      <w:bookmarkEnd w:id="94"/>
      <w:r>
        <w:rPr>
          <w:rFonts w:hint="eastAsia" w:ascii="宋体" w:hAnsi="宋体" w:eastAsia="宋体" w:cs="宋体"/>
          <w:b/>
          <w:bCs/>
          <w:color w:val="000000"/>
          <w:sz w:val="32"/>
          <w:szCs w:val="32"/>
          <w:highlight w:val="none"/>
        </w:rPr>
        <w:t xml:space="preserve">供应商承诺书</w:t>
      </w:r>
      <w:r>
        <w:rPr>
          <w:rFonts w:hint="eastAsia" w:ascii="宋体" w:hAnsi="宋体" w:eastAsia="宋体" w:cs="宋体"/>
          <w:b/>
          <w:bCs/>
          <w:color w:val="000000"/>
          <w:sz w:val="32"/>
          <w:szCs w:val="32"/>
          <w:highlight w:val="none"/>
        </w:rPr>
      </w:r>
      <w:r/>
    </w:p>
    <w:p>
      <w:pPr>
        <w:pStyle w:val="751"/>
        <w:keepLines w:val="0"/>
        <w:keepNext w:val="0"/>
        <w:pageBreakBefore w:val="0"/>
        <w:spacing w:line="480" w:lineRule="exact"/>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lang w:bidi="ar"/>
        </w:rPr>
        <w:t xml:space="preserve">致：</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bidi="ar"/>
        </w:rPr>
        <w:t xml:space="preserve">（采购人名称）</w:t>
      </w:r>
      <w:r>
        <w:rPr>
          <w:rFonts w:ascii="宋体" w:hAnsi="宋体" w:eastAsia="宋体" w:cs="宋体"/>
          <w:color w:val="000000"/>
          <w:sz w:val="24"/>
          <w:szCs w:val="24"/>
          <w:highlight w:val="none"/>
          <w:u w:val="singl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我公司参与贵单位</w:t>
      </w:r>
      <w:r>
        <w:rPr>
          <w:rFonts w:hint="eastAsia" w:ascii="宋体" w:hAnsi="宋体" w:eastAsia="宋体" w:cs="宋体"/>
          <w:color w:val="000000"/>
          <w:sz w:val="24"/>
          <w:szCs w:val="24"/>
          <w:highlight w:val="none"/>
          <w:u w:val="single"/>
          <w:lang w:bidi="ar"/>
        </w:rPr>
        <w:t xml:space="preserve">                   </w:t>
      </w:r>
      <w:r>
        <w:rPr>
          <w:rFonts w:hint="eastAsia" w:ascii="宋体" w:hAnsi="宋体" w:eastAsia="宋体" w:cs="宋体"/>
          <w:color w:val="000000"/>
          <w:sz w:val="24"/>
          <w:szCs w:val="24"/>
          <w:highlight w:val="none"/>
          <w:lang w:val="en-US" w:eastAsia="zh-CN" w:bidi="ar"/>
        </w:rPr>
        <w:t xml:space="preserve">项目</w:t>
      </w:r>
      <w:r>
        <w:rPr>
          <w:rFonts w:hint="eastAsia" w:ascii="宋体" w:hAnsi="宋体" w:eastAsia="宋体" w:cs="宋体"/>
          <w:color w:val="000000"/>
          <w:sz w:val="24"/>
          <w:szCs w:val="24"/>
          <w:highlight w:val="none"/>
          <w:lang w:bidi="ar"/>
        </w:rPr>
        <w:t xml:space="preserve">的投标工作，我单位郑重承诺：</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（超过3年）、法定代表人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（超过5年）、项目负责人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（超过5年）无行贿犯罪记录，时间从发布本招标公告之日起开始倒推。</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我公司</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非失信被执行人及无不良行为。</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本单位及所报项目负责人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未被建设行政主管部门限制在招标项目所在地投标</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eastAsia="宋体" w:cs="宋体"/>
          <w:color w:val="000000"/>
          <w:sz w:val="24"/>
          <w:szCs w:val="24"/>
          <w:highlight w:val="none"/>
          <w:lang w:bidi="ar"/>
        </w:rPr>
        <w:t xml:space="preserve">不出借挂靠资质</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
        </w:rPr>
        <w:t xml:space="preserve">5.</w:t>
      </w:r>
      <w:r>
        <w:rPr>
          <w:rFonts w:hint="eastAsia" w:ascii="宋体" w:hAnsi="宋体" w:eastAsia="宋体" w:cs="宋体"/>
          <w:color w:val="000000"/>
          <w:sz w:val="24"/>
          <w:szCs w:val="24"/>
          <w:highlight w:val="none"/>
          <w:lang w:bidi="ar"/>
        </w:rPr>
        <w:t xml:space="preserve">授权委托代表参与投标全过程（含开评标、异议、投诉环节）工作。开评标如非该委托授权代理人参与，则视为未实质响应招标文件要求；后期如发生异议或投诉，也将授权委托投标时授权委托代表本人参与处理，本单位法定代表人将在异议或投诉书中真实署名并实际参与招标人或管理部门的质询，否则，异议或投诉不成立</w:t>
      </w:r>
      <w:r>
        <w:rPr>
          <w:rFonts w:hint="eastAsia" w:ascii="宋体" w:hAnsi="宋体" w:eastAsia="宋体" w:cs="宋体"/>
          <w:color w:val="000000"/>
          <w:sz w:val="24"/>
          <w:szCs w:val="24"/>
          <w:highlight w:val="none"/>
          <w:lang w:eastAsia="zh-CN" w:bidi="ar"/>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lang w:bidi="ar"/>
        </w:rPr>
      </w:pPr>
      <w:r>
        <w:rPr>
          <w:rFonts w:hint="eastAsia" w:ascii="宋体" w:hAnsi="宋体" w:eastAsia="宋体" w:cs="宋体"/>
          <w:color w:val="000000"/>
          <w:sz w:val="24"/>
          <w:szCs w:val="24"/>
          <w:highlight w:val="none"/>
          <w:lang w:val="en-US" w:eastAsia="zh-CN" w:bidi="ar"/>
        </w:rPr>
        <w:t xml:space="preserve">6.</w:t>
      </w:r>
      <w:r>
        <w:rPr>
          <w:rFonts w:hint="eastAsia" w:ascii="宋体" w:hAnsi="宋体" w:eastAsia="宋体" w:cs="宋体"/>
          <w:color w:val="000000"/>
          <w:sz w:val="24"/>
          <w:szCs w:val="24"/>
          <w:highlight w:val="none"/>
          <w:lang w:bidi="ar"/>
        </w:rPr>
        <w:t xml:space="preserve">投标全过程（含异议、投诉环节）出示的文件资料均是真实、有效的。</w:t>
      </w:r>
      <w:r>
        <w:rPr>
          <w:rFonts w:ascii="宋体" w:hAnsi="宋体" w:eastAsia="宋体" w:cs="宋体"/>
          <w:color w:val="000000"/>
          <w:sz w:val="24"/>
          <w:szCs w:val="24"/>
          <w:highlight w:val="none"/>
          <w:lang w:bidi="ar"/>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我单位没有因骗取中标或者严重违约以及发生重大工程质量、安全生产事故等违法违规问题，被有关部门暂停投标资格并在暂停期内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我单位本次投标不存在以下情况：法定代表人为同一个人的两个及两个以上法人，母公司、全资子公司及其控股公司，在本项目中同时投标。</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9</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我单位</w:t>
      </w:r>
      <w:r>
        <w:rPr>
          <w:rFonts w:hint="eastAsia" w:ascii="宋体" w:hAnsi="宋体" w:eastAsia="宋体" w:cs="宋体"/>
          <w:color w:val="000000"/>
          <w:sz w:val="24"/>
          <w:szCs w:val="24"/>
          <w:highlight w:val="none"/>
          <w:lang w:val="en-US" w:eastAsia="zh-CN"/>
        </w:rPr>
        <w:t xml:space="preserve">承诺</w:t>
      </w:r>
      <w:r>
        <w:rPr>
          <w:rFonts w:hint="eastAsia" w:ascii="宋体" w:hAnsi="宋体" w:eastAsia="宋体" w:cs="宋体"/>
          <w:color w:val="000000"/>
          <w:sz w:val="24"/>
          <w:szCs w:val="24"/>
          <w:highlight w:val="none"/>
        </w:rPr>
        <w:t xml:space="preserve">本项目成交后不分包或转包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751"/>
        <w:ind w:firstLine="480"/>
        <w:keepLines w:val="0"/>
        <w:keepNext w:val="0"/>
        <w:pageBreakBefore w:val="0"/>
        <w:spacing w:line="48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w:t>
      </w:r>
      <w:r>
        <w:rPr>
          <w:rFonts w:hint="eastAsia" w:ascii="宋体" w:hAnsi="宋体" w:cs="宋体"/>
          <w:bCs/>
          <w:color w:val="000000"/>
          <w:spacing w:val="-10"/>
          <w:sz w:val="24"/>
          <w:szCs w:val="24"/>
          <w:highlight w:val="none"/>
        </w:rPr>
        <w:t xml:space="preserve">在</w:t>
      </w:r>
      <w:r>
        <w:rPr>
          <w:rFonts w:hint="eastAsia" w:ascii="宋体" w:hAnsi="宋体" w:cs="宋体"/>
          <w:bCs/>
          <w:color w:val="000000"/>
          <w:spacing w:val="-10"/>
          <w:sz w:val="24"/>
          <w:szCs w:val="24"/>
          <w:highlight w:val="none"/>
          <w:lang w:val="en-US" w:eastAsia="zh-CN"/>
        </w:rPr>
        <w:t xml:space="preserve">响应</w:t>
      </w:r>
      <w:r>
        <w:rPr>
          <w:rFonts w:hint="eastAsia" w:ascii="宋体" w:hAnsi="宋体" w:cs="宋体"/>
          <w:bCs/>
          <w:color w:val="000000"/>
          <w:spacing w:val="-10"/>
          <w:sz w:val="24"/>
          <w:szCs w:val="24"/>
          <w:highlight w:val="none"/>
        </w:rPr>
        <w:t xml:space="preserve">文件递交截止时间当日</w:t>
      </w:r>
      <w:r>
        <w:rPr>
          <w:rFonts w:hint="eastAsia" w:ascii="宋体" w:hAnsi="宋体" w:cs="宋体"/>
          <w:bCs/>
          <w:color w:val="000000"/>
          <w:spacing w:val="-10"/>
          <w:sz w:val="24"/>
          <w:szCs w:val="24"/>
          <w:highlight w:val="none"/>
          <w:lang w:eastAsia="zh-CN"/>
        </w:rPr>
        <w:t xml:space="preserve">，</w:t>
      </w:r>
      <w:r>
        <w:rPr>
          <w:rFonts w:hint="eastAsia" w:ascii="宋体" w:hAnsi="宋体" w:cs="宋体"/>
          <w:bCs/>
          <w:color w:val="000000"/>
          <w:spacing w:val="-10"/>
          <w:sz w:val="24"/>
          <w:szCs w:val="24"/>
          <w:highlight w:val="none"/>
          <w:lang w:val="en-US" w:eastAsia="zh-CN"/>
        </w:rPr>
        <w:t xml:space="preserve">我单位</w:t>
      </w:r>
      <w:r>
        <w:rPr>
          <w:rFonts w:hint="eastAsia" w:ascii="宋体" w:hAnsi="宋体" w:cs="宋体"/>
          <w:bCs/>
          <w:color w:val="000000"/>
          <w:spacing w:val="-10"/>
          <w:sz w:val="24"/>
          <w:szCs w:val="24"/>
          <w:highlight w:val="none"/>
        </w:rPr>
        <w:t xml:space="preserve">动态监管</w:t>
      </w:r>
      <w:r>
        <w:rPr>
          <w:rFonts w:hint="eastAsia" w:ascii="宋体" w:hAnsi="宋体" w:cs="宋体"/>
          <w:bCs/>
          <w:color w:val="000000"/>
          <w:spacing w:val="-10"/>
          <w:sz w:val="24"/>
          <w:szCs w:val="24"/>
          <w:highlight w:val="none"/>
          <w:lang w:val="en-US" w:eastAsia="zh-CN"/>
        </w:rPr>
        <w:t xml:space="preserve">未</w:t>
      </w:r>
      <w:r>
        <w:rPr>
          <w:rFonts w:hint="eastAsia" w:ascii="宋体" w:hAnsi="宋体" w:cs="宋体"/>
          <w:bCs/>
          <w:color w:val="000000"/>
          <w:spacing w:val="-10"/>
          <w:sz w:val="24"/>
          <w:szCs w:val="24"/>
          <w:highlight w:val="none"/>
        </w:rPr>
        <w:t xml:space="preserve">处于不合格状态</w:t>
      </w:r>
      <w:r>
        <w:rPr>
          <w:rFonts w:hint="eastAsia" w:ascii="宋体" w:hAnsi="宋体" w:cs="宋体"/>
          <w:bCs/>
          <w:color w:val="000000"/>
          <w:spacing w:val="-1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bidi="ar"/>
        </w:rPr>
        <w:t xml:space="preserve">综上，我单位承诺如有虚假，愿意无条件接受被取消投标或中标（候选人）资格、投标保证金不予退还、履约保证金不予退还、合同解除及清除出场，一切损失由我单位自行承担，同时愿意接受相关处罚，特此承诺！</w:t>
      </w:r>
      <w:r>
        <w:rPr>
          <w:rFonts w:ascii="宋体" w:hAnsi="宋体" w:eastAsia="宋体" w:cs="宋体"/>
          <w:color w:val="000000"/>
          <w:sz w:val="24"/>
          <w:szCs w:val="24"/>
          <w:highlight w:val="none"/>
        </w:rPr>
      </w:r>
      <w:r/>
    </w:p>
    <w:p>
      <w:pPr>
        <w:pStyle w:val="751"/>
        <w:ind w:firstLine="480"/>
        <w:jc w:val="left"/>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供应商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（盖章）</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法定代表人：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（签字或盖章）</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授权委托代表：</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（签字）</w:t>
      </w:r>
      <w:r>
        <w:rPr>
          <w:rFonts w:ascii="宋体" w:hAnsi="宋体" w:eastAsia="宋体" w:cs="宋体"/>
          <w:color w:val="000000"/>
          <w:sz w:val="24"/>
          <w:szCs w:val="24"/>
          <w:highlight w:val="none"/>
        </w:rPr>
      </w:r>
      <w:r/>
    </w:p>
    <w:p>
      <w:pPr>
        <w:pStyle w:val="751"/>
        <w:ind w:firstLine="480"/>
        <w:keepLines w:val="0"/>
        <w:keepNext w:val="0"/>
        <w:pageBreakBefore w:val="0"/>
        <w:spacing w:line="480" w:lineRule="exact"/>
        <w:widowControl w:val="off"/>
        <w:rPr>
          <w:rFonts w:ascii="宋体" w:hAnsi="宋体" w:eastAsia="宋体" w:cs="宋体"/>
          <w:color w:val="000000"/>
          <w:sz w:val="24"/>
          <w:szCs w:val="24"/>
          <w:highlight w:val="none"/>
          <w:u w:val="single"/>
        </w:rPr>
      </w:pPr>
      <w:r>
        <w:rPr>
          <w:rFonts w:hint="eastAsia" w:ascii="宋体" w:hAnsi="宋体" w:eastAsia="宋体" w:cs="宋体"/>
          <w:color w:val="000000"/>
          <w:sz w:val="24"/>
          <w:szCs w:val="24"/>
          <w:highlight w:val="none"/>
        </w:rPr>
        <w:t xml:space="preserve">授权委托代表身份证号：</w:t>
      </w:r>
      <w:r>
        <w:rPr>
          <w:rFonts w:hint="eastAsia" w:ascii="宋体" w:hAnsi="宋体" w:eastAsia="宋体" w:cs="宋体"/>
          <w:color w:val="000000"/>
          <w:sz w:val="24"/>
          <w:szCs w:val="24"/>
          <w:highlight w:val="none"/>
          <w:u w:val="single"/>
        </w:rPr>
        <w:t xml:space="preserve">             </w:t>
      </w:r>
      <w:r>
        <w:rPr>
          <w:rFonts w:ascii="宋体" w:hAnsi="宋体" w:eastAsia="宋体" w:cs="宋体"/>
          <w:color w:val="000000"/>
          <w:sz w:val="24"/>
          <w:szCs w:val="24"/>
          <w:highlight w:val="none"/>
          <w:u w:val="single"/>
        </w:rPr>
      </w:r>
      <w:r/>
    </w:p>
    <w:p>
      <w:pPr>
        <w:pStyle w:val="884"/>
        <w:numPr>
          <w:ilvl w:val="0"/>
          <w:numId w:val="0"/>
        </w:numPr>
        <w:ind w:firstLine="480"/>
        <w:jc w:val="both"/>
        <w:keepLines w:val="0"/>
        <w:keepNext w:val="0"/>
        <w:pageBreakBefore w:val="0"/>
        <w:spacing w:before="0" w:beforeAutospacing="0" w:after="0" w:afterAutospacing="0" w:line="480" w:lineRule="exact"/>
        <w:shd w:val="clear" w:color="auto" w:fill="auto"/>
        <w:widowControl w:val="off"/>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suppressLineNumbers w:val="0"/>
      </w:pPr>
      <w:r>
        <w:rPr>
          <w:rFonts w:hint="eastAsia" w:ascii="宋体" w:hAnsi="宋体" w:eastAsia="宋体" w:cs="宋体"/>
          <w:color w:val="000000"/>
          <w:sz w:val="24"/>
          <w:szCs w:val="24"/>
          <w:highlight w:val="none"/>
        </w:rPr>
        <w:t xml:space="preserve">日期：</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日</w:t>
      </w:r>
      <w:r>
        <w:rPr>
          <w:rFonts w:hint="eastAsia" w:ascii="宋体" w:hAnsi="宋体" w:eastAsia="宋体" w:cs="宋体"/>
          <w:color w:val="000000"/>
          <w:sz w:val="24"/>
          <w:szCs w:val="24"/>
          <w:highlight w:val="none"/>
        </w:rPr>
      </w:r>
      <w:r/>
    </w:p>
    <w:p>
      <w:pPr>
        <w:pStyle w:val="818"/>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r>
      <w:r/>
    </w:p>
    <w:p>
      <w:pPr>
        <w:pStyle w:val="751"/>
        <w:ind w:firstLine="0"/>
        <w:jc w:val="center"/>
        <w:rPr>
          <w:rFonts w:ascii="黑体" w:hAnsi="黑体" w:eastAsia="黑体"/>
          <w:b/>
          <w:bCs/>
          <w:sz w:val="32"/>
          <w:szCs w:val="32"/>
        </w:rPr>
        <w:outlineLvl w:val="1"/>
      </w:pPr>
      <w:r>
        <w:rPr>
          <w:rFonts w:hint="eastAsia" w:ascii="宋体" w:hAnsi="宋体" w:eastAsia="宋体" w:cs="宋体"/>
          <w:b/>
          <w:bCs w:val="0"/>
          <w:color w:val="000000"/>
          <w:sz w:val="30"/>
          <w:szCs w:val="30"/>
          <w:highlight w:val="none"/>
          <w:lang w:val="en-US" w:eastAsia="zh-CN" w:bidi="ar-SA"/>
        </w:rPr>
        <w:br w:type="page" w:clear="all"/>
      </w:r>
      <w:bookmarkStart w:id="95" w:name="_Toc21287"/>
      <w:r/>
      <w:bookmarkStart w:id="96" w:name="_Toc21851"/>
      <w:r/>
      <w:bookmarkStart w:id="97" w:name="_Toc4326"/>
      <w:r/>
      <w:bookmarkStart w:id="98" w:name="_Toc14847"/>
      <w:r/>
      <w:bookmarkStart w:id="99" w:name="_Toc18765"/>
      <w:r/>
      <w:bookmarkStart w:id="100" w:name="_Toc30442"/>
      <w:r/>
      <w:bookmarkStart w:id="101" w:name="_Toc2279"/>
      <w:r>
        <w:rPr>
          <w:rFonts w:hint="eastAsia" w:ascii="宋体" w:hAnsi="宋体" w:eastAsia="宋体" w:cs="宋体"/>
          <w:b/>
          <w:bCs/>
          <w:color w:val="000000"/>
          <w:sz w:val="32"/>
          <w:szCs w:val="32"/>
          <w:lang w:val="en-US" w:eastAsia="zh-CN" w:bidi="ar-SA"/>
        </w:rPr>
        <w:t xml:space="preserve">商务要求响应及偏离表（分包号：**）</w:t>
      </w:r>
      <w:r>
        <w:rPr>
          <w:rFonts w:ascii="黑体" w:hAnsi="黑体" w:eastAsia="黑体"/>
          <w:b/>
          <w:bCs/>
          <w:sz w:val="32"/>
          <w:szCs w:val="32"/>
        </w:rPr>
      </w:r>
      <w:r/>
    </w:p>
    <w:p>
      <w:pPr>
        <w:pStyle w:val="751"/>
        <w:jc w:val="left"/>
        <w:rPr>
          <w:rFonts w:hint="eastAsia" w:ascii="宋体" w:hAnsi="宋体" w:eastAsia="宋体" w:cs="宋体"/>
          <w:b/>
          <w:lang w:eastAsia="zh-CN"/>
        </w:rPr>
      </w:pPr>
      <w:r>
        <w:rPr>
          <w:rFonts w:hint="eastAsia" w:ascii="宋体" w:hAnsi="宋体" w:cs="宋体"/>
          <w:b/>
        </w:rPr>
        <w:t xml:space="preserve">请逐条对应磋商文件“项目需求”等内容要求的商务要求，填写该表</w:t>
      </w:r>
      <w:r>
        <w:rPr>
          <w:rFonts w:hint="eastAsia" w:ascii="宋体" w:hAnsi="宋体" w:cs="宋体"/>
          <w:b/>
          <w:lang w:eastAsia="zh-CN"/>
        </w:rPr>
        <w:t xml:space="preserve">。</w:t>
      </w:r>
      <w:r>
        <w:rPr>
          <w:rFonts w:hint="eastAsia" w:ascii="宋体" w:hAnsi="宋体" w:eastAsia="宋体" w:cs="宋体"/>
          <w:b/>
          <w:lang w:eastAsia="zh-CN"/>
        </w:rPr>
      </w:r>
      <w:r/>
    </w:p>
    <w:tbl>
      <w:tblPr>
        <w:tblW w:w="0" w:type="auto"/>
        <w:tblInd w:w="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57" w:type="dxa"/>
          <w:right w:w="108" w:type="dxa"/>
          <w:bottom w:w="28" w:type="dxa"/>
        </w:tblCellMar>
        <w:tblLook w:val="04A0" w:firstRow="1" w:lastRow="0" w:firstColumn="1" w:lastColumn="0" w:noHBand="0" w:noVBand="1"/>
      </w:tblPr>
      <w:tblGrid>
        <w:gridCol w:w="1000"/>
        <w:gridCol w:w="2704"/>
        <w:gridCol w:w="2446"/>
        <w:gridCol w:w="1500"/>
        <w:gridCol w:w="1250"/>
      </w:tblGrid>
      <w:tr>
        <w:trPr>
          <w:cantSplit/>
        </w:trPr>
        <w:tc>
          <w:tcPr>
            <w:tcW w:w="1000" w:type="dxa"/>
            <w:vAlign w:val="center"/>
            <w:textDirection w:val="lrTb"/>
            <w:noWrap w:val="false"/>
          </w:tcPr>
          <w:p>
            <w:pPr>
              <w:pStyle w:val="751"/>
              <w:ind w:firstLine="0"/>
              <w:jc w:val="center"/>
              <w:rPr>
                <w:rFonts w:ascii="宋体" w:hAnsi="宋体"/>
                <w:sz w:val="24"/>
                <w:szCs w:val="24"/>
              </w:rPr>
            </w:pPr>
            <w:r/>
            <w:bookmarkStart w:id="102" w:name="_Hlt26671343"/>
            <w:r/>
            <w:bookmarkEnd w:id="102"/>
            <w:r/>
            <w:bookmarkStart w:id="103" w:name="_Hlt26580838"/>
            <w:r/>
            <w:bookmarkEnd w:id="103"/>
            <w:r/>
            <w:bookmarkStart w:id="104" w:name="_Hlt26671372"/>
            <w:r/>
            <w:bookmarkEnd w:id="104"/>
            <w:r/>
            <w:bookmarkStart w:id="105" w:name="_Hlt26955056"/>
            <w:r/>
            <w:bookmarkEnd w:id="105"/>
            <w:r/>
            <w:bookmarkStart w:id="106" w:name="_Hlt26782999"/>
            <w:r/>
            <w:bookmarkEnd w:id="106"/>
            <w:r/>
            <w:bookmarkStart w:id="107" w:name="_Hlt24879081"/>
            <w:r/>
            <w:bookmarkEnd w:id="107"/>
            <w:r/>
            <w:bookmarkStart w:id="108" w:name="_Hlt26955064"/>
            <w:r/>
            <w:bookmarkEnd w:id="108"/>
            <w:r/>
            <w:bookmarkStart w:id="109" w:name="_Hlt26609391"/>
            <w:r/>
            <w:bookmarkEnd w:id="109"/>
            <w:r>
              <w:rPr>
                <w:rFonts w:hint="eastAsia" w:ascii="宋体" w:hAnsi="宋体"/>
                <w:sz w:val="24"/>
                <w:szCs w:val="24"/>
              </w:rPr>
              <w:t xml:space="preserve">序号</w:t>
            </w:r>
            <w:r>
              <w:rPr>
                <w:rFonts w:ascii="宋体" w:hAnsi="宋体"/>
                <w:sz w:val="24"/>
                <w:szCs w:val="24"/>
              </w:rPr>
            </w:r>
            <w:r/>
          </w:p>
        </w:tc>
        <w:tc>
          <w:tcPr>
            <w:tcW w:w="2704" w:type="dxa"/>
            <w:vAlign w:val="center"/>
            <w:textDirection w:val="lrTb"/>
            <w:noWrap w:val="false"/>
          </w:tcPr>
          <w:p>
            <w:pPr>
              <w:pStyle w:val="751"/>
              <w:ind w:firstLine="0"/>
              <w:jc w:val="center"/>
              <w:rPr>
                <w:rFonts w:ascii="宋体" w:hAnsi="宋体"/>
                <w:sz w:val="24"/>
                <w:szCs w:val="24"/>
              </w:rPr>
            </w:pPr>
            <w:r>
              <w:rPr>
                <w:rFonts w:hint="eastAsia" w:ascii="宋体" w:hAnsi="宋体"/>
                <w:sz w:val="24"/>
                <w:szCs w:val="24"/>
              </w:rPr>
              <w:t xml:space="preserve">磋商文件要求</w:t>
            </w:r>
            <w:r>
              <w:rPr>
                <w:rFonts w:ascii="宋体" w:hAnsi="宋体"/>
                <w:sz w:val="24"/>
                <w:szCs w:val="24"/>
              </w:rPr>
            </w:r>
            <w:r/>
          </w:p>
        </w:tc>
        <w:tc>
          <w:tcPr>
            <w:tcW w:w="2446" w:type="dxa"/>
            <w:vAlign w:val="center"/>
            <w:textDirection w:val="lrTb"/>
            <w:noWrap w:val="false"/>
          </w:tcPr>
          <w:p>
            <w:pPr>
              <w:pStyle w:val="751"/>
              <w:ind w:firstLine="0"/>
              <w:jc w:val="center"/>
              <w:rPr>
                <w:rFonts w:ascii="宋体" w:hAnsi="宋体"/>
                <w:sz w:val="24"/>
                <w:szCs w:val="24"/>
              </w:rPr>
            </w:pPr>
            <w:r>
              <w:rPr>
                <w:rFonts w:hint="eastAsia" w:ascii="宋体" w:hAnsi="宋体"/>
                <w:sz w:val="24"/>
                <w:szCs w:val="24"/>
              </w:rPr>
              <w:t xml:space="preserve">响应情况</w:t>
            </w:r>
            <w:r>
              <w:rPr>
                <w:rFonts w:ascii="宋体" w:hAnsi="宋体"/>
                <w:sz w:val="24"/>
                <w:szCs w:val="24"/>
              </w:rPr>
            </w:r>
            <w:r/>
          </w:p>
        </w:tc>
        <w:tc>
          <w:tcPr>
            <w:tcW w:w="1500" w:type="dxa"/>
            <w:vAlign w:val="center"/>
            <w:textDirection w:val="lrTb"/>
            <w:noWrap w:val="false"/>
          </w:tcPr>
          <w:p>
            <w:pPr>
              <w:pStyle w:val="751"/>
              <w:ind w:firstLine="0"/>
              <w:jc w:val="center"/>
              <w:rPr>
                <w:rFonts w:ascii="宋体" w:hAnsi="宋体"/>
                <w:sz w:val="24"/>
                <w:szCs w:val="24"/>
              </w:rPr>
            </w:pPr>
            <w:r>
              <w:rPr>
                <w:rFonts w:hint="eastAsia" w:ascii="宋体" w:hAnsi="宋体"/>
                <w:sz w:val="24"/>
                <w:szCs w:val="24"/>
              </w:rPr>
              <w:t xml:space="preserve">超出、符合或偏离</w:t>
            </w:r>
            <w:r>
              <w:rPr>
                <w:rFonts w:ascii="宋体" w:hAnsi="宋体"/>
                <w:sz w:val="24"/>
                <w:szCs w:val="24"/>
              </w:rPr>
            </w:r>
            <w:r/>
          </w:p>
        </w:tc>
        <w:tc>
          <w:tcPr>
            <w:tcW w:w="1250" w:type="dxa"/>
            <w:vAlign w:val="center"/>
            <w:textDirection w:val="lrTb"/>
            <w:noWrap w:val="false"/>
          </w:tcPr>
          <w:p>
            <w:pPr>
              <w:pStyle w:val="751"/>
              <w:ind w:firstLine="0"/>
              <w:jc w:val="center"/>
              <w:rPr>
                <w:rFonts w:hint="eastAsia" w:ascii="宋体" w:hAnsi="宋体" w:eastAsia="宋体"/>
                <w:sz w:val="24"/>
                <w:szCs w:val="24"/>
                <w:lang w:eastAsia="zh-CN"/>
              </w:rPr>
            </w:pPr>
            <w:r>
              <w:rPr>
                <w:rFonts w:hint="eastAsia" w:ascii="宋体" w:hAnsi="宋体"/>
                <w:sz w:val="24"/>
                <w:szCs w:val="24"/>
                <w:lang w:val="en-US" w:eastAsia="zh-CN"/>
              </w:rPr>
              <w:t xml:space="preserve">备注</w:t>
            </w:r>
            <w:r>
              <w:rPr>
                <w:rFonts w:hint="eastAsia" w:ascii="宋体" w:hAnsi="宋体" w:eastAsia="宋体"/>
                <w:sz w:val="24"/>
                <w:szCs w:val="24"/>
                <w:lang w:eastAsia="zh-CN"/>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r>
        <w:trPr>
          <w:cantSplit/>
          <w:trHeight w:val="640"/>
        </w:trPr>
        <w:tc>
          <w:tcPr>
            <w:tcW w:w="10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2704" w:type="dxa"/>
            <w:vAlign w:val="center"/>
            <w:textDirection w:val="lrTb"/>
            <w:noWrap w:val="false"/>
          </w:tcPr>
          <w:p>
            <w:pPr>
              <w:pStyle w:val="751"/>
              <w:jc w:val="center"/>
              <w:rPr>
                <w:rFonts w:ascii="宋体" w:hAnsi="宋体"/>
                <w:sz w:val="24"/>
                <w:szCs w:val="24"/>
              </w:rPr>
            </w:pPr>
            <w:r>
              <w:rPr>
                <w:rFonts w:ascii="宋体" w:hAnsi="宋体"/>
                <w:sz w:val="24"/>
                <w:szCs w:val="24"/>
              </w:rPr>
              <w:t xml:space="preserve">……</w:t>
            </w:r>
            <w:r>
              <w:rPr>
                <w:rFonts w:ascii="宋体" w:hAnsi="宋体"/>
                <w:sz w:val="24"/>
                <w:szCs w:val="24"/>
              </w:rPr>
            </w:r>
            <w:r/>
          </w:p>
        </w:tc>
        <w:tc>
          <w:tcPr>
            <w:tcW w:w="2446"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500" w:type="dxa"/>
            <w:vAlign w:val="center"/>
            <w:textDirection w:val="lrTb"/>
            <w:noWrap w:val="false"/>
          </w:tcPr>
          <w:p>
            <w:pPr>
              <w:pStyle w:val="751"/>
              <w:jc w:val="center"/>
              <w:rPr>
                <w:rFonts w:ascii="宋体" w:hAnsi="宋体"/>
                <w:sz w:val="24"/>
                <w:szCs w:val="24"/>
              </w:rPr>
            </w:pPr>
            <w:r>
              <w:rPr>
                <w:rFonts w:ascii="宋体" w:hAnsi="宋体"/>
                <w:sz w:val="24"/>
                <w:szCs w:val="24"/>
              </w:rPr>
            </w:r>
            <w:r/>
          </w:p>
        </w:tc>
        <w:tc>
          <w:tcPr>
            <w:tcW w:w="1250" w:type="dxa"/>
            <w:vAlign w:val="center"/>
            <w:textDirection w:val="lrTb"/>
            <w:noWrap w:val="false"/>
          </w:tcPr>
          <w:p>
            <w:pPr>
              <w:pStyle w:val="751"/>
              <w:jc w:val="center"/>
              <w:rPr>
                <w:rFonts w:ascii="宋体" w:hAnsi="宋体"/>
                <w:sz w:val="24"/>
                <w:szCs w:val="24"/>
              </w:rPr>
            </w:pPr>
            <w:r>
              <w:rPr>
                <w:rFonts w:ascii="宋体" w:hAnsi="宋体"/>
                <w:sz w:val="24"/>
                <w:szCs w:val="24"/>
              </w:rPr>
            </w:r>
            <w:r/>
          </w:p>
        </w:tc>
      </w:tr>
    </w:tbl>
    <w:p>
      <w:pPr>
        <w:pStyle w:val="751"/>
        <w:ind w:firstLine="0"/>
        <w:rPr>
          <w:rFonts w:ascii="宋体" w:hAnsi="宋体"/>
          <w:sz w:val="24"/>
          <w:szCs w:val="24"/>
        </w:rPr>
      </w:pP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注：行数不够，可自行添加。</w:t>
      </w:r>
      <w:r>
        <w:rPr>
          <w:rFonts w:ascii="宋体" w:hAnsi="宋体"/>
          <w:sz w:val="24"/>
          <w:szCs w:val="24"/>
        </w:rPr>
      </w:r>
      <w:r/>
    </w:p>
    <w:p>
      <w:pPr>
        <w:pStyle w:val="751"/>
        <w:rPr>
          <w:rFonts w:ascii="宋体" w:hAnsi="宋体"/>
          <w:sz w:val="24"/>
          <w:szCs w:val="24"/>
        </w:rPr>
      </w:pP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供应商（盖章）：</w:t>
      </w: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法定代表人或委托代理人（签字或盖章）：</w:t>
      </w:r>
      <w:r>
        <w:rPr>
          <w:rFonts w:ascii="宋体" w:hAnsi="宋体"/>
          <w:sz w:val="24"/>
          <w:szCs w:val="24"/>
        </w:rPr>
      </w:r>
      <w:r/>
    </w:p>
    <w:p>
      <w:pPr>
        <w:pStyle w:val="751"/>
        <w:ind w:firstLine="0"/>
        <w:rPr>
          <w:rFonts w:ascii="宋体" w:hAnsi="宋体"/>
          <w:sz w:val="24"/>
          <w:szCs w:val="24"/>
        </w:rPr>
      </w:pPr>
      <w:r>
        <w:rPr>
          <w:rFonts w:hint="eastAsia" w:ascii="宋体" w:hAnsi="宋体"/>
          <w:sz w:val="24"/>
          <w:szCs w:val="24"/>
        </w:rPr>
        <w:t xml:space="preserve">日期：    年     月     日</w:t>
      </w:r>
      <w:r>
        <w:rPr>
          <w:rFonts w:ascii="宋体" w:hAnsi="宋体"/>
          <w:sz w:val="24"/>
          <w:szCs w:val="24"/>
        </w:rPr>
      </w:r>
      <w:r/>
    </w:p>
    <w:p>
      <w:pPr>
        <w:pStyle w:val="772"/>
        <w:ind w:firstLine="420"/>
        <w:jc w:val="center"/>
        <w:keepLines w:val="0"/>
        <w:keepNext w:val="0"/>
        <w:pageBreakBefore w:val="0"/>
        <w:spacing w:line="360" w:lineRule="auto"/>
        <w:shd w:val="clear" w:color="auto" w:fill="ffffff"/>
        <w:widowControl w:val="off"/>
        <w:rPr>
          <w:rFonts w:hint="eastAsia" w:ascii="宋体" w:hAnsi="宋体" w:eastAsia="宋体" w:cs="宋体"/>
          <w:b/>
          <w:bCs w:val="0"/>
          <w:color w:val="000000"/>
          <w:sz w:val="30"/>
          <w:szCs w:val="30"/>
          <w:highlight w:val="none"/>
          <w:lang w:val="en-US" w:eastAsia="zh-CN" w:bidi="ar-SA"/>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0"/>
          <w:szCs w:val="30"/>
          <w:highlight w:val="none"/>
          <w:lang w:val="en-US" w:eastAsia="zh-CN" w:bidi="ar-SA"/>
        </w:rPr>
      </w:r>
      <w:r/>
    </w:p>
    <w:p>
      <w:pPr>
        <w:pStyle w:val="772"/>
        <w:ind w:firstLine="420"/>
        <w:jc w:val="center"/>
        <w:keepLines w:val="0"/>
        <w:keepNext w:val="0"/>
        <w:pageBreakBefore w:val="0"/>
        <w:spacing w:line="360" w:lineRule="auto"/>
        <w:shd w:val="clear" w:color="auto" w:fill="ffffff"/>
        <w:widowControl w:val="off"/>
        <w:rPr>
          <w:rFonts w:hint="eastAsia" w:ascii="宋体" w:hAnsi="宋体" w:eastAsia="宋体" w:cs="宋体"/>
          <w:b/>
          <w:bCs/>
          <w:color w:val="000000"/>
          <w:sz w:val="32"/>
          <w:szCs w:val="32"/>
        </w:rPr>
      </w:pPr>
      <w:r>
        <w:rPr>
          <w:rFonts w:hint="eastAsia" w:ascii="宋体" w:hAnsi="宋体" w:eastAsia="宋体" w:cs="宋体"/>
          <w:b/>
          <w:bCs/>
          <w:color w:val="000000"/>
          <w:sz w:val="32"/>
          <w:szCs w:val="32"/>
        </w:rPr>
        <w:t xml:space="preserve">已标价的工程量清单</w:t>
      </w:r>
      <w:bookmarkEnd w:id="95"/>
      <w:r/>
      <w:bookmarkEnd w:id="96"/>
      <w:r/>
      <w:bookmarkEnd w:id="97"/>
      <w:r/>
      <w:bookmarkEnd w:id="98"/>
      <w:r/>
      <w:bookmarkEnd w:id="99"/>
      <w:r>
        <w:rPr>
          <w:rFonts w:hint="eastAsia" w:ascii="宋体" w:hAnsi="宋体" w:eastAsia="宋体" w:cs="宋体"/>
          <w:b/>
          <w:bCs/>
          <w:color w:val="000000"/>
          <w:sz w:val="32"/>
          <w:szCs w:val="32"/>
        </w:rPr>
      </w:r>
      <w:r/>
    </w:p>
    <w:p>
      <w:pPr>
        <w:pStyle w:val="751"/>
        <w:jc w:val="center"/>
        <w:spacing w:line="360" w:lineRule="auto"/>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b/>
          <w:color w:val="000000"/>
        </w:rPr>
      </w:pPr>
      <w:r>
        <w:rPr>
          <w:rFonts w:hint="eastAsia" w:ascii="宋体" w:hAnsi="宋体" w:eastAsia="宋体" w:cs="宋体"/>
          <w:b/>
          <w:color w:val="000000"/>
        </w:rPr>
      </w:r>
      <w:r/>
    </w:p>
    <w:p>
      <w:pPr>
        <w:pStyle w:val="751"/>
        <w:ind w:firstLine="720"/>
        <w:jc w:val="left"/>
        <w:spacing w:line="360" w:lineRule="auto"/>
        <w:rPr>
          <w:rFonts w:hint="eastAsia" w:ascii="宋体" w:hAnsi="宋体" w:eastAsia="宋体" w:cs="宋体"/>
          <w:b/>
          <w:color w:val="000000"/>
        </w:rPr>
      </w:pPr>
      <w:r>
        <w:rPr>
          <w:rFonts w:hint="eastAsia" w:ascii="宋体" w:hAnsi="宋体" w:eastAsia="宋体" w:cs="宋体"/>
          <w:b/>
          <w:color w:val="000000"/>
        </w:rPr>
        <w:t xml:space="preserve">注：各分项最终结算价按照磋商首次报价与最后报价作同比例变动。</w:t>
      </w:r>
      <w:r>
        <w:rPr>
          <w:rFonts w:hint="eastAsia" w:ascii="宋体" w:hAnsi="宋体" w:eastAsia="宋体" w:cs="宋体"/>
          <w:b/>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left"/>
        <w:spacing w:line="360" w:lineRule="auto"/>
        <w:rPr>
          <w:rFonts w:hint="eastAsia" w:ascii="宋体" w:hAnsi="宋体" w:eastAsia="宋体" w:cs="宋体"/>
          <w:color w:val="000000"/>
        </w:rPr>
      </w:pPr>
      <w:r>
        <w:rPr>
          <w:rFonts w:hint="eastAsia" w:ascii="宋体" w:hAnsi="宋体" w:eastAsia="宋体" w:cs="宋体"/>
          <w:color w:val="000000"/>
        </w:rPr>
      </w:r>
      <w:r/>
    </w:p>
    <w:p>
      <w:pPr>
        <w:pStyle w:val="751"/>
        <w:ind w:firstLine="720"/>
        <w:jc w:val="both"/>
        <w:spacing w:line="360" w:lineRule="auto"/>
        <w:rPr>
          <w:rFonts w:hint="eastAsia" w:ascii="宋体" w:hAnsi="宋体" w:eastAsia="宋体" w:cs="宋体"/>
          <w:b/>
          <w:color w:val="000000"/>
          <w:sz w:val="28"/>
          <w:szCs w:val="28"/>
        </w:rPr>
        <w:outlineLvl w:val="1"/>
      </w:pPr>
      <w:r>
        <w:rPr>
          <w:rFonts w:hint="eastAsia" w:ascii="宋体" w:hAnsi="宋体" w:eastAsia="宋体" w:cs="宋体"/>
          <w:color w:val="000000"/>
        </w:rPr>
        <w:br w:type="page" w:clear="all"/>
      </w:r>
      <w:bookmarkEnd w:id="100"/>
      <w:r/>
      <w:bookmarkEnd w:id="101"/>
      <w:r/>
      <w:bookmarkStart w:id="110" w:name="_Toc536"/>
      <w:r/>
      <w:bookmarkStart w:id="111" w:name="_Toc23680"/>
      <w:r/>
      <w:bookmarkStart w:id="112" w:name="_Toc3637"/>
      <w:r>
        <w:rPr>
          <w:rFonts w:hint="eastAsia" w:ascii="宋体" w:hAnsi="宋体" w:eastAsia="宋体" w:cs="宋体"/>
          <w:color w:val="000000"/>
          <w:lang w:val="en-US" w:eastAsia="zh-CN"/>
        </w:rPr>
        <w:t xml:space="preserve">                           </w:t>
      </w:r>
      <w:r>
        <w:rPr>
          <w:rFonts w:hint="eastAsia" w:ascii="宋体" w:hAnsi="宋体" w:eastAsia="宋体" w:cs="宋体"/>
          <w:b/>
          <w:bCs/>
          <w:color w:val="000000"/>
          <w:sz w:val="32"/>
          <w:szCs w:val="32"/>
        </w:rPr>
        <w:t xml:space="preserve">施工组织设计</w:t>
      </w:r>
      <w:bookmarkEnd w:id="110"/>
      <w:r/>
      <w:bookmarkEnd w:id="111"/>
      <w:r/>
      <w:bookmarkEnd w:id="112"/>
      <w:r>
        <w:rPr>
          <w:rFonts w:hint="eastAsia" w:ascii="宋体" w:hAnsi="宋体" w:eastAsia="宋体" w:cs="宋体"/>
          <w:b/>
          <w:color w:val="000000"/>
          <w:sz w:val="28"/>
          <w:szCs w:val="28"/>
        </w:rPr>
      </w:r>
      <w:r/>
    </w:p>
    <w:p>
      <w:pPr>
        <w:pStyle w:val="775"/>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pStyle w:val="775"/>
        <w:jc w:val="center"/>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（格式自定）</w:t>
      </w:r>
      <w:r>
        <w:rPr>
          <w:rFonts w:hint="eastAsia" w:ascii="宋体" w:hAnsi="宋体" w:eastAsia="宋体" w:cs="宋体"/>
          <w:color w:val="000000"/>
          <w:szCs w:val="24"/>
        </w:rPr>
      </w:r>
      <w:r/>
    </w:p>
    <w:p>
      <w:pPr>
        <w:pStyle w:val="751"/>
        <w:spacing w:line="360" w:lineRule="auto"/>
        <w:rPr>
          <w:rFonts w:hint="eastAsia" w:ascii="宋体" w:hAnsi="宋体" w:eastAsia="宋体" w:cs="宋体"/>
          <w:color w:val="000000"/>
          <w:sz w:val="24"/>
        </w:rPr>
      </w:pPr>
      <w:r>
        <w:rPr>
          <w:rFonts w:hint="eastAsia" w:ascii="宋体" w:hAnsi="宋体" w:eastAsia="宋体" w:cs="宋体"/>
          <w:color w:val="000000"/>
          <w:sz w:val="24"/>
        </w:rPr>
      </w:r>
      <w:r/>
    </w:p>
    <w:p>
      <w:pPr>
        <w:pStyle w:val="772"/>
        <w:ind w:firstLine="420"/>
        <w:jc w:val="center"/>
        <w:keepLines w:val="0"/>
        <w:keepNext w:val="0"/>
        <w:pageBreakBefore w:val="0"/>
        <w:spacing w:line="360" w:lineRule="auto"/>
        <w:shd w:val="clear" w:color="auto" w:fill="ffffff"/>
        <w:widowControl w:val="off"/>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eastAsia="宋体" w:cs="宋体"/>
          <w:b/>
          <w:bCs w:val="0"/>
          <w:color w:val="000000"/>
          <w:sz w:val="30"/>
          <w:szCs w:val="30"/>
          <w:highlight w:val="none"/>
          <w:lang w:val="en-US" w:eastAsia="zh-CN" w:bidi="ar-SA"/>
        </w:rPr>
        <w:t xml:space="preserve">类似业绩一览表</w:t>
      </w:r>
      <w:r>
        <w:rPr>
          <w:rFonts w:hint="eastAsia" w:ascii="宋体" w:hAnsi="宋体" w:eastAsia="宋体" w:cs="宋体"/>
          <w:b/>
          <w:bCs w:val="0"/>
          <w:color w:val="000000"/>
          <w:sz w:val="30"/>
          <w:szCs w:val="30"/>
          <w:highlight w:val="none"/>
          <w:lang w:val="en-US" w:eastAsia="zh-CN" w:bidi="ar-SA"/>
        </w:rPr>
      </w:r>
      <w:r/>
    </w:p>
    <w:p>
      <w:pPr>
        <w:pStyle w:val="751"/>
        <w:jc w:val="center"/>
        <w:rPr>
          <w:rFonts w:hint="eastAsia" w:ascii="宋体" w:hAnsi="宋体" w:eastAsia="宋体" w:cs="宋体"/>
          <w:color w:val="000000"/>
          <w:highlight w:val="none"/>
        </w:rPr>
      </w:pPr>
      <w:r>
        <w:rPr>
          <w:rFonts w:hint="eastAsia" w:ascii="宋体" w:hAnsi="宋体" w:eastAsia="宋体" w:cs="宋体"/>
          <w:color w:val="000000"/>
          <w:highlight w:val="none"/>
        </w:rPr>
      </w:r>
      <w:r/>
    </w:p>
    <w:tbl>
      <w:tblPr>
        <w:tblW w:w="9262" w:type="dxa"/>
        <w:jc w:val="center"/>
        <w:tblInd w:w="3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7"/>
        <w:gridCol w:w="1200"/>
        <w:gridCol w:w="1391"/>
        <w:gridCol w:w="1754"/>
        <w:gridCol w:w="1677"/>
        <w:gridCol w:w="1140"/>
        <w:gridCol w:w="1323"/>
      </w:tblGrid>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序号 </w:t>
            </w: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highlight w:val="none"/>
              </w:rPr>
              <w:t xml:space="preserve"> 工程名称 </w:t>
            </w: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工程内容</w:t>
            </w: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竣工验收时间</w:t>
            </w: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建设单位全称</w:t>
            </w: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合同金额</w:t>
            </w:r>
            <w:r>
              <w:rPr>
                <w:rFonts w:hint="eastAsia" w:ascii="宋体" w:hAnsi="宋体" w:eastAsia="宋体" w:cs="宋体"/>
                <w:color w:val="000000"/>
                <w:szCs w:val="21"/>
                <w:highlight w:val="none"/>
                <w:lang w:eastAsia="zh-CN"/>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项目负责人</w:t>
            </w:r>
            <w:r>
              <w:rPr>
                <w:rFonts w:hint="eastAsia" w:ascii="宋体" w:hAnsi="宋体" w:eastAsia="宋体" w:cs="宋体"/>
                <w:color w:val="000000"/>
                <w:szCs w:val="21"/>
                <w:highlight w:val="none"/>
                <w:lang w:val="en-US" w:eastAsia="zh-CN"/>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2</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3</w:t>
            </w:r>
            <w:r>
              <w:rPr>
                <w:rFonts w:hint="eastAsia" w:ascii="宋体" w:hAnsi="宋体" w:eastAsia="宋体" w:cs="宋体"/>
                <w:color w:val="000000"/>
                <w:szCs w:val="21"/>
                <w:highlight w:val="none"/>
                <w:lang w:val="en-US" w:eastAsia="zh-CN"/>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r>
        <w:trPr>
          <w:trHeight w:val="794"/>
        </w:trPr>
        <w:tc>
          <w:tcPr>
            <w:tcW w:w="7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20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91"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754"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677"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140"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1323" w:type="dxa"/>
            <w:vAlign w:val="center"/>
            <w:textDirection w:val="lrTb"/>
            <w:noWrap w:val="false"/>
          </w:tcPr>
          <w:p>
            <w:pPr>
              <w:pStyle w:val="751"/>
              <w:jc w:val="center"/>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r>
    </w:tbl>
    <w:p>
      <w:pPr>
        <w:pStyle w:val="855"/>
        <w:jc w:val="both"/>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51"/>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751"/>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855"/>
        <w:ind w:firstLine="561"/>
        <w:jc w:val="center"/>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855"/>
        <w:ind w:firstLine="561"/>
        <w:jc w:val="center"/>
        <w:tabs>
          <w:tab w:val="left" w:pos="360" w:leader="none"/>
        </w:tabs>
        <w:rPr>
          <w:rFonts w:hint="eastAsia" w:ascii="宋体" w:hAnsi="宋体" w:eastAsia="宋体" w:cs="宋体"/>
          <w:b/>
          <w:color w:val="000000"/>
          <w:sz w:val="44"/>
          <w:highlight w:val="none"/>
        </w:rPr>
      </w:pPr>
      <w:r>
        <w:rPr>
          <w:rFonts w:hint="eastAsia" w:ascii="宋体" w:hAnsi="宋体" w:eastAsia="宋体" w:cs="宋体"/>
          <w:b/>
          <w:color w:val="000000"/>
          <w:sz w:val="44"/>
          <w:highlight w:val="none"/>
        </w:rPr>
      </w:r>
      <w:r/>
    </w:p>
    <w:p>
      <w:pPr>
        <w:pStyle w:val="751"/>
        <w:jc w:val="center"/>
        <w:spacing w:line="360" w:lineRule="auto"/>
        <w:rPr>
          <w:rFonts w:ascii="宋体" w:hAnsi="宋体" w:cs="宋体"/>
          <w:b/>
          <w:bCs/>
          <w:color w:val="000000"/>
          <w:sz w:val="28"/>
          <w:szCs w:val="28"/>
          <w:highlight w:val="none"/>
        </w:rPr>
        <w:outlineLvl w:val="1"/>
      </w:pPr>
      <w:r/>
      <w:bookmarkEnd w:id="76"/>
      <w:r/>
      <w:bookmarkEnd w:id="77"/>
      <w:r/>
      <w:bookmarkEnd w:id="78"/>
      <w:r>
        <w:rPr>
          <w:rFonts w:hint="eastAsia" w:ascii="宋体" w:hAnsi="宋体" w:eastAsia="宋体" w:cs="宋体"/>
          <w:b/>
          <w:bCs w:val="0"/>
          <w:color w:val="000000"/>
          <w:sz w:val="30"/>
          <w:szCs w:val="30"/>
          <w:highlight w:val="none"/>
          <w:lang w:val="en-US" w:eastAsia="zh-CN" w:bidi="ar-SA"/>
        </w:rPr>
        <w:br w:type="page" w:clear="all"/>
      </w:r>
      <w:r>
        <w:rPr>
          <w:rFonts w:hint="eastAsia" w:ascii="宋体" w:hAnsi="宋体" w:cs="宋体"/>
          <w:bCs/>
          <w:color w:val="000000"/>
          <w:sz w:val="36"/>
          <w:szCs w:val="28"/>
          <w:highlight w:val="none"/>
        </w:rPr>
        <w:t xml:space="preserve">项目团队人员一览表</w:t>
      </w:r>
      <w:r>
        <w:rPr>
          <w:rFonts w:ascii="宋体" w:hAnsi="宋体" w:cs="宋体"/>
          <w:b/>
          <w:bCs/>
          <w:color w:val="000000"/>
          <w:sz w:val="28"/>
          <w:szCs w:val="28"/>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0"/>
        <w:gridCol w:w="1485"/>
        <w:gridCol w:w="1547"/>
        <w:gridCol w:w="896"/>
        <w:gridCol w:w="896"/>
        <w:gridCol w:w="2814"/>
      </w:tblGrid>
      <w:tr>
        <w:trPr>
          <w:trHeight w:val="930"/>
        </w:trPr>
        <w:tc>
          <w:tcPr>
            <w:tcW w:w="1470"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姓  名</w:t>
            </w:r>
            <w:r>
              <w:rPr>
                <w:rFonts w:ascii="宋体" w:hAnsi="宋体" w:cs="宋体"/>
                <w:color w:val="000000"/>
                <w:highlight w:val="none"/>
              </w:rPr>
            </w:r>
            <w:r/>
          </w:p>
        </w:tc>
        <w:tc>
          <w:tcPr>
            <w:tcW w:w="1485"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本项目拟任职  务</w:t>
            </w:r>
            <w:r>
              <w:rPr>
                <w:rFonts w:ascii="宋体" w:hAnsi="宋体" w:cs="宋体"/>
                <w:color w:val="000000"/>
                <w:highlight w:val="none"/>
              </w:rPr>
            </w:r>
            <w:r/>
          </w:p>
        </w:tc>
        <w:tc>
          <w:tcPr>
            <w:tcW w:w="1547"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技术职称</w:t>
            </w:r>
            <w:r>
              <w:rPr>
                <w:rFonts w:ascii="宋体" w:hAnsi="宋体" w:cs="宋体"/>
                <w:color w:val="000000"/>
                <w:highlight w:val="none"/>
              </w:rPr>
            </w:r>
            <w:r/>
          </w:p>
        </w:tc>
        <w:tc>
          <w:tcPr>
            <w:tcW w:w="896" w:type="dxa"/>
            <w:vAlign w:val="center"/>
            <w:textDirection w:val="lrTb"/>
            <w:noWrap w:val="false"/>
          </w:tcPr>
          <w:p>
            <w:pPr>
              <w:pStyle w:val="751"/>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年龄</w:t>
            </w:r>
            <w:r>
              <w:rPr>
                <w:rFonts w:ascii="宋体" w:hAnsi="宋体" w:cs="宋体"/>
                <w:color w:val="000000"/>
                <w:highlight w:val="none"/>
              </w:rPr>
            </w:r>
            <w:r/>
          </w:p>
        </w:tc>
        <w:tc>
          <w:tcPr>
            <w:tcW w:w="896" w:type="dxa"/>
            <w:vAlign w:val="center"/>
            <w:textDirection w:val="lrTb"/>
            <w:noWrap w:val="false"/>
          </w:tcPr>
          <w:p>
            <w:pPr>
              <w:pStyle w:val="751"/>
              <w:ind w:left="0" w:firstLine="0"/>
              <w:jc w:val="both"/>
              <w:spacing w:line="520" w:lineRule="exact"/>
              <w:rPr>
                <w:rFonts w:ascii="宋体" w:hAnsi="宋体" w:cs="宋体"/>
                <w:color w:val="000000"/>
                <w:highlight w:val="none"/>
              </w:rPr>
            </w:pPr>
            <w:r>
              <w:rPr>
                <w:rFonts w:hint="eastAsia" w:ascii="宋体" w:hAnsi="宋体" w:cs="宋体"/>
                <w:color w:val="000000"/>
                <w:highlight w:val="none"/>
              </w:rPr>
              <w:t xml:space="preserve">学历</w:t>
            </w:r>
            <w:r>
              <w:rPr>
                <w:rFonts w:ascii="宋体" w:hAnsi="宋体" w:cs="宋体"/>
                <w:color w:val="000000"/>
                <w:highlight w:val="none"/>
              </w:rPr>
            </w:r>
            <w:r/>
          </w:p>
        </w:tc>
        <w:tc>
          <w:tcPr>
            <w:tcW w:w="2814" w:type="dxa"/>
            <w:vAlign w:val="center"/>
            <w:textDirection w:val="lrTb"/>
            <w:noWrap w:val="false"/>
          </w:tcPr>
          <w:p>
            <w:pPr>
              <w:pStyle w:val="751"/>
              <w:ind w:left="0" w:firstLine="0"/>
              <w:jc w:val="center"/>
              <w:spacing w:line="520" w:lineRule="exact"/>
              <w:rPr>
                <w:rFonts w:ascii="宋体" w:hAnsi="宋体" w:cs="宋体"/>
                <w:color w:val="000000"/>
                <w:highlight w:val="none"/>
              </w:rPr>
            </w:pPr>
            <w:r>
              <w:rPr>
                <w:rFonts w:hint="eastAsia" w:ascii="宋体" w:hAnsi="宋体" w:cs="宋体"/>
                <w:color w:val="000000"/>
                <w:highlight w:val="none"/>
              </w:rPr>
              <w:t xml:space="preserve">主要资历及担任过的职务</w:t>
            </w:r>
            <w:r>
              <w:rPr>
                <w:rFonts w:ascii="宋体" w:hAnsi="宋体" w:cs="宋体"/>
                <w:color w:val="000000"/>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r>
        <w:trPr>
          <w:trHeight w:val="729"/>
        </w:trPr>
        <w:tc>
          <w:tcPr>
            <w:tcW w:w="1470"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485"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1547"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896"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c>
          <w:tcPr>
            <w:tcW w:w="2814" w:type="dxa"/>
            <w:vAlign w:val="center"/>
            <w:textDirection w:val="lrTb"/>
            <w:noWrap w:val="false"/>
          </w:tcPr>
          <w:p>
            <w:pPr>
              <w:pStyle w:val="751"/>
              <w:jc w:val="center"/>
              <w:spacing w:line="520" w:lineRule="exact"/>
              <w:rPr>
                <w:rFonts w:ascii="宋体" w:hAnsi="宋体" w:cs="宋体"/>
                <w:color w:val="000000"/>
                <w:sz w:val="28"/>
                <w:highlight w:val="none"/>
              </w:rPr>
            </w:pPr>
            <w:r>
              <w:rPr>
                <w:rFonts w:ascii="宋体" w:hAnsi="宋体" w:cs="宋体"/>
                <w:color w:val="000000"/>
                <w:sz w:val="28"/>
                <w:highlight w:val="none"/>
              </w:rPr>
            </w:r>
            <w:r/>
          </w:p>
        </w:tc>
      </w:tr>
    </w:tbl>
    <w:p>
      <w:pPr>
        <w:pStyle w:val="751"/>
        <w:spacing w:line="400" w:lineRule="exact"/>
        <w:rPr>
          <w:rFonts w:ascii="宋体" w:hAnsi="宋体" w:cs="宋体"/>
          <w:b/>
          <w:color w:val="000000"/>
          <w:sz w:val="28"/>
          <w:szCs w:val="30"/>
          <w:highlight w:val="none"/>
        </w:rPr>
      </w:pPr>
      <w:r>
        <w:rPr>
          <w:rFonts w:ascii="宋体" w:hAnsi="宋体" w:cs="宋体"/>
          <w:b/>
          <w:color w:val="000000"/>
          <w:sz w:val="28"/>
          <w:szCs w:val="30"/>
          <w:highlight w:val="none"/>
        </w:rPr>
      </w:r>
      <w:r/>
    </w:p>
    <w:p>
      <w:pPr>
        <w:pStyle w:val="751"/>
        <w:ind w:right="180" w:firstLine="360"/>
        <w:jc w:val="right"/>
        <w:spacing w:line="560" w:lineRule="exact"/>
        <w:rPr>
          <w:rFonts w:ascii="宋体" w:hAnsi="宋体"/>
          <w:color w:val="000000"/>
          <w:sz w:val="24"/>
          <w:highlight w:val="none"/>
        </w:rPr>
      </w:pPr>
      <w:r>
        <w:rPr>
          <w:rFonts w:hint="eastAsia" w:ascii="宋体" w:hAnsi="宋体"/>
          <w:color w:val="000000"/>
          <w:sz w:val="24"/>
          <w:highlight w:val="none"/>
        </w:rPr>
        <w:t xml:space="preserve">企业名称（加盖公章）：</w:t>
      </w:r>
      <w:r>
        <w:rPr>
          <w:rFonts w:ascii="宋体" w:hAnsi="宋体"/>
          <w:color w:val="000000"/>
          <w:sz w:val="24"/>
          <w:highlight w:val="none"/>
        </w:rPr>
      </w:r>
      <w:r/>
    </w:p>
    <w:p>
      <w:pPr>
        <w:pStyle w:val="751"/>
        <w:ind w:right="480"/>
        <w:jc w:val="right"/>
        <w:spacing w:line="560" w:lineRule="exact"/>
        <w:rPr>
          <w:rFonts w:ascii="宋体" w:hAnsi="宋体"/>
          <w:color w:val="000000"/>
          <w:sz w:val="24"/>
          <w:highlight w:val="none"/>
        </w:rPr>
      </w:pPr>
      <w:r>
        <w:rPr>
          <w:rFonts w:hint="eastAsia" w:ascii="宋体" w:hAnsi="宋体"/>
          <w:color w:val="000000"/>
          <w:sz w:val="24"/>
          <w:highlight w:val="none"/>
        </w:rPr>
        <w:t xml:space="preserve">日  期：    年    月    日</w:t>
      </w:r>
      <w:r>
        <w:rPr>
          <w:rFonts w:ascii="宋体" w:hAnsi="宋体"/>
          <w:color w:val="000000"/>
          <w:sz w:val="24"/>
          <w:highlight w:val="none"/>
        </w:rPr>
      </w:r>
      <w:r/>
    </w:p>
    <w:p>
      <w:pPr>
        <w:pStyle w:val="768"/>
        <w:ind w:left="0" w:firstLine="0"/>
        <w:jc w:val="center"/>
        <w:rPr>
          <w:rFonts w:hint="eastAsia" w:ascii="宋体" w:hAnsi="宋体" w:eastAsia="宋体" w:cs="宋体"/>
          <w:b/>
          <w:bCs w:val="0"/>
          <w:color w:val="000000"/>
          <w:sz w:val="30"/>
          <w:szCs w:val="30"/>
          <w:highlight w:val="none"/>
          <w:lang w:val="en-US" w:eastAsia="zh-CN" w:bidi="ar-SA"/>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b/>
          <w:bCs w:val="0"/>
          <w:color w:val="000000"/>
          <w:sz w:val="30"/>
          <w:szCs w:val="30"/>
          <w:highlight w:val="none"/>
          <w:lang w:val="en-US" w:eastAsia="zh-CN" w:bidi="ar-SA"/>
        </w:rPr>
      </w:r>
      <w:r/>
    </w:p>
    <w:p>
      <w:pPr>
        <w:pStyle w:val="768"/>
        <w:ind w:left="0" w:firstLine="0"/>
        <w:jc w:val="center"/>
        <w:rPr>
          <w:rFonts w:hint="eastAsia" w:ascii="宋体" w:hAnsi="宋体" w:eastAsia="宋体" w:cs="宋体"/>
          <w:b/>
          <w:bCs w:val="0"/>
          <w:color w:val="000000"/>
          <w:sz w:val="30"/>
          <w:szCs w:val="30"/>
          <w:highlight w:val="none"/>
          <w:lang w:val="en-US" w:eastAsia="zh-CN" w:bidi="ar-SA"/>
        </w:rPr>
      </w:pPr>
      <w:r>
        <w:rPr>
          <w:rFonts w:hint="eastAsia" w:ascii="宋体" w:hAnsi="宋体" w:eastAsia="宋体" w:cs="宋体"/>
          <w:b/>
          <w:bCs w:val="0"/>
          <w:color w:val="000000"/>
          <w:sz w:val="30"/>
          <w:szCs w:val="30"/>
          <w:highlight w:val="none"/>
          <w:lang w:val="en-US" w:eastAsia="zh-CN" w:bidi="ar-SA"/>
        </w:rPr>
        <w:t xml:space="preserve">其他材料</w:t>
      </w:r>
      <w:r>
        <w:rPr>
          <w:rFonts w:hint="eastAsia" w:ascii="宋体" w:hAnsi="宋体" w:eastAsia="宋体" w:cs="宋体"/>
          <w:b/>
          <w:bCs w:val="0"/>
          <w:color w:val="000000"/>
          <w:sz w:val="30"/>
          <w:szCs w:val="30"/>
          <w:highlight w:val="none"/>
          <w:lang w:val="en-US" w:eastAsia="zh-CN" w:bidi="ar-SA"/>
        </w:rPr>
      </w:r>
      <w:r/>
    </w:p>
    <w:p>
      <w:pPr>
        <w:pStyle w:val="768"/>
        <w:ind w:left="0" w:firstLine="0"/>
        <w:jc w:val="center"/>
        <w:rPr>
          <w:rFonts w:hint="eastAsia" w:ascii="宋体" w:hAnsi="宋体" w:eastAsia="宋体" w:cs="宋体"/>
          <w:color w:val="000000"/>
          <w:sz w:val="28"/>
          <w:szCs w:val="28"/>
          <w:highlight w:val="none"/>
          <w:lang w:val="en-US" w:eastAsia="zh-CN"/>
        </w:rPr>
        <w:sectPr>
          <w:footnotePr/>
          <w:endnotePr/>
          <w:type w:val="nextPage"/>
          <w:pgSz w:w="11906" w:h="16838" w:orient="portrait"/>
          <w:pgMar w:top="1015" w:right="1196" w:bottom="868" w:left="1259" w:header="851" w:footer="907" w:gutter="0"/>
          <w:pgNumType w:start="1"/>
          <w:cols w:num="1" w:sep="0" w:space="1701" w:equalWidth="1"/>
          <w:docGrid w:linePitch="360"/>
          <w:titlePg/>
        </w:sectPr>
      </w:pPr>
      <w:r>
        <w:rPr>
          <w:rFonts w:hint="eastAsia" w:ascii="宋体" w:hAnsi="宋体" w:eastAsia="宋体" w:cs="宋体"/>
          <w:color w:val="000000"/>
          <w:sz w:val="28"/>
          <w:szCs w:val="28"/>
          <w:highlight w:val="none"/>
          <w:lang w:val="en-US" w:eastAsia="zh-CN"/>
        </w:rPr>
        <w:t xml:space="preserve">供应商认为有必要提供的材料或评分标准中需要提供的材料</w:t>
      </w:r>
      <w:r>
        <w:rPr>
          <w:rFonts w:hint="eastAsia" w:ascii="宋体" w:hAnsi="宋体" w:eastAsia="宋体" w:cs="宋体"/>
          <w:color w:val="000000"/>
          <w:sz w:val="28"/>
          <w:szCs w:val="28"/>
          <w:highlight w:val="none"/>
          <w:lang w:val="en-US" w:eastAsia="zh-CN"/>
        </w:rPr>
      </w:r>
      <w:r/>
    </w:p>
    <w:p>
      <w:pPr>
        <w:pStyle w:val="751"/>
        <w:jc w:val="center"/>
        <w:keepLines w:val="0"/>
        <w:keepNext w:val="0"/>
        <w:pageBreakBefore w:val="0"/>
        <w:spacing w:line="440" w:lineRule="exact"/>
        <w:rPr>
          <w:rFonts w:hint="eastAsia" w:ascii="宋体" w:hAnsi="宋体" w:cs="仿宋"/>
          <w:b/>
          <w:bCs/>
          <w:iCs/>
          <w:color w:val="000000"/>
          <w:sz w:val="32"/>
          <w:szCs w:val="32"/>
        </w:rPr>
      </w:pPr>
      <w:r>
        <w:rPr>
          <w:rFonts w:hint="eastAsia" w:ascii="宋体" w:hAnsi="宋体" w:cs="仿宋"/>
          <w:b/>
          <w:bCs/>
          <w:iCs/>
          <w:color w:val="000000"/>
          <w:sz w:val="32"/>
          <w:szCs w:val="32"/>
        </w:rPr>
        <w:t xml:space="preserve">质疑函范本</w:t>
      </w:r>
      <w:r>
        <w:rPr>
          <w:rFonts w:hint="eastAsia" w:ascii="宋体" w:hAnsi="宋体" w:cs="仿宋"/>
          <w:b/>
          <w:bCs/>
          <w:iCs/>
          <w:color w:val="000000"/>
          <w:sz w:val="32"/>
          <w:szCs w:val="32"/>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一、质疑供应商基本信息</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质疑供应商：</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地址：</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邮编：</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联系人：</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联系电话：</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授权代表：</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联系电话：</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lang w:val="en-US" w:eastAsia="zh-CN"/>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地址：</w:t>
      </w:r>
      <w:r>
        <w:rPr>
          <w:rFonts w:ascii="宋体" w:hAnsi="宋体" w:cs="仿宋"/>
          <w:iCs/>
          <w:color w:val="000000"/>
          <w:sz w:val="24"/>
          <w:szCs w:val="24"/>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邮编：</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lang w:val="en-US" w:eastAsia="zh-CN"/>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二、质疑项目基本情况</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质疑项目的名称：</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质疑项目的编号：</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t xml:space="preserve">包号：</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采购人名称：</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采购文件获取日期：</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三、质疑事项具体内容</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质疑事项1：</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事实依据：</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法律依据：</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none"/>
        </w:rPr>
        <w:t xml:space="preserve">             </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质疑事项2</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cs="仿宋"/>
          <w:iCs/>
          <w:color w:val="000000"/>
          <w:sz w:val="24"/>
          <w:szCs w:val="24"/>
        </w:rPr>
      </w:pPr>
      <w:r>
        <w:rPr>
          <w:rFonts w:hint="eastAsia" w:ascii="宋体" w:hAnsi="宋体" w:cs="仿宋"/>
          <w:iCs/>
          <w:color w:val="000000"/>
          <w:sz w:val="24"/>
          <w:szCs w:val="24"/>
        </w:rPr>
        <w:t xml:space="preserve">……</w:t>
      </w:r>
      <w:r>
        <w:rPr>
          <w:rFonts w:hint="eastAsia" w:ascii="宋体" w:hAnsi="宋体" w:cs="仿宋"/>
          <w:iCs/>
          <w:color w:val="000000"/>
          <w:sz w:val="24"/>
          <w:szCs w:val="24"/>
        </w:rPr>
      </w:r>
      <w:r/>
    </w:p>
    <w:p>
      <w:pPr>
        <w:pStyle w:val="751"/>
        <w:ind w:firstLine="0"/>
        <w:keepLines w:val="0"/>
        <w:keepNext w:val="0"/>
        <w:pageBreakBefore w:val="0"/>
        <w:spacing w:line="440" w:lineRule="exact"/>
        <w:rPr>
          <w:rFonts w:hint="eastAsia" w:ascii="宋体" w:hAnsi="宋体" w:cs="仿宋"/>
          <w:bCs/>
          <w:iCs/>
          <w:color w:val="000000"/>
          <w:sz w:val="24"/>
          <w:szCs w:val="24"/>
        </w:rPr>
      </w:pPr>
      <w:r>
        <w:rPr>
          <w:rFonts w:hint="eastAsia" w:ascii="宋体" w:hAnsi="宋体" w:cs="仿宋"/>
          <w:bCs/>
          <w:iCs/>
          <w:color w:val="000000"/>
          <w:sz w:val="24"/>
          <w:szCs w:val="24"/>
        </w:rPr>
        <w:t xml:space="preserve">四、与质疑事项相关的质疑请求</w:t>
      </w:r>
      <w:r>
        <w:rPr>
          <w:rFonts w:hint="eastAsia" w:ascii="宋体" w:hAnsi="宋体" w:cs="仿宋"/>
          <w:bCs/>
          <w:iCs/>
          <w:color w:val="000000"/>
          <w:sz w:val="24"/>
          <w:szCs w:val="24"/>
        </w:rPr>
      </w:r>
      <w:r/>
    </w:p>
    <w:p>
      <w:pPr>
        <w:pStyle w:val="751"/>
        <w:ind w:firstLine="0"/>
        <w:keepLines w:val="0"/>
        <w:keepNext w:val="0"/>
        <w:pageBreakBefore w:val="0"/>
        <w:spacing w:line="440" w:lineRule="exact"/>
        <w:rPr>
          <w:rFonts w:hint="eastAsia" w:ascii="宋体" w:hAnsi="宋体" w:cs="仿宋"/>
          <w:iCs/>
          <w:color w:val="000000"/>
          <w:sz w:val="24"/>
          <w:szCs w:val="24"/>
          <w:u w:val="single"/>
        </w:rPr>
      </w:pPr>
      <w:r>
        <w:rPr>
          <w:rFonts w:hint="eastAsia" w:ascii="宋体" w:hAnsi="宋体" w:cs="仿宋"/>
          <w:iCs/>
          <w:color w:val="000000"/>
          <w:sz w:val="24"/>
          <w:szCs w:val="24"/>
        </w:rPr>
        <w:t xml:space="preserve">请求：</w:t>
      </w:r>
      <w:r>
        <w:rPr>
          <w:rFonts w:hint="eastAsia" w:ascii="宋体" w:hAnsi="宋体" w:cs="仿宋"/>
          <w:iCs/>
          <w:color w:val="000000"/>
          <w:sz w:val="24"/>
          <w:szCs w:val="24"/>
          <w:u w:val="single"/>
        </w:rPr>
        <w:t xml:space="preserve">                                                                   </w:t>
      </w:r>
      <w:r>
        <w:rPr>
          <w:rFonts w:hint="eastAsia" w:ascii="宋体" w:hAnsi="宋体" w:cs="仿宋"/>
          <w:iCs/>
          <w:color w:val="000000"/>
          <w:sz w:val="24"/>
          <w:szCs w:val="24"/>
          <w:u w:val="single"/>
        </w:rPr>
      </w:r>
      <w:r/>
    </w:p>
    <w:p>
      <w:pPr>
        <w:pStyle w:val="751"/>
        <w:ind w:firstLine="0"/>
        <w:keepLines w:val="0"/>
        <w:keepNext w:val="0"/>
        <w:pageBreakBefore w:val="0"/>
        <w:spacing w:line="440" w:lineRule="exact"/>
        <w:rPr>
          <w:rFonts w:hint="eastAsia" w:ascii="宋体" w:hAnsi="宋体"/>
          <w:iCs/>
          <w:color w:val="000000"/>
          <w:sz w:val="24"/>
          <w:szCs w:val="24"/>
        </w:rPr>
      </w:pPr>
      <w:r>
        <w:rPr>
          <w:rFonts w:hint="eastAsia" w:ascii="宋体" w:hAnsi="宋体"/>
          <w:iCs/>
          <w:color w:val="000000"/>
          <w:sz w:val="24"/>
          <w:szCs w:val="24"/>
        </w:rPr>
        <w:t xml:space="preserve">签字(签章)：                   公章：                      </w:t>
      </w:r>
      <w:r>
        <w:rPr>
          <w:rFonts w:hint="eastAsia" w:ascii="宋体" w:hAnsi="宋体"/>
          <w:iCs/>
          <w:color w:val="000000"/>
          <w:sz w:val="24"/>
          <w:szCs w:val="24"/>
        </w:rPr>
      </w:r>
      <w:r/>
    </w:p>
    <w:p>
      <w:pPr>
        <w:pStyle w:val="751"/>
        <w:ind w:firstLine="0"/>
        <w:keepLines w:val="0"/>
        <w:keepNext w:val="0"/>
        <w:pageBreakBefore w:val="0"/>
        <w:spacing w:line="440" w:lineRule="exact"/>
        <w:rPr>
          <w:rFonts w:hint="eastAsia" w:ascii="宋体" w:hAnsi="宋体"/>
          <w:iCs/>
          <w:color w:val="000000"/>
          <w:sz w:val="24"/>
          <w:szCs w:val="24"/>
        </w:rPr>
      </w:pPr>
      <w:r>
        <w:rPr>
          <w:rFonts w:hint="eastAsia" w:ascii="宋体" w:hAnsi="宋体"/>
          <w:iCs/>
          <w:color w:val="000000"/>
          <w:sz w:val="24"/>
          <w:szCs w:val="24"/>
        </w:rPr>
        <w:t xml:space="preserve">日期：    </w:t>
      </w:r>
      <w:r>
        <w:rPr>
          <w:rFonts w:hint="eastAsia" w:ascii="宋体" w:hAnsi="宋体"/>
          <w:iCs/>
          <w:color w:val="000000"/>
          <w:sz w:val="24"/>
          <w:szCs w:val="24"/>
        </w:rPr>
      </w:r>
      <w:r/>
    </w:p>
    <w:p>
      <w:pPr>
        <w:pStyle w:val="751"/>
        <w:ind w:firstLine="0"/>
        <w:keepLines w:val="0"/>
        <w:keepNext w:val="0"/>
        <w:pageBreakBefore w:val="0"/>
        <w:spacing w:line="440" w:lineRule="exact"/>
        <w:rPr>
          <w:rFonts w:hint="eastAsia" w:ascii="宋体" w:hAnsi="宋体"/>
          <w:b/>
          <w:iCs/>
          <w:color w:val="000000"/>
          <w:sz w:val="24"/>
          <w:szCs w:val="24"/>
        </w:rPr>
      </w:pPr>
      <w:r>
        <w:rPr>
          <w:rFonts w:hint="eastAsia" w:ascii="宋体" w:hAnsi="宋体"/>
          <w:b/>
          <w:iCs/>
          <w:color w:val="000000"/>
          <w:sz w:val="24"/>
          <w:szCs w:val="24"/>
        </w:rPr>
        <w:t xml:space="preserve">质疑函制作说明：</w:t>
      </w:r>
      <w:r>
        <w:rPr>
          <w:rFonts w:hint="eastAsia" w:ascii="宋体" w:hAnsi="宋体"/>
          <w:b/>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1.供应商提出质疑时，应提交质疑函和必要的证明材料。</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2.质疑供应商若委托代理人进行质疑的，质疑函应按要求列明“授权代表”的有关内容，并在附件中提交由质疑</w:t>
      </w:r>
      <w:r>
        <w:rPr>
          <w:rFonts w:hint="eastAsia" w:ascii="宋体" w:hAnsi="宋体" w:cs="宋体"/>
          <w:iCs/>
          <w:color w:val="000000"/>
          <w:sz w:val="24"/>
          <w:szCs w:val="24"/>
        </w:rPr>
        <w:t xml:space="preserve">供应商签署的授权委托书。授权委托书应载明代理人的姓名或者名称、代理事项、具体权限、期限和相关事项。</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3.质疑供应商若对项目的某一分包进行质疑，质疑函中应列明具体分包号。</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iCs/>
          <w:color w:val="000000"/>
          <w:sz w:val="24"/>
          <w:szCs w:val="24"/>
        </w:rPr>
      </w:pPr>
      <w:r>
        <w:rPr>
          <w:rFonts w:hint="eastAsia" w:ascii="宋体" w:hAnsi="宋体"/>
          <w:iCs/>
          <w:color w:val="000000"/>
          <w:sz w:val="24"/>
          <w:szCs w:val="24"/>
        </w:rPr>
        <w:t xml:space="preserve">4.质疑函的质疑事项应具体、明确，并有必要的事实依据和法律依据。</w:t>
      </w:r>
      <w:r>
        <w:rPr>
          <w:rFonts w:hint="eastAsia" w:ascii="宋体" w:hAnsi="宋体"/>
          <w:iCs/>
          <w:color w:val="000000"/>
          <w:sz w:val="24"/>
          <w:szCs w:val="24"/>
        </w:rPr>
      </w:r>
      <w:r/>
    </w:p>
    <w:p>
      <w:pPr>
        <w:pStyle w:val="751"/>
        <w:ind w:firstLine="0"/>
        <w:jc w:val="left"/>
        <w:keepLines w:val="0"/>
        <w:keepNext w:val="0"/>
        <w:pageBreakBefore w:val="0"/>
        <w:spacing w:line="440" w:lineRule="exact"/>
        <w:widowControl/>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5.质疑函的质疑请求应与质疑事项相关。</w:t>
      </w:r>
      <w:r>
        <w:rPr>
          <w:rFonts w:hint="eastAsia" w:ascii="宋体" w:hAnsi="宋体" w:eastAsia="宋体" w:cs="Times New Roman"/>
          <w:iCs/>
          <w:color w:val="000000"/>
          <w:sz w:val="24"/>
          <w:szCs w:val="24"/>
        </w:rPr>
      </w:r>
      <w:r/>
    </w:p>
    <w:p>
      <w:pPr>
        <w:pStyle w:val="751"/>
        <w:ind w:firstLine="0"/>
        <w:jc w:val="left"/>
        <w:keepLines w:val="0"/>
        <w:keepNext w:val="0"/>
        <w:pageBreakBefore w:val="0"/>
        <w:spacing w:line="440" w:lineRule="exact"/>
        <w:widowControl/>
        <w:rPr>
          <w:rFonts w:hint="eastAsia" w:ascii="宋体" w:hAnsi="宋体" w:eastAsia="宋体" w:cs="Times New Roman"/>
          <w:iCs/>
          <w:color w:val="000000"/>
          <w:sz w:val="24"/>
          <w:szCs w:val="24"/>
        </w:rPr>
      </w:pPr>
      <w:r>
        <w:rPr>
          <w:rFonts w:hint="eastAsia" w:ascii="宋体" w:hAnsi="宋体" w:eastAsia="宋体" w:cs="Times New Roman"/>
          <w:iCs/>
          <w:color w:val="000000"/>
          <w:sz w:val="24"/>
          <w:szCs w:val="24"/>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015" w:right="1196" w:bottom="868" w:left="1259"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Symbol">
    <w:panose1 w:val="05050102010706020507"/>
  </w:font>
  <w:font w:name="Wingdings">
    <w:panose1 w:val="05000000000000000000"/>
  </w:font>
  <w:font w:name="方正黑体_GBK">
    <w:panose1 w:val="020B0503020202020204"/>
  </w:font>
  <w:font w:name="仿宋">
    <w:panose1 w:val="02010609060101010101"/>
  </w:font>
  <w:font w:name="方正小标宋_GBK">
    <w:panose1 w:val="020B0503020202020204"/>
  </w:font>
  <w:font w:name="方正楷体_GBK">
    <w:panose1 w:val="020B0503020202020204"/>
  </w:font>
  <w:font w:name="MS Mincho">
    <w:panose1 w:val="02020603050405090304"/>
  </w:font>
  <w:font w:name="Tahoma">
    <w:panose1 w:val="020B0604030504040204"/>
  </w:font>
  <w:font w:name="Book Antiqua">
    <w:panose1 w:val="02040602050305030304"/>
  </w:font>
  <w:font w:name="Calibri">
    <w:panose1 w:val="020F0502020204030204"/>
  </w:font>
  <w:font w:name="Cambria">
    <w:panose1 w:val="02040503050406030204"/>
  </w:font>
  <w:font w:name="PMingLiUfalt">
    <w:panose1 w:val="020B0503020202020204"/>
  </w:font>
  <w:font w:name="Courier New">
    <w:panose1 w:val="02070309020205020404"/>
  </w:font>
  <w:font w:name="方正姚体">
    <w:panose1 w:val="02010601030101010101"/>
  </w:font>
  <w:font w:name="仿宋_GB2312">
    <w:panose1 w:val="02010609060101010101"/>
  </w:font>
  <w:font w:name="幼圆">
    <w:panose1 w:val="02010509060101010101"/>
  </w:font>
  <w:font w:name="黑体">
    <w:panose1 w:val="02010609060101010101"/>
  </w:font>
  <w:font w:name="楷体_GB2312">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p>
    <w:pPr>
      <w:pStyle w:val="75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ind w:firstLine="360"/>
      <w:jc w:val="both"/>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txbx>
                      <w:txbxContent>
                        <w:p>
                          <w:pPr>
                            <w:pStyle w:val="77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p>
                          <w:pPr>
                            <w:pStyle w:val="751"/>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0.50pt">
              <v:textbox inset="0,0,0,0">
                <w:txbxContent>
                  <w:p>
                    <w:pPr>
                      <w:pStyle w:val="778"/>
                      <w:tabs>
                        <w:tab w:val="clear" w:pos="4153" w:leader="none"/>
                        <w:tab w:val="clear" w:pos="8306" w:leader="none"/>
                      </w:tabs>
                    </w:pPr>
                    <w:r>
                      <w:t xml:space="preserve">第 </w:t>
                    </w:r>
                    <w:r>
                      <w:fldChar w:fldCharType="begin"/>
                    </w:r>
                    <w:r>
                      <w:instrText xml:space="preserve"> PAGE  \* MERGEFORMAT </w:instrText>
                    </w:r>
                    <w:r>
                      <w:fldChar w:fldCharType="separate"/>
                    </w:r>
                    <w:r>
                      <w:t xml:space="preserve">3</w:t>
                    </w:r>
                    <w:r>
                      <w:fldChar w:fldCharType="end"/>
                    </w:r>
                    <w:r>
                      <w:t xml:space="preserve"> 页 共 </w:t>
                    </w:r>
                    <w:r>
                      <w:fldChar w:fldCharType="begin"/>
                    </w:r>
                    <w:r>
                      <w:instrText xml:space="preserve"> NUMPAGES  \* MERGEFORMAT </w:instrText>
                    </w:r>
                    <w:r>
                      <w:fldChar w:fldCharType="separate"/>
                    </w:r>
                    <w:r>
                      <w:t xml:space="preserve">111</w:t>
                    </w:r>
                    <w:r>
                      <w:fldChar w:fldCharType="end"/>
                    </w:r>
                    <w:r>
                      <w:t xml:space="preserve"> 页</w:t>
                    </w:r>
                    <w:r/>
                  </w:p>
                  <w:p>
                    <w:pPr>
                      <w:pStyle w:val="751"/>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51"/>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78"/>
                      <w:tabs>
                        <w:tab w:val="clear" w:pos="4153" w:leader="none"/>
                        <w:tab w:val="clear" w:pos="8306" w:leader="none"/>
                      </w:tabs>
                    </w:pPr>
                    <w:r>
                      <w:fldChar w:fldCharType="begin"/>
                    </w:r>
                    <w:r>
                      <w:instrText xml:space="preserve"> PAGE  \* MERGEFORMAT </w:instrText>
                    </w:r>
                    <w:r>
                      <w:fldChar w:fldCharType="separate"/>
                    </w:r>
                    <w:r>
                      <w:t xml:space="preserve">76</w:t>
                    </w:r>
                    <w:r>
                      <w:fldChar w:fldCharType="end"/>
                    </w:r>
                    <w:r/>
                  </w:p>
                  <w:p>
                    <w:pPr>
                      <w:pStyle w:val="751"/>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tabs>
        <w:tab w:val="center" w:pos="4153" w:leader="none"/>
        <w:tab w:val="right" w:pos="8306" w:leader="none"/>
      </w:tabs>
      <w:rPr>
        <w:rStyle w:val="798"/>
      </w:rPr>
      <w:framePr w:wrap="around" w:vAnchor="text" w:hAnchor="margin" w:xAlign="center" w:y="1"/>
    </w:pPr>
    <w:r>
      <w:fldChar w:fldCharType="begin"/>
    </w:r>
    <w:r>
      <w:rPr>
        <w:rStyle w:val="798"/>
      </w:rPr>
      <w:instrText xml:space="preserve">PAGE  </w:instrText>
    </w:r>
    <w:r>
      <w:fldChar w:fldCharType="separate"/>
    </w:r>
    <w:r>
      <w:rPr>
        <w:rStyle w:val="798"/>
      </w:rPr>
      <w:t xml:space="preserve">1</w:t>
    </w:r>
    <w:r>
      <w:fldChar w:fldCharType="end"/>
    </w:r>
    <w:r>
      <w:rPr>
        <w:rStyle w:val="798"/>
      </w:rPr>
    </w:r>
    <w:r/>
  </w:p>
  <w:p>
    <w:pPr>
      <w:pStyle w:val="778"/>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ind w:firstLine="0"/>
      <w:jc w:val="both"/>
      <w:widowControl w:val="off"/>
      <w:tabs>
        <w:tab w:val="center" w:pos="4153" w:leader="none"/>
        <w:tab w:val="right" w:pos="8306" w:leader="none"/>
      </w:tabs>
      <w:rPr>
        <w:rFonts w:hint="eastAsia"/>
        <w:sz w:val="2"/>
        <w:szCs w:val="2"/>
      </w:rPr>
      <w:pBdr>
        <w:top w:val="none" w:color="000000" w:sz="0" w:space="1"/>
        <w:left w:val="none" w:color="000000" w:sz="0" w:space="4"/>
        <w:bottom w:val="none" w:color="000000" w:sz="0" w:space="1"/>
        <w:right w:val="none" w:color="000000" w:sz="0" w:space="4"/>
        <w:between w:val="none" w:color="000000" w:sz="0" w:space="0"/>
      </w:pBdr>
    </w:pPr>
    <w:r>
      <w:rPr>
        <w:rFonts w:hint="eastAsia" w:ascii="Times New Roman" w:hAnsi="Times New Roman"/>
        <w:szCs w:val="18"/>
      </w:rPr>
      <w:t xml:space="preserve">                                                                </w:t>
    </w:r>
    <w:r>
      <w:rPr>
        <w:rFonts w:hint="eastAsia"/>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jc w:val="left"/>
      <w:widowControl w:val="off"/>
      <w:tabs>
        <w:tab w:val="left" w:pos="3565" w:leader="none"/>
      </w:tabs>
      <w:rPr>
        <w:rFonts w:hint="eastAsia"/>
        <w:color w:val="000000"/>
      </w:rPr>
      <w:pBdr>
        <w:top w:val="none" w:color="000000" w:sz="0" w:space="0"/>
        <w:left w:val="none" w:color="000000" w:sz="0" w:space="0"/>
        <w:bottom w:val="none" w:color="000000" w:sz="0" w:space="1"/>
        <w:right w:val="none" w:color="000000" w:sz="0" w:space="0"/>
        <w:between w:val="none" w:color="000000" w:sz="0" w:space="0"/>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章"/>
      <w:lvlJc w:val="left"/>
      <w:pPr>
        <w:pStyle w:val="751"/>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857"/>
      <w:isLgl w:val="false"/>
      <w:suff w:val="tab"/>
      <w:lvlText w:val="附录%1."/>
      <w:lvlJc w:val="left"/>
      <w:pPr>
        <w:pStyle w:val="75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850"/>
      <w:isLgl w:val="false"/>
      <w:suff w:val="tab"/>
      <w:lvlText w:val="第%1章"/>
      <w:lvlJc w:val="left"/>
      <w:pPr>
        <w:pStyle w:val="751"/>
        <w:ind w:left="9351" w:hanging="420"/>
      </w:pPr>
      <w:rPr>
        <w:rFonts w:hint="eastAsia" w:ascii="黑体" w:eastAsia="黑体"/>
        <w:b w:val="0"/>
        <w:sz w:val="36"/>
        <w:lang w:val="en-US"/>
      </w:rPr>
    </w:lvl>
    <w:lvl w:ilvl="1">
      <w:start w:val="1"/>
      <w:numFmt w:val="decimal"/>
      <w:pStyle w:val="840"/>
      <w:isLgl w:val="false"/>
      <w:suff w:val="tab"/>
      <w:lvlText w:val="%1.%2"/>
      <w:lvlJc w:val="left"/>
      <w:pPr>
        <w:pStyle w:val="751"/>
        <w:ind w:left="0" w:firstLine="0"/>
        <w:tabs>
          <w:tab w:val="num"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841"/>
      <w:isLgl w:val="false"/>
      <w:suff w:val="tab"/>
      <w:lvlText w:val="%1.%2.%3"/>
      <w:lvlJc w:val="left"/>
      <w:pPr>
        <w:pStyle w:val="751"/>
        <w:ind w:left="0" w:firstLine="0"/>
        <w:tabs>
          <w:tab w:val="num"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837"/>
      <w:isLgl w:val="false"/>
      <w:suff w:val="tab"/>
      <w:lvlText w:val="%1.%2.%3.%4"/>
      <w:lvlJc w:val="left"/>
      <w:pPr>
        <w:pStyle w:val="751"/>
        <w:ind w:left="0" w:firstLine="0"/>
        <w:tabs>
          <w:tab w:val="num" w:pos="1134" w:leader="none"/>
        </w:tabs>
      </w:pPr>
      <w:rPr>
        <w:rFonts w:hint="eastAsia"/>
      </w:rPr>
    </w:lvl>
    <w:lvl w:ilvl="4">
      <w:start w:val="1"/>
      <w:numFmt w:val="decimal"/>
      <w:isLgl w:val="false"/>
      <w:suff w:val="tab"/>
      <w:lvlText w:val="%1.%2.%3.%4.%5"/>
      <w:lvlJc w:val="left"/>
      <w:pPr>
        <w:pStyle w:val="751"/>
        <w:ind w:left="4620" w:hanging="850"/>
        <w:tabs>
          <w:tab w:val="num" w:pos="4850" w:leader="none"/>
        </w:tabs>
      </w:pPr>
      <w:rPr>
        <w:rFonts w:hint="eastAsia"/>
      </w:rPr>
    </w:lvl>
    <w:lvl w:ilvl="5">
      <w:start w:val="1"/>
      <w:numFmt w:val="decimal"/>
      <w:isLgl w:val="false"/>
      <w:suff w:val="tab"/>
      <w:lvlText w:val="%1.%2.%3.%4.%5.%6"/>
      <w:lvlJc w:val="left"/>
      <w:pPr>
        <w:pStyle w:val="751"/>
        <w:ind w:left="5329" w:hanging="1134"/>
        <w:tabs>
          <w:tab w:val="num" w:pos="5635" w:leader="none"/>
        </w:tabs>
      </w:pPr>
      <w:rPr>
        <w:rFonts w:hint="eastAsia"/>
      </w:rPr>
    </w:lvl>
    <w:lvl w:ilvl="6">
      <w:start w:val="1"/>
      <w:numFmt w:val="decimal"/>
      <w:isLgl w:val="false"/>
      <w:suff w:val="tab"/>
      <w:lvlText w:val="%1.%2.%3.%4.%5.%6.%7"/>
      <w:lvlJc w:val="left"/>
      <w:pPr>
        <w:pStyle w:val="751"/>
        <w:ind w:left="5896" w:hanging="1276"/>
        <w:tabs>
          <w:tab w:val="num" w:pos="6420" w:leader="none"/>
        </w:tabs>
      </w:pPr>
      <w:rPr>
        <w:rFonts w:hint="eastAsia"/>
      </w:rPr>
    </w:lvl>
    <w:lvl w:ilvl="7">
      <w:start w:val="1"/>
      <w:numFmt w:val="decimal"/>
      <w:isLgl w:val="false"/>
      <w:suff w:val="tab"/>
      <w:lvlText w:val="%1.%2.%3.%4.%5.%6.%7.%8"/>
      <w:lvlJc w:val="left"/>
      <w:pPr>
        <w:pStyle w:val="751"/>
        <w:ind w:left="6463" w:hanging="1418"/>
        <w:tabs>
          <w:tab w:val="num" w:pos="6845" w:leader="none"/>
        </w:tabs>
      </w:pPr>
      <w:rPr>
        <w:rFonts w:hint="eastAsia"/>
      </w:rPr>
    </w:lvl>
    <w:lvl w:ilvl="8">
      <w:start w:val="1"/>
      <w:numFmt w:val="decimal"/>
      <w:isLgl w:val="false"/>
      <w:suff w:val="tab"/>
      <w:lvlText w:val="%1.%2.%3.%4.%5.%6.%7.%8.%9"/>
      <w:lvlJc w:val="left"/>
      <w:pPr>
        <w:pStyle w:val="751"/>
        <w:ind w:left="7171" w:hanging="1700"/>
        <w:tabs>
          <w:tab w:val="num" w:pos="7631" w:leader="none"/>
        </w:tabs>
      </w:pPr>
      <w:rPr>
        <w:rFonts w:hint="eastAsia"/>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1"/>
    <w:next w:val="75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1"/>
    <w:next w:val="75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1"/>
    <w:next w:val="75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1"/>
    <w:next w:val="75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1"/>
    <w:next w:val="75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1"/>
    <w:next w:val="75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1"/>
    <w:next w:val="75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1"/>
    <w:next w:val="75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1"/>
    <w:next w:val="75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51"/>
    <w:next w:val="75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1"/>
    <w:next w:val="75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1"/>
    <w:next w:val="751"/>
    <w:link w:val="38"/>
    <w:uiPriority w:val="29"/>
    <w:qFormat/>
    <w:pPr>
      <w:ind w:left="720" w:right="720"/>
    </w:pPr>
    <w:rPr>
      <w:i/>
    </w:rPr>
  </w:style>
  <w:style w:type="character" w:styleId="38">
    <w:name w:val="Quote Char"/>
    <w:link w:val="37"/>
    <w:uiPriority w:val="29"/>
    <w:rPr>
      <w:i/>
    </w:rPr>
  </w:style>
  <w:style w:type="paragraph" w:styleId="39">
    <w:name w:val="Intense Quote"/>
    <w:basedOn w:val="751"/>
    <w:next w:val="75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1"/>
    <w:next w:val="75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1"/>
    <w:next w:val="751"/>
    <w:uiPriority w:val="39"/>
    <w:unhideWhenUsed/>
    <w:pPr>
      <w:ind w:left="0" w:right="0" w:firstLine="0"/>
      <w:spacing w:after="57"/>
    </w:pPr>
  </w:style>
  <w:style w:type="paragraph" w:styleId="181">
    <w:name w:val="toc 2"/>
    <w:basedOn w:val="751"/>
    <w:next w:val="751"/>
    <w:uiPriority w:val="39"/>
    <w:unhideWhenUsed/>
    <w:pPr>
      <w:ind w:left="283" w:right="0" w:firstLine="0"/>
      <w:spacing w:after="57"/>
    </w:pPr>
  </w:style>
  <w:style w:type="paragraph" w:styleId="182">
    <w:name w:val="toc 3"/>
    <w:basedOn w:val="751"/>
    <w:next w:val="751"/>
    <w:uiPriority w:val="39"/>
    <w:unhideWhenUsed/>
    <w:pPr>
      <w:ind w:left="567" w:right="0" w:firstLine="0"/>
      <w:spacing w:after="57"/>
    </w:pPr>
  </w:style>
  <w:style w:type="paragraph" w:styleId="183">
    <w:name w:val="toc 4"/>
    <w:basedOn w:val="751"/>
    <w:next w:val="751"/>
    <w:uiPriority w:val="39"/>
    <w:unhideWhenUsed/>
    <w:pPr>
      <w:ind w:left="850" w:right="0" w:firstLine="0"/>
      <w:spacing w:after="57"/>
    </w:pPr>
  </w:style>
  <w:style w:type="paragraph" w:styleId="184">
    <w:name w:val="toc 5"/>
    <w:basedOn w:val="751"/>
    <w:next w:val="751"/>
    <w:uiPriority w:val="39"/>
    <w:unhideWhenUsed/>
    <w:pPr>
      <w:ind w:left="1134" w:right="0" w:firstLine="0"/>
      <w:spacing w:after="57"/>
    </w:pPr>
  </w:style>
  <w:style w:type="paragraph" w:styleId="185">
    <w:name w:val="toc 6"/>
    <w:basedOn w:val="751"/>
    <w:next w:val="751"/>
    <w:uiPriority w:val="39"/>
    <w:unhideWhenUsed/>
    <w:pPr>
      <w:ind w:left="1417" w:right="0" w:firstLine="0"/>
      <w:spacing w:after="57"/>
    </w:pPr>
  </w:style>
  <w:style w:type="paragraph" w:styleId="186">
    <w:name w:val="toc 7"/>
    <w:basedOn w:val="751"/>
    <w:next w:val="751"/>
    <w:uiPriority w:val="39"/>
    <w:unhideWhenUsed/>
    <w:pPr>
      <w:ind w:left="1701" w:right="0" w:firstLine="0"/>
      <w:spacing w:after="57"/>
    </w:pPr>
  </w:style>
  <w:style w:type="paragraph" w:styleId="187">
    <w:name w:val="toc 8"/>
    <w:basedOn w:val="751"/>
    <w:next w:val="751"/>
    <w:uiPriority w:val="39"/>
    <w:unhideWhenUsed/>
    <w:pPr>
      <w:ind w:left="1984" w:right="0" w:firstLine="0"/>
      <w:spacing w:after="57"/>
    </w:pPr>
  </w:style>
  <w:style w:type="paragraph" w:styleId="188">
    <w:name w:val="toc 9"/>
    <w:basedOn w:val="751"/>
    <w:next w:val="751"/>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1"/>
    <w:next w:val="751"/>
    <w:uiPriority w:val="99"/>
    <w:unhideWhenUsed/>
    <w:pPr>
      <w:spacing w:after="0" w:afterAutospacing="0"/>
    </w:pPr>
  </w:style>
  <w:style w:type="paragraph" w:styleId="751" w:default="1">
    <w:name w:val="Normal"/>
    <w:next w:val="751"/>
    <w:link w:val="751"/>
    <w:qFormat/>
    <w:pPr>
      <w:jc w:val="both"/>
      <w:widowControl w:val="off"/>
    </w:pPr>
    <w:rPr>
      <w:sz w:val="21"/>
      <w:szCs w:val="24"/>
      <w:lang w:val="en-US" w:eastAsia="zh-CN" w:bidi="ar-SA"/>
    </w:rPr>
  </w:style>
  <w:style w:type="paragraph" w:styleId="752">
    <w:name w:val="标题 1"/>
    <w:basedOn w:val="751"/>
    <w:next w:val="751"/>
    <w:link w:val="759"/>
    <w:qFormat/>
    <w:pPr>
      <w:keepNext/>
      <w:outlineLvl w:val="0"/>
    </w:pPr>
    <w:rPr>
      <w:rFonts w:ascii="楷体_GB2312" w:eastAsia="楷体_GB2312"/>
      <w:sz w:val="28"/>
      <w:szCs w:val="20"/>
    </w:rPr>
  </w:style>
  <w:style w:type="paragraph" w:styleId="753">
    <w:name w:val="标题 2"/>
    <w:basedOn w:val="751"/>
    <w:next w:val="751"/>
    <w:link w:val="751"/>
    <w:qFormat/>
    <w:pPr>
      <w:jc w:val="center"/>
      <w:keepLines/>
      <w:keepNext/>
      <w:spacing w:before="260" w:after="260" w:line="416" w:lineRule="auto"/>
      <w:outlineLvl w:val="1"/>
    </w:pPr>
    <w:rPr>
      <w:rFonts w:ascii="Arial" w:hAnsi="Arial" w:eastAsia="幼圆"/>
      <w:b/>
      <w:sz w:val="44"/>
      <w:szCs w:val="20"/>
    </w:rPr>
  </w:style>
  <w:style w:type="paragraph" w:styleId="754">
    <w:name w:val="标题 3"/>
    <w:basedOn w:val="751"/>
    <w:next w:val="751"/>
    <w:link w:val="751"/>
    <w:qFormat/>
    <w:pPr>
      <w:keepLines/>
      <w:keepNext/>
      <w:spacing w:before="260" w:after="260" w:line="416" w:lineRule="auto"/>
      <w:outlineLvl w:val="2"/>
    </w:pPr>
    <w:rPr>
      <w:b/>
      <w:sz w:val="32"/>
      <w:szCs w:val="20"/>
    </w:rPr>
  </w:style>
  <w:style w:type="paragraph" w:styleId="755">
    <w:name w:val="标题 4"/>
    <w:basedOn w:val="751"/>
    <w:next w:val="751"/>
    <w:link w:val="751"/>
    <w:qFormat/>
    <w:pPr>
      <w:keepLines/>
      <w:keepNext/>
      <w:spacing w:before="280" w:after="290" w:line="376" w:lineRule="auto"/>
      <w:outlineLvl w:val="3"/>
    </w:pPr>
    <w:rPr>
      <w:rFonts w:ascii="Arial" w:hAnsi="Arial" w:eastAsia="黑体"/>
      <w:b/>
      <w:bCs/>
      <w:sz w:val="28"/>
      <w:szCs w:val="28"/>
    </w:rPr>
  </w:style>
  <w:style w:type="paragraph" w:styleId="756">
    <w:name w:val="标题 5"/>
    <w:basedOn w:val="751"/>
    <w:next w:val="751"/>
    <w:link w:val="751"/>
    <w:qFormat/>
    <w:pPr>
      <w:keepNext/>
      <w:outlineLvl w:val="4"/>
    </w:pPr>
    <w:rPr>
      <w:rFonts w:ascii="宋体" w:hAnsi="宋体"/>
      <w:b/>
      <w:bCs/>
    </w:rPr>
  </w:style>
  <w:style w:type="character" w:styleId="757">
    <w:name w:val="默认段落字体"/>
    <w:next w:val="757"/>
    <w:link w:val="751"/>
    <w:semiHidden/>
  </w:style>
  <w:style w:type="table" w:styleId="758">
    <w:name w:val="普通表格"/>
    <w:next w:val="758"/>
    <w:link w:val="751"/>
    <w:semiHidden/>
    <w:tblPr/>
  </w:style>
  <w:style w:type="character" w:styleId="759">
    <w:name w:val="标题 1 Char"/>
    <w:next w:val="759"/>
    <w:link w:val="752"/>
    <w:rPr>
      <w:rFonts w:ascii="楷体_GB2312" w:eastAsia="楷体_GB2312"/>
      <w:sz w:val="28"/>
      <w:lang w:val="en-US" w:eastAsia="zh-CN" w:bidi="ar-SA"/>
    </w:rPr>
  </w:style>
  <w:style w:type="paragraph" w:styleId="760">
    <w:name w:val="目录 7"/>
    <w:basedOn w:val="751"/>
    <w:next w:val="751"/>
    <w:link w:val="751"/>
    <w:semiHidden/>
    <w:pPr>
      <w:ind w:left="2520"/>
    </w:pPr>
  </w:style>
  <w:style w:type="paragraph" w:styleId="761">
    <w:name w:val="正文缩进"/>
    <w:basedOn w:val="751"/>
    <w:next w:val="761"/>
    <w:link w:val="762"/>
    <w:pPr>
      <w:ind w:firstLine="420"/>
    </w:pPr>
    <w:rPr>
      <w:szCs w:val="20"/>
    </w:rPr>
  </w:style>
  <w:style w:type="character" w:styleId="762">
    <w:name w:val="正文缩进 Char"/>
    <w:next w:val="762"/>
    <w:link w:val="761"/>
    <w:rPr>
      <w:rFonts w:eastAsia="宋体"/>
      <w:sz w:val="21"/>
      <w:lang w:val="en-US" w:eastAsia="zh-CN" w:bidi="ar-SA"/>
    </w:rPr>
  </w:style>
  <w:style w:type="paragraph" w:styleId="763">
    <w:name w:val="文档结构图"/>
    <w:basedOn w:val="751"/>
    <w:next w:val="763"/>
    <w:link w:val="751"/>
    <w:semiHidden/>
    <w:pPr>
      <w:shd w:val="clear" w:color="auto" w:fill="000080"/>
    </w:pPr>
  </w:style>
  <w:style w:type="paragraph" w:styleId="764">
    <w:name w:val="批注文字"/>
    <w:basedOn w:val="751"/>
    <w:next w:val="764"/>
    <w:link w:val="765"/>
    <w:pPr>
      <w:jc w:val="left"/>
    </w:pPr>
  </w:style>
  <w:style w:type="character" w:styleId="765">
    <w:name w:val="批注文字 Char"/>
    <w:next w:val="765"/>
    <w:link w:val="764"/>
    <w:rPr>
      <w:sz w:val="21"/>
      <w:szCs w:val="24"/>
    </w:rPr>
  </w:style>
  <w:style w:type="paragraph" w:styleId="766">
    <w:name w:val="正文文本 3"/>
    <w:basedOn w:val="751"/>
    <w:next w:val="766"/>
    <w:link w:val="751"/>
    <w:rPr>
      <w:rFonts w:ascii="仿宋_GB2312" w:hAnsi="Arial" w:eastAsia="仿宋_GB2312"/>
      <w:sz w:val="32"/>
      <w:szCs w:val="20"/>
    </w:rPr>
  </w:style>
  <w:style w:type="paragraph" w:styleId="767">
    <w:name w:val="正文文本"/>
    <w:basedOn w:val="751"/>
    <w:next w:val="751"/>
    <w:link w:val="751"/>
    <w:rPr>
      <w:rFonts w:ascii="楷体_GB2312" w:hAnsi="Arial" w:eastAsia="楷体_GB2312"/>
      <w:sz w:val="28"/>
      <w:szCs w:val="20"/>
    </w:rPr>
  </w:style>
  <w:style w:type="paragraph" w:styleId="768">
    <w:name w:val="正文文本缩进"/>
    <w:basedOn w:val="751"/>
    <w:next w:val="768"/>
    <w:link w:val="751"/>
    <w:pPr>
      <w:ind w:firstLine="645"/>
    </w:pPr>
    <w:rPr>
      <w:rFonts w:ascii="楷体_GB2312" w:eastAsia="楷体_GB2312"/>
      <w:sz w:val="32"/>
      <w:szCs w:val="20"/>
    </w:rPr>
  </w:style>
  <w:style w:type="paragraph" w:styleId="769">
    <w:name w:val="文本块"/>
    <w:basedOn w:val="751"/>
    <w:next w:val="769"/>
    <w:link w:val="751"/>
    <w:qFormat/>
    <w:pPr>
      <w:ind w:left="256" w:right="6" w:firstLine="624"/>
      <w:spacing w:line="240" w:lineRule="auto"/>
    </w:pPr>
    <w:rPr>
      <w:rFonts w:eastAsia="仿宋_GB2312"/>
      <w:sz w:val="28"/>
      <w:szCs w:val="20"/>
    </w:rPr>
  </w:style>
  <w:style w:type="paragraph" w:styleId="770">
    <w:name w:val="目录 5"/>
    <w:basedOn w:val="751"/>
    <w:next w:val="751"/>
    <w:link w:val="751"/>
    <w:semiHidden/>
    <w:pPr>
      <w:ind w:left="1680"/>
    </w:pPr>
  </w:style>
  <w:style w:type="paragraph" w:styleId="771">
    <w:name w:val="目录 3"/>
    <w:basedOn w:val="751"/>
    <w:next w:val="751"/>
    <w:link w:val="751"/>
    <w:uiPriority w:val="39"/>
    <w:semiHidden/>
    <w:qFormat/>
    <w:pPr>
      <w:ind w:left="539"/>
      <w:jc w:val="left"/>
      <w:spacing w:line="240" w:lineRule="exact"/>
      <w:tabs>
        <w:tab w:val="right" w:pos="9440" w:leader="dot"/>
      </w:tabs>
    </w:pPr>
    <w:rPr>
      <w:rFonts w:ascii="黑体" w:hAnsi="宋体" w:eastAsia="黑体"/>
      <w:bCs/>
      <w:iCs/>
      <w:sz w:val="18"/>
      <w:szCs w:val="32"/>
    </w:rPr>
  </w:style>
  <w:style w:type="paragraph" w:styleId="772">
    <w:name w:val="纯文本"/>
    <w:basedOn w:val="751"/>
    <w:next w:val="772"/>
    <w:link w:val="773"/>
    <w:qFormat/>
    <w:rPr>
      <w:rFonts w:ascii="宋体" w:hAnsi="Courier New"/>
      <w:szCs w:val="20"/>
    </w:rPr>
  </w:style>
  <w:style w:type="character" w:styleId="773">
    <w:name w:val="纯文本 Char"/>
    <w:next w:val="773"/>
    <w:link w:val="772"/>
    <w:rPr>
      <w:rFonts w:ascii="宋体" w:hAnsi="Courier New"/>
      <w:sz w:val="21"/>
    </w:rPr>
  </w:style>
  <w:style w:type="paragraph" w:styleId="774">
    <w:name w:val="目录 8"/>
    <w:basedOn w:val="751"/>
    <w:next w:val="751"/>
    <w:link w:val="751"/>
    <w:semiHidden/>
    <w:pPr>
      <w:ind w:left="2940"/>
    </w:pPr>
  </w:style>
  <w:style w:type="paragraph" w:styleId="775">
    <w:name w:val="日期"/>
    <w:basedOn w:val="751"/>
    <w:next w:val="751"/>
    <w:link w:val="751"/>
    <w:rPr>
      <w:sz w:val="24"/>
      <w:szCs w:val="20"/>
    </w:rPr>
  </w:style>
  <w:style w:type="paragraph" w:styleId="776">
    <w:name w:val="正文文本缩进 2"/>
    <w:basedOn w:val="751"/>
    <w:next w:val="776"/>
    <w:link w:val="751"/>
    <w:pPr>
      <w:ind w:firstLine="560"/>
    </w:pPr>
    <w:rPr>
      <w:rFonts w:ascii="宋体" w:hAnsi="宋体"/>
      <w:sz w:val="28"/>
    </w:rPr>
  </w:style>
  <w:style w:type="paragraph" w:styleId="777">
    <w:name w:val="批注框文本"/>
    <w:basedOn w:val="751"/>
    <w:next w:val="777"/>
    <w:link w:val="751"/>
    <w:semiHidden/>
    <w:rPr>
      <w:sz w:val="18"/>
      <w:szCs w:val="18"/>
    </w:rPr>
  </w:style>
  <w:style w:type="paragraph" w:styleId="778">
    <w:name w:val="页脚"/>
    <w:basedOn w:val="751"/>
    <w:next w:val="778"/>
    <w:link w:val="751"/>
    <w:pPr>
      <w:jc w:val="left"/>
      <w:tabs>
        <w:tab w:val="center" w:pos="4153" w:leader="none"/>
        <w:tab w:val="right" w:pos="8306" w:leader="none"/>
      </w:tabs>
    </w:pPr>
    <w:rPr>
      <w:sz w:val="18"/>
      <w:szCs w:val="20"/>
    </w:rPr>
  </w:style>
  <w:style w:type="paragraph" w:styleId="779">
    <w:name w:val="页眉"/>
    <w:basedOn w:val="751"/>
    <w:next w:val="779"/>
    <w:link w:val="751"/>
    <w:pPr>
      <w:jc w:val="center"/>
      <w:tabs>
        <w:tab w:val="center" w:pos="4153" w:leader="none"/>
        <w:tab w:val="right" w:pos="8306" w:leader="none"/>
      </w:tabs>
      <w:pBdr>
        <w:bottom w:val="single" w:color="000000" w:sz="6" w:space="1"/>
      </w:pBdr>
    </w:pPr>
    <w:rPr>
      <w:sz w:val="18"/>
      <w:szCs w:val="18"/>
    </w:rPr>
  </w:style>
  <w:style w:type="paragraph" w:styleId="780">
    <w:name w:val="目录 1"/>
    <w:basedOn w:val="751"/>
    <w:next w:val="751"/>
    <w:link w:val="751"/>
    <w:uiPriority w:val="39"/>
    <w:qFormat/>
    <w:pPr>
      <w:jc w:val="left"/>
      <w:spacing w:before="120" w:after="120" w:line="300" w:lineRule="exact"/>
      <w:tabs>
        <w:tab w:val="right" w:pos="9440" w:leader="dot"/>
      </w:tabs>
    </w:pPr>
    <w:rPr>
      <w:rFonts w:ascii="黑体" w:eastAsia="黑体"/>
      <w:b/>
      <w:caps/>
      <w:sz w:val="18"/>
      <w:szCs w:val="28"/>
    </w:rPr>
  </w:style>
  <w:style w:type="paragraph" w:styleId="781">
    <w:name w:val="目录 4"/>
    <w:basedOn w:val="751"/>
    <w:next w:val="751"/>
    <w:link w:val="751"/>
    <w:semiHidden/>
    <w:pPr>
      <w:ind w:left="1260"/>
    </w:pPr>
  </w:style>
  <w:style w:type="paragraph" w:styleId="782">
    <w:name w:val="副标题"/>
    <w:basedOn w:val="751"/>
    <w:next w:val="751"/>
    <w:link w:val="783"/>
    <w:qFormat/>
    <w:pPr>
      <w:jc w:val="center"/>
      <w:spacing w:before="240" w:after="60" w:line="312" w:lineRule="auto"/>
      <w:outlineLvl w:val="1"/>
    </w:pPr>
    <w:rPr>
      <w:rFonts w:ascii="Cambria" w:hAnsi="Cambria"/>
      <w:b/>
      <w:sz w:val="32"/>
      <w:szCs w:val="20"/>
    </w:rPr>
  </w:style>
  <w:style w:type="character" w:styleId="783">
    <w:name w:val="副标题 Char"/>
    <w:next w:val="783"/>
    <w:link w:val="782"/>
    <w:rPr>
      <w:rFonts w:ascii="Cambria" w:hAnsi="Cambria"/>
      <w:b/>
      <w:sz w:val="32"/>
    </w:rPr>
  </w:style>
  <w:style w:type="paragraph" w:styleId="784">
    <w:name w:val="目录 6"/>
    <w:basedOn w:val="751"/>
    <w:next w:val="751"/>
    <w:link w:val="751"/>
    <w:semiHidden/>
    <w:pPr>
      <w:ind w:left="2100"/>
    </w:pPr>
  </w:style>
  <w:style w:type="paragraph" w:styleId="785">
    <w:name w:val="正文文本缩进 3"/>
    <w:basedOn w:val="751"/>
    <w:next w:val="785"/>
    <w:link w:val="751"/>
    <w:pPr>
      <w:ind w:firstLine="523"/>
    </w:pPr>
    <w:rPr>
      <w:rFonts w:ascii="仿宋_GB2312" w:hAnsi="宋体" w:eastAsia="仿宋_GB2312"/>
      <w:sz w:val="24"/>
    </w:rPr>
  </w:style>
  <w:style w:type="paragraph" w:styleId="786">
    <w:name w:val="目录 2"/>
    <w:basedOn w:val="751"/>
    <w:next w:val="751"/>
    <w:link w:val="751"/>
    <w:uiPriority w:val="39"/>
    <w:qFormat/>
    <w:pPr>
      <w:jc w:val="left"/>
      <w:spacing w:line="260" w:lineRule="exact"/>
      <w:tabs>
        <w:tab w:val="right" w:pos="9440" w:leader="dot"/>
      </w:tabs>
    </w:pPr>
    <w:rPr>
      <w:rFonts w:ascii="黑体" w:eastAsia="黑体"/>
      <w:b/>
      <w:bCs/>
      <w:smallCaps/>
      <w:sz w:val="18"/>
      <w:szCs w:val="44"/>
    </w:rPr>
  </w:style>
  <w:style w:type="paragraph" w:styleId="787">
    <w:name w:val="目录 9"/>
    <w:basedOn w:val="751"/>
    <w:next w:val="751"/>
    <w:link w:val="751"/>
    <w:semiHidden/>
    <w:pPr>
      <w:ind w:left="3360"/>
    </w:pPr>
  </w:style>
  <w:style w:type="paragraph" w:styleId="788">
    <w:name w:val="正文文本 2"/>
    <w:basedOn w:val="751"/>
    <w:next w:val="788"/>
    <w:link w:val="751"/>
    <w:pPr>
      <w:jc w:val="center"/>
    </w:pPr>
    <w:rPr>
      <w:rFonts w:ascii="仿宋_GB2312" w:eastAsia="仿宋_GB2312"/>
      <w:sz w:val="44"/>
    </w:rPr>
  </w:style>
  <w:style w:type="paragraph" w:styleId="789">
    <w:name w:val="信息标题"/>
    <w:basedOn w:val="751"/>
    <w:next w:val="789"/>
    <w:link w:val="751"/>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790">
    <w:name w:val="HTML 预设格式"/>
    <w:basedOn w:val="751"/>
    <w:next w:val="790"/>
    <w:link w:val="79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791">
    <w:name w:val="HTML 预设格式 Char"/>
    <w:next w:val="791"/>
    <w:link w:val="790"/>
    <w:rPr>
      <w:rFonts w:ascii="黑体" w:hAnsi="Courier New" w:eastAsia="黑体" w:cs="Courier New"/>
    </w:rPr>
  </w:style>
  <w:style w:type="paragraph" w:styleId="792">
    <w:name w:val="普通(网站)"/>
    <w:basedOn w:val="751"/>
    <w:next w:val="792"/>
    <w:link w:val="751"/>
    <w:uiPriority w:val="99"/>
    <w:unhideWhenUsed/>
    <w:qFormat/>
    <w:pPr>
      <w:jc w:val="left"/>
      <w:spacing w:before="100" w:beforeAutospacing="1" w:after="100" w:afterAutospacing="1"/>
      <w:widowControl/>
    </w:pPr>
    <w:rPr>
      <w:rFonts w:ascii="宋体" w:hAnsi="宋体" w:cs="宋体"/>
      <w:sz w:val="24"/>
    </w:rPr>
  </w:style>
  <w:style w:type="paragraph" w:styleId="793">
    <w:name w:val="索引 1"/>
    <w:basedOn w:val="751"/>
    <w:next w:val="751"/>
    <w:link w:val="751"/>
    <w:semiHidden/>
    <w:rPr>
      <w:rFonts w:ascii="宋体" w:hAnsi="宋体"/>
      <w:szCs w:val="18"/>
    </w:rPr>
  </w:style>
  <w:style w:type="paragraph" w:styleId="794">
    <w:name w:val="批注主题"/>
    <w:basedOn w:val="764"/>
    <w:next w:val="764"/>
    <w:link w:val="795"/>
    <w:rPr>
      <w:b/>
      <w:bCs/>
    </w:rPr>
  </w:style>
  <w:style w:type="character" w:styleId="795">
    <w:name w:val="批注主题 Char"/>
    <w:next w:val="795"/>
    <w:link w:val="794"/>
    <w:rPr>
      <w:b/>
      <w:bCs/>
      <w:sz w:val="21"/>
      <w:szCs w:val="24"/>
    </w:rPr>
  </w:style>
  <w:style w:type="table" w:styleId="796">
    <w:name w:val="网格型"/>
    <w:basedOn w:val="758"/>
    <w:next w:val="796"/>
    <w:link w:val="751"/>
    <w:uiPriority w:val="99"/>
    <w:pPr>
      <w:jc w:val="both"/>
      <w:widowControl w:val="off"/>
    </w:pPr>
    <w:tblPr/>
  </w:style>
  <w:style w:type="character" w:styleId="797">
    <w:name w:val="要点"/>
    <w:next w:val="797"/>
    <w:link w:val="751"/>
    <w:qFormat/>
    <w:rPr>
      <w:b/>
      <w:bCs/>
    </w:rPr>
  </w:style>
  <w:style w:type="character" w:styleId="798">
    <w:name w:val="页码"/>
    <w:basedOn w:val="757"/>
    <w:next w:val="798"/>
    <w:link w:val="751"/>
  </w:style>
  <w:style w:type="character" w:styleId="799">
    <w:name w:val="已访问的超链接"/>
    <w:next w:val="799"/>
    <w:link w:val="751"/>
    <w:rPr>
      <w:color w:val="800080"/>
      <w:u w:val="none"/>
    </w:rPr>
  </w:style>
  <w:style w:type="character" w:styleId="800">
    <w:name w:val="强调"/>
    <w:next w:val="800"/>
    <w:link w:val="751"/>
    <w:qFormat/>
    <w:rPr>
      <w:rFonts w:cs="Times New Roman"/>
      <w:i/>
    </w:rPr>
  </w:style>
  <w:style w:type="character" w:styleId="801">
    <w:name w:val="HTML 定义"/>
    <w:next w:val="801"/>
    <w:link w:val="751"/>
    <w:rPr>
      <w:b w:val="0"/>
      <w:i w:val="0"/>
    </w:rPr>
  </w:style>
  <w:style w:type="character" w:styleId="802">
    <w:name w:val="HTML 打字机"/>
    <w:next w:val="802"/>
    <w:link w:val="751"/>
    <w:rPr>
      <w:rFonts w:ascii="monospace" w:hAnsi="monospace" w:eastAsia="monospace" w:cs="monospace"/>
      <w:sz w:val="20"/>
    </w:rPr>
  </w:style>
  <w:style w:type="character" w:styleId="803">
    <w:name w:val="HTML 缩写"/>
    <w:basedOn w:val="757"/>
    <w:next w:val="803"/>
    <w:link w:val="751"/>
  </w:style>
  <w:style w:type="character" w:styleId="804">
    <w:name w:val="HTML 变量"/>
    <w:next w:val="804"/>
    <w:link w:val="751"/>
    <w:rPr>
      <w:b w:val="0"/>
      <w:i w:val="0"/>
    </w:rPr>
  </w:style>
  <w:style w:type="character" w:styleId="805">
    <w:name w:val="超链接"/>
    <w:next w:val="805"/>
    <w:link w:val="751"/>
    <w:uiPriority w:val="99"/>
    <w:rPr>
      <w:color w:val="0000ff"/>
      <w:u w:val="none"/>
    </w:rPr>
  </w:style>
  <w:style w:type="character" w:styleId="806">
    <w:name w:val="HTML 代码"/>
    <w:next w:val="806"/>
    <w:link w:val="751"/>
    <w:rPr>
      <w:rFonts w:ascii="monospace" w:hAnsi="monospace" w:eastAsia="monospace" w:cs="monospace"/>
      <w:b w:val="0"/>
      <w:i w:val="0"/>
      <w:sz w:val="20"/>
    </w:rPr>
  </w:style>
  <w:style w:type="character" w:styleId="807">
    <w:name w:val="批注引用"/>
    <w:next w:val="807"/>
    <w:link w:val="751"/>
    <w:rPr>
      <w:sz w:val="21"/>
      <w:szCs w:val="21"/>
    </w:rPr>
  </w:style>
  <w:style w:type="character" w:styleId="808">
    <w:name w:val="HTML 引文"/>
    <w:next w:val="808"/>
    <w:link w:val="751"/>
    <w:rPr>
      <w:b w:val="0"/>
      <w:i w:val="0"/>
    </w:rPr>
  </w:style>
  <w:style w:type="character" w:styleId="809">
    <w:name w:val="HTML 键盘"/>
    <w:next w:val="809"/>
    <w:link w:val="751"/>
    <w:rPr>
      <w:rFonts w:ascii="monospace" w:hAnsi="monospace" w:eastAsia="monospace" w:cs="monospace"/>
      <w:sz w:val="20"/>
    </w:rPr>
  </w:style>
  <w:style w:type="character" w:styleId="810">
    <w:name w:val="HTML 样本"/>
    <w:next w:val="810"/>
    <w:link w:val="751"/>
    <w:rPr>
      <w:rFonts w:ascii="monospace" w:hAnsi="monospace" w:eastAsia="monospace" w:cs="monospace"/>
    </w:rPr>
  </w:style>
  <w:style w:type="paragraph" w:styleId="811">
    <w:name w:val="正文（缩进）"/>
    <w:next w:val="812"/>
    <w:link w:val="751"/>
    <w:unhideWhenUsed/>
    <w:qFormat/>
    <w:pPr>
      <w:ind w:firstLine="480"/>
      <w:jc w:val="both"/>
      <w:widowControl w:val="off"/>
    </w:pPr>
    <w:rPr>
      <w:rFonts w:ascii="Calibri" w:hAnsi="Calibri" w:eastAsia="宋体" w:cs="Times New Roman"/>
      <w:sz w:val="24"/>
      <w:szCs w:val="24"/>
      <w:lang w:val="en-US" w:eastAsia="zh-CN" w:bidi="ar-SA"/>
    </w:rPr>
  </w:style>
  <w:style w:type="paragraph" w:styleId="812">
    <w:name w:val="Char Char Char Char Char Char Char Char Char"/>
    <w:next w:val="813"/>
    <w:link w:val="751"/>
    <w:unhideWhenUsed/>
    <w:qFormat/>
    <w:pPr>
      <w:ind w:left="360" w:firstLine="5784"/>
      <w:jc w:val="both"/>
      <w:widowControl w:val="off"/>
    </w:pPr>
    <w:rPr>
      <w:rFonts w:ascii="Times New Roman" w:hAnsi="Times New Roman" w:eastAsia="宋体" w:cs="Times New Roman"/>
      <w:sz w:val="21"/>
      <w:szCs w:val="24"/>
      <w:lang w:val="en-US" w:eastAsia="zh-CN" w:bidi="ar-SA"/>
    </w:rPr>
  </w:style>
  <w:style w:type="paragraph" w:styleId="813">
    <w:name w:val="正文文本 21"/>
    <w:next w:val="814"/>
    <w:link w:val="751"/>
    <w:unhideWhenUsed/>
    <w:qFormat/>
    <w:pPr>
      <w:ind w:left="720" w:firstLine="5680"/>
      <w:jc w:val="both"/>
      <w:widowControl w:val="off"/>
    </w:pPr>
    <w:rPr>
      <w:rFonts w:ascii="Times New Roman" w:hAnsi="Times New Roman" w:eastAsia="宋体" w:cs="Times New Roman"/>
      <w:sz w:val="21"/>
      <w:szCs w:val="24"/>
      <w:lang w:val="en-US" w:eastAsia="zh-CN" w:bidi="ar-SA"/>
    </w:rPr>
  </w:style>
  <w:style w:type="paragraph" w:styleId="814">
    <w:name w:val="默认段落字体 Para Char Char Char Char Char Char Char"/>
    <w:next w:val="815"/>
    <w:link w:val="751"/>
    <w:unhideWhenUsed/>
    <w:qFormat/>
    <w:pPr>
      <w:ind w:firstLine="200"/>
      <w:jc w:val="both"/>
      <w:widowControl w:val="off"/>
    </w:pPr>
    <w:rPr>
      <w:rFonts w:ascii="Times New Roman" w:hAnsi="Times New Roman" w:eastAsia="宋体" w:cs="Arial"/>
      <w:sz w:val="21"/>
      <w:szCs w:val="24"/>
      <w:lang w:val="en-US" w:eastAsia="zh-CN" w:bidi="ar-SA"/>
    </w:rPr>
  </w:style>
  <w:style w:type="paragraph" w:styleId="815">
    <w:name w:val="样式 首行缩进:  2 字符"/>
    <w:next w:val="816"/>
    <w:link w:val="751"/>
    <w:unhideWhenUsed/>
    <w:qFormat/>
    <w:pPr>
      <w:ind w:firstLine="560"/>
      <w:jc w:val="both"/>
      <w:widowControl w:val="off"/>
    </w:pPr>
    <w:rPr>
      <w:rFonts w:ascii="Times New Roman" w:hAnsi="Times New Roman" w:eastAsia="仿宋_GB2312" w:cs="宋体"/>
      <w:sz w:val="24"/>
      <w:szCs w:val="24"/>
      <w:lang w:val="en-US" w:eastAsia="zh-CN" w:bidi="ar-SA"/>
    </w:rPr>
  </w:style>
  <w:style w:type="paragraph" w:styleId="816">
    <w:name w:val="样式 段后: 0.25 行"/>
    <w:next w:val="817"/>
    <w:link w:val="751"/>
    <w:unhideWhenUsed/>
    <w:qFormat/>
    <w:pPr>
      <w:ind w:left="420" w:firstLine="5796"/>
      <w:jc w:val="both"/>
      <w:spacing w:line="300" w:lineRule="auto"/>
      <w:widowControl w:val="off"/>
    </w:pPr>
    <w:rPr>
      <w:rFonts w:ascii="Times New Roman" w:hAnsi="Times New Roman" w:eastAsia="宋体" w:cs="Times New Roman"/>
      <w:sz w:val="21"/>
      <w:szCs w:val="24"/>
      <w:lang w:val="en-US" w:eastAsia="zh-CN" w:bidi="ar-SA"/>
    </w:rPr>
  </w:style>
  <w:style w:type="paragraph" w:styleId="817">
    <w:name w:val="正文 New New New New New New New New New New New New New New"/>
    <w:next w:val="787"/>
    <w:link w:val="751"/>
    <w:unhideWhenUsed/>
    <w:qFormat/>
    <w:pPr>
      <w:ind w:firstLine="2048"/>
      <w:jc w:val="both"/>
      <w:widowControl w:val="off"/>
    </w:pPr>
    <w:rPr>
      <w:rFonts w:ascii="Calibri" w:hAnsi="Calibri" w:eastAsia="宋体" w:cs="Times New Roman"/>
      <w:sz w:val="24"/>
      <w:szCs w:val="24"/>
      <w:lang w:val="en-US" w:eastAsia="zh-CN" w:bidi="ar-SA"/>
    </w:rPr>
  </w:style>
  <w:style w:type="paragraph" w:styleId="818">
    <w:name w:val="段"/>
    <w:next w:val="751"/>
    <w:link w:val="751"/>
    <w:qFormat/>
    <w:pPr>
      <w:ind w:firstLine="200"/>
      <w:jc w:val="both"/>
      <w:spacing w:line="360" w:lineRule="auto"/>
    </w:pPr>
    <w:rPr>
      <w:rFonts w:ascii="宋体" w:hAnsi="Calibri" w:eastAsia="宋体" w:cs="Times New Roman"/>
      <w:sz w:val="24"/>
      <w:szCs w:val="22"/>
      <w:lang w:val="en-US" w:eastAsia="zh-CN" w:bidi="ar-SA"/>
    </w:rPr>
  </w:style>
  <w:style w:type="paragraph" w:styleId="819">
    <w:name w:val="xl58"/>
    <w:basedOn w:val="751"/>
    <w:next w:val="819"/>
    <w:link w:val="751"/>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820">
    <w:name w:val="Default"/>
    <w:next w:val="820"/>
    <w:link w:val="751"/>
    <w:uiPriority w:val="99"/>
    <w:qFormat/>
    <w:pPr>
      <w:widowControl w:val="off"/>
    </w:pPr>
    <w:rPr>
      <w:rFonts w:ascii="MS Mincho" w:hAnsi="Calibri" w:eastAsia="MS Mincho"/>
      <w:color w:val="000000"/>
      <w:sz w:val="24"/>
      <w:szCs w:val="24"/>
      <w:lang w:val="en-US" w:eastAsia="zh-CN" w:bidi="ar-SA"/>
    </w:rPr>
  </w:style>
  <w:style w:type="paragraph" w:styleId="821">
    <w:name w:val="正文1"/>
    <w:basedOn w:val="822"/>
    <w:next w:val="751"/>
    <w:link w:val="751"/>
    <w:qFormat/>
    <w:pPr>
      <w:jc w:val="both"/>
      <w:widowControl w:val="off"/>
    </w:pPr>
    <w:rPr>
      <w:rFonts w:ascii="Times New Roman" w:hAnsi="Times New Roman" w:eastAsia="宋体" w:cs="Times New Roman"/>
      <w:sz w:val="21"/>
      <w:szCs w:val="24"/>
      <w:lang w:val="en-US" w:eastAsia="zh-CN" w:bidi="ar-SA"/>
    </w:rPr>
  </w:style>
  <w:style w:type="paragraph" w:styleId="822">
    <w:name w:val="正文缩进11"/>
    <w:basedOn w:val="751"/>
    <w:next w:val="822"/>
    <w:link w:val="751"/>
    <w:uiPriority w:val="99"/>
    <w:qFormat/>
    <w:pPr>
      <w:ind w:firstLine="420"/>
    </w:pPr>
    <w:rPr>
      <w:rFonts w:eastAsia="Times New Roman"/>
      <w:sz w:val="24"/>
      <w:szCs w:val="20"/>
    </w:rPr>
  </w:style>
  <w:style w:type="character" w:styleId="823">
    <w:name w:val="MSG_EN_FONT_STYLE_NAME_TEMPLATE_ROLE_NUMBER MSG_EN_FONT_STYLE_NAME_BY_ROLE_TEXT 2 + MSG_EN_FONT_STYLE_MODIFER_SPACING 1"/>
    <w:next w:val="823"/>
    <w:link w:val="751"/>
    <w:rPr>
      <w:rFonts w:ascii="PMingLiUfalt" w:hAnsi="PMingLiUfalt" w:eastAsia="PMingLiUfalt" w:cs="PMingLiUfalt"/>
      <w:color w:val="c8c8c8"/>
      <w:spacing w:val="20"/>
      <w:position w:val="0"/>
      <w:sz w:val="26"/>
      <w:szCs w:val="26"/>
      <w:u w:val="none"/>
      <w:lang w:val="zh-CN" w:eastAsia="zh-CN"/>
    </w:rPr>
  </w:style>
  <w:style w:type="character" w:styleId="824">
    <w:name w:val="font51"/>
    <w:next w:val="824"/>
    <w:link w:val="751"/>
    <w:rPr>
      <w:rFonts w:hint="eastAsia" w:ascii="宋体" w:hAnsi="宋体" w:eastAsia="宋体" w:cs="宋体"/>
      <w:i w:val="0"/>
      <w:color w:val="000000"/>
      <w:sz w:val="36"/>
      <w:szCs w:val="36"/>
      <w:u w:val="none"/>
    </w:rPr>
  </w:style>
  <w:style w:type="character" w:styleId="825">
    <w:name w:val="副标题 Char1"/>
    <w:next w:val="825"/>
    <w:link w:val="751"/>
    <w:rPr>
      <w:rFonts w:ascii="Cambria" w:hAnsi="Cambria" w:cs="Times New Roman"/>
      <w:b/>
      <w:bCs/>
      <w:sz w:val="32"/>
      <w:szCs w:val="32"/>
    </w:rPr>
  </w:style>
  <w:style w:type="character" w:styleId="826">
    <w:name w:val="jj1"/>
    <w:next w:val="826"/>
    <w:link w:val="751"/>
    <w:rPr>
      <w:sz w:val="20"/>
      <w:szCs w:val="20"/>
      <w:u w:val="none"/>
    </w:rPr>
  </w:style>
  <w:style w:type="character" w:styleId="827">
    <w:name w:val="font21"/>
    <w:next w:val="827"/>
    <w:link w:val="751"/>
    <w:rPr>
      <w:rFonts w:ascii="Tahoma" w:hAnsi="Tahoma" w:eastAsia="Tahoma" w:cs="Tahoma"/>
      <w:i w:val="0"/>
      <w:color w:val="000000"/>
      <w:sz w:val="20"/>
      <w:szCs w:val="20"/>
      <w:u w:val="none"/>
    </w:rPr>
  </w:style>
  <w:style w:type="character" w:styleId="828">
    <w:name w:val="标题2 Char"/>
    <w:next w:val="828"/>
    <w:link w:val="751"/>
    <w:rPr>
      <w:rFonts w:ascii="方正楷体_GBK" w:hAnsi="Book Antiqua" w:eastAsia="方正楷体_GBK"/>
      <w:sz w:val="32"/>
      <w:lang w:val="en-US" w:eastAsia="zh-CN" w:bidi="ar-SA"/>
    </w:rPr>
  </w:style>
  <w:style w:type="character" w:styleId="829">
    <w:name w:val="列出段落 Char,Bullet List Char,numbered Char,FooterText Char,List Paragraph1 Char,Paragraphe de liste1 Char"/>
    <w:next w:val="829"/>
    <w:link w:val="830"/>
    <w:uiPriority w:val="34"/>
    <w:rPr>
      <w:rFonts w:ascii="Calibri" w:hAnsi="Calibri"/>
      <w:sz w:val="24"/>
      <w:szCs w:val="24"/>
      <w:lang w:eastAsia="en-US" w:bidi="en-US"/>
    </w:rPr>
  </w:style>
  <w:style w:type="paragraph" w:styleId="830">
    <w:name w:val="列出段落1"/>
    <w:basedOn w:val="751"/>
    <w:next w:val="830"/>
    <w:link w:val="829"/>
    <w:uiPriority w:val="34"/>
    <w:qFormat/>
    <w:pPr>
      <w:contextualSpacing/>
      <w:ind w:left="720"/>
      <w:jc w:val="left"/>
      <w:widowControl/>
    </w:pPr>
    <w:rPr>
      <w:rFonts w:ascii="Calibri" w:hAnsi="Calibri"/>
      <w:sz w:val="24"/>
      <w:lang w:eastAsia="en-US" w:bidi="en-US"/>
    </w:rPr>
  </w:style>
  <w:style w:type="character" w:styleId="831">
    <w:name w:val="无间隔 Char"/>
    <w:next w:val="831"/>
    <w:link w:val="832"/>
    <w:uiPriority w:val="1"/>
    <w:rPr>
      <w:rFonts w:ascii="Calibri" w:hAnsi="Calibri"/>
      <w:sz w:val="21"/>
      <w:szCs w:val="22"/>
      <w:lang w:val="en-US" w:eastAsia="zh-CN" w:bidi="ar-SA"/>
    </w:rPr>
  </w:style>
  <w:style w:type="paragraph" w:styleId="832">
    <w:name w:val="无间隔"/>
    <w:next w:val="832"/>
    <w:link w:val="831"/>
    <w:uiPriority w:val="1"/>
    <w:qFormat/>
    <w:pPr>
      <w:jc w:val="both"/>
      <w:widowControl w:val="off"/>
    </w:pPr>
    <w:rPr>
      <w:rFonts w:ascii="Calibri" w:hAnsi="Calibri"/>
      <w:sz w:val="21"/>
      <w:szCs w:val="22"/>
      <w:lang w:val="en-US" w:eastAsia="zh-CN" w:bidi="ar-SA"/>
    </w:rPr>
  </w:style>
  <w:style w:type="paragraph" w:styleId="833">
    <w:name w:val="标题1"/>
    <w:basedOn w:val="751"/>
    <w:next w:val="751"/>
    <w:link w:val="751"/>
    <w:pPr>
      <w:jc w:val="center"/>
      <w:spacing w:line="700" w:lineRule="atLeast"/>
      <w:tabs>
        <w:tab w:val="left" w:pos="9193" w:leader="none"/>
        <w:tab w:val="left" w:pos="9827" w:leader="none"/>
      </w:tabs>
    </w:pPr>
    <w:rPr>
      <w:rFonts w:eastAsia="方正小标宋_GBK"/>
      <w:sz w:val="44"/>
    </w:rPr>
  </w:style>
  <w:style w:type="paragraph" w:styleId="834">
    <w:name w:val="正文空2格  1."/>
    <w:basedOn w:val="751"/>
    <w:next w:val="834"/>
    <w:link w:val="751"/>
    <w:pPr>
      <w:ind w:firstLine="480"/>
      <w:spacing w:line="360" w:lineRule="auto"/>
    </w:pPr>
    <w:rPr>
      <w:rFonts w:ascii="宋体" w:eastAsia="仿宋" w:cs="宋体"/>
      <w:sz w:val="28"/>
      <w:szCs w:val="20"/>
    </w:rPr>
  </w:style>
  <w:style w:type="paragraph" w:styleId="835">
    <w:name w:val="默认段落字体 Para Char Char Char Char Char Char Char Char Char1 Char Char Char Char Char Char Char"/>
    <w:basedOn w:val="763"/>
    <w:next w:val="835"/>
    <w:link w:val="751"/>
    <w:rPr>
      <w:rFonts w:ascii="Tahoma" w:hAnsi="Tahoma"/>
      <w:sz w:val="24"/>
    </w:rPr>
  </w:style>
  <w:style w:type="paragraph" w:styleId="836">
    <w:name w:val="Char Char Char Char"/>
    <w:basedOn w:val="763"/>
    <w:next w:val="836"/>
    <w:link w:val="751"/>
    <w:pPr>
      <w:spacing w:line="360" w:lineRule="auto"/>
    </w:pPr>
    <w:rPr>
      <w:rFonts w:ascii="Tahoma" w:hAnsi="Tahoma"/>
      <w:sz w:val="24"/>
    </w:rPr>
  </w:style>
  <w:style w:type="paragraph" w:styleId="837">
    <w:name w:val="第四级"/>
    <w:basedOn w:val="751"/>
    <w:next w:val="751"/>
    <w:link w:val="751"/>
    <w:pPr>
      <w:numPr>
        <w:ilvl w:val="3"/>
        <w:numId w:val="1"/>
      </w:numPr>
      <w:spacing w:line="360" w:lineRule="auto"/>
      <w:tabs>
        <w:tab w:val="left" w:pos="1134" w:leader="none"/>
      </w:tabs>
    </w:pPr>
    <w:rPr>
      <w:rFonts w:ascii="宋体" w:hAnsi="宋体" w:eastAsia="仿宋"/>
      <w:sz w:val="28"/>
      <w:szCs w:val="21"/>
    </w:rPr>
  </w:style>
  <w:style w:type="paragraph" w:styleId="838">
    <w:name w:val="HTML 预先格式化"/>
    <w:basedOn w:val="751"/>
    <w:next w:val="838"/>
    <w:link w:val="7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39">
    <w:name w:val="BioQuote Tekst"/>
    <w:basedOn w:val="751"/>
    <w:next w:val="839"/>
    <w:link w:val="751"/>
    <w:pPr>
      <w:ind w:right="-1"/>
    </w:pPr>
    <w:rPr>
      <w:rFonts w:ascii="Arial" w:hAnsi="Arial"/>
      <w:sz w:val="22"/>
      <w:szCs w:val="20"/>
      <w:lang w:eastAsia="en-US"/>
    </w:rPr>
  </w:style>
  <w:style w:type="paragraph" w:styleId="840">
    <w:name w:val="正文 1.1"/>
    <w:basedOn w:val="751"/>
    <w:next w:val="841"/>
    <w:link w:val="751"/>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841">
    <w:name w:val="正文 1.1.1"/>
    <w:basedOn w:val="751"/>
    <w:next w:val="751"/>
    <w:link w:val="751"/>
    <w:pPr>
      <w:numPr>
        <w:ilvl w:val="2"/>
        <w:numId w:val="1"/>
      </w:numPr>
      <w:spacing w:line="360" w:lineRule="auto"/>
      <w:tabs>
        <w:tab w:val="left" w:pos="851" w:leader="none"/>
      </w:tabs>
      <w:outlineLvl w:val="2"/>
    </w:pPr>
    <w:rPr>
      <w:rFonts w:ascii="宋体" w:hAnsi="宋体"/>
      <w:color w:val="000000"/>
      <w:sz w:val="28"/>
      <w:szCs w:val="21"/>
    </w:rPr>
  </w:style>
  <w:style w:type="paragraph" w:styleId="842">
    <w:name w:val="普通正文"/>
    <w:basedOn w:val="751"/>
    <w:next w:val="842"/>
    <w:link w:val="751"/>
    <w:pPr>
      <w:ind w:firstLine="480"/>
      <w:jc w:val="left"/>
      <w:spacing w:before="120" w:after="120" w:line="360" w:lineRule="auto"/>
    </w:pPr>
    <w:rPr>
      <w:rFonts w:ascii="Arial" w:hAnsi="Arial"/>
      <w:sz w:val="24"/>
    </w:rPr>
  </w:style>
  <w:style w:type="paragraph" w:styleId="843">
    <w:name w:val="标书正文格式"/>
    <w:next w:val="843"/>
    <w:link w:val="751"/>
    <w:pPr>
      <w:ind w:firstLine="200"/>
      <w:spacing w:line="360" w:lineRule="auto"/>
    </w:pPr>
    <w:rPr>
      <w:rFonts w:eastAsia="楷体_GB2312"/>
      <w:sz w:val="24"/>
      <w:szCs w:val="24"/>
      <w:lang w:val="en-US" w:eastAsia="zh-CN" w:bidi="ar-SA"/>
    </w:rPr>
  </w:style>
  <w:style w:type="paragraph" w:styleId="844">
    <w:name w:val="正文_13"/>
    <w:next w:val="844"/>
    <w:link w:val="751"/>
    <w:qFormat/>
    <w:pPr>
      <w:jc w:val="both"/>
      <w:widowControl w:val="off"/>
    </w:pPr>
    <w:rPr>
      <w:sz w:val="21"/>
      <w:szCs w:val="24"/>
      <w:lang w:val="en-US" w:eastAsia="zh-CN" w:bidi="ar-SA"/>
    </w:rPr>
  </w:style>
  <w:style w:type="paragraph" w:styleId="845">
    <w:name w:val="无间隔1"/>
    <w:next w:val="845"/>
    <w:link w:val="751"/>
    <w:uiPriority w:val="1"/>
    <w:qFormat/>
    <w:pPr>
      <w:jc w:val="both"/>
      <w:widowControl w:val="off"/>
    </w:pPr>
    <w:rPr>
      <w:rFonts w:ascii="Calibri" w:hAnsi="Calibri"/>
      <w:sz w:val="21"/>
      <w:szCs w:val="22"/>
      <w:lang w:val="en-US" w:eastAsia="zh-CN" w:bidi="ar-SA"/>
    </w:rPr>
  </w:style>
  <w:style w:type="paragraph" w:styleId="846">
    <w:name w:val="标题3"/>
    <w:basedOn w:val="751"/>
    <w:next w:val="751"/>
    <w:link w:val="751"/>
    <w:rPr>
      <w:rFonts w:eastAsia="方正黑体_GBK"/>
    </w:rPr>
  </w:style>
  <w:style w:type="paragraph" w:styleId="847">
    <w:name w:val=" Char"/>
    <w:basedOn w:val="751"/>
    <w:next w:val="847"/>
    <w:link w:val="751"/>
    <w:rPr>
      <w:rFonts w:ascii="Tahoma" w:hAnsi="Tahoma"/>
      <w:sz w:val="24"/>
      <w:szCs w:val="20"/>
    </w:rPr>
  </w:style>
  <w:style w:type="paragraph" w:styleId="848">
    <w:name w:val=" Char Char Char Char1 Char Char"/>
    <w:basedOn w:val="751"/>
    <w:next w:val="848"/>
    <w:link w:val="751"/>
    <w:pPr>
      <w:tabs>
        <w:tab w:val="left" w:pos="360" w:leader="none"/>
      </w:tabs>
    </w:pPr>
    <w:rPr>
      <w:sz w:val="24"/>
    </w:rPr>
  </w:style>
  <w:style w:type="paragraph" w:styleId="849">
    <w:name w:val="Char Char Char Char1 Char Char Char"/>
    <w:basedOn w:val="763"/>
    <w:next w:val="849"/>
    <w:link w:val="751"/>
    <w:pPr>
      <w:spacing w:line="360" w:lineRule="auto"/>
    </w:pPr>
    <w:rPr>
      <w:rFonts w:ascii="Tahoma" w:hAnsi="Tahoma"/>
      <w:sz w:val="24"/>
    </w:rPr>
  </w:style>
  <w:style w:type="paragraph" w:styleId="850">
    <w:name w:val="正文 第一章"/>
    <w:basedOn w:val="751"/>
    <w:next w:val="840"/>
    <w:link w:val="751"/>
    <w:pPr>
      <w:numPr>
        <w:ilvl w:val="0"/>
        <w:numId w:val="1"/>
      </w:numPr>
      <w:jc w:val="center"/>
      <w:pageBreakBefore/>
      <w:spacing w:before="240" w:after="240" w:line="480" w:lineRule="auto"/>
      <w:outlineLvl w:val="0"/>
    </w:pPr>
    <w:rPr>
      <w:rFonts w:ascii="黑体" w:hAnsi="宋体" w:eastAsia="黑体"/>
      <w:sz w:val="36"/>
      <w:szCs w:val="21"/>
    </w:rPr>
  </w:style>
  <w:style w:type="paragraph" w:styleId="851">
    <w:name w:val="Table Text"/>
    <w:next w:val="851"/>
    <w:link w:val="751"/>
    <w:pPr>
      <w:jc w:val="center"/>
      <w:spacing w:before="143" w:after="80"/>
    </w:pPr>
    <w:rPr>
      <w:rFonts w:ascii="仿宋_GB2312" w:hAnsi="宋体" w:eastAsia="仿宋_GB2312"/>
      <w:sz w:val="24"/>
      <w:lang w:val="en-US" w:eastAsia="zh-CN" w:bidi="ar-SA"/>
    </w:rPr>
  </w:style>
  <w:style w:type="paragraph" w:styleId="852">
    <w:name w:val="Blockquote"/>
    <w:basedOn w:val="751"/>
    <w:next w:val="852"/>
    <w:link w:val="751"/>
    <w:pPr>
      <w:ind w:left="360" w:right="360"/>
      <w:jc w:val="left"/>
      <w:spacing w:before="100" w:after="100"/>
    </w:pPr>
    <w:rPr>
      <w:sz w:val="24"/>
      <w:szCs w:val="20"/>
    </w:rPr>
  </w:style>
  <w:style w:type="paragraph" w:styleId="853">
    <w:name w:val="1.正文"/>
    <w:next w:val="853"/>
    <w:link w:val="751"/>
    <w:uiPriority w:val="99"/>
    <w:pPr>
      <w:ind w:firstLine="200"/>
      <w:jc w:val="both"/>
      <w:spacing w:line="360" w:lineRule="auto"/>
      <w:widowControl w:val="off"/>
    </w:pPr>
    <w:rPr>
      <w:sz w:val="24"/>
      <w:lang w:val="en-US" w:eastAsia="zh-CN" w:bidi="ar-SA"/>
    </w:rPr>
  </w:style>
  <w:style w:type="paragraph" w:styleId="854">
    <w:name w:val="列出段落2"/>
    <w:basedOn w:val="751"/>
    <w:next w:val="854"/>
    <w:link w:val="751"/>
    <w:pPr>
      <w:ind w:firstLine="420"/>
    </w:pPr>
    <w:rPr>
      <w:rFonts w:ascii="Calibri" w:hAnsi="Calibri"/>
      <w:szCs w:val="22"/>
    </w:rPr>
  </w:style>
  <w:style w:type="paragraph" w:styleId="855">
    <w:name w:val="Char"/>
    <w:basedOn w:val="751"/>
    <w:next w:val="855"/>
    <w:link w:val="751"/>
    <w:pPr>
      <w:tabs>
        <w:tab w:val="left" w:pos="360" w:leader="none"/>
      </w:tabs>
    </w:pPr>
    <w:rPr>
      <w:sz w:val="24"/>
    </w:rPr>
  </w:style>
  <w:style w:type="paragraph" w:styleId="856">
    <w:name w:val="TOC 标题"/>
    <w:basedOn w:val="752"/>
    <w:next w:val="751"/>
    <w:link w:val="751"/>
    <w:uiPriority w:val="39"/>
    <w:qFormat/>
    <w:pPr>
      <w:jc w:val="left"/>
      <w:keepLines/>
      <w:spacing w:before="480" w:line="276" w:lineRule="auto"/>
      <w:widowControl/>
      <w:outlineLvl w:val="9"/>
    </w:pPr>
    <w:rPr>
      <w:rFonts w:ascii="Cambria" w:hAnsi="Cambria" w:eastAsia="宋体" w:cs="Times New Roman"/>
      <w:b/>
      <w:bCs/>
      <w:color w:val="365f91"/>
      <w:szCs w:val="28"/>
    </w:rPr>
  </w:style>
  <w:style w:type="paragraph" w:styleId="857">
    <w:name w:val="附录1"/>
    <w:next w:val="857"/>
    <w:link w:val="751"/>
    <w:pPr>
      <w:numPr>
        <w:ilvl w:val="0"/>
        <w:numId w:val="2"/>
      </w:numPr>
      <w:spacing w:before="240" w:line="600" w:lineRule="atLeast"/>
      <w:tabs>
        <w:tab w:val="left" w:pos="907" w:leader="none"/>
      </w:tabs>
    </w:pPr>
    <w:rPr>
      <w:b/>
      <w:i/>
      <w:sz w:val="28"/>
      <w:lang w:val="en-US" w:eastAsia="zh-CN" w:bidi="ar-SA"/>
    </w:rPr>
  </w:style>
  <w:style w:type="paragraph" w:styleId="858">
    <w:name w:val="xl47"/>
    <w:basedOn w:val="751"/>
    <w:next w:val="858"/>
    <w:link w:val="751"/>
    <w:pPr>
      <w:jc w:val="center"/>
      <w:spacing w:before="100" w:beforeAutospacing="1" w:after="100" w:afterAutospacing="1"/>
      <w:widowControl/>
    </w:pPr>
    <w:rPr>
      <w:rFonts w:hint="eastAsia" w:ascii="方正姚体" w:hAnsi="宋体" w:eastAsia="方正姚体"/>
      <w:b/>
      <w:bCs/>
      <w:sz w:val="36"/>
      <w:szCs w:val="36"/>
    </w:rPr>
  </w:style>
  <w:style w:type="paragraph" w:styleId="859">
    <w:name w:val="List Paragraph"/>
    <w:basedOn w:val="751"/>
    <w:next w:val="859"/>
    <w:link w:val="751"/>
    <w:qFormat/>
    <w:pPr>
      <w:ind w:firstLine="420"/>
    </w:pPr>
    <w:rPr>
      <w:rFonts w:ascii="Calibri" w:hAnsi="Calibri"/>
      <w:szCs w:val="22"/>
    </w:rPr>
  </w:style>
  <w:style w:type="paragraph" w:styleId="860">
    <w:name w:val="列出段落"/>
    <w:basedOn w:val="751"/>
    <w:next w:val="860"/>
    <w:link w:val="751"/>
    <w:uiPriority w:val="34"/>
    <w:qFormat/>
    <w:pPr>
      <w:ind w:firstLine="420"/>
    </w:pPr>
    <w:rPr>
      <w:rFonts w:ascii="Calibri" w:hAnsi="Calibri"/>
      <w:szCs w:val="22"/>
    </w:rPr>
  </w:style>
  <w:style w:type="paragraph" w:styleId="861">
    <w:name w:val="标题2"/>
    <w:basedOn w:val="751"/>
    <w:next w:val="751"/>
    <w:link w:val="751"/>
    <w:pPr>
      <w:jc w:val="center"/>
    </w:pPr>
    <w:rPr>
      <w:rFonts w:eastAsia="方正楷体_GBK"/>
    </w:rPr>
  </w:style>
  <w:style w:type="paragraph" w:styleId="862">
    <w:name w:val="Coms Alinea"/>
    <w:next w:val="862"/>
    <w:link w:val="751"/>
    <w:pPr>
      <w:widowControl w:val="off"/>
    </w:pPr>
    <w:rPr>
      <w:rFonts w:ascii="Arial" w:hAnsi="Arial" w:cs="Arial"/>
      <w:lang w:val="en-US" w:eastAsia="zh-CN" w:bidi="ar-SA"/>
    </w:rPr>
  </w:style>
  <w:style w:type="paragraph" w:styleId="863">
    <w:name w:val="List Paragraph1"/>
    <w:basedOn w:val="751"/>
    <w:next w:val="863"/>
    <w:link w:val="751"/>
    <w:uiPriority w:val="99"/>
    <w:pPr>
      <w:ind w:firstLine="420"/>
    </w:pPr>
    <w:rPr>
      <w:rFonts w:ascii="Calibri" w:hAnsi="Calibri"/>
      <w:szCs w:val="22"/>
    </w:rPr>
  </w:style>
  <w:style w:type="character" w:styleId="864">
    <w:name w:val="mini-outputtext1"/>
    <w:next w:val="864"/>
    <w:link w:val="751"/>
  </w:style>
  <w:style w:type="paragraph" w:styleId="865">
    <w:name w:val="首行缩进"/>
    <w:basedOn w:val="751"/>
    <w:next w:val="865"/>
    <w:link w:val="751"/>
    <w:qFormat/>
    <w:pPr>
      <w:ind w:firstLine="480"/>
    </w:pPr>
    <w:rPr>
      <w:lang w:val="zh-CN"/>
    </w:rPr>
  </w:style>
  <w:style w:type="character" w:styleId="866">
    <w:name w:val="hover"/>
    <w:basedOn w:val="757"/>
    <w:next w:val="866"/>
    <w:link w:val="751"/>
    <w:rPr>
      <w:color w:val="ffffff"/>
    </w:rPr>
  </w:style>
  <w:style w:type="character" w:styleId="867">
    <w:name w:val="hover1"/>
    <w:basedOn w:val="757"/>
    <w:next w:val="867"/>
    <w:link w:val="751"/>
    <w:rPr>
      <w:color w:val="5fb878"/>
    </w:rPr>
  </w:style>
  <w:style w:type="character" w:styleId="868">
    <w:name w:val="hover2"/>
    <w:basedOn w:val="757"/>
    <w:next w:val="868"/>
    <w:link w:val="751"/>
    <w:rPr>
      <w:color w:val="5fb878"/>
    </w:rPr>
  </w:style>
  <w:style w:type="paragraph" w:styleId="869">
    <w:name w:val="Table Paragraph"/>
    <w:basedOn w:val="751"/>
    <w:next w:val="869"/>
    <w:link w:val="751"/>
    <w:uiPriority w:val="1"/>
    <w:unhideWhenUsed/>
    <w:qFormat/>
    <w:pPr>
      <w:jc w:val="left"/>
    </w:pPr>
    <w:rPr>
      <w:rFonts w:ascii="Times New Roman" w:hAnsi="Times New Roman" w:eastAsia="宋体" w:cs="Times New Roman"/>
      <w:sz w:val="24"/>
      <w:szCs w:val="24"/>
    </w:rPr>
  </w:style>
  <w:style w:type="character" w:styleId="870">
    <w:name w:val="hover3"/>
    <w:basedOn w:val="757"/>
    <w:next w:val="870"/>
    <w:link w:val="751"/>
    <w:rPr>
      <w:color w:val="5fb878"/>
    </w:rPr>
  </w:style>
  <w:style w:type="character" w:styleId="871">
    <w:name w:val="hover4"/>
    <w:basedOn w:val="757"/>
    <w:next w:val="871"/>
    <w:link w:val="751"/>
    <w:rPr>
      <w:color w:val="ffffff"/>
    </w:rPr>
  </w:style>
  <w:style w:type="character" w:styleId="872">
    <w:name w:val="layui-this2"/>
    <w:basedOn w:val="757"/>
    <w:next w:val="872"/>
    <w:link w:val="751"/>
    <w:rPr>
      <w:shd w:val="clear" w:color="auto" w:fill="ffffff"/>
    </w:rPr>
  </w:style>
  <w:style w:type="character" w:styleId="873">
    <w:name w:val="first-child"/>
    <w:basedOn w:val="757"/>
    <w:next w:val="873"/>
    <w:link w:val="751"/>
  </w:style>
  <w:style w:type="paragraph" w:styleId="874">
    <w:name w:val="正文文本1"/>
    <w:basedOn w:val="751"/>
    <w:next w:val="751"/>
    <w:link w:val="751"/>
    <w:qFormat/>
    <w:pPr>
      <w:jc w:val="center"/>
    </w:pPr>
  </w:style>
  <w:style w:type="paragraph" w:styleId="875">
    <w:name w:val="批注文字11"/>
    <w:basedOn w:val="751"/>
    <w:next w:val="875"/>
    <w:link w:val="751"/>
    <w:qFormat/>
    <w:pPr>
      <w:jc w:val="left"/>
    </w:pPr>
    <w:rPr>
      <w:sz w:val="21"/>
    </w:rPr>
  </w:style>
  <w:style w:type="paragraph" w:styleId="876">
    <w:name w:val="标题 311"/>
    <w:basedOn w:val="751"/>
    <w:next w:val="751"/>
    <w:link w:val="751"/>
    <w:qFormat/>
    <w:pPr>
      <w:keepLines/>
      <w:keepNext/>
      <w:spacing w:line="360" w:lineRule="auto"/>
      <w:outlineLvl w:val="2"/>
    </w:pPr>
    <w:rPr>
      <w:bCs/>
      <w:szCs w:val="32"/>
    </w:rPr>
  </w:style>
  <w:style w:type="paragraph" w:styleId="877">
    <w:name w:val="标题 41"/>
    <w:basedOn w:val="751"/>
    <w:next w:val="751"/>
    <w:link w:val="751"/>
    <w:qFormat/>
    <w:pPr>
      <w:keepLines/>
      <w:keepNext/>
      <w:spacing w:before="280" w:after="290" w:line="376" w:lineRule="auto"/>
      <w:outlineLvl w:val="3"/>
    </w:pPr>
    <w:rPr>
      <w:rFonts w:ascii="Cambria" w:hAnsi="Cambria"/>
      <w:b/>
      <w:bCs/>
      <w:sz w:val="28"/>
      <w:szCs w:val="28"/>
    </w:rPr>
  </w:style>
  <w:style w:type="paragraph" w:styleId="878">
    <w:name w:val="正文文本_0"/>
    <w:basedOn w:val="879"/>
    <w:next w:val="878"/>
    <w:link w:val="751"/>
    <w:qFormat/>
    <w:pPr>
      <w:ind w:left="72" w:right="30"/>
      <w:jc w:val="center"/>
      <w:spacing w:after="60" w:line="360" w:lineRule="atLeast"/>
    </w:pPr>
    <w:rPr>
      <w:rFonts w:ascii="Times New Roman" w:hAnsi="Times New Roman"/>
      <w:sz w:val="20"/>
      <w:szCs w:val="20"/>
    </w:rPr>
  </w:style>
  <w:style w:type="paragraph" w:styleId="879">
    <w:name w:val="正文_0"/>
    <w:next w:val="879"/>
    <w:link w:val="751"/>
    <w:qFormat/>
    <w:pPr>
      <w:jc w:val="both"/>
      <w:widowControl w:val="off"/>
    </w:pPr>
    <w:rPr>
      <w:rFonts w:ascii="Calibri" w:hAnsi="Calibri" w:eastAsia="宋体" w:cs="Times New Roman"/>
      <w:sz w:val="21"/>
      <w:szCs w:val="22"/>
      <w:lang w:val="en-US" w:eastAsia="zh-CN" w:bidi="ar-SA"/>
    </w:rPr>
  </w:style>
  <w:style w:type="paragraph" w:styleId="880">
    <w:name w:val="正文文本11"/>
    <w:basedOn w:val="751"/>
    <w:next w:val="880"/>
    <w:link w:val="751"/>
    <w:qFormat/>
    <w:pPr>
      <w:jc w:val="center"/>
    </w:pPr>
    <w:rPr>
      <w:sz w:val="21"/>
    </w:rPr>
  </w:style>
  <w:style w:type="paragraph" w:styleId="881">
    <w:name w:val="页脚1"/>
    <w:basedOn w:val="751"/>
    <w:next w:val="881"/>
    <w:link w:val="751"/>
    <w:qFormat/>
    <w:pPr>
      <w:jc w:val="left"/>
      <w:tabs>
        <w:tab w:val="center" w:pos="4153" w:leader="none"/>
        <w:tab w:val="right" w:pos="8306" w:leader="none"/>
      </w:tabs>
    </w:pPr>
    <w:rPr>
      <w:sz w:val="18"/>
      <w:szCs w:val="18"/>
    </w:rPr>
  </w:style>
  <w:style w:type="paragraph" w:styleId="882">
    <w:name w:val="批注文字1"/>
    <w:basedOn w:val="751"/>
    <w:next w:val="882"/>
    <w:link w:val="751"/>
    <w:qFormat/>
    <w:pPr>
      <w:jc w:val="left"/>
    </w:pPr>
  </w:style>
  <w:style w:type="character" w:styleId="883">
    <w:name w:val="layui-this"/>
    <w:basedOn w:val="757"/>
    <w:next w:val="883"/>
    <w:link w:val="751"/>
    <w:rPr>
      <w:shd w:val="clear" w:color="auto" w:fill="ffffff"/>
    </w:rPr>
  </w:style>
  <w:style w:type="paragraph" w:styleId="884">
    <w:name w:val="普通(网站)1"/>
    <w:basedOn w:val="751"/>
    <w:next w:val="884"/>
    <w:link w:val="751"/>
    <w:qFormat/>
    <w:pPr>
      <w:jc w:val="left"/>
      <w:spacing w:before="100" w:beforeAutospacing="1" w:after="100" w:afterAutospacing="1"/>
      <w:widowControl/>
    </w:pPr>
    <w:rPr>
      <w:rFonts w:ascii="宋体" w:hAnsi="宋体" w:cs="宋体"/>
      <w:sz w:val="24"/>
    </w:rPr>
  </w:style>
  <w:style w:type="paragraph" w:styleId="885">
    <w:name w:val="标题 211"/>
    <w:basedOn w:val="751"/>
    <w:next w:val="751"/>
    <w:link w:val="751"/>
    <w:uiPriority w:val="9"/>
    <w:qFormat/>
    <w:pPr>
      <w:ind w:firstLine="0"/>
      <w:keepLines/>
      <w:keepNext/>
      <w:spacing w:line="360" w:lineRule="auto"/>
      <w:outlineLvl w:val="1"/>
    </w:pPr>
    <w:rPr>
      <w:rFonts w:ascii="Cambria" w:hAnsi="Cambria"/>
      <w:b/>
      <w:bCs/>
      <w:sz w:val="28"/>
      <w:szCs w:val="32"/>
    </w:rPr>
  </w:style>
  <w:style w:type="character" w:styleId="18402" w:default="1">
    <w:name w:val="Default Paragraph Font"/>
    <w:uiPriority w:val="1"/>
    <w:semiHidden/>
    <w:unhideWhenUsed/>
  </w:style>
  <w:style w:type="numbering" w:styleId="18403" w:default="1">
    <w:name w:val="No List"/>
    <w:uiPriority w:val="99"/>
    <w:semiHidden/>
    <w:unhideWhenUsed/>
  </w:style>
  <w:style w:type="table" w:styleId="184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总  目</dc:title>
  <dc:creator>xb2</dc:creator>
  <cp:lastModifiedBy>江苏振兴工程项目管理有限公司</cp:lastModifiedBy>
  <cp:revision>2</cp:revision>
  <dcterms:created xsi:type="dcterms:W3CDTF">2021-12-02T08:03:00Z</dcterms:created>
  <dcterms:modified xsi:type="dcterms:W3CDTF">2026-07-24T08:33:41Z</dcterms:modified>
</cp:coreProperties>
</file>