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jc w:val="center"/>
        <w:spacing w:line="276" w:lineRule="auto"/>
        <w:rPr>
          <w:rFonts w:hint="eastAsia" w:ascii="宋体" w:hAnsi="宋体" w:eastAsia="宋体"/>
          <w:b/>
          <w:sz w:val="104"/>
          <w:szCs w:val="104"/>
        </w:rPr>
      </w:pPr>
      <w:r>
        <w:rPr>
          <w:rFonts w:hint="eastAsia" w:ascii="宋体" w:hAnsi="宋体" w:eastAsia="宋体"/>
          <w:b/>
          <w:sz w:val="104"/>
          <w:szCs w:val="104"/>
        </w:rPr>
        <w:t xml:space="preserve">苏州高新区政府采购竞争性磋商文件</w:t>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sz w:val="21"/>
          <w:szCs w:val="21"/>
        </w:rPr>
      </w:pPr>
      <w:r>
        <w:rPr>
          <w:rFonts w:hint="eastAsia" w:ascii="宋体" w:hAnsi="宋体" w:eastAsia="宋体"/>
          <w:sz w:val="21"/>
          <w:szCs w:val="21"/>
        </w:rPr>
      </w:r>
      <w:r/>
    </w:p>
    <w:p>
      <w:pPr>
        <w:rPr>
          <w:rFonts w:hint="eastAsia" w:ascii="宋体" w:hAnsi="宋体" w:eastAsia="宋体"/>
          <w:sz w:val="21"/>
          <w:szCs w:val="21"/>
        </w:rPr>
      </w:pPr>
      <w:r>
        <w:rPr>
          <w:rFonts w:hint="eastAsia" w:ascii="宋体" w:hAnsi="宋体" w:eastAsia="宋体"/>
          <w:sz w:val="21"/>
          <w:szCs w:val="21"/>
        </w:rPr>
      </w:r>
      <w:r/>
    </w:p>
    <w:p>
      <w:pPr>
        <w:rPr>
          <w:rFonts w:hint="eastAsia" w:ascii="宋体" w:hAnsi="宋体" w:eastAsia="宋体"/>
          <w:sz w:val="21"/>
          <w:szCs w:val="21"/>
        </w:rPr>
      </w:pPr>
      <w:r>
        <w:rPr>
          <w:rFonts w:hint="eastAsia" w:ascii="宋体" w:hAnsi="宋体" w:eastAsia="宋体"/>
          <w:sz w:val="21"/>
          <w:szCs w:val="21"/>
        </w:rPr>
      </w:r>
      <w:r/>
    </w:p>
    <w:p>
      <w:pPr>
        <w:ind w:firstLine="1400"/>
        <w:spacing w:line="276" w:lineRule="auto"/>
        <w:rPr>
          <w:rFonts w:hint="eastAsia" w:ascii="宋体" w:hAnsi="宋体" w:eastAsia="宋体"/>
          <w:bCs/>
          <w:sz w:val="28"/>
          <w:szCs w:val="28"/>
        </w:rPr>
      </w:pPr>
      <w:r>
        <w:rPr>
          <w:rFonts w:hint="eastAsia" w:ascii="宋体" w:hAnsi="宋体" w:eastAsia="宋体"/>
          <w:bCs/>
          <w:sz w:val="28"/>
          <w:szCs w:val="28"/>
        </w:rPr>
        <w:t xml:space="preserve">采购编号：</w:t>
      </w:r>
      <w:r>
        <w:rPr>
          <w:rFonts w:hint="eastAsia" w:ascii="宋体" w:hAnsi="宋体" w:eastAsia="宋体"/>
          <w:bCs/>
          <w:sz w:val="28"/>
          <w:szCs w:val="28"/>
        </w:rPr>
        <w:t xml:space="preserve">JSZC-320505-HYTZ-C2026-0007</w:t>
      </w:r>
      <w:r/>
    </w:p>
    <w:p>
      <w:pPr>
        <w:ind w:firstLine="1400"/>
        <w:spacing w:line="276" w:lineRule="auto"/>
        <w:rPr>
          <w:rFonts w:hint="eastAsia" w:ascii="宋体" w:hAnsi="宋体" w:eastAsia="宋体"/>
          <w:bCs/>
          <w:sz w:val="28"/>
          <w:szCs w:val="28"/>
        </w:rPr>
      </w:pPr>
      <w:r>
        <w:rPr>
          <w:rFonts w:hint="eastAsia" w:ascii="宋体" w:hAnsi="宋体" w:eastAsia="宋体"/>
          <w:bCs/>
          <w:sz w:val="28"/>
          <w:szCs w:val="28"/>
        </w:rPr>
        <w:t xml:space="preserve">采购人：</w:t>
      </w:r>
      <w:r>
        <w:rPr>
          <w:rFonts w:hint="eastAsia" w:ascii="宋体" w:hAnsi="宋体" w:eastAsia="宋体"/>
          <w:bCs/>
          <w:sz w:val="28"/>
          <w:szCs w:val="28"/>
        </w:rPr>
        <w:t xml:space="preserve">苏州高新区（虎丘区）大数据资源管理中心</w:t>
      </w:r>
      <w:r/>
    </w:p>
    <w:p>
      <w:pPr>
        <w:ind w:firstLine="1400"/>
        <w:spacing w:line="276" w:lineRule="auto"/>
        <w:rPr>
          <w:rFonts w:hint="eastAsia" w:ascii="宋体" w:hAnsi="宋体" w:eastAsia="宋体"/>
          <w:bCs/>
          <w:sz w:val="28"/>
          <w:szCs w:val="28"/>
        </w:rPr>
      </w:pPr>
      <w:r>
        <w:rPr>
          <w:rFonts w:hint="eastAsia" w:ascii="宋体" w:hAnsi="宋体" w:eastAsia="宋体"/>
          <w:bCs/>
          <w:sz w:val="28"/>
          <w:szCs w:val="28"/>
        </w:rPr>
        <w:t xml:space="preserve">项目名称：</w:t>
      </w:r>
      <w:r>
        <w:rPr>
          <w:rFonts w:hint="eastAsia" w:ascii="宋体" w:hAnsi="宋体" w:eastAsia="宋体"/>
          <w:bCs/>
          <w:sz w:val="28"/>
          <w:szCs w:val="28"/>
        </w:rPr>
        <w:t xml:space="preserve">2026年苏州高新区数据</w:t>
      </w:r>
      <w:r>
        <w:rPr>
          <w:rFonts w:hint="eastAsia" w:ascii="宋体" w:hAnsi="宋体" w:eastAsia="宋体"/>
          <w:bCs/>
          <w:sz w:val="28"/>
          <w:szCs w:val="28"/>
        </w:rPr>
        <w:t xml:space="preserve">中心维保服务</w:t>
      </w:r>
      <w:r>
        <w:rPr>
          <w:rFonts w:hint="eastAsia" w:ascii="宋体" w:hAnsi="宋体" w:eastAsia="宋体"/>
          <w:bCs/>
          <w:sz w:val="28"/>
          <w:szCs w:val="28"/>
        </w:rPr>
        <w:t xml:space="preserve">项目</w:t>
      </w:r>
      <w:r/>
    </w:p>
    <w:p>
      <w:pPr>
        <w:ind w:firstLine="1400"/>
        <w:spacing w:line="276" w:lineRule="auto"/>
        <w:rPr>
          <w:rFonts w:hint="eastAsia" w:ascii="宋体" w:hAnsi="宋体" w:eastAsia="宋体"/>
          <w:bCs/>
          <w:sz w:val="28"/>
          <w:szCs w:val="28"/>
        </w:rPr>
      </w:pPr>
      <w:r>
        <w:rPr>
          <w:rFonts w:hint="eastAsia" w:ascii="宋体" w:hAnsi="宋体" w:eastAsia="宋体"/>
          <w:bCs/>
          <w:sz w:val="28"/>
          <w:szCs w:val="28"/>
        </w:rPr>
        <w:t xml:space="preserve">采购类别：服务类</w:t>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jc w:val="center"/>
        <w:spacing w:line="276" w:lineRule="auto"/>
        <w:rPr>
          <w:rFonts w:hint="eastAsia" w:ascii="宋体" w:hAnsi="宋体" w:eastAsia="宋体"/>
          <w:bCs/>
          <w:sz w:val="28"/>
          <w:szCs w:val="28"/>
        </w:rPr>
      </w:pPr>
      <w:r>
        <w:rPr>
          <w:rFonts w:hint="eastAsia" w:ascii="宋体" w:hAnsi="宋体" w:eastAsia="宋体"/>
          <w:bCs/>
          <w:sz w:val="28"/>
          <w:szCs w:val="28"/>
        </w:rPr>
        <w:t xml:space="preserve">苏州</w:t>
      </w:r>
      <w:r>
        <w:rPr>
          <w:rFonts w:hint="eastAsia" w:ascii="宋体" w:hAnsi="宋体" w:eastAsia="宋体"/>
          <w:bCs/>
          <w:sz w:val="28"/>
          <w:szCs w:val="28"/>
        </w:rPr>
        <w:t xml:space="preserve">昊怡</w:t>
      </w:r>
      <w:r>
        <w:rPr>
          <w:rFonts w:hint="eastAsia" w:ascii="宋体" w:hAnsi="宋体" w:eastAsia="宋体"/>
          <w:bCs/>
          <w:sz w:val="28"/>
          <w:szCs w:val="28"/>
        </w:rPr>
        <w:t xml:space="preserve">通招标有限公司（新区分公司）</w:t>
      </w:r>
      <w:r/>
    </w:p>
    <w:p>
      <w:pPr>
        <w:jc w:val="center"/>
        <w:spacing w:line="276" w:lineRule="auto"/>
        <w:rPr>
          <w:rFonts w:hint="eastAsia" w:ascii="宋体" w:hAnsi="宋体" w:eastAsia="宋体"/>
          <w:bCs/>
          <w:sz w:val="28"/>
          <w:szCs w:val="28"/>
        </w:rPr>
      </w:pPr>
      <w:r>
        <w:rPr>
          <w:rFonts w:hint="eastAsia" w:ascii="宋体" w:hAnsi="宋体" w:eastAsia="宋体"/>
          <w:bCs/>
          <w:sz w:val="28"/>
          <w:szCs w:val="28"/>
        </w:rPr>
        <w:t xml:space="preserve">二〇二</w:t>
      </w:r>
      <w:r>
        <w:rPr>
          <w:rFonts w:hint="eastAsia" w:ascii="宋体" w:hAnsi="宋体" w:eastAsia="宋体"/>
          <w:bCs/>
          <w:sz w:val="28"/>
          <w:szCs w:val="28"/>
        </w:rPr>
        <w:t xml:space="preserve">六</w:t>
      </w:r>
      <w:r>
        <w:rPr>
          <w:rFonts w:hint="eastAsia" w:ascii="宋体" w:hAnsi="宋体" w:eastAsia="宋体"/>
          <w:bCs/>
          <w:sz w:val="28"/>
          <w:szCs w:val="28"/>
        </w:rPr>
        <w:t xml:space="preserve">年</w:t>
      </w:r>
      <w:r>
        <w:rPr>
          <w:rFonts w:hint="eastAsia" w:ascii="宋体" w:hAnsi="宋体" w:eastAsia="宋体"/>
          <w:bCs/>
          <w:sz w:val="28"/>
          <w:szCs w:val="28"/>
        </w:rPr>
        <w:t xml:space="preserve">七</w:t>
      </w:r>
      <w:r>
        <w:rPr>
          <w:rFonts w:hint="eastAsia" w:ascii="宋体" w:hAnsi="宋体" w:eastAsia="宋体"/>
          <w:bCs/>
          <w:sz w:val="28"/>
          <w:szCs w:val="28"/>
        </w:rPr>
        <w:t xml:space="preserve">月</w:t>
      </w:r>
      <w:r/>
    </w:p>
    <w:p>
      <w:pPr>
        <w:rPr>
          <w:rFonts w:hint="eastAsia" w:ascii="宋体" w:hAnsi="宋体" w:eastAsia="宋体"/>
        </w:rPr>
      </w:pPr>
      <w:r>
        <w:rPr>
          <w:rFonts w:hint="eastAsia" w:ascii="宋体" w:hAnsi="宋体" w:eastAsia="宋体"/>
        </w:rPr>
      </w:r>
      <w:r/>
    </w:p>
    <w:p>
      <w:r>
        <w:br w:type="column"/>
      </w:r>
      <w:r/>
    </w:p>
    <w:p>
      <w:pPr>
        <w:pStyle w:val="724"/>
        <w:jc w:val="center"/>
        <w:spacing w:before="0" w:after="0" w:line="276" w:lineRule="auto"/>
        <w:tabs>
          <w:tab w:val="left" w:pos="3570" w:leader="none"/>
        </w:tabs>
        <w:rPr>
          <w:rFonts w:hint="eastAsia" w:ascii="宋体" w:hAnsi="宋体"/>
          <w:bCs/>
          <w:sz w:val="28"/>
          <w:szCs w:val="28"/>
        </w:rPr>
      </w:pPr>
      <w:r/>
      <w:bookmarkStart w:id="0" w:name="_Toc73209104"/>
      <w:r/>
      <w:bookmarkStart w:id="1" w:name="_Toc481076362"/>
      <w:r/>
      <w:bookmarkStart w:id="2" w:name="_Toc490593779"/>
      <w:r/>
      <w:bookmarkStart w:id="3" w:name="_Toc73208782"/>
      <w:r/>
      <w:bookmarkStart w:id="4" w:name="_Toc73208472"/>
      <w:r/>
      <w:bookmarkStart w:id="5" w:name="_Toc181269736"/>
      <w:r/>
      <w:bookmarkStart w:id="6" w:name="_Toc505621555"/>
      <w:r/>
      <w:bookmarkStart w:id="7" w:name="_Toc73209033"/>
      <w:r/>
      <w:bookmarkStart w:id="8" w:name="_Toc73208689"/>
      <w:r/>
      <w:bookmarkStart w:id="9" w:name="_Toc505621536"/>
      <w:r/>
      <w:bookmarkStart w:id="10" w:name="_Toc490593763"/>
      <w:r/>
      <w:bookmarkStart w:id="11" w:name="_Toc490593765"/>
      <w:r/>
      <w:bookmarkStart w:id="12" w:name="_Toc505621538"/>
      <w:r>
        <w:rPr>
          <w:rFonts w:hint="eastAsia" w:ascii="宋体" w:hAnsi="宋体"/>
          <w:bCs/>
          <w:sz w:val="28"/>
          <w:szCs w:val="28"/>
        </w:rPr>
        <w:t xml:space="preserve">前附表</w:t>
      </w:r>
      <w:bookmarkEnd w:id="0"/>
      <w:r/>
      <w:bookmarkEnd w:id="1"/>
      <w:r/>
      <w:bookmarkEnd w:id="2"/>
      <w:r/>
      <w:bookmarkEnd w:id="3"/>
      <w:r/>
      <w:bookmarkEnd w:id="4"/>
      <w:r/>
      <w:bookmarkEnd w:id="5"/>
      <w:r/>
      <w:bookmarkEnd w:id="6"/>
      <w:r/>
      <w:bookmarkEnd w:id="7"/>
      <w:r/>
      <w:bookmarkEnd w:id="8"/>
      <w:r/>
      <w:bookmarkEnd w:id="9"/>
      <w:r/>
      <w:bookmarkEnd w:id="10"/>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44"/>
        <w:gridCol w:w="1336"/>
        <w:gridCol w:w="7756"/>
      </w:tblGrid>
      <w:tr>
        <w:trPr>
          <w:jc w:val="center"/>
          <w:trHeight w:val="20"/>
        </w:trPr>
        <w:tc>
          <w:tcPr>
            <w:tcW w:w="331" w:type="pct"/>
            <w:vAlign w:val="center"/>
            <w:textDirection w:val="lrTb"/>
            <w:noWrap w:val="false"/>
          </w:tcPr>
          <w:p>
            <w:pPr>
              <w:jc w:val="center"/>
              <w:spacing w:line="276" w:lineRule="auto"/>
              <w:rPr>
                <w:rFonts w:hint="eastAsia" w:ascii="宋体" w:hAnsi="宋体" w:eastAsia="宋体"/>
                <w:b/>
                <w:sz w:val="21"/>
                <w:szCs w:val="21"/>
              </w:rPr>
            </w:pPr>
            <w:r>
              <w:rPr>
                <w:rFonts w:hint="eastAsia" w:ascii="宋体" w:hAnsi="宋体" w:eastAsia="宋体"/>
                <w:b/>
                <w:sz w:val="21"/>
                <w:szCs w:val="21"/>
              </w:rPr>
              <w:t xml:space="preserve">序号</w:t>
            </w:r>
            <w:r/>
          </w:p>
        </w:tc>
        <w:tc>
          <w:tcPr>
            <w:tcW w:w="686" w:type="pct"/>
            <w:vAlign w:val="center"/>
            <w:textDirection w:val="lrTb"/>
            <w:noWrap w:val="false"/>
          </w:tcPr>
          <w:p>
            <w:pPr>
              <w:jc w:val="center"/>
              <w:spacing w:line="276" w:lineRule="auto"/>
              <w:rPr>
                <w:rFonts w:hint="eastAsia" w:ascii="宋体" w:hAnsi="宋体" w:eastAsia="宋体"/>
                <w:b/>
                <w:sz w:val="21"/>
                <w:szCs w:val="21"/>
              </w:rPr>
            </w:pPr>
            <w:r>
              <w:rPr>
                <w:rFonts w:hint="eastAsia" w:ascii="宋体" w:hAnsi="宋体" w:eastAsia="宋体"/>
                <w:b/>
                <w:sz w:val="21"/>
                <w:szCs w:val="21"/>
              </w:rPr>
              <w:t xml:space="preserve">内容</w:t>
            </w:r>
            <w:r/>
          </w:p>
        </w:tc>
        <w:tc>
          <w:tcPr>
            <w:tcW w:w="3983" w:type="pct"/>
            <w:vAlign w:val="center"/>
            <w:textDirection w:val="lrTb"/>
            <w:noWrap w:val="false"/>
          </w:tcPr>
          <w:p>
            <w:pPr>
              <w:jc w:val="center"/>
              <w:spacing w:line="276" w:lineRule="auto"/>
              <w:rPr>
                <w:rFonts w:hint="eastAsia" w:ascii="宋体" w:hAnsi="宋体" w:eastAsia="宋体"/>
                <w:b/>
                <w:sz w:val="21"/>
                <w:szCs w:val="21"/>
              </w:rPr>
            </w:pPr>
            <w:r>
              <w:rPr>
                <w:rFonts w:hint="eastAsia" w:ascii="宋体" w:hAnsi="宋体" w:eastAsia="宋体"/>
                <w:b/>
                <w:sz w:val="21"/>
                <w:szCs w:val="21"/>
              </w:rPr>
              <w:t xml:space="preserve">规定</w:t>
            </w:r>
            <w:r/>
          </w:p>
        </w:tc>
      </w:tr>
      <w:tr>
        <w:trPr>
          <w:jc w:val="center"/>
          <w:trHeight w:val="20"/>
        </w:trPr>
        <w:tc>
          <w:tcPr>
            <w:tcW w:w="331" w:type="pct"/>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1</w:t>
            </w:r>
            <w:r/>
          </w:p>
        </w:tc>
        <w:tc>
          <w:tcPr>
            <w:tcW w:w="686"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项目名称</w:t>
            </w:r>
            <w:r/>
          </w:p>
        </w:tc>
        <w:tc>
          <w:tcPr>
            <w:tcW w:w="3983"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2026年苏州高新区数据</w:t>
            </w:r>
            <w:r>
              <w:rPr>
                <w:rFonts w:hint="eastAsia" w:ascii="宋体" w:hAnsi="宋体" w:eastAsia="宋体"/>
                <w:sz w:val="21"/>
                <w:szCs w:val="21"/>
              </w:rPr>
              <w:t xml:space="preserve">中心维保服务</w:t>
            </w:r>
            <w:r>
              <w:rPr>
                <w:rFonts w:hint="eastAsia" w:ascii="宋体" w:hAnsi="宋体" w:eastAsia="宋体"/>
                <w:sz w:val="21"/>
                <w:szCs w:val="21"/>
              </w:rPr>
              <w:t xml:space="preserve">项目</w:t>
            </w:r>
            <w:r/>
          </w:p>
        </w:tc>
      </w:tr>
      <w:tr>
        <w:trPr>
          <w:jc w:val="center"/>
          <w:trHeight w:val="20"/>
        </w:trPr>
        <w:tc>
          <w:tcPr>
            <w:tcW w:w="331" w:type="pct"/>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2</w:t>
            </w:r>
            <w:r/>
          </w:p>
        </w:tc>
        <w:tc>
          <w:tcPr>
            <w:tcW w:w="686"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采购预算</w:t>
            </w:r>
            <w:r/>
          </w:p>
        </w:tc>
        <w:tc>
          <w:tcPr>
            <w:tcW w:w="3983"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人民币</w:t>
            </w:r>
            <w:r>
              <w:rPr>
                <w:rFonts w:hint="eastAsia" w:ascii="宋体" w:hAnsi="宋体" w:eastAsia="宋体"/>
                <w:sz w:val="21"/>
                <w:szCs w:val="21"/>
              </w:rPr>
              <w:t xml:space="preserve">叁佰伍拾贰万肆仟</w:t>
            </w:r>
            <w:r>
              <w:rPr>
                <w:rFonts w:hint="eastAsia" w:ascii="宋体" w:hAnsi="宋体" w:eastAsia="宋体"/>
                <w:sz w:val="21"/>
                <w:szCs w:val="21"/>
              </w:rPr>
              <w:t xml:space="preserve">元整（￥3,</w:t>
            </w:r>
            <w:r>
              <w:rPr>
                <w:rFonts w:hint="eastAsia" w:ascii="宋体" w:hAnsi="宋体" w:eastAsia="宋体"/>
                <w:sz w:val="21"/>
                <w:szCs w:val="21"/>
              </w:rPr>
              <w:t xml:space="preserve">524</w:t>
            </w:r>
            <w:r>
              <w:rPr>
                <w:rFonts w:hint="eastAsia" w:ascii="宋体" w:hAnsi="宋体" w:eastAsia="宋体"/>
                <w:sz w:val="21"/>
                <w:szCs w:val="21"/>
              </w:rPr>
              <w:t xml:space="preserve">,000.00）</w:t>
            </w:r>
            <w:r/>
          </w:p>
        </w:tc>
      </w:tr>
      <w:tr>
        <w:trPr>
          <w:jc w:val="center"/>
          <w:trHeight w:val="20"/>
        </w:trPr>
        <w:tc>
          <w:tcPr>
            <w:tcW w:w="331"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3</w:t>
            </w:r>
            <w:r/>
          </w:p>
        </w:tc>
        <w:tc>
          <w:tcPr>
            <w:tcW w:w="686" w:type="pct"/>
            <w:vAlign w:val="center"/>
            <w:textDirection w:val="lrTb"/>
            <w:noWrap w:val="false"/>
          </w:tcPr>
          <w:p>
            <w:pPr>
              <w:jc w:val="left"/>
              <w:spacing w:line="276" w:lineRule="auto"/>
              <w:rPr>
                <w:rFonts w:hint="eastAsia" w:ascii="宋体" w:hAnsi="宋体" w:eastAsia="宋体"/>
                <w:sz w:val="21"/>
                <w:szCs w:val="21"/>
              </w:rPr>
            </w:pPr>
            <w:r>
              <w:rPr>
                <w:rFonts w:hint="eastAsia" w:ascii="宋体" w:hAnsi="宋体" w:eastAsia="宋体"/>
                <w:sz w:val="21"/>
                <w:szCs w:val="21"/>
              </w:rPr>
              <w:t xml:space="preserve">现场考察</w:t>
            </w:r>
            <w:r/>
          </w:p>
        </w:tc>
        <w:tc>
          <w:tcPr>
            <w:tcW w:w="3983" w:type="pct"/>
            <w:vAlign w:val="center"/>
            <w:textDirection w:val="lrTb"/>
            <w:noWrap w:val="false"/>
          </w:tcPr>
          <w:p>
            <w:pPr>
              <w:jc w:val="left"/>
              <w:spacing w:line="276" w:lineRule="auto"/>
              <w:rPr>
                <w:rFonts w:hint="eastAsia" w:ascii="宋体" w:hAnsi="宋体" w:eastAsia="宋体"/>
                <w:sz w:val="21"/>
                <w:szCs w:val="21"/>
              </w:rPr>
            </w:pPr>
            <w:r>
              <w:rPr>
                <w:rFonts w:hint="eastAsia" w:ascii="宋体" w:hAnsi="宋体" w:eastAsia="宋体"/>
                <w:sz w:val="21"/>
                <w:szCs w:val="21"/>
              </w:rPr>
              <w:t xml:space="preserve">采购人</w:t>
            </w:r>
            <w:r>
              <w:rPr>
                <w:rFonts w:hint="eastAsia" w:ascii="宋体" w:hAnsi="宋体" w:eastAsia="宋体"/>
                <w:sz w:val="21"/>
                <w:szCs w:val="21"/>
              </w:rPr>
              <w:t xml:space="preserve">不</w:t>
            </w:r>
            <w:r>
              <w:rPr>
                <w:rFonts w:hint="eastAsia" w:ascii="宋体" w:hAnsi="宋体" w:eastAsia="宋体"/>
                <w:sz w:val="21"/>
                <w:szCs w:val="21"/>
              </w:rPr>
              <w:t xml:space="preserve">统一</w:t>
            </w:r>
            <w:r>
              <w:rPr>
                <w:rFonts w:hint="eastAsia" w:ascii="宋体" w:hAnsi="宋体" w:eastAsia="宋体"/>
                <w:sz w:val="21"/>
                <w:szCs w:val="21"/>
              </w:rPr>
              <w:t xml:space="preserve">组织，供应商</w:t>
            </w:r>
            <w:r>
              <w:rPr>
                <w:rFonts w:hint="eastAsia" w:ascii="宋体" w:hAnsi="宋体" w:eastAsia="宋体"/>
                <w:sz w:val="21"/>
                <w:szCs w:val="21"/>
              </w:rPr>
              <w:t xml:space="preserve">可</w:t>
            </w:r>
            <w:r>
              <w:rPr>
                <w:rFonts w:hint="eastAsia" w:ascii="宋体" w:hAnsi="宋体" w:eastAsia="宋体"/>
                <w:sz w:val="21"/>
                <w:szCs w:val="21"/>
              </w:rPr>
              <w:t xml:space="preserve">自行考察。</w:t>
            </w:r>
            <w:r/>
          </w:p>
        </w:tc>
      </w:tr>
      <w:tr>
        <w:trPr>
          <w:jc w:val="center"/>
          <w:trHeight w:val="20"/>
        </w:trPr>
        <w:tc>
          <w:tcPr>
            <w:tcW w:w="331"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4</w:t>
            </w:r>
            <w:r/>
          </w:p>
        </w:tc>
        <w:tc>
          <w:tcPr>
            <w:tcW w:w="686"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合格供应商的特定条件</w:t>
            </w:r>
            <w:r/>
          </w:p>
        </w:tc>
        <w:tc>
          <w:tcPr>
            <w:tcW w:w="3983"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详见第一章竞争</w:t>
            </w:r>
            <w:r>
              <w:rPr>
                <w:rFonts w:ascii="宋体" w:hAnsi="宋体" w:eastAsia="宋体"/>
                <w:sz w:val="21"/>
                <w:szCs w:val="21"/>
              </w:rPr>
              <w:t xml:space="preserve">性</w:t>
            </w:r>
            <w:r>
              <w:rPr>
                <w:rFonts w:hint="eastAsia" w:ascii="宋体" w:hAnsi="宋体" w:eastAsia="宋体"/>
                <w:sz w:val="21"/>
                <w:szCs w:val="21"/>
              </w:rPr>
              <w:t xml:space="preserve">磋商公告</w:t>
            </w:r>
            <w:r/>
          </w:p>
        </w:tc>
      </w:tr>
      <w:tr>
        <w:trPr>
          <w:jc w:val="center"/>
          <w:trHeight w:val="20"/>
        </w:trPr>
        <w:tc>
          <w:tcPr>
            <w:tcW w:w="331" w:type="pct"/>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5</w:t>
            </w:r>
            <w:r/>
          </w:p>
        </w:tc>
        <w:tc>
          <w:tcPr>
            <w:tcW w:w="686"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响应文件</w:t>
            </w:r>
            <w:r>
              <w:rPr>
                <w:rFonts w:ascii="宋体" w:hAnsi="宋体" w:eastAsia="宋体"/>
                <w:sz w:val="21"/>
                <w:szCs w:val="21"/>
              </w:rPr>
              <w:t xml:space="preserve">份数</w:t>
            </w:r>
            <w:r/>
          </w:p>
        </w:tc>
        <w:tc>
          <w:tcPr>
            <w:tcW w:w="3983"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成交供应商在本项目成交公告发布之日起五个工作日内提供纸质响应文件三份，其中，</w:t>
            </w:r>
            <w:r>
              <w:rPr>
                <w:rFonts w:ascii="宋体" w:hAnsi="宋体" w:eastAsia="宋体"/>
                <w:sz w:val="21"/>
                <w:szCs w:val="21"/>
              </w:rPr>
              <w:t xml:space="preserve">正本</w:t>
            </w:r>
            <w:r>
              <w:rPr>
                <w:rFonts w:hint="eastAsia" w:ascii="宋体" w:hAnsi="宋体" w:eastAsia="宋体"/>
                <w:sz w:val="21"/>
                <w:szCs w:val="21"/>
              </w:rPr>
              <w:t xml:space="preserve">一份</w:t>
            </w:r>
            <w:r>
              <w:rPr>
                <w:rFonts w:ascii="宋体" w:hAnsi="宋体" w:eastAsia="宋体"/>
                <w:sz w:val="21"/>
                <w:szCs w:val="21"/>
              </w:rPr>
              <w:t xml:space="preserve">，副本</w:t>
            </w:r>
            <w:r>
              <w:rPr>
                <w:rFonts w:hint="eastAsia" w:ascii="宋体" w:hAnsi="宋体" w:eastAsia="宋体"/>
                <w:sz w:val="21"/>
                <w:szCs w:val="21"/>
              </w:rPr>
              <w:t xml:space="preserve">两份。</w:t>
            </w:r>
            <w:r/>
          </w:p>
        </w:tc>
      </w:tr>
      <w:tr>
        <w:trPr>
          <w:jc w:val="center"/>
          <w:trHeight w:val="20"/>
        </w:trPr>
        <w:tc>
          <w:tcPr>
            <w:tcW w:w="331" w:type="pct"/>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6</w:t>
            </w:r>
            <w:r/>
          </w:p>
        </w:tc>
        <w:tc>
          <w:tcPr>
            <w:tcW w:w="686" w:type="pct"/>
            <w:vAlign w:val="center"/>
            <w:textDirection w:val="lrTb"/>
            <w:noWrap w:val="false"/>
          </w:tcPr>
          <w:p>
            <w:pPr>
              <w:jc w:val="left"/>
              <w:spacing w:line="276" w:lineRule="auto"/>
              <w:rPr>
                <w:rFonts w:hint="eastAsia" w:ascii="宋体" w:hAnsi="宋体" w:eastAsia="宋体"/>
                <w:sz w:val="21"/>
                <w:szCs w:val="21"/>
              </w:rPr>
            </w:pPr>
            <w:r>
              <w:rPr>
                <w:rFonts w:hint="eastAsia" w:ascii="宋体" w:hAnsi="宋体" w:eastAsia="宋体"/>
                <w:sz w:val="21"/>
                <w:szCs w:val="21"/>
              </w:rPr>
              <w:t xml:space="preserve">响应文件编制要求</w:t>
            </w:r>
            <w:r/>
          </w:p>
        </w:tc>
        <w:tc>
          <w:tcPr>
            <w:tcW w:w="3983" w:type="pct"/>
            <w:vAlign w:val="center"/>
            <w:textDirection w:val="lrTb"/>
            <w:noWrap w:val="false"/>
          </w:tcPr>
          <w:p>
            <w:pPr>
              <w:jc w:val="left"/>
              <w:spacing w:line="276" w:lineRule="auto"/>
              <w:rPr>
                <w:rFonts w:hint="eastAsia" w:ascii="宋体" w:hAnsi="宋体" w:eastAsia="宋体"/>
                <w:sz w:val="21"/>
                <w:szCs w:val="21"/>
              </w:rPr>
            </w:pPr>
            <w:r>
              <w:rPr>
                <w:rFonts w:hint="eastAsia" w:ascii="宋体" w:hAnsi="宋体" w:eastAsia="宋体"/>
                <w:sz w:val="21"/>
                <w:szCs w:val="21"/>
              </w:rPr>
              <w:t xml:space="preserve">补充</w:t>
            </w:r>
            <w:r>
              <w:rPr>
                <w:rFonts w:ascii="宋体" w:hAnsi="宋体" w:eastAsia="宋体"/>
                <w:sz w:val="21"/>
                <w:szCs w:val="21"/>
              </w:rPr>
              <w:t xml:space="preserve">：</w:t>
            </w:r>
            <w:r>
              <w:rPr>
                <w:rFonts w:hint="eastAsia" w:ascii="宋体" w:hAnsi="宋体" w:eastAsia="宋体"/>
                <w:sz w:val="21"/>
                <w:szCs w:val="21"/>
              </w:rPr>
              <w:t xml:space="preserve">纸质响应文件采用A4平装或胶装</w:t>
            </w:r>
            <w:r>
              <w:rPr>
                <w:rFonts w:ascii="宋体" w:hAnsi="宋体" w:eastAsia="宋体"/>
                <w:sz w:val="21"/>
                <w:szCs w:val="21"/>
              </w:rPr>
              <w:t xml:space="preserve">。</w:t>
            </w:r>
            <w:r/>
          </w:p>
        </w:tc>
      </w:tr>
      <w:tr>
        <w:trPr>
          <w:jc w:val="center"/>
          <w:trHeight w:val="20"/>
        </w:trPr>
        <w:tc>
          <w:tcPr>
            <w:tcW w:w="331" w:type="pct"/>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7</w:t>
            </w:r>
            <w:r/>
          </w:p>
        </w:tc>
        <w:tc>
          <w:tcPr>
            <w:tcW w:w="686"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响应货币</w:t>
            </w:r>
            <w:r/>
          </w:p>
        </w:tc>
        <w:tc>
          <w:tcPr>
            <w:tcW w:w="3983"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人民币</w:t>
            </w:r>
            <w:r/>
          </w:p>
        </w:tc>
      </w:tr>
      <w:tr>
        <w:trPr>
          <w:jc w:val="center"/>
          <w:trHeight w:val="20"/>
        </w:trPr>
        <w:tc>
          <w:tcPr>
            <w:tcW w:w="331"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8</w:t>
            </w:r>
            <w:r/>
          </w:p>
        </w:tc>
        <w:tc>
          <w:tcPr>
            <w:tcW w:w="686"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询问</w:t>
            </w:r>
            <w:r>
              <w:rPr>
                <w:rFonts w:ascii="宋体" w:hAnsi="宋体" w:eastAsia="宋体"/>
                <w:sz w:val="21"/>
                <w:szCs w:val="21"/>
              </w:rPr>
              <w:t xml:space="preserve">方式</w:t>
            </w:r>
            <w:r/>
          </w:p>
        </w:tc>
        <w:tc>
          <w:tcPr>
            <w:tcW w:w="3983"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供应商在下载磋商文件后，对磋商文件有疑问的，请将疑问</w:t>
            </w:r>
            <w:r>
              <w:rPr>
                <w:rFonts w:ascii="宋体" w:hAnsi="宋体" w:eastAsia="宋体"/>
                <w:sz w:val="21"/>
                <w:szCs w:val="21"/>
              </w:rPr>
              <w:t xml:space="preserve">不限于书面形式</w:t>
            </w:r>
            <w:r>
              <w:rPr>
                <w:rFonts w:hint="eastAsia" w:ascii="宋体" w:hAnsi="宋体" w:eastAsia="宋体"/>
                <w:sz w:val="21"/>
                <w:szCs w:val="21"/>
              </w:rPr>
              <w:t xml:space="preserve">递交至采购代理机构，采购</w:t>
            </w:r>
            <w:r>
              <w:rPr>
                <w:rFonts w:ascii="宋体" w:hAnsi="宋体" w:eastAsia="宋体"/>
                <w:sz w:val="21"/>
                <w:szCs w:val="21"/>
              </w:rPr>
              <w:t xml:space="preserve">代理机构将</w:t>
            </w:r>
            <w:r>
              <w:rPr>
                <w:rFonts w:hint="eastAsia" w:ascii="宋体" w:hAnsi="宋体" w:eastAsia="宋体"/>
                <w:sz w:val="21"/>
                <w:szCs w:val="21"/>
              </w:rPr>
              <w:t xml:space="preserve">在3个工作日内对供应</w:t>
            </w:r>
            <w:r>
              <w:rPr>
                <w:rFonts w:hint="eastAsia" w:ascii="宋体" w:hAnsi="宋体" w:eastAsia="宋体"/>
                <w:sz w:val="21"/>
                <w:szCs w:val="21"/>
              </w:rPr>
              <w:t xml:space="preserve">商依法</w:t>
            </w:r>
            <w:r>
              <w:rPr>
                <w:rFonts w:hint="eastAsia" w:ascii="宋体" w:hAnsi="宋体" w:eastAsia="宋体"/>
                <w:sz w:val="21"/>
                <w:szCs w:val="21"/>
              </w:rPr>
              <w:t xml:space="preserve">提出的询问</w:t>
            </w:r>
            <w:r>
              <w:rPr>
                <w:rFonts w:hint="eastAsia" w:ascii="宋体" w:hAnsi="宋体" w:eastAsia="宋体"/>
                <w:sz w:val="21"/>
                <w:szCs w:val="21"/>
              </w:rPr>
              <w:t xml:space="preserve">作出</w:t>
            </w:r>
            <w:r>
              <w:rPr>
                <w:rFonts w:hint="eastAsia" w:ascii="宋体" w:hAnsi="宋体" w:eastAsia="宋体"/>
                <w:sz w:val="21"/>
                <w:szCs w:val="21"/>
              </w:rPr>
              <w:t xml:space="preserve">答复。</w:t>
            </w:r>
            <w:r/>
          </w:p>
        </w:tc>
      </w:tr>
      <w:tr>
        <w:trPr>
          <w:jc w:val="center"/>
          <w:trHeight w:val="20"/>
        </w:trPr>
        <w:tc>
          <w:tcPr>
            <w:tcW w:w="331"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9</w:t>
            </w:r>
            <w:r/>
          </w:p>
        </w:tc>
        <w:tc>
          <w:tcPr>
            <w:tcW w:w="686" w:type="pct"/>
            <w:vAlign w:val="center"/>
            <w:textDirection w:val="lrTb"/>
            <w:noWrap w:val="false"/>
          </w:tcPr>
          <w:p>
            <w:pPr>
              <w:spacing w:line="276" w:lineRule="auto"/>
              <w:rPr>
                <w:rFonts w:hint="eastAsia" w:ascii="宋体" w:hAnsi="宋体" w:eastAsia="宋体"/>
                <w:sz w:val="21"/>
                <w:szCs w:val="21"/>
              </w:rPr>
            </w:pPr>
            <w:r>
              <w:rPr>
                <w:rFonts w:ascii="宋体" w:hAnsi="宋体" w:eastAsia="宋体"/>
                <w:sz w:val="21"/>
                <w:szCs w:val="21"/>
              </w:rPr>
              <w:t xml:space="preserve">质疑方式</w:t>
            </w:r>
            <w:r/>
          </w:p>
        </w:tc>
        <w:tc>
          <w:tcPr>
            <w:tcW w:w="3983"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可以在知道或者应知其权益受到损害之日起七个工作日内，以书面形式向采购代理机构提出质疑。</w:t>
            </w:r>
            <w:r>
              <w:rPr>
                <w:rFonts w:ascii="宋体" w:hAnsi="宋体" w:eastAsia="宋体"/>
                <w:sz w:val="21"/>
                <w:szCs w:val="21"/>
              </w:rPr>
              <w:t xml:space="preserve">供应商在法定质疑期内</w:t>
            </w:r>
            <w:r>
              <w:rPr>
                <w:rFonts w:hint="eastAsia" w:ascii="宋体" w:hAnsi="宋体" w:eastAsia="宋体"/>
                <w:sz w:val="21"/>
                <w:szCs w:val="21"/>
              </w:rPr>
              <w:t xml:space="preserve">应当</w:t>
            </w:r>
            <w:r>
              <w:rPr>
                <w:rFonts w:ascii="宋体" w:hAnsi="宋体" w:eastAsia="宋体"/>
                <w:sz w:val="21"/>
                <w:szCs w:val="21"/>
              </w:rPr>
              <w:t xml:space="preserve">一次性提出针对同一采购程序环节的质疑</w:t>
            </w:r>
            <w:r>
              <w:rPr>
                <w:rFonts w:hint="eastAsia" w:ascii="宋体" w:hAnsi="宋体" w:eastAsia="宋体"/>
                <w:sz w:val="21"/>
                <w:szCs w:val="21"/>
              </w:rPr>
              <w:t xml:space="preserve">。采购代理机构应当在收到供应商的书面质疑后七个工作日内就委托授权范围内的事项</w:t>
            </w:r>
            <w:r>
              <w:rPr>
                <w:rFonts w:hint="eastAsia" w:ascii="宋体" w:hAnsi="宋体" w:eastAsia="宋体"/>
                <w:sz w:val="21"/>
                <w:szCs w:val="21"/>
              </w:rPr>
              <w:t xml:space="preserve">作出</w:t>
            </w:r>
            <w:r>
              <w:rPr>
                <w:rFonts w:hint="eastAsia" w:ascii="宋体" w:hAnsi="宋体" w:eastAsia="宋体"/>
                <w:sz w:val="21"/>
                <w:szCs w:val="21"/>
              </w:rPr>
              <w:t xml:space="preserve">答复，并以书面形式通知质疑供应商和与质疑事项有关的供应商，但质疑答复的内容不得涉及商业秘密。</w:t>
            </w:r>
            <w:r/>
          </w:p>
        </w:tc>
      </w:tr>
      <w:tr>
        <w:trPr>
          <w:jc w:val="center"/>
          <w:trHeight w:val="20"/>
        </w:trPr>
        <w:tc>
          <w:tcPr>
            <w:tcW w:w="331"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10</w:t>
            </w:r>
            <w:r/>
          </w:p>
        </w:tc>
        <w:tc>
          <w:tcPr>
            <w:tcW w:w="686"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代理服务费</w:t>
            </w:r>
            <w:r/>
          </w:p>
        </w:tc>
        <w:tc>
          <w:tcPr>
            <w:tcW w:w="3983" w:type="pct"/>
            <w:vAlign w:val="center"/>
            <w:textDirection w:val="lrTb"/>
            <w:noWrap w:val="false"/>
          </w:tcPr>
          <w:p>
            <w:pPr>
              <w:jc w:val="left"/>
              <w:spacing w:line="276" w:lineRule="auto"/>
              <w:rPr>
                <w:rFonts w:hint="eastAsia" w:ascii="宋体" w:hAnsi="宋体" w:eastAsia="宋体"/>
                <w:sz w:val="21"/>
                <w:szCs w:val="21"/>
              </w:rPr>
            </w:pPr>
            <w:r>
              <w:rPr>
                <w:rFonts w:hint="eastAsia" w:ascii="宋体" w:hAnsi="宋体" w:eastAsia="宋体"/>
                <w:sz w:val="21"/>
                <w:szCs w:val="21"/>
              </w:rPr>
              <w:t xml:space="preserve">本项目采购代理服务费按以下第</w:t>
            </w:r>
            <w:r>
              <w:rPr>
                <w:rFonts w:hint="eastAsia" w:ascii="宋体" w:hAnsi="宋体" w:eastAsia="宋体"/>
                <w:sz w:val="21"/>
                <w:szCs w:val="21"/>
                <w:u w:val="single"/>
              </w:rPr>
              <w:t xml:space="preserve"> </w:t>
            </w:r>
            <w:r>
              <w:rPr>
                <w:rFonts w:ascii="宋体" w:hAnsi="宋体" w:eastAsia="宋体"/>
                <w:sz w:val="21"/>
                <w:szCs w:val="21"/>
                <w:u w:val="single"/>
              </w:rPr>
              <w:t xml:space="preserve">3</w:t>
            </w:r>
            <w:r>
              <w:rPr>
                <w:rFonts w:hint="eastAsia" w:ascii="宋体" w:hAnsi="宋体" w:eastAsia="宋体"/>
                <w:sz w:val="21"/>
                <w:szCs w:val="21"/>
                <w:u w:val="single"/>
              </w:rPr>
              <w:t xml:space="preserve"> </w:t>
            </w:r>
            <w:r>
              <w:rPr>
                <w:rFonts w:hint="eastAsia" w:ascii="宋体" w:hAnsi="宋体" w:eastAsia="宋体"/>
                <w:sz w:val="21"/>
                <w:szCs w:val="21"/>
              </w:rPr>
              <w:t xml:space="preserve">种方式收取：</w:t>
            </w:r>
            <w:r/>
          </w:p>
          <w:p>
            <w:pPr>
              <w:jc w:val="left"/>
              <w:spacing w:line="276" w:lineRule="auto"/>
              <w:rPr>
                <w:rFonts w:hint="eastAsia" w:ascii="宋体" w:hAnsi="宋体" w:eastAsia="宋体"/>
                <w:sz w:val="21"/>
                <w:szCs w:val="21"/>
              </w:rPr>
            </w:pPr>
            <w:r>
              <w:rPr>
                <w:rFonts w:hint="eastAsia" w:ascii="宋体" w:hAnsi="宋体" w:eastAsia="宋体"/>
                <w:sz w:val="21"/>
                <w:szCs w:val="21"/>
              </w:rPr>
              <w:t xml:space="preserve">1.本项目不收取采购代理服务费。</w:t>
            </w:r>
            <w:r/>
          </w:p>
          <w:p>
            <w:pPr>
              <w:jc w:val="left"/>
              <w:spacing w:line="276" w:lineRule="auto"/>
              <w:rPr>
                <w:rFonts w:hint="eastAsia" w:ascii="宋体" w:hAnsi="宋体" w:eastAsia="宋体"/>
                <w:sz w:val="21"/>
                <w:szCs w:val="21"/>
              </w:rPr>
            </w:pPr>
            <w:r>
              <w:rPr>
                <w:rFonts w:hint="eastAsia" w:ascii="宋体" w:hAnsi="宋体" w:eastAsia="宋体"/>
                <w:sz w:val="21"/>
                <w:szCs w:val="21"/>
              </w:rPr>
              <w:t xml:space="preserve">2.由采购人直接支付至采购代理机构。</w:t>
            </w:r>
            <w:r/>
          </w:p>
          <w:p>
            <w:pPr>
              <w:jc w:val="left"/>
              <w:spacing w:line="276" w:lineRule="auto"/>
              <w:rPr>
                <w:rFonts w:hint="eastAsia" w:ascii="宋体" w:hAnsi="宋体" w:eastAsia="宋体"/>
                <w:sz w:val="21"/>
                <w:szCs w:val="21"/>
              </w:rPr>
            </w:pPr>
            <w:r>
              <w:rPr>
                <w:rFonts w:hint="eastAsia" w:ascii="宋体" w:hAnsi="宋体" w:eastAsia="宋体"/>
                <w:sz w:val="21"/>
                <w:szCs w:val="21"/>
              </w:rPr>
              <w:t xml:space="preserve">3.采购人要求由中标（成交）供应商支付的，供应商报价应当包含本项目采购代理服务费，经采购人与</w:t>
            </w:r>
            <w:bookmarkStart w:id="13" w:name="OLE_LINK19"/>
            <w:r>
              <w:rPr>
                <w:rFonts w:hint="eastAsia" w:ascii="宋体" w:hAnsi="宋体" w:eastAsia="宋体"/>
                <w:sz w:val="21"/>
                <w:szCs w:val="21"/>
              </w:rPr>
              <w:t xml:space="preserve">采购</w:t>
            </w:r>
            <w:bookmarkEnd w:id="13"/>
            <w:r>
              <w:rPr>
                <w:rFonts w:hint="eastAsia" w:ascii="宋体" w:hAnsi="宋体" w:eastAsia="宋体"/>
                <w:sz w:val="21"/>
                <w:szCs w:val="21"/>
              </w:rPr>
              <w:t xml:space="preserve">代理机构约定，由中标（成交）供应商支付；</w:t>
            </w:r>
            <w:r/>
          </w:p>
          <w:p>
            <w:pPr>
              <w:jc w:val="left"/>
              <w:spacing w:line="276" w:lineRule="auto"/>
              <w:rPr>
                <w:rFonts w:hint="eastAsia" w:ascii="宋体" w:hAnsi="宋体" w:eastAsia="宋体"/>
                <w:sz w:val="21"/>
                <w:szCs w:val="21"/>
              </w:rPr>
            </w:pPr>
            <w:r>
              <w:rPr>
                <w:rFonts w:hint="eastAsia" w:ascii="宋体" w:hAnsi="宋体" w:eastAsia="宋体"/>
                <w:sz w:val="21"/>
                <w:szCs w:val="21"/>
              </w:rPr>
              <w:t xml:space="preserve">说明：</w:t>
            </w:r>
            <w:r/>
          </w:p>
          <w:p>
            <w:pPr>
              <w:jc w:val="left"/>
              <w:spacing w:line="276" w:lineRule="auto"/>
              <w:rPr>
                <w:rFonts w:hint="eastAsia" w:ascii="宋体" w:hAnsi="宋体" w:eastAsia="宋体"/>
                <w:sz w:val="21"/>
                <w:szCs w:val="21"/>
              </w:rPr>
            </w:pPr>
            <w:r>
              <w:rPr>
                <w:rFonts w:hint="eastAsia" w:ascii="宋体" w:hAnsi="宋体" w:eastAsia="宋体"/>
                <w:sz w:val="21"/>
                <w:szCs w:val="21"/>
              </w:rPr>
              <w:t xml:space="preserve">①代理费收取方式：由中标、成交供应商支付代理费；</w:t>
            </w:r>
            <w:r/>
          </w:p>
          <w:p>
            <w:pPr>
              <w:jc w:val="left"/>
              <w:spacing w:line="276" w:lineRule="auto"/>
              <w:rPr>
                <w:rFonts w:hint="eastAsia" w:ascii="宋体" w:hAnsi="宋体" w:eastAsia="宋体"/>
                <w:sz w:val="21"/>
                <w:szCs w:val="21"/>
              </w:rPr>
            </w:pPr>
            <w:r>
              <w:rPr>
                <w:rFonts w:hint="eastAsia" w:ascii="宋体" w:hAnsi="宋体" w:eastAsia="宋体"/>
                <w:sz w:val="21"/>
                <w:szCs w:val="21"/>
              </w:rPr>
              <w:t xml:space="preserve">②收取标准：</w:t>
            </w:r>
            <w:r/>
          </w:p>
          <w:p>
            <w:pPr>
              <w:jc w:val="left"/>
              <w:spacing w:line="276" w:lineRule="auto"/>
              <w:rPr>
                <w:rFonts w:hint="eastAsia" w:ascii="宋体" w:hAnsi="宋体" w:eastAsia="宋体"/>
                <w:sz w:val="21"/>
                <w:szCs w:val="21"/>
              </w:rPr>
            </w:pPr>
            <w:r>
              <w:rPr>
                <w:rFonts w:hint="eastAsia" w:ascii="宋体" w:hAnsi="宋体" w:eastAsia="宋体"/>
                <w:sz w:val="21"/>
                <w:szCs w:val="21"/>
              </w:rPr>
              <w:t xml:space="preserve">预算金额100万元以下部分，费率为该部分预算金额的1.5%；</w:t>
            </w:r>
            <w:r/>
          </w:p>
          <w:p>
            <w:pPr>
              <w:jc w:val="left"/>
              <w:spacing w:line="276" w:lineRule="auto"/>
              <w:rPr>
                <w:rFonts w:hint="eastAsia" w:ascii="宋体" w:hAnsi="宋体" w:eastAsia="宋体"/>
                <w:sz w:val="21"/>
                <w:szCs w:val="21"/>
              </w:rPr>
            </w:pPr>
            <w:r>
              <w:rPr>
                <w:rFonts w:hint="eastAsia" w:ascii="宋体" w:hAnsi="宋体" w:eastAsia="宋体"/>
                <w:sz w:val="21"/>
                <w:szCs w:val="21"/>
              </w:rPr>
              <w:t xml:space="preserve">预算金额100万元（含）－500万元部分，费率为该部分预算金额的1.1%。</w:t>
            </w:r>
            <w:r/>
          </w:p>
          <w:p>
            <w:pPr>
              <w:jc w:val="left"/>
              <w:spacing w:line="276" w:lineRule="auto"/>
              <w:rPr>
                <w:rFonts w:hint="eastAsia" w:ascii="宋体" w:hAnsi="宋体" w:eastAsia="宋体"/>
                <w:sz w:val="21"/>
                <w:szCs w:val="21"/>
              </w:rPr>
            </w:pPr>
            <w:r>
              <w:rPr>
                <w:rFonts w:hint="eastAsia" w:ascii="宋体" w:hAnsi="宋体" w:eastAsia="宋体"/>
                <w:sz w:val="21"/>
                <w:szCs w:val="21"/>
              </w:rPr>
              <w:t xml:space="preserve">（采购代理服务费以采购预算金额为基数依据，按以上规定的标准和差额定率累进法进行计算收取），金额为</w:t>
            </w:r>
            <w:bookmarkStart w:id="14" w:name="OLE_LINK43"/>
            <w:r>
              <w:rPr>
                <w:rFonts w:hint="eastAsia" w:ascii="宋体" w:hAnsi="宋体" w:eastAsia="宋体"/>
                <w:sz w:val="21"/>
                <w:szCs w:val="21"/>
              </w:rPr>
              <w:t xml:space="preserve">21159元</w:t>
            </w:r>
            <w:bookmarkEnd w:id="14"/>
            <w:r>
              <w:rPr>
                <w:rFonts w:hint="eastAsia" w:ascii="宋体" w:hAnsi="宋体" w:eastAsia="宋体"/>
                <w:sz w:val="21"/>
                <w:szCs w:val="21"/>
              </w:rPr>
              <w:t xml:space="preserve">；</w:t>
            </w:r>
            <w:r/>
          </w:p>
          <w:p>
            <w:pPr>
              <w:jc w:val="left"/>
              <w:spacing w:line="276" w:lineRule="auto"/>
              <w:rPr>
                <w:rFonts w:hint="eastAsia" w:ascii="宋体" w:hAnsi="宋体" w:eastAsia="宋体"/>
                <w:sz w:val="21"/>
                <w:szCs w:val="21"/>
              </w:rPr>
            </w:pPr>
            <w:r>
              <w:rPr>
                <w:rFonts w:hint="eastAsia" w:ascii="宋体" w:hAnsi="宋体" w:eastAsia="宋体"/>
                <w:sz w:val="21"/>
                <w:szCs w:val="21"/>
              </w:rPr>
              <w:t xml:space="preserve">③收取标准的依据：按照苏</w:t>
            </w:r>
            <w:r>
              <w:rPr>
                <w:rFonts w:hint="eastAsia" w:ascii="宋体" w:hAnsi="宋体" w:eastAsia="宋体"/>
                <w:sz w:val="21"/>
                <w:szCs w:val="21"/>
              </w:rPr>
              <w:t xml:space="preserve">财购告</w:t>
            </w:r>
            <w:r>
              <w:rPr>
                <w:rFonts w:hint="eastAsia" w:ascii="宋体" w:hAnsi="宋体" w:eastAsia="宋体"/>
                <w:sz w:val="21"/>
                <w:szCs w:val="21"/>
              </w:rPr>
              <w:t xml:space="preserve">〔2017〕42号规定的收费标准。</w:t>
            </w:r>
            <w:r/>
          </w:p>
          <w:p>
            <w:pPr>
              <w:jc w:val="left"/>
              <w:spacing w:line="276" w:lineRule="auto"/>
              <w:rPr>
                <w:rFonts w:hint="eastAsia" w:ascii="宋体" w:hAnsi="宋体" w:eastAsia="宋体"/>
                <w:sz w:val="21"/>
                <w:szCs w:val="21"/>
              </w:rPr>
            </w:pPr>
            <w:r>
              <w:rPr>
                <w:rFonts w:hint="eastAsia" w:ascii="宋体" w:hAnsi="宋体" w:eastAsia="宋体"/>
                <w:sz w:val="21"/>
                <w:szCs w:val="21"/>
              </w:rPr>
              <w:t xml:space="preserve">备注：</w:t>
            </w:r>
            <w:r>
              <w:rPr>
                <w:rFonts w:hint="eastAsia" w:ascii="宋体" w:hAnsi="宋体" w:eastAsia="宋体"/>
                <w:sz w:val="21"/>
                <w:szCs w:val="21"/>
              </w:rPr>
              <w:t xml:space="preserve">由成交</w:t>
            </w:r>
            <w:r>
              <w:rPr>
                <w:rFonts w:hint="eastAsia" w:ascii="宋体" w:hAnsi="宋体" w:eastAsia="宋体"/>
                <w:sz w:val="21"/>
                <w:szCs w:val="21"/>
              </w:rPr>
              <w:t xml:space="preserve">供应商领取成交通知书时向采购代理机构一次性付清。</w:t>
            </w:r>
            <w:r/>
          </w:p>
          <w:p>
            <w:pPr>
              <w:spacing w:line="276" w:lineRule="auto"/>
              <w:rPr>
                <w:rFonts w:hint="eastAsia" w:ascii="宋体" w:hAnsi="宋体" w:eastAsia="宋体"/>
                <w:sz w:val="21"/>
                <w:szCs w:val="21"/>
              </w:rPr>
            </w:pPr>
            <w:r>
              <w:rPr>
                <w:rFonts w:hint="eastAsia" w:ascii="宋体" w:hAnsi="宋体" w:eastAsia="宋体"/>
                <w:sz w:val="21"/>
                <w:szCs w:val="21"/>
              </w:rPr>
              <w:t xml:space="preserve">户    名：苏州</w:t>
            </w:r>
            <w:r>
              <w:rPr>
                <w:rFonts w:hint="eastAsia" w:ascii="宋体" w:hAnsi="宋体" w:eastAsia="宋体"/>
                <w:sz w:val="21"/>
                <w:szCs w:val="21"/>
              </w:rPr>
              <w:t xml:space="preserve">昊怡</w:t>
            </w:r>
            <w:r>
              <w:rPr>
                <w:rFonts w:hint="eastAsia" w:ascii="宋体" w:hAnsi="宋体" w:eastAsia="宋体"/>
                <w:sz w:val="21"/>
                <w:szCs w:val="21"/>
              </w:rPr>
              <w:t xml:space="preserve">通招标有限公司新区分公司</w:t>
            </w:r>
            <w:r/>
          </w:p>
          <w:p>
            <w:pPr>
              <w:spacing w:line="276" w:lineRule="auto"/>
              <w:rPr>
                <w:rFonts w:hint="eastAsia" w:ascii="宋体" w:hAnsi="宋体" w:eastAsia="宋体"/>
                <w:sz w:val="21"/>
                <w:szCs w:val="21"/>
              </w:rPr>
            </w:pPr>
            <w:r>
              <w:rPr>
                <w:rFonts w:hint="eastAsia" w:ascii="宋体" w:hAnsi="宋体" w:eastAsia="宋体"/>
                <w:sz w:val="21"/>
                <w:szCs w:val="21"/>
              </w:rPr>
              <w:t xml:space="preserve">开户银行：中国建设银行股份有限公司苏州科技城支行</w:t>
            </w:r>
            <w:r/>
          </w:p>
          <w:p>
            <w:pPr>
              <w:spacing w:line="276" w:lineRule="auto"/>
              <w:rPr>
                <w:rFonts w:hint="eastAsia" w:ascii="宋体" w:hAnsi="宋体" w:eastAsia="宋体"/>
                <w:sz w:val="21"/>
                <w:szCs w:val="21"/>
              </w:rPr>
            </w:pPr>
            <w:r>
              <w:rPr>
                <w:rFonts w:hint="eastAsia" w:ascii="宋体" w:hAnsi="宋体" w:eastAsia="宋体"/>
                <w:sz w:val="21"/>
                <w:szCs w:val="21"/>
              </w:rPr>
              <w:t xml:space="preserve">账</w:t>
            </w:r>
            <w:r>
              <w:rPr>
                <w:rFonts w:hint="eastAsia" w:ascii="宋体" w:hAnsi="宋体" w:eastAsia="宋体"/>
                <w:sz w:val="21"/>
                <w:szCs w:val="21"/>
              </w:rPr>
              <w:t xml:space="preserve">    号：</w:t>
            </w:r>
            <w:r>
              <w:rPr>
                <w:rFonts w:ascii="宋体" w:hAnsi="宋体" w:eastAsia="宋体"/>
                <w:sz w:val="21"/>
                <w:szCs w:val="21"/>
              </w:rPr>
              <w:t xml:space="preserve">32250110346100003220</w:t>
            </w:r>
            <w:r/>
          </w:p>
        </w:tc>
      </w:tr>
      <w:tr>
        <w:trPr>
          <w:jc w:val="center"/>
          <w:trHeight w:val="20"/>
        </w:trPr>
        <w:tc>
          <w:tcPr>
            <w:tcW w:w="331" w:type="pct"/>
            <w:vAlign w:val="center"/>
            <w:textDirection w:val="lrTb"/>
            <w:noWrap w:val="false"/>
          </w:tcPr>
          <w:p>
            <w:pPr>
              <w:jc w:val="center"/>
              <w:spacing w:line="276" w:lineRule="auto"/>
              <w:rPr>
                <w:rFonts w:hint="eastAsia" w:ascii="宋体" w:hAnsi="宋体" w:eastAsia="宋体"/>
                <w:sz w:val="21"/>
                <w:szCs w:val="21"/>
              </w:rPr>
            </w:pPr>
            <w:r/>
            <w:bookmarkStart w:id="15" w:name="_Hlk195519602"/>
            <w:r>
              <w:rPr>
                <w:rFonts w:hint="eastAsia" w:ascii="宋体" w:hAnsi="宋体" w:eastAsia="宋体"/>
                <w:sz w:val="21"/>
                <w:szCs w:val="21"/>
              </w:rPr>
              <w:t xml:space="preserve">11</w:t>
            </w:r>
            <w:r/>
          </w:p>
        </w:tc>
        <w:tc>
          <w:tcPr>
            <w:tcW w:w="686"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磋商保证金</w:t>
            </w:r>
            <w:r/>
          </w:p>
        </w:tc>
        <w:tc>
          <w:tcPr>
            <w:tcW w:w="3983" w:type="pct"/>
            <w:vAlign w:val="center"/>
            <w:textDirection w:val="lrTb"/>
            <w:noWrap w:val="false"/>
          </w:tcPr>
          <w:p>
            <w:pPr>
              <w:spacing w:line="276" w:lineRule="auto"/>
              <w:rPr>
                <w:rFonts w:hint="eastAsia" w:ascii="宋体" w:hAnsi="宋体" w:eastAsia="宋体"/>
                <w:b/>
                <w:sz w:val="21"/>
                <w:szCs w:val="21"/>
              </w:rPr>
            </w:pPr>
            <w:r>
              <w:rPr>
                <w:rFonts w:hint="eastAsia" w:ascii="宋体" w:hAnsi="宋体" w:eastAsia="宋体"/>
                <w:sz w:val="21"/>
                <w:szCs w:val="21"/>
              </w:rPr>
              <w:t xml:space="preserve">本项目</w:t>
            </w:r>
            <w:r>
              <w:rPr>
                <w:rFonts w:ascii="宋体" w:hAnsi="宋体" w:eastAsia="宋体"/>
                <w:sz w:val="21"/>
                <w:szCs w:val="21"/>
              </w:rPr>
              <w:t xml:space="preserve">取</w:t>
            </w:r>
            <w:r>
              <w:rPr>
                <w:rFonts w:hint="eastAsia" w:ascii="宋体" w:hAnsi="宋体" w:eastAsia="宋体"/>
                <w:sz w:val="21"/>
                <w:szCs w:val="21"/>
              </w:rPr>
              <w:t xml:space="preserve">消</w:t>
            </w:r>
            <w:r>
              <w:rPr>
                <w:rFonts w:ascii="宋体" w:hAnsi="宋体" w:eastAsia="宋体"/>
                <w:sz w:val="21"/>
                <w:szCs w:val="21"/>
              </w:rPr>
              <w:t xml:space="preserve">磋商保证金</w:t>
            </w:r>
            <w:r>
              <w:rPr>
                <w:rFonts w:hint="eastAsia" w:ascii="宋体" w:hAnsi="宋体" w:eastAsia="宋体"/>
                <w:sz w:val="21"/>
                <w:szCs w:val="21"/>
              </w:rPr>
              <w:t xml:space="preserve">的设置，供应商无需</w:t>
            </w:r>
            <w:r>
              <w:rPr>
                <w:rFonts w:hint="eastAsia" w:ascii="宋体" w:hAnsi="宋体" w:eastAsia="宋体"/>
                <w:sz w:val="21"/>
                <w:szCs w:val="21"/>
              </w:rPr>
              <w:t xml:space="preserve">提交磋商</w:t>
            </w:r>
            <w:r>
              <w:rPr>
                <w:rFonts w:hint="eastAsia" w:ascii="宋体" w:hAnsi="宋体" w:eastAsia="宋体"/>
                <w:sz w:val="21"/>
                <w:szCs w:val="21"/>
              </w:rPr>
              <w:t xml:space="preserve">保证金，磋商文件有关磋商保证金的规定均不适用。</w:t>
            </w:r>
            <w:bookmarkEnd w:id="15"/>
            <w:r/>
          </w:p>
        </w:tc>
      </w:tr>
      <w:tr>
        <w:trPr>
          <w:jc w:val="center"/>
          <w:trHeight w:val="20"/>
        </w:trPr>
        <w:tc>
          <w:tcPr>
            <w:tcW w:w="331"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12</w:t>
            </w:r>
            <w:r/>
          </w:p>
        </w:tc>
        <w:tc>
          <w:tcPr>
            <w:tcW w:w="686"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响应文件</w:t>
            </w:r>
            <w:r>
              <w:rPr>
                <w:rFonts w:ascii="宋体" w:hAnsi="宋体" w:eastAsia="宋体"/>
                <w:sz w:val="21"/>
                <w:szCs w:val="21"/>
              </w:rPr>
              <w:t xml:space="preserve">有效期</w:t>
            </w:r>
            <w:r/>
          </w:p>
        </w:tc>
        <w:tc>
          <w:tcPr>
            <w:tcW w:w="3983"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u w:val="single"/>
              </w:rPr>
              <w:t xml:space="preserve"> 90 </w:t>
            </w:r>
            <w:r>
              <w:rPr>
                <w:rFonts w:ascii="宋体" w:hAnsi="宋体" w:eastAsia="宋体"/>
                <w:sz w:val="21"/>
                <w:szCs w:val="21"/>
              </w:rPr>
              <w:t xml:space="preserve">日历天（</w:t>
            </w:r>
            <w:r>
              <w:rPr>
                <w:rFonts w:hint="eastAsia" w:ascii="宋体" w:hAnsi="宋体" w:eastAsia="宋体"/>
                <w:sz w:val="21"/>
                <w:szCs w:val="21"/>
              </w:rPr>
              <w:t xml:space="preserve">从提交响应文件截止时间当日起算</w:t>
            </w:r>
            <w:r>
              <w:rPr>
                <w:rFonts w:ascii="宋体" w:hAnsi="宋体" w:eastAsia="宋体"/>
                <w:sz w:val="21"/>
                <w:szCs w:val="21"/>
              </w:rPr>
              <w:t xml:space="preserve">）</w:t>
            </w:r>
            <w:r/>
          </w:p>
        </w:tc>
      </w:tr>
      <w:tr>
        <w:trPr>
          <w:jc w:val="center"/>
          <w:trHeight w:val="20"/>
        </w:trPr>
        <w:tc>
          <w:tcPr>
            <w:tcW w:w="331"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13</w:t>
            </w:r>
            <w:r/>
          </w:p>
        </w:tc>
        <w:tc>
          <w:tcPr>
            <w:tcW w:w="686"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响应文件接收及磋商信息</w:t>
            </w:r>
            <w:r/>
          </w:p>
        </w:tc>
        <w:tc>
          <w:tcPr>
            <w:tcW w:w="3983"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响应文件递交截止时间：</w:t>
            </w:r>
            <w:r>
              <w:rPr>
                <w:rFonts w:hint="eastAsia" w:ascii="宋体" w:hAnsi="宋体" w:eastAsia="宋体"/>
                <w:sz w:val="21"/>
                <w:szCs w:val="21"/>
              </w:rPr>
              <w:t xml:space="preserve">2026年7月31日9</w:t>
            </w:r>
            <w:r>
              <w:rPr>
                <w:rFonts w:ascii="宋体" w:hAnsi="宋体" w:eastAsia="宋体"/>
                <w:sz w:val="21"/>
                <w:szCs w:val="21"/>
              </w:rPr>
              <w:t xml:space="preserve">:30</w:t>
            </w:r>
            <w:r>
              <w:rPr>
                <w:rFonts w:hint="eastAsia" w:ascii="宋体" w:hAnsi="宋体" w:eastAsia="宋体"/>
                <w:sz w:val="21"/>
                <w:szCs w:val="21"/>
              </w:rPr>
              <w:t xml:space="preserve">（北京时间）；</w:t>
            </w:r>
            <w:r/>
          </w:p>
          <w:p>
            <w:pPr>
              <w:spacing w:line="276" w:lineRule="auto"/>
              <w:rPr>
                <w:rFonts w:hint="eastAsia" w:ascii="宋体" w:hAnsi="宋体" w:eastAsia="宋体"/>
                <w:sz w:val="21"/>
                <w:szCs w:val="21"/>
              </w:rPr>
            </w:pPr>
            <w:r>
              <w:rPr>
                <w:rFonts w:hint="eastAsia" w:ascii="宋体" w:hAnsi="宋体" w:eastAsia="宋体"/>
                <w:sz w:val="21"/>
                <w:szCs w:val="21"/>
              </w:rPr>
              <w:t xml:space="preserve">磋商时间：</w:t>
            </w:r>
            <w:r>
              <w:rPr>
                <w:rFonts w:hint="eastAsia" w:ascii="宋体" w:hAnsi="宋体" w:eastAsia="宋体"/>
                <w:sz w:val="21"/>
                <w:szCs w:val="21"/>
              </w:rPr>
              <w:t xml:space="preserve">2026年7月31日9</w:t>
            </w:r>
            <w:r>
              <w:rPr>
                <w:rFonts w:ascii="宋体" w:hAnsi="宋体" w:eastAsia="宋体"/>
                <w:sz w:val="21"/>
                <w:szCs w:val="21"/>
              </w:rPr>
              <w:t xml:space="preserve">:30</w:t>
            </w:r>
            <w:r>
              <w:rPr>
                <w:rFonts w:hint="eastAsia" w:ascii="宋体" w:hAnsi="宋体" w:eastAsia="宋体"/>
                <w:sz w:val="21"/>
                <w:szCs w:val="21"/>
              </w:rPr>
              <w:t xml:space="preserve">（北京时间）；</w:t>
            </w:r>
            <w:r/>
          </w:p>
          <w:p>
            <w:pPr>
              <w:spacing w:line="276" w:lineRule="auto"/>
              <w:rPr>
                <w:rFonts w:hint="eastAsia" w:ascii="宋体" w:hAnsi="宋体" w:eastAsia="宋体"/>
                <w:sz w:val="21"/>
                <w:szCs w:val="21"/>
              </w:rPr>
            </w:pPr>
            <w:r>
              <w:rPr>
                <w:rFonts w:hint="eastAsia" w:ascii="宋体" w:hAnsi="宋体" w:eastAsia="宋体"/>
                <w:sz w:val="21"/>
                <w:szCs w:val="21"/>
              </w:rPr>
              <w:t xml:space="preserve">磋商地点：“苏</w:t>
            </w:r>
            <w:r>
              <w:rPr>
                <w:rFonts w:hint="eastAsia" w:ascii="宋体" w:hAnsi="宋体" w:eastAsia="宋体"/>
                <w:sz w:val="21"/>
                <w:szCs w:val="21"/>
              </w:rPr>
              <w:t xml:space="preserve">采云</w:t>
            </w:r>
            <w:r>
              <w:rPr>
                <w:rFonts w:hint="eastAsia" w:ascii="宋体" w:hAnsi="宋体" w:eastAsia="宋体"/>
                <w:sz w:val="21"/>
                <w:szCs w:val="21"/>
              </w:rPr>
              <w:t xml:space="preserve">”系统（网址：</w:t>
            </w:r>
            <w:r>
              <w:rPr>
                <w:rFonts w:ascii="宋体" w:hAnsi="宋体" w:eastAsia="宋体"/>
                <w:sz w:val="21"/>
                <w:szCs w:val="21"/>
              </w:rPr>
              <w:t xml:space="preserve">http://jszfcg.jsczt.cn/</w:t>
            </w:r>
            <w:r>
              <w:rPr>
                <w:rFonts w:hint="eastAsia" w:ascii="宋体" w:hAnsi="宋体" w:eastAsia="宋体"/>
                <w:sz w:val="21"/>
                <w:szCs w:val="21"/>
              </w:rPr>
              <w:t xml:space="preserve">）。</w:t>
            </w:r>
            <w:r/>
          </w:p>
        </w:tc>
      </w:tr>
      <w:tr>
        <w:trPr>
          <w:jc w:val="center"/>
          <w:trHeight w:val="20"/>
        </w:trPr>
        <w:tc>
          <w:tcPr>
            <w:tcW w:w="331"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14</w:t>
            </w:r>
            <w:r/>
          </w:p>
        </w:tc>
        <w:tc>
          <w:tcPr>
            <w:tcW w:w="686"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成交原则</w:t>
            </w:r>
            <w:r/>
          </w:p>
        </w:tc>
        <w:tc>
          <w:tcPr>
            <w:tcW w:w="3983"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本次磋商采用综合评分法，即在</w:t>
            </w:r>
            <w:r>
              <w:rPr>
                <w:rFonts w:ascii="宋体" w:hAnsi="宋体" w:eastAsia="宋体"/>
                <w:sz w:val="21"/>
                <w:szCs w:val="21"/>
              </w:rPr>
              <w:t xml:space="preserve">响应文件满足</w:t>
            </w:r>
            <w:r>
              <w:rPr>
                <w:rFonts w:hint="eastAsia" w:ascii="宋体" w:hAnsi="宋体" w:eastAsia="宋体"/>
                <w:sz w:val="21"/>
                <w:szCs w:val="21"/>
              </w:rPr>
              <w:t xml:space="preserve">磋商文件</w:t>
            </w:r>
            <w:r>
              <w:rPr>
                <w:rFonts w:ascii="宋体" w:hAnsi="宋体" w:eastAsia="宋体"/>
                <w:sz w:val="21"/>
                <w:szCs w:val="21"/>
              </w:rPr>
              <w:t xml:space="preserve">全部实质性要求且按评审因素的量化指标评审得分最高的供应商为成交候选供应商。</w:t>
            </w:r>
            <w:r/>
          </w:p>
        </w:tc>
      </w:tr>
      <w:tr>
        <w:trPr>
          <w:jc w:val="center"/>
          <w:trHeight w:val="20"/>
        </w:trPr>
        <w:tc>
          <w:tcPr>
            <w:tcW w:w="331"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5</w:t>
            </w:r>
            <w:r/>
          </w:p>
        </w:tc>
        <w:tc>
          <w:tcPr>
            <w:tcW w:w="686"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履约保证金</w:t>
            </w:r>
            <w:r/>
          </w:p>
        </w:tc>
        <w:tc>
          <w:tcPr>
            <w:tcW w:w="3983"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本项目取消履约保证金的设置，供应商无需提交履约保证金，磋商文件有关履约保证金的规定均不适用。</w:t>
            </w:r>
            <w:r/>
          </w:p>
        </w:tc>
      </w:tr>
      <w:tr>
        <w:trPr>
          <w:jc w:val="center"/>
          <w:trHeight w:val="20"/>
        </w:trPr>
        <w:tc>
          <w:tcPr>
            <w:tcW w:w="331"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6</w:t>
            </w:r>
            <w:r/>
          </w:p>
        </w:tc>
        <w:tc>
          <w:tcPr>
            <w:tcW w:w="686" w:type="pct"/>
            <w:vAlign w:val="center"/>
            <w:textDirection w:val="lrTb"/>
            <w:noWrap w:val="false"/>
          </w:tcPr>
          <w:p>
            <w:pPr>
              <w:spacing w:line="276" w:lineRule="auto"/>
              <w:rPr>
                <w:rFonts w:hint="eastAsia" w:ascii="宋体" w:hAnsi="宋体" w:eastAsia="宋体"/>
                <w:sz w:val="21"/>
                <w:szCs w:val="21"/>
              </w:rPr>
            </w:pPr>
            <w:r/>
            <w:bookmarkStart w:id="16" w:name="OLE_LINK8"/>
            <w:r/>
            <w:bookmarkStart w:id="17" w:name="OLE_LINK9"/>
            <w:r>
              <w:rPr>
                <w:rFonts w:hint="eastAsia" w:ascii="宋体" w:hAnsi="宋体" w:eastAsia="宋体"/>
                <w:sz w:val="21"/>
                <w:szCs w:val="21"/>
              </w:rPr>
              <w:t xml:space="preserve">评审办法及评分</w:t>
            </w:r>
            <w:r>
              <w:rPr>
                <w:rFonts w:ascii="宋体" w:hAnsi="宋体" w:eastAsia="宋体"/>
                <w:sz w:val="21"/>
                <w:szCs w:val="21"/>
              </w:rPr>
              <w:t xml:space="preserve">标准</w:t>
            </w:r>
            <w:bookmarkEnd w:id="16"/>
            <w:r/>
            <w:bookmarkEnd w:id="17"/>
            <w:r/>
            <w:r/>
          </w:p>
        </w:tc>
        <w:tc>
          <w:tcPr>
            <w:tcW w:w="3983"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详见磋商文件第五章评审办法及评分</w:t>
            </w:r>
            <w:r>
              <w:rPr>
                <w:rFonts w:ascii="宋体" w:hAnsi="宋体" w:eastAsia="宋体"/>
                <w:sz w:val="21"/>
                <w:szCs w:val="21"/>
              </w:rPr>
              <w:t xml:space="preserve">标准</w:t>
            </w:r>
            <w:r/>
          </w:p>
        </w:tc>
      </w:tr>
    </w:tbl>
    <w:p>
      <w:pPr>
        <w:rPr>
          <w:rFonts w:hint="eastAsia" w:ascii="宋体" w:hAnsi="宋体" w:eastAsia="宋体"/>
        </w:rPr>
      </w:pPr>
      <w:r>
        <w:rPr>
          <w:rFonts w:hint="eastAsia" w:ascii="宋体" w:hAnsi="宋体" w:eastAsia="宋体"/>
        </w:rPr>
      </w:r>
      <w:r/>
    </w:p>
    <w:p>
      <w:pPr>
        <w:rPr>
          <w:rFonts w:hint="eastAsia" w:ascii="宋体" w:hAnsi="宋体" w:eastAsia="宋体"/>
        </w:rPr>
      </w:pPr>
      <w:r>
        <w:rPr>
          <w:rFonts w:ascii="宋体" w:hAnsi="宋体" w:eastAsia="宋体"/>
        </w:rPr>
        <w:br w:type="column"/>
      </w:r>
      <w:r/>
    </w:p>
    <w:p>
      <w:pPr>
        <w:pStyle w:val="724"/>
        <w:jc w:val="center"/>
        <w:spacing w:before="0" w:after="0" w:line="276" w:lineRule="auto"/>
        <w:tabs>
          <w:tab w:val="left" w:pos="3570" w:leader="none"/>
        </w:tabs>
        <w:rPr>
          <w:rFonts w:hint="eastAsia" w:ascii="宋体" w:hAnsi="宋体"/>
        </w:rPr>
      </w:pPr>
      <w:r/>
      <w:bookmarkStart w:id="18" w:name="_Toc73209105"/>
      <w:r/>
      <w:bookmarkStart w:id="19" w:name="_Toc73209034"/>
      <w:r/>
      <w:bookmarkStart w:id="20" w:name="_Toc481076363"/>
      <w:r/>
      <w:bookmarkStart w:id="21" w:name="_Toc181269737"/>
      <w:r/>
      <w:bookmarkStart w:id="22" w:name="_Toc490593780"/>
      <w:r/>
      <w:bookmarkStart w:id="23" w:name="_Toc505621556"/>
      <w:r/>
      <w:bookmarkStart w:id="24" w:name="_Toc505621537"/>
      <w:r/>
      <w:bookmarkStart w:id="25" w:name="_Toc490593764"/>
      <w:r/>
      <w:bookmarkStart w:id="26" w:name="_Toc505621539"/>
      <w:r/>
      <w:bookmarkStart w:id="27" w:name="_Toc490593766"/>
      <w:r/>
      <w:bookmarkEnd w:id="11"/>
      <w:r/>
      <w:bookmarkEnd w:id="12"/>
      <w:r>
        <w:rPr>
          <w:rFonts w:hint="eastAsia" w:ascii="宋体" w:hAnsi="宋体"/>
          <w:bCs/>
          <w:sz w:val="24"/>
          <w:szCs w:val="24"/>
        </w:rPr>
        <w:t xml:space="preserve">目录</w:t>
      </w:r>
      <w:bookmarkEnd w:id="18"/>
      <w:r/>
      <w:bookmarkEnd w:id="19"/>
      <w:r/>
      <w:bookmarkEnd w:id="20"/>
      <w:r/>
      <w:bookmarkEnd w:id="21"/>
      <w:r/>
      <w:bookmarkEnd w:id="22"/>
      <w:r/>
      <w:bookmarkEnd w:id="23"/>
      <w:r/>
      <w:bookmarkEnd w:id="24"/>
      <w:r/>
      <w:bookmarkEnd w:id="25"/>
      <w:r>
        <w:rPr>
          <w:rFonts w:ascii="宋体" w:hAnsi="宋体"/>
          <w:b w:val="0"/>
        </w:rPr>
        <w:fldChar w:fldCharType="begin"/>
      </w:r>
      <w:r>
        <w:rPr>
          <w:rFonts w:ascii="宋体" w:hAnsi="宋体"/>
          <w:b w:val="0"/>
        </w:rPr>
        <w:instrText xml:space="preserve"> TOC \o "1-1" \h \z \u </w:instrText>
      </w:r>
      <w:r>
        <w:rPr>
          <w:rFonts w:ascii="宋体" w:hAnsi="宋体"/>
          <w:b w:val="0"/>
        </w:rPr>
        <w:fldChar w:fldCharType="separate"/>
      </w:r>
      <w:r/>
    </w:p>
    <w:p>
      <w:pPr>
        <w:pStyle w:val="762"/>
        <w:spacing w:line="480" w:lineRule="auto"/>
        <w:tabs>
          <w:tab w:val="right" w:pos="9736" w:leader="dot"/>
        </w:tabs>
        <w:rPr>
          <w:rFonts w:hint="eastAsia" w:ascii="宋体" w:hAnsi="宋体" w:cs="宋体"/>
          <w:szCs w:val="24"/>
        </w:rPr>
      </w:pPr>
      <w:r/>
      <w:hyperlink w:tooltip="#_Toc181269738" w:anchor="_Toc181269738" w:history="1">
        <w:r>
          <w:rPr>
            <w:rStyle w:val="791"/>
            <w:rFonts w:hint="eastAsia" w:ascii="宋体" w:hAnsi="宋体"/>
            <w:bCs/>
            <w:szCs w:val="24"/>
          </w:rPr>
          <w:t xml:space="preserve">第一章</w:t>
        </w:r>
        <w:r>
          <w:rPr>
            <w:rStyle w:val="791"/>
            <w:rFonts w:ascii="宋体" w:hAnsi="宋体"/>
            <w:bCs/>
            <w:szCs w:val="24"/>
          </w:rPr>
          <w:t xml:space="preserve"> </w:t>
        </w:r>
        <w:r>
          <w:rPr>
            <w:rStyle w:val="791"/>
            <w:rFonts w:hint="eastAsia" w:ascii="宋体" w:hAnsi="宋体"/>
            <w:bCs/>
            <w:szCs w:val="24"/>
          </w:rPr>
          <w:t xml:space="preserve">竞争性磋商公告</w:t>
        </w:r>
        <w:r>
          <w:rPr>
            <w:rFonts w:ascii="宋体" w:hAnsi="宋体"/>
            <w:szCs w:val="24"/>
          </w:rPr>
          <w:tab/>
        </w:r>
        <w:r>
          <w:rPr>
            <w:rFonts w:ascii="宋体" w:hAnsi="宋体"/>
            <w:szCs w:val="24"/>
          </w:rPr>
          <w:fldChar w:fldCharType="begin"/>
        </w:r>
        <w:r>
          <w:rPr>
            <w:rFonts w:ascii="宋体" w:hAnsi="宋体"/>
            <w:szCs w:val="24"/>
          </w:rPr>
          <w:instrText xml:space="preserve"> PAGEREF _Toc181269738 \h </w:instrText>
        </w:r>
        <w:r>
          <w:rPr>
            <w:rFonts w:ascii="宋体" w:hAnsi="宋体"/>
            <w:szCs w:val="24"/>
          </w:rPr>
        </w:r>
        <w:r>
          <w:rPr>
            <w:rFonts w:ascii="宋体" w:hAnsi="宋体"/>
            <w:szCs w:val="24"/>
          </w:rPr>
          <w:fldChar w:fldCharType="separate"/>
        </w:r>
        <w:r>
          <w:rPr>
            <w:rFonts w:hint="eastAsia" w:ascii="宋体" w:hAnsi="宋体"/>
            <w:szCs w:val="24"/>
          </w:rPr>
          <w:t xml:space="preserve">5</w:t>
        </w:r>
        <w:r>
          <w:rPr>
            <w:rFonts w:ascii="宋体" w:hAnsi="宋体"/>
            <w:szCs w:val="24"/>
          </w:rPr>
          <w:fldChar w:fldCharType="end"/>
        </w:r>
      </w:hyperlink>
      <w:r/>
      <w:r/>
    </w:p>
    <w:p>
      <w:pPr>
        <w:pStyle w:val="762"/>
        <w:spacing w:line="480" w:lineRule="auto"/>
        <w:tabs>
          <w:tab w:val="right" w:pos="9736" w:leader="dot"/>
        </w:tabs>
        <w:rPr>
          <w:rFonts w:hint="eastAsia" w:ascii="宋体" w:hAnsi="宋体" w:cs="宋体"/>
          <w:szCs w:val="24"/>
        </w:rPr>
      </w:pPr>
      <w:r/>
      <w:hyperlink w:tooltip="#_Toc181269739" w:anchor="_Toc181269739" w:history="1">
        <w:r>
          <w:rPr>
            <w:rStyle w:val="791"/>
            <w:rFonts w:hint="eastAsia" w:ascii="宋体" w:hAnsi="宋体"/>
            <w:bCs/>
            <w:szCs w:val="24"/>
          </w:rPr>
          <w:t xml:space="preserve">第二章</w:t>
        </w:r>
        <w:r>
          <w:rPr>
            <w:rStyle w:val="791"/>
            <w:rFonts w:ascii="宋体" w:hAnsi="宋体"/>
            <w:bCs/>
            <w:szCs w:val="24"/>
          </w:rPr>
          <w:t xml:space="preserve"> </w:t>
        </w:r>
        <w:r>
          <w:rPr>
            <w:rStyle w:val="791"/>
            <w:rFonts w:hint="eastAsia" w:ascii="宋体" w:hAnsi="宋体"/>
            <w:bCs/>
            <w:szCs w:val="24"/>
          </w:rPr>
          <w:t xml:space="preserve">响应文件格式</w:t>
        </w:r>
        <w:r>
          <w:rPr>
            <w:rFonts w:ascii="宋体" w:hAnsi="宋体"/>
            <w:szCs w:val="24"/>
          </w:rPr>
          <w:tab/>
        </w:r>
        <w:r>
          <w:rPr>
            <w:rFonts w:ascii="宋体" w:hAnsi="宋体"/>
            <w:szCs w:val="24"/>
          </w:rPr>
          <w:t xml:space="preserve">8</w:t>
        </w:r>
      </w:hyperlink>
      <w:r/>
      <w:r/>
    </w:p>
    <w:p>
      <w:pPr>
        <w:pStyle w:val="762"/>
        <w:spacing w:line="480" w:lineRule="auto"/>
        <w:tabs>
          <w:tab w:val="right" w:pos="9736" w:leader="dot"/>
        </w:tabs>
        <w:rPr>
          <w:rFonts w:hint="eastAsia" w:ascii="宋体" w:hAnsi="宋体" w:cs="宋体"/>
          <w:szCs w:val="24"/>
        </w:rPr>
      </w:pPr>
      <w:r/>
      <w:hyperlink w:tooltip="#_Toc181269740" w:anchor="_Toc181269740" w:history="1">
        <w:r>
          <w:rPr>
            <w:rStyle w:val="791"/>
            <w:rFonts w:hint="eastAsia" w:ascii="宋体" w:hAnsi="宋体"/>
            <w:bCs/>
            <w:szCs w:val="24"/>
          </w:rPr>
          <w:t xml:space="preserve">第三章</w:t>
        </w:r>
        <w:r>
          <w:rPr>
            <w:rStyle w:val="791"/>
            <w:rFonts w:ascii="宋体" w:hAnsi="宋体"/>
            <w:bCs/>
            <w:szCs w:val="24"/>
          </w:rPr>
          <w:t xml:space="preserve"> </w:t>
        </w:r>
        <w:r>
          <w:rPr>
            <w:rStyle w:val="791"/>
            <w:rFonts w:hint="eastAsia" w:ascii="宋体" w:hAnsi="宋体"/>
            <w:bCs/>
            <w:szCs w:val="24"/>
          </w:rPr>
          <w:t xml:space="preserve">采购内容</w:t>
        </w:r>
        <w:r>
          <w:rPr>
            <w:rFonts w:ascii="宋体" w:hAnsi="宋体"/>
            <w:szCs w:val="24"/>
          </w:rPr>
          <w:tab/>
          <w:t xml:space="preserve">2</w:t>
        </w:r>
        <w:r>
          <w:rPr>
            <w:rFonts w:ascii="宋体" w:hAnsi="宋体"/>
            <w:szCs w:val="24"/>
          </w:rPr>
          <w:t xml:space="preserve">8</w:t>
        </w:r>
      </w:hyperlink>
      <w:r/>
      <w:r/>
    </w:p>
    <w:p>
      <w:pPr>
        <w:pStyle w:val="762"/>
        <w:spacing w:line="480" w:lineRule="auto"/>
        <w:tabs>
          <w:tab w:val="right" w:pos="9736" w:leader="dot"/>
        </w:tabs>
        <w:rPr>
          <w:rFonts w:hint="eastAsia" w:ascii="宋体" w:hAnsi="宋体" w:cs="宋体"/>
          <w:szCs w:val="24"/>
        </w:rPr>
      </w:pPr>
      <w:r/>
      <w:hyperlink w:tooltip="#_Toc181269741" w:anchor="_Toc181269741" w:history="1">
        <w:r>
          <w:rPr>
            <w:rStyle w:val="791"/>
            <w:rFonts w:hint="eastAsia" w:ascii="宋体" w:hAnsi="宋体"/>
            <w:bCs/>
            <w:szCs w:val="24"/>
          </w:rPr>
          <w:t xml:space="preserve">第四章</w:t>
        </w:r>
        <w:r>
          <w:rPr>
            <w:rStyle w:val="791"/>
            <w:rFonts w:ascii="宋体" w:hAnsi="宋体"/>
            <w:bCs/>
            <w:szCs w:val="24"/>
          </w:rPr>
          <w:t xml:space="preserve"> </w:t>
        </w:r>
        <w:r>
          <w:rPr>
            <w:rStyle w:val="791"/>
            <w:rFonts w:hint="eastAsia" w:ascii="宋体" w:hAnsi="宋体"/>
            <w:bCs/>
            <w:szCs w:val="24"/>
          </w:rPr>
          <w:t xml:space="preserve">合同主要条款</w:t>
        </w:r>
        <w:r>
          <w:rPr>
            <w:rFonts w:ascii="宋体" w:hAnsi="宋体"/>
            <w:szCs w:val="24"/>
          </w:rPr>
          <w:tab/>
          <w:t xml:space="preserve">4</w:t>
        </w:r>
        <w:r>
          <w:rPr>
            <w:rFonts w:ascii="宋体" w:hAnsi="宋体"/>
            <w:szCs w:val="24"/>
          </w:rPr>
          <w:t xml:space="preserve">1</w:t>
        </w:r>
      </w:hyperlink>
      <w:r/>
      <w:r/>
    </w:p>
    <w:p>
      <w:pPr>
        <w:pStyle w:val="762"/>
        <w:spacing w:line="480" w:lineRule="auto"/>
        <w:tabs>
          <w:tab w:val="right" w:pos="9736" w:leader="dot"/>
        </w:tabs>
        <w:rPr>
          <w:rFonts w:hint="eastAsia" w:ascii="宋体" w:hAnsi="宋体"/>
          <w:szCs w:val="24"/>
        </w:rPr>
      </w:pPr>
      <w:r/>
      <w:hyperlink w:tooltip="#_Toc181269742" w:anchor="_Toc181269742" w:history="1">
        <w:r>
          <w:rPr>
            <w:rStyle w:val="791"/>
            <w:rFonts w:hint="eastAsia" w:ascii="宋体" w:hAnsi="宋体"/>
            <w:bCs/>
            <w:szCs w:val="24"/>
          </w:rPr>
          <w:t xml:space="preserve">第五章</w:t>
        </w:r>
        <w:r>
          <w:rPr>
            <w:rStyle w:val="791"/>
            <w:rFonts w:ascii="宋体" w:hAnsi="宋体"/>
            <w:bCs/>
            <w:szCs w:val="24"/>
          </w:rPr>
          <w:t xml:space="preserve"> </w:t>
        </w:r>
        <w:r>
          <w:rPr>
            <w:rStyle w:val="791"/>
            <w:rFonts w:hint="eastAsia" w:ascii="宋体" w:hAnsi="宋体"/>
            <w:bCs/>
            <w:szCs w:val="24"/>
          </w:rPr>
          <w:t xml:space="preserve">评审办法及评分标准</w:t>
        </w:r>
        <w:r>
          <w:rPr>
            <w:rFonts w:ascii="宋体" w:hAnsi="宋体"/>
            <w:szCs w:val="24"/>
          </w:rPr>
          <w:tab/>
        </w:r>
        <w:r>
          <w:rPr>
            <w:rFonts w:ascii="宋体" w:hAnsi="宋体"/>
            <w:szCs w:val="24"/>
          </w:rPr>
          <w:t xml:space="preserve">47</w:t>
        </w:r>
      </w:hyperlink>
      <w:r/>
      <w:r/>
    </w:p>
    <w:p>
      <w:r/>
      <w:r/>
    </w:p>
    <w:p>
      <w:pPr>
        <w:rPr>
          <w:rFonts w:hint="eastAsia" w:ascii="宋体" w:hAnsi="宋体" w:eastAsia="宋体"/>
        </w:rPr>
      </w:pPr>
      <w:r>
        <w:rPr>
          <w:rFonts w:ascii="宋体" w:hAnsi="宋体" w:eastAsia="宋体"/>
          <w:b/>
        </w:rPr>
        <w:fldChar w:fldCharType="end"/>
      </w:r>
      <w:r>
        <w:rPr>
          <w:rFonts w:ascii="宋体" w:hAnsi="宋体" w:eastAsia="宋体"/>
        </w:rPr>
        <w:br w:type="column"/>
      </w:r>
      <w:r/>
    </w:p>
    <w:p>
      <w:pPr>
        <w:pStyle w:val="724"/>
        <w:jc w:val="center"/>
        <w:spacing w:before="0" w:after="0" w:line="276" w:lineRule="auto"/>
        <w:tabs>
          <w:tab w:val="left" w:pos="3570" w:leader="none"/>
        </w:tabs>
        <w:rPr>
          <w:rFonts w:hint="eastAsia" w:ascii="宋体" w:hAnsi="宋体"/>
          <w:bCs/>
          <w:sz w:val="28"/>
          <w:szCs w:val="28"/>
        </w:rPr>
      </w:pPr>
      <w:r/>
      <w:bookmarkStart w:id="28" w:name="_Toc73208691"/>
      <w:r/>
      <w:bookmarkStart w:id="29" w:name="_Toc73208474"/>
      <w:r/>
      <w:bookmarkStart w:id="30" w:name="_Toc73208784"/>
      <w:r/>
      <w:bookmarkStart w:id="31" w:name="_Toc73209035"/>
      <w:r/>
      <w:bookmarkStart w:id="32" w:name="_Toc181269738"/>
      <w:r/>
      <w:bookmarkStart w:id="33" w:name="_Toc73209106"/>
      <w:r>
        <w:rPr>
          <w:rFonts w:hint="eastAsia" w:ascii="宋体" w:hAnsi="宋体"/>
          <w:bCs/>
          <w:sz w:val="28"/>
          <w:szCs w:val="28"/>
        </w:rPr>
        <w:t xml:space="preserve">第一章 竞争性磋商公告</w:t>
      </w:r>
      <w:bookmarkEnd w:id="28"/>
      <w:r/>
      <w:bookmarkEnd w:id="29"/>
      <w:r/>
      <w:bookmarkEnd w:id="30"/>
      <w:r/>
      <w:bookmarkEnd w:id="31"/>
      <w:r/>
      <w:bookmarkEnd w:id="32"/>
      <w:r/>
      <w:bookmarkEnd w:id="33"/>
      <w:r/>
      <w:r/>
    </w:p>
    <w:p>
      <w:pPr>
        <w:jc w:val="center"/>
        <w:spacing w:line="276" w:lineRule="auto"/>
        <w:rPr>
          <w:rFonts w:hint="eastAsia" w:ascii="宋体" w:hAnsi="宋体" w:eastAsia="宋体"/>
          <w:sz w:val="21"/>
          <w:szCs w:val="21"/>
        </w:rPr>
      </w:pPr>
      <w:r>
        <w:rPr>
          <w:rFonts w:hint="eastAsia" w:ascii="宋体" w:hAnsi="宋体" w:eastAsia="宋体"/>
          <w:sz w:val="21"/>
          <w:szCs w:val="21"/>
        </w:rPr>
        <w:t xml:space="preserve">苏州高新区（虎丘区）大数据资源管理中心</w:t>
      </w:r>
      <w:r>
        <w:rPr>
          <w:rFonts w:hint="eastAsia" w:ascii="宋体" w:hAnsi="宋体" w:eastAsia="宋体"/>
          <w:sz w:val="21"/>
          <w:szCs w:val="21"/>
        </w:rPr>
        <w:t xml:space="preserve">关于</w:t>
      </w:r>
      <w:r>
        <w:rPr>
          <w:rFonts w:hint="eastAsia" w:ascii="宋体" w:hAnsi="宋体" w:eastAsia="宋体"/>
          <w:sz w:val="21"/>
          <w:szCs w:val="21"/>
        </w:rPr>
        <w:t xml:space="preserve">2026年苏州高新区数据</w:t>
      </w:r>
      <w:r>
        <w:rPr>
          <w:rFonts w:hint="eastAsia" w:ascii="宋体" w:hAnsi="宋体" w:eastAsia="宋体"/>
          <w:sz w:val="21"/>
          <w:szCs w:val="21"/>
        </w:rPr>
        <w:t xml:space="preserve">中心维保服务</w:t>
      </w:r>
      <w:r>
        <w:rPr>
          <w:rFonts w:hint="eastAsia" w:ascii="宋体" w:hAnsi="宋体" w:eastAsia="宋体"/>
          <w:sz w:val="21"/>
          <w:szCs w:val="21"/>
        </w:rPr>
        <w:t xml:space="preserve">项目</w:t>
      </w:r>
      <w:r>
        <w:rPr>
          <w:rFonts w:hint="eastAsia" w:ascii="宋体" w:hAnsi="宋体" w:eastAsia="宋体"/>
          <w:sz w:val="21"/>
          <w:szCs w:val="21"/>
        </w:rPr>
        <w:t xml:space="preserve">的</w:t>
      </w:r>
      <w:r>
        <w:rPr>
          <w:rFonts w:hint="eastAsia" w:ascii="宋体" w:hAnsi="宋体" w:eastAsia="宋体"/>
          <w:sz w:val="21"/>
          <w:szCs w:val="21"/>
        </w:rPr>
        <w:t xml:space="preserve">竞争</w:t>
      </w:r>
      <w:r>
        <w:rPr>
          <w:rFonts w:ascii="宋体" w:hAnsi="宋体" w:eastAsia="宋体"/>
          <w:sz w:val="21"/>
          <w:szCs w:val="21"/>
        </w:rPr>
        <w:t xml:space="preserve">性磋商公告</w:t>
      </w:r>
      <w:bookmarkStart w:id="34" w:name="_Toc28359089"/>
      <w:r/>
      <w:bookmarkStart w:id="35" w:name="_Toc43712646"/>
      <w:r/>
      <w:bookmarkStart w:id="36" w:name="_Toc28359012"/>
      <w:r/>
      <w:bookmarkStart w:id="37" w:name="_Toc35393798"/>
      <w:r/>
      <w:bookmarkStart w:id="38" w:name="_Toc35393629"/>
      <w:r/>
      <w:r/>
    </w:p>
    <w:tbl>
      <w:tblPr>
        <w:tblStyle w:val="784"/>
        <w:tblW w:w="0" w:type="auto"/>
        <w:tblLook w:val="04A0" w:firstRow="1" w:lastRow="0" w:firstColumn="1" w:lastColumn="0" w:noHBand="0" w:noVBand="1"/>
      </w:tblPr>
      <w:tblGrid>
        <w:gridCol w:w="9736"/>
      </w:tblGrid>
      <w:tr>
        <w:trPr/>
        <w:tc>
          <w:tcPr>
            <w:tcW w:w="9736" w:type="dxa"/>
            <w:textDirection w:val="lrTb"/>
            <w:noWrap w:val="false"/>
          </w:tcPr>
          <w:p>
            <w:pPr>
              <w:ind w:firstLine="420"/>
              <w:rPr>
                <w:rFonts w:hint="eastAsia" w:ascii="宋体" w:hAnsi="宋体" w:eastAsia="宋体"/>
                <w:sz w:val="21"/>
                <w:szCs w:val="21"/>
              </w:rPr>
            </w:pPr>
            <w:r>
              <w:rPr>
                <w:rFonts w:hint="eastAsia" w:ascii="宋体" w:hAnsi="宋体" w:eastAsia="宋体"/>
                <w:sz w:val="21"/>
                <w:szCs w:val="21"/>
              </w:rPr>
              <w:t xml:space="preserve">项目概况</w:t>
            </w:r>
            <w:r/>
          </w:p>
          <w:p>
            <w:pPr>
              <w:ind w:firstLine="420"/>
              <w:rPr>
                <w:rFonts w:hint="eastAsia" w:ascii="宋体" w:hAnsi="宋体" w:eastAsia="宋体"/>
                <w:b/>
                <w:sz w:val="21"/>
                <w:szCs w:val="21"/>
              </w:rPr>
            </w:pPr>
            <w:r>
              <w:rPr>
                <w:rFonts w:hint="eastAsia" w:ascii="宋体" w:hAnsi="宋体" w:eastAsia="宋体"/>
                <w:sz w:val="21"/>
                <w:szCs w:val="21"/>
                <w:u w:val="single"/>
              </w:rPr>
              <w:t xml:space="preserve">2026年苏州高新区数据</w:t>
            </w:r>
            <w:r>
              <w:rPr>
                <w:rFonts w:hint="eastAsia" w:ascii="宋体" w:hAnsi="宋体" w:eastAsia="宋体"/>
                <w:sz w:val="21"/>
                <w:szCs w:val="21"/>
                <w:u w:val="single"/>
              </w:rPr>
              <w:t xml:space="preserve">中心维保服务</w:t>
            </w:r>
            <w:r>
              <w:rPr>
                <w:rFonts w:hint="eastAsia" w:ascii="宋体" w:hAnsi="宋体" w:eastAsia="宋体"/>
                <w:sz w:val="21"/>
                <w:szCs w:val="21"/>
                <w:u w:val="single"/>
              </w:rPr>
              <w:t xml:space="preserve">项目</w:t>
            </w:r>
            <w:r>
              <w:rPr>
                <w:rFonts w:hint="eastAsia" w:ascii="宋体" w:hAnsi="宋体" w:eastAsia="宋体"/>
                <w:sz w:val="21"/>
                <w:szCs w:val="21"/>
              </w:rPr>
              <w:t xml:space="preserve">JSZC-320505-HYTZ-C2026-0007</w:t>
            </w:r>
            <w:r>
              <w:rPr>
                <w:rFonts w:hint="eastAsia" w:ascii="宋体" w:hAnsi="宋体" w:eastAsia="宋体"/>
                <w:sz w:val="21"/>
                <w:szCs w:val="21"/>
              </w:rPr>
              <w:t xml:space="preserve">采购项目的潜在供应商应在“苏</w:t>
            </w:r>
            <w:r>
              <w:rPr>
                <w:rFonts w:hint="eastAsia" w:ascii="宋体" w:hAnsi="宋体" w:eastAsia="宋体"/>
                <w:sz w:val="21"/>
                <w:szCs w:val="21"/>
              </w:rPr>
              <w:t xml:space="preserve">采云</w:t>
            </w:r>
            <w:r>
              <w:rPr>
                <w:rFonts w:hint="eastAsia" w:ascii="宋体" w:hAnsi="宋体" w:eastAsia="宋体"/>
                <w:sz w:val="21"/>
                <w:szCs w:val="21"/>
              </w:rPr>
              <w:t xml:space="preserve">”系统（网址：http://jszfcg.jsczt.cn/）</w:t>
            </w:r>
            <w:r>
              <w:rPr>
                <w:rFonts w:hint="eastAsia" w:ascii="宋体" w:hAnsi="宋体" w:eastAsia="宋体"/>
                <w:sz w:val="21"/>
                <w:szCs w:val="21"/>
              </w:rPr>
              <w:t xml:space="preserve">获取磋商</w:t>
            </w:r>
            <w:r>
              <w:rPr>
                <w:rFonts w:hint="eastAsia" w:ascii="宋体" w:hAnsi="宋体" w:eastAsia="宋体"/>
                <w:sz w:val="21"/>
                <w:szCs w:val="21"/>
              </w:rPr>
              <w:t xml:space="preserve">文件，并于</w:t>
            </w:r>
            <w:r>
              <w:rPr>
                <w:rFonts w:hint="eastAsia" w:ascii="宋体" w:hAnsi="宋体" w:eastAsia="宋体"/>
                <w:sz w:val="21"/>
                <w:szCs w:val="21"/>
                <w:u w:val="single"/>
              </w:rPr>
              <w:t xml:space="preserve">2026年7月31日9</w:t>
            </w:r>
            <w:r>
              <w:rPr>
                <w:rFonts w:hint="eastAsia" w:ascii="宋体" w:hAnsi="宋体" w:eastAsia="宋体"/>
                <w:sz w:val="21"/>
                <w:szCs w:val="21"/>
                <w:u w:val="single"/>
              </w:rPr>
              <w:t xml:space="preserve">:</w:t>
            </w:r>
            <w:r>
              <w:rPr>
                <w:rFonts w:hint="eastAsia" w:ascii="宋体" w:hAnsi="宋体" w:eastAsia="宋体"/>
                <w:sz w:val="21"/>
                <w:szCs w:val="21"/>
                <w:u w:val="single"/>
              </w:rPr>
              <w:t xml:space="preserve">30（北京时间）</w:t>
            </w:r>
            <w:r>
              <w:rPr>
                <w:rFonts w:hint="eastAsia" w:ascii="宋体" w:hAnsi="宋体" w:eastAsia="宋体"/>
                <w:sz w:val="21"/>
                <w:szCs w:val="21"/>
              </w:rPr>
              <w:t xml:space="preserve">前提交响应文件。</w:t>
            </w:r>
            <w:r/>
          </w:p>
        </w:tc>
      </w:tr>
    </w:tbl>
    <w:p>
      <w:pPr>
        <w:ind w:firstLine="422"/>
        <w:spacing w:line="276" w:lineRule="auto"/>
        <w:rPr>
          <w:rFonts w:hint="eastAsia" w:ascii="宋体" w:hAnsi="宋体" w:eastAsia="宋体"/>
          <w:b/>
          <w:sz w:val="21"/>
          <w:szCs w:val="21"/>
        </w:rPr>
      </w:pPr>
      <w:r>
        <w:rPr>
          <w:rFonts w:hint="eastAsia" w:ascii="宋体" w:hAnsi="宋体" w:eastAsia="宋体"/>
          <w:b/>
          <w:sz w:val="21"/>
          <w:szCs w:val="21"/>
        </w:rPr>
        <w:t xml:space="preserve">一、项目基本情况</w:t>
      </w:r>
      <w:bookmarkEnd w:id="34"/>
      <w:r/>
      <w:bookmarkEnd w:id="35"/>
      <w:r/>
      <w:bookmarkEnd w:id="36"/>
      <w:r/>
      <w:bookmarkEnd w:id="37"/>
      <w:r/>
      <w:bookmarkEnd w:id="38"/>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项目编号：</w:t>
      </w:r>
      <w:r>
        <w:rPr>
          <w:rFonts w:hint="eastAsia" w:ascii="宋体" w:hAnsi="宋体" w:eastAsia="宋体"/>
          <w:sz w:val="21"/>
          <w:szCs w:val="21"/>
        </w:rPr>
        <w:t xml:space="preserve">JSZC-320505-HYTZ-C2026-0007</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项目名称：</w:t>
      </w:r>
      <w:bookmarkStart w:id="39" w:name="OLE_LINK13"/>
      <w:r>
        <w:rPr>
          <w:rFonts w:hint="eastAsia" w:ascii="宋体" w:hAnsi="宋体" w:eastAsia="宋体"/>
          <w:sz w:val="21"/>
          <w:szCs w:val="21"/>
        </w:rPr>
        <w:t xml:space="preserve">2026年苏州高新区数据</w:t>
      </w:r>
      <w:r>
        <w:rPr>
          <w:rFonts w:hint="eastAsia" w:ascii="宋体" w:hAnsi="宋体" w:eastAsia="宋体"/>
          <w:sz w:val="21"/>
          <w:szCs w:val="21"/>
        </w:rPr>
        <w:t xml:space="preserve">中心维保服务</w:t>
      </w:r>
      <w:r>
        <w:rPr>
          <w:rFonts w:hint="eastAsia" w:ascii="宋体" w:hAnsi="宋体" w:eastAsia="宋体"/>
          <w:sz w:val="21"/>
          <w:szCs w:val="21"/>
        </w:rPr>
        <w:t xml:space="preserve">项目</w:t>
      </w:r>
      <w:bookmarkEnd w:id="39"/>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采购方式：竞争性磋商</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预算金额：</w:t>
      </w:r>
      <w:r>
        <w:rPr>
          <w:rFonts w:ascii="宋体" w:hAnsi="宋体" w:eastAsia="宋体"/>
          <w:sz w:val="21"/>
          <w:szCs w:val="21"/>
        </w:rPr>
        <w:t xml:space="preserve">352.4</w:t>
      </w:r>
      <w:r>
        <w:rPr>
          <w:rFonts w:hint="eastAsia" w:ascii="宋体" w:hAnsi="宋体" w:eastAsia="宋体"/>
          <w:sz w:val="21"/>
          <w:szCs w:val="21"/>
        </w:rPr>
        <w:t xml:space="preserve">00000</w:t>
      </w:r>
      <w:r>
        <w:rPr>
          <w:rFonts w:ascii="宋体" w:hAnsi="宋体" w:eastAsia="宋体"/>
          <w:sz w:val="21"/>
          <w:szCs w:val="21"/>
        </w:rPr>
        <w:t xml:space="preserve">万</w:t>
      </w:r>
      <w:r>
        <w:rPr>
          <w:rFonts w:hint="eastAsia" w:ascii="宋体" w:hAnsi="宋体" w:eastAsia="宋体"/>
          <w:sz w:val="21"/>
          <w:szCs w:val="21"/>
        </w:rPr>
        <w:t xml:space="preserve">元</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最高限价（如有）：</w:t>
      </w:r>
      <w:r>
        <w:rPr>
          <w:rFonts w:ascii="宋体" w:hAnsi="宋体" w:eastAsia="宋体"/>
          <w:sz w:val="21"/>
          <w:szCs w:val="21"/>
        </w:rPr>
        <w:t xml:space="preserve">352.4</w:t>
      </w:r>
      <w:r>
        <w:rPr>
          <w:rFonts w:hint="eastAsia" w:ascii="宋体" w:hAnsi="宋体" w:eastAsia="宋体"/>
          <w:sz w:val="21"/>
          <w:szCs w:val="21"/>
        </w:rPr>
        <w:t xml:space="preserve">00000</w:t>
      </w:r>
      <w:r>
        <w:rPr>
          <w:rFonts w:ascii="宋体" w:hAnsi="宋体" w:eastAsia="宋体"/>
          <w:sz w:val="21"/>
          <w:szCs w:val="21"/>
        </w:rPr>
        <w:t xml:space="preserve">万</w:t>
      </w:r>
      <w:r>
        <w:rPr>
          <w:rFonts w:hint="eastAsia" w:ascii="宋体" w:hAnsi="宋体" w:eastAsia="宋体"/>
          <w:sz w:val="21"/>
          <w:szCs w:val="21"/>
        </w:rPr>
        <w:t xml:space="preserve">元</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采购需求：</w:t>
      </w:r>
      <w:bookmarkStart w:id="40" w:name="_Toc28359090"/>
      <w:r/>
      <w:bookmarkStart w:id="41" w:name="_Toc35393799"/>
      <w:r/>
      <w:bookmarkStart w:id="42" w:name="_Toc43712647"/>
      <w:r/>
      <w:bookmarkStart w:id="43" w:name="_Toc35393630"/>
      <w:r/>
      <w:bookmarkStart w:id="44" w:name="_Toc28359013"/>
      <w:r>
        <w:rPr>
          <w:rFonts w:hint="eastAsia" w:ascii="宋体" w:hAnsi="宋体" w:eastAsia="宋体"/>
          <w:sz w:val="21"/>
          <w:szCs w:val="21"/>
        </w:rPr>
        <w:t xml:space="preserve">具体详见磋商文件第三章采购内容。</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合同</w:t>
      </w:r>
      <w:r>
        <w:rPr>
          <w:rFonts w:hint="eastAsia" w:ascii="宋体" w:hAnsi="宋体" w:eastAsia="宋体"/>
          <w:sz w:val="21"/>
          <w:szCs w:val="21"/>
        </w:rPr>
        <w:t xml:space="preserve">履行期限</w:t>
      </w:r>
      <w:r>
        <w:rPr>
          <w:rFonts w:hint="eastAsia" w:ascii="宋体" w:hAnsi="宋体" w:eastAsia="宋体"/>
          <w:sz w:val="21"/>
          <w:szCs w:val="21"/>
        </w:rPr>
        <w:t xml:space="preserve">：1年。</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本项目（是/否）接受联合体：</w:t>
      </w:r>
      <w:r>
        <w:rPr>
          <w:rFonts w:hint="eastAsia" w:ascii="宋体" w:hAnsi="宋体" w:eastAsia="宋体"/>
          <w:sz w:val="21"/>
          <w:szCs w:val="21"/>
        </w:rPr>
        <w:t xml:space="preserve">否</w:t>
      </w:r>
      <w:r/>
    </w:p>
    <w:p>
      <w:pPr>
        <w:ind w:firstLine="422"/>
        <w:spacing w:line="276" w:lineRule="auto"/>
        <w:rPr>
          <w:rFonts w:hint="eastAsia" w:ascii="宋体" w:hAnsi="宋体" w:eastAsia="宋体"/>
          <w:b/>
          <w:sz w:val="21"/>
          <w:szCs w:val="21"/>
        </w:rPr>
      </w:pPr>
      <w:r>
        <w:rPr>
          <w:rFonts w:hint="eastAsia" w:ascii="宋体" w:hAnsi="宋体" w:eastAsia="宋体"/>
          <w:b/>
          <w:sz w:val="21"/>
          <w:szCs w:val="21"/>
        </w:rPr>
        <w:t xml:space="preserve">二、申请人的资格要求：</w:t>
      </w:r>
      <w:bookmarkEnd w:id="40"/>
      <w:r/>
      <w:bookmarkEnd w:id="41"/>
      <w:r/>
      <w:bookmarkEnd w:id="42"/>
      <w:r/>
      <w:bookmarkEnd w:id="43"/>
      <w:r/>
      <w:bookmarkEnd w:id="44"/>
      <w:r/>
      <w:r/>
    </w:p>
    <w:p>
      <w:pPr>
        <w:ind w:firstLine="420"/>
        <w:spacing w:line="276" w:lineRule="auto"/>
        <w:rPr>
          <w:rFonts w:hint="eastAsia" w:ascii="宋体" w:hAnsi="宋体" w:eastAsia="宋体"/>
          <w:sz w:val="21"/>
          <w:szCs w:val="21"/>
        </w:rPr>
      </w:pPr>
      <w:r/>
      <w:bookmarkStart w:id="45" w:name="OLE_LINK41"/>
      <w:r/>
      <w:bookmarkStart w:id="46" w:name="OLE_LINK42"/>
      <w:r>
        <w:rPr>
          <w:rFonts w:hint="eastAsia" w:ascii="宋体" w:hAnsi="宋体" w:eastAsia="宋体"/>
          <w:sz w:val="21"/>
          <w:szCs w:val="21"/>
        </w:rPr>
        <w:t xml:space="preserve">（一）满足《中华人民共和国政府采购法》第二十二条</w:t>
      </w:r>
      <w:r>
        <w:rPr>
          <w:rFonts w:ascii="宋体" w:hAnsi="宋体" w:eastAsia="宋体"/>
          <w:sz w:val="21"/>
          <w:szCs w:val="21"/>
        </w:rPr>
        <w:t xml:space="preserve">第一款</w:t>
      </w:r>
      <w:r>
        <w:rPr>
          <w:rFonts w:hint="eastAsia" w:ascii="宋体" w:hAnsi="宋体" w:eastAsia="宋体"/>
          <w:sz w:val="21"/>
          <w:szCs w:val="21"/>
        </w:rPr>
        <w:t xml:space="preserve">规定：</w:t>
      </w:r>
      <w:r/>
    </w:p>
    <w:p>
      <w:pPr>
        <w:ind w:firstLine="420"/>
        <w:spacing w:line="276" w:lineRule="auto"/>
        <w:rPr>
          <w:rFonts w:hint="eastAsia" w:ascii="宋体" w:hAnsi="宋体" w:eastAsia="宋体"/>
          <w:sz w:val="21"/>
          <w:szCs w:val="21"/>
        </w:rPr>
      </w:pPr>
      <w:r/>
      <w:bookmarkStart w:id="47" w:name="OLE_LINK84"/>
      <w:r/>
      <w:bookmarkEnd w:id="45"/>
      <w:r/>
      <w:bookmarkEnd w:id="46"/>
      <w:r>
        <w:rPr>
          <w:rFonts w:hint="eastAsia" w:ascii="宋体" w:hAnsi="宋体" w:eastAsia="宋体"/>
          <w:sz w:val="21"/>
          <w:szCs w:val="21"/>
        </w:rPr>
        <w:t xml:space="preserve">1</w:t>
      </w:r>
      <w:r>
        <w:rPr>
          <w:rFonts w:ascii="宋体" w:hAnsi="宋体" w:eastAsia="宋体"/>
          <w:sz w:val="21"/>
          <w:szCs w:val="21"/>
        </w:rPr>
        <w:t xml:space="preserve">.</w:t>
      </w:r>
      <w:r>
        <w:rPr>
          <w:rFonts w:hint="eastAsia" w:ascii="宋体" w:hAnsi="宋体" w:eastAsia="宋体"/>
          <w:sz w:val="21"/>
          <w:szCs w:val="21"/>
        </w:rPr>
        <w:t xml:space="preserve">具有独立承担民事责任的能力；</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w:t>
      </w:r>
      <w:r>
        <w:rPr>
          <w:rFonts w:hint="eastAsia" w:ascii="宋体" w:hAnsi="宋体" w:eastAsia="宋体"/>
          <w:sz w:val="21"/>
          <w:szCs w:val="21"/>
        </w:rPr>
        <w:t xml:space="preserve">具有良好的商业信誉和健全的财务会计制度；</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t xml:space="preserve">.</w:t>
      </w:r>
      <w:r>
        <w:rPr>
          <w:rFonts w:hint="eastAsia" w:ascii="宋体" w:hAnsi="宋体" w:eastAsia="宋体"/>
          <w:sz w:val="21"/>
          <w:szCs w:val="21"/>
        </w:rPr>
        <w:t xml:space="preserve">具有履行合同所必需的设备和专业技术能力；</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4</w:t>
      </w:r>
      <w:r>
        <w:rPr>
          <w:rFonts w:ascii="宋体" w:hAnsi="宋体" w:eastAsia="宋体"/>
          <w:sz w:val="21"/>
          <w:szCs w:val="21"/>
        </w:rPr>
        <w:t xml:space="preserve">.</w:t>
      </w:r>
      <w:r>
        <w:rPr>
          <w:rFonts w:hint="eastAsia" w:ascii="宋体" w:hAnsi="宋体" w:eastAsia="宋体"/>
          <w:sz w:val="21"/>
          <w:szCs w:val="21"/>
        </w:rPr>
        <w:t xml:space="preserve">有依法缴纳税收和社会保障资金的良好记录；</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5</w:t>
      </w:r>
      <w:r>
        <w:rPr>
          <w:rFonts w:ascii="宋体" w:hAnsi="宋体" w:eastAsia="宋体"/>
          <w:sz w:val="21"/>
          <w:szCs w:val="21"/>
        </w:rPr>
        <w:t xml:space="preserve">.</w:t>
      </w:r>
      <w:r>
        <w:rPr>
          <w:rFonts w:hint="eastAsia" w:ascii="宋体" w:hAnsi="宋体" w:eastAsia="宋体"/>
          <w:sz w:val="21"/>
          <w:szCs w:val="21"/>
        </w:rPr>
        <w:t xml:space="preserve">参加政府采购活动前三年内，在经营活动中没有重大违法记录；</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6</w:t>
      </w:r>
      <w:r>
        <w:rPr>
          <w:rFonts w:ascii="宋体" w:hAnsi="宋体" w:eastAsia="宋体"/>
          <w:sz w:val="21"/>
          <w:szCs w:val="21"/>
        </w:rPr>
        <w:t xml:space="preserve">.</w:t>
      </w:r>
      <w:r>
        <w:rPr>
          <w:rFonts w:hint="eastAsia" w:ascii="宋体" w:hAnsi="宋体" w:eastAsia="宋体"/>
          <w:sz w:val="21"/>
          <w:szCs w:val="21"/>
        </w:rPr>
        <w:t xml:space="preserve">法律、行政法规规定的其他条件；</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7</w:t>
      </w:r>
      <w:r>
        <w:rPr>
          <w:rFonts w:ascii="宋体" w:hAnsi="宋体" w:eastAsia="宋体"/>
          <w:sz w:val="21"/>
          <w:szCs w:val="21"/>
        </w:rPr>
        <w:t xml:space="preserve">.</w:t>
      </w:r>
      <w:r>
        <w:rPr>
          <w:rFonts w:hint="eastAsia" w:ascii="宋体" w:hAnsi="宋体" w:eastAsia="宋体"/>
          <w:sz w:val="21"/>
          <w:szCs w:val="21"/>
        </w:rPr>
        <w:t xml:space="preserve">其他有关资格证明的文件。</w:t>
      </w:r>
      <w:bookmarkEnd w:id="47"/>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（二）落实政府采购政策需满足的资格要求：</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根据《政府采购促进中小企业发展管理办法》的相关规定，</w:t>
      </w:r>
      <w:r>
        <w:rPr>
          <w:rFonts w:hint="eastAsia" w:ascii="宋体" w:hAnsi="宋体" w:eastAsia="宋体"/>
          <w:b/>
          <w:sz w:val="21"/>
          <w:szCs w:val="21"/>
        </w:rPr>
        <w:t xml:space="preserve">本项目专门面向中小企业，所属行业为其他未列明行业；供应商应为中小企业、监狱企业、残疾人福利性单位</w:t>
      </w:r>
      <w:r>
        <w:rPr>
          <w:rFonts w:hint="eastAsia" w:ascii="宋体" w:hAnsi="宋体" w:eastAsia="宋体"/>
          <w:sz w:val="21"/>
          <w:szCs w:val="21"/>
        </w:rPr>
        <w:t xml:space="preserve">。具体按照磋商文件第三章政府采购政策规定相关要求。</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（三）本项目的特定资格要求：</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无。</w:t>
      </w:r>
      <w:r/>
    </w:p>
    <w:p>
      <w:pPr>
        <w:ind w:firstLine="422"/>
        <w:spacing w:line="276" w:lineRule="auto"/>
        <w:rPr>
          <w:rFonts w:hint="eastAsia" w:ascii="宋体" w:hAnsi="宋体" w:eastAsia="宋体"/>
          <w:b/>
          <w:sz w:val="21"/>
          <w:szCs w:val="21"/>
        </w:rPr>
      </w:pPr>
      <w:r/>
      <w:bookmarkStart w:id="48" w:name="_Toc28359091"/>
      <w:r/>
      <w:bookmarkStart w:id="49" w:name="_Toc35393800"/>
      <w:r/>
      <w:bookmarkStart w:id="50" w:name="_Toc43712648"/>
      <w:r/>
      <w:bookmarkStart w:id="51" w:name="_Toc28359014"/>
      <w:r/>
      <w:bookmarkStart w:id="52" w:name="_Toc35393631"/>
      <w:r>
        <w:rPr>
          <w:rFonts w:hint="eastAsia" w:ascii="宋体" w:hAnsi="宋体" w:eastAsia="宋体"/>
          <w:b/>
          <w:sz w:val="21"/>
          <w:szCs w:val="21"/>
        </w:rPr>
        <w:t xml:space="preserve">三、</w:t>
      </w:r>
      <w:bookmarkEnd w:id="48"/>
      <w:r/>
      <w:bookmarkEnd w:id="49"/>
      <w:r/>
      <w:bookmarkEnd w:id="50"/>
      <w:r/>
      <w:bookmarkEnd w:id="51"/>
      <w:r/>
      <w:bookmarkEnd w:id="52"/>
      <w:r>
        <w:rPr>
          <w:rFonts w:hint="eastAsia" w:ascii="宋体" w:hAnsi="宋体" w:eastAsia="宋体"/>
          <w:b/>
          <w:sz w:val="21"/>
          <w:szCs w:val="21"/>
        </w:rPr>
        <w:t xml:space="preserve">获取磋商</w:t>
      </w:r>
      <w:r>
        <w:rPr>
          <w:rFonts w:hint="eastAsia" w:ascii="宋体" w:hAnsi="宋体" w:eastAsia="宋体"/>
          <w:b/>
          <w:sz w:val="21"/>
          <w:szCs w:val="21"/>
        </w:rPr>
        <w:t xml:space="preserve">文件</w:t>
      </w:r>
      <w:r/>
    </w:p>
    <w:p>
      <w:pPr>
        <w:ind w:firstLine="420"/>
        <w:spacing w:line="276" w:lineRule="auto"/>
        <w:rPr>
          <w:rFonts w:hint="eastAsia" w:ascii="宋体" w:hAnsi="宋体" w:eastAsia="宋体" w:cs="宋体"/>
          <w:sz w:val="21"/>
          <w:szCs w:val="21"/>
        </w:rPr>
      </w:pPr>
      <w:r/>
      <w:bookmarkStart w:id="53" w:name="_Toc35393632"/>
      <w:r/>
      <w:bookmarkStart w:id="54" w:name="_Toc28359015"/>
      <w:r/>
      <w:bookmarkStart w:id="55" w:name="_Toc28359092"/>
      <w:r/>
      <w:bookmarkStart w:id="56" w:name="_Toc35393801"/>
      <w:r/>
      <w:bookmarkStart w:id="57" w:name="_Toc43712649"/>
      <w:r/>
      <w:bookmarkStart w:id="58" w:name="_Toc35393805"/>
      <w:r/>
      <w:bookmarkStart w:id="59" w:name="_Toc28359095"/>
      <w:r/>
      <w:bookmarkStart w:id="60" w:name="_Toc35393636"/>
      <w:r/>
      <w:bookmarkStart w:id="61" w:name="_Toc28359018"/>
      <w:r/>
      <w:bookmarkStart w:id="62" w:name="_Toc43712653"/>
      <w:r>
        <w:rPr>
          <w:rFonts w:hint="eastAsia" w:ascii="宋体" w:hAnsi="宋体" w:eastAsia="宋体" w:cs="宋体"/>
          <w:sz w:val="21"/>
          <w:szCs w:val="21"/>
        </w:rPr>
        <w:t xml:space="preserve">时间：自磋商文件公告发布之日起</w:t>
      </w:r>
      <w:r>
        <w:rPr>
          <w:rFonts w:ascii="宋体" w:hAnsi="宋体" w:eastAsia="宋体" w:cs="宋体"/>
          <w:sz w:val="21"/>
          <w:szCs w:val="21"/>
        </w:rPr>
        <w:t xml:space="preserve">5</w:t>
      </w:r>
      <w:r>
        <w:rPr>
          <w:rFonts w:hint="eastAsia" w:ascii="宋体" w:hAnsi="宋体" w:eastAsia="宋体" w:cs="宋体"/>
          <w:sz w:val="21"/>
          <w:szCs w:val="21"/>
        </w:rPr>
        <w:t xml:space="preserve">个工作日</w:t>
      </w:r>
      <w:r/>
    </w:p>
    <w:p>
      <w:pPr>
        <w:ind w:firstLine="420"/>
        <w:spacing w:line="276" w:lineRule="auto"/>
        <w:rPr>
          <w:rFonts w:hint="eastAsia" w:ascii="宋体" w:hAnsi="宋体" w:eastAsia="宋体" w:cs="宋体"/>
          <w:sz w:val="21"/>
          <w:szCs w:val="21"/>
        </w:rPr>
      </w:pPr>
      <w:r>
        <w:rPr>
          <w:rFonts w:hint="eastAsia" w:ascii="宋体" w:hAnsi="宋体" w:eastAsia="宋体" w:cs="宋体"/>
          <w:sz w:val="21"/>
          <w:szCs w:val="21"/>
        </w:rPr>
        <w:t xml:space="preserve">地点：“苏</w:t>
      </w:r>
      <w:r>
        <w:rPr>
          <w:rFonts w:hint="eastAsia" w:ascii="宋体" w:hAnsi="宋体" w:eastAsia="宋体" w:cs="宋体"/>
          <w:sz w:val="21"/>
          <w:szCs w:val="21"/>
        </w:rPr>
        <w:t xml:space="preserve">采云</w:t>
      </w:r>
      <w:r>
        <w:rPr>
          <w:rFonts w:hint="eastAsia" w:ascii="宋体" w:hAnsi="宋体" w:eastAsia="宋体" w:cs="宋体"/>
          <w:sz w:val="21"/>
          <w:szCs w:val="21"/>
        </w:rPr>
        <w:t xml:space="preserve">”系统（网址：</w:t>
      </w:r>
      <w:r>
        <w:rPr>
          <w:rFonts w:ascii="宋体" w:hAnsi="宋体" w:eastAsia="宋体" w:cs="宋体"/>
          <w:sz w:val="21"/>
          <w:szCs w:val="21"/>
        </w:rPr>
        <w:t xml:space="preserve">http://jszfcg.jsczt.cn/</w:t>
      </w:r>
      <w:r>
        <w:rPr>
          <w:rFonts w:hint="eastAsia" w:ascii="宋体" w:hAnsi="宋体" w:eastAsia="宋体" w:cs="宋体"/>
          <w:sz w:val="21"/>
          <w:szCs w:val="21"/>
        </w:rPr>
        <w:t xml:space="preserve">）</w:t>
      </w:r>
      <w:r>
        <w:rPr>
          <w:rFonts w:hint="cs" w:ascii="宋体" w:hAnsi="宋体" w:eastAsia="宋体" w:cs="宋体"/>
          <w:sz w:val="21"/>
          <w:szCs w:val="21"/>
        </w:rPr>
        <w:t xml:space="preserve"> </w:t>
      </w:r>
      <w:r/>
    </w:p>
    <w:p>
      <w:pPr>
        <w:ind w:firstLine="420"/>
        <w:spacing w:line="276" w:lineRule="auto"/>
        <w:rPr>
          <w:rFonts w:hint="eastAsia" w:ascii="宋体" w:hAnsi="宋体" w:eastAsia="宋体" w:cs="宋体"/>
          <w:sz w:val="21"/>
          <w:szCs w:val="21"/>
        </w:rPr>
      </w:pPr>
      <w:r>
        <w:rPr>
          <w:rFonts w:hint="eastAsia" w:ascii="宋体" w:hAnsi="宋体" w:eastAsia="宋体" w:cs="宋体"/>
          <w:sz w:val="21"/>
          <w:szCs w:val="21"/>
        </w:rPr>
        <w:t xml:space="preserve">方式：网上获取</w:t>
      </w:r>
      <w:r/>
    </w:p>
    <w:p>
      <w:pPr>
        <w:ind w:firstLine="420"/>
        <w:spacing w:line="276" w:lineRule="auto"/>
        <w:rPr>
          <w:rFonts w:hint="eastAsia" w:ascii="宋体" w:hAnsi="宋体" w:eastAsia="宋体" w:cs="宋体"/>
          <w:sz w:val="21"/>
          <w:szCs w:val="21"/>
        </w:rPr>
      </w:pPr>
      <w:r>
        <w:rPr>
          <w:rFonts w:hint="eastAsia" w:ascii="宋体" w:hAnsi="宋体" w:eastAsia="宋体" w:cs="宋体"/>
          <w:sz w:val="21"/>
          <w:szCs w:val="21"/>
        </w:rPr>
        <w:t xml:space="preserve">售价：0.00元</w:t>
      </w:r>
      <w:r/>
    </w:p>
    <w:p>
      <w:pPr>
        <w:ind w:firstLine="422"/>
        <w:spacing w:line="276" w:lineRule="auto"/>
        <w:rPr>
          <w:rFonts w:hint="eastAsia" w:ascii="宋体" w:hAnsi="宋体" w:eastAsia="宋体"/>
          <w:b/>
          <w:sz w:val="21"/>
          <w:szCs w:val="21"/>
        </w:rPr>
      </w:pPr>
      <w:r>
        <w:rPr>
          <w:rFonts w:hint="eastAsia" w:ascii="宋体" w:hAnsi="宋体" w:eastAsia="宋体"/>
          <w:b/>
          <w:sz w:val="21"/>
          <w:szCs w:val="21"/>
        </w:rPr>
        <w:t xml:space="preserve">四、响应文件提交</w:t>
      </w:r>
      <w:bookmarkEnd w:id="53"/>
      <w:r/>
      <w:bookmarkEnd w:id="54"/>
      <w:r/>
      <w:bookmarkEnd w:id="55"/>
      <w:r/>
      <w:bookmarkEnd w:id="56"/>
      <w:r/>
      <w:bookmarkEnd w:id="57"/>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截止时间：</w:t>
      </w:r>
      <w:r>
        <w:rPr>
          <w:rFonts w:hint="eastAsia" w:ascii="宋体" w:hAnsi="宋体" w:eastAsia="宋体"/>
          <w:sz w:val="21"/>
          <w:szCs w:val="21"/>
        </w:rPr>
        <w:t xml:space="preserve">2026年7月31日9</w:t>
      </w:r>
      <w:r>
        <w:rPr>
          <w:rFonts w:ascii="宋体" w:hAnsi="宋体" w:eastAsia="宋体"/>
          <w:sz w:val="21"/>
          <w:szCs w:val="21"/>
        </w:rPr>
        <w:t xml:space="preserve">:30</w:t>
      </w:r>
      <w:r>
        <w:rPr>
          <w:rFonts w:hint="eastAsia" w:ascii="宋体" w:hAnsi="宋体" w:eastAsia="宋体"/>
          <w:sz w:val="21"/>
          <w:szCs w:val="21"/>
        </w:rPr>
        <w:t xml:space="preserve">（北京时间）</w:t>
      </w:r>
      <w:r/>
    </w:p>
    <w:p>
      <w:pPr>
        <w:ind w:firstLine="420"/>
        <w:spacing w:line="276" w:lineRule="auto"/>
        <w:rPr>
          <w:rFonts w:hint="eastAsia" w:ascii="宋体" w:hAnsi="宋体" w:eastAsia="宋体"/>
          <w:b/>
          <w:sz w:val="21"/>
          <w:szCs w:val="21"/>
        </w:rPr>
      </w:pPr>
      <w:r>
        <w:rPr>
          <w:rFonts w:hint="eastAsia" w:ascii="宋体" w:hAnsi="宋体" w:eastAsia="宋体"/>
          <w:sz w:val="21"/>
          <w:szCs w:val="21"/>
        </w:rPr>
        <w:t xml:space="preserve">地点：“苏</w:t>
      </w:r>
      <w:r>
        <w:rPr>
          <w:rFonts w:hint="eastAsia" w:ascii="宋体" w:hAnsi="宋体" w:eastAsia="宋体"/>
          <w:sz w:val="21"/>
          <w:szCs w:val="21"/>
        </w:rPr>
        <w:t xml:space="preserve">采云</w:t>
      </w:r>
      <w:r>
        <w:rPr>
          <w:rFonts w:hint="eastAsia" w:ascii="宋体" w:hAnsi="宋体" w:eastAsia="宋体"/>
          <w:sz w:val="21"/>
          <w:szCs w:val="21"/>
        </w:rPr>
        <w:t xml:space="preserve">”系统（网址：http://jszfcg.jsczt.cn/）</w:t>
      </w:r>
      <w:r/>
    </w:p>
    <w:p>
      <w:pPr>
        <w:ind w:firstLine="422"/>
        <w:spacing w:line="276" w:lineRule="auto"/>
        <w:rPr>
          <w:rFonts w:hint="eastAsia" w:ascii="宋体" w:hAnsi="宋体" w:eastAsia="宋体"/>
          <w:b/>
          <w:sz w:val="21"/>
          <w:szCs w:val="21"/>
        </w:rPr>
      </w:pPr>
      <w:r/>
      <w:bookmarkStart w:id="63" w:name="_Toc35393802"/>
      <w:r/>
      <w:bookmarkStart w:id="64" w:name="_Toc28359093"/>
      <w:r/>
      <w:bookmarkStart w:id="65" w:name="_Toc28359016"/>
      <w:r/>
      <w:bookmarkStart w:id="66" w:name="_Toc43712650"/>
      <w:r/>
      <w:bookmarkStart w:id="67" w:name="_Toc35393633"/>
      <w:r>
        <w:rPr>
          <w:rFonts w:hint="eastAsia" w:ascii="宋体" w:hAnsi="宋体" w:eastAsia="宋体"/>
          <w:b/>
          <w:sz w:val="21"/>
          <w:szCs w:val="21"/>
        </w:rPr>
        <w:t xml:space="preserve">五、开启</w:t>
      </w:r>
      <w:bookmarkEnd w:id="63"/>
      <w:r/>
      <w:bookmarkEnd w:id="64"/>
      <w:r/>
      <w:bookmarkEnd w:id="65"/>
      <w:r/>
      <w:bookmarkEnd w:id="66"/>
      <w:r/>
      <w:bookmarkEnd w:id="67"/>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时间：</w:t>
      </w:r>
      <w:r>
        <w:rPr>
          <w:rFonts w:hint="eastAsia" w:ascii="宋体" w:hAnsi="宋体" w:eastAsia="宋体"/>
          <w:sz w:val="21"/>
          <w:szCs w:val="21"/>
        </w:rPr>
        <w:t xml:space="preserve">2026年7月31日9</w:t>
      </w:r>
      <w:r>
        <w:rPr>
          <w:rFonts w:ascii="宋体" w:hAnsi="宋体" w:eastAsia="宋体"/>
          <w:sz w:val="21"/>
          <w:szCs w:val="21"/>
        </w:rPr>
        <w:t xml:space="preserve">:30</w:t>
      </w:r>
      <w:r>
        <w:rPr>
          <w:rFonts w:hint="eastAsia" w:ascii="宋体" w:hAnsi="宋体" w:eastAsia="宋体"/>
          <w:sz w:val="21"/>
          <w:szCs w:val="21"/>
        </w:rPr>
        <w:t xml:space="preserve">（北京时间）</w:t>
      </w:r>
      <w:r/>
    </w:p>
    <w:p>
      <w:pPr>
        <w:ind w:firstLine="420"/>
        <w:spacing w:line="276" w:lineRule="auto"/>
        <w:rPr>
          <w:rFonts w:hint="eastAsia" w:ascii="宋体" w:hAnsi="宋体" w:eastAsia="宋体"/>
          <w:b/>
          <w:sz w:val="21"/>
          <w:szCs w:val="21"/>
        </w:rPr>
      </w:pPr>
      <w:r>
        <w:rPr>
          <w:rFonts w:hint="eastAsia" w:ascii="宋体" w:hAnsi="宋体" w:eastAsia="宋体"/>
          <w:sz w:val="21"/>
          <w:szCs w:val="21"/>
        </w:rPr>
        <w:t xml:space="preserve">地点：</w:t>
      </w:r>
      <w:r>
        <w:rPr>
          <w:rFonts w:ascii="宋体" w:hAnsi="宋体" w:eastAsia="宋体"/>
          <w:sz w:val="21"/>
          <w:szCs w:val="21"/>
        </w:rPr>
        <w:t xml:space="preserve">苏州市市辖区政府采购不见面虚拟开标室</w:t>
      </w:r>
      <w:r/>
    </w:p>
    <w:p>
      <w:pPr>
        <w:ind w:firstLine="422"/>
        <w:spacing w:line="276" w:lineRule="auto"/>
        <w:rPr>
          <w:rFonts w:hint="eastAsia" w:ascii="宋体" w:hAnsi="宋体" w:eastAsia="宋体"/>
          <w:b/>
          <w:sz w:val="21"/>
          <w:szCs w:val="21"/>
        </w:rPr>
      </w:pPr>
      <w:r/>
      <w:bookmarkStart w:id="68" w:name="_Toc28359017"/>
      <w:r/>
      <w:bookmarkStart w:id="69" w:name="_Toc28359094"/>
      <w:r/>
      <w:bookmarkStart w:id="70" w:name="_Toc35393803"/>
      <w:r/>
      <w:bookmarkStart w:id="71" w:name="_Toc43712651"/>
      <w:r/>
      <w:bookmarkStart w:id="72" w:name="_Toc35393634"/>
      <w:r>
        <w:rPr>
          <w:rFonts w:hint="eastAsia" w:ascii="宋体" w:hAnsi="宋体" w:eastAsia="宋体"/>
          <w:b/>
          <w:sz w:val="21"/>
          <w:szCs w:val="21"/>
        </w:rPr>
        <w:t xml:space="preserve">六、公告期限</w:t>
      </w:r>
      <w:bookmarkEnd w:id="68"/>
      <w:r/>
      <w:bookmarkEnd w:id="69"/>
      <w:r/>
      <w:bookmarkEnd w:id="70"/>
      <w:r/>
      <w:bookmarkEnd w:id="71"/>
      <w:r/>
      <w:bookmarkEnd w:id="72"/>
      <w:r/>
      <w:r/>
    </w:p>
    <w:p>
      <w:pPr>
        <w:ind w:firstLine="420"/>
        <w:spacing w:line="276" w:lineRule="auto"/>
        <w:rPr>
          <w:rFonts w:hint="eastAsia" w:ascii="宋体" w:hAnsi="宋体" w:eastAsia="宋体" w:cs="宋体"/>
          <w:sz w:val="21"/>
          <w:szCs w:val="21"/>
        </w:rPr>
      </w:pPr>
      <w:r>
        <w:rPr>
          <w:rFonts w:hint="eastAsia" w:ascii="宋体" w:hAnsi="宋体" w:eastAsia="宋体" w:cs="宋体"/>
          <w:sz w:val="21"/>
          <w:szCs w:val="21"/>
        </w:rPr>
        <w:t xml:space="preserve">自本公告发布之日起3个工作日。</w:t>
      </w:r>
      <w:r/>
    </w:p>
    <w:p>
      <w:pPr>
        <w:ind w:firstLine="422"/>
        <w:spacing w:line="276" w:lineRule="auto"/>
        <w:rPr>
          <w:rFonts w:hint="eastAsia" w:ascii="宋体" w:hAnsi="宋体" w:eastAsia="宋体"/>
          <w:b/>
          <w:sz w:val="21"/>
          <w:szCs w:val="21"/>
        </w:rPr>
      </w:pPr>
      <w:r/>
      <w:bookmarkStart w:id="73" w:name="_Toc43712652"/>
      <w:r/>
      <w:bookmarkStart w:id="74" w:name="_Toc35393804"/>
      <w:r/>
      <w:bookmarkStart w:id="75" w:name="_Toc35393635"/>
      <w:r>
        <w:rPr>
          <w:rFonts w:hint="eastAsia" w:ascii="宋体" w:hAnsi="宋体" w:eastAsia="宋体"/>
          <w:b/>
          <w:sz w:val="21"/>
          <w:szCs w:val="21"/>
        </w:rPr>
        <w:t xml:space="preserve">七、其他补充事宜</w:t>
      </w:r>
      <w:bookmarkEnd w:id="73"/>
      <w:r/>
      <w:bookmarkEnd w:id="74"/>
      <w:r/>
      <w:bookmarkEnd w:id="75"/>
      <w:r/>
      <w:r/>
    </w:p>
    <w:p>
      <w:pPr>
        <w:ind w:firstLine="420"/>
        <w:jc w:val="left"/>
        <w:spacing w:line="276" w:lineRule="auto"/>
        <w:rPr>
          <w:rFonts w:hint="eastAsia" w:ascii="宋体" w:hAnsi="宋体" w:eastAsia="宋体" w:cs="宋体"/>
          <w:sz w:val="21"/>
          <w:szCs w:val="21"/>
        </w:rPr>
      </w:pPr>
      <w:r/>
      <w:bookmarkStart w:id="76" w:name="OLE_LINK98"/>
      <w:r>
        <w:rPr>
          <w:rFonts w:hint="eastAsia" w:ascii="宋体" w:hAnsi="宋体" w:eastAsia="宋体" w:cs="宋体"/>
          <w:sz w:val="21"/>
          <w:szCs w:val="21"/>
        </w:rPr>
        <w:t xml:space="preserve">1.苏州高新区财政局政府采购监督电话：</w:t>
      </w:r>
      <w:bookmarkStart w:id="77" w:name="OLE_LINK95"/>
      <w:r/>
      <w:bookmarkStart w:id="78" w:name="OLE_LINK96"/>
      <w:r>
        <w:rPr>
          <w:rFonts w:hint="eastAsia" w:ascii="宋体" w:hAnsi="宋体" w:eastAsia="宋体" w:cs="宋体"/>
          <w:sz w:val="21"/>
          <w:szCs w:val="21"/>
        </w:rPr>
        <w:t xml:space="preserve">0512-</w:t>
      </w:r>
      <w:bookmarkEnd w:id="77"/>
      <w:r/>
      <w:bookmarkEnd w:id="78"/>
      <w:r>
        <w:rPr>
          <w:rFonts w:hint="eastAsia" w:ascii="宋体" w:hAnsi="宋体" w:eastAsia="宋体" w:cs="宋体"/>
          <w:sz w:val="21"/>
          <w:szCs w:val="21"/>
        </w:rPr>
        <w:t xml:space="preserve">6875133</w:t>
      </w:r>
      <w:r>
        <w:rPr>
          <w:rFonts w:ascii="宋体" w:hAnsi="宋体" w:eastAsia="宋体" w:cs="宋体"/>
          <w:sz w:val="21"/>
          <w:szCs w:val="21"/>
        </w:rPr>
        <w:t xml:space="preserve">1</w:t>
      </w:r>
      <w:r>
        <w:rPr>
          <w:rFonts w:hint="eastAsia" w:ascii="宋体" w:hAnsi="宋体" w:eastAsia="宋体" w:cs="宋体"/>
          <w:sz w:val="21"/>
          <w:szCs w:val="21"/>
        </w:rPr>
        <w:t xml:space="preserve">、0512-</w:t>
      </w:r>
      <w:r>
        <w:rPr>
          <w:rFonts w:ascii="宋体" w:hAnsi="宋体" w:eastAsia="宋体" w:cs="宋体"/>
          <w:sz w:val="21"/>
          <w:szCs w:val="21"/>
        </w:rPr>
        <w:t xml:space="preserve">68751335。</w:t>
      </w:r>
      <w:r/>
    </w:p>
    <w:p>
      <w:pPr>
        <w:ind w:firstLine="420"/>
        <w:spacing w:line="276" w:lineRule="auto"/>
        <w:rPr>
          <w:rFonts w:hint="eastAsia" w:ascii="宋体" w:hAnsi="宋体" w:eastAsia="宋体" w:cs="宋体"/>
          <w:sz w:val="21"/>
          <w:szCs w:val="21"/>
        </w:rPr>
      </w:pPr>
      <w:r>
        <w:rPr>
          <w:rFonts w:ascii="宋体" w:hAnsi="宋体" w:eastAsia="宋体" w:cs="宋体"/>
          <w:sz w:val="21"/>
          <w:szCs w:val="21"/>
        </w:rPr>
        <w:t xml:space="preserve">2</w:t>
      </w:r>
      <w:r>
        <w:rPr>
          <w:rFonts w:hint="eastAsia" w:ascii="宋体" w:hAnsi="宋体" w:eastAsia="宋体" w:cs="宋体"/>
          <w:sz w:val="21"/>
          <w:szCs w:val="21"/>
        </w:rPr>
        <w:t xml:space="preserve">.本公告有关信息将同时在苏州市政府采购网、江苏政府采购网上发布，敬请留意！</w:t>
      </w:r>
      <w:r/>
    </w:p>
    <w:p>
      <w:pPr>
        <w:ind w:firstLine="420"/>
        <w:spacing w:line="276" w:lineRule="auto"/>
        <w:rPr>
          <w:rFonts w:hint="eastAsia" w:ascii="宋体" w:hAnsi="宋体" w:eastAsia="宋体" w:cs="宋体"/>
          <w:sz w:val="21"/>
          <w:szCs w:val="21"/>
        </w:rPr>
      </w:pPr>
      <w:r>
        <w:rPr>
          <w:rFonts w:ascii="宋体" w:hAnsi="宋体" w:eastAsia="宋体" w:cs="宋体"/>
          <w:sz w:val="21"/>
          <w:szCs w:val="21"/>
        </w:rPr>
        <w:t xml:space="preserve">3</w:t>
      </w:r>
      <w:r>
        <w:rPr>
          <w:rFonts w:hint="eastAsia" w:ascii="宋体" w:hAnsi="宋体" w:eastAsia="宋体" w:cs="宋体"/>
          <w:sz w:val="21"/>
          <w:szCs w:val="21"/>
        </w:rPr>
        <w:t xml:space="preserve">.本次采购需要落实的政府采购政策：</w:t>
      </w:r>
      <w:bookmarkEnd w:id="76"/>
      <w:r/>
    </w:p>
    <w:p>
      <w:pPr>
        <w:ind w:firstLine="420"/>
        <w:jc w:val="left"/>
        <w:spacing w:line="276" w:lineRule="auto"/>
        <w:rPr>
          <w:rFonts w:hint="eastAsia" w:ascii="宋体" w:hAnsi="宋体" w:eastAsia="宋体" w:cs="宋体"/>
          <w:sz w:val="21"/>
          <w:szCs w:val="21"/>
        </w:rPr>
      </w:pPr>
      <w:r>
        <w:rPr>
          <w:rFonts w:hint="eastAsia" w:ascii="宋体" w:hAnsi="宋体" w:eastAsia="宋体" w:cs="宋体"/>
          <w:sz w:val="21"/>
          <w:szCs w:val="21"/>
        </w:rPr>
        <w:t xml:space="preserve">1）根据《政府采购促进中小企业发展管理办法》（财库﹝2020﹞46号）的规定执行。</w:t>
      </w:r>
      <w:r/>
    </w:p>
    <w:p>
      <w:pPr>
        <w:ind w:firstLine="420"/>
        <w:jc w:val="left"/>
        <w:spacing w:line="276" w:lineRule="auto"/>
        <w:rPr>
          <w:rFonts w:hint="eastAsia" w:ascii="宋体" w:hAnsi="宋体" w:eastAsia="宋体" w:cs="宋体"/>
          <w:sz w:val="21"/>
          <w:szCs w:val="21"/>
        </w:rPr>
      </w:pPr>
      <w:r>
        <w:rPr>
          <w:rFonts w:hint="eastAsia" w:ascii="宋体" w:hAnsi="宋体" w:eastAsia="宋体" w:cs="宋体"/>
          <w:sz w:val="21"/>
          <w:szCs w:val="21"/>
        </w:rPr>
        <w:t xml:space="preserve">2）根据《关于贯彻执行绿色采购、促进残疾人就业和支持监狱企业发展有关政策的通知》（</w:t>
      </w:r>
      <w:r>
        <w:rPr>
          <w:rFonts w:hint="eastAsia" w:ascii="宋体" w:hAnsi="宋体" w:eastAsia="宋体" w:cs="宋体"/>
          <w:sz w:val="21"/>
          <w:szCs w:val="21"/>
        </w:rPr>
        <w:t xml:space="preserve">苏财购〔2019〕</w:t>
      </w:r>
      <w:r>
        <w:rPr>
          <w:rFonts w:hint="eastAsia" w:ascii="宋体" w:hAnsi="宋体" w:eastAsia="宋体" w:cs="宋体"/>
          <w:sz w:val="21"/>
          <w:szCs w:val="21"/>
        </w:rPr>
        <w:t xml:space="preserve">10号）的规定执行。</w:t>
      </w:r>
      <w:r/>
    </w:p>
    <w:p>
      <w:pPr>
        <w:ind w:firstLine="420"/>
        <w:jc w:val="left"/>
        <w:spacing w:line="276" w:lineRule="auto"/>
        <w:rPr>
          <w:rFonts w:hint="eastAsia" w:ascii="宋体" w:hAnsi="宋体" w:eastAsia="宋体" w:cs="宋体"/>
          <w:sz w:val="21"/>
          <w:szCs w:val="21"/>
        </w:rPr>
      </w:pPr>
      <w:r>
        <w:rPr>
          <w:rFonts w:hint="eastAsia" w:ascii="宋体" w:hAnsi="宋体" w:eastAsia="宋体" w:cs="宋体"/>
          <w:sz w:val="21"/>
          <w:szCs w:val="21"/>
        </w:rPr>
        <w:t xml:space="preserve">3）根据江苏省财政厅《关于做好政府采购支持企业发展有关事项的通知》（</w:t>
      </w:r>
      <w:r>
        <w:rPr>
          <w:rFonts w:hint="eastAsia" w:ascii="宋体" w:hAnsi="宋体" w:eastAsia="宋体" w:cs="宋体"/>
          <w:sz w:val="21"/>
          <w:szCs w:val="21"/>
        </w:rPr>
        <w:t xml:space="preserve">苏财购〔2020〕</w:t>
      </w:r>
      <w:r>
        <w:rPr>
          <w:rFonts w:hint="eastAsia" w:ascii="宋体" w:hAnsi="宋体" w:eastAsia="宋体" w:cs="宋体"/>
          <w:sz w:val="21"/>
          <w:szCs w:val="21"/>
        </w:rPr>
        <w:t xml:space="preserve">52号）的规定执行。</w:t>
      </w:r>
      <w:r/>
    </w:p>
    <w:p>
      <w:pPr>
        <w:ind w:firstLine="420"/>
        <w:jc w:val="left"/>
        <w:spacing w:line="276" w:lineRule="auto"/>
        <w:rPr>
          <w:rFonts w:hint="eastAsia" w:ascii="宋体" w:hAnsi="宋体" w:eastAsia="宋体" w:cs="宋体"/>
          <w:sz w:val="21"/>
          <w:szCs w:val="21"/>
        </w:rPr>
      </w:pPr>
      <w:r>
        <w:rPr>
          <w:rFonts w:hint="eastAsia" w:ascii="宋体" w:hAnsi="宋体" w:eastAsia="宋体" w:cs="宋体"/>
          <w:sz w:val="21"/>
          <w:szCs w:val="21"/>
        </w:rPr>
        <w:t xml:space="preserve">4</w:t>
      </w:r>
      <w:r>
        <w:rPr>
          <w:rFonts w:ascii="宋体" w:hAnsi="宋体" w:eastAsia="宋体" w:cs="宋体"/>
          <w:sz w:val="21"/>
          <w:szCs w:val="21"/>
        </w:rPr>
        <w:t xml:space="preserve">）</w:t>
      </w:r>
      <w:r>
        <w:rPr>
          <w:rFonts w:hint="eastAsia" w:ascii="宋体" w:hAnsi="宋体" w:eastAsia="宋体" w:cs="宋体"/>
          <w:sz w:val="21"/>
          <w:szCs w:val="21"/>
        </w:rPr>
        <w:t xml:space="preserve">《关于印发&lt;苏州市政府采购促进中小企业发展实施意见&gt;的通知》（</w:t>
      </w:r>
      <w:r>
        <w:rPr>
          <w:rFonts w:hint="eastAsia" w:ascii="宋体" w:hAnsi="宋体" w:eastAsia="宋体" w:cs="宋体"/>
          <w:sz w:val="21"/>
          <w:szCs w:val="21"/>
        </w:rPr>
        <w:t xml:space="preserve">苏财购〔2022〕</w:t>
      </w:r>
      <w:r>
        <w:rPr>
          <w:rFonts w:hint="eastAsia" w:ascii="宋体" w:hAnsi="宋体" w:eastAsia="宋体" w:cs="宋体"/>
          <w:sz w:val="21"/>
          <w:szCs w:val="21"/>
        </w:rPr>
        <w:t xml:space="preserve">16号）</w:t>
      </w:r>
      <w:r>
        <w:rPr>
          <w:rFonts w:hint="eastAsia" w:ascii="宋体" w:hAnsi="宋体" w:eastAsia="宋体" w:cs="宋体"/>
          <w:sz w:val="21"/>
          <w:szCs w:val="21"/>
        </w:rPr>
        <w:t xml:space="preserve">。</w:t>
      </w:r>
      <w:r/>
    </w:p>
    <w:p>
      <w:pPr>
        <w:ind w:firstLine="420"/>
        <w:jc w:val="left"/>
        <w:spacing w:line="276" w:lineRule="auto"/>
        <w:rPr>
          <w:rFonts w:hint="eastAsia" w:ascii="宋体" w:hAnsi="宋体" w:eastAsia="宋体" w:cs="宋体"/>
          <w:sz w:val="21"/>
          <w:szCs w:val="21"/>
        </w:rPr>
      </w:pPr>
      <w:r>
        <w:rPr>
          <w:rFonts w:hint="eastAsia" w:ascii="宋体" w:hAnsi="宋体" w:eastAsia="宋体" w:cs="宋体"/>
          <w:sz w:val="21"/>
          <w:szCs w:val="21"/>
        </w:rPr>
        <w:t xml:space="preserve">5）根据</w:t>
      </w:r>
      <w:r>
        <w:rPr>
          <w:rFonts w:ascii="宋体" w:hAnsi="宋体" w:eastAsia="宋体" w:cs="宋体"/>
          <w:sz w:val="21"/>
          <w:szCs w:val="21"/>
        </w:rPr>
        <w:t xml:space="preserve">《国务院办公厅关于在政府采购中实施本国产品标准及相关政策的通知》（国办发〔2025〕34号</w:t>
      </w:r>
      <w:r>
        <w:rPr>
          <w:rFonts w:hint="eastAsia" w:ascii="宋体" w:hAnsi="宋体" w:eastAsia="宋体" w:cs="宋体"/>
          <w:sz w:val="21"/>
          <w:szCs w:val="21"/>
        </w:rPr>
        <w:t xml:space="preserve">的规定执行。</w:t>
      </w:r>
      <w:r/>
    </w:p>
    <w:p>
      <w:pPr>
        <w:ind w:firstLine="420"/>
        <w:spacing w:line="276" w:lineRule="auto"/>
        <w:rPr>
          <w:rFonts w:hint="eastAsia" w:ascii="宋体" w:hAnsi="宋体" w:eastAsia="宋体" w:cs="宋体"/>
          <w:sz w:val="21"/>
          <w:szCs w:val="21"/>
        </w:rPr>
      </w:pPr>
      <w:r>
        <w:rPr>
          <w:rFonts w:ascii="宋体" w:hAnsi="宋体" w:eastAsia="宋体" w:cs="宋体"/>
          <w:sz w:val="21"/>
          <w:szCs w:val="21"/>
        </w:rPr>
        <w:t xml:space="preserve">4</w:t>
      </w:r>
      <w:r>
        <w:rPr>
          <w:rFonts w:hint="eastAsia" w:ascii="宋体" w:hAnsi="宋体" w:eastAsia="宋体" w:cs="宋体"/>
          <w:sz w:val="21"/>
          <w:szCs w:val="21"/>
        </w:rPr>
        <w:t xml:space="preserve">.未依照竞争性磋商公告要求提交《投标供应商确认函》的供应商，视为未参与该项政府采购活动，不具备对该政府采购项目提出质疑的法定权利，但因供应商资格条件或</w:t>
      </w:r>
      <w:r>
        <w:rPr>
          <w:rFonts w:hint="eastAsia" w:ascii="宋体" w:hAnsi="宋体" w:eastAsia="宋体" w:cs="宋体"/>
          <w:sz w:val="21"/>
          <w:szCs w:val="21"/>
        </w:rPr>
        <w:t xml:space="preserve">获取磋商</w:t>
      </w:r>
      <w:r>
        <w:rPr>
          <w:rFonts w:hint="eastAsia" w:ascii="宋体" w:hAnsi="宋体" w:eastAsia="宋体" w:cs="宋体"/>
          <w:sz w:val="21"/>
          <w:szCs w:val="21"/>
        </w:rPr>
        <w:t xml:space="preserve">文件时间设定不符合有关法律法规规定等原因使供应商权益受损的除外。</w:t>
      </w:r>
      <w:r/>
    </w:p>
    <w:p>
      <w:pPr>
        <w:ind w:firstLine="420"/>
        <w:spacing w:line="276" w:lineRule="auto"/>
        <w:rPr>
          <w:rFonts w:hint="eastAsia" w:ascii="宋体" w:hAnsi="宋体" w:eastAsia="宋体" w:cs="宋体"/>
          <w:sz w:val="21"/>
          <w:szCs w:val="21"/>
        </w:rPr>
      </w:pPr>
      <w:r>
        <w:rPr>
          <w:rFonts w:ascii="宋体" w:hAnsi="宋体" w:eastAsia="宋体" w:cs="宋体"/>
          <w:sz w:val="21"/>
          <w:szCs w:val="21"/>
        </w:rPr>
        <w:t xml:space="preserve">5</w:t>
      </w:r>
      <w:r>
        <w:rPr>
          <w:rFonts w:hint="eastAsia" w:ascii="宋体" w:hAnsi="宋体" w:eastAsia="宋体" w:cs="宋体"/>
          <w:sz w:val="21"/>
          <w:szCs w:val="21"/>
        </w:rPr>
        <w:t xml:space="preserve">.单位负责人为同一人或者存在直接控股、管理关系的不同供应商，不得参加同一合同项下的政府采购活动。</w:t>
      </w:r>
      <w:r/>
    </w:p>
    <w:p>
      <w:pPr>
        <w:ind w:firstLine="420"/>
        <w:spacing w:line="276" w:lineRule="auto"/>
        <w:rPr>
          <w:rFonts w:hint="eastAsia" w:ascii="宋体" w:hAnsi="宋体" w:eastAsia="宋体" w:cs="宋体"/>
          <w:sz w:val="21"/>
          <w:szCs w:val="21"/>
        </w:rPr>
      </w:pPr>
      <w:r>
        <w:rPr>
          <w:rFonts w:ascii="宋体" w:hAnsi="宋体" w:eastAsia="宋体" w:cs="宋体"/>
          <w:sz w:val="21"/>
          <w:szCs w:val="21"/>
        </w:rPr>
        <w:t xml:space="preserve">为采购项目提供整体设计、规范编制或者项目管理、监理、检测等服务的供应商，不得再参加该采购项目的其他采购活动。</w:t>
      </w:r>
      <w:r/>
    </w:p>
    <w:p>
      <w:pPr>
        <w:ind w:firstLine="420"/>
        <w:spacing w:line="276" w:lineRule="auto"/>
        <w:rPr>
          <w:rFonts w:hint="eastAsia" w:ascii="宋体" w:hAnsi="宋体" w:eastAsia="宋体" w:cs="宋体"/>
          <w:sz w:val="21"/>
          <w:szCs w:val="21"/>
        </w:rPr>
      </w:pPr>
      <w:r>
        <w:rPr>
          <w:rFonts w:ascii="宋体" w:hAnsi="宋体" w:eastAsia="宋体" w:cs="宋体"/>
          <w:sz w:val="21"/>
          <w:szCs w:val="21"/>
        </w:rPr>
        <w:t xml:space="preserve">6</w:t>
      </w:r>
      <w:r>
        <w:rPr>
          <w:rFonts w:hint="eastAsia" w:ascii="宋体" w:hAnsi="宋体" w:eastAsia="宋体" w:cs="宋体"/>
          <w:sz w:val="21"/>
          <w:szCs w:val="21"/>
        </w:rPr>
        <w:t xml:space="preserve">.本项目采用电子招投标形式，请供应商按照《苏</w:t>
      </w:r>
      <w:r>
        <w:rPr>
          <w:rFonts w:hint="eastAsia" w:ascii="宋体" w:hAnsi="宋体" w:eastAsia="宋体" w:cs="宋体"/>
          <w:sz w:val="21"/>
          <w:szCs w:val="21"/>
        </w:rPr>
        <w:t xml:space="preserve">采云</w:t>
      </w:r>
      <w:r>
        <w:rPr>
          <w:rFonts w:hint="eastAsia" w:ascii="宋体" w:hAnsi="宋体" w:eastAsia="宋体" w:cs="宋体"/>
          <w:sz w:val="21"/>
          <w:szCs w:val="21"/>
        </w:rPr>
        <w:t xml:space="preserve">系统供应商操作手册》进行制作、上传电子响应文件。电子响应文件制作完成后请于响应文件递交截止时间前成功上传至“苏</w:t>
      </w:r>
      <w:r>
        <w:rPr>
          <w:rFonts w:hint="eastAsia" w:ascii="宋体" w:hAnsi="宋体" w:eastAsia="宋体" w:cs="宋体"/>
          <w:sz w:val="21"/>
          <w:szCs w:val="21"/>
        </w:rPr>
        <w:t xml:space="preserve">采云</w:t>
      </w:r>
      <w:r>
        <w:rPr>
          <w:rFonts w:hint="eastAsia" w:ascii="宋体" w:hAnsi="宋体" w:eastAsia="宋体" w:cs="宋体"/>
          <w:sz w:val="21"/>
          <w:szCs w:val="21"/>
        </w:rPr>
        <w:t xml:space="preserve">”系统，否则视为放弃参加该采购项目。</w:t>
      </w:r>
      <w:r/>
    </w:p>
    <w:p>
      <w:pPr>
        <w:ind w:firstLine="420"/>
        <w:spacing w:line="276" w:lineRule="auto"/>
        <w:rPr>
          <w:rFonts w:hint="eastAsia" w:ascii="宋体" w:hAnsi="宋体" w:eastAsia="宋体" w:cs="宋体"/>
          <w:sz w:val="21"/>
          <w:szCs w:val="21"/>
        </w:rPr>
      </w:pPr>
      <w:r>
        <w:rPr>
          <w:rFonts w:hint="eastAsia" w:ascii="宋体" w:hAnsi="宋体" w:eastAsia="宋体" w:cs="宋体"/>
          <w:sz w:val="21"/>
          <w:szCs w:val="21"/>
        </w:rPr>
        <w:t xml:space="preserve">供应商应充分考虑到网络环境、网络带宽等风险因素，如因供应商自身原因造成的电子响应文件上传不</w:t>
      </w:r>
      <w:r>
        <w:rPr>
          <w:rFonts w:hint="eastAsia" w:ascii="宋体" w:hAnsi="宋体" w:eastAsia="宋体" w:cs="宋体"/>
          <w:sz w:val="21"/>
          <w:szCs w:val="21"/>
        </w:rPr>
        <w:t xml:space="preserve">成功由供应商自行承担全部责任。</w:t>
      </w:r>
      <w:r/>
    </w:p>
    <w:p>
      <w:pPr>
        <w:ind w:firstLine="420"/>
        <w:spacing w:line="276" w:lineRule="auto"/>
        <w:rPr>
          <w:rFonts w:hint="eastAsia" w:ascii="宋体" w:hAnsi="宋体" w:eastAsia="宋体" w:cs="宋体"/>
          <w:sz w:val="21"/>
          <w:szCs w:val="21"/>
        </w:rPr>
      </w:pPr>
      <w:r>
        <w:rPr>
          <w:rFonts w:ascii="宋体" w:hAnsi="宋体" w:eastAsia="宋体" w:cs="宋体"/>
          <w:sz w:val="21"/>
          <w:szCs w:val="21"/>
        </w:rPr>
        <w:t xml:space="preserve">7</w:t>
      </w:r>
      <w:r>
        <w:rPr>
          <w:rFonts w:hint="eastAsia" w:ascii="宋体" w:hAnsi="宋体" w:eastAsia="宋体" w:cs="宋体"/>
          <w:sz w:val="21"/>
          <w:szCs w:val="21"/>
        </w:rPr>
        <w:t xml:space="preserve">.本项目为不</w:t>
      </w:r>
      <w:r>
        <w:rPr>
          <w:rFonts w:hint="eastAsia" w:ascii="宋体" w:hAnsi="宋体" w:eastAsia="宋体" w:cs="宋体"/>
          <w:sz w:val="21"/>
          <w:szCs w:val="21"/>
        </w:rPr>
        <w:t xml:space="preserve">见面磋商</w:t>
      </w:r>
      <w:r>
        <w:rPr>
          <w:rFonts w:hint="eastAsia" w:ascii="宋体" w:hAnsi="宋体" w:eastAsia="宋体" w:cs="宋体"/>
          <w:sz w:val="21"/>
          <w:szCs w:val="21"/>
        </w:rPr>
        <w:t xml:space="preserve">项目，开启阶段供应商在【供应商解密】环节须使用CA证书解密电子响应文件，如在系统规定的解密时间内未能完成解密的视为放弃参与本项目。</w:t>
      </w:r>
      <w:r/>
    </w:p>
    <w:p>
      <w:pPr>
        <w:ind w:firstLine="420"/>
        <w:spacing w:line="276" w:lineRule="auto"/>
        <w:rPr>
          <w:rFonts w:hint="eastAsia" w:ascii="宋体" w:hAnsi="宋体" w:eastAsia="宋体" w:cs="宋体"/>
          <w:sz w:val="21"/>
          <w:szCs w:val="21"/>
        </w:rPr>
      </w:pPr>
      <w:r>
        <w:rPr>
          <w:rFonts w:hint="eastAsia" w:ascii="宋体" w:hAnsi="宋体" w:eastAsia="宋体" w:cs="宋体"/>
          <w:sz w:val="21"/>
          <w:szCs w:val="21"/>
        </w:rPr>
        <w:t xml:space="preserve">请供应商确保电脑、系统及其他设备（视频输入输出设备等）无误，且开启直至项目结束始终保持系统在线状态。</w:t>
      </w:r>
      <w:r/>
    </w:p>
    <w:p>
      <w:pPr>
        <w:ind w:firstLine="420"/>
        <w:spacing w:line="276" w:lineRule="auto"/>
        <w:rPr>
          <w:rFonts w:hint="eastAsia" w:ascii="宋体" w:hAnsi="宋体" w:eastAsia="宋体" w:cs="宋体"/>
          <w:sz w:val="21"/>
          <w:szCs w:val="21"/>
        </w:rPr>
      </w:pPr>
      <w:r>
        <w:rPr>
          <w:rFonts w:ascii="宋体" w:hAnsi="宋体" w:eastAsia="宋体" w:cs="宋体"/>
          <w:sz w:val="21"/>
          <w:szCs w:val="21"/>
        </w:rPr>
        <w:t xml:space="preserve">8</w:t>
      </w:r>
      <w:r>
        <w:rPr>
          <w:rFonts w:hint="eastAsia" w:ascii="宋体" w:hAnsi="宋体" w:eastAsia="宋体" w:cs="宋体"/>
          <w:sz w:val="21"/>
          <w:szCs w:val="21"/>
        </w:rPr>
        <w:t xml:space="preserve">.操作事项</w:t>
      </w:r>
      <w:r/>
    </w:p>
    <w:p>
      <w:pPr>
        <w:ind w:firstLine="420"/>
        <w:spacing w:line="276" w:lineRule="auto"/>
        <w:rPr>
          <w:rFonts w:hint="eastAsia" w:ascii="宋体" w:hAnsi="宋体" w:eastAsia="宋体" w:cs="宋体"/>
          <w:sz w:val="21"/>
          <w:szCs w:val="21"/>
        </w:rPr>
      </w:pPr>
      <w:r>
        <w:rPr>
          <w:rFonts w:hint="eastAsia" w:ascii="宋体" w:hAnsi="宋体" w:eastAsia="宋体" w:cs="宋体"/>
          <w:sz w:val="21"/>
          <w:szCs w:val="21"/>
        </w:rPr>
        <w:t xml:space="preserve">（1）CA证书办理</w:t>
      </w:r>
      <w:r/>
    </w:p>
    <w:p>
      <w:pPr>
        <w:ind w:firstLine="420"/>
        <w:spacing w:line="276" w:lineRule="auto"/>
        <w:rPr>
          <w:rFonts w:hint="eastAsia" w:ascii="宋体" w:hAnsi="宋体" w:eastAsia="宋体" w:cs="宋体"/>
          <w:sz w:val="21"/>
          <w:szCs w:val="21"/>
        </w:rPr>
      </w:pPr>
      <w:r>
        <w:rPr>
          <w:rFonts w:hint="eastAsia" w:ascii="宋体" w:hAnsi="宋体" w:eastAsia="宋体" w:cs="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eastAsia="宋体" w:cs="宋体"/>
          <w:sz w:val="21"/>
          <w:szCs w:val="21"/>
        </w:rPr>
        <w:t xml:space="preserve">--</w:t>
      </w:r>
      <w:r>
        <w:rPr>
          <w:rFonts w:hint="eastAsia" w:ascii="宋体" w:hAnsi="宋体" w:eastAsia="宋体" w:cs="宋体"/>
          <w:sz w:val="21"/>
          <w:szCs w:val="21"/>
        </w:rPr>
        <w:t xml:space="preserve">法规政策--《转发省财政厅关于更换全省政府采购交易系统CA数字证书和电子签章的通知》或者“苏</w:t>
      </w:r>
      <w:r>
        <w:rPr>
          <w:rFonts w:hint="eastAsia" w:ascii="宋体" w:hAnsi="宋体" w:eastAsia="宋体" w:cs="宋体"/>
          <w:sz w:val="21"/>
          <w:szCs w:val="21"/>
        </w:rPr>
        <w:t xml:space="preserve">采云</w:t>
      </w:r>
      <w:r>
        <w:rPr>
          <w:rFonts w:hint="eastAsia" w:ascii="宋体" w:hAnsi="宋体" w:eastAsia="宋体" w:cs="宋体"/>
          <w:sz w:val="21"/>
          <w:szCs w:val="21"/>
        </w:rPr>
        <w:t xml:space="preserve">”系统登录界面中的“新CA办理指南”。“苏</w:t>
      </w:r>
      <w:r>
        <w:rPr>
          <w:rFonts w:hint="eastAsia" w:ascii="宋体" w:hAnsi="宋体" w:eastAsia="宋体" w:cs="宋体"/>
          <w:sz w:val="21"/>
          <w:szCs w:val="21"/>
        </w:rPr>
        <w:t xml:space="preserve">采云</w:t>
      </w:r>
      <w:r>
        <w:rPr>
          <w:rFonts w:hint="eastAsia" w:ascii="宋体" w:hAnsi="宋体" w:eastAsia="宋体" w:cs="宋体"/>
          <w:sz w:val="21"/>
          <w:szCs w:val="21"/>
        </w:rPr>
        <w:t xml:space="preserve">”系统目前仅支持“苏</w:t>
      </w:r>
      <w:r>
        <w:rPr>
          <w:rFonts w:hint="eastAsia" w:ascii="宋体" w:hAnsi="宋体" w:eastAsia="宋体" w:cs="宋体"/>
          <w:sz w:val="21"/>
          <w:szCs w:val="21"/>
        </w:rPr>
        <w:t xml:space="preserve">采云</w:t>
      </w:r>
      <w:r>
        <w:rPr>
          <w:rFonts w:hint="eastAsia" w:ascii="宋体" w:hAnsi="宋体" w:eastAsia="宋体" w:cs="宋体"/>
          <w:sz w:val="21"/>
          <w:szCs w:val="21"/>
        </w:rPr>
        <w:t xml:space="preserve">”系统下的政务CA证书，江苏省内各地区办理的“苏</w:t>
      </w:r>
      <w:r>
        <w:rPr>
          <w:rFonts w:hint="eastAsia" w:ascii="宋体" w:hAnsi="宋体" w:eastAsia="宋体" w:cs="宋体"/>
          <w:sz w:val="21"/>
          <w:szCs w:val="21"/>
        </w:rPr>
        <w:t xml:space="preserve">采云</w:t>
      </w:r>
      <w:r>
        <w:rPr>
          <w:rFonts w:hint="eastAsia" w:ascii="宋体" w:hAnsi="宋体" w:eastAsia="宋体" w:cs="宋体"/>
          <w:sz w:val="21"/>
          <w:szCs w:val="21"/>
        </w:rPr>
        <w:t xml:space="preserve">”系统下的政务CA证书全省通用。</w:t>
      </w:r>
      <w:r/>
    </w:p>
    <w:p>
      <w:pPr>
        <w:ind w:firstLine="420"/>
        <w:spacing w:line="276" w:lineRule="auto"/>
        <w:rPr>
          <w:rFonts w:hint="eastAsia" w:ascii="宋体" w:hAnsi="宋体" w:eastAsia="宋体" w:cs="宋体"/>
          <w:sz w:val="21"/>
          <w:szCs w:val="21"/>
        </w:rPr>
      </w:pPr>
      <w:r>
        <w:rPr>
          <w:rFonts w:hint="eastAsia" w:ascii="宋体" w:hAnsi="宋体" w:eastAsia="宋体" w:cs="宋体"/>
          <w:sz w:val="21"/>
          <w:szCs w:val="21"/>
        </w:rPr>
        <w:t xml:space="preserve">苏州现场办理地址：苏州高新区邓尉路105号狮山科技馆一楼服务大厅，咨询电话：0512-65737699。</w:t>
      </w:r>
      <w:r/>
    </w:p>
    <w:p>
      <w:pPr>
        <w:ind w:firstLine="420"/>
        <w:spacing w:line="276" w:lineRule="auto"/>
        <w:tabs>
          <w:tab w:val="left" w:pos="6760" w:leader="none"/>
        </w:tabs>
        <w:rPr>
          <w:rFonts w:hint="eastAsia" w:ascii="宋体" w:hAnsi="宋体" w:eastAsia="宋体" w:cs="宋体"/>
          <w:sz w:val="21"/>
          <w:szCs w:val="21"/>
        </w:rPr>
      </w:pPr>
      <w:r>
        <w:rPr>
          <w:rFonts w:hint="eastAsia" w:ascii="宋体" w:hAnsi="宋体" w:eastAsia="宋体" w:cs="宋体"/>
          <w:sz w:val="21"/>
          <w:szCs w:val="21"/>
        </w:rPr>
        <w:t xml:space="preserve">（2）参与采购活动</w:t>
      </w:r>
      <w:r/>
    </w:p>
    <w:p>
      <w:pPr>
        <w:ind w:firstLine="420"/>
        <w:spacing w:line="276" w:lineRule="auto"/>
        <w:rPr>
          <w:rFonts w:hint="eastAsia" w:ascii="宋体" w:hAnsi="宋体" w:eastAsia="宋体" w:cs="宋体"/>
          <w:sz w:val="21"/>
          <w:szCs w:val="21"/>
        </w:rPr>
      </w:pPr>
      <w:r>
        <w:rPr>
          <w:rFonts w:hint="eastAsia" w:ascii="宋体" w:hAnsi="宋体" w:eastAsia="宋体" w:cs="宋体"/>
          <w:sz w:val="21"/>
          <w:szCs w:val="21"/>
        </w:rPr>
        <w:t xml:space="preserve">供应商插入CA证书登录“苏</w:t>
      </w:r>
      <w:r>
        <w:rPr>
          <w:rFonts w:hint="eastAsia" w:ascii="宋体" w:hAnsi="宋体" w:eastAsia="宋体" w:cs="宋体"/>
          <w:sz w:val="21"/>
          <w:szCs w:val="21"/>
        </w:rPr>
        <w:t xml:space="preserve">采云</w:t>
      </w:r>
      <w:r>
        <w:rPr>
          <w:rFonts w:hint="eastAsia" w:ascii="宋体" w:hAnsi="宋体" w:eastAsia="宋体" w:cs="宋体"/>
          <w:sz w:val="21"/>
          <w:szCs w:val="21"/>
        </w:rPr>
        <w:t xml:space="preserve">”系统后选择具体项目，点击“我要参与”并签章提交《投标供应商确认函》，提交《投标供应商确认函》日期视同为依法</w:t>
      </w:r>
      <w:r>
        <w:rPr>
          <w:rFonts w:hint="eastAsia" w:ascii="宋体" w:hAnsi="宋体" w:eastAsia="宋体" w:cs="宋体"/>
          <w:sz w:val="21"/>
          <w:szCs w:val="21"/>
        </w:rPr>
        <w:t xml:space="preserve">获取磋商</w:t>
      </w:r>
      <w:r>
        <w:rPr>
          <w:rFonts w:hint="eastAsia" w:ascii="宋体" w:hAnsi="宋体" w:eastAsia="宋体" w:cs="宋体"/>
          <w:sz w:val="21"/>
          <w:szCs w:val="21"/>
        </w:rPr>
        <w:t xml:space="preserve">文件日期。供应商须打印、保留《投标供应商确认函》，质疑时《投标供应商确认函》与质疑函一并提交。</w:t>
      </w:r>
      <w:r/>
    </w:p>
    <w:p>
      <w:pPr>
        <w:ind w:firstLine="420"/>
        <w:spacing w:line="276" w:lineRule="auto"/>
        <w:rPr>
          <w:rFonts w:hint="eastAsia" w:ascii="宋体" w:hAnsi="宋体" w:eastAsia="宋体" w:cs="宋体"/>
          <w:sz w:val="21"/>
          <w:szCs w:val="21"/>
        </w:rPr>
      </w:pPr>
      <w:r>
        <w:rPr>
          <w:rFonts w:hint="eastAsia" w:ascii="宋体" w:hAnsi="宋体" w:eastAsia="宋体" w:cs="宋体"/>
          <w:sz w:val="21"/>
          <w:szCs w:val="21"/>
        </w:rPr>
        <w:t xml:space="preserve">（3）电子投标准备</w:t>
      </w:r>
      <w:r/>
    </w:p>
    <w:p>
      <w:pPr>
        <w:ind w:firstLine="420"/>
        <w:spacing w:line="276" w:lineRule="auto"/>
        <w:rPr>
          <w:rFonts w:hint="eastAsia" w:ascii="宋体" w:hAnsi="宋体" w:eastAsia="宋体" w:cs="宋体"/>
          <w:sz w:val="21"/>
          <w:szCs w:val="21"/>
        </w:rPr>
      </w:pPr>
      <w:r>
        <w:rPr>
          <w:rFonts w:hint="eastAsia" w:ascii="宋体" w:hAnsi="宋体" w:eastAsia="宋体" w:cs="宋体"/>
          <w:sz w:val="21"/>
          <w:szCs w:val="21"/>
        </w:rPr>
        <w:t xml:space="preserve">供应商在“苏</w:t>
      </w:r>
      <w:r>
        <w:rPr>
          <w:rFonts w:hint="eastAsia" w:ascii="宋体" w:hAnsi="宋体" w:eastAsia="宋体" w:cs="宋体"/>
          <w:sz w:val="21"/>
          <w:szCs w:val="21"/>
        </w:rPr>
        <w:t xml:space="preserve">采云</w:t>
      </w:r>
      <w:r>
        <w:rPr>
          <w:rFonts w:hint="eastAsia" w:ascii="宋体" w:hAnsi="宋体" w:eastAsia="宋体" w:cs="宋体"/>
          <w:sz w:val="21"/>
          <w:szCs w:val="21"/>
        </w:rPr>
        <w:t xml:space="preserve">”系统中操作成功参与项目后，须在“已参与项目”界面中下载电子磋商文件（后缀名为“</w:t>
      </w:r>
      <w:r>
        <w:rPr>
          <w:rFonts w:hint="eastAsia" w:ascii="宋体" w:hAnsi="宋体" w:eastAsia="宋体" w:cs="宋体"/>
          <w:sz w:val="21"/>
          <w:szCs w:val="21"/>
        </w:rPr>
        <w:t xml:space="preserve">kedt</w:t>
      </w:r>
      <w:r>
        <w:rPr>
          <w:rFonts w:hint="eastAsia" w:ascii="宋体" w:hAnsi="宋体" w:eastAsia="宋体" w:cs="宋体"/>
          <w:sz w:val="21"/>
          <w:szCs w:val="21"/>
        </w:rPr>
        <w:t xml:space="preserve">”）并导入政府采购客户端工具后方可进行响应文件制作和提交（具体详见《苏</w:t>
      </w:r>
      <w:r>
        <w:rPr>
          <w:rFonts w:hint="eastAsia" w:ascii="宋体" w:hAnsi="宋体" w:eastAsia="宋体" w:cs="宋体"/>
          <w:sz w:val="21"/>
          <w:szCs w:val="21"/>
        </w:rPr>
        <w:t xml:space="preserve">采云</w:t>
      </w:r>
      <w:r>
        <w:rPr>
          <w:rFonts w:hint="eastAsia" w:ascii="宋体" w:hAnsi="宋体" w:eastAsia="宋体" w:cs="宋体"/>
          <w:sz w:val="21"/>
          <w:szCs w:val="21"/>
        </w:rPr>
        <w:t xml:space="preserve">系统供应商操作手册》，网址链接https://czju.suzhou.gov.cn/zfcg/html/content/20231220161910031.shtml）。</w:t>
      </w:r>
      <w:r/>
    </w:p>
    <w:p>
      <w:pPr>
        <w:ind w:firstLine="420"/>
        <w:spacing w:line="276" w:lineRule="auto"/>
        <w:rPr>
          <w:rFonts w:hint="eastAsia" w:ascii="宋体" w:hAnsi="宋体" w:eastAsia="宋体" w:cs="宋体"/>
          <w:sz w:val="21"/>
          <w:szCs w:val="21"/>
        </w:rPr>
      </w:pPr>
      <w:r>
        <w:rPr>
          <w:rFonts w:hint="eastAsia" w:ascii="宋体" w:hAnsi="宋体" w:eastAsia="宋体" w:cs="宋体"/>
          <w:sz w:val="21"/>
          <w:szCs w:val="21"/>
        </w:rPr>
        <w:t xml:space="preserve">在系统操作过程中如有疑问，请按以下方式联系：</w:t>
      </w:r>
      <w:r/>
    </w:p>
    <w:p>
      <w:pPr>
        <w:ind w:firstLine="420"/>
        <w:spacing w:line="276" w:lineRule="auto"/>
        <w:rPr>
          <w:rFonts w:hint="eastAsia" w:ascii="宋体" w:hAnsi="宋体" w:eastAsia="宋体" w:cs="宋体"/>
          <w:sz w:val="21"/>
          <w:szCs w:val="21"/>
        </w:rPr>
      </w:pPr>
      <w:r>
        <w:rPr>
          <w:rFonts w:hint="eastAsia" w:ascii="宋体" w:hAnsi="宋体" w:eastAsia="宋体" w:cs="宋体"/>
          <w:sz w:val="21"/>
          <w:szCs w:val="21"/>
        </w:rPr>
        <w:t xml:space="preserve">注册咨询：</w:t>
      </w:r>
      <w:r>
        <w:rPr>
          <w:rFonts w:ascii="宋体" w:hAnsi="宋体" w:eastAsia="宋体" w:cs="宋体"/>
          <w:sz w:val="21"/>
          <w:szCs w:val="21"/>
        </w:rPr>
        <w:t xml:space="preserve">13914088964</w:t>
      </w:r>
      <w:r>
        <w:rPr>
          <w:rFonts w:hint="eastAsia" w:ascii="宋体" w:hAnsi="宋体" w:eastAsia="宋体" w:cs="宋体"/>
          <w:sz w:val="21"/>
          <w:szCs w:val="21"/>
        </w:rPr>
        <w:t xml:space="preserve">、1</w:t>
      </w:r>
      <w:r>
        <w:rPr>
          <w:rFonts w:ascii="宋体" w:hAnsi="宋体" w:eastAsia="宋体" w:cs="宋体"/>
          <w:sz w:val="21"/>
          <w:szCs w:val="21"/>
        </w:rPr>
        <w:t xml:space="preserve">8261002950</w:t>
      </w:r>
      <w:r>
        <w:rPr>
          <w:rFonts w:hint="eastAsia" w:ascii="宋体" w:hAnsi="宋体" w:eastAsia="宋体" w:cs="宋体"/>
          <w:sz w:val="21"/>
          <w:szCs w:val="21"/>
        </w:rPr>
        <w:t xml:space="preserve">；</w:t>
      </w:r>
      <w:r/>
    </w:p>
    <w:p>
      <w:pPr>
        <w:ind w:firstLine="420"/>
        <w:spacing w:line="276" w:lineRule="auto"/>
        <w:rPr>
          <w:rFonts w:hint="eastAsia" w:ascii="宋体" w:hAnsi="宋体" w:eastAsia="宋体" w:cs="宋体"/>
          <w:sz w:val="21"/>
          <w:szCs w:val="21"/>
        </w:rPr>
      </w:pPr>
      <w:r>
        <w:rPr>
          <w:rFonts w:hint="eastAsia" w:ascii="宋体" w:hAnsi="宋体" w:eastAsia="宋体" w:cs="宋体"/>
          <w:sz w:val="21"/>
          <w:szCs w:val="21"/>
        </w:rPr>
        <w:t xml:space="preserve">CA技术咨询电话：400-608-6099；</w:t>
      </w:r>
      <w:r/>
    </w:p>
    <w:p>
      <w:pPr>
        <w:ind w:firstLine="420"/>
        <w:spacing w:line="276" w:lineRule="auto"/>
        <w:rPr>
          <w:rFonts w:hint="eastAsia" w:ascii="宋体" w:hAnsi="宋体" w:eastAsia="宋体" w:cs="宋体"/>
          <w:sz w:val="21"/>
          <w:szCs w:val="21"/>
        </w:rPr>
      </w:pPr>
      <w:r>
        <w:rPr>
          <w:rFonts w:hint="eastAsia" w:ascii="宋体" w:hAnsi="宋体" w:eastAsia="宋体" w:cs="宋体"/>
          <w:sz w:val="21"/>
          <w:szCs w:val="21"/>
        </w:rPr>
        <w:t xml:space="preserve">签章使用问题：025-83633811、025-83633812、15380932027、15371015030；</w:t>
      </w:r>
      <w:r/>
    </w:p>
    <w:p>
      <w:pPr>
        <w:ind w:firstLine="420"/>
        <w:spacing w:line="276" w:lineRule="auto"/>
        <w:rPr>
          <w:rFonts w:hint="eastAsia" w:ascii="宋体" w:hAnsi="宋体" w:eastAsia="宋体" w:cs="宋体"/>
          <w:sz w:val="21"/>
          <w:szCs w:val="21"/>
        </w:rPr>
      </w:pPr>
      <w:r>
        <w:rPr>
          <w:rFonts w:hint="eastAsia" w:ascii="宋体" w:hAnsi="宋体" w:eastAsia="宋体" w:cs="宋体"/>
          <w:sz w:val="21"/>
          <w:szCs w:val="21"/>
        </w:rPr>
        <w:t xml:space="preserve">系统使用指导与咨询：联系电话：</w:t>
      </w:r>
      <w:r>
        <w:rPr>
          <w:rFonts w:ascii="宋体" w:hAnsi="宋体" w:eastAsia="宋体" w:cs="宋体"/>
          <w:sz w:val="21"/>
          <w:szCs w:val="21"/>
        </w:rPr>
        <w:t xml:space="preserve">13914088964</w:t>
      </w:r>
      <w:r>
        <w:rPr>
          <w:rFonts w:hint="eastAsia" w:ascii="宋体" w:hAnsi="宋体" w:eastAsia="宋体" w:cs="宋体"/>
          <w:sz w:val="21"/>
          <w:szCs w:val="21"/>
        </w:rPr>
        <w:t xml:space="preserve">、1</w:t>
      </w:r>
      <w:r>
        <w:rPr>
          <w:rFonts w:ascii="宋体" w:hAnsi="宋体" w:eastAsia="宋体" w:cs="宋体"/>
          <w:sz w:val="21"/>
          <w:szCs w:val="21"/>
        </w:rPr>
        <w:t xml:space="preserve">8261002950</w:t>
      </w:r>
      <w:r>
        <w:rPr>
          <w:rFonts w:hint="eastAsia" w:ascii="宋体" w:hAnsi="宋体" w:eastAsia="宋体" w:cs="宋体"/>
          <w:sz w:val="21"/>
          <w:szCs w:val="21"/>
        </w:rPr>
        <w:t xml:space="preserve">；智能客服：登录苏</w:t>
      </w:r>
      <w:r>
        <w:rPr>
          <w:rFonts w:hint="eastAsia" w:ascii="宋体" w:hAnsi="宋体" w:eastAsia="宋体" w:cs="宋体"/>
          <w:sz w:val="21"/>
          <w:szCs w:val="21"/>
        </w:rPr>
        <w:t xml:space="preserve">采云</w:t>
      </w:r>
      <w:r>
        <w:rPr>
          <w:rFonts w:hint="eastAsia" w:ascii="宋体" w:hAnsi="宋体" w:eastAsia="宋体" w:cs="宋体"/>
          <w:sz w:val="21"/>
          <w:szCs w:val="21"/>
        </w:rPr>
        <w:t xml:space="preserve">系统后，联系系统右下方智能客服图标进行咨询。</w:t>
      </w:r>
      <w:r/>
    </w:p>
    <w:p>
      <w:pPr>
        <w:ind w:firstLine="420"/>
        <w:spacing w:line="276" w:lineRule="auto"/>
        <w:rPr>
          <w:rFonts w:hint="eastAsia" w:ascii="宋体" w:hAnsi="宋体" w:eastAsia="宋体"/>
          <w:sz w:val="21"/>
          <w:szCs w:val="21"/>
        </w:rPr>
      </w:pPr>
      <w:r>
        <w:rPr>
          <w:rFonts w:ascii="宋体" w:hAnsi="宋体" w:eastAsia="宋体" w:cs="宋体"/>
          <w:sz w:val="21"/>
          <w:szCs w:val="21"/>
        </w:rPr>
        <w:t xml:space="preserve">9.</w:t>
      </w:r>
      <w:r>
        <w:rPr>
          <w:rFonts w:hint="eastAsia" w:ascii="宋体" w:hAnsi="宋体" w:eastAsia="宋体" w:cs="宋体"/>
          <w:sz w:val="21"/>
          <w:szCs w:val="21"/>
        </w:rPr>
        <w:t xml:space="preserve">根据苏州市财政局《关于深入开展苏州市政府采购合同信用融资业务的通知》相关要求，本项目支持政府采购合同信用融资。</w:t>
      </w:r>
      <w:r/>
    </w:p>
    <w:p>
      <w:pPr>
        <w:ind w:firstLine="422"/>
        <w:spacing w:line="276" w:lineRule="auto"/>
        <w:rPr>
          <w:rFonts w:hint="eastAsia" w:ascii="宋体" w:hAnsi="宋体" w:eastAsia="宋体"/>
          <w:b/>
          <w:sz w:val="21"/>
          <w:szCs w:val="21"/>
        </w:rPr>
      </w:pPr>
      <w:r>
        <w:rPr>
          <w:rFonts w:hint="eastAsia" w:ascii="宋体" w:hAnsi="宋体" w:eastAsia="宋体"/>
          <w:b/>
          <w:sz w:val="21"/>
          <w:szCs w:val="21"/>
        </w:rPr>
        <w:t xml:space="preserve">八、凡对本次采购提出询问，请按</w:t>
      </w:r>
      <w:r>
        <w:rPr>
          <w:rFonts w:ascii="宋体" w:hAnsi="宋体" w:eastAsia="宋体"/>
          <w:b/>
          <w:sz w:val="21"/>
          <w:szCs w:val="21"/>
        </w:rPr>
        <w:t xml:space="preserve">以下方式</w:t>
      </w:r>
      <w:r>
        <w:rPr>
          <w:rFonts w:hint="eastAsia" w:ascii="宋体" w:hAnsi="宋体" w:eastAsia="宋体"/>
          <w:b/>
          <w:sz w:val="21"/>
          <w:szCs w:val="21"/>
        </w:rPr>
        <w:t xml:space="preserve">联系。</w:t>
      </w:r>
      <w:bookmarkEnd w:id="58"/>
      <w:r/>
      <w:bookmarkEnd w:id="59"/>
      <w:r/>
      <w:bookmarkEnd w:id="60"/>
      <w:r/>
      <w:bookmarkEnd w:id="61"/>
      <w:r/>
      <w:bookmarkEnd w:id="62"/>
      <w:r/>
      <w:r/>
    </w:p>
    <w:p>
      <w:pPr>
        <w:ind w:firstLine="420"/>
        <w:spacing w:line="276" w:lineRule="auto"/>
        <w:rPr>
          <w:rFonts w:hint="eastAsia" w:ascii="宋体" w:hAnsi="宋体" w:eastAsia="宋体" w:cs="宋体"/>
          <w:sz w:val="21"/>
          <w:szCs w:val="21"/>
        </w:rPr>
      </w:pPr>
      <w:r>
        <w:rPr>
          <w:rFonts w:hint="eastAsia" w:ascii="宋体" w:hAnsi="宋体" w:eastAsia="宋体" w:cs="宋体"/>
          <w:sz w:val="21"/>
          <w:szCs w:val="21"/>
        </w:rPr>
        <w:t xml:space="preserve">1.采购人信息</w:t>
      </w:r>
      <w:r/>
    </w:p>
    <w:p>
      <w:pPr>
        <w:ind w:firstLine="420"/>
        <w:jc w:val="left"/>
        <w:spacing w:line="276" w:lineRule="auto"/>
        <w:rPr>
          <w:rFonts w:hint="eastAsia" w:ascii="宋体" w:hAnsi="宋体" w:eastAsia="宋体"/>
          <w:sz w:val="21"/>
          <w:szCs w:val="21"/>
        </w:rPr>
      </w:pPr>
      <w:r>
        <w:rPr>
          <w:rFonts w:hint="eastAsia" w:ascii="宋体" w:hAnsi="宋体" w:eastAsia="宋体"/>
          <w:sz w:val="21"/>
          <w:szCs w:val="21"/>
        </w:rPr>
        <w:t xml:space="preserve">单位名称：</w:t>
      </w:r>
      <w:r>
        <w:rPr>
          <w:rFonts w:hint="eastAsia" w:ascii="宋体" w:hAnsi="宋体" w:eastAsia="宋体"/>
          <w:sz w:val="21"/>
          <w:szCs w:val="21"/>
        </w:rPr>
        <w:t xml:space="preserve">苏州高新区（虎丘区）大数据资源管理中心</w:t>
      </w:r>
      <w:r/>
    </w:p>
    <w:p>
      <w:pPr>
        <w:ind w:firstLine="420"/>
        <w:jc w:val="left"/>
        <w:spacing w:line="276" w:lineRule="auto"/>
        <w:rPr>
          <w:rFonts w:hint="eastAsia" w:ascii="宋体" w:hAnsi="宋体" w:eastAsia="宋体"/>
          <w:sz w:val="21"/>
          <w:szCs w:val="21"/>
        </w:rPr>
      </w:pPr>
      <w:r>
        <w:rPr>
          <w:rFonts w:hint="eastAsia" w:ascii="宋体" w:hAnsi="宋体" w:eastAsia="宋体"/>
          <w:sz w:val="21"/>
          <w:szCs w:val="21"/>
        </w:rPr>
        <w:t xml:space="preserve">单位地址：苏州高新区科普路58号</w:t>
      </w:r>
      <w:r/>
    </w:p>
    <w:p>
      <w:pPr>
        <w:ind w:firstLine="420"/>
        <w:jc w:val="left"/>
        <w:spacing w:line="276" w:lineRule="auto"/>
        <w:rPr>
          <w:rFonts w:hint="eastAsia" w:ascii="宋体" w:hAnsi="宋体" w:eastAsia="宋体"/>
          <w:sz w:val="21"/>
          <w:szCs w:val="21"/>
        </w:rPr>
      </w:pPr>
      <w:r>
        <w:rPr>
          <w:rFonts w:hint="eastAsia" w:ascii="宋体" w:hAnsi="宋体" w:eastAsia="宋体"/>
          <w:sz w:val="21"/>
          <w:szCs w:val="21"/>
        </w:rPr>
        <w:t xml:space="preserve">联系人：</w:t>
      </w:r>
      <w:bookmarkStart w:id="79" w:name="OLE_LINK131"/>
      <w:r/>
      <w:bookmarkStart w:id="80" w:name="OLE_LINK130"/>
      <w:r>
        <w:rPr>
          <w:rFonts w:hint="eastAsia" w:ascii="宋体" w:hAnsi="宋体" w:eastAsia="宋体"/>
          <w:sz w:val="21"/>
          <w:szCs w:val="21"/>
        </w:rPr>
        <w:t xml:space="preserve">刘泽</w:t>
      </w:r>
      <w:bookmarkEnd w:id="79"/>
      <w:r/>
      <w:bookmarkEnd w:id="80"/>
      <w:r/>
      <w:r/>
    </w:p>
    <w:p>
      <w:pPr>
        <w:ind w:firstLine="420"/>
        <w:jc w:val="left"/>
        <w:spacing w:line="276" w:lineRule="auto"/>
        <w:rPr>
          <w:rFonts w:hint="eastAsia" w:ascii="宋体" w:hAnsi="宋体" w:eastAsia="宋体"/>
          <w:sz w:val="21"/>
          <w:szCs w:val="21"/>
        </w:rPr>
      </w:pPr>
      <w:r>
        <w:rPr>
          <w:rFonts w:hint="eastAsia" w:ascii="宋体" w:hAnsi="宋体" w:eastAsia="宋体"/>
          <w:sz w:val="21"/>
          <w:szCs w:val="21"/>
        </w:rPr>
        <w:t xml:space="preserve">联系方式：0512-68768720</w:t>
      </w:r>
      <w:r/>
    </w:p>
    <w:p>
      <w:pPr>
        <w:ind w:firstLine="420"/>
        <w:spacing w:line="276" w:lineRule="auto"/>
        <w:rPr>
          <w:rFonts w:hint="eastAsia" w:ascii="宋体" w:hAnsi="宋体" w:eastAsia="宋体" w:cs="宋体"/>
          <w:sz w:val="21"/>
          <w:szCs w:val="21"/>
        </w:rPr>
      </w:pPr>
      <w:r>
        <w:rPr>
          <w:rFonts w:hint="eastAsia" w:ascii="宋体" w:hAnsi="宋体" w:eastAsia="宋体" w:cs="宋体"/>
          <w:sz w:val="21"/>
          <w:szCs w:val="21"/>
        </w:rPr>
        <w:t xml:space="preserve">2.采购代理机构信息（如有）</w:t>
      </w:r>
      <w:r/>
    </w:p>
    <w:p>
      <w:pPr>
        <w:ind w:firstLine="420"/>
        <w:jc w:val="left"/>
        <w:spacing w:line="276" w:lineRule="auto"/>
        <w:rPr>
          <w:rFonts w:hint="eastAsia" w:ascii="宋体" w:hAnsi="宋体" w:eastAsia="宋体"/>
          <w:sz w:val="21"/>
          <w:szCs w:val="21"/>
        </w:rPr>
      </w:pPr>
      <w:r>
        <w:rPr>
          <w:rFonts w:hint="eastAsia" w:ascii="宋体" w:hAnsi="宋体" w:eastAsia="宋体"/>
          <w:sz w:val="21"/>
          <w:szCs w:val="21"/>
        </w:rPr>
        <w:t xml:space="preserve">单位名称：</w:t>
      </w:r>
      <w:r>
        <w:rPr>
          <w:rFonts w:hint="eastAsia" w:ascii="宋体" w:hAnsi="宋体" w:eastAsia="宋体"/>
          <w:sz w:val="21"/>
          <w:szCs w:val="21"/>
        </w:rPr>
        <w:t xml:space="preserve">苏州</w:t>
      </w:r>
      <w:r>
        <w:rPr>
          <w:rFonts w:hint="eastAsia" w:ascii="宋体" w:hAnsi="宋体" w:eastAsia="宋体"/>
          <w:sz w:val="21"/>
          <w:szCs w:val="21"/>
        </w:rPr>
        <w:t xml:space="preserve">昊怡</w:t>
      </w:r>
      <w:r>
        <w:rPr>
          <w:rFonts w:hint="eastAsia" w:ascii="宋体" w:hAnsi="宋体" w:eastAsia="宋体"/>
          <w:sz w:val="21"/>
          <w:szCs w:val="21"/>
        </w:rPr>
        <w:t xml:space="preserve">通招标有限公司（新区分公司）</w:t>
      </w:r>
      <w:r/>
    </w:p>
    <w:p>
      <w:pPr>
        <w:ind w:firstLine="420"/>
        <w:jc w:val="left"/>
        <w:spacing w:line="276" w:lineRule="auto"/>
        <w:rPr>
          <w:rFonts w:hint="eastAsia" w:ascii="宋体" w:hAnsi="宋体" w:eastAsia="宋体"/>
          <w:sz w:val="21"/>
          <w:szCs w:val="21"/>
        </w:rPr>
      </w:pPr>
      <w:r>
        <w:rPr>
          <w:rFonts w:hint="eastAsia" w:ascii="宋体" w:hAnsi="宋体" w:eastAsia="宋体"/>
          <w:sz w:val="21"/>
          <w:szCs w:val="21"/>
        </w:rPr>
        <w:t xml:space="preserve">地址</w:t>
      </w:r>
      <w:r>
        <w:rPr>
          <w:rFonts w:hint="eastAsia" w:ascii="宋体" w:hAnsi="宋体" w:eastAsia="宋体"/>
          <w:sz w:val="21"/>
          <w:szCs w:val="21"/>
        </w:rPr>
        <w:t xml:space="preserve">：苏州高</w:t>
      </w:r>
      <w:r>
        <w:rPr>
          <w:rFonts w:hint="eastAsia" w:ascii="宋体" w:hAnsi="宋体" w:eastAsia="宋体"/>
          <w:sz w:val="21"/>
          <w:szCs w:val="21"/>
        </w:rPr>
        <w:t xml:space="preserve">新区绿筑商务</w:t>
      </w:r>
      <w:r>
        <w:rPr>
          <w:rFonts w:hint="eastAsia" w:ascii="宋体" w:hAnsi="宋体" w:eastAsia="宋体"/>
          <w:sz w:val="21"/>
          <w:szCs w:val="21"/>
        </w:rPr>
        <w:t xml:space="preserve">广场5幢1601室</w:t>
      </w:r>
      <w:r/>
    </w:p>
    <w:p>
      <w:pPr>
        <w:ind w:firstLine="420"/>
        <w:jc w:val="left"/>
        <w:spacing w:line="276" w:lineRule="auto"/>
        <w:rPr>
          <w:rFonts w:hint="eastAsia" w:ascii="宋体" w:hAnsi="宋体" w:eastAsia="宋体"/>
          <w:sz w:val="21"/>
          <w:szCs w:val="21"/>
        </w:rPr>
      </w:pPr>
      <w:r>
        <w:rPr>
          <w:rFonts w:hint="eastAsia" w:ascii="宋体" w:hAnsi="宋体" w:eastAsia="宋体"/>
          <w:sz w:val="21"/>
          <w:szCs w:val="21"/>
        </w:rPr>
        <w:t xml:space="preserve">联系地址：苏州工业园区唯新路60号38幢1101室</w:t>
      </w:r>
      <w:r/>
    </w:p>
    <w:p>
      <w:pPr>
        <w:ind w:firstLine="420"/>
        <w:jc w:val="left"/>
        <w:spacing w:line="276" w:lineRule="auto"/>
        <w:rPr>
          <w:rFonts w:hint="eastAsia" w:ascii="宋体" w:hAnsi="宋体" w:eastAsia="宋体"/>
          <w:sz w:val="21"/>
          <w:szCs w:val="21"/>
        </w:rPr>
      </w:pPr>
      <w:r>
        <w:rPr>
          <w:rFonts w:hint="eastAsia" w:ascii="宋体" w:hAnsi="宋体" w:eastAsia="宋体"/>
          <w:sz w:val="21"/>
          <w:szCs w:val="21"/>
        </w:rPr>
        <w:t xml:space="preserve">联系人：栾佳</w:t>
      </w:r>
      <w:r/>
    </w:p>
    <w:p>
      <w:pPr>
        <w:ind w:firstLine="420"/>
        <w:jc w:val="left"/>
        <w:spacing w:line="276" w:lineRule="auto"/>
        <w:rPr>
          <w:rFonts w:hint="eastAsia" w:ascii="宋体" w:hAnsi="宋体" w:eastAsia="宋体"/>
          <w:sz w:val="21"/>
          <w:szCs w:val="21"/>
        </w:rPr>
      </w:pPr>
      <w:r>
        <w:rPr>
          <w:rFonts w:hint="eastAsia" w:ascii="宋体" w:hAnsi="宋体" w:eastAsia="宋体"/>
          <w:sz w:val="21"/>
          <w:szCs w:val="21"/>
        </w:rPr>
        <w:t xml:space="preserve">联系电话：</w:t>
      </w:r>
      <w:r>
        <w:rPr>
          <w:rFonts w:ascii="宋体" w:hAnsi="宋体" w:eastAsia="宋体"/>
          <w:sz w:val="21"/>
          <w:szCs w:val="21"/>
        </w:rPr>
        <w:t xml:space="preserve">0512-62700513</w:t>
      </w:r>
      <w:r/>
    </w:p>
    <w:p>
      <w:pPr>
        <w:ind w:firstLine="420"/>
        <w:spacing w:line="276" w:lineRule="auto"/>
        <w:rPr>
          <w:rFonts w:hint="eastAsia" w:ascii="宋体" w:hAnsi="宋体" w:eastAsia="宋体" w:cs="宋体"/>
          <w:sz w:val="21"/>
          <w:szCs w:val="21"/>
        </w:rPr>
      </w:pPr>
      <w:r>
        <w:rPr>
          <w:rFonts w:hint="eastAsia" w:ascii="宋体" w:hAnsi="宋体" w:eastAsia="宋体" w:cs="宋体"/>
          <w:sz w:val="21"/>
          <w:szCs w:val="21"/>
        </w:rPr>
        <w:t xml:space="preserve">3.项目</w:t>
      </w:r>
      <w:r>
        <w:rPr>
          <w:rFonts w:ascii="宋体" w:hAnsi="宋体" w:eastAsia="宋体" w:cs="宋体"/>
          <w:sz w:val="21"/>
          <w:szCs w:val="21"/>
        </w:rPr>
        <w:t xml:space="preserve">联系方式</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项目联系人：栾佳</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电 </w:t>
      </w:r>
      <w:r>
        <w:rPr>
          <w:rFonts w:ascii="宋体" w:hAnsi="宋体" w:eastAsia="宋体"/>
          <w:sz w:val="21"/>
          <w:szCs w:val="21"/>
        </w:rPr>
        <w:t xml:space="preserve">   </w:t>
      </w:r>
      <w:r>
        <w:rPr>
          <w:rFonts w:hint="eastAsia" w:ascii="宋体" w:hAnsi="宋体" w:eastAsia="宋体"/>
          <w:sz w:val="21"/>
          <w:szCs w:val="21"/>
        </w:rPr>
        <w:t xml:space="preserve">话：0512-62700513，18606299864</w:t>
      </w:r>
      <w:r/>
    </w:p>
    <w:p>
      <w:r/>
      <w:bookmarkStart w:id="81" w:name="_Toc73209036"/>
      <w:r/>
      <w:bookmarkStart w:id="82" w:name="_Toc73208692"/>
      <w:r/>
      <w:bookmarkStart w:id="83" w:name="_Toc73208475"/>
      <w:r/>
      <w:bookmarkStart w:id="84" w:name="_Toc73208785"/>
      <w:r/>
      <w:bookmarkStart w:id="85" w:name="_Toc73209107"/>
      <w:r/>
      <w:r/>
    </w:p>
    <w:p>
      <w:pPr>
        <w:rPr>
          <w:rFonts w:hint="eastAsia" w:ascii="宋体" w:hAnsi="宋体" w:eastAsia="宋体"/>
        </w:rPr>
      </w:pPr>
      <w:r>
        <w:rPr>
          <w:rFonts w:ascii="宋体" w:hAnsi="宋体" w:eastAsia="宋体"/>
        </w:rPr>
        <w:br w:type="column"/>
      </w:r>
      <w:r/>
    </w:p>
    <w:p>
      <w:pPr>
        <w:pStyle w:val="724"/>
        <w:jc w:val="center"/>
        <w:spacing w:before="0" w:after="0" w:line="276" w:lineRule="auto"/>
        <w:tabs>
          <w:tab w:val="left" w:pos="3570" w:leader="none"/>
        </w:tabs>
        <w:rPr>
          <w:rFonts w:hint="eastAsia" w:ascii="宋体" w:hAnsi="宋体"/>
          <w:bCs/>
          <w:sz w:val="28"/>
          <w:szCs w:val="28"/>
        </w:rPr>
      </w:pPr>
      <w:r/>
      <w:bookmarkStart w:id="86" w:name="_Toc181269739"/>
      <w:r>
        <w:rPr>
          <w:rFonts w:hint="eastAsia" w:ascii="宋体" w:hAnsi="宋体"/>
          <w:bCs/>
          <w:sz w:val="28"/>
          <w:szCs w:val="28"/>
        </w:rPr>
        <w:t xml:space="preserve">第二章</w:t>
      </w:r>
      <w:r>
        <w:rPr>
          <w:rFonts w:ascii="宋体" w:hAnsi="宋体"/>
          <w:bCs/>
          <w:sz w:val="28"/>
          <w:szCs w:val="28"/>
        </w:rPr>
        <w:t xml:space="preserve"> </w:t>
      </w:r>
      <w:r>
        <w:rPr>
          <w:rFonts w:hint="eastAsia" w:ascii="宋体" w:hAnsi="宋体"/>
          <w:bCs/>
          <w:sz w:val="28"/>
          <w:szCs w:val="28"/>
        </w:rPr>
        <w:t xml:space="preserve">响应文件格式</w:t>
      </w:r>
      <w:bookmarkEnd w:id="81"/>
      <w:r/>
      <w:bookmarkEnd w:id="82"/>
      <w:r/>
      <w:bookmarkEnd w:id="83"/>
      <w:r/>
      <w:bookmarkEnd w:id="84"/>
      <w:r/>
      <w:bookmarkEnd w:id="85"/>
      <w:r/>
      <w:bookmarkEnd w:id="86"/>
      <w:r/>
      <w:r/>
    </w:p>
    <w:p>
      <w:pPr>
        <w:pStyle w:val="736"/>
        <w:ind w:firstLine="0"/>
        <w:spacing w:line="276" w:lineRule="auto"/>
        <w:rPr>
          <w:rFonts w:hint="eastAsia" w:ascii="宋体" w:hAnsi="宋体"/>
          <w:sz w:val="21"/>
          <w:szCs w:val="21"/>
        </w:rPr>
      </w:pPr>
      <w:r>
        <w:rPr>
          <w:rFonts w:hint="eastAsia" w:ascii="宋体" w:hAnsi="宋体"/>
          <w:sz w:val="21"/>
          <w:szCs w:val="21"/>
        </w:rPr>
        <w:t xml:space="preserve">说明：</w:t>
      </w:r>
      <w:r/>
    </w:p>
    <w:p>
      <w:pPr>
        <w:ind w:firstLine="420"/>
        <w:jc w:val="left"/>
        <w:spacing w:line="276" w:lineRule="auto"/>
        <w:rPr>
          <w:rFonts w:hint="eastAsia" w:ascii="宋体" w:hAnsi="宋体" w:eastAsia="宋体"/>
          <w:sz w:val="21"/>
          <w:szCs w:val="21"/>
        </w:rPr>
      </w:pPr>
      <w:r>
        <w:rPr>
          <w:rFonts w:hint="eastAsia" w:ascii="宋体" w:hAnsi="宋体" w:eastAsia="宋体"/>
          <w:sz w:val="21"/>
          <w:szCs w:val="21"/>
        </w:rPr>
        <w:t xml:space="preserve">对本章所有的格式，供应商可根据自身情况进行补充和修改，但补充和修改不得造成与本格式内容有实质性的违背。</w:t>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ascii="宋体" w:hAnsi="宋体" w:eastAsia="宋体"/>
        </w:rPr>
        <w:br w:type="column"/>
      </w:r>
      <w:r/>
    </w:p>
    <w:p>
      <w:pPr>
        <w:numPr>
          <w:ilvl w:val="0"/>
          <w:numId w:val="6"/>
        </w:numPr>
        <w:spacing w:line="276" w:lineRule="auto"/>
        <w:tabs>
          <w:tab w:val="left" w:pos="567" w:leader="none"/>
        </w:tabs>
        <w:rPr>
          <w:rFonts w:hint="eastAsia" w:ascii="宋体" w:hAnsi="宋体" w:eastAsia="宋体"/>
          <w:b/>
          <w:sz w:val="24"/>
          <w:szCs w:val="24"/>
        </w:rPr>
        <w:outlineLvl w:val="1"/>
      </w:pPr>
      <w:r>
        <w:rPr>
          <w:rFonts w:hint="eastAsia" w:ascii="宋体" w:hAnsi="宋体" w:eastAsia="宋体"/>
          <w:b/>
          <w:sz w:val="24"/>
          <w:szCs w:val="24"/>
        </w:rPr>
        <w:t xml:space="preserve">响应函</w:t>
      </w:r>
      <w:r/>
    </w:p>
    <w:p>
      <w:pPr>
        <w:jc w:val="center"/>
        <w:spacing w:line="276" w:lineRule="auto"/>
        <w:rPr>
          <w:rFonts w:hint="eastAsia" w:ascii="宋体" w:hAnsi="宋体" w:eastAsia="宋体"/>
          <w:b/>
          <w:sz w:val="24"/>
          <w:szCs w:val="24"/>
        </w:rPr>
      </w:pPr>
      <w:r/>
      <w:bookmarkStart w:id="87" w:name="_Toc474336170"/>
      <w:r/>
      <w:bookmarkStart w:id="88" w:name="_Toc475522886"/>
      <w:r>
        <w:rPr>
          <w:rFonts w:hint="eastAsia" w:ascii="宋体" w:hAnsi="宋体" w:eastAsia="宋体"/>
          <w:b/>
          <w:sz w:val="24"/>
          <w:szCs w:val="24"/>
        </w:rPr>
        <w:t xml:space="preserve">响应函</w:t>
      </w:r>
      <w:r/>
    </w:p>
    <w:p>
      <w:pPr>
        <w:pStyle w:val="736"/>
        <w:ind w:firstLine="0"/>
        <w:spacing w:line="276" w:lineRule="auto"/>
        <w:rPr>
          <w:rFonts w:hint="eastAsia" w:ascii="宋体" w:hAnsi="宋体"/>
          <w:sz w:val="21"/>
          <w:szCs w:val="21"/>
        </w:rPr>
      </w:pPr>
      <w:r>
        <w:rPr>
          <w:rFonts w:hint="eastAsia" w:ascii="宋体" w:hAnsi="宋体"/>
          <w:sz w:val="21"/>
          <w:szCs w:val="21"/>
          <w:u w:val="single"/>
        </w:rPr>
        <w:t xml:space="preserve">苏州</w:t>
      </w:r>
      <w:r>
        <w:rPr>
          <w:rFonts w:hint="eastAsia" w:ascii="宋体" w:hAnsi="宋体"/>
          <w:sz w:val="21"/>
          <w:szCs w:val="21"/>
          <w:u w:val="single"/>
        </w:rPr>
        <w:t xml:space="preserve">昊怡</w:t>
      </w:r>
      <w:r>
        <w:rPr>
          <w:rFonts w:hint="eastAsia" w:ascii="宋体" w:hAnsi="宋体"/>
          <w:sz w:val="21"/>
          <w:szCs w:val="21"/>
          <w:u w:val="single"/>
        </w:rPr>
        <w:t xml:space="preserve">通招标有限公司（新区分公司）</w:t>
      </w:r>
      <w:r>
        <w:rPr>
          <w:rFonts w:hint="eastAsia" w:ascii="宋体" w:hAnsi="宋体"/>
          <w:sz w:val="21"/>
          <w:szCs w:val="21"/>
        </w:rPr>
        <w:t xml:space="preserve">：</w:t>
      </w:r>
      <w:r/>
    </w:p>
    <w:p>
      <w:pPr>
        <w:pStyle w:val="938"/>
        <w:ind w:firstLine="420"/>
        <w:spacing w:line="276" w:lineRule="auto"/>
        <w:rPr>
          <w:rFonts w:hint="eastAsia" w:hAnsi="宋体"/>
          <w:sz w:val="21"/>
          <w:szCs w:val="21"/>
        </w:rPr>
      </w:pPr>
      <w:r>
        <w:rPr>
          <w:rFonts w:hint="eastAsia" w:hAnsi="宋体"/>
          <w:sz w:val="21"/>
          <w:szCs w:val="21"/>
        </w:rPr>
        <w:t xml:space="preserve">我方收到贵公司 </w:t>
      </w:r>
      <w:r>
        <w:rPr>
          <w:rFonts w:hint="eastAsia" w:hAnsi="宋体"/>
          <w:sz w:val="21"/>
          <w:szCs w:val="21"/>
          <w:u w:val="single"/>
        </w:rPr>
        <w:t xml:space="preserve">JSZC-320505-HYTZ-C2026-0007</w:t>
      </w:r>
      <w:r>
        <w:rPr>
          <w:rFonts w:hint="eastAsia" w:hAnsi="宋体"/>
          <w:sz w:val="21"/>
          <w:szCs w:val="21"/>
        </w:rPr>
        <w:t xml:space="preserve">号磋商文件，经仔细阅读和研究，我方决定参加磋商活动。</w:t>
      </w:r>
      <w:r/>
    </w:p>
    <w:p>
      <w:pPr>
        <w:pStyle w:val="938"/>
        <w:ind w:firstLine="420"/>
        <w:spacing w:line="276" w:lineRule="auto"/>
        <w:rPr>
          <w:rFonts w:hint="eastAsia" w:hAnsi="宋体"/>
          <w:sz w:val="21"/>
          <w:szCs w:val="21"/>
        </w:rPr>
      </w:pPr>
      <w:r>
        <w:rPr>
          <w:rFonts w:hAnsi="宋体"/>
          <w:sz w:val="21"/>
          <w:szCs w:val="21"/>
        </w:rPr>
        <w:t xml:space="preserve">1</w:t>
      </w:r>
      <w:r>
        <w:rPr>
          <w:rFonts w:hint="eastAsia" w:hAnsi="宋体"/>
          <w:sz w:val="21"/>
          <w:szCs w:val="21"/>
        </w:rPr>
        <w:t xml:space="preserve">.</w:t>
      </w:r>
      <w:r>
        <w:rPr>
          <w:rFonts w:hint="eastAsia" w:hAnsi="宋体"/>
          <w:sz w:val="21"/>
          <w:szCs w:val="21"/>
        </w:rPr>
        <w:t xml:space="preserve">我方愿意按照磋商文件的一切要求，提供完成该项目的全部内容，我方的报价</w:t>
      </w:r>
      <w:r>
        <w:rPr>
          <w:rFonts w:hint="eastAsia" w:hAnsi="宋体"/>
          <w:sz w:val="21"/>
          <w:szCs w:val="21"/>
        </w:rPr>
        <w:t xml:space="preserve">包括维保服务费</w:t>
      </w:r>
      <w:r>
        <w:rPr>
          <w:rFonts w:hint="eastAsia" w:hAnsi="宋体"/>
          <w:sz w:val="21"/>
          <w:szCs w:val="21"/>
        </w:rPr>
        <w:t xml:space="preserve">用、服务期内的维修费、技术咨询、检修、保险、税金、利润、政策性文件规定及合同包含的所有风险、责任等各项应有费用。</w:t>
      </w:r>
      <w:r/>
    </w:p>
    <w:p>
      <w:pPr>
        <w:pStyle w:val="938"/>
        <w:ind w:firstLine="420"/>
        <w:spacing w:line="276" w:lineRule="auto"/>
        <w:rPr>
          <w:rFonts w:hint="eastAsia" w:hAnsi="宋体"/>
          <w:sz w:val="21"/>
          <w:szCs w:val="21"/>
        </w:rPr>
      </w:pPr>
      <w:r>
        <w:rPr>
          <w:rFonts w:hAnsi="宋体"/>
          <w:sz w:val="21"/>
          <w:szCs w:val="21"/>
        </w:rPr>
        <w:t xml:space="preserve">2</w:t>
      </w:r>
      <w:r>
        <w:rPr>
          <w:rFonts w:hint="eastAsia" w:hAnsi="宋体"/>
          <w:sz w:val="21"/>
          <w:szCs w:val="21"/>
        </w:rPr>
        <w:t xml:space="preserve">.</w:t>
      </w:r>
      <w:r>
        <w:rPr>
          <w:rFonts w:hint="eastAsia" w:hAnsi="宋体"/>
          <w:sz w:val="21"/>
          <w:szCs w:val="21"/>
        </w:rPr>
        <w:t xml:space="preserve">如果我方的响应文件被接受，我方将严格</w:t>
      </w:r>
      <w:r>
        <w:rPr>
          <w:rFonts w:hint="eastAsia" w:hAnsi="宋体"/>
          <w:sz w:val="21"/>
          <w:szCs w:val="21"/>
        </w:rPr>
        <w:t xml:space="preserve">履行磋商</w:t>
      </w:r>
      <w:r>
        <w:rPr>
          <w:rFonts w:hint="eastAsia" w:hAnsi="宋体"/>
          <w:sz w:val="21"/>
          <w:szCs w:val="21"/>
        </w:rPr>
        <w:t xml:space="preserve">文件中规定的每一项要求，按期、按质、按量履行合同的义务。</w:t>
      </w:r>
      <w:r/>
    </w:p>
    <w:p>
      <w:pPr>
        <w:pStyle w:val="938"/>
        <w:ind w:firstLine="420"/>
        <w:spacing w:line="276" w:lineRule="auto"/>
        <w:rPr>
          <w:rFonts w:hint="eastAsia" w:hAnsi="宋体"/>
          <w:sz w:val="21"/>
          <w:szCs w:val="21"/>
        </w:rPr>
      </w:pPr>
      <w:r>
        <w:rPr>
          <w:rFonts w:hAnsi="宋体"/>
          <w:sz w:val="21"/>
          <w:szCs w:val="21"/>
        </w:rPr>
        <w:t xml:space="preserve">3</w:t>
      </w:r>
      <w:r>
        <w:rPr>
          <w:rFonts w:hint="eastAsia" w:hAnsi="宋体"/>
          <w:sz w:val="21"/>
          <w:szCs w:val="21"/>
        </w:rPr>
        <w:t xml:space="preserve">.</w:t>
      </w:r>
      <w:r>
        <w:rPr>
          <w:rFonts w:hint="eastAsia" w:hAnsi="宋体"/>
          <w:sz w:val="21"/>
          <w:szCs w:val="21"/>
        </w:rPr>
        <w:t xml:space="preserve">我方已</w:t>
      </w:r>
      <w:r>
        <w:rPr>
          <w:rFonts w:hAnsi="宋体"/>
          <w:sz w:val="21"/>
          <w:szCs w:val="21"/>
        </w:rPr>
        <w:t xml:space="preserve">详细审查全部</w:t>
      </w:r>
      <w:r>
        <w:rPr>
          <w:rFonts w:hint="eastAsia" w:hAnsi="宋体"/>
          <w:sz w:val="21"/>
          <w:szCs w:val="21"/>
        </w:rPr>
        <w:t xml:space="preserve">磋商文件</w:t>
      </w:r>
      <w:r>
        <w:rPr>
          <w:rFonts w:hAnsi="宋体"/>
          <w:sz w:val="21"/>
          <w:szCs w:val="21"/>
        </w:rPr>
        <w:t xml:space="preserve">，包括</w:t>
      </w:r>
      <w:r>
        <w:rPr>
          <w:rFonts w:hint="eastAsia" w:hAnsi="宋体"/>
          <w:sz w:val="21"/>
          <w:szCs w:val="21"/>
        </w:rPr>
        <w:t xml:space="preserve">更正公告</w:t>
      </w:r>
      <w:r>
        <w:rPr>
          <w:rFonts w:hAnsi="宋体"/>
          <w:sz w:val="21"/>
          <w:szCs w:val="21"/>
        </w:rPr>
        <w:t xml:space="preserve">(如</w:t>
      </w:r>
      <w:r>
        <w:rPr>
          <w:rFonts w:hint="eastAsia" w:hAnsi="宋体"/>
          <w:sz w:val="21"/>
          <w:szCs w:val="21"/>
        </w:rPr>
        <w:t xml:space="preserve">有</w:t>
      </w:r>
      <w:r>
        <w:rPr>
          <w:rFonts w:hAnsi="宋体"/>
          <w:sz w:val="21"/>
          <w:szCs w:val="21"/>
        </w:rPr>
        <w:t xml:space="preserve">)。我方完全理解并同意放弃对这方面有不明及误解的权力。</w:t>
      </w:r>
      <w:r/>
    </w:p>
    <w:p>
      <w:pPr>
        <w:pStyle w:val="938"/>
        <w:ind w:firstLine="420"/>
        <w:spacing w:line="276" w:lineRule="auto"/>
        <w:rPr>
          <w:rFonts w:hint="eastAsia" w:hAnsi="宋体"/>
          <w:sz w:val="21"/>
          <w:szCs w:val="21"/>
        </w:rPr>
      </w:pPr>
      <w:r>
        <w:rPr>
          <w:rFonts w:hint="eastAsia" w:hAnsi="宋体"/>
          <w:sz w:val="21"/>
          <w:szCs w:val="21"/>
        </w:rPr>
        <w:t xml:space="preserve">4</w:t>
      </w:r>
      <w:r>
        <w:rPr>
          <w:rFonts w:hint="eastAsia" w:hAnsi="宋体"/>
          <w:sz w:val="21"/>
          <w:szCs w:val="21"/>
        </w:rPr>
        <w:t xml:space="preserve">.</w:t>
      </w:r>
      <w:r>
        <w:rPr>
          <w:rFonts w:hint="eastAsia" w:hAnsi="宋体"/>
          <w:sz w:val="21"/>
          <w:szCs w:val="21"/>
        </w:rPr>
        <w:t xml:space="preserve">我方同意按磋商文件中的规定，本响应文件的有效期限为响应文件提交截止之日起</w:t>
      </w:r>
      <w:r>
        <w:rPr>
          <w:rFonts w:hint="eastAsia" w:hAnsi="宋体"/>
          <w:sz w:val="21"/>
          <w:szCs w:val="21"/>
          <w:u w:val="single"/>
        </w:rPr>
        <w:t xml:space="preserve">90</w:t>
      </w:r>
      <w:r>
        <w:rPr>
          <w:rFonts w:hint="eastAsia" w:hAnsi="宋体"/>
          <w:sz w:val="21"/>
          <w:szCs w:val="21"/>
        </w:rPr>
        <w:t xml:space="preserve">天。</w:t>
      </w:r>
      <w:r/>
    </w:p>
    <w:p>
      <w:pPr>
        <w:pStyle w:val="938"/>
        <w:ind w:firstLine="420"/>
        <w:spacing w:line="276" w:lineRule="auto"/>
        <w:rPr>
          <w:rFonts w:hint="eastAsia" w:hAnsi="宋体"/>
          <w:sz w:val="21"/>
          <w:szCs w:val="21"/>
        </w:rPr>
      </w:pPr>
      <w:r>
        <w:rPr>
          <w:rFonts w:hint="eastAsia" w:hAnsi="宋体"/>
          <w:sz w:val="21"/>
          <w:szCs w:val="21"/>
        </w:rPr>
        <w:t xml:space="preserve">5</w:t>
      </w:r>
      <w:r>
        <w:rPr>
          <w:rFonts w:hint="eastAsia" w:hAnsi="宋体"/>
          <w:sz w:val="21"/>
          <w:szCs w:val="21"/>
        </w:rPr>
        <w:t xml:space="preserve">.</w:t>
      </w:r>
      <w:r>
        <w:rPr>
          <w:rFonts w:hint="eastAsia" w:hAnsi="宋体"/>
          <w:sz w:val="21"/>
          <w:szCs w:val="21"/>
        </w:rPr>
        <w:t xml:space="preserve">我方愿意提供采购人在磋商文件中要求的所有资料。</w:t>
      </w:r>
      <w:r/>
    </w:p>
    <w:p>
      <w:pPr>
        <w:pStyle w:val="938"/>
        <w:ind w:firstLine="420"/>
        <w:spacing w:line="276" w:lineRule="auto"/>
        <w:rPr>
          <w:rFonts w:hint="eastAsia" w:hAnsi="宋体"/>
          <w:sz w:val="21"/>
          <w:szCs w:val="21"/>
        </w:rPr>
      </w:pPr>
      <w:r>
        <w:rPr>
          <w:rFonts w:hint="eastAsia" w:hAnsi="宋体"/>
          <w:sz w:val="21"/>
          <w:szCs w:val="21"/>
        </w:rPr>
        <w:t xml:space="preserve">6</w:t>
      </w:r>
      <w:r>
        <w:rPr>
          <w:rFonts w:hint="eastAsia" w:hAnsi="宋体"/>
          <w:sz w:val="21"/>
          <w:szCs w:val="21"/>
        </w:rPr>
        <w:t xml:space="preserve">.</w:t>
      </w:r>
      <w:r>
        <w:rPr>
          <w:rFonts w:hint="eastAsia" w:hAnsi="宋体"/>
          <w:sz w:val="21"/>
          <w:szCs w:val="21"/>
        </w:rPr>
        <w:t xml:space="preserve">我方愿意</w:t>
      </w:r>
      <w:r>
        <w:rPr>
          <w:rFonts w:hint="eastAsia" w:hAnsi="宋体"/>
          <w:sz w:val="21"/>
          <w:szCs w:val="21"/>
        </w:rPr>
        <w:t xml:space="preserve">遵守磋商</w:t>
      </w:r>
      <w:r>
        <w:rPr>
          <w:rFonts w:hint="eastAsia" w:hAnsi="宋体"/>
          <w:sz w:val="21"/>
          <w:szCs w:val="21"/>
        </w:rPr>
        <w:t xml:space="preserve">文件中所列的收费标准。</w:t>
      </w:r>
      <w:r/>
    </w:p>
    <w:p>
      <w:pPr>
        <w:pStyle w:val="938"/>
        <w:ind w:firstLine="420"/>
        <w:spacing w:line="276" w:lineRule="auto"/>
        <w:rPr>
          <w:rFonts w:hint="eastAsia" w:hAnsi="宋体"/>
          <w:sz w:val="21"/>
          <w:szCs w:val="21"/>
        </w:rPr>
      </w:pPr>
      <w:r>
        <w:rPr>
          <w:rFonts w:hint="eastAsia" w:hAnsi="宋体"/>
          <w:sz w:val="21"/>
          <w:szCs w:val="21"/>
        </w:rPr>
        <w:t xml:space="preserve">7</w:t>
      </w:r>
      <w:r>
        <w:rPr>
          <w:rFonts w:hint="eastAsia" w:hAnsi="宋体"/>
          <w:sz w:val="21"/>
          <w:szCs w:val="21"/>
        </w:rPr>
        <w:t xml:space="preserve">.</w:t>
      </w:r>
      <w:r>
        <w:rPr>
          <w:rFonts w:hint="eastAsia" w:hAnsi="宋体"/>
          <w:sz w:val="21"/>
          <w:szCs w:val="21"/>
        </w:rPr>
        <w:t xml:space="preserve">我方承诺该响应文件在磋商开始后的全过程中保持有效，不作任何更改和变动。</w:t>
      </w:r>
      <w:r/>
    </w:p>
    <w:p>
      <w:pPr>
        <w:pStyle w:val="938"/>
        <w:ind w:firstLine="420"/>
        <w:spacing w:line="276" w:lineRule="auto"/>
        <w:rPr>
          <w:rFonts w:hint="eastAsia" w:hAnsi="宋体"/>
          <w:sz w:val="21"/>
          <w:szCs w:val="21"/>
        </w:rPr>
      </w:pPr>
      <w:r>
        <w:rPr>
          <w:rFonts w:hint="eastAsia" w:hAnsi="宋体"/>
          <w:sz w:val="21"/>
          <w:szCs w:val="21"/>
        </w:rPr>
        <w:t xml:space="preserve">8</w:t>
      </w:r>
      <w:r>
        <w:rPr>
          <w:rFonts w:hint="eastAsia" w:hAnsi="宋体"/>
          <w:sz w:val="21"/>
          <w:szCs w:val="21"/>
        </w:rPr>
        <w:t xml:space="preserve">.</w:t>
      </w:r>
      <w:r>
        <w:rPr>
          <w:rFonts w:hint="eastAsia" w:hAnsi="宋体"/>
          <w:sz w:val="21"/>
          <w:szCs w:val="21"/>
        </w:rPr>
        <w:t xml:space="preserve">我方承诺我公司</w:t>
      </w:r>
      <w:r>
        <w:rPr>
          <w:rFonts w:hint="eastAsia" w:hAnsi="宋体"/>
          <w:sz w:val="21"/>
          <w:szCs w:val="21"/>
        </w:rPr>
        <w:t xml:space="preserve">符合磋商</w:t>
      </w:r>
      <w:r>
        <w:rPr>
          <w:rFonts w:hint="eastAsia" w:hAnsi="宋体"/>
          <w:sz w:val="21"/>
          <w:szCs w:val="21"/>
        </w:rPr>
        <w:t xml:space="preserve">文件中“合格供应商的一般条件和特定条件”的要求，若与真实情况不符，本公司愿意承担由此而产生的一切后果。</w:t>
      </w:r>
      <w:r/>
    </w:p>
    <w:p>
      <w:pPr>
        <w:pStyle w:val="938"/>
        <w:ind w:firstLine="420"/>
        <w:spacing w:line="276" w:lineRule="auto"/>
        <w:rPr>
          <w:rFonts w:hint="eastAsia" w:hAnsi="宋体"/>
          <w:sz w:val="21"/>
          <w:szCs w:val="21"/>
        </w:rPr>
      </w:pPr>
      <w:r>
        <w:rPr>
          <w:rFonts w:hint="eastAsia" w:hAnsi="宋体"/>
          <w:sz w:val="21"/>
          <w:szCs w:val="21"/>
        </w:rPr>
        <w:t xml:space="preserve">9</w:t>
      </w:r>
      <w:r>
        <w:rPr>
          <w:rFonts w:hint="eastAsia" w:hAnsi="宋体"/>
          <w:sz w:val="21"/>
          <w:szCs w:val="21"/>
        </w:rPr>
        <w:t xml:space="preserve">.</w:t>
      </w:r>
      <w:r>
        <w:rPr>
          <w:rFonts w:hint="eastAsia" w:hAnsi="宋体"/>
          <w:sz w:val="21"/>
          <w:szCs w:val="21"/>
        </w:rPr>
        <w:t xml:space="preserve">我方声明：我方在参加本次政府采购活动前3年内在经营活动中没有重大违法记录。</w:t>
      </w:r>
      <w:r/>
    </w:p>
    <w:p>
      <w:pPr>
        <w:pStyle w:val="938"/>
        <w:ind w:firstLine="420"/>
        <w:spacing w:line="276" w:lineRule="auto"/>
        <w:rPr>
          <w:rFonts w:hint="eastAsia" w:hAnsi="宋体"/>
          <w:sz w:val="21"/>
          <w:szCs w:val="21"/>
        </w:rPr>
      </w:pPr>
      <w:r>
        <w:rPr>
          <w:rFonts w:hint="eastAsia" w:hAnsi="宋体"/>
          <w:sz w:val="21"/>
          <w:szCs w:val="21"/>
        </w:rPr>
        <w:t xml:space="preserve">1</w:t>
      </w:r>
      <w:r>
        <w:rPr>
          <w:rFonts w:hAnsi="宋体"/>
          <w:sz w:val="21"/>
          <w:szCs w:val="21"/>
        </w:rPr>
        <w:t xml:space="preserve">0</w:t>
      </w:r>
      <w:r>
        <w:rPr>
          <w:rFonts w:hint="eastAsia" w:hAnsi="宋体"/>
          <w:sz w:val="21"/>
          <w:szCs w:val="21"/>
        </w:rPr>
        <w:t xml:space="preserve">.</w:t>
      </w:r>
      <w:r>
        <w:rPr>
          <w:rFonts w:hint="eastAsia" w:hAnsi="宋体"/>
          <w:sz w:val="21"/>
          <w:szCs w:val="21"/>
        </w:rPr>
        <w:t xml:space="preserve">如果我方成交，我方愿意按磋商文件的规定支付代理服务费；</w:t>
      </w:r>
      <w:r/>
    </w:p>
    <w:p>
      <w:pPr>
        <w:pStyle w:val="938"/>
        <w:ind w:firstLine="420"/>
        <w:spacing w:line="276" w:lineRule="auto"/>
        <w:rPr>
          <w:rFonts w:hint="eastAsia" w:hAnsi="宋体"/>
          <w:sz w:val="21"/>
          <w:szCs w:val="21"/>
        </w:rPr>
      </w:pPr>
      <w:r>
        <w:rPr>
          <w:rFonts w:hAnsi="宋体"/>
          <w:sz w:val="21"/>
          <w:szCs w:val="21"/>
        </w:rPr>
        <w:t xml:space="preserve">11</w:t>
      </w:r>
      <w:r>
        <w:rPr>
          <w:rFonts w:hint="eastAsia" w:hAnsi="宋体"/>
          <w:sz w:val="21"/>
          <w:szCs w:val="21"/>
        </w:rPr>
        <w:t xml:space="preserve">.</w:t>
      </w:r>
      <w:r>
        <w:rPr>
          <w:rFonts w:hint="eastAsia" w:hAnsi="宋体"/>
          <w:sz w:val="21"/>
          <w:szCs w:val="21"/>
        </w:rPr>
        <w:t xml:space="preserve">综合说明：</w:t>
      </w:r>
      <w:r/>
    </w:p>
    <w:p>
      <w:pPr>
        <w:pStyle w:val="938"/>
        <w:ind w:firstLine="420"/>
        <w:spacing w:line="276" w:lineRule="auto"/>
        <w:rPr>
          <w:rFonts w:hint="eastAsia" w:hAnsi="宋体"/>
          <w:sz w:val="21"/>
          <w:szCs w:val="21"/>
        </w:rPr>
      </w:pPr>
      <w:r>
        <w:rPr>
          <w:rFonts w:hint="eastAsia" w:hAnsi="宋体"/>
          <w:sz w:val="21"/>
          <w:szCs w:val="21"/>
        </w:rPr>
        <w:t xml:space="preserve">（</w:t>
      </w:r>
      <w:r>
        <w:rPr>
          <w:rFonts w:hAnsi="宋体"/>
          <w:sz w:val="21"/>
          <w:szCs w:val="21"/>
        </w:rPr>
        <w:t xml:space="preserve">1</w:t>
      </w:r>
      <w:r>
        <w:rPr>
          <w:rFonts w:hint="eastAsia" w:hAnsi="宋体"/>
          <w:sz w:val="21"/>
          <w:szCs w:val="21"/>
        </w:rPr>
        <w:t xml:space="preserve">）伴随服务及配合措施；</w:t>
      </w:r>
      <w:r/>
    </w:p>
    <w:p>
      <w:pPr>
        <w:pStyle w:val="938"/>
        <w:ind w:firstLine="420"/>
        <w:spacing w:line="276" w:lineRule="auto"/>
        <w:rPr>
          <w:rFonts w:hint="eastAsia" w:hAnsi="宋体"/>
          <w:sz w:val="21"/>
          <w:szCs w:val="21"/>
        </w:rPr>
      </w:pPr>
      <w:r>
        <w:rPr>
          <w:rFonts w:hint="eastAsia" w:hAnsi="宋体"/>
          <w:sz w:val="21"/>
          <w:szCs w:val="21"/>
        </w:rPr>
        <w:t xml:space="preserve">（</w:t>
      </w:r>
      <w:r>
        <w:rPr>
          <w:rFonts w:hAnsi="宋体"/>
          <w:sz w:val="21"/>
          <w:szCs w:val="21"/>
        </w:rPr>
        <w:t xml:space="preserve">2</w:t>
      </w:r>
      <w:r>
        <w:rPr>
          <w:rFonts w:hint="eastAsia" w:hAnsi="宋体"/>
          <w:sz w:val="21"/>
          <w:szCs w:val="21"/>
        </w:rPr>
        <w:t xml:space="preserve">）要求甲方提供的配合；</w:t>
      </w:r>
      <w:r/>
    </w:p>
    <w:p>
      <w:pPr>
        <w:pStyle w:val="938"/>
        <w:ind w:firstLine="420"/>
        <w:spacing w:line="276" w:lineRule="auto"/>
        <w:rPr>
          <w:rFonts w:hint="eastAsia" w:hAnsi="宋体"/>
          <w:sz w:val="21"/>
          <w:szCs w:val="21"/>
        </w:rPr>
      </w:pPr>
      <w:r>
        <w:rPr>
          <w:rFonts w:hint="eastAsia" w:hAnsi="宋体"/>
          <w:sz w:val="21"/>
          <w:szCs w:val="21"/>
        </w:rPr>
        <w:t xml:space="preserve">（</w:t>
      </w:r>
      <w:r>
        <w:rPr>
          <w:rFonts w:hAnsi="宋体"/>
          <w:sz w:val="21"/>
          <w:szCs w:val="21"/>
        </w:rPr>
        <w:t xml:space="preserve">3</w:t>
      </w:r>
      <w:r>
        <w:rPr>
          <w:rFonts w:hint="eastAsia" w:hAnsi="宋体"/>
          <w:sz w:val="21"/>
          <w:szCs w:val="21"/>
        </w:rPr>
        <w:t xml:space="preserve">）对磋商文件有不同意见的偏离说明；</w:t>
      </w:r>
      <w:r/>
    </w:p>
    <w:p>
      <w:pPr>
        <w:pStyle w:val="938"/>
        <w:ind w:firstLine="420"/>
        <w:spacing w:line="276" w:lineRule="auto"/>
        <w:rPr>
          <w:rFonts w:hint="eastAsia" w:hAnsi="宋体"/>
          <w:sz w:val="21"/>
          <w:szCs w:val="21"/>
        </w:rPr>
      </w:pPr>
      <w:r>
        <w:rPr>
          <w:rFonts w:hint="eastAsia" w:hAnsi="宋体"/>
          <w:sz w:val="21"/>
          <w:szCs w:val="21"/>
        </w:rPr>
        <w:t xml:space="preserve">（</w:t>
      </w:r>
      <w:r>
        <w:rPr>
          <w:rFonts w:hAnsi="宋体"/>
          <w:sz w:val="21"/>
          <w:szCs w:val="21"/>
        </w:rPr>
        <w:t xml:space="preserve">4</w:t>
      </w:r>
      <w:r>
        <w:rPr>
          <w:rFonts w:hint="eastAsia" w:hAnsi="宋体"/>
          <w:sz w:val="21"/>
          <w:szCs w:val="21"/>
        </w:rPr>
        <w:t xml:space="preserve">）其它说明。</w:t>
      </w:r>
      <w:r/>
    </w:p>
    <w:p>
      <w:pPr>
        <w:pStyle w:val="938"/>
        <w:ind w:firstLine="420"/>
        <w:spacing w:line="276" w:lineRule="auto"/>
        <w:rPr>
          <w:rFonts w:hint="eastAsia" w:hAnsi="宋体"/>
          <w:sz w:val="21"/>
          <w:szCs w:val="21"/>
        </w:rPr>
      </w:pPr>
      <w:r>
        <w:rPr>
          <w:rFonts w:hint="eastAsia" w:hAnsi="宋体"/>
          <w:sz w:val="21"/>
          <w:szCs w:val="21"/>
        </w:rPr>
        <w:t xml:space="preserve">所有有关响应文件的函电，请按下列地址联系：</w:t>
      </w:r>
      <w:r/>
    </w:p>
    <w:p>
      <w:pPr>
        <w:pStyle w:val="938"/>
        <w:ind w:firstLine="420"/>
        <w:spacing w:line="276" w:lineRule="auto"/>
        <w:rPr>
          <w:rFonts w:hint="eastAsia" w:hAnsi="宋体"/>
          <w:sz w:val="21"/>
          <w:szCs w:val="21"/>
        </w:rPr>
      </w:pPr>
      <w:r>
        <w:rPr>
          <w:rFonts w:hint="eastAsia" w:hAnsi="宋体"/>
          <w:sz w:val="21"/>
          <w:szCs w:val="21"/>
        </w:rPr>
        <w:t xml:space="preserve">单位：                             联系人：</w:t>
      </w:r>
      <w:r/>
    </w:p>
    <w:p>
      <w:pPr>
        <w:pStyle w:val="938"/>
        <w:ind w:firstLine="420"/>
        <w:spacing w:line="276" w:lineRule="auto"/>
        <w:rPr>
          <w:rFonts w:hint="eastAsia" w:hAnsi="宋体"/>
          <w:sz w:val="21"/>
          <w:szCs w:val="21"/>
        </w:rPr>
      </w:pPr>
      <w:r>
        <w:rPr>
          <w:rFonts w:hint="eastAsia" w:hAnsi="宋体"/>
          <w:sz w:val="21"/>
          <w:szCs w:val="21"/>
        </w:rPr>
        <w:t xml:space="preserve">地址：                             邮政编码：</w:t>
      </w:r>
      <w:r/>
    </w:p>
    <w:p>
      <w:pPr>
        <w:pStyle w:val="938"/>
        <w:ind w:firstLine="420"/>
        <w:spacing w:line="276" w:lineRule="auto"/>
        <w:rPr>
          <w:rFonts w:hint="eastAsia" w:hAnsi="宋体"/>
          <w:sz w:val="21"/>
          <w:szCs w:val="21"/>
        </w:rPr>
      </w:pPr>
      <w:r>
        <w:rPr>
          <w:rFonts w:hint="eastAsia" w:hAnsi="宋体"/>
          <w:sz w:val="21"/>
          <w:szCs w:val="21"/>
        </w:rPr>
        <w:t xml:space="preserve">联系电话：                         传真：</w:t>
      </w:r>
      <w:r/>
    </w:p>
    <w:p>
      <w:pPr>
        <w:pStyle w:val="963"/>
        <w:ind w:firstLine="4410"/>
        <w:rPr>
          <w:rFonts w:hint="eastAsia" w:hAnsi="宋体" w:cs="宋体"/>
          <w:sz w:val="21"/>
          <w:szCs w:val="21"/>
        </w:rPr>
      </w:pPr>
      <w:r>
        <w:rPr>
          <w:rFonts w:hint="eastAsia" w:hAnsi="宋体" w:cs="宋体"/>
          <w:sz w:val="21"/>
          <w:szCs w:val="21"/>
        </w:rPr>
        <w:t xml:space="preserve">供应商名称（公章）：</w:t>
      </w:r>
      <w:r>
        <w:rPr>
          <w:rFonts w:hint="eastAsia" w:hAnsi="宋体" w:cs="宋体"/>
          <w:sz w:val="21"/>
          <w:szCs w:val="21"/>
          <w:u w:val="single"/>
        </w:rPr>
        <w:t xml:space="preserve">                        </w:t>
      </w:r>
      <w:r/>
    </w:p>
    <w:p>
      <w:pPr>
        <w:pStyle w:val="963"/>
        <w:ind w:firstLine="4410"/>
        <w:rPr>
          <w:rFonts w:hint="eastAsia" w:hAnsi="宋体" w:cs="宋体"/>
          <w:sz w:val="21"/>
          <w:szCs w:val="21"/>
        </w:rPr>
      </w:pPr>
      <w:r>
        <w:rPr>
          <w:rFonts w:hint="eastAsia" w:hAnsi="宋体" w:cs="宋体"/>
          <w:sz w:val="21"/>
          <w:szCs w:val="21"/>
        </w:rPr>
        <w:t xml:space="preserve">法定代表人或代理人（签字或盖章）：</w:t>
      </w:r>
      <w:r>
        <w:rPr>
          <w:rFonts w:hint="eastAsia" w:hAnsi="宋体" w:cs="宋体"/>
          <w:sz w:val="21"/>
          <w:szCs w:val="21"/>
          <w:u w:val="single"/>
        </w:rPr>
        <w:t xml:space="preserve">          </w:t>
      </w:r>
      <w:r/>
    </w:p>
    <w:p>
      <w:pPr>
        <w:ind w:firstLine="4410"/>
        <w:rPr>
          <w:rFonts w:hint="eastAsia"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ascii="宋体" w:hAnsi="宋体" w:eastAsia="宋体"/>
        </w:rPr>
        <w:br w:type="column"/>
      </w:r>
      <w:r/>
    </w:p>
    <w:p>
      <w:pPr>
        <w:numPr>
          <w:ilvl w:val="0"/>
          <w:numId w:val="6"/>
        </w:numPr>
        <w:spacing w:line="276" w:lineRule="auto"/>
        <w:tabs>
          <w:tab w:val="left" w:pos="567" w:leader="none"/>
        </w:tabs>
        <w:rPr>
          <w:rFonts w:hint="eastAsia" w:ascii="宋体" w:hAnsi="宋体" w:eastAsia="宋体"/>
          <w:b/>
          <w:sz w:val="24"/>
          <w:szCs w:val="24"/>
        </w:rPr>
        <w:outlineLvl w:val="1"/>
      </w:pPr>
      <w:r>
        <w:rPr>
          <w:rFonts w:hint="eastAsia" w:ascii="宋体" w:hAnsi="宋体" w:eastAsia="宋体"/>
          <w:b/>
          <w:sz w:val="24"/>
          <w:szCs w:val="24"/>
        </w:rPr>
        <w:t xml:space="preserve">法定代表人</w:t>
      </w:r>
      <w:r>
        <w:rPr>
          <w:rFonts w:ascii="宋体" w:hAnsi="宋体" w:eastAsia="宋体"/>
          <w:b/>
          <w:sz w:val="24"/>
          <w:szCs w:val="24"/>
        </w:rPr>
        <w:t xml:space="preserve">（负责人）</w:t>
      </w:r>
      <w:r>
        <w:rPr>
          <w:rFonts w:hint="eastAsia" w:ascii="宋体" w:hAnsi="宋体" w:eastAsia="宋体"/>
          <w:b/>
          <w:sz w:val="24"/>
          <w:szCs w:val="24"/>
        </w:rPr>
        <w:t xml:space="preserve">身份证明</w:t>
      </w:r>
      <w:bookmarkEnd w:id="87"/>
      <w:r/>
      <w:bookmarkEnd w:id="88"/>
      <w:r/>
      <w:r/>
    </w:p>
    <w:p>
      <w:pPr>
        <w:jc w:val="center"/>
        <w:spacing w:line="360" w:lineRule="auto"/>
        <w:rPr>
          <w:rFonts w:hint="eastAsia" w:ascii="宋体" w:hAnsi="宋体" w:eastAsia="宋体"/>
          <w:b/>
          <w:sz w:val="24"/>
          <w:szCs w:val="24"/>
        </w:rPr>
      </w:pPr>
      <w:r>
        <w:rPr>
          <w:rFonts w:hint="eastAsia" w:ascii="宋体" w:hAnsi="宋体" w:eastAsia="宋体"/>
          <w:b/>
          <w:sz w:val="24"/>
          <w:szCs w:val="24"/>
        </w:rPr>
        <w:t xml:space="preserve">法定代表人</w:t>
      </w:r>
      <w:r>
        <w:rPr>
          <w:rFonts w:ascii="宋体" w:hAnsi="宋体" w:eastAsia="宋体"/>
          <w:b/>
          <w:sz w:val="24"/>
          <w:szCs w:val="24"/>
        </w:rPr>
        <w:t xml:space="preserve">（负责人）</w:t>
      </w:r>
      <w:r>
        <w:rPr>
          <w:rFonts w:hint="eastAsia" w:ascii="宋体" w:hAnsi="宋体" w:eastAsia="宋体"/>
          <w:b/>
          <w:sz w:val="24"/>
          <w:szCs w:val="24"/>
        </w:rPr>
        <w:t xml:space="preserve">身份证明</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供应商名称：</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单位性质：</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成立时间：    年    月    日</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经营期限：</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姓名： 性别： 年龄： 职务：</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系 （供应商名称）的法定代表人（负责</w:t>
      </w:r>
      <w:r>
        <w:rPr>
          <w:rFonts w:ascii="宋体" w:hAnsi="宋体" w:eastAsia="宋体" w:cs="宋体"/>
          <w:sz w:val="21"/>
          <w:szCs w:val="21"/>
        </w:rPr>
        <w:t xml:space="preserve">人</w:t>
      </w:r>
      <w:r>
        <w:rPr>
          <w:rFonts w:hint="eastAsia" w:ascii="宋体" w:hAnsi="宋体" w:eastAsia="宋体" w:cs="宋体"/>
          <w:sz w:val="21"/>
          <w:szCs w:val="21"/>
        </w:rPr>
        <w:t xml:space="preserve">）。</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特此证明。</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附：法定代表人</w:t>
      </w:r>
      <w:r>
        <w:rPr>
          <w:rFonts w:ascii="宋体" w:hAnsi="宋体" w:eastAsia="宋体" w:cs="宋体"/>
          <w:sz w:val="21"/>
          <w:szCs w:val="21"/>
        </w:rPr>
        <w:t xml:space="preserve">（负责人）</w:t>
      </w:r>
      <w:r>
        <w:rPr>
          <w:rFonts w:hint="eastAsia" w:ascii="宋体" w:hAnsi="宋体" w:eastAsia="宋体" w:cs="宋体"/>
          <w:sz w:val="21"/>
          <w:szCs w:val="21"/>
        </w:rPr>
        <w:t xml:space="preserve">身份证复印件</w:t>
      </w:r>
      <w:r/>
    </w:p>
    <w:p>
      <w:pPr>
        <w:pStyle w:val="963"/>
        <w:ind w:firstLine="4410"/>
        <w:spacing w:line="360" w:lineRule="auto"/>
        <w:rPr>
          <w:rFonts w:hint="eastAsia" w:hAnsi="宋体" w:cs="宋体"/>
          <w:sz w:val="21"/>
          <w:szCs w:val="21"/>
        </w:rPr>
      </w:pPr>
      <w:r>
        <w:rPr>
          <w:rFonts w:hint="eastAsia" w:hAnsi="宋体" w:cs="宋体"/>
          <w:sz w:val="21"/>
          <w:szCs w:val="21"/>
        </w:rPr>
        <w:t xml:space="preserve">供应商名称（公章）：</w:t>
      </w:r>
      <w:r>
        <w:rPr>
          <w:rFonts w:hint="eastAsia" w:hAnsi="宋体" w:cs="宋体"/>
          <w:sz w:val="21"/>
          <w:szCs w:val="21"/>
          <w:u w:val="single"/>
        </w:rPr>
        <w:t xml:space="preserve">                        </w:t>
      </w:r>
      <w:r/>
    </w:p>
    <w:p>
      <w:pPr>
        <w:pStyle w:val="963"/>
        <w:ind w:firstLine="4410"/>
        <w:spacing w:line="360" w:lineRule="auto"/>
        <w:rPr>
          <w:rFonts w:hint="eastAsia" w:hAnsi="宋体" w:cs="宋体"/>
          <w:sz w:val="21"/>
          <w:szCs w:val="21"/>
        </w:rPr>
      </w:pPr>
      <w:r>
        <w:rPr>
          <w:rFonts w:hint="eastAsia" w:hAnsi="宋体" w:cs="宋体"/>
          <w:sz w:val="21"/>
          <w:szCs w:val="21"/>
        </w:rPr>
        <w:t xml:space="preserve">法定代表人（签字或盖章）：</w:t>
      </w:r>
      <w:r>
        <w:rPr>
          <w:rFonts w:hint="eastAsia" w:hAnsi="宋体" w:cs="宋体"/>
          <w:sz w:val="21"/>
          <w:szCs w:val="21"/>
          <w:u w:val="single"/>
        </w:rPr>
        <w:t xml:space="preserve">    </w:t>
      </w:r>
      <w:r>
        <w:rPr>
          <w:rFonts w:hAnsi="宋体" w:cs="宋体"/>
          <w:sz w:val="21"/>
          <w:szCs w:val="21"/>
          <w:u w:val="single"/>
        </w:rPr>
        <w:t xml:space="preserve">        </w:t>
      </w:r>
      <w:r>
        <w:rPr>
          <w:rFonts w:hint="eastAsia" w:hAnsi="宋体" w:cs="宋体"/>
          <w:sz w:val="21"/>
          <w:szCs w:val="21"/>
          <w:u w:val="single"/>
        </w:rPr>
        <w:t xml:space="preserve">      </w:t>
      </w:r>
      <w:r/>
    </w:p>
    <w:p>
      <w:pPr>
        <w:ind w:firstLine="4410"/>
        <w:spacing w:line="360" w:lineRule="auto"/>
        <w:rPr>
          <w:rFonts w:hint="eastAsia"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spacing w:line="360" w:lineRule="auto"/>
      </w:pPr>
      <w:r/>
      <w:r/>
    </w:p>
    <w:p>
      <w:pPr>
        <w:rPr>
          <w:rFonts w:hint="eastAsia" w:ascii="宋体" w:hAnsi="宋体" w:eastAsia="宋体"/>
        </w:rPr>
      </w:pPr>
      <w:r>
        <w:rPr>
          <w:rFonts w:ascii="宋体" w:hAnsi="宋体" w:eastAsia="宋体"/>
        </w:rPr>
        <w:br w:type="column"/>
      </w:r>
      <w:r/>
    </w:p>
    <w:p>
      <w:pPr>
        <w:numPr>
          <w:ilvl w:val="0"/>
          <w:numId w:val="6"/>
        </w:numPr>
        <w:spacing w:line="276" w:lineRule="auto"/>
        <w:tabs>
          <w:tab w:val="left" w:pos="567" w:leader="none"/>
        </w:tabs>
        <w:rPr>
          <w:rFonts w:hint="eastAsia" w:ascii="宋体" w:hAnsi="宋体" w:eastAsia="宋体"/>
          <w:b/>
          <w:sz w:val="24"/>
          <w:szCs w:val="24"/>
        </w:rPr>
        <w:outlineLvl w:val="1"/>
      </w:pPr>
      <w:r>
        <w:rPr>
          <w:rFonts w:hint="eastAsia" w:ascii="宋体" w:hAnsi="宋体" w:eastAsia="宋体"/>
          <w:b/>
          <w:sz w:val="24"/>
          <w:szCs w:val="24"/>
        </w:rPr>
        <w:t xml:space="preserve">（供应商）授权委托书</w:t>
      </w:r>
      <w:r/>
    </w:p>
    <w:p>
      <w:pPr>
        <w:jc w:val="center"/>
        <w:spacing w:line="360" w:lineRule="auto"/>
        <w:rPr>
          <w:rFonts w:hint="eastAsia" w:ascii="宋体" w:hAnsi="宋体" w:eastAsia="宋体"/>
          <w:b/>
          <w:sz w:val="24"/>
          <w:szCs w:val="24"/>
        </w:rPr>
      </w:pPr>
      <w:r>
        <w:rPr>
          <w:rFonts w:hint="eastAsia" w:ascii="宋体" w:hAnsi="宋体" w:eastAsia="宋体"/>
          <w:b/>
          <w:sz w:val="24"/>
          <w:szCs w:val="24"/>
        </w:rPr>
        <w:t xml:space="preserve">授权委托书</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本授权委托书声明：我</w:t>
      </w:r>
      <w:r>
        <w:rPr>
          <w:rFonts w:ascii="宋体" w:hAnsi="宋体" w:eastAsia="宋体"/>
          <w:sz w:val="21"/>
          <w:szCs w:val="21"/>
          <w:u w:val="single"/>
        </w:rPr>
        <w:t xml:space="preserve">           </w:t>
      </w:r>
      <w:r>
        <w:rPr>
          <w:rFonts w:hint="eastAsia" w:ascii="宋体" w:hAnsi="宋体" w:eastAsia="宋体"/>
          <w:sz w:val="21"/>
          <w:szCs w:val="21"/>
        </w:rPr>
        <w:t xml:space="preserve">（姓名）系 </w:t>
      </w:r>
      <w:r>
        <w:rPr>
          <w:rFonts w:hint="eastAsia" w:ascii="宋体" w:hAnsi="宋体" w:eastAsia="宋体"/>
          <w:sz w:val="21"/>
          <w:szCs w:val="21"/>
          <w:u w:val="single"/>
        </w:rPr>
        <w:t xml:space="preserve">（供应商名称） </w:t>
      </w:r>
      <w:r>
        <w:rPr>
          <w:rFonts w:hint="eastAsia" w:ascii="宋体" w:hAnsi="宋体" w:eastAsia="宋体"/>
          <w:sz w:val="21"/>
          <w:szCs w:val="21"/>
        </w:rPr>
        <w:t xml:space="preserve">的法定代表人（负责</w:t>
      </w:r>
      <w:r>
        <w:rPr>
          <w:rFonts w:ascii="宋体" w:hAnsi="宋体" w:eastAsia="宋体"/>
          <w:sz w:val="21"/>
          <w:szCs w:val="21"/>
        </w:rPr>
        <w:t xml:space="preserve">人</w:t>
      </w:r>
      <w:r>
        <w:rPr>
          <w:rFonts w:hint="eastAsia" w:ascii="宋体" w:hAnsi="宋体" w:eastAsia="宋体"/>
          <w:sz w:val="21"/>
          <w:szCs w:val="21"/>
        </w:rPr>
        <w:t xml:space="preserve">），现授权委托</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rPr>
        <w:t xml:space="preserve">（姓名）为我公司授权代表（即代理人），以本公司的名义参加 </w:t>
      </w:r>
      <w:r>
        <w:rPr>
          <w:rFonts w:hint="eastAsia" w:ascii="宋体" w:hAnsi="宋体" w:eastAsia="宋体"/>
          <w:sz w:val="21"/>
          <w:szCs w:val="21"/>
          <w:u w:val="single"/>
        </w:rPr>
        <w:t xml:space="preserve">苏州</w:t>
      </w:r>
      <w:r>
        <w:rPr>
          <w:rFonts w:hint="eastAsia" w:ascii="宋体" w:hAnsi="宋体" w:eastAsia="宋体"/>
          <w:sz w:val="21"/>
          <w:szCs w:val="21"/>
          <w:u w:val="single"/>
        </w:rPr>
        <w:t xml:space="preserve">昊怡</w:t>
      </w:r>
      <w:r>
        <w:rPr>
          <w:rFonts w:hint="eastAsia" w:ascii="宋体" w:hAnsi="宋体" w:eastAsia="宋体"/>
          <w:sz w:val="21"/>
          <w:szCs w:val="21"/>
          <w:u w:val="single"/>
        </w:rPr>
        <w:t xml:space="preserve">通招标有限公司（新区分公司）</w:t>
      </w:r>
      <w:r>
        <w:rPr>
          <w:rFonts w:hint="eastAsia" w:ascii="宋体" w:hAnsi="宋体" w:eastAsia="宋体"/>
          <w:sz w:val="21"/>
          <w:szCs w:val="21"/>
          <w:u w:val="single"/>
        </w:rPr>
        <w:t xml:space="preserve"> </w:t>
      </w:r>
      <w:r>
        <w:rPr>
          <w:rFonts w:hint="eastAsia" w:ascii="宋体" w:hAnsi="宋体" w:eastAsia="宋体"/>
          <w:sz w:val="21"/>
          <w:szCs w:val="21"/>
        </w:rPr>
        <w:t xml:space="preserve">组织实施的编号为</w:t>
      </w:r>
      <w:r>
        <w:rPr>
          <w:rFonts w:ascii="宋体" w:hAnsi="宋体" w:eastAsia="宋体"/>
          <w:sz w:val="21"/>
          <w:szCs w:val="21"/>
          <w:u w:val="single"/>
        </w:rPr>
        <w:t xml:space="preserve"> </w:t>
      </w:r>
      <w:r>
        <w:rPr>
          <w:rFonts w:ascii="宋体" w:hAnsi="宋体" w:eastAsia="宋体"/>
          <w:sz w:val="21"/>
          <w:szCs w:val="21"/>
          <w:u w:val="single"/>
        </w:rPr>
        <w:t xml:space="preserve">JSZC-320505-HYTZ-C2026-0007</w:t>
      </w:r>
      <w:r>
        <w:rPr>
          <w:rFonts w:hint="eastAsia" w:ascii="宋体" w:hAnsi="宋体" w:eastAsia="宋体"/>
          <w:sz w:val="21"/>
          <w:szCs w:val="21"/>
        </w:rPr>
        <w:t xml:space="preserve">号的磋商活动。授权代表在磋商活动过程中所签署的一切文件和处理与这有关的一切事务，我均予以承认。</w:t>
      </w:r>
      <w:r/>
    </w:p>
    <w:p>
      <w:pPr>
        <w:ind w:firstLine="480"/>
        <w:spacing w:line="360" w:lineRule="auto"/>
        <w:rPr>
          <w:rFonts w:hint="eastAsia" w:ascii="宋体" w:hAnsi="宋体" w:eastAsia="宋体"/>
          <w:sz w:val="21"/>
          <w:szCs w:val="21"/>
        </w:rPr>
      </w:pPr>
      <w:r>
        <w:rPr>
          <w:rFonts w:hint="eastAsia" w:ascii="宋体" w:hAnsi="宋体" w:eastAsia="宋体"/>
          <w:sz w:val="21"/>
          <w:szCs w:val="21"/>
        </w:rPr>
        <w:t xml:space="preserve">授权代表在授权委托书有效期内签署的所有文件不因授权委托的撤销而失效，除非有撤销授权委托的书面通知，本授权委托书自磋商活动开始至合同履行完毕止。</w:t>
      </w:r>
      <w:r/>
    </w:p>
    <w:p>
      <w:pPr>
        <w:ind w:firstLine="480"/>
        <w:spacing w:line="360" w:lineRule="auto"/>
        <w:rPr>
          <w:rFonts w:hint="eastAsia" w:ascii="宋体" w:hAnsi="宋体" w:eastAsia="宋体"/>
          <w:sz w:val="21"/>
          <w:szCs w:val="21"/>
        </w:rPr>
      </w:pPr>
      <w:r>
        <w:rPr>
          <w:rFonts w:hint="eastAsia" w:ascii="宋体" w:hAnsi="宋体" w:eastAsia="宋体"/>
          <w:sz w:val="21"/>
          <w:szCs w:val="21"/>
        </w:rPr>
        <w:t xml:space="preserve">授权代表无转委托权。特此委托。</w:t>
      </w:r>
      <w:r/>
    </w:p>
    <w:p>
      <w:pPr>
        <w:ind w:firstLine="480"/>
        <w:spacing w:line="360" w:lineRule="auto"/>
        <w:rPr>
          <w:rFonts w:hint="eastAsia" w:ascii="宋体" w:hAnsi="宋体" w:eastAsia="宋体"/>
          <w:sz w:val="21"/>
          <w:szCs w:val="21"/>
        </w:rPr>
      </w:pPr>
      <w:r>
        <w:rPr>
          <w:rFonts w:hint="eastAsia" w:ascii="宋体" w:hAnsi="宋体" w:eastAsia="宋体"/>
          <w:sz w:val="21"/>
          <w:szCs w:val="21"/>
        </w:rPr>
        <w:t xml:space="preserve">附：授权代表身份证复印件</w:t>
      </w:r>
      <w:r/>
    </w:p>
    <w:p>
      <w:pPr>
        <w:ind w:firstLine="4830"/>
        <w:jc w:val="left"/>
        <w:spacing w:line="360" w:lineRule="auto"/>
        <w:rPr>
          <w:rFonts w:hint="eastAsia" w:ascii="宋体" w:hAnsi="宋体" w:eastAsia="宋体"/>
          <w:sz w:val="21"/>
          <w:szCs w:val="21"/>
        </w:rPr>
      </w:pPr>
      <w:r>
        <w:rPr>
          <w:rFonts w:hint="eastAsia" w:ascii="宋体" w:hAnsi="宋体" w:eastAsia="宋体" w:cs="宋体"/>
          <w:sz w:val="21"/>
          <w:szCs w:val="21"/>
        </w:rPr>
        <w:t xml:space="preserve">供应商名称：（公章）</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p>
    <w:p>
      <w:pPr>
        <w:ind w:right="835" w:firstLine="483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法定代表人：（签字或</w:t>
      </w:r>
      <w:r>
        <w:rPr>
          <w:rFonts w:ascii="宋体" w:hAnsi="宋体" w:eastAsia="宋体" w:cs="宋体"/>
          <w:sz w:val="21"/>
          <w:szCs w:val="21"/>
        </w:rPr>
        <w:t xml:space="preserve">盖章</w:t>
      </w:r>
      <w:r>
        <w:rPr>
          <w:rFonts w:hint="eastAsia" w:ascii="宋体" w:hAnsi="宋体" w:eastAsia="宋体" w:cs="宋体"/>
          <w:sz w:val="21"/>
          <w:szCs w:val="21"/>
        </w:rPr>
        <w:t xml:space="preserve">）</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p>
    <w:p>
      <w:pPr>
        <w:ind w:right="1575" w:firstLine="483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rPr>
          <w:rFonts w:hint="eastAsia" w:ascii="宋体" w:hAnsi="宋体" w:eastAsia="宋体"/>
        </w:rPr>
      </w:pPr>
      <w:r>
        <w:rPr>
          <w:rFonts w:hint="eastAsia" w:ascii="宋体" w:hAnsi="宋体" w:eastAsia="宋体"/>
        </w:rPr>
      </w:r>
      <w:r/>
    </w:p>
    <w:p>
      <w:pPr>
        <w:rPr>
          <w:rFonts w:hint="eastAsia" w:ascii="宋体" w:hAnsi="宋体" w:eastAsia="宋体"/>
          <w:spacing w:val="20"/>
        </w:rPr>
      </w:pPr>
      <w:r>
        <w:rPr>
          <w:rFonts w:ascii="宋体" w:hAnsi="宋体" w:eastAsia="宋体"/>
        </w:rPr>
        <w:br w:type="column"/>
      </w:r>
      <w:r/>
    </w:p>
    <w:p>
      <w:pPr>
        <w:numPr>
          <w:ilvl w:val="0"/>
          <w:numId w:val="6"/>
        </w:numPr>
        <w:spacing w:line="276" w:lineRule="auto"/>
        <w:tabs>
          <w:tab w:val="left" w:pos="567" w:leader="none"/>
        </w:tabs>
        <w:rPr>
          <w:rFonts w:hint="eastAsia" w:ascii="宋体" w:hAnsi="宋体" w:eastAsia="宋体"/>
          <w:b/>
          <w:sz w:val="24"/>
          <w:szCs w:val="24"/>
        </w:rPr>
        <w:outlineLvl w:val="1"/>
      </w:pPr>
      <w:r>
        <w:rPr>
          <w:rFonts w:hint="eastAsia" w:ascii="宋体" w:hAnsi="宋体" w:eastAsia="宋体"/>
          <w:b/>
          <w:sz w:val="24"/>
          <w:szCs w:val="24"/>
        </w:rPr>
        <w:t xml:space="preserve">磋商报价表</w:t>
      </w:r>
      <w:r/>
    </w:p>
    <w:p>
      <w:pPr>
        <w:jc w:val="center"/>
        <w:rPr>
          <w:rFonts w:hint="eastAsia" w:ascii="宋体" w:hAnsi="宋体" w:eastAsia="宋体"/>
          <w:b/>
          <w:sz w:val="24"/>
          <w:szCs w:val="24"/>
        </w:rPr>
      </w:pPr>
      <w:r>
        <w:rPr>
          <w:rFonts w:hint="eastAsia" w:ascii="宋体" w:hAnsi="宋体" w:eastAsia="宋体"/>
          <w:b/>
          <w:sz w:val="24"/>
          <w:szCs w:val="24"/>
        </w:rPr>
        <w:t xml:space="preserve">（一）开标一览表（总报价）</w:t>
      </w:r>
      <w:r/>
    </w:p>
    <w:p>
      <w:pPr>
        <w:ind w:firstLine="420"/>
        <w:jc w:val="left"/>
        <w:spacing w:line="360" w:lineRule="auto"/>
        <w:rPr>
          <w:rFonts w:hint="eastAsia" w:ascii="宋体" w:hAnsi="宋体" w:eastAsia="宋体"/>
          <w:sz w:val="21"/>
          <w:szCs w:val="24"/>
        </w:rPr>
      </w:pPr>
      <w:r>
        <w:rPr>
          <w:rFonts w:hint="eastAsia" w:ascii="宋体" w:hAnsi="宋体" w:eastAsia="宋体"/>
          <w:sz w:val="21"/>
          <w:szCs w:val="24"/>
        </w:rPr>
        <w:t xml:space="preserve">供应商全称（加盖公章）：</w:t>
      </w:r>
      <w:r/>
    </w:p>
    <w:p>
      <w:pPr>
        <w:ind w:firstLine="420"/>
        <w:jc w:val="left"/>
        <w:spacing w:line="360" w:lineRule="auto"/>
        <w:rPr>
          <w:rFonts w:hint="eastAsia" w:ascii="宋体" w:hAnsi="宋体" w:eastAsia="宋体" w:cs="宋体"/>
          <w:sz w:val="21"/>
          <w:szCs w:val="21"/>
        </w:rPr>
      </w:pPr>
      <w:r>
        <w:rPr>
          <w:rFonts w:hint="eastAsia" w:ascii="宋体" w:hAnsi="宋体" w:eastAsia="宋体"/>
          <w:sz w:val="21"/>
          <w:szCs w:val="24"/>
        </w:rPr>
        <w:t xml:space="preserve">项目编号：</w:t>
      </w:r>
      <w:r>
        <w:rPr>
          <w:rFonts w:ascii="宋体" w:hAnsi="宋体" w:eastAsia="宋体"/>
          <w:sz w:val="21"/>
          <w:szCs w:val="24"/>
        </w:rPr>
        <w:t xml:space="preserve">JSZC-320505-HYTZ-C2026-0007</w:t>
      </w:r>
      <w:r/>
    </w:p>
    <w:p>
      <w:pPr>
        <w:ind w:firstLine="420"/>
        <w:spacing w:line="440" w:lineRule="exact"/>
        <w:rPr>
          <w:rFonts w:hint="eastAsia" w:ascii="宋体" w:hAnsi="宋体" w:eastAsia="宋体"/>
          <w:sz w:val="21"/>
          <w:szCs w:val="21"/>
          <w:lang w:val="zh-CN"/>
        </w:rPr>
      </w:pPr>
      <w:r>
        <w:rPr>
          <w:rFonts w:hint="eastAsia" w:ascii="宋体" w:hAnsi="宋体" w:eastAsia="宋体"/>
          <w:sz w:val="21"/>
          <w:szCs w:val="21"/>
          <w:lang w:val="zh-CN"/>
        </w:rPr>
        <w:t xml:space="preserve">分包号：</w:t>
      </w:r>
      <w:bookmarkStart w:id="89" w:name="FBH"/>
      <w:r/>
      <w:bookmarkEnd w:id="89"/>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391"/>
        <w:gridCol w:w="5345"/>
      </w:tblGrid>
      <w:tr>
        <w:trPr>
          <w:cantSplit/>
          <w:jc w:val="center"/>
          <w:trHeight w:val="20"/>
        </w:trPr>
        <w:tc>
          <w:tcPr>
            <w:tcBorders>
              <w:top w:val="single" w:color="auto" w:sz="4" w:space="0"/>
              <w:left w:val="single" w:color="auto" w:sz="4" w:space="0"/>
              <w:bottom w:val="single" w:color="auto" w:sz="4" w:space="0"/>
              <w:right w:val="single" w:color="auto" w:sz="4" w:space="0"/>
            </w:tcBorders>
            <w:tcW w:w="2255" w:type="pct"/>
            <w:vAlign w:val="center"/>
            <w:textDirection w:val="lrTb"/>
            <w:noWrap w:val="false"/>
          </w:tcPr>
          <w:p>
            <w:pPr>
              <w:jc w:val="center"/>
              <w:spacing w:line="360" w:lineRule="auto"/>
              <w:rPr>
                <w:rFonts w:hint="eastAsia" w:ascii="宋体" w:hAnsi="宋体" w:eastAsia="宋体"/>
                <w:sz w:val="21"/>
                <w:szCs w:val="21"/>
              </w:rPr>
            </w:pPr>
            <w:r>
              <w:rPr>
                <w:rFonts w:hint="eastAsia" w:ascii="宋体" w:hAnsi="宋体" w:eastAsia="宋体"/>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2745" w:type="pct"/>
            <w:vAlign w:val="center"/>
            <w:textDirection w:val="lrTb"/>
            <w:noWrap w:val="false"/>
          </w:tcPr>
          <w:p>
            <w:pPr>
              <w:jc w:val="center"/>
              <w:spacing w:line="360" w:lineRule="auto"/>
              <w:rPr>
                <w:rFonts w:hint="eastAsia" w:ascii="宋体" w:hAnsi="宋体" w:eastAsia="宋体"/>
                <w:sz w:val="21"/>
                <w:szCs w:val="21"/>
              </w:rPr>
            </w:pPr>
            <w:r>
              <w:rPr>
                <w:rFonts w:hint="eastAsia" w:ascii="宋体" w:hAnsi="宋体" w:eastAsia="宋体"/>
                <w:sz w:val="21"/>
                <w:szCs w:val="21"/>
              </w:rPr>
              <w:t xml:space="preserve">响应总</w:t>
            </w:r>
            <w:r>
              <w:rPr>
                <w:rFonts w:hint="eastAsia" w:ascii="宋体" w:hAnsi="宋体" w:eastAsia="宋体"/>
                <w:sz w:val="21"/>
                <w:szCs w:val="21"/>
              </w:rPr>
              <w:t xml:space="preserve">报价（含税）</w:t>
            </w:r>
            <w:r/>
          </w:p>
        </w:tc>
      </w:tr>
      <w:tr>
        <w:trPr>
          <w:cantSplit/>
          <w:jc w:val="center"/>
          <w:trHeight w:val="20"/>
        </w:trPr>
        <w:tc>
          <w:tcPr>
            <w:tcBorders>
              <w:top w:val="single" w:color="auto" w:sz="4" w:space="0"/>
              <w:left w:val="single" w:color="auto" w:sz="4" w:space="0"/>
              <w:bottom w:val="single" w:color="auto" w:sz="4" w:space="0"/>
              <w:right w:val="single" w:color="auto" w:sz="4" w:space="0"/>
            </w:tcBorders>
            <w:tcW w:w="2255" w:type="pct"/>
            <w:vAlign w:val="center"/>
            <w:textDirection w:val="lrTb"/>
            <w:noWrap w:val="false"/>
          </w:tcPr>
          <w:p>
            <w:pPr>
              <w:jc w:val="left"/>
              <w:spacing w:line="360" w:lineRule="auto"/>
              <w:rPr>
                <w:rFonts w:hint="eastAsia" w:ascii="宋体" w:hAnsi="宋体" w:eastAsia="宋体"/>
                <w:sz w:val="21"/>
                <w:szCs w:val="21"/>
              </w:rPr>
            </w:pPr>
            <w:r/>
            <w:bookmarkStart w:id="90" w:name="XMMC"/>
            <w:r/>
            <w:bookmarkEnd w:id="90"/>
            <w:r>
              <w:rPr>
                <w:rFonts w:hint="eastAsia" w:ascii="宋体" w:hAnsi="宋体" w:eastAsia="宋体"/>
                <w:sz w:val="21"/>
                <w:szCs w:val="21"/>
              </w:rPr>
              <w:t xml:space="preserve">2026年苏州高新区数据</w:t>
            </w:r>
            <w:r>
              <w:rPr>
                <w:rFonts w:hint="eastAsia" w:ascii="宋体" w:hAnsi="宋体" w:eastAsia="宋体"/>
                <w:sz w:val="21"/>
                <w:szCs w:val="21"/>
              </w:rPr>
              <w:t xml:space="preserve">中心维保服务</w:t>
            </w:r>
            <w:r>
              <w:rPr>
                <w:rFonts w:hint="eastAsia" w:ascii="宋体" w:hAnsi="宋体" w:eastAsia="宋体"/>
                <w:sz w:val="21"/>
                <w:szCs w:val="21"/>
              </w:rPr>
              <w:t xml:space="preserve">项目</w:t>
            </w:r>
            <w:r/>
          </w:p>
        </w:tc>
        <w:tc>
          <w:tcPr>
            <w:tcBorders>
              <w:top w:val="single" w:color="auto" w:sz="4" w:space="0"/>
              <w:left w:val="single" w:color="auto" w:sz="4" w:space="0"/>
              <w:bottom w:val="single" w:color="auto" w:sz="4" w:space="0"/>
              <w:right w:val="single" w:color="auto" w:sz="4" w:space="0"/>
            </w:tcBorders>
            <w:tcW w:w="2745" w:type="pct"/>
            <w:vAlign w:val="center"/>
            <w:textDirection w:val="lrTb"/>
            <w:noWrap w:val="false"/>
          </w:tcPr>
          <w:p>
            <w:pPr>
              <w:jc w:val="left"/>
              <w:spacing w:line="360" w:lineRule="auto"/>
              <w:rPr>
                <w:rFonts w:hint="eastAsia" w:ascii="宋体" w:hAnsi="宋体" w:eastAsia="宋体"/>
                <w:sz w:val="21"/>
                <w:szCs w:val="21"/>
              </w:rPr>
            </w:pPr>
            <w:r>
              <w:rPr>
                <w:rFonts w:hint="eastAsia" w:ascii="宋体" w:hAnsi="宋体" w:eastAsia="宋体"/>
                <w:sz w:val="21"/>
                <w:szCs w:val="21"/>
              </w:rPr>
              <w:t xml:space="preserve">小写：</w:t>
            </w:r>
            <w:bookmarkStart w:id="91" w:name="JEXX"/>
            <w:r/>
            <w:bookmarkEnd w:id="91"/>
            <w:r>
              <w:rPr>
                <w:rFonts w:hint="eastAsia" w:ascii="宋体" w:hAnsi="宋体" w:eastAsia="宋体"/>
                <w:sz w:val="21"/>
                <w:szCs w:val="21"/>
              </w:rPr>
              <w:t xml:space="preserve">     （元人民币）</w:t>
            </w:r>
            <w:r/>
          </w:p>
        </w:tc>
      </w:tr>
      <w:tr>
        <w:trPr>
          <w:cantSplit/>
          <w:jc w:val="center"/>
          <w:trHeight w:val="20"/>
        </w:trPr>
        <w:tc>
          <w:tcPr>
            <w:tcBorders>
              <w:top w:val="single" w:color="auto" w:sz="4" w:space="0"/>
              <w:left w:val="single" w:color="auto" w:sz="4" w:space="0"/>
              <w:bottom w:val="single" w:color="auto" w:sz="4" w:space="0"/>
              <w:right w:val="single" w:color="auto" w:sz="4" w:space="0"/>
            </w:tcBorders>
            <w:tcW w:w="2255" w:type="pct"/>
            <w:vAlign w:val="center"/>
            <w:textDirection w:val="lrTb"/>
            <w:noWrap w:val="false"/>
          </w:tcPr>
          <w:p>
            <w:pPr>
              <w:jc w:val="left"/>
              <w:spacing w:line="360" w:lineRule="auto"/>
              <w:rPr>
                <w:rFonts w:hint="eastAsia" w:ascii="宋体" w:hAnsi="宋体" w:eastAsia="宋体"/>
                <w:sz w:val="21"/>
                <w:szCs w:val="21"/>
              </w:rPr>
            </w:pPr>
            <w:r>
              <w:rPr>
                <w:rFonts w:hint="eastAsia" w:ascii="宋体" w:hAnsi="宋体" w:eastAsia="宋体"/>
                <w:sz w:val="21"/>
                <w:szCs w:val="21"/>
              </w:rPr>
              <w:t xml:space="preserve">响应报价大写金额</w:t>
            </w:r>
            <w:r/>
          </w:p>
        </w:tc>
        <w:tc>
          <w:tcPr>
            <w:tcBorders>
              <w:top w:val="single" w:color="auto" w:sz="4" w:space="0"/>
              <w:left w:val="single" w:color="auto" w:sz="4" w:space="0"/>
              <w:bottom w:val="single" w:color="auto" w:sz="4" w:space="0"/>
              <w:right w:val="single" w:color="auto" w:sz="4" w:space="0"/>
            </w:tcBorders>
            <w:tcW w:w="2745" w:type="pct"/>
            <w:vAlign w:val="center"/>
            <w:textDirection w:val="lrTb"/>
            <w:noWrap w:val="false"/>
          </w:tcPr>
          <w:p>
            <w:pPr>
              <w:jc w:val="left"/>
              <w:spacing w:line="360" w:lineRule="auto"/>
              <w:rPr>
                <w:rFonts w:hint="eastAsia" w:ascii="宋体" w:hAnsi="宋体" w:eastAsia="宋体"/>
                <w:sz w:val="21"/>
                <w:szCs w:val="21"/>
              </w:rPr>
            </w:pPr>
            <w:r/>
            <w:bookmarkStart w:id="92" w:name="JEDX"/>
            <w:r/>
            <w:bookmarkEnd w:id="92"/>
            <w:r/>
            <w:r/>
          </w:p>
        </w:tc>
      </w:tr>
    </w:tbl>
    <w:p>
      <w:pPr>
        <w:rPr>
          <w:rFonts w:hint="eastAsia" w:ascii="宋体" w:hAnsi="宋体" w:eastAsia="宋体"/>
        </w:rPr>
      </w:pPr>
      <w:r>
        <w:rPr>
          <w:rFonts w:hint="eastAsia" w:ascii="宋体" w:hAnsi="宋体" w:eastAsia="宋体"/>
        </w:rPr>
      </w:r>
      <w:r/>
    </w:p>
    <w:p>
      <w:pPr>
        <w:ind w:firstLine="4410"/>
        <w:jc w:val="center"/>
        <w:spacing w:line="276" w:lineRule="auto"/>
        <w:rPr>
          <w:rFonts w:hint="eastAsia" w:ascii="宋体" w:hAnsi="宋体" w:eastAsia="宋体" w:cs="宋体"/>
          <w:sz w:val="21"/>
          <w:szCs w:val="21"/>
        </w:rPr>
      </w:pPr>
      <w:r>
        <w:rPr>
          <w:rFonts w:hint="eastAsia" w:ascii="宋体" w:hAnsi="宋体" w:eastAsia="宋体" w:cs="宋体"/>
          <w:sz w:val="21"/>
          <w:szCs w:val="21"/>
        </w:rPr>
        <w:t xml:space="preserve"> </w:t>
      </w:r>
      <w:r>
        <w:rPr>
          <w:rFonts w:ascii="宋体" w:hAnsi="宋体" w:eastAsia="宋体" w:cs="宋体"/>
          <w:sz w:val="21"/>
          <w:szCs w:val="21"/>
        </w:rPr>
        <w:t xml:space="preserve">    </w:t>
      </w: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rPr>
        <w:t xml:space="preserve">日</w:t>
      </w:r>
      <w:r/>
    </w:p>
    <w:p>
      <w:pPr>
        <w:ind w:firstLine="420"/>
        <w:spacing w:line="440" w:lineRule="exact"/>
        <w:rPr>
          <w:rFonts w:hint="eastAsia" w:ascii="宋体" w:hAnsi="宋体" w:eastAsia="宋体"/>
          <w:sz w:val="21"/>
          <w:szCs w:val="21"/>
          <w:lang w:val="zh-CN"/>
        </w:rPr>
      </w:pPr>
      <w:r>
        <w:rPr>
          <w:rFonts w:hint="eastAsia" w:ascii="宋体" w:hAnsi="宋体" w:eastAsia="宋体"/>
          <w:sz w:val="21"/>
          <w:szCs w:val="21"/>
          <w:lang w:val="zh-CN"/>
        </w:rPr>
        <w:t xml:space="preserve">填写说明：</w:t>
      </w:r>
      <w:r/>
    </w:p>
    <w:p>
      <w:pPr>
        <w:ind w:firstLine="420"/>
        <w:spacing w:line="440" w:lineRule="exact"/>
        <w:rPr>
          <w:rFonts w:hint="eastAsia" w:ascii="宋体" w:hAnsi="宋体" w:eastAsia="宋体"/>
          <w:sz w:val="21"/>
          <w:szCs w:val="21"/>
          <w:lang w:val="zh-CN"/>
        </w:rPr>
      </w:pPr>
      <w:r>
        <w:rPr>
          <w:rFonts w:hint="eastAsia" w:ascii="宋体" w:hAnsi="宋体" w:eastAsia="宋体"/>
          <w:sz w:val="21"/>
          <w:szCs w:val="21"/>
          <w:lang w:val="zh-CN"/>
        </w:rPr>
        <w:t xml:space="preserve">1</w:t>
      </w:r>
      <w:r>
        <w:rPr>
          <w:rFonts w:hint="eastAsia" w:ascii="宋体" w:hAnsi="宋体" w:eastAsia="宋体"/>
          <w:sz w:val="21"/>
          <w:szCs w:val="21"/>
          <w:lang w:val="zh-CN"/>
        </w:rPr>
        <w:t xml:space="preserve">.</w:t>
      </w:r>
      <w:r>
        <w:rPr>
          <w:rFonts w:hint="eastAsia" w:ascii="宋体" w:hAnsi="宋体" w:eastAsia="宋体"/>
          <w:sz w:val="21"/>
          <w:szCs w:val="21"/>
          <w:lang w:val="zh-CN"/>
        </w:rPr>
        <w:t xml:space="preserve">开标一览表必须加盖供应商公章（复印件无效）。</w:t>
      </w:r>
      <w:r/>
    </w:p>
    <w:p>
      <w:pPr>
        <w:pStyle w:val="1011"/>
        <w:ind w:firstLine="420"/>
        <w:rPr>
          <w:rFonts w:hint="eastAsia"/>
        </w:rPr>
      </w:pPr>
      <w:r>
        <w:rPr>
          <w:rFonts w:hint="eastAsia"/>
          <w:sz w:val="21"/>
          <w:szCs w:val="21"/>
          <w:lang w:val="zh-CN"/>
        </w:rPr>
        <w:t xml:space="preserve">2</w:t>
      </w:r>
      <w:r>
        <w:rPr>
          <w:rFonts w:hint="eastAsia"/>
          <w:sz w:val="21"/>
          <w:szCs w:val="21"/>
          <w:lang w:val="zh-CN"/>
        </w:rPr>
        <w:t xml:space="preserve">.</w:t>
      </w:r>
      <w:r>
        <w:rPr>
          <w:rFonts w:hint="eastAsia"/>
          <w:sz w:val="21"/>
          <w:szCs w:val="21"/>
          <w:lang w:val="zh-CN"/>
        </w:rPr>
        <w:t xml:space="preserve">如有分包，供应</w:t>
      </w:r>
      <w:r>
        <w:rPr>
          <w:rFonts w:hint="eastAsia"/>
          <w:sz w:val="21"/>
          <w:szCs w:val="21"/>
          <w:lang w:val="zh-CN"/>
        </w:rPr>
        <w:t xml:space="preserve">商投任何</w:t>
      </w:r>
      <w:r>
        <w:rPr>
          <w:rFonts w:hint="eastAsia"/>
          <w:sz w:val="21"/>
          <w:szCs w:val="21"/>
          <w:lang w:val="zh-CN"/>
        </w:rPr>
        <w:t xml:space="preserve">一个包的标的，都需单独填写开标一览表。</w:t>
      </w:r>
      <w:r/>
    </w:p>
    <w:p>
      <w:r/>
      <w:r/>
    </w:p>
    <w:p>
      <w:r>
        <w:br w:type="column"/>
      </w:r>
      <w:r/>
    </w:p>
    <w:p>
      <w:pPr>
        <w:jc w:val="center"/>
        <w:rPr>
          <w:rFonts w:hint="eastAsia" w:ascii="宋体" w:hAnsi="宋体" w:eastAsia="宋体"/>
          <w:b/>
          <w:sz w:val="24"/>
          <w:szCs w:val="24"/>
        </w:rPr>
      </w:pPr>
      <w:r>
        <w:rPr>
          <w:rFonts w:hint="eastAsia" w:ascii="宋体" w:hAnsi="宋体" w:eastAsia="宋体"/>
          <w:b/>
          <w:sz w:val="24"/>
          <w:szCs w:val="24"/>
        </w:rPr>
        <w:t xml:space="preserve">（二）分项报价表</w:t>
      </w:r>
      <w:r/>
    </w:p>
    <w:p>
      <w:pPr>
        <w:spacing w:line="276" w:lineRule="auto"/>
        <w:rPr>
          <w:rFonts w:hint="eastAsia" w:ascii="宋体" w:hAnsi="宋体" w:eastAsia="宋体"/>
          <w:sz w:val="21"/>
          <w:szCs w:val="21"/>
        </w:rPr>
      </w:pPr>
      <w:r>
        <w:rPr>
          <w:rFonts w:hint="eastAsia" w:ascii="宋体" w:hAnsi="宋体" w:eastAsia="宋体"/>
          <w:sz w:val="21"/>
          <w:szCs w:val="21"/>
        </w:rPr>
        <w:t xml:space="preserve">项目</w:t>
      </w:r>
      <w:r>
        <w:rPr>
          <w:rFonts w:ascii="宋体" w:hAnsi="宋体" w:eastAsia="宋体"/>
          <w:sz w:val="21"/>
          <w:szCs w:val="21"/>
        </w:rPr>
        <w:t xml:space="preserve">名称：</w:t>
      </w:r>
      <w:r>
        <w:rPr>
          <w:rFonts w:hint="eastAsia" w:ascii="宋体" w:hAnsi="宋体" w:eastAsia="宋体"/>
          <w:sz w:val="21"/>
          <w:szCs w:val="21"/>
        </w:rPr>
        <w:t xml:space="preserve">2026年苏州高新区数据</w:t>
      </w:r>
      <w:r>
        <w:rPr>
          <w:rFonts w:hint="eastAsia" w:ascii="宋体" w:hAnsi="宋体" w:eastAsia="宋体"/>
          <w:sz w:val="21"/>
          <w:szCs w:val="21"/>
        </w:rPr>
        <w:t xml:space="preserve">中心维保服务</w:t>
      </w:r>
      <w:r>
        <w:rPr>
          <w:rFonts w:hint="eastAsia" w:ascii="宋体" w:hAnsi="宋体" w:eastAsia="宋体"/>
          <w:sz w:val="21"/>
          <w:szCs w:val="21"/>
        </w:rPr>
        <w:t xml:space="preserve">项目</w:t>
      </w:r>
      <w:r/>
    </w:p>
    <w:p>
      <w:pPr>
        <w:spacing w:line="276" w:lineRule="auto"/>
        <w:rPr>
          <w:rFonts w:hint="eastAsia" w:ascii="宋体" w:hAnsi="宋体" w:eastAsia="宋体"/>
          <w:sz w:val="21"/>
          <w:szCs w:val="21"/>
        </w:rPr>
      </w:pPr>
      <w:r>
        <w:rPr>
          <w:rFonts w:hint="eastAsia" w:ascii="宋体" w:hAnsi="宋体" w:eastAsia="宋体"/>
          <w:sz w:val="21"/>
          <w:szCs w:val="21"/>
        </w:rPr>
        <w:t xml:space="preserve">采购编号：</w:t>
      </w:r>
      <w:r>
        <w:rPr>
          <w:rFonts w:ascii="宋体" w:hAnsi="宋体" w:eastAsia="宋体"/>
          <w:sz w:val="21"/>
          <w:szCs w:val="24"/>
        </w:rPr>
        <w:t xml:space="preserve">JSZC-320505-HYTZ-C2026-0007</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    价格单位：人民币.元</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476"/>
        <w:gridCol w:w="2076"/>
        <w:gridCol w:w="1237"/>
        <w:gridCol w:w="1237"/>
        <w:gridCol w:w="1238"/>
        <w:gridCol w:w="1238"/>
        <w:gridCol w:w="1234"/>
      </w:tblGrid>
      <w:tr>
        <w:trPr>
          <w:jc w:val="center"/>
          <w:trHeight w:val="20"/>
          <w:tblHeader/>
        </w:trPr>
        <w:tc>
          <w:tcPr>
            <w:tcW w:w="653"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p>
        </w:tc>
        <w:tc>
          <w:tcPr>
            <w:tcW w:w="1084"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sz w:val="21"/>
                <w:szCs w:val="21"/>
              </w:rPr>
              <w:t xml:space="preserve">服务内容</w:t>
            </w:r>
            <w:r/>
          </w:p>
        </w:tc>
        <w:tc>
          <w:tcPr>
            <w:tcW w:w="653" w:type="pct"/>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单位</w:t>
            </w:r>
            <w:r/>
          </w:p>
        </w:tc>
        <w:tc>
          <w:tcPr>
            <w:tcW w:w="653"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数量</w:t>
            </w:r>
            <w:r/>
          </w:p>
        </w:tc>
        <w:tc>
          <w:tcPr>
            <w:tcW w:w="653" w:type="pct"/>
            <w:textDirection w:val="lrTb"/>
            <w:noWrap w:val="false"/>
          </w:tcPr>
          <w:p>
            <w:pPr>
              <w:jc w:val="center"/>
              <w:spacing w:line="276" w:lineRule="auto"/>
              <w:widowControl/>
              <w:rPr>
                <w:rFonts w:hint="eastAsia" w:ascii="宋体" w:hAnsi="宋体" w:eastAsia="宋体"/>
                <w:sz w:val="21"/>
                <w:szCs w:val="21"/>
              </w:rPr>
            </w:pPr>
            <w:r>
              <w:rPr>
                <w:rFonts w:hint="eastAsia" w:ascii="宋体" w:hAnsi="宋体" w:eastAsia="宋体"/>
                <w:sz w:val="21"/>
                <w:szCs w:val="21"/>
              </w:rPr>
              <w:t xml:space="preserve">单价</w:t>
            </w:r>
            <w:r/>
          </w:p>
        </w:tc>
        <w:tc>
          <w:tcPr>
            <w:tcW w:w="653"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sz w:val="21"/>
                <w:szCs w:val="21"/>
              </w:rPr>
              <w:t xml:space="preserve">小计</w:t>
            </w:r>
            <w:r/>
          </w:p>
        </w:tc>
        <w:tc>
          <w:tcPr>
            <w:tcW w:w="653"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sz w:val="21"/>
                <w:szCs w:val="21"/>
              </w:rPr>
              <w:t xml:space="preserve">备注</w:t>
            </w:r>
            <w:r/>
          </w:p>
        </w:tc>
      </w:tr>
      <w:tr>
        <w:trPr>
          <w:jc w:val="center"/>
          <w:trHeight w:val="20"/>
        </w:trPr>
        <w:tc>
          <w:tcPr>
            <w:tcW w:w="653"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ascii="宋体" w:hAnsi="宋体" w:eastAsia="宋体" w:cs="宋体"/>
                <w:color w:val="000000"/>
                <w:sz w:val="21"/>
                <w:szCs w:val="21"/>
              </w:rPr>
              <w:t xml:space="preserve">1</w:t>
            </w:r>
            <w:r/>
          </w:p>
        </w:tc>
        <w:tc>
          <w:tcPr>
            <w:tcW w:w="1084" w:type="pct"/>
            <w:vAlign w:val="center"/>
            <w:textDirection w:val="lrTb"/>
            <w:noWrap/>
          </w:tcPr>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53" w:type="pct"/>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53"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53" w:type="pct"/>
            <w:textDirection w:val="lrTb"/>
            <w:noWrap w:val="false"/>
          </w:tcPr>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53" w:type="pct"/>
            <w:vAlign w:val="center"/>
            <w:textDirection w:val="lrTb"/>
            <w:noWrap/>
          </w:tcPr>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53" w:type="pct"/>
            <w:vAlign w:val="center"/>
            <w:textDirection w:val="lrTb"/>
            <w:noWrap w:val="false"/>
          </w:tcPr>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20"/>
        </w:trPr>
        <w:tc>
          <w:tcPr>
            <w:tcW w:w="653"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ascii="宋体" w:hAnsi="宋体" w:eastAsia="宋体" w:cs="宋体"/>
                <w:color w:val="000000"/>
                <w:sz w:val="21"/>
                <w:szCs w:val="21"/>
              </w:rPr>
              <w:t xml:space="preserve">2</w:t>
            </w:r>
            <w:r/>
          </w:p>
        </w:tc>
        <w:tc>
          <w:tcPr>
            <w:tcW w:w="1084" w:type="pct"/>
            <w:vAlign w:val="center"/>
            <w:textDirection w:val="lrTb"/>
            <w:noWrap/>
          </w:tcPr>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53" w:type="pct"/>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53"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53" w:type="pct"/>
            <w:textDirection w:val="lrTb"/>
            <w:noWrap w:val="false"/>
          </w:tcPr>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53" w:type="pct"/>
            <w:vAlign w:val="center"/>
            <w:textDirection w:val="lrTb"/>
            <w:noWrap/>
          </w:tcPr>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53" w:type="pct"/>
            <w:vAlign w:val="center"/>
            <w:textDirection w:val="lrTb"/>
            <w:noWrap w:val="false"/>
          </w:tcPr>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20"/>
        </w:trPr>
        <w:tc>
          <w:tcPr>
            <w:tcW w:w="653"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ascii="宋体" w:hAnsi="宋体" w:eastAsia="宋体" w:cs="宋体"/>
                <w:color w:val="000000"/>
                <w:sz w:val="21"/>
                <w:szCs w:val="21"/>
              </w:rPr>
              <w:t xml:space="preserve">3</w:t>
            </w:r>
            <w:r/>
          </w:p>
        </w:tc>
        <w:tc>
          <w:tcPr>
            <w:tcW w:w="1084" w:type="pct"/>
            <w:vAlign w:val="center"/>
            <w:textDirection w:val="lrTb"/>
            <w:noWrap/>
          </w:tcPr>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53" w:type="pct"/>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53"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53" w:type="pct"/>
            <w:textDirection w:val="lrTb"/>
            <w:noWrap w:val="false"/>
          </w:tcPr>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53" w:type="pct"/>
            <w:vAlign w:val="center"/>
            <w:textDirection w:val="lrTb"/>
            <w:noWrap/>
          </w:tcPr>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53" w:type="pct"/>
            <w:vAlign w:val="center"/>
            <w:textDirection w:val="lrTb"/>
            <w:noWrap w:val="false"/>
          </w:tcPr>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20"/>
        </w:trPr>
        <w:tc>
          <w:tcPr>
            <w:tcW w:w="653"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ascii="宋体" w:hAnsi="宋体" w:eastAsia="宋体" w:cs="宋体"/>
                <w:color w:val="000000"/>
                <w:sz w:val="21"/>
                <w:szCs w:val="21"/>
              </w:rPr>
              <w:t xml:space="preserve">……</w:t>
            </w:r>
            <w:r/>
          </w:p>
        </w:tc>
        <w:tc>
          <w:tcPr>
            <w:tcW w:w="1084"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ascii="宋体" w:hAnsi="宋体" w:eastAsia="宋体" w:cs="宋体"/>
                <w:color w:val="000000"/>
                <w:sz w:val="21"/>
                <w:szCs w:val="21"/>
              </w:rPr>
              <w:t xml:space="preserve">……</w:t>
            </w:r>
            <w:r/>
          </w:p>
        </w:tc>
        <w:tc>
          <w:tcPr>
            <w:tcW w:w="653" w:type="pct"/>
            <w:textDirection w:val="lrTb"/>
            <w:noWrap w:val="false"/>
          </w:tcPr>
          <w:p>
            <w:pPr>
              <w:jc w:val="center"/>
              <w:spacing w:line="276" w:lineRule="auto"/>
              <w:rPr>
                <w:rFonts w:hint="eastAsia" w:ascii="宋体" w:hAnsi="宋体" w:eastAsia="宋体"/>
                <w:sz w:val="21"/>
                <w:szCs w:val="21"/>
              </w:rPr>
            </w:pPr>
            <w:r>
              <w:rPr>
                <w:rFonts w:ascii="宋体" w:hAnsi="宋体" w:eastAsia="宋体" w:cs="宋体"/>
                <w:color w:val="000000"/>
                <w:sz w:val="21"/>
                <w:szCs w:val="21"/>
              </w:rPr>
              <w:t xml:space="preserve">……</w:t>
            </w:r>
            <w:r/>
          </w:p>
        </w:tc>
        <w:tc>
          <w:tcPr>
            <w:tcW w:w="653" w:type="pct"/>
            <w:vAlign w:val="center"/>
            <w:textDirection w:val="lrTb"/>
            <w:noWrap/>
          </w:tcPr>
          <w:p>
            <w:pPr>
              <w:jc w:val="center"/>
              <w:spacing w:line="276" w:lineRule="auto"/>
              <w:rPr>
                <w:rFonts w:hint="eastAsia" w:ascii="宋体" w:hAnsi="宋体" w:eastAsia="宋体"/>
                <w:sz w:val="21"/>
                <w:szCs w:val="21"/>
              </w:rPr>
            </w:pPr>
            <w:r>
              <w:rPr>
                <w:rFonts w:ascii="宋体" w:hAnsi="宋体" w:eastAsia="宋体" w:cs="宋体"/>
                <w:color w:val="000000"/>
                <w:sz w:val="21"/>
                <w:szCs w:val="21"/>
              </w:rPr>
              <w:t xml:space="preserve">……</w:t>
            </w:r>
            <w:r/>
          </w:p>
        </w:tc>
        <w:tc>
          <w:tcPr>
            <w:tcW w:w="653" w:type="pct"/>
            <w:textDirection w:val="lrTb"/>
            <w:noWrap w:val="false"/>
          </w:tcPr>
          <w:p>
            <w:pPr>
              <w:jc w:val="center"/>
              <w:spacing w:line="276" w:lineRule="auto"/>
              <w:rPr>
                <w:rFonts w:hint="eastAsia" w:ascii="宋体" w:hAnsi="宋体" w:eastAsia="宋体" w:cs="宋体"/>
                <w:color w:val="000000"/>
                <w:sz w:val="21"/>
                <w:szCs w:val="21"/>
              </w:rPr>
            </w:pPr>
            <w:r>
              <w:rPr>
                <w:rFonts w:ascii="宋体" w:hAnsi="宋体" w:eastAsia="宋体" w:cs="宋体"/>
                <w:color w:val="000000"/>
                <w:sz w:val="21"/>
                <w:szCs w:val="21"/>
              </w:rPr>
              <w:t xml:space="preserve">……</w:t>
            </w:r>
            <w:r/>
          </w:p>
        </w:tc>
        <w:tc>
          <w:tcPr>
            <w:tcW w:w="653" w:type="pct"/>
            <w:vAlign w:val="center"/>
            <w:textDirection w:val="lrTb"/>
            <w:noWrap/>
          </w:tcPr>
          <w:p>
            <w:pPr>
              <w:jc w:val="center"/>
              <w:spacing w:line="276" w:lineRule="auto"/>
              <w:rPr>
                <w:rFonts w:hint="eastAsia" w:ascii="宋体" w:hAnsi="宋体" w:eastAsia="宋体"/>
                <w:sz w:val="21"/>
                <w:szCs w:val="21"/>
              </w:rPr>
            </w:pPr>
            <w:r>
              <w:rPr>
                <w:rFonts w:ascii="宋体" w:hAnsi="宋体" w:eastAsia="宋体" w:cs="宋体"/>
                <w:color w:val="000000"/>
                <w:sz w:val="21"/>
                <w:szCs w:val="21"/>
              </w:rPr>
              <w:t xml:space="preserve">……</w:t>
            </w:r>
            <w:r/>
          </w:p>
        </w:tc>
        <w:tc>
          <w:tcPr>
            <w:tcW w:w="653" w:type="pct"/>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cs="宋体"/>
                <w:color w:val="000000"/>
                <w:sz w:val="21"/>
                <w:szCs w:val="21"/>
              </w:rPr>
              <w:t xml:space="preserve">……</w:t>
            </w:r>
            <w:r/>
          </w:p>
        </w:tc>
      </w:tr>
      <w:tr>
        <w:trPr>
          <w:jc w:val="center"/>
          <w:trHeight w:val="20"/>
        </w:trPr>
        <w:tc>
          <w:tcPr>
            <w:tcW w:w="653"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sz w:val="21"/>
                <w:szCs w:val="21"/>
              </w:rPr>
              <w:t xml:space="preserve">总计（含税）</w:t>
            </w:r>
            <w:r/>
          </w:p>
        </w:tc>
        <w:tc>
          <w:tcPr>
            <w:gridSpan w:val="5"/>
            <w:tcW w:w="3695" w:type="pct"/>
            <w:textDirection w:val="lrTb"/>
            <w:noWrap w:val="false"/>
          </w:tcPr>
          <w:p>
            <w:pPr>
              <w:spacing w:line="276" w:lineRule="auto"/>
              <w:widowControl/>
              <w:rPr>
                <w:rFonts w:hint="eastAsia" w:ascii="宋体" w:hAnsi="宋体" w:eastAsia="宋体" w:cs="宋体"/>
                <w:color w:val="000000"/>
                <w:sz w:val="21"/>
                <w:szCs w:val="21"/>
              </w:rPr>
            </w:pPr>
            <w:r>
              <w:rPr>
                <w:rFonts w:hint="eastAsia" w:ascii="宋体" w:hAnsi="宋体" w:eastAsia="宋体"/>
                <w:sz w:val="21"/>
                <w:szCs w:val="21"/>
              </w:rPr>
              <w:t xml:space="preserve">金额小写</w:t>
            </w:r>
            <w:r>
              <w:rPr>
                <w:rFonts w:hint="eastAsia" w:ascii="宋体" w:hAnsi="宋体" w:eastAsia="宋体" w:cs="宋体"/>
                <w:bCs/>
                <w:sz w:val="21"/>
                <w:szCs w:val="21"/>
                <w:u w:val="single"/>
              </w:rPr>
              <w:t xml:space="preserve">   </w:t>
            </w:r>
            <w:r>
              <w:rPr>
                <w:rFonts w:ascii="宋体" w:hAnsi="宋体" w:eastAsia="宋体" w:cs="宋体"/>
                <w:bCs/>
                <w:sz w:val="21"/>
                <w:szCs w:val="21"/>
                <w:u w:val="single"/>
              </w:rPr>
              <w:t xml:space="preserve">       </w:t>
            </w:r>
            <w:r>
              <w:rPr>
                <w:rFonts w:hint="eastAsia" w:ascii="宋体" w:hAnsi="宋体" w:eastAsia="宋体" w:cs="宋体"/>
                <w:bCs/>
                <w:sz w:val="21"/>
                <w:szCs w:val="21"/>
                <w:u w:val="single"/>
              </w:rPr>
              <w:t xml:space="preserve">      </w:t>
            </w:r>
            <w:r>
              <w:rPr>
                <w:rFonts w:hint="eastAsia" w:ascii="宋体" w:hAnsi="宋体" w:eastAsia="宋体"/>
                <w:sz w:val="21"/>
                <w:szCs w:val="21"/>
              </w:rPr>
              <w:t xml:space="preserve">元</w:t>
            </w:r>
            <w:r/>
          </w:p>
        </w:tc>
        <w:tc>
          <w:tcPr>
            <w:tcW w:w="653" w:type="pct"/>
            <w:vAlign w:val="center"/>
            <w:textDirection w:val="lrTb"/>
            <w:noWrap w:val="false"/>
          </w:tcPr>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spacing w:line="276" w:lineRule="auto"/>
        <w:rPr>
          <w:rFonts w:hint="eastAsia" w:ascii="宋体" w:hAnsi="宋体" w:eastAsia="宋体"/>
          <w:sz w:val="21"/>
          <w:szCs w:val="21"/>
        </w:rPr>
      </w:pPr>
      <w:r>
        <w:rPr>
          <w:rFonts w:hint="eastAsia" w:ascii="宋体" w:hAnsi="宋体" w:eastAsia="宋体"/>
          <w:sz w:val="21"/>
          <w:szCs w:val="21"/>
        </w:rPr>
        <w:t xml:space="preserve">注：</w:t>
      </w:r>
      <w:r/>
    </w:p>
    <w:p>
      <w:pPr>
        <w:ind w:left="2"/>
        <w:spacing w:line="276" w:lineRule="auto"/>
        <w:rPr>
          <w:rFonts w:hint="eastAsia" w:ascii="宋体" w:hAnsi="宋体" w:eastAsia="宋体"/>
          <w:sz w:val="21"/>
          <w:szCs w:val="21"/>
        </w:rPr>
      </w:pPr>
      <w:r>
        <w:rPr>
          <w:rFonts w:hint="eastAsia" w:ascii="宋体" w:hAnsi="宋体" w:eastAsia="宋体"/>
          <w:bCs/>
          <w:sz w:val="21"/>
          <w:szCs w:val="21"/>
        </w:rPr>
        <w:t xml:space="preserve">1</w:t>
      </w:r>
      <w:r>
        <w:rPr>
          <w:rFonts w:hint="eastAsia" w:ascii="宋体" w:hAnsi="宋体" w:eastAsia="宋体"/>
          <w:bCs/>
          <w:sz w:val="21"/>
          <w:szCs w:val="21"/>
        </w:rPr>
        <w:t xml:space="preserve">.</w:t>
      </w:r>
      <w:r>
        <w:rPr>
          <w:rFonts w:hint="eastAsia" w:ascii="宋体" w:hAnsi="宋体" w:eastAsia="宋体"/>
          <w:bCs/>
          <w:sz w:val="21"/>
          <w:szCs w:val="21"/>
        </w:rPr>
        <w:t xml:space="preserve">供应商必须按“分项报价表”的格式详细报出</w:t>
      </w:r>
      <w:r>
        <w:rPr>
          <w:rFonts w:hint="eastAsia" w:ascii="宋体" w:hAnsi="宋体" w:eastAsia="宋体"/>
          <w:sz w:val="21"/>
          <w:szCs w:val="21"/>
          <w:lang w:val="zh-CN"/>
        </w:rPr>
        <w:t xml:space="preserve">开标一览表</w:t>
      </w:r>
      <w:r>
        <w:rPr>
          <w:rFonts w:hint="eastAsia" w:ascii="宋体" w:hAnsi="宋体" w:eastAsia="宋体"/>
          <w:bCs/>
          <w:sz w:val="21"/>
          <w:szCs w:val="21"/>
        </w:rPr>
        <w:t xml:space="preserve">的各个组成部分的报价。</w:t>
      </w:r>
      <w:r/>
    </w:p>
    <w:p>
      <w:pPr>
        <w:ind w:left="2"/>
        <w:spacing w:line="276" w:lineRule="auto"/>
        <w:rPr>
          <w:rFonts w:hint="eastAsia" w:ascii="宋体" w:hAnsi="宋体" w:eastAsia="宋体"/>
          <w:sz w:val="21"/>
          <w:szCs w:val="21"/>
        </w:rPr>
      </w:pPr>
      <w:r>
        <w:rPr>
          <w:rFonts w:hint="eastAsia" w:ascii="宋体" w:hAnsi="宋体" w:eastAsia="宋体"/>
          <w:bCs/>
          <w:sz w:val="21"/>
          <w:szCs w:val="21"/>
        </w:rPr>
        <w:t xml:space="preserve">2</w:t>
      </w:r>
      <w:r>
        <w:rPr>
          <w:rFonts w:hint="eastAsia" w:ascii="宋体" w:hAnsi="宋体" w:eastAsia="宋体"/>
          <w:bCs/>
          <w:sz w:val="21"/>
          <w:szCs w:val="21"/>
        </w:rPr>
        <w:t xml:space="preserve">.</w:t>
      </w:r>
      <w:r>
        <w:rPr>
          <w:rFonts w:hint="eastAsia" w:ascii="宋体" w:hAnsi="宋体" w:eastAsia="宋体"/>
          <w:bCs/>
          <w:sz w:val="21"/>
          <w:szCs w:val="21"/>
        </w:rPr>
        <w:t xml:space="preserve">“分项报价表”各分项报价合计应当与“</w:t>
      </w:r>
      <w:r>
        <w:rPr>
          <w:rFonts w:hint="eastAsia" w:ascii="宋体" w:hAnsi="宋体" w:eastAsia="宋体"/>
          <w:sz w:val="21"/>
          <w:szCs w:val="21"/>
          <w:lang w:val="zh-CN"/>
        </w:rPr>
        <w:t xml:space="preserve">开标一览表</w:t>
      </w:r>
      <w:r>
        <w:rPr>
          <w:rFonts w:hint="eastAsia" w:ascii="宋体" w:hAnsi="宋体" w:eastAsia="宋体"/>
          <w:bCs/>
          <w:sz w:val="21"/>
          <w:szCs w:val="21"/>
        </w:rPr>
        <w:t xml:space="preserve">”相等，如不相等，</w:t>
      </w:r>
      <w:r>
        <w:rPr>
          <w:rFonts w:hint="eastAsia" w:ascii="宋体" w:hAnsi="宋体" w:eastAsia="宋体"/>
          <w:bCs/>
          <w:sz w:val="21"/>
          <w:szCs w:val="21"/>
        </w:rPr>
        <w:t xml:space="preserve">响应总</w:t>
      </w:r>
      <w:r>
        <w:rPr>
          <w:rFonts w:hint="eastAsia" w:ascii="宋体" w:hAnsi="宋体" w:eastAsia="宋体"/>
          <w:bCs/>
          <w:sz w:val="21"/>
          <w:szCs w:val="21"/>
        </w:rPr>
        <w:t xml:space="preserve">报价以“</w:t>
      </w:r>
      <w:r>
        <w:rPr>
          <w:rFonts w:hint="eastAsia" w:ascii="宋体" w:hAnsi="宋体" w:eastAsia="宋体"/>
          <w:sz w:val="21"/>
          <w:szCs w:val="21"/>
          <w:lang w:val="zh-CN"/>
        </w:rPr>
        <w:t xml:space="preserve">开标一览表</w:t>
      </w:r>
      <w:r>
        <w:rPr>
          <w:rFonts w:hint="eastAsia" w:ascii="宋体" w:hAnsi="宋体" w:eastAsia="宋体"/>
          <w:bCs/>
          <w:sz w:val="21"/>
          <w:szCs w:val="21"/>
        </w:rPr>
        <w:t xml:space="preserve">”为准。</w:t>
      </w:r>
      <w:r/>
    </w:p>
    <w:p>
      <w:pPr>
        <w:ind w:right="-143" w:firstLine="3675"/>
        <w:spacing w:line="276" w:lineRule="auto"/>
        <w:rPr>
          <w:rFonts w:hint="eastAsia" w:ascii="宋体" w:hAnsi="宋体" w:eastAsia="宋体" w:cs="宋体"/>
          <w:sz w:val="21"/>
          <w:szCs w:val="21"/>
          <w:u w:val="single"/>
        </w:rPr>
      </w:pPr>
      <w:r>
        <w:rPr>
          <w:rFonts w:hint="eastAsia" w:ascii="宋体" w:hAnsi="宋体" w:eastAsia="宋体" w:cs="宋体"/>
          <w:sz w:val="21"/>
          <w:szCs w:val="21"/>
        </w:rPr>
        <w:t xml:space="preserve">供应商名称（公章）：</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p>
    <w:p>
      <w:pPr>
        <w:ind w:right="-143" w:firstLine="3675"/>
        <w:spacing w:line="276" w:lineRule="auto"/>
        <w:rPr>
          <w:rFonts w:hint="eastAsia" w:ascii="宋体" w:hAnsi="宋体" w:eastAsia="宋体" w:cs="宋体"/>
          <w:sz w:val="21"/>
          <w:szCs w:val="21"/>
          <w:u w:val="single"/>
        </w:rPr>
      </w:pPr>
      <w:r>
        <w:rPr>
          <w:rFonts w:hint="eastAsia" w:ascii="宋体" w:hAnsi="宋体" w:eastAsia="宋体" w:cs="宋体"/>
          <w:sz w:val="21"/>
          <w:szCs w:val="21"/>
        </w:rPr>
        <w:t xml:space="preserve">法定代表人或授权代表（签字或</w:t>
      </w:r>
      <w:r>
        <w:rPr>
          <w:rFonts w:ascii="宋体" w:hAnsi="宋体" w:eastAsia="宋体" w:cs="宋体"/>
          <w:sz w:val="21"/>
          <w:szCs w:val="21"/>
        </w:rPr>
        <w:t xml:space="preserve">盖章</w:t>
      </w:r>
      <w:r>
        <w:rPr>
          <w:rFonts w:hint="eastAsia" w:ascii="宋体" w:hAnsi="宋体" w:eastAsia="宋体" w:cs="宋体"/>
          <w:sz w:val="21"/>
          <w:szCs w:val="21"/>
        </w:rPr>
        <w:t xml:space="preserve">）：</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p>
    <w:p>
      <w:pPr>
        <w:ind w:right="-143" w:firstLine="3675"/>
        <w:spacing w:line="276" w:lineRule="auto"/>
        <w:rPr>
          <w:rFonts w:hint="eastAsia" w:ascii="宋体" w:hAnsi="宋体" w:eastAsia="宋体"/>
          <w:sz w:val="21"/>
          <w:szCs w:val="21"/>
        </w:rPr>
      </w:pPr>
      <w:r>
        <w:rPr>
          <w:rFonts w:hint="eastAsia" w:ascii="宋体" w:hAnsi="宋体" w:eastAsia="宋体"/>
          <w:sz w:val="21"/>
          <w:szCs w:val="21"/>
        </w:rPr>
        <w:t xml:space="preserve">日期：</w:t>
      </w:r>
      <w:r>
        <w:rPr>
          <w:rFonts w:hint="eastAsia" w:ascii="宋体" w:hAnsi="宋体" w:eastAsia="宋体"/>
          <w:sz w:val="21"/>
          <w:szCs w:val="21"/>
          <w:u w:val="single"/>
        </w:rPr>
        <w:t xml:space="preserve">    </w:t>
      </w:r>
      <w:r>
        <w:rPr>
          <w:rFonts w:hint="eastAsia" w:ascii="宋体" w:hAnsi="宋体" w:eastAsia="宋体"/>
          <w:sz w:val="21"/>
          <w:szCs w:val="21"/>
        </w:rPr>
        <w:t xml:space="preserve">年</w:t>
      </w:r>
      <w:r>
        <w:rPr>
          <w:rFonts w:hint="eastAsia" w:ascii="宋体" w:hAnsi="宋体" w:eastAsia="宋体"/>
          <w:sz w:val="21"/>
          <w:szCs w:val="21"/>
          <w:u w:val="single"/>
        </w:rPr>
        <w:t xml:space="preserve">    </w:t>
      </w:r>
      <w:r>
        <w:rPr>
          <w:rFonts w:hint="eastAsia" w:ascii="宋体" w:hAnsi="宋体" w:eastAsia="宋体"/>
          <w:sz w:val="21"/>
          <w:szCs w:val="21"/>
        </w:rPr>
        <w:t xml:space="preserve">月</w:t>
      </w:r>
      <w:r>
        <w:rPr>
          <w:rFonts w:hint="eastAsia" w:ascii="宋体" w:hAnsi="宋体" w:eastAsia="宋体"/>
          <w:sz w:val="21"/>
          <w:szCs w:val="21"/>
          <w:u w:val="single"/>
        </w:rPr>
        <w:t xml:space="preserve">   </w:t>
      </w:r>
      <w:r>
        <w:rPr>
          <w:rFonts w:hint="eastAsia" w:ascii="宋体" w:hAnsi="宋体" w:eastAsia="宋体"/>
          <w:sz w:val="21"/>
          <w:szCs w:val="21"/>
        </w:rPr>
        <w:t xml:space="preserve">日</w:t>
      </w:r>
      <w:r/>
    </w:p>
    <w:p>
      <w:pPr>
        <w:rPr>
          <w:rFonts w:hint="eastAsia" w:ascii="宋体" w:hAnsi="宋体" w:eastAsia="宋体"/>
        </w:rPr>
      </w:pPr>
      <w:r>
        <w:rPr>
          <w:rFonts w:hint="eastAsia" w:ascii="宋体" w:hAnsi="宋体" w:eastAsia="宋体"/>
        </w:rPr>
      </w:r>
      <w:r/>
    </w:p>
    <w:p>
      <w:r>
        <w:br w:type="column"/>
      </w:r>
      <w:r/>
    </w:p>
    <w:p>
      <w:pPr>
        <w:numPr>
          <w:ilvl w:val="0"/>
          <w:numId w:val="6"/>
        </w:numPr>
        <w:spacing w:line="276" w:lineRule="auto"/>
        <w:tabs>
          <w:tab w:val="left" w:pos="567" w:leader="none"/>
        </w:tabs>
        <w:rPr>
          <w:rFonts w:hint="eastAsia" w:ascii="宋体" w:hAnsi="宋体" w:eastAsia="宋体"/>
          <w:b/>
          <w:sz w:val="24"/>
          <w:szCs w:val="24"/>
        </w:rPr>
        <w:outlineLvl w:val="1"/>
      </w:pPr>
      <w:r>
        <w:rPr>
          <w:rFonts w:hint="eastAsia" w:ascii="宋体" w:hAnsi="宋体" w:eastAsia="宋体"/>
          <w:b/>
          <w:sz w:val="24"/>
          <w:szCs w:val="24"/>
        </w:rPr>
        <w:t xml:space="preserve">资格证明文件</w:t>
      </w:r>
      <w:r/>
    </w:p>
    <w:p>
      <w:pPr>
        <w:pStyle w:val="726"/>
        <w:jc w:val="left"/>
        <w:spacing w:before="0" w:after="0" w:line="276" w:lineRule="auto"/>
        <w:tabs>
          <w:tab w:val="left" w:pos="3570" w:leader="none"/>
        </w:tabs>
        <w:rPr>
          <w:rFonts w:hint="eastAsia" w:ascii="宋体" w:hAnsi="宋体"/>
          <w:bCs w:val="0"/>
          <w:sz w:val="21"/>
          <w:szCs w:val="21"/>
        </w:rPr>
      </w:pPr>
      <w:r>
        <w:rPr>
          <w:rFonts w:hint="eastAsia" w:ascii="宋体" w:hAnsi="宋体"/>
          <w:bCs w:val="0"/>
          <w:sz w:val="21"/>
          <w:szCs w:val="21"/>
        </w:rPr>
        <w:t xml:space="preserve">1</w:t>
      </w:r>
      <w:r>
        <w:rPr>
          <w:rFonts w:hint="eastAsia" w:ascii="宋体" w:hAnsi="宋体"/>
          <w:bCs w:val="0"/>
          <w:sz w:val="21"/>
          <w:szCs w:val="21"/>
        </w:rPr>
        <w:t xml:space="preserve">.</w:t>
      </w:r>
      <w:r>
        <w:rPr>
          <w:rFonts w:hint="eastAsia" w:ascii="宋体" w:hAnsi="宋体"/>
          <w:bCs w:val="0"/>
          <w:sz w:val="21"/>
          <w:szCs w:val="21"/>
        </w:rPr>
        <w:t xml:space="preserve">资格文件的声明函</w:t>
      </w:r>
      <w:r/>
    </w:p>
    <w:p>
      <w:pPr>
        <w:jc w:val="center"/>
        <w:spacing w:line="360" w:lineRule="auto"/>
        <w:rPr>
          <w:rFonts w:hint="eastAsia" w:ascii="宋体" w:hAnsi="宋体" w:eastAsia="宋体"/>
          <w:b/>
          <w:sz w:val="24"/>
          <w:szCs w:val="24"/>
        </w:rPr>
      </w:pPr>
      <w:r>
        <w:rPr>
          <w:rFonts w:hint="eastAsia" w:ascii="宋体" w:hAnsi="宋体" w:eastAsia="宋体"/>
          <w:b/>
          <w:sz w:val="24"/>
          <w:szCs w:val="24"/>
        </w:rPr>
        <w:t xml:space="preserve">资格文件的声明函</w:t>
      </w:r>
      <w:r/>
    </w:p>
    <w:p>
      <w:pPr>
        <w:pStyle w:val="736"/>
        <w:ind w:firstLine="0"/>
        <w:spacing w:line="360" w:lineRule="auto"/>
        <w:rPr>
          <w:rFonts w:hint="eastAsia" w:ascii="宋体" w:hAnsi="宋体"/>
          <w:sz w:val="21"/>
          <w:szCs w:val="21"/>
        </w:rPr>
      </w:pPr>
      <w:r>
        <w:rPr>
          <w:rFonts w:hint="eastAsia" w:ascii="宋体" w:hAnsi="宋体"/>
          <w:sz w:val="21"/>
          <w:szCs w:val="21"/>
          <w:u w:val="single"/>
        </w:rPr>
        <w:t xml:space="preserve">苏州</w:t>
      </w:r>
      <w:r>
        <w:rPr>
          <w:rFonts w:hint="eastAsia" w:ascii="宋体" w:hAnsi="宋体"/>
          <w:sz w:val="21"/>
          <w:szCs w:val="21"/>
          <w:u w:val="single"/>
        </w:rPr>
        <w:t xml:space="preserve">昊怡</w:t>
      </w:r>
      <w:r>
        <w:rPr>
          <w:rFonts w:hint="eastAsia" w:ascii="宋体" w:hAnsi="宋体"/>
          <w:sz w:val="21"/>
          <w:szCs w:val="21"/>
          <w:u w:val="single"/>
        </w:rPr>
        <w:t xml:space="preserve">通招标有限公司（新区分公司）</w:t>
      </w:r>
      <w:r>
        <w:rPr>
          <w:rFonts w:hint="eastAsia" w:ascii="宋体" w:hAnsi="宋体"/>
          <w:sz w:val="21"/>
          <w:szCs w:val="21"/>
        </w:rPr>
        <w:t xml:space="preserve">：</w:t>
      </w:r>
      <w:r/>
    </w:p>
    <w:p>
      <w:pPr>
        <w:pStyle w:val="753"/>
        <w:ind w:firstLine="420"/>
        <w:jc w:val="left"/>
        <w:spacing w:line="360" w:lineRule="auto"/>
        <w:rPr>
          <w:rFonts w:hint="eastAsia" w:hAnsi="宋体"/>
          <w:b/>
          <w:sz w:val="24"/>
          <w:szCs w:val="24"/>
        </w:rPr>
      </w:pPr>
      <w:r>
        <w:rPr>
          <w:rFonts w:hint="eastAsia" w:hAnsi="宋体"/>
          <w:sz w:val="21"/>
          <w:szCs w:val="21"/>
        </w:rPr>
        <w:t xml:space="preserve">本公司愿就由贵公司组织实施的编号为</w:t>
      </w:r>
      <w:r>
        <w:rPr>
          <w:rFonts w:hAnsi="宋体"/>
          <w:sz w:val="21"/>
          <w:szCs w:val="21"/>
          <w:u w:val="single"/>
        </w:rPr>
        <w:t xml:space="preserve">JSZC-320505-HYTZ-C2026-0007</w:t>
      </w:r>
      <w:r>
        <w:rPr>
          <w:rFonts w:hint="eastAsia" w:hAnsi="宋体"/>
          <w:sz w:val="21"/>
          <w:szCs w:val="21"/>
        </w:rPr>
        <w:t xml:space="preserve">号的磋商采购活动进行响应。本公司所提交的响应文件中所有关于响应文件、证明和陈述均是真实的、准确的、有效的。若与真实情况不符，本公司愿意承担由此而产生的一切后果。</w:t>
      </w:r>
      <w:r/>
    </w:p>
    <w:p>
      <w:pPr>
        <w:pStyle w:val="963"/>
        <w:ind w:firstLine="4410"/>
        <w:spacing w:line="276" w:lineRule="auto"/>
        <w:rPr>
          <w:rFonts w:hint="eastAsia" w:hAnsi="宋体" w:cs="宋体"/>
          <w:sz w:val="21"/>
          <w:szCs w:val="21"/>
        </w:rPr>
      </w:pPr>
      <w:r>
        <w:rPr>
          <w:rFonts w:hint="eastAsia" w:hAnsi="宋体" w:cs="宋体"/>
          <w:sz w:val="21"/>
          <w:szCs w:val="21"/>
        </w:rPr>
        <w:t xml:space="preserve">供应商名称（公章）：</w:t>
      </w:r>
      <w:r>
        <w:rPr>
          <w:rFonts w:hint="eastAsia" w:hAnsi="宋体" w:cs="宋体"/>
          <w:sz w:val="21"/>
          <w:szCs w:val="21"/>
          <w:u w:val="single"/>
        </w:rPr>
        <w:t xml:space="preserve">                        </w:t>
      </w:r>
      <w:r/>
    </w:p>
    <w:p>
      <w:pPr>
        <w:pStyle w:val="963"/>
        <w:ind w:firstLine="4410"/>
        <w:spacing w:line="276" w:lineRule="auto"/>
        <w:rPr>
          <w:rFonts w:hint="eastAsia" w:hAnsi="宋体" w:cs="宋体"/>
          <w:sz w:val="21"/>
          <w:szCs w:val="21"/>
        </w:rPr>
      </w:pPr>
      <w:r>
        <w:rPr>
          <w:rFonts w:hint="eastAsia" w:hAnsi="宋体" w:cs="宋体"/>
          <w:sz w:val="21"/>
          <w:szCs w:val="21"/>
        </w:rPr>
        <w:t xml:space="preserve">法定代表人或代理人（签字或盖章）：</w:t>
      </w:r>
      <w:r>
        <w:rPr>
          <w:rFonts w:hint="eastAsia" w:hAnsi="宋体" w:cs="宋体"/>
          <w:sz w:val="21"/>
          <w:szCs w:val="21"/>
          <w:u w:val="single"/>
        </w:rPr>
        <w:t xml:space="preserve">          </w:t>
      </w:r>
      <w:r/>
    </w:p>
    <w:p>
      <w:pPr>
        <w:ind w:firstLine="4410"/>
        <w:spacing w:line="276" w:lineRule="auto"/>
        <w:rPr>
          <w:rFonts w:hint="eastAsia"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ascii="宋体" w:hAnsi="宋体" w:eastAsia="宋体"/>
        </w:rPr>
        <w:br w:type="column"/>
      </w:r>
      <w:r/>
    </w:p>
    <w:p>
      <w:pPr>
        <w:pStyle w:val="726"/>
        <w:jc w:val="left"/>
        <w:spacing w:before="0" w:after="0" w:line="276" w:lineRule="auto"/>
        <w:tabs>
          <w:tab w:val="left" w:pos="3570" w:leader="none"/>
        </w:tabs>
        <w:rPr>
          <w:rFonts w:hint="eastAsia" w:ascii="宋体" w:hAnsi="宋体"/>
          <w:bCs w:val="0"/>
          <w:sz w:val="21"/>
          <w:szCs w:val="21"/>
        </w:rPr>
      </w:pPr>
      <w:r>
        <w:rPr>
          <w:rFonts w:hint="eastAsia" w:ascii="宋体" w:hAnsi="宋体"/>
          <w:bCs w:val="0"/>
          <w:sz w:val="21"/>
          <w:szCs w:val="21"/>
        </w:rPr>
        <w:t xml:space="preserve">2</w:t>
      </w:r>
      <w:r>
        <w:rPr>
          <w:rFonts w:hint="eastAsia" w:ascii="宋体" w:hAnsi="宋体"/>
          <w:bCs w:val="0"/>
          <w:sz w:val="21"/>
          <w:szCs w:val="21"/>
        </w:rPr>
        <w:t xml:space="preserve">.</w:t>
      </w:r>
      <w:r>
        <w:rPr>
          <w:rFonts w:hint="eastAsia" w:ascii="宋体" w:hAnsi="宋体"/>
          <w:bCs w:val="0"/>
          <w:sz w:val="21"/>
          <w:szCs w:val="21"/>
        </w:rPr>
        <w:t xml:space="preserve">供应</w:t>
      </w:r>
      <w:r>
        <w:rPr>
          <w:rFonts w:hint="eastAsia" w:ascii="宋体" w:hAnsi="宋体"/>
          <w:bCs w:val="0"/>
          <w:sz w:val="21"/>
          <w:szCs w:val="21"/>
        </w:rPr>
        <w:t xml:space="preserve">商情况</w:t>
      </w:r>
      <w:r>
        <w:rPr>
          <w:rFonts w:hint="eastAsia" w:ascii="宋体" w:hAnsi="宋体"/>
          <w:bCs w:val="0"/>
          <w:sz w:val="21"/>
          <w:szCs w:val="21"/>
        </w:rPr>
        <w:t xml:space="preserve">表</w:t>
      </w:r>
      <w:r/>
    </w:p>
    <w:p>
      <w:pPr>
        <w:jc w:val="center"/>
        <w:rPr>
          <w:rFonts w:hint="eastAsia" w:ascii="宋体" w:hAnsi="宋体" w:eastAsia="宋体"/>
          <w:b/>
          <w:sz w:val="24"/>
          <w:szCs w:val="24"/>
        </w:rPr>
      </w:pPr>
      <w:r>
        <w:rPr>
          <w:rFonts w:hint="eastAsia" w:ascii="宋体" w:hAnsi="宋体" w:eastAsia="宋体"/>
          <w:b/>
          <w:sz w:val="24"/>
          <w:szCs w:val="24"/>
        </w:rPr>
        <w:t xml:space="preserve">供应</w:t>
      </w:r>
      <w:r>
        <w:rPr>
          <w:rFonts w:hint="eastAsia" w:ascii="宋体" w:hAnsi="宋体" w:eastAsia="宋体"/>
          <w:b/>
          <w:sz w:val="24"/>
          <w:szCs w:val="24"/>
        </w:rPr>
        <w:t xml:space="preserve">商情况</w:t>
      </w:r>
      <w:r>
        <w:rPr>
          <w:rFonts w:hint="eastAsia" w:ascii="宋体" w:hAnsi="宋体" w:eastAsia="宋体"/>
          <w:b/>
          <w:sz w:val="24"/>
          <w:szCs w:val="24"/>
        </w:rPr>
        <w:t xml:space="preserve">表</w:t>
      </w:r>
      <w:r/>
    </w:p>
    <w:p>
      <w:pPr>
        <w:pStyle w:val="736"/>
        <w:ind w:firstLine="0"/>
        <w:spacing w:line="276" w:lineRule="auto"/>
        <w:rPr>
          <w:rFonts w:hint="eastAsia" w:ascii="宋体" w:hAnsi="宋体"/>
          <w:b/>
          <w:sz w:val="21"/>
          <w:szCs w:val="21"/>
        </w:rPr>
      </w:pPr>
      <w:r>
        <w:rPr>
          <w:rFonts w:hint="eastAsia" w:ascii="宋体" w:hAnsi="宋体"/>
          <w:sz w:val="21"/>
          <w:szCs w:val="21"/>
        </w:rPr>
        <w:t xml:space="preserve">单位名称（盖章）</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80"/>
        <w:gridCol w:w="3191"/>
        <w:gridCol w:w="1671"/>
        <w:gridCol w:w="2894"/>
      </w:tblGrid>
      <w:tr>
        <w:trPr>
          <w:trHeight w:val="20"/>
        </w:trPr>
        <w:tc>
          <w:tcPr>
            <w:tcW w:w="1017"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法定代表人</w:t>
            </w:r>
            <w:r/>
          </w:p>
        </w:tc>
        <w:tc>
          <w:tcPr>
            <w:tcW w:w="1639"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c>
          <w:tcPr>
            <w:tcW w:w="858"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成立日期</w:t>
            </w:r>
            <w:r/>
          </w:p>
        </w:tc>
        <w:tc>
          <w:tcPr>
            <w:tcW w:w="1486"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r>
      <w:tr>
        <w:trPr>
          <w:trHeight w:val="20"/>
        </w:trPr>
        <w:tc>
          <w:tcPr>
            <w:tcW w:w="1017"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注册地址</w:t>
            </w:r>
            <w:r/>
          </w:p>
        </w:tc>
        <w:tc>
          <w:tcPr>
            <w:tcW w:w="1639"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c>
          <w:tcPr>
            <w:tcW w:w="858"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注册资金</w:t>
            </w:r>
            <w:r/>
          </w:p>
        </w:tc>
        <w:tc>
          <w:tcPr>
            <w:tcW w:w="1486"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r>
      <w:tr>
        <w:trPr>
          <w:trHeight w:val="20"/>
        </w:trPr>
        <w:tc>
          <w:tcPr>
            <w:tcW w:w="1017"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经营范围</w:t>
            </w:r>
            <w:r/>
          </w:p>
        </w:tc>
        <w:tc>
          <w:tcPr>
            <w:gridSpan w:val="3"/>
            <w:tcW w:w="3983"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r>
      <w:tr>
        <w:trPr>
          <w:trHeight w:val="20"/>
        </w:trPr>
        <w:tc>
          <w:tcPr>
            <w:tcW w:w="1017"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企业资质等级</w:t>
            </w:r>
            <w:r/>
          </w:p>
        </w:tc>
        <w:tc>
          <w:tcPr>
            <w:tcW w:w="1639"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c>
          <w:tcPr>
            <w:tcW w:w="858"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员工总人数</w:t>
            </w:r>
            <w:r/>
          </w:p>
        </w:tc>
        <w:tc>
          <w:tcPr>
            <w:tcW w:w="1486"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r>
      <w:tr>
        <w:trPr>
          <w:trHeight w:val="20"/>
        </w:trPr>
        <w:tc>
          <w:tcPr>
            <w:tcW w:w="1017"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资产总计</w:t>
            </w:r>
            <w:r/>
          </w:p>
        </w:tc>
        <w:tc>
          <w:tcPr>
            <w:tcW w:w="1639"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u w:val="single"/>
              </w:rPr>
              <w:t xml:space="preserve">      </w:t>
            </w:r>
            <w:r>
              <w:rPr>
                <w:rFonts w:hint="eastAsia" w:ascii="宋体" w:hAnsi="宋体" w:eastAsia="宋体"/>
                <w:sz w:val="21"/>
                <w:szCs w:val="21"/>
              </w:rPr>
              <w:t xml:space="preserve">万元</w:t>
            </w:r>
            <w:r/>
          </w:p>
        </w:tc>
        <w:tc>
          <w:tcPr>
            <w:tcW w:w="858"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营业收入</w:t>
            </w:r>
            <w:r/>
          </w:p>
        </w:tc>
        <w:tc>
          <w:tcPr>
            <w:tcW w:w="1486"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hint="eastAsia" w:ascii="宋体" w:hAnsi="宋体" w:eastAsia="宋体"/>
                <w:sz w:val="21"/>
                <w:szCs w:val="21"/>
              </w:rPr>
              <w:t xml:space="preserve">年</w:t>
            </w:r>
            <w:r>
              <w:rPr>
                <w:rFonts w:ascii="宋体" w:hAnsi="宋体" w:eastAsia="宋体"/>
                <w:sz w:val="21"/>
                <w:szCs w:val="21"/>
                <w:u w:val="single"/>
              </w:rPr>
              <w:t xml:space="preserve">      </w:t>
            </w:r>
            <w:r>
              <w:rPr>
                <w:rFonts w:hint="eastAsia" w:ascii="宋体" w:hAnsi="宋体" w:eastAsia="宋体"/>
                <w:sz w:val="21"/>
                <w:szCs w:val="21"/>
              </w:rPr>
              <w:t xml:space="preserve">万元</w:t>
            </w:r>
            <w:r/>
          </w:p>
        </w:tc>
      </w:tr>
      <w:tr>
        <w:trPr>
          <w:trHeight w:val="20"/>
        </w:trPr>
        <w:tc>
          <w:tcPr>
            <w:tcW w:w="1017"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实现利润</w:t>
            </w:r>
            <w:r/>
          </w:p>
        </w:tc>
        <w:tc>
          <w:tcPr>
            <w:tcW w:w="1639"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hint="eastAsia" w:ascii="宋体" w:hAnsi="宋体" w:eastAsia="宋体"/>
                <w:sz w:val="21"/>
                <w:szCs w:val="21"/>
              </w:rPr>
              <w:t xml:space="preserve">年</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hint="eastAsia" w:ascii="宋体" w:hAnsi="宋体" w:eastAsia="宋体"/>
                <w:sz w:val="21"/>
                <w:szCs w:val="21"/>
              </w:rPr>
              <w:t xml:space="preserve">万元</w:t>
            </w:r>
            <w:r/>
          </w:p>
        </w:tc>
        <w:tc>
          <w:tcPr>
            <w:tcW w:w="858"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营业面积（含厂房面积）</w:t>
            </w:r>
            <w:r/>
          </w:p>
        </w:tc>
        <w:tc>
          <w:tcPr>
            <w:tcW w:w="1486" w:type="pct"/>
            <w:vAlign w:val="center"/>
            <w:textDirection w:val="lrTb"/>
            <w:noWrap w:val="false"/>
          </w:tcPr>
          <w:p>
            <w:pPr>
              <w:spacing w:line="276" w:lineRule="auto"/>
              <w:rPr>
                <w:rFonts w:hint="eastAsia" w:ascii="宋体" w:hAnsi="宋体" w:eastAsia="宋体"/>
                <w:sz w:val="21"/>
                <w:szCs w:val="21"/>
              </w:rPr>
            </w:pP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hint="eastAsia" w:ascii="宋体" w:hAnsi="宋体" w:eastAsia="宋体"/>
                <w:sz w:val="21"/>
                <w:szCs w:val="21"/>
              </w:rPr>
              <w:t xml:space="preserve">平方米</w:t>
            </w:r>
            <w:r/>
          </w:p>
        </w:tc>
      </w:tr>
      <w:tr>
        <w:trPr>
          <w:trHeight w:val="20"/>
        </w:trPr>
        <w:tc>
          <w:tcPr>
            <w:tcW w:w="1017"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单位简历及内设机构情况</w:t>
            </w:r>
            <w:r/>
          </w:p>
        </w:tc>
        <w:tc>
          <w:tcPr>
            <w:gridSpan w:val="3"/>
            <w:tcW w:w="3983"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r>
      <w:tr>
        <w:trPr>
          <w:trHeight w:val="20"/>
        </w:trPr>
        <w:tc>
          <w:tcPr>
            <w:tcW w:w="1017"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单位优势及特长</w:t>
            </w:r>
            <w:r/>
          </w:p>
        </w:tc>
        <w:tc>
          <w:tcPr>
            <w:gridSpan w:val="3"/>
            <w:tcW w:w="3983"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r>
      <w:tr>
        <w:trPr>
          <w:trHeight w:val="20"/>
        </w:trPr>
        <w:tc>
          <w:tcPr>
            <w:tcW w:w="1017"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商业信誉和健全的财务会计制度介绍</w:t>
            </w:r>
            <w:r/>
          </w:p>
        </w:tc>
        <w:tc>
          <w:tcPr>
            <w:gridSpan w:val="3"/>
            <w:tcW w:w="3983"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r>
      <w:tr>
        <w:trPr>
          <w:trHeight w:val="20"/>
        </w:trPr>
        <w:tc>
          <w:tcPr>
            <w:tcW w:w="1017"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履行合同所必需的设备和专业技术能力情况</w:t>
            </w:r>
            <w:r/>
          </w:p>
        </w:tc>
        <w:tc>
          <w:tcPr>
            <w:gridSpan w:val="3"/>
            <w:tcW w:w="3983"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r>
      <w:tr>
        <w:trPr>
          <w:trHeight w:val="20"/>
        </w:trPr>
        <w:tc>
          <w:tcPr>
            <w:tcW w:w="1017"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依法缴纳税收和社会保障资金情况</w:t>
            </w:r>
            <w:r/>
          </w:p>
        </w:tc>
        <w:tc>
          <w:tcPr>
            <w:gridSpan w:val="3"/>
            <w:tcW w:w="3983"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r>
      <w:tr>
        <w:trPr>
          <w:trHeight w:val="20"/>
        </w:trPr>
        <w:tc>
          <w:tcPr>
            <w:tcW w:w="1017" w:type="pct"/>
            <w:vAlign w:val="center"/>
            <w:textDirection w:val="lrTb"/>
            <w:noWrap w:val="false"/>
          </w:tcPr>
          <w:p>
            <w:pPr>
              <w:spacing w:line="276" w:lineRule="auto"/>
              <w:rPr>
                <w:rFonts w:hint="eastAsia" w:ascii="宋体" w:hAnsi="宋体" w:eastAsia="宋体"/>
                <w:sz w:val="21"/>
                <w:szCs w:val="21"/>
              </w:rPr>
            </w:pPr>
            <w:r>
              <w:rPr>
                <w:rFonts w:ascii="宋体" w:hAnsi="宋体" w:eastAsia="宋体"/>
                <w:sz w:val="21"/>
                <w:szCs w:val="21"/>
              </w:rPr>
              <w:t xml:space="preserve">参</w:t>
            </w:r>
            <w:r>
              <w:rPr>
                <w:rFonts w:hint="eastAsia" w:ascii="宋体" w:hAnsi="宋体" w:eastAsia="宋体"/>
                <w:sz w:val="21"/>
                <w:szCs w:val="21"/>
              </w:rPr>
              <w:t xml:space="preserve">与</w:t>
            </w:r>
            <w:r>
              <w:rPr>
                <w:rFonts w:ascii="宋体" w:hAnsi="宋体" w:eastAsia="宋体"/>
                <w:sz w:val="21"/>
                <w:szCs w:val="21"/>
              </w:rPr>
              <w:t xml:space="preserve">政府采购活动前三年内，在经营活动中</w:t>
            </w:r>
            <w:r>
              <w:rPr>
                <w:rFonts w:hint="eastAsia" w:ascii="宋体" w:hAnsi="宋体" w:eastAsia="宋体"/>
                <w:sz w:val="21"/>
                <w:szCs w:val="21"/>
              </w:rPr>
              <w:t xml:space="preserve">有无</w:t>
            </w:r>
            <w:r>
              <w:rPr>
                <w:rFonts w:ascii="宋体" w:hAnsi="宋体" w:eastAsia="宋体"/>
                <w:sz w:val="21"/>
                <w:szCs w:val="21"/>
              </w:rPr>
              <w:t xml:space="preserve">重大违法记录</w:t>
            </w:r>
            <w:r/>
          </w:p>
        </w:tc>
        <w:tc>
          <w:tcPr>
            <w:gridSpan w:val="3"/>
            <w:tcW w:w="3983"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r>
      <w:tr>
        <w:trPr>
          <w:trHeight w:val="20"/>
        </w:trPr>
        <w:tc>
          <w:tcPr>
            <w:tcW w:w="1017"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其他需要说明的情况</w:t>
            </w:r>
            <w:r/>
          </w:p>
        </w:tc>
        <w:tc>
          <w:tcPr>
            <w:gridSpan w:val="3"/>
            <w:tcW w:w="3983"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r>
    </w:tbl>
    <w:p>
      <w:pPr>
        <w:spacing w:line="276" w:lineRule="auto"/>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bCs/>
          <w:sz w:val="21"/>
          <w:szCs w:val="21"/>
        </w:rPr>
        <w:t xml:space="preserve">本页</w:t>
      </w:r>
      <w:r>
        <w:rPr>
          <w:rFonts w:hint="eastAsia" w:ascii="宋体" w:hAnsi="宋体" w:eastAsia="宋体"/>
          <w:bCs/>
          <w:sz w:val="21"/>
          <w:szCs w:val="21"/>
        </w:rPr>
        <w:t xml:space="preserve">不够可</w:t>
      </w:r>
      <w:r>
        <w:rPr>
          <w:rFonts w:hint="eastAsia" w:ascii="宋体" w:hAnsi="宋体" w:eastAsia="宋体"/>
          <w:bCs/>
          <w:sz w:val="21"/>
          <w:szCs w:val="21"/>
        </w:rPr>
        <w:t xml:space="preserve">另加页附后</w:t>
      </w:r>
      <w:r>
        <w:rPr>
          <w:rFonts w:hint="eastAsia" w:ascii="宋体" w:hAnsi="宋体" w:eastAsia="宋体"/>
          <w:sz w:val="21"/>
          <w:szCs w:val="21"/>
        </w:rPr>
        <w:t xml:space="preserve">）</w:t>
      </w:r>
      <w:r/>
    </w:p>
    <w:p>
      <w:pPr>
        <w:rPr>
          <w:rFonts w:hint="eastAsia" w:ascii="宋体" w:hAnsi="宋体" w:eastAsia="宋体"/>
        </w:rPr>
      </w:pPr>
      <w:r>
        <w:rPr>
          <w:rFonts w:hint="eastAsia" w:ascii="宋体" w:hAnsi="宋体" w:eastAsia="宋体"/>
        </w:rPr>
      </w:r>
      <w:r/>
    </w:p>
    <w:p>
      <w:r>
        <w:br w:type="column"/>
      </w:r>
      <w:r/>
    </w:p>
    <w:p>
      <w:pPr>
        <w:pStyle w:val="726"/>
        <w:jc w:val="left"/>
        <w:spacing w:before="0" w:after="0" w:line="276" w:lineRule="auto"/>
        <w:tabs>
          <w:tab w:val="left" w:pos="3570" w:leader="none"/>
        </w:tabs>
        <w:rPr>
          <w:rFonts w:hint="eastAsia" w:ascii="宋体" w:hAnsi="宋体"/>
          <w:bCs w:val="0"/>
          <w:sz w:val="21"/>
          <w:szCs w:val="21"/>
        </w:rPr>
      </w:pPr>
      <w:r>
        <w:rPr>
          <w:rFonts w:ascii="宋体" w:hAnsi="宋体"/>
          <w:bCs w:val="0"/>
          <w:sz w:val="21"/>
          <w:szCs w:val="21"/>
        </w:rPr>
        <w:t xml:space="preserve">3</w:t>
      </w:r>
      <w:r>
        <w:rPr>
          <w:rFonts w:hint="eastAsia" w:ascii="宋体" w:hAnsi="宋体"/>
          <w:bCs w:val="0"/>
          <w:sz w:val="21"/>
          <w:szCs w:val="21"/>
        </w:rPr>
        <w:t xml:space="preserve">.</w:t>
      </w:r>
      <w:r>
        <w:rPr>
          <w:rFonts w:hint="eastAsia" w:ascii="宋体" w:hAnsi="宋体"/>
          <w:bCs w:val="0"/>
          <w:sz w:val="21"/>
          <w:szCs w:val="21"/>
        </w:rPr>
        <w:t xml:space="preserve">具有独立承担民事责任的能力</w:t>
      </w:r>
      <w:r>
        <w:rPr>
          <w:rFonts w:hint="eastAsia" w:ascii="宋体" w:hAnsi="宋体"/>
          <w:bCs w:val="0"/>
          <w:sz w:val="21"/>
          <w:szCs w:val="21"/>
        </w:rPr>
        <w:t xml:space="preserve">证明</w:t>
      </w:r>
      <w:r>
        <w:rPr>
          <w:rFonts w:hint="eastAsia" w:ascii="宋体" w:hAnsi="宋体"/>
          <w:bCs w:val="0"/>
          <w:sz w:val="21"/>
          <w:szCs w:val="21"/>
        </w:rPr>
        <w:t xml:space="preserve">（包括法人或者其他组织的营业执照等证明文件，自然人的身份证明）</w:t>
      </w:r>
      <w:r/>
    </w:p>
    <w:p>
      <w:r/>
      <w:r/>
    </w:p>
    <w:p>
      <w:r/>
      <w:r/>
    </w:p>
    <w:p>
      <w:pPr>
        <w:pStyle w:val="726"/>
        <w:jc w:val="left"/>
        <w:spacing w:before="0" w:after="0" w:line="276" w:lineRule="auto"/>
        <w:tabs>
          <w:tab w:val="left" w:pos="3570" w:leader="none"/>
        </w:tabs>
        <w:rPr>
          <w:rFonts w:hint="eastAsia" w:ascii="宋体" w:hAnsi="宋体"/>
          <w:bCs w:val="0"/>
          <w:sz w:val="21"/>
          <w:szCs w:val="21"/>
        </w:rPr>
      </w:pPr>
      <w:r>
        <w:rPr>
          <w:rFonts w:ascii="宋体" w:hAnsi="宋体"/>
          <w:bCs w:val="0"/>
          <w:sz w:val="21"/>
          <w:szCs w:val="21"/>
        </w:rPr>
        <w:t xml:space="preserve">4</w:t>
      </w:r>
      <w:r>
        <w:rPr>
          <w:rFonts w:hint="eastAsia" w:ascii="宋体" w:hAnsi="宋体"/>
          <w:bCs w:val="0"/>
          <w:sz w:val="21"/>
          <w:szCs w:val="21"/>
        </w:rPr>
        <w:t xml:space="preserve">.</w:t>
      </w:r>
      <w:r>
        <w:rPr>
          <w:rFonts w:hint="eastAsia" w:ascii="宋体" w:hAnsi="宋体"/>
          <w:bCs w:val="0"/>
          <w:sz w:val="21"/>
          <w:szCs w:val="21"/>
        </w:rPr>
        <w:t xml:space="preserve">具有良好的商业信誉和健全的财务会计制度（包括但不限于最近一期经审计的财务报告，其他组织、自然人及成立未满一年的法人应提供银行出具的资信证明）</w:t>
      </w:r>
      <w:r/>
    </w:p>
    <w:p>
      <w:r/>
      <w:r/>
    </w:p>
    <w:p>
      <w:r/>
      <w:r/>
    </w:p>
    <w:p>
      <w:pPr>
        <w:pStyle w:val="726"/>
        <w:jc w:val="left"/>
        <w:spacing w:before="0" w:after="0" w:line="276" w:lineRule="auto"/>
        <w:tabs>
          <w:tab w:val="left" w:pos="3570" w:leader="none"/>
        </w:tabs>
        <w:rPr>
          <w:rFonts w:hint="eastAsia" w:ascii="宋体" w:hAnsi="宋体"/>
          <w:bCs w:val="0"/>
          <w:sz w:val="21"/>
          <w:szCs w:val="21"/>
        </w:rPr>
      </w:pPr>
      <w:r>
        <w:rPr>
          <w:rFonts w:ascii="宋体" w:hAnsi="宋体"/>
          <w:bCs w:val="0"/>
          <w:sz w:val="21"/>
          <w:szCs w:val="21"/>
        </w:rPr>
        <w:t xml:space="preserve">5</w:t>
      </w:r>
      <w:r>
        <w:rPr>
          <w:rFonts w:hint="eastAsia" w:ascii="宋体" w:hAnsi="宋体"/>
          <w:bCs w:val="0"/>
          <w:sz w:val="21"/>
          <w:szCs w:val="21"/>
        </w:rPr>
        <w:t xml:space="preserve">.</w:t>
      </w:r>
      <w:r>
        <w:rPr>
          <w:rFonts w:hint="eastAsia" w:ascii="宋体" w:hAnsi="宋体"/>
          <w:bCs w:val="0"/>
          <w:sz w:val="21"/>
          <w:szCs w:val="21"/>
        </w:rPr>
        <w:t xml:space="preserve">具有履行合同所必需的设备和专业技术能力（证明材料或承诺）</w:t>
      </w:r>
      <w:r/>
    </w:p>
    <w:p>
      <w:r/>
      <w:r/>
    </w:p>
    <w:p>
      <w:r/>
      <w:r/>
    </w:p>
    <w:p>
      <w:pPr>
        <w:pStyle w:val="726"/>
        <w:jc w:val="left"/>
        <w:spacing w:before="0" w:after="0" w:line="276" w:lineRule="auto"/>
        <w:tabs>
          <w:tab w:val="left" w:pos="3570" w:leader="none"/>
        </w:tabs>
        <w:rPr>
          <w:rFonts w:hint="eastAsia" w:ascii="宋体" w:hAnsi="宋体"/>
          <w:bCs w:val="0"/>
          <w:sz w:val="21"/>
          <w:szCs w:val="21"/>
        </w:rPr>
      </w:pPr>
      <w:r>
        <w:rPr>
          <w:rFonts w:ascii="宋体" w:hAnsi="宋体"/>
          <w:bCs w:val="0"/>
          <w:sz w:val="21"/>
          <w:szCs w:val="21"/>
        </w:rPr>
        <w:t xml:space="preserve">6</w:t>
      </w:r>
      <w:bookmarkStart w:id="93" w:name="OLE_LINK30"/>
      <w:r/>
      <w:bookmarkStart w:id="94" w:name="OLE_LINK31"/>
      <w:r>
        <w:rPr>
          <w:rFonts w:hint="eastAsia" w:ascii="宋体" w:hAnsi="宋体"/>
          <w:bCs w:val="0"/>
          <w:sz w:val="21"/>
          <w:szCs w:val="21"/>
        </w:rPr>
        <w:t xml:space="preserve">.</w:t>
      </w:r>
      <w:r>
        <w:rPr>
          <w:rFonts w:hint="eastAsia" w:ascii="宋体" w:hAnsi="宋体"/>
          <w:bCs w:val="0"/>
          <w:sz w:val="21"/>
          <w:szCs w:val="21"/>
        </w:rPr>
        <w:t xml:space="preserve">有依法缴纳税收和社会保障资金的良好记录（提交响应文件截止时间前一年内至少一个月依法缴纳税收及缴纳社会保障资金的证明材料，如相关主管部门证明或银行代扣证明。供应商如依法享受缓缴、免缴税收、社会保障资金的应提供相关主管部门出具的证明材料）</w:t>
      </w:r>
      <w:bookmarkEnd w:id="93"/>
      <w:r/>
      <w:bookmarkEnd w:id="94"/>
      <w:r/>
      <w:r/>
    </w:p>
    <w:p>
      <w:r/>
      <w:r/>
    </w:p>
    <w:p>
      <w:r/>
      <w:r/>
    </w:p>
    <w:p>
      <w:pPr>
        <w:pStyle w:val="726"/>
        <w:jc w:val="left"/>
        <w:spacing w:before="0" w:after="0" w:line="276" w:lineRule="auto"/>
        <w:tabs>
          <w:tab w:val="left" w:pos="3570" w:leader="none"/>
        </w:tabs>
        <w:rPr>
          <w:rFonts w:hint="eastAsia" w:ascii="宋体" w:hAnsi="宋体"/>
          <w:bCs w:val="0"/>
          <w:sz w:val="21"/>
          <w:szCs w:val="21"/>
        </w:rPr>
      </w:pPr>
      <w:r>
        <w:rPr>
          <w:rFonts w:ascii="宋体" w:hAnsi="宋体"/>
          <w:bCs w:val="0"/>
          <w:sz w:val="21"/>
          <w:szCs w:val="21"/>
        </w:rPr>
        <w:t xml:space="preserve">7</w:t>
      </w:r>
      <w:r>
        <w:rPr>
          <w:rFonts w:hint="eastAsia" w:ascii="宋体" w:hAnsi="宋体"/>
          <w:bCs w:val="0"/>
          <w:sz w:val="21"/>
          <w:szCs w:val="21"/>
        </w:rPr>
        <w:t xml:space="preserve">.</w:t>
      </w:r>
      <w:r>
        <w:rPr>
          <w:rFonts w:hint="eastAsia" w:ascii="宋体" w:hAnsi="宋体"/>
          <w:bCs w:val="0"/>
          <w:sz w:val="21"/>
          <w:szCs w:val="21"/>
        </w:rPr>
        <w:t xml:space="preserve">参加政府采购活动前三年内在经营活动中没有重大违法记录（书面声明函）</w:t>
      </w:r>
      <w:r/>
    </w:p>
    <w:p>
      <w:r/>
      <w:r/>
    </w:p>
    <w:p>
      <w:r/>
      <w:r/>
    </w:p>
    <w:p>
      <w:pPr>
        <w:rPr>
          <w:rFonts w:hint="eastAsia" w:ascii="宋体" w:hAnsi="宋体" w:eastAsia="宋体"/>
        </w:rPr>
      </w:pPr>
      <w:r>
        <w:rPr>
          <w:rFonts w:ascii="宋体" w:hAnsi="宋体" w:eastAsia="宋体"/>
        </w:rPr>
        <w:br w:type="column"/>
      </w:r>
      <w:r/>
    </w:p>
    <w:p>
      <w:pPr>
        <w:pStyle w:val="726"/>
        <w:jc w:val="left"/>
        <w:spacing w:before="0" w:after="0" w:line="276" w:lineRule="auto"/>
        <w:tabs>
          <w:tab w:val="left" w:pos="3570" w:leader="none"/>
        </w:tabs>
        <w:rPr>
          <w:rFonts w:hint="eastAsia" w:ascii="宋体" w:hAnsi="宋体"/>
          <w:bCs w:val="0"/>
          <w:sz w:val="21"/>
          <w:szCs w:val="21"/>
        </w:rPr>
      </w:pPr>
      <w:r>
        <w:rPr>
          <w:rFonts w:ascii="宋体" w:hAnsi="宋体"/>
          <w:bCs w:val="0"/>
          <w:sz w:val="21"/>
          <w:szCs w:val="21"/>
        </w:rPr>
        <w:t xml:space="preserve">8</w:t>
      </w:r>
      <w:r>
        <w:rPr>
          <w:rFonts w:hint="eastAsia" w:ascii="宋体" w:hAnsi="宋体"/>
          <w:bCs w:val="0"/>
          <w:sz w:val="21"/>
          <w:szCs w:val="21"/>
        </w:rPr>
        <w:t xml:space="preserve">.</w:t>
      </w:r>
      <w:r>
        <w:rPr>
          <w:rFonts w:hint="eastAsia" w:ascii="宋体" w:hAnsi="宋体"/>
          <w:bCs w:val="0"/>
          <w:sz w:val="21"/>
          <w:szCs w:val="21"/>
        </w:rPr>
        <w:t xml:space="preserve">中小企业声明函（服务）</w:t>
      </w:r>
      <w:r/>
    </w:p>
    <w:p>
      <w:pPr>
        <w:jc w:val="center"/>
        <w:spacing w:line="276" w:lineRule="auto"/>
        <w:rPr>
          <w:rFonts w:hint="eastAsia" w:ascii="宋体" w:hAnsi="宋体" w:eastAsia="宋体"/>
          <w:b/>
          <w:sz w:val="24"/>
          <w:szCs w:val="24"/>
        </w:rPr>
      </w:pPr>
      <w:r>
        <w:rPr>
          <w:rFonts w:ascii="宋体" w:hAnsi="宋体" w:eastAsia="宋体"/>
          <w:b/>
          <w:sz w:val="24"/>
          <w:szCs w:val="24"/>
        </w:rPr>
        <w:t xml:space="preserve">中小企业声明函（服务）</w:t>
      </w:r>
      <w:r/>
    </w:p>
    <w:p>
      <w:pPr>
        <w:pStyle w:val="963"/>
        <w:spacing w:line="276" w:lineRule="auto"/>
        <w:rPr>
          <w:rFonts w:hint="eastAsia" w:hAnsi="宋体" w:cs="宋体"/>
          <w:sz w:val="21"/>
          <w:szCs w:val="21"/>
          <w:u w:val="single"/>
          <w:lang w:val="zh-CN"/>
        </w:rPr>
      </w:pPr>
      <w:r>
        <w:rPr>
          <w:rFonts w:hint="eastAsia" w:hAnsi="宋体" w:cs="宋体"/>
          <w:sz w:val="21"/>
          <w:szCs w:val="21"/>
          <w:u w:val="single"/>
          <w:lang w:val="zh-CN"/>
        </w:rPr>
        <w:t xml:space="preserve">苏州</w:t>
      </w:r>
      <w:r>
        <w:rPr>
          <w:rFonts w:hint="eastAsia" w:hAnsi="宋体" w:cs="宋体"/>
          <w:sz w:val="21"/>
          <w:szCs w:val="21"/>
          <w:u w:val="single"/>
          <w:lang w:val="zh-CN"/>
        </w:rPr>
        <w:t xml:space="preserve">昊怡</w:t>
      </w:r>
      <w:r>
        <w:rPr>
          <w:rFonts w:hint="eastAsia" w:hAnsi="宋体" w:cs="宋体"/>
          <w:sz w:val="21"/>
          <w:szCs w:val="21"/>
          <w:u w:val="single"/>
          <w:lang w:val="zh-CN"/>
        </w:rPr>
        <w:t xml:space="preserve">通招标有限公司（新区分公司）</w:t>
      </w:r>
      <w:r>
        <w:rPr>
          <w:rFonts w:hint="eastAsia" w:hAnsi="宋体" w:cs="宋体"/>
          <w:sz w:val="21"/>
          <w:szCs w:val="21"/>
          <w:u w:val="single"/>
          <w:lang w:val="zh-CN"/>
        </w:rPr>
        <w:t xml:space="preserve">：</w:t>
      </w:r>
      <w:r/>
    </w:p>
    <w:p>
      <w:pPr>
        <w:ind w:firstLine="420"/>
        <w:spacing w:line="276" w:lineRule="auto"/>
        <w:rPr>
          <w:rFonts w:hint="eastAsia" w:ascii="宋体" w:hAnsi="宋体" w:eastAsia="宋体" w:cs="宋体"/>
          <w:sz w:val="21"/>
          <w:szCs w:val="21"/>
          <w:lang w:val="zh-CN"/>
        </w:rPr>
      </w:pPr>
      <w:r>
        <w:rPr>
          <w:rFonts w:ascii="宋体" w:hAnsi="宋体" w:eastAsia="宋体" w:cs="宋体"/>
          <w:sz w:val="21"/>
          <w:szCs w:val="21"/>
          <w:lang w:val="zh-CN"/>
        </w:rPr>
        <w:t xml:space="preserve">本公司郑重声明，根据《政府采购促进中小企业发展管理办法》（财库﹝2020﹞46号）的规定，本公司参加</w:t>
      </w:r>
      <w:r>
        <w:rPr>
          <w:rFonts w:hint="eastAsia" w:ascii="宋体" w:hAnsi="宋体" w:eastAsia="宋体" w:cs="宋体"/>
          <w:sz w:val="21"/>
          <w:szCs w:val="21"/>
          <w:u w:val="single"/>
          <w:lang w:val="zh-CN"/>
        </w:rPr>
        <w:t xml:space="preserve">（</w:t>
      </w:r>
      <w:r>
        <w:rPr>
          <w:rFonts w:hint="eastAsia" w:ascii="宋体" w:hAnsi="宋体" w:eastAsia="宋体"/>
          <w:sz w:val="21"/>
          <w:szCs w:val="21"/>
          <w:u w:val="single"/>
        </w:rPr>
        <w:t xml:space="preserve">苏州高新区（虎丘区）大数据资源管理中心</w:t>
      </w:r>
      <w:r>
        <w:rPr>
          <w:rFonts w:hint="eastAsia" w:ascii="宋体" w:hAnsi="宋体" w:eastAsia="宋体" w:cs="宋体"/>
          <w:sz w:val="21"/>
          <w:szCs w:val="21"/>
          <w:u w:val="single"/>
          <w:lang w:val="zh-CN"/>
        </w:rPr>
        <w:t xml:space="preserve">）</w:t>
      </w:r>
      <w:r>
        <w:rPr>
          <w:rFonts w:hint="eastAsia" w:ascii="宋体" w:hAnsi="宋体" w:eastAsia="宋体" w:cs="宋体"/>
          <w:sz w:val="21"/>
          <w:szCs w:val="21"/>
          <w:lang w:val="zh-CN"/>
        </w:rPr>
        <w:t xml:space="preserve">单位的_</w:t>
      </w:r>
      <w:r>
        <w:rPr>
          <w:rFonts w:ascii="宋体" w:hAnsi="宋体" w:eastAsia="宋体" w:cs="宋体"/>
          <w:sz w:val="21"/>
          <w:szCs w:val="21"/>
          <w:u w:val="single"/>
          <w:lang w:val="zh-CN"/>
        </w:rPr>
        <w:t xml:space="preserve">（</w:t>
      </w:r>
      <w:r>
        <w:rPr>
          <w:rFonts w:hint="eastAsia" w:ascii="宋体" w:hAnsi="宋体" w:eastAsia="宋体" w:cs="宋体"/>
          <w:sz w:val="21"/>
          <w:szCs w:val="21"/>
          <w:u w:val="single"/>
          <w:lang w:val="zh-CN"/>
        </w:rPr>
        <w:t xml:space="preserve">项目名称：</w:t>
      </w:r>
      <w:r>
        <w:rPr>
          <w:rFonts w:hint="eastAsia" w:ascii="宋体" w:hAnsi="宋体" w:eastAsia="宋体" w:cs="宋体"/>
          <w:sz w:val="21"/>
          <w:szCs w:val="21"/>
          <w:u w:val="single"/>
          <w:lang w:val="zh-CN"/>
        </w:rPr>
        <w:t xml:space="preserve">2026年苏州高新区数据</w:t>
      </w:r>
      <w:r>
        <w:rPr>
          <w:rFonts w:hint="eastAsia" w:ascii="宋体" w:hAnsi="宋体" w:eastAsia="宋体" w:cs="宋体"/>
          <w:sz w:val="21"/>
          <w:szCs w:val="21"/>
          <w:u w:val="single"/>
          <w:lang w:val="zh-CN"/>
        </w:rPr>
        <w:t xml:space="preserve">中心维保服务</w:t>
      </w:r>
      <w:r>
        <w:rPr>
          <w:rFonts w:hint="eastAsia" w:ascii="宋体" w:hAnsi="宋体" w:eastAsia="宋体" w:cs="宋体"/>
          <w:sz w:val="21"/>
          <w:szCs w:val="21"/>
          <w:u w:val="single"/>
          <w:lang w:val="zh-CN"/>
        </w:rPr>
        <w:t xml:space="preserve">项目</w:t>
      </w:r>
      <w:r>
        <w:rPr>
          <w:rFonts w:hint="eastAsia" w:ascii="宋体" w:hAnsi="宋体" w:eastAsia="宋体" w:cs="宋体"/>
          <w:sz w:val="21"/>
          <w:szCs w:val="21"/>
          <w:u w:val="single"/>
          <w:lang w:val="zh-CN"/>
        </w:rPr>
        <w:t xml:space="preserve">及采购编号：</w:t>
      </w:r>
      <w:r>
        <w:rPr>
          <w:rFonts w:hint="eastAsia" w:ascii="宋体" w:hAnsi="宋体" w:eastAsia="宋体" w:cs="宋体"/>
          <w:sz w:val="21"/>
          <w:szCs w:val="21"/>
          <w:u w:val="single"/>
          <w:lang w:val="zh-CN"/>
        </w:rPr>
        <w:t xml:space="preserve">JSZC-320505-HYTZ-C2026-0007</w:t>
      </w:r>
      <w:r>
        <w:rPr>
          <w:rFonts w:hint="eastAsia" w:ascii="宋体" w:hAnsi="宋体" w:eastAsia="宋体" w:cs="宋体"/>
          <w:sz w:val="21"/>
          <w:szCs w:val="21"/>
          <w:u w:val="single"/>
          <w:lang w:val="zh-CN"/>
        </w:rPr>
        <w:t xml:space="preserve">号）</w:t>
      </w:r>
      <w:r>
        <w:rPr>
          <w:rFonts w:hint="eastAsia" w:ascii="宋体" w:hAnsi="宋体" w:eastAsia="宋体" w:cs="宋体"/>
          <w:sz w:val="21"/>
          <w:szCs w:val="21"/>
          <w:lang w:val="zh-CN"/>
        </w:rPr>
        <w:t xml:space="preserve">项目</w:t>
      </w:r>
      <w:r>
        <w:rPr>
          <w:rFonts w:ascii="宋体" w:hAnsi="宋体" w:eastAsia="宋体" w:cs="宋体"/>
          <w:sz w:val="21"/>
          <w:szCs w:val="21"/>
          <w:lang w:val="zh-CN"/>
        </w:rPr>
        <w:t xml:space="preserve">采购活动，服务全部由符合政策要求的中小企业承接。相关企业的具体情况如下：</w:t>
      </w:r>
      <w:r/>
    </w:p>
    <w:p>
      <w:pPr>
        <w:ind w:firstLine="420"/>
        <w:spacing w:line="276" w:lineRule="auto"/>
        <w:rPr>
          <w:rFonts w:hint="eastAsia" w:ascii="宋体" w:hAnsi="宋体" w:eastAsia="宋体" w:cs="宋体"/>
          <w:sz w:val="21"/>
          <w:szCs w:val="21"/>
          <w:lang w:val="zh-CN"/>
        </w:rPr>
      </w:pPr>
      <w:r>
        <w:rPr>
          <w:rFonts w:ascii="宋体" w:hAnsi="宋体" w:eastAsia="宋体" w:cs="宋体"/>
          <w:sz w:val="21"/>
          <w:szCs w:val="21"/>
          <w:lang w:val="zh-CN"/>
        </w:rPr>
        <w:t xml:space="preserve">1.</w:t>
      </w:r>
      <w:r>
        <w:rPr>
          <w:rFonts w:ascii="宋体" w:hAnsi="宋体" w:eastAsia="宋体" w:cs="宋体"/>
          <w:sz w:val="21"/>
          <w:szCs w:val="21"/>
          <w:u w:val="single"/>
          <w:lang w:val="zh-CN"/>
        </w:rPr>
        <w:t xml:space="preserve">（标的名称）</w:t>
      </w:r>
      <w:r>
        <w:rPr>
          <w:rFonts w:ascii="宋体" w:hAnsi="宋体" w:eastAsia="宋体" w:cs="宋体"/>
          <w:sz w:val="21"/>
          <w:szCs w:val="21"/>
          <w:lang w:val="zh-CN"/>
        </w:rPr>
        <w:t xml:space="preserve">，属于</w:t>
      </w:r>
      <w:r>
        <w:rPr>
          <w:rFonts w:ascii="宋体" w:hAnsi="宋体" w:eastAsia="宋体" w:cs="宋体"/>
          <w:sz w:val="21"/>
          <w:szCs w:val="21"/>
          <w:u w:val="single"/>
          <w:lang w:val="zh-CN"/>
        </w:rPr>
        <w:t xml:space="preserve">（</w:t>
      </w:r>
      <w:r>
        <w:rPr>
          <w:rFonts w:hint="eastAsia" w:ascii="宋体" w:hAnsi="宋体" w:eastAsia="宋体"/>
          <w:sz w:val="21"/>
          <w:szCs w:val="21"/>
          <w:u w:val="single"/>
        </w:rPr>
        <w:t xml:space="preserve">其他未列明行业</w:t>
      </w:r>
      <w:r>
        <w:rPr>
          <w:rFonts w:ascii="宋体" w:hAnsi="宋体" w:eastAsia="宋体" w:cs="宋体"/>
          <w:sz w:val="21"/>
          <w:szCs w:val="21"/>
          <w:u w:val="single"/>
          <w:lang w:val="zh-CN"/>
        </w:rPr>
        <w:t xml:space="preserve">）</w:t>
      </w:r>
      <w:r>
        <w:rPr>
          <w:rFonts w:ascii="宋体" w:hAnsi="宋体" w:eastAsia="宋体" w:cs="宋体"/>
          <w:sz w:val="21"/>
          <w:szCs w:val="21"/>
          <w:lang w:val="zh-CN"/>
        </w:rPr>
        <w:t xml:space="preserve">；承建（承接）企业为</w:t>
      </w:r>
      <w:r>
        <w:rPr>
          <w:rFonts w:ascii="宋体" w:hAnsi="宋体" w:eastAsia="宋体" w:cs="宋体"/>
          <w:sz w:val="21"/>
          <w:szCs w:val="21"/>
          <w:u w:val="single"/>
          <w:lang w:val="zh-CN"/>
        </w:rPr>
        <w:t xml:space="preserve">（企业名称）</w:t>
      </w:r>
      <w:r>
        <w:rPr>
          <w:rFonts w:ascii="宋体" w:hAnsi="宋体" w:eastAsia="宋体" w:cs="宋体"/>
          <w:sz w:val="21"/>
          <w:szCs w:val="21"/>
          <w:lang w:val="zh-CN"/>
        </w:rPr>
        <w:t xml:space="preserve">，从业人员</w:t>
      </w:r>
      <w:r>
        <w:rPr>
          <w:rFonts w:ascii="宋体" w:hAnsi="宋体" w:eastAsia="宋体" w:cs="宋体"/>
          <w:sz w:val="21"/>
          <w:szCs w:val="21"/>
          <w:u w:val="single"/>
          <w:lang w:val="zh-CN"/>
        </w:rPr>
        <w:t xml:space="preserve">     </w:t>
      </w:r>
      <w:r>
        <w:rPr>
          <w:rFonts w:ascii="宋体" w:hAnsi="宋体" w:eastAsia="宋体" w:cs="宋体"/>
          <w:sz w:val="21"/>
          <w:szCs w:val="21"/>
          <w:lang w:val="zh-CN"/>
        </w:rPr>
        <w:t xml:space="preserve">人，营业收入为</w:t>
      </w:r>
      <w:r>
        <w:rPr>
          <w:rFonts w:ascii="宋体" w:hAnsi="宋体" w:eastAsia="宋体" w:cs="宋体"/>
          <w:sz w:val="21"/>
          <w:szCs w:val="21"/>
          <w:u w:val="single"/>
          <w:lang w:val="zh-CN"/>
        </w:rPr>
        <w:t xml:space="preserve">      </w:t>
      </w:r>
      <w:r>
        <w:rPr>
          <w:rFonts w:ascii="宋体" w:hAnsi="宋体" w:eastAsia="宋体" w:cs="宋体"/>
          <w:sz w:val="21"/>
          <w:szCs w:val="21"/>
          <w:lang w:val="zh-CN"/>
        </w:rPr>
        <w:t xml:space="preserve">万元，资产总额为</w:t>
      </w:r>
      <w:r>
        <w:rPr>
          <w:rFonts w:ascii="宋体" w:hAnsi="宋体" w:eastAsia="宋体" w:cs="宋体"/>
          <w:sz w:val="21"/>
          <w:szCs w:val="21"/>
          <w:u w:val="single"/>
          <w:lang w:val="zh-CN"/>
        </w:rPr>
        <w:t xml:space="preserve">      </w:t>
      </w:r>
      <w:r>
        <w:rPr>
          <w:rFonts w:ascii="宋体" w:hAnsi="宋体" w:eastAsia="宋体" w:cs="宋体"/>
          <w:sz w:val="21"/>
          <w:szCs w:val="21"/>
          <w:lang w:val="zh-CN"/>
        </w:rPr>
        <w:t xml:space="preserve">万元，属于</w:t>
      </w:r>
      <w:r>
        <w:rPr>
          <w:rFonts w:ascii="宋体" w:hAnsi="宋体" w:eastAsia="宋体" w:cs="宋体"/>
          <w:sz w:val="21"/>
          <w:szCs w:val="21"/>
          <w:u w:val="single"/>
          <w:lang w:val="zh-CN"/>
        </w:rPr>
        <w:t xml:space="preserve">（中型企业、小型企业、微型企业）</w:t>
      </w:r>
      <w:r>
        <w:rPr>
          <w:rFonts w:ascii="宋体" w:hAnsi="宋体" w:eastAsia="宋体" w:cs="宋体"/>
          <w:sz w:val="21"/>
          <w:szCs w:val="21"/>
          <w:lang w:val="zh-CN"/>
        </w:rPr>
        <w:t xml:space="preserve">；</w:t>
      </w:r>
      <w:r/>
    </w:p>
    <w:p>
      <w:pPr>
        <w:ind w:firstLine="420"/>
        <w:spacing w:line="276" w:lineRule="auto"/>
        <w:rPr>
          <w:rFonts w:hint="eastAsia" w:ascii="宋体" w:hAnsi="宋体" w:eastAsia="宋体" w:cs="宋体"/>
          <w:sz w:val="21"/>
          <w:szCs w:val="21"/>
          <w:lang w:val="zh-CN"/>
        </w:rPr>
      </w:pPr>
      <w:r>
        <w:rPr>
          <w:rFonts w:ascii="宋体" w:hAnsi="宋体" w:eastAsia="宋体" w:cs="宋体"/>
          <w:sz w:val="21"/>
          <w:szCs w:val="21"/>
          <w:lang w:val="zh-CN"/>
        </w:rPr>
        <w:t xml:space="preserve">2.</w:t>
      </w:r>
      <w:r>
        <w:rPr>
          <w:rFonts w:ascii="宋体" w:hAnsi="宋体" w:eastAsia="宋体" w:cs="宋体"/>
          <w:sz w:val="21"/>
          <w:szCs w:val="21"/>
          <w:u w:val="single"/>
          <w:lang w:val="zh-CN"/>
        </w:rPr>
        <w:t xml:space="preserve">（标的名称）</w:t>
      </w:r>
      <w:r>
        <w:rPr>
          <w:rFonts w:ascii="宋体" w:hAnsi="宋体" w:eastAsia="宋体" w:cs="宋体"/>
          <w:sz w:val="21"/>
          <w:szCs w:val="21"/>
          <w:lang w:val="zh-CN"/>
        </w:rPr>
        <w:t xml:space="preserve">，属于</w:t>
      </w:r>
      <w:r>
        <w:rPr>
          <w:rFonts w:ascii="宋体" w:hAnsi="宋体" w:eastAsia="宋体" w:cs="宋体"/>
          <w:sz w:val="21"/>
          <w:szCs w:val="21"/>
          <w:u w:val="single"/>
          <w:lang w:val="zh-CN"/>
        </w:rPr>
        <w:t xml:space="preserve">（</w:t>
      </w:r>
      <w:r>
        <w:rPr>
          <w:rFonts w:hint="eastAsia" w:ascii="宋体" w:hAnsi="宋体" w:eastAsia="宋体"/>
          <w:sz w:val="21"/>
          <w:szCs w:val="21"/>
          <w:u w:val="single"/>
        </w:rPr>
        <w:t xml:space="preserve">其他未列明行业</w:t>
      </w:r>
      <w:r>
        <w:rPr>
          <w:rFonts w:ascii="宋体" w:hAnsi="宋体" w:eastAsia="宋体" w:cs="宋体"/>
          <w:sz w:val="21"/>
          <w:szCs w:val="21"/>
          <w:u w:val="single"/>
          <w:lang w:val="zh-CN"/>
        </w:rPr>
        <w:t xml:space="preserve">）</w:t>
      </w:r>
      <w:r>
        <w:rPr>
          <w:rFonts w:ascii="宋体" w:hAnsi="宋体" w:eastAsia="宋体" w:cs="宋体"/>
          <w:sz w:val="21"/>
          <w:szCs w:val="21"/>
          <w:lang w:val="zh-CN"/>
        </w:rPr>
        <w:t xml:space="preserve">；承建（承接）企业为</w:t>
      </w:r>
      <w:r>
        <w:rPr>
          <w:rFonts w:ascii="宋体" w:hAnsi="宋体" w:eastAsia="宋体" w:cs="宋体"/>
          <w:sz w:val="21"/>
          <w:szCs w:val="21"/>
          <w:u w:val="single"/>
          <w:lang w:val="zh-CN"/>
        </w:rPr>
        <w:t xml:space="preserve">（企业名称）</w:t>
      </w:r>
      <w:r>
        <w:rPr>
          <w:rFonts w:ascii="宋体" w:hAnsi="宋体" w:eastAsia="宋体" w:cs="宋体"/>
          <w:sz w:val="21"/>
          <w:szCs w:val="21"/>
          <w:lang w:val="zh-CN"/>
        </w:rPr>
        <w:t xml:space="preserve">，从业人员</w:t>
      </w:r>
      <w:r>
        <w:rPr>
          <w:rFonts w:ascii="宋体" w:hAnsi="宋体" w:eastAsia="宋体" w:cs="宋体"/>
          <w:sz w:val="21"/>
          <w:szCs w:val="21"/>
          <w:u w:val="single"/>
          <w:lang w:val="zh-CN"/>
        </w:rPr>
        <w:t xml:space="preserve">     </w:t>
      </w:r>
      <w:r>
        <w:rPr>
          <w:rFonts w:ascii="宋体" w:hAnsi="宋体" w:eastAsia="宋体" w:cs="宋体"/>
          <w:sz w:val="21"/>
          <w:szCs w:val="21"/>
          <w:lang w:val="zh-CN"/>
        </w:rPr>
        <w:t xml:space="preserve">人，营业收入为</w:t>
      </w:r>
      <w:r>
        <w:rPr>
          <w:rFonts w:ascii="宋体" w:hAnsi="宋体" w:eastAsia="宋体" w:cs="宋体"/>
          <w:sz w:val="21"/>
          <w:szCs w:val="21"/>
          <w:u w:val="single"/>
          <w:lang w:val="zh-CN"/>
        </w:rPr>
        <w:t xml:space="preserve">      </w:t>
      </w:r>
      <w:r>
        <w:rPr>
          <w:rFonts w:ascii="宋体" w:hAnsi="宋体" w:eastAsia="宋体" w:cs="宋体"/>
          <w:sz w:val="21"/>
          <w:szCs w:val="21"/>
          <w:lang w:val="zh-CN"/>
        </w:rPr>
        <w:t xml:space="preserve">万元，资产总额为</w:t>
      </w:r>
      <w:r>
        <w:rPr>
          <w:rFonts w:ascii="宋体" w:hAnsi="宋体" w:eastAsia="宋体" w:cs="宋体"/>
          <w:sz w:val="21"/>
          <w:szCs w:val="21"/>
          <w:u w:val="single"/>
          <w:lang w:val="zh-CN"/>
        </w:rPr>
        <w:t xml:space="preserve">      </w:t>
      </w:r>
      <w:r>
        <w:rPr>
          <w:rFonts w:ascii="宋体" w:hAnsi="宋体" w:eastAsia="宋体" w:cs="宋体"/>
          <w:sz w:val="21"/>
          <w:szCs w:val="21"/>
          <w:lang w:val="zh-CN"/>
        </w:rPr>
        <w:t xml:space="preserve">万元，属于</w:t>
      </w:r>
      <w:r>
        <w:rPr>
          <w:rFonts w:ascii="宋体" w:hAnsi="宋体" w:eastAsia="宋体" w:cs="宋体"/>
          <w:sz w:val="21"/>
          <w:szCs w:val="21"/>
          <w:u w:val="single"/>
          <w:lang w:val="zh-CN"/>
        </w:rPr>
        <w:t xml:space="preserve">（中型企业、小型企业、微型企业）；</w:t>
      </w:r>
      <w:r/>
    </w:p>
    <w:p>
      <w:pPr>
        <w:ind w:firstLine="420"/>
        <w:spacing w:line="276" w:lineRule="auto"/>
        <w:rPr>
          <w:rFonts w:hint="eastAsia" w:ascii="宋体" w:hAnsi="宋体" w:eastAsia="宋体" w:cs="宋体"/>
          <w:sz w:val="21"/>
          <w:szCs w:val="21"/>
          <w:lang w:val="zh-CN"/>
        </w:rPr>
      </w:pPr>
      <w:r>
        <w:rPr>
          <w:rFonts w:ascii="宋体" w:hAnsi="宋体" w:eastAsia="宋体" w:cs="宋体"/>
          <w:sz w:val="21"/>
          <w:szCs w:val="21"/>
          <w:lang w:val="zh-CN"/>
        </w:rPr>
        <w:t xml:space="preserve">……</w:t>
      </w:r>
      <w:r/>
    </w:p>
    <w:p>
      <w:pPr>
        <w:ind w:firstLine="420"/>
        <w:spacing w:line="276" w:lineRule="auto"/>
        <w:rPr>
          <w:rFonts w:hint="eastAsia" w:ascii="宋体" w:hAnsi="宋体" w:eastAsia="宋体" w:cs="宋体"/>
          <w:sz w:val="21"/>
          <w:szCs w:val="21"/>
          <w:lang w:val="zh-CN"/>
        </w:rPr>
      </w:pPr>
      <w:r>
        <w:rPr>
          <w:rFonts w:ascii="宋体" w:hAnsi="宋体" w:eastAsia="宋体" w:cs="宋体"/>
          <w:sz w:val="21"/>
          <w:szCs w:val="21"/>
          <w:lang w:val="zh-CN"/>
        </w:rPr>
        <w:t xml:space="preserve">以上企业，不属于大企业的分支机构，不存在控股股东为大企业的情形，也不存在与大企业的负责人为同一人的情形。</w:t>
      </w:r>
      <w:r/>
    </w:p>
    <w:p>
      <w:pPr>
        <w:ind w:firstLine="420"/>
        <w:spacing w:line="276" w:lineRule="auto"/>
        <w:rPr>
          <w:rFonts w:hint="eastAsia" w:ascii="宋体" w:hAnsi="宋体" w:eastAsia="宋体" w:cs="宋体"/>
          <w:sz w:val="21"/>
          <w:szCs w:val="21"/>
          <w:lang w:val="zh-CN"/>
        </w:rPr>
      </w:pPr>
      <w:r>
        <w:rPr>
          <w:rFonts w:ascii="宋体" w:hAnsi="宋体" w:eastAsia="宋体" w:cs="宋体"/>
          <w:sz w:val="21"/>
          <w:szCs w:val="21"/>
          <w:lang w:val="zh-CN"/>
        </w:rPr>
        <w:t xml:space="preserve">本企业对上述声明内容的真实性负责。如有虚假，将依法承担相应责任。</w:t>
      </w:r>
      <w:r/>
    </w:p>
    <w:p>
      <w:pPr>
        <w:ind w:firstLine="4620"/>
        <w:spacing w:line="276" w:lineRule="auto"/>
        <w:rPr>
          <w:rFonts w:hint="eastAsia" w:ascii="宋体" w:hAnsi="宋体" w:eastAsia="宋体" w:cs="宋体"/>
          <w:sz w:val="21"/>
          <w:szCs w:val="21"/>
          <w:u w:val="single"/>
        </w:rPr>
      </w:pPr>
      <w:r>
        <w:rPr>
          <w:rFonts w:hint="eastAsia" w:ascii="宋体" w:hAnsi="宋体" w:eastAsia="宋体" w:cs="宋体"/>
          <w:sz w:val="21"/>
          <w:szCs w:val="21"/>
        </w:rPr>
        <w:t xml:space="preserve">供应商名称：（公章）</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p>
    <w:p>
      <w:pPr>
        <w:ind w:firstLine="4620"/>
        <w:spacing w:line="276" w:lineRule="auto"/>
        <w:rPr>
          <w:rFonts w:hint="eastAsia" w:ascii="宋体" w:hAnsi="宋体" w:eastAsia="宋体" w:cs="宋体"/>
          <w:sz w:val="21"/>
          <w:szCs w:val="21"/>
          <w:u w:val="single"/>
        </w:rPr>
      </w:pPr>
      <w:r>
        <w:rPr>
          <w:rFonts w:hint="eastAsia" w:ascii="宋体" w:hAnsi="宋体" w:eastAsia="宋体" w:cs="宋体"/>
          <w:sz w:val="21"/>
          <w:szCs w:val="21"/>
        </w:rPr>
        <w:t xml:space="preserve">法定代表人或代理人：（签字或盖章）</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p>
    <w:p>
      <w:pPr>
        <w:ind w:firstLine="4620"/>
        <w:spacing w:line="276" w:lineRule="auto"/>
        <w:rPr>
          <w:rFonts w:hint="eastAsia" w:ascii="宋体" w:hAnsi="宋体" w:eastAsia="宋体" w:cs="宋体"/>
          <w:color w:val="000000"/>
          <w:sz w:val="21"/>
          <w:szCs w:val="21"/>
          <w:u w:val="single"/>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ascii="宋体" w:hAnsi="宋体" w:eastAsia="宋体" w:cs="宋体"/>
          <w:sz w:val="21"/>
          <w:szCs w:val="21"/>
          <w:u w:val="single"/>
        </w:rPr>
        <w:t xml:space="preserve">     </w:t>
      </w:r>
      <w:r>
        <w:rPr>
          <w:rFonts w:hint="eastAsia" w:ascii="宋体" w:hAnsi="宋体" w:eastAsia="宋体" w:cs="宋体"/>
          <w:sz w:val="21"/>
          <w:szCs w:val="21"/>
        </w:rPr>
        <w:t xml:space="preserve">月</w:t>
      </w:r>
      <w:r>
        <w:rPr>
          <w:rFonts w:ascii="宋体" w:hAnsi="宋体" w:eastAsia="宋体" w:cs="宋体"/>
          <w:sz w:val="21"/>
          <w:szCs w:val="21"/>
          <w:u w:val="single"/>
        </w:rPr>
        <w:t xml:space="preserve">       </w:t>
      </w:r>
      <w:r>
        <w:rPr>
          <w:rFonts w:hint="eastAsia" w:ascii="宋体" w:hAnsi="宋体" w:eastAsia="宋体" w:cs="宋体"/>
          <w:sz w:val="21"/>
          <w:szCs w:val="21"/>
        </w:rPr>
        <w:t xml:space="preserve">日</w:t>
      </w:r>
      <w:r/>
    </w:p>
    <w:p>
      <w:pPr>
        <w:rPr>
          <w:rStyle w:val="997"/>
          <w:rFonts w:hint="default"/>
          <w:b/>
          <w:sz w:val="18"/>
          <w:szCs w:val="18"/>
        </w:rPr>
      </w:pPr>
      <w:r>
        <w:rPr>
          <w:rFonts w:hint="default"/>
          <w:b/>
          <w:sz w:val="18"/>
          <w:szCs w:val="18"/>
        </w:rPr>
      </w:r>
      <w:r/>
    </w:p>
    <w:p>
      <w:pPr>
        <w:jc w:val="left"/>
        <w:spacing w:line="276" w:lineRule="auto"/>
        <w:rPr>
          <w:rFonts w:hint="eastAsia" w:ascii="宋体" w:hAnsi="宋体" w:eastAsia="宋体"/>
          <w:sz w:val="20"/>
        </w:rPr>
      </w:pPr>
      <w:r>
        <w:rPr>
          <w:rFonts w:hint="eastAsia" w:ascii="宋体" w:hAnsi="宋体" w:eastAsia="宋体"/>
          <w:b/>
          <w:color w:val="000000"/>
          <w:sz w:val="20"/>
        </w:rPr>
        <w:t xml:space="preserve">备注：</w:t>
      </w:r>
      <w:r/>
    </w:p>
    <w:p>
      <w:pPr>
        <w:rPr>
          <w:rFonts w:hint="eastAsia" w:ascii="宋体" w:hAnsi="宋体" w:eastAsia="宋体"/>
          <w:b/>
          <w:color w:val="000000"/>
          <w:sz w:val="18"/>
          <w:szCs w:val="18"/>
        </w:rPr>
      </w:pPr>
      <w:r>
        <w:rPr>
          <w:rFonts w:ascii="宋体" w:hAnsi="宋体" w:eastAsia="宋体"/>
          <w:b/>
          <w:color w:val="000000"/>
          <w:sz w:val="18"/>
          <w:szCs w:val="18"/>
        </w:rPr>
        <w:t xml:space="preserve">1</w:t>
      </w:r>
      <w:r>
        <w:rPr>
          <w:rFonts w:hint="eastAsia" w:ascii="宋体" w:hAnsi="宋体" w:eastAsia="宋体"/>
          <w:b/>
          <w:color w:val="000000"/>
          <w:sz w:val="18"/>
          <w:szCs w:val="18"/>
        </w:rPr>
        <w:t xml:space="preserve">.</w:t>
      </w:r>
      <w:r>
        <w:rPr>
          <w:rFonts w:ascii="宋体" w:hAnsi="宋体" w:eastAsia="宋体"/>
          <w:b/>
          <w:color w:val="000000"/>
          <w:sz w:val="18"/>
          <w:szCs w:val="18"/>
        </w:rPr>
        <w:t xml:space="preserve">从业人员、营业收入、资产总额填报上一年度数据，无上</w:t>
      </w:r>
      <w:r>
        <w:rPr>
          <w:rFonts w:ascii="宋体" w:hAnsi="宋体" w:eastAsia="宋体"/>
          <w:b/>
          <w:color w:val="000000"/>
          <w:sz w:val="18"/>
          <w:szCs w:val="18"/>
        </w:rPr>
        <w:t xml:space="preserve">一</w:t>
      </w:r>
      <w:r>
        <w:rPr>
          <w:rFonts w:ascii="宋体" w:hAnsi="宋体" w:eastAsia="宋体"/>
          <w:b/>
          <w:color w:val="000000"/>
          <w:sz w:val="18"/>
          <w:szCs w:val="18"/>
        </w:rPr>
        <w:t xml:space="preserve">年度数据的新成立企业可不填报；</w:t>
      </w:r>
      <w:r/>
    </w:p>
    <w:p>
      <w:pPr>
        <w:rPr>
          <w:rFonts w:hint="eastAsia" w:ascii="宋体" w:hAnsi="宋体" w:eastAsia="宋体"/>
          <w:b/>
          <w:color w:val="000000"/>
          <w:sz w:val="18"/>
          <w:szCs w:val="18"/>
        </w:rPr>
      </w:pPr>
      <w:r>
        <w:rPr>
          <w:rFonts w:ascii="宋体" w:hAnsi="宋体" w:eastAsia="宋体"/>
          <w:b/>
          <w:color w:val="000000"/>
          <w:sz w:val="18"/>
          <w:szCs w:val="18"/>
        </w:rPr>
        <w:t xml:space="preserve">2</w:t>
      </w:r>
      <w:r>
        <w:rPr>
          <w:rFonts w:hint="eastAsia" w:ascii="宋体" w:hAnsi="宋体" w:eastAsia="宋体"/>
          <w:b/>
          <w:color w:val="000000"/>
          <w:sz w:val="18"/>
          <w:szCs w:val="18"/>
        </w:rPr>
        <w:t xml:space="preserve">.</w:t>
      </w:r>
      <w:r>
        <w:rPr>
          <w:rFonts w:ascii="宋体" w:hAnsi="宋体" w:eastAsia="宋体"/>
          <w:b/>
          <w:color w:val="000000"/>
          <w:sz w:val="18"/>
          <w:szCs w:val="18"/>
        </w:rPr>
        <w:t xml:space="preserve">若一个采购项目或采购包中含有多个货物采购标的</w:t>
      </w:r>
      <w:r>
        <w:rPr>
          <w:rFonts w:ascii="宋体" w:hAnsi="宋体" w:eastAsia="宋体"/>
          <w:b/>
          <w:color w:val="000000"/>
          <w:sz w:val="18"/>
          <w:szCs w:val="18"/>
        </w:rPr>
        <w:t xml:space="preserve">的</w:t>
      </w:r>
      <w:r>
        <w:rPr>
          <w:rFonts w:ascii="宋体" w:hAnsi="宋体" w:eastAsia="宋体"/>
          <w:b/>
          <w:color w:val="000000"/>
          <w:sz w:val="18"/>
          <w:szCs w:val="18"/>
        </w:rPr>
        <w:t xml:space="preserve">，则每个采购标的均应由中小企业制造。声明函中未包含采购的所有货物的制造商的，视为未提供中小企业声明函，不享受中小企业扶持政策；</w:t>
      </w:r>
      <w:r/>
    </w:p>
    <w:p>
      <w:pPr>
        <w:rPr>
          <w:rFonts w:hint="eastAsia" w:ascii="宋体" w:hAnsi="宋体" w:eastAsia="宋体"/>
          <w:b/>
          <w:color w:val="000000"/>
          <w:sz w:val="18"/>
          <w:szCs w:val="18"/>
        </w:rPr>
      </w:pPr>
      <w:r>
        <w:rPr>
          <w:rFonts w:ascii="宋体" w:hAnsi="宋体" w:eastAsia="宋体"/>
          <w:b/>
          <w:color w:val="000000"/>
          <w:sz w:val="18"/>
          <w:szCs w:val="18"/>
        </w:rPr>
        <w:t xml:space="preserve">3</w:t>
      </w:r>
      <w:r>
        <w:rPr>
          <w:rFonts w:hint="eastAsia" w:ascii="宋体" w:hAnsi="宋体" w:eastAsia="宋体"/>
          <w:b/>
          <w:color w:val="000000"/>
          <w:sz w:val="18"/>
          <w:szCs w:val="18"/>
        </w:rPr>
        <w:t xml:space="preserve">.</w:t>
      </w:r>
      <w:r>
        <w:rPr>
          <w:rFonts w:ascii="宋体" w:hAnsi="宋体" w:eastAsia="宋体"/>
          <w:b/>
          <w:color w:val="000000"/>
          <w:sz w:val="18"/>
          <w:szCs w:val="18"/>
        </w:rPr>
        <w:t xml:space="preserve">若供应商提供的“中小企业声明函”内容不实的，属于提供虚假材料谋取中标、成交，依照《中华人民共和国政府采购法》等国家有关规定追究相应责任；</w:t>
      </w:r>
      <w:r/>
    </w:p>
    <w:p>
      <w:pPr>
        <w:rPr>
          <w:rFonts w:hint="eastAsia" w:ascii="宋体" w:hAnsi="宋体" w:eastAsia="宋体"/>
          <w:b/>
          <w:color w:val="000000"/>
          <w:sz w:val="18"/>
          <w:szCs w:val="18"/>
        </w:rPr>
      </w:pPr>
      <w:r>
        <w:rPr>
          <w:rFonts w:ascii="宋体" w:hAnsi="宋体" w:eastAsia="宋体"/>
          <w:b/>
          <w:color w:val="000000"/>
          <w:sz w:val="18"/>
          <w:szCs w:val="18"/>
        </w:rPr>
        <w:t xml:space="preserve">4</w:t>
      </w:r>
      <w:r>
        <w:rPr>
          <w:rFonts w:hint="eastAsia" w:ascii="宋体" w:hAnsi="宋体" w:eastAsia="宋体"/>
          <w:b/>
          <w:color w:val="000000"/>
          <w:sz w:val="18"/>
          <w:szCs w:val="18"/>
        </w:rPr>
        <w:t xml:space="preserve">.</w:t>
      </w:r>
      <w:r>
        <w:rPr>
          <w:rFonts w:ascii="宋体" w:hAnsi="宋体" w:eastAsia="宋体"/>
          <w:b/>
          <w:color w:val="000000"/>
          <w:sz w:val="18"/>
          <w:szCs w:val="18"/>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rPr>
          <w:rFonts w:hint="eastAsia" w:ascii="宋体" w:hAnsi="宋体" w:eastAsia="宋体"/>
          <w:b/>
          <w:color w:val="000000"/>
          <w:sz w:val="18"/>
          <w:szCs w:val="18"/>
        </w:rPr>
      </w:pPr>
      <w:r>
        <w:rPr>
          <w:rFonts w:ascii="宋体" w:hAnsi="宋体" w:eastAsia="宋体"/>
          <w:b/>
          <w:color w:val="000000"/>
          <w:sz w:val="18"/>
          <w:szCs w:val="18"/>
        </w:rPr>
        <w:t xml:space="preserve">5</w:t>
      </w:r>
      <w:r>
        <w:rPr>
          <w:rFonts w:hint="eastAsia" w:ascii="宋体" w:hAnsi="宋体" w:eastAsia="宋体"/>
          <w:b/>
          <w:color w:val="000000"/>
          <w:sz w:val="18"/>
          <w:szCs w:val="18"/>
        </w:rPr>
        <w:t xml:space="preserve">.</w:t>
      </w:r>
      <w:r>
        <w:rPr>
          <w:rFonts w:ascii="宋体" w:hAnsi="宋体" w:eastAsia="宋体"/>
          <w:b/>
          <w:color w:val="000000"/>
          <w:sz w:val="18"/>
          <w:szCs w:val="18"/>
        </w:rPr>
        <w:t xml:space="preserve">根据本磋商文件的规定，响应文件中的电子签章视为供应商对本声明进行了签署盖章并承担相应责任。</w:t>
      </w:r>
      <w:r/>
    </w:p>
    <w:p>
      <w:pPr>
        <w:jc w:val="left"/>
        <w:spacing w:line="276" w:lineRule="auto"/>
        <w:rPr>
          <w:rFonts w:hint="eastAsia" w:ascii="宋体" w:hAnsi="宋体" w:eastAsia="宋体"/>
          <w:b/>
          <w:color w:val="000000"/>
          <w:sz w:val="18"/>
          <w:szCs w:val="18"/>
        </w:rPr>
      </w:pPr>
      <w:r>
        <w:rPr>
          <w:rFonts w:hint="eastAsia" w:ascii="宋体" w:hAnsi="宋体" w:eastAsia="宋体"/>
          <w:b/>
          <w:color w:val="000000"/>
          <w:sz w:val="18"/>
          <w:szCs w:val="18"/>
        </w:rPr>
      </w:r>
      <w:r/>
    </w:p>
    <w:p>
      <w:pPr>
        <w:jc w:val="left"/>
        <w:spacing w:line="276" w:lineRule="auto"/>
        <w:rPr>
          <w:rFonts w:hint="eastAsia" w:ascii="宋体" w:hAnsi="宋体" w:eastAsia="宋体"/>
          <w:b/>
          <w:color w:val="000000"/>
          <w:sz w:val="18"/>
          <w:szCs w:val="18"/>
        </w:rPr>
      </w:pPr>
      <w:r>
        <w:rPr>
          <w:rFonts w:hint="eastAsia" w:ascii="宋体" w:hAnsi="宋体" w:eastAsia="宋体"/>
          <w:b/>
          <w:color w:val="000000"/>
          <w:sz w:val="18"/>
          <w:szCs w:val="18"/>
        </w:rPr>
      </w:r>
      <w:r/>
    </w:p>
    <w:p>
      <w:pPr>
        <w:jc w:val="left"/>
        <w:spacing w:line="276" w:lineRule="auto"/>
        <w:rPr>
          <w:rFonts w:hint="eastAsia" w:ascii="宋体" w:hAnsi="宋体" w:eastAsia="宋体"/>
          <w:b/>
          <w:color w:val="000000"/>
          <w:sz w:val="18"/>
          <w:szCs w:val="18"/>
        </w:rPr>
      </w:pPr>
      <w:r>
        <w:rPr>
          <w:rFonts w:hint="eastAsia" w:ascii="宋体" w:hAnsi="宋体" w:eastAsia="宋体"/>
          <w:b/>
          <w:color w:val="000000"/>
          <w:sz w:val="18"/>
          <w:szCs w:val="18"/>
        </w:rPr>
        <w:t xml:space="preserve">附：中小企业划型标准规定</w:t>
      </w:r>
      <w:r/>
    </w:p>
    <w:p>
      <w:pPr>
        <w:ind w:firstLine="361"/>
        <w:jc w:val="left"/>
        <w:spacing w:line="276" w:lineRule="auto"/>
        <w:rPr>
          <w:rFonts w:hint="eastAsia" w:ascii="宋体" w:hAnsi="宋体" w:eastAsia="宋体"/>
          <w:color w:val="000000"/>
          <w:sz w:val="18"/>
          <w:szCs w:val="18"/>
        </w:rPr>
      </w:pPr>
      <w:r>
        <w:rPr>
          <w:rFonts w:hint="eastAsia" w:ascii="宋体" w:hAnsi="宋体" w:eastAsia="宋体"/>
          <w:b/>
          <w:color w:val="000000"/>
          <w:sz w:val="18"/>
          <w:szCs w:val="18"/>
        </w:rPr>
        <w:t xml:space="preserve">（一）农、林、牧、渔业。</w:t>
      </w:r>
      <w:r>
        <w:rPr>
          <w:rFonts w:hint="eastAsia" w:ascii="宋体" w:hAnsi="宋体" w:eastAsia="宋体"/>
          <w:color w:val="000000"/>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jc w:val="left"/>
        <w:spacing w:line="276" w:lineRule="auto"/>
        <w:rPr>
          <w:rFonts w:hint="eastAsia" w:ascii="宋体" w:hAnsi="宋体" w:eastAsia="宋体"/>
          <w:color w:val="000000"/>
          <w:sz w:val="18"/>
          <w:szCs w:val="18"/>
        </w:rPr>
      </w:pPr>
      <w:r>
        <w:rPr>
          <w:rFonts w:hint="eastAsia" w:ascii="宋体" w:hAnsi="宋体" w:eastAsia="宋体"/>
          <w:b/>
          <w:color w:val="000000"/>
          <w:sz w:val="18"/>
          <w:szCs w:val="18"/>
        </w:rPr>
        <w:t xml:space="preserve">（二）工业。</w:t>
      </w:r>
      <w:r>
        <w:rPr>
          <w:rFonts w:hint="eastAsia" w:ascii="宋体" w:hAnsi="宋体" w:eastAsia="宋体"/>
          <w:color w:val="000000"/>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jc w:val="left"/>
        <w:spacing w:line="276" w:lineRule="auto"/>
        <w:rPr>
          <w:rFonts w:hint="eastAsia" w:ascii="宋体" w:hAnsi="宋体" w:eastAsia="宋体"/>
          <w:color w:val="000000"/>
          <w:sz w:val="18"/>
          <w:szCs w:val="18"/>
        </w:rPr>
      </w:pPr>
      <w:r>
        <w:rPr>
          <w:rFonts w:hint="eastAsia" w:ascii="宋体" w:hAnsi="宋体" w:eastAsia="宋体"/>
          <w:b/>
          <w:color w:val="000000"/>
          <w:sz w:val="18"/>
          <w:szCs w:val="18"/>
        </w:rPr>
        <w:t xml:space="preserve">（三）建筑业。</w:t>
      </w:r>
      <w:r>
        <w:rPr>
          <w:rFonts w:hint="eastAsia" w:ascii="宋体" w:hAnsi="宋体" w:eastAsia="宋体"/>
          <w:color w:val="000000"/>
          <w:sz w:val="18"/>
          <w:szCs w:val="18"/>
        </w:rPr>
        <w:t xml:space="preserve">营业收入80000万元以下或资产总额80000万元以下的为中小微型企业。其中，营业收入6000万元及</w:t>
      </w:r>
      <w:r>
        <w:rPr>
          <w:rFonts w:hint="eastAsia" w:ascii="宋体" w:hAnsi="宋体" w:eastAsia="宋体"/>
          <w:color w:val="000000"/>
          <w:sz w:val="18"/>
          <w:szCs w:val="18"/>
        </w:rPr>
        <w:t xml:space="preserve">以上，且资产总额5000万元及以上的为中型企业；营业收入300万元及以上，且资产总额300万元及以上的为小型企业；营业收入300万元以下或资产总额300万元以下的为微型企业。</w:t>
      </w:r>
      <w:r/>
    </w:p>
    <w:p>
      <w:pPr>
        <w:ind w:firstLine="361"/>
        <w:jc w:val="left"/>
        <w:spacing w:line="276" w:lineRule="auto"/>
        <w:rPr>
          <w:rFonts w:hint="eastAsia" w:ascii="宋体" w:hAnsi="宋体" w:eastAsia="宋体"/>
          <w:color w:val="000000"/>
          <w:sz w:val="18"/>
          <w:szCs w:val="18"/>
        </w:rPr>
      </w:pPr>
      <w:r>
        <w:rPr>
          <w:rFonts w:hint="eastAsia" w:ascii="宋体" w:hAnsi="宋体" w:eastAsia="宋体"/>
          <w:b/>
          <w:color w:val="000000"/>
          <w:sz w:val="18"/>
          <w:szCs w:val="18"/>
        </w:rPr>
        <w:t xml:space="preserve">（四）批发业。</w:t>
      </w:r>
      <w:r>
        <w:rPr>
          <w:rFonts w:hint="eastAsia" w:ascii="宋体" w:hAnsi="宋体" w:eastAsia="宋体"/>
          <w:color w:val="000000"/>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jc w:val="left"/>
        <w:spacing w:line="276" w:lineRule="auto"/>
        <w:rPr>
          <w:rFonts w:hint="eastAsia" w:ascii="宋体" w:hAnsi="宋体" w:eastAsia="宋体"/>
          <w:color w:val="000000"/>
          <w:sz w:val="18"/>
          <w:szCs w:val="18"/>
        </w:rPr>
      </w:pPr>
      <w:r>
        <w:rPr>
          <w:rFonts w:hint="eastAsia" w:ascii="宋体" w:hAnsi="宋体" w:eastAsia="宋体"/>
          <w:b/>
          <w:color w:val="000000"/>
          <w:sz w:val="18"/>
          <w:szCs w:val="18"/>
        </w:rPr>
        <w:t xml:space="preserve">（五）零售业。</w:t>
      </w:r>
      <w:r>
        <w:rPr>
          <w:rFonts w:hint="eastAsia" w:ascii="宋体" w:hAnsi="宋体" w:eastAsia="宋体"/>
          <w:color w:val="000000"/>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jc w:val="left"/>
        <w:spacing w:line="276" w:lineRule="auto"/>
        <w:rPr>
          <w:rFonts w:hint="eastAsia" w:ascii="宋体" w:hAnsi="宋体" w:eastAsia="宋体"/>
          <w:color w:val="000000"/>
          <w:sz w:val="18"/>
          <w:szCs w:val="18"/>
        </w:rPr>
      </w:pPr>
      <w:r>
        <w:rPr>
          <w:rFonts w:hint="eastAsia" w:ascii="宋体" w:hAnsi="宋体" w:eastAsia="宋体"/>
          <w:b/>
          <w:color w:val="000000"/>
          <w:sz w:val="18"/>
          <w:szCs w:val="18"/>
        </w:rPr>
        <w:t xml:space="preserve">（六）交通运输业。</w:t>
      </w:r>
      <w:r>
        <w:rPr>
          <w:rFonts w:hint="eastAsia" w:ascii="宋体" w:hAnsi="宋体" w:eastAsia="宋体"/>
          <w:color w:val="000000"/>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jc w:val="left"/>
        <w:spacing w:line="276" w:lineRule="auto"/>
        <w:rPr>
          <w:rFonts w:hint="eastAsia" w:ascii="宋体" w:hAnsi="宋体" w:eastAsia="宋体"/>
          <w:color w:val="000000"/>
          <w:sz w:val="18"/>
          <w:szCs w:val="18"/>
        </w:rPr>
      </w:pPr>
      <w:r>
        <w:rPr>
          <w:rFonts w:hint="eastAsia" w:ascii="宋体" w:hAnsi="宋体" w:eastAsia="宋体"/>
          <w:b/>
          <w:color w:val="000000"/>
          <w:sz w:val="18"/>
          <w:szCs w:val="18"/>
        </w:rPr>
        <w:t xml:space="preserve">（七）仓储业。</w:t>
      </w:r>
      <w:r>
        <w:rPr>
          <w:rFonts w:hint="eastAsia" w:ascii="宋体" w:hAnsi="宋体" w:eastAsia="宋体"/>
          <w:color w:val="000000"/>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jc w:val="left"/>
        <w:spacing w:line="276" w:lineRule="auto"/>
        <w:rPr>
          <w:rFonts w:hint="eastAsia" w:ascii="宋体" w:hAnsi="宋体" w:eastAsia="宋体"/>
          <w:color w:val="000000"/>
          <w:sz w:val="18"/>
          <w:szCs w:val="18"/>
        </w:rPr>
      </w:pPr>
      <w:r>
        <w:rPr>
          <w:rFonts w:hint="eastAsia" w:ascii="宋体" w:hAnsi="宋体" w:eastAsia="宋体"/>
          <w:b/>
          <w:color w:val="000000"/>
          <w:sz w:val="18"/>
          <w:szCs w:val="18"/>
        </w:rPr>
        <w:t xml:space="preserve">（八）邮政业。</w:t>
      </w:r>
      <w:r>
        <w:rPr>
          <w:rFonts w:hint="eastAsia" w:ascii="宋体" w:hAnsi="宋体" w:eastAsia="宋体"/>
          <w:color w:val="000000"/>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jc w:val="left"/>
        <w:spacing w:line="276" w:lineRule="auto"/>
        <w:rPr>
          <w:rFonts w:hint="eastAsia" w:ascii="宋体" w:hAnsi="宋体" w:eastAsia="宋体"/>
          <w:color w:val="000000"/>
          <w:sz w:val="18"/>
          <w:szCs w:val="18"/>
        </w:rPr>
      </w:pPr>
      <w:r>
        <w:rPr>
          <w:rFonts w:hint="eastAsia" w:ascii="宋体" w:hAnsi="宋体" w:eastAsia="宋体"/>
          <w:b/>
          <w:color w:val="000000"/>
          <w:sz w:val="18"/>
          <w:szCs w:val="18"/>
        </w:rPr>
        <w:t xml:space="preserve">（九）住宿业。</w:t>
      </w:r>
      <w:r>
        <w:rPr>
          <w:rFonts w:hint="eastAsia" w:ascii="宋体" w:hAnsi="宋体" w:eastAsia="宋体"/>
          <w:color w:val="000000"/>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jc w:val="left"/>
        <w:spacing w:line="276" w:lineRule="auto"/>
        <w:rPr>
          <w:rFonts w:hint="eastAsia" w:ascii="宋体" w:hAnsi="宋体" w:eastAsia="宋体"/>
          <w:color w:val="000000"/>
          <w:sz w:val="18"/>
          <w:szCs w:val="18"/>
        </w:rPr>
      </w:pPr>
      <w:r>
        <w:rPr>
          <w:rFonts w:hint="eastAsia" w:ascii="宋体" w:hAnsi="宋体" w:eastAsia="宋体"/>
          <w:b/>
          <w:color w:val="000000"/>
          <w:sz w:val="18"/>
          <w:szCs w:val="18"/>
        </w:rPr>
        <w:t xml:space="preserve">（十）餐饮业。</w:t>
      </w:r>
      <w:r>
        <w:rPr>
          <w:rFonts w:hint="eastAsia" w:ascii="宋体" w:hAnsi="宋体" w:eastAsia="宋体"/>
          <w:color w:val="000000"/>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jc w:val="left"/>
        <w:spacing w:line="276" w:lineRule="auto"/>
        <w:rPr>
          <w:rFonts w:hint="eastAsia" w:ascii="宋体" w:hAnsi="宋体" w:eastAsia="宋体"/>
          <w:color w:val="000000"/>
          <w:sz w:val="18"/>
          <w:szCs w:val="18"/>
        </w:rPr>
      </w:pPr>
      <w:r>
        <w:rPr>
          <w:rFonts w:hint="eastAsia" w:ascii="宋体" w:hAnsi="宋体" w:eastAsia="宋体"/>
          <w:b/>
          <w:color w:val="000000"/>
          <w:sz w:val="18"/>
          <w:szCs w:val="18"/>
        </w:rPr>
        <w:t xml:space="preserve">（十一）信息传输业。</w:t>
      </w:r>
      <w:r>
        <w:rPr>
          <w:rFonts w:hint="eastAsia" w:ascii="宋体" w:hAnsi="宋体" w:eastAsia="宋体"/>
          <w:color w:val="000000"/>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jc w:val="left"/>
        <w:spacing w:line="276" w:lineRule="auto"/>
        <w:rPr>
          <w:rFonts w:hint="eastAsia" w:ascii="宋体" w:hAnsi="宋体" w:eastAsia="宋体"/>
          <w:color w:val="000000"/>
          <w:sz w:val="18"/>
          <w:szCs w:val="18"/>
        </w:rPr>
      </w:pPr>
      <w:r>
        <w:rPr>
          <w:rFonts w:hint="eastAsia" w:ascii="宋体" w:hAnsi="宋体" w:eastAsia="宋体"/>
          <w:b/>
          <w:color w:val="000000"/>
          <w:sz w:val="18"/>
          <w:szCs w:val="18"/>
        </w:rPr>
        <w:t xml:space="preserve">（十二）软件和信息技术服务业。</w:t>
      </w:r>
      <w:r>
        <w:rPr>
          <w:rFonts w:hint="eastAsia" w:ascii="宋体" w:hAnsi="宋体" w:eastAsia="宋体"/>
          <w:color w:val="000000"/>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jc w:val="left"/>
        <w:spacing w:line="276" w:lineRule="auto"/>
        <w:rPr>
          <w:rFonts w:hint="eastAsia" w:ascii="宋体" w:hAnsi="宋体" w:eastAsia="宋体"/>
          <w:color w:val="000000"/>
          <w:sz w:val="18"/>
          <w:szCs w:val="18"/>
        </w:rPr>
      </w:pPr>
      <w:r>
        <w:rPr>
          <w:rFonts w:hint="eastAsia" w:ascii="宋体" w:hAnsi="宋体" w:eastAsia="宋体"/>
          <w:b/>
          <w:color w:val="000000"/>
          <w:sz w:val="18"/>
          <w:szCs w:val="18"/>
        </w:rPr>
        <w:t xml:space="preserve">（十三）房地产开发经营。</w:t>
      </w:r>
      <w:r>
        <w:rPr>
          <w:rFonts w:hint="eastAsia" w:ascii="宋体" w:hAnsi="宋体" w:eastAsia="宋体"/>
          <w:color w:val="000000"/>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jc w:val="left"/>
        <w:spacing w:line="276" w:lineRule="auto"/>
        <w:rPr>
          <w:rFonts w:hint="eastAsia" w:ascii="宋体" w:hAnsi="宋体" w:eastAsia="宋体"/>
          <w:color w:val="000000"/>
          <w:sz w:val="18"/>
          <w:szCs w:val="18"/>
        </w:rPr>
      </w:pPr>
      <w:r>
        <w:rPr>
          <w:rFonts w:hint="eastAsia" w:ascii="宋体" w:hAnsi="宋体" w:eastAsia="宋体"/>
          <w:b/>
          <w:color w:val="000000"/>
          <w:sz w:val="18"/>
          <w:szCs w:val="18"/>
        </w:rPr>
        <w:t xml:space="preserve">（十四）物业管理。</w:t>
      </w:r>
      <w:r>
        <w:rPr>
          <w:rFonts w:hint="eastAsia" w:ascii="宋体" w:hAnsi="宋体" w:eastAsia="宋体"/>
          <w:color w:val="000000"/>
          <w:sz w:val="18"/>
          <w:szCs w:val="18"/>
        </w:rPr>
        <w:t xml:space="preserve">从业人员1000人以下或营业收入5000万元以下的为中小微型企业。其中，从业人员</w:t>
      </w:r>
      <w:r/>
    </w:p>
    <w:p>
      <w:pPr>
        <w:jc w:val="left"/>
        <w:spacing w:line="276" w:lineRule="auto"/>
        <w:rPr>
          <w:rFonts w:hint="eastAsia" w:ascii="宋体" w:hAnsi="宋体" w:eastAsia="宋体"/>
          <w:color w:val="000000"/>
          <w:sz w:val="18"/>
          <w:szCs w:val="18"/>
        </w:rPr>
      </w:pPr>
      <w:r>
        <w:rPr>
          <w:rFonts w:hint="eastAsia" w:ascii="宋体" w:hAnsi="宋体" w:eastAsia="宋体"/>
          <w:color w:val="000000"/>
          <w:sz w:val="18"/>
          <w:szCs w:val="18"/>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jc w:val="left"/>
        <w:spacing w:line="276" w:lineRule="auto"/>
        <w:rPr>
          <w:rFonts w:hint="eastAsia" w:ascii="宋体" w:hAnsi="宋体" w:eastAsia="宋体"/>
          <w:color w:val="000000"/>
          <w:sz w:val="18"/>
          <w:szCs w:val="18"/>
        </w:rPr>
      </w:pPr>
      <w:r>
        <w:rPr>
          <w:rFonts w:hint="eastAsia" w:ascii="宋体" w:hAnsi="宋体" w:eastAsia="宋体"/>
          <w:b/>
          <w:color w:val="000000"/>
          <w:sz w:val="18"/>
          <w:szCs w:val="18"/>
        </w:rPr>
        <w:t xml:space="preserve">（十五）租赁和商务服务业。</w:t>
      </w:r>
      <w:r>
        <w:rPr>
          <w:rFonts w:hint="eastAsia" w:ascii="宋体" w:hAnsi="宋体" w:eastAsia="宋体"/>
          <w:color w:val="000000"/>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jc w:val="left"/>
        <w:spacing w:line="276" w:lineRule="auto"/>
        <w:rPr>
          <w:rFonts w:hint="eastAsia" w:ascii="宋体" w:hAnsi="宋体" w:eastAsia="宋体"/>
          <w:color w:val="000000"/>
          <w:sz w:val="18"/>
          <w:szCs w:val="18"/>
        </w:rPr>
      </w:pPr>
      <w:r>
        <w:rPr>
          <w:rFonts w:hint="eastAsia" w:ascii="宋体" w:hAnsi="宋体" w:eastAsia="宋体"/>
          <w:b/>
          <w:color w:val="000000"/>
          <w:sz w:val="18"/>
          <w:szCs w:val="18"/>
        </w:rPr>
        <w:t xml:space="preserve">（十六）其他未列明行业。</w:t>
      </w:r>
      <w:r>
        <w:rPr>
          <w:rFonts w:hint="eastAsia" w:ascii="宋体" w:hAnsi="宋体" w:eastAsia="宋体"/>
          <w:color w:val="000000"/>
          <w:sz w:val="18"/>
          <w:szCs w:val="18"/>
        </w:rPr>
        <w:t xml:space="preserve">从业人员300人以下的为中小微型企业。其中，从业人员100人及以上的为中型企业；从业人员10人及以上的为小型企业；从业人员10人以下的为微型企业。</w:t>
      </w:r>
      <w:r/>
    </w:p>
    <w:p>
      <w:r/>
      <w:r/>
    </w:p>
    <w:p>
      <w:r>
        <w:br w:type="column"/>
      </w:r>
      <w:r/>
    </w:p>
    <w:p>
      <w:pPr>
        <w:pStyle w:val="726"/>
        <w:jc w:val="left"/>
        <w:spacing w:before="0" w:after="0" w:line="276" w:lineRule="auto"/>
        <w:tabs>
          <w:tab w:val="left" w:pos="3570" w:leader="none"/>
        </w:tabs>
        <w:rPr>
          <w:rFonts w:hint="eastAsia" w:ascii="宋体" w:hAnsi="宋体"/>
          <w:bCs w:val="0"/>
          <w:sz w:val="21"/>
          <w:szCs w:val="21"/>
        </w:rPr>
      </w:pPr>
      <w:r>
        <w:rPr>
          <w:rFonts w:ascii="宋体" w:hAnsi="宋体"/>
          <w:bCs w:val="0"/>
          <w:sz w:val="21"/>
          <w:szCs w:val="21"/>
        </w:rPr>
        <w:t xml:space="preserve">9</w:t>
      </w:r>
      <w:r>
        <w:rPr>
          <w:rFonts w:hint="eastAsia" w:ascii="宋体" w:hAnsi="宋体"/>
          <w:bCs w:val="0"/>
          <w:sz w:val="21"/>
          <w:szCs w:val="21"/>
        </w:rPr>
        <w:t xml:space="preserve">.</w:t>
      </w:r>
      <w:r>
        <w:rPr>
          <w:rFonts w:hint="eastAsia" w:ascii="宋体" w:hAnsi="宋体"/>
          <w:bCs w:val="0"/>
          <w:sz w:val="21"/>
          <w:szCs w:val="21"/>
        </w:rPr>
        <w:t xml:space="preserve">残疾人福利性单位声明函</w:t>
      </w:r>
      <w:r/>
    </w:p>
    <w:p>
      <w:pPr>
        <w:jc w:val="center"/>
        <w:rPr>
          <w:rFonts w:hint="eastAsia" w:ascii="宋体" w:hAnsi="宋体" w:eastAsia="宋体"/>
          <w:b/>
          <w:sz w:val="24"/>
          <w:szCs w:val="24"/>
        </w:rPr>
      </w:pPr>
      <w:r>
        <w:rPr>
          <w:rFonts w:hint="eastAsia" w:ascii="宋体" w:hAnsi="宋体" w:eastAsia="宋体"/>
          <w:b/>
          <w:sz w:val="24"/>
          <w:szCs w:val="24"/>
        </w:rPr>
        <w:t xml:space="preserve">残疾人福利性单位声明函</w:t>
      </w:r>
      <w:r/>
    </w:p>
    <w:p>
      <w:pPr>
        <w:pStyle w:val="736"/>
        <w:ind w:firstLine="0"/>
        <w:spacing w:line="276" w:lineRule="auto"/>
        <w:rPr>
          <w:rFonts w:hint="eastAsia" w:ascii="宋体" w:hAnsi="宋体"/>
          <w:sz w:val="21"/>
          <w:szCs w:val="21"/>
        </w:rPr>
      </w:pPr>
      <w:r>
        <w:rPr>
          <w:rFonts w:hint="eastAsia" w:ascii="宋体" w:hAnsi="宋体"/>
          <w:sz w:val="21"/>
          <w:szCs w:val="21"/>
          <w:u w:val="single"/>
        </w:rPr>
        <w:t xml:space="preserve">苏州</w:t>
      </w:r>
      <w:r>
        <w:rPr>
          <w:rFonts w:hint="eastAsia" w:ascii="宋体" w:hAnsi="宋体"/>
          <w:sz w:val="21"/>
          <w:szCs w:val="21"/>
          <w:u w:val="single"/>
        </w:rPr>
        <w:t xml:space="preserve">昊怡</w:t>
      </w:r>
      <w:r>
        <w:rPr>
          <w:rFonts w:hint="eastAsia" w:ascii="宋体" w:hAnsi="宋体"/>
          <w:sz w:val="21"/>
          <w:szCs w:val="21"/>
          <w:u w:val="single"/>
        </w:rPr>
        <w:t xml:space="preserve">通招标有限公司（新区分公司）</w:t>
      </w:r>
      <w:r>
        <w:rPr>
          <w:rFonts w:hint="eastAsia" w:ascii="宋体" w:hAnsi="宋体"/>
          <w:sz w:val="21"/>
          <w:szCs w:val="21"/>
        </w:rPr>
        <w:t xml:space="preserve">：</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本单位郑重声明，根据《财政部 民政部 中国残疾人联合会关于促进残疾人就业政府采购政策的通知》（财库〔2017〕141号）的规定，本单位为符合条件的残疾人福利性单位，且本单位参加</w:t>
      </w:r>
      <w:r>
        <w:rPr>
          <w:rFonts w:ascii="宋体" w:hAnsi="宋体" w:eastAsia="宋体" w:cs="宋体"/>
          <w:sz w:val="21"/>
          <w:szCs w:val="21"/>
          <w:u w:val="single"/>
          <w:lang w:val="zh-CN"/>
        </w:rPr>
        <w:t xml:space="preserve">（</w:t>
      </w:r>
      <w:r>
        <w:rPr>
          <w:rFonts w:hint="eastAsia" w:ascii="宋体" w:hAnsi="宋体" w:eastAsia="宋体" w:cs="宋体"/>
          <w:sz w:val="21"/>
          <w:szCs w:val="21"/>
          <w:u w:val="single"/>
          <w:lang w:val="zh-CN"/>
        </w:rPr>
        <w:t xml:space="preserve">苏州高新区（虎丘区）大数据资源管理中心</w:t>
      </w:r>
      <w:r>
        <w:rPr>
          <w:rFonts w:ascii="宋体" w:hAnsi="宋体" w:eastAsia="宋体" w:cs="宋体"/>
          <w:sz w:val="21"/>
          <w:szCs w:val="21"/>
          <w:u w:val="single"/>
          <w:lang w:val="zh-CN"/>
        </w:rPr>
        <w:t xml:space="preserve">）</w:t>
      </w:r>
      <w:r>
        <w:rPr>
          <w:rFonts w:ascii="宋体" w:hAnsi="宋体" w:eastAsia="宋体" w:cs="宋体"/>
          <w:sz w:val="21"/>
          <w:szCs w:val="21"/>
          <w:lang w:val="zh-CN"/>
        </w:rPr>
        <w:t xml:space="preserve">的</w:t>
      </w:r>
      <w:r>
        <w:rPr>
          <w:rFonts w:ascii="宋体" w:hAnsi="宋体" w:eastAsia="宋体" w:cs="宋体"/>
          <w:sz w:val="21"/>
          <w:szCs w:val="21"/>
          <w:u w:val="single"/>
          <w:lang w:val="zh-CN"/>
        </w:rPr>
        <w:t xml:space="preserve">（</w:t>
      </w:r>
      <w:r>
        <w:rPr>
          <w:rFonts w:hint="eastAsia" w:ascii="宋体" w:hAnsi="宋体" w:eastAsia="宋体" w:cs="宋体"/>
          <w:sz w:val="21"/>
          <w:szCs w:val="21"/>
          <w:u w:val="single"/>
          <w:lang w:val="zh-CN"/>
        </w:rPr>
        <w:t xml:space="preserve">项目名称：</w:t>
      </w:r>
      <w:r>
        <w:rPr>
          <w:rFonts w:hint="eastAsia" w:ascii="宋体" w:hAnsi="宋体" w:eastAsia="宋体" w:cs="宋体"/>
          <w:sz w:val="21"/>
          <w:szCs w:val="21"/>
          <w:u w:val="single"/>
          <w:lang w:val="zh-CN"/>
        </w:rPr>
        <w:t xml:space="preserve">2026年苏州高新区数据</w:t>
      </w:r>
      <w:r>
        <w:rPr>
          <w:rFonts w:hint="eastAsia" w:ascii="宋体" w:hAnsi="宋体" w:eastAsia="宋体" w:cs="宋体"/>
          <w:sz w:val="21"/>
          <w:szCs w:val="21"/>
          <w:u w:val="single"/>
          <w:lang w:val="zh-CN"/>
        </w:rPr>
        <w:t xml:space="preserve">中心维保服务</w:t>
      </w:r>
      <w:r>
        <w:rPr>
          <w:rFonts w:hint="eastAsia" w:ascii="宋体" w:hAnsi="宋体" w:eastAsia="宋体" w:cs="宋体"/>
          <w:sz w:val="21"/>
          <w:szCs w:val="21"/>
          <w:u w:val="single"/>
          <w:lang w:val="zh-CN"/>
        </w:rPr>
        <w:t xml:space="preserve">项目</w:t>
      </w:r>
      <w:r>
        <w:rPr>
          <w:rFonts w:hint="eastAsia" w:ascii="宋体" w:hAnsi="宋体" w:eastAsia="宋体" w:cs="宋体"/>
          <w:sz w:val="21"/>
          <w:szCs w:val="21"/>
          <w:u w:val="single"/>
          <w:lang w:val="zh-CN"/>
        </w:rPr>
        <w:t xml:space="preserve">及</w:t>
      </w:r>
      <w:r>
        <w:rPr>
          <w:rFonts w:hint="eastAsia" w:ascii="宋体" w:hAnsi="宋体" w:eastAsia="宋体" w:cs="宋体"/>
          <w:sz w:val="21"/>
          <w:szCs w:val="21"/>
          <w:u w:val="single"/>
        </w:rPr>
        <w:t xml:space="preserve">采购</w:t>
      </w:r>
      <w:r>
        <w:rPr>
          <w:rFonts w:hint="eastAsia" w:ascii="宋体" w:hAnsi="宋体" w:eastAsia="宋体" w:cs="宋体"/>
          <w:sz w:val="21"/>
          <w:szCs w:val="21"/>
          <w:u w:val="single"/>
          <w:lang w:val="zh-CN"/>
        </w:rPr>
        <w:t xml:space="preserve">编号：</w:t>
      </w:r>
      <w:r>
        <w:rPr>
          <w:rFonts w:hint="eastAsia" w:ascii="宋体" w:hAnsi="宋体" w:eastAsia="宋体" w:cs="宋体"/>
          <w:sz w:val="21"/>
          <w:szCs w:val="21"/>
          <w:u w:val="single"/>
          <w:lang w:val="zh-CN"/>
        </w:rPr>
        <w:t xml:space="preserve">JSZC-320505-HYTZ-C2026-0007</w:t>
      </w:r>
      <w:r>
        <w:rPr>
          <w:rFonts w:hint="eastAsia" w:ascii="宋体" w:hAnsi="宋体" w:eastAsia="宋体" w:cs="宋体"/>
          <w:sz w:val="21"/>
          <w:szCs w:val="21"/>
          <w:u w:val="single"/>
          <w:lang w:val="zh-CN"/>
        </w:rPr>
        <w:t xml:space="preserve">号</w:t>
      </w:r>
      <w:r>
        <w:rPr>
          <w:rFonts w:hint="eastAsia" w:ascii="宋体" w:hAnsi="宋体" w:eastAsia="宋体" w:cs="宋体"/>
          <w:sz w:val="21"/>
          <w:szCs w:val="21"/>
          <w:lang w:val="zh-CN"/>
        </w:rPr>
        <w:t xml:space="preserve">）采购活动提供由本单位提供服务。</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本单位对上述声明的真实性负责。如有虚假，将依法承担相应责任。</w:t>
      </w:r>
      <w:r/>
    </w:p>
    <w:p>
      <w:pPr>
        <w:pStyle w:val="963"/>
        <w:ind w:firstLine="4410"/>
        <w:spacing w:line="276" w:lineRule="auto"/>
        <w:rPr>
          <w:rFonts w:hint="eastAsia" w:hAnsi="宋体" w:cs="宋体"/>
          <w:sz w:val="21"/>
          <w:szCs w:val="21"/>
        </w:rPr>
      </w:pPr>
      <w:r>
        <w:rPr>
          <w:rFonts w:hint="eastAsia" w:hAnsi="宋体" w:cs="宋体"/>
          <w:sz w:val="21"/>
          <w:szCs w:val="21"/>
        </w:rPr>
        <w:t xml:space="preserve">供应商名称（公章）：</w:t>
      </w:r>
      <w:r>
        <w:rPr>
          <w:rFonts w:hint="eastAsia" w:hAnsi="宋体" w:cs="宋体"/>
          <w:sz w:val="21"/>
          <w:szCs w:val="21"/>
          <w:u w:val="single"/>
        </w:rPr>
        <w:t xml:space="preserve">                        </w:t>
      </w:r>
      <w:r/>
    </w:p>
    <w:p>
      <w:pPr>
        <w:pStyle w:val="963"/>
        <w:ind w:firstLine="4410"/>
        <w:spacing w:line="276" w:lineRule="auto"/>
        <w:rPr>
          <w:rFonts w:hint="eastAsia" w:hAnsi="宋体" w:cs="宋体"/>
          <w:sz w:val="21"/>
          <w:szCs w:val="21"/>
        </w:rPr>
      </w:pPr>
      <w:r>
        <w:rPr>
          <w:rFonts w:hint="eastAsia" w:hAnsi="宋体" w:cs="宋体"/>
          <w:sz w:val="21"/>
          <w:szCs w:val="21"/>
        </w:rPr>
        <w:t xml:space="preserve">法定代表人或代理人（签字或盖章）：</w:t>
      </w:r>
      <w:r>
        <w:rPr>
          <w:rFonts w:hint="eastAsia" w:hAnsi="宋体" w:cs="宋体"/>
          <w:sz w:val="21"/>
          <w:szCs w:val="21"/>
          <w:u w:val="single"/>
        </w:rPr>
        <w:t xml:space="preserve">          </w:t>
      </w:r>
      <w:r/>
    </w:p>
    <w:p>
      <w:pPr>
        <w:ind w:firstLine="4410"/>
        <w:spacing w:line="276" w:lineRule="auto"/>
        <w:rPr>
          <w:rFonts w:hint="eastAsia"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rPr>
          <w:rFonts w:hint="eastAsia" w:ascii="宋体" w:hAnsi="宋体" w:eastAsia="宋体"/>
        </w:rPr>
      </w:pPr>
      <w:r>
        <w:rPr>
          <w:rFonts w:hint="eastAsia" w:ascii="宋体" w:hAnsi="宋体" w:eastAsia="宋体"/>
        </w:rPr>
      </w:r>
      <w:r/>
    </w:p>
    <w:p>
      <w:r>
        <w:br w:type="column"/>
      </w:r>
      <w:r/>
    </w:p>
    <w:p>
      <w:pPr>
        <w:pStyle w:val="726"/>
        <w:jc w:val="left"/>
        <w:spacing w:before="0" w:after="0" w:line="276" w:lineRule="auto"/>
        <w:tabs>
          <w:tab w:val="left" w:pos="3570" w:leader="none"/>
        </w:tabs>
        <w:rPr>
          <w:rFonts w:hint="eastAsia" w:ascii="宋体" w:hAnsi="宋体"/>
          <w:bCs w:val="0"/>
          <w:sz w:val="21"/>
          <w:szCs w:val="21"/>
        </w:rPr>
      </w:pPr>
      <w:r>
        <w:rPr>
          <w:rFonts w:ascii="宋体" w:hAnsi="宋体"/>
          <w:bCs w:val="0"/>
          <w:sz w:val="21"/>
          <w:szCs w:val="21"/>
        </w:rPr>
        <w:t xml:space="preserve">10</w:t>
      </w:r>
      <w:r>
        <w:rPr>
          <w:rFonts w:hint="eastAsia" w:ascii="宋体" w:hAnsi="宋体"/>
          <w:bCs w:val="0"/>
          <w:sz w:val="21"/>
          <w:szCs w:val="21"/>
        </w:rPr>
        <w:t xml:space="preserve">.</w:t>
      </w:r>
      <w:r>
        <w:rPr>
          <w:rFonts w:hint="eastAsia" w:ascii="宋体" w:hAnsi="宋体"/>
          <w:bCs w:val="0"/>
          <w:sz w:val="21"/>
          <w:szCs w:val="21"/>
        </w:rPr>
        <w:t xml:space="preserve">监狱企业声明函</w:t>
      </w:r>
      <w:r/>
    </w:p>
    <w:p>
      <w:pPr>
        <w:jc w:val="center"/>
        <w:rPr>
          <w:rFonts w:hint="eastAsia" w:ascii="宋体" w:hAnsi="宋体" w:eastAsia="宋体"/>
          <w:b/>
          <w:sz w:val="24"/>
          <w:szCs w:val="24"/>
        </w:rPr>
      </w:pPr>
      <w:r>
        <w:rPr>
          <w:rFonts w:hint="eastAsia" w:ascii="宋体" w:hAnsi="宋体" w:eastAsia="宋体"/>
          <w:b/>
          <w:sz w:val="24"/>
          <w:szCs w:val="24"/>
        </w:rPr>
        <w:t xml:space="preserve">监狱企业声明函</w:t>
      </w:r>
      <w:r/>
    </w:p>
    <w:p>
      <w:pPr>
        <w:pStyle w:val="736"/>
        <w:ind w:firstLine="0"/>
        <w:spacing w:line="276" w:lineRule="auto"/>
        <w:rPr>
          <w:rFonts w:hint="eastAsia" w:ascii="宋体" w:hAnsi="宋体"/>
          <w:sz w:val="21"/>
          <w:szCs w:val="21"/>
        </w:rPr>
      </w:pPr>
      <w:r>
        <w:rPr>
          <w:rFonts w:hint="eastAsia" w:ascii="宋体" w:hAnsi="宋体"/>
          <w:sz w:val="21"/>
          <w:szCs w:val="21"/>
          <w:u w:val="single"/>
        </w:rPr>
        <w:t xml:space="preserve">苏州</w:t>
      </w:r>
      <w:r>
        <w:rPr>
          <w:rFonts w:hint="eastAsia" w:ascii="宋体" w:hAnsi="宋体"/>
          <w:sz w:val="21"/>
          <w:szCs w:val="21"/>
          <w:u w:val="single"/>
        </w:rPr>
        <w:t xml:space="preserve">昊怡</w:t>
      </w:r>
      <w:r>
        <w:rPr>
          <w:rFonts w:hint="eastAsia" w:ascii="宋体" w:hAnsi="宋体"/>
          <w:sz w:val="21"/>
          <w:szCs w:val="21"/>
          <w:u w:val="single"/>
        </w:rPr>
        <w:t xml:space="preserve">通招标有限公司（新区分公司）</w:t>
      </w:r>
      <w:r>
        <w:rPr>
          <w:rFonts w:hint="eastAsia" w:ascii="宋体" w:hAnsi="宋体"/>
          <w:sz w:val="21"/>
          <w:szCs w:val="21"/>
        </w:rPr>
        <w:t xml:space="preserve">：</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本单位郑重声明，根据《财政部 司法部关于政府采购支持监狱企业发展有关问题的通知》（财库〔2014〕68号）的规定，本单位为符合条件的监狱企业，且本单位参加</w:t>
      </w:r>
      <w:r>
        <w:rPr>
          <w:rFonts w:hint="eastAsia" w:ascii="宋体" w:hAnsi="宋体" w:eastAsia="宋体" w:cs="宋体"/>
          <w:sz w:val="21"/>
          <w:szCs w:val="21"/>
          <w:u w:val="single"/>
          <w:lang w:val="zh-CN"/>
        </w:rPr>
        <w:t xml:space="preserve">苏州高新区（虎丘区）大数据资源管理中心</w:t>
      </w:r>
      <w:r>
        <w:rPr>
          <w:rFonts w:ascii="宋体" w:hAnsi="宋体" w:eastAsia="宋体" w:cs="宋体"/>
          <w:sz w:val="21"/>
          <w:szCs w:val="21"/>
          <w:lang w:val="zh-CN"/>
        </w:rPr>
        <w:t xml:space="preserve">的</w:t>
      </w:r>
      <w:r>
        <w:rPr>
          <w:rFonts w:ascii="宋体" w:hAnsi="宋体" w:eastAsia="宋体" w:cs="宋体"/>
          <w:sz w:val="21"/>
          <w:szCs w:val="21"/>
          <w:u w:val="single"/>
          <w:lang w:val="zh-CN"/>
        </w:rPr>
        <w:t xml:space="preserve">（</w:t>
      </w:r>
      <w:r>
        <w:rPr>
          <w:rFonts w:hint="eastAsia" w:ascii="宋体" w:hAnsi="宋体" w:eastAsia="宋体" w:cs="宋体"/>
          <w:sz w:val="21"/>
          <w:szCs w:val="21"/>
          <w:u w:val="single"/>
          <w:lang w:val="zh-CN"/>
        </w:rPr>
        <w:t xml:space="preserve">项目名称：</w:t>
      </w:r>
      <w:r>
        <w:rPr>
          <w:rFonts w:hint="eastAsia" w:ascii="宋体" w:hAnsi="宋体" w:eastAsia="宋体" w:cs="宋体"/>
          <w:sz w:val="21"/>
          <w:szCs w:val="21"/>
          <w:u w:val="single"/>
          <w:lang w:val="zh-CN"/>
        </w:rPr>
        <w:t xml:space="preserve">2026年苏州高新区数据</w:t>
      </w:r>
      <w:r>
        <w:rPr>
          <w:rFonts w:hint="eastAsia" w:ascii="宋体" w:hAnsi="宋体" w:eastAsia="宋体" w:cs="宋体"/>
          <w:sz w:val="21"/>
          <w:szCs w:val="21"/>
          <w:u w:val="single"/>
          <w:lang w:val="zh-CN"/>
        </w:rPr>
        <w:t xml:space="preserve">中心维保服务</w:t>
      </w:r>
      <w:r>
        <w:rPr>
          <w:rFonts w:hint="eastAsia" w:ascii="宋体" w:hAnsi="宋体" w:eastAsia="宋体" w:cs="宋体"/>
          <w:sz w:val="21"/>
          <w:szCs w:val="21"/>
          <w:u w:val="single"/>
          <w:lang w:val="zh-CN"/>
        </w:rPr>
        <w:t xml:space="preserve">项目</w:t>
      </w:r>
      <w:r>
        <w:rPr>
          <w:rFonts w:hint="eastAsia" w:ascii="宋体" w:hAnsi="宋体" w:eastAsia="宋体" w:cs="宋体"/>
          <w:sz w:val="21"/>
          <w:szCs w:val="21"/>
          <w:u w:val="single"/>
          <w:lang w:val="zh-CN"/>
        </w:rPr>
        <w:t xml:space="preserve">及</w:t>
      </w:r>
      <w:r>
        <w:rPr>
          <w:rFonts w:hint="eastAsia" w:ascii="宋体" w:hAnsi="宋体" w:eastAsia="宋体" w:cs="宋体"/>
          <w:sz w:val="21"/>
          <w:szCs w:val="21"/>
          <w:u w:val="single"/>
        </w:rPr>
        <w:t xml:space="preserve">采购</w:t>
      </w:r>
      <w:r>
        <w:rPr>
          <w:rFonts w:hint="eastAsia" w:ascii="宋体" w:hAnsi="宋体" w:eastAsia="宋体" w:cs="宋体"/>
          <w:sz w:val="21"/>
          <w:szCs w:val="21"/>
          <w:u w:val="single"/>
          <w:lang w:val="zh-CN"/>
        </w:rPr>
        <w:t xml:space="preserve">编号：</w:t>
      </w:r>
      <w:r>
        <w:rPr>
          <w:rFonts w:hint="eastAsia" w:ascii="宋体" w:hAnsi="宋体" w:eastAsia="宋体" w:cs="宋体"/>
          <w:sz w:val="21"/>
          <w:szCs w:val="21"/>
          <w:u w:val="single"/>
          <w:lang w:val="zh-CN"/>
        </w:rPr>
        <w:t xml:space="preserve">JSZC-320505-HYTZ-C2026-0007</w:t>
      </w:r>
      <w:r>
        <w:rPr>
          <w:rFonts w:hint="eastAsia" w:ascii="宋体" w:hAnsi="宋体" w:eastAsia="宋体" w:cs="宋体"/>
          <w:sz w:val="21"/>
          <w:szCs w:val="21"/>
          <w:u w:val="single"/>
          <w:lang w:val="zh-CN"/>
        </w:rPr>
        <w:t xml:space="preserve">号</w:t>
      </w:r>
      <w:r>
        <w:rPr>
          <w:rFonts w:hint="eastAsia" w:ascii="宋体" w:hAnsi="宋体" w:eastAsia="宋体" w:cs="宋体"/>
          <w:sz w:val="21"/>
          <w:szCs w:val="21"/>
          <w:lang w:val="zh-CN"/>
        </w:rPr>
        <w:t xml:space="preserve">）采购活动提供由本单位提供服务。</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本单位对上述声明的真实性负责。如有虚假，将依法承担相应责任。</w:t>
      </w:r>
      <w:r/>
    </w:p>
    <w:p>
      <w:pPr>
        <w:pStyle w:val="963"/>
        <w:ind w:firstLine="4410"/>
        <w:spacing w:line="276" w:lineRule="auto"/>
        <w:rPr>
          <w:rFonts w:hint="eastAsia" w:hAnsi="宋体" w:cs="宋体"/>
          <w:sz w:val="21"/>
          <w:szCs w:val="21"/>
        </w:rPr>
      </w:pPr>
      <w:r>
        <w:rPr>
          <w:rFonts w:hint="eastAsia" w:hAnsi="宋体" w:cs="宋体"/>
          <w:sz w:val="21"/>
          <w:szCs w:val="21"/>
        </w:rPr>
        <w:t xml:space="preserve">供应商名称（公章）：</w:t>
      </w:r>
      <w:r>
        <w:rPr>
          <w:rFonts w:hint="eastAsia" w:hAnsi="宋体" w:cs="宋体"/>
          <w:sz w:val="21"/>
          <w:szCs w:val="21"/>
          <w:u w:val="single"/>
        </w:rPr>
        <w:t xml:space="preserve">                        </w:t>
      </w:r>
      <w:r/>
    </w:p>
    <w:p>
      <w:pPr>
        <w:pStyle w:val="963"/>
        <w:ind w:firstLine="4410"/>
        <w:spacing w:line="276" w:lineRule="auto"/>
        <w:rPr>
          <w:rFonts w:hint="eastAsia" w:hAnsi="宋体" w:cs="宋体"/>
          <w:sz w:val="21"/>
          <w:szCs w:val="21"/>
        </w:rPr>
      </w:pPr>
      <w:r>
        <w:rPr>
          <w:rFonts w:hint="eastAsia" w:hAnsi="宋体" w:cs="宋体"/>
          <w:sz w:val="21"/>
          <w:szCs w:val="21"/>
        </w:rPr>
        <w:t xml:space="preserve">法定代表人或代理人（签字或盖章）：</w:t>
      </w:r>
      <w:r>
        <w:rPr>
          <w:rFonts w:hint="eastAsia" w:hAnsi="宋体" w:cs="宋体"/>
          <w:sz w:val="21"/>
          <w:szCs w:val="21"/>
          <w:u w:val="single"/>
        </w:rPr>
        <w:t xml:space="preserve">          </w:t>
      </w:r>
      <w:r/>
    </w:p>
    <w:p>
      <w:pPr>
        <w:ind w:firstLine="4410"/>
        <w:spacing w:line="276" w:lineRule="auto"/>
        <w:rPr>
          <w:rFonts w:hint="eastAsia"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rPr>
          <w:lang w:val="zh-CN"/>
        </w:rPr>
      </w:pPr>
      <w:r>
        <w:rPr>
          <w:lang w:val="zh-CN"/>
        </w:rPr>
      </w:r>
      <w:r/>
    </w:p>
    <w:p>
      <w:pPr>
        <w:rPr>
          <w:lang w:val="zh-CN"/>
        </w:rPr>
      </w:pPr>
      <w:r>
        <w:rPr>
          <w:lang w:val="zh-CN"/>
        </w:rPr>
        <w:br w:type="column"/>
      </w:r>
      <w:r/>
    </w:p>
    <w:p>
      <w:pPr>
        <w:pStyle w:val="726"/>
        <w:jc w:val="left"/>
        <w:spacing w:before="0" w:after="0" w:line="276" w:lineRule="auto"/>
        <w:tabs>
          <w:tab w:val="left" w:pos="3570" w:leader="none"/>
        </w:tabs>
        <w:rPr>
          <w:rFonts w:hint="eastAsia" w:ascii="宋体" w:hAnsi="宋体"/>
          <w:bCs w:val="0"/>
          <w:sz w:val="21"/>
          <w:szCs w:val="21"/>
        </w:rPr>
      </w:pPr>
      <w:r>
        <w:rPr>
          <w:rFonts w:hint="eastAsia" w:ascii="宋体" w:hAnsi="宋体"/>
          <w:bCs w:val="0"/>
          <w:sz w:val="21"/>
          <w:szCs w:val="21"/>
        </w:rPr>
        <w:t xml:space="preserve">11.</w:t>
      </w:r>
      <w:r>
        <w:rPr>
          <w:rFonts w:ascii="宋体" w:hAnsi="宋体"/>
          <w:bCs w:val="0"/>
          <w:sz w:val="21"/>
          <w:szCs w:val="21"/>
        </w:rPr>
        <w:t xml:space="preserve">关于符合本国产品标准的声明函</w:t>
      </w:r>
      <w:r/>
    </w:p>
    <w:p>
      <w:pPr>
        <w:jc w:val="center"/>
        <w:rPr>
          <w:rFonts w:hint="eastAsia" w:ascii="宋体" w:hAnsi="宋体" w:eastAsia="宋体"/>
          <w:b/>
          <w:sz w:val="24"/>
          <w:szCs w:val="24"/>
        </w:rPr>
      </w:pPr>
      <w:r>
        <w:rPr>
          <w:rFonts w:hint="eastAsia" w:ascii="宋体" w:hAnsi="宋体" w:eastAsia="宋体"/>
          <w:b/>
          <w:sz w:val="24"/>
          <w:szCs w:val="24"/>
        </w:rPr>
        <w:t xml:space="preserve">关于符合本国产品标准的声明函</w:t>
      </w:r>
      <w:r/>
    </w:p>
    <w:p>
      <w:pPr>
        <w:pStyle w:val="736"/>
        <w:ind w:firstLine="0"/>
        <w:spacing w:line="276" w:lineRule="auto"/>
        <w:rPr>
          <w:rFonts w:hint="eastAsia" w:ascii="宋体" w:hAnsi="宋体"/>
          <w:sz w:val="21"/>
          <w:szCs w:val="21"/>
        </w:rPr>
      </w:pPr>
      <w:r>
        <w:rPr>
          <w:rFonts w:hint="eastAsia" w:ascii="宋体" w:hAnsi="宋体"/>
          <w:sz w:val="21"/>
          <w:szCs w:val="21"/>
          <w:u w:val="single"/>
        </w:rPr>
        <w:t xml:space="preserve">苏州</w:t>
      </w:r>
      <w:r>
        <w:rPr>
          <w:rFonts w:hint="eastAsia" w:ascii="宋体" w:hAnsi="宋体"/>
          <w:sz w:val="21"/>
          <w:szCs w:val="21"/>
          <w:u w:val="single"/>
        </w:rPr>
        <w:t xml:space="preserve">昊怡</w:t>
      </w:r>
      <w:r>
        <w:rPr>
          <w:rFonts w:hint="eastAsia" w:ascii="宋体" w:hAnsi="宋体"/>
          <w:sz w:val="21"/>
          <w:szCs w:val="21"/>
          <w:u w:val="single"/>
        </w:rPr>
        <w:t xml:space="preserve">通招标有限公司（新区分公司）</w:t>
      </w:r>
      <w:r>
        <w:rPr>
          <w:rFonts w:hint="eastAsia" w:ascii="宋体" w:hAnsi="宋体"/>
          <w:sz w:val="21"/>
          <w:szCs w:val="21"/>
        </w:rPr>
        <w:t xml:space="preserve">：</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360" w:lineRule="auto"/>
        <w:rPr>
          <w:rFonts w:hint="eastAsia" w:ascii="宋体" w:hAnsi="宋体" w:eastAsia="宋体" w:cs="宋体"/>
          <w:sz w:val="21"/>
          <w:szCs w:val="21"/>
        </w:rPr>
      </w:pPr>
      <w:r>
        <w:rPr>
          <w:rFonts w:ascii="宋体" w:hAnsi="宋体" w:eastAsia="宋体" w:cs="宋体"/>
          <w:sz w:val="21"/>
          <w:szCs w:val="21"/>
        </w:rPr>
        <w:t xml:space="preserve">1.</w:t>
      </w:r>
      <w:r>
        <w:rPr>
          <w:rFonts w:ascii="宋体" w:hAnsi="宋体" w:eastAsia="宋体" w:cs="宋体"/>
          <w:sz w:val="21"/>
          <w:szCs w:val="21"/>
          <w:u w:val="single"/>
        </w:rPr>
        <w:t xml:space="preserve">（产品名称1）</w:t>
      </w:r>
      <w:r>
        <w:rPr>
          <w:rFonts w:ascii="宋体" w:hAnsi="宋体" w:eastAsia="宋体" w:cs="宋体"/>
          <w:sz w:val="21"/>
          <w:szCs w:val="21"/>
          <w:u w:val="single"/>
          <w:vertAlign w:val="superscript"/>
        </w:rPr>
        <w:t xml:space="preserve">1</w:t>
      </w:r>
      <w:r>
        <w:rPr>
          <w:rFonts w:ascii="宋体" w:hAnsi="宋体" w:eastAsia="宋体" w:cs="宋体"/>
          <w:sz w:val="21"/>
          <w:szCs w:val="21"/>
        </w:rPr>
        <w:t xml:space="preserve">，生产厂为</w:t>
      </w:r>
      <w:r>
        <w:rPr>
          <w:rFonts w:ascii="宋体" w:hAnsi="宋体" w:eastAsia="宋体" w:cs="宋体"/>
          <w:sz w:val="21"/>
          <w:szCs w:val="21"/>
          <w:u w:val="single"/>
        </w:rPr>
        <w:t xml:space="preserve">（厂名）</w:t>
      </w:r>
      <w:r>
        <w:rPr>
          <w:rFonts w:ascii="宋体" w:hAnsi="宋体" w:eastAsia="宋体" w:cs="宋体"/>
          <w:sz w:val="21"/>
          <w:szCs w:val="21"/>
          <w:u w:val="single"/>
          <w:vertAlign w:val="superscript"/>
        </w:rPr>
        <w:t xml:space="preserve">2</w:t>
      </w:r>
      <w:r>
        <w:rPr>
          <w:rFonts w:ascii="宋体" w:hAnsi="宋体" w:eastAsia="宋体" w:cs="宋体"/>
          <w:sz w:val="21"/>
          <w:szCs w:val="21"/>
        </w:rPr>
        <w:t xml:space="preserve">，厂址为</w:t>
      </w:r>
      <w:r>
        <w:rPr>
          <w:rFonts w:ascii="宋体" w:hAnsi="宋体" w:eastAsia="宋体" w:cs="宋体"/>
          <w:sz w:val="21"/>
          <w:szCs w:val="21"/>
          <w:u w:val="single"/>
        </w:rPr>
        <w:t xml:space="preserve">（生产厂址）</w:t>
      </w:r>
      <w:r>
        <w:rPr>
          <w:rFonts w:ascii="宋体" w:hAnsi="宋体" w:eastAsia="宋体" w:cs="宋体"/>
          <w:sz w:val="21"/>
          <w:szCs w:val="21"/>
        </w:rPr>
        <w:t xml:space="preserve">。 </w:t>
      </w:r>
      <w:r>
        <w:rPr>
          <w:rFonts w:ascii="宋体" w:hAnsi="宋体" w:eastAsia="宋体" w:cs="宋体"/>
          <w:sz w:val="21"/>
          <w:szCs w:val="21"/>
          <w:u w:val="single"/>
        </w:rPr>
        <w:t xml:space="preserve">（产品名称1） </w:t>
      </w:r>
      <w:r>
        <w:rPr>
          <w:rFonts w:ascii="宋体" w:hAnsi="宋体" w:eastAsia="宋体" w:cs="宋体"/>
          <w:sz w:val="21"/>
          <w:szCs w:val="21"/>
        </w:rPr>
        <w:t xml:space="preserve">的中国境内生产的组件成本占比≥</w:t>
      </w:r>
      <w:r>
        <w:rPr>
          <w:rFonts w:ascii="宋体" w:hAnsi="宋体" w:eastAsia="宋体" w:cs="宋体"/>
          <w:sz w:val="21"/>
          <w:szCs w:val="21"/>
          <w:u w:val="single"/>
        </w:rPr>
        <w:t xml:space="preserve">（规定比例）</w:t>
      </w:r>
      <w:r>
        <w:rPr>
          <w:rFonts w:ascii="宋体" w:hAnsi="宋体" w:eastAsia="宋体" w:cs="宋体"/>
          <w:sz w:val="21"/>
          <w:szCs w:val="21"/>
          <w:u w:val="single"/>
          <w:vertAlign w:val="superscript"/>
        </w:rPr>
        <w:t xml:space="preserve">3</w:t>
      </w:r>
      <w:r>
        <w:rPr>
          <w:rFonts w:ascii="宋体" w:hAnsi="宋体" w:eastAsia="宋体" w:cs="宋体"/>
          <w:sz w:val="21"/>
          <w:szCs w:val="21"/>
        </w:rPr>
        <w:t xml:space="preserve">。</w:t>
      </w:r>
      <w:r>
        <w:rPr>
          <w:rFonts w:ascii="宋体" w:hAnsi="宋体" w:eastAsia="宋体" w:cs="宋体"/>
          <w:sz w:val="21"/>
          <w:szCs w:val="21"/>
          <w:u w:val="single"/>
        </w:rPr>
        <w:t xml:space="preserve">（产品名称1）</w:t>
      </w:r>
      <w:r>
        <w:rPr>
          <w:rFonts w:ascii="宋体" w:hAnsi="宋体" w:eastAsia="宋体" w:cs="宋体"/>
          <w:sz w:val="21"/>
          <w:szCs w:val="21"/>
        </w:rPr>
        <w:t xml:space="preserve">的</w:t>
      </w:r>
      <w:r>
        <w:rPr>
          <w:rFonts w:ascii="宋体" w:hAnsi="宋体" w:eastAsia="宋体" w:cs="宋体"/>
          <w:sz w:val="21"/>
          <w:szCs w:val="21"/>
          <w:u w:val="single"/>
        </w:rPr>
        <w:t xml:space="preserve">（关键组件）</w:t>
      </w:r>
      <w:r>
        <w:rPr>
          <w:rFonts w:ascii="宋体" w:hAnsi="宋体" w:eastAsia="宋体" w:cs="宋体"/>
          <w:sz w:val="21"/>
          <w:szCs w:val="21"/>
          <w:u w:val="single"/>
          <w:vertAlign w:val="superscript"/>
        </w:rPr>
        <w:t xml:space="preserve">4</w:t>
      </w:r>
      <w:r>
        <w:rPr>
          <w:rFonts w:ascii="宋体" w:hAnsi="宋体" w:eastAsia="宋体" w:cs="宋体"/>
          <w:sz w:val="21"/>
          <w:szCs w:val="21"/>
        </w:rPr>
        <w:t xml:space="preserve">在中国境内生产。</w:t>
      </w:r>
      <w:r>
        <w:rPr>
          <w:rFonts w:ascii="宋体" w:hAnsi="宋体" w:eastAsia="宋体" w:cs="宋体"/>
          <w:sz w:val="21"/>
          <w:szCs w:val="21"/>
          <w:u w:val="single"/>
        </w:rPr>
        <w:t xml:space="preserve">（产品名称1）</w:t>
      </w:r>
      <w:r>
        <w:rPr>
          <w:rFonts w:ascii="宋体" w:hAnsi="宋体" w:eastAsia="宋体" w:cs="宋体"/>
          <w:sz w:val="21"/>
          <w:szCs w:val="21"/>
        </w:rPr>
        <w:t xml:space="preserve">的</w:t>
      </w:r>
      <w:r>
        <w:rPr>
          <w:rFonts w:ascii="宋体" w:hAnsi="宋体" w:eastAsia="宋体" w:cs="宋体"/>
          <w:sz w:val="21"/>
          <w:szCs w:val="21"/>
          <w:u w:val="single"/>
        </w:rPr>
        <w:t xml:space="preserve">（关键工序）</w:t>
      </w:r>
      <w:r>
        <w:rPr>
          <w:rFonts w:ascii="宋体" w:hAnsi="宋体" w:eastAsia="宋体" w:cs="宋体"/>
          <w:sz w:val="21"/>
          <w:szCs w:val="21"/>
          <w:u w:val="single"/>
          <w:vertAlign w:val="superscript"/>
        </w:rPr>
        <w:t xml:space="preserve">5</w:t>
      </w:r>
      <w:r>
        <w:rPr>
          <w:rFonts w:ascii="宋体" w:hAnsi="宋体" w:eastAsia="宋体" w:cs="宋体"/>
          <w:sz w:val="21"/>
          <w:szCs w:val="21"/>
        </w:rPr>
        <w:t xml:space="preserve">在中国境内完成。</w:t>
      </w:r>
      <w:r/>
    </w:p>
    <w:p>
      <w:pPr>
        <w:ind w:firstLine="420"/>
        <w:spacing w:line="360" w:lineRule="auto"/>
        <w:rPr>
          <w:rFonts w:hint="eastAsia" w:ascii="宋体" w:hAnsi="宋体" w:eastAsia="宋体" w:cs="宋体"/>
          <w:sz w:val="21"/>
          <w:szCs w:val="21"/>
        </w:rPr>
      </w:pPr>
      <w:r>
        <w:rPr>
          <w:rFonts w:ascii="宋体" w:hAnsi="宋体" w:eastAsia="宋体" w:cs="宋体"/>
          <w:sz w:val="21"/>
          <w:szCs w:val="21"/>
        </w:rPr>
        <w:t xml:space="preserve">2.</w:t>
      </w:r>
      <w:r>
        <w:rPr>
          <w:rFonts w:ascii="宋体" w:hAnsi="宋体" w:eastAsia="宋体" w:cs="宋体"/>
          <w:sz w:val="21"/>
          <w:szCs w:val="21"/>
          <w:u w:val="single"/>
        </w:rPr>
        <w:t xml:space="preserve">（产品名称2）</w:t>
      </w:r>
      <w:r>
        <w:rPr>
          <w:rFonts w:ascii="宋体" w:hAnsi="宋体" w:eastAsia="宋体" w:cs="宋体"/>
          <w:sz w:val="21"/>
          <w:szCs w:val="21"/>
        </w:rPr>
        <w:t xml:space="preserve">，生产厂为</w:t>
      </w:r>
      <w:r>
        <w:rPr>
          <w:rFonts w:ascii="宋体" w:hAnsi="宋体" w:eastAsia="宋体" w:cs="宋体"/>
          <w:sz w:val="21"/>
          <w:szCs w:val="21"/>
          <w:u w:val="single"/>
        </w:rPr>
        <w:t xml:space="preserve">（厂名）</w:t>
      </w:r>
      <w:r>
        <w:rPr>
          <w:rFonts w:ascii="宋体" w:hAnsi="宋体" w:eastAsia="宋体" w:cs="宋体"/>
          <w:sz w:val="21"/>
          <w:szCs w:val="21"/>
        </w:rPr>
        <w:t xml:space="preserve">，厂址为</w:t>
      </w:r>
      <w:r>
        <w:rPr>
          <w:rFonts w:ascii="宋体" w:hAnsi="宋体" w:eastAsia="宋体" w:cs="宋体"/>
          <w:sz w:val="21"/>
          <w:szCs w:val="21"/>
          <w:u w:val="single"/>
        </w:rPr>
        <w:t xml:space="preserve">（生产厂址）</w:t>
      </w:r>
      <w:r>
        <w:rPr>
          <w:rFonts w:ascii="宋体" w:hAnsi="宋体" w:eastAsia="宋体" w:cs="宋体"/>
          <w:sz w:val="21"/>
          <w:szCs w:val="21"/>
        </w:rPr>
        <w:t xml:space="preserve">。</w:t>
      </w:r>
      <w:r>
        <w:rPr>
          <w:rFonts w:ascii="宋体" w:hAnsi="宋体" w:eastAsia="宋体" w:cs="宋体"/>
          <w:sz w:val="21"/>
          <w:szCs w:val="21"/>
          <w:u w:val="single"/>
        </w:rPr>
        <w:t xml:space="preserve">（产品名称2）</w:t>
      </w:r>
      <w:r>
        <w:rPr>
          <w:rFonts w:ascii="宋体" w:hAnsi="宋体" w:eastAsia="宋体" w:cs="宋体"/>
          <w:sz w:val="21"/>
          <w:szCs w:val="21"/>
        </w:rPr>
        <w:t xml:space="preserve">的中国境内生产的组件成本占比≥</w:t>
      </w:r>
      <w:r>
        <w:rPr>
          <w:rFonts w:ascii="宋体" w:hAnsi="宋体" w:eastAsia="宋体" w:cs="宋体"/>
          <w:sz w:val="21"/>
          <w:szCs w:val="21"/>
          <w:u w:val="single"/>
        </w:rPr>
        <w:t xml:space="preserve">（规定比例）</w:t>
      </w:r>
      <w:r>
        <w:rPr>
          <w:rFonts w:ascii="宋体" w:hAnsi="宋体" w:eastAsia="宋体" w:cs="宋体"/>
          <w:sz w:val="21"/>
          <w:szCs w:val="21"/>
        </w:rPr>
        <w:t xml:space="preserve">。</w:t>
      </w:r>
      <w:r>
        <w:rPr>
          <w:rFonts w:ascii="宋体" w:hAnsi="宋体" w:eastAsia="宋体" w:cs="宋体"/>
          <w:sz w:val="21"/>
          <w:szCs w:val="21"/>
          <w:u w:val="single"/>
        </w:rPr>
        <w:t xml:space="preserve">（产品名称2）</w:t>
      </w:r>
      <w:r>
        <w:rPr>
          <w:rFonts w:ascii="宋体" w:hAnsi="宋体" w:eastAsia="宋体" w:cs="宋体"/>
          <w:sz w:val="21"/>
          <w:szCs w:val="21"/>
        </w:rPr>
        <w:t xml:space="preserve">的</w:t>
      </w:r>
      <w:r>
        <w:rPr>
          <w:rFonts w:ascii="宋体" w:hAnsi="宋体" w:eastAsia="宋体" w:cs="宋体"/>
          <w:sz w:val="21"/>
          <w:szCs w:val="21"/>
          <w:u w:val="single"/>
        </w:rPr>
        <w:t xml:space="preserve">（关键组件）</w:t>
      </w:r>
      <w:r>
        <w:rPr>
          <w:rFonts w:ascii="宋体" w:hAnsi="宋体" w:eastAsia="宋体" w:cs="宋体"/>
          <w:sz w:val="21"/>
          <w:szCs w:val="21"/>
        </w:rPr>
        <w:t xml:space="preserve">在中国境内生产。</w:t>
      </w:r>
      <w:r>
        <w:rPr>
          <w:rFonts w:ascii="宋体" w:hAnsi="宋体" w:eastAsia="宋体" w:cs="宋体"/>
          <w:sz w:val="21"/>
          <w:szCs w:val="21"/>
          <w:u w:val="single"/>
        </w:rPr>
        <w:t xml:space="preserve">（产品名称1）</w:t>
      </w:r>
      <w:r>
        <w:rPr>
          <w:rFonts w:ascii="宋体" w:hAnsi="宋体" w:eastAsia="宋体" w:cs="宋体"/>
          <w:sz w:val="21"/>
          <w:szCs w:val="21"/>
        </w:rPr>
        <w:t xml:space="preserve">的</w:t>
      </w:r>
      <w:r>
        <w:rPr>
          <w:rFonts w:ascii="宋体" w:hAnsi="宋体" w:eastAsia="宋体" w:cs="宋体"/>
          <w:sz w:val="21"/>
          <w:szCs w:val="21"/>
          <w:u w:val="single"/>
        </w:rPr>
        <w:t xml:space="preserve">（关键工序）</w:t>
      </w:r>
      <w:r>
        <w:rPr>
          <w:rFonts w:ascii="宋体" w:hAnsi="宋体" w:eastAsia="宋体" w:cs="宋体"/>
          <w:sz w:val="21"/>
          <w:szCs w:val="21"/>
        </w:rPr>
        <w:t xml:space="preserve">在中国境内完成。</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本公司（单位）对上述声明内容的真实性负责。如有虚假，愿承担相应法律责任。</w:t>
      </w:r>
      <w:r/>
    </w:p>
    <w:p>
      <w:pPr>
        <w:pStyle w:val="963"/>
        <w:ind w:firstLine="4410"/>
        <w:spacing w:line="276" w:lineRule="auto"/>
        <w:rPr>
          <w:rFonts w:hint="eastAsia" w:hAnsi="宋体" w:cs="宋体"/>
          <w:sz w:val="21"/>
          <w:szCs w:val="21"/>
        </w:rPr>
      </w:pPr>
      <w:r>
        <w:rPr>
          <w:rFonts w:hint="eastAsia" w:hAnsi="宋体" w:cs="宋体"/>
          <w:sz w:val="21"/>
          <w:szCs w:val="21"/>
        </w:rPr>
        <w:t xml:space="preserve">供应商名称（公章）：</w:t>
      </w:r>
      <w:r>
        <w:rPr>
          <w:rFonts w:hint="eastAsia" w:hAnsi="宋体" w:cs="宋体"/>
          <w:sz w:val="21"/>
          <w:szCs w:val="21"/>
          <w:u w:val="single"/>
        </w:rPr>
        <w:t xml:space="preserve">                        </w:t>
      </w:r>
      <w:r/>
    </w:p>
    <w:p>
      <w:pPr>
        <w:pStyle w:val="963"/>
        <w:ind w:firstLine="4410"/>
        <w:spacing w:line="276" w:lineRule="auto"/>
        <w:rPr>
          <w:rFonts w:hint="eastAsia" w:hAnsi="宋体" w:cs="宋体"/>
          <w:sz w:val="21"/>
          <w:szCs w:val="21"/>
        </w:rPr>
      </w:pPr>
      <w:r>
        <w:rPr>
          <w:rFonts w:hint="eastAsia" w:hAnsi="宋体" w:cs="宋体"/>
          <w:sz w:val="21"/>
          <w:szCs w:val="21"/>
        </w:rPr>
        <w:t xml:space="preserve">法定代表人或代理人（签字或盖章）：</w:t>
      </w:r>
      <w:r>
        <w:rPr>
          <w:rFonts w:hint="eastAsia" w:hAnsi="宋体" w:cs="宋体"/>
          <w:sz w:val="21"/>
          <w:szCs w:val="21"/>
          <w:u w:val="single"/>
        </w:rPr>
        <w:t xml:space="preserve">          </w:t>
      </w:r>
      <w:r/>
    </w:p>
    <w:p>
      <w:pPr>
        <w:ind w:firstLine="4410"/>
        <w:spacing w:line="276" w:lineRule="auto"/>
        <w:rPr>
          <w:rFonts w:hint="eastAsia"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rPr>
          <w:rFonts w:hint="eastAsia" w:ascii="宋体" w:hAnsi="宋体" w:eastAsia="宋体"/>
          <w:lang w:val="zh-CN"/>
        </w:rPr>
      </w:pPr>
      <w:r>
        <w:rPr>
          <w:rFonts w:ascii="宋体" w:hAnsi="宋体" w:eastAsia="宋体"/>
          <w:lang w:val="zh-CN"/>
        </w:rPr>
        <w:t xml:space="preserve">__________________</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1.产品如有型号，请在“产品名称”栏一并填写。</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2.生产厂名与厂址应与生产厂营业执照载明的相关信息保持一致。</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3.该产品的中国境内生产的组件成本占比相关要求实施前，“规定比例”栏可不填，下同。</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4.该产品的关键组件要求实施前，“关键组件”栏可不填，下同。</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5.该产品的关键工序要求实施前，“关键工序”栏可不填，下同。</w:t>
      </w:r>
      <w:r/>
    </w:p>
    <w:p>
      <w:pPr>
        <w:rPr>
          <w:lang w:val="zh-CN"/>
        </w:rPr>
      </w:pPr>
      <w:r>
        <w:rPr>
          <w:lang w:val="zh-CN"/>
        </w:rPr>
      </w:r>
      <w:r/>
    </w:p>
    <w:p>
      <w:pPr>
        <w:rPr>
          <w:rFonts w:hint="eastAsia" w:ascii="宋体" w:hAnsi="宋体" w:eastAsia="宋体"/>
        </w:rPr>
      </w:pPr>
      <w:r>
        <w:rPr>
          <w:rFonts w:ascii="宋体" w:hAnsi="宋体" w:eastAsia="宋体"/>
        </w:rPr>
        <w:br w:type="column"/>
      </w:r>
      <w:r/>
    </w:p>
    <w:p>
      <w:pPr>
        <w:pStyle w:val="726"/>
        <w:jc w:val="left"/>
        <w:spacing w:before="0" w:after="0" w:line="276" w:lineRule="auto"/>
        <w:tabs>
          <w:tab w:val="left" w:pos="3570" w:leader="none"/>
        </w:tabs>
        <w:rPr>
          <w:rFonts w:hint="eastAsia" w:ascii="宋体" w:hAnsi="宋体"/>
          <w:bCs w:val="0"/>
          <w:sz w:val="21"/>
          <w:szCs w:val="21"/>
        </w:rPr>
      </w:pPr>
      <w:r>
        <w:rPr>
          <w:rFonts w:ascii="宋体" w:hAnsi="宋体"/>
          <w:bCs w:val="0"/>
          <w:sz w:val="21"/>
          <w:szCs w:val="21"/>
        </w:rPr>
        <w:t xml:space="preserve">1</w:t>
      </w:r>
      <w:r>
        <w:rPr>
          <w:rFonts w:hint="eastAsia" w:ascii="宋体" w:hAnsi="宋体"/>
          <w:bCs w:val="0"/>
          <w:sz w:val="21"/>
          <w:szCs w:val="21"/>
        </w:rPr>
        <w:t xml:space="preserve">2.</w:t>
      </w:r>
      <w:r>
        <w:rPr>
          <w:rFonts w:hint="eastAsia" w:ascii="宋体" w:hAnsi="宋体"/>
          <w:bCs w:val="0"/>
          <w:sz w:val="21"/>
          <w:szCs w:val="21"/>
        </w:rPr>
        <w:t xml:space="preserve">响应保证承诺书</w:t>
      </w:r>
      <w:r/>
    </w:p>
    <w:p>
      <w:pPr>
        <w:jc w:val="center"/>
        <w:rPr>
          <w:rFonts w:hint="eastAsia" w:ascii="宋体" w:hAnsi="宋体" w:eastAsia="宋体"/>
          <w:b/>
          <w:sz w:val="24"/>
          <w:szCs w:val="24"/>
        </w:rPr>
      </w:pPr>
      <w:r>
        <w:rPr>
          <w:rFonts w:hint="eastAsia" w:ascii="宋体" w:hAnsi="宋体" w:eastAsia="宋体"/>
          <w:b/>
          <w:sz w:val="24"/>
          <w:szCs w:val="24"/>
        </w:rPr>
        <w:t xml:space="preserve">响应保证承诺书</w:t>
      </w:r>
      <w:r/>
    </w:p>
    <w:p>
      <w:pPr>
        <w:spacing w:line="276" w:lineRule="auto"/>
        <w:rPr>
          <w:rFonts w:hint="eastAsia" w:ascii="宋体" w:hAnsi="宋体" w:eastAsia="宋体"/>
          <w:sz w:val="21"/>
          <w:szCs w:val="21"/>
        </w:rPr>
      </w:pPr>
      <w:r>
        <w:rPr>
          <w:rFonts w:hint="eastAsia" w:ascii="宋体" w:hAnsi="宋体" w:eastAsia="宋体"/>
          <w:sz w:val="21"/>
          <w:szCs w:val="21"/>
        </w:rPr>
        <w:t xml:space="preserve">致：</w:t>
      </w:r>
      <w:r>
        <w:rPr>
          <w:rFonts w:hint="eastAsia" w:ascii="宋体" w:hAnsi="宋体" w:eastAsia="宋体"/>
          <w:sz w:val="21"/>
          <w:szCs w:val="21"/>
          <w:u w:val="single"/>
        </w:rPr>
        <w:t xml:space="preserve">苏州</w:t>
      </w:r>
      <w:r>
        <w:rPr>
          <w:rFonts w:hint="eastAsia" w:ascii="宋体" w:hAnsi="宋体" w:eastAsia="宋体"/>
          <w:sz w:val="21"/>
          <w:szCs w:val="21"/>
          <w:u w:val="single"/>
        </w:rPr>
        <w:t xml:space="preserve">昊怡</w:t>
      </w:r>
      <w:r>
        <w:rPr>
          <w:rFonts w:hint="eastAsia" w:ascii="宋体" w:hAnsi="宋体" w:eastAsia="宋体"/>
          <w:sz w:val="21"/>
          <w:szCs w:val="21"/>
          <w:u w:val="single"/>
        </w:rPr>
        <w:t xml:space="preserve">通招标有限公司（新区分公司）</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我单位自愿参加</w:t>
      </w:r>
      <w:r>
        <w:rPr>
          <w:rFonts w:ascii="宋体" w:hAnsi="宋体" w:eastAsia="宋体" w:cs="宋体"/>
          <w:sz w:val="21"/>
          <w:szCs w:val="21"/>
          <w:u w:val="single"/>
          <w:lang w:val="zh-CN"/>
        </w:rPr>
        <w:t xml:space="preserve">（</w:t>
      </w:r>
      <w:r>
        <w:rPr>
          <w:rFonts w:hint="eastAsia" w:ascii="宋体" w:hAnsi="宋体" w:eastAsia="宋体" w:cs="宋体"/>
          <w:sz w:val="21"/>
          <w:szCs w:val="21"/>
          <w:u w:val="single"/>
          <w:lang w:val="zh-CN"/>
        </w:rPr>
        <w:t xml:space="preserve">项目名称：</w:t>
      </w:r>
      <w:r>
        <w:rPr>
          <w:rFonts w:hint="eastAsia" w:ascii="宋体" w:hAnsi="宋体" w:eastAsia="宋体" w:cs="宋体"/>
          <w:sz w:val="21"/>
          <w:szCs w:val="21"/>
          <w:u w:val="single"/>
          <w:lang w:val="zh-CN"/>
        </w:rPr>
        <w:t xml:space="preserve">2026年苏州高新区数据</w:t>
      </w:r>
      <w:r>
        <w:rPr>
          <w:rFonts w:hint="eastAsia" w:ascii="宋体" w:hAnsi="宋体" w:eastAsia="宋体" w:cs="宋体"/>
          <w:sz w:val="21"/>
          <w:szCs w:val="21"/>
          <w:u w:val="single"/>
          <w:lang w:val="zh-CN"/>
        </w:rPr>
        <w:t xml:space="preserve">中心维保服务</w:t>
      </w:r>
      <w:r>
        <w:rPr>
          <w:rFonts w:hint="eastAsia" w:ascii="宋体" w:hAnsi="宋体" w:eastAsia="宋体" w:cs="宋体"/>
          <w:sz w:val="21"/>
          <w:szCs w:val="21"/>
          <w:u w:val="single"/>
          <w:lang w:val="zh-CN"/>
        </w:rPr>
        <w:t xml:space="preserve">项目</w:t>
      </w:r>
      <w:r>
        <w:rPr>
          <w:rFonts w:hint="eastAsia" w:ascii="宋体" w:hAnsi="宋体" w:eastAsia="宋体" w:cs="宋体"/>
          <w:sz w:val="21"/>
          <w:szCs w:val="21"/>
          <w:u w:val="single"/>
          <w:lang w:val="zh-CN"/>
        </w:rPr>
        <w:t xml:space="preserve">及采购编号：</w:t>
      </w:r>
      <w:r>
        <w:rPr>
          <w:rFonts w:hint="eastAsia" w:ascii="宋体" w:hAnsi="宋体" w:eastAsia="宋体" w:cs="宋体"/>
          <w:sz w:val="21"/>
          <w:szCs w:val="21"/>
          <w:u w:val="single"/>
          <w:lang w:val="zh-CN"/>
        </w:rPr>
        <w:t xml:space="preserve">JSZC-320505-HYTZ-C2026-0007</w:t>
      </w:r>
      <w:r>
        <w:rPr>
          <w:rFonts w:hint="eastAsia" w:ascii="宋体" w:hAnsi="宋体" w:eastAsia="宋体" w:cs="宋体"/>
          <w:sz w:val="21"/>
          <w:szCs w:val="21"/>
          <w:u w:val="single"/>
          <w:lang w:val="zh-CN"/>
        </w:rPr>
        <w:t xml:space="preserve">号）</w:t>
      </w:r>
      <w:r>
        <w:rPr>
          <w:rFonts w:hint="eastAsia" w:ascii="宋体" w:hAnsi="宋体" w:eastAsia="宋体"/>
          <w:sz w:val="21"/>
          <w:szCs w:val="21"/>
        </w:rPr>
        <w:t xml:space="preserve">的响应，并做出如下承诺：</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一、除不可抗力外，我单位如果发生以下行为，将在行为发生的10个工作日内，向贵方支付本磋商文件公布的预算金额（或最高限价）的2%作为违约赔偿金（数量不确定的单价采购须约定具体金额）。</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rPr>
        <w:t xml:space="preserve">.</w:t>
      </w:r>
      <w:r>
        <w:rPr>
          <w:rFonts w:hint="eastAsia" w:ascii="宋体" w:hAnsi="宋体" w:eastAsia="宋体"/>
          <w:sz w:val="21"/>
          <w:szCs w:val="21"/>
        </w:rPr>
        <w:t xml:space="preserve">自响应截止时间至本项目发布成交公告为止，撤销响应；</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2</w:t>
      </w:r>
      <w:r>
        <w:rPr>
          <w:rFonts w:hint="eastAsia" w:ascii="宋体" w:hAnsi="宋体" w:eastAsia="宋体"/>
          <w:sz w:val="21"/>
          <w:szCs w:val="21"/>
        </w:rPr>
        <w:t xml:space="preserve">.</w:t>
      </w:r>
      <w:r>
        <w:rPr>
          <w:rFonts w:hint="eastAsia" w:ascii="宋体" w:hAnsi="宋体" w:eastAsia="宋体"/>
          <w:sz w:val="21"/>
          <w:szCs w:val="21"/>
        </w:rPr>
        <w:t xml:space="preserve">成交后不依法与采购人签订合同；</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3</w:t>
      </w:r>
      <w:r>
        <w:rPr>
          <w:rFonts w:hint="eastAsia" w:ascii="宋体" w:hAnsi="宋体" w:eastAsia="宋体"/>
          <w:sz w:val="21"/>
          <w:szCs w:val="21"/>
        </w:rPr>
        <w:t xml:space="preserve">.</w:t>
      </w:r>
      <w:r>
        <w:rPr>
          <w:rFonts w:hint="eastAsia" w:ascii="宋体" w:hAnsi="宋体" w:eastAsia="宋体"/>
          <w:sz w:val="21"/>
          <w:szCs w:val="21"/>
        </w:rPr>
        <w:t xml:space="preserve">成交后不按本磋商文件规定向采购人提交履约保证金；</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4</w:t>
      </w:r>
      <w:r>
        <w:rPr>
          <w:rFonts w:hint="eastAsia" w:ascii="宋体" w:hAnsi="宋体" w:eastAsia="宋体"/>
          <w:sz w:val="21"/>
          <w:szCs w:val="21"/>
        </w:rPr>
        <w:t xml:space="preserve">.</w:t>
      </w:r>
      <w:r>
        <w:rPr>
          <w:rFonts w:hint="eastAsia" w:ascii="宋体" w:hAnsi="宋体" w:eastAsia="宋体"/>
          <w:sz w:val="21"/>
          <w:szCs w:val="21"/>
        </w:rPr>
        <w:t xml:space="preserve">成交后不按本磋商文件规定向贵方缴纳采购代理费</w:t>
      </w:r>
      <w:bookmarkStart w:id="95" w:name="OLE_LINK1"/>
      <w:r>
        <w:rPr>
          <w:rFonts w:hint="eastAsia" w:ascii="宋体" w:hAnsi="宋体" w:eastAsia="宋体"/>
          <w:sz w:val="21"/>
          <w:szCs w:val="21"/>
        </w:rPr>
        <w:t xml:space="preserve">（金额</w:t>
      </w:r>
      <w:r>
        <w:rPr>
          <w:rFonts w:ascii="宋体" w:hAnsi="宋体" w:eastAsia="宋体"/>
          <w:sz w:val="21"/>
          <w:szCs w:val="21"/>
        </w:rPr>
        <w:t xml:space="preserve">21159元</w:t>
      </w:r>
      <w:r>
        <w:rPr>
          <w:rFonts w:hint="eastAsia" w:ascii="宋体" w:hAnsi="宋体" w:eastAsia="宋体"/>
          <w:sz w:val="21"/>
          <w:szCs w:val="21"/>
        </w:rPr>
        <w:t xml:space="preserve">）</w:t>
      </w:r>
      <w:bookmarkEnd w:id="95"/>
      <w:r>
        <w:rPr>
          <w:rFonts w:hint="eastAsia" w:ascii="宋体" w:hAnsi="宋体" w:eastAsia="宋体"/>
          <w:sz w:val="21"/>
          <w:szCs w:val="21"/>
        </w:rPr>
        <w:t xml:space="preserve">。</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二、我单位知晓上述行为的法律后果，承认</w:t>
      </w:r>
      <w:r>
        <w:rPr>
          <w:rFonts w:hint="eastAsia" w:ascii="宋体" w:hAnsi="宋体" w:eastAsia="宋体"/>
          <w:sz w:val="21"/>
          <w:szCs w:val="21"/>
        </w:rPr>
        <w:t xml:space="preserve">本承诺</w:t>
      </w:r>
      <w:r>
        <w:rPr>
          <w:rFonts w:hint="eastAsia" w:ascii="宋体" w:hAnsi="宋体" w:eastAsia="宋体"/>
          <w:sz w:val="21"/>
          <w:szCs w:val="21"/>
        </w:rPr>
        <w:t xml:space="preserve">书作为贵方要求我单位履行违约赔偿义务的依据作用。</w:t>
      </w:r>
      <w:r/>
    </w:p>
    <w:p>
      <w:pPr>
        <w:spacing w:line="276" w:lineRule="auto"/>
        <w:rPr>
          <w:rFonts w:hint="eastAsia" w:ascii="宋体" w:hAnsi="宋体" w:eastAsia="宋体"/>
          <w:sz w:val="21"/>
          <w:szCs w:val="21"/>
        </w:rPr>
      </w:pPr>
      <w:r>
        <w:rPr>
          <w:rFonts w:hint="eastAsia" w:ascii="宋体" w:hAnsi="宋体" w:eastAsia="宋体"/>
          <w:sz w:val="21"/>
          <w:szCs w:val="21"/>
        </w:rPr>
        <w:t xml:space="preserve">供应商名称（公章）：</w:t>
      </w:r>
      <w:r>
        <w:rPr>
          <w:rFonts w:ascii="宋体" w:hAnsi="宋体" w:eastAsia="宋体"/>
          <w:sz w:val="21"/>
          <w:szCs w:val="21"/>
          <w:u w:val="single"/>
        </w:rPr>
        <w:t xml:space="preserve">                        </w:t>
      </w:r>
      <w:r/>
    </w:p>
    <w:p>
      <w:pPr>
        <w:spacing w:line="276" w:lineRule="auto"/>
        <w:rPr>
          <w:rFonts w:hint="eastAsia" w:ascii="宋体" w:hAnsi="宋体" w:eastAsia="宋体"/>
          <w:sz w:val="21"/>
          <w:szCs w:val="21"/>
        </w:rPr>
      </w:pPr>
      <w:r>
        <w:rPr>
          <w:rFonts w:hint="eastAsia" w:ascii="宋体" w:hAnsi="宋体" w:eastAsia="宋体"/>
          <w:sz w:val="21"/>
          <w:szCs w:val="21"/>
        </w:rPr>
        <w:t xml:space="preserve">地址：</w:t>
      </w:r>
      <w:r>
        <w:rPr>
          <w:rFonts w:ascii="宋体" w:hAnsi="宋体" w:eastAsia="宋体"/>
          <w:sz w:val="21"/>
          <w:szCs w:val="21"/>
          <w:u w:val="single"/>
        </w:rPr>
        <w:t xml:space="preserve">                                     </w:t>
      </w:r>
      <w:r/>
    </w:p>
    <w:p>
      <w:pPr>
        <w:spacing w:line="276" w:lineRule="auto"/>
        <w:rPr>
          <w:rFonts w:hint="eastAsia" w:ascii="宋体" w:hAnsi="宋体" w:eastAsia="宋体"/>
          <w:sz w:val="21"/>
          <w:szCs w:val="21"/>
        </w:rPr>
      </w:pPr>
      <w:r>
        <w:rPr>
          <w:rFonts w:hint="eastAsia" w:ascii="宋体" w:hAnsi="宋体" w:eastAsia="宋体"/>
          <w:sz w:val="21"/>
          <w:szCs w:val="21"/>
        </w:rPr>
        <w:t xml:space="preserve">电话：</w:t>
      </w:r>
      <w:r>
        <w:rPr>
          <w:rFonts w:ascii="宋体" w:hAnsi="宋体" w:eastAsia="宋体"/>
          <w:sz w:val="21"/>
          <w:szCs w:val="21"/>
          <w:u w:val="single"/>
        </w:rPr>
        <w:t xml:space="preserve">                                     </w:t>
      </w:r>
      <w:r/>
    </w:p>
    <w:p>
      <w:pPr>
        <w:spacing w:line="276" w:lineRule="auto"/>
        <w:rPr>
          <w:rFonts w:hint="eastAsia" w:ascii="宋体" w:hAnsi="宋体" w:eastAsia="宋体"/>
          <w:sz w:val="21"/>
          <w:szCs w:val="21"/>
          <w:u w:val="single"/>
        </w:rPr>
      </w:pPr>
      <w:r>
        <w:rPr>
          <w:rFonts w:hint="eastAsia" w:ascii="宋体" w:hAnsi="宋体" w:eastAsia="宋体"/>
          <w:sz w:val="21"/>
          <w:szCs w:val="21"/>
        </w:rPr>
        <w:t xml:space="preserve">传真：</w:t>
      </w:r>
      <w:r>
        <w:rPr>
          <w:rFonts w:ascii="宋体" w:hAnsi="宋体" w:eastAsia="宋体"/>
          <w:sz w:val="21"/>
          <w:szCs w:val="21"/>
          <w:u w:val="single"/>
        </w:rPr>
        <w:t xml:space="preserve">                                     </w:t>
      </w:r>
      <w:r/>
    </w:p>
    <w:p>
      <w:pPr>
        <w:spacing w:line="276" w:lineRule="auto"/>
        <w:rPr>
          <w:rFonts w:hint="eastAsia" w:ascii="宋体" w:hAnsi="宋体" w:eastAsia="宋体"/>
          <w:sz w:val="21"/>
          <w:szCs w:val="21"/>
        </w:rPr>
      </w:pPr>
      <w:r>
        <w:rPr>
          <w:rFonts w:hint="eastAsia" w:ascii="宋体" w:hAnsi="宋体" w:eastAsia="宋体"/>
          <w:sz w:val="21"/>
          <w:szCs w:val="21"/>
        </w:rPr>
        <w:t xml:space="preserve">电子邮件：</w:t>
      </w:r>
      <w:r>
        <w:rPr>
          <w:rFonts w:ascii="宋体" w:hAnsi="宋体" w:eastAsia="宋体"/>
          <w:sz w:val="21"/>
          <w:szCs w:val="21"/>
          <w:u w:val="single"/>
        </w:rPr>
        <w:t xml:space="preserve">                                 </w:t>
      </w:r>
      <w:r/>
    </w:p>
    <w:p>
      <w:pPr>
        <w:spacing w:line="276" w:lineRule="auto"/>
        <w:rPr>
          <w:rFonts w:hint="eastAsia" w:ascii="宋体" w:hAnsi="宋体" w:eastAsia="宋体"/>
          <w:sz w:val="21"/>
          <w:szCs w:val="21"/>
          <w:u w:val="single"/>
        </w:rPr>
      </w:pPr>
      <w:r>
        <w:rPr>
          <w:rFonts w:hint="eastAsia" w:ascii="宋体" w:hAnsi="宋体" w:eastAsia="宋体"/>
          <w:sz w:val="21"/>
          <w:szCs w:val="21"/>
        </w:rPr>
        <w:t xml:space="preserve">邮编：</w:t>
      </w:r>
      <w:r>
        <w:rPr>
          <w:rFonts w:ascii="宋体" w:hAnsi="宋体" w:eastAsia="宋体"/>
          <w:sz w:val="21"/>
          <w:szCs w:val="21"/>
          <w:u w:val="single"/>
        </w:rPr>
        <w:t xml:space="preserve">                                     </w:t>
      </w:r>
      <w:r/>
    </w:p>
    <w:p>
      <w:pPr>
        <w:spacing w:line="276" w:lineRule="auto"/>
        <w:rPr>
          <w:rFonts w:hint="eastAsia" w:ascii="宋体" w:hAnsi="宋体" w:eastAsia="宋体"/>
          <w:sz w:val="21"/>
          <w:szCs w:val="21"/>
        </w:rPr>
      </w:pPr>
      <w:r>
        <w:rPr>
          <w:rFonts w:hint="eastAsia" w:ascii="宋体" w:hAnsi="宋体" w:eastAsia="宋体"/>
          <w:sz w:val="21"/>
          <w:szCs w:val="21"/>
        </w:rPr>
        <w:t xml:space="preserve">法定代表人或代理人(签字或签章)：</w:t>
      </w:r>
      <w:r>
        <w:rPr>
          <w:rFonts w:ascii="宋体" w:hAnsi="宋体" w:eastAsia="宋体"/>
          <w:sz w:val="21"/>
          <w:szCs w:val="21"/>
          <w:u w:val="single"/>
        </w:rPr>
        <w:t xml:space="preserve">           </w:t>
      </w:r>
      <w:r/>
    </w:p>
    <w:p>
      <w:pPr>
        <w:spacing w:line="276" w:lineRule="auto"/>
        <w:rPr>
          <w:rFonts w:hint="eastAsia" w:ascii="宋体" w:hAnsi="宋体" w:eastAsia="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ascii="宋体" w:hAnsi="宋体" w:eastAsia="宋体"/>
        </w:rPr>
        <w:br w:type="column"/>
      </w:r>
      <w:r/>
    </w:p>
    <w:p>
      <w:pPr>
        <w:numPr>
          <w:ilvl w:val="0"/>
          <w:numId w:val="6"/>
        </w:numPr>
        <w:spacing w:line="276" w:lineRule="auto"/>
        <w:tabs>
          <w:tab w:val="left" w:pos="567" w:leader="none"/>
        </w:tabs>
        <w:rPr>
          <w:rFonts w:hint="eastAsia" w:ascii="宋体" w:hAnsi="宋体" w:eastAsia="宋体"/>
          <w:b/>
          <w:sz w:val="24"/>
          <w:szCs w:val="24"/>
        </w:rPr>
        <w:outlineLvl w:val="1"/>
      </w:pPr>
      <w:r/>
      <w:bookmarkStart w:id="96" w:name="_Toc475522895"/>
      <w:r>
        <w:rPr>
          <w:rFonts w:hint="eastAsia" w:ascii="宋体" w:hAnsi="宋体" w:eastAsia="宋体"/>
          <w:b/>
          <w:sz w:val="24"/>
          <w:szCs w:val="24"/>
        </w:rPr>
        <w:t xml:space="preserve">技术要求偏离表</w:t>
      </w:r>
      <w:bookmarkEnd w:id="96"/>
      <w:r/>
    </w:p>
    <w:p>
      <w:pPr>
        <w:jc w:val="center"/>
        <w:spacing w:line="276" w:lineRule="auto"/>
        <w:rPr>
          <w:rFonts w:hint="eastAsia" w:ascii="宋体" w:hAnsi="宋体" w:eastAsia="宋体" w:cs="宋体"/>
          <w:b/>
          <w:sz w:val="24"/>
          <w:szCs w:val="24"/>
        </w:rPr>
      </w:pPr>
      <w:r>
        <w:rPr>
          <w:rFonts w:hint="eastAsia" w:ascii="宋体" w:hAnsi="宋体" w:eastAsia="宋体" w:cs="宋体"/>
          <w:b/>
          <w:sz w:val="24"/>
          <w:szCs w:val="24"/>
        </w:rPr>
        <w:t xml:space="preserve">技术要求偏离表</w:t>
      </w:r>
      <w:r/>
    </w:p>
    <w:p>
      <w:pPr>
        <w:rPr>
          <w:rFonts w:hint="eastAsia" w:ascii="宋体" w:hAnsi="宋体" w:eastAsia="宋体"/>
          <w:sz w:val="21"/>
          <w:szCs w:val="21"/>
          <w:lang w:val="zh-CN"/>
        </w:rPr>
      </w:pPr>
      <w:r>
        <w:rPr>
          <w:rFonts w:hint="eastAsia" w:ascii="宋体" w:hAnsi="宋体" w:eastAsia="宋体"/>
          <w:sz w:val="21"/>
          <w:szCs w:val="21"/>
          <w:lang w:val="zh-CN"/>
        </w:rPr>
        <w:t xml:space="preserve">项目名称：</w:t>
      </w:r>
      <w:r>
        <w:rPr>
          <w:rFonts w:hint="eastAsia" w:ascii="宋体" w:hAnsi="宋体" w:eastAsia="宋体"/>
          <w:sz w:val="21"/>
          <w:szCs w:val="21"/>
        </w:rPr>
        <w:t xml:space="preserve">2026年苏州高新区数据</w:t>
      </w:r>
      <w:r>
        <w:rPr>
          <w:rFonts w:hint="eastAsia" w:ascii="宋体" w:hAnsi="宋体" w:eastAsia="宋体"/>
          <w:sz w:val="21"/>
          <w:szCs w:val="21"/>
        </w:rPr>
        <w:t xml:space="preserve">中心维保服务</w:t>
      </w:r>
      <w:r>
        <w:rPr>
          <w:rFonts w:hint="eastAsia" w:ascii="宋体" w:hAnsi="宋体" w:eastAsia="宋体"/>
          <w:sz w:val="21"/>
          <w:szCs w:val="21"/>
        </w:rPr>
        <w:t xml:space="preserve">项目</w:t>
      </w:r>
      <w:r/>
    </w:p>
    <w:p>
      <w:pPr>
        <w:rPr>
          <w:rFonts w:hint="eastAsia" w:ascii="宋体" w:hAnsi="宋体" w:eastAsia="宋体"/>
          <w:sz w:val="21"/>
          <w:szCs w:val="21"/>
          <w:lang w:val="zh-CN"/>
        </w:rPr>
      </w:pPr>
      <w:r>
        <w:rPr>
          <w:rFonts w:ascii="宋体" w:hAnsi="宋体" w:eastAsia="宋体"/>
          <w:sz w:val="21"/>
          <w:szCs w:val="21"/>
          <w:lang w:val="zh-CN"/>
        </w:rPr>
        <w:t xml:space="preserve">采购编号：</w:t>
      </w:r>
      <w:r>
        <w:rPr>
          <w:rFonts w:hint="eastAsia" w:ascii="宋体" w:hAnsi="宋体" w:eastAsia="宋体"/>
          <w:sz w:val="21"/>
          <w:szCs w:val="21"/>
          <w:lang w:val="zh-CN"/>
        </w:rPr>
        <w:t xml:space="preserve">JSZC-320505-HYTZ-C2026-0007</w:t>
      </w:r>
      <w:r/>
    </w:p>
    <w:tbl>
      <w:tblPr>
        <w:tblW w:w="1010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46"/>
        <w:gridCol w:w="2126"/>
        <w:gridCol w:w="2098"/>
        <w:gridCol w:w="2693"/>
        <w:gridCol w:w="1479"/>
        <w:gridCol w:w="865"/>
      </w:tblGrid>
      <w:tr>
        <w:trPr>
          <w:trHeight w:val="300"/>
        </w:trPr>
        <w:tc>
          <w:tcPr>
            <w:tcW w:w="846" w:type="dxa"/>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序号</w:t>
            </w:r>
            <w:r/>
          </w:p>
        </w:tc>
        <w:tc>
          <w:tcPr>
            <w:tcW w:w="2126" w:type="dxa"/>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项目</w:t>
            </w:r>
            <w:r>
              <w:rPr>
                <w:rFonts w:hint="eastAsia" w:ascii="宋体" w:hAnsi="宋体" w:eastAsia="宋体"/>
                <w:sz w:val="21"/>
                <w:szCs w:val="21"/>
              </w:rPr>
              <w:t xml:space="preserve">内容</w:t>
            </w:r>
            <w:r/>
          </w:p>
        </w:tc>
        <w:tc>
          <w:tcPr>
            <w:tcW w:w="2098" w:type="dxa"/>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采购要求</w:t>
            </w:r>
            <w:r/>
          </w:p>
        </w:tc>
        <w:tc>
          <w:tcPr>
            <w:tcW w:w="2693" w:type="dxa"/>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响应要求</w:t>
            </w:r>
            <w:r/>
          </w:p>
        </w:tc>
        <w:tc>
          <w:tcPr>
            <w:tcW w:w="1479" w:type="dxa"/>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偏离</w:t>
            </w:r>
            <w:r>
              <w:rPr>
                <w:rFonts w:ascii="宋体" w:hAnsi="宋体" w:eastAsia="宋体"/>
                <w:sz w:val="21"/>
                <w:szCs w:val="21"/>
              </w:rPr>
              <w:t xml:space="preserve">说明</w:t>
            </w:r>
            <w:r/>
          </w:p>
        </w:tc>
        <w:tc>
          <w:tcPr>
            <w:tcW w:w="865" w:type="dxa"/>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备注</w:t>
            </w:r>
            <w:r/>
          </w:p>
        </w:tc>
      </w:tr>
      <w:tr>
        <w:trPr>
          <w:trHeight w:val="300"/>
        </w:trPr>
        <w:tc>
          <w:tcPr>
            <w:tcW w:w="846" w:type="dxa"/>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1</w:t>
            </w:r>
            <w:r/>
          </w:p>
        </w:tc>
        <w:tc>
          <w:tcPr>
            <w:tcW w:w="2126" w:type="dxa"/>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c>
          <w:tcPr>
            <w:tcW w:w="2098" w:type="dxa"/>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c>
          <w:tcPr>
            <w:tcW w:w="2693" w:type="dxa"/>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c>
          <w:tcPr>
            <w:tcW w:w="1479" w:type="dxa"/>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c>
          <w:tcPr>
            <w:tcW w:w="865" w:type="dxa"/>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r>
      <w:tr>
        <w:trPr>
          <w:trHeight w:val="300"/>
        </w:trPr>
        <w:tc>
          <w:tcPr>
            <w:tcW w:w="846" w:type="dxa"/>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2</w:t>
            </w:r>
            <w:r/>
          </w:p>
        </w:tc>
        <w:tc>
          <w:tcPr>
            <w:tcW w:w="2126" w:type="dxa"/>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c>
          <w:tcPr>
            <w:tcW w:w="2098" w:type="dxa"/>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c>
          <w:tcPr>
            <w:tcW w:w="2693" w:type="dxa"/>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c>
          <w:tcPr>
            <w:tcW w:w="1479" w:type="dxa"/>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c>
          <w:tcPr>
            <w:tcW w:w="865" w:type="dxa"/>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r>
      <w:tr>
        <w:trPr>
          <w:trHeight w:val="300"/>
        </w:trPr>
        <w:tc>
          <w:tcPr>
            <w:tcW w:w="846" w:type="dxa"/>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3</w:t>
            </w:r>
            <w:r/>
          </w:p>
        </w:tc>
        <w:tc>
          <w:tcPr>
            <w:tcW w:w="2126" w:type="dxa"/>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c>
          <w:tcPr>
            <w:tcW w:w="2098" w:type="dxa"/>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c>
          <w:tcPr>
            <w:tcW w:w="2693" w:type="dxa"/>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c>
          <w:tcPr>
            <w:tcW w:w="1479" w:type="dxa"/>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c>
          <w:tcPr>
            <w:tcW w:w="865" w:type="dxa"/>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r>
      <w:tr>
        <w:trPr>
          <w:trHeight w:val="300"/>
        </w:trPr>
        <w:tc>
          <w:tcPr>
            <w:tcW w:w="846" w:type="dxa"/>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w:t>
            </w:r>
            <w:r/>
          </w:p>
        </w:tc>
        <w:tc>
          <w:tcPr>
            <w:tcW w:w="2126" w:type="dxa"/>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w:t>
            </w:r>
            <w:r/>
          </w:p>
        </w:tc>
        <w:tc>
          <w:tcPr>
            <w:tcW w:w="2098" w:type="dxa"/>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w:t>
            </w:r>
            <w:r/>
          </w:p>
        </w:tc>
        <w:tc>
          <w:tcPr>
            <w:tcW w:w="2693" w:type="dxa"/>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w:t>
            </w:r>
            <w:r/>
          </w:p>
        </w:tc>
        <w:tc>
          <w:tcPr>
            <w:tcW w:w="1479" w:type="dxa"/>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w:t>
            </w:r>
            <w:r/>
          </w:p>
        </w:tc>
        <w:tc>
          <w:tcPr>
            <w:tcW w:w="865" w:type="dxa"/>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r>
    </w:tbl>
    <w:p>
      <w:pPr>
        <w:spacing w:line="276" w:lineRule="auto"/>
        <w:rPr>
          <w:rFonts w:hint="eastAsia" w:ascii="宋体" w:hAnsi="宋体" w:eastAsia="宋体" w:cs="宋体"/>
          <w:sz w:val="21"/>
          <w:szCs w:val="21"/>
        </w:rPr>
      </w:pPr>
      <w:r>
        <w:rPr>
          <w:rFonts w:hint="eastAsia" w:ascii="宋体" w:hAnsi="宋体" w:eastAsia="宋体" w:cs="宋体"/>
          <w:sz w:val="21"/>
          <w:szCs w:val="21"/>
        </w:rPr>
        <w:t xml:space="preserve">注：</w:t>
      </w:r>
      <w:r/>
    </w:p>
    <w:p>
      <w:pPr>
        <w:spacing w:line="276" w:lineRule="auto"/>
        <w:rPr>
          <w:rFonts w:hint="eastAsia" w:ascii="宋体" w:hAnsi="宋体" w:eastAsia="宋体" w:cs="宋体"/>
          <w:sz w:val="21"/>
          <w:szCs w:val="21"/>
        </w:rPr>
      </w:pPr>
      <w:r>
        <w:rPr>
          <w:rFonts w:hint="eastAsia" w:ascii="宋体" w:hAnsi="宋体" w:eastAsia="宋体" w:cs="宋体"/>
          <w:sz w:val="21"/>
          <w:szCs w:val="21"/>
        </w:rPr>
        <w:t xml:space="preserve">1.供应商提交的响应文件中与磋商文件的技术部分的要求有不同时，应在本表中把磋商文件要求与实际响应内容逐项对应列出，并在“偏离说明”项下填写以下内容：优于的，填写“正偏离”；符合的，填写“无偏离”；未在上表中说明的，将被认为</w:t>
      </w:r>
      <w:r>
        <w:rPr>
          <w:rFonts w:hint="eastAsia" w:ascii="宋体" w:hAnsi="宋体" w:eastAsia="宋体" w:cs="宋体"/>
          <w:sz w:val="21"/>
          <w:szCs w:val="21"/>
        </w:rPr>
        <w:t xml:space="preserve">完全响应</w:t>
      </w:r>
      <w:r>
        <w:rPr>
          <w:rFonts w:hint="eastAsia" w:ascii="宋体" w:hAnsi="宋体" w:eastAsia="宋体" w:cs="宋体"/>
          <w:sz w:val="21"/>
          <w:szCs w:val="21"/>
        </w:rPr>
        <w:t xml:space="preserve">磋商文件的规定。</w:t>
      </w:r>
      <w:r/>
    </w:p>
    <w:p>
      <w:pPr>
        <w:spacing w:line="276" w:lineRule="auto"/>
        <w:rPr>
          <w:rFonts w:hint="eastAsia" w:ascii="宋体" w:hAnsi="宋体" w:eastAsia="宋体" w:cs="宋体"/>
          <w:sz w:val="21"/>
          <w:szCs w:val="21"/>
        </w:rPr>
      </w:pPr>
      <w:r>
        <w:rPr>
          <w:rFonts w:hint="eastAsia" w:ascii="宋体" w:hAnsi="宋体" w:eastAsia="宋体" w:cs="宋体"/>
          <w:sz w:val="21"/>
          <w:szCs w:val="21"/>
        </w:rPr>
        <w:t xml:space="preserve">2.若事项较多，供应商可根据响应内容的实际情况另纸说明。</w:t>
      </w:r>
      <w:r/>
    </w:p>
    <w:p>
      <w:pPr>
        <w:ind w:right="-143" w:firstLine="3675"/>
        <w:rPr>
          <w:rFonts w:hint="eastAsia" w:ascii="宋体" w:hAnsi="宋体" w:eastAsia="宋体" w:cs="宋体"/>
          <w:sz w:val="21"/>
          <w:szCs w:val="21"/>
          <w:u w:val="single"/>
        </w:rPr>
      </w:pPr>
      <w:r>
        <w:rPr>
          <w:rFonts w:hint="eastAsia" w:ascii="宋体" w:hAnsi="宋体" w:eastAsia="宋体" w:cs="宋体"/>
          <w:sz w:val="21"/>
          <w:szCs w:val="21"/>
        </w:rPr>
        <w:t xml:space="preserve">供应商名称（公章）：</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p>
    <w:p>
      <w:pPr>
        <w:ind w:right="-143" w:firstLine="3675"/>
        <w:rPr>
          <w:rFonts w:hint="eastAsia" w:ascii="宋体" w:hAnsi="宋体" w:eastAsia="宋体" w:cs="宋体"/>
          <w:sz w:val="21"/>
          <w:szCs w:val="21"/>
          <w:u w:val="single"/>
        </w:rPr>
      </w:pPr>
      <w:r>
        <w:rPr>
          <w:rFonts w:hint="eastAsia" w:ascii="宋体" w:hAnsi="宋体" w:eastAsia="宋体" w:cs="宋体"/>
          <w:sz w:val="21"/>
          <w:szCs w:val="21"/>
        </w:rPr>
        <w:t xml:space="preserve">法定代表人或授权代表（签字或</w:t>
      </w:r>
      <w:r>
        <w:rPr>
          <w:rFonts w:ascii="宋体" w:hAnsi="宋体" w:eastAsia="宋体" w:cs="宋体"/>
          <w:sz w:val="21"/>
          <w:szCs w:val="21"/>
        </w:rPr>
        <w:t xml:space="preserve">盖章</w:t>
      </w:r>
      <w:r>
        <w:rPr>
          <w:rFonts w:hint="eastAsia" w:ascii="宋体" w:hAnsi="宋体" w:eastAsia="宋体" w:cs="宋体"/>
          <w:sz w:val="21"/>
          <w:szCs w:val="21"/>
        </w:rPr>
        <w:t xml:space="preserve">）：</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p>
    <w:p>
      <w:pPr>
        <w:ind w:right="-143" w:firstLine="3675"/>
        <w:rPr>
          <w:rFonts w:hint="eastAsia" w:ascii="宋体" w:hAnsi="宋体" w:eastAsia="宋体"/>
          <w:sz w:val="21"/>
          <w:szCs w:val="21"/>
        </w:rPr>
      </w:pPr>
      <w:r>
        <w:rPr>
          <w:rFonts w:hint="eastAsia" w:ascii="宋体" w:hAnsi="宋体" w:eastAsia="宋体"/>
          <w:sz w:val="21"/>
          <w:szCs w:val="21"/>
        </w:rPr>
        <w:t xml:space="preserve">日期：</w:t>
      </w:r>
      <w:r>
        <w:rPr>
          <w:rFonts w:hint="eastAsia" w:ascii="宋体" w:hAnsi="宋体" w:eastAsia="宋体"/>
          <w:sz w:val="21"/>
          <w:szCs w:val="21"/>
          <w:u w:val="single"/>
        </w:rPr>
        <w:t xml:space="preserve">    </w:t>
      </w:r>
      <w:r>
        <w:rPr>
          <w:rFonts w:hint="eastAsia" w:ascii="宋体" w:hAnsi="宋体" w:eastAsia="宋体"/>
          <w:sz w:val="21"/>
          <w:szCs w:val="21"/>
        </w:rPr>
        <w:t xml:space="preserve">年</w:t>
      </w:r>
      <w:r>
        <w:rPr>
          <w:rFonts w:hint="eastAsia" w:ascii="宋体" w:hAnsi="宋体" w:eastAsia="宋体"/>
          <w:sz w:val="21"/>
          <w:szCs w:val="21"/>
          <w:u w:val="single"/>
        </w:rPr>
        <w:t xml:space="preserve">    </w:t>
      </w:r>
      <w:r>
        <w:rPr>
          <w:rFonts w:hint="eastAsia" w:ascii="宋体" w:hAnsi="宋体" w:eastAsia="宋体"/>
          <w:sz w:val="21"/>
          <w:szCs w:val="21"/>
        </w:rPr>
        <w:t xml:space="preserve">月</w:t>
      </w:r>
      <w:r>
        <w:rPr>
          <w:rFonts w:hint="eastAsia" w:ascii="宋体" w:hAnsi="宋体" w:eastAsia="宋体"/>
          <w:sz w:val="21"/>
          <w:szCs w:val="21"/>
          <w:u w:val="single"/>
        </w:rPr>
        <w:t xml:space="preserve">   </w:t>
      </w:r>
      <w:r>
        <w:rPr>
          <w:rFonts w:hint="eastAsia" w:ascii="宋体" w:hAnsi="宋体" w:eastAsia="宋体"/>
          <w:sz w:val="21"/>
          <w:szCs w:val="21"/>
        </w:rPr>
        <w:t xml:space="preserve">日</w:t>
      </w:r>
      <w:r/>
    </w:p>
    <w:p>
      <w:r/>
      <w:r/>
    </w:p>
    <w:p>
      <w:pPr>
        <w:rPr>
          <w:rFonts w:hint="eastAsia" w:ascii="宋体" w:hAnsi="宋体" w:eastAsia="宋体"/>
        </w:rPr>
      </w:pPr>
      <w:r>
        <w:rPr>
          <w:rFonts w:ascii="宋体" w:hAnsi="宋体" w:eastAsia="宋体"/>
        </w:rPr>
        <w:br w:type="column"/>
      </w:r>
      <w:r/>
    </w:p>
    <w:p>
      <w:pPr>
        <w:numPr>
          <w:ilvl w:val="0"/>
          <w:numId w:val="6"/>
        </w:numPr>
        <w:spacing w:line="276" w:lineRule="auto"/>
        <w:tabs>
          <w:tab w:val="left" w:pos="567" w:leader="none"/>
        </w:tabs>
        <w:rPr>
          <w:rFonts w:hint="eastAsia" w:ascii="宋体" w:hAnsi="宋体" w:eastAsia="宋体"/>
          <w:b/>
          <w:sz w:val="24"/>
          <w:szCs w:val="24"/>
        </w:rPr>
        <w:outlineLvl w:val="1"/>
      </w:pPr>
      <w:r/>
      <w:bookmarkStart w:id="97" w:name="_Toc496011926"/>
      <w:r>
        <w:rPr>
          <w:rFonts w:hint="eastAsia" w:ascii="宋体" w:hAnsi="宋体" w:eastAsia="宋体"/>
          <w:b/>
          <w:sz w:val="24"/>
          <w:szCs w:val="24"/>
        </w:rPr>
        <w:t xml:space="preserve">商务条款偏离表</w:t>
      </w:r>
      <w:r/>
    </w:p>
    <w:p>
      <w:pPr>
        <w:ind w:left="170"/>
        <w:jc w:val="center"/>
        <w:spacing w:line="276" w:lineRule="auto"/>
        <w:rPr>
          <w:rFonts w:hint="eastAsia" w:ascii="宋体" w:hAnsi="宋体" w:eastAsia="宋体"/>
          <w:b/>
          <w:bCs/>
          <w:sz w:val="24"/>
          <w:szCs w:val="24"/>
        </w:rPr>
      </w:pPr>
      <w:r>
        <w:rPr>
          <w:rFonts w:hint="eastAsia" w:ascii="宋体" w:hAnsi="宋体" w:eastAsia="宋体"/>
          <w:b/>
          <w:sz w:val="24"/>
          <w:szCs w:val="24"/>
        </w:rPr>
        <w:t xml:space="preserve">商务条款偏离</w:t>
      </w:r>
      <w:r>
        <w:rPr>
          <w:rFonts w:ascii="宋体" w:hAnsi="宋体" w:eastAsia="宋体"/>
          <w:b/>
          <w:sz w:val="24"/>
          <w:szCs w:val="24"/>
        </w:rPr>
        <w:t xml:space="preserve">表</w:t>
      </w:r>
      <w:r/>
    </w:p>
    <w:p>
      <w:pPr>
        <w:spacing w:line="276" w:lineRule="auto"/>
        <w:rPr>
          <w:rFonts w:hint="eastAsia" w:ascii="宋体" w:hAnsi="宋体" w:eastAsia="宋体"/>
          <w:sz w:val="21"/>
          <w:szCs w:val="21"/>
        </w:rPr>
      </w:pPr>
      <w:r>
        <w:rPr>
          <w:rFonts w:hint="eastAsia" w:ascii="宋体" w:hAnsi="宋体" w:eastAsia="宋体"/>
          <w:sz w:val="21"/>
          <w:szCs w:val="21"/>
        </w:rPr>
        <w:t xml:space="preserve">项目名称：</w:t>
      </w:r>
      <w:r>
        <w:rPr>
          <w:rFonts w:hint="eastAsia" w:ascii="宋体" w:hAnsi="宋体" w:eastAsia="宋体"/>
          <w:sz w:val="21"/>
          <w:szCs w:val="21"/>
        </w:rPr>
        <w:t xml:space="preserve">2026年苏州高新区数据</w:t>
      </w:r>
      <w:r>
        <w:rPr>
          <w:rFonts w:hint="eastAsia" w:ascii="宋体" w:hAnsi="宋体" w:eastAsia="宋体"/>
          <w:sz w:val="21"/>
          <w:szCs w:val="21"/>
        </w:rPr>
        <w:t xml:space="preserve">中心维保服务</w:t>
      </w:r>
      <w:r>
        <w:rPr>
          <w:rFonts w:hint="eastAsia" w:ascii="宋体" w:hAnsi="宋体" w:eastAsia="宋体"/>
          <w:sz w:val="21"/>
          <w:szCs w:val="21"/>
        </w:rPr>
        <w:t xml:space="preserve">项目</w:t>
      </w:r>
      <w:r/>
    </w:p>
    <w:p>
      <w:pPr>
        <w:spacing w:line="276" w:lineRule="auto"/>
        <w:rPr>
          <w:rFonts w:hint="eastAsia" w:ascii="宋体" w:hAnsi="宋体" w:eastAsia="宋体"/>
          <w:sz w:val="21"/>
          <w:szCs w:val="21"/>
        </w:rPr>
      </w:pPr>
      <w:r>
        <w:rPr>
          <w:rFonts w:hint="eastAsia" w:ascii="宋体" w:hAnsi="宋体" w:eastAsia="宋体"/>
          <w:sz w:val="21"/>
          <w:szCs w:val="21"/>
        </w:rPr>
        <w:t xml:space="preserve">采购编号：</w:t>
      </w:r>
      <w:r>
        <w:rPr>
          <w:rFonts w:ascii="宋体" w:hAnsi="宋体" w:eastAsia="宋体"/>
          <w:sz w:val="21"/>
          <w:szCs w:val="21"/>
        </w:rPr>
        <w:t xml:space="preserve">JSZC-320505-HYTZ-C2026-0007</w:t>
      </w:r>
      <w:r/>
    </w:p>
    <w:tbl>
      <w:tblPr>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32"/>
        <w:gridCol w:w="2243"/>
        <w:gridCol w:w="2805"/>
        <w:gridCol w:w="2805"/>
        <w:gridCol w:w="1277"/>
      </w:tblGrid>
      <w:tr>
        <w:trPr>
          <w:jc w:val="center"/>
          <w:trHeight w:val="413" w:hRule="exact"/>
        </w:trPr>
        <w:tc>
          <w:tcPr>
            <w:tcW w:w="832"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t xml:space="preserve">序号</w:t>
            </w:r>
            <w:r/>
          </w:p>
        </w:tc>
        <w:tc>
          <w:tcPr>
            <w:tcW w:w="2243"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t xml:space="preserve">磋商文件要求</w:t>
            </w:r>
            <w:r/>
          </w:p>
        </w:tc>
        <w:tc>
          <w:tcPr>
            <w:tcW w:w="2805"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t xml:space="preserve">供应商响应</w:t>
            </w:r>
            <w:r/>
          </w:p>
        </w:tc>
        <w:tc>
          <w:tcPr>
            <w:tcW w:w="2805"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t xml:space="preserve">偏离说明</w:t>
            </w:r>
            <w:r/>
          </w:p>
        </w:tc>
        <w:tc>
          <w:tcPr>
            <w:tcW w:w="1277"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t xml:space="preserve">备注</w:t>
            </w:r>
            <w:r/>
          </w:p>
        </w:tc>
      </w:tr>
      <w:tr>
        <w:trPr>
          <w:jc w:val="center"/>
          <w:trHeight w:val="413" w:hRule="exact"/>
        </w:trPr>
        <w:tc>
          <w:tcPr>
            <w:tcW w:w="832"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t xml:space="preserve">1</w:t>
            </w:r>
            <w:r/>
          </w:p>
        </w:tc>
        <w:tc>
          <w:tcPr>
            <w:tcW w:w="2243"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t xml:space="preserve">履行期限</w:t>
            </w:r>
            <w:r/>
          </w:p>
        </w:tc>
        <w:tc>
          <w:tcPr>
            <w:tcW w:w="2805" w:type="dxa"/>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2805" w:type="dxa"/>
            <w:vAlign w:val="center"/>
            <w:textDirection w:val="lrTb"/>
            <w:noWrap w:val="false"/>
          </w:tcPr>
          <w:p>
            <w:pPr>
              <w:rPr>
                <w:rFonts w:hint="eastAsia" w:ascii="宋体" w:hAnsi="宋体" w:eastAsia="宋体"/>
                <w:sz w:val="21"/>
                <w:szCs w:val="21"/>
              </w:rPr>
            </w:pPr>
            <w:r>
              <w:rPr>
                <w:rFonts w:hint="eastAsia" w:ascii="宋体" w:hAnsi="宋体" w:eastAsia="宋体"/>
                <w:sz w:val="21"/>
                <w:szCs w:val="21"/>
              </w:rPr>
            </w:r>
            <w:r/>
          </w:p>
        </w:tc>
        <w:tc>
          <w:tcPr>
            <w:tcW w:w="1277" w:type="dxa"/>
            <w:vAlign w:val="center"/>
            <w:textDirection w:val="lrTb"/>
            <w:noWrap w:val="false"/>
          </w:tcPr>
          <w:p>
            <w:pPr>
              <w:rPr>
                <w:rFonts w:hint="eastAsia" w:ascii="宋体" w:hAnsi="宋体" w:eastAsia="宋体"/>
                <w:sz w:val="21"/>
                <w:szCs w:val="21"/>
              </w:rPr>
            </w:pPr>
            <w:r>
              <w:rPr>
                <w:rFonts w:hint="eastAsia" w:ascii="宋体" w:hAnsi="宋体" w:eastAsia="宋体"/>
                <w:sz w:val="21"/>
                <w:szCs w:val="21"/>
              </w:rPr>
            </w:r>
            <w:r/>
          </w:p>
        </w:tc>
      </w:tr>
      <w:tr>
        <w:trPr>
          <w:jc w:val="center"/>
          <w:trHeight w:val="413" w:hRule="exact"/>
        </w:trPr>
        <w:tc>
          <w:tcPr>
            <w:tcW w:w="832" w:type="dxa"/>
            <w:vAlign w:val="center"/>
            <w:textDirection w:val="lrTb"/>
            <w:noWrap w:val="false"/>
          </w:tcPr>
          <w:p>
            <w:pPr>
              <w:jc w:val="center"/>
              <w:rPr>
                <w:rFonts w:hint="eastAsia" w:ascii="宋体" w:hAnsi="宋体" w:eastAsia="宋体"/>
                <w:sz w:val="21"/>
                <w:szCs w:val="21"/>
              </w:rPr>
            </w:pPr>
            <w:r>
              <w:rPr>
                <w:rFonts w:ascii="宋体" w:hAnsi="宋体" w:eastAsia="宋体"/>
                <w:sz w:val="21"/>
                <w:szCs w:val="21"/>
                <w:lang w:val="zh-CN"/>
              </w:rPr>
              <w:t xml:space="preserve">2</w:t>
            </w:r>
            <w:r/>
          </w:p>
        </w:tc>
        <w:tc>
          <w:tcPr>
            <w:tcW w:w="2243"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t xml:space="preserve">付款方式及比例</w:t>
            </w:r>
            <w:r/>
          </w:p>
        </w:tc>
        <w:tc>
          <w:tcPr>
            <w:tcW w:w="2805" w:type="dxa"/>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2805" w:type="dxa"/>
            <w:vAlign w:val="center"/>
            <w:textDirection w:val="lrTb"/>
            <w:noWrap w:val="false"/>
          </w:tcPr>
          <w:p>
            <w:pPr>
              <w:rPr>
                <w:rFonts w:hint="eastAsia" w:ascii="宋体" w:hAnsi="宋体" w:eastAsia="宋体"/>
                <w:sz w:val="21"/>
                <w:szCs w:val="21"/>
              </w:rPr>
            </w:pPr>
            <w:r>
              <w:rPr>
                <w:rFonts w:hint="eastAsia" w:ascii="宋体" w:hAnsi="宋体" w:eastAsia="宋体"/>
                <w:sz w:val="21"/>
                <w:szCs w:val="21"/>
              </w:rPr>
            </w:r>
            <w:r/>
          </w:p>
        </w:tc>
        <w:tc>
          <w:tcPr>
            <w:tcW w:w="1277" w:type="dxa"/>
            <w:vAlign w:val="center"/>
            <w:textDirection w:val="lrTb"/>
            <w:noWrap w:val="false"/>
          </w:tcPr>
          <w:p>
            <w:pPr>
              <w:rPr>
                <w:rFonts w:hint="eastAsia" w:ascii="宋体" w:hAnsi="宋体" w:eastAsia="宋体"/>
                <w:sz w:val="21"/>
                <w:szCs w:val="21"/>
              </w:rPr>
            </w:pPr>
            <w:r>
              <w:rPr>
                <w:rFonts w:hint="eastAsia" w:ascii="宋体" w:hAnsi="宋体" w:eastAsia="宋体"/>
                <w:sz w:val="21"/>
                <w:szCs w:val="21"/>
              </w:rPr>
            </w:r>
            <w:r/>
          </w:p>
        </w:tc>
      </w:tr>
      <w:tr>
        <w:trPr>
          <w:jc w:val="center"/>
          <w:trHeight w:val="413" w:hRule="exact"/>
        </w:trPr>
        <w:tc>
          <w:tcPr>
            <w:tcW w:w="832" w:type="dxa"/>
            <w:vAlign w:val="center"/>
            <w:textDirection w:val="lrTb"/>
            <w:noWrap w:val="false"/>
          </w:tcPr>
          <w:p>
            <w:pPr>
              <w:jc w:val="center"/>
              <w:rPr>
                <w:rFonts w:hint="eastAsia" w:ascii="宋体" w:hAnsi="宋体" w:eastAsia="宋体"/>
                <w:sz w:val="21"/>
                <w:szCs w:val="21"/>
                <w:lang w:val="zh-CN"/>
              </w:rPr>
            </w:pPr>
            <w:r>
              <w:rPr>
                <w:rFonts w:ascii="宋体" w:hAnsi="宋体" w:eastAsia="宋体"/>
                <w:sz w:val="21"/>
                <w:szCs w:val="21"/>
              </w:rPr>
              <w:t xml:space="preserve">3</w:t>
            </w:r>
            <w:r/>
          </w:p>
        </w:tc>
        <w:tc>
          <w:tcPr>
            <w:tcW w:w="2243"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t xml:space="preserve">违约责任</w:t>
            </w:r>
            <w:r/>
          </w:p>
        </w:tc>
        <w:tc>
          <w:tcPr>
            <w:tcW w:w="2805" w:type="dxa"/>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2805" w:type="dxa"/>
            <w:vAlign w:val="center"/>
            <w:textDirection w:val="lrTb"/>
            <w:noWrap w:val="false"/>
          </w:tcPr>
          <w:p>
            <w:pPr>
              <w:rPr>
                <w:rFonts w:hint="eastAsia" w:ascii="宋体" w:hAnsi="宋体" w:eastAsia="宋体"/>
                <w:sz w:val="21"/>
                <w:szCs w:val="21"/>
                <w:lang w:val="zh-CN"/>
              </w:rPr>
            </w:pPr>
            <w:r>
              <w:rPr>
                <w:rFonts w:hint="eastAsia" w:ascii="宋体" w:hAnsi="宋体" w:eastAsia="宋体"/>
                <w:sz w:val="21"/>
                <w:szCs w:val="21"/>
                <w:lang w:val="zh-CN"/>
              </w:rPr>
            </w:r>
            <w:r/>
          </w:p>
        </w:tc>
        <w:tc>
          <w:tcPr>
            <w:tcW w:w="1277" w:type="dxa"/>
            <w:vAlign w:val="center"/>
            <w:textDirection w:val="lrTb"/>
            <w:noWrap w:val="false"/>
          </w:tcPr>
          <w:p>
            <w:pPr>
              <w:rPr>
                <w:rFonts w:hint="eastAsia" w:ascii="宋体" w:hAnsi="宋体" w:eastAsia="宋体"/>
                <w:sz w:val="21"/>
                <w:szCs w:val="21"/>
                <w:lang w:val="zh-CN"/>
              </w:rPr>
            </w:pPr>
            <w:r>
              <w:rPr>
                <w:rFonts w:hint="eastAsia" w:ascii="宋体" w:hAnsi="宋体" w:eastAsia="宋体"/>
                <w:sz w:val="21"/>
                <w:szCs w:val="21"/>
                <w:lang w:val="zh-CN"/>
              </w:rPr>
            </w:r>
            <w:r/>
          </w:p>
        </w:tc>
      </w:tr>
      <w:tr>
        <w:trPr>
          <w:jc w:val="center"/>
          <w:trHeight w:val="413" w:hRule="exact"/>
        </w:trPr>
        <w:tc>
          <w:tcPr>
            <w:tcW w:w="832" w:type="dxa"/>
            <w:vAlign w:val="center"/>
            <w:textDirection w:val="lrTb"/>
            <w:noWrap w:val="false"/>
          </w:tcPr>
          <w:p>
            <w:pPr>
              <w:jc w:val="center"/>
              <w:rPr>
                <w:rFonts w:hint="eastAsia" w:ascii="宋体" w:hAnsi="宋体" w:eastAsia="宋体"/>
                <w:sz w:val="21"/>
                <w:szCs w:val="21"/>
              </w:rPr>
            </w:pPr>
            <w:r>
              <w:rPr>
                <w:rFonts w:ascii="宋体" w:hAnsi="宋体" w:eastAsia="宋体"/>
                <w:sz w:val="21"/>
                <w:szCs w:val="21"/>
                <w:lang w:val="zh-CN"/>
              </w:rPr>
              <w:t xml:space="preserve">4</w:t>
            </w:r>
            <w:r/>
          </w:p>
        </w:tc>
        <w:tc>
          <w:tcPr>
            <w:tcW w:w="2243"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t xml:space="preserve">其他合同条款</w:t>
            </w:r>
            <w:r/>
          </w:p>
        </w:tc>
        <w:tc>
          <w:tcPr>
            <w:tcW w:w="2805" w:type="dxa"/>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2805"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277"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r>
      <w:tr>
        <w:trPr>
          <w:jc w:val="center"/>
          <w:trHeight w:val="413" w:hRule="exact"/>
        </w:trPr>
        <w:tc>
          <w:tcPr>
            <w:tcW w:w="832" w:type="dxa"/>
            <w:vAlign w:val="center"/>
            <w:textDirection w:val="lrTb"/>
            <w:noWrap w:val="false"/>
          </w:tcPr>
          <w:p>
            <w:pPr>
              <w:jc w:val="center"/>
              <w:rPr>
                <w:rFonts w:hint="eastAsia" w:ascii="宋体" w:hAnsi="宋体" w:eastAsia="宋体"/>
                <w:sz w:val="21"/>
                <w:szCs w:val="21"/>
                <w:lang w:val="zh-CN"/>
              </w:rPr>
            </w:pPr>
            <w:r>
              <w:rPr>
                <w:rFonts w:ascii="宋体" w:hAnsi="宋体" w:eastAsia="宋体"/>
                <w:sz w:val="21"/>
                <w:szCs w:val="21"/>
                <w:lang w:val="zh-CN"/>
              </w:rPr>
              <w:t xml:space="preserve">……</w:t>
            </w:r>
            <w:r/>
          </w:p>
        </w:tc>
        <w:tc>
          <w:tcPr>
            <w:tcW w:w="2243" w:type="dxa"/>
            <w:vAlign w:val="center"/>
            <w:textDirection w:val="lrTb"/>
            <w:noWrap w:val="false"/>
          </w:tcPr>
          <w:p>
            <w:pPr>
              <w:jc w:val="center"/>
              <w:rPr>
                <w:rFonts w:hint="eastAsia" w:ascii="宋体" w:hAnsi="宋体" w:eastAsia="宋体"/>
                <w:sz w:val="21"/>
                <w:szCs w:val="21"/>
                <w:lang w:val="zh-CN"/>
              </w:rPr>
            </w:pPr>
            <w:r>
              <w:rPr>
                <w:rFonts w:ascii="宋体" w:hAnsi="宋体" w:eastAsia="宋体"/>
                <w:sz w:val="21"/>
                <w:szCs w:val="21"/>
                <w:lang w:val="zh-CN"/>
              </w:rPr>
              <w:t xml:space="preserve">……</w:t>
            </w:r>
            <w:r/>
          </w:p>
        </w:tc>
        <w:tc>
          <w:tcPr>
            <w:tcW w:w="2805" w:type="dxa"/>
            <w:vAlign w:val="center"/>
            <w:textDirection w:val="lrTb"/>
            <w:noWrap w:val="false"/>
          </w:tcPr>
          <w:p>
            <w:pPr>
              <w:jc w:val="center"/>
              <w:rPr>
                <w:rFonts w:hint="eastAsia" w:ascii="宋体" w:hAnsi="宋体" w:eastAsia="宋体"/>
                <w:sz w:val="21"/>
                <w:szCs w:val="21"/>
              </w:rPr>
            </w:pPr>
            <w:r>
              <w:rPr>
                <w:rFonts w:ascii="宋体" w:hAnsi="宋体" w:eastAsia="宋体"/>
                <w:sz w:val="21"/>
                <w:szCs w:val="21"/>
                <w:lang w:val="zh-CN"/>
              </w:rPr>
              <w:t xml:space="preserve">……</w:t>
            </w:r>
            <w:r/>
          </w:p>
        </w:tc>
        <w:tc>
          <w:tcPr>
            <w:tcW w:w="2805" w:type="dxa"/>
            <w:vAlign w:val="center"/>
            <w:textDirection w:val="lrTb"/>
            <w:noWrap w:val="false"/>
          </w:tcPr>
          <w:p>
            <w:pPr>
              <w:jc w:val="center"/>
              <w:rPr>
                <w:rFonts w:hint="eastAsia" w:ascii="宋体" w:hAnsi="宋体" w:eastAsia="宋体"/>
                <w:sz w:val="21"/>
                <w:szCs w:val="21"/>
              </w:rPr>
            </w:pPr>
            <w:r>
              <w:rPr>
                <w:rFonts w:ascii="宋体" w:hAnsi="宋体" w:eastAsia="宋体"/>
                <w:sz w:val="21"/>
                <w:szCs w:val="21"/>
                <w:lang w:val="zh-CN"/>
              </w:rPr>
              <w:t xml:space="preserve">……</w:t>
            </w:r>
            <w:r/>
          </w:p>
        </w:tc>
        <w:tc>
          <w:tcPr>
            <w:tcW w:w="1277" w:type="dxa"/>
            <w:vAlign w:val="center"/>
            <w:textDirection w:val="lrTb"/>
            <w:noWrap w:val="false"/>
          </w:tcPr>
          <w:p>
            <w:pPr>
              <w:jc w:val="center"/>
              <w:rPr>
                <w:rFonts w:hint="eastAsia" w:ascii="宋体" w:hAnsi="宋体" w:eastAsia="宋体"/>
                <w:sz w:val="21"/>
                <w:szCs w:val="21"/>
              </w:rPr>
            </w:pPr>
            <w:r>
              <w:rPr>
                <w:rFonts w:ascii="宋体" w:hAnsi="宋体" w:eastAsia="宋体"/>
                <w:sz w:val="21"/>
                <w:szCs w:val="21"/>
                <w:lang w:val="zh-CN"/>
              </w:rPr>
              <w:t xml:space="preserve">……</w:t>
            </w:r>
            <w:r/>
          </w:p>
        </w:tc>
      </w:tr>
    </w:tbl>
    <w:p>
      <w:pPr>
        <w:spacing w:line="276" w:lineRule="auto"/>
        <w:rPr>
          <w:rFonts w:hint="eastAsia" w:ascii="宋体" w:hAnsi="宋体" w:eastAsia="宋体" w:cs="宋体"/>
          <w:sz w:val="21"/>
          <w:szCs w:val="21"/>
        </w:rPr>
      </w:pPr>
      <w:r>
        <w:rPr>
          <w:rFonts w:hint="eastAsia" w:ascii="宋体" w:hAnsi="宋体" w:eastAsia="宋体" w:cs="宋体"/>
          <w:sz w:val="21"/>
          <w:szCs w:val="21"/>
        </w:rPr>
        <w:t xml:space="preserve">注：</w:t>
      </w:r>
      <w:r/>
    </w:p>
    <w:p>
      <w:pPr>
        <w:spacing w:line="276" w:lineRule="auto"/>
        <w:rPr>
          <w:rFonts w:hint="eastAsia" w:ascii="宋体" w:hAnsi="宋体" w:eastAsia="宋体" w:cs="宋体"/>
          <w:sz w:val="21"/>
          <w:szCs w:val="21"/>
        </w:rPr>
      </w:pPr>
      <w:r>
        <w:rPr>
          <w:rFonts w:hint="eastAsia" w:ascii="宋体" w:hAnsi="宋体" w:eastAsia="宋体" w:cs="宋体"/>
          <w:sz w:val="21"/>
          <w:szCs w:val="21"/>
        </w:rPr>
        <w:t xml:space="preserve">1.供应商提交的响应文件（除技术要求部分）与磋商文件要求有不同时，应在本表中把磋商文件要求与实际响应内容逐项对应列出，并在“偏离说明”项下填写以下内容：优于的，填写“正偏离”；符合的，填写“无偏离”；低于的，填写“负偏离”；未在上表中说明的，将被认为</w:t>
      </w:r>
      <w:r>
        <w:rPr>
          <w:rFonts w:hint="eastAsia" w:ascii="宋体" w:hAnsi="宋体" w:eastAsia="宋体" w:cs="宋体"/>
          <w:sz w:val="21"/>
          <w:szCs w:val="21"/>
        </w:rPr>
        <w:t xml:space="preserve">完全响应</w:t>
      </w:r>
      <w:r>
        <w:rPr>
          <w:rFonts w:hint="eastAsia" w:ascii="宋体" w:hAnsi="宋体" w:eastAsia="宋体" w:cs="宋体"/>
          <w:sz w:val="21"/>
          <w:szCs w:val="21"/>
        </w:rPr>
        <w:t xml:space="preserve">磋商文件的规定。</w:t>
      </w:r>
      <w:r/>
    </w:p>
    <w:p>
      <w:pPr>
        <w:spacing w:line="276" w:lineRule="auto"/>
        <w:rPr>
          <w:rFonts w:hint="eastAsia" w:ascii="宋体" w:hAnsi="宋体" w:eastAsia="宋体" w:cs="宋体"/>
          <w:sz w:val="21"/>
          <w:szCs w:val="21"/>
        </w:rPr>
      </w:pPr>
      <w:r>
        <w:rPr>
          <w:rFonts w:hint="eastAsia" w:ascii="宋体" w:hAnsi="宋体" w:eastAsia="宋体" w:cs="宋体"/>
          <w:sz w:val="21"/>
          <w:szCs w:val="21"/>
        </w:rPr>
        <w:t xml:space="preserve">2.若事项较多，供应商可根据响应内容的实际情况另纸说明</w:t>
      </w:r>
      <w:r/>
    </w:p>
    <w:p>
      <w:pPr>
        <w:pStyle w:val="963"/>
        <w:ind w:firstLine="4410"/>
        <w:spacing w:line="276" w:lineRule="auto"/>
        <w:rPr>
          <w:rFonts w:hint="eastAsia" w:hAnsi="宋体" w:cs="宋体"/>
          <w:sz w:val="21"/>
          <w:szCs w:val="21"/>
        </w:rPr>
      </w:pPr>
      <w:r>
        <w:rPr>
          <w:rFonts w:hint="eastAsia" w:hAnsi="宋体" w:cs="宋体"/>
          <w:sz w:val="21"/>
          <w:szCs w:val="21"/>
        </w:rPr>
        <w:t xml:space="preserve">供应商名称（公章）：</w:t>
      </w:r>
      <w:r>
        <w:rPr>
          <w:rFonts w:hint="eastAsia" w:hAnsi="宋体" w:cs="宋体"/>
          <w:sz w:val="21"/>
          <w:szCs w:val="21"/>
          <w:u w:val="single"/>
        </w:rPr>
        <w:t xml:space="preserve">                        </w:t>
      </w:r>
      <w:r/>
    </w:p>
    <w:p>
      <w:pPr>
        <w:pStyle w:val="963"/>
        <w:ind w:firstLine="4410"/>
        <w:spacing w:line="276" w:lineRule="auto"/>
        <w:rPr>
          <w:rFonts w:hint="eastAsia" w:hAnsi="宋体" w:cs="宋体"/>
          <w:sz w:val="21"/>
          <w:szCs w:val="21"/>
        </w:rPr>
      </w:pPr>
      <w:r>
        <w:rPr>
          <w:rFonts w:hint="eastAsia" w:hAnsi="宋体" w:cs="宋体"/>
          <w:sz w:val="21"/>
          <w:szCs w:val="21"/>
        </w:rPr>
        <w:t xml:space="preserve">法定代表人或代理人（签字或盖章）：</w:t>
      </w:r>
      <w:r>
        <w:rPr>
          <w:rFonts w:hint="eastAsia" w:hAnsi="宋体" w:cs="宋体"/>
          <w:sz w:val="21"/>
          <w:szCs w:val="21"/>
          <w:u w:val="single"/>
        </w:rPr>
        <w:t xml:space="preserve">          </w:t>
      </w:r>
      <w:r/>
    </w:p>
    <w:p>
      <w:pPr>
        <w:ind w:firstLine="4410"/>
        <w:spacing w:line="276" w:lineRule="auto"/>
        <w:rPr>
          <w:rFonts w:hint="eastAsia"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r/>
      <w:r/>
    </w:p>
    <w:p>
      <w:pPr>
        <w:rPr>
          <w:rFonts w:hint="eastAsia" w:ascii="宋体" w:hAnsi="宋体" w:eastAsia="宋体"/>
        </w:rPr>
      </w:pPr>
      <w:r>
        <w:rPr>
          <w:rFonts w:ascii="宋体" w:hAnsi="宋体" w:eastAsia="宋体"/>
        </w:rPr>
        <w:br w:type="column"/>
      </w:r>
      <w:r/>
    </w:p>
    <w:p>
      <w:pPr>
        <w:numPr>
          <w:ilvl w:val="0"/>
          <w:numId w:val="6"/>
        </w:numPr>
        <w:spacing w:line="276" w:lineRule="auto"/>
        <w:tabs>
          <w:tab w:val="left" w:pos="567" w:leader="none"/>
        </w:tabs>
        <w:rPr>
          <w:rFonts w:hint="eastAsia" w:ascii="宋体" w:hAnsi="宋体" w:eastAsia="宋体"/>
          <w:b/>
          <w:sz w:val="24"/>
          <w:szCs w:val="24"/>
        </w:rPr>
        <w:outlineLvl w:val="1"/>
      </w:pPr>
      <w:r>
        <w:rPr>
          <w:rFonts w:hint="eastAsia" w:ascii="宋体" w:hAnsi="宋体" w:eastAsia="宋体"/>
          <w:b/>
          <w:sz w:val="24"/>
          <w:szCs w:val="24"/>
        </w:rPr>
        <w:t xml:space="preserve">技术和服务方案</w:t>
      </w:r>
      <w:r/>
    </w:p>
    <w:p>
      <w:pPr>
        <w:rPr>
          <w:rFonts w:hint="eastAsia" w:ascii="宋体" w:hAnsi="宋体" w:eastAsia="宋体"/>
          <w:sz w:val="21"/>
          <w:szCs w:val="21"/>
        </w:rPr>
      </w:pPr>
      <w:r>
        <w:rPr>
          <w:rFonts w:hint="eastAsia" w:ascii="宋体" w:hAnsi="宋体" w:eastAsia="宋体"/>
          <w:sz w:val="21"/>
          <w:szCs w:val="21"/>
        </w:rPr>
        <w:t xml:space="preserve">供应商</w:t>
      </w:r>
      <w:r>
        <w:rPr>
          <w:rFonts w:ascii="宋体" w:hAnsi="宋体" w:eastAsia="宋体"/>
          <w:sz w:val="21"/>
          <w:szCs w:val="21"/>
        </w:rPr>
        <w:t xml:space="preserve">根据自身实际情况</w:t>
      </w:r>
      <w:r>
        <w:rPr>
          <w:rFonts w:hint="eastAsia" w:ascii="宋体" w:hAnsi="宋体" w:eastAsia="宋体"/>
          <w:sz w:val="21"/>
          <w:szCs w:val="21"/>
        </w:rPr>
        <w:t xml:space="preserve">针对</w:t>
      </w:r>
      <w:r>
        <w:rPr>
          <w:rFonts w:ascii="宋体" w:hAnsi="宋体" w:eastAsia="宋体"/>
          <w:sz w:val="21"/>
          <w:szCs w:val="21"/>
        </w:rPr>
        <w:t xml:space="preserve">本项目制作</w:t>
      </w:r>
      <w:r>
        <w:rPr>
          <w:rFonts w:hint="eastAsia" w:ascii="宋体" w:hAnsi="宋体" w:eastAsia="宋体"/>
          <w:sz w:val="21"/>
          <w:szCs w:val="21"/>
        </w:rPr>
        <w:t xml:space="preserve">技术和服务方案</w:t>
      </w:r>
      <w:r/>
    </w:p>
    <w:p>
      <w:pPr>
        <w:rPr>
          <w:rFonts w:hint="eastAsia" w:ascii="宋体" w:hAnsi="宋体" w:eastAsia="宋体"/>
        </w:rPr>
      </w:pPr>
      <w:r>
        <w:rPr>
          <w:rFonts w:hint="eastAsia" w:ascii="宋体" w:hAnsi="宋体" w:eastAsia="宋体"/>
        </w:rPr>
      </w:r>
      <w:r/>
    </w:p>
    <w:p>
      <w:r/>
      <w:bookmarkEnd w:id="97"/>
      <w:r/>
    </w:p>
    <w:p>
      <w:pPr>
        <w:numPr>
          <w:ilvl w:val="0"/>
          <w:numId w:val="6"/>
        </w:numPr>
        <w:spacing w:line="276" w:lineRule="auto"/>
        <w:tabs>
          <w:tab w:val="left" w:pos="567" w:leader="none"/>
        </w:tabs>
        <w:rPr>
          <w:rFonts w:hint="eastAsia" w:ascii="宋体" w:hAnsi="宋体" w:eastAsia="宋体"/>
          <w:b/>
          <w:sz w:val="24"/>
          <w:szCs w:val="24"/>
        </w:rPr>
        <w:outlineLvl w:val="1"/>
      </w:pPr>
      <w:r>
        <w:rPr>
          <w:rFonts w:hint="eastAsia" w:ascii="宋体" w:hAnsi="宋体" w:eastAsia="宋体"/>
          <w:b/>
          <w:sz w:val="24"/>
          <w:szCs w:val="24"/>
        </w:rPr>
        <w:t xml:space="preserve">项目</w:t>
      </w:r>
      <w:r>
        <w:rPr>
          <w:rFonts w:ascii="宋体" w:hAnsi="宋体" w:eastAsia="宋体"/>
          <w:b/>
          <w:sz w:val="24"/>
          <w:szCs w:val="24"/>
        </w:rPr>
        <w:t xml:space="preserve">服务能力</w:t>
      </w:r>
      <w:r/>
    </w:p>
    <w:p>
      <w:pPr>
        <w:ind w:left="170"/>
        <w:jc w:val="center"/>
        <w:spacing w:line="276" w:lineRule="auto"/>
        <w:rPr>
          <w:rFonts w:hint="eastAsia" w:ascii="宋体" w:hAnsi="宋体" w:eastAsia="宋体"/>
          <w:b/>
          <w:bCs/>
          <w:sz w:val="24"/>
          <w:szCs w:val="24"/>
        </w:rPr>
      </w:pPr>
      <w:r>
        <w:rPr>
          <w:rFonts w:hint="eastAsia" w:ascii="宋体" w:hAnsi="宋体" w:eastAsia="宋体"/>
          <w:b/>
          <w:sz w:val="24"/>
          <w:szCs w:val="24"/>
        </w:rPr>
        <w:t xml:space="preserve">项目组人员配备一览表</w:t>
      </w:r>
      <w:r/>
    </w:p>
    <w:p>
      <w:pPr>
        <w:spacing w:line="276" w:lineRule="auto"/>
        <w:rPr>
          <w:rFonts w:hint="eastAsia" w:ascii="宋体" w:hAnsi="宋体" w:eastAsia="宋体"/>
          <w:sz w:val="21"/>
          <w:szCs w:val="21"/>
        </w:rPr>
      </w:pPr>
      <w:r>
        <w:rPr>
          <w:rFonts w:hint="eastAsia" w:ascii="宋体" w:hAnsi="宋体" w:eastAsia="宋体"/>
          <w:sz w:val="21"/>
          <w:szCs w:val="21"/>
        </w:rPr>
        <w:t xml:space="preserve">项目名称：</w:t>
      </w:r>
      <w:r>
        <w:rPr>
          <w:rFonts w:hint="eastAsia" w:ascii="宋体" w:hAnsi="宋体" w:eastAsia="宋体"/>
          <w:sz w:val="21"/>
          <w:szCs w:val="21"/>
        </w:rPr>
        <w:t xml:space="preserve">2026年苏州高新区数据</w:t>
      </w:r>
      <w:r>
        <w:rPr>
          <w:rFonts w:hint="eastAsia" w:ascii="宋体" w:hAnsi="宋体" w:eastAsia="宋体"/>
          <w:sz w:val="21"/>
          <w:szCs w:val="21"/>
        </w:rPr>
        <w:t xml:space="preserve">中心维保服务</w:t>
      </w:r>
      <w:r>
        <w:rPr>
          <w:rFonts w:hint="eastAsia" w:ascii="宋体" w:hAnsi="宋体" w:eastAsia="宋体"/>
          <w:sz w:val="21"/>
          <w:szCs w:val="21"/>
        </w:rPr>
        <w:t xml:space="preserve">项目</w:t>
      </w:r>
      <w:r/>
    </w:p>
    <w:p>
      <w:pPr>
        <w:spacing w:line="276" w:lineRule="auto"/>
        <w:rPr>
          <w:rFonts w:hint="eastAsia" w:ascii="宋体" w:hAnsi="宋体" w:eastAsia="宋体" w:cs="宋体"/>
          <w:sz w:val="21"/>
          <w:szCs w:val="21"/>
        </w:rPr>
      </w:pPr>
      <w:r>
        <w:rPr>
          <w:rFonts w:hint="eastAsia" w:ascii="宋体" w:hAnsi="宋体" w:eastAsia="宋体"/>
          <w:sz w:val="21"/>
          <w:szCs w:val="21"/>
        </w:rPr>
        <w:t xml:space="preserve">采购编号：</w:t>
      </w:r>
      <w:r>
        <w:rPr>
          <w:rFonts w:ascii="宋体" w:hAnsi="宋体" w:eastAsia="宋体"/>
          <w:sz w:val="21"/>
          <w:szCs w:val="21"/>
        </w:rPr>
        <w:t xml:space="preserve">JSZC-320505-HYTZ-C2026-0007</w:t>
      </w:r>
      <w:r>
        <w:rPr>
          <w:rFonts w:ascii="宋体" w:hAnsi="宋体" w:eastAsia="宋体" w:cs="宋体"/>
          <w:sz w:val="21"/>
          <w:szCs w:val="21"/>
        </w:rPr>
        <w:t xml:space="preserve"> </w:t>
      </w:r>
      <w:r/>
    </w:p>
    <w:tbl>
      <w:tblPr>
        <w:tblW w:w="5000" w:type="pct"/>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1097"/>
        <w:gridCol w:w="1537"/>
        <w:gridCol w:w="1425"/>
        <w:gridCol w:w="1871"/>
        <w:gridCol w:w="940"/>
        <w:gridCol w:w="1098"/>
        <w:gridCol w:w="1768"/>
      </w:tblGrid>
      <w:tr>
        <w:trPr>
          <w:trHeight w:val="20"/>
        </w:trPr>
        <w:tc>
          <w:tcPr>
            <w:tcBorders>
              <w:top w:val="single" w:color="auto" w:sz="4" w:space="0"/>
              <w:left w:val="single" w:color="auto" w:sz="4" w:space="0"/>
              <w:bottom w:val="single" w:color="auto" w:sz="4" w:space="0"/>
              <w:right w:val="single" w:color="auto" w:sz="4" w:space="0"/>
            </w:tcBorders>
            <w:tcW w:w="563" w:type="pct"/>
            <w:vAlign w:val="center"/>
            <w:textDirection w:val="lrTb"/>
            <w:noWrap w:val="false"/>
          </w:tcPr>
          <w:p>
            <w:pPr>
              <w:pStyle w:val="759"/>
              <w:jc w:val="center"/>
              <w:spacing w:line="276" w:lineRule="auto"/>
              <w:rPr>
                <w:rFonts w:hint="eastAsia" w:ascii="宋体" w:hAnsi="宋体" w:cs="宋体"/>
                <w:sz w:val="21"/>
                <w:szCs w:val="21"/>
              </w:rPr>
            </w:pPr>
            <w:r>
              <w:rPr>
                <w:rFonts w:hint="eastAsia" w:ascii="宋体" w:hAnsi="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789" w:type="pct"/>
            <w:vAlign w:val="center"/>
            <w:textDirection w:val="lrTb"/>
            <w:noWrap w:val="false"/>
          </w:tcPr>
          <w:p>
            <w:pPr>
              <w:pStyle w:val="759"/>
              <w:jc w:val="center"/>
              <w:spacing w:line="276" w:lineRule="auto"/>
              <w:rPr>
                <w:rFonts w:hint="eastAsia" w:ascii="宋体" w:hAnsi="宋体" w:cs="宋体"/>
                <w:sz w:val="21"/>
                <w:szCs w:val="21"/>
              </w:rPr>
            </w:pPr>
            <w:r>
              <w:rPr>
                <w:rFonts w:hint="eastAsia" w:ascii="宋体" w:hAnsi="宋体" w:cs="宋体"/>
                <w:sz w:val="21"/>
                <w:szCs w:val="21"/>
              </w:rPr>
              <w:t xml:space="preserve">姓名</w:t>
            </w:r>
            <w:r/>
          </w:p>
        </w:tc>
        <w:tc>
          <w:tcPr>
            <w:tcBorders>
              <w:top w:val="single" w:color="auto" w:sz="4" w:space="0"/>
              <w:left w:val="single" w:color="auto" w:sz="4" w:space="0"/>
              <w:bottom w:val="single" w:color="auto" w:sz="4" w:space="0"/>
              <w:right w:val="single" w:color="auto" w:sz="4" w:space="0"/>
            </w:tcBorders>
            <w:tcW w:w="732" w:type="pct"/>
            <w:vAlign w:val="center"/>
            <w:textDirection w:val="lrTb"/>
            <w:noWrap w:val="false"/>
          </w:tcPr>
          <w:p>
            <w:pPr>
              <w:pStyle w:val="759"/>
              <w:jc w:val="center"/>
              <w:spacing w:line="276" w:lineRule="auto"/>
              <w:rPr>
                <w:rFonts w:hint="eastAsia" w:ascii="宋体" w:hAnsi="宋体" w:cs="宋体"/>
                <w:sz w:val="21"/>
                <w:szCs w:val="21"/>
              </w:rPr>
            </w:pPr>
            <w:r>
              <w:rPr>
                <w:rFonts w:hint="eastAsia" w:ascii="宋体" w:hAnsi="宋体" w:cs="宋体"/>
                <w:sz w:val="21"/>
                <w:szCs w:val="21"/>
              </w:rPr>
              <w:t xml:space="preserve">岗位职责</w:t>
            </w:r>
            <w:r/>
          </w:p>
        </w:tc>
        <w:tc>
          <w:tcPr>
            <w:tcBorders>
              <w:top w:val="single" w:color="auto" w:sz="4" w:space="0"/>
              <w:left w:val="single" w:color="auto" w:sz="4" w:space="0"/>
              <w:bottom w:val="single" w:color="auto" w:sz="4" w:space="0"/>
              <w:right w:val="single" w:color="auto" w:sz="4" w:space="0"/>
            </w:tcBorders>
            <w:tcW w:w="961" w:type="pct"/>
            <w:vAlign w:val="center"/>
            <w:textDirection w:val="lrTb"/>
            <w:noWrap w:val="false"/>
          </w:tcPr>
          <w:p>
            <w:pPr>
              <w:pStyle w:val="759"/>
              <w:jc w:val="center"/>
              <w:spacing w:line="276" w:lineRule="auto"/>
              <w:rPr>
                <w:rFonts w:hint="eastAsia" w:ascii="宋体" w:hAnsi="宋体" w:cs="宋体"/>
                <w:sz w:val="21"/>
                <w:szCs w:val="21"/>
              </w:rPr>
            </w:pPr>
            <w:r>
              <w:rPr>
                <w:rFonts w:hint="eastAsia" w:ascii="宋体" w:hAnsi="宋体" w:cs="宋体"/>
                <w:sz w:val="21"/>
                <w:szCs w:val="21"/>
              </w:rPr>
              <w:t xml:space="preserve">学历学位</w:t>
            </w:r>
            <w:r/>
          </w:p>
        </w:tc>
        <w:tc>
          <w:tcPr>
            <w:tcBorders>
              <w:top w:val="single" w:color="auto" w:sz="4" w:space="0"/>
              <w:left w:val="single" w:color="auto" w:sz="4" w:space="0"/>
              <w:bottom w:val="single" w:color="auto" w:sz="4" w:space="0"/>
              <w:right w:val="single" w:color="auto" w:sz="4" w:space="0"/>
            </w:tcBorders>
            <w:tcW w:w="483" w:type="pct"/>
            <w:vAlign w:val="center"/>
            <w:textDirection w:val="lrTb"/>
            <w:noWrap w:val="false"/>
          </w:tcPr>
          <w:p>
            <w:pPr>
              <w:pStyle w:val="759"/>
              <w:jc w:val="center"/>
              <w:spacing w:line="276" w:lineRule="auto"/>
              <w:rPr>
                <w:rFonts w:hint="eastAsia" w:ascii="宋体" w:hAnsi="宋体" w:cs="宋体"/>
                <w:sz w:val="21"/>
                <w:szCs w:val="21"/>
              </w:rPr>
            </w:pPr>
            <w:r>
              <w:rPr>
                <w:rFonts w:hint="eastAsia" w:ascii="宋体" w:hAnsi="宋体" w:cs="宋体"/>
                <w:sz w:val="21"/>
                <w:szCs w:val="21"/>
              </w:rPr>
              <w:t xml:space="preserve">专业</w:t>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pStyle w:val="759"/>
              <w:jc w:val="center"/>
              <w:spacing w:line="276" w:lineRule="auto"/>
              <w:rPr>
                <w:rFonts w:hint="eastAsia" w:ascii="宋体" w:hAnsi="宋体" w:cs="宋体"/>
                <w:sz w:val="21"/>
                <w:szCs w:val="21"/>
              </w:rPr>
            </w:pPr>
            <w:r>
              <w:rPr>
                <w:rFonts w:hint="eastAsia" w:ascii="宋体" w:hAnsi="宋体" w:cs="宋体"/>
                <w:sz w:val="21"/>
                <w:szCs w:val="21"/>
              </w:rPr>
              <w:t xml:space="preserve">职称</w:t>
            </w:r>
            <w:r/>
          </w:p>
        </w:tc>
        <w:tc>
          <w:tcPr>
            <w:tcBorders>
              <w:top w:val="single" w:color="auto" w:sz="4" w:space="0"/>
              <w:left w:val="single" w:color="auto" w:sz="4" w:space="0"/>
              <w:bottom w:val="single" w:color="auto" w:sz="4" w:space="0"/>
              <w:right w:val="single" w:color="auto" w:sz="4" w:space="0"/>
            </w:tcBorders>
            <w:tcW w:w="908" w:type="pct"/>
            <w:vAlign w:val="center"/>
            <w:textDirection w:val="lrTb"/>
            <w:noWrap w:val="false"/>
          </w:tcPr>
          <w:p>
            <w:pPr>
              <w:pStyle w:val="759"/>
              <w:jc w:val="center"/>
              <w:spacing w:line="276" w:lineRule="auto"/>
              <w:rPr>
                <w:rFonts w:hint="eastAsia" w:ascii="宋体" w:hAnsi="宋体" w:cs="宋体"/>
                <w:sz w:val="21"/>
                <w:szCs w:val="21"/>
              </w:rPr>
            </w:pPr>
            <w:r>
              <w:rPr>
                <w:rFonts w:hint="eastAsia" w:ascii="宋体" w:hAnsi="宋体" w:cs="宋体"/>
                <w:sz w:val="21"/>
                <w:szCs w:val="21"/>
              </w:rPr>
              <w:t xml:space="preserve">相关资格</w:t>
            </w:r>
            <w:r/>
          </w:p>
        </w:tc>
      </w:tr>
      <w:tr>
        <w:trPr>
          <w:trHeight w:val="20"/>
        </w:trPr>
        <w:tc>
          <w:tcPr>
            <w:tcBorders>
              <w:top w:val="single" w:color="auto" w:sz="4" w:space="0"/>
              <w:left w:val="single" w:color="auto" w:sz="4" w:space="0"/>
              <w:bottom w:val="single" w:color="auto" w:sz="4" w:space="0"/>
              <w:right w:val="single" w:color="auto" w:sz="4" w:space="0"/>
            </w:tcBorders>
            <w:tcW w:w="563" w:type="pct"/>
            <w:vAlign w:val="center"/>
            <w:textDirection w:val="lrTb"/>
            <w:noWrap w:val="false"/>
          </w:tcPr>
          <w:p>
            <w:pPr>
              <w:pStyle w:val="759"/>
              <w:jc w:val="center"/>
              <w:spacing w:line="276" w:lineRule="auto"/>
              <w:rPr>
                <w:rFonts w:hint="eastAsia"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789" w:type="pct"/>
            <w:vAlign w:val="center"/>
            <w:textDirection w:val="lrTb"/>
            <w:noWrap w:val="false"/>
          </w:tcPr>
          <w:p>
            <w:pPr>
              <w:pStyle w:val="759"/>
              <w:jc w:val="center"/>
              <w:spacing w:line="276" w:lineRule="auto"/>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732" w:type="pct"/>
            <w:vAlign w:val="center"/>
            <w:textDirection w:val="lrTb"/>
            <w:noWrap w:val="false"/>
          </w:tcPr>
          <w:p>
            <w:pPr>
              <w:pStyle w:val="759"/>
              <w:jc w:val="center"/>
              <w:spacing w:line="276" w:lineRule="auto"/>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961" w:type="pct"/>
            <w:vAlign w:val="center"/>
            <w:textDirection w:val="lrTb"/>
            <w:noWrap w:val="false"/>
          </w:tcPr>
          <w:p>
            <w:pPr>
              <w:pStyle w:val="759"/>
              <w:jc w:val="center"/>
              <w:spacing w:line="276" w:lineRule="auto"/>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483" w:type="pct"/>
            <w:vAlign w:val="center"/>
            <w:textDirection w:val="lrTb"/>
            <w:noWrap w:val="false"/>
          </w:tcPr>
          <w:p>
            <w:pPr>
              <w:pStyle w:val="759"/>
              <w:jc w:val="center"/>
              <w:spacing w:line="276" w:lineRule="auto"/>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pStyle w:val="759"/>
              <w:jc w:val="center"/>
              <w:spacing w:line="276" w:lineRule="auto"/>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908" w:type="pct"/>
            <w:vAlign w:val="center"/>
            <w:textDirection w:val="lrTb"/>
            <w:noWrap w:val="false"/>
          </w:tcPr>
          <w:p>
            <w:pPr>
              <w:pStyle w:val="759"/>
              <w:jc w:val="center"/>
              <w:spacing w:line="276" w:lineRule="auto"/>
              <w:rPr>
                <w:rFonts w:hint="eastAsia" w:ascii="宋体" w:hAnsi="宋体"/>
                <w:sz w:val="21"/>
                <w:szCs w:val="21"/>
              </w:rPr>
            </w:pPr>
            <w:r>
              <w:rPr>
                <w:rFonts w:hint="eastAsia" w:ascii="宋体" w:hAnsi="宋体"/>
                <w:sz w:val="21"/>
                <w:szCs w:val="21"/>
              </w:rPr>
            </w:r>
            <w:r/>
          </w:p>
        </w:tc>
      </w:tr>
      <w:tr>
        <w:trPr>
          <w:trHeight w:val="20"/>
        </w:trPr>
        <w:tc>
          <w:tcPr>
            <w:tcBorders>
              <w:top w:val="single" w:color="auto" w:sz="4" w:space="0"/>
              <w:left w:val="single" w:color="auto" w:sz="4" w:space="0"/>
              <w:bottom w:val="single" w:color="auto" w:sz="4" w:space="0"/>
              <w:right w:val="single" w:color="auto" w:sz="4" w:space="0"/>
            </w:tcBorders>
            <w:tcW w:w="563" w:type="pct"/>
            <w:vAlign w:val="center"/>
            <w:textDirection w:val="lrTb"/>
            <w:noWrap w:val="false"/>
          </w:tcPr>
          <w:p>
            <w:pPr>
              <w:pStyle w:val="759"/>
              <w:jc w:val="center"/>
              <w:spacing w:line="276" w:lineRule="auto"/>
              <w:rPr>
                <w:rFonts w:hint="eastAsia"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789" w:type="pct"/>
            <w:vAlign w:val="center"/>
            <w:textDirection w:val="lrTb"/>
            <w:noWrap w:val="false"/>
          </w:tcPr>
          <w:p>
            <w:pPr>
              <w:pStyle w:val="759"/>
              <w:jc w:val="center"/>
              <w:spacing w:line="276" w:lineRule="auto"/>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732" w:type="pct"/>
            <w:vAlign w:val="center"/>
            <w:textDirection w:val="lrTb"/>
            <w:noWrap w:val="false"/>
          </w:tcPr>
          <w:p>
            <w:pPr>
              <w:pStyle w:val="759"/>
              <w:jc w:val="center"/>
              <w:spacing w:line="276" w:lineRule="auto"/>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961" w:type="pct"/>
            <w:vAlign w:val="center"/>
            <w:textDirection w:val="lrTb"/>
            <w:noWrap w:val="false"/>
          </w:tcPr>
          <w:p>
            <w:pPr>
              <w:pStyle w:val="759"/>
              <w:jc w:val="center"/>
              <w:spacing w:line="276" w:lineRule="auto"/>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483" w:type="pct"/>
            <w:vAlign w:val="center"/>
            <w:textDirection w:val="lrTb"/>
            <w:noWrap w:val="false"/>
          </w:tcPr>
          <w:p>
            <w:pPr>
              <w:pStyle w:val="759"/>
              <w:jc w:val="center"/>
              <w:spacing w:line="276" w:lineRule="auto"/>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pStyle w:val="759"/>
              <w:jc w:val="center"/>
              <w:spacing w:line="276" w:lineRule="auto"/>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908" w:type="pct"/>
            <w:vAlign w:val="center"/>
            <w:textDirection w:val="lrTb"/>
            <w:noWrap w:val="false"/>
          </w:tcPr>
          <w:p>
            <w:pPr>
              <w:pStyle w:val="759"/>
              <w:jc w:val="center"/>
              <w:spacing w:line="276" w:lineRule="auto"/>
              <w:rPr>
                <w:rFonts w:hint="eastAsia" w:ascii="宋体" w:hAnsi="宋体"/>
                <w:sz w:val="21"/>
                <w:szCs w:val="21"/>
              </w:rPr>
            </w:pPr>
            <w:r>
              <w:rPr>
                <w:rFonts w:hint="eastAsia" w:ascii="宋体" w:hAnsi="宋体"/>
                <w:sz w:val="21"/>
                <w:szCs w:val="21"/>
              </w:rPr>
            </w:r>
            <w:r/>
          </w:p>
        </w:tc>
      </w:tr>
      <w:tr>
        <w:trPr>
          <w:trHeight w:val="20"/>
        </w:trPr>
        <w:tc>
          <w:tcPr>
            <w:tcBorders>
              <w:top w:val="single" w:color="auto" w:sz="4" w:space="0"/>
              <w:left w:val="single" w:color="auto" w:sz="4" w:space="0"/>
              <w:bottom w:val="single" w:color="auto" w:sz="4" w:space="0"/>
              <w:right w:val="single" w:color="auto" w:sz="4" w:space="0"/>
            </w:tcBorders>
            <w:tcW w:w="563" w:type="pct"/>
            <w:vAlign w:val="center"/>
            <w:textDirection w:val="lrTb"/>
            <w:noWrap w:val="false"/>
          </w:tcPr>
          <w:p>
            <w:pPr>
              <w:pStyle w:val="759"/>
              <w:jc w:val="center"/>
              <w:spacing w:line="276" w:lineRule="auto"/>
              <w:rPr>
                <w:rFonts w:hint="eastAsia"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789" w:type="pct"/>
            <w:vAlign w:val="center"/>
            <w:textDirection w:val="lrTb"/>
            <w:noWrap w:val="false"/>
          </w:tcPr>
          <w:p>
            <w:pPr>
              <w:pStyle w:val="759"/>
              <w:jc w:val="center"/>
              <w:spacing w:line="276" w:lineRule="auto"/>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732" w:type="pct"/>
            <w:vAlign w:val="center"/>
            <w:textDirection w:val="lrTb"/>
            <w:noWrap w:val="false"/>
          </w:tcPr>
          <w:p>
            <w:pPr>
              <w:pStyle w:val="759"/>
              <w:jc w:val="center"/>
              <w:spacing w:line="276" w:lineRule="auto"/>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961" w:type="pct"/>
            <w:vAlign w:val="center"/>
            <w:textDirection w:val="lrTb"/>
            <w:noWrap w:val="false"/>
          </w:tcPr>
          <w:p>
            <w:pPr>
              <w:pStyle w:val="759"/>
              <w:jc w:val="center"/>
              <w:spacing w:line="276" w:lineRule="auto"/>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483" w:type="pct"/>
            <w:vAlign w:val="center"/>
            <w:textDirection w:val="lrTb"/>
            <w:noWrap w:val="false"/>
          </w:tcPr>
          <w:p>
            <w:pPr>
              <w:pStyle w:val="759"/>
              <w:jc w:val="center"/>
              <w:spacing w:line="276" w:lineRule="auto"/>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pStyle w:val="759"/>
              <w:jc w:val="center"/>
              <w:spacing w:line="276" w:lineRule="auto"/>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908" w:type="pct"/>
            <w:vAlign w:val="center"/>
            <w:textDirection w:val="lrTb"/>
            <w:noWrap w:val="false"/>
          </w:tcPr>
          <w:p>
            <w:pPr>
              <w:pStyle w:val="759"/>
              <w:jc w:val="center"/>
              <w:spacing w:line="276" w:lineRule="auto"/>
              <w:rPr>
                <w:rFonts w:hint="eastAsia" w:ascii="宋体" w:hAnsi="宋体"/>
                <w:sz w:val="21"/>
                <w:szCs w:val="21"/>
              </w:rPr>
            </w:pPr>
            <w:r>
              <w:rPr>
                <w:rFonts w:hint="eastAsia" w:ascii="宋体" w:hAnsi="宋体"/>
                <w:sz w:val="21"/>
                <w:szCs w:val="21"/>
              </w:rPr>
            </w:r>
            <w:r/>
          </w:p>
        </w:tc>
      </w:tr>
      <w:tr>
        <w:trPr>
          <w:trHeight w:val="20"/>
        </w:trPr>
        <w:tc>
          <w:tcPr>
            <w:tcBorders>
              <w:top w:val="single" w:color="auto" w:sz="4" w:space="0"/>
              <w:left w:val="single" w:color="auto" w:sz="4" w:space="0"/>
              <w:bottom w:val="single" w:color="auto" w:sz="4" w:space="0"/>
              <w:right w:val="single" w:color="auto" w:sz="4" w:space="0"/>
            </w:tcBorders>
            <w:tcW w:w="563" w:type="pct"/>
            <w:vAlign w:val="center"/>
            <w:textDirection w:val="lrTb"/>
            <w:noWrap w:val="false"/>
          </w:tcPr>
          <w:p>
            <w:pPr>
              <w:ind w:firstLine="105"/>
              <w:jc w:val="center"/>
              <w:spacing w:line="276" w:lineRule="auto"/>
              <w:rPr>
                <w:rFonts w:hint="eastAsia"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w:t>
            </w:r>
            <w:r/>
          </w:p>
        </w:tc>
        <w:tc>
          <w:tcPr>
            <w:tcBorders>
              <w:top w:val="single" w:color="auto" w:sz="4" w:space="0"/>
              <w:left w:val="single" w:color="auto" w:sz="4" w:space="0"/>
              <w:bottom w:val="single" w:color="auto" w:sz="4" w:space="0"/>
              <w:right w:val="single" w:color="auto" w:sz="4" w:space="0"/>
            </w:tcBorders>
            <w:tcW w:w="789"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w:t>
            </w:r>
            <w:r/>
          </w:p>
        </w:tc>
        <w:tc>
          <w:tcPr>
            <w:tcBorders>
              <w:top w:val="single" w:color="auto" w:sz="4" w:space="0"/>
              <w:left w:val="single" w:color="auto" w:sz="4" w:space="0"/>
              <w:bottom w:val="single" w:color="auto" w:sz="4" w:space="0"/>
              <w:right w:val="single" w:color="auto" w:sz="4" w:space="0"/>
            </w:tcBorders>
            <w:tcW w:w="732"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w:t>
            </w:r>
            <w:r/>
          </w:p>
        </w:tc>
        <w:tc>
          <w:tcPr>
            <w:tcBorders>
              <w:top w:val="single" w:color="auto" w:sz="4" w:space="0"/>
              <w:left w:val="single" w:color="auto" w:sz="4" w:space="0"/>
              <w:bottom w:val="single" w:color="auto" w:sz="4" w:space="0"/>
              <w:right w:val="single" w:color="auto" w:sz="4" w:space="0"/>
            </w:tcBorders>
            <w:tcW w:w="961"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w:t>
            </w:r>
            <w:r/>
          </w:p>
        </w:tc>
        <w:tc>
          <w:tcPr>
            <w:tcBorders>
              <w:top w:val="single" w:color="auto" w:sz="4" w:space="0"/>
              <w:left w:val="single" w:color="auto" w:sz="4" w:space="0"/>
              <w:bottom w:val="single" w:color="auto" w:sz="4" w:space="0"/>
              <w:right w:val="single" w:color="auto" w:sz="4" w:space="0"/>
            </w:tcBorders>
            <w:tcW w:w="483"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w:t>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w:t>
            </w:r>
            <w:r/>
          </w:p>
        </w:tc>
        <w:tc>
          <w:tcPr>
            <w:tcBorders>
              <w:top w:val="single" w:color="auto" w:sz="4" w:space="0"/>
              <w:left w:val="single" w:color="auto" w:sz="4" w:space="0"/>
              <w:bottom w:val="single" w:color="auto" w:sz="4" w:space="0"/>
              <w:right w:val="single" w:color="auto" w:sz="4" w:space="0"/>
            </w:tcBorders>
            <w:tcW w:w="908"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w:t>
            </w:r>
            <w:r/>
          </w:p>
        </w:tc>
      </w:tr>
    </w:tbl>
    <w:p>
      <w:pPr>
        <w:spacing w:line="276" w:lineRule="auto"/>
        <w:rPr>
          <w:rFonts w:hint="eastAsia" w:ascii="宋体" w:hAnsi="宋体" w:eastAsia="宋体" w:cs="宋体"/>
          <w:sz w:val="21"/>
          <w:szCs w:val="21"/>
        </w:rPr>
      </w:pPr>
      <w:r>
        <w:rPr>
          <w:rFonts w:hint="eastAsia" w:ascii="宋体" w:hAnsi="宋体" w:eastAsia="宋体" w:cs="宋体"/>
          <w:sz w:val="21"/>
          <w:szCs w:val="21"/>
        </w:rPr>
        <w:t xml:space="preserve">注：</w:t>
      </w:r>
      <w:r/>
    </w:p>
    <w:p>
      <w:pPr>
        <w:spacing w:line="276" w:lineRule="auto"/>
        <w:rPr>
          <w:rFonts w:hint="eastAsia" w:ascii="宋体" w:hAnsi="宋体" w:eastAsia="宋体" w:cs="宋体"/>
          <w:sz w:val="21"/>
          <w:szCs w:val="21"/>
        </w:rPr>
      </w:pPr>
      <w:r>
        <w:rPr>
          <w:rFonts w:hint="eastAsia" w:ascii="宋体" w:hAnsi="宋体" w:eastAsia="宋体" w:cs="宋体"/>
          <w:sz w:val="21"/>
          <w:szCs w:val="21"/>
        </w:rPr>
        <w:t xml:space="preserve">1.附相关证明材料复印件；</w:t>
      </w:r>
      <w:r/>
    </w:p>
    <w:p>
      <w:pPr>
        <w:spacing w:line="276" w:lineRule="auto"/>
        <w:rPr>
          <w:rFonts w:hint="eastAsia" w:ascii="宋体" w:hAnsi="宋体" w:eastAsia="宋体" w:cs="宋体"/>
          <w:sz w:val="21"/>
          <w:szCs w:val="21"/>
        </w:rPr>
      </w:pPr>
      <w:r>
        <w:rPr>
          <w:rFonts w:hint="eastAsia" w:ascii="宋体" w:hAnsi="宋体" w:eastAsia="宋体" w:cs="宋体"/>
          <w:sz w:val="21"/>
          <w:szCs w:val="21"/>
        </w:rPr>
        <w:t xml:space="preserve">2.表格不够填写可添加。</w:t>
      </w:r>
      <w:r/>
    </w:p>
    <w:p>
      <w:pPr>
        <w:pStyle w:val="963"/>
        <w:ind w:firstLine="4410"/>
        <w:spacing w:line="276" w:lineRule="auto"/>
        <w:rPr>
          <w:rFonts w:hint="eastAsia" w:hAnsi="宋体" w:cs="宋体"/>
          <w:sz w:val="21"/>
          <w:szCs w:val="21"/>
        </w:rPr>
      </w:pPr>
      <w:r>
        <w:rPr>
          <w:rFonts w:hint="eastAsia" w:hAnsi="宋体" w:cs="宋体"/>
          <w:sz w:val="21"/>
          <w:szCs w:val="21"/>
        </w:rPr>
        <w:t xml:space="preserve">供应商名称（公章）：</w:t>
      </w:r>
      <w:r>
        <w:rPr>
          <w:rFonts w:hint="eastAsia" w:hAnsi="宋体" w:cs="宋体"/>
          <w:sz w:val="21"/>
          <w:szCs w:val="21"/>
          <w:u w:val="single"/>
        </w:rPr>
        <w:t xml:space="preserve">                        </w:t>
      </w:r>
      <w:r/>
    </w:p>
    <w:p>
      <w:pPr>
        <w:pStyle w:val="963"/>
        <w:ind w:firstLine="4410"/>
        <w:spacing w:line="276" w:lineRule="auto"/>
        <w:rPr>
          <w:rFonts w:hint="eastAsia" w:hAnsi="宋体" w:cs="宋体"/>
          <w:sz w:val="21"/>
          <w:szCs w:val="21"/>
        </w:rPr>
      </w:pPr>
      <w:r>
        <w:rPr>
          <w:rFonts w:hint="eastAsia" w:hAnsi="宋体" w:cs="宋体"/>
          <w:sz w:val="21"/>
          <w:szCs w:val="21"/>
        </w:rPr>
        <w:t xml:space="preserve">法定代表人或代理人（签字或盖章）：</w:t>
      </w:r>
      <w:r>
        <w:rPr>
          <w:rFonts w:hint="eastAsia" w:hAnsi="宋体" w:cs="宋体"/>
          <w:sz w:val="21"/>
          <w:szCs w:val="21"/>
          <w:u w:val="single"/>
        </w:rPr>
        <w:t xml:space="preserve">          </w:t>
      </w:r>
      <w:r/>
    </w:p>
    <w:p>
      <w:pPr>
        <w:ind w:firstLine="4410"/>
        <w:spacing w:line="276" w:lineRule="auto"/>
        <w:rPr>
          <w:rFonts w:hint="eastAsia"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r/>
      <w:r/>
    </w:p>
    <w:p>
      <w:pPr>
        <w:rPr>
          <w:rFonts w:hint="eastAsia" w:ascii="宋体" w:hAnsi="宋体" w:eastAsia="宋体"/>
        </w:rPr>
      </w:pPr>
      <w:r/>
      <w:bookmarkStart w:id="98" w:name="_Toc492452755"/>
      <w:r/>
      <w:bookmarkStart w:id="99" w:name="_Toc492453734"/>
      <w:r>
        <w:rPr>
          <w:rFonts w:ascii="宋体" w:hAnsi="宋体" w:eastAsia="宋体"/>
        </w:rPr>
        <w:br w:type="column"/>
      </w:r>
      <w:bookmarkEnd w:id="98"/>
      <w:r/>
      <w:bookmarkEnd w:id="99"/>
      <w:r/>
      <w:r/>
    </w:p>
    <w:p>
      <w:pPr>
        <w:numPr>
          <w:ilvl w:val="0"/>
          <w:numId w:val="6"/>
        </w:numPr>
        <w:spacing w:line="276" w:lineRule="auto"/>
        <w:tabs>
          <w:tab w:val="left" w:pos="567" w:leader="none"/>
        </w:tabs>
        <w:rPr>
          <w:rFonts w:hint="eastAsia" w:ascii="宋体" w:hAnsi="宋体" w:eastAsia="宋体"/>
          <w:b/>
          <w:sz w:val="24"/>
          <w:szCs w:val="24"/>
        </w:rPr>
        <w:outlineLvl w:val="1"/>
      </w:pPr>
      <w:r/>
      <w:bookmarkStart w:id="100" w:name="_Toc496011927"/>
      <w:r>
        <w:rPr>
          <w:rFonts w:hint="eastAsia" w:ascii="宋体" w:hAnsi="宋体" w:eastAsia="宋体"/>
          <w:b/>
          <w:sz w:val="24"/>
          <w:szCs w:val="24"/>
        </w:rPr>
        <w:t xml:space="preserve">类似业绩一览表</w:t>
      </w:r>
      <w:bookmarkEnd w:id="100"/>
      <w:r/>
      <w:r/>
    </w:p>
    <w:p>
      <w:pPr>
        <w:ind w:left="170"/>
        <w:jc w:val="center"/>
        <w:spacing w:line="276" w:lineRule="auto"/>
        <w:rPr>
          <w:rFonts w:hint="eastAsia" w:ascii="宋体" w:hAnsi="宋体" w:eastAsia="宋体"/>
          <w:b/>
          <w:bCs/>
          <w:sz w:val="24"/>
          <w:szCs w:val="24"/>
        </w:rPr>
      </w:pPr>
      <w:r>
        <w:rPr>
          <w:rFonts w:hint="eastAsia" w:ascii="宋体" w:hAnsi="宋体" w:eastAsia="宋体"/>
          <w:b/>
          <w:bCs/>
          <w:sz w:val="24"/>
          <w:szCs w:val="24"/>
        </w:rPr>
        <w:t xml:space="preserve">类似业绩一览表</w:t>
      </w:r>
      <w:r/>
    </w:p>
    <w:p>
      <w:pPr>
        <w:spacing w:line="276" w:lineRule="auto"/>
        <w:rPr>
          <w:rFonts w:hint="eastAsia" w:ascii="宋体" w:hAnsi="宋体" w:eastAsia="宋体"/>
          <w:sz w:val="21"/>
          <w:szCs w:val="21"/>
        </w:rPr>
      </w:pPr>
      <w:r>
        <w:rPr>
          <w:rFonts w:hint="eastAsia" w:ascii="宋体" w:hAnsi="宋体" w:eastAsia="宋体"/>
          <w:sz w:val="21"/>
          <w:szCs w:val="21"/>
        </w:rPr>
        <w:t xml:space="preserve">项目名称：</w:t>
      </w:r>
      <w:r>
        <w:rPr>
          <w:rFonts w:hint="eastAsia" w:ascii="宋体" w:hAnsi="宋体" w:eastAsia="宋体"/>
          <w:sz w:val="21"/>
          <w:szCs w:val="21"/>
        </w:rPr>
        <w:t xml:space="preserve">2026年苏州高新区数据</w:t>
      </w:r>
      <w:r>
        <w:rPr>
          <w:rFonts w:hint="eastAsia" w:ascii="宋体" w:hAnsi="宋体" w:eastAsia="宋体"/>
          <w:sz w:val="21"/>
          <w:szCs w:val="21"/>
        </w:rPr>
        <w:t xml:space="preserve">中心维保服务</w:t>
      </w:r>
      <w:r>
        <w:rPr>
          <w:rFonts w:hint="eastAsia" w:ascii="宋体" w:hAnsi="宋体" w:eastAsia="宋体"/>
          <w:sz w:val="21"/>
          <w:szCs w:val="21"/>
        </w:rPr>
        <w:t xml:space="preserve">项目</w:t>
      </w:r>
      <w:r/>
    </w:p>
    <w:p>
      <w:pPr>
        <w:spacing w:line="276" w:lineRule="auto"/>
        <w:rPr>
          <w:rFonts w:hint="eastAsia" w:ascii="宋体" w:hAnsi="宋体" w:eastAsia="宋体"/>
          <w:sz w:val="21"/>
          <w:szCs w:val="21"/>
        </w:rPr>
      </w:pPr>
      <w:r>
        <w:rPr>
          <w:rFonts w:hint="eastAsia" w:ascii="宋体" w:hAnsi="宋体" w:eastAsia="宋体"/>
          <w:sz w:val="21"/>
          <w:szCs w:val="21"/>
        </w:rPr>
        <w:t xml:space="preserve">采购编号：</w:t>
      </w:r>
      <w:r>
        <w:rPr>
          <w:rFonts w:ascii="宋体" w:hAnsi="宋体" w:eastAsia="宋体"/>
          <w:sz w:val="21"/>
          <w:szCs w:val="21"/>
        </w:rPr>
        <w:t xml:space="preserve">JSZC-320505-HYTZ-C2026-0007</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46"/>
        <w:gridCol w:w="2000"/>
        <w:gridCol w:w="1601"/>
        <w:gridCol w:w="1762"/>
        <w:gridCol w:w="2084"/>
        <w:gridCol w:w="1443"/>
      </w:tblGrid>
      <w:tr>
        <w:trPr>
          <w:trHeight w:val="20"/>
        </w:trPr>
        <w:tc>
          <w:tcPr>
            <w:tcW w:w="434"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序号</w:t>
            </w:r>
            <w:r/>
          </w:p>
        </w:tc>
        <w:tc>
          <w:tcPr>
            <w:tcW w:w="1027"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项目名称</w:t>
            </w:r>
            <w:r/>
          </w:p>
        </w:tc>
        <w:tc>
          <w:tcPr>
            <w:tcW w:w="822" w:type="pct"/>
            <w:vAlign w:val="center"/>
            <w:textDirection w:val="lrTb"/>
            <w:noWrap w:val="false"/>
          </w:tcPr>
          <w:p>
            <w:pPr>
              <w:jc w:val="center"/>
              <w:spacing w:line="276" w:lineRule="auto"/>
              <w:tabs>
                <w:tab w:val="left" w:pos="6252" w:leader="none"/>
              </w:tabs>
              <w:rPr>
                <w:rFonts w:hint="eastAsia" w:ascii="宋体" w:hAnsi="宋体" w:eastAsia="宋体"/>
                <w:sz w:val="21"/>
                <w:szCs w:val="21"/>
              </w:rPr>
            </w:pPr>
            <w:r>
              <w:rPr>
                <w:rFonts w:hint="eastAsia" w:ascii="宋体" w:hAnsi="宋体" w:eastAsia="宋体"/>
                <w:sz w:val="21"/>
                <w:szCs w:val="21"/>
              </w:rPr>
              <w:t xml:space="preserve">服务时间</w:t>
            </w:r>
            <w:r/>
          </w:p>
        </w:tc>
        <w:tc>
          <w:tcPr>
            <w:tcW w:w="905" w:type="pct"/>
            <w:vAlign w:val="center"/>
            <w:textDirection w:val="lrTb"/>
            <w:noWrap w:val="false"/>
          </w:tcPr>
          <w:p>
            <w:pPr>
              <w:jc w:val="center"/>
              <w:spacing w:line="276" w:lineRule="auto"/>
              <w:tabs>
                <w:tab w:val="left" w:pos="6252" w:leader="none"/>
              </w:tabs>
              <w:rPr>
                <w:rFonts w:hint="eastAsia" w:ascii="宋体" w:hAnsi="宋体" w:eastAsia="宋体"/>
                <w:sz w:val="21"/>
                <w:szCs w:val="21"/>
              </w:rPr>
            </w:pPr>
            <w:r>
              <w:rPr>
                <w:rFonts w:hint="eastAsia" w:ascii="宋体" w:hAnsi="宋体" w:eastAsia="宋体"/>
                <w:sz w:val="21"/>
                <w:szCs w:val="21"/>
              </w:rPr>
              <w:t xml:space="preserve">合同金额</w:t>
            </w:r>
            <w:r/>
          </w:p>
          <w:p>
            <w:pPr>
              <w:jc w:val="center"/>
              <w:spacing w:line="276" w:lineRule="auto"/>
              <w:tabs>
                <w:tab w:val="left" w:pos="6252" w:leader="none"/>
              </w:tabs>
              <w:rPr>
                <w:rFonts w:hint="eastAsia" w:ascii="宋体" w:hAnsi="宋体" w:eastAsia="宋体"/>
                <w:sz w:val="21"/>
                <w:szCs w:val="21"/>
              </w:rPr>
            </w:pPr>
            <w:r>
              <w:rPr>
                <w:rFonts w:hint="eastAsia" w:ascii="宋体" w:hAnsi="宋体" w:eastAsia="宋体"/>
                <w:sz w:val="21"/>
                <w:szCs w:val="21"/>
              </w:rPr>
              <w:t xml:space="preserve">（人民币）</w:t>
            </w:r>
            <w:r/>
          </w:p>
        </w:tc>
        <w:tc>
          <w:tcPr>
            <w:tcW w:w="1070"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业主单位</w:t>
            </w:r>
            <w:r/>
          </w:p>
        </w:tc>
        <w:tc>
          <w:tcPr>
            <w:tcW w:w="741"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备注</w:t>
            </w:r>
            <w:r/>
          </w:p>
        </w:tc>
      </w:tr>
      <w:tr>
        <w:trPr>
          <w:trHeight w:val="20"/>
        </w:trPr>
        <w:tc>
          <w:tcPr>
            <w:tcW w:w="434"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1</w:t>
            </w:r>
            <w:r/>
          </w:p>
        </w:tc>
        <w:tc>
          <w:tcPr>
            <w:tcW w:w="1027"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822"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905"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1070"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741"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r>
      <w:tr>
        <w:trPr>
          <w:trHeight w:val="20"/>
        </w:trPr>
        <w:tc>
          <w:tcPr>
            <w:tcW w:w="434"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2</w:t>
            </w:r>
            <w:r/>
          </w:p>
        </w:tc>
        <w:tc>
          <w:tcPr>
            <w:tcW w:w="1027"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822"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905"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1070"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741"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r>
      <w:tr>
        <w:trPr>
          <w:trHeight w:val="20"/>
        </w:trPr>
        <w:tc>
          <w:tcPr>
            <w:tcW w:w="434"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3</w:t>
            </w:r>
            <w:r/>
          </w:p>
        </w:tc>
        <w:tc>
          <w:tcPr>
            <w:tcW w:w="1027"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822"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905"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1070"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741"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r>
      <w:tr>
        <w:trPr>
          <w:trHeight w:val="20"/>
        </w:trPr>
        <w:tc>
          <w:tcPr>
            <w:tcW w:w="434"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w:t>
            </w:r>
            <w:r/>
          </w:p>
        </w:tc>
        <w:tc>
          <w:tcPr>
            <w:tcW w:w="1027"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w:t>
            </w:r>
            <w:r/>
          </w:p>
        </w:tc>
        <w:tc>
          <w:tcPr>
            <w:tcW w:w="822"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w:t>
            </w:r>
            <w:r/>
          </w:p>
        </w:tc>
        <w:tc>
          <w:tcPr>
            <w:tcW w:w="905"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w:t>
            </w:r>
            <w:r/>
          </w:p>
        </w:tc>
        <w:tc>
          <w:tcPr>
            <w:tcW w:w="1070"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w:t>
            </w:r>
            <w:r/>
          </w:p>
        </w:tc>
        <w:tc>
          <w:tcPr>
            <w:tcW w:w="741"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w:t>
            </w:r>
            <w:r/>
          </w:p>
        </w:tc>
      </w:tr>
    </w:tbl>
    <w:p>
      <w:pPr>
        <w:spacing w:line="276" w:lineRule="auto"/>
        <w:rPr>
          <w:rFonts w:hint="eastAsia" w:ascii="宋体" w:hAnsi="宋体" w:eastAsia="宋体"/>
          <w:sz w:val="21"/>
          <w:szCs w:val="21"/>
        </w:rPr>
      </w:pPr>
      <w:r>
        <w:rPr>
          <w:rFonts w:hint="eastAsia" w:ascii="宋体" w:hAnsi="宋体" w:eastAsia="宋体"/>
          <w:sz w:val="21"/>
          <w:szCs w:val="21"/>
        </w:rPr>
        <w:t xml:space="preserve">注：提供证明材料</w:t>
      </w:r>
      <w:r/>
    </w:p>
    <w:p>
      <w:pPr>
        <w:pStyle w:val="963"/>
        <w:ind w:firstLine="4410"/>
        <w:spacing w:line="276" w:lineRule="auto"/>
        <w:rPr>
          <w:rFonts w:hint="eastAsia" w:hAnsi="宋体" w:cs="宋体"/>
          <w:sz w:val="21"/>
          <w:szCs w:val="21"/>
        </w:rPr>
      </w:pPr>
      <w:r>
        <w:rPr>
          <w:rFonts w:hint="eastAsia" w:hAnsi="宋体" w:cs="宋体"/>
          <w:sz w:val="21"/>
          <w:szCs w:val="21"/>
        </w:rPr>
        <w:t xml:space="preserve">供应商名称（公章）：</w:t>
      </w:r>
      <w:r>
        <w:rPr>
          <w:rFonts w:hint="eastAsia" w:hAnsi="宋体" w:cs="宋体"/>
          <w:sz w:val="21"/>
          <w:szCs w:val="21"/>
          <w:u w:val="single"/>
        </w:rPr>
        <w:t xml:space="preserve">                        </w:t>
      </w:r>
      <w:r/>
    </w:p>
    <w:p>
      <w:pPr>
        <w:pStyle w:val="963"/>
        <w:ind w:firstLine="4410"/>
        <w:spacing w:line="276" w:lineRule="auto"/>
        <w:rPr>
          <w:rFonts w:hint="eastAsia" w:hAnsi="宋体" w:cs="宋体"/>
          <w:sz w:val="21"/>
          <w:szCs w:val="21"/>
        </w:rPr>
      </w:pPr>
      <w:r>
        <w:rPr>
          <w:rFonts w:hint="eastAsia" w:hAnsi="宋体" w:cs="宋体"/>
          <w:sz w:val="21"/>
          <w:szCs w:val="21"/>
        </w:rPr>
        <w:t xml:space="preserve">法定代表人或代理人（签字或盖章）：</w:t>
      </w:r>
      <w:r>
        <w:rPr>
          <w:rFonts w:hint="eastAsia" w:hAnsi="宋体" w:cs="宋体"/>
          <w:sz w:val="21"/>
          <w:szCs w:val="21"/>
          <w:u w:val="single"/>
        </w:rPr>
        <w:t xml:space="preserve">          </w:t>
      </w:r>
      <w:r/>
    </w:p>
    <w:p>
      <w:pPr>
        <w:ind w:firstLine="4410"/>
        <w:spacing w:line="276" w:lineRule="auto"/>
        <w:rPr>
          <w:rFonts w:hint="eastAsia"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ascii="宋体" w:hAnsi="宋体" w:eastAsia="宋体"/>
        </w:rPr>
        <w:br w:type="column"/>
      </w:r>
      <w:r/>
    </w:p>
    <w:p>
      <w:pPr>
        <w:numPr>
          <w:ilvl w:val="0"/>
          <w:numId w:val="6"/>
        </w:numPr>
        <w:spacing w:line="276" w:lineRule="auto"/>
        <w:tabs>
          <w:tab w:val="left" w:pos="567" w:leader="none"/>
        </w:tabs>
        <w:rPr>
          <w:rFonts w:hint="eastAsia" w:ascii="宋体" w:hAnsi="宋体" w:eastAsia="宋体"/>
          <w:b/>
          <w:sz w:val="24"/>
          <w:szCs w:val="24"/>
        </w:rPr>
        <w:outlineLvl w:val="1"/>
      </w:pPr>
      <w:r>
        <w:rPr>
          <w:rFonts w:hint="eastAsia" w:ascii="宋体" w:hAnsi="宋体" w:eastAsia="宋体"/>
          <w:b/>
          <w:sz w:val="24"/>
          <w:szCs w:val="24"/>
        </w:rPr>
        <w:t xml:space="preserve">承诺函</w:t>
      </w:r>
      <w:r/>
    </w:p>
    <w:p>
      <w:pPr>
        <w:jc w:val="left"/>
        <w:spacing w:line="276" w:lineRule="auto"/>
        <w:rPr>
          <w:rFonts w:hint="eastAsia" w:ascii="宋体" w:hAnsi="宋体" w:eastAsia="宋体"/>
          <w:b/>
          <w:bCs/>
          <w:sz w:val="24"/>
          <w:szCs w:val="24"/>
        </w:rPr>
        <w:outlineLvl w:val="2"/>
      </w:pPr>
      <w:r/>
      <w:bookmarkStart w:id="101" w:name="_Toc475522901"/>
      <w:r/>
      <w:bookmarkStart w:id="102" w:name="_Toc475522900"/>
      <w:r>
        <w:rPr>
          <w:rFonts w:hint="eastAsia" w:ascii="宋体" w:hAnsi="宋体" w:eastAsia="宋体"/>
          <w:b/>
          <w:bCs/>
          <w:sz w:val="24"/>
          <w:szCs w:val="24"/>
        </w:rPr>
        <w:t xml:space="preserve">1</w:t>
      </w:r>
      <w:r>
        <w:rPr>
          <w:rFonts w:hint="eastAsia" w:ascii="宋体" w:hAnsi="宋体" w:eastAsia="宋体"/>
          <w:b/>
          <w:bCs/>
          <w:sz w:val="24"/>
          <w:szCs w:val="24"/>
        </w:rPr>
        <w:t xml:space="preserve">.</w:t>
      </w:r>
      <w:r>
        <w:rPr>
          <w:rFonts w:hint="eastAsia" w:ascii="宋体" w:hAnsi="宋体" w:eastAsia="宋体"/>
          <w:b/>
          <w:bCs/>
          <w:sz w:val="24"/>
          <w:szCs w:val="24"/>
        </w:rPr>
        <w:t xml:space="preserve">其他响应承诺</w:t>
      </w:r>
      <w:bookmarkEnd w:id="101"/>
      <w:r/>
      <w:r/>
    </w:p>
    <w:p>
      <w:pPr>
        <w:jc w:val="center"/>
        <w:rPr>
          <w:rFonts w:hint="eastAsia" w:ascii="宋体" w:hAnsi="宋体" w:eastAsia="宋体"/>
          <w:b/>
          <w:sz w:val="24"/>
          <w:szCs w:val="24"/>
        </w:rPr>
      </w:pPr>
      <w:r>
        <w:rPr>
          <w:rFonts w:hint="eastAsia" w:ascii="宋体" w:hAnsi="宋体" w:eastAsia="宋体"/>
          <w:b/>
          <w:sz w:val="24"/>
          <w:szCs w:val="24"/>
        </w:rPr>
        <w:t xml:space="preserve">其他响应承诺</w:t>
      </w:r>
      <w:r/>
    </w:p>
    <w:p>
      <w:pPr>
        <w:spacing w:line="276" w:lineRule="auto"/>
        <w:rPr>
          <w:rFonts w:hint="eastAsia" w:ascii="宋体" w:hAnsi="宋体" w:eastAsia="宋体" w:cs="宋体"/>
          <w:sz w:val="21"/>
          <w:szCs w:val="21"/>
          <w:u w:val="single"/>
          <w:lang w:val="zh-CN"/>
        </w:rPr>
      </w:pPr>
      <w:r>
        <w:rPr>
          <w:rFonts w:hint="eastAsia" w:ascii="宋体" w:hAnsi="宋体" w:eastAsia="宋体"/>
          <w:sz w:val="21"/>
          <w:szCs w:val="21"/>
        </w:rPr>
        <w:t xml:space="preserve">致：</w:t>
      </w:r>
      <w:r>
        <w:rPr>
          <w:rFonts w:hint="eastAsia" w:ascii="宋体" w:hAnsi="宋体" w:eastAsia="宋体"/>
          <w:sz w:val="21"/>
          <w:szCs w:val="21"/>
          <w:u w:val="single"/>
        </w:rPr>
        <w:t xml:space="preserve">苏州高新区（虎丘区）大数据资源管理中心</w:t>
      </w:r>
      <w:r/>
    </w:p>
    <w:p>
      <w:pPr>
        <w:ind w:firstLine="420"/>
        <w:spacing w:line="276"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我公司承诺，我公司在本次项目竞争性磋商中，非联合体参与响应</w:t>
      </w:r>
      <w:r>
        <w:rPr>
          <w:rFonts w:ascii="宋体" w:hAnsi="宋体" w:eastAsia="宋体" w:cs="宋体"/>
          <w:sz w:val="21"/>
          <w:szCs w:val="21"/>
          <w:lang w:val="zh-CN"/>
        </w:rPr>
        <w:t xml:space="preserve">。</w:t>
      </w:r>
      <w:r/>
    </w:p>
    <w:p>
      <w:pPr>
        <w:ind w:firstLine="420"/>
        <w:spacing w:line="276"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特此承诺。</w:t>
      </w:r>
      <w:r/>
    </w:p>
    <w:p>
      <w:pPr>
        <w:pStyle w:val="963"/>
        <w:ind w:firstLine="4410"/>
        <w:spacing w:line="276" w:lineRule="auto"/>
        <w:rPr>
          <w:rFonts w:hint="eastAsia" w:hAnsi="宋体" w:cs="宋体"/>
          <w:sz w:val="21"/>
          <w:szCs w:val="21"/>
        </w:rPr>
      </w:pPr>
      <w:r>
        <w:rPr>
          <w:rFonts w:hint="eastAsia" w:hAnsi="宋体" w:cs="宋体"/>
          <w:sz w:val="21"/>
          <w:szCs w:val="21"/>
        </w:rPr>
        <w:t xml:space="preserve">供应商名称（公章）：</w:t>
      </w:r>
      <w:r>
        <w:rPr>
          <w:rFonts w:hint="eastAsia" w:hAnsi="宋体" w:cs="宋体"/>
          <w:sz w:val="21"/>
          <w:szCs w:val="21"/>
          <w:u w:val="single"/>
        </w:rPr>
        <w:t xml:space="preserve">                        </w:t>
      </w:r>
      <w:r/>
    </w:p>
    <w:p>
      <w:pPr>
        <w:pStyle w:val="963"/>
        <w:ind w:firstLine="4410"/>
        <w:spacing w:line="276" w:lineRule="auto"/>
        <w:rPr>
          <w:rFonts w:hint="eastAsia" w:hAnsi="宋体" w:cs="宋体"/>
          <w:sz w:val="21"/>
          <w:szCs w:val="21"/>
        </w:rPr>
      </w:pPr>
      <w:r>
        <w:rPr>
          <w:rFonts w:hint="eastAsia" w:hAnsi="宋体" w:cs="宋体"/>
          <w:sz w:val="21"/>
          <w:szCs w:val="21"/>
        </w:rPr>
        <w:t xml:space="preserve">法定代表人或代理人（签字或盖章）：</w:t>
      </w:r>
      <w:r>
        <w:rPr>
          <w:rFonts w:hint="eastAsia" w:hAnsi="宋体" w:cs="宋体"/>
          <w:sz w:val="21"/>
          <w:szCs w:val="21"/>
          <w:u w:val="single"/>
        </w:rPr>
        <w:t xml:space="preserve">          </w:t>
      </w:r>
      <w:r/>
    </w:p>
    <w:p>
      <w:pPr>
        <w:ind w:firstLine="4410"/>
        <w:spacing w:line="276" w:lineRule="auto"/>
        <w:rPr>
          <w:rFonts w:hint="eastAsia"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jc w:val="left"/>
        <w:spacing w:line="276" w:lineRule="auto"/>
        <w:rPr>
          <w:rFonts w:hint="eastAsia" w:ascii="宋体" w:hAnsi="宋体" w:eastAsia="宋体"/>
          <w:b/>
          <w:bCs/>
          <w:sz w:val="24"/>
          <w:szCs w:val="24"/>
        </w:rPr>
        <w:outlineLvl w:val="2"/>
      </w:pPr>
      <w:r>
        <w:rPr>
          <w:rFonts w:hint="eastAsia" w:ascii="宋体" w:hAnsi="宋体" w:eastAsia="宋体"/>
          <w:b/>
          <w:bCs/>
          <w:sz w:val="24"/>
          <w:szCs w:val="24"/>
        </w:rPr>
        <w:t xml:space="preserve">2</w:t>
      </w:r>
      <w:r>
        <w:rPr>
          <w:rFonts w:hint="eastAsia" w:ascii="宋体" w:hAnsi="宋体" w:eastAsia="宋体"/>
          <w:b/>
          <w:bCs/>
          <w:sz w:val="24"/>
          <w:szCs w:val="24"/>
        </w:rPr>
        <w:t xml:space="preserve">.</w:t>
      </w:r>
      <w:r>
        <w:rPr>
          <w:rFonts w:hint="eastAsia" w:ascii="宋体" w:hAnsi="宋体" w:eastAsia="宋体"/>
          <w:b/>
          <w:bCs/>
          <w:sz w:val="24"/>
          <w:szCs w:val="24"/>
        </w:rPr>
        <w:t xml:space="preserve">申请人不得存在的情形（承诺书）</w:t>
      </w:r>
      <w:bookmarkEnd w:id="102"/>
      <w:r/>
      <w:r/>
    </w:p>
    <w:p>
      <w:pPr>
        <w:jc w:val="center"/>
        <w:rPr>
          <w:rFonts w:hint="eastAsia" w:ascii="宋体" w:hAnsi="宋体" w:eastAsia="宋体"/>
          <w:b/>
          <w:sz w:val="24"/>
          <w:szCs w:val="24"/>
        </w:rPr>
      </w:pPr>
      <w:r>
        <w:rPr>
          <w:rFonts w:hint="eastAsia" w:ascii="宋体" w:hAnsi="宋体" w:eastAsia="宋体"/>
          <w:b/>
          <w:sz w:val="24"/>
          <w:szCs w:val="24"/>
        </w:rPr>
        <w:t xml:space="preserve">申请人不得存在的情形（承诺书）</w:t>
      </w:r>
      <w:r/>
    </w:p>
    <w:p>
      <w:pPr>
        <w:spacing w:line="276" w:lineRule="auto"/>
        <w:rPr>
          <w:rFonts w:hint="eastAsia" w:ascii="宋体" w:hAnsi="宋体" w:eastAsia="宋体" w:cs="宋体"/>
          <w:sz w:val="21"/>
          <w:szCs w:val="21"/>
          <w:u w:val="single"/>
          <w:lang w:val="zh-CN"/>
        </w:rPr>
      </w:pPr>
      <w:r>
        <w:rPr>
          <w:rFonts w:hint="eastAsia" w:ascii="宋体" w:hAnsi="宋体" w:eastAsia="宋体" w:cs="宋体"/>
          <w:sz w:val="21"/>
          <w:szCs w:val="21"/>
          <w:lang w:val="zh-CN"/>
        </w:rPr>
        <w:t xml:space="preserve">致：</w:t>
      </w:r>
      <w:r>
        <w:rPr>
          <w:rFonts w:hint="eastAsia" w:ascii="宋体" w:hAnsi="宋体" w:eastAsia="宋体"/>
          <w:sz w:val="21"/>
          <w:szCs w:val="21"/>
          <w:u w:val="single"/>
        </w:rPr>
        <w:t xml:space="preserve">苏州高新区（虎丘区）大数据资源管理中心</w:t>
      </w:r>
      <w:r/>
    </w:p>
    <w:p>
      <w:pPr>
        <w:ind w:firstLine="420"/>
        <w:spacing w:line="276"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我公司承诺不存在下列情形：</w:t>
      </w:r>
      <w:r/>
    </w:p>
    <w:p>
      <w:pPr>
        <w:ind w:firstLine="420"/>
        <w:spacing w:line="276"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单位负责人为同一人或者存在直接控股、管理关系的不同供应商，不得参加同一合同项下的政府采购活动。</w:t>
      </w:r>
      <w:r/>
    </w:p>
    <w:p>
      <w:pPr>
        <w:ind w:firstLine="420"/>
        <w:spacing w:line="276"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特此承诺。</w:t>
      </w:r>
      <w:r/>
    </w:p>
    <w:p>
      <w:pPr>
        <w:pStyle w:val="963"/>
        <w:ind w:firstLine="4410"/>
        <w:spacing w:line="276" w:lineRule="auto"/>
        <w:rPr>
          <w:rFonts w:hint="eastAsia" w:hAnsi="宋体" w:cs="宋体"/>
          <w:sz w:val="21"/>
          <w:szCs w:val="21"/>
        </w:rPr>
      </w:pPr>
      <w:r>
        <w:rPr>
          <w:rFonts w:hint="eastAsia" w:hAnsi="宋体" w:cs="宋体"/>
          <w:sz w:val="21"/>
          <w:szCs w:val="21"/>
        </w:rPr>
        <w:t xml:space="preserve">供应商名称（公章）：</w:t>
      </w:r>
      <w:r>
        <w:rPr>
          <w:rFonts w:hint="eastAsia" w:hAnsi="宋体" w:cs="宋体"/>
          <w:sz w:val="21"/>
          <w:szCs w:val="21"/>
          <w:u w:val="single"/>
        </w:rPr>
        <w:t xml:space="preserve">                        </w:t>
      </w:r>
      <w:r/>
    </w:p>
    <w:p>
      <w:pPr>
        <w:pStyle w:val="963"/>
        <w:ind w:firstLine="4410"/>
        <w:spacing w:line="276" w:lineRule="auto"/>
        <w:rPr>
          <w:rFonts w:hint="eastAsia" w:hAnsi="宋体" w:cs="宋体"/>
          <w:sz w:val="21"/>
          <w:szCs w:val="21"/>
        </w:rPr>
      </w:pPr>
      <w:r>
        <w:rPr>
          <w:rFonts w:hint="eastAsia" w:hAnsi="宋体" w:cs="宋体"/>
          <w:sz w:val="21"/>
          <w:szCs w:val="21"/>
        </w:rPr>
        <w:t xml:space="preserve">法定代表人或代理人（签字或盖章）：</w:t>
      </w:r>
      <w:r>
        <w:rPr>
          <w:rFonts w:hint="eastAsia" w:hAnsi="宋体" w:cs="宋体"/>
          <w:sz w:val="21"/>
          <w:szCs w:val="21"/>
          <w:u w:val="single"/>
        </w:rPr>
        <w:t xml:space="preserve">          </w:t>
      </w:r>
      <w:r/>
    </w:p>
    <w:p>
      <w:pPr>
        <w:ind w:firstLine="4410"/>
        <w:spacing w:line="276" w:lineRule="auto"/>
        <w:rPr>
          <w:rFonts w:hint="eastAsia"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numPr>
          <w:ilvl w:val="0"/>
          <w:numId w:val="6"/>
        </w:numPr>
        <w:spacing w:line="276" w:lineRule="auto"/>
        <w:tabs>
          <w:tab w:val="left" w:pos="567" w:leader="none"/>
        </w:tabs>
        <w:rPr>
          <w:rFonts w:hint="eastAsia" w:ascii="宋体" w:hAnsi="宋体" w:eastAsia="宋体"/>
          <w:b/>
          <w:sz w:val="24"/>
          <w:szCs w:val="24"/>
        </w:rPr>
        <w:outlineLvl w:val="1"/>
      </w:pPr>
      <w:r>
        <w:rPr>
          <w:rFonts w:hint="eastAsia" w:ascii="宋体" w:hAnsi="宋体" w:eastAsia="宋体"/>
          <w:b/>
          <w:sz w:val="24"/>
          <w:szCs w:val="24"/>
        </w:rPr>
        <w:t xml:space="preserve">其他证明资料</w:t>
      </w:r>
      <w:r/>
    </w:p>
    <w:p>
      <w:pPr>
        <w:spacing w:line="276"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（除供应商资格条件及采购内容以外的其他涉及实质性响应磋商文件的条款内容）</w:t>
      </w:r>
      <w:r/>
    </w:p>
    <w:p>
      <w:pPr>
        <w:rPr>
          <w:rFonts w:hint="eastAsia" w:ascii="宋体" w:hAnsi="宋体" w:eastAsia="宋体"/>
          <w:lang w:val="zh-CN"/>
        </w:rPr>
      </w:pPr>
      <w:r>
        <w:rPr>
          <w:rFonts w:hint="eastAsia" w:ascii="宋体" w:hAnsi="宋体" w:eastAsia="宋体"/>
          <w:lang w:val="zh-CN"/>
        </w:rPr>
      </w:r>
      <w:r/>
    </w:p>
    <w:p>
      <w:pPr>
        <w:rPr>
          <w:rFonts w:hint="eastAsia" w:ascii="宋体" w:hAnsi="宋体" w:eastAsia="宋体"/>
        </w:rPr>
      </w:pPr>
      <w:r>
        <w:rPr>
          <w:rFonts w:ascii="宋体" w:hAnsi="宋体" w:eastAsia="宋体"/>
        </w:rPr>
        <w:br w:type="column"/>
      </w:r>
      <w:r/>
    </w:p>
    <w:p>
      <w:pPr>
        <w:pStyle w:val="724"/>
        <w:jc w:val="center"/>
        <w:spacing w:before="0" w:after="0" w:line="276" w:lineRule="auto"/>
        <w:tabs>
          <w:tab w:val="left" w:pos="3570" w:leader="none"/>
        </w:tabs>
        <w:rPr>
          <w:rFonts w:hint="eastAsia" w:ascii="宋体" w:hAnsi="宋体"/>
          <w:bCs/>
          <w:sz w:val="28"/>
          <w:szCs w:val="28"/>
        </w:rPr>
      </w:pPr>
      <w:r/>
      <w:bookmarkStart w:id="103" w:name="_Toc13642115"/>
      <w:r/>
      <w:bookmarkStart w:id="104" w:name="_Toc73208476"/>
      <w:r/>
      <w:bookmarkStart w:id="105" w:name="_Toc73208693"/>
      <w:r/>
      <w:bookmarkStart w:id="106" w:name="_Toc490593767"/>
      <w:r/>
      <w:bookmarkStart w:id="107" w:name="_Toc73209037"/>
      <w:r/>
      <w:bookmarkStart w:id="108" w:name="_Toc505621540"/>
      <w:r/>
      <w:bookmarkStart w:id="109" w:name="_Toc73208786"/>
      <w:r/>
      <w:bookmarkStart w:id="110" w:name="_Toc181269740"/>
      <w:r/>
      <w:bookmarkStart w:id="111" w:name="_Toc73209108"/>
      <w:r>
        <w:rPr>
          <w:rFonts w:hint="eastAsia" w:ascii="宋体" w:hAnsi="宋体"/>
          <w:bCs/>
          <w:sz w:val="28"/>
          <w:szCs w:val="28"/>
        </w:rPr>
        <w:t xml:space="preserve">第三章 </w:t>
      </w:r>
      <w:bookmarkEnd w:id="103"/>
      <w:r>
        <w:rPr>
          <w:rFonts w:hint="eastAsia" w:ascii="宋体" w:hAnsi="宋体"/>
          <w:bCs/>
          <w:sz w:val="28"/>
          <w:szCs w:val="28"/>
        </w:rPr>
        <w:t xml:space="preserve">采购内容</w:t>
      </w:r>
      <w:bookmarkEnd w:id="104"/>
      <w:r/>
      <w:bookmarkEnd w:id="105"/>
      <w:r/>
      <w:bookmarkEnd w:id="106"/>
      <w:r/>
      <w:bookmarkEnd w:id="107"/>
      <w:r/>
      <w:bookmarkEnd w:id="108"/>
      <w:r/>
      <w:bookmarkEnd w:id="109"/>
      <w:r/>
      <w:bookmarkEnd w:id="110"/>
      <w:r/>
      <w:bookmarkEnd w:id="111"/>
      <w:r/>
      <w:r/>
    </w:p>
    <w:p>
      <w:pPr>
        <w:pStyle w:val="762"/>
        <w:ind w:firstLine="420"/>
        <w:jc w:val="both"/>
        <w:spacing w:line="276" w:lineRule="auto"/>
        <w:rPr>
          <w:rFonts w:hint="eastAsia" w:ascii="宋体" w:hAnsi="宋体" w:cs="宋体"/>
          <w:sz w:val="21"/>
          <w:szCs w:val="21"/>
        </w:rPr>
      </w:pPr>
      <w:r/>
      <w:bookmarkStart w:id="112" w:name="_Toc13642116"/>
      <w:r>
        <w:rPr>
          <w:rFonts w:hint="eastAsia" w:ascii="宋体" w:hAnsi="宋体" w:cs="宋体"/>
          <w:sz w:val="21"/>
          <w:szCs w:val="21"/>
        </w:rPr>
        <w:t xml:space="preserve">苏州</w:t>
      </w:r>
      <w:r>
        <w:rPr>
          <w:rFonts w:hint="eastAsia" w:ascii="宋体" w:hAnsi="宋体" w:cs="宋体"/>
          <w:sz w:val="21"/>
          <w:szCs w:val="21"/>
        </w:rPr>
        <w:t xml:space="preserve">昊怡</w:t>
      </w:r>
      <w:r>
        <w:rPr>
          <w:rFonts w:hint="eastAsia" w:ascii="宋体" w:hAnsi="宋体" w:cs="宋体"/>
          <w:sz w:val="21"/>
          <w:szCs w:val="21"/>
        </w:rPr>
        <w:t xml:space="preserve">通招标有限公司（新区分公司）</w:t>
      </w:r>
      <w:r>
        <w:rPr>
          <w:rFonts w:hint="eastAsia" w:ascii="宋体" w:hAnsi="宋体" w:cs="宋体"/>
          <w:sz w:val="21"/>
          <w:szCs w:val="21"/>
        </w:rPr>
        <w:t xml:space="preserve">受采购人</w:t>
      </w:r>
      <w:r>
        <w:rPr>
          <w:rFonts w:hint="eastAsia" w:ascii="宋体" w:hAnsi="宋体" w:cs="宋体"/>
          <w:sz w:val="21"/>
          <w:szCs w:val="21"/>
        </w:rPr>
        <w:t xml:space="preserve">苏州高新区（虎丘区）大数据资源管理中心</w:t>
      </w:r>
      <w:r>
        <w:rPr>
          <w:rFonts w:hint="eastAsia" w:ascii="宋体" w:hAnsi="宋体" w:cs="宋体"/>
          <w:sz w:val="21"/>
          <w:szCs w:val="21"/>
        </w:rPr>
        <w:t xml:space="preserve">的委托，就其所需的</w:t>
      </w:r>
      <w:r>
        <w:rPr>
          <w:rFonts w:hint="eastAsia" w:ascii="宋体" w:hAnsi="宋体" w:cs="宋体"/>
          <w:sz w:val="21"/>
          <w:szCs w:val="21"/>
        </w:rPr>
        <w:t xml:space="preserve">2026年苏州高新区数据</w:t>
      </w:r>
      <w:r>
        <w:rPr>
          <w:rFonts w:hint="eastAsia" w:ascii="宋体" w:hAnsi="宋体" w:cs="宋体"/>
          <w:sz w:val="21"/>
          <w:szCs w:val="21"/>
        </w:rPr>
        <w:t xml:space="preserve">中心维保服务</w:t>
      </w:r>
      <w:r>
        <w:rPr>
          <w:rFonts w:hint="eastAsia" w:ascii="宋体" w:hAnsi="宋体" w:cs="宋体"/>
          <w:sz w:val="21"/>
          <w:szCs w:val="21"/>
        </w:rPr>
        <w:t xml:space="preserve">项目</w:t>
      </w:r>
      <w:r>
        <w:rPr>
          <w:rFonts w:hint="eastAsia" w:ascii="宋体" w:hAnsi="宋体" w:cs="宋体"/>
          <w:sz w:val="21"/>
          <w:szCs w:val="21"/>
        </w:rPr>
        <w:t xml:space="preserve">采用竞争性磋商方式进行采购，</w:t>
      </w:r>
      <w:r>
        <w:rPr>
          <w:rFonts w:hint="eastAsia" w:ascii="宋体" w:hAnsi="宋体"/>
          <w:spacing w:val="-6"/>
          <w:sz w:val="21"/>
          <w:szCs w:val="21"/>
        </w:rPr>
        <w:t xml:space="preserve">欢迎</w:t>
      </w:r>
      <w:r>
        <w:rPr>
          <w:rFonts w:ascii="宋体" w:hAnsi="宋体"/>
          <w:spacing w:val="-6"/>
          <w:sz w:val="21"/>
          <w:szCs w:val="21"/>
        </w:rPr>
        <w:t xml:space="preserve">符合相应资格条件的供应商</w:t>
      </w:r>
      <w:r>
        <w:rPr>
          <w:rFonts w:hint="eastAsia" w:ascii="宋体" w:hAnsi="宋体"/>
          <w:spacing w:val="-6"/>
          <w:sz w:val="21"/>
          <w:szCs w:val="21"/>
        </w:rPr>
        <w:t xml:space="preserve">前来</w:t>
      </w:r>
      <w:r>
        <w:rPr>
          <w:rFonts w:ascii="宋体" w:hAnsi="宋体"/>
          <w:spacing w:val="-6"/>
          <w:sz w:val="21"/>
          <w:szCs w:val="21"/>
        </w:rPr>
        <w:t xml:space="preserve">参与</w:t>
      </w:r>
      <w:r>
        <w:rPr>
          <w:rFonts w:hint="eastAsia" w:ascii="宋体" w:hAnsi="宋体"/>
          <w:spacing w:val="-6"/>
          <w:sz w:val="21"/>
          <w:szCs w:val="21"/>
        </w:rPr>
        <w:t xml:space="preserve">本次</w:t>
      </w:r>
      <w:r>
        <w:rPr>
          <w:rFonts w:ascii="宋体" w:hAnsi="宋体"/>
          <w:spacing w:val="-6"/>
          <w:sz w:val="21"/>
          <w:szCs w:val="21"/>
        </w:rPr>
        <w:t xml:space="preserve">竞争性磋商采购活动</w:t>
      </w:r>
      <w:r>
        <w:rPr>
          <w:rFonts w:hint="eastAsia" w:ascii="宋体" w:hAnsi="宋体"/>
          <w:spacing w:val="-6"/>
          <w:sz w:val="21"/>
          <w:szCs w:val="21"/>
        </w:rPr>
        <w:t xml:space="preserve">。</w:t>
      </w:r>
      <w:r/>
    </w:p>
    <w:p>
      <w:pPr>
        <w:numPr>
          <w:ilvl w:val="0"/>
          <w:numId w:val="7"/>
        </w:numPr>
        <w:ind w:left="284" w:hanging="284"/>
        <w:spacing w:line="276" w:lineRule="auto"/>
        <w:tabs>
          <w:tab w:val="left" w:pos="426" w:leader="none"/>
        </w:tabs>
        <w:rPr>
          <w:rFonts w:hint="eastAsia" w:ascii="宋体" w:hAnsi="宋体" w:eastAsia="宋体"/>
          <w:b/>
          <w:sz w:val="21"/>
          <w:szCs w:val="21"/>
        </w:rPr>
        <w:outlineLvl w:val="1"/>
      </w:pPr>
      <w:r>
        <w:rPr>
          <w:rFonts w:hint="eastAsia" w:ascii="宋体" w:hAnsi="宋体" w:eastAsia="宋体"/>
          <w:b/>
          <w:sz w:val="21"/>
          <w:szCs w:val="21"/>
        </w:rPr>
        <w:t xml:space="preserve">采购编号：</w:t>
      </w:r>
      <w:r>
        <w:rPr>
          <w:rFonts w:hint="eastAsia" w:ascii="宋体" w:hAnsi="宋体" w:eastAsia="宋体"/>
          <w:sz w:val="21"/>
          <w:szCs w:val="21"/>
        </w:rPr>
        <w:t xml:space="preserve">JSZC-320505-HYTZ-C2026-0007</w:t>
      </w:r>
      <w:r>
        <w:rPr>
          <w:rFonts w:hint="eastAsia" w:ascii="宋体" w:hAnsi="宋体" w:eastAsia="宋体"/>
          <w:sz w:val="21"/>
          <w:szCs w:val="21"/>
        </w:rPr>
        <w:t xml:space="preserve">；</w:t>
      </w:r>
      <w:r/>
    </w:p>
    <w:p>
      <w:pPr>
        <w:numPr>
          <w:ilvl w:val="0"/>
          <w:numId w:val="7"/>
        </w:numPr>
        <w:jc w:val="left"/>
        <w:spacing w:line="276" w:lineRule="auto"/>
        <w:rPr>
          <w:rFonts w:hint="eastAsia" w:ascii="宋体" w:hAnsi="宋体" w:eastAsia="宋体"/>
          <w:sz w:val="21"/>
          <w:szCs w:val="21"/>
        </w:rPr>
        <w:outlineLvl w:val="1"/>
      </w:pPr>
      <w:r>
        <w:rPr>
          <w:rFonts w:hint="eastAsia" w:ascii="宋体" w:hAnsi="宋体" w:eastAsia="宋体"/>
          <w:b/>
          <w:sz w:val="21"/>
          <w:szCs w:val="21"/>
        </w:rPr>
        <w:t xml:space="preserve">采购</w:t>
      </w:r>
      <w:r>
        <w:rPr>
          <w:rFonts w:ascii="宋体" w:hAnsi="宋体" w:eastAsia="宋体"/>
          <w:b/>
          <w:sz w:val="21"/>
          <w:szCs w:val="21"/>
        </w:rPr>
        <w:t xml:space="preserve">内容</w:t>
      </w:r>
      <w:r>
        <w:rPr>
          <w:rFonts w:hint="eastAsia" w:ascii="宋体" w:hAnsi="宋体" w:eastAsia="宋体"/>
          <w:b/>
          <w:sz w:val="21"/>
          <w:szCs w:val="21"/>
        </w:rPr>
        <w:t xml:space="preserve">：</w:t>
      </w:r>
      <w:r>
        <w:rPr>
          <w:rFonts w:hint="eastAsia" w:ascii="宋体" w:hAnsi="宋体" w:eastAsia="宋体"/>
          <w:sz w:val="21"/>
          <w:szCs w:val="21"/>
        </w:rPr>
        <w:t xml:space="preserve">2026年苏州高新区数据</w:t>
      </w:r>
      <w:r>
        <w:rPr>
          <w:rFonts w:hint="eastAsia" w:ascii="宋体" w:hAnsi="宋体" w:eastAsia="宋体"/>
          <w:sz w:val="21"/>
          <w:szCs w:val="21"/>
        </w:rPr>
        <w:t xml:space="preserve">中心维保服务</w:t>
      </w:r>
      <w:r>
        <w:rPr>
          <w:rFonts w:hint="eastAsia" w:ascii="宋体" w:hAnsi="宋体" w:eastAsia="宋体"/>
          <w:sz w:val="21"/>
          <w:szCs w:val="21"/>
        </w:rPr>
        <w:t xml:space="preserve">项目</w:t>
      </w:r>
      <w:r>
        <w:rPr>
          <w:rFonts w:hint="eastAsia" w:ascii="宋体" w:hAnsi="宋体" w:eastAsia="宋体"/>
          <w:sz w:val="21"/>
          <w:szCs w:val="21"/>
        </w:rPr>
        <w:t xml:space="preserve">；</w:t>
      </w:r>
      <w:r/>
    </w:p>
    <w:p>
      <w:pPr>
        <w:numPr>
          <w:ilvl w:val="0"/>
          <w:numId w:val="7"/>
        </w:numPr>
        <w:jc w:val="left"/>
        <w:spacing w:line="276" w:lineRule="auto"/>
        <w:rPr>
          <w:rFonts w:hint="eastAsia" w:ascii="宋体" w:hAnsi="宋体" w:eastAsia="宋体"/>
          <w:b/>
          <w:sz w:val="21"/>
          <w:szCs w:val="21"/>
        </w:rPr>
        <w:outlineLvl w:val="1"/>
      </w:pPr>
      <w:r>
        <w:rPr>
          <w:rFonts w:hint="eastAsia" w:ascii="宋体" w:hAnsi="宋体" w:eastAsia="宋体"/>
          <w:b/>
          <w:sz w:val="21"/>
          <w:szCs w:val="21"/>
        </w:rPr>
        <w:t xml:space="preserve">履行期限</w:t>
      </w:r>
      <w:r>
        <w:rPr>
          <w:rFonts w:hint="eastAsia" w:ascii="宋体" w:hAnsi="宋体" w:eastAsia="宋体"/>
          <w:b/>
          <w:sz w:val="21"/>
          <w:szCs w:val="21"/>
        </w:rPr>
        <w:t xml:space="preserve">：</w:t>
      </w:r>
      <w:r>
        <w:rPr>
          <w:rFonts w:hint="eastAsia" w:ascii="宋体" w:hAnsi="宋体" w:eastAsia="宋体"/>
          <w:sz w:val="21"/>
          <w:szCs w:val="21"/>
        </w:rPr>
        <w:t xml:space="preserve">1年。</w:t>
      </w:r>
      <w:r/>
    </w:p>
    <w:p>
      <w:pPr>
        <w:numPr>
          <w:ilvl w:val="0"/>
          <w:numId w:val="7"/>
        </w:numPr>
        <w:ind w:left="284" w:hanging="284"/>
        <w:spacing w:line="276" w:lineRule="auto"/>
        <w:tabs>
          <w:tab w:val="left" w:pos="426" w:leader="none"/>
        </w:tabs>
        <w:rPr>
          <w:rFonts w:hint="eastAsia" w:ascii="宋体" w:hAnsi="宋体" w:eastAsia="宋体"/>
          <w:b/>
          <w:sz w:val="21"/>
          <w:szCs w:val="21"/>
        </w:rPr>
        <w:outlineLvl w:val="1"/>
      </w:pPr>
      <w:r>
        <w:rPr>
          <w:rFonts w:hint="eastAsia" w:ascii="宋体" w:hAnsi="宋体" w:eastAsia="宋体"/>
          <w:b/>
          <w:sz w:val="21"/>
          <w:szCs w:val="21"/>
        </w:rPr>
        <w:t xml:space="preserve">采购内容和要求：</w:t>
      </w:r>
      <w:r/>
    </w:p>
    <w:p>
      <w:pPr>
        <w:ind w:firstLine="422"/>
        <w:spacing w:line="276" w:lineRule="auto"/>
        <w:rPr>
          <w:rFonts w:hint="eastAsia" w:ascii="宋体" w:hAnsi="宋体" w:eastAsia="宋体"/>
          <w:b/>
          <w:sz w:val="21"/>
          <w:szCs w:val="21"/>
        </w:rPr>
        <w:outlineLvl w:val="2"/>
      </w:pPr>
      <w:r>
        <w:rPr>
          <w:rFonts w:hint="eastAsia" w:ascii="宋体" w:hAnsi="宋体" w:eastAsia="宋体"/>
          <w:b/>
          <w:sz w:val="21"/>
          <w:szCs w:val="21"/>
        </w:rPr>
        <w:t xml:space="preserve">（一）项目概况</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苏州高新区数据中心作为承载全区信息化系统的核心平台，对保障业务服务高效运转意义重大。目前，数据中心部分软硬件设备即将过保，潜在故障风险增加，设备平稳运行面临挑战。为确保数据中心安全、稳定、可靠运行，开展2026年苏州高新区数据</w:t>
      </w:r>
      <w:r>
        <w:rPr>
          <w:rFonts w:hint="eastAsia" w:ascii="宋体" w:hAnsi="宋体" w:eastAsia="宋体"/>
          <w:sz w:val="21"/>
          <w:szCs w:val="21"/>
        </w:rPr>
        <w:t xml:space="preserve">中心维保服务</w:t>
      </w:r>
      <w:r>
        <w:rPr>
          <w:rFonts w:hint="eastAsia" w:ascii="宋体" w:hAnsi="宋体" w:eastAsia="宋体"/>
          <w:sz w:val="21"/>
          <w:szCs w:val="21"/>
        </w:rPr>
        <w:t xml:space="preserve">项目。</w:t>
      </w:r>
      <w:r/>
    </w:p>
    <w:p>
      <w:pPr>
        <w:ind w:firstLine="422"/>
        <w:spacing w:line="276" w:lineRule="auto"/>
        <w:rPr>
          <w:rFonts w:hint="eastAsia" w:ascii="宋体" w:hAnsi="宋体" w:eastAsia="宋体"/>
          <w:b/>
          <w:sz w:val="21"/>
          <w:szCs w:val="21"/>
        </w:rPr>
        <w:outlineLvl w:val="2"/>
      </w:pPr>
      <w:r>
        <w:rPr>
          <w:rFonts w:hint="eastAsia" w:ascii="宋体" w:hAnsi="宋体" w:eastAsia="宋体"/>
          <w:b/>
          <w:sz w:val="21"/>
          <w:szCs w:val="21"/>
        </w:rPr>
        <w:t xml:space="preserve">（二）</w:t>
      </w:r>
      <w:r>
        <w:rPr>
          <w:rFonts w:ascii="宋体" w:hAnsi="宋体" w:eastAsia="宋体"/>
          <w:b/>
          <w:sz w:val="21"/>
          <w:szCs w:val="21"/>
        </w:rPr>
        <w:t xml:space="preserve">项目维保清单</w:t>
      </w:r>
      <w:r/>
    </w:p>
    <w:tbl>
      <w:tblPr>
        <w:tblW w:w="5000" w:type="pct"/>
        <w:tblLook w:val="04A0" w:firstRow="1" w:lastRow="0" w:firstColumn="1" w:lastColumn="0" w:noHBand="0" w:noVBand="1"/>
      </w:tblPr>
      <w:tblGrid>
        <w:gridCol w:w="801"/>
        <w:gridCol w:w="4954"/>
        <w:gridCol w:w="2381"/>
        <w:gridCol w:w="800"/>
        <w:gridCol w:w="800"/>
      </w:tblGrid>
      <w:tr>
        <w:trPr>
          <w:trHeight w:val="20"/>
        </w:trPr>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2543"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标的物名称</w:t>
            </w:r>
            <w:r/>
          </w:p>
        </w:tc>
        <w:tc>
          <w:tcPr>
            <w:tcBorders>
              <w:top w:val="single" w:color="000000" w:sz="4" w:space="0"/>
              <w:left w:val="single" w:color="000000" w:sz="4" w:space="0"/>
              <w:bottom w:val="single" w:color="000000" w:sz="4" w:space="0"/>
              <w:right w:val="single" w:color="000000" w:sz="4" w:space="0"/>
            </w:tcBorders>
            <w:tcW w:w="1223"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技术描述</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单位</w:t>
            </w:r>
            <w:r/>
          </w:p>
        </w:tc>
      </w:tr>
      <w:tr>
        <w:trPr>
          <w:trHeight w:val="20"/>
        </w:trPr>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服务器1</w:t>
            </w:r>
            <w:r>
              <w:rPr>
                <w:rFonts w:hint="eastAsia" w:ascii="宋体" w:hAnsi="宋体" w:eastAsia="宋体" w:cs="宋体"/>
                <w:color w:val="000000"/>
                <w:sz w:val="21"/>
                <w:szCs w:val="21"/>
                <w:lang w:bidi="ar"/>
              </w:rPr>
              <w:t xml:space="preserve">维保及</w:t>
            </w:r>
            <w:r>
              <w:rPr>
                <w:rFonts w:hint="eastAsia" w:ascii="宋体" w:hAnsi="宋体" w:eastAsia="宋体" w:cs="宋体"/>
                <w:color w:val="000000"/>
                <w:sz w:val="21"/>
                <w:szCs w:val="21"/>
                <w:lang w:bidi="ar"/>
              </w:rPr>
              <w:t xml:space="preserve">相关服务</w:t>
            </w:r>
            <w:r/>
          </w:p>
        </w:tc>
        <w:tc>
          <w:tcPr>
            <w:tcBorders>
              <w:top w:val="single" w:color="000000" w:sz="4" w:space="0"/>
              <w:left w:val="single" w:color="000000" w:sz="4" w:space="0"/>
              <w:bottom w:val="single" w:color="000000" w:sz="4" w:space="0"/>
              <w:right w:val="single" w:color="000000" w:sz="4" w:space="0"/>
            </w:tcBorders>
            <w:tcW w:w="1223"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详见技术服务要求</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项</w:t>
            </w:r>
            <w:r/>
          </w:p>
        </w:tc>
      </w:tr>
      <w:tr>
        <w:trPr>
          <w:trHeight w:val="20"/>
        </w:trPr>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2543"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服务器2</w:t>
            </w:r>
            <w:r>
              <w:rPr>
                <w:rFonts w:hint="eastAsia" w:ascii="宋体" w:hAnsi="宋体" w:eastAsia="宋体" w:cs="宋体"/>
                <w:color w:val="000000"/>
                <w:sz w:val="21"/>
                <w:szCs w:val="21"/>
                <w:lang w:bidi="ar"/>
              </w:rPr>
              <w:t xml:space="preserve">维保及</w:t>
            </w:r>
            <w:r>
              <w:rPr>
                <w:rFonts w:hint="eastAsia" w:ascii="宋体" w:hAnsi="宋体" w:eastAsia="宋体" w:cs="宋体"/>
                <w:color w:val="000000"/>
                <w:sz w:val="21"/>
                <w:szCs w:val="21"/>
                <w:lang w:bidi="ar"/>
              </w:rPr>
              <w:t xml:space="preserve">相关服务</w:t>
            </w:r>
            <w:r/>
          </w:p>
        </w:tc>
        <w:tc>
          <w:tcPr>
            <w:tcBorders>
              <w:top w:val="single" w:color="000000" w:sz="4" w:space="0"/>
              <w:left w:val="single" w:color="000000" w:sz="4" w:space="0"/>
              <w:bottom w:val="single" w:color="000000" w:sz="4" w:space="0"/>
              <w:right w:val="single" w:color="000000" w:sz="4" w:space="0"/>
            </w:tcBorders>
            <w:tcW w:w="1223"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详见技术服务要求</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项</w:t>
            </w:r>
            <w:r/>
          </w:p>
        </w:tc>
      </w:tr>
      <w:tr>
        <w:trPr>
          <w:trHeight w:val="20"/>
        </w:trPr>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2543"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服务器3</w:t>
            </w:r>
            <w:r>
              <w:rPr>
                <w:rFonts w:hint="eastAsia" w:ascii="宋体" w:hAnsi="宋体" w:eastAsia="宋体" w:cs="宋体"/>
                <w:color w:val="000000"/>
                <w:sz w:val="21"/>
                <w:szCs w:val="21"/>
                <w:lang w:bidi="ar"/>
              </w:rPr>
              <w:t xml:space="preserve">维保及</w:t>
            </w:r>
            <w:r>
              <w:rPr>
                <w:rFonts w:hint="eastAsia" w:ascii="宋体" w:hAnsi="宋体" w:eastAsia="宋体" w:cs="宋体"/>
                <w:color w:val="000000"/>
                <w:sz w:val="21"/>
                <w:szCs w:val="21"/>
                <w:lang w:bidi="ar"/>
              </w:rPr>
              <w:t xml:space="preserve">相关服务</w:t>
            </w:r>
            <w:r/>
          </w:p>
        </w:tc>
        <w:tc>
          <w:tcPr>
            <w:tcBorders>
              <w:top w:val="single" w:color="000000" w:sz="4" w:space="0"/>
              <w:left w:val="single" w:color="000000" w:sz="4" w:space="0"/>
              <w:bottom w:val="single" w:color="000000" w:sz="4" w:space="0"/>
              <w:right w:val="single" w:color="000000" w:sz="4" w:space="0"/>
            </w:tcBorders>
            <w:tcW w:w="1223"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详见技术服务要求</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项</w:t>
            </w:r>
            <w:r/>
          </w:p>
        </w:tc>
      </w:tr>
      <w:tr>
        <w:trPr>
          <w:trHeight w:val="20"/>
        </w:trPr>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2543"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服务器4</w:t>
            </w:r>
            <w:r>
              <w:rPr>
                <w:rFonts w:hint="eastAsia" w:ascii="宋体" w:hAnsi="宋体" w:eastAsia="宋体" w:cs="宋体"/>
                <w:color w:val="000000"/>
                <w:sz w:val="21"/>
                <w:szCs w:val="21"/>
                <w:lang w:bidi="ar"/>
              </w:rPr>
              <w:t xml:space="preserve">维保及</w:t>
            </w:r>
            <w:r>
              <w:rPr>
                <w:rFonts w:hint="eastAsia" w:ascii="宋体" w:hAnsi="宋体" w:eastAsia="宋体" w:cs="宋体"/>
                <w:color w:val="000000"/>
                <w:sz w:val="21"/>
                <w:szCs w:val="21"/>
                <w:lang w:bidi="ar"/>
              </w:rPr>
              <w:t xml:space="preserve">相关服务</w:t>
            </w:r>
            <w:r/>
          </w:p>
        </w:tc>
        <w:tc>
          <w:tcPr>
            <w:tcBorders>
              <w:top w:val="single" w:color="000000" w:sz="4" w:space="0"/>
              <w:left w:val="single" w:color="000000" w:sz="4" w:space="0"/>
              <w:bottom w:val="single" w:color="000000" w:sz="4" w:space="0"/>
              <w:right w:val="single" w:color="000000" w:sz="4" w:space="0"/>
            </w:tcBorders>
            <w:tcW w:w="1223"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详见技术服务要求</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项</w:t>
            </w:r>
            <w:r/>
          </w:p>
        </w:tc>
      </w:tr>
      <w:tr>
        <w:trPr>
          <w:trHeight w:val="20"/>
        </w:trPr>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2543"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服务器5</w:t>
            </w:r>
            <w:r>
              <w:rPr>
                <w:rFonts w:hint="eastAsia" w:ascii="宋体" w:hAnsi="宋体" w:eastAsia="宋体" w:cs="宋体"/>
                <w:color w:val="000000"/>
                <w:sz w:val="21"/>
                <w:szCs w:val="21"/>
                <w:lang w:bidi="ar"/>
              </w:rPr>
              <w:t xml:space="preserve">维保及</w:t>
            </w:r>
            <w:r>
              <w:rPr>
                <w:rFonts w:hint="eastAsia" w:ascii="宋体" w:hAnsi="宋体" w:eastAsia="宋体" w:cs="宋体"/>
                <w:color w:val="000000"/>
                <w:sz w:val="21"/>
                <w:szCs w:val="21"/>
                <w:lang w:bidi="ar"/>
              </w:rPr>
              <w:t xml:space="preserve">相关服务</w:t>
            </w:r>
            <w:r/>
          </w:p>
        </w:tc>
        <w:tc>
          <w:tcPr>
            <w:tcBorders>
              <w:top w:val="single" w:color="000000" w:sz="4" w:space="0"/>
              <w:left w:val="single" w:color="000000" w:sz="4" w:space="0"/>
              <w:bottom w:val="single" w:color="000000" w:sz="4" w:space="0"/>
              <w:right w:val="single" w:color="000000" w:sz="4" w:space="0"/>
            </w:tcBorders>
            <w:tcW w:w="1223"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详见技术服务要求</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项</w:t>
            </w:r>
            <w:r/>
          </w:p>
        </w:tc>
      </w:tr>
      <w:tr>
        <w:trPr>
          <w:trHeight w:val="20"/>
        </w:trPr>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2543"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服务器6</w:t>
            </w:r>
            <w:r>
              <w:rPr>
                <w:rFonts w:hint="eastAsia" w:ascii="宋体" w:hAnsi="宋体" w:eastAsia="宋体" w:cs="宋体"/>
                <w:color w:val="000000"/>
                <w:sz w:val="21"/>
                <w:szCs w:val="21"/>
                <w:lang w:bidi="ar"/>
              </w:rPr>
              <w:t xml:space="preserve">维保及</w:t>
            </w:r>
            <w:r>
              <w:rPr>
                <w:rFonts w:hint="eastAsia" w:ascii="宋体" w:hAnsi="宋体" w:eastAsia="宋体" w:cs="宋体"/>
                <w:color w:val="000000"/>
                <w:sz w:val="21"/>
                <w:szCs w:val="21"/>
                <w:lang w:bidi="ar"/>
              </w:rPr>
              <w:t xml:space="preserve">相关服务</w:t>
            </w:r>
            <w:r/>
          </w:p>
        </w:tc>
        <w:tc>
          <w:tcPr>
            <w:tcBorders>
              <w:top w:val="single" w:color="000000" w:sz="4" w:space="0"/>
              <w:left w:val="single" w:color="000000" w:sz="4" w:space="0"/>
              <w:bottom w:val="single" w:color="000000" w:sz="4" w:space="0"/>
              <w:right w:val="single" w:color="000000" w:sz="4" w:space="0"/>
            </w:tcBorders>
            <w:tcW w:w="1223"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详见技术服务要求</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项</w:t>
            </w:r>
            <w:r/>
          </w:p>
        </w:tc>
      </w:tr>
      <w:tr>
        <w:trPr>
          <w:trHeight w:val="20"/>
        </w:trPr>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交换机1</w:t>
            </w:r>
            <w:r>
              <w:rPr>
                <w:rFonts w:hint="eastAsia" w:ascii="宋体" w:hAnsi="宋体" w:eastAsia="宋体" w:cs="宋体"/>
                <w:color w:val="000000"/>
                <w:sz w:val="21"/>
                <w:szCs w:val="21"/>
                <w:lang w:bidi="ar"/>
              </w:rPr>
              <w:t xml:space="preserve">维保及</w:t>
            </w:r>
            <w:r>
              <w:rPr>
                <w:rFonts w:hint="eastAsia" w:ascii="宋体" w:hAnsi="宋体" w:eastAsia="宋体" w:cs="宋体"/>
                <w:color w:val="000000"/>
                <w:sz w:val="21"/>
                <w:szCs w:val="21"/>
                <w:lang w:bidi="ar"/>
              </w:rPr>
              <w:t xml:space="preserve">相关服务</w:t>
            </w:r>
            <w:r/>
          </w:p>
        </w:tc>
        <w:tc>
          <w:tcPr>
            <w:tcBorders>
              <w:top w:val="single" w:color="000000" w:sz="4" w:space="0"/>
              <w:left w:val="single" w:color="000000" w:sz="4" w:space="0"/>
              <w:bottom w:val="single" w:color="000000" w:sz="4" w:space="0"/>
              <w:right w:val="single" w:color="000000" w:sz="4" w:space="0"/>
            </w:tcBorders>
            <w:tcW w:w="1223"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详见技术服务要求</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项</w:t>
            </w:r>
            <w:r/>
          </w:p>
        </w:tc>
      </w:tr>
      <w:tr>
        <w:trPr>
          <w:trHeight w:val="20"/>
        </w:trPr>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2543"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交换机2</w:t>
            </w:r>
            <w:r>
              <w:rPr>
                <w:rFonts w:hint="eastAsia" w:ascii="宋体" w:hAnsi="宋体" w:eastAsia="宋体" w:cs="宋体"/>
                <w:color w:val="000000"/>
                <w:sz w:val="21"/>
                <w:szCs w:val="21"/>
                <w:lang w:bidi="ar"/>
              </w:rPr>
              <w:t xml:space="preserve">维保及</w:t>
            </w:r>
            <w:r>
              <w:rPr>
                <w:rFonts w:hint="eastAsia" w:ascii="宋体" w:hAnsi="宋体" w:eastAsia="宋体" w:cs="宋体"/>
                <w:color w:val="000000"/>
                <w:sz w:val="21"/>
                <w:szCs w:val="21"/>
                <w:lang w:bidi="ar"/>
              </w:rPr>
              <w:t xml:space="preserve">相关服务</w:t>
            </w:r>
            <w:r/>
          </w:p>
        </w:tc>
        <w:tc>
          <w:tcPr>
            <w:tcBorders>
              <w:top w:val="single" w:color="000000" w:sz="4" w:space="0"/>
              <w:left w:val="single" w:color="000000" w:sz="4" w:space="0"/>
              <w:bottom w:val="single" w:color="000000" w:sz="4" w:space="0"/>
              <w:right w:val="single" w:color="000000" w:sz="4" w:space="0"/>
            </w:tcBorders>
            <w:tcW w:w="1223"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详见技术服务要求</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项</w:t>
            </w:r>
            <w:r/>
          </w:p>
        </w:tc>
      </w:tr>
      <w:tr>
        <w:trPr>
          <w:trHeight w:val="20"/>
        </w:trPr>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2543"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交换机3</w:t>
            </w:r>
            <w:r>
              <w:rPr>
                <w:rFonts w:hint="eastAsia" w:ascii="宋体" w:hAnsi="宋体" w:eastAsia="宋体" w:cs="宋体"/>
                <w:color w:val="000000"/>
                <w:sz w:val="21"/>
                <w:szCs w:val="21"/>
                <w:lang w:bidi="ar"/>
              </w:rPr>
              <w:t xml:space="preserve">维保及</w:t>
            </w:r>
            <w:r>
              <w:rPr>
                <w:rFonts w:hint="eastAsia" w:ascii="宋体" w:hAnsi="宋体" w:eastAsia="宋体" w:cs="宋体"/>
                <w:color w:val="000000"/>
                <w:sz w:val="21"/>
                <w:szCs w:val="21"/>
                <w:lang w:bidi="ar"/>
              </w:rPr>
              <w:t xml:space="preserve">相关服务</w:t>
            </w:r>
            <w:r/>
          </w:p>
        </w:tc>
        <w:tc>
          <w:tcPr>
            <w:tcBorders>
              <w:top w:val="single" w:color="000000" w:sz="4" w:space="0"/>
              <w:left w:val="single" w:color="000000" w:sz="4" w:space="0"/>
              <w:bottom w:val="single" w:color="000000" w:sz="4" w:space="0"/>
              <w:right w:val="single" w:color="000000" w:sz="4" w:space="0"/>
            </w:tcBorders>
            <w:tcW w:w="1223"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详见技术服务要求</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项</w:t>
            </w:r>
            <w:r/>
          </w:p>
        </w:tc>
      </w:tr>
      <w:tr>
        <w:trPr>
          <w:trHeight w:val="20"/>
        </w:trPr>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543"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交换机4</w:t>
            </w:r>
            <w:r>
              <w:rPr>
                <w:rFonts w:hint="eastAsia" w:ascii="宋体" w:hAnsi="宋体" w:eastAsia="宋体" w:cs="宋体"/>
                <w:color w:val="000000"/>
                <w:sz w:val="21"/>
                <w:szCs w:val="21"/>
                <w:lang w:bidi="ar"/>
              </w:rPr>
              <w:t xml:space="preserve">维保及</w:t>
            </w:r>
            <w:r>
              <w:rPr>
                <w:rFonts w:hint="eastAsia" w:ascii="宋体" w:hAnsi="宋体" w:eastAsia="宋体" w:cs="宋体"/>
                <w:color w:val="000000"/>
                <w:sz w:val="21"/>
                <w:szCs w:val="21"/>
                <w:lang w:bidi="ar"/>
              </w:rPr>
              <w:t xml:space="preserve">相关服务</w:t>
            </w:r>
            <w:r/>
          </w:p>
        </w:tc>
        <w:tc>
          <w:tcPr>
            <w:tcBorders>
              <w:top w:val="single" w:color="000000" w:sz="4" w:space="0"/>
              <w:left w:val="single" w:color="000000" w:sz="4" w:space="0"/>
              <w:bottom w:val="single" w:color="000000" w:sz="4" w:space="0"/>
              <w:right w:val="single" w:color="000000" w:sz="4" w:space="0"/>
            </w:tcBorders>
            <w:tcW w:w="1223"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详见技术服务要求</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项</w:t>
            </w:r>
            <w:r/>
          </w:p>
        </w:tc>
      </w:tr>
      <w:tr>
        <w:trPr>
          <w:trHeight w:val="20"/>
        </w:trPr>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2543"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交换机5</w:t>
            </w:r>
            <w:r>
              <w:rPr>
                <w:rFonts w:hint="eastAsia" w:ascii="宋体" w:hAnsi="宋体" w:eastAsia="宋体" w:cs="宋体"/>
                <w:color w:val="000000"/>
                <w:sz w:val="21"/>
                <w:szCs w:val="21"/>
                <w:lang w:bidi="ar"/>
              </w:rPr>
              <w:t xml:space="preserve">维保及</w:t>
            </w:r>
            <w:r>
              <w:rPr>
                <w:rFonts w:hint="eastAsia" w:ascii="宋体" w:hAnsi="宋体" w:eastAsia="宋体" w:cs="宋体"/>
                <w:color w:val="000000"/>
                <w:sz w:val="21"/>
                <w:szCs w:val="21"/>
                <w:lang w:bidi="ar"/>
              </w:rPr>
              <w:t xml:space="preserve">相关服务</w:t>
            </w:r>
            <w:r/>
          </w:p>
        </w:tc>
        <w:tc>
          <w:tcPr>
            <w:tcBorders>
              <w:top w:val="single" w:color="000000" w:sz="4" w:space="0"/>
              <w:left w:val="single" w:color="000000" w:sz="4" w:space="0"/>
              <w:bottom w:val="single" w:color="000000" w:sz="4" w:space="0"/>
              <w:right w:val="single" w:color="000000" w:sz="4" w:space="0"/>
            </w:tcBorders>
            <w:tcW w:w="1223"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详见技术服务要求</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项</w:t>
            </w:r>
            <w:r/>
          </w:p>
        </w:tc>
      </w:tr>
      <w:tr>
        <w:trPr>
          <w:trHeight w:val="20"/>
        </w:trPr>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2543"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交换机6</w:t>
            </w:r>
            <w:r>
              <w:rPr>
                <w:rFonts w:hint="eastAsia" w:ascii="宋体" w:hAnsi="宋体" w:eastAsia="宋体" w:cs="宋体"/>
                <w:color w:val="000000"/>
                <w:sz w:val="21"/>
                <w:szCs w:val="21"/>
                <w:lang w:bidi="ar"/>
              </w:rPr>
              <w:t xml:space="preserve">维保及</w:t>
            </w:r>
            <w:r>
              <w:rPr>
                <w:rFonts w:hint="eastAsia" w:ascii="宋体" w:hAnsi="宋体" w:eastAsia="宋体" w:cs="宋体"/>
                <w:color w:val="000000"/>
                <w:sz w:val="21"/>
                <w:szCs w:val="21"/>
                <w:lang w:bidi="ar"/>
              </w:rPr>
              <w:t xml:space="preserve">相关服务</w:t>
            </w:r>
            <w:r/>
          </w:p>
        </w:tc>
        <w:tc>
          <w:tcPr>
            <w:tcBorders>
              <w:top w:val="single" w:color="000000" w:sz="4" w:space="0"/>
              <w:left w:val="single" w:color="000000" w:sz="4" w:space="0"/>
              <w:bottom w:val="single" w:color="000000" w:sz="4" w:space="0"/>
              <w:right w:val="single" w:color="000000" w:sz="4" w:space="0"/>
            </w:tcBorders>
            <w:tcW w:w="1223"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详见技术服务要求</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项</w:t>
            </w:r>
            <w:r/>
          </w:p>
        </w:tc>
      </w:tr>
      <w:tr>
        <w:trPr>
          <w:trHeight w:val="20"/>
        </w:trPr>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2543"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交换机7</w:t>
            </w:r>
            <w:r>
              <w:rPr>
                <w:rFonts w:hint="eastAsia" w:ascii="宋体" w:hAnsi="宋体" w:eastAsia="宋体" w:cs="宋体"/>
                <w:color w:val="000000"/>
                <w:sz w:val="21"/>
                <w:szCs w:val="21"/>
                <w:lang w:bidi="ar"/>
              </w:rPr>
              <w:t xml:space="preserve">维保及</w:t>
            </w:r>
            <w:r>
              <w:rPr>
                <w:rFonts w:hint="eastAsia" w:ascii="宋体" w:hAnsi="宋体" w:eastAsia="宋体" w:cs="宋体"/>
                <w:color w:val="000000"/>
                <w:sz w:val="21"/>
                <w:szCs w:val="21"/>
                <w:lang w:bidi="ar"/>
              </w:rPr>
              <w:t xml:space="preserve">相关服务</w:t>
            </w:r>
            <w:r/>
          </w:p>
        </w:tc>
        <w:tc>
          <w:tcPr>
            <w:tcBorders>
              <w:top w:val="single" w:color="000000" w:sz="4" w:space="0"/>
              <w:left w:val="single" w:color="000000" w:sz="4" w:space="0"/>
              <w:bottom w:val="single" w:color="000000" w:sz="4" w:space="0"/>
              <w:right w:val="single" w:color="000000" w:sz="4" w:space="0"/>
            </w:tcBorders>
            <w:tcW w:w="1223"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详见技术服务要求</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项</w:t>
            </w:r>
            <w:r/>
          </w:p>
        </w:tc>
      </w:tr>
      <w:tr>
        <w:trPr>
          <w:trHeight w:val="20"/>
        </w:trPr>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2543"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交换机8</w:t>
            </w:r>
            <w:r>
              <w:rPr>
                <w:rFonts w:hint="eastAsia" w:ascii="宋体" w:hAnsi="宋体" w:eastAsia="宋体" w:cs="宋体"/>
                <w:color w:val="000000"/>
                <w:sz w:val="21"/>
                <w:szCs w:val="21"/>
                <w:lang w:bidi="ar"/>
              </w:rPr>
              <w:t xml:space="preserve">维保及</w:t>
            </w:r>
            <w:r>
              <w:rPr>
                <w:rFonts w:hint="eastAsia" w:ascii="宋体" w:hAnsi="宋体" w:eastAsia="宋体" w:cs="宋体"/>
                <w:color w:val="000000"/>
                <w:sz w:val="21"/>
                <w:szCs w:val="21"/>
                <w:lang w:bidi="ar"/>
              </w:rPr>
              <w:t xml:space="preserve">相关服务</w:t>
            </w:r>
            <w:r/>
          </w:p>
        </w:tc>
        <w:tc>
          <w:tcPr>
            <w:tcBorders>
              <w:top w:val="single" w:color="000000" w:sz="4" w:space="0"/>
              <w:left w:val="single" w:color="000000" w:sz="4" w:space="0"/>
              <w:bottom w:val="single" w:color="000000" w:sz="4" w:space="0"/>
              <w:right w:val="single" w:color="000000" w:sz="4" w:space="0"/>
            </w:tcBorders>
            <w:tcW w:w="1223"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详见技术服务要求</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项</w:t>
            </w:r>
            <w:r/>
          </w:p>
        </w:tc>
      </w:tr>
      <w:tr>
        <w:trPr>
          <w:trHeight w:val="20"/>
        </w:trPr>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2543"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交换机9</w:t>
            </w:r>
            <w:r>
              <w:rPr>
                <w:rFonts w:hint="eastAsia" w:ascii="宋体" w:hAnsi="宋体" w:eastAsia="宋体" w:cs="宋体"/>
                <w:color w:val="000000"/>
                <w:sz w:val="21"/>
                <w:szCs w:val="21"/>
                <w:lang w:bidi="ar"/>
              </w:rPr>
              <w:t xml:space="preserve">维保及</w:t>
            </w:r>
            <w:r>
              <w:rPr>
                <w:rFonts w:hint="eastAsia" w:ascii="宋体" w:hAnsi="宋体" w:eastAsia="宋体" w:cs="宋体"/>
                <w:color w:val="000000"/>
                <w:sz w:val="21"/>
                <w:szCs w:val="21"/>
                <w:lang w:bidi="ar"/>
              </w:rPr>
              <w:t xml:space="preserve">相关服务</w:t>
            </w:r>
            <w:r/>
          </w:p>
        </w:tc>
        <w:tc>
          <w:tcPr>
            <w:tcBorders>
              <w:top w:val="single" w:color="000000" w:sz="4" w:space="0"/>
              <w:left w:val="single" w:color="000000" w:sz="4" w:space="0"/>
              <w:bottom w:val="single" w:color="000000" w:sz="4" w:space="0"/>
              <w:right w:val="single" w:color="000000" w:sz="4" w:space="0"/>
            </w:tcBorders>
            <w:tcW w:w="1223"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详见技术服务要求</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项</w:t>
            </w:r>
            <w:r/>
          </w:p>
        </w:tc>
      </w:tr>
      <w:tr>
        <w:trPr>
          <w:trHeight w:val="20"/>
        </w:trPr>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2543"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交换机10</w:t>
            </w:r>
            <w:r>
              <w:rPr>
                <w:rFonts w:hint="eastAsia" w:ascii="宋体" w:hAnsi="宋体" w:eastAsia="宋体" w:cs="宋体"/>
                <w:color w:val="000000"/>
                <w:sz w:val="21"/>
                <w:szCs w:val="21"/>
                <w:lang w:bidi="ar"/>
              </w:rPr>
              <w:t xml:space="preserve">维保及</w:t>
            </w:r>
            <w:r>
              <w:rPr>
                <w:rFonts w:hint="eastAsia" w:ascii="宋体" w:hAnsi="宋体" w:eastAsia="宋体" w:cs="宋体"/>
                <w:color w:val="000000"/>
                <w:sz w:val="21"/>
                <w:szCs w:val="21"/>
                <w:lang w:bidi="ar"/>
              </w:rPr>
              <w:t xml:space="preserve">相关服务</w:t>
            </w:r>
            <w:r/>
          </w:p>
        </w:tc>
        <w:tc>
          <w:tcPr>
            <w:tcBorders>
              <w:top w:val="single" w:color="000000" w:sz="4" w:space="0"/>
              <w:left w:val="single" w:color="000000" w:sz="4" w:space="0"/>
              <w:bottom w:val="single" w:color="000000" w:sz="4" w:space="0"/>
              <w:right w:val="single" w:color="000000" w:sz="4" w:space="0"/>
            </w:tcBorders>
            <w:tcW w:w="1223"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详见技术服务要求</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项</w:t>
            </w:r>
            <w:r/>
          </w:p>
        </w:tc>
      </w:tr>
      <w:tr>
        <w:trPr>
          <w:trHeight w:val="20"/>
        </w:trPr>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17</w:t>
            </w:r>
            <w:r/>
          </w:p>
        </w:tc>
        <w:tc>
          <w:tcPr>
            <w:tcBorders>
              <w:top w:val="single" w:color="000000" w:sz="4" w:space="0"/>
              <w:left w:val="single" w:color="000000" w:sz="4" w:space="0"/>
              <w:bottom w:val="single" w:color="000000" w:sz="4" w:space="0"/>
              <w:right w:val="single" w:color="000000" w:sz="4" w:space="0"/>
            </w:tcBorders>
            <w:tcW w:w="2543"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交换机11</w:t>
            </w:r>
            <w:r>
              <w:rPr>
                <w:rFonts w:hint="eastAsia" w:ascii="宋体" w:hAnsi="宋体" w:eastAsia="宋体" w:cs="宋体"/>
                <w:color w:val="000000"/>
                <w:sz w:val="21"/>
                <w:szCs w:val="21"/>
                <w:lang w:bidi="ar"/>
              </w:rPr>
              <w:t xml:space="preserve">维保及</w:t>
            </w:r>
            <w:r>
              <w:rPr>
                <w:rFonts w:hint="eastAsia" w:ascii="宋体" w:hAnsi="宋体" w:eastAsia="宋体" w:cs="宋体"/>
                <w:color w:val="000000"/>
                <w:sz w:val="21"/>
                <w:szCs w:val="21"/>
                <w:lang w:bidi="ar"/>
              </w:rPr>
              <w:t xml:space="preserve">相关服务</w:t>
            </w:r>
            <w:r/>
          </w:p>
        </w:tc>
        <w:tc>
          <w:tcPr>
            <w:tcBorders>
              <w:top w:val="single" w:color="000000" w:sz="4" w:space="0"/>
              <w:left w:val="single" w:color="000000" w:sz="4" w:space="0"/>
              <w:bottom w:val="single" w:color="000000" w:sz="4" w:space="0"/>
              <w:right w:val="single" w:color="000000" w:sz="4" w:space="0"/>
            </w:tcBorders>
            <w:tcW w:w="1223"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详见技术服务要求</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项</w:t>
            </w:r>
            <w:r/>
          </w:p>
        </w:tc>
      </w:tr>
      <w:tr>
        <w:trPr>
          <w:trHeight w:val="20"/>
        </w:trPr>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2543"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交换机12</w:t>
            </w:r>
            <w:r>
              <w:rPr>
                <w:rFonts w:hint="eastAsia" w:ascii="宋体" w:hAnsi="宋体" w:eastAsia="宋体" w:cs="宋体"/>
                <w:color w:val="000000"/>
                <w:sz w:val="21"/>
                <w:szCs w:val="21"/>
                <w:lang w:bidi="ar"/>
              </w:rPr>
              <w:t xml:space="preserve">维保及</w:t>
            </w:r>
            <w:r>
              <w:rPr>
                <w:rFonts w:hint="eastAsia" w:ascii="宋体" w:hAnsi="宋体" w:eastAsia="宋体" w:cs="宋体"/>
                <w:color w:val="000000"/>
                <w:sz w:val="21"/>
                <w:szCs w:val="21"/>
                <w:lang w:bidi="ar"/>
              </w:rPr>
              <w:t xml:space="preserve">相关服务</w:t>
            </w:r>
            <w:r/>
          </w:p>
        </w:tc>
        <w:tc>
          <w:tcPr>
            <w:tcBorders>
              <w:top w:val="single" w:color="000000" w:sz="4" w:space="0"/>
              <w:left w:val="single" w:color="000000" w:sz="4" w:space="0"/>
              <w:bottom w:val="single" w:color="000000" w:sz="4" w:space="0"/>
              <w:right w:val="single" w:color="000000" w:sz="4" w:space="0"/>
            </w:tcBorders>
            <w:tcW w:w="1223"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详见技术服务要求</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项</w:t>
            </w:r>
            <w:r/>
          </w:p>
        </w:tc>
      </w:tr>
      <w:tr>
        <w:trPr>
          <w:trHeight w:val="20"/>
        </w:trPr>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2543"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管理</w:t>
            </w:r>
            <w:r>
              <w:rPr>
                <w:rFonts w:hint="eastAsia" w:ascii="宋体" w:hAnsi="宋体" w:eastAsia="宋体" w:cs="宋体"/>
                <w:color w:val="000000"/>
                <w:sz w:val="21"/>
                <w:szCs w:val="21"/>
                <w:lang w:bidi="ar"/>
              </w:rPr>
              <w:t xml:space="preserve">软件维保及</w:t>
            </w:r>
            <w:r>
              <w:rPr>
                <w:rFonts w:hint="eastAsia" w:ascii="宋体" w:hAnsi="宋体" w:eastAsia="宋体" w:cs="宋体"/>
                <w:color w:val="000000"/>
                <w:sz w:val="21"/>
                <w:szCs w:val="21"/>
                <w:lang w:bidi="ar"/>
              </w:rPr>
              <w:t xml:space="preserve">相关服务</w:t>
            </w:r>
            <w:r/>
          </w:p>
        </w:tc>
        <w:tc>
          <w:tcPr>
            <w:tcBorders>
              <w:top w:val="single" w:color="000000" w:sz="4" w:space="0"/>
              <w:left w:val="single" w:color="000000" w:sz="4" w:space="0"/>
              <w:bottom w:val="single" w:color="000000" w:sz="4" w:space="0"/>
              <w:right w:val="single" w:color="000000" w:sz="4" w:space="0"/>
            </w:tcBorders>
            <w:tcW w:w="1223"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详见技术服务要求</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项</w:t>
            </w:r>
            <w:r/>
          </w:p>
        </w:tc>
      </w:tr>
      <w:tr>
        <w:trPr>
          <w:trHeight w:val="20"/>
        </w:trPr>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2543"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防火墙1</w:t>
            </w:r>
            <w:r>
              <w:rPr>
                <w:rFonts w:hint="eastAsia" w:ascii="宋体" w:hAnsi="宋体" w:eastAsia="宋体" w:cs="宋体"/>
                <w:color w:val="000000"/>
                <w:sz w:val="21"/>
                <w:szCs w:val="21"/>
                <w:lang w:bidi="ar"/>
              </w:rPr>
              <w:t xml:space="preserve">维保及</w:t>
            </w:r>
            <w:r>
              <w:rPr>
                <w:rFonts w:hint="eastAsia" w:ascii="宋体" w:hAnsi="宋体" w:eastAsia="宋体" w:cs="宋体"/>
                <w:color w:val="000000"/>
                <w:sz w:val="21"/>
                <w:szCs w:val="21"/>
                <w:lang w:bidi="ar"/>
              </w:rPr>
              <w:t xml:space="preserve">相关服务</w:t>
            </w:r>
            <w:r/>
          </w:p>
        </w:tc>
        <w:tc>
          <w:tcPr>
            <w:tcBorders>
              <w:top w:val="single" w:color="000000" w:sz="4" w:space="0"/>
              <w:left w:val="single" w:color="000000" w:sz="4" w:space="0"/>
              <w:bottom w:val="single" w:color="000000" w:sz="4" w:space="0"/>
              <w:right w:val="single" w:color="000000" w:sz="4" w:space="0"/>
            </w:tcBorders>
            <w:tcW w:w="1223"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详见技术服务要求</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项</w:t>
            </w:r>
            <w:r/>
          </w:p>
        </w:tc>
      </w:tr>
      <w:tr>
        <w:trPr>
          <w:trHeight w:val="20"/>
        </w:trPr>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2543"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防火墙2</w:t>
            </w:r>
            <w:r>
              <w:rPr>
                <w:rFonts w:hint="eastAsia" w:ascii="宋体" w:hAnsi="宋体" w:eastAsia="宋体" w:cs="宋体"/>
                <w:color w:val="000000"/>
                <w:sz w:val="21"/>
                <w:szCs w:val="21"/>
                <w:lang w:bidi="ar"/>
              </w:rPr>
              <w:t xml:space="preserve">维保及</w:t>
            </w:r>
            <w:r>
              <w:rPr>
                <w:rFonts w:hint="eastAsia" w:ascii="宋体" w:hAnsi="宋体" w:eastAsia="宋体" w:cs="宋体"/>
                <w:color w:val="000000"/>
                <w:sz w:val="21"/>
                <w:szCs w:val="21"/>
                <w:lang w:bidi="ar"/>
              </w:rPr>
              <w:t xml:space="preserve">相关服务</w:t>
            </w:r>
            <w:r/>
          </w:p>
        </w:tc>
        <w:tc>
          <w:tcPr>
            <w:tcBorders>
              <w:top w:val="single" w:color="000000" w:sz="4" w:space="0"/>
              <w:left w:val="single" w:color="000000" w:sz="4" w:space="0"/>
              <w:bottom w:val="single" w:color="000000" w:sz="4" w:space="0"/>
              <w:right w:val="single" w:color="000000" w:sz="4" w:space="0"/>
            </w:tcBorders>
            <w:tcW w:w="1223"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详见技术服务要求</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项</w:t>
            </w:r>
            <w:r/>
          </w:p>
        </w:tc>
      </w:tr>
      <w:tr>
        <w:trPr>
          <w:trHeight w:val="20"/>
        </w:trPr>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2543"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防火墙3</w:t>
            </w:r>
            <w:r>
              <w:rPr>
                <w:rFonts w:hint="eastAsia" w:ascii="宋体" w:hAnsi="宋体" w:eastAsia="宋体" w:cs="宋体"/>
                <w:color w:val="000000"/>
                <w:sz w:val="21"/>
                <w:szCs w:val="21"/>
                <w:lang w:bidi="ar"/>
              </w:rPr>
              <w:t xml:space="preserve">维保及</w:t>
            </w:r>
            <w:r>
              <w:rPr>
                <w:rFonts w:hint="eastAsia" w:ascii="宋体" w:hAnsi="宋体" w:eastAsia="宋体" w:cs="宋体"/>
                <w:color w:val="000000"/>
                <w:sz w:val="21"/>
                <w:szCs w:val="21"/>
                <w:lang w:bidi="ar"/>
              </w:rPr>
              <w:t xml:space="preserve">相关服务</w:t>
            </w:r>
            <w:r/>
          </w:p>
        </w:tc>
        <w:tc>
          <w:tcPr>
            <w:tcBorders>
              <w:top w:val="single" w:color="000000" w:sz="4" w:space="0"/>
              <w:left w:val="single" w:color="000000" w:sz="4" w:space="0"/>
              <w:bottom w:val="single" w:color="000000" w:sz="4" w:space="0"/>
              <w:right w:val="single" w:color="000000" w:sz="4" w:space="0"/>
            </w:tcBorders>
            <w:tcW w:w="1223"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详见技术服务要求</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项</w:t>
            </w:r>
            <w:r/>
          </w:p>
        </w:tc>
      </w:tr>
      <w:tr>
        <w:trPr>
          <w:trHeight w:val="20"/>
        </w:trPr>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23</w:t>
            </w:r>
            <w:r/>
          </w:p>
        </w:tc>
        <w:tc>
          <w:tcPr>
            <w:tcBorders>
              <w:top w:val="single" w:color="000000" w:sz="4" w:space="0"/>
              <w:left w:val="single" w:color="000000" w:sz="4" w:space="0"/>
              <w:bottom w:val="single" w:color="000000" w:sz="4" w:space="0"/>
              <w:right w:val="single" w:color="000000" w:sz="4" w:space="0"/>
            </w:tcBorders>
            <w:tcW w:w="2543"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防火墙4</w:t>
            </w:r>
            <w:r>
              <w:rPr>
                <w:rFonts w:hint="eastAsia" w:ascii="宋体" w:hAnsi="宋体" w:eastAsia="宋体" w:cs="宋体"/>
                <w:color w:val="000000"/>
                <w:sz w:val="21"/>
                <w:szCs w:val="21"/>
                <w:lang w:bidi="ar"/>
              </w:rPr>
              <w:t xml:space="preserve">维保及</w:t>
            </w:r>
            <w:r>
              <w:rPr>
                <w:rFonts w:hint="eastAsia" w:ascii="宋体" w:hAnsi="宋体" w:eastAsia="宋体" w:cs="宋体"/>
                <w:color w:val="000000"/>
                <w:sz w:val="21"/>
                <w:szCs w:val="21"/>
                <w:lang w:bidi="ar"/>
              </w:rPr>
              <w:t xml:space="preserve">相关服务</w:t>
            </w:r>
            <w:r/>
          </w:p>
        </w:tc>
        <w:tc>
          <w:tcPr>
            <w:tcBorders>
              <w:top w:val="single" w:color="000000" w:sz="4" w:space="0"/>
              <w:left w:val="single" w:color="000000" w:sz="4" w:space="0"/>
              <w:bottom w:val="single" w:color="000000" w:sz="4" w:space="0"/>
              <w:right w:val="single" w:color="000000" w:sz="4" w:space="0"/>
            </w:tcBorders>
            <w:tcW w:w="1223"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详见技术服务要求</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项</w:t>
            </w:r>
            <w:r/>
          </w:p>
        </w:tc>
      </w:tr>
      <w:tr>
        <w:trPr>
          <w:trHeight w:val="20"/>
        </w:trPr>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24</w:t>
            </w:r>
            <w:r/>
          </w:p>
        </w:tc>
        <w:tc>
          <w:tcPr>
            <w:tcBorders>
              <w:top w:val="single" w:color="000000" w:sz="4" w:space="0"/>
              <w:left w:val="single" w:color="000000" w:sz="4" w:space="0"/>
              <w:bottom w:val="single" w:color="000000" w:sz="4" w:space="0"/>
              <w:right w:val="single" w:color="000000" w:sz="4" w:space="0"/>
            </w:tcBorders>
            <w:tcW w:w="2543"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防火墙5</w:t>
            </w:r>
            <w:r>
              <w:rPr>
                <w:rFonts w:hint="eastAsia" w:ascii="宋体" w:hAnsi="宋体" w:eastAsia="宋体" w:cs="宋体"/>
                <w:color w:val="000000"/>
                <w:sz w:val="21"/>
                <w:szCs w:val="21"/>
                <w:lang w:bidi="ar"/>
              </w:rPr>
              <w:t xml:space="preserve">维保及</w:t>
            </w:r>
            <w:r>
              <w:rPr>
                <w:rFonts w:hint="eastAsia" w:ascii="宋体" w:hAnsi="宋体" w:eastAsia="宋体" w:cs="宋体"/>
                <w:color w:val="000000"/>
                <w:sz w:val="21"/>
                <w:szCs w:val="21"/>
                <w:lang w:bidi="ar"/>
              </w:rPr>
              <w:t xml:space="preserve">相关服务</w:t>
            </w:r>
            <w:r/>
          </w:p>
        </w:tc>
        <w:tc>
          <w:tcPr>
            <w:tcBorders>
              <w:top w:val="single" w:color="000000" w:sz="4" w:space="0"/>
              <w:left w:val="single" w:color="000000" w:sz="4" w:space="0"/>
              <w:bottom w:val="single" w:color="000000" w:sz="4" w:space="0"/>
              <w:right w:val="single" w:color="000000" w:sz="4" w:space="0"/>
            </w:tcBorders>
            <w:tcW w:w="1223"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详见技术服务要求</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项</w:t>
            </w:r>
            <w:r/>
          </w:p>
        </w:tc>
      </w:tr>
      <w:tr>
        <w:trPr>
          <w:trHeight w:val="20"/>
        </w:trPr>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25</w:t>
            </w:r>
            <w:r/>
          </w:p>
        </w:tc>
        <w:tc>
          <w:tcPr>
            <w:tcBorders>
              <w:top w:val="single" w:color="000000" w:sz="4" w:space="0"/>
              <w:left w:val="single" w:color="000000" w:sz="4" w:space="0"/>
              <w:bottom w:val="single" w:color="000000" w:sz="4" w:space="0"/>
              <w:right w:val="single" w:color="000000" w:sz="4" w:space="0"/>
            </w:tcBorders>
            <w:tcW w:w="2543"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防火墙6</w:t>
            </w:r>
            <w:r>
              <w:rPr>
                <w:rFonts w:hint="eastAsia" w:ascii="宋体" w:hAnsi="宋体" w:eastAsia="宋体" w:cs="宋体"/>
                <w:color w:val="000000"/>
                <w:sz w:val="21"/>
                <w:szCs w:val="21"/>
                <w:lang w:bidi="ar"/>
              </w:rPr>
              <w:t xml:space="preserve">维保及</w:t>
            </w:r>
            <w:r>
              <w:rPr>
                <w:rFonts w:hint="eastAsia" w:ascii="宋体" w:hAnsi="宋体" w:eastAsia="宋体" w:cs="宋体"/>
                <w:color w:val="000000"/>
                <w:sz w:val="21"/>
                <w:szCs w:val="21"/>
                <w:lang w:bidi="ar"/>
              </w:rPr>
              <w:t xml:space="preserve">相关服务</w:t>
            </w:r>
            <w:r/>
          </w:p>
        </w:tc>
        <w:tc>
          <w:tcPr>
            <w:tcBorders>
              <w:top w:val="single" w:color="000000" w:sz="4" w:space="0"/>
              <w:left w:val="single" w:color="000000" w:sz="4" w:space="0"/>
              <w:bottom w:val="single" w:color="000000" w:sz="4" w:space="0"/>
              <w:right w:val="single" w:color="000000" w:sz="4" w:space="0"/>
            </w:tcBorders>
            <w:tcW w:w="1223"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详见技术服务要求</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项</w:t>
            </w:r>
            <w:r/>
          </w:p>
        </w:tc>
      </w:tr>
      <w:tr>
        <w:trPr>
          <w:trHeight w:val="20"/>
        </w:trPr>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26</w:t>
            </w:r>
            <w:r/>
          </w:p>
        </w:tc>
        <w:tc>
          <w:tcPr>
            <w:tcBorders>
              <w:top w:val="single" w:color="000000" w:sz="4" w:space="0"/>
              <w:left w:val="single" w:color="000000" w:sz="4" w:space="0"/>
              <w:bottom w:val="single" w:color="000000" w:sz="4" w:space="0"/>
              <w:right w:val="single" w:color="000000" w:sz="4" w:space="0"/>
            </w:tcBorders>
            <w:tcW w:w="2543"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防火墙7</w:t>
            </w:r>
            <w:r>
              <w:rPr>
                <w:rFonts w:hint="eastAsia" w:ascii="宋体" w:hAnsi="宋体" w:eastAsia="宋体" w:cs="宋体"/>
                <w:color w:val="000000"/>
                <w:sz w:val="21"/>
                <w:szCs w:val="21"/>
                <w:lang w:bidi="ar"/>
              </w:rPr>
              <w:t xml:space="preserve">维保及</w:t>
            </w:r>
            <w:r>
              <w:rPr>
                <w:rFonts w:hint="eastAsia" w:ascii="宋体" w:hAnsi="宋体" w:eastAsia="宋体" w:cs="宋体"/>
                <w:color w:val="000000"/>
                <w:sz w:val="21"/>
                <w:szCs w:val="21"/>
                <w:lang w:bidi="ar"/>
              </w:rPr>
              <w:t xml:space="preserve">相关服务</w:t>
            </w:r>
            <w:r/>
          </w:p>
        </w:tc>
        <w:tc>
          <w:tcPr>
            <w:tcBorders>
              <w:top w:val="single" w:color="000000" w:sz="4" w:space="0"/>
              <w:left w:val="single" w:color="000000" w:sz="4" w:space="0"/>
              <w:bottom w:val="single" w:color="000000" w:sz="4" w:space="0"/>
              <w:right w:val="single" w:color="000000" w:sz="4" w:space="0"/>
            </w:tcBorders>
            <w:tcW w:w="1223"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详见技术服务要求</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项</w:t>
            </w:r>
            <w:r/>
          </w:p>
        </w:tc>
      </w:tr>
      <w:tr>
        <w:trPr>
          <w:trHeight w:val="20"/>
        </w:trPr>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27</w:t>
            </w:r>
            <w:r/>
          </w:p>
        </w:tc>
        <w:tc>
          <w:tcPr>
            <w:tcBorders>
              <w:top w:val="single" w:color="000000" w:sz="4" w:space="0"/>
              <w:left w:val="single" w:color="000000" w:sz="4" w:space="0"/>
              <w:bottom w:val="single" w:color="000000" w:sz="4" w:space="0"/>
              <w:right w:val="single" w:color="000000" w:sz="4" w:space="0"/>
            </w:tcBorders>
            <w:tcW w:w="2543"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防火墙8</w:t>
            </w:r>
            <w:r>
              <w:rPr>
                <w:rFonts w:hint="eastAsia" w:ascii="宋体" w:hAnsi="宋体" w:eastAsia="宋体" w:cs="宋体"/>
                <w:color w:val="000000"/>
                <w:sz w:val="21"/>
                <w:szCs w:val="21"/>
                <w:lang w:bidi="ar"/>
              </w:rPr>
              <w:t xml:space="preserve">维保及</w:t>
            </w:r>
            <w:r>
              <w:rPr>
                <w:rFonts w:hint="eastAsia" w:ascii="宋体" w:hAnsi="宋体" w:eastAsia="宋体" w:cs="宋体"/>
                <w:color w:val="000000"/>
                <w:sz w:val="21"/>
                <w:szCs w:val="21"/>
                <w:lang w:bidi="ar"/>
              </w:rPr>
              <w:t xml:space="preserve">相关服务</w:t>
            </w:r>
            <w:r/>
          </w:p>
        </w:tc>
        <w:tc>
          <w:tcPr>
            <w:tcBorders>
              <w:top w:val="single" w:color="000000" w:sz="4" w:space="0"/>
              <w:left w:val="single" w:color="000000" w:sz="4" w:space="0"/>
              <w:bottom w:val="single" w:color="000000" w:sz="4" w:space="0"/>
              <w:right w:val="single" w:color="000000" w:sz="4" w:space="0"/>
            </w:tcBorders>
            <w:tcW w:w="1223"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详见技术服务要求</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项</w:t>
            </w:r>
            <w:r/>
          </w:p>
        </w:tc>
      </w:tr>
      <w:tr>
        <w:trPr>
          <w:trHeight w:val="20"/>
        </w:trPr>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28</w:t>
            </w:r>
            <w:r/>
          </w:p>
        </w:tc>
        <w:tc>
          <w:tcPr>
            <w:tcBorders>
              <w:top w:val="single" w:color="000000" w:sz="4" w:space="0"/>
              <w:left w:val="single" w:color="000000" w:sz="4" w:space="0"/>
              <w:bottom w:val="single" w:color="000000" w:sz="4" w:space="0"/>
              <w:right w:val="single" w:color="000000" w:sz="4" w:space="0"/>
            </w:tcBorders>
            <w:tcW w:w="2543"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态势感知</w:t>
            </w:r>
            <w:r>
              <w:rPr>
                <w:rFonts w:hint="eastAsia" w:ascii="宋体" w:hAnsi="宋体" w:eastAsia="宋体" w:cs="宋体"/>
                <w:color w:val="000000"/>
                <w:sz w:val="21"/>
                <w:szCs w:val="21"/>
                <w:lang w:bidi="ar"/>
              </w:rPr>
              <w:t xml:space="preserve">平台维保及</w:t>
            </w:r>
            <w:r>
              <w:rPr>
                <w:rFonts w:hint="eastAsia" w:ascii="宋体" w:hAnsi="宋体" w:eastAsia="宋体" w:cs="宋体"/>
                <w:color w:val="000000"/>
                <w:sz w:val="21"/>
                <w:szCs w:val="21"/>
                <w:lang w:bidi="ar"/>
              </w:rPr>
              <w:t xml:space="preserve">相关服务</w:t>
            </w:r>
            <w:r/>
          </w:p>
        </w:tc>
        <w:tc>
          <w:tcPr>
            <w:tcBorders>
              <w:top w:val="single" w:color="000000" w:sz="4" w:space="0"/>
              <w:left w:val="single" w:color="000000" w:sz="4" w:space="0"/>
              <w:bottom w:val="single" w:color="000000" w:sz="4" w:space="0"/>
              <w:right w:val="single" w:color="000000" w:sz="4" w:space="0"/>
            </w:tcBorders>
            <w:tcW w:w="1223"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详见技术服务要求</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项</w:t>
            </w:r>
            <w:r/>
          </w:p>
        </w:tc>
      </w:tr>
      <w:tr>
        <w:trPr>
          <w:trHeight w:val="20"/>
        </w:trPr>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29</w:t>
            </w:r>
            <w:r/>
          </w:p>
        </w:tc>
        <w:tc>
          <w:tcPr>
            <w:tcBorders>
              <w:top w:val="single" w:color="000000" w:sz="4" w:space="0"/>
              <w:left w:val="single" w:color="000000" w:sz="4" w:space="0"/>
              <w:bottom w:val="single" w:color="000000" w:sz="4" w:space="0"/>
              <w:right w:val="single" w:color="000000" w:sz="4" w:space="0"/>
            </w:tcBorders>
            <w:tcW w:w="2543"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统一安全管理</w:t>
            </w:r>
            <w:r>
              <w:rPr>
                <w:rFonts w:hint="eastAsia" w:ascii="宋体" w:hAnsi="宋体" w:eastAsia="宋体" w:cs="宋体"/>
                <w:color w:val="000000"/>
                <w:sz w:val="21"/>
                <w:szCs w:val="21"/>
                <w:lang w:bidi="ar"/>
              </w:rPr>
              <w:t xml:space="preserve">平台维保及</w:t>
            </w:r>
            <w:r>
              <w:rPr>
                <w:rFonts w:hint="eastAsia" w:ascii="宋体" w:hAnsi="宋体" w:eastAsia="宋体" w:cs="宋体"/>
                <w:color w:val="000000"/>
                <w:sz w:val="21"/>
                <w:szCs w:val="21"/>
                <w:lang w:bidi="ar"/>
              </w:rPr>
              <w:t xml:space="preserve">相关服务</w:t>
            </w:r>
            <w:r/>
          </w:p>
        </w:tc>
        <w:tc>
          <w:tcPr>
            <w:tcBorders>
              <w:top w:val="single" w:color="000000" w:sz="4" w:space="0"/>
              <w:left w:val="single" w:color="000000" w:sz="4" w:space="0"/>
              <w:bottom w:val="single" w:color="000000" w:sz="4" w:space="0"/>
              <w:right w:val="single" w:color="000000" w:sz="4" w:space="0"/>
            </w:tcBorders>
            <w:tcW w:w="1223"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详见技术服务要求</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项</w:t>
            </w:r>
            <w:r/>
          </w:p>
        </w:tc>
      </w:tr>
      <w:tr>
        <w:trPr>
          <w:trHeight w:val="20"/>
        </w:trPr>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2543"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日志审计系统1</w:t>
            </w:r>
            <w:r>
              <w:rPr>
                <w:rFonts w:hint="eastAsia" w:ascii="宋体" w:hAnsi="宋体" w:eastAsia="宋体" w:cs="宋体"/>
                <w:color w:val="000000"/>
                <w:sz w:val="21"/>
                <w:szCs w:val="21"/>
                <w:lang w:bidi="ar"/>
              </w:rPr>
              <w:t xml:space="preserve">维保及</w:t>
            </w:r>
            <w:r>
              <w:rPr>
                <w:rFonts w:hint="eastAsia" w:ascii="宋体" w:hAnsi="宋体" w:eastAsia="宋体" w:cs="宋体"/>
                <w:color w:val="000000"/>
                <w:sz w:val="21"/>
                <w:szCs w:val="21"/>
                <w:lang w:bidi="ar"/>
              </w:rPr>
              <w:t xml:space="preserve">相关服务</w:t>
            </w:r>
            <w:r/>
          </w:p>
        </w:tc>
        <w:tc>
          <w:tcPr>
            <w:tcBorders>
              <w:top w:val="single" w:color="000000" w:sz="4" w:space="0"/>
              <w:left w:val="single" w:color="000000" w:sz="4" w:space="0"/>
              <w:bottom w:val="single" w:color="000000" w:sz="4" w:space="0"/>
              <w:right w:val="single" w:color="000000" w:sz="4" w:space="0"/>
            </w:tcBorders>
            <w:tcW w:w="1223"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详见技术服务要求</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项</w:t>
            </w:r>
            <w:r/>
          </w:p>
        </w:tc>
      </w:tr>
      <w:tr>
        <w:trPr>
          <w:trHeight w:val="20"/>
        </w:trPr>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31</w:t>
            </w:r>
            <w:r/>
          </w:p>
        </w:tc>
        <w:tc>
          <w:tcPr>
            <w:tcBorders>
              <w:top w:val="single" w:color="000000" w:sz="4" w:space="0"/>
              <w:left w:val="single" w:color="000000" w:sz="4" w:space="0"/>
              <w:bottom w:val="single" w:color="000000" w:sz="4" w:space="0"/>
              <w:right w:val="single" w:color="000000" w:sz="4" w:space="0"/>
            </w:tcBorders>
            <w:tcW w:w="2543"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日志审计系统2</w:t>
            </w:r>
            <w:r>
              <w:rPr>
                <w:rFonts w:hint="eastAsia" w:ascii="宋体" w:hAnsi="宋体" w:eastAsia="宋体" w:cs="宋体"/>
                <w:color w:val="000000"/>
                <w:sz w:val="21"/>
                <w:szCs w:val="21"/>
                <w:lang w:bidi="ar"/>
              </w:rPr>
              <w:t xml:space="preserve">维保及</w:t>
            </w:r>
            <w:r>
              <w:rPr>
                <w:rFonts w:hint="eastAsia" w:ascii="宋体" w:hAnsi="宋体" w:eastAsia="宋体" w:cs="宋体"/>
                <w:color w:val="000000"/>
                <w:sz w:val="21"/>
                <w:szCs w:val="21"/>
                <w:lang w:bidi="ar"/>
              </w:rPr>
              <w:t xml:space="preserve">相关服务</w:t>
            </w:r>
            <w:r/>
          </w:p>
        </w:tc>
        <w:tc>
          <w:tcPr>
            <w:tcBorders>
              <w:top w:val="single" w:color="000000" w:sz="4" w:space="0"/>
              <w:left w:val="single" w:color="000000" w:sz="4" w:space="0"/>
              <w:bottom w:val="single" w:color="000000" w:sz="4" w:space="0"/>
              <w:right w:val="single" w:color="000000" w:sz="4" w:space="0"/>
            </w:tcBorders>
            <w:tcW w:w="1223"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详见技术服务要求</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项</w:t>
            </w:r>
            <w:r/>
          </w:p>
        </w:tc>
      </w:tr>
      <w:tr>
        <w:trPr>
          <w:trHeight w:val="20"/>
        </w:trPr>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32</w:t>
            </w:r>
            <w:r/>
          </w:p>
        </w:tc>
        <w:tc>
          <w:tcPr>
            <w:tcBorders>
              <w:top w:val="single" w:color="000000" w:sz="4" w:space="0"/>
              <w:left w:val="single" w:color="000000" w:sz="4" w:space="0"/>
              <w:bottom w:val="single" w:color="000000" w:sz="4" w:space="0"/>
              <w:right w:val="single" w:color="000000" w:sz="4" w:space="0"/>
            </w:tcBorders>
            <w:tcW w:w="2543"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APT攻击预警</w:t>
            </w:r>
            <w:r>
              <w:rPr>
                <w:rFonts w:hint="eastAsia" w:ascii="宋体" w:hAnsi="宋体" w:eastAsia="宋体" w:cs="宋体"/>
                <w:color w:val="000000"/>
                <w:sz w:val="21"/>
                <w:szCs w:val="21"/>
                <w:lang w:bidi="ar"/>
              </w:rPr>
              <w:t xml:space="preserve">平台维保及</w:t>
            </w:r>
            <w:r>
              <w:rPr>
                <w:rFonts w:hint="eastAsia" w:ascii="宋体" w:hAnsi="宋体" w:eastAsia="宋体" w:cs="宋体"/>
                <w:color w:val="000000"/>
                <w:sz w:val="21"/>
                <w:szCs w:val="21"/>
                <w:lang w:bidi="ar"/>
              </w:rPr>
              <w:t xml:space="preserve">相关服务</w:t>
            </w:r>
            <w:r/>
          </w:p>
        </w:tc>
        <w:tc>
          <w:tcPr>
            <w:tcBorders>
              <w:top w:val="single" w:color="000000" w:sz="4" w:space="0"/>
              <w:left w:val="single" w:color="000000" w:sz="4" w:space="0"/>
              <w:bottom w:val="single" w:color="000000" w:sz="4" w:space="0"/>
              <w:right w:val="single" w:color="000000" w:sz="4" w:space="0"/>
            </w:tcBorders>
            <w:tcW w:w="1223"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详见技术服务要求</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项</w:t>
            </w:r>
            <w:r/>
          </w:p>
        </w:tc>
      </w:tr>
      <w:tr>
        <w:trPr>
          <w:trHeight w:val="20"/>
        </w:trPr>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33</w:t>
            </w:r>
            <w:r/>
          </w:p>
        </w:tc>
        <w:tc>
          <w:tcPr>
            <w:tcBorders>
              <w:top w:val="single" w:color="000000" w:sz="4" w:space="0"/>
              <w:left w:val="single" w:color="000000" w:sz="4" w:space="0"/>
              <w:bottom w:val="single" w:color="000000" w:sz="4" w:space="0"/>
              <w:right w:val="single" w:color="000000" w:sz="4" w:space="0"/>
            </w:tcBorders>
            <w:tcW w:w="2543"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WEB应用安全防护系统1</w:t>
            </w:r>
            <w:r>
              <w:rPr>
                <w:rFonts w:hint="eastAsia" w:ascii="宋体" w:hAnsi="宋体" w:eastAsia="宋体" w:cs="宋体"/>
                <w:color w:val="000000"/>
                <w:sz w:val="21"/>
                <w:szCs w:val="21"/>
                <w:lang w:bidi="ar"/>
              </w:rPr>
              <w:t xml:space="preserve">维保及</w:t>
            </w:r>
            <w:r>
              <w:rPr>
                <w:rFonts w:hint="eastAsia" w:ascii="宋体" w:hAnsi="宋体" w:eastAsia="宋体" w:cs="宋体"/>
                <w:color w:val="000000"/>
                <w:sz w:val="21"/>
                <w:szCs w:val="21"/>
                <w:lang w:bidi="ar"/>
              </w:rPr>
              <w:t xml:space="preserve">相关服务</w:t>
            </w:r>
            <w:r/>
          </w:p>
        </w:tc>
        <w:tc>
          <w:tcPr>
            <w:tcBorders>
              <w:top w:val="single" w:color="000000" w:sz="4" w:space="0"/>
              <w:left w:val="single" w:color="000000" w:sz="4" w:space="0"/>
              <w:bottom w:val="single" w:color="000000" w:sz="4" w:space="0"/>
              <w:right w:val="single" w:color="000000" w:sz="4" w:space="0"/>
            </w:tcBorders>
            <w:tcW w:w="1223"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详见技术服务要求</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项</w:t>
            </w:r>
            <w:r/>
          </w:p>
        </w:tc>
      </w:tr>
      <w:tr>
        <w:trPr>
          <w:trHeight w:val="20"/>
        </w:trPr>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34</w:t>
            </w:r>
            <w:r/>
          </w:p>
        </w:tc>
        <w:tc>
          <w:tcPr>
            <w:tcBorders>
              <w:top w:val="single" w:color="000000" w:sz="4" w:space="0"/>
              <w:left w:val="single" w:color="000000" w:sz="4" w:space="0"/>
              <w:bottom w:val="single" w:color="000000" w:sz="4" w:space="0"/>
              <w:right w:val="single" w:color="000000" w:sz="4" w:space="0"/>
            </w:tcBorders>
            <w:tcW w:w="2543"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WEB应用安全防护系统2</w:t>
            </w:r>
            <w:r>
              <w:rPr>
                <w:rFonts w:hint="eastAsia" w:ascii="宋体" w:hAnsi="宋体" w:eastAsia="宋体" w:cs="宋体"/>
                <w:color w:val="000000"/>
                <w:sz w:val="21"/>
                <w:szCs w:val="21"/>
                <w:lang w:bidi="ar"/>
              </w:rPr>
              <w:t xml:space="preserve">维保及</w:t>
            </w:r>
            <w:r>
              <w:rPr>
                <w:rFonts w:hint="eastAsia" w:ascii="宋体" w:hAnsi="宋体" w:eastAsia="宋体" w:cs="宋体"/>
                <w:color w:val="000000"/>
                <w:sz w:val="21"/>
                <w:szCs w:val="21"/>
                <w:lang w:bidi="ar"/>
              </w:rPr>
              <w:t xml:space="preserve">相关服务</w:t>
            </w:r>
            <w:r/>
          </w:p>
        </w:tc>
        <w:tc>
          <w:tcPr>
            <w:tcBorders>
              <w:top w:val="single" w:color="000000" w:sz="4" w:space="0"/>
              <w:left w:val="single" w:color="000000" w:sz="4" w:space="0"/>
              <w:bottom w:val="single" w:color="000000" w:sz="4" w:space="0"/>
              <w:right w:val="single" w:color="000000" w:sz="4" w:space="0"/>
            </w:tcBorders>
            <w:tcW w:w="1223"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详见技术服务要求</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项</w:t>
            </w:r>
            <w:r/>
          </w:p>
        </w:tc>
      </w:tr>
      <w:tr>
        <w:trPr>
          <w:trHeight w:val="20"/>
        </w:trPr>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35</w:t>
            </w:r>
            <w:r/>
          </w:p>
        </w:tc>
        <w:tc>
          <w:tcPr>
            <w:tcBorders>
              <w:top w:val="single" w:color="000000" w:sz="4" w:space="0"/>
              <w:left w:val="single" w:color="000000" w:sz="4" w:space="0"/>
              <w:bottom w:val="single" w:color="000000" w:sz="4" w:space="0"/>
              <w:right w:val="single" w:color="000000" w:sz="4" w:space="0"/>
            </w:tcBorders>
            <w:tcW w:w="2543"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入侵防御</w:t>
            </w:r>
            <w:r>
              <w:rPr>
                <w:rFonts w:hint="eastAsia" w:ascii="宋体" w:hAnsi="宋体" w:eastAsia="宋体" w:cs="宋体"/>
                <w:color w:val="000000"/>
                <w:sz w:val="21"/>
                <w:szCs w:val="21"/>
                <w:lang w:bidi="ar"/>
              </w:rPr>
              <w:t xml:space="preserve">系统维保及</w:t>
            </w:r>
            <w:r>
              <w:rPr>
                <w:rFonts w:hint="eastAsia" w:ascii="宋体" w:hAnsi="宋体" w:eastAsia="宋体" w:cs="宋体"/>
                <w:color w:val="000000"/>
                <w:sz w:val="21"/>
                <w:szCs w:val="21"/>
                <w:lang w:bidi="ar"/>
              </w:rPr>
              <w:t xml:space="preserve">相关服务</w:t>
            </w:r>
            <w:r/>
          </w:p>
        </w:tc>
        <w:tc>
          <w:tcPr>
            <w:tcBorders>
              <w:top w:val="single" w:color="000000" w:sz="4" w:space="0"/>
              <w:left w:val="single" w:color="000000" w:sz="4" w:space="0"/>
              <w:bottom w:val="single" w:color="000000" w:sz="4" w:space="0"/>
              <w:right w:val="single" w:color="000000" w:sz="4" w:space="0"/>
            </w:tcBorders>
            <w:tcW w:w="1223"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详见技术服务要求</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项</w:t>
            </w:r>
            <w:r/>
          </w:p>
        </w:tc>
      </w:tr>
      <w:tr>
        <w:trPr>
          <w:trHeight w:val="20"/>
        </w:trPr>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36</w:t>
            </w:r>
            <w:r/>
          </w:p>
        </w:tc>
        <w:tc>
          <w:tcPr>
            <w:tcBorders>
              <w:top w:val="single" w:color="000000" w:sz="4" w:space="0"/>
              <w:left w:val="single" w:color="000000" w:sz="4" w:space="0"/>
              <w:bottom w:val="single" w:color="000000" w:sz="4" w:space="0"/>
              <w:right w:val="single" w:color="000000" w:sz="4" w:space="0"/>
            </w:tcBorders>
            <w:tcW w:w="2543"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数据库</w:t>
            </w:r>
            <w:r>
              <w:rPr>
                <w:rFonts w:hint="eastAsia" w:ascii="宋体" w:hAnsi="宋体" w:eastAsia="宋体" w:cs="宋体"/>
                <w:color w:val="000000"/>
                <w:sz w:val="21"/>
                <w:szCs w:val="21"/>
                <w:lang w:bidi="ar"/>
              </w:rPr>
              <w:t xml:space="preserve">审计系统维保及</w:t>
            </w:r>
            <w:r>
              <w:rPr>
                <w:rFonts w:hint="eastAsia" w:ascii="宋体" w:hAnsi="宋体" w:eastAsia="宋体" w:cs="宋体"/>
                <w:color w:val="000000"/>
                <w:sz w:val="21"/>
                <w:szCs w:val="21"/>
                <w:lang w:bidi="ar"/>
              </w:rPr>
              <w:t xml:space="preserve">相关服务</w:t>
            </w:r>
            <w:r/>
          </w:p>
        </w:tc>
        <w:tc>
          <w:tcPr>
            <w:tcBorders>
              <w:top w:val="single" w:color="000000" w:sz="4" w:space="0"/>
              <w:left w:val="single" w:color="000000" w:sz="4" w:space="0"/>
              <w:bottom w:val="single" w:color="000000" w:sz="4" w:space="0"/>
              <w:right w:val="single" w:color="000000" w:sz="4" w:space="0"/>
            </w:tcBorders>
            <w:tcW w:w="1223"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详见技术服务要求</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项</w:t>
            </w:r>
            <w:r/>
          </w:p>
        </w:tc>
      </w:tr>
      <w:tr>
        <w:trPr>
          <w:trHeight w:val="20"/>
        </w:trPr>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37</w:t>
            </w:r>
            <w:r/>
          </w:p>
        </w:tc>
        <w:tc>
          <w:tcPr>
            <w:tcBorders>
              <w:top w:val="single" w:color="000000" w:sz="4" w:space="0"/>
              <w:left w:val="single" w:color="000000" w:sz="4" w:space="0"/>
              <w:bottom w:val="single" w:color="000000" w:sz="4" w:space="0"/>
              <w:right w:val="single" w:color="000000" w:sz="4" w:space="0"/>
            </w:tcBorders>
            <w:tcW w:w="2543"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反垃圾邮件</w:t>
            </w:r>
            <w:r>
              <w:rPr>
                <w:rFonts w:hint="eastAsia" w:ascii="宋体" w:hAnsi="宋体" w:eastAsia="宋体" w:cs="宋体"/>
                <w:color w:val="000000"/>
                <w:sz w:val="21"/>
                <w:szCs w:val="21"/>
                <w:lang w:bidi="ar"/>
              </w:rPr>
              <w:t xml:space="preserve">网关维保及</w:t>
            </w:r>
            <w:r>
              <w:rPr>
                <w:rFonts w:hint="eastAsia" w:ascii="宋体" w:hAnsi="宋体" w:eastAsia="宋体" w:cs="宋体"/>
                <w:color w:val="000000"/>
                <w:sz w:val="21"/>
                <w:szCs w:val="21"/>
                <w:lang w:bidi="ar"/>
              </w:rPr>
              <w:t xml:space="preserve">相关服务</w:t>
            </w:r>
            <w:r/>
          </w:p>
        </w:tc>
        <w:tc>
          <w:tcPr>
            <w:tcBorders>
              <w:top w:val="single" w:color="000000" w:sz="4" w:space="0"/>
              <w:left w:val="single" w:color="000000" w:sz="4" w:space="0"/>
              <w:bottom w:val="single" w:color="000000" w:sz="4" w:space="0"/>
              <w:right w:val="single" w:color="000000" w:sz="4" w:space="0"/>
            </w:tcBorders>
            <w:tcW w:w="1223"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详见技术服务要求</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项</w:t>
            </w:r>
            <w:r/>
          </w:p>
        </w:tc>
      </w:tr>
      <w:tr>
        <w:trPr>
          <w:trHeight w:val="20"/>
        </w:trPr>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38</w:t>
            </w:r>
            <w:r/>
          </w:p>
        </w:tc>
        <w:tc>
          <w:tcPr>
            <w:tcBorders>
              <w:top w:val="single" w:color="000000" w:sz="4" w:space="0"/>
              <w:left w:val="single" w:color="000000" w:sz="4" w:space="0"/>
              <w:bottom w:val="single" w:color="000000" w:sz="4" w:space="0"/>
              <w:right w:val="single" w:color="000000" w:sz="4" w:space="0"/>
            </w:tcBorders>
            <w:tcW w:w="2543"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抗</w:t>
            </w:r>
            <w:r>
              <w:rPr>
                <w:rFonts w:hint="eastAsia" w:ascii="宋体" w:hAnsi="宋体" w:eastAsia="宋体" w:cs="宋体"/>
                <w:color w:val="000000"/>
                <w:sz w:val="21"/>
                <w:szCs w:val="21"/>
                <w:lang w:bidi="ar"/>
              </w:rPr>
              <w:t xml:space="preserve">DDos</w:t>
            </w:r>
            <w:r>
              <w:rPr>
                <w:rFonts w:hint="eastAsia" w:ascii="宋体" w:hAnsi="宋体" w:eastAsia="宋体" w:cs="宋体"/>
                <w:color w:val="000000"/>
                <w:sz w:val="21"/>
                <w:szCs w:val="21"/>
                <w:lang w:bidi="ar"/>
              </w:rPr>
              <w:t xml:space="preserve">系统1</w:t>
            </w:r>
            <w:r>
              <w:rPr>
                <w:rFonts w:hint="eastAsia" w:ascii="宋体" w:hAnsi="宋体" w:eastAsia="宋体" w:cs="宋体"/>
                <w:color w:val="000000"/>
                <w:sz w:val="21"/>
                <w:szCs w:val="21"/>
                <w:lang w:bidi="ar"/>
              </w:rPr>
              <w:t xml:space="preserve">维保及</w:t>
            </w:r>
            <w:r>
              <w:rPr>
                <w:rFonts w:hint="eastAsia" w:ascii="宋体" w:hAnsi="宋体" w:eastAsia="宋体" w:cs="宋体"/>
                <w:color w:val="000000"/>
                <w:sz w:val="21"/>
                <w:szCs w:val="21"/>
                <w:lang w:bidi="ar"/>
              </w:rPr>
              <w:t xml:space="preserve">相关服务</w:t>
            </w:r>
            <w:r/>
          </w:p>
        </w:tc>
        <w:tc>
          <w:tcPr>
            <w:tcBorders>
              <w:top w:val="single" w:color="000000" w:sz="4" w:space="0"/>
              <w:left w:val="single" w:color="000000" w:sz="4" w:space="0"/>
              <w:bottom w:val="single" w:color="000000" w:sz="4" w:space="0"/>
              <w:right w:val="single" w:color="000000" w:sz="4" w:space="0"/>
            </w:tcBorders>
            <w:tcW w:w="1223"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详见技术服务要求</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项</w:t>
            </w:r>
            <w:r/>
          </w:p>
        </w:tc>
      </w:tr>
      <w:tr>
        <w:trPr>
          <w:trHeight w:val="20"/>
        </w:trPr>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39</w:t>
            </w:r>
            <w:r/>
          </w:p>
        </w:tc>
        <w:tc>
          <w:tcPr>
            <w:tcBorders>
              <w:top w:val="single" w:color="000000" w:sz="4" w:space="0"/>
              <w:left w:val="single" w:color="000000" w:sz="4" w:space="0"/>
              <w:bottom w:val="single" w:color="000000" w:sz="4" w:space="0"/>
              <w:right w:val="single" w:color="000000" w:sz="4" w:space="0"/>
            </w:tcBorders>
            <w:tcW w:w="2543"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抗</w:t>
            </w:r>
            <w:r>
              <w:rPr>
                <w:rFonts w:hint="eastAsia" w:ascii="宋体" w:hAnsi="宋体" w:eastAsia="宋体" w:cs="宋体"/>
                <w:color w:val="000000"/>
                <w:sz w:val="21"/>
                <w:szCs w:val="21"/>
                <w:lang w:bidi="ar"/>
              </w:rPr>
              <w:t xml:space="preserve">DDos</w:t>
            </w:r>
            <w:r>
              <w:rPr>
                <w:rFonts w:hint="eastAsia" w:ascii="宋体" w:hAnsi="宋体" w:eastAsia="宋体" w:cs="宋体"/>
                <w:color w:val="000000"/>
                <w:sz w:val="21"/>
                <w:szCs w:val="21"/>
                <w:lang w:bidi="ar"/>
              </w:rPr>
              <w:t xml:space="preserve">系统2</w:t>
            </w:r>
            <w:r>
              <w:rPr>
                <w:rFonts w:hint="eastAsia" w:ascii="宋体" w:hAnsi="宋体" w:eastAsia="宋体" w:cs="宋体"/>
                <w:color w:val="000000"/>
                <w:sz w:val="21"/>
                <w:szCs w:val="21"/>
                <w:lang w:bidi="ar"/>
              </w:rPr>
              <w:t xml:space="preserve">维保及</w:t>
            </w:r>
            <w:r>
              <w:rPr>
                <w:rFonts w:hint="eastAsia" w:ascii="宋体" w:hAnsi="宋体" w:eastAsia="宋体" w:cs="宋体"/>
                <w:color w:val="000000"/>
                <w:sz w:val="21"/>
                <w:szCs w:val="21"/>
                <w:lang w:bidi="ar"/>
              </w:rPr>
              <w:t xml:space="preserve">相关服务</w:t>
            </w:r>
            <w:r/>
          </w:p>
        </w:tc>
        <w:tc>
          <w:tcPr>
            <w:tcBorders>
              <w:top w:val="single" w:color="000000" w:sz="4" w:space="0"/>
              <w:left w:val="single" w:color="000000" w:sz="4" w:space="0"/>
              <w:bottom w:val="single" w:color="000000" w:sz="4" w:space="0"/>
              <w:right w:val="single" w:color="000000" w:sz="4" w:space="0"/>
            </w:tcBorders>
            <w:tcW w:w="1223"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详见技术服务要求</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项</w:t>
            </w:r>
            <w:r/>
          </w:p>
        </w:tc>
      </w:tr>
      <w:tr>
        <w:trPr>
          <w:trHeight w:val="20"/>
        </w:trPr>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40</w:t>
            </w:r>
            <w:r/>
          </w:p>
        </w:tc>
        <w:tc>
          <w:tcPr>
            <w:tcBorders>
              <w:top w:val="single" w:color="000000" w:sz="4" w:space="0"/>
              <w:left w:val="single" w:color="000000" w:sz="4" w:space="0"/>
              <w:bottom w:val="single" w:color="000000" w:sz="4" w:space="0"/>
              <w:right w:val="single" w:color="000000" w:sz="4" w:space="0"/>
            </w:tcBorders>
            <w:tcW w:w="2543"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漏洞扫描</w:t>
            </w:r>
            <w:r>
              <w:rPr>
                <w:rFonts w:hint="eastAsia" w:ascii="宋体" w:hAnsi="宋体" w:eastAsia="宋体" w:cs="宋体"/>
                <w:color w:val="000000"/>
                <w:sz w:val="21"/>
                <w:szCs w:val="21"/>
                <w:lang w:bidi="ar"/>
              </w:rPr>
              <w:t xml:space="preserve">系统维保及</w:t>
            </w:r>
            <w:r>
              <w:rPr>
                <w:rFonts w:hint="eastAsia" w:ascii="宋体" w:hAnsi="宋体" w:eastAsia="宋体" w:cs="宋体"/>
                <w:color w:val="000000"/>
                <w:sz w:val="21"/>
                <w:szCs w:val="21"/>
                <w:lang w:bidi="ar"/>
              </w:rPr>
              <w:t xml:space="preserve">相关服务</w:t>
            </w:r>
            <w:r/>
          </w:p>
        </w:tc>
        <w:tc>
          <w:tcPr>
            <w:tcBorders>
              <w:top w:val="single" w:color="000000" w:sz="4" w:space="0"/>
              <w:left w:val="single" w:color="000000" w:sz="4" w:space="0"/>
              <w:bottom w:val="single" w:color="000000" w:sz="4" w:space="0"/>
              <w:right w:val="single" w:color="000000" w:sz="4" w:space="0"/>
            </w:tcBorders>
            <w:tcW w:w="1223"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详见技术服务要求</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项</w:t>
            </w:r>
            <w:r/>
          </w:p>
        </w:tc>
      </w:tr>
      <w:tr>
        <w:trPr>
          <w:trHeight w:val="20"/>
        </w:trPr>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41</w:t>
            </w:r>
            <w:r/>
          </w:p>
        </w:tc>
        <w:tc>
          <w:tcPr>
            <w:tcBorders>
              <w:top w:val="single" w:color="000000" w:sz="4" w:space="0"/>
              <w:left w:val="single" w:color="000000" w:sz="4" w:space="0"/>
              <w:bottom w:val="single" w:color="000000" w:sz="4" w:space="0"/>
              <w:right w:val="single" w:color="000000" w:sz="4" w:space="0"/>
            </w:tcBorders>
            <w:tcW w:w="2543"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运维审计系统1</w:t>
            </w:r>
            <w:r>
              <w:rPr>
                <w:rFonts w:hint="eastAsia" w:ascii="宋体" w:hAnsi="宋体" w:eastAsia="宋体" w:cs="宋体"/>
                <w:color w:val="000000"/>
                <w:sz w:val="21"/>
                <w:szCs w:val="21"/>
                <w:lang w:bidi="ar"/>
              </w:rPr>
              <w:t xml:space="preserve">维保及</w:t>
            </w:r>
            <w:r>
              <w:rPr>
                <w:rFonts w:hint="eastAsia" w:ascii="宋体" w:hAnsi="宋体" w:eastAsia="宋体" w:cs="宋体"/>
                <w:color w:val="000000"/>
                <w:sz w:val="21"/>
                <w:szCs w:val="21"/>
                <w:lang w:bidi="ar"/>
              </w:rPr>
              <w:t xml:space="preserve">相关服务</w:t>
            </w:r>
            <w:r/>
          </w:p>
        </w:tc>
        <w:tc>
          <w:tcPr>
            <w:tcBorders>
              <w:top w:val="single" w:color="000000" w:sz="4" w:space="0"/>
              <w:left w:val="single" w:color="000000" w:sz="4" w:space="0"/>
              <w:bottom w:val="single" w:color="000000" w:sz="4" w:space="0"/>
              <w:right w:val="single" w:color="000000" w:sz="4" w:space="0"/>
            </w:tcBorders>
            <w:tcW w:w="1223"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详见技术服务要求</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项</w:t>
            </w:r>
            <w:r/>
          </w:p>
        </w:tc>
      </w:tr>
      <w:tr>
        <w:trPr>
          <w:trHeight w:val="20"/>
        </w:trPr>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42</w:t>
            </w:r>
            <w:r/>
          </w:p>
        </w:tc>
        <w:tc>
          <w:tcPr>
            <w:tcBorders>
              <w:top w:val="single" w:color="000000" w:sz="4" w:space="0"/>
              <w:left w:val="single" w:color="000000" w:sz="4" w:space="0"/>
              <w:bottom w:val="single" w:color="000000" w:sz="4" w:space="0"/>
              <w:right w:val="single" w:color="000000" w:sz="4" w:space="0"/>
            </w:tcBorders>
            <w:tcW w:w="2543"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运维审计系统2</w:t>
            </w:r>
            <w:r>
              <w:rPr>
                <w:rFonts w:hint="eastAsia" w:ascii="宋体" w:hAnsi="宋体" w:eastAsia="宋体" w:cs="宋体"/>
                <w:color w:val="000000"/>
                <w:sz w:val="21"/>
                <w:szCs w:val="21"/>
                <w:lang w:bidi="ar"/>
              </w:rPr>
              <w:t xml:space="preserve">维保及</w:t>
            </w:r>
            <w:r>
              <w:rPr>
                <w:rFonts w:hint="eastAsia" w:ascii="宋体" w:hAnsi="宋体" w:eastAsia="宋体" w:cs="宋体"/>
                <w:color w:val="000000"/>
                <w:sz w:val="21"/>
                <w:szCs w:val="21"/>
                <w:lang w:bidi="ar"/>
              </w:rPr>
              <w:t xml:space="preserve">相关服务</w:t>
            </w:r>
            <w:r/>
          </w:p>
        </w:tc>
        <w:tc>
          <w:tcPr>
            <w:tcBorders>
              <w:top w:val="single" w:color="000000" w:sz="4" w:space="0"/>
              <w:left w:val="single" w:color="000000" w:sz="4" w:space="0"/>
              <w:bottom w:val="single" w:color="000000" w:sz="4" w:space="0"/>
              <w:right w:val="single" w:color="000000" w:sz="4" w:space="0"/>
            </w:tcBorders>
            <w:tcW w:w="1223"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详见技术服务要求</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项</w:t>
            </w:r>
            <w:r/>
          </w:p>
        </w:tc>
      </w:tr>
      <w:tr>
        <w:trPr>
          <w:trHeight w:val="20"/>
        </w:trPr>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43</w:t>
            </w:r>
            <w:r/>
          </w:p>
        </w:tc>
        <w:tc>
          <w:tcPr>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存储1</w:t>
            </w:r>
            <w:r>
              <w:rPr>
                <w:rFonts w:hint="eastAsia" w:ascii="宋体" w:hAnsi="宋体" w:eastAsia="宋体" w:cs="宋体"/>
                <w:color w:val="000000"/>
                <w:sz w:val="21"/>
                <w:szCs w:val="21"/>
                <w:lang w:bidi="ar"/>
              </w:rPr>
              <w:t xml:space="preserve">维保及</w:t>
            </w:r>
            <w:r>
              <w:rPr>
                <w:rFonts w:hint="eastAsia" w:ascii="宋体" w:hAnsi="宋体" w:eastAsia="宋体" w:cs="宋体"/>
                <w:color w:val="000000"/>
                <w:sz w:val="21"/>
                <w:szCs w:val="21"/>
                <w:lang w:bidi="ar"/>
              </w:rPr>
              <w:t xml:space="preserve">相关服务</w:t>
            </w:r>
            <w:r/>
          </w:p>
        </w:tc>
        <w:tc>
          <w:tcPr>
            <w:tcBorders>
              <w:top w:val="single" w:color="000000" w:sz="4" w:space="0"/>
              <w:left w:val="single" w:color="000000" w:sz="4" w:space="0"/>
              <w:bottom w:val="single" w:color="000000" w:sz="4" w:space="0"/>
              <w:right w:val="single" w:color="000000" w:sz="4" w:space="0"/>
            </w:tcBorders>
            <w:tcW w:w="1223"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详见技术服务要求</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项</w:t>
            </w:r>
            <w:r/>
          </w:p>
        </w:tc>
      </w:tr>
      <w:tr>
        <w:trPr>
          <w:trHeight w:val="20"/>
        </w:trPr>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44</w:t>
            </w:r>
            <w:r/>
          </w:p>
        </w:tc>
        <w:tc>
          <w:tcPr>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存储2</w:t>
            </w:r>
            <w:r>
              <w:rPr>
                <w:rFonts w:hint="eastAsia" w:ascii="宋体" w:hAnsi="宋体" w:eastAsia="宋体" w:cs="宋体"/>
                <w:color w:val="000000"/>
                <w:sz w:val="21"/>
                <w:szCs w:val="21"/>
                <w:lang w:bidi="ar"/>
              </w:rPr>
              <w:t xml:space="preserve">维保及</w:t>
            </w:r>
            <w:r>
              <w:rPr>
                <w:rFonts w:hint="eastAsia" w:ascii="宋体" w:hAnsi="宋体" w:eastAsia="宋体" w:cs="宋体"/>
                <w:color w:val="000000"/>
                <w:sz w:val="21"/>
                <w:szCs w:val="21"/>
                <w:lang w:bidi="ar"/>
              </w:rPr>
              <w:t xml:space="preserve">相关服务</w:t>
            </w:r>
            <w:r/>
          </w:p>
        </w:tc>
        <w:tc>
          <w:tcPr>
            <w:tcBorders>
              <w:top w:val="single" w:color="000000" w:sz="4" w:space="0"/>
              <w:left w:val="single" w:color="000000" w:sz="4" w:space="0"/>
              <w:bottom w:val="single" w:color="000000" w:sz="4" w:space="0"/>
              <w:right w:val="single" w:color="000000" w:sz="4" w:space="0"/>
            </w:tcBorders>
            <w:tcW w:w="1223"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详见技术服务要求</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项</w:t>
            </w:r>
            <w:r/>
          </w:p>
        </w:tc>
      </w:tr>
      <w:tr>
        <w:trPr>
          <w:trHeight w:val="20"/>
        </w:trPr>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45</w:t>
            </w:r>
            <w:r/>
          </w:p>
        </w:tc>
        <w:tc>
          <w:tcPr>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灾备存储维保</w:t>
            </w:r>
            <w:r>
              <w:rPr>
                <w:rFonts w:hint="eastAsia" w:ascii="宋体" w:hAnsi="宋体" w:eastAsia="宋体" w:cs="宋体"/>
                <w:color w:val="000000"/>
                <w:sz w:val="21"/>
                <w:szCs w:val="21"/>
                <w:lang w:bidi="ar"/>
              </w:rPr>
              <w:t xml:space="preserve">及相关服务</w:t>
            </w:r>
            <w:r/>
          </w:p>
        </w:tc>
        <w:tc>
          <w:tcPr>
            <w:tcBorders>
              <w:top w:val="single" w:color="000000" w:sz="4" w:space="0"/>
              <w:left w:val="single" w:color="000000" w:sz="4" w:space="0"/>
              <w:bottom w:val="single" w:color="000000" w:sz="4" w:space="0"/>
              <w:right w:val="single" w:color="000000" w:sz="4" w:space="0"/>
            </w:tcBorders>
            <w:tcW w:w="1223"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详见技术服务要求</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项</w:t>
            </w:r>
            <w:r/>
          </w:p>
        </w:tc>
      </w:tr>
      <w:tr>
        <w:trPr>
          <w:trHeight w:val="20"/>
        </w:trPr>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46</w:t>
            </w:r>
            <w:r/>
          </w:p>
        </w:tc>
        <w:tc>
          <w:tcPr>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灾备管理平台维保</w:t>
            </w:r>
            <w:r>
              <w:rPr>
                <w:rFonts w:hint="eastAsia" w:ascii="宋体" w:hAnsi="宋体" w:eastAsia="宋体" w:cs="宋体"/>
                <w:color w:val="000000"/>
                <w:sz w:val="21"/>
                <w:szCs w:val="21"/>
                <w:lang w:bidi="ar"/>
              </w:rPr>
              <w:t xml:space="preserve">及相关服务</w:t>
            </w:r>
            <w:r/>
          </w:p>
        </w:tc>
        <w:tc>
          <w:tcPr>
            <w:tcBorders>
              <w:top w:val="single" w:color="000000" w:sz="4" w:space="0"/>
              <w:left w:val="single" w:color="000000" w:sz="4" w:space="0"/>
              <w:bottom w:val="single" w:color="000000" w:sz="4" w:space="0"/>
              <w:right w:val="single" w:color="000000" w:sz="4" w:space="0"/>
            </w:tcBorders>
            <w:tcW w:w="1223"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详见技术服务要求</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项</w:t>
            </w:r>
            <w:r/>
          </w:p>
        </w:tc>
      </w:tr>
    </w:tbl>
    <w:p>
      <w:pPr>
        <w:ind w:firstLine="422"/>
        <w:spacing w:line="276" w:lineRule="auto"/>
        <w:rPr>
          <w:rFonts w:hint="eastAsia" w:ascii="宋体" w:hAnsi="宋体" w:eastAsia="宋体"/>
          <w:b/>
          <w:sz w:val="21"/>
          <w:szCs w:val="21"/>
        </w:rPr>
        <w:outlineLvl w:val="2"/>
      </w:pPr>
      <w:r>
        <w:rPr>
          <w:rFonts w:hint="eastAsia" w:ascii="宋体" w:hAnsi="宋体" w:eastAsia="宋体"/>
          <w:b/>
          <w:sz w:val="21"/>
          <w:szCs w:val="21"/>
        </w:rPr>
        <w:t xml:space="preserve">（三）技术服务要求</w:t>
      </w:r>
      <w:r/>
    </w:p>
    <w:p>
      <w:pPr>
        <w:pStyle w:val="783"/>
        <w:ind w:left="0"/>
        <w:spacing w:after="0"/>
        <w:rPr>
          <w:rFonts w:hint="eastAsia" w:ascii="宋体" w:hAnsi="宋体" w:eastAsia="宋体"/>
          <w:sz w:val="21"/>
          <w:szCs w:val="21"/>
        </w:rPr>
      </w:pPr>
      <w:r>
        <w:rPr>
          <w:rFonts w:hint="eastAsia" w:ascii="宋体" w:hAnsi="宋体" w:eastAsia="宋体"/>
          <w:sz w:val="21"/>
          <w:szCs w:val="21"/>
        </w:rPr>
        <w:t xml:space="preserve">1.服务器1</w:t>
      </w:r>
      <w:r>
        <w:rPr>
          <w:rFonts w:hint="eastAsia" w:ascii="宋体" w:hAnsi="宋体" w:eastAsia="宋体"/>
          <w:sz w:val="21"/>
          <w:szCs w:val="21"/>
        </w:rPr>
        <w:t xml:space="preserve">维保及</w:t>
      </w:r>
      <w:r>
        <w:rPr>
          <w:rFonts w:hint="eastAsia" w:ascii="宋体" w:hAnsi="宋体" w:eastAsia="宋体"/>
          <w:sz w:val="21"/>
          <w:szCs w:val="21"/>
        </w:rPr>
        <w:t xml:space="preserve">相关服务</w:t>
      </w:r>
      <w:r/>
    </w:p>
    <w:tbl>
      <w:tblPr>
        <w:tblStyle w:val="784"/>
        <w:tblW w:w="5000" w:type="pct"/>
        <w:jc w:val="center"/>
        <w:tblLook w:val="04A0" w:firstRow="1" w:lastRow="0" w:firstColumn="1" w:lastColumn="0" w:noHBand="0" w:noVBand="1"/>
      </w:tblPr>
      <w:tblGrid>
        <w:gridCol w:w="1678"/>
        <w:gridCol w:w="8058"/>
      </w:tblGrid>
      <w:tr>
        <w:trPr>
          <w:jc w:val="center"/>
        </w:trPr>
        <w:tc>
          <w:tcPr>
            <w:tcW w:w="862" w:type="pct"/>
            <w:vAlign w:val="center"/>
            <w:vMerge w:val="restart"/>
            <w:textDirection w:val="lrTb"/>
            <w:noWrap w:val="false"/>
          </w:tcPr>
          <w:p>
            <w:pPr>
              <w:pStyle w:val="783"/>
              <w:ind w:left="0" w:firstLine="0"/>
              <w:spacing w:line="276" w:lineRule="auto"/>
              <w:rPr>
                <w:rFonts w:hint="eastAsia" w:ascii="宋体" w:hAnsi="宋体" w:eastAsia="宋体"/>
                <w:sz w:val="21"/>
                <w:szCs w:val="21"/>
              </w:rPr>
            </w:pPr>
            <w:r>
              <w:rPr>
                <w:rFonts w:hint="eastAsia" w:ascii="宋体" w:hAnsi="宋体" w:eastAsia="宋体" w:cs="宋体"/>
                <w:color w:val="000000"/>
                <w:sz w:val="21"/>
                <w:szCs w:val="21"/>
              </w:rPr>
              <w:t xml:space="preserve">技术服务要求</w:t>
            </w:r>
            <w:r/>
          </w:p>
        </w:tc>
        <w:tc>
          <w:tcPr>
            <w:tcW w:w="4138" w:type="pct"/>
            <w:vAlign w:val="center"/>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提供现有</w:t>
            </w:r>
            <w:r>
              <w:rPr>
                <w:rFonts w:ascii="宋体" w:hAnsi="宋体" w:eastAsia="宋体" w:cs="宋体"/>
                <w:color w:val="000000"/>
                <w:sz w:val="21"/>
                <w:szCs w:val="21"/>
              </w:rPr>
              <w:t xml:space="preserve">DELL R930</w:t>
            </w:r>
            <w:r>
              <w:rPr>
                <w:rFonts w:hint="eastAsia" w:ascii="宋体" w:hAnsi="宋体" w:eastAsia="宋体" w:cs="宋体"/>
                <w:color w:val="000000"/>
                <w:sz w:val="21"/>
                <w:szCs w:val="21"/>
              </w:rPr>
              <w:t xml:space="preserve"> (数量</w:t>
            </w:r>
            <w:r>
              <w:rPr>
                <w:rFonts w:ascii="宋体" w:hAnsi="宋体" w:eastAsia="宋体" w:cs="宋体"/>
                <w:color w:val="000000"/>
                <w:sz w:val="21"/>
                <w:szCs w:val="21"/>
              </w:rPr>
              <w:t xml:space="preserve">8</w:t>
            </w:r>
            <w:r>
              <w:rPr>
                <w:rFonts w:hint="eastAsia" w:ascii="宋体" w:hAnsi="宋体" w:eastAsia="宋体" w:cs="宋体"/>
                <w:color w:val="000000"/>
                <w:sz w:val="21"/>
                <w:szCs w:val="21"/>
              </w:rPr>
              <w:t xml:space="preserve">台)不少于1年</w:t>
            </w:r>
            <w:r>
              <w:rPr>
                <w:rFonts w:hint="eastAsia" w:ascii="宋体" w:hAnsi="宋体" w:eastAsia="宋体" w:cs="宋体"/>
                <w:color w:val="000000"/>
                <w:sz w:val="21"/>
                <w:szCs w:val="21"/>
              </w:rPr>
              <w:t xml:space="preserve">基本维保服务</w:t>
            </w:r>
            <w:r>
              <w:rPr>
                <w:rFonts w:hint="eastAsia" w:ascii="宋体" w:hAnsi="宋体" w:eastAsia="宋体" w:cs="宋体"/>
                <w:color w:val="000000"/>
                <w:sz w:val="21"/>
                <w:szCs w:val="21"/>
              </w:rPr>
              <w:t xml:space="preserve">及相关服务；</w:t>
            </w:r>
            <w:r/>
          </w:p>
        </w:tc>
      </w:tr>
      <w:tr>
        <w:trPr>
          <w:jc w:val="center"/>
        </w:trPr>
        <w:tc>
          <w:tcPr>
            <w:tcW w:w="862" w:type="pct"/>
            <w:vAlign w:val="center"/>
            <w:vMerge w:val="continue"/>
            <w:textDirection w:val="lrTb"/>
            <w:noWrap w:val="false"/>
          </w:tcPr>
          <w:p>
            <w:pPr>
              <w:pStyle w:val="783"/>
              <w:ind w:left="520"/>
              <w:spacing w:line="276" w:lineRule="auto"/>
              <w:rPr>
                <w:rFonts w:hint="eastAsia" w:ascii="宋体" w:hAnsi="宋体" w:eastAsia="宋体"/>
                <w:sz w:val="21"/>
                <w:szCs w:val="21"/>
              </w:rPr>
            </w:pPr>
            <w:r>
              <w:rPr>
                <w:rFonts w:hint="eastAsia" w:ascii="宋体" w:hAnsi="宋体" w:eastAsia="宋体"/>
                <w:sz w:val="21"/>
                <w:szCs w:val="21"/>
              </w:rPr>
            </w:r>
            <w:r/>
          </w:p>
        </w:tc>
        <w:tc>
          <w:tcPr>
            <w:tcW w:w="4138" w:type="pct"/>
            <w:vAlign w:val="center"/>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相关服务：提供7×24小时技术支持服务；备品备件服务；针对设备故障，提供</w:t>
            </w:r>
            <w:r>
              <w:rPr>
                <w:rFonts w:ascii="宋体" w:hAnsi="宋体" w:eastAsia="宋体"/>
                <w:sz w:val="21"/>
                <w:szCs w:val="21"/>
              </w:rPr>
              <w:t xml:space="preserve">1</w:t>
            </w:r>
            <w:r>
              <w:rPr>
                <w:rFonts w:hint="eastAsia" w:ascii="宋体" w:hAnsi="宋体" w:eastAsia="宋体"/>
                <w:sz w:val="21"/>
                <w:szCs w:val="21"/>
              </w:rPr>
              <w:t xml:space="preserve">小时内</w:t>
            </w:r>
            <w:r>
              <w:rPr>
                <w:rFonts w:hint="eastAsia" w:ascii="宋体" w:hAnsi="宋体" w:eastAsia="宋体" w:cs="宋体"/>
                <w:color w:val="000000"/>
                <w:sz w:val="21"/>
                <w:szCs w:val="21"/>
              </w:rPr>
              <w:t xml:space="preserve">应急响应，2小时内到现场，4小时内故障恢复服务；定期巡检服务。</w:t>
            </w:r>
            <w:r/>
          </w:p>
        </w:tc>
      </w:tr>
    </w:tbl>
    <w:p>
      <w:pPr>
        <w:pStyle w:val="783"/>
        <w:ind w:left="0"/>
        <w:spacing w:after="0"/>
        <w:rPr>
          <w:rFonts w:hint="eastAsia" w:ascii="宋体" w:hAnsi="宋体" w:eastAsia="宋体"/>
          <w:sz w:val="21"/>
          <w:szCs w:val="21"/>
        </w:rPr>
      </w:pPr>
      <w:r>
        <w:rPr>
          <w:rFonts w:hint="eastAsia" w:ascii="宋体" w:hAnsi="宋体" w:eastAsia="宋体"/>
          <w:sz w:val="21"/>
          <w:szCs w:val="21"/>
        </w:rPr>
        <w:t xml:space="preserve">2.服务器2</w:t>
      </w:r>
      <w:r>
        <w:rPr>
          <w:rFonts w:hint="eastAsia" w:ascii="宋体" w:hAnsi="宋体" w:eastAsia="宋体"/>
          <w:sz w:val="21"/>
          <w:szCs w:val="21"/>
        </w:rPr>
        <w:t xml:space="preserve">维保及</w:t>
      </w:r>
      <w:r>
        <w:rPr>
          <w:rFonts w:hint="eastAsia" w:ascii="宋体" w:hAnsi="宋体" w:eastAsia="宋体"/>
          <w:sz w:val="21"/>
          <w:szCs w:val="21"/>
        </w:rPr>
        <w:t xml:space="preserve">相关服务</w:t>
      </w:r>
      <w:r/>
    </w:p>
    <w:tbl>
      <w:tblPr>
        <w:tblStyle w:val="784"/>
        <w:tblW w:w="5000" w:type="pct"/>
        <w:jc w:val="center"/>
        <w:tblLook w:val="04A0" w:firstRow="1" w:lastRow="0" w:firstColumn="1" w:lastColumn="0" w:noHBand="0" w:noVBand="1"/>
      </w:tblPr>
      <w:tblGrid>
        <w:gridCol w:w="1678"/>
        <w:gridCol w:w="8058"/>
      </w:tblGrid>
      <w:tr>
        <w:trPr>
          <w:jc w:val="center"/>
        </w:trPr>
        <w:tc>
          <w:tcPr>
            <w:tcW w:w="862" w:type="pct"/>
            <w:vAlign w:val="center"/>
            <w:vMerge w:val="restart"/>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技术服务要求</w:t>
            </w:r>
            <w:r/>
          </w:p>
        </w:tc>
        <w:tc>
          <w:tcPr>
            <w:tcW w:w="4138" w:type="pct"/>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提供现有</w:t>
            </w:r>
            <w:r>
              <w:rPr>
                <w:rFonts w:ascii="宋体" w:hAnsi="宋体" w:eastAsia="宋体" w:cs="宋体"/>
                <w:color w:val="000000"/>
                <w:sz w:val="21"/>
                <w:szCs w:val="21"/>
              </w:rPr>
              <w:t xml:space="preserve">Huawei 2488H V5</w:t>
            </w:r>
            <w:r>
              <w:rPr>
                <w:rFonts w:hint="eastAsia" w:ascii="宋体" w:hAnsi="宋体" w:eastAsia="宋体" w:cs="宋体"/>
                <w:color w:val="000000"/>
                <w:sz w:val="21"/>
                <w:szCs w:val="21"/>
              </w:rPr>
              <w:t xml:space="preserve">(数量</w:t>
            </w:r>
            <w:r>
              <w:rPr>
                <w:rFonts w:ascii="宋体" w:hAnsi="宋体" w:eastAsia="宋体" w:cs="宋体"/>
                <w:color w:val="000000"/>
                <w:sz w:val="21"/>
                <w:szCs w:val="21"/>
              </w:rPr>
              <w:t xml:space="preserve">6</w:t>
            </w:r>
            <w:r>
              <w:rPr>
                <w:rFonts w:hint="eastAsia" w:ascii="宋体" w:hAnsi="宋体" w:eastAsia="宋体" w:cs="宋体"/>
                <w:color w:val="000000"/>
                <w:sz w:val="21"/>
                <w:szCs w:val="21"/>
              </w:rPr>
              <w:t xml:space="preserve">台)不少于1年</w:t>
            </w:r>
            <w:r>
              <w:rPr>
                <w:rFonts w:hint="eastAsia" w:ascii="宋体" w:hAnsi="宋体" w:eastAsia="宋体" w:cs="宋体"/>
                <w:color w:val="000000"/>
                <w:sz w:val="21"/>
                <w:szCs w:val="21"/>
              </w:rPr>
              <w:t xml:space="preserve">基本维保服务</w:t>
            </w:r>
            <w:r>
              <w:rPr>
                <w:rFonts w:hint="eastAsia" w:ascii="宋体" w:hAnsi="宋体" w:eastAsia="宋体" w:cs="宋体"/>
                <w:color w:val="000000"/>
                <w:sz w:val="21"/>
                <w:szCs w:val="21"/>
              </w:rPr>
              <w:t xml:space="preserve">及相关服务；</w:t>
            </w:r>
            <w:r/>
          </w:p>
        </w:tc>
      </w:tr>
      <w:tr>
        <w:trPr>
          <w:jc w:val="center"/>
        </w:trPr>
        <w:tc>
          <w:tcPr>
            <w:tcW w:w="862" w:type="pct"/>
            <w:vMerge w:val="continue"/>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138" w:type="pct"/>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相关服务：提供7×24小时技术支持服务；备品备件服务；针对设备故障，提供</w:t>
            </w:r>
            <w:r>
              <w:rPr>
                <w:rFonts w:ascii="宋体" w:hAnsi="宋体" w:eastAsia="宋体"/>
                <w:sz w:val="21"/>
                <w:szCs w:val="21"/>
              </w:rPr>
              <w:t xml:space="preserve">1</w:t>
            </w:r>
            <w:r>
              <w:rPr>
                <w:rFonts w:hint="eastAsia" w:ascii="宋体" w:hAnsi="宋体" w:eastAsia="宋体"/>
                <w:sz w:val="21"/>
                <w:szCs w:val="21"/>
              </w:rPr>
              <w:t xml:space="preserve">小时内</w:t>
            </w:r>
            <w:r>
              <w:rPr>
                <w:rFonts w:hint="eastAsia" w:ascii="宋体" w:hAnsi="宋体" w:eastAsia="宋体" w:cs="宋体"/>
                <w:color w:val="000000"/>
                <w:sz w:val="21"/>
                <w:szCs w:val="21"/>
              </w:rPr>
              <w:t xml:space="preserve">应急响应，2小时内到现场，4小时内故障恢复服务；定期巡检服务。</w:t>
            </w:r>
            <w:r/>
          </w:p>
        </w:tc>
      </w:tr>
    </w:tbl>
    <w:p>
      <w:pPr>
        <w:pStyle w:val="783"/>
        <w:ind w:left="0"/>
        <w:spacing w:after="0"/>
        <w:rPr>
          <w:rFonts w:hint="eastAsia" w:ascii="宋体" w:hAnsi="宋体" w:eastAsia="宋体"/>
          <w:sz w:val="21"/>
          <w:szCs w:val="21"/>
        </w:rPr>
      </w:pPr>
      <w:r>
        <w:rPr>
          <w:rFonts w:hint="eastAsia" w:ascii="宋体" w:hAnsi="宋体" w:eastAsia="宋体"/>
          <w:sz w:val="21"/>
          <w:szCs w:val="21"/>
        </w:rPr>
        <w:t xml:space="preserve">3.服务器3</w:t>
      </w:r>
      <w:r>
        <w:rPr>
          <w:rFonts w:hint="eastAsia" w:ascii="宋体" w:hAnsi="宋体" w:eastAsia="宋体"/>
          <w:sz w:val="21"/>
          <w:szCs w:val="21"/>
        </w:rPr>
        <w:t xml:space="preserve">维保及</w:t>
      </w:r>
      <w:r>
        <w:rPr>
          <w:rFonts w:hint="eastAsia" w:ascii="宋体" w:hAnsi="宋体" w:eastAsia="宋体"/>
          <w:sz w:val="21"/>
          <w:szCs w:val="21"/>
        </w:rPr>
        <w:t xml:space="preserve">相关服务</w:t>
      </w:r>
      <w:r/>
    </w:p>
    <w:tbl>
      <w:tblPr>
        <w:tblStyle w:val="784"/>
        <w:tblW w:w="0" w:type="auto"/>
        <w:jc w:val="center"/>
        <w:tblLook w:val="04A0" w:firstRow="1" w:lastRow="0" w:firstColumn="1" w:lastColumn="0" w:noHBand="0" w:noVBand="1"/>
      </w:tblPr>
      <w:tblGrid>
        <w:gridCol w:w="1678"/>
        <w:gridCol w:w="8058"/>
      </w:tblGrid>
      <w:tr>
        <w:trPr>
          <w:jc w:val="center"/>
        </w:trPr>
        <w:tc>
          <w:tcPr>
            <w:tcW w:w="1696" w:type="dxa"/>
            <w:vAlign w:val="center"/>
            <w:vMerge w:val="restart"/>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技术服务要求</w:t>
            </w:r>
            <w:r/>
          </w:p>
        </w:tc>
        <w:tc>
          <w:tcPr>
            <w:tcW w:w="8160" w:type="dxa"/>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提供现有</w:t>
            </w:r>
            <w:r>
              <w:rPr>
                <w:rFonts w:ascii="宋体" w:hAnsi="宋体" w:eastAsia="宋体" w:cs="宋体"/>
                <w:color w:val="000000"/>
                <w:sz w:val="21"/>
                <w:szCs w:val="21"/>
              </w:rPr>
              <w:t xml:space="preserve">SUGON I840-G30</w:t>
            </w:r>
            <w:r>
              <w:rPr>
                <w:rFonts w:hint="eastAsia" w:ascii="宋体" w:hAnsi="宋体" w:eastAsia="宋体" w:cs="宋体"/>
                <w:color w:val="000000"/>
                <w:sz w:val="21"/>
                <w:szCs w:val="21"/>
              </w:rPr>
              <w:t xml:space="preserve">(数量</w:t>
            </w:r>
            <w:r>
              <w:rPr>
                <w:rFonts w:ascii="宋体" w:hAnsi="宋体" w:eastAsia="宋体" w:cs="宋体"/>
                <w:color w:val="000000"/>
                <w:sz w:val="21"/>
                <w:szCs w:val="21"/>
              </w:rPr>
              <w:t xml:space="preserve">4</w:t>
            </w:r>
            <w:r>
              <w:rPr>
                <w:rFonts w:hint="eastAsia" w:ascii="宋体" w:hAnsi="宋体" w:eastAsia="宋体" w:cs="宋体"/>
                <w:color w:val="000000"/>
                <w:sz w:val="21"/>
                <w:szCs w:val="21"/>
              </w:rPr>
              <w:t xml:space="preserve">台)不少于1年</w:t>
            </w:r>
            <w:r>
              <w:rPr>
                <w:rFonts w:hint="eastAsia" w:ascii="宋体" w:hAnsi="宋体" w:eastAsia="宋体" w:cs="宋体"/>
                <w:color w:val="000000"/>
                <w:sz w:val="21"/>
                <w:szCs w:val="21"/>
              </w:rPr>
              <w:t xml:space="preserve">基本维保服务</w:t>
            </w:r>
            <w:r>
              <w:rPr>
                <w:rFonts w:hint="eastAsia" w:ascii="宋体" w:hAnsi="宋体" w:eastAsia="宋体" w:cs="宋体"/>
                <w:color w:val="000000"/>
                <w:sz w:val="21"/>
                <w:szCs w:val="21"/>
              </w:rPr>
              <w:t xml:space="preserve">及相关服务；</w:t>
            </w:r>
            <w:r/>
          </w:p>
        </w:tc>
      </w:tr>
      <w:tr>
        <w:trPr>
          <w:jc w:val="center"/>
        </w:trPr>
        <w:tc>
          <w:tcPr>
            <w:tcW w:w="1696" w:type="dxa"/>
            <w:vMerge w:val="continue"/>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160" w:type="dxa"/>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相关服务：提供7×24小时技术支持服务；备品备件服务；针对设备故障，提供</w:t>
            </w:r>
            <w:r>
              <w:rPr>
                <w:rFonts w:hint="eastAsia" w:ascii="宋体" w:hAnsi="宋体" w:eastAsia="宋体"/>
                <w:sz w:val="21"/>
                <w:szCs w:val="21"/>
              </w:rPr>
              <w:t xml:space="preserve">1小时内</w:t>
            </w:r>
            <w:r>
              <w:rPr>
                <w:rFonts w:hint="eastAsia" w:ascii="宋体" w:hAnsi="宋体" w:eastAsia="宋体" w:cs="宋体"/>
                <w:color w:val="000000"/>
                <w:sz w:val="21"/>
                <w:szCs w:val="21"/>
              </w:rPr>
              <w:t xml:space="preserve">应急响应，2小时内到现场，4小时内故障恢复服务；定期巡检服务。</w:t>
            </w:r>
            <w:r/>
          </w:p>
        </w:tc>
      </w:tr>
    </w:tbl>
    <w:p>
      <w:pPr>
        <w:pStyle w:val="783"/>
        <w:ind w:left="0"/>
        <w:spacing w:after="0"/>
        <w:rPr>
          <w:rFonts w:hint="eastAsia" w:ascii="宋体" w:hAnsi="宋体" w:eastAsia="宋体"/>
          <w:sz w:val="21"/>
          <w:szCs w:val="21"/>
        </w:rPr>
      </w:pPr>
      <w:r>
        <w:rPr>
          <w:rFonts w:hint="eastAsia" w:ascii="宋体" w:hAnsi="宋体" w:eastAsia="宋体"/>
          <w:sz w:val="21"/>
          <w:szCs w:val="21"/>
        </w:rPr>
        <w:t xml:space="preserve">4.服务器4</w:t>
      </w:r>
      <w:r>
        <w:rPr>
          <w:rFonts w:hint="eastAsia" w:ascii="宋体" w:hAnsi="宋体" w:eastAsia="宋体"/>
          <w:sz w:val="21"/>
          <w:szCs w:val="21"/>
        </w:rPr>
        <w:t xml:space="preserve">维保及</w:t>
      </w:r>
      <w:r>
        <w:rPr>
          <w:rFonts w:hint="eastAsia" w:ascii="宋体" w:hAnsi="宋体" w:eastAsia="宋体"/>
          <w:sz w:val="21"/>
          <w:szCs w:val="21"/>
        </w:rPr>
        <w:t xml:space="preserve">相关服务</w:t>
      </w:r>
      <w:r/>
    </w:p>
    <w:tbl>
      <w:tblPr>
        <w:tblStyle w:val="784"/>
        <w:tblW w:w="0" w:type="auto"/>
        <w:jc w:val="center"/>
        <w:tblLook w:val="04A0" w:firstRow="1" w:lastRow="0" w:firstColumn="1" w:lastColumn="0" w:noHBand="0" w:noVBand="1"/>
      </w:tblPr>
      <w:tblGrid>
        <w:gridCol w:w="1678"/>
        <w:gridCol w:w="8058"/>
      </w:tblGrid>
      <w:tr>
        <w:trPr>
          <w:jc w:val="center"/>
        </w:trPr>
        <w:tc>
          <w:tcPr>
            <w:tcW w:w="1696" w:type="dxa"/>
            <w:vAlign w:val="center"/>
            <w:vMerge w:val="restart"/>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技术服务要求</w:t>
            </w:r>
            <w:r/>
          </w:p>
        </w:tc>
        <w:tc>
          <w:tcPr>
            <w:tcW w:w="8160" w:type="dxa"/>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提供现有</w:t>
            </w:r>
            <w:r>
              <w:rPr>
                <w:rFonts w:ascii="宋体" w:hAnsi="宋体" w:eastAsia="宋体" w:cs="宋体"/>
                <w:color w:val="000000"/>
                <w:sz w:val="21"/>
                <w:szCs w:val="21"/>
              </w:rPr>
              <w:t xml:space="preserve">ZTE R8500 G4</w:t>
            </w:r>
            <w:r>
              <w:rPr>
                <w:rFonts w:hint="eastAsia" w:ascii="宋体" w:hAnsi="宋体" w:eastAsia="宋体" w:cs="宋体"/>
                <w:color w:val="000000"/>
                <w:sz w:val="21"/>
                <w:szCs w:val="21"/>
              </w:rPr>
              <w:t xml:space="preserve">(数量</w:t>
            </w:r>
            <w:r>
              <w:rPr>
                <w:rFonts w:ascii="宋体" w:hAnsi="宋体" w:eastAsia="宋体" w:cs="宋体"/>
                <w:color w:val="000000"/>
                <w:sz w:val="21"/>
                <w:szCs w:val="21"/>
              </w:rPr>
              <w:t xml:space="preserve">8</w:t>
            </w:r>
            <w:r>
              <w:rPr>
                <w:rFonts w:hint="eastAsia" w:ascii="宋体" w:hAnsi="宋体" w:eastAsia="宋体" w:cs="宋体"/>
                <w:color w:val="000000"/>
                <w:sz w:val="21"/>
                <w:szCs w:val="21"/>
              </w:rPr>
              <w:t xml:space="preserve">台)不少于1年</w:t>
            </w:r>
            <w:r>
              <w:rPr>
                <w:rFonts w:hint="eastAsia" w:ascii="宋体" w:hAnsi="宋体" w:eastAsia="宋体" w:cs="宋体"/>
                <w:color w:val="000000"/>
                <w:sz w:val="21"/>
                <w:szCs w:val="21"/>
              </w:rPr>
              <w:t xml:space="preserve">基本维保服务</w:t>
            </w:r>
            <w:r>
              <w:rPr>
                <w:rFonts w:hint="eastAsia" w:ascii="宋体" w:hAnsi="宋体" w:eastAsia="宋体" w:cs="宋体"/>
                <w:color w:val="000000"/>
                <w:sz w:val="21"/>
                <w:szCs w:val="21"/>
              </w:rPr>
              <w:t xml:space="preserve">及相关服务；</w:t>
            </w:r>
            <w:r/>
          </w:p>
        </w:tc>
      </w:tr>
      <w:tr>
        <w:trPr>
          <w:jc w:val="center"/>
        </w:trPr>
        <w:tc>
          <w:tcPr>
            <w:tcW w:w="1696" w:type="dxa"/>
            <w:vMerge w:val="continue"/>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160" w:type="dxa"/>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相关服务：提供7×24小时技术支持服务；备品备件服务；针对设备故障，提供</w:t>
            </w:r>
            <w:r>
              <w:rPr>
                <w:rFonts w:hint="eastAsia" w:ascii="宋体" w:hAnsi="宋体" w:eastAsia="宋体"/>
                <w:sz w:val="21"/>
                <w:szCs w:val="21"/>
              </w:rPr>
              <w:t xml:space="preserve">1小时内</w:t>
            </w:r>
            <w:r>
              <w:rPr>
                <w:rFonts w:hint="eastAsia" w:ascii="宋体" w:hAnsi="宋体" w:eastAsia="宋体" w:cs="宋体"/>
                <w:color w:val="000000"/>
                <w:sz w:val="21"/>
                <w:szCs w:val="21"/>
              </w:rPr>
              <w:t xml:space="preserve">应急响应，2小时内到现场，4小时内故障恢复服务；定期巡检服务。</w:t>
            </w:r>
            <w:r/>
          </w:p>
        </w:tc>
      </w:tr>
    </w:tbl>
    <w:p>
      <w:pPr>
        <w:pStyle w:val="783"/>
        <w:ind w:left="0"/>
        <w:spacing w:after="0"/>
        <w:rPr>
          <w:rFonts w:hint="eastAsia" w:ascii="宋体" w:hAnsi="宋体" w:eastAsia="宋体"/>
          <w:sz w:val="21"/>
          <w:szCs w:val="21"/>
        </w:rPr>
      </w:pPr>
      <w:r>
        <w:rPr>
          <w:rFonts w:hint="eastAsia" w:ascii="宋体" w:hAnsi="宋体" w:eastAsia="宋体"/>
          <w:sz w:val="21"/>
          <w:szCs w:val="21"/>
        </w:rPr>
        <w:t xml:space="preserve">5.服务器5</w:t>
      </w:r>
      <w:r>
        <w:rPr>
          <w:rFonts w:hint="eastAsia" w:ascii="宋体" w:hAnsi="宋体" w:eastAsia="宋体"/>
          <w:sz w:val="21"/>
          <w:szCs w:val="21"/>
        </w:rPr>
        <w:t xml:space="preserve">维保及</w:t>
      </w:r>
      <w:r>
        <w:rPr>
          <w:rFonts w:hint="eastAsia" w:ascii="宋体" w:hAnsi="宋体" w:eastAsia="宋体"/>
          <w:sz w:val="21"/>
          <w:szCs w:val="21"/>
        </w:rPr>
        <w:t xml:space="preserve">相关服务</w:t>
      </w:r>
      <w:r/>
    </w:p>
    <w:tbl>
      <w:tblPr>
        <w:tblStyle w:val="784"/>
        <w:tblW w:w="0" w:type="auto"/>
        <w:jc w:val="center"/>
        <w:tblLook w:val="04A0" w:firstRow="1" w:lastRow="0" w:firstColumn="1" w:lastColumn="0" w:noHBand="0" w:noVBand="1"/>
      </w:tblPr>
      <w:tblGrid>
        <w:gridCol w:w="1677"/>
        <w:gridCol w:w="8059"/>
      </w:tblGrid>
      <w:tr>
        <w:trPr>
          <w:jc w:val="center"/>
        </w:trPr>
        <w:tc>
          <w:tcPr>
            <w:tcW w:w="1696" w:type="dxa"/>
            <w:vAlign w:val="center"/>
            <w:vMerge w:val="restart"/>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技术服务要求</w:t>
            </w:r>
            <w:r/>
          </w:p>
        </w:tc>
        <w:tc>
          <w:tcPr>
            <w:tcW w:w="8160" w:type="dxa"/>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提供现有</w:t>
            </w:r>
            <w:r>
              <w:rPr>
                <w:rFonts w:ascii="宋体" w:hAnsi="宋体" w:eastAsia="宋体" w:cs="宋体"/>
                <w:color w:val="000000"/>
                <w:sz w:val="21"/>
                <w:szCs w:val="21"/>
              </w:rPr>
              <w:t xml:space="preserve">Lenovo </w:t>
            </w:r>
            <w:r>
              <w:rPr>
                <w:rFonts w:ascii="宋体" w:hAnsi="宋体" w:eastAsia="宋体" w:cs="宋体"/>
                <w:color w:val="000000"/>
                <w:sz w:val="21"/>
                <w:szCs w:val="21"/>
              </w:rPr>
              <w:t xml:space="preserve">ThinkSystem</w:t>
            </w:r>
            <w:r>
              <w:rPr>
                <w:rFonts w:ascii="宋体" w:hAnsi="宋体" w:eastAsia="宋体" w:cs="宋体"/>
                <w:color w:val="000000"/>
                <w:sz w:val="21"/>
                <w:szCs w:val="21"/>
              </w:rPr>
              <w:t xml:space="preserve"> SR860</w:t>
            </w:r>
            <w:r>
              <w:rPr>
                <w:rFonts w:hint="eastAsia" w:ascii="宋体" w:hAnsi="宋体" w:eastAsia="宋体" w:cs="宋体"/>
                <w:color w:val="000000"/>
                <w:sz w:val="21"/>
                <w:szCs w:val="21"/>
              </w:rPr>
              <w:t xml:space="preserve">(数量</w:t>
            </w:r>
            <w:r>
              <w:rPr>
                <w:rFonts w:ascii="宋体" w:hAnsi="宋体" w:eastAsia="宋体" w:cs="宋体"/>
                <w:color w:val="000000"/>
                <w:sz w:val="21"/>
                <w:szCs w:val="21"/>
              </w:rPr>
              <w:t xml:space="preserve">4</w:t>
            </w:r>
            <w:r>
              <w:rPr>
                <w:rFonts w:hint="eastAsia" w:ascii="宋体" w:hAnsi="宋体" w:eastAsia="宋体" w:cs="宋体"/>
                <w:color w:val="000000"/>
                <w:sz w:val="21"/>
                <w:szCs w:val="21"/>
              </w:rPr>
              <w:t xml:space="preserve">台)不少于1年</w:t>
            </w:r>
            <w:r>
              <w:rPr>
                <w:rFonts w:hint="eastAsia" w:ascii="宋体" w:hAnsi="宋体" w:eastAsia="宋体" w:cs="宋体"/>
                <w:color w:val="000000"/>
                <w:sz w:val="21"/>
                <w:szCs w:val="21"/>
              </w:rPr>
              <w:t xml:space="preserve">基本维保服务</w:t>
            </w:r>
            <w:r>
              <w:rPr>
                <w:rFonts w:hint="eastAsia" w:ascii="宋体" w:hAnsi="宋体" w:eastAsia="宋体" w:cs="宋体"/>
                <w:color w:val="000000"/>
                <w:sz w:val="21"/>
                <w:szCs w:val="21"/>
              </w:rPr>
              <w:t xml:space="preserve">及相关服务；</w:t>
            </w:r>
            <w:r/>
          </w:p>
        </w:tc>
      </w:tr>
      <w:tr>
        <w:trPr>
          <w:jc w:val="center"/>
        </w:trPr>
        <w:tc>
          <w:tcPr>
            <w:tcW w:w="1696" w:type="dxa"/>
            <w:vMerge w:val="continue"/>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160" w:type="dxa"/>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相关服务：提供7×24小时技术支持服务；备品备件服务；针对设备故障，提供</w:t>
            </w:r>
            <w:r>
              <w:rPr>
                <w:rFonts w:hint="eastAsia" w:ascii="宋体" w:hAnsi="宋体" w:eastAsia="宋体"/>
                <w:sz w:val="21"/>
                <w:szCs w:val="21"/>
              </w:rPr>
              <w:t xml:space="preserve">1小时内</w:t>
            </w:r>
            <w:r>
              <w:rPr>
                <w:rFonts w:hint="eastAsia" w:ascii="宋体" w:hAnsi="宋体" w:eastAsia="宋体" w:cs="宋体"/>
                <w:color w:val="000000"/>
                <w:sz w:val="21"/>
                <w:szCs w:val="21"/>
              </w:rPr>
              <w:t xml:space="preserve">应急响应，2小时内到现场，4小时内故障恢复服务；定期巡检服务。</w:t>
            </w:r>
            <w:r/>
          </w:p>
        </w:tc>
      </w:tr>
    </w:tbl>
    <w:p>
      <w:pPr>
        <w:pStyle w:val="783"/>
        <w:ind w:left="0"/>
        <w:spacing w:after="0"/>
        <w:rPr>
          <w:rFonts w:hint="eastAsia" w:ascii="宋体" w:hAnsi="宋体" w:eastAsia="宋体"/>
          <w:sz w:val="21"/>
          <w:szCs w:val="21"/>
        </w:rPr>
      </w:pPr>
      <w:r>
        <w:rPr>
          <w:rFonts w:hint="eastAsia" w:ascii="宋体" w:hAnsi="宋体" w:eastAsia="宋体"/>
          <w:sz w:val="21"/>
          <w:szCs w:val="21"/>
        </w:rPr>
        <w:t xml:space="preserve">6.服务器6</w:t>
      </w:r>
      <w:r>
        <w:rPr>
          <w:rFonts w:hint="eastAsia" w:ascii="宋体" w:hAnsi="宋体" w:eastAsia="宋体"/>
          <w:sz w:val="21"/>
          <w:szCs w:val="21"/>
        </w:rPr>
        <w:t xml:space="preserve">维保及</w:t>
      </w:r>
      <w:r>
        <w:rPr>
          <w:rFonts w:hint="eastAsia" w:ascii="宋体" w:hAnsi="宋体" w:eastAsia="宋体"/>
          <w:sz w:val="21"/>
          <w:szCs w:val="21"/>
        </w:rPr>
        <w:t xml:space="preserve">相关服务</w:t>
      </w:r>
      <w:r/>
    </w:p>
    <w:tbl>
      <w:tblPr>
        <w:tblStyle w:val="784"/>
        <w:tblW w:w="0" w:type="auto"/>
        <w:jc w:val="center"/>
        <w:tblLook w:val="04A0" w:firstRow="1" w:lastRow="0" w:firstColumn="1" w:lastColumn="0" w:noHBand="0" w:noVBand="1"/>
      </w:tblPr>
      <w:tblGrid>
        <w:gridCol w:w="1678"/>
        <w:gridCol w:w="8058"/>
      </w:tblGrid>
      <w:tr>
        <w:trPr>
          <w:jc w:val="center"/>
        </w:trPr>
        <w:tc>
          <w:tcPr>
            <w:tcW w:w="1696" w:type="dxa"/>
            <w:vAlign w:val="center"/>
            <w:vMerge w:val="restart"/>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技术服务要求</w:t>
            </w:r>
            <w:r/>
          </w:p>
        </w:tc>
        <w:tc>
          <w:tcPr>
            <w:tcW w:w="8160" w:type="dxa"/>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提供现有</w:t>
            </w:r>
            <w:r>
              <w:rPr>
                <w:rFonts w:ascii="宋体" w:hAnsi="宋体" w:eastAsia="宋体" w:cs="宋体"/>
                <w:color w:val="000000"/>
                <w:sz w:val="21"/>
                <w:szCs w:val="21"/>
              </w:rPr>
              <w:t xml:space="preserve">Huawei 5885H V5</w:t>
            </w:r>
            <w:r>
              <w:rPr>
                <w:rFonts w:hint="eastAsia" w:ascii="宋体" w:hAnsi="宋体" w:eastAsia="宋体" w:cs="宋体"/>
                <w:color w:val="000000"/>
                <w:sz w:val="21"/>
                <w:szCs w:val="21"/>
              </w:rPr>
              <w:t xml:space="preserve">(数量</w:t>
            </w:r>
            <w:r>
              <w:rPr>
                <w:rFonts w:ascii="宋体" w:hAnsi="宋体" w:eastAsia="宋体" w:cs="宋体"/>
                <w:color w:val="000000"/>
                <w:sz w:val="21"/>
                <w:szCs w:val="21"/>
              </w:rPr>
              <w:t xml:space="preserve">8</w:t>
            </w:r>
            <w:r>
              <w:rPr>
                <w:rFonts w:hint="eastAsia" w:ascii="宋体" w:hAnsi="宋体" w:eastAsia="宋体" w:cs="宋体"/>
                <w:color w:val="000000"/>
                <w:sz w:val="21"/>
                <w:szCs w:val="21"/>
              </w:rPr>
              <w:t xml:space="preserve">台)不少于1年</w:t>
            </w:r>
            <w:r>
              <w:rPr>
                <w:rFonts w:hint="eastAsia" w:ascii="宋体" w:hAnsi="宋体" w:eastAsia="宋体" w:cs="宋体"/>
                <w:color w:val="000000"/>
                <w:sz w:val="21"/>
                <w:szCs w:val="21"/>
              </w:rPr>
              <w:t xml:space="preserve">基本维保服务</w:t>
            </w:r>
            <w:r>
              <w:rPr>
                <w:rFonts w:hint="eastAsia" w:ascii="宋体" w:hAnsi="宋体" w:eastAsia="宋体" w:cs="宋体"/>
                <w:color w:val="000000"/>
                <w:sz w:val="21"/>
                <w:szCs w:val="21"/>
              </w:rPr>
              <w:t xml:space="preserve">及相关服务；</w:t>
            </w:r>
            <w:r/>
          </w:p>
        </w:tc>
      </w:tr>
      <w:tr>
        <w:trPr>
          <w:jc w:val="center"/>
        </w:trPr>
        <w:tc>
          <w:tcPr>
            <w:tcW w:w="1696" w:type="dxa"/>
            <w:vMerge w:val="continue"/>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160" w:type="dxa"/>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相关服务：提供7×24小时技术支持服务；备品备件服务；针对设备故障，提供</w:t>
            </w:r>
            <w:r>
              <w:rPr>
                <w:rFonts w:hint="eastAsia" w:ascii="宋体" w:hAnsi="宋体" w:eastAsia="宋体"/>
                <w:sz w:val="21"/>
                <w:szCs w:val="21"/>
              </w:rPr>
              <w:t xml:space="preserve">1小时内</w:t>
            </w:r>
            <w:r>
              <w:rPr>
                <w:rFonts w:hint="eastAsia" w:ascii="宋体" w:hAnsi="宋体" w:eastAsia="宋体" w:cs="宋体"/>
                <w:color w:val="000000"/>
                <w:sz w:val="21"/>
                <w:szCs w:val="21"/>
              </w:rPr>
              <w:t xml:space="preserve">应急响应，2小时内到现场，4小时内故障恢复服务；定期巡检服务。</w:t>
            </w:r>
            <w:r/>
          </w:p>
        </w:tc>
      </w:tr>
    </w:tbl>
    <w:p>
      <w:pPr>
        <w:pStyle w:val="783"/>
        <w:ind w:left="0"/>
        <w:spacing w:after="0"/>
        <w:rPr>
          <w:rFonts w:hint="eastAsia" w:ascii="宋体" w:hAnsi="宋体" w:eastAsia="宋体"/>
          <w:sz w:val="21"/>
          <w:szCs w:val="21"/>
        </w:rPr>
      </w:pPr>
      <w:r>
        <w:rPr>
          <w:rFonts w:hint="eastAsia" w:ascii="宋体" w:hAnsi="宋体" w:eastAsia="宋体"/>
          <w:sz w:val="21"/>
          <w:szCs w:val="21"/>
        </w:rPr>
        <w:t xml:space="preserve">7.交换机1</w:t>
      </w:r>
      <w:r>
        <w:rPr>
          <w:rFonts w:hint="eastAsia" w:ascii="宋体" w:hAnsi="宋体" w:eastAsia="宋体"/>
          <w:sz w:val="21"/>
          <w:szCs w:val="21"/>
        </w:rPr>
        <w:t xml:space="preserve">维保及</w:t>
      </w:r>
      <w:r>
        <w:rPr>
          <w:rFonts w:hint="eastAsia" w:ascii="宋体" w:hAnsi="宋体" w:eastAsia="宋体"/>
          <w:sz w:val="21"/>
          <w:szCs w:val="21"/>
        </w:rPr>
        <w:t xml:space="preserve">相关服务</w:t>
      </w:r>
      <w:r/>
    </w:p>
    <w:tbl>
      <w:tblPr>
        <w:tblStyle w:val="784"/>
        <w:tblW w:w="0" w:type="auto"/>
        <w:jc w:val="center"/>
        <w:tblLook w:val="04A0" w:firstRow="1" w:lastRow="0" w:firstColumn="1" w:lastColumn="0" w:noHBand="0" w:noVBand="1"/>
      </w:tblPr>
      <w:tblGrid>
        <w:gridCol w:w="1678"/>
        <w:gridCol w:w="8058"/>
      </w:tblGrid>
      <w:tr>
        <w:trPr>
          <w:jc w:val="center"/>
        </w:trPr>
        <w:tc>
          <w:tcPr>
            <w:tcW w:w="1696" w:type="dxa"/>
            <w:vAlign w:val="center"/>
            <w:vMerge w:val="restart"/>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技术服务要求</w:t>
            </w:r>
            <w:r/>
          </w:p>
        </w:tc>
        <w:tc>
          <w:tcPr>
            <w:tcW w:w="8160" w:type="dxa"/>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提供现有</w:t>
            </w:r>
            <w:r>
              <w:rPr>
                <w:rFonts w:ascii="宋体" w:hAnsi="宋体" w:eastAsia="宋体" w:cs="宋体"/>
                <w:color w:val="000000"/>
                <w:sz w:val="21"/>
                <w:szCs w:val="21"/>
              </w:rPr>
              <w:t xml:space="preserve">H3C S7506E-X</w:t>
            </w:r>
            <w:r>
              <w:rPr>
                <w:rFonts w:hint="eastAsia" w:ascii="宋体" w:hAnsi="宋体" w:eastAsia="宋体" w:cs="宋体"/>
                <w:color w:val="000000"/>
                <w:sz w:val="21"/>
                <w:szCs w:val="21"/>
              </w:rPr>
              <w:t xml:space="preserve">(数量</w:t>
            </w: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台)不少于1年</w:t>
            </w:r>
            <w:r>
              <w:rPr>
                <w:rFonts w:hint="eastAsia" w:ascii="宋体" w:hAnsi="宋体" w:eastAsia="宋体" w:cs="宋体"/>
                <w:color w:val="000000"/>
                <w:sz w:val="21"/>
                <w:szCs w:val="21"/>
              </w:rPr>
              <w:t xml:space="preserve">基本维保服务</w:t>
            </w:r>
            <w:r>
              <w:rPr>
                <w:rFonts w:hint="eastAsia" w:ascii="宋体" w:hAnsi="宋体" w:eastAsia="宋体" w:cs="宋体"/>
                <w:color w:val="000000"/>
                <w:sz w:val="21"/>
                <w:szCs w:val="21"/>
              </w:rPr>
              <w:t xml:space="preserve">及相关服务；</w:t>
            </w:r>
            <w:r/>
          </w:p>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备注：每台包含4个业务板卡。</w:t>
            </w:r>
            <w:r/>
          </w:p>
        </w:tc>
      </w:tr>
      <w:tr>
        <w:trPr>
          <w:jc w:val="center"/>
        </w:trPr>
        <w:tc>
          <w:tcPr>
            <w:tcW w:w="1696" w:type="dxa"/>
            <w:vMerge w:val="continue"/>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160" w:type="dxa"/>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相关服务：提供7×24小时技术支持服务；备品备件服务；针对设备故障，提供</w:t>
            </w:r>
            <w:r>
              <w:rPr>
                <w:rFonts w:hint="eastAsia" w:ascii="宋体" w:hAnsi="宋体" w:eastAsia="宋体"/>
                <w:sz w:val="21"/>
                <w:szCs w:val="21"/>
              </w:rPr>
              <w:t xml:space="preserve">1小时内</w:t>
            </w:r>
            <w:r>
              <w:rPr>
                <w:rFonts w:hint="eastAsia" w:ascii="宋体" w:hAnsi="宋体" w:eastAsia="宋体" w:cs="宋体"/>
                <w:color w:val="000000"/>
                <w:sz w:val="21"/>
                <w:szCs w:val="21"/>
              </w:rPr>
              <w:t xml:space="preserve">应急响应，2小时内到现场，4小时内故障恢复服务。</w:t>
            </w:r>
            <w:r/>
          </w:p>
        </w:tc>
      </w:tr>
    </w:tbl>
    <w:p>
      <w:pPr>
        <w:pStyle w:val="783"/>
        <w:ind w:left="0"/>
        <w:spacing w:after="0"/>
        <w:rPr>
          <w:rFonts w:hint="eastAsia" w:ascii="宋体" w:hAnsi="宋体" w:eastAsia="宋体"/>
          <w:sz w:val="21"/>
          <w:szCs w:val="21"/>
        </w:rPr>
      </w:pPr>
      <w:r>
        <w:rPr>
          <w:rFonts w:hint="eastAsia" w:ascii="宋体" w:hAnsi="宋体" w:eastAsia="宋体"/>
          <w:sz w:val="21"/>
          <w:szCs w:val="21"/>
        </w:rPr>
        <w:t xml:space="preserve">8.交换机2</w:t>
      </w:r>
      <w:r>
        <w:rPr>
          <w:rFonts w:hint="eastAsia" w:ascii="宋体" w:hAnsi="宋体" w:eastAsia="宋体"/>
          <w:sz w:val="21"/>
          <w:szCs w:val="21"/>
        </w:rPr>
        <w:t xml:space="preserve">维保及</w:t>
      </w:r>
      <w:r>
        <w:rPr>
          <w:rFonts w:hint="eastAsia" w:ascii="宋体" w:hAnsi="宋体" w:eastAsia="宋体"/>
          <w:sz w:val="21"/>
          <w:szCs w:val="21"/>
        </w:rPr>
        <w:t xml:space="preserve">相关服务</w:t>
      </w:r>
      <w:r/>
    </w:p>
    <w:tbl>
      <w:tblPr>
        <w:tblStyle w:val="784"/>
        <w:tblW w:w="0" w:type="auto"/>
        <w:jc w:val="center"/>
        <w:tblLook w:val="04A0" w:firstRow="1" w:lastRow="0" w:firstColumn="1" w:lastColumn="0" w:noHBand="0" w:noVBand="1"/>
      </w:tblPr>
      <w:tblGrid>
        <w:gridCol w:w="1678"/>
        <w:gridCol w:w="8058"/>
      </w:tblGrid>
      <w:tr>
        <w:trPr>
          <w:jc w:val="center"/>
        </w:trPr>
        <w:tc>
          <w:tcPr>
            <w:tcW w:w="1696" w:type="dxa"/>
            <w:vAlign w:val="center"/>
            <w:vMerge w:val="restart"/>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技术服务要求</w:t>
            </w:r>
            <w:r/>
          </w:p>
        </w:tc>
        <w:tc>
          <w:tcPr>
            <w:tcW w:w="8160" w:type="dxa"/>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提供现有</w:t>
            </w:r>
            <w:r>
              <w:rPr>
                <w:rFonts w:ascii="宋体" w:hAnsi="宋体" w:eastAsia="宋体" w:cs="宋体"/>
                <w:color w:val="000000"/>
                <w:sz w:val="21"/>
                <w:szCs w:val="21"/>
              </w:rPr>
              <w:t xml:space="preserve">H3C S7506E-X</w:t>
            </w:r>
            <w:r>
              <w:rPr>
                <w:rFonts w:hint="eastAsia" w:ascii="宋体" w:hAnsi="宋体" w:eastAsia="宋体" w:cs="宋体"/>
                <w:color w:val="000000"/>
                <w:sz w:val="21"/>
                <w:szCs w:val="21"/>
              </w:rPr>
              <w:t xml:space="preserve">(数量</w:t>
            </w: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台)不少于1年</w:t>
            </w:r>
            <w:r>
              <w:rPr>
                <w:rFonts w:hint="eastAsia" w:ascii="宋体" w:hAnsi="宋体" w:eastAsia="宋体" w:cs="宋体"/>
                <w:color w:val="000000"/>
                <w:sz w:val="21"/>
                <w:szCs w:val="21"/>
              </w:rPr>
              <w:t xml:space="preserve">基本维保服务</w:t>
            </w:r>
            <w:r>
              <w:rPr>
                <w:rFonts w:hint="eastAsia" w:ascii="宋体" w:hAnsi="宋体" w:eastAsia="宋体" w:cs="宋体"/>
                <w:color w:val="000000"/>
                <w:sz w:val="21"/>
                <w:szCs w:val="21"/>
              </w:rPr>
              <w:t xml:space="preserve">及相关服务；</w:t>
            </w:r>
            <w:r/>
          </w:p>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备注：每台包含5个业务板卡。</w:t>
            </w:r>
            <w:r/>
          </w:p>
        </w:tc>
      </w:tr>
      <w:tr>
        <w:trPr>
          <w:jc w:val="center"/>
        </w:trPr>
        <w:tc>
          <w:tcPr>
            <w:tcW w:w="1696" w:type="dxa"/>
            <w:vMerge w:val="continue"/>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160" w:type="dxa"/>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相关服务：提供7×24小时技术支持服务；备品备件服务；针对设备故障，提供</w:t>
            </w:r>
            <w:r>
              <w:rPr>
                <w:rFonts w:hint="eastAsia" w:ascii="宋体" w:hAnsi="宋体" w:eastAsia="宋体"/>
                <w:sz w:val="21"/>
                <w:szCs w:val="21"/>
              </w:rPr>
              <w:t xml:space="preserve">1小时内</w:t>
            </w:r>
            <w:r>
              <w:rPr>
                <w:rFonts w:hint="eastAsia" w:ascii="宋体" w:hAnsi="宋体" w:eastAsia="宋体" w:cs="宋体"/>
                <w:color w:val="000000"/>
                <w:sz w:val="21"/>
                <w:szCs w:val="21"/>
              </w:rPr>
              <w:t xml:space="preserve">应急响应，2小时内到现场，4小时内故障恢复服务。</w:t>
            </w:r>
            <w:r/>
          </w:p>
        </w:tc>
      </w:tr>
    </w:tbl>
    <w:p>
      <w:pPr>
        <w:pStyle w:val="783"/>
        <w:ind w:left="0"/>
        <w:spacing w:after="0"/>
        <w:rPr>
          <w:rFonts w:hint="eastAsia" w:ascii="宋体" w:hAnsi="宋体" w:eastAsia="宋体"/>
          <w:sz w:val="21"/>
          <w:szCs w:val="21"/>
        </w:rPr>
      </w:pPr>
      <w:r>
        <w:rPr>
          <w:rFonts w:hint="eastAsia" w:ascii="宋体" w:hAnsi="宋体" w:eastAsia="宋体"/>
          <w:sz w:val="21"/>
          <w:szCs w:val="21"/>
        </w:rPr>
        <w:t xml:space="preserve">9.交换机3</w:t>
      </w:r>
      <w:r>
        <w:rPr>
          <w:rFonts w:hint="eastAsia" w:ascii="宋体" w:hAnsi="宋体" w:eastAsia="宋体"/>
          <w:sz w:val="21"/>
          <w:szCs w:val="21"/>
        </w:rPr>
        <w:t xml:space="preserve">维保及</w:t>
      </w:r>
      <w:r>
        <w:rPr>
          <w:rFonts w:hint="eastAsia" w:ascii="宋体" w:hAnsi="宋体" w:eastAsia="宋体"/>
          <w:sz w:val="21"/>
          <w:szCs w:val="21"/>
        </w:rPr>
        <w:t xml:space="preserve">相关服务</w:t>
      </w:r>
      <w:r/>
    </w:p>
    <w:tbl>
      <w:tblPr>
        <w:tblStyle w:val="784"/>
        <w:tblW w:w="0" w:type="auto"/>
        <w:jc w:val="center"/>
        <w:tblLook w:val="04A0" w:firstRow="1" w:lastRow="0" w:firstColumn="1" w:lastColumn="0" w:noHBand="0" w:noVBand="1"/>
      </w:tblPr>
      <w:tblGrid>
        <w:gridCol w:w="1677"/>
        <w:gridCol w:w="8059"/>
      </w:tblGrid>
      <w:tr>
        <w:trPr>
          <w:jc w:val="center"/>
        </w:trPr>
        <w:tc>
          <w:tcPr>
            <w:tcW w:w="1696" w:type="dxa"/>
            <w:vAlign w:val="center"/>
            <w:vMerge w:val="restart"/>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技术服务要求</w:t>
            </w:r>
            <w:r/>
          </w:p>
        </w:tc>
        <w:tc>
          <w:tcPr>
            <w:tcW w:w="8160" w:type="dxa"/>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提供现有</w:t>
            </w:r>
            <w:r>
              <w:rPr>
                <w:rFonts w:ascii="宋体" w:hAnsi="宋体" w:eastAsia="宋体" w:cs="宋体"/>
                <w:color w:val="000000"/>
                <w:sz w:val="21"/>
                <w:szCs w:val="21"/>
              </w:rPr>
              <w:t xml:space="preserve">H3C S10506X</w:t>
            </w:r>
            <w:r>
              <w:rPr>
                <w:rFonts w:hint="eastAsia" w:ascii="宋体" w:hAnsi="宋体" w:eastAsia="宋体" w:cs="宋体"/>
                <w:color w:val="000000"/>
                <w:sz w:val="21"/>
                <w:szCs w:val="21"/>
              </w:rPr>
              <w:t xml:space="preserve">(数量</w:t>
            </w: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台)不少于1年</w:t>
            </w:r>
            <w:r>
              <w:rPr>
                <w:rFonts w:hint="eastAsia" w:ascii="宋体" w:hAnsi="宋体" w:eastAsia="宋体" w:cs="宋体"/>
                <w:color w:val="000000"/>
                <w:sz w:val="21"/>
                <w:szCs w:val="21"/>
              </w:rPr>
              <w:t xml:space="preserve">基本维保服务</w:t>
            </w:r>
            <w:r>
              <w:rPr>
                <w:rFonts w:hint="eastAsia" w:ascii="宋体" w:hAnsi="宋体" w:eastAsia="宋体" w:cs="宋体"/>
                <w:color w:val="000000"/>
                <w:sz w:val="21"/>
                <w:szCs w:val="21"/>
              </w:rPr>
              <w:t xml:space="preserve">及相关服务；</w:t>
            </w:r>
            <w:r/>
          </w:p>
        </w:tc>
      </w:tr>
      <w:tr>
        <w:trPr>
          <w:jc w:val="center"/>
        </w:trPr>
        <w:tc>
          <w:tcPr>
            <w:tcW w:w="1696" w:type="dxa"/>
            <w:vMerge w:val="continue"/>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160" w:type="dxa"/>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相关服务：提供7×24小时技术支持服务；备品备件服务；针对设备故障，提供</w:t>
            </w:r>
            <w:r>
              <w:rPr>
                <w:rFonts w:hint="eastAsia" w:ascii="宋体" w:hAnsi="宋体" w:eastAsia="宋体"/>
                <w:sz w:val="21"/>
                <w:szCs w:val="21"/>
              </w:rPr>
              <w:t xml:space="preserve">1小</w:t>
            </w:r>
            <w:r>
              <w:rPr>
                <w:rFonts w:hint="eastAsia" w:ascii="宋体" w:hAnsi="宋体" w:eastAsia="宋体"/>
                <w:sz w:val="21"/>
                <w:szCs w:val="21"/>
              </w:rPr>
              <w:t xml:space="preserve">时内</w:t>
            </w:r>
            <w:r>
              <w:rPr>
                <w:rFonts w:hint="eastAsia" w:ascii="宋体" w:hAnsi="宋体" w:eastAsia="宋体" w:cs="宋体"/>
                <w:color w:val="000000"/>
                <w:sz w:val="21"/>
                <w:szCs w:val="21"/>
              </w:rPr>
              <w:t xml:space="preserve">应急响应，2小时内到现场，4小时内故障恢复服务。</w:t>
            </w:r>
            <w:r/>
          </w:p>
        </w:tc>
      </w:tr>
    </w:tbl>
    <w:p>
      <w:pPr>
        <w:pStyle w:val="783"/>
        <w:ind w:left="0"/>
        <w:spacing w:after="0"/>
        <w:rPr>
          <w:rFonts w:hint="eastAsia" w:ascii="宋体" w:hAnsi="宋体" w:eastAsia="宋体"/>
          <w:sz w:val="21"/>
          <w:szCs w:val="21"/>
        </w:rPr>
      </w:pPr>
      <w:r>
        <w:rPr>
          <w:rFonts w:hint="eastAsia" w:ascii="宋体" w:hAnsi="宋体" w:eastAsia="宋体"/>
          <w:sz w:val="21"/>
          <w:szCs w:val="21"/>
        </w:rPr>
        <w:t xml:space="preserve">10.交换机4</w:t>
      </w:r>
      <w:r>
        <w:rPr>
          <w:rFonts w:hint="eastAsia" w:ascii="宋体" w:hAnsi="宋体" w:eastAsia="宋体"/>
          <w:sz w:val="21"/>
          <w:szCs w:val="21"/>
        </w:rPr>
        <w:t xml:space="preserve">维保及</w:t>
      </w:r>
      <w:r>
        <w:rPr>
          <w:rFonts w:hint="eastAsia" w:ascii="宋体" w:hAnsi="宋体" w:eastAsia="宋体"/>
          <w:sz w:val="21"/>
          <w:szCs w:val="21"/>
        </w:rPr>
        <w:t xml:space="preserve">相关服务</w:t>
      </w:r>
      <w:r/>
    </w:p>
    <w:tbl>
      <w:tblPr>
        <w:tblStyle w:val="784"/>
        <w:tblW w:w="0" w:type="auto"/>
        <w:jc w:val="center"/>
        <w:tblLook w:val="04A0" w:firstRow="1" w:lastRow="0" w:firstColumn="1" w:lastColumn="0" w:noHBand="0" w:noVBand="1"/>
      </w:tblPr>
      <w:tblGrid>
        <w:gridCol w:w="1678"/>
        <w:gridCol w:w="8058"/>
      </w:tblGrid>
      <w:tr>
        <w:trPr>
          <w:jc w:val="center"/>
        </w:trPr>
        <w:tc>
          <w:tcPr>
            <w:tcW w:w="1696" w:type="dxa"/>
            <w:vAlign w:val="center"/>
            <w:vMerge w:val="restart"/>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技术服务要求</w:t>
            </w:r>
            <w:r/>
          </w:p>
        </w:tc>
        <w:tc>
          <w:tcPr>
            <w:tcW w:w="8160" w:type="dxa"/>
            <w:vAlign w:val="center"/>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提供现有</w:t>
            </w:r>
            <w:bookmarkStart w:id="113" w:name="OLE_LINK7"/>
            <w:r>
              <w:rPr>
                <w:rFonts w:ascii="宋体" w:hAnsi="宋体" w:eastAsia="宋体" w:cs="宋体"/>
                <w:color w:val="000000"/>
                <w:sz w:val="21"/>
                <w:szCs w:val="21"/>
              </w:rPr>
              <w:t xml:space="preserve">H3C</w:t>
            </w:r>
            <w:bookmarkEnd w:id="113"/>
            <w:r>
              <w:rPr>
                <w:rFonts w:ascii="宋体" w:hAnsi="宋体" w:eastAsia="宋体" w:cs="宋体"/>
                <w:color w:val="000000"/>
                <w:sz w:val="21"/>
                <w:szCs w:val="21"/>
              </w:rPr>
              <w:t xml:space="preserve"> S12508X-AF</w:t>
            </w:r>
            <w:r>
              <w:rPr>
                <w:rFonts w:hint="eastAsia" w:ascii="宋体" w:hAnsi="宋体" w:eastAsia="宋体" w:cs="宋体"/>
                <w:color w:val="000000"/>
                <w:sz w:val="21"/>
                <w:szCs w:val="21"/>
              </w:rPr>
              <w:t xml:space="preserve">(数量</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台)不少于1年</w:t>
            </w:r>
            <w:r>
              <w:rPr>
                <w:rFonts w:hint="eastAsia" w:ascii="宋体" w:hAnsi="宋体" w:eastAsia="宋体" w:cs="宋体"/>
                <w:color w:val="000000"/>
                <w:sz w:val="21"/>
                <w:szCs w:val="21"/>
              </w:rPr>
              <w:t xml:space="preserve">原厂维保服务</w:t>
            </w:r>
            <w:r>
              <w:rPr>
                <w:rFonts w:hint="eastAsia" w:ascii="宋体" w:hAnsi="宋体" w:eastAsia="宋体" w:cs="宋体"/>
                <w:color w:val="000000"/>
                <w:sz w:val="21"/>
                <w:szCs w:val="21"/>
              </w:rPr>
              <w:t xml:space="preserve">及相关服务；</w:t>
            </w:r>
            <w:r/>
          </w:p>
        </w:tc>
      </w:tr>
      <w:tr>
        <w:trPr>
          <w:jc w:val="center"/>
        </w:trPr>
        <w:tc>
          <w:tcPr>
            <w:tcW w:w="1696" w:type="dxa"/>
            <w:vAlign w:val="center"/>
            <w:vMerge w:val="continue"/>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160" w:type="dxa"/>
            <w:vAlign w:val="center"/>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相关服务：提供7×24小时技术支持服务；备品备件服务；针对设备故障，提供</w:t>
            </w:r>
            <w:r>
              <w:rPr>
                <w:rFonts w:hint="eastAsia" w:ascii="宋体" w:hAnsi="宋体" w:eastAsia="宋体"/>
                <w:sz w:val="21"/>
                <w:szCs w:val="21"/>
              </w:rPr>
              <w:t xml:space="preserve">1小时内</w:t>
            </w:r>
            <w:r>
              <w:rPr>
                <w:rFonts w:hint="eastAsia" w:ascii="宋体" w:hAnsi="宋体" w:eastAsia="宋体" w:cs="宋体"/>
                <w:color w:val="000000"/>
                <w:sz w:val="21"/>
                <w:szCs w:val="21"/>
              </w:rPr>
              <w:t xml:space="preserve">应急响应，2小时内到现场，4小时内故障恢复服务。</w:t>
            </w:r>
            <w:r/>
          </w:p>
        </w:tc>
      </w:tr>
    </w:tbl>
    <w:p>
      <w:pPr>
        <w:pStyle w:val="783"/>
        <w:ind w:left="0"/>
        <w:spacing w:after="0"/>
        <w:rPr>
          <w:rFonts w:hint="eastAsia" w:ascii="宋体" w:hAnsi="宋体" w:eastAsia="宋体"/>
          <w:sz w:val="21"/>
          <w:szCs w:val="21"/>
        </w:rPr>
      </w:pPr>
      <w:r>
        <w:rPr>
          <w:rFonts w:hint="eastAsia" w:ascii="宋体" w:hAnsi="宋体" w:eastAsia="宋体"/>
          <w:sz w:val="21"/>
          <w:szCs w:val="21"/>
        </w:rPr>
        <w:t xml:space="preserve">11.交换机5</w:t>
      </w:r>
      <w:r>
        <w:rPr>
          <w:rFonts w:hint="eastAsia" w:ascii="宋体" w:hAnsi="宋体" w:eastAsia="宋体"/>
          <w:sz w:val="21"/>
          <w:szCs w:val="21"/>
        </w:rPr>
        <w:t xml:space="preserve">维保及</w:t>
      </w:r>
      <w:r>
        <w:rPr>
          <w:rFonts w:hint="eastAsia" w:ascii="宋体" w:hAnsi="宋体" w:eastAsia="宋体"/>
          <w:sz w:val="21"/>
          <w:szCs w:val="21"/>
        </w:rPr>
        <w:t xml:space="preserve">相关服务</w:t>
      </w:r>
      <w:r/>
    </w:p>
    <w:tbl>
      <w:tblPr>
        <w:tblStyle w:val="784"/>
        <w:tblW w:w="0" w:type="auto"/>
        <w:jc w:val="center"/>
        <w:tblLook w:val="04A0" w:firstRow="1" w:lastRow="0" w:firstColumn="1" w:lastColumn="0" w:noHBand="0" w:noVBand="1"/>
      </w:tblPr>
      <w:tblGrid>
        <w:gridCol w:w="1678"/>
        <w:gridCol w:w="8058"/>
      </w:tblGrid>
      <w:tr>
        <w:trPr>
          <w:jc w:val="center"/>
        </w:trPr>
        <w:tc>
          <w:tcPr>
            <w:tcW w:w="1696" w:type="dxa"/>
            <w:vAlign w:val="center"/>
            <w:vMerge w:val="restart"/>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技术服务要求</w:t>
            </w:r>
            <w:r/>
          </w:p>
        </w:tc>
        <w:tc>
          <w:tcPr>
            <w:tcW w:w="8160" w:type="dxa"/>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提供现有</w:t>
            </w:r>
            <w:r>
              <w:rPr>
                <w:rFonts w:ascii="宋体" w:hAnsi="宋体" w:eastAsia="宋体" w:cs="宋体"/>
                <w:color w:val="000000"/>
                <w:sz w:val="21"/>
                <w:szCs w:val="21"/>
              </w:rPr>
              <w:t xml:space="preserve">H3C S12508X-AF</w:t>
            </w:r>
            <w:r>
              <w:rPr>
                <w:rFonts w:hint="eastAsia" w:ascii="宋体" w:hAnsi="宋体" w:eastAsia="宋体" w:cs="宋体"/>
                <w:color w:val="000000"/>
                <w:sz w:val="21"/>
                <w:szCs w:val="21"/>
              </w:rPr>
              <w:t xml:space="preserve">(数量</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台)不少于1年</w:t>
            </w:r>
            <w:r>
              <w:rPr>
                <w:rFonts w:hint="eastAsia" w:ascii="宋体" w:hAnsi="宋体" w:eastAsia="宋体" w:cs="宋体"/>
                <w:color w:val="000000"/>
                <w:sz w:val="21"/>
                <w:szCs w:val="21"/>
              </w:rPr>
              <w:t xml:space="preserve">基本维保服务</w:t>
            </w:r>
            <w:r>
              <w:rPr>
                <w:rFonts w:hint="eastAsia" w:ascii="宋体" w:hAnsi="宋体" w:eastAsia="宋体" w:cs="宋体"/>
                <w:color w:val="000000"/>
                <w:sz w:val="21"/>
                <w:szCs w:val="21"/>
              </w:rPr>
              <w:t xml:space="preserve">及相关服务；</w:t>
            </w:r>
            <w:r/>
          </w:p>
        </w:tc>
      </w:tr>
      <w:tr>
        <w:trPr>
          <w:jc w:val="center"/>
        </w:trPr>
        <w:tc>
          <w:tcPr>
            <w:tcW w:w="1696" w:type="dxa"/>
            <w:vMerge w:val="continue"/>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160" w:type="dxa"/>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相关服务：提供7×24小时技术支持服务；备品备件服务；针对设备故障，提供</w:t>
            </w:r>
            <w:r>
              <w:rPr>
                <w:rFonts w:hint="eastAsia" w:ascii="宋体" w:hAnsi="宋体" w:eastAsia="宋体"/>
                <w:sz w:val="21"/>
                <w:szCs w:val="21"/>
              </w:rPr>
              <w:t xml:space="preserve">1小时内</w:t>
            </w:r>
            <w:r>
              <w:rPr>
                <w:rFonts w:hint="eastAsia" w:ascii="宋体" w:hAnsi="宋体" w:eastAsia="宋体" w:cs="宋体"/>
                <w:color w:val="000000"/>
                <w:sz w:val="21"/>
                <w:szCs w:val="21"/>
              </w:rPr>
              <w:t xml:space="preserve">应急响应，2小时内到现场，4小时内故障恢复服务。</w:t>
            </w:r>
            <w:r/>
          </w:p>
        </w:tc>
      </w:tr>
    </w:tbl>
    <w:p>
      <w:pPr>
        <w:pStyle w:val="783"/>
        <w:ind w:left="0"/>
        <w:spacing w:after="0"/>
        <w:rPr>
          <w:rFonts w:hint="eastAsia"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2</w:t>
      </w:r>
      <w:r>
        <w:rPr>
          <w:rFonts w:hint="eastAsia" w:ascii="宋体" w:hAnsi="宋体" w:eastAsia="宋体"/>
          <w:sz w:val="21"/>
          <w:szCs w:val="21"/>
        </w:rPr>
        <w:t xml:space="preserve">.交换机6</w:t>
      </w:r>
      <w:r>
        <w:rPr>
          <w:rFonts w:hint="eastAsia" w:ascii="宋体" w:hAnsi="宋体" w:eastAsia="宋体"/>
          <w:sz w:val="21"/>
          <w:szCs w:val="21"/>
        </w:rPr>
        <w:t xml:space="preserve">维保及</w:t>
      </w:r>
      <w:r>
        <w:rPr>
          <w:rFonts w:hint="eastAsia" w:ascii="宋体" w:hAnsi="宋体" w:eastAsia="宋体"/>
          <w:sz w:val="21"/>
          <w:szCs w:val="21"/>
        </w:rPr>
        <w:t xml:space="preserve">相关服务</w:t>
      </w:r>
      <w:r/>
    </w:p>
    <w:tbl>
      <w:tblPr>
        <w:tblStyle w:val="784"/>
        <w:tblW w:w="0" w:type="auto"/>
        <w:jc w:val="center"/>
        <w:tblLook w:val="04A0" w:firstRow="1" w:lastRow="0" w:firstColumn="1" w:lastColumn="0" w:noHBand="0" w:noVBand="1"/>
      </w:tblPr>
      <w:tblGrid>
        <w:gridCol w:w="1678"/>
        <w:gridCol w:w="8058"/>
      </w:tblGrid>
      <w:tr>
        <w:trPr>
          <w:jc w:val="center"/>
        </w:trPr>
        <w:tc>
          <w:tcPr>
            <w:tcW w:w="1696" w:type="dxa"/>
            <w:vAlign w:val="center"/>
            <w:vMerge w:val="restart"/>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技术服务要求</w:t>
            </w:r>
            <w:r/>
          </w:p>
        </w:tc>
        <w:tc>
          <w:tcPr>
            <w:tcW w:w="8160" w:type="dxa"/>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提供现有</w:t>
            </w:r>
            <w:r>
              <w:rPr>
                <w:rFonts w:ascii="宋体" w:hAnsi="宋体" w:eastAsia="宋体" w:cs="宋体"/>
                <w:color w:val="000000"/>
                <w:sz w:val="21"/>
                <w:szCs w:val="21"/>
              </w:rPr>
              <w:t xml:space="preserve">H3C S6800-2C</w:t>
            </w:r>
            <w:r>
              <w:rPr>
                <w:rFonts w:hint="eastAsia" w:ascii="宋体" w:hAnsi="宋体" w:eastAsia="宋体" w:cs="宋体"/>
                <w:color w:val="000000"/>
                <w:sz w:val="21"/>
                <w:szCs w:val="21"/>
              </w:rPr>
              <w:t xml:space="preserve">(数量</w:t>
            </w:r>
            <w:r>
              <w:rPr>
                <w:rFonts w:ascii="宋体" w:hAnsi="宋体" w:eastAsia="宋体" w:cs="宋体"/>
                <w:color w:val="000000"/>
                <w:sz w:val="21"/>
                <w:szCs w:val="21"/>
              </w:rPr>
              <w:t xml:space="preserve">4</w:t>
            </w:r>
            <w:r>
              <w:rPr>
                <w:rFonts w:hint="eastAsia" w:ascii="宋体" w:hAnsi="宋体" w:eastAsia="宋体" w:cs="宋体"/>
                <w:color w:val="000000"/>
                <w:sz w:val="21"/>
                <w:szCs w:val="21"/>
              </w:rPr>
              <w:t xml:space="preserve">台)不少于1年</w:t>
            </w:r>
            <w:r>
              <w:rPr>
                <w:rFonts w:hint="eastAsia" w:ascii="宋体" w:hAnsi="宋体" w:eastAsia="宋体" w:cs="宋体"/>
                <w:color w:val="000000"/>
                <w:sz w:val="21"/>
                <w:szCs w:val="21"/>
              </w:rPr>
              <w:t xml:space="preserve">原厂维保服务</w:t>
            </w:r>
            <w:r>
              <w:rPr>
                <w:rFonts w:hint="eastAsia" w:ascii="宋体" w:hAnsi="宋体" w:eastAsia="宋体" w:cs="宋体"/>
                <w:color w:val="000000"/>
                <w:sz w:val="21"/>
                <w:szCs w:val="21"/>
              </w:rPr>
              <w:t xml:space="preserve">及相关服务；</w:t>
            </w:r>
            <w:r/>
          </w:p>
        </w:tc>
      </w:tr>
      <w:tr>
        <w:trPr>
          <w:jc w:val="center"/>
        </w:trPr>
        <w:tc>
          <w:tcPr>
            <w:tcW w:w="1696" w:type="dxa"/>
            <w:vMerge w:val="continue"/>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160" w:type="dxa"/>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相关服务：提供7×24小时技术支持服务；备品备件服务；针对设备故障，提供</w:t>
            </w:r>
            <w:r>
              <w:rPr>
                <w:rFonts w:hint="eastAsia" w:ascii="宋体" w:hAnsi="宋体" w:eastAsia="宋体"/>
                <w:sz w:val="21"/>
                <w:szCs w:val="21"/>
              </w:rPr>
              <w:t xml:space="preserve">1小时内</w:t>
            </w:r>
            <w:r>
              <w:rPr>
                <w:rFonts w:hint="eastAsia" w:ascii="宋体" w:hAnsi="宋体" w:eastAsia="宋体" w:cs="宋体"/>
                <w:color w:val="000000"/>
                <w:sz w:val="21"/>
                <w:szCs w:val="21"/>
              </w:rPr>
              <w:t xml:space="preserve">应急响应，2小时内到现场，4小时内故障恢复服务。</w:t>
            </w:r>
            <w:r/>
          </w:p>
        </w:tc>
      </w:tr>
    </w:tbl>
    <w:p>
      <w:pPr>
        <w:pStyle w:val="783"/>
        <w:ind w:left="0"/>
        <w:spacing w:after="0"/>
        <w:rPr>
          <w:rFonts w:hint="eastAsia"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3</w:t>
      </w:r>
      <w:r>
        <w:rPr>
          <w:rFonts w:hint="eastAsia" w:ascii="宋体" w:hAnsi="宋体" w:eastAsia="宋体"/>
          <w:sz w:val="21"/>
          <w:szCs w:val="21"/>
        </w:rPr>
        <w:t xml:space="preserve">.交换机7</w:t>
      </w:r>
      <w:r>
        <w:rPr>
          <w:rFonts w:hint="eastAsia" w:ascii="宋体" w:hAnsi="宋体" w:eastAsia="宋体"/>
          <w:sz w:val="21"/>
          <w:szCs w:val="21"/>
        </w:rPr>
        <w:t xml:space="preserve">维保及</w:t>
      </w:r>
      <w:r>
        <w:rPr>
          <w:rFonts w:hint="eastAsia" w:ascii="宋体" w:hAnsi="宋体" w:eastAsia="宋体"/>
          <w:sz w:val="21"/>
          <w:szCs w:val="21"/>
        </w:rPr>
        <w:t xml:space="preserve">相关服务</w:t>
      </w:r>
      <w:r/>
    </w:p>
    <w:tbl>
      <w:tblPr>
        <w:tblStyle w:val="784"/>
        <w:tblW w:w="0" w:type="auto"/>
        <w:jc w:val="center"/>
        <w:tblLook w:val="04A0" w:firstRow="1" w:lastRow="0" w:firstColumn="1" w:lastColumn="0" w:noHBand="0" w:noVBand="1"/>
      </w:tblPr>
      <w:tblGrid>
        <w:gridCol w:w="1678"/>
        <w:gridCol w:w="8058"/>
      </w:tblGrid>
      <w:tr>
        <w:trPr>
          <w:jc w:val="center"/>
        </w:trPr>
        <w:tc>
          <w:tcPr>
            <w:tcW w:w="1696" w:type="dxa"/>
            <w:vAlign w:val="center"/>
            <w:vMerge w:val="restart"/>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技术服务要求</w:t>
            </w:r>
            <w:r/>
          </w:p>
        </w:tc>
        <w:tc>
          <w:tcPr>
            <w:tcW w:w="8160" w:type="dxa"/>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提供现有</w:t>
            </w:r>
            <w:r>
              <w:rPr>
                <w:rFonts w:ascii="宋体" w:hAnsi="宋体" w:eastAsia="宋体" w:cs="宋体"/>
                <w:color w:val="000000"/>
                <w:sz w:val="21"/>
                <w:szCs w:val="21"/>
              </w:rPr>
              <w:t xml:space="preserve">H3C S6800-4C</w:t>
            </w:r>
            <w:r>
              <w:rPr>
                <w:rFonts w:hint="eastAsia" w:ascii="宋体" w:hAnsi="宋体" w:eastAsia="宋体" w:cs="宋体"/>
                <w:color w:val="000000"/>
                <w:sz w:val="21"/>
                <w:szCs w:val="21"/>
              </w:rPr>
              <w:t xml:space="preserve">(数量</w:t>
            </w:r>
            <w:r>
              <w:rPr>
                <w:rFonts w:ascii="宋体" w:hAnsi="宋体" w:eastAsia="宋体" w:cs="宋体"/>
                <w:color w:val="000000"/>
                <w:sz w:val="21"/>
                <w:szCs w:val="21"/>
              </w:rPr>
              <w:t xml:space="preserve">4</w:t>
            </w:r>
            <w:r>
              <w:rPr>
                <w:rFonts w:hint="eastAsia" w:ascii="宋体" w:hAnsi="宋体" w:eastAsia="宋体" w:cs="宋体"/>
                <w:color w:val="000000"/>
                <w:sz w:val="21"/>
                <w:szCs w:val="21"/>
              </w:rPr>
              <w:t xml:space="preserve">台)不少于1年</w:t>
            </w:r>
            <w:r>
              <w:rPr>
                <w:rFonts w:hint="eastAsia" w:ascii="宋体" w:hAnsi="宋体" w:eastAsia="宋体" w:cs="宋体"/>
                <w:color w:val="000000"/>
                <w:sz w:val="21"/>
                <w:szCs w:val="21"/>
              </w:rPr>
              <w:t xml:space="preserve">原厂维保服务</w:t>
            </w:r>
            <w:r>
              <w:rPr>
                <w:rFonts w:hint="eastAsia" w:ascii="宋体" w:hAnsi="宋体" w:eastAsia="宋体" w:cs="宋体"/>
                <w:color w:val="000000"/>
                <w:sz w:val="21"/>
                <w:szCs w:val="21"/>
              </w:rPr>
              <w:t xml:space="preserve">及相关服务；</w:t>
            </w:r>
            <w:r/>
          </w:p>
        </w:tc>
      </w:tr>
      <w:tr>
        <w:trPr>
          <w:jc w:val="center"/>
        </w:trPr>
        <w:tc>
          <w:tcPr>
            <w:tcW w:w="1696" w:type="dxa"/>
            <w:vMerge w:val="continue"/>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160" w:type="dxa"/>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相关服务：提供7×24小时技术支持服务；备品备件服务；针对设备故障，提供</w:t>
            </w:r>
            <w:r>
              <w:rPr>
                <w:rFonts w:hint="eastAsia" w:ascii="宋体" w:hAnsi="宋体" w:eastAsia="宋体"/>
                <w:sz w:val="21"/>
                <w:szCs w:val="21"/>
              </w:rPr>
              <w:t xml:space="preserve">1小时内</w:t>
            </w:r>
            <w:r>
              <w:rPr>
                <w:rFonts w:hint="eastAsia" w:ascii="宋体" w:hAnsi="宋体" w:eastAsia="宋体" w:cs="宋体"/>
                <w:color w:val="000000"/>
                <w:sz w:val="21"/>
                <w:szCs w:val="21"/>
              </w:rPr>
              <w:t xml:space="preserve">应急响应，2小时内到现场，4小时内故障恢复服务。</w:t>
            </w:r>
            <w:r/>
          </w:p>
        </w:tc>
      </w:tr>
    </w:tbl>
    <w:p>
      <w:pPr>
        <w:pStyle w:val="783"/>
        <w:ind w:left="0"/>
        <w:spacing w:after="0"/>
        <w:rPr>
          <w:rFonts w:hint="eastAsia"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4</w:t>
      </w:r>
      <w:r>
        <w:rPr>
          <w:rFonts w:hint="eastAsia" w:ascii="宋体" w:hAnsi="宋体" w:eastAsia="宋体"/>
          <w:sz w:val="21"/>
          <w:szCs w:val="21"/>
        </w:rPr>
        <w:t xml:space="preserve">.交换机8</w:t>
      </w:r>
      <w:r>
        <w:rPr>
          <w:rFonts w:hint="eastAsia" w:ascii="宋体" w:hAnsi="宋体" w:eastAsia="宋体"/>
          <w:sz w:val="21"/>
          <w:szCs w:val="21"/>
        </w:rPr>
        <w:t xml:space="preserve">维保及</w:t>
      </w:r>
      <w:r>
        <w:rPr>
          <w:rFonts w:hint="eastAsia" w:ascii="宋体" w:hAnsi="宋体" w:eastAsia="宋体"/>
          <w:sz w:val="21"/>
          <w:szCs w:val="21"/>
        </w:rPr>
        <w:t xml:space="preserve">相关服务</w:t>
      </w:r>
      <w:r/>
    </w:p>
    <w:tbl>
      <w:tblPr>
        <w:tblStyle w:val="784"/>
        <w:tblW w:w="0" w:type="auto"/>
        <w:jc w:val="center"/>
        <w:tblLook w:val="04A0" w:firstRow="1" w:lastRow="0" w:firstColumn="1" w:lastColumn="0" w:noHBand="0" w:noVBand="1"/>
      </w:tblPr>
      <w:tblGrid>
        <w:gridCol w:w="1678"/>
        <w:gridCol w:w="8058"/>
      </w:tblGrid>
      <w:tr>
        <w:trPr>
          <w:jc w:val="center"/>
        </w:trPr>
        <w:tc>
          <w:tcPr>
            <w:tcW w:w="1696" w:type="dxa"/>
            <w:vAlign w:val="center"/>
            <w:vMerge w:val="restart"/>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技术服务要求</w:t>
            </w:r>
            <w:r/>
          </w:p>
        </w:tc>
        <w:tc>
          <w:tcPr>
            <w:tcW w:w="8160" w:type="dxa"/>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提供现有</w:t>
            </w:r>
            <w:r>
              <w:rPr>
                <w:rFonts w:ascii="宋体" w:hAnsi="宋体" w:eastAsia="宋体" w:cs="宋体"/>
                <w:color w:val="000000"/>
                <w:sz w:val="21"/>
                <w:szCs w:val="21"/>
              </w:rPr>
              <w:t xml:space="preserve">H3C S5130S</w:t>
            </w:r>
            <w:r>
              <w:rPr>
                <w:rFonts w:hint="eastAsia" w:ascii="宋体" w:hAnsi="宋体" w:eastAsia="宋体" w:cs="宋体"/>
                <w:color w:val="000000"/>
                <w:sz w:val="21"/>
                <w:szCs w:val="21"/>
              </w:rPr>
              <w:t xml:space="preserve">(数量</w:t>
            </w:r>
            <w:r>
              <w:rPr>
                <w:rFonts w:ascii="宋体" w:hAnsi="宋体" w:eastAsia="宋体" w:cs="宋体"/>
                <w:color w:val="000000"/>
                <w:sz w:val="21"/>
                <w:szCs w:val="21"/>
              </w:rPr>
              <w:t xml:space="preserve">4</w:t>
            </w:r>
            <w:r>
              <w:rPr>
                <w:rFonts w:hint="eastAsia" w:ascii="宋体" w:hAnsi="宋体" w:eastAsia="宋体" w:cs="宋体"/>
                <w:color w:val="000000"/>
                <w:sz w:val="21"/>
                <w:szCs w:val="21"/>
              </w:rPr>
              <w:t xml:space="preserve">台)不少于1年</w:t>
            </w:r>
            <w:r>
              <w:rPr>
                <w:rFonts w:hint="eastAsia" w:ascii="宋体" w:hAnsi="宋体" w:eastAsia="宋体" w:cs="宋体"/>
                <w:color w:val="000000"/>
                <w:sz w:val="21"/>
                <w:szCs w:val="21"/>
              </w:rPr>
              <w:t xml:space="preserve">基本维保服务</w:t>
            </w:r>
            <w:r>
              <w:rPr>
                <w:rFonts w:hint="eastAsia" w:ascii="宋体" w:hAnsi="宋体" w:eastAsia="宋体" w:cs="宋体"/>
                <w:color w:val="000000"/>
                <w:sz w:val="21"/>
                <w:szCs w:val="21"/>
              </w:rPr>
              <w:t xml:space="preserve">及相关服务；</w:t>
            </w:r>
            <w:r/>
          </w:p>
        </w:tc>
      </w:tr>
      <w:tr>
        <w:trPr>
          <w:jc w:val="center"/>
        </w:trPr>
        <w:tc>
          <w:tcPr>
            <w:tcW w:w="1696" w:type="dxa"/>
            <w:vMerge w:val="continue"/>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160" w:type="dxa"/>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相关服务：提供7×24小时技术支持服务；备品备件服务；针对设备故障，提供</w:t>
            </w:r>
            <w:r>
              <w:rPr>
                <w:rFonts w:hint="eastAsia" w:ascii="宋体" w:hAnsi="宋体" w:eastAsia="宋体"/>
                <w:sz w:val="21"/>
                <w:szCs w:val="21"/>
              </w:rPr>
              <w:t xml:space="preserve">1小时内</w:t>
            </w:r>
            <w:r>
              <w:rPr>
                <w:rFonts w:hint="eastAsia" w:ascii="宋体" w:hAnsi="宋体" w:eastAsia="宋体" w:cs="宋体"/>
                <w:color w:val="000000"/>
                <w:sz w:val="21"/>
                <w:szCs w:val="21"/>
              </w:rPr>
              <w:t xml:space="preserve">应急响应，2小时内到现场，4小时内故障恢复服务。</w:t>
            </w:r>
            <w:r/>
          </w:p>
        </w:tc>
      </w:tr>
    </w:tbl>
    <w:p>
      <w:pPr>
        <w:pStyle w:val="783"/>
        <w:ind w:left="0"/>
        <w:spacing w:after="0"/>
        <w:rPr>
          <w:rFonts w:hint="eastAsia"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5</w:t>
      </w:r>
      <w:r>
        <w:rPr>
          <w:rFonts w:hint="eastAsia" w:ascii="宋体" w:hAnsi="宋体" w:eastAsia="宋体"/>
          <w:sz w:val="21"/>
          <w:szCs w:val="21"/>
        </w:rPr>
        <w:t xml:space="preserve">.交换机9</w:t>
      </w:r>
      <w:r>
        <w:rPr>
          <w:rFonts w:hint="eastAsia" w:ascii="宋体" w:hAnsi="宋体" w:eastAsia="宋体"/>
          <w:sz w:val="21"/>
          <w:szCs w:val="21"/>
        </w:rPr>
        <w:t xml:space="preserve">维保及</w:t>
      </w:r>
      <w:r>
        <w:rPr>
          <w:rFonts w:hint="eastAsia" w:ascii="宋体" w:hAnsi="宋体" w:eastAsia="宋体"/>
          <w:sz w:val="21"/>
          <w:szCs w:val="21"/>
        </w:rPr>
        <w:t xml:space="preserve">相关服务</w:t>
      </w:r>
      <w:r/>
    </w:p>
    <w:tbl>
      <w:tblPr>
        <w:tblStyle w:val="784"/>
        <w:tblW w:w="0" w:type="auto"/>
        <w:jc w:val="center"/>
        <w:tblLook w:val="04A0" w:firstRow="1" w:lastRow="0" w:firstColumn="1" w:lastColumn="0" w:noHBand="0" w:noVBand="1"/>
      </w:tblPr>
      <w:tblGrid>
        <w:gridCol w:w="1678"/>
        <w:gridCol w:w="8058"/>
      </w:tblGrid>
      <w:tr>
        <w:trPr>
          <w:jc w:val="center"/>
        </w:trPr>
        <w:tc>
          <w:tcPr>
            <w:tcW w:w="1696" w:type="dxa"/>
            <w:vAlign w:val="center"/>
            <w:vMerge w:val="restart"/>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技术服务要求</w:t>
            </w:r>
            <w:r/>
          </w:p>
        </w:tc>
        <w:tc>
          <w:tcPr>
            <w:tcW w:w="8160" w:type="dxa"/>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提供现有</w:t>
            </w:r>
            <w:r>
              <w:rPr>
                <w:rFonts w:ascii="宋体" w:hAnsi="宋体" w:eastAsia="宋体" w:cs="宋体"/>
                <w:color w:val="000000"/>
                <w:sz w:val="21"/>
                <w:szCs w:val="21"/>
              </w:rPr>
              <w:t xml:space="preserve">H3C S6520X</w:t>
            </w:r>
            <w:r>
              <w:rPr>
                <w:rFonts w:hint="eastAsia" w:ascii="宋体" w:hAnsi="宋体" w:eastAsia="宋体" w:cs="宋体"/>
                <w:color w:val="000000"/>
                <w:sz w:val="21"/>
                <w:szCs w:val="21"/>
              </w:rPr>
              <w:t xml:space="preserve">(数量</w:t>
            </w:r>
            <w:r>
              <w:rPr>
                <w:rFonts w:ascii="宋体" w:hAnsi="宋体" w:eastAsia="宋体" w:cs="宋体"/>
                <w:color w:val="000000"/>
                <w:sz w:val="21"/>
                <w:szCs w:val="21"/>
              </w:rPr>
              <w:t xml:space="preserve">4</w:t>
            </w:r>
            <w:r>
              <w:rPr>
                <w:rFonts w:hint="eastAsia" w:ascii="宋体" w:hAnsi="宋体" w:eastAsia="宋体" w:cs="宋体"/>
                <w:color w:val="000000"/>
                <w:sz w:val="21"/>
                <w:szCs w:val="21"/>
              </w:rPr>
              <w:t xml:space="preserve">台)不少于1年</w:t>
            </w:r>
            <w:r>
              <w:rPr>
                <w:rFonts w:hint="eastAsia" w:ascii="宋体" w:hAnsi="宋体" w:eastAsia="宋体" w:cs="宋体"/>
                <w:color w:val="000000"/>
                <w:sz w:val="21"/>
                <w:szCs w:val="21"/>
              </w:rPr>
              <w:t xml:space="preserve">基本维保服务</w:t>
            </w:r>
            <w:r>
              <w:rPr>
                <w:rFonts w:hint="eastAsia" w:ascii="宋体" w:hAnsi="宋体" w:eastAsia="宋体" w:cs="宋体"/>
                <w:color w:val="000000"/>
                <w:sz w:val="21"/>
                <w:szCs w:val="21"/>
              </w:rPr>
              <w:t xml:space="preserve">及相关服务；</w:t>
            </w:r>
            <w:r/>
          </w:p>
        </w:tc>
      </w:tr>
      <w:tr>
        <w:trPr>
          <w:jc w:val="center"/>
        </w:trPr>
        <w:tc>
          <w:tcPr>
            <w:tcW w:w="1696" w:type="dxa"/>
            <w:vMerge w:val="continue"/>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160" w:type="dxa"/>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相关服务：提供7×24小时技术支持服务；备品备件服务；针对设备故障，提供</w:t>
            </w:r>
            <w:r>
              <w:rPr>
                <w:rFonts w:hint="eastAsia" w:ascii="宋体" w:hAnsi="宋体" w:eastAsia="宋体"/>
                <w:sz w:val="21"/>
                <w:szCs w:val="21"/>
              </w:rPr>
              <w:t xml:space="preserve">1小时内</w:t>
            </w:r>
            <w:r>
              <w:rPr>
                <w:rFonts w:hint="eastAsia" w:ascii="宋体" w:hAnsi="宋体" w:eastAsia="宋体" w:cs="宋体"/>
                <w:color w:val="000000"/>
                <w:sz w:val="21"/>
                <w:szCs w:val="21"/>
              </w:rPr>
              <w:t xml:space="preserve">应急响应，2小时内到现场，4小时内故障恢复服务。</w:t>
            </w:r>
            <w:r/>
          </w:p>
        </w:tc>
      </w:tr>
    </w:tbl>
    <w:p>
      <w:pPr>
        <w:pStyle w:val="783"/>
        <w:ind w:left="0"/>
        <w:spacing w:after="0"/>
        <w:rPr>
          <w:rFonts w:hint="eastAsia"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6</w:t>
      </w:r>
      <w:r>
        <w:rPr>
          <w:rFonts w:hint="eastAsia" w:ascii="宋体" w:hAnsi="宋体" w:eastAsia="宋体"/>
          <w:sz w:val="21"/>
          <w:szCs w:val="21"/>
        </w:rPr>
        <w:t xml:space="preserve">.交换机10</w:t>
      </w:r>
      <w:r>
        <w:rPr>
          <w:rFonts w:hint="eastAsia" w:ascii="宋体" w:hAnsi="宋体" w:eastAsia="宋体"/>
          <w:sz w:val="21"/>
          <w:szCs w:val="21"/>
        </w:rPr>
        <w:t xml:space="preserve">维保及</w:t>
      </w:r>
      <w:r>
        <w:rPr>
          <w:rFonts w:hint="eastAsia" w:ascii="宋体" w:hAnsi="宋体" w:eastAsia="宋体"/>
          <w:sz w:val="21"/>
          <w:szCs w:val="21"/>
        </w:rPr>
        <w:t xml:space="preserve">相关服务</w:t>
      </w:r>
      <w:r/>
    </w:p>
    <w:tbl>
      <w:tblPr>
        <w:tblStyle w:val="784"/>
        <w:tblW w:w="0" w:type="auto"/>
        <w:jc w:val="center"/>
        <w:tblLook w:val="04A0" w:firstRow="1" w:lastRow="0" w:firstColumn="1" w:lastColumn="0" w:noHBand="0" w:noVBand="1"/>
      </w:tblPr>
      <w:tblGrid>
        <w:gridCol w:w="1678"/>
        <w:gridCol w:w="8058"/>
      </w:tblGrid>
      <w:tr>
        <w:trPr>
          <w:jc w:val="center"/>
        </w:trPr>
        <w:tc>
          <w:tcPr>
            <w:tcW w:w="1696" w:type="dxa"/>
            <w:vAlign w:val="center"/>
            <w:vMerge w:val="restart"/>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技术服务要求</w:t>
            </w:r>
            <w:r/>
          </w:p>
        </w:tc>
        <w:tc>
          <w:tcPr>
            <w:tcW w:w="8160" w:type="dxa"/>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提供现有</w:t>
            </w:r>
            <w:r>
              <w:rPr>
                <w:rFonts w:ascii="宋体" w:hAnsi="宋体" w:eastAsia="宋体" w:cs="宋体"/>
                <w:color w:val="000000"/>
                <w:sz w:val="21"/>
                <w:szCs w:val="21"/>
              </w:rPr>
              <w:t xml:space="preserve">H3C S10508</w:t>
            </w:r>
            <w:r>
              <w:rPr>
                <w:rFonts w:hint="eastAsia" w:ascii="宋体" w:hAnsi="宋体" w:eastAsia="宋体" w:cs="宋体"/>
                <w:color w:val="000000"/>
                <w:sz w:val="21"/>
                <w:szCs w:val="21"/>
              </w:rPr>
              <w:t xml:space="preserve">(数量</w:t>
            </w: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台)不少于1年</w:t>
            </w:r>
            <w:r>
              <w:rPr>
                <w:rFonts w:hint="eastAsia" w:ascii="宋体" w:hAnsi="宋体" w:eastAsia="宋体" w:cs="宋体"/>
                <w:color w:val="000000"/>
                <w:sz w:val="21"/>
                <w:szCs w:val="21"/>
              </w:rPr>
              <w:t xml:space="preserve">基本维保服务</w:t>
            </w:r>
            <w:r>
              <w:rPr>
                <w:rFonts w:hint="eastAsia" w:ascii="宋体" w:hAnsi="宋体" w:eastAsia="宋体" w:cs="宋体"/>
                <w:color w:val="000000"/>
                <w:sz w:val="21"/>
                <w:szCs w:val="21"/>
              </w:rPr>
              <w:t xml:space="preserve">及相关服务；</w:t>
            </w:r>
            <w:r/>
          </w:p>
        </w:tc>
      </w:tr>
      <w:tr>
        <w:trPr>
          <w:jc w:val="center"/>
        </w:trPr>
        <w:tc>
          <w:tcPr>
            <w:tcW w:w="1696" w:type="dxa"/>
            <w:vMerge w:val="continue"/>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160" w:type="dxa"/>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相关服务：提供7×24小时技术支持服务；备品备件服务；针对设备故障，提供</w:t>
            </w:r>
            <w:r>
              <w:rPr>
                <w:rFonts w:hint="eastAsia" w:ascii="宋体" w:hAnsi="宋体" w:eastAsia="宋体"/>
                <w:sz w:val="21"/>
                <w:szCs w:val="21"/>
              </w:rPr>
              <w:t xml:space="preserve">1小时内</w:t>
            </w:r>
            <w:r>
              <w:rPr>
                <w:rFonts w:hint="eastAsia" w:ascii="宋体" w:hAnsi="宋体" w:eastAsia="宋体" w:cs="宋体"/>
                <w:color w:val="000000"/>
                <w:sz w:val="21"/>
                <w:szCs w:val="21"/>
              </w:rPr>
              <w:t xml:space="preserve">应急响应，2小时内到现场，4小时内故障恢复服务。</w:t>
            </w:r>
            <w:r/>
          </w:p>
        </w:tc>
      </w:tr>
    </w:tbl>
    <w:p>
      <w:pPr>
        <w:pStyle w:val="783"/>
        <w:ind w:left="0"/>
        <w:spacing w:after="0"/>
        <w:rPr>
          <w:rFonts w:hint="eastAsia"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7</w:t>
      </w:r>
      <w:r>
        <w:rPr>
          <w:rFonts w:hint="eastAsia" w:ascii="宋体" w:hAnsi="宋体" w:eastAsia="宋体"/>
          <w:sz w:val="21"/>
          <w:szCs w:val="21"/>
        </w:rPr>
        <w:t xml:space="preserve">.交换机11</w:t>
      </w:r>
      <w:r>
        <w:rPr>
          <w:rFonts w:hint="eastAsia" w:ascii="宋体" w:hAnsi="宋体" w:eastAsia="宋体"/>
          <w:sz w:val="21"/>
          <w:szCs w:val="21"/>
        </w:rPr>
        <w:t xml:space="preserve">维保及</w:t>
      </w:r>
      <w:r>
        <w:rPr>
          <w:rFonts w:hint="eastAsia" w:ascii="宋体" w:hAnsi="宋体" w:eastAsia="宋体"/>
          <w:sz w:val="21"/>
          <w:szCs w:val="21"/>
        </w:rPr>
        <w:t xml:space="preserve">相关服务</w:t>
      </w:r>
      <w:r/>
    </w:p>
    <w:tbl>
      <w:tblPr>
        <w:tblStyle w:val="784"/>
        <w:tblW w:w="0" w:type="auto"/>
        <w:jc w:val="center"/>
        <w:tblLook w:val="04A0" w:firstRow="1" w:lastRow="0" w:firstColumn="1" w:lastColumn="0" w:noHBand="0" w:noVBand="1"/>
      </w:tblPr>
      <w:tblGrid>
        <w:gridCol w:w="1678"/>
        <w:gridCol w:w="8058"/>
      </w:tblGrid>
      <w:tr>
        <w:trPr>
          <w:jc w:val="center"/>
        </w:trPr>
        <w:tc>
          <w:tcPr>
            <w:tcW w:w="1696" w:type="dxa"/>
            <w:vAlign w:val="center"/>
            <w:vMerge w:val="restart"/>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技术服务要求</w:t>
            </w:r>
            <w:r/>
          </w:p>
        </w:tc>
        <w:tc>
          <w:tcPr>
            <w:tcW w:w="8160" w:type="dxa"/>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提供现有</w:t>
            </w:r>
            <w:r>
              <w:rPr>
                <w:rFonts w:ascii="宋体" w:hAnsi="宋体" w:eastAsia="宋体" w:cs="宋体"/>
                <w:color w:val="000000"/>
                <w:sz w:val="21"/>
                <w:szCs w:val="21"/>
              </w:rPr>
              <w:t xml:space="preserve">H3C S5500</w:t>
            </w:r>
            <w:r>
              <w:rPr>
                <w:rFonts w:hint="eastAsia" w:ascii="宋体" w:hAnsi="宋体" w:eastAsia="宋体" w:cs="宋体"/>
                <w:color w:val="000000"/>
                <w:sz w:val="21"/>
                <w:szCs w:val="21"/>
              </w:rPr>
              <w:t xml:space="preserve">(数量</w:t>
            </w:r>
            <w:r>
              <w:rPr>
                <w:rFonts w:ascii="宋体" w:hAnsi="宋体" w:eastAsia="宋体" w:cs="宋体"/>
                <w:color w:val="000000"/>
                <w:sz w:val="21"/>
                <w:szCs w:val="21"/>
              </w:rPr>
              <w:t xml:space="preserve">100</w:t>
            </w:r>
            <w:r>
              <w:rPr>
                <w:rFonts w:hint="eastAsia" w:ascii="宋体" w:hAnsi="宋体" w:eastAsia="宋体" w:cs="宋体"/>
                <w:color w:val="000000"/>
                <w:sz w:val="21"/>
                <w:szCs w:val="21"/>
              </w:rPr>
              <w:t xml:space="preserve">台)不少于1年</w:t>
            </w:r>
            <w:r>
              <w:rPr>
                <w:rFonts w:hint="eastAsia" w:ascii="宋体" w:hAnsi="宋体" w:eastAsia="宋体" w:cs="宋体"/>
                <w:color w:val="000000"/>
                <w:sz w:val="21"/>
                <w:szCs w:val="21"/>
              </w:rPr>
              <w:t xml:space="preserve">基本维保服务</w:t>
            </w:r>
            <w:r>
              <w:rPr>
                <w:rFonts w:hint="eastAsia" w:ascii="宋体" w:hAnsi="宋体" w:eastAsia="宋体" w:cs="宋体"/>
                <w:color w:val="000000"/>
                <w:sz w:val="21"/>
                <w:szCs w:val="21"/>
              </w:rPr>
              <w:t xml:space="preserve">及相关服务；</w:t>
            </w:r>
            <w:r/>
          </w:p>
        </w:tc>
      </w:tr>
      <w:tr>
        <w:trPr>
          <w:jc w:val="center"/>
        </w:trPr>
        <w:tc>
          <w:tcPr>
            <w:tcW w:w="1696" w:type="dxa"/>
            <w:vMerge w:val="continue"/>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160" w:type="dxa"/>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相关服务：提供7×24小时技术支持服务；备品备件服务；针对设备故障，提供</w:t>
            </w:r>
            <w:r>
              <w:rPr>
                <w:rFonts w:hint="eastAsia" w:ascii="宋体" w:hAnsi="宋体" w:eastAsia="宋体"/>
                <w:sz w:val="21"/>
                <w:szCs w:val="21"/>
              </w:rPr>
              <w:t xml:space="preserve">1小时内</w:t>
            </w:r>
            <w:r>
              <w:rPr>
                <w:rFonts w:hint="eastAsia" w:ascii="宋体" w:hAnsi="宋体" w:eastAsia="宋体" w:cs="宋体"/>
                <w:color w:val="000000"/>
                <w:sz w:val="21"/>
                <w:szCs w:val="21"/>
              </w:rPr>
              <w:t xml:space="preserve">应急响应，2小时内到现场，4小时内故障恢复服务。</w:t>
            </w:r>
            <w:r/>
          </w:p>
        </w:tc>
      </w:tr>
    </w:tbl>
    <w:p>
      <w:pPr>
        <w:pStyle w:val="783"/>
        <w:ind w:left="0"/>
        <w:spacing w:after="0"/>
        <w:rPr>
          <w:rFonts w:hint="eastAsia"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8</w:t>
      </w:r>
      <w:r>
        <w:rPr>
          <w:rFonts w:hint="eastAsia" w:ascii="宋体" w:hAnsi="宋体" w:eastAsia="宋体"/>
          <w:sz w:val="21"/>
          <w:szCs w:val="21"/>
        </w:rPr>
        <w:t xml:space="preserve">.交换机12</w:t>
      </w:r>
      <w:r>
        <w:rPr>
          <w:rFonts w:hint="eastAsia" w:ascii="宋体" w:hAnsi="宋体" w:eastAsia="宋体"/>
          <w:sz w:val="21"/>
          <w:szCs w:val="21"/>
        </w:rPr>
        <w:t xml:space="preserve">维保及</w:t>
      </w:r>
      <w:r>
        <w:rPr>
          <w:rFonts w:hint="eastAsia" w:ascii="宋体" w:hAnsi="宋体" w:eastAsia="宋体"/>
          <w:sz w:val="21"/>
          <w:szCs w:val="21"/>
        </w:rPr>
        <w:t xml:space="preserve">相关服务</w:t>
      </w:r>
      <w:r/>
    </w:p>
    <w:tbl>
      <w:tblPr>
        <w:tblStyle w:val="784"/>
        <w:tblW w:w="0" w:type="auto"/>
        <w:jc w:val="center"/>
        <w:tblLook w:val="04A0" w:firstRow="1" w:lastRow="0" w:firstColumn="1" w:lastColumn="0" w:noHBand="0" w:noVBand="1"/>
      </w:tblPr>
      <w:tblGrid>
        <w:gridCol w:w="1678"/>
        <w:gridCol w:w="8058"/>
      </w:tblGrid>
      <w:tr>
        <w:trPr>
          <w:jc w:val="center"/>
        </w:trPr>
        <w:tc>
          <w:tcPr>
            <w:tcW w:w="1696" w:type="dxa"/>
            <w:vAlign w:val="center"/>
            <w:vMerge w:val="restart"/>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技术服务要求</w:t>
            </w:r>
            <w:r/>
          </w:p>
        </w:tc>
        <w:tc>
          <w:tcPr>
            <w:tcW w:w="8160" w:type="dxa"/>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提供现有</w:t>
            </w:r>
            <w:r>
              <w:rPr>
                <w:rFonts w:ascii="宋体" w:hAnsi="宋体" w:eastAsia="宋体" w:cs="宋体"/>
                <w:color w:val="000000"/>
                <w:sz w:val="21"/>
                <w:szCs w:val="21"/>
              </w:rPr>
              <w:t xml:space="preserve">H3C S7510E</w:t>
            </w:r>
            <w:r>
              <w:rPr>
                <w:rFonts w:hint="eastAsia" w:ascii="宋体" w:hAnsi="宋体" w:eastAsia="宋体" w:cs="宋体"/>
                <w:color w:val="000000"/>
                <w:sz w:val="21"/>
                <w:szCs w:val="21"/>
              </w:rPr>
              <w:t xml:space="preserve">(数量</w:t>
            </w: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台)不少于1年</w:t>
            </w:r>
            <w:r>
              <w:rPr>
                <w:rFonts w:hint="eastAsia" w:ascii="宋体" w:hAnsi="宋体" w:eastAsia="宋体" w:cs="宋体"/>
                <w:color w:val="000000"/>
                <w:sz w:val="21"/>
                <w:szCs w:val="21"/>
              </w:rPr>
              <w:t xml:space="preserve">基本维保服务</w:t>
            </w:r>
            <w:r>
              <w:rPr>
                <w:rFonts w:hint="eastAsia" w:ascii="宋体" w:hAnsi="宋体" w:eastAsia="宋体" w:cs="宋体"/>
                <w:color w:val="000000"/>
                <w:sz w:val="21"/>
                <w:szCs w:val="21"/>
              </w:rPr>
              <w:t xml:space="preserve">及相关服务；</w:t>
            </w:r>
            <w:r/>
          </w:p>
        </w:tc>
      </w:tr>
      <w:tr>
        <w:trPr>
          <w:jc w:val="center"/>
        </w:trPr>
        <w:tc>
          <w:tcPr>
            <w:tcW w:w="1696" w:type="dxa"/>
            <w:vMerge w:val="continue"/>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160" w:type="dxa"/>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相关服务：提供7×24小时技术支持服务；备品备件服务；针对设备故障，提供</w:t>
            </w:r>
            <w:r>
              <w:rPr>
                <w:rFonts w:hint="eastAsia" w:ascii="宋体" w:hAnsi="宋体" w:eastAsia="宋体"/>
                <w:sz w:val="21"/>
                <w:szCs w:val="21"/>
              </w:rPr>
              <w:t xml:space="preserve">1小时内</w:t>
            </w:r>
            <w:r>
              <w:rPr>
                <w:rFonts w:hint="eastAsia" w:ascii="宋体" w:hAnsi="宋体" w:eastAsia="宋体" w:cs="宋体"/>
                <w:color w:val="000000"/>
                <w:sz w:val="21"/>
                <w:szCs w:val="21"/>
              </w:rPr>
              <w:t xml:space="preserve">应急响应，2小时内到现场，4小时内故障恢复服务。</w:t>
            </w:r>
            <w:r/>
          </w:p>
        </w:tc>
      </w:tr>
    </w:tbl>
    <w:p>
      <w:pPr>
        <w:pStyle w:val="783"/>
        <w:ind w:left="0"/>
        <w:spacing w:after="0"/>
        <w:rPr>
          <w:rFonts w:hint="eastAsia" w:ascii="宋体" w:hAnsi="宋体" w:eastAsia="宋体"/>
          <w:sz w:val="21"/>
          <w:szCs w:val="21"/>
        </w:rPr>
      </w:pPr>
      <w:r>
        <w:rPr>
          <w:rFonts w:ascii="宋体" w:hAnsi="宋体" w:eastAsia="宋体"/>
          <w:sz w:val="21"/>
          <w:szCs w:val="21"/>
        </w:rPr>
        <w:t xml:space="preserve">19</w:t>
      </w:r>
      <w:r>
        <w:rPr>
          <w:rFonts w:hint="eastAsia" w:ascii="宋体" w:hAnsi="宋体" w:eastAsia="宋体"/>
          <w:sz w:val="21"/>
          <w:szCs w:val="21"/>
        </w:rPr>
        <w:t xml:space="preserve">.管理</w:t>
      </w:r>
      <w:r>
        <w:rPr>
          <w:rFonts w:hint="eastAsia" w:ascii="宋体" w:hAnsi="宋体" w:eastAsia="宋体"/>
          <w:sz w:val="21"/>
          <w:szCs w:val="21"/>
        </w:rPr>
        <w:t xml:space="preserve">软件维保及</w:t>
      </w:r>
      <w:r>
        <w:rPr>
          <w:rFonts w:hint="eastAsia" w:ascii="宋体" w:hAnsi="宋体" w:eastAsia="宋体"/>
          <w:sz w:val="21"/>
          <w:szCs w:val="21"/>
        </w:rPr>
        <w:t xml:space="preserve">相关服务</w:t>
      </w:r>
      <w:r/>
    </w:p>
    <w:tbl>
      <w:tblPr>
        <w:tblStyle w:val="784"/>
        <w:tblW w:w="0" w:type="auto"/>
        <w:jc w:val="center"/>
        <w:tblLook w:val="04A0" w:firstRow="1" w:lastRow="0" w:firstColumn="1" w:lastColumn="0" w:noHBand="0" w:noVBand="1"/>
      </w:tblPr>
      <w:tblGrid>
        <w:gridCol w:w="1678"/>
        <w:gridCol w:w="8058"/>
      </w:tblGrid>
      <w:tr>
        <w:trPr>
          <w:jc w:val="center"/>
        </w:trPr>
        <w:tc>
          <w:tcPr>
            <w:tcW w:w="1696" w:type="dxa"/>
            <w:vAlign w:val="center"/>
            <w:vMerge w:val="restart"/>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技术服务要求</w:t>
            </w:r>
            <w:r/>
          </w:p>
        </w:tc>
        <w:tc>
          <w:tcPr>
            <w:tcW w:w="8160" w:type="dxa"/>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提供现有</w:t>
            </w:r>
            <w:r>
              <w:rPr>
                <w:rFonts w:ascii="宋体" w:hAnsi="宋体" w:eastAsia="宋体" w:cs="宋体"/>
                <w:color w:val="000000"/>
                <w:sz w:val="21"/>
                <w:szCs w:val="21"/>
              </w:rPr>
              <w:t xml:space="preserve">H3C ITOA</w:t>
            </w:r>
            <w:r>
              <w:rPr>
                <w:rFonts w:hint="eastAsia" w:ascii="宋体" w:hAnsi="宋体" w:eastAsia="宋体" w:cs="宋体"/>
                <w:color w:val="000000"/>
                <w:sz w:val="21"/>
                <w:szCs w:val="21"/>
              </w:rPr>
              <w:t xml:space="preserve">(数量</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台)不少于1年</w:t>
            </w:r>
            <w:r>
              <w:rPr>
                <w:rFonts w:hint="eastAsia" w:ascii="宋体" w:hAnsi="宋体" w:eastAsia="宋体" w:cs="宋体"/>
                <w:color w:val="000000"/>
                <w:sz w:val="21"/>
                <w:szCs w:val="21"/>
              </w:rPr>
              <w:t xml:space="preserve">基本维保服务</w:t>
            </w:r>
            <w:r>
              <w:rPr>
                <w:rFonts w:hint="eastAsia" w:ascii="宋体" w:hAnsi="宋体" w:eastAsia="宋体" w:cs="宋体"/>
                <w:color w:val="000000"/>
                <w:sz w:val="21"/>
                <w:szCs w:val="21"/>
              </w:rPr>
              <w:t xml:space="preserve">及相关服务；</w:t>
            </w:r>
            <w:r/>
          </w:p>
        </w:tc>
      </w:tr>
      <w:tr>
        <w:trPr>
          <w:jc w:val="center"/>
        </w:trPr>
        <w:tc>
          <w:tcPr>
            <w:tcW w:w="1696" w:type="dxa"/>
            <w:vMerge w:val="continue"/>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160" w:type="dxa"/>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相关服务：提供7×24小时技术支持服务；备品备件服务；针对设备故障，提供1小时内应急响应，2小时内到现场，4小时内故障恢复服务。</w:t>
            </w:r>
            <w:r/>
          </w:p>
        </w:tc>
      </w:tr>
    </w:tbl>
    <w:p>
      <w:pPr>
        <w:pStyle w:val="783"/>
        <w:ind w:left="0"/>
        <w:spacing w:after="0"/>
        <w:rPr>
          <w:rFonts w:hint="eastAsia" w:ascii="宋体" w:hAnsi="宋体" w:eastAsia="宋体"/>
          <w:sz w:val="21"/>
          <w:szCs w:val="21"/>
        </w:rPr>
      </w:pPr>
      <w:r>
        <w:rPr>
          <w:rFonts w:hint="eastAsia" w:ascii="宋体" w:hAnsi="宋体" w:eastAsia="宋体"/>
          <w:sz w:val="21"/>
          <w:szCs w:val="21"/>
        </w:rPr>
        <w:t xml:space="preserve">20.防火墙1</w:t>
      </w:r>
      <w:r>
        <w:rPr>
          <w:rFonts w:hint="eastAsia" w:ascii="宋体" w:hAnsi="宋体" w:eastAsia="宋体"/>
          <w:sz w:val="21"/>
          <w:szCs w:val="21"/>
        </w:rPr>
        <w:t xml:space="preserve">维保及</w:t>
      </w:r>
      <w:r>
        <w:rPr>
          <w:rFonts w:hint="eastAsia" w:ascii="宋体" w:hAnsi="宋体" w:eastAsia="宋体"/>
          <w:sz w:val="21"/>
          <w:szCs w:val="21"/>
        </w:rPr>
        <w:t xml:space="preserve">相关服务</w:t>
      </w:r>
      <w:r/>
    </w:p>
    <w:tbl>
      <w:tblPr>
        <w:tblStyle w:val="784"/>
        <w:tblW w:w="0" w:type="auto"/>
        <w:jc w:val="center"/>
        <w:tblLook w:val="04A0" w:firstRow="1" w:lastRow="0" w:firstColumn="1" w:lastColumn="0" w:noHBand="0" w:noVBand="1"/>
      </w:tblPr>
      <w:tblGrid>
        <w:gridCol w:w="1678"/>
        <w:gridCol w:w="8058"/>
      </w:tblGrid>
      <w:tr>
        <w:trPr>
          <w:jc w:val="center"/>
        </w:trPr>
        <w:tc>
          <w:tcPr>
            <w:tcW w:w="1696" w:type="dxa"/>
            <w:vAlign w:val="center"/>
            <w:vMerge w:val="restart"/>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技术服务要求</w:t>
            </w:r>
            <w:r/>
          </w:p>
        </w:tc>
        <w:tc>
          <w:tcPr>
            <w:tcW w:w="8160" w:type="dxa"/>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提供现有</w:t>
            </w:r>
            <w:r>
              <w:rPr>
                <w:rFonts w:ascii="宋体" w:hAnsi="宋体" w:eastAsia="宋体" w:cs="宋体"/>
                <w:color w:val="000000"/>
                <w:sz w:val="21"/>
                <w:szCs w:val="21"/>
              </w:rPr>
              <w:t xml:space="preserve">H3C </w:t>
            </w:r>
            <w:r>
              <w:rPr>
                <w:rFonts w:ascii="宋体" w:hAnsi="宋体" w:eastAsia="宋体" w:cs="宋体"/>
                <w:color w:val="000000"/>
                <w:sz w:val="21"/>
                <w:szCs w:val="21"/>
              </w:rPr>
              <w:t xml:space="preserve">SecBlade</w:t>
            </w:r>
            <w:r>
              <w:rPr>
                <w:rFonts w:ascii="宋体" w:hAnsi="宋体" w:eastAsia="宋体" w:cs="宋体"/>
                <w:color w:val="000000"/>
                <w:sz w:val="21"/>
                <w:szCs w:val="21"/>
              </w:rPr>
              <w:t xml:space="preserve"> IV FW</w:t>
            </w:r>
            <w:r>
              <w:rPr>
                <w:rFonts w:hint="eastAsia" w:ascii="宋体" w:hAnsi="宋体" w:eastAsia="宋体" w:cs="宋体"/>
                <w:color w:val="000000"/>
                <w:sz w:val="21"/>
                <w:szCs w:val="21"/>
              </w:rPr>
              <w:t xml:space="preserve">(数量</w:t>
            </w: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台)不少于1年</w:t>
            </w:r>
            <w:r>
              <w:rPr>
                <w:rFonts w:hint="eastAsia" w:ascii="宋体" w:hAnsi="宋体" w:eastAsia="宋体" w:cs="宋体"/>
                <w:color w:val="000000"/>
                <w:sz w:val="21"/>
                <w:szCs w:val="21"/>
              </w:rPr>
              <w:t xml:space="preserve">基本维保服务</w:t>
            </w:r>
            <w:r>
              <w:rPr>
                <w:rFonts w:hint="eastAsia" w:ascii="宋体" w:hAnsi="宋体" w:eastAsia="宋体" w:cs="宋体"/>
                <w:color w:val="000000"/>
                <w:sz w:val="21"/>
                <w:szCs w:val="21"/>
              </w:rPr>
              <w:t xml:space="preserve">及相关服务；</w:t>
            </w:r>
            <w:r/>
          </w:p>
        </w:tc>
      </w:tr>
      <w:tr>
        <w:trPr>
          <w:jc w:val="center"/>
        </w:trPr>
        <w:tc>
          <w:tcPr>
            <w:tcW w:w="1696" w:type="dxa"/>
            <w:vMerge w:val="continue"/>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160" w:type="dxa"/>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相关服务：提供7×24小时技术支持服务；备品备件服务；针对设备故障，提供1小时内应急响应，2小时内到现场，4小时内故障恢复服务；定期巡检服务。</w:t>
            </w:r>
            <w:r/>
          </w:p>
        </w:tc>
      </w:tr>
    </w:tbl>
    <w:p>
      <w:pPr>
        <w:pStyle w:val="783"/>
        <w:ind w:left="0"/>
        <w:spacing w:after="0"/>
        <w:rPr>
          <w:rFonts w:hint="eastAsia" w:ascii="宋体" w:hAnsi="宋体" w:eastAsia="宋体"/>
          <w:sz w:val="21"/>
          <w:szCs w:val="21"/>
        </w:rPr>
      </w:pPr>
      <w:r>
        <w:rPr>
          <w:rFonts w:hint="eastAsia" w:ascii="宋体" w:hAnsi="宋体" w:eastAsia="宋体"/>
          <w:sz w:val="21"/>
          <w:szCs w:val="21"/>
        </w:rPr>
        <w:t xml:space="preserve">21.防火墙2</w:t>
      </w:r>
      <w:r>
        <w:rPr>
          <w:rFonts w:hint="eastAsia" w:ascii="宋体" w:hAnsi="宋体" w:eastAsia="宋体"/>
          <w:sz w:val="21"/>
          <w:szCs w:val="21"/>
        </w:rPr>
        <w:t xml:space="preserve">维保及</w:t>
      </w:r>
      <w:r>
        <w:rPr>
          <w:rFonts w:hint="eastAsia" w:ascii="宋体" w:hAnsi="宋体" w:eastAsia="宋体"/>
          <w:sz w:val="21"/>
          <w:szCs w:val="21"/>
        </w:rPr>
        <w:t xml:space="preserve">相关服务</w:t>
      </w:r>
      <w:r/>
    </w:p>
    <w:tbl>
      <w:tblPr>
        <w:tblStyle w:val="784"/>
        <w:tblW w:w="0" w:type="auto"/>
        <w:jc w:val="center"/>
        <w:tblLook w:val="04A0" w:firstRow="1" w:lastRow="0" w:firstColumn="1" w:lastColumn="0" w:noHBand="0" w:noVBand="1"/>
      </w:tblPr>
      <w:tblGrid>
        <w:gridCol w:w="1678"/>
        <w:gridCol w:w="8058"/>
      </w:tblGrid>
      <w:tr>
        <w:trPr>
          <w:jc w:val="center"/>
        </w:trPr>
        <w:tc>
          <w:tcPr>
            <w:tcW w:w="1696" w:type="dxa"/>
            <w:vAlign w:val="center"/>
            <w:vMerge w:val="restart"/>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技术服务要求</w:t>
            </w:r>
            <w:r/>
          </w:p>
        </w:tc>
        <w:tc>
          <w:tcPr>
            <w:tcW w:w="8160" w:type="dxa"/>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提供现有</w:t>
            </w:r>
            <w:r>
              <w:rPr>
                <w:rFonts w:hint="eastAsia" w:ascii="宋体" w:hAnsi="宋体" w:eastAsia="宋体" w:cs="宋体"/>
                <w:color w:val="000000"/>
                <w:sz w:val="21"/>
                <w:szCs w:val="21"/>
              </w:rPr>
              <w:t xml:space="preserve">山石网科</w:t>
            </w:r>
            <w:r>
              <w:rPr>
                <w:rFonts w:hint="eastAsia" w:ascii="宋体" w:hAnsi="宋体" w:eastAsia="宋体" w:cs="宋体"/>
                <w:color w:val="000000"/>
                <w:sz w:val="21"/>
                <w:szCs w:val="21"/>
              </w:rPr>
              <w:t xml:space="preserve">SG-6000-P1246(数量</w:t>
            </w: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台)不少于1年</w:t>
            </w:r>
            <w:r>
              <w:rPr>
                <w:rFonts w:hint="eastAsia" w:ascii="宋体" w:hAnsi="宋体" w:eastAsia="宋体" w:cs="宋体"/>
                <w:color w:val="000000"/>
                <w:sz w:val="21"/>
                <w:szCs w:val="21"/>
              </w:rPr>
              <w:t xml:space="preserve">原厂维保服务</w:t>
            </w:r>
            <w:r>
              <w:rPr>
                <w:rFonts w:hint="eastAsia" w:ascii="宋体" w:hAnsi="宋体" w:eastAsia="宋体" w:cs="宋体"/>
                <w:color w:val="000000"/>
                <w:sz w:val="21"/>
                <w:szCs w:val="21"/>
              </w:rPr>
              <w:t xml:space="preserve">及相关服务；</w:t>
            </w:r>
            <w:r/>
          </w:p>
        </w:tc>
      </w:tr>
      <w:tr>
        <w:trPr>
          <w:jc w:val="center"/>
        </w:trPr>
        <w:tc>
          <w:tcPr>
            <w:tcW w:w="1696" w:type="dxa"/>
            <w:vMerge w:val="continue"/>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160" w:type="dxa"/>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相关服务：提供7×24小时技术支持服务；备品备件服务；针对设备故障，提供1小时内应急响应，2小时内到现场，4小时内故障恢复服务；定期巡检服务。</w:t>
            </w:r>
            <w:r/>
          </w:p>
        </w:tc>
      </w:tr>
    </w:tbl>
    <w:p>
      <w:pPr>
        <w:pStyle w:val="783"/>
        <w:ind w:left="0"/>
        <w:spacing w:after="0"/>
        <w:rPr>
          <w:rFonts w:hint="eastAsia" w:ascii="宋体" w:hAnsi="宋体" w:eastAsia="宋体"/>
          <w:sz w:val="21"/>
          <w:szCs w:val="21"/>
        </w:rPr>
      </w:pPr>
      <w:r>
        <w:rPr>
          <w:rFonts w:hint="eastAsia" w:ascii="宋体" w:hAnsi="宋体" w:eastAsia="宋体"/>
          <w:sz w:val="21"/>
          <w:szCs w:val="21"/>
        </w:rPr>
        <w:t xml:space="preserve">22.防火墙3</w:t>
      </w:r>
      <w:r>
        <w:rPr>
          <w:rFonts w:hint="eastAsia" w:ascii="宋体" w:hAnsi="宋体" w:eastAsia="宋体"/>
          <w:sz w:val="21"/>
          <w:szCs w:val="21"/>
        </w:rPr>
        <w:t xml:space="preserve">维保及</w:t>
      </w:r>
      <w:r>
        <w:rPr>
          <w:rFonts w:hint="eastAsia" w:ascii="宋体" w:hAnsi="宋体" w:eastAsia="宋体"/>
          <w:sz w:val="21"/>
          <w:szCs w:val="21"/>
        </w:rPr>
        <w:t xml:space="preserve">相关服务</w:t>
      </w:r>
      <w:r/>
    </w:p>
    <w:tbl>
      <w:tblPr>
        <w:tblStyle w:val="784"/>
        <w:tblW w:w="0" w:type="auto"/>
        <w:jc w:val="center"/>
        <w:tblLook w:val="04A0" w:firstRow="1" w:lastRow="0" w:firstColumn="1" w:lastColumn="0" w:noHBand="0" w:noVBand="1"/>
      </w:tblPr>
      <w:tblGrid>
        <w:gridCol w:w="1678"/>
        <w:gridCol w:w="8058"/>
      </w:tblGrid>
      <w:tr>
        <w:trPr>
          <w:jc w:val="center"/>
        </w:trPr>
        <w:tc>
          <w:tcPr>
            <w:tcW w:w="1696" w:type="dxa"/>
            <w:vAlign w:val="center"/>
            <w:vMerge w:val="restart"/>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技术服务要求</w:t>
            </w:r>
            <w:r/>
          </w:p>
        </w:tc>
        <w:tc>
          <w:tcPr>
            <w:tcW w:w="8160" w:type="dxa"/>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提供现有</w:t>
            </w:r>
            <w:r>
              <w:rPr>
                <w:rFonts w:hint="eastAsia" w:ascii="宋体" w:hAnsi="宋体" w:eastAsia="宋体" w:cs="宋体"/>
                <w:color w:val="000000"/>
                <w:sz w:val="21"/>
                <w:szCs w:val="21"/>
              </w:rPr>
              <w:t xml:space="preserve">山石网科</w:t>
            </w:r>
            <w:r>
              <w:rPr>
                <w:rFonts w:hint="eastAsia" w:ascii="宋体" w:hAnsi="宋体" w:eastAsia="宋体" w:cs="宋体"/>
                <w:color w:val="000000"/>
                <w:sz w:val="21"/>
                <w:szCs w:val="21"/>
              </w:rPr>
              <w:t xml:space="preserve">SG-6000-P1246(数量</w:t>
            </w:r>
            <w:r>
              <w:rPr>
                <w:rFonts w:ascii="宋体" w:hAnsi="宋体" w:eastAsia="宋体" w:cs="宋体"/>
                <w:color w:val="000000"/>
                <w:sz w:val="21"/>
                <w:szCs w:val="21"/>
              </w:rPr>
              <w:t xml:space="preserve">3</w:t>
            </w:r>
            <w:r>
              <w:rPr>
                <w:rFonts w:hint="eastAsia" w:ascii="宋体" w:hAnsi="宋体" w:eastAsia="宋体" w:cs="宋体"/>
                <w:color w:val="000000"/>
                <w:sz w:val="21"/>
                <w:szCs w:val="21"/>
              </w:rPr>
              <w:t xml:space="preserve">台)不少于1年</w:t>
            </w:r>
            <w:r>
              <w:rPr>
                <w:rFonts w:hint="eastAsia" w:ascii="宋体" w:hAnsi="宋体" w:eastAsia="宋体" w:cs="宋体"/>
                <w:color w:val="000000"/>
                <w:sz w:val="21"/>
                <w:szCs w:val="21"/>
              </w:rPr>
              <w:t xml:space="preserve">基本维保服务</w:t>
            </w:r>
            <w:r>
              <w:rPr>
                <w:rFonts w:hint="eastAsia" w:ascii="宋体" w:hAnsi="宋体" w:eastAsia="宋体" w:cs="宋体"/>
                <w:color w:val="000000"/>
                <w:sz w:val="21"/>
                <w:szCs w:val="21"/>
              </w:rPr>
              <w:t xml:space="preserve">及相关服务；</w:t>
            </w:r>
            <w:r/>
          </w:p>
        </w:tc>
      </w:tr>
      <w:tr>
        <w:trPr>
          <w:jc w:val="center"/>
        </w:trPr>
        <w:tc>
          <w:tcPr>
            <w:tcW w:w="1696" w:type="dxa"/>
            <w:vMerge w:val="continue"/>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160" w:type="dxa"/>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相关服务：提供7×24小时技术支持服务；备品备件服务；针对设备故障，提供1小时内应急响应，2小时内到现场，4小时内故障恢复服务；定期巡检服务。</w:t>
            </w:r>
            <w:r/>
          </w:p>
        </w:tc>
      </w:tr>
    </w:tbl>
    <w:p>
      <w:pPr>
        <w:pStyle w:val="783"/>
        <w:ind w:left="0"/>
        <w:spacing w:after="0"/>
        <w:rPr>
          <w:rFonts w:hint="eastAsia" w:ascii="宋体" w:hAnsi="宋体" w:eastAsia="宋体"/>
          <w:sz w:val="21"/>
          <w:szCs w:val="21"/>
        </w:rPr>
      </w:pPr>
      <w:r>
        <w:rPr>
          <w:rFonts w:hint="eastAsia" w:ascii="宋体" w:hAnsi="宋体" w:eastAsia="宋体"/>
          <w:sz w:val="21"/>
          <w:szCs w:val="21"/>
        </w:rPr>
        <w:t xml:space="preserve">23.防火墙4</w:t>
      </w:r>
      <w:r>
        <w:rPr>
          <w:rFonts w:hint="eastAsia" w:ascii="宋体" w:hAnsi="宋体" w:eastAsia="宋体"/>
          <w:sz w:val="21"/>
          <w:szCs w:val="21"/>
        </w:rPr>
        <w:t xml:space="preserve">维保及</w:t>
      </w:r>
      <w:r>
        <w:rPr>
          <w:rFonts w:hint="eastAsia" w:ascii="宋体" w:hAnsi="宋体" w:eastAsia="宋体"/>
          <w:sz w:val="21"/>
          <w:szCs w:val="21"/>
        </w:rPr>
        <w:t xml:space="preserve">相关服务</w:t>
      </w:r>
      <w:r/>
    </w:p>
    <w:tbl>
      <w:tblPr>
        <w:tblStyle w:val="784"/>
        <w:tblW w:w="0" w:type="auto"/>
        <w:jc w:val="center"/>
        <w:tblLook w:val="04A0" w:firstRow="1" w:lastRow="0" w:firstColumn="1" w:lastColumn="0" w:noHBand="0" w:noVBand="1"/>
      </w:tblPr>
      <w:tblGrid>
        <w:gridCol w:w="1678"/>
        <w:gridCol w:w="8058"/>
      </w:tblGrid>
      <w:tr>
        <w:trPr>
          <w:jc w:val="center"/>
        </w:trPr>
        <w:tc>
          <w:tcPr>
            <w:tcW w:w="1696" w:type="dxa"/>
            <w:vAlign w:val="center"/>
            <w:vMerge w:val="restart"/>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技术服务要求</w:t>
            </w:r>
            <w:r/>
          </w:p>
        </w:tc>
        <w:tc>
          <w:tcPr>
            <w:tcW w:w="8160" w:type="dxa"/>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提供现有</w:t>
            </w:r>
            <w:r>
              <w:rPr>
                <w:rFonts w:hint="eastAsia" w:ascii="宋体" w:hAnsi="宋体" w:eastAsia="宋体" w:cs="宋体"/>
                <w:color w:val="000000"/>
                <w:sz w:val="21"/>
                <w:szCs w:val="21"/>
              </w:rPr>
              <w:t xml:space="preserve">山石网科</w:t>
            </w:r>
            <w:r>
              <w:rPr>
                <w:rFonts w:hint="eastAsia" w:ascii="宋体" w:hAnsi="宋体" w:eastAsia="宋体" w:cs="宋体"/>
                <w:color w:val="000000"/>
                <w:sz w:val="21"/>
                <w:szCs w:val="21"/>
              </w:rPr>
              <w:t xml:space="preserve">SG-6000-A3600(数量</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台)不少于1年</w:t>
            </w:r>
            <w:r>
              <w:rPr>
                <w:rFonts w:hint="eastAsia" w:ascii="宋体" w:hAnsi="宋体" w:eastAsia="宋体" w:cs="宋体"/>
                <w:color w:val="000000"/>
                <w:sz w:val="21"/>
                <w:szCs w:val="21"/>
              </w:rPr>
              <w:t xml:space="preserve">原厂维保服务</w:t>
            </w:r>
            <w:r>
              <w:rPr>
                <w:rFonts w:hint="eastAsia" w:ascii="宋体" w:hAnsi="宋体" w:eastAsia="宋体" w:cs="宋体"/>
                <w:color w:val="000000"/>
                <w:sz w:val="21"/>
                <w:szCs w:val="21"/>
              </w:rPr>
              <w:t xml:space="preserve">及相关服务；</w:t>
            </w:r>
            <w:r/>
          </w:p>
        </w:tc>
      </w:tr>
      <w:tr>
        <w:trPr>
          <w:jc w:val="center"/>
        </w:trPr>
        <w:tc>
          <w:tcPr>
            <w:tcW w:w="1696" w:type="dxa"/>
            <w:vMerge w:val="continue"/>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160" w:type="dxa"/>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相关服务：提供7×24小时技术支持服务；备品备件服务；针对设备故障，提供1小时内应急响应，2小时内到现场，4小时内故障恢复服务；定期巡检服务。</w:t>
            </w:r>
            <w:r/>
          </w:p>
        </w:tc>
      </w:tr>
    </w:tbl>
    <w:p>
      <w:pPr>
        <w:pStyle w:val="783"/>
        <w:ind w:left="0"/>
        <w:spacing w:after="0"/>
        <w:rPr>
          <w:rFonts w:hint="eastAsia" w:ascii="宋体" w:hAnsi="宋体" w:eastAsia="宋体"/>
          <w:sz w:val="21"/>
          <w:szCs w:val="21"/>
        </w:rPr>
      </w:pPr>
      <w:r>
        <w:rPr>
          <w:rFonts w:ascii="宋体" w:hAnsi="宋体" w:eastAsia="宋体"/>
          <w:sz w:val="21"/>
          <w:szCs w:val="21"/>
        </w:rPr>
        <w:t xml:space="preserve">24</w:t>
      </w:r>
      <w:r>
        <w:rPr>
          <w:rFonts w:hint="eastAsia" w:ascii="宋体" w:hAnsi="宋体" w:eastAsia="宋体"/>
          <w:sz w:val="21"/>
          <w:szCs w:val="21"/>
        </w:rPr>
        <w:t xml:space="preserve">.防火墙5</w:t>
      </w:r>
      <w:r>
        <w:rPr>
          <w:rFonts w:hint="eastAsia" w:ascii="宋体" w:hAnsi="宋体" w:eastAsia="宋体"/>
          <w:sz w:val="21"/>
          <w:szCs w:val="21"/>
        </w:rPr>
        <w:t xml:space="preserve">维保及</w:t>
      </w:r>
      <w:r>
        <w:rPr>
          <w:rFonts w:hint="eastAsia" w:ascii="宋体" w:hAnsi="宋体" w:eastAsia="宋体"/>
          <w:sz w:val="21"/>
          <w:szCs w:val="21"/>
        </w:rPr>
        <w:t xml:space="preserve">相关服务</w:t>
      </w:r>
      <w:r/>
    </w:p>
    <w:tbl>
      <w:tblPr>
        <w:tblStyle w:val="784"/>
        <w:tblW w:w="0" w:type="auto"/>
        <w:jc w:val="center"/>
        <w:tblLook w:val="04A0" w:firstRow="1" w:lastRow="0" w:firstColumn="1" w:lastColumn="0" w:noHBand="0" w:noVBand="1"/>
      </w:tblPr>
      <w:tblGrid>
        <w:gridCol w:w="1678"/>
        <w:gridCol w:w="8058"/>
      </w:tblGrid>
      <w:tr>
        <w:trPr>
          <w:jc w:val="center"/>
        </w:trPr>
        <w:tc>
          <w:tcPr>
            <w:tcW w:w="1696" w:type="dxa"/>
            <w:vAlign w:val="center"/>
            <w:vMerge w:val="restart"/>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技术服务要求</w:t>
            </w:r>
            <w:r/>
          </w:p>
        </w:tc>
        <w:tc>
          <w:tcPr>
            <w:tcW w:w="8160" w:type="dxa"/>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提供现有</w:t>
            </w:r>
            <w:r>
              <w:rPr>
                <w:rFonts w:hint="eastAsia" w:ascii="宋体" w:hAnsi="宋体" w:eastAsia="宋体" w:cs="宋体"/>
                <w:color w:val="000000"/>
                <w:sz w:val="21"/>
                <w:szCs w:val="21"/>
              </w:rPr>
              <w:t xml:space="preserve">山石网科</w:t>
            </w:r>
            <w:r>
              <w:rPr>
                <w:rFonts w:hint="eastAsia" w:ascii="宋体" w:hAnsi="宋体" w:eastAsia="宋体" w:cs="宋体"/>
                <w:color w:val="000000"/>
                <w:sz w:val="21"/>
                <w:szCs w:val="21"/>
              </w:rPr>
              <w:t xml:space="preserve">SG-6000-X7180(数量</w:t>
            </w: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台)不少于1年</w:t>
            </w:r>
            <w:r>
              <w:rPr>
                <w:rFonts w:hint="eastAsia" w:ascii="宋体" w:hAnsi="宋体" w:eastAsia="宋体" w:cs="宋体"/>
                <w:color w:val="000000"/>
                <w:sz w:val="21"/>
                <w:szCs w:val="21"/>
              </w:rPr>
              <w:t xml:space="preserve">原厂维保服务</w:t>
            </w:r>
            <w:r>
              <w:rPr>
                <w:rFonts w:hint="eastAsia" w:ascii="宋体" w:hAnsi="宋体" w:eastAsia="宋体" w:cs="宋体"/>
                <w:color w:val="000000"/>
                <w:sz w:val="21"/>
                <w:szCs w:val="21"/>
              </w:rPr>
              <w:t xml:space="preserve">及相关服务；</w:t>
            </w:r>
            <w:r/>
          </w:p>
        </w:tc>
      </w:tr>
      <w:tr>
        <w:trPr>
          <w:jc w:val="center"/>
        </w:trPr>
        <w:tc>
          <w:tcPr>
            <w:tcW w:w="1696" w:type="dxa"/>
            <w:vMerge w:val="continue"/>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160" w:type="dxa"/>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相关服务：提供7×24小时技术支持服务；备品备件服务；针对设备故障，提供1小时内应急响应，2小时内到现场，4小时内故障恢复服务；定期巡检服务。</w:t>
            </w:r>
            <w:r/>
          </w:p>
        </w:tc>
      </w:tr>
    </w:tbl>
    <w:p>
      <w:pPr>
        <w:pStyle w:val="783"/>
        <w:ind w:left="0"/>
        <w:spacing w:after="0"/>
        <w:rPr>
          <w:rFonts w:hint="eastAsia" w:ascii="宋体" w:hAnsi="宋体" w:eastAsia="宋体"/>
          <w:sz w:val="21"/>
          <w:szCs w:val="21"/>
        </w:rPr>
      </w:pPr>
      <w:r>
        <w:rPr>
          <w:rFonts w:ascii="宋体" w:hAnsi="宋体" w:eastAsia="宋体"/>
          <w:sz w:val="21"/>
          <w:szCs w:val="21"/>
        </w:rPr>
        <w:t xml:space="preserve">25</w:t>
      </w:r>
      <w:r>
        <w:rPr>
          <w:rFonts w:hint="eastAsia" w:ascii="宋体" w:hAnsi="宋体" w:eastAsia="宋体"/>
          <w:sz w:val="21"/>
          <w:szCs w:val="21"/>
        </w:rPr>
        <w:t xml:space="preserve">.防火墙6</w:t>
      </w:r>
      <w:r>
        <w:rPr>
          <w:rFonts w:hint="eastAsia" w:ascii="宋体" w:hAnsi="宋体" w:eastAsia="宋体"/>
          <w:sz w:val="21"/>
          <w:szCs w:val="21"/>
        </w:rPr>
        <w:t xml:space="preserve">维保及</w:t>
      </w:r>
      <w:r>
        <w:rPr>
          <w:rFonts w:hint="eastAsia" w:ascii="宋体" w:hAnsi="宋体" w:eastAsia="宋体"/>
          <w:sz w:val="21"/>
          <w:szCs w:val="21"/>
        </w:rPr>
        <w:t xml:space="preserve">相关服务</w:t>
      </w:r>
      <w:r/>
    </w:p>
    <w:tbl>
      <w:tblPr>
        <w:tblStyle w:val="784"/>
        <w:tblW w:w="0" w:type="auto"/>
        <w:jc w:val="center"/>
        <w:tblLook w:val="04A0" w:firstRow="1" w:lastRow="0" w:firstColumn="1" w:lastColumn="0" w:noHBand="0" w:noVBand="1"/>
      </w:tblPr>
      <w:tblGrid>
        <w:gridCol w:w="1678"/>
        <w:gridCol w:w="8058"/>
      </w:tblGrid>
      <w:tr>
        <w:trPr>
          <w:jc w:val="center"/>
        </w:trPr>
        <w:tc>
          <w:tcPr>
            <w:tcW w:w="1696" w:type="dxa"/>
            <w:vAlign w:val="center"/>
            <w:vMerge w:val="restart"/>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技术服务要求</w:t>
            </w:r>
            <w:r/>
          </w:p>
        </w:tc>
        <w:tc>
          <w:tcPr>
            <w:tcW w:w="8160" w:type="dxa"/>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提供现有</w:t>
            </w:r>
            <w:r>
              <w:rPr>
                <w:rFonts w:hint="eastAsia" w:ascii="宋体" w:hAnsi="宋体" w:eastAsia="宋体" w:cs="宋体"/>
                <w:color w:val="000000"/>
                <w:sz w:val="21"/>
                <w:szCs w:val="21"/>
              </w:rPr>
              <w:t xml:space="preserve">山石网科</w:t>
            </w:r>
            <w:r>
              <w:rPr>
                <w:rFonts w:hint="eastAsia" w:ascii="宋体" w:hAnsi="宋体" w:eastAsia="宋体" w:cs="宋体"/>
                <w:color w:val="000000"/>
                <w:sz w:val="21"/>
                <w:szCs w:val="21"/>
              </w:rPr>
              <w:t xml:space="preserve">SG-6000-X7180(数量</w:t>
            </w: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台)不少于1年</w:t>
            </w:r>
            <w:r>
              <w:rPr>
                <w:rFonts w:hint="eastAsia" w:ascii="宋体" w:hAnsi="宋体" w:eastAsia="宋体" w:cs="宋体"/>
                <w:color w:val="000000"/>
                <w:sz w:val="21"/>
                <w:szCs w:val="21"/>
              </w:rPr>
              <w:t xml:space="preserve">基本维保服务</w:t>
            </w:r>
            <w:r>
              <w:rPr>
                <w:rFonts w:hint="eastAsia" w:ascii="宋体" w:hAnsi="宋体" w:eastAsia="宋体" w:cs="宋体"/>
                <w:color w:val="000000"/>
                <w:sz w:val="21"/>
                <w:szCs w:val="21"/>
              </w:rPr>
              <w:t xml:space="preserve">及相关服务；</w:t>
            </w:r>
            <w:r/>
          </w:p>
        </w:tc>
      </w:tr>
      <w:tr>
        <w:trPr>
          <w:jc w:val="center"/>
        </w:trPr>
        <w:tc>
          <w:tcPr>
            <w:tcW w:w="1696" w:type="dxa"/>
            <w:vMerge w:val="continue"/>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160" w:type="dxa"/>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相关服务：提供7×24小时技术支持服务；备品备件服务；针对设备故障，提供1小时内应急响应，2小时内到现场，4小时内故障恢复服务；定期巡检服务。</w:t>
            </w:r>
            <w:r/>
          </w:p>
        </w:tc>
      </w:tr>
    </w:tbl>
    <w:p>
      <w:pPr>
        <w:pStyle w:val="783"/>
        <w:ind w:left="0"/>
        <w:spacing w:after="0"/>
        <w:rPr>
          <w:rFonts w:hint="eastAsia" w:ascii="宋体" w:hAnsi="宋体" w:eastAsia="宋体"/>
          <w:sz w:val="21"/>
          <w:szCs w:val="21"/>
        </w:rPr>
      </w:pPr>
      <w:r>
        <w:rPr>
          <w:rFonts w:ascii="宋体" w:hAnsi="宋体" w:eastAsia="宋体"/>
          <w:sz w:val="21"/>
          <w:szCs w:val="21"/>
        </w:rPr>
        <w:t xml:space="preserve">26</w:t>
      </w:r>
      <w:r>
        <w:rPr>
          <w:rFonts w:hint="eastAsia" w:ascii="宋体" w:hAnsi="宋体" w:eastAsia="宋体"/>
          <w:sz w:val="21"/>
          <w:szCs w:val="21"/>
        </w:rPr>
        <w:t xml:space="preserve">.防火墙7</w:t>
      </w:r>
      <w:r>
        <w:rPr>
          <w:rFonts w:hint="eastAsia" w:ascii="宋体" w:hAnsi="宋体" w:eastAsia="宋体"/>
          <w:sz w:val="21"/>
          <w:szCs w:val="21"/>
        </w:rPr>
        <w:t xml:space="preserve">维保及</w:t>
      </w:r>
      <w:r>
        <w:rPr>
          <w:rFonts w:hint="eastAsia" w:ascii="宋体" w:hAnsi="宋体" w:eastAsia="宋体"/>
          <w:sz w:val="21"/>
          <w:szCs w:val="21"/>
        </w:rPr>
        <w:t xml:space="preserve">相关服务</w:t>
      </w:r>
      <w:r/>
    </w:p>
    <w:tbl>
      <w:tblPr>
        <w:tblStyle w:val="784"/>
        <w:tblW w:w="0" w:type="auto"/>
        <w:jc w:val="center"/>
        <w:tblLook w:val="04A0" w:firstRow="1" w:lastRow="0" w:firstColumn="1" w:lastColumn="0" w:noHBand="0" w:noVBand="1"/>
      </w:tblPr>
      <w:tblGrid>
        <w:gridCol w:w="1678"/>
        <w:gridCol w:w="8058"/>
      </w:tblGrid>
      <w:tr>
        <w:trPr>
          <w:jc w:val="center"/>
        </w:trPr>
        <w:tc>
          <w:tcPr>
            <w:tcW w:w="1696" w:type="dxa"/>
            <w:vAlign w:val="center"/>
            <w:vMerge w:val="restart"/>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技术服务要求</w:t>
            </w:r>
            <w:r/>
          </w:p>
        </w:tc>
        <w:tc>
          <w:tcPr>
            <w:tcW w:w="8160" w:type="dxa"/>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提供现有</w:t>
            </w:r>
            <w:r>
              <w:rPr>
                <w:rFonts w:hint="eastAsia" w:ascii="宋体" w:hAnsi="宋体" w:eastAsia="宋体" w:cs="宋体"/>
                <w:color w:val="000000"/>
                <w:sz w:val="21"/>
                <w:szCs w:val="21"/>
              </w:rPr>
              <w:t xml:space="preserve">山石网科</w:t>
            </w:r>
            <w:r>
              <w:rPr>
                <w:rFonts w:hint="eastAsia" w:ascii="宋体" w:hAnsi="宋体" w:eastAsia="宋体" w:cs="宋体"/>
                <w:color w:val="000000"/>
                <w:sz w:val="21"/>
                <w:szCs w:val="21"/>
              </w:rPr>
              <w:t xml:space="preserve">SG-6000-E5660(数量</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台)不少于1年</w:t>
            </w:r>
            <w:r>
              <w:rPr>
                <w:rFonts w:hint="eastAsia" w:ascii="宋体" w:hAnsi="宋体" w:eastAsia="宋体" w:cs="宋体"/>
                <w:color w:val="000000"/>
                <w:sz w:val="21"/>
                <w:szCs w:val="21"/>
              </w:rPr>
              <w:t xml:space="preserve">基本维保服务</w:t>
            </w:r>
            <w:r>
              <w:rPr>
                <w:rFonts w:hint="eastAsia" w:ascii="宋体" w:hAnsi="宋体" w:eastAsia="宋体" w:cs="宋体"/>
                <w:color w:val="000000"/>
                <w:sz w:val="21"/>
                <w:szCs w:val="21"/>
              </w:rPr>
              <w:t xml:space="preserve">及相关服务；</w:t>
            </w:r>
            <w:r/>
          </w:p>
        </w:tc>
      </w:tr>
      <w:tr>
        <w:trPr>
          <w:jc w:val="center"/>
        </w:trPr>
        <w:tc>
          <w:tcPr>
            <w:tcW w:w="1696" w:type="dxa"/>
            <w:vMerge w:val="continue"/>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160" w:type="dxa"/>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相关服务：提供7×24小时技术支持服务；备品备件服务；针对设备故障，提供1小</w:t>
            </w:r>
            <w:r>
              <w:rPr>
                <w:rFonts w:hint="eastAsia" w:ascii="宋体" w:hAnsi="宋体" w:eastAsia="宋体" w:cs="宋体"/>
                <w:color w:val="000000"/>
                <w:sz w:val="21"/>
                <w:szCs w:val="21"/>
              </w:rPr>
              <w:t xml:space="preserve">时内应急响应，2小时内到现场，4小时内故障恢复服务；定期巡检服务。</w:t>
            </w:r>
            <w:r/>
          </w:p>
        </w:tc>
      </w:tr>
    </w:tbl>
    <w:p>
      <w:pPr>
        <w:pStyle w:val="783"/>
        <w:ind w:left="0"/>
        <w:spacing w:after="0"/>
        <w:rPr>
          <w:rFonts w:hint="eastAsia" w:ascii="宋体" w:hAnsi="宋体" w:eastAsia="宋体"/>
          <w:sz w:val="21"/>
          <w:szCs w:val="21"/>
        </w:rPr>
      </w:pPr>
      <w:r>
        <w:rPr>
          <w:rFonts w:ascii="宋体" w:hAnsi="宋体" w:eastAsia="宋体"/>
          <w:sz w:val="21"/>
          <w:szCs w:val="21"/>
        </w:rPr>
        <w:t xml:space="preserve">27</w:t>
      </w:r>
      <w:r>
        <w:rPr>
          <w:rFonts w:hint="eastAsia" w:ascii="宋体" w:hAnsi="宋体" w:eastAsia="宋体"/>
          <w:sz w:val="21"/>
          <w:szCs w:val="21"/>
        </w:rPr>
        <w:t xml:space="preserve">.防火墙8</w:t>
      </w:r>
      <w:r>
        <w:rPr>
          <w:rFonts w:hint="eastAsia" w:ascii="宋体" w:hAnsi="宋体" w:eastAsia="宋体"/>
          <w:sz w:val="21"/>
          <w:szCs w:val="21"/>
        </w:rPr>
        <w:t xml:space="preserve">维保及</w:t>
      </w:r>
      <w:r>
        <w:rPr>
          <w:rFonts w:hint="eastAsia" w:ascii="宋体" w:hAnsi="宋体" w:eastAsia="宋体"/>
          <w:sz w:val="21"/>
          <w:szCs w:val="21"/>
        </w:rPr>
        <w:t xml:space="preserve">相关服务</w:t>
      </w:r>
      <w:r/>
    </w:p>
    <w:tbl>
      <w:tblPr>
        <w:tblStyle w:val="784"/>
        <w:tblW w:w="0" w:type="auto"/>
        <w:jc w:val="center"/>
        <w:tblLook w:val="04A0" w:firstRow="1" w:lastRow="0" w:firstColumn="1" w:lastColumn="0" w:noHBand="0" w:noVBand="1"/>
      </w:tblPr>
      <w:tblGrid>
        <w:gridCol w:w="1678"/>
        <w:gridCol w:w="8058"/>
      </w:tblGrid>
      <w:tr>
        <w:trPr>
          <w:jc w:val="center"/>
        </w:trPr>
        <w:tc>
          <w:tcPr>
            <w:tcW w:w="1696" w:type="dxa"/>
            <w:vAlign w:val="center"/>
            <w:vMerge w:val="restart"/>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技术服务要求</w:t>
            </w:r>
            <w:r/>
          </w:p>
        </w:tc>
        <w:tc>
          <w:tcPr>
            <w:tcW w:w="8160" w:type="dxa"/>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提供现有</w:t>
            </w:r>
            <w:r>
              <w:rPr>
                <w:rFonts w:hint="eastAsia" w:ascii="宋体" w:hAnsi="宋体" w:eastAsia="宋体" w:cs="宋体"/>
                <w:color w:val="000000"/>
                <w:sz w:val="21"/>
                <w:szCs w:val="21"/>
              </w:rPr>
              <w:t xml:space="preserve">山石网科</w:t>
            </w:r>
            <w:r>
              <w:rPr>
                <w:rFonts w:hint="eastAsia" w:ascii="宋体" w:hAnsi="宋体" w:eastAsia="宋体" w:cs="宋体"/>
                <w:color w:val="000000"/>
                <w:sz w:val="21"/>
                <w:szCs w:val="21"/>
              </w:rPr>
              <w:t xml:space="preserve">SG-6000-S3560(数量</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台)不少于1年</w:t>
            </w:r>
            <w:r>
              <w:rPr>
                <w:rFonts w:hint="eastAsia" w:ascii="宋体" w:hAnsi="宋体" w:eastAsia="宋体" w:cs="宋体"/>
                <w:color w:val="000000"/>
                <w:sz w:val="21"/>
                <w:szCs w:val="21"/>
              </w:rPr>
              <w:t xml:space="preserve">原厂维保服务</w:t>
            </w:r>
            <w:r>
              <w:rPr>
                <w:rFonts w:hint="eastAsia" w:ascii="宋体" w:hAnsi="宋体" w:eastAsia="宋体" w:cs="宋体"/>
                <w:color w:val="000000"/>
                <w:sz w:val="21"/>
                <w:szCs w:val="21"/>
              </w:rPr>
              <w:t xml:space="preserve">及相关服务；</w:t>
            </w:r>
            <w:r/>
          </w:p>
        </w:tc>
      </w:tr>
      <w:tr>
        <w:trPr>
          <w:jc w:val="center"/>
        </w:trPr>
        <w:tc>
          <w:tcPr>
            <w:tcW w:w="1696" w:type="dxa"/>
            <w:vMerge w:val="continue"/>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160" w:type="dxa"/>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相关服务：提供7×24小时技术支持服务；备品备件服务；针对设备故障，提供1小时内应急响应，2小时内到现场，4小时内故障恢复服务；定期巡检服务。</w:t>
            </w:r>
            <w:r/>
          </w:p>
        </w:tc>
      </w:tr>
    </w:tbl>
    <w:p>
      <w:pPr>
        <w:pStyle w:val="783"/>
        <w:ind w:left="0"/>
        <w:spacing w:after="0"/>
        <w:rPr>
          <w:rFonts w:hint="eastAsia" w:ascii="宋体" w:hAnsi="宋体" w:eastAsia="宋体"/>
          <w:sz w:val="21"/>
          <w:szCs w:val="21"/>
        </w:rPr>
      </w:pPr>
      <w:r>
        <w:rPr>
          <w:rFonts w:hint="eastAsia" w:ascii="宋体" w:hAnsi="宋体" w:eastAsia="宋体"/>
          <w:sz w:val="21"/>
          <w:szCs w:val="21"/>
        </w:rPr>
        <w:t xml:space="preserve">28.态势感知</w:t>
      </w:r>
      <w:r>
        <w:rPr>
          <w:rFonts w:hint="eastAsia" w:ascii="宋体" w:hAnsi="宋体" w:eastAsia="宋体"/>
          <w:sz w:val="21"/>
          <w:szCs w:val="21"/>
        </w:rPr>
        <w:t xml:space="preserve">平台维保及</w:t>
      </w:r>
      <w:r>
        <w:rPr>
          <w:rFonts w:hint="eastAsia" w:ascii="宋体" w:hAnsi="宋体" w:eastAsia="宋体"/>
          <w:sz w:val="21"/>
          <w:szCs w:val="21"/>
        </w:rPr>
        <w:t xml:space="preserve">相关服务</w:t>
      </w:r>
      <w:r/>
    </w:p>
    <w:tbl>
      <w:tblPr>
        <w:tblStyle w:val="784"/>
        <w:tblW w:w="0" w:type="auto"/>
        <w:jc w:val="center"/>
        <w:tblLook w:val="04A0" w:firstRow="1" w:lastRow="0" w:firstColumn="1" w:lastColumn="0" w:noHBand="0" w:noVBand="1"/>
      </w:tblPr>
      <w:tblGrid>
        <w:gridCol w:w="1677"/>
        <w:gridCol w:w="8059"/>
      </w:tblGrid>
      <w:tr>
        <w:trPr>
          <w:jc w:val="center"/>
        </w:trPr>
        <w:tc>
          <w:tcPr>
            <w:tcW w:w="1696" w:type="dxa"/>
            <w:vAlign w:val="center"/>
            <w:vMerge w:val="restart"/>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技术服务要求</w:t>
            </w:r>
            <w:r/>
          </w:p>
        </w:tc>
        <w:tc>
          <w:tcPr>
            <w:tcW w:w="8160" w:type="dxa"/>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提供现有</w:t>
            </w:r>
            <w:r>
              <w:rPr>
                <w:rFonts w:hint="eastAsia" w:ascii="宋体" w:hAnsi="宋体" w:eastAsia="宋体" w:cs="宋体"/>
                <w:color w:val="000000"/>
                <w:sz w:val="21"/>
                <w:szCs w:val="21"/>
              </w:rPr>
              <w:t xml:space="preserve">山石网科</w:t>
            </w:r>
            <w:r>
              <w:rPr>
                <w:rFonts w:hint="eastAsia" w:ascii="宋体" w:hAnsi="宋体" w:eastAsia="宋体" w:cs="宋体"/>
                <w:color w:val="000000"/>
                <w:sz w:val="21"/>
                <w:szCs w:val="21"/>
              </w:rPr>
              <w:t xml:space="preserve">SG-6000-ISC6220(数量</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台)不少于1年</w:t>
            </w:r>
            <w:r>
              <w:rPr>
                <w:rFonts w:hint="eastAsia" w:ascii="宋体" w:hAnsi="宋体" w:eastAsia="宋体" w:cs="宋体"/>
                <w:color w:val="000000"/>
                <w:sz w:val="21"/>
                <w:szCs w:val="21"/>
              </w:rPr>
              <w:t xml:space="preserve">基本维保服务</w:t>
            </w:r>
            <w:r>
              <w:rPr>
                <w:rFonts w:hint="eastAsia" w:ascii="宋体" w:hAnsi="宋体" w:eastAsia="宋体" w:cs="宋体"/>
                <w:color w:val="000000"/>
                <w:sz w:val="21"/>
                <w:szCs w:val="21"/>
              </w:rPr>
              <w:t xml:space="preserve">及相关服务；</w:t>
            </w:r>
            <w:r/>
          </w:p>
        </w:tc>
      </w:tr>
      <w:tr>
        <w:trPr>
          <w:jc w:val="center"/>
        </w:trPr>
        <w:tc>
          <w:tcPr>
            <w:tcW w:w="1696" w:type="dxa"/>
            <w:vMerge w:val="continue"/>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160" w:type="dxa"/>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相关服务：提供7×24小时技术支持服务；备品备件服务；针对平台故障，提供</w:t>
            </w:r>
            <w:r>
              <w:rPr>
                <w:rFonts w:hint="eastAsia" w:ascii="宋体" w:hAnsi="宋体" w:eastAsia="宋体"/>
                <w:sz w:val="21"/>
                <w:szCs w:val="21"/>
              </w:rPr>
              <w:t xml:space="preserve">1小时内</w:t>
            </w:r>
            <w:r>
              <w:rPr>
                <w:rFonts w:hint="eastAsia" w:ascii="宋体" w:hAnsi="宋体" w:eastAsia="宋体" w:cs="宋体"/>
                <w:color w:val="000000"/>
                <w:sz w:val="21"/>
                <w:szCs w:val="21"/>
              </w:rPr>
              <w:t xml:space="preserve">应急响应，2小时内到现场，4小时内故障恢复服务；定期巡检服务。</w:t>
            </w:r>
            <w:r/>
          </w:p>
        </w:tc>
      </w:tr>
    </w:tbl>
    <w:p>
      <w:pPr>
        <w:pStyle w:val="783"/>
        <w:ind w:left="0"/>
        <w:spacing w:after="0"/>
        <w:rPr>
          <w:rFonts w:hint="eastAsia" w:ascii="宋体" w:hAnsi="宋体" w:eastAsia="宋体"/>
          <w:sz w:val="21"/>
          <w:szCs w:val="21"/>
        </w:rPr>
      </w:pPr>
      <w:r>
        <w:rPr>
          <w:rFonts w:hint="eastAsia" w:ascii="宋体" w:hAnsi="宋体" w:eastAsia="宋体"/>
          <w:sz w:val="21"/>
          <w:szCs w:val="21"/>
        </w:rPr>
        <w:t xml:space="preserve">29.统一安全管理</w:t>
      </w:r>
      <w:r>
        <w:rPr>
          <w:rFonts w:hint="eastAsia" w:ascii="宋体" w:hAnsi="宋体" w:eastAsia="宋体"/>
          <w:sz w:val="21"/>
          <w:szCs w:val="21"/>
        </w:rPr>
        <w:t xml:space="preserve">平台维保及</w:t>
      </w:r>
      <w:r>
        <w:rPr>
          <w:rFonts w:hint="eastAsia" w:ascii="宋体" w:hAnsi="宋体" w:eastAsia="宋体"/>
          <w:sz w:val="21"/>
          <w:szCs w:val="21"/>
        </w:rPr>
        <w:t xml:space="preserve">相关服务</w:t>
      </w:r>
      <w:r/>
    </w:p>
    <w:tbl>
      <w:tblPr>
        <w:tblStyle w:val="784"/>
        <w:tblW w:w="0" w:type="auto"/>
        <w:jc w:val="center"/>
        <w:tblLook w:val="04A0" w:firstRow="1" w:lastRow="0" w:firstColumn="1" w:lastColumn="0" w:noHBand="0" w:noVBand="1"/>
      </w:tblPr>
      <w:tblGrid>
        <w:gridCol w:w="1678"/>
        <w:gridCol w:w="8058"/>
      </w:tblGrid>
      <w:tr>
        <w:trPr>
          <w:jc w:val="center"/>
        </w:trPr>
        <w:tc>
          <w:tcPr>
            <w:tcW w:w="1696" w:type="dxa"/>
            <w:vAlign w:val="center"/>
            <w:vMerge w:val="restart"/>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技术服务要求</w:t>
            </w:r>
            <w:r/>
          </w:p>
        </w:tc>
        <w:tc>
          <w:tcPr>
            <w:tcW w:w="8160" w:type="dxa"/>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提供现有</w:t>
            </w:r>
            <w:r>
              <w:rPr>
                <w:rFonts w:hint="eastAsia" w:ascii="宋体" w:hAnsi="宋体" w:eastAsia="宋体" w:cs="宋体"/>
                <w:color w:val="000000"/>
                <w:sz w:val="21"/>
                <w:szCs w:val="21"/>
              </w:rPr>
              <w:t xml:space="preserve">山石网科</w:t>
            </w:r>
            <w:r>
              <w:rPr>
                <w:rFonts w:hint="eastAsia" w:ascii="宋体" w:hAnsi="宋体" w:eastAsia="宋体" w:cs="宋体"/>
                <w:color w:val="000000"/>
                <w:sz w:val="21"/>
                <w:szCs w:val="21"/>
              </w:rPr>
              <w:t xml:space="preserve">HSM-50(数量</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台)不少于1年</w:t>
            </w:r>
            <w:r>
              <w:rPr>
                <w:rFonts w:hint="eastAsia" w:ascii="宋体" w:hAnsi="宋体" w:eastAsia="宋体" w:cs="宋体"/>
                <w:color w:val="000000"/>
                <w:sz w:val="21"/>
                <w:szCs w:val="21"/>
              </w:rPr>
              <w:t xml:space="preserve">基本维保服务</w:t>
            </w:r>
            <w:r>
              <w:rPr>
                <w:rFonts w:hint="eastAsia" w:ascii="宋体" w:hAnsi="宋体" w:eastAsia="宋体" w:cs="宋体"/>
                <w:color w:val="000000"/>
                <w:sz w:val="21"/>
                <w:szCs w:val="21"/>
              </w:rPr>
              <w:t xml:space="preserve">及相关服务；</w:t>
            </w:r>
            <w:r/>
          </w:p>
        </w:tc>
      </w:tr>
      <w:tr>
        <w:trPr>
          <w:jc w:val="center"/>
        </w:trPr>
        <w:tc>
          <w:tcPr>
            <w:tcW w:w="1696" w:type="dxa"/>
            <w:vMerge w:val="continue"/>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160" w:type="dxa"/>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相关服务：提供7×24小时技术支持服务；备品备件服务；针对设备故障，提供</w:t>
            </w:r>
            <w:r>
              <w:rPr>
                <w:rFonts w:hint="eastAsia" w:ascii="宋体" w:hAnsi="宋体" w:eastAsia="宋体"/>
                <w:sz w:val="21"/>
                <w:szCs w:val="21"/>
              </w:rPr>
              <w:t xml:space="preserve">1小时内</w:t>
            </w:r>
            <w:r>
              <w:rPr>
                <w:rFonts w:hint="eastAsia" w:ascii="宋体" w:hAnsi="宋体" w:eastAsia="宋体" w:cs="宋体"/>
                <w:color w:val="000000"/>
                <w:sz w:val="21"/>
                <w:szCs w:val="21"/>
              </w:rPr>
              <w:t xml:space="preserve">应急响应，</w:t>
            </w: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小时内到现场，</w:t>
            </w:r>
            <w:r>
              <w:rPr>
                <w:rFonts w:ascii="宋体" w:hAnsi="宋体" w:eastAsia="宋体" w:cs="宋体"/>
                <w:color w:val="000000"/>
                <w:sz w:val="21"/>
                <w:szCs w:val="21"/>
              </w:rPr>
              <w:t xml:space="preserve">4</w:t>
            </w:r>
            <w:r>
              <w:rPr>
                <w:rFonts w:hint="eastAsia" w:ascii="宋体" w:hAnsi="宋体" w:eastAsia="宋体" w:cs="宋体"/>
                <w:color w:val="000000"/>
                <w:sz w:val="21"/>
                <w:szCs w:val="21"/>
              </w:rPr>
              <w:t xml:space="preserve">小时内故障恢复服务；定期巡检服务。</w:t>
            </w:r>
            <w:r/>
          </w:p>
        </w:tc>
      </w:tr>
    </w:tbl>
    <w:p>
      <w:pPr>
        <w:pStyle w:val="783"/>
        <w:ind w:left="0"/>
        <w:spacing w:after="0"/>
        <w:rPr>
          <w:rFonts w:hint="eastAsia" w:ascii="宋体" w:hAnsi="宋体" w:eastAsia="宋体"/>
          <w:sz w:val="21"/>
          <w:szCs w:val="21"/>
        </w:rPr>
      </w:pPr>
      <w:r>
        <w:rPr>
          <w:rFonts w:hint="eastAsia" w:ascii="宋体" w:hAnsi="宋体" w:eastAsia="宋体"/>
          <w:sz w:val="21"/>
          <w:szCs w:val="21"/>
        </w:rPr>
        <w:t xml:space="preserve">30.日志审计系统1</w:t>
      </w:r>
      <w:r>
        <w:rPr>
          <w:rFonts w:hint="eastAsia" w:ascii="宋体" w:hAnsi="宋体" w:eastAsia="宋体"/>
          <w:sz w:val="21"/>
          <w:szCs w:val="21"/>
        </w:rPr>
        <w:t xml:space="preserve">维保及</w:t>
      </w:r>
      <w:r>
        <w:rPr>
          <w:rFonts w:hint="eastAsia" w:ascii="宋体" w:hAnsi="宋体" w:eastAsia="宋体"/>
          <w:sz w:val="21"/>
          <w:szCs w:val="21"/>
        </w:rPr>
        <w:t xml:space="preserve">相关服务</w:t>
      </w:r>
      <w:r/>
    </w:p>
    <w:tbl>
      <w:tblPr>
        <w:tblStyle w:val="784"/>
        <w:tblW w:w="0" w:type="auto"/>
        <w:jc w:val="center"/>
        <w:tblLook w:val="04A0" w:firstRow="1" w:lastRow="0" w:firstColumn="1" w:lastColumn="0" w:noHBand="0" w:noVBand="1"/>
      </w:tblPr>
      <w:tblGrid>
        <w:gridCol w:w="1678"/>
        <w:gridCol w:w="8058"/>
      </w:tblGrid>
      <w:tr>
        <w:trPr>
          <w:jc w:val="center"/>
        </w:trPr>
        <w:tc>
          <w:tcPr>
            <w:tcW w:w="1696" w:type="dxa"/>
            <w:vAlign w:val="center"/>
            <w:vMerge w:val="restart"/>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技术服务要求</w:t>
            </w:r>
            <w:r/>
          </w:p>
        </w:tc>
        <w:tc>
          <w:tcPr>
            <w:tcW w:w="8160" w:type="dxa"/>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提供现有</w:t>
            </w:r>
            <w:r>
              <w:rPr>
                <w:rFonts w:hint="eastAsia" w:ascii="宋体" w:hAnsi="宋体" w:eastAsia="宋体" w:cs="宋体"/>
                <w:color w:val="000000"/>
                <w:sz w:val="21"/>
                <w:szCs w:val="21"/>
              </w:rPr>
              <w:t xml:space="preserve">山石网科</w:t>
            </w:r>
            <w:r>
              <w:rPr>
                <w:rFonts w:hint="eastAsia" w:ascii="宋体" w:hAnsi="宋体" w:eastAsia="宋体" w:cs="宋体"/>
                <w:color w:val="000000"/>
                <w:sz w:val="21"/>
                <w:szCs w:val="21"/>
              </w:rPr>
              <w:t xml:space="preserve">SG-6000-HSA-P100(数量</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台)不少于1年</w:t>
            </w:r>
            <w:r>
              <w:rPr>
                <w:rFonts w:hint="eastAsia" w:ascii="宋体" w:hAnsi="宋体" w:eastAsia="宋体" w:cs="宋体"/>
                <w:color w:val="000000"/>
                <w:sz w:val="21"/>
                <w:szCs w:val="21"/>
              </w:rPr>
              <w:t xml:space="preserve">基本维保服务</w:t>
            </w:r>
            <w:r>
              <w:rPr>
                <w:rFonts w:hint="eastAsia" w:ascii="宋体" w:hAnsi="宋体" w:eastAsia="宋体" w:cs="宋体"/>
                <w:color w:val="000000"/>
                <w:sz w:val="21"/>
                <w:szCs w:val="21"/>
              </w:rPr>
              <w:t xml:space="preserve">及相关服务；</w:t>
            </w:r>
            <w:r/>
          </w:p>
        </w:tc>
      </w:tr>
      <w:tr>
        <w:trPr>
          <w:jc w:val="center"/>
        </w:trPr>
        <w:tc>
          <w:tcPr>
            <w:tcW w:w="1696" w:type="dxa"/>
            <w:vMerge w:val="continue"/>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160" w:type="dxa"/>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相关服务：提供7×24小时技术支持服务；备品备件服务；针对设备故障，提供1小时内应急响应，2小时内到现场，4小时内故障恢复服务；定期巡检服务。</w:t>
            </w:r>
            <w:r/>
          </w:p>
        </w:tc>
      </w:tr>
    </w:tbl>
    <w:p>
      <w:pPr>
        <w:pStyle w:val="783"/>
        <w:ind w:left="0"/>
        <w:spacing w:after="0"/>
        <w:rPr>
          <w:rFonts w:hint="eastAsia"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1.日志审计系统2</w:t>
      </w:r>
      <w:r>
        <w:rPr>
          <w:rFonts w:hint="eastAsia" w:ascii="宋体" w:hAnsi="宋体" w:eastAsia="宋体"/>
          <w:sz w:val="21"/>
          <w:szCs w:val="21"/>
        </w:rPr>
        <w:t xml:space="preserve">维保及</w:t>
      </w:r>
      <w:r>
        <w:rPr>
          <w:rFonts w:hint="eastAsia" w:ascii="宋体" w:hAnsi="宋体" w:eastAsia="宋体"/>
          <w:sz w:val="21"/>
          <w:szCs w:val="21"/>
        </w:rPr>
        <w:t xml:space="preserve">相关服务</w:t>
      </w:r>
      <w:r/>
    </w:p>
    <w:tbl>
      <w:tblPr>
        <w:tblStyle w:val="784"/>
        <w:tblW w:w="0" w:type="auto"/>
        <w:jc w:val="center"/>
        <w:tblLook w:val="04A0" w:firstRow="1" w:lastRow="0" w:firstColumn="1" w:lastColumn="0" w:noHBand="0" w:noVBand="1"/>
      </w:tblPr>
      <w:tblGrid>
        <w:gridCol w:w="1678"/>
        <w:gridCol w:w="8058"/>
      </w:tblGrid>
      <w:tr>
        <w:trPr>
          <w:jc w:val="center"/>
        </w:trPr>
        <w:tc>
          <w:tcPr>
            <w:tcW w:w="1696" w:type="dxa"/>
            <w:vAlign w:val="center"/>
            <w:vMerge w:val="restart"/>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技术服务要求</w:t>
            </w:r>
            <w:r/>
          </w:p>
        </w:tc>
        <w:tc>
          <w:tcPr>
            <w:tcW w:w="8160" w:type="dxa"/>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提供</w:t>
            </w:r>
            <w:r>
              <w:rPr>
                <w:rFonts w:hint="eastAsia" w:ascii="宋体" w:hAnsi="宋体" w:eastAsia="宋体" w:cs="宋体"/>
                <w:color w:val="000000"/>
                <w:sz w:val="21"/>
                <w:szCs w:val="21"/>
              </w:rPr>
              <w:t xml:space="preserve">现有安恒</w:t>
            </w:r>
            <w:r>
              <w:rPr>
                <w:rFonts w:hint="eastAsia" w:ascii="宋体" w:hAnsi="宋体" w:eastAsia="宋体" w:cs="宋体"/>
                <w:color w:val="000000"/>
                <w:sz w:val="21"/>
                <w:szCs w:val="21"/>
              </w:rPr>
              <w:t xml:space="preserve">DAS-logger(数量</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台)不少于1年</w:t>
            </w:r>
            <w:r>
              <w:rPr>
                <w:rFonts w:hint="eastAsia" w:ascii="宋体" w:hAnsi="宋体" w:eastAsia="宋体" w:cs="宋体"/>
                <w:color w:val="000000"/>
                <w:sz w:val="21"/>
                <w:szCs w:val="21"/>
              </w:rPr>
              <w:t xml:space="preserve">基本维保服务</w:t>
            </w:r>
            <w:r>
              <w:rPr>
                <w:rFonts w:hint="eastAsia" w:ascii="宋体" w:hAnsi="宋体" w:eastAsia="宋体" w:cs="宋体"/>
                <w:color w:val="000000"/>
                <w:sz w:val="21"/>
                <w:szCs w:val="21"/>
              </w:rPr>
              <w:t xml:space="preserve">及相关服务；</w:t>
            </w:r>
            <w:r/>
          </w:p>
        </w:tc>
      </w:tr>
      <w:tr>
        <w:trPr>
          <w:jc w:val="center"/>
        </w:trPr>
        <w:tc>
          <w:tcPr>
            <w:tcW w:w="1696" w:type="dxa"/>
            <w:vMerge w:val="continue"/>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160" w:type="dxa"/>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相关服务</w:t>
            </w:r>
            <w:r>
              <w:rPr>
                <w:rFonts w:ascii="宋体" w:hAnsi="宋体" w:eastAsia="宋体" w:cs="宋体"/>
                <w:color w:val="000000"/>
                <w:sz w:val="21"/>
                <w:szCs w:val="21"/>
              </w:rPr>
              <w:t xml:space="preserve">：</w:t>
            </w:r>
            <w:r>
              <w:rPr>
                <w:rFonts w:hint="eastAsia" w:ascii="宋体" w:hAnsi="宋体" w:eastAsia="宋体" w:cs="宋体"/>
                <w:color w:val="000000"/>
                <w:sz w:val="21"/>
                <w:szCs w:val="21"/>
              </w:rPr>
              <w:t xml:space="preserve">提供7×24小时技术支持服务；备品备件服务；针对设备故障，提供</w:t>
            </w:r>
            <w:r>
              <w:rPr>
                <w:rFonts w:hint="eastAsia" w:ascii="宋体" w:hAnsi="宋体" w:eastAsia="宋体"/>
                <w:sz w:val="21"/>
                <w:szCs w:val="21"/>
              </w:rPr>
              <w:t xml:space="preserve">1小时内</w:t>
            </w:r>
            <w:r>
              <w:rPr>
                <w:rFonts w:hint="eastAsia" w:ascii="宋体" w:hAnsi="宋体" w:eastAsia="宋体" w:cs="宋体"/>
                <w:color w:val="000000"/>
                <w:sz w:val="21"/>
                <w:szCs w:val="21"/>
              </w:rPr>
              <w:t xml:space="preserve">应急响应，2小时内到现场，4小时内故障恢复服务；定期巡检服务。</w:t>
            </w:r>
            <w:r/>
          </w:p>
        </w:tc>
      </w:tr>
    </w:tbl>
    <w:p>
      <w:pPr>
        <w:pStyle w:val="783"/>
        <w:ind w:left="0"/>
        <w:spacing w:after="0"/>
        <w:rPr>
          <w:rFonts w:hint="eastAsia" w:ascii="宋体" w:hAnsi="宋体" w:eastAsia="宋体"/>
          <w:sz w:val="21"/>
          <w:szCs w:val="21"/>
        </w:rPr>
      </w:pPr>
      <w:r>
        <w:rPr>
          <w:rFonts w:hint="eastAsia" w:ascii="宋体" w:hAnsi="宋体" w:eastAsia="宋体"/>
          <w:sz w:val="21"/>
          <w:szCs w:val="21"/>
        </w:rPr>
        <w:t xml:space="preserve">32.APT攻击预警</w:t>
      </w:r>
      <w:r>
        <w:rPr>
          <w:rFonts w:hint="eastAsia" w:ascii="宋体" w:hAnsi="宋体" w:eastAsia="宋体"/>
          <w:sz w:val="21"/>
          <w:szCs w:val="21"/>
        </w:rPr>
        <w:t xml:space="preserve">平台维保及</w:t>
      </w:r>
      <w:r>
        <w:rPr>
          <w:rFonts w:hint="eastAsia" w:ascii="宋体" w:hAnsi="宋体" w:eastAsia="宋体"/>
          <w:sz w:val="21"/>
          <w:szCs w:val="21"/>
        </w:rPr>
        <w:t xml:space="preserve">相关服务</w:t>
      </w:r>
      <w:r/>
    </w:p>
    <w:tbl>
      <w:tblPr>
        <w:tblStyle w:val="784"/>
        <w:tblW w:w="0" w:type="auto"/>
        <w:jc w:val="center"/>
        <w:tblLook w:val="04A0" w:firstRow="1" w:lastRow="0" w:firstColumn="1" w:lastColumn="0" w:noHBand="0" w:noVBand="1"/>
      </w:tblPr>
      <w:tblGrid>
        <w:gridCol w:w="1678"/>
        <w:gridCol w:w="8058"/>
      </w:tblGrid>
      <w:tr>
        <w:trPr>
          <w:jc w:val="center"/>
          <w:trHeight w:val="430"/>
        </w:trPr>
        <w:tc>
          <w:tcPr>
            <w:tcW w:w="1696" w:type="dxa"/>
            <w:vAlign w:val="center"/>
            <w:vMerge w:val="restart"/>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技术服务要求</w:t>
            </w:r>
            <w:r/>
          </w:p>
        </w:tc>
        <w:tc>
          <w:tcPr>
            <w:tcW w:w="8160" w:type="dxa"/>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提供</w:t>
            </w:r>
            <w:r>
              <w:rPr>
                <w:rFonts w:hint="eastAsia" w:ascii="宋体" w:hAnsi="宋体" w:eastAsia="宋体" w:cs="宋体"/>
                <w:color w:val="000000"/>
                <w:sz w:val="21"/>
                <w:szCs w:val="21"/>
              </w:rPr>
              <w:t xml:space="preserve">现有安恒</w:t>
            </w:r>
            <w:r>
              <w:rPr>
                <w:rFonts w:hint="eastAsia" w:ascii="宋体" w:hAnsi="宋体" w:eastAsia="宋体" w:cs="宋体"/>
                <w:color w:val="000000"/>
                <w:sz w:val="21"/>
                <w:szCs w:val="21"/>
              </w:rPr>
              <w:t xml:space="preserve">DAS-APT-1000(数量</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台)不少于1年</w:t>
            </w:r>
            <w:r>
              <w:rPr>
                <w:rFonts w:hint="eastAsia" w:ascii="宋体" w:hAnsi="宋体" w:eastAsia="宋体" w:cs="宋体"/>
                <w:color w:val="000000"/>
                <w:sz w:val="21"/>
                <w:szCs w:val="21"/>
              </w:rPr>
              <w:t xml:space="preserve">基本维保服务</w:t>
            </w:r>
            <w:r>
              <w:rPr>
                <w:rFonts w:hint="eastAsia" w:ascii="宋体" w:hAnsi="宋体" w:eastAsia="宋体" w:cs="宋体"/>
                <w:color w:val="000000"/>
                <w:sz w:val="21"/>
                <w:szCs w:val="21"/>
              </w:rPr>
              <w:t xml:space="preserve">及相关服务；</w:t>
            </w:r>
            <w:r/>
          </w:p>
        </w:tc>
      </w:tr>
      <w:tr>
        <w:trPr>
          <w:jc w:val="center"/>
        </w:trPr>
        <w:tc>
          <w:tcPr>
            <w:tcW w:w="1696" w:type="dxa"/>
            <w:vMerge w:val="continue"/>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160" w:type="dxa"/>
            <w:vAlign w:val="center"/>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相关服务：提供7×24小时技术支持服务；备品备件服务；针对系统故障，提供</w:t>
            </w:r>
            <w:r>
              <w:rPr>
                <w:rFonts w:hint="eastAsia" w:ascii="宋体" w:hAnsi="宋体" w:eastAsia="宋体"/>
                <w:sz w:val="21"/>
                <w:szCs w:val="21"/>
              </w:rPr>
              <w:t xml:space="preserve">1小时内</w:t>
            </w:r>
            <w:r>
              <w:rPr>
                <w:rFonts w:hint="eastAsia" w:ascii="宋体" w:hAnsi="宋体" w:eastAsia="宋体" w:cs="宋体"/>
                <w:color w:val="000000"/>
                <w:sz w:val="21"/>
                <w:szCs w:val="21"/>
              </w:rPr>
              <w:t xml:space="preserve">应急响应，2小时内到现场，4小时内故障恢复服务；定期巡检服务。</w:t>
            </w:r>
            <w:r/>
          </w:p>
        </w:tc>
      </w:tr>
    </w:tbl>
    <w:p>
      <w:pPr>
        <w:pStyle w:val="783"/>
        <w:ind w:left="0"/>
        <w:spacing w:after="0"/>
        <w:rPr>
          <w:rFonts w:hint="eastAsia"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3.WEB应用安全防护系统1</w:t>
      </w:r>
      <w:r>
        <w:rPr>
          <w:rFonts w:hint="eastAsia" w:ascii="宋体" w:hAnsi="宋体" w:eastAsia="宋体"/>
          <w:sz w:val="21"/>
          <w:szCs w:val="21"/>
        </w:rPr>
        <w:t xml:space="preserve">维保及</w:t>
      </w:r>
      <w:r>
        <w:rPr>
          <w:rFonts w:hint="eastAsia" w:ascii="宋体" w:hAnsi="宋体" w:eastAsia="宋体"/>
          <w:sz w:val="21"/>
          <w:szCs w:val="21"/>
        </w:rPr>
        <w:t xml:space="preserve">相关服务</w:t>
      </w:r>
      <w:r/>
    </w:p>
    <w:tbl>
      <w:tblPr>
        <w:tblStyle w:val="784"/>
        <w:tblW w:w="0" w:type="auto"/>
        <w:jc w:val="center"/>
        <w:tblLook w:val="04A0" w:firstRow="1" w:lastRow="0" w:firstColumn="1" w:lastColumn="0" w:noHBand="0" w:noVBand="1"/>
      </w:tblPr>
      <w:tblGrid>
        <w:gridCol w:w="1678"/>
        <w:gridCol w:w="8058"/>
      </w:tblGrid>
      <w:tr>
        <w:trPr>
          <w:jc w:val="center"/>
        </w:trPr>
        <w:tc>
          <w:tcPr>
            <w:tcW w:w="1696" w:type="dxa"/>
            <w:vAlign w:val="center"/>
            <w:vMerge w:val="restart"/>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技术服务要求</w:t>
            </w:r>
            <w:r/>
          </w:p>
        </w:tc>
        <w:tc>
          <w:tcPr>
            <w:tcW w:w="8160" w:type="dxa"/>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提供</w:t>
            </w:r>
            <w:r>
              <w:rPr>
                <w:rFonts w:hint="eastAsia" w:ascii="宋体" w:hAnsi="宋体" w:eastAsia="宋体" w:cs="宋体"/>
                <w:color w:val="000000"/>
                <w:sz w:val="21"/>
                <w:szCs w:val="21"/>
              </w:rPr>
              <w:t xml:space="preserve">现有绿盟</w:t>
            </w:r>
            <w:r>
              <w:rPr>
                <w:rFonts w:hint="eastAsia" w:ascii="宋体" w:hAnsi="宋体" w:eastAsia="宋体" w:cs="宋体"/>
                <w:color w:val="000000"/>
                <w:sz w:val="21"/>
                <w:szCs w:val="21"/>
              </w:rPr>
              <w:t xml:space="preserve">WAF NX3-CH3330-D(数量</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台)不少于1年</w:t>
            </w:r>
            <w:r>
              <w:rPr>
                <w:rFonts w:hint="eastAsia" w:ascii="宋体" w:hAnsi="宋体" w:eastAsia="宋体" w:cs="宋体"/>
                <w:color w:val="000000"/>
                <w:sz w:val="21"/>
                <w:szCs w:val="21"/>
              </w:rPr>
              <w:t xml:space="preserve">原厂维保服务</w:t>
            </w:r>
            <w:r>
              <w:rPr>
                <w:rFonts w:hint="eastAsia" w:ascii="宋体" w:hAnsi="宋体" w:eastAsia="宋体" w:cs="宋体"/>
                <w:color w:val="000000"/>
                <w:sz w:val="21"/>
                <w:szCs w:val="21"/>
              </w:rPr>
              <w:t xml:space="preserve">及相关服务；</w:t>
            </w:r>
            <w:r/>
          </w:p>
        </w:tc>
      </w:tr>
      <w:tr>
        <w:trPr>
          <w:jc w:val="center"/>
        </w:trPr>
        <w:tc>
          <w:tcPr>
            <w:tcW w:w="1696" w:type="dxa"/>
            <w:vMerge w:val="continue"/>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160" w:type="dxa"/>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相关服务：提供7×24小时技术支持服务；备品备件服务；针对设备故障，提供</w:t>
            </w:r>
            <w:r>
              <w:rPr>
                <w:rFonts w:hint="eastAsia" w:ascii="宋体" w:hAnsi="宋体" w:eastAsia="宋体"/>
                <w:sz w:val="21"/>
                <w:szCs w:val="21"/>
              </w:rPr>
              <w:t xml:space="preserve">1小时内</w:t>
            </w:r>
            <w:r>
              <w:rPr>
                <w:rFonts w:hint="eastAsia" w:ascii="宋体" w:hAnsi="宋体" w:eastAsia="宋体" w:cs="宋体"/>
                <w:color w:val="000000"/>
                <w:sz w:val="21"/>
                <w:szCs w:val="21"/>
              </w:rPr>
              <w:t xml:space="preserve">应急响应，2小时内到现场，4小时内故障恢复服务；定期巡检服务。</w:t>
            </w:r>
            <w:r/>
          </w:p>
        </w:tc>
      </w:tr>
    </w:tbl>
    <w:p>
      <w:pPr>
        <w:pStyle w:val="783"/>
        <w:ind w:left="0"/>
        <w:spacing w:after="0"/>
        <w:rPr>
          <w:rFonts w:hint="eastAsia" w:ascii="宋体" w:hAnsi="宋体" w:eastAsia="宋体"/>
          <w:sz w:val="21"/>
          <w:szCs w:val="21"/>
        </w:rPr>
      </w:pPr>
      <w:r>
        <w:rPr>
          <w:rFonts w:hint="eastAsia" w:ascii="宋体" w:hAnsi="宋体" w:eastAsia="宋体"/>
          <w:sz w:val="21"/>
          <w:szCs w:val="21"/>
        </w:rPr>
        <w:t xml:space="preserve">34.WEB应用安全防护系统2</w:t>
      </w:r>
      <w:r>
        <w:rPr>
          <w:rFonts w:hint="eastAsia" w:ascii="宋体" w:hAnsi="宋体" w:eastAsia="宋体"/>
          <w:sz w:val="21"/>
          <w:szCs w:val="21"/>
        </w:rPr>
        <w:t xml:space="preserve">维保及</w:t>
      </w:r>
      <w:r>
        <w:rPr>
          <w:rFonts w:hint="eastAsia" w:ascii="宋体" w:hAnsi="宋体" w:eastAsia="宋体"/>
          <w:sz w:val="21"/>
          <w:szCs w:val="21"/>
        </w:rPr>
        <w:t xml:space="preserve">相关服务</w:t>
      </w:r>
      <w:r/>
    </w:p>
    <w:tbl>
      <w:tblPr>
        <w:tblStyle w:val="784"/>
        <w:tblW w:w="0" w:type="auto"/>
        <w:jc w:val="center"/>
        <w:tblLook w:val="04A0" w:firstRow="1" w:lastRow="0" w:firstColumn="1" w:lastColumn="0" w:noHBand="0" w:noVBand="1"/>
      </w:tblPr>
      <w:tblGrid>
        <w:gridCol w:w="1678"/>
        <w:gridCol w:w="8058"/>
      </w:tblGrid>
      <w:tr>
        <w:trPr>
          <w:jc w:val="center"/>
        </w:trPr>
        <w:tc>
          <w:tcPr>
            <w:tcW w:w="1696" w:type="dxa"/>
            <w:vAlign w:val="center"/>
            <w:vMerge w:val="restart"/>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技术服务要求</w:t>
            </w:r>
            <w:r/>
          </w:p>
        </w:tc>
        <w:tc>
          <w:tcPr>
            <w:tcW w:w="8160" w:type="dxa"/>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提供</w:t>
            </w:r>
            <w:r>
              <w:rPr>
                <w:rFonts w:hint="eastAsia" w:ascii="宋体" w:hAnsi="宋体" w:eastAsia="宋体" w:cs="宋体"/>
                <w:color w:val="000000"/>
                <w:sz w:val="21"/>
                <w:szCs w:val="21"/>
              </w:rPr>
              <w:t xml:space="preserve">现有绿盟</w:t>
            </w:r>
            <w:r>
              <w:rPr>
                <w:rFonts w:hint="eastAsia" w:ascii="宋体" w:hAnsi="宋体" w:eastAsia="宋体" w:cs="宋体"/>
                <w:color w:val="000000"/>
                <w:sz w:val="21"/>
                <w:szCs w:val="21"/>
              </w:rPr>
              <w:t xml:space="preserve">WAF NX3-P1000(数量</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台)不少于1年</w:t>
            </w:r>
            <w:r>
              <w:rPr>
                <w:rFonts w:hint="eastAsia" w:ascii="宋体" w:hAnsi="宋体" w:eastAsia="宋体" w:cs="宋体"/>
                <w:color w:val="000000"/>
                <w:sz w:val="21"/>
                <w:szCs w:val="21"/>
              </w:rPr>
              <w:t xml:space="preserve">原厂维保服务</w:t>
            </w:r>
            <w:r>
              <w:rPr>
                <w:rFonts w:hint="eastAsia" w:ascii="宋体" w:hAnsi="宋体" w:eastAsia="宋体" w:cs="宋体"/>
                <w:color w:val="000000"/>
                <w:sz w:val="21"/>
                <w:szCs w:val="21"/>
              </w:rPr>
              <w:t xml:space="preserve">及相关服务；</w:t>
            </w:r>
            <w:r/>
          </w:p>
        </w:tc>
      </w:tr>
      <w:tr>
        <w:trPr>
          <w:jc w:val="center"/>
        </w:trPr>
        <w:tc>
          <w:tcPr>
            <w:tcW w:w="1696" w:type="dxa"/>
            <w:vMerge w:val="continue"/>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160" w:type="dxa"/>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相关服务：提供7×24小时技术支持服务；备品备件服务；针对设备故障，提供</w:t>
            </w:r>
            <w:r>
              <w:rPr>
                <w:rFonts w:hint="eastAsia" w:ascii="宋体" w:hAnsi="宋体" w:eastAsia="宋体"/>
                <w:sz w:val="21"/>
                <w:szCs w:val="21"/>
              </w:rPr>
              <w:t xml:space="preserve">1小时内</w:t>
            </w:r>
            <w:r>
              <w:rPr>
                <w:rFonts w:hint="eastAsia" w:ascii="宋体" w:hAnsi="宋体" w:eastAsia="宋体" w:cs="宋体"/>
                <w:color w:val="000000"/>
                <w:sz w:val="21"/>
                <w:szCs w:val="21"/>
              </w:rPr>
              <w:t xml:space="preserve">应急响应，2小时内到现场，4小时内故障恢复服务；定期巡检服务。</w:t>
            </w:r>
            <w:r/>
          </w:p>
        </w:tc>
      </w:tr>
    </w:tbl>
    <w:p>
      <w:pPr>
        <w:pStyle w:val="783"/>
        <w:ind w:left="0"/>
        <w:spacing w:after="0"/>
        <w:rPr>
          <w:rFonts w:hint="eastAsia"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5.入侵防御</w:t>
      </w:r>
      <w:r>
        <w:rPr>
          <w:rFonts w:hint="eastAsia" w:ascii="宋体" w:hAnsi="宋体" w:eastAsia="宋体"/>
          <w:sz w:val="21"/>
          <w:szCs w:val="21"/>
        </w:rPr>
        <w:t xml:space="preserve">系统维保及</w:t>
      </w:r>
      <w:r>
        <w:rPr>
          <w:rFonts w:hint="eastAsia" w:ascii="宋体" w:hAnsi="宋体" w:eastAsia="宋体"/>
          <w:sz w:val="21"/>
          <w:szCs w:val="21"/>
        </w:rPr>
        <w:t xml:space="preserve">相关服务</w:t>
      </w:r>
      <w:r/>
    </w:p>
    <w:tbl>
      <w:tblPr>
        <w:tblStyle w:val="784"/>
        <w:tblW w:w="0" w:type="auto"/>
        <w:jc w:val="center"/>
        <w:tblLook w:val="04A0" w:firstRow="1" w:lastRow="0" w:firstColumn="1" w:lastColumn="0" w:noHBand="0" w:noVBand="1"/>
      </w:tblPr>
      <w:tblGrid>
        <w:gridCol w:w="1678"/>
        <w:gridCol w:w="8058"/>
      </w:tblGrid>
      <w:tr>
        <w:trPr>
          <w:jc w:val="center"/>
        </w:trPr>
        <w:tc>
          <w:tcPr>
            <w:tcW w:w="1696" w:type="dxa"/>
            <w:vAlign w:val="center"/>
            <w:vMerge w:val="restart"/>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技术服务要求</w:t>
            </w:r>
            <w:r/>
          </w:p>
        </w:tc>
        <w:tc>
          <w:tcPr>
            <w:tcW w:w="8160" w:type="dxa"/>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提供现有亚信AIS Edeg EE(数量</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台)不少于1年</w:t>
            </w:r>
            <w:r>
              <w:rPr>
                <w:rFonts w:hint="eastAsia" w:ascii="宋体" w:hAnsi="宋体" w:eastAsia="宋体" w:cs="宋体"/>
                <w:color w:val="000000"/>
                <w:sz w:val="21"/>
                <w:szCs w:val="21"/>
              </w:rPr>
              <w:t xml:space="preserve">基本维保服务</w:t>
            </w:r>
            <w:r>
              <w:rPr>
                <w:rFonts w:hint="eastAsia" w:ascii="宋体" w:hAnsi="宋体" w:eastAsia="宋体" w:cs="宋体"/>
                <w:color w:val="000000"/>
                <w:sz w:val="21"/>
                <w:szCs w:val="21"/>
              </w:rPr>
              <w:t xml:space="preserve">及相关服务；</w:t>
            </w:r>
            <w:r/>
          </w:p>
        </w:tc>
      </w:tr>
      <w:tr>
        <w:trPr>
          <w:jc w:val="center"/>
        </w:trPr>
        <w:tc>
          <w:tcPr>
            <w:tcW w:w="1696" w:type="dxa"/>
            <w:vMerge w:val="continue"/>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160" w:type="dxa"/>
            <w:vAlign w:val="center"/>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相关服务：提供7×24小时技术支持服务；备品备件服务；针对设备故障，提供</w:t>
            </w:r>
            <w:r>
              <w:rPr>
                <w:rFonts w:hint="eastAsia" w:ascii="宋体" w:hAnsi="宋体" w:eastAsia="宋体"/>
                <w:sz w:val="21"/>
                <w:szCs w:val="21"/>
              </w:rPr>
              <w:t xml:space="preserve">1小时内</w:t>
            </w:r>
            <w:r>
              <w:rPr>
                <w:rFonts w:hint="eastAsia" w:ascii="宋体" w:hAnsi="宋体" w:eastAsia="宋体" w:cs="宋体"/>
                <w:color w:val="000000"/>
                <w:sz w:val="21"/>
                <w:szCs w:val="21"/>
              </w:rPr>
              <w:t xml:space="preserve">应急响应，2小时内到现场，4小时内故障恢复服务；定期巡检服务。</w:t>
            </w:r>
            <w:r/>
          </w:p>
        </w:tc>
      </w:tr>
    </w:tbl>
    <w:p>
      <w:pPr>
        <w:pStyle w:val="783"/>
        <w:ind w:left="0"/>
        <w:spacing w:after="0"/>
        <w:rPr>
          <w:rFonts w:hint="eastAsia"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6.数据库</w:t>
      </w:r>
      <w:r>
        <w:rPr>
          <w:rFonts w:hint="eastAsia" w:ascii="宋体" w:hAnsi="宋体" w:eastAsia="宋体"/>
          <w:sz w:val="21"/>
          <w:szCs w:val="21"/>
        </w:rPr>
        <w:t xml:space="preserve">审计系统维保及</w:t>
      </w:r>
      <w:r>
        <w:rPr>
          <w:rFonts w:hint="eastAsia" w:ascii="宋体" w:hAnsi="宋体" w:eastAsia="宋体"/>
          <w:sz w:val="21"/>
          <w:szCs w:val="21"/>
        </w:rPr>
        <w:t xml:space="preserve">相关服务</w:t>
      </w:r>
      <w:r/>
    </w:p>
    <w:tbl>
      <w:tblPr>
        <w:tblStyle w:val="784"/>
        <w:tblW w:w="0" w:type="auto"/>
        <w:jc w:val="center"/>
        <w:tblLook w:val="04A0" w:firstRow="1" w:lastRow="0" w:firstColumn="1" w:lastColumn="0" w:noHBand="0" w:noVBand="1"/>
      </w:tblPr>
      <w:tblGrid>
        <w:gridCol w:w="1678"/>
        <w:gridCol w:w="8058"/>
      </w:tblGrid>
      <w:tr>
        <w:trPr>
          <w:jc w:val="center"/>
        </w:trPr>
        <w:tc>
          <w:tcPr>
            <w:tcW w:w="1696" w:type="dxa"/>
            <w:vAlign w:val="center"/>
            <w:vMerge w:val="restart"/>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技术服务要求</w:t>
            </w:r>
            <w:r/>
          </w:p>
        </w:tc>
        <w:tc>
          <w:tcPr>
            <w:tcW w:w="8160" w:type="dxa"/>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提供现有深信服Vdas-100(数量</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台)不少于1年</w:t>
            </w:r>
            <w:r>
              <w:rPr>
                <w:rFonts w:hint="eastAsia" w:ascii="宋体" w:hAnsi="宋体" w:eastAsia="宋体" w:cs="宋体"/>
                <w:color w:val="000000"/>
                <w:sz w:val="21"/>
                <w:szCs w:val="21"/>
              </w:rPr>
              <w:t xml:space="preserve">基本维保服务</w:t>
            </w:r>
            <w:r>
              <w:rPr>
                <w:rFonts w:hint="eastAsia" w:ascii="宋体" w:hAnsi="宋体" w:eastAsia="宋体" w:cs="宋体"/>
                <w:color w:val="000000"/>
                <w:sz w:val="21"/>
                <w:szCs w:val="21"/>
              </w:rPr>
              <w:t xml:space="preserve">及相关服务；</w:t>
            </w:r>
            <w:r/>
          </w:p>
        </w:tc>
      </w:tr>
      <w:tr>
        <w:trPr>
          <w:jc w:val="center"/>
        </w:trPr>
        <w:tc>
          <w:tcPr>
            <w:tcW w:w="1696" w:type="dxa"/>
            <w:vMerge w:val="continue"/>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160" w:type="dxa"/>
            <w:vAlign w:val="center"/>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相关服务：提供7×24小时技术支持服务；备品备件服务；针对系统故障，提供</w:t>
            </w:r>
            <w:r>
              <w:rPr>
                <w:rFonts w:hint="eastAsia" w:ascii="宋体" w:hAnsi="宋体" w:eastAsia="宋体"/>
                <w:sz w:val="21"/>
                <w:szCs w:val="21"/>
              </w:rPr>
              <w:t xml:space="preserve">1小时内</w:t>
            </w:r>
            <w:r>
              <w:rPr>
                <w:rFonts w:hint="eastAsia" w:ascii="宋体" w:hAnsi="宋体" w:eastAsia="宋体" w:cs="宋体"/>
                <w:color w:val="000000"/>
                <w:sz w:val="21"/>
                <w:szCs w:val="21"/>
              </w:rPr>
              <w:t xml:space="preserve">应急响应，2小时内到现场，4小时内故障恢复服务；定期巡检服务。</w:t>
            </w:r>
            <w:r/>
          </w:p>
        </w:tc>
      </w:tr>
    </w:tbl>
    <w:p>
      <w:pPr>
        <w:pStyle w:val="783"/>
        <w:ind w:left="0"/>
        <w:spacing w:after="0"/>
        <w:rPr>
          <w:rFonts w:hint="eastAsia" w:ascii="宋体" w:hAnsi="宋体" w:eastAsia="宋体"/>
          <w:sz w:val="21"/>
          <w:szCs w:val="21"/>
        </w:rPr>
      </w:pPr>
      <w:r>
        <w:rPr>
          <w:rFonts w:hint="eastAsia" w:ascii="宋体" w:hAnsi="宋体" w:eastAsia="宋体"/>
          <w:sz w:val="21"/>
          <w:szCs w:val="21"/>
        </w:rPr>
        <w:t xml:space="preserve">37.反垃圾邮件</w:t>
      </w:r>
      <w:r>
        <w:rPr>
          <w:rFonts w:hint="eastAsia" w:ascii="宋体" w:hAnsi="宋体" w:eastAsia="宋体"/>
          <w:sz w:val="21"/>
          <w:szCs w:val="21"/>
        </w:rPr>
        <w:t xml:space="preserve">网关维保及</w:t>
      </w:r>
      <w:r>
        <w:rPr>
          <w:rFonts w:hint="eastAsia" w:ascii="宋体" w:hAnsi="宋体" w:eastAsia="宋体"/>
          <w:sz w:val="21"/>
          <w:szCs w:val="21"/>
        </w:rPr>
        <w:t xml:space="preserve">相关服务</w:t>
      </w:r>
      <w:r/>
    </w:p>
    <w:tbl>
      <w:tblPr>
        <w:tblStyle w:val="784"/>
        <w:tblW w:w="0" w:type="auto"/>
        <w:jc w:val="center"/>
        <w:tblLook w:val="04A0" w:firstRow="1" w:lastRow="0" w:firstColumn="1" w:lastColumn="0" w:noHBand="0" w:noVBand="1"/>
      </w:tblPr>
      <w:tblGrid>
        <w:gridCol w:w="1678"/>
        <w:gridCol w:w="8058"/>
      </w:tblGrid>
      <w:tr>
        <w:trPr>
          <w:jc w:val="center"/>
        </w:trPr>
        <w:tc>
          <w:tcPr>
            <w:tcW w:w="1696" w:type="dxa"/>
            <w:vAlign w:val="center"/>
            <w:vMerge w:val="restart"/>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技术服务要求</w:t>
            </w:r>
            <w:r/>
          </w:p>
        </w:tc>
        <w:tc>
          <w:tcPr>
            <w:tcW w:w="8160" w:type="dxa"/>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提供</w:t>
            </w:r>
            <w:r>
              <w:rPr>
                <w:rFonts w:hint="eastAsia" w:ascii="宋体" w:hAnsi="宋体" w:eastAsia="宋体" w:cs="宋体"/>
                <w:color w:val="000000"/>
                <w:sz w:val="21"/>
                <w:szCs w:val="21"/>
              </w:rPr>
              <w:t xml:space="preserve">现有朗阁</w:t>
            </w:r>
            <w:r>
              <w:rPr>
                <w:rFonts w:hint="eastAsia" w:ascii="宋体" w:hAnsi="宋体" w:eastAsia="宋体" w:cs="宋体"/>
                <w:color w:val="000000"/>
                <w:sz w:val="21"/>
                <w:szCs w:val="21"/>
              </w:rPr>
              <w:t xml:space="preserve">MDG-500</w:t>
            </w:r>
            <w:r>
              <w:rPr>
                <w:rFonts w:ascii="宋体" w:hAnsi="宋体" w:eastAsia="宋体" w:cs="宋体"/>
                <w:color w:val="000000"/>
                <w:sz w:val="21"/>
                <w:szCs w:val="21"/>
              </w:rPr>
              <w:t xml:space="preserve">0</w:t>
            </w:r>
            <w:r>
              <w:rPr>
                <w:rFonts w:hint="eastAsia" w:ascii="宋体" w:hAnsi="宋体" w:eastAsia="宋体" w:cs="宋体"/>
                <w:color w:val="000000"/>
                <w:sz w:val="21"/>
                <w:szCs w:val="21"/>
              </w:rPr>
              <w:t xml:space="preserve">(数量</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台)不少于1年</w:t>
            </w:r>
            <w:r>
              <w:rPr>
                <w:rFonts w:hint="eastAsia" w:ascii="宋体" w:hAnsi="宋体" w:eastAsia="宋体" w:cs="宋体"/>
                <w:color w:val="000000"/>
                <w:sz w:val="21"/>
                <w:szCs w:val="21"/>
              </w:rPr>
              <w:t xml:space="preserve">原厂维保服务</w:t>
            </w:r>
            <w:r>
              <w:rPr>
                <w:rFonts w:hint="eastAsia" w:ascii="宋体" w:hAnsi="宋体" w:eastAsia="宋体" w:cs="宋体"/>
                <w:color w:val="000000"/>
                <w:sz w:val="21"/>
                <w:szCs w:val="21"/>
              </w:rPr>
              <w:t xml:space="preserve">及相关服务；</w:t>
            </w:r>
            <w:r/>
          </w:p>
        </w:tc>
      </w:tr>
      <w:tr>
        <w:trPr>
          <w:jc w:val="center"/>
        </w:trPr>
        <w:tc>
          <w:tcPr>
            <w:tcW w:w="1696" w:type="dxa"/>
            <w:vMerge w:val="continue"/>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160" w:type="dxa"/>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相关服务：提供7×24小时技术支持服务；备品备件服务；针对系统故障，提供</w:t>
            </w:r>
            <w:r>
              <w:rPr>
                <w:rFonts w:hint="eastAsia" w:ascii="宋体" w:hAnsi="宋体" w:eastAsia="宋体"/>
                <w:sz w:val="21"/>
                <w:szCs w:val="21"/>
              </w:rPr>
              <w:t xml:space="preserve">1小时内</w:t>
            </w:r>
            <w:r>
              <w:rPr>
                <w:rFonts w:hint="eastAsia" w:ascii="宋体" w:hAnsi="宋体" w:eastAsia="宋体" w:cs="宋体"/>
                <w:color w:val="000000"/>
                <w:sz w:val="21"/>
                <w:szCs w:val="21"/>
              </w:rPr>
              <w:t xml:space="preserve">应急响应，2小时内到现场，4小时内故障恢复服务；定期巡检服务。</w:t>
            </w:r>
            <w:r/>
          </w:p>
        </w:tc>
      </w:tr>
    </w:tbl>
    <w:p>
      <w:pPr>
        <w:pStyle w:val="783"/>
        <w:ind w:left="0"/>
        <w:spacing w:after="0"/>
        <w:rPr>
          <w:rFonts w:hint="eastAsia" w:ascii="宋体" w:hAnsi="宋体" w:eastAsia="宋体"/>
          <w:sz w:val="21"/>
          <w:szCs w:val="21"/>
        </w:rPr>
      </w:pPr>
      <w:r>
        <w:rPr>
          <w:rFonts w:hint="eastAsia" w:ascii="宋体" w:hAnsi="宋体" w:eastAsia="宋体"/>
          <w:sz w:val="21"/>
          <w:szCs w:val="21"/>
        </w:rPr>
        <w:t xml:space="preserve">38.抗</w:t>
      </w:r>
      <w:r>
        <w:rPr>
          <w:rFonts w:hint="eastAsia" w:ascii="宋体" w:hAnsi="宋体" w:eastAsia="宋体"/>
          <w:sz w:val="21"/>
          <w:szCs w:val="21"/>
        </w:rPr>
        <w:t xml:space="preserve">DDos</w:t>
      </w:r>
      <w:r>
        <w:rPr>
          <w:rFonts w:hint="eastAsia" w:ascii="宋体" w:hAnsi="宋体" w:eastAsia="宋体"/>
          <w:sz w:val="21"/>
          <w:szCs w:val="21"/>
        </w:rPr>
        <w:t xml:space="preserve">系统1</w:t>
      </w:r>
      <w:r>
        <w:rPr>
          <w:rFonts w:hint="eastAsia" w:ascii="宋体" w:hAnsi="宋体" w:eastAsia="宋体"/>
          <w:sz w:val="21"/>
          <w:szCs w:val="21"/>
        </w:rPr>
        <w:t xml:space="preserve">维保及</w:t>
      </w:r>
      <w:r>
        <w:rPr>
          <w:rFonts w:hint="eastAsia" w:ascii="宋体" w:hAnsi="宋体" w:eastAsia="宋体"/>
          <w:sz w:val="21"/>
          <w:szCs w:val="21"/>
        </w:rPr>
        <w:t xml:space="preserve">相关服务</w:t>
      </w:r>
      <w:r/>
    </w:p>
    <w:tbl>
      <w:tblPr>
        <w:tblStyle w:val="784"/>
        <w:tblW w:w="0" w:type="auto"/>
        <w:jc w:val="center"/>
        <w:tblLook w:val="04A0" w:firstRow="1" w:lastRow="0" w:firstColumn="1" w:lastColumn="0" w:noHBand="0" w:noVBand="1"/>
      </w:tblPr>
      <w:tblGrid>
        <w:gridCol w:w="1677"/>
        <w:gridCol w:w="8059"/>
      </w:tblGrid>
      <w:tr>
        <w:trPr>
          <w:jc w:val="center"/>
        </w:trPr>
        <w:tc>
          <w:tcPr>
            <w:tcW w:w="1696" w:type="dxa"/>
            <w:vAlign w:val="center"/>
            <w:vMerge w:val="restart"/>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技术服务要求</w:t>
            </w:r>
            <w:r/>
          </w:p>
        </w:tc>
        <w:tc>
          <w:tcPr>
            <w:tcW w:w="8160" w:type="dxa"/>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提供现有中新金盾ZX-DMS7122(数量</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台)不少于1年</w:t>
            </w:r>
            <w:r>
              <w:rPr>
                <w:rFonts w:hint="eastAsia" w:ascii="宋体" w:hAnsi="宋体" w:eastAsia="宋体" w:cs="宋体"/>
                <w:color w:val="000000"/>
                <w:sz w:val="21"/>
                <w:szCs w:val="21"/>
              </w:rPr>
              <w:t xml:space="preserve">原厂维保服务</w:t>
            </w:r>
            <w:r>
              <w:rPr>
                <w:rFonts w:hint="eastAsia" w:ascii="宋体" w:hAnsi="宋体" w:eastAsia="宋体" w:cs="宋体"/>
                <w:color w:val="000000"/>
                <w:sz w:val="21"/>
                <w:szCs w:val="21"/>
              </w:rPr>
              <w:t xml:space="preserve">及相关服务；</w:t>
            </w:r>
            <w:r/>
          </w:p>
        </w:tc>
      </w:tr>
      <w:tr>
        <w:trPr>
          <w:jc w:val="center"/>
        </w:trPr>
        <w:tc>
          <w:tcPr>
            <w:tcW w:w="1696" w:type="dxa"/>
            <w:vMerge w:val="continue"/>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160" w:type="dxa"/>
            <w:vAlign w:val="center"/>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相关服务：提供7×24小时技术支持服务；备品备件服务；针对系统故障，提供</w:t>
            </w:r>
            <w:r>
              <w:rPr>
                <w:rFonts w:hint="eastAsia" w:ascii="宋体" w:hAnsi="宋体" w:eastAsia="宋体"/>
                <w:sz w:val="21"/>
                <w:szCs w:val="21"/>
              </w:rPr>
              <w:t xml:space="preserve">1小时内</w:t>
            </w:r>
            <w:r>
              <w:rPr>
                <w:rFonts w:hint="eastAsia" w:ascii="宋体" w:hAnsi="宋体" w:eastAsia="宋体" w:cs="宋体"/>
                <w:color w:val="000000"/>
                <w:sz w:val="21"/>
                <w:szCs w:val="21"/>
              </w:rPr>
              <w:t xml:space="preserve">应急响应，2小时内到现场，4小时内故障恢复服务；定期巡检服务。</w:t>
            </w:r>
            <w:r/>
          </w:p>
        </w:tc>
      </w:tr>
    </w:tbl>
    <w:p>
      <w:pPr>
        <w:pStyle w:val="783"/>
        <w:ind w:left="0"/>
        <w:spacing w:after="0"/>
        <w:rPr>
          <w:rFonts w:hint="eastAsia" w:ascii="宋体" w:hAnsi="宋体" w:eastAsia="宋体"/>
          <w:sz w:val="21"/>
          <w:szCs w:val="21"/>
        </w:rPr>
      </w:pPr>
      <w:r>
        <w:rPr>
          <w:rFonts w:hint="eastAsia" w:ascii="宋体" w:hAnsi="宋体" w:eastAsia="宋体"/>
          <w:sz w:val="21"/>
          <w:szCs w:val="21"/>
        </w:rPr>
        <w:t xml:space="preserve">39.抗</w:t>
      </w:r>
      <w:r>
        <w:rPr>
          <w:rFonts w:hint="eastAsia" w:ascii="宋体" w:hAnsi="宋体" w:eastAsia="宋体"/>
          <w:sz w:val="21"/>
          <w:szCs w:val="21"/>
        </w:rPr>
        <w:t xml:space="preserve">DDos</w:t>
      </w:r>
      <w:r>
        <w:rPr>
          <w:rFonts w:hint="eastAsia" w:ascii="宋体" w:hAnsi="宋体" w:eastAsia="宋体"/>
          <w:sz w:val="21"/>
          <w:szCs w:val="21"/>
        </w:rPr>
        <w:t xml:space="preserve">系统2</w:t>
      </w:r>
      <w:r>
        <w:rPr>
          <w:rFonts w:hint="eastAsia" w:ascii="宋体" w:hAnsi="宋体" w:eastAsia="宋体"/>
          <w:sz w:val="21"/>
          <w:szCs w:val="21"/>
        </w:rPr>
        <w:t xml:space="preserve">维保及</w:t>
      </w:r>
      <w:r>
        <w:rPr>
          <w:rFonts w:hint="eastAsia" w:ascii="宋体" w:hAnsi="宋体" w:eastAsia="宋体"/>
          <w:sz w:val="21"/>
          <w:szCs w:val="21"/>
        </w:rPr>
        <w:t xml:space="preserve">相关服务</w:t>
      </w:r>
      <w:r/>
    </w:p>
    <w:tbl>
      <w:tblPr>
        <w:tblStyle w:val="784"/>
        <w:tblW w:w="0" w:type="auto"/>
        <w:jc w:val="center"/>
        <w:tblLook w:val="04A0" w:firstRow="1" w:lastRow="0" w:firstColumn="1" w:lastColumn="0" w:noHBand="0" w:noVBand="1"/>
      </w:tblPr>
      <w:tblGrid>
        <w:gridCol w:w="1677"/>
        <w:gridCol w:w="8059"/>
      </w:tblGrid>
      <w:tr>
        <w:trPr>
          <w:jc w:val="center"/>
        </w:trPr>
        <w:tc>
          <w:tcPr>
            <w:tcW w:w="1696" w:type="dxa"/>
            <w:vAlign w:val="center"/>
            <w:vMerge w:val="restart"/>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技术服务要求</w:t>
            </w:r>
            <w:r/>
          </w:p>
        </w:tc>
        <w:tc>
          <w:tcPr>
            <w:tcW w:w="8160" w:type="dxa"/>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提供现有中新金盾ZX-DMS7142AC(数量1台)不少于1年</w:t>
            </w:r>
            <w:r>
              <w:rPr>
                <w:rFonts w:hint="eastAsia" w:ascii="宋体" w:hAnsi="宋体" w:eastAsia="宋体" w:cs="宋体"/>
                <w:color w:val="000000"/>
                <w:sz w:val="21"/>
                <w:szCs w:val="21"/>
              </w:rPr>
              <w:t xml:space="preserve">基本维保服务</w:t>
            </w:r>
            <w:r>
              <w:rPr>
                <w:rFonts w:hint="eastAsia" w:ascii="宋体" w:hAnsi="宋体" w:eastAsia="宋体" w:cs="宋体"/>
                <w:color w:val="000000"/>
                <w:sz w:val="21"/>
                <w:szCs w:val="21"/>
              </w:rPr>
              <w:t xml:space="preserve">及相关服务；</w:t>
            </w:r>
            <w:r/>
          </w:p>
        </w:tc>
      </w:tr>
      <w:tr>
        <w:trPr>
          <w:jc w:val="center"/>
        </w:trPr>
        <w:tc>
          <w:tcPr>
            <w:tcW w:w="1696" w:type="dxa"/>
            <w:vMerge w:val="continue"/>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160" w:type="dxa"/>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相关服务：提供7×24小时技术支持服务；备品备件服务；针对系统故障，提供</w:t>
            </w:r>
            <w:r>
              <w:rPr>
                <w:rFonts w:hint="eastAsia" w:ascii="宋体" w:hAnsi="宋体" w:eastAsia="宋体"/>
                <w:sz w:val="21"/>
                <w:szCs w:val="21"/>
              </w:rPr>
              <w:t xml:space="preserve">1小时内</w:t>
            </w:r>
            <w:r>
              <w:rPr>
                <w:rFonts w:hint="eastAsia" w:ascii="宋体" w:hAnsi="宋体" w:eastAsia="宋体" w:cs="宋体"/>
                <w:color w:val="000000"/>
                <w:sz w:val="21"/>
                <w:szCs w:val="21"/>
              </w:rPr>
              <w:t xml:space="preserve">应急响应，2小时内到现场，4小时内故障恢复服务；定期巡检服务。</w:t>
            </w:r>
            <w:r/>
          </w:p>
        </w:tc>
      </w:tr>
    </w:tbl>
    <w:p>
      <w:pPr>
        <w:pStyle w:val="783"/>
        <w:ind w:left="0"/>
        <w:spacing w:after="0"/>
        <w:rPr>
          <w:rFonts w:hint="eastAsia" w:ascii="宋体" w:hAnsi="宋体" w:eastAsia="宋体"/>
          <w:sz w:val="21"/>
          <w:szCs w:val="21"/>
        </w:rPr>
      </w:pPr>
      <w:r>
        <w:rPr>
          <w:rFonts w:hint="eastAsia" w:ascii="宋体" w:hAnsi="宋体" w:eastAsia="宋体"/>
          <w:sz w:val="21"/>
          <w:szCs w:val="21"/>
        </w:rPr>
        <w:t xml:space="preserve">40.漏洞扫描</w:t>
      </w:r>
      <w:r>
        <w:rPr>
          <w:rFonts w:hint="eastAsia" w:ascii="宋体" w:hAnsi="宋体" w:eastAsia="宋体"/>
          <w:sz w:val="21"/>
          <w:szCs w:val="21"/>
        </w:rPr>
        <w:t xml:space="preserve">系统维保及</w:t>
      </w:r>
      <w:r>
        <w:rPr>
          <w:rFonts w:hint="eastAsia" w:ascii="宋体" w:hAnsi="宋体" w:eastAsia="宋体"/>
          <w:sz w:val="21"/>
          <w:szCs w:val="21"/>
        </w:rPr>
        <w:t xml:space="preserve">相关服务</w:t>
      </w:r>
      <w:r/>
    </w:p>
    <w:tbl>
      <w:tblPr>
        <w:tblStyle w:val="784"/>
        <w:tblW w:w="0" w:type="auto"/>
        <w:jc w:val="center"/>
        <w:tblLook w:val="04A0" w:firstRow="1" w:lastRow="0" w:firstColumn="1" w:lastColumn="0" w:noHBand="0" w:noVBand="1"/>
      </w:tblPr>
      <w:tblGrid>
        <w:gridCol w:w="1677"/>
        <w:gridCol w:w="8059"/>
      </w:tblGrid>
      <w:tr>
        <w:trPr>
          <w:jc w:val="center"/>
        </w:trPr>
        <w:tc>
          <w:tcPr>
            <w:tcW w:w="1696" w:type="dxa"/>
            <w:vAlign w:val="center"/>
            <w:vMerge w:val="restart"/>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技术服务要求</w:t>
            </w:r>
            <w:r/>
          </w:p>
        </w:tc>
        <w:tc>
          <w:tcPr>
            <w:tcW w:w="8160" w:type="dxa"/>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提供现有</w:t>
            </w:r>
            <w:r>
              <w:rPr>
                <w:rFonts w:hint="eastAsia" w:ascii="宋体" w:hAnsi="宋体" w:eastAsia="宋体" w:cs="宋体"/>
                <w:color w:val="000000"/>
                <w:sz w:val="21"/>
                <w:szCs w:val="21"/>
              </w:rPr>
              <w:t xml:space="preserve">天融信</w:t>
            </w:r>
            <w:r>
              <w:rPr>
                <w:rFonts w:hint="eastAsia" w:ascii="宋体" w:hAnsi="宋体" w:eastAsia="宋体" w:cs="宋体"/>
                <w:color w:val="000000"/>
                <w:sz w:val="21"/>
                <w:szCs w:val="21"/>
              </w:rPr>
              <w:t xml:space="preserve">TopScanner</w:t>
            </w:r>
            <w:r>
              <w:rPr>
                <w:rFonts w:hint="eastAsia" w:ascii="宋体" w:hAnsi="宋体" w:eastAsia="宋体" w:cs="宋体"/>
                <w:color w:val="000000"/>
                <w:sz w:val="21"/>
                <w:szCs w:val="21"/>
              </w:rPr>
              <w:t xml:space="preserve"> 7000(数量</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台)不少于1年</w:t>
            </w:r>
            <w:r>
              <w:rPr>
                <w:rFonts w:hint="eastAsia" w:ascii="宋体" w:hAnsi="宋体" w:eastAsia="宋体" w:cs="宋体"/>
                <w:color w:val="000000"/>
                <w:sz w:val="21"/>
                <w:szCs w:val="21"/>
              </w:rPr>
              <w:t xml:space="preserve">基本维保服务</w:t>
            </w:r>
            <w:r>
              <w:rPr>
                <w:rFonts w:hint="eastAsia" w:ascii="宋体" w:hAnsi="宋体" w:eastAsia="宋体" w:cs="宋体"/>
                <w:color w:val="000000"/>
                <w:sz w:val="21"/>
                <w:szCs w:val="21"/>
              </w:rPr>
              <w:t xml:space="preserve">及相关服务；</w:t>
            </w:r>
            <w:r/>
          </w:p>
        </w:tc>
      </w:tr>
      <w:tr>
        <w:trPr>
          <w:jc w:val="center"/>
        </w:trPr>
        <w:tc>
          <w:tcPr>
            <w:tcW w:w="1696" w:type="dxa"/>
            <w:vMerge w:val="continue"/>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160" w:type="dxa"/>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相关服务：提供7×24小时技术支持服务；备品备件服务；针对系统故障，提供</w:t>
            </w:r>
            <w:r>
              <w:rPr>
                <w:rFonts w:hint="eastAsia" w:ascii="宋体" w:hAnsi="宋体" w:eastAsia="宋体"/>
                <w:sz w:val="21"/>
                <w:szCs w:val="21"/>
              </w:rPr>
              <w:t xml:space="preserve">1小时内</w:t>
            </w:r>
            <w:r>
              <w:rPr>
                <w:rFonts w:hint="eastAsia" w:ascii="宋体" w:hAnsi="宋体" w:eastAsia="宋体" w:cs="宋体"/>
                <w:color w:val="000000"/>
                <w:sz w:val="21"/>
                <w:szCs w:val="21"/>
              </w:rPr>
              <w:t xml:space="preserve">应急响应，2小时内到现场，4小时内故障恢复服务；定期巡检服务。</w:t>
            </w:r>
            <w:r/>
          </w:p>
        </w:tc>
      </w:tr>
    </w:tbl>
    <w:p>
      <w:pPr>
        <w:pStyle w:val="783"/>
        <w:ind w:left="0"/>
        <w:spacing w:after="0"/>
        <w:rPr>
          <w:rFonts w:hint="eastAsia" w:ascii="宋体" w:hAnsi="宋体" w:eastAsia="宋体"/>
          <w:sz w:val="21"/>
          <w:szCs w:val="21"/>
        </w:rPr>
      </w:pPr>
      <w:r>
        <w:rPr>
          <w:rFonts w:hint="eastAsia" w:ascii="宋体" w:hAnsi="宋体" w:eastAsia="宋体"/>
          <w:sz w:val="21"/>
          <w:szCs w:val="21"/>
        </w:rPr>
        <w:t xml:space="preserve">41.运维审计系统1</w:t>
      </w:r>
      <w:r>
        <w:rPr>
          <w:rFonts w:hint="eastAsia" w:ascii="宋体" w:hAnsi="宋体" w:eastAsia="宋体"/>
          <w:sz w:val="21"/>
          <w:szCs w:val="21"/>
        </w:rPr>
        <w:t xml:space="preserve">维保及</w:t>
      </w:r>
      <w:r>
        <w:rPr>
          <w:rFonts w:hint="eastAsia" w:ascii="宋体" w:hAnsi="宋体" w:eastAsia="宋体"/>
          <w:sz w:val="21"/>
          <w:szCs w:val="21"/>
        </w:rPr>
        <w:t xml:space="preserve">相关服务</w:t>
      </w:r>
      <w:r/>
    </w:p>
    <w:tbl>
      <w:tblPr>
        <w:tblStyle w:val="784"/>
        <w:tblW w:w="0" w:type="auto"/>
        <w:jc w:val="center"/>
        <w:tblLook w:val="04A0" w:firstRow="1" w:lastRow="0" w:firstColumn="1" w:lastColumn="0" w:noHBand="0" w:noVBand="1"/>
      </w:tblPr>
      <w:tblGrid>
        <w:gridCol w:w="1678"/>
        <w:gridCol w:w="8058"/>
      </w:tblGrid>
      <w:tr>
        <w:trPr>
          <w:jc w:val="center"/>
        </w:trPr>
        <w:tc>
          <w:tcPr>
            <w:tcW w:w="1696" w:type="dxa"/>
            <w:vAlign w:val="center"/>
            <w:vMerge w:val="restart"/>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技术服务要求</w:t>
            </w:r>
            <w:r/>
          </w:p>
        </w:tc>
        <w:tc>
          <w:tcPr>
            <w:tcW w:w="8160" w:type="dxa"/>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提供现有帕拉</w:t>
            </w:r>
            <w:r>
              <w:rPr>
                <w:rFonts w:hint="eastAsia" w:ascii="宋体" w:hAnsi="宋体" w:eastAsia="宋体" w:cs="宋体"/>
                <w:color w:val="000000"/>
                <w:sz w:val="21"/>
                <w:szCs w:val="21"/>
              </w:rPr>
              <w:t xml:space="preserve">迪</w:t>
            </w:r>
            <w:r>
              <w:rPr>
                <w:rFonts w:hint="eastAsia" w:ascii="宋体" w:hAnsi="宋体" w:eastAsia="宋体" w:cs="宋体"/>
                <w:color w:val="000000"/>
                <w:sz w:val="21"/>
                <w:szCs w:val="21"/>
              </w:rPr>
              <w:t xml:space="preserve">SMS 5600ST-SZ(数量1台)不少于1年</w:t>
            </w:r>
            <w:r>
              <w:rPr>
                <w:rFonts w:hint="eastAsia" w:ascii="宋体" w:hAnsi="宋体" w:eastAsia="宋体" w:cs="宋体"/>
                <w:color w:val="000000"/>
                <w:sz w:val="21"/>
                <w:szCs w:val="21"/>
              </w:rPr>
              <w:t xml:space="preserve">原厂维保服务</w:t>
            </w:r>
            <w:r>
              <w:rPr>
                <w:rFonts w:hint="eastAsia" w:ascii="宋体" w:hAnsi="宋体" w:eastAsia="宋体" w:cs="宋体"/>
                <w:color w:val="000000"/>
                <w:sz w:val="21"/>
                <w:szCs w:val="21"/>
              </w:rPr>
              <w:t xml:space="preserve">及相关服务；</w:t>
            </w:r>
            <w:r/>
          </w:p>
        </w:tc>
      </w:tr>
      <w:tr>
        <w:trPr>
          <w:jc w:val="center"/>
        </w:trPr>
        <w:tc>
          <w:tcPr>
            <w:tcW w:w="1696" w:type="dxa"/>
            <w:vMerge w:val="continue"/>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160" w:type="dxa"/>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相关服务：提供7×24小时技术支持服务；备品备件服务；针对设备故障，提供</w:t>
            </w:r>
            <w:r>
              <w:rPr>
                <w:rFonts w:hint="eastAsia" w:ascii="宋体" w:hAnsi="宋体" w:eastAsia="宋体"/>
                <w:sz w:val="21"/>
                <w:szCs w:val="21"/>
              </w:rPr>
              <w:t xml:space="preserve">1小时内</w:t>
            </w:r>
            <w:r>
              <w:rPr>
                <w:rFonts w:hint="eastAsia" w:ascii="宋体" w:hAnsi="宋体" w:eastAsia="宋体" w:cs="宋体"/>
                <w:color w:val="000000"/>
                <w:sz w:val="21"/>
                <w:szCs w:val="21"/>
              </w:rPr>
              <w:t xml:space="preserve">应急响应，2小时内到现场，4小时内故障恢复服务；定期巡检服务。</w:t>
            </w:r>
            <w:r/>
          </w:p>
        </w:tc>
      </w:tr>
    </w:tbl>
    <w:p>
      <w:pPr>
        <w:pStyle w:val="783"/>
        <w:ind w:left="0"/>
        <w:spacing w:after="0"/>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2.运维审计系统2</w:t>
      </w:r>
      <w:r>
        <w:rPr>
          <w:rFonts w:hint="eastAsia" w:ascii="宋体" w:hAnsi="宋体" w:eastAsia="宋体"/>
          <w:sz w:val="21"/>
          <w:szCs w:val="21"/>
        </w:rPr>
        <w:t xml:space="preserve">维保及</w:t>
      </w:r>
      <w:r>
        <w:rPr>
          <w:rFonts w:hint="eastAsia" w:ascii="宋体" w:hAnsi="宋体" w:eastAsia="宋体"/>
          <w:sz w:val="21"/>
          <w:szCs w:val="21"/>
        </w:rPr>
        <w:t xml:space="preserve">相关服务</w:t>
      </w:r>
      <w:r/>
    </w:p>
    <w:tbl>
      <w:tblPr>
        <w:tblStyle w:val="784"/>
        <w:tblW w:w="0" w:type="auto"/>
        <w:jc w:val="center"/>
        <w:tblLook w:val="04A0" w:firstRow="1" w:lastRow="0" w:firstColumn="1" w:lastColumn="0" w:noHBand="0" w:noVBand="1"/>
      </w:tblPr>
      <w:tblGrid>
        <w:gridCol w:w="1678"/>
        <w:gridCol w:w="8058"/>
      </w:tblGrid>
      <w:tr>
        <w:trPr>
          <w:jc w:val="center"/>
        </w:trPr>
        <w:tc>
          <w:tcPr>
            <w:tcW w:w="1696" w:type="dxa"/>
            <w:vAlign w:val="center"/>
            <w:vMerge w:val="restart"/>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技术服务要求</w:t>
            </w:r>
            <w:r/>
          </w:p>
        </w:tc>
        <w:tc>
          <w:tcPr>
            <w:tcW w:w="8160" w:type="dxa"/>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提供现有帕拉</w:t>
            </w:r>
            <w:r>
              <w:rPr>
                <w:rFonts w:hint="eastAsia" w:ascii="宋体" w:hAnsi="宋体" w:eastAsia="宋体" w:cs="宋体"/>
                <w:color w:val="000000"/>
                <w:sz w:val="21"/>
                <w:szCs w:val="21"/>
              </w:rPr>
              <w:t xml:space="preserve">迪</w:t>
            </w:r>
            <w:r>
              <w:rPr>
                <w:rFonts w:hint="eastAsia" w:ascii="宋体" w:hAnsi="宋体" w:eastAsia="宋体" w:cs="宋体"/>
                <w:color w:val="000000"/>
                <w:sz w:val="21"/>
                <w:szCs w:val="21"/>
              </w:rPr>
              <w:t xml:space="preserve">SMS 6500ST-SZ(数量</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台)不少于1年</w:t>
            </w:r>
            <w:r>
              <w:rPr>
                <w:rFonts w:hint="eastAsia" w:ascii="宋体" w:hAnsi="宋体" w:eastAsia="宋体" w:cs="宋体"/>
                <w:color w:val="000000"/>
                <w:sz w:val="21"/>
                <w:szCs w:val="21"/>
              </w:rPr>
              <w:t xml:space="preserve">原厂维保服务</w:t>
            </w:r>
            <w:r>
              <w:rPr>
                <w:rFonts w:hint="eastAsia" w:ascii="宋体" w:hAnsi="宋体" w:eastAsia="宋体" w:cs="宋体"/>
                <w:color w:val="000000"/>
                <w:sz w:val="21"/>
                <w:szCs w:val="21"/>
              </w:rPr>
              <w:t xml:space="preserve">及相关服务；</w:t>
            </w:r>
            <w:r/>
          </w:p>
        </w:tc>
      </w:tr>
      <w:tr>
        <w:trPr>
          <w:jc w:val="center"/>
        </w:trPr>
        <w:tc>
          <w:tcPr>
            <w:tcW w:w="1696" w:type="dxa"/>
            <w:vMerge w:val="continue"/>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160" w:type="dxa"/>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相关服务：提供7×24小时技术支持服务；备品备件服务；针对设备故障，提供</w:t>
            </w:r>
            <w:r>
              <w:rPr>
                <w:rFonts w:hint="eastAsia" w:ascii="宋体" w:hAnsi="宋体" w:eastAsia="宋体"/>
                <w:sz w:val="21"/>
                <w:szCs w:val="21"/>
              </w:rPr>
              <w:t xml:space="preserve">1小时内</w:t>
            </w:r>
            <w:r>
              <w:rPr>
                <w:rFonts w:hint="eastAsia" w:ascii="宋体" w:hAnsi="宋体" w:eastAsia="宋体" w:cs="宋体"/>
                <w:color w:val="000000"/>
                <w:sz w:val="21"/>
                <w:szCs w:val="21"/>
              </w:rPr>
              <w:t xml:space="preserve">应急响应，2小时内到现场，4小时内故障恢复服务；定期巡检服务。</w:t>
            </w:r>
            <w:r/>
          </w:p>
        </w:tc>
      </w:tr>
    </w:tbl>
    <w:p>
      <w:pPr>
        <w:pStyle w:val="783"/>
        <w:ind w:left="0"/>
        <w:spacing w:after="0"/>
        <w:rPr>
          <w:rFonts w:hint="eastAsia" w:ascii="宋体" w:hAnsi="宋体" w:eastAsia="宋体"/>
          <w:sz w:val="21"/>
          <w:szCs w:val="21"/>
        </w:rPr>
      </w:pPr>
      <w:r>
        <w:rPr>
          <w:rFonts w:hint="eastAsia" w:ascii="宋体" w:hAnsi="宋体" w:eastAsia="宋体"/>
          <w:sz w:val="21"/>
          <w:szCs w:val="21"/>
        </w:rPr>
        <w:t xml:space="preserve">43.存储1</w:t>
      </w:r>
      <w:r>
        <w:rPr>
          <w:rFonts w:hint="eastAsia" w:ascii="宋体" w:hAnsi="宋体" w:eastAsia="宋体"/>
          <w:sz w:val="21"/>
          <w:szCs w:val="21"/>
        </w:rPr>
        <w:t xml:space="preserve">维保及</w:t>
      </w:r>
      <w:r>
        <w:rPr>
          <w:rFonts w:hint="eastAsia" w:ascii="宋体" w:hAnsi="宋体" w:eastAsia="宋体"/>
          <w:sz w:val="21"/>
          <w:szCs w:val="21"/>
        </w:rPr>
        <w:t xml:space="preserve">相关服务</w:t>
      </w:r>
      <w:r/>
    </w:p>
    <w:tbl>
      <w:tblPr>
        <w:tblStyle w:val="784"/>
        <w:tblW w:w="0" w:type="auto"/>
        <w:jc w:val="center"/>
        <w:tblLook w:val="04A0" w:firstRow="1" w:lastRow="0" w:firstColumn="1" w:lastColumn="0" w:noHBand="0" w:noVBand="1"/>
      </w:tblPr>
      <w:tblGrid>
        <w:gridCol w:w="1678"/>
        <w:gridCol w:w="8058"/>
      </w:tblGrid>
      <w:tr>
        <w:trPr>
          <w:jc w:val="center"/>
        </w:trPr>
        <w:tc>
          <w:tcPr>
            <w:tcW w:w="1696" w:type="dxa"/>
            <w:vAlign w:val="center"/>
            <w:vMerge w:val="restart"/>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技术服务要求</w:t>
            </w:r>
            <w:r/>
          </w:p>
        </w:tc>
        <w:tc>
          <w:tcPr>
            <w:tcW w:w="8160" w:type="dxa"/>
            <w:vAlign w:val="center"/>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提供现有</w:t>
            </w:r>
            <w:r>
              <w:rPr>
                <w:rFonts w:ascii="宋体" w:hAnsi="宋体" w:eastAsia="宋体" w:cs="宋体"/>
                <w:color w:val="000000"/>
                <w:sz w:val="21"/>
                <w:szCs w:val="21"/>
              </w:rPr>
              <w:t xml:space="preserve">DELL SC9000</w:t>
            </w:r>
            <w:r>
              <w:rPr>
                <w:rFonts w:hint="eastAsia" w:ascii="宋体" w:hAnsi="宋体" w:eastAsia="宋体" w:cs="宋体"/>
                <w:color w:val="000000"/>
                <w:sz w:val="21"/>
                <w:szCs w:val="21"/>
              </w:rPr>
              <w:t xml:space="preserve">(数量</w:t>
            </w: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套)不少于1年</w:t>
            </w:r>
            <w:r>
              <w:rPr>
                <w:rFonts w:hint="eastAsia" w:ascii="宋体" w:hAnsi="宋体" w:eastAsia="宋体" w:cs="宋体"/>
                <w:color w:val="000000"/>
                <w:sz w:val="21"/>
                <w:szCs w:val="21"/>
              </w:rPr>
              <w:t xml:space="preserve">基本维保服务</w:t>
            </w:r>
            <w:r>
              <w:rPr>
                <w:rFonts w:hint="eastAsia" w:ascii="宋体" w:hAnsi="宋体" w:eastAsia="宋体" w:cs="宋体"/>
                <w:color w:val="000000"/>
                <w:sz w:val="21"/>
                <w:szCs w:val="21"/>
              </w:rPr>
              <w:t xml:space="preserve">及相关服务；</w:t>
            </w:r>
            <w:r/>
          </w:p>
        </w:tc>
      </w:tr>
      <w:tr>
        <w:trPr>
          <w:jc w:val="center"/>
        </w:trPr>
        <w:tc>
          <w:tcPr>
            <w:tcW w:w="1696" w:type="dxa"/>
            <w:vAlign w:val="center"/>
            <w:vMerge w:val="continue"/>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160" w:type="dxa"/>
            <w:vAlign w:val="center"/>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相关服务：提供7×24小时技术支持服务；备品备件服务；针对设备故障，提供</w:t>
            </w:r>
            <w:r>
              <w:rPr>
                <w:rFonts w:hint="eastAsia" w:ascii="宋体" w:hAnsi="宋体" w:eastAsia="宋体"/>
                <w:sz w:val="21"/>
                <w:szCs w:val="21"/>
              </w:rPr>
              <w:t xml:space="preserve">1小时内</w:t>
            </w:r>
            <w:r>
              <w:rPr>
                <w:rFonts w:hint="eastAsia" w:ascii="宋体" w:hAnsi="宋体" w:eastAsia="宋体" w:cs="宋体"/>
                <w:color w:val="000000"/>
                <w:sz w:val="21"/>
                <w:szCs w:val="21"/>
              </w:rPr>
              <w:t xml:space="preserve">应急响应，4小时内到现场，6小时内故障恢复服务；定期巡检服务；硬盘</w:t>
            </w:r>
            <w:r>
              <w:rPr>
                <w:rFonts w:hint="eastAsia" w:ascii="宋体" w:hAnsi="宋体" w:eastAsia="宋体" w:cs="宋体"/>
                <w:color w:val="000000"/>
                <w:sz w:val="21"/>
                <w:szCs w:val="21"/>
              </w:rPr>
              <w:t xml:space="preserve">不</w:t>
            </w:r>
            <w:r>
              <w:rPr>
                <w:rFonts w:hint="eastAsia" w:ascii="宋体" w:hAnsi="宋体" w:eastAsia="宋体" w:cs="宋体"/>
                <w:color w:val="000000"/>
                <w:sz w:val="21"/>
                <w:szCs w:val="21"/>
              </w:rPr>
              <w:t xml:space="preserve">返还服务。</w:t>
            </w:r>
            <w:r/>
          </w:p>
        </w:tc>
      </w:tr>
    </w:tbl>
    <w:p>
      <w:pPr>
        <w:pStyle w:val="783"/>
        <w:ind w:left="0"/>
        <w:spacing w:after="0"/>
        <w:rPr>
          <w:rFonts w:hint="eastAsia" w:ascii="宋体" w:hAnsi="宋体" w:eastAsia="宋体"/>
          <w:sz w:val="21"/>
          <w:szCs w:val="21"/>
        </w:rPr>
      </w:pPr>
      <w:r>
        <w:rPr>
          <w:rFonts w:hint="eastAsia" w:ascii="宋体" w:hAnsi="宋体" w:eastAsia="宋体"/>
          <w:sz w:val="21"/>
          <w:szCs w:val="21"/>
        </w:rPr>
        <w:t xml:space="preserve">44.存储2</w:t>
      </w:r>
      <w:r>
        <w:rPr>
          <w:rFonts w:hint="eastAsia" w:ascii="宋体" w:hAnsi="宋体" w:eastAsia="宋体"/>
          <w:sz w:val="21"/>
          <w:szCs w:val="21"/>
        </w:rPr>
        <w:t xml:space="preserve">维保及</w:t>
      </w:r>
      <w:r>
        <w:rPr>
          <w:rFonts w:hint="eastAsia" w:ascii="宋体" w:hAnsi="宋体" w:eastAsia="宋体"/>
          <w:sz w:val="21"/>
          <w:szCs w:val="21"/>
        </w:rPr>
        <w:t xml:space="preserve">相关服务</w:t>
      </w:r>
      <w:r/>
    </w:p>
    <w:tbl>
      <w:tblPr>
        <w:tblStyle w:val="784"/>
        <w:tblW w:w="0" w:type="auto"/>
        <w:jc w:val="center"/>
        <w:tblLook w:val="04A0" w:firstRow="1" w:lastRow="0" w:firstColumn="1" w:lastColumn="0" w:noHBand="0" w:noVBand="1"/>
      </w:tblPr>
      <w:tblGrid>
        <w:gridCol w:w="1678"/>
        <w:gridCol w:w="8058"/>
      </w:tblGrid>
      <w:tr>
        <w:trPr>
          <w:jc w:val="center"/>
        </w:trPr>
        <w:tc>
          <w:tcPr>
            <w:tcW w:w="1696" w:type="dxa"/>
            <w:vAlign w:val="center"/>
            <w:vMerge w:val="restart"/>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技术服务要求</w:t>
            </w:r>
            <w:r/>
          </w:p>
        </w:tc>
        <w:tc>
          <w:tcPr>
            <w:tcW w:w="8160" w:type="dxa"/>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提供现有</w:t>
            </w:r>
            <w:r>
              <w:rPr>
                <w:rFonts w:ascii="宋体" w:hAnsi="宋体" w:eastAsia="宋体" w:cs="宋体"/>
                <w:color w:val="000000"/>
                <w:sz w:val="21"/>
                <w:szCs w:val="21"/>
              </w:rPr>
              <w:t xml:space="preserve">H3C CF8820</w:t>
            </w:r>
            <w:r>
              <w:rPr>
                <w:rFonts w:hint="eastAsia" w:ascii="宋体" w:hAnsi="宋体" w:eastAsia="宋体" w:cs="宋体"/>
                <w:color w:val="000000"/>
                <w:sz w:val="21"/>
                <w:szCs w:val="21"/>
              </w:rPr>
              <w:t xml:space="preserve">(数量</w:t>
            </w: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套)不少于1年</w:t>
            </w:r>
            <w:r>
              <w:rPr>
                <w:rFonts w:hint="eastAsia" w:ascii="宋体" w:hAnsi="宋体" w:eastAsia="宋体" w:cs="宋体"/>
                <w:color w:val="000000"/>
                <w:sz w:val="21"/>
                <w:szCs w:val="21"/>
              </w:rPr>
              <w:t xml:space="preserve">原厂维保服务</w:t>
            </w:r>
            <w:r>
              <w:rPr>
                <w:rFonts w:hint="eastAsia" w:ascii="宋体" w:hAnsi="宋体" w:eastAsia="宋体" w:cs="宋体"/>
                <w:color w:val="000000"/>
                <w:sz w:val="21"/>
                <w:szCs w:val="21"/>
              </w:rPr>
              <w:t xml:space="preserve">及相关服务；</w:t>
            </w:r>
            <w:r/>
          </w:p>
        </w:tc>
      </w:tr>
      <w:tr>
        <w:trPr>
          <w:jc w:val="center"/>
          <w:trHeight w:val="802"/>
        </w:trPr>
        <w:tc>
          <w:tcPr>
            <w:tcW w:w="1696" w:type="dxa"/>
            <w:vMerge w:val="continue"/>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160" w:type="dxa"/>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相关服务：提供7×24小时技术支持服务；备品备件服务；针对设备故障，提供</w:t>
            </w:r>
            <w:r>
              <w:rPr>
                <w:rFonts w:hint="eastAsia" w:ascii="宋体" w:hAnsi="宋体" w:eastAsia="宋体"/>
                <w:sz w:val="21"/>
                <w:szCs w:val="21"/>
              </w:rPr>
              <w:t xml:space="preserve">1小时内</w:t>
            </w:r>
            <w:r>
              <w:rPr>
                <w:rFonts w:hint="eastAsia" w:ascii="宋体" w:hAnsi="宋体" w:eastAsia="宋体" w:cs="宋体"/>
                <w:color w:val="000000"/>
                <w:sz w:val="21"/>
                <w:szCs w:val="21"/>
              </w:rPr>
              <w:t xml:space="preserve">应急响应，4小时内到现场，6小时内故障恢复服务；定期巡检服务；硬盘</w:t>
            </w:r>
            <w:r>
              <w:rPr>
                <w:rFonts w:hint="eastAsia" w:ascii="宋体" w:hAnsi="宋体" w:eastAsia="宋体" w:cs="宋体"/>
                <w:color w:val="000000"/>
                <w:sz w:val="21"/>
                <w:szCs w:val="21"/>
              </w:rPr>
              <w:t xml:space="preserve">不</w:t>
            </w:r>
            <w:r>
              <w:rPr>
                <w:rFonts w:hint="eastAsia" w:ascii="宋体" w:hAnsi="宋体" w:eastAsia="宋体" w:cs="宋体"/>
                <w:color w:val="000000"/>
                <w:sz w:val="21"/>
                <w:szCs w:val="21"/>
              </w:rPr>
              <w:t xml:space="preserve">返还服务。</w:t>
            </w:r>
            <w:r/>
          </w:p>
        </w:tc>
      </w:tr>
    </w:tbl>
    <w:p>
      <w:pPr>
        <w:pStyle w:val="783"/>
        <w:ind w:left="0"/>
        <w:spacing w:after="0"/>
        <w:rPr>
          <w:rFonts w:hint="eastAsia" w:ascii="宋体" w:hAnsi="宋体" w:eastAsia="宋体"/>
          <w:sz w:val="21"/>
          <w:szCs w:val="21"/>
        </w:rPr>
      </w:pPr>
      <w:r>
        <w:rPr>
          <w:rFonts w:hint="eastAsia" w:ascii="宋体" w:hAnsi="宋体" w:eastAsia="宋体"/>
          <w:sz w:val="21"/>
          <w:szCs w:val="21"/>
        </w:rPr>
        <w:t xml:space="preserve">45.</w:t>
      </w:r>
      <w:r>
        <w:rPr>
          <w:rFonts w:hint="eastAsia" w:ascii="宋体" w:hAnsi="宋体" w:eastAsia="宋体"/>
          <w:sz w:val="21"/>
          <w:szCs w:val="21"/>
        </w:rPr>
        <w:t xml:space="preserve">灾备存储维保</w:t>
      </w:r>
      <w:r>
        <w:rPr>
          <w:rFonts w:hint="eastAsia" w:ascii="宋体" w:hAnsi="宋体" w:eastAsia="宋体"/>
          <w:sz w:val="21"/>
          <w:szCs w:val="21"/>
        </w:rPr>
        <w:t xml:space="preserve">及相关服务</w:t>
      </w:r>
      <w:r/>
    </w:p>
    <w:tbl>
      <w:tblPr>
        <w:tblStyle w:val="784"/>
        <w:tblW w:w="0" w:type="auto"/>
        <w:jc w:val="center"/>
        <w:tblLook w:val="04A0" w:firstRow="1" w:lastRow="0" w:firstColumn="1" w:lastColumn="0" w:noHBand="0" w:noVBand="1"/>
      </w:tblPr>
      <w:tblGrid>
        <w:gridCol w:w="1678"/>
        <w:gridCol w:w="8058"/>
      </w:tblGrid>
      <w:tr>
        <w:trPr>
          <w:jc w:val="center"/>
        </w:trPr>
        <w:tc>
          <w:tcPr>
            <w:tcW w:w="1696" w:type="dxa"/>
            <w:vAlign w:val="center"/>
            <w:vMerge w:val="restart"/>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技术服务要求</w:t>
            </w:r>
            <w:r/>
          </w:p>
        </w:tc>
        <w:tc>
          <w:tcPr>
            <w:tcW w:w="8160" w:type="dxa"/>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提供现有柏科RD6820</w:t>
            </w:r>
            <w:r>
              <w:rPr>
                <w:rFonts w:hint="eastAsia" w:ascii="宋体" w:hAnsi="宋体" w:eastAsia="宋体" w:cs="宋体"/>
                <w:color w:val="000000"/>
                <w:sz w:val="21"/>
                <w:szCs w:val="21"/>
              </w:rPr>
              <w:t xml:space="preserve">灾备存储</w:t>
            </w:r>
            <w:r>
              <w:rPr>
                <w:rFonts w:hint="eastAsia" w:ascii="宋体" w:hAnsi="宋体" w:eastAsia="宋体" w:cs="宋体"/>
                <w:color w:val="000000"/>
                <w:sz w:val="21"/>
                <w:szCs w:val="21"/>
              </w:rPr>
              <w:t xml:space="preserve">(数量</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套)不少于1年</w:t>
            </w:r>
            <w:r>
              <w:rPr>
                <w:rFonts w:hint="eastAsia" w:ascii="宋体" w:hAnsi="宋体" w:eastAsia="宋体" w:cs="宋体"/>
                <w:color w:val="000000"/>
                <w:sz w:val="21"/>
                <w:szCs w:val="21"/>
              </w:rPr>
              <w:t xml:space="preserve">基本维保服务</w:t>
            </w:r>
            <w:r>
              <w:rPr>
                <w:rFonts w:hint="eastAsia" w:ascii="宋体" w:hAnsi="宋体" w:eastAsia="宋体" w:cs="宋体"/>
                <w:color w:val="000000"/>
                <w:sz w:val="21"/>
                <w:szCs w:val="21"/>
              </w:rPr>
              <w:t xml:space="preserve">及相关服务；</w:t>
            </w:r>
            <w:r/>
          </w:p>
        </w:tc>
      </w:tr>
      <w:tr>
        <w:trPr>
          <w:jc w:val="center"/>
        </w:trPr>
        <w:tc>
          <w:tcPr>
            <w:tcW w:w="1696" w:type="dxa"/>
            <w:vMerge w:val="continue"/>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160" w:type="dxa"/>
            <w:vAlign w:val="center"/>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相关服务：提供7×24小时技术支持服务；备品备件服务；针对设备故障，提供</w:t>
            </w:r>
            <w:r>
              <w:rPr>
                <w:rFonts w:hint="eastAsia" w:ascii="宋体" w:hAnsi="宋体" w:eastAsia="宋体"/>
                <w:sz w:val="21"/>
                <w:szCs w:val="21"/>
              </w:rPr>
              <w:t xml:space="preserve">1小时内</w:t>
            </w:r>
            <w:r>
              <w:rPr>
                <w:rFonts w:hint="eastAsia" w:ascii="宋体" w:hAnsi="宋体" w:eastAsia="宋体" w:cs="宋体"/>
                <w:color w:val="000000"/>
                <w:sz w:val="21"/>
                <w:szCs w:val="21"/>
              </w:rPr>
              <w:t xml:space="preserve">应急响应，4小时内到现场，6小时内故障恢复服务；定期巡检服务；硬盘</w:t>
            </w:r>
            <w:r>
              <w:rPr>
                <w:rFonts w:hint="eastAsia" w:ascii="宋体" w:hAnsi="宋体" w:eastAsia="宋体" w:cs="宋体"/>
                <w:color w:val="000000"/>
                <w:sz w:val="21"/>
                <w:szCs w:val="21"/>
              </w:rPr>
              <w:t xml:space="preserve">不</w:t>
            </w:r>
            <w:r>
              <w:rPr>
                <w:rFonts w:hint="eastAsia" w:ascii="宋体" w:hAnsi="宋体" w:eastAsia="宋体" w:cs="宋体"/>
                <w:color w:val="000000"/>
                <w:sz w:val="21"/>
                <w:szCs w:val="21"/>
              </w:rPr>
              <w:t xml:space="preserve">返还服务。</w:t>
            </w:r>
            <w:r/>
          </w:p>
        </w:tc>
      </w:tr>
    </w:tbl>
    <w:p>
      <w:pPr>
        <w:pStyle w:val="783"/>
        <w:ind w:left="0"/>
        <w:spacing w:after="0"/>
        <w:rPr>
          <w:rFonts w:hint="eastAsia" w:ascii="宋体" w:hAnsi="宋体" w:eastAsia="宋体"/>
          <w:sz w:val="21"/>
          <w:szCs w:val="21"/>
        </w:rPr>
      </w:pPr>
      <w:r>
        <w:rPr>
          <w:rFonts w:hint="eastAsia" w:ascii="宋体" w:hAnsi="宋体" w:eastAsia="宋体"/>
          <w:sz w:val="21"/>
          <w:szCs w:val="21"/>
        </w:rPr>
        <w:t xml:space="preserve">46.</w:t>
      </w:r>
      <w:r>
        <w:rPr>
          <w:rFonts w:hint="eastAsia" w:ascii="宋体" w:hAnsi="宋体" w:eastAsia="宋体"/>
          <w:sz w:val="21"/>
          <w:szCs w:val="21"/>
        </w:rPr>
        <w:t xml:space="preserve">灾备管理平台维保</w:t>
      </w:r>
      <w:r>
        <w:rPr>
          <w:rFonts w:hint="eastAsia" w:ascii="宋体" w:hAnsi="宋体" w:eastAsia="宋体"/>
          <w:sz w:val="21"/>
          <w:szCs w:val="21"/>
        </w:rPr>
        <w:t xml:space="preserve">及相关服务</w:t>
      </w:r>
      <w:r/>
    </w:p>
    <w:tbl>
      <w:tblPr>
        <w:tblStyle w:val="784"/>
        <w:tblW w:w="0" w:type="auto"/>
        <w:jc w:val="center"/>
        <w:tblLook w:val="04A0" w:firstRow="1" w:lastRow="0" w:firstColumn="1" w:lastColumn="0" w:noHBand="0" w:noVBand="1"/>
      </w:tblPr>
      <w:tblGrid>
        <w:gridCol w:w="1678"/>
        <w:gridCol w:w="8058"/>
      </w:tblGrid>
      <w:tr>
        <w:trPr>
          <w:jc w:val="center"/>
        </w:trPr>
        <w:tc>
          <w:tcPr>
            <w:tcW w:w="1696" w:type="dxa"/>
            <w:vAlign w:val="center"/>
            <w:vMerge w:val="restart"/>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技术服务要求</w:t>
            </w:r>
            <w:r/>
          </w:p>
        </w:tc>
        <w:tc>
          <w:tcPr>
            <w:tcW w:w="8160" w:type="dxa"/>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提供现有柏科RDSTOR</w:t>
            </w:r>
            <w:r>
              <w:rPr>
                <w:rFonts w:hint="eastAsia" w:ascii="宋体" w:hAnsi="宋体" w:eastAsia="宋体" w:cs="宋体"/>
                <w:color w:val="000000"/>
                <w:sz w:val="21"/>
                <w:szCs w:val="21"/>
              </w:rPr>
              <w:t xml:space="preserve">灾备管理</w:t>
            </w:r>
            <w:r>
              <w:rPr>
                <w:rFonts w:hint="eastAsia" w:ascii="宋体" w:hAnsi="宋体" w:eastAsia="宋体" w:cs="宋体"/>
                <w:color w:val="000000"/>
                <w:sz w:val="21"/>
                <w:szCs w:val="21"/>
              </w:rPr>
              <w:t xml:space="preserve">平台(数量1套)不少于1年</w:t>
            </w:r>
            <w:r>
              <w:rPr>
                <w:rFonts w:hint="eastAsia" w:ascii="宋体" w:hAnsi="宋体" w:eastAsia="宋体" w:cs="宋体"/>
                <w:color w:val="000000"/>
                <w:sz w:val="21"/>
                <w:szCs w:val="21"/>
              </w:rPr>
              <w:t xml:space="preserve">基本维保服务</w:t>
            </w:r>
            <w:r>
              <w:rPr>
                <w:rFonts w:hint="eastAsia" w:ascii="宋体" w:hAnsi="宋体" w:eastAsia="宋体" w:cs="宋体"/>
                <w:color w:val="000000"/>
                <w:sz w:val="21"/>
                <w:szCs w:val="21"/>
              </w:rPr>
              <w:t xml:space="preserve">及相关服务；</w:t>
            </w:r>
            <w:r/>
          </w:p>
        </w:tc>
      </w:tr>
      <w:tr>
        <w:trPr>
          <w:jc w:val="center"/>
        </w:trPr>
        <w:tc>
          <w:tcPr>
            <w:tcW w:w="1696" w:type="dxa"/>
            <w:vMerge w:val="continue"/>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160" w:type="dxa"/>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相关服务：提供7×24小时技术支持服务；备品备件服务；针对设备故障，提供</w:t>
            </w:r>
            <w:r>
              <w:rPr>
                <w:rFonts w:hint="eastAsia" w:ascii="宋体" w:hAnsi="宋体" w:eastAsia="宋体"/>
                <w:sz w:val="21"/>
                <w:szCs w:val="21"/>
              </w:rPr>
              <w:t xml:space="preserve">1小时内</w:t>
            </w:r>
            <w:r>
              <w:rPr>
                <w:rFonts w:hint="eastAsia" w:ascii="宋体" w:hAnsi="宋体" w:eastAsia="宋体" w:cs="宋体"/>
                <w:color w:val="000000"/>
                <w:sz w:val="21"/>
                <w:szCs w:val="21"/>
              </w:rPr>
              <w:t xml:space="preserve">应急响应，4小时内到现场，6小时内故障恢复服务；定期巡检服务；硬盘</w:t>
            </w:r>
            <w:r>
              <w:rPr>
                <w:rFonts w:hint="eastAsia" w:ascii="宋体" w:hAnsi="宋体" w:eastAsia="宋体" w:cs="宋体"/>
                <w:color w:val="000000"/>
                <w:sz w:val="21"/>
                <w:szCs w:val="21"/>
              </w:rPr>
              <w:t xml:space="preserve">不</w:t>
            </w:r>
            <w:r>
              <w:rPr>
                <w:rFonts w:hint="eastAsia" w:ascii="宋体" w:hAnsi="宋体" w:eastAsia="宋体" w:cs="宋体"/>
                <w:color w:val="000000"/>
                <w:sz w:val="21"/>
                <w:szCs w:val="21"/>
              </w:rPr>
              <w:t xml:space="preserve">返还服务。</w:t>
            </w:r>
            <w:r/>
          </w:p>
        </w:tc>
      </w:tr>
    </w:tbl>
    <w:p>
      <w:pPr>
        <w:ind w:firstLine="422"/>
        <w:spacing w:line="276" w:lineRule="auto"/>
        <w:rPr>
          <w:rFonts w:hint="eastAsia" w:ascii="宋体" w:hAnsi="宋体" w:eastAsia="宋体"/>
          <w:b/>
          <w:sz w:val="21"/>
          <w:szCs w:val="21"/>
        </w:rPr>
        <w:outlineLvl w:val="2"/>
      </w:pPr>
      <w:r>
        <w:rPr>
          <w:rFonts w:hint="eastAsia" w:ascii="宋体" w:hAnsi="宋体" w:eastAsia="宋体"/>
          <w:b/>
          <w:sz w:val="21"/>
          <w:szCs w:val="21"/>
        </w:rPr>
        <w:t xml:space="preserve">（四）服务交付物</w:t>
      </w:r>
      <w:r/>
    </w:p>
    <w:p>
      <w:pPr>
        <w:ind w:firstLine="420"/>
        <w:spacing w:line="276" w:lineRule="auto"/>
        <w:rPr>
          <w:rFonts w:hint="eastAsia" w:ascii="宋体" w:hAnsi="宋体" w:eastAsia="宋体" w:cs="宋体"/>
          <w:bCs/>
          <w:sz w:val="21"/>
          <w:szCs w:val="21"/>
        </w:rPr>
      </w:pPr>
      <w:r>
        <w:rPr>
          <w:rFonts w:hint="eastAsia" w:ascii="宋体" w:hAnsi="宋体" w:eastAsia="宋体" w:cs="宋体"/>
          <w:bCs/>
          <w:sz w:val="21"/>
          <w:szCs w:val="21"/>
        </w:rPr>
        <w:t xml:space="preserve">《数据中心设备维保服务方案》，提供一份。</w:t>
      </w:r>
      <w:r/>
    </w:p>
    <w:p>
      <w:pPr>
        <w:ind w:firstLine="420"/>
        <w:spacing w:line="276" w:lineRule="auto"/>
        <w:rPr>
          <w:rFonts w:hint="eastAsia" w:ascii="宋体" w:hAnsi="宋体" w:eastAsia="宋体" w:cs="宋体"/>
          <w:bCs/>
          <w:sz w:val="21"/>
          <w:szCs w:val="21"/>
        </w:rPr>
      </w:pPr>
      <w:r>
        <w:rPr>
          <w:rFonts w:hint="eastAsia" w:ascii="宋体" w:hAnsi="宋体" w:eastAsia="宋体" w:cs="宋体"/>
          <w:bCs/>
          <w:sz w:val="21"/>
          <w:szCs w:val="21"/>
        </w:rPr>
        <w:t xml:space="preserve">《数据中心设备维保信息档案》，提供一份。</w:t>
      </w:r>
      <w:r/>
    </w:p>
    <w:p>
      <w:pPr>
        <w:ind w:firstLine="420"/>
        <w:spacing w:line="276" w:lineRule="auto"/>
        <w:rPr>
          <w:rFonts w:hint="eastAsia" w:ascii="宋体" w:hAnsi="宋体" w:eastAsia="宋体" w:cs="宋体"/>
          <w:bCs/>
          <w:sz w:val="21"/>
          <w:szCs w:val="21"/>
        </w:rPr>
      </w:pPr>
      <w:r>
        <w:rPr>
          <w:rFonts w:hint="eastAsia" w:ascii="宋体" w:hAnsi="宋体" w:eastAsia="宋体" w:cs="宋体"/>
          <w:bCs/>
          <w:sz w:val="21"/>
          <w:szCs w:val="21"/>
        </w:rPr>
        <w:t xml:space="preserve">《数据中心设备维保授权证明》，提供一份。</w:t>
      </w:r>
      <w:r/>
    </w:p>
    <w:p>
      <w:pPr>
        <w:ind w:firstLine="420"/>
        <w:spacing w:line="276" w:lineRule="auto"/>
        <w:rPr>
          <w:rFonts w:hint="eastAsia" w:ascii="宋体" w:hAnsi="宋体" w:eastAsia="宋体" w:cs="宋体"/>
          <w:bCs/>
          <w:sz w:val="21"/>
          <w:szCs w:val="21"/>
        </w:rPr>
      </w:pPr>
      <w:r>
        <w:rPr>
          <w:rFonts w:hint="eastAsia" w:ascii="宋体" w:hAnsi="宋体" w:eastAsia="宋体" w:cs="宋体"/>
          <w:bCs/>
          <w:sz w:val="21"/>
          <w:szCs w:val="21"/>
        </w:rPr>
        <w:t xml:space="preserve">《数据中心设备维护保养记录》，每月提供一份。</w:t>
      </w:r>
      <w:r/>
    </w:p>
    <w:p>
      <w:pPr>
        <w:ind w:firstLine="420"/>
        <w:spacing w:line="276" w:lineRule="auto"/>
        <w:rPr>
          <w:rFonts w:hint="eastAsia" w:ascii="宋体" w:hAnsi="宋体" w:eastAsia="宋体" w:cs="宋体"/>
          <w:bCs/>
          <w:sz w:val="21"/>
          <w:szCs w:val="21"/>
        </w:rPr>
      </w:pPr>
      <w:r>
        <w:rPr>
          <w:rFonts w:hint="eastAsia" w:ascii="宋体" w:hAnsi="宋体" w:eastAsia="宋体" w:cs="宋体"/>
          <w:bCs/>
          <w:sz w:val="21"/>
          <w:szCs w:val="21"/>
        </w:rPr>
        <w:t xml:space="preserve">《数据中心设备备件更换记录》，提供一份。</w:t>
      </w:r>
      <w:r/>
    </w:p>
    <w:p>
      <w:pPr>
        <w:ind w:firstLine="420"/>
        <w:spacing w:line="276" w:lineRule="auto"/>
        <w:rPr>
          <w:rFonts w:hint="eastAsia" w:ascii="宋体" w:hAnsi="宋体" w:eastAsia="宋体" w:cs="宋体"/>
          <w:bCs/>
          <w:sz w:val="21"/>
          <w:szCs w:val="21"/>
        </w:rPr>
      </w:pPr>
      <w:r>
        <w:rPr>
          <w:rFonts w:hint="eastAsia" w:ascii="宋体" w:hAnsi="宋体" w:eastAsia="宋体" w:cs="宋体"/>
          <w:bCs/>
          <w:sz w:val="21"/>
          <w:szCs w:val="21"/>
        </w:rPr>
        <w:t xml:space="preserve">《数据中心设备故障处理报告》，提供一份。</w:t>
      </w:r>
      <w:r/>
    </w:p>
    <w:p>
      <w:pPr>
        <w:ind w:firstLine="422"/>
        <w:spacing w:line="276" w:lineRule="auto"/>
        <w:rPr>
          <w:rFonts w:hint="eastAsia" w:ascii="宋体" w:hAnsi="宋体" w:eastAsia="宋体"/>
          <w:b/>
          <w:sz w:val="21"/>
          <w:szCs w:val="21"/>
        </w:rPr>
        <w:outlineLvl w:val="2"/>
      </w:pPr>
      <w:r>
        <w:rPr>
          <w:rFonts w:hint="eastAsia" w:ascii="宋体" w:hAnsi="宋体" w:eastAsia="宋体"/>
          <w:b/>
          <w:sz w:val="21"/>
          <w:szCs w:val="21"/>
        </w:rPr>
        <w:t xml:space="preserve">（五）项目实施要求</w:t>
      </w:r>
      <w:r/>
    </w:p>
    <w:p>
      <w:pPr>
        <w:ind w:firstLine="420"/>
        <w:spacing w:line="276" w:lineRule="auto"/>
        <w:rPr>
          <w:rFonts w:hint="eastAsia" w:ascii="宋体" w:hAnsi="宋体" w:eastAsia="宋体" w:cs="宋体"/>
          <w:bCs/>
          <w:sz w:val="21"/>
          <w:szCs w:val="21"/>
        </w:rPr>
      </w:pPr>
      <w:r>
        <w:rPr>
          <w:rFonts w:hint="eastAsia" w:ascii="宋体" w:hAnsi="宋体" w:eastAsia="宋体" w:cs="宋体"/>
          <w:bCs/>
          <w:sz w:val="21"/>
          <w:szCs w:val="21"/>
        </w:rPr>
        <w:t xml:space="preserve">1.实施团队要求</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（1）为能保证在规定时间内完成项目建设，要求供应商针对本项目配备相应实施团队，能够顺利开展项目实施工作。其中要求配置项目经理</w:t>
      </w:r>
      <w:r>
        <w:rPr>
          <w:rFonts w:ascii="宋体" w:hAnsi="宋体" w:eastAsia="宋体"/>
          <w:sz w:val="21"/>
          <w:szCs w:val="21"/>
        </w:rPr>
        <w:t xml:space="preserve">1</w:t>
      </w:r>
      <w:r>
        <w:rPr>
          <w:rFonts w:hint="eastAsia" w:ascii="宋体" w:hAnsi="宋体" w:eastAsia="宋体"/>
          <w:sz w:val="21"/>
          <w:szCs w:val="21"/>
        </w:rPr>
        <w:t xml:space="preserve">名，具备相关工作经验，负责日常管理、工作安排，向客户汇报工作，各项资源调配，投诉管理工作。配置其他服务团队成员不少于</w:t>
      </w:r>
      <w:r>
        <w:rPr>
          <w:rFonts w:ascii="宋体" w:hAnsi="宋体" w:eastAsia="宋体"/>
          <w:sz w:val="21"/>
          <w:szCs w:val="21"/>
        </w:rPr>
        <w:t xml:space="preserve">4</w:t>
      </w:r>
      <w:r>
        <w:rPr>
          <w:rFonts w:hint="eastAsia" w:ascii="宋体" w:hAnsi="宋体" w:eastAsia="宋体"/>
          <w:sz w:val="21"/>
          <w:szCs w:val="21"/>
        </w:rPr>
        <w:t xml:space="preserve">名，具备相关工作经验，负责协助保障服务技术人员的日常工作，保障7×24小时响应服务。</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（2）供应商应按响应文件中承诺的人员投入工作，在实施过程应保持人员的相对稳定。响应文件中的项目组主要成员名单，在成交后不经采购人允许不得随意更换。</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（3）若供应商的进度没有达到供应商响应文件中承诺的进度计划，采购人有权提出要求增加供应商人</w:t>
      </w:r>
      <w:r>
        <w:rPr>
          <w:rFonts w:hint="eastAsia" w:ascii="宋体" w:hAnsi="宋体" w:eastAsia="宋体"/>
          <w:sz w:val="21"/>
          <w:szCs w:val="21"/>
        </w:rPr>
        <w:t xml:space="preserve">员，供应商应立即安排，其费用被认为已包含在合同价格之中。</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2.售后服务要求</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（1）建立充足的维修备品、备件库，须提供维护所需的抢修车辆。所提供备品、备件性能不低于现有性能。如遇重大活动或突发事件情况，供应商须服从采购人安排，及时做好应急保障工作。</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2</w:t>
      </w:r>
      <w:r>
        <w:rPr>
          <w:rFonts w:hint="eastAsia" w:ascii="宋体" w:hAnsi="宋体" w:eastAsia="宋体"/>
          <w:sz w:val="21"/>
          <w:szCs w:val="21"/>
        </w:rPr>
        <w:t xml:space="preserve">）要求对项目软硬件使用、日常保养进行操作</w:t>
      </w:r>
      <w:bookmarkStart w:id="114" w:name="OLE_LINK40"/>
      <w:r>
        <w:rPr>
          <w:rFonts w:hint="eastAsia" w:ascii="宋体" w:hAnsi="宋体" w:eastAsia="宋体"/>
          <w:sz w:val="21"/>
          <w:szCs w:val="21"/>
        </w:rPr>
        <w:t xml:space="preserve">培训</w:t>
      </w:r>
      <w:bookmarkEnd w:id="114"/>
      <w:r>
        <w:rPr>
          <w:rFonts w:hint="eastAsia" w:ascii="宋体" w:hAnsi="宋体" w:eastAsia="宋体"/>
          <w:sz w:val="21"/>
          <w:szCs w:val="21"/>
        </w:rPr>
        <w:t xml:space="preserve">，成交供应商需选派具有一定资质和实践经验的专业技术人员负责技术培训。</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3</w:t>
      </w:r>
      <w:r>
        <w:rPr>
          <w:rFonts w:hint="eastAsia" w:ascii="宋体" w:hAnsi="宋体" w:eastAsia="宋体"/>
          <w:sz w:val="21"/>
          <w:szCs w:val="21"/>
        </w:rPr>
        <w:t xml:space="preserve">）供应商应设立</w:t>
      </w:r>
      <w:r>
        <w:rPr>
          <w:rFonts w:ascii="宋体" w:hAnsi="宋体" w:eastAsia="宋体"/>
          <w:sz w:val="21"/>
          <w:szCs w:val="21"/>
        </w:rPr>
        <w:t xml:space="preserve">7×24</w:t>
      </w:r>
      <w:r>
        <w:rPr>
          <w:rFonts w:hint="eastAsia" w:ascii="宋体" w:hAnsi="宋体" w:eastAsia="宋体"/>
          <w:sz w:val="21"/>
          <w:szCs w:val="21"/>
        </w:rPr>
        <w:t xml:space="preserve">小时服务专用电话，接受采购人的维修指令。当设备及其承载的系统发生故障，采购人向供应商提出故障响应要求后，供应商应在</w:t>
      </w:r>
      <w:r>
        <w:rPr>
          <w:rFonts w:ascii="宋体" w:hAnsi="宋体" w:eastAsia="宋体"/>
          <w:sz w:val="21"/>
          <w:szCs w:val="21"/>
        </w:rPr>
        <w:t xml:space="preserve">1</w:t>
      </w:r>
      <w:r>
        <w:rPr>
          <w:rFonts w:hint="eastAsia" w:ascii="宋体" w:hAnsi="宋体" w:eastAsia="宋体"/>
          <w:sz w:val="21"/>
          <w:szCs w:val="21"/>
        </w:rPr>
        <w:t xml:space="preserve">小时内响应（应急抢修需</w:t>
      </w:r>
      <w:r>
        <w:rPr>
          <w:rFonts w:ascii="宋体" w:hAnsi="宋体" w:eastAsia="宋体"/>
          <w:sz w:val="21"/>
          <w:szCs w:val="21"/>
        </w:rPr>
        <w:t xml:space="preserve">30</w:t>
      </w:r>
      <w:r>
        <w:rPr>
          <w:rFonts w:hint="eastAsia" w:ascii="宋体" w:hAnsi="宋体" w:eastAsia="宋体"/>
          <w:sz w:val="21"/>
          <w:szCs w:val="21"/>
        </w:rPr>
        <w:t xml:space="preserve">分钟内响应）。</w:t>
      </w:r>
      <w:r/>
    </w:p>
    <w:p>
      <w:pPr>
        <w:ind w:firstLine="422"/>
        <w:spacing w:line="276" w:lineRule="auto"/>
        <w:rPr>
          <w:rFonts w:hint="eastAsia" w:ascii="宋体" w:hAnsi="宋体" w:eastAsia="宋体"/>
          <w:b/>
          <w:sz w:val="21"/>
          <w:szCs w:val="21"/>
        </w:rPr>
        <w:outlineLvl w:val="2"/>
      </w:pPr>
      <w:r>
        <w:rPr>
          <w:rFonts w:hint="eastAsia" w:ascii="宋体" w:hAnsi="宋体" w:eastAsia="宋体"/>
          <w:b/>
          <w:sz w:val="21"/>
          <w:szCs w:val="21"/>
        </w:rPr>
        <w:t xml:space="preserve">（六）</w:t>
      </w:r>
      <w:r>
        <w:rPr>
          <w:rFonts w:hint="eastAsia" w:ascii="宋体" w:hAnsi="宋体" w:eastAsia="宋体"/>
          <w:b/>
          <w:sz w:val="21"/>
          <w:szCs w:val="21"/>
        </w:rPr>
        <w:t xml:space="preserve">项目服务保障要求</w:t>
      </w:r>
      <w:r/>
    </w:p>
    <w:p>
      <w:pPr>
        <w:ind w:firstLine="420"/>
        <w:spacing w:line="276" w:lineRule="auto"/>
        <w:rPr>
          <w:rFonts w:hint="eastAsia" w:ascii="宋体" w:hAnsi="宋体" w:eastAsia="宋体"/>
          <w:sz w:val="21"/>
          <w:szCs w:val="21"/>
        </w:rPr>
      </w:pPr>
      <w:r/>
      <w:bookmarkStart w:id="115" w:name="_Toc74127659"/>
      <w:r>
        <w:rPr>
          <w:rFonts w:hint="eastAsia" w:ascii="宋体" w:hAnsi="宋体" w:eastAsia="宋体"/>
          <w:sz w:val="21"/>
          <w:szCs w:val="21"/>
        </w:rPr>
        <w:t xml:space="preserve">1.知识产权要求</w:t>
      </w:r>
      <w:bookmarkEnd w:id="115"/>
      <w:r/>
      <w:r/>
    </w:p>
    <w:p>
      <w:pPr>
        <w:ind w:firstLine="420"/>
        <w:spacing w:line="276" w:lineRule="auto"/>
        <w:rPr>
          <w:rFonts w:hint="eastAsia" w:ascii="宋体" w:hAnsi="宋体" w:eastAsia="宋体"/>
          <w:sz w:val="21"/>
          <w:szCs w:val="21"/>
        </w:rPr>
      </w:pPr>
      <w:r/>
      <w:bookmarkStart w:id="116" w:name="OLE_LINK5"/>
      <w:r/>
      <w:bookmarkStart w:id="117" w:name="OLE_LINK6"/>
      <w:r>
        <w:rPr>
          <w:rFonts w:hint="eastAsia" w:ascii="宋体" w:hAnsi="宋体" w:eastAsia="宋体"/>
          <w:sz w:val="21"/>
          <w:szCs w:val="21"/>
        </w:rPr>
        <w:t xml:space="preserve">供应商</w:t>
      </w:r>
      <w:bookmarkEnd w:id="116"/>
      <w:r/>
      <w:bookmarkEnd w:id="117"/>
      <w:r>
        <w:rPr>
          <w:rFonts w:hint="eastAsia" w:ascii="宋体" w:hAnsi="宋体" w:eastAsia="宋体"/>
          <w:sz w:val="21"/>
          <w:szCs w:val="21"/>
        </w:rPr>
        <w:t xml:space="preserve">应保证在本项目使用的任何产品和服务（包括部分使用）时，不会产生因第三方提出侵犯其专利权、商标权或其它知识产权而引起的法律和经济纠纷，如因专利权、商标权或其它知识产权而引起法律和经济纠纷，由供应商承担所有相关责任。</w:t>
      </w:r>
      <w:r/>
    </w:p>
    <w:p>
      <w:pPr>
        <w:ind w:firstLine="420"/>
        <w:spacing w:line="276" w:lineRule="auto"/>
        <w:rPr>
          <w:rFonts w:hint="eastAsia" w:ascii="宋体" w:hAnsi="宋体" w:eastAsia="宋体"/>
          <w:sz w:val="21"/>
          <w:szCs w:val="21"/>
        </w:rPr>
      </w:pPr>
      <w:r/>
      <w:bookmarkStart w:id="118" w:name="_Toc74127660"/>
      <w:r>
        <w:rPr>
          <w:rFonts w:hint="eastAsia" w:ascii="宋体" w:hAnsi="宋体" w:eastAsia="宋体"/>
          <w:sz w:val="21"/>
          <w:szCs w:val="21"/>
        </w:rPr>
        <w:t xml:space="preserve">2.保密要求</w:t>
      </w:r>
      <w:bookmarkEnd w:id="118"/>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本项目要求供应商在实施方案中针对本项目建设内容制定保密措施和签署保密协议，并在项目实施过程中严格执行，以保证项目的成功实施。</w:t>
      </w:r>
      <w:r/>
    </w:p>
    <w:p>
      <w:pPr>
        <w:ind w:firstLine="422"/>
        <w:spacing w:line="276" w:lineRule="auto"/>
        <w:rPr>
          <w:rFonts w:hint="eastAsia" w:ascii="宋体" w:hAnsi="宋体" w:eastAsia="宋体"/>
          <w:b/>
          <w:sz w:val="21"/>
          <w:szCs w:val="21"/>
        </w:rPr>
        <w:outlineLvl w:val="2"/>
      </w:pPr>
      <w:r>
        <w:rPr>
          <w:rFonts w:hint="eastAsia" w:ascii="宋体" w:hAnsi="宋体" w:eastAsia="宋体"/>
          <w:b/>
          <w:sz w:val="21"/>
          <w:szCs w:val="21"/>
        </w:rPr>
        <w:t xml:space="preserve">（七）验收要求</w:t>
      </w:r>
      <w:r/>
    </w:p>
    <w:p>
      <w:pPr>
        <w:ind w:firstLine="420"/>
        <w:spacing w:line="276" w:lineRule="auto"/>
        <w:rPr>
          <w:rFonts w:hint="eastAsia" w:ascii="宋体" w:hAnsi="宋体" w:eastAsia="宋体"/>
          <w:sz w:val="21"/>
          <w:szCs w:val="21"/>
        </w:rPr>
      </w:pPr>
      <w:r/>
      <w:bookmarkStart w:id="119" w:name="OLE_LINK23"/>
      <w:r>
        <w:rPr>
          <w:rFonts w:hint="eastAsia" w:ascii="宋体" w:hAnsi="宋体" w:eastAsia="宋体"/>
          <w:sz w:val="21"/>
          <w:szCs w:val="21"/>
        </w:rPr>
        <w:t xml:space="preserve">1.验收时间：服务期满后，由供应商向采购人发出项目验收申请。</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2.验收办法：采购人根据服务履约情况以及服务质量考核要求对供应商进行考核，考核合格后由采购人和供应商签署《政府采购履约验收书》并加盖双方公章</w:t>
      </w:r>
      <w:r>
        <w:rPr>
          <w:rFonts w:ascii="宋体" w:hAnsi="宋体" w:eastAsia="宋体"/>
          <w:sz w:val="21"/>
          <w:szCs w:val="21"/>
        </w:rPr>
        <w:t xml:space="preserve">，依据合同附件验收方案执行具体验收工作。</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3.验收内容：本项目磋商文件采购内容和合同约定的全部服务工作。</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4.验收标准：采购人按照本项目磋商文件要求和国家及行业相关标准规范，及《江苏省政府采购履约验收管理办法》，组织对本项目进行验收。</w:t>
      </w:r>
      <w:r/>
    </w:p>
    <w:p>
      <w:pPr>
        <w:ind w:firstLine="422"/>
        <w:spacing w:line="276" w:lineRule="auto"/>
        <w:rPr>
          <w:rFonts w:hint="eastAsia" w:ascii="宋体" w:hAnsi="宋体" w:eastAsia="宋体"/>
          <w:b/>
          <w:sz w:val="21"/>
          <w:szCs w:val="21"/>
        </w:rPr>
        <w:outlineLvl w:val="2"/>
      </w:pPr>
      <w:r>
        <w:rPr>
          <w:rFonts w:hint="eastAsia" w:ascii="宋体" w:hAnsi="宋体" w:eastAsia="宋体"/>
          <w:b/>
          <w:sz w:val="21"/>
          <w:szCs w:val="21"/>
        </w:rPr>
        <w:t xml:space="preserve">（八）服务质量考核要求</w:t>
      </w:r>
      <w:r/>
    </w:p>
    <w:p>
      <w:pPr>
        <w:ind w:firstLine="420"/>
        <w:spacing w:line="276" w:lineRule="auto"/>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.为</w:t>
      </w:r>
      <w:r>
        <w:rPr>
          <w:rFonts w:hint="eastAsia" w:ascii="宋体" w:hAnsi="宋体" w:eastAsia="宋体"/>
          <w:sz w:val="21"/>
          <w:szCs w:val="21"/>
        </w:rPr>
        <w:t xml:space="preserve">提高维保服务</w:t>
      </w:r>
      <w:r>
        <w:rPr>
          <w:rFonts w:hint="eastAsia" w:ascii="宋体" w:hAnsi="宋体" w:eastAsia="宋体"/>
          <w:sz w:val="21"/>
          <w:szCs w:val="21"/>
        </w:rPr>
        <w:t xml:space="preserve">质量，制定数据</w:t>
      </w:r>
      <w:r>
        <w:rPr>
          <w:rFonts w:hint="eastAsia" w:ascii="宋体" w:hAnsi="宋体" w:eastAsia="宋体"/>
          <w:sz w:val="21"/>
          <w:szCs w:val="21"/>
        </w:rPr>
        <w:t xml:space="preserve">中心维保服务</w:t>
      </w:r>
      <w:r>
        <w:rPr>
          <w:rFonts w:hint="eastAsia" w:ascii="宋体" w:hAnsi="宋体" w:eastAsia="宋体"/>
          <w:sz w:val="21"/>
          <w:szCs w:val="21"/>
        </w:rPr>
        <w:t xml:space="preserve">质量评分标准，对服务规范、服务质量、安全管理提供考核标准，目的是及时发现存在问题，持续优化服务内容。</w:t>
      </w:r>
      <w:r/>
    </w:p>
    <w:p>
      <w:pPr>
        <w:ind w:firstLine="420"/>
        <w:spacing w:line="276" w:lineRule="auto"/>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w:t>
      </w:r>
      <w:r>
        <w:rPr>
          <w:rFonts w:ascii="宋体" w:hAnsi="宋体" w:eastAsia="宋体"/>
          <w:sz w:val="21"/>
          <w:szCs w:val="21"/>
        </w:rPr>
        <w:t xml:space="preserve">采购人对成交供应商开展服务质量考核，依据服务质量考核要求每半年一次考核。考核结果将与合同付款金额挂钩，服务质量考核要求如下：</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96"/>
        <w:gridCol w:w="1680"/>
        <w:gridCol w:w="841"/>
        <w:gridCol w:w="6519"/>
      </w:tblGrid>
      <w:tr>
        <w:trPr>
          <w:jc w:val="center"/>
          <w:trHeight w:val="20"/>
        </w:trPr>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863"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考核项</w:t>
            </w:r>
            <w:r/>
          </w:p>
        </w:tc>
        <w:tc>
          <w:tcPr>
            <w:tcBorders>
              <w:top w:val="single" w:color="auto" w:sz="4" w:space="0"/>
              <w:left w:val="single" w:color="auto" w:sz="4" w:space="0"/>
              <w:bottom w:val="single" w:color="auto" w:sz="4" w:space="0"/>
              <w:right w:val="single" w:color="auto" w:sz="4" w:space="0"/>
            </w:tcBorders>
            <w:tcW w:w="432"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分值</w:t>
            </w:r>
            <w:r/>
          </w:p>
        </w:tc>
        <w:tc>
          <w:tcPr>
            <w:tcBorders>
              <w:top w:val="single" w:color="auto" w:sz="4" w:space="0"/>
              <w:left w:val="single" w:color="auto" w:sz="4" w:space="0"/>
              <w:bottom w:val="single" w:color="auto" w:sz="4" w:space="0"/>
              <w:right w:val="single" w:color="auto" w:sz="4" w:space="0"/>
            </w:tcBorders>
            <w:tcW w:w="3348"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备注说明</w:t>
            </w:r>
            <w:r/>
          </w:p>
        </w:tc>
      </w:tr>
      <w:tr>
        <w:trPr>
          <w:jc w:val="center"/>
          <w:trHeight w:val="20"/>
        </w:trPr>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jc w:val="center"/>
              <w:spacing w:line="276" w:lineRule="auto"/>
              <w:rPr>
                <w:rFonts w:hint="eastAsia" w:ascii="宋体" w:hAnsi="宋体" w:eastAsia="宋体"/>
                <w:bCs/>
                <w:sz w:val="21"/>
                <w:szCs w:val="21"/>
              </w:rPr>
            </w:pPr>
            <w:r>
              <w:rPr>
                <w:rFonts w:hint="eastAsia" w:ascii="宋体" w:hAnsi="宋体" w:eastAsia="宋体"/>
                <w:bCs/>
                <w:sz w:val="21"/>
                <w:szCs w:val="21"/>
              </w:rPr>
              <w:t xml:space="preserve">1</w:t>
            </w:r>
            <w:r/>
          </w:p>
        </w:tc>
        <w:tc>
          <w:tcPr>
            <w:tcBorders>
              <w:top w:val="single" w:color="auto" w:sz="4" w:space="0"/>
              <w:left w:val="single" w:color="auto" w:sz="4" w:space="0"/>
              <w:bottom w:val="single" w:color="auto" w:sz="4" w:space="0"/>
              <w:right w:val="single" w:color="auto" w:sz="4" w:space="0"/>
            </w:tcBorders>
            <w:tcW w:w="863" w:type="pct"/>
            <w:vAlign w:val="center"/>
            <w:textDirection w:val="lrTb"/>
            <w:noWrap w:val="false"/>
          </w:tcPr>
          <w:p>
            <w:pPr>
              <w:jc w:val="center"/>
              <w:spacing w:line="276" w:lineRule="auto"/>
              <w:rPr>
                <w:rFonts w:hint="eastAsia" w:ascii="宋体" w:hAnsi="宋体" w:eastAsia="宋体"/>
                <w:bCs/>
                <w:sz w:val="21"/>
                <w:szCs w:val="21"/>
              </w:rPr>
            </w:pPr>
            <w:r>
              <w:rPr>
                <w:rFonts w:hint="eastAsia" w:ascii="宋体" w:hAnsi="宋体" w:eastAsia="宋体"/>
                <w:bCs/>
                <w:sz w:val="21"/>
                <w:szCs w:val="21"/>
              </w:rPr>
              <w:t xml:space="preserve">服务规范性</w:t>
            </w:r>
            <w:r/>
          </w:p>
        </w:tc>
        <w:tc>
          <w:tcPr>
            <w:tcBorders>
              <w:top w:val="single" w:color="auto" w:sz="4" w:space="0"/>
              <w:left w:val="single" w:color="auto" w:sz="4" w:space="0"/>
              <w:bottom w:val="single" w:color="auto" w:sz="4" w:space="0"/>
              <w:right w:val="single" w:color="auto" w:sz="4" w:space="0"/>
            </w:tcBorders>
            <w:tcW w:w="432" w:type="pct"/>
            <w:vAlign w:val="center"/>
            <w:textDirection w:val="lrTb"/>
            <w:noWrap w:val="false"/>
          </w:tcPr>
          <w:p>
            <w:pPr>
              <w:jc w:val="center"/>
              <w:spacing w:line="276" w:lineRule="auto"/>
              <w:rPr>
                <w:rFonts w:hint="eastAsia" w:ascii="宋体" w:hAnsi="宋体" w:eastAsia="宋体"/>
                <w:bCs/>
                <w:sz w:val="21"/>
                <w:szCs w:val="21"/>
              </w:rPr>
            </w:pPr>
            <w:r>
              <w:rPr>
                <w:rFonts w:hint="eastAsia" w:ascii="宋体" w:hAnsi="宋体" w:eastAsia="宋体"/>
                <w:bCs/>
                <w:sz w:val="21"/>
                <w:szCs w:val="21"/>
              </w:rPr>
              <w:t xml:space="preserve">20分</w:t>
            </w:r>
            <w:r/>
          </w:p>
        </w:tc>
        <w:tc>
          <w:tcPr>
            <w:tcBorders>
              <w:top w:val="single" w:color="auto" w:sz="4" w:space="0"/>
              <w:left w:val="single" w:color="auto" w:sz="4" w:space="0"/>
              <w:bottom w:val="single" w:color="auto" w:sz="4" w:space="0"/>
              <w:right w:val="single" w:color="auto" w:sz="4" w:space="0"/>
            </w:tcBorders>
            <w:tcW w:w="3348" w:type="pct"/>
            <w:vAlign w:val="center"/>
            <w:textDirection w:val="lrTb"/>
            <w:noWrap w:val="false"/>
          </w:tcPr>
          <w:p>
            <w:pPr>
              <w:pStyle w:val="1011"/>
              <w:ind w:firstLine="0"/>
              <w:spacing w:line="276" w:lineRule="auto"/>
              <w:rPr>
                <w:rFonts w:hint="eastAsia"/>
                <w:sz w:val="21"/>
                <w:szCs w:val="21"/>
              </w:rPr>
            </w:pPr>
            <w:r>
              <w:rPr>
                <w:rFonts w:hint="eastAsia"/>
                <w:bCs/>
                <w:sz w:val="21"/>
                <w:szCs w:val="21"/>
              </w:rPr>
              <w:t xml:space="preserve">服务人员未经审批执行风险操作时，每次扣</w:t>
            </w:r>
            <w:r>
              <w:rPr>
                <w:bCs/>
                <w:sz w:val="21"/>
                <w:szCs w:val="21"/>
              </w:rPr>
              <w:t xml:space="preserve">4</w:t>
            </w:r>
            <w:r>
              <w:rPr>
                <w:rFonts w:hint="eastAsia"/>
                <w:bCs/>
                <w:sz w:val="21"/>
                <w:szCs w:val="21"/>
              </w:rPr>
              <w:t xml:space="preserve">分，本条目扣完为止。</w:t>
            </w:r>
            <w:r/>
          </w:p>
        </w:tc>
      </w:tr>
      <w:tr>
        <w:trPr>
          <w:jc w:val="center"/>
          <w:trHeight w:val="20"/>
        </w:trPr>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jc w:val="center"/>
              <w:spacing w:line="276" w:lineRule="auto"/>
              <w:rPr>
                <w:rFonts w:hint="eastAsia" w:ascii="宋体" w:hAnsi="宋体" w:eastAsia="宋体"/>
                <w:bCs/>
                <w:sz w:val="21"/>
                <w:szCs w:val="21"/>
              </w:rPr>
            </w:pPr>
            <w:r>
              <w:rPr>
                <w:rFonts w:hint="eastAsia" w:ascii="宋体" w:hAnsi="宋体" w:eastAsia="宋体"/>
                <w:bCs/>
                <w:sz w:val="21"/>
                <w:szCs w:val="21"/>
              </w:rPr>
              <w:t xml:space="preserve">2</w:t>
            </w:r>
            <w:r/>
          </w:p>
        </w:tc>
        <w:tc>
          <w:tcPr>
            <w:tcBorders>
              <w:top w:val="single" w:color="auto" w:sz="4" w:space="0"/>
              <w:left w:val="single" w:color="auto" w:sz="4" w:space="0"/>
              <w:bottom w:val="single" w:color="auto" w:sz="4" w:space="0"/>
              <w:right w:val="single" w:color="auto" w:sz="4" w:space="0"/>
            </w:tcBorders>
            <w:tcW w:w="863" w:type="pct"/>
            <w:vAlign w:val="center"/>
            <w:textDirection w:val="lrTb"/>
            <w:noWrap w:val="false"/>
          </w:tcPr>
          <w:p>
            <w:pPr>
              <w:jc w:val="center"/>
              <w:spacing w:line="276" w:lineRule="auto"/>
              <w:rPr>
                <w:rFonts w:hint="eastAsia" w:ascii="宋体" w:hAnsi="宋体" w:eastAsia="宋体"/>
                <w:bCs/>
                <w:sz w:val="21"/>
                <w:szCs w:val="21"/>
              </w:rPr>
            </w:pPr>
            <w:r>
              <w:rPr>
                <w:rFonts w:hint="eastAsia" w:ascii="宋体" w:hAnsi="宋体" w:eastAsia="宋体"/>
                <w:bCs/>
                <w:sz w:val="21"/>
                <w:szCs w:val="21"/>
              </w:rPr>
              <w:t xml:space="preserve">安全可靠性</w:t>
            </w:r>
            <w:r/>
          </w:p>
        </w:tc>
        <w:tc>
          <w:tcPr>
            <w:tcBorders>
              <w:top w:val="single" w:color="auto" w:sz="4" w:space="0"/>
              <w:left w:val="single" w:color="auto" w:sz="4" w:space="0"/>
              <w:bottom w:val="single" w:color="auto" w:sz="4" w:space="0"/>
              <w:right w:val="single" w:color="auto" w:sz="4" w:space="0"/>
            </w:tcBorders>
            <w:tcW w:w="432" w:type="pct"/>
            <w:vAlign w:val="center"/>
            <w:textDirection w:val="lrTb"/>
            <w:noWrap w:val="false"/>
          </w:tcPr>
          <w:p>
            <w:pPr>
              <w:jc w:val="center"/>
              <w:spacing w:line="276" w:lineRule="auto"/>
              <w:rPr>
                <w:rFonts w:hint="eastAsia" w:ascii="宋体" w:hAnsi="宋体" w:eastAsia="宋体"/>
                <w:bCs/>
                <w:sz w:val="21"/>
                <w:szCs w:val="21"/>
              </w:rPr>
            </w:pPr>
            <w:r>
              <w:rPr>
                <w:rFonts w:hint="eastAsia" w:ascii="宋体" w:hAnsi="宋体" w:eastAsia="宋体"/>
                <w:bCs/>
                <w:sz w:val="21"/>
                <w:szCs w:val="21"/>
              </w:rPr>
              <w:t xml:space="preserve">20分</w:t>
            </w:r>
            <w:r/>
          </w:p>
        </w:tc>
        <w:tc>
          <w:tcPr>
            <w:tcBorders>
              <w:top w:val="single" w:color="auto" w:sz="4" w:space="0"/>
              <w:left w:val="single" w:color="auto" w:sz="4" w:space="0"/>
              <w:bottom w:val="single" w:color="auto" w:sz="4" w:space="0"/>
              <w:right w:val="single" w:color="auto" w:sz="4" w:space="0"/>
            </w:tcBorders>
            <w:tcW w:w="3348" w:type="pct"/>
            <w:vAlign w:val="center"/>
            <w:textDirection w:val="lrTb"/>
            <w:noWrap w:val="false"/>
          </w:tcPr>
          <w:p>
            <w:pPr>
              <w:spacing w:line="276" w:lineRule="auto"/>
              <w:rPr>
                <w:rFonts w:hint="eastAsia" w:ascii="宋体" w:hAnsi="宋体" w:eastAsia="宋体"/>
                <w:bCs/>
                <w:sz w:val="21"/>
                <w:szCs w:val="21"/>
              </w:rPr>
            </w:pPr>
            <w:r>
              <w:rPr>
                <w:rFonts w:hint="eastAsia" w:ascii="宋体" w:hAnsi="宋体" w:eastAsia="宋体"/>
                <w:bCs/>
                <w:sz w:val="21"/>
                <w:szCs w:val="21"/>
              </w:rPr>
              <w:t xml:space="preserve">服务过程中导致用户业务系统故障时，每次扣</w:t>
            </w:r>
            <w:r>
              <w:rPr>
                <w:rFonts w:ascii="宋体" w:hAnsi="宋体" w:eastAsia="宋体"/>
                <w:bCs/>
                <w:sz w:val="21"/>
                <w:szCs w:val="21"/>
              </w:rPr>
              <w:t xml:space="preserve">5</w:t>
            </w:r>
            <w:r>
              <w:rPr>
                <w:rFonts w:hint="eastAsia" w:ascii="宋体" w:hAnsi="宋体" w:eastAsia="宋体"/>
                <w:bCs/>
                <w:sz w:val="21"/>
                <w:szCs w:val="21"/>
              </w:rPr>
              <w:t xml:space="preserve">分，本条目扣完为止。</w:t>
            </w:r>
            <w:r/>
          </w:p>
        </w:tc>
      </w:tr>
      <w:tr>
        <w:trPr>
          <w:jc w:val="center"/>
          <w:trHeight w:val="20"/>
        </w:trPr>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jc w:val="center"/>
              <w:spacing w:line="276" w:lineRule="auto"/>
              <w:rPr>
                <w:rFonts w:hint="eastAsia" w:ascii="宋体" w:hAnsi="宋体" w:eastAsia="宋体"/>
                <w:bCs/>
                <w:sz w:val="21"/>
                <w:szCs w:val="21"/>
              </w:rPr>
            </w:pPr>
            <w:r>
              <w:rPr>
                <w:rFonts w:hint="eastAsia" w:ascii="宋体" w:hAnsi="宋体" w:eastAsia="宋体"/>
                <w:bCs/>
                <w:sz w:val="21"/>
                <w:szCs w:val="21"/>
              </w:rPr>
              <w:t xml:space="preserve">3</w:t>
            </w:r>
            <w:r/>
          </w:p>
        </w:tc>
        <w:tc>
          <w:tcPr>
            <w:tcBorders>
              <w:top w:val="single" w:color="auto" w:sz="4" w:space="0"/>
              <w:left w:val="single" w:color="auto" w:sz="4" w:space="0"/>
              <w:bottom w:val="single" w:color="auto" w:sz="4" w:space="0"/>
              <w:right w:val="single" w:color="auto" w:sz="4" w:space="0"/>
            </w:tcBorders>
            <w:tcW w:w="863" w:type="pct"/>
            <w:vAlign w:val="center"/>
            <w:textDirection w:val="lrTb"/>
            <w:noWrap w:val="false"/>
          </w:tcPr>
          <w:p>
            <w:pPr>
              <w:jc w:val="center"/>
              <w:spacing w:line="276" w:lineRule="auto"/>
              <w:rPr>
                <w:rFonts w:hint="eastAsia" w:ascii="宋体" w:hAnsi="宋体" w:eastAsia="宋体"/>
                <w:bCs/>
                <w:sz w:val="21"/>
                <w:szCs w:val="21"/>
              </w:rPr>
            </w:pPr>
            <w:r>
              <w:rPr>
                <w:rFonts w:hint="eastAsia" w:ascii="宋体" w:hAnsi="宋体" w:eastAsia="宋体"/>
                <w:bCs/>
                <w:sz w:val="21"/>
                <w:szCs w:val="21"/>
              </w:rPr>
              <w:t xml:space="preserve">服务响应时间</w:t>
            </w:r>
            <w:r/>
          </w:p>
        </w:tc>
        <w:tc>
          <w:tcPr>
            <w:tcBorders>
              <w:top w:val="single" w:color="auto" w:sz="4" w:space="0"/>
              <w:left w:val="single" w:color="auto" w:sz="4" w:space="0"/>
              <w:bottom w:val="single" w:color="auto" w:sz="4" w:space="0"/>
              <w:right w:val="single" w:color="auto" w:sz="4" w:space="0"/>
            </w:tcBorders>
            <w:tcW w:w="432" w:type="pct"/>
            <w:vAlign w:val="center"/>
            <w:textDirection w:val="lrTb"/>
            <w:noWrap w:val="false"/>
          </w:tcPr>
          <w:p>
            <w:pPr>
              <w:jc w:val="center"/>
              <w:spacing w:line="276" w:lineRule="auto"/>
              <w:rPr>
                <w:rFonts w:hint="eastAsia" w:ascii="宋体" w:hAnsi="宋体" w:eastAsia="宋体"/>
                <w:bCs/>
                <w:sz w:val="21"/>
                <w:szCs w:val="21"/>
              </w:rPr>
            </w:pPr>
            <w:r>
              <w:rPr>
                <w:rFonts w:hint="eastAsia" w:ascii="宋体" w:hAnsi="宋体" w:eastAsia="宋体"/>
                <w:bCs/>
                <w:sz w:val="21"/>
                <w:szCs w:val="21"/>
              </w:rPr>
              <w:t xml:space="preserve">20分</w:t>
            </w:r>
            <w:r/>
          </w:p>
        </w:tc>
        <w:tc>
          <w:tcPr>
            <w:tcBorders>
              <w:top w:val="single" w:color="auto" w:sz="4" w:space="0"/>
              <w:left w:val="single" w:color="auto" w:sz="4" w:space="0"/>
              <w:bottom w:val="single" w:color="auto" w:sz="4" w:space="0"/>
              <w:right w:val="single" w:color="auto" w:sz="4" w:space="0"/>
            </w:tcBorders>
            <w:tcW w:w="3348" w:type="pct"/>
            <w:vAlign w:val="center"/>
            <w:textDirection w:val="lrTb"/>
            <w:noWrap w:val="false"/>
          </w:tcPr>
          <w:p>
            <w:pPr>
              <w:spacing w:line="276" w:lineRule="auto"/>
              <w:rPr>
                <w:rFonts w:hint="eastAsia" w:ascii="宋体" w:hAnsi="宋体" w:eastAsia="宋体"/>
                <w:bCs/>
                <w:sz w:val="21"/>
                <w:szCs w:val="21"/>
              </w:rPr>
            </w:pPr>
            <w:r>
              <w:rPr>
                <w:rFonts w:hint="eastAsia" w:ascii="宋体" w:hAnsi="宋体" w:eastAsia="宋体"/>
                <w:bCs/>
                <w:sz w:val="21"/>
                <w:szCs w:val="21"/>
              </w:rPr>
              <w:t xml:space="preserve">未能在用户规定时间内进行服务响应，每次扣</w:t>
            </w:r>
            <w:r>
              <w:rPr>
                <w:rFonts w:ascii="宋体" w:hAnsi="宋体" w:eastAsia="宋体"/>
                <w:bCs/>
                <w:sz w:val="21"/>
                <w:szCs w:val="21"/>
              </w:rPr>
              <w:t xml:space="preserve">2</w:t>
            </w:r>
            <w:r>
              <w:rPr>
                <w:rFonts w:hint="eastAsia" w:ascii="宋体" w:hAnsi="宋体" w:eastAsia="宋体"/>
                <w:bCs/>
                <w:sz w:val="21"/>
                <w:szCs w:val="21"/>
              </w:rPr>
              <w:t xml:space="preserve">分，本条目扣完为止。</w:t>
            </w:r>
            <w:r/>
          </w:p>
        </w:tc>
      </w:tr>
      <w:tr>
        <w:trPr>
          <w:jc w:val="center"/>
          <w:trHeight w:val="20"/>
        </w:trPr>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jc w:val="center"/>
              <w:spacing w:line="276" w:lineRule="auto"/>
              <w:rPr>
                <w:rFonts w:hint="eastAsia" w:ascii="宋体" w:hAnsi="宋体" w:eastAsia="宋体"/>
                <w:bCs/>
                <w:sz w:val="21"/>
                <w:szCs w:val="21"/>
              </w:rPr>
            </w:pPr>
            <w:r>
              <w:rPr>
                <w:rFonts w:hint="eastAsia" w:ascii="宋体" w:hAnsi="宋体" w:eastAsia="宋体"/>
                <w:bCs/>
                <w:sz w:val="21"/>
                <w:szCs w:val="21"/>
              </w:rPr>
              <w:t xml:space="preserve">4</w:t>
            </w:r>
            <w:r/>
          </w:p>
        </w:tc>
        <w:tc>
          <w:tcPr>
            <w:tcBorders>
              <w:top w:val="single" w:color="auto" w:sz="4" w:space="0"/>
              <w:left w:val="single" w:color="auto" w:sz="4" w:space="0"/>
              <w:bottom w:val="single" w:color="auto" w:sz="4" w:space="0"/>
              <w:right w:val="single" w:color="auto" w:sz="4" w:space="0"/>
            </w:tcBorders>
            <w:tcW w:w="863" w:type="pct"/>
            <w:vAlign w:val="center"/>
            <w:textDirection w:val="lrTb"/>
            <w:noWrap w:val="false"/>
          </w:tcPr>
          <w:p>
            <w:pPr>
              <w:jc w:val="center"/>
              <w:spacing w:line="276" w:lineRule="auto"/>
              <w:rPr>
                <w:rFonts w:hint="eastAsia" w:ascii="宋体" w:hAnsi="宋体" w:eastAsia="宋体"/>
                <w:bCs/>
                <w:sz w:val="21"/>
                <w:szCs w:val="21"/>
              </w:rPr>
            </w:pPr>
            <w:r>
              <w:rPr>
                <w:rFonts w:hint="eastAsia" w:ascii="宋体" w:hAnsi="宋体" w:eastAsia="宋体"/>
                <w:bCs/>
                <w:sz w:val="21"/>
                <w:szCs w:val="21"/>
              </w:rPr>
              <w:t xml:space="preserve">服务报告质量</w:t>
            </w:r>
            <w:r/>
          </w:p>
        </w:tc>
        <w:tc>
          <w:tcPr>
            <w:tcBorders>
              <w:top w:val="single" w:color="auto" w:sz="4" w:space="0"/>
              <w:left w:val="single" w:color="auto" w:sz="4" w:space="0"/>
              <w:bottom w:val="single" w:color="auto" w:sz="4" w:space="0"/>
              <w:right w:val="single" w:color="auto" w:sz="4" w:space="0"/>
            </w:tcBorders>
            <w:tcW w:w="432" w:type="pct"/>
            <w:vAlign w:val="center"/>
            <w:textDirection w:val="lrTb"/>
            <w:noWrap w:val="false"/>
          </w:tcPr>
          <w:p>
            <w:pPr>
              <w:jc w:val="center"/>
              <w:spacing w:line="276" w:lineRule="auto"/>
              <w:rPr>
                <w:rFonts w:hint="eastAsia" w:ascii="宋体" w:hAnsi="宋体" w:eastAsia="宋体"/>
                <w:bCs/>
                <w:sz w:val="21"/>
                <w:szCs w:val="21"/>
              </w:rPr>
            </w:pPr>
            <w:r>
              <w:rPr>
                <w:rFonts w:hint="eastAsia" w:ascii="宋体" w:hAnsi="宋体" w:eastAsia="宋体"/>
                <w:bCs/>
                <w:sz w:val="21"/>
                <w:szCs w:val="21"/>
              </w:rPr>
              <w:t xml:space="preserve">20分</w:t>
            </w:r>
            <w:r/>
          </w:p>
        </w:tc>
        <w:tc>
          <w:tcPr>
            <w:tcBorders>
              <w:top w:val="single" w:color="auto" w:sz="4" w:space="0"/>
              <w:left w:val="single" w:color="auto" w:sz="4" w:space="0"/>
              <w:bottom w:val="single" w:color="auto" w:sz="4" w:space="0"/>
              <w:right w:val="single" w:color="auto" w:sz="4" w:space="0"/>
            </w:tcBorders>
            <w:tcW w:w="3348" w:type="pct"/>
            <w:vAlign w:val="center"/>
            <w:textDirection w:val="lrTb"/>
            <w:noWrap w:val="false"/>
          </w:tcPr>
          <w:p>
            <w:pPr>
              <w:spacing w:line="276" w:lineRule="auto"/>
              <w:rPr>
                <w:rFonts w:hint="eastAsia" w:ascii="宋体" w:hAnsi="宋体" w:eastAsia="宋体"/>
                <w:bCs/>
                <w:sz w:val="21"/>
                <w:szCs w:val="21"/>
              </w:rPr>
            </w:pPr>
            <w:r>
              <w:rPr>
                <w:rFonts w:hint="eastAsia" w:ascii="宋体" w:hAnsi="宋体" w:eastAsia="宋体"/>
                <w:bCs/>
                <w:sz w:val="21"/>
                <w:szCs w:val="21"/>
              </w:rPr>
              <w:t xml:space="preserve">未能在用户规定时间内交付报告或质量较差，每次扣</w:t>
            </w:r>
            <w:r>
              <w:rPr>
                <w:rFonts w:ascii="宋体" w:hAnsi="宋体" w:eastAsia="宋体"/>
                <w:bCs/>
                <w:sz w:val="21"/>
                <w:szCs w:val="21"/>
              </w:rPr>
              <w:t xml:space="preserve">2</w:t>
            </w:r>
            <w:r>
              <w:rPr>
                <w:rFonts w:hint="eastAsia" w:ascii="宋体" w:hAnsi="宋体" w:eastAsia="宋体"/>
                <w:bCs/>
                <w:sz w:val="21"/>
                <w:szCs w:val="21"/>
              </w:rPr>
              <w:t xml:space="preserve">分，本条目扣完为止。</w:t>
            </w:r>
            <w:r/>
          </w:p>
        </w:tc>
      </w:tr>
      <w:tr>
        <w:trPr>
          <w:jc w:val="center"/>
          <w:trHeight w:val="20"/>
        </w:trPr>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jc w:val="center"/>
              <w:spacing w:line="276" w:lineRule="auto"/>
              <w:rPr>
                <w:rFonts w:hint="eastAsia" w:ascii="宋体" w:hAnsi="宋体" w:eastAsia="宋体"/>
                <w:bCs/>
                <w:sz w:val="21"/>
                <w:szCs w:val="21"/>
              </w:rPr>
            </w:pPr>
            <w:r>
              <w:rPr>
                <w:rFonts w:hint="eastAsia" w:ascii="宋体" w:hAnsi="宋体" w:eastAsia="宋体"/>
                <w:bCs/>
                <w:sz w:val="21"/>
                <w:szCs w:val="21"/>
              </w:rPr>
              <w:t xml:space="preserve">5</w:t>
            </w:r>
            <w:r/>
          </w:p>
        </w:tc>
        <w:tc>
          <w:tcPr>
            <w:tcBorders>
              <w:top w:val="single" w:color="auto" w:sz="4" w:space="0"/>
              <w:left w:val="single" w:color="auto" w:sz="4" w:space="0"/>
              <w:bottom w:val="single" w:color="auto" w:sz="4" w:space="0"/>
              <w:right w:val="single" w:color="auto" w:sz="4" w:space="0"/>
            </w:tcBorders>
            <w:tcW w:w="863" w:type="pct"/>
            <w:vAlign w:val="center"/>
            <w:textDirection w:val="lrTb"/>
            <w:noWrap w:val="false"/>
          </w:tcPr>
          <w:p>
            <w:pPr>
              <w:jc w:val="center"/>
              <w:spacing w:line="276" w:lineRule="auto"/>
              <w:rPr>
                <w:rFonts w:hint="eastAsia" w:ascii="宋体" w:hAnsi="宋体" w:eastAsia="宋体"/>
                <w:bCs/>
                <w:sz w:val="21"/>
                <w:szCs w:val="21"/>
              </w:rPr>
            </w:pPr>
            <w:r>
              <w:rPr>
                <w:rFonts w:hint="eastAsia" w:ascii="宋体" w:hAnsi="宋体" w:eastAsia="宋体"/>
                <w:bCs/>
                <w:sz w:val="21"/>
                <w:szCs w:val="21"/>
              </w:rPr>
              <w:t xml:space="preserve">信息安全管理</w:t>
            </w:r>
            <w:r/>
          </w:p>
        </w:tc>
        <w:tc>
          <w:tcPr>
            <w:tcBorders>
              <w:top w:val="single" w:color="auto" w:sz="4" w:space="0"/>
              <w:left w:val="single" w:color="auto" w:sz="4" w:space="0"/>
              <w:bottom w:val="single" w:color="auto" w:sz="4" w:space="0"/>
              <w:right w:val="single" w:color="auto" w:sz="4" w:space="0"/>
            </w:tcBorders>
            <w:tcW w:w="432" w:type="pct"/>
            <w:vAlign w:val="center"/>
            <w:textDirection w:val="lrTb"/>
            <w:noWrap w:val="false"/>
          </w:tcPr>
          <w:p>
            <w:pPr>
              <w:jc w:val="center"/>
              <w:spacing w:line="276" w:lineRule="auto"/>
              <w:rPr>
                <w:rFonts w:hint="eastAsia" w:ascii="宋体" w:hAnsi="宋体" w:eastAsia="宋体"/>
                <w:bCs/>
                <w:sz w:val="21"/>
                <w:szCs w:val="21"/>
              </w:rPr>
            </w:pPr>
            <w:r>
              <w:rPr>
                <w:rFonts w:hint="eastAsia" w:ascii="宋体" w:hAnsi="宋体" w:eastAsia="宋体"/>
                <w:bCs/>
                <w:sz w:val="21"/>
                <w:szCs w:val="21"/>
              </w:rPr>
              <w:t xml:space="preserve">20分</w:t>
            </w:r>
            <w:r/>
          </w:p>
        </w:tc>
        <w:tc>
          <w:tcPr>
            <w:tcBorders>
              <w:top w:val="single" w:color="auto" w:sz="4" w:space="0"/>
              <w:left w:val="single" w:color="auto" w:sz="4" w:space="0"/>
              <w:bottom w:val="single" w:color="auto" w:sz="4" w:space="0"/>
              <w:right w:val="single" w:color="auto" w:sz="4" w:space="0"/>
            </w:tcBorders>
            <w:tcW w:w="3348" w:type="pct"/>
            <w:vAlign w:val="center"/>
            <w:textDirection w:val="lrTb"/>
            <w:noWrap w:val="false"/>
          </w:tcPr>
          <w:p>
            <w:pPr>
              <w:spacing w:line="276" w:lineRule="auto"/>
              <w:rPr>
                <w:rFonts w:hint="eastAsia" w:ascii="宋体" w:hAnsi="宋体" w:eastAsia="宋体"/>
                <w:bCs/>
                <w:sz w:val="21"/>
                <w:szCs w:val="21"/>
              </w:rPr>
            </w:pPr>
            <w:r>
              <w:rPr>
                <w:rFonts w:hint="eastAsia" w:ascii="宋体" w:hAnsi="宋体" w:eastAsia="宋体"/>
                <w:bCs/>
                <w:sz w:val="21"/>
                <w:szCs w:val="21"/>
              </w:rPr>
              <w:t xml:space="preserve">在服务过程中发生用户数据泄露，每次扣</w:t>
            </w:r>
            <w:r>
              <w:rPr>
                <w:rFonts w:ascii="宋体" w:hAnsi="宋体" w:eastAsia="宋体"/>
                <w:bCs/>
                <w:sz w:val="21"/>
                <w:szCs w:val="21"/>
              </w:rPr>
              <w:t xml:space="preserve">5</w:t>
            </w:r>
            <w:r>
              <w:rPr>
                <w:rFonts w:hint="eastAsia" w:ascii="宋体" w:hAnsi="宋体" w:eastAsia="宋体"/>
                <w:bCs/>
                <w:sz w:val="21"/>
                <w:szCs w:val="21"/>
              </w:rPr>
              <w:t xml:space="preserve">分，本条目扣完为止。</w:t>
            </w:r>
            <w:r/>
          </w:p>
        </w:tc>
      </w:tr>
    </w:tbl>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3.服务考核支付办法</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按照上述服务质量考核要求，考核满分为</w:t>
      </w:r>
      <w:r>
        <w:rPr>
          <w:rFonts w:ascii="宋体" w:hAnsi="宋体" w:eastAsia="宋体"/>
          <w:sz w:val="21"/>
          <w:szCs w:val="21"/>
        </w:rPr>
        <w:t xml:space="preserve">100</w:t>
      </w:r>
      <w:r>
        <w:rPr>
          <w:rFonts w:hint="eastAsia" w:ascii="宋体" w:hAnsi="宋体" w:eastAsia="宋体"/>
          <w:sz w:val="21"/>
          <w:szCs w:val="21"/>
        </w:rPr>
        <w:t xml:space="preserve">分，各考核分数对应支付比例如下：</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a.</w:t>
      </w:r>
      <w:r>
        <w:rPr>
          <w:rFonts w:hint="eastAsia" w:ascii="宋体" w:hAnsi="宋体" w:eastAsia="宋体"/>
          <w:sz w:val="21"/>
          <w:szCs w:val="21"/>
        </w:rPr>
        <w:t xml:space="preserve">当</w:t>
      </w:r>
      <w:r>
        <w:rPr>
          <w:rFonts w:ascii="宋体" w:hAnsi="宋体" w:eastAsia="宋体"/>
          <w:sz w:val="21"/>
          <w:szCs w:val="21"/>
        </w:rPr>
        <w:t xml:space="preserve">90</w:t>
      </w:r>
      <w:r>
        <w:rPr>
          <w:rFonts w:hint="eastAsia" w:ascii="宋体" w:hAnsi="宋体" w:eastAsia="宋体"/>
          <w:sz w:val="21"/>
          <w:szCs w:val="21"/>
        </w:rPr>
        <w:t xml:space="preserve">分≤考评结果，实际付款金额</w:t>
      </w:r>
      <w:r>
        <w:rPr>
          <w:rFonts w:ascii="宋体" w:hAnsi="宋体" w:eastAsia="宋体"/>
          <w:sz w:val="21"/>
          <w:szCs w:val="21"/>
        </w:rPr>
        <w:t xml:space="preserve">=</w:t>
      </w:r>
      <w:r>
        <w:rPr>
          <w:rFonts w:hint="eastAsia" w:ascii="宋体" w:hAnsi="宋体" w:eastAsia="宋体"/>
          <w:sz w:val="21"/>
          <w:szCs w:val="21"/>
        </w:rPr>
        <w:t xml:space="preserve">应付金额</w:t>
      </w:r>
      <w:r>
        <w:rPr>
          <w:rFonts w:ascii="宋体" w:hAnsi="宋体" w:eastAsia="宋体"/>
          <w:sz w:val="21"/>
          <w:szCs w:val="21"/>
        </w:rPr>
        <w:t xml:space="preserve">*100%</w:t>
      </w:r>
      <w:r>
        <w:rPr>
          <w:rFonts w:hint="eastAsia" w:ascii="宋体" w:hAnsi="宋体" w:eastAsia="宋体"/>
          <w:sz w:val="21"/>
          <w:szCs w:val="21"/>
        </w:rPr>
        <w:t xml:space="preserve">；</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b.</w:t>
      </w:r>
      <w:r>
        <w:rPr>
          <w:rFonts w:hint="eastAsia" w:ascii="宋体" w:hAnsi="宋体" w:eastAsia="宋体"/>
          <w:sz w:val="21"/>
          <w:szCs w:val="21"/>
        </w:rPr>
        <w:t xml:space="preserve">当</w:t>
      </w:r>
      <w:r>
        <w:rPr>
          <w:rFonts w:ascii="宋体" w:hAnsi="宋体" w:eastAsia="宋体"/>
          <w:sz w:val="21"/>
          <w:szCs w:val="21"/>
        </w:rPr>
        <w:t xml:space="preserve">80</w:t>
      </w:r>
      <w:r>
        <w:rPr>
          <w:rFonts w:hint="eastAsia" w:ascii="宋体" w:hAnsi="宋体" w:eastAsia="宋体"/>
          <w:sz w:val="21"/>
          <w:szCs w:val="21"/>
        </w:rPr>
        <w:t xml:space="preserve">分≤考评结果＜</w:t>
      </w:r>
      <w:r>
        <w:rPr>
          <w:rFonts w:ascii="宋体" w:hAnsi="宋体" w:eastAsia="宋体"/>
          <w:sz w:val="21"/>
          <w:szCs w:val="21"/>
        </w:rPr>
        <w:t xml:space="preserve">90</w:t>
      </w:r>
      <w:r>
        <w:rPr>
          <w:rFonts w:hint="eastAsia" w:ascii="宋体" w:hAnsi="宋体" w:eastAsia="宋体"/>
          <w:sz w:val="21"/>
          <w:szCs w:val="21"/>
        </w:rPr>
        <w:t xml:space="preserve">分，实际付款金额</w:t>
      </w:r>
      <w:r>
        <w:rPr>
          <w:rFonts w:ascii="宋体" w:hAnsi="宋体" w:eastAsia="宋体"/>
          <w:sz w:val="21"/>
          <w:szCs w:val="21"/>
        </w:rPr>
        <w:t xml:space="preserve">=</w:t>
      </w:r>
      <w:r>
        <w:rPr>
          <w:rFonts w:hint="eastAsia" w:ascii="宋体" w:hAnsi="宋体" w:eastAsia="宋体"/>
          <w:sz w:val="21"/>
          <w:szCs w:val="21"/>
        </w:rPr>
        <w:t xml:space="preserve">应付金额</w:t>
      </w:r>
      <w:r>
        <w:rPr>
          <w:rFonts w:ascii="宋体" w:hAnsi="宋体" w:eastAsia="宋体"/>
          <w:sz w:val="21"/>
          <w:szCs w:val="21"/>
        </w:rPr>
        <w:t xml:space="preserve">*90%</w:t>
      </w:r>
      <w:r>
        <w:rPr>
          <w:rFonts w:hint="eastAsia" w:ascii="宋体" w:hAnsi="宋体" w:eastAsia="宋体"/>
          <w:sz w:val="21"/>
          <w:szCs w:val="21"/>
        </w:rPr>
        <w:t xml:space="preserve">；</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c.</w:t>
      </w:r>
      <w:r>
        <w:rPr>
          <w:rFonts w:hint="eastAsia" w:ascii="宋体" w:hAnsi="宋体" w:eastAsia="宋体"/>
          <w:sz w:val="21"/>
          <w:szCs w:val="21"/>
        </w:rPr>
        <w:t xml:space="preserve">当</w:t>
      </w:r>
      <w:r>
        <w:rPr>
          <w:rFonts w:ascii="宋体" w:hAnsi="宋体" w:eastAsia="宋体"/>
          <w:sz w:val="21"/>
          <w:szCs w:val="21"/>
        </w:rPr>
        <w:t xml:space="preserve">70</w:t>
      </w:r>
      <w:r>
        <w:rPr>
          <w:rFonts w:hint="eastAsia" w:ascii="宋体" w:hAnsi="宋体" w:eastAsia="宋体"/>
          <w:sz w:val="21"/>
          <w:szCs w:val="21"/>
        </w:rPr>
        <w:t xml:space="preserve">分≤考评结果＜</w:t>
      </w:r>
      <w:r>
        <w:rPr>
          <w:rFonts w:ascii="宋体" w:hAnsi="宋体" w:eastAsia="宋体"/>
          <w:sz w:val="21"/>
          <w:szCs w:val="21"/>
        </w:rPr>
        <w:t xml:space="preserve">80</w:t>
      </w:r>
      <w:r>
        <w:rPr>
          <w:rFonts w:hint="eastAsia" w:ascii="宋体" w:hAnsi="宋体" w:eastAsia="宋体"/>
          <w:sz w:val="21"/>
          <w:szCs w:val="21"/>
        </w:rPr>
        <w:t xml:space="preserve">分，实际付款金额</w:t>
      </w:r>
      <w:r>
        <w:rPr>
          <w:rFonts w:ascii="宋体" w:hAnsi="宋体" w:eastAsia="宋体"/>
          <w:sz w:val="21"/>
          <w:szCs w:val="21"/>
        </w:rPr>
        <w:t xml:space="preserve">=</w:t>
      </w:r>
      <w:r>
        <w:rPr>
          <w:rFonts w:hint="eastAsia" w:ascii="宋体" w:hAnsi="宋体" w:eastAsia="宋体"/>
          <w:sz w:val="21"/>
          <w:szCs w:val="21"/>
        </w:rPr>
        <w:t xml:space="preserve">应付金额</w:t>
      </w:r>
      <w:r>
        <w:rPr>
          <w:rFonts w:ascii="宋体" w:hAnsi="宋体" w:eastAsia="宋体"/>
          <w:sz w:val="21"/>
          <w:szCs w:val="21"/>
        </w:rPr>
        <w:t xml:space="preserve">*80%</w:t>
      </w:r>
      <w:r>
        <w:rPr>
          <w:rFonts w:hint="eastAsia" w:ascii="宋体" w:hAnsi="宋体" w:eastAsia="宋体"/>
          <w:sz w:val="21"/>
          <w:szCs w:val="21"/>
        </w:rPr>
        <w:t xml:space="preserve">；</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d.</w:t>
      </w:r>
      <w:r>
        <w:rPr>
          <w:rFonts w:hint="eastAsia" w:ascii="宋体" w:hAnsi="宋体" w:eastAsia="宋体"/>
          <w:sz w:val="21"/>
          <w:szCs w:val="21"/>
        </w:rPr>
        <w:t xml:space="preserve">当</w:t>
      </w:r>
      <w:r>
        <w:rPr>
          <w:rFonts w:ascii="宋体" w:hAnsi="宋体" w:eastAsia="宋体"/>
          <w:sz w:val="21"/>
          <w:szCs w:val="21"/>
        </w:rPr>
        <w:t xml:space="preserve">60</w:t>
      </w:r>
      <w:r>
        <w:rPr>
          <w:rFonts w:hint="eastAsia" w:ascii="宋体" w:hAnsi="宋体" w:eastAsia="宋体"/>
          <w:sz w:val="21"/>
          <w:szCs w:val="21"/>
        </w:rPr>
        <w:t xml:space="preserve">分≤考评结果＜</w:t>
      </w:r>
      <w:r>
        <w:rPr>
          <w:rFonts w:ascii="宋体" w:hAnsi="宋体" w:eastAsia="宋体"/>
          <w:sz w:val="21"/>
          <w:szCs w:val="21"/>
        </w:rPr>
        <w:t xml:space="preserve">70</w:t>
      </w:r>
      <w:r>
        <w:rPr>
          <w:rFonts w:hint="eastAsia" w:ascii="宋体" w:hAnsi="宋体" w:eastAsia="宋体"/>
          <w:sz w:val="21"/>
          <w:szCs w:val="21"/>
        </w:rPr>
        <w:t xml:space="preserve">分，实际付款金额</w:t>
      </w:r>
      <w:r>
        <w:rPr>
          <w:rFonts w:ascii="宋体" w:hAnsi="宋体" w:eastAsia="宋体"/>
          <w:sz w:val="21"/>
          <w:szCs w:val="21"/>
        </w:rPr>
        <w:t xml:space="preserve">=</w:t>
      </w:r>
      <w:r>
        <w:rPr>
          <w:rFonts w:hint="eastAsia" w:ascii="宋体" w:hAnsi="宋体" w:eastAsia="宋体"/>
          <w:sz w:val="21"/>
          <w:szCs w:val="21"/>
        </w:rPr>
        <w:t xml:space="preserve">应付金额</w:t>
      </w:r>
      <w:r>
        <w:rPr>
          <w:rFonts w:ascii="宋体" w:hAnsi="宋体" w:eastAsia="宋体"/>
          <w:sz w:val="21"/>
          <w:szCs w:val="21"/>
        </w:rPr>
        <w:t xml:space="preserve">*70%</w:t>
      </w:r>
      <w:r>
        <w:rPr>
          <w:rFonts w:hint="eastAsia" w:ascii="宋体" w:hAnsi="宋体" w:eastAsia="宋体"/>
          <w:sz w:val="21"/>
          <w:szCs w:val="21"/>
        </w:rPr>
        <w:t xml:space="preserve">；</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e.</w:t>
      </w:r>
      <w:r>
        <w:rPr>
          <w:rFonts w:hint="eastAsia" w:ascii="宋体" w:hAnsi="宋体" w:eastAsia="宋体"/>
          <w:sz w:val="21"/>
          <w:szCs w:val="21"/>
        </w:rPr>
        <w:t xml:space="preserve">当考评结果＜</w:t>
      </w:r>
      <w:r>
        <w:rPr>
          <w:rFonts w:ascii="宋体" w:hAnsi="宋体" w:eastAsia="宋体"/>
          <w:sz w:val="21"/>
          <w:szCs w:val="21"/>
        </w:rPr>
        <w:t xml:space="preserve">60</w:t>
      </w:r>
      <w:r>
        <w:rPr>
          <w:rFonts w:hint="eastAsia" w:ascii="宋体" w:hAnsi="宋体" w:eastAsia="宋体"/>
          <w:sz w:val="21"/>
          <w:szCs w:val="21"/>
        </w:rPr>
        <w:t xml:space="preserve">分，采购人有权拒绝付款。</w:t>
      </w:r>
      <w:bookmarkEnd w:id="119"/>
      <w:r/>
      <w:r/>
    </w:p>
    <w:p>
      <w:pPr>
        <w:numPr>
          <w:ilvl w:val="0"/>
          <w:numId w:val="7"/>
        </w:numPr>
        <w:ind w:left="284" w:hanging="284"/>
        <w:spacing w:line="276" w:lineRule="auto"/>
        <w:tabs>
          <w:tab w:val="left" w:pos="426" w:leader="none"/>
        </w:tabs>
        <w:rPr>
          <w:rFonts w:hint="eastAsia" w:ascii="宋体" w:hAnsi="宋体" w:eastAsia="宋体"/>
          <w:b/>
          <w:sz w:val="21"/>
          <w:szCs w:val="21"/>
        </w:rPr>
        <w:outlineLvl w:val="1"/>
      </w:pPr>
      <w:r>
        <w:rPr>
          <w:rFonts w:ascii="宋体" w:hAnsi="宋体" w:eastAsia="宋体"/>
          <w:b/>
          <w:sz w:val="21"/>
          <w:szCs w:val="21"/>
        </w:rPr>
        <w:t xml:space="preserve">综合说明</w:t>
      </w:r>
      <w:r>
        <w:rPr>
          <w:rFonts w:hint="eastAsia" w:ascii="宋体" w:hAnsi="宋体" w:eastAsia="宋体"/>
          <w:b/>
          <w:sz w:val="21"/>
          <w:szCs w:val="21"/>
        </w:rPr>
        <w:t xml:space="preserve">及</w:t>
      </w:r>
      <w:r>
        <w:rPr>
          <w:rFonts w:ascii="宋体" w:hAnsi="宋体" w:eastAsia="宋体"/>
          <w:b/>
          <w:sz w:val="21"/>
          <w:szCs w:val="21"/>
        </w:rPr>
        <w:t xml:space="preserve">其他要求</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rPr>
        <w:t xml:space="preserve">.</w:t>
      </w:r>
      <w:r>
        <w:rPr>
          <w:rFonts w:hint="eastAsia" w:ascii="宋体" w:hAnsi="宋体" w:eastAsia="宋体"/>
          <w:sz w:val="21"/>
          <w:szCs w:val="21"/>
        </w:rPr>
        <w:t xml:space="preserve">供应商根据磋商文件要求，提供科学合理的技术和服务方案，对磋商文件中提出的技术规范要求及服务要求做出承诺，如果对其中某些条款不响应时，应在响应文件中逐条列出，未列出的视同响应。</w:t>
      </w:r>
      <w:r/>
    </w:p>
    <w:p>
      <w:pPr>
        <w:ind w:firstLine="420"/>
        <w:spacing w:line="276" w:lineRule="auto"/>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w:t>
      </w:r>
      <w:r>
        <w:rPr>
          <w:rFonts w:ascii="宋体" w:hAnsi="宋体" w:eastAsia="宋体"/>
          <w:sz w:val="21"/>
          <w:szCs w:val="21"/>
        </w:rPr>
        <w:t xml:space="preserve">保密及信息安全要求：要求成交供应商针对本项目涉及内容制定保密措施并在项目实施过程中严格执行，对因成交供应商原因所造成的泄密结果，成交供应商应承担全部责任，要求提供对本项目的保密承诺，项目实施过程应严格遵守信息安全保护要求。</w:t>
      </w:r>
      <w:r/>
    </w:p>
    <w:p>
      <w:pPr>
        <w:ind w:firstLine="420"/>
        <w:spacing w:line="276" w:lineRule="auto"/>
        <w:rPr>
          <w:rFonts w:hint="eastAsia" w:ascii="宋体" w:hAnsi="宋体" w:eastAsia="宋体"/>
          <w:sz w:val="21"/>
          <w:szCs w:val="21"/>
        </w:rPr>
      </w:pPr>
      <w:r/>
      <w:bookmarkStart w:id="120" w:name="OLE_LINK37"/>
      <w:r/>
      <w:bookmarkStart w:id="121" w:name="OLE_LINK39"/>
      <w:r>
        <w:rPr>
          <w:rFonts w:ascii="宋体" w:hAnsi="宋体" w:eastAsia="宋体"/>
          <w:sz w:val="21"/>
          <w:szCs w:val="21"/>
        </w:rPr>
        <w:t xml:space="preserve">3</w:t>
      </w:r>
      <w:r>
        <w:rPr>
          <w:rFonts w:hint="eastAsia" w:ascii="宋体" w:hAnsi="宋体" w:eastAsia="宋体"/>
          <w:sz w:val="21"/>
          <w:szCs w:val="21"/>
        </w:rPr>
        <w:t xml:space="preserve">.</w:t>
      </w:r>
      <w:r>
        <w:rPr>
          <w:rFonts w:hint="eastAsia" w:ascii="宋体" w:hAnsi="宋体" w:eastAsia="宋体"/>
          <w:sz w:val="21"/>
          <w:szCs w:val="21"/>
        </w:rPr>
        <w:t xml:space="preserve">成交供应商须为本项目配备的服务人员按规定缴纳社会保险及人身意外险，</w:t>
      </w:r>
      <w:r>
        <w:rPr>
          <w:rFonts w:hint="eastAsia" w:ascii="宋体" w:hAnsi="宋体" w:eastAsia="宋体"/>
          <w:sz w:val="21"/>
          <w:szCs w:val="21"/>
        </w:rPr>
        <w:t xml:space="preserve">若工作人</w:t>
      </w:r>
      <w:r>
        <w:rPr>
          <w:rFonts w:hint="eastAsia" w:ascii="宋体" w:hAnsi="宋体" w:eastAsia="宋体"/>
          <w:sz w:val="21"/>
          <w:szCs w:val="21"/>
        </w:rPr>
        <w:t xml:space="preserve">员在项目实施期间出现的工伤及其他意外事故，均</w:t>
      </w:r>
      <w:r>
        <w:rPr>
          <w:rFonts w:hint="eastAsia" w:ascii="宋体" w:hAnsi="宋体" w:eastAsia="宋体"/>
          <w:sz w:val="21"/>
          <w:szCs w:val="21"/>
        </w:rPr>
        <w:t xml:space="preserve">由成交</w:t>
      </w:r>
      <w:r>
        <w:rPr>
          <w:rFonts w:hint="eastAsia" w:ascii="宋体" w:hAnsi="宋体" w:eastAsia="宋体"/>
          <w:sz w:val="21"/>
          <w:szCs w:val="21"/>
        </w:rPr>
        <w:t xml:space="preserve">供应商自行负责，采购人不承担任何责任。</w:t>
      </w:r>
      <w:bookmarkEnd w:id="120"/>
      <w:bookmarkEnd w:id="121"/>
      <w:r/>
    </w:p>
    <w:p>
      <w:pPr>
        <w:ind w:firstLine="420"/>
        <w:spacing w:line="276" w:lineRule="auto"/>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w:t>
      </w:r>
      <w:r>
        <w:rPr>
          <w:rFonts w:hint="eastAsia" w:ascii="宋体" w:hAnsi="宋体" w:eastAsia="宋体"/>
          <w:sz w:val="21"/>
          <w:szCs w:val="21"/>
        </w:rPr>
        <w:t xml:space="preserve">报价要求：</w:t>
      </w:r>
      <w:r>
        <w:rPr>
          <w:rFonts w:hint="eastAsia" w:ascii="宋体" w:hAnsi="宋体" w:eastAsia="宋体"/>
          <w:sz w:val="21"/>
          <w:szCs w:val="21"/>
        </w:rPr>
        <w:t xml:space="preserve">响应总</w:t>
      </w:r>
      <w:r>
        <w:rPr>
          <w:rFonts w:hint="eastAsia" w:ascii="宋体" w:hAnsi="宋体" w:eastAsia="宋体"/>
          <w:sz w:val="21"/>
          <w:szCs w:val="21"/>
        </w:rPr>
        <w:t xml:space="preserve">报价</w:t>
      </w:r>
      <w:r>
        <w:rPr>
          <w:rFonts w:hint="eastAsia" w:ascii="宋体" w:hAnsi="宋体" w:eastAsia="宋体"/>
          <w:sz w:val="21"/>
          <w:szCs w:val="21"/>
        </w:rPr>
        <w:t xml:space="preserve">包括维保服务费</w:t>
      </w:r>
      <w:r>
        <w:rPr>
          <w:rFonts w:hint="eastAsia" w:ascii="宋体" w:hAnsi="宋体" w:eastAsia="宋体"/>
          <w:sz w:val="21"/>
          <w:szCs w:val="21"/>
        </w:rPr>
        <w:t xml:space="preserve">用、服务期内的维修费、技术咨询、检修、保险、税金、利润、政策性文件规定及合同包含的所有风险、责任等各项应有费用。</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5</w:t>
      </w:r>
      <w:r>
        <w:rPr>
          <w:rFonts w:hint="eastAsia" w:ascii="宋体" w:hAnsi="宋体" w:eastAsia="宋体"/>
          <w:sz w:val="21"/>
          <w:szCs w:val="21"/>
        </w:rPr>
        <w:t xml:space="preserve">.</w:t>
      </w:r>
      <w:r>
        <w:rPr>
          <w:rFonts w:hint="eastAsia" w:ascii="宋体" w:hAnsi="宋体" w:eastAsia="宋体"/>
          <w:sz w:val="21"/>
          <w:szCs w:val="21"/>
        </w:rPr>
        <w:t xml:space="preserve">供应商须具备独立完成本项目的能力，具有较强售后服务能力。供应商可在投标前自行进行调研，了解项目情况及详细需求，但供应商不得因此使采购人承担有关的责任和蒙受损失。供应商应承担前期调研的责任、风险和费用。供应</w:t>
      </w:r>
      <w:r>
        <w:rPr>
          <w:rFonts w:hint="eastAsia" w:ascii="宋体" w:hAnsi="宋体" w:eastAsia="宋体"/>
          <w:sz w:val="21"/>
          <w:szCs w:val="21"/>
        </w:rPr>
        <w:t xml:space="preserve">商成交</w:t>
      </w:r>
      <w:r>
        <w:rPr>
          <w:rFonts w:hint="eastAsia" w:ascii="宋体" w:hAnsi="宋体" w:eastAsia="宋体"/>
          <w:sz w:val="21"/>
          <w:szCs w:val="21"/>
        </w:rPr>
        <w:t xml:space="preserve">后，不得以不了解项目情况及详细需求为理由而向采购人提出任何索赔的要求，对此采购人不再承担任何责任。</w:t>
      </w:r>
      <w:r/>
    </w:p>
    <w:p>
      <w:pPr>
        <w:numPr>
          <w:ilvl w:val="0"/>
          <w:numId w:val="7"/>
        </w:numPr>
        <w:spacing w:line="276" w:lineRule="auto"/>
        <w:rPr>
          <w:rFonts w:hint="eastAsia" w:ascii="宋体" w:hAnsi="宋体" w:eastAsia="宋体"/>
          <w:b/>
          <w:sz w:val="21"/>
          <w:szCs w:val="21"/>
        </w:rPr>
        <w:outlineLvl w:val="1"/>
      </w:pPr>
      <w:r>
        <w:rPr>
          <w:rFonts w:hint="eastAsia" w:ascii="宋体" w:hAnsi="宋体" w:eastAsia="宋体"/>
          <w:b/>
          <w:sz w:val="21"/>
          <w:szCs w:val="21"/>
        </w:rPr>
        <w:t xml:space="preserve">响应文件的组成及要求</w:t>
      </w:r>
      <w:r/>
    </w:p>
    <w:p>
      <w:pPr>
        <w:ind w:left="422"/>
        <w:spacing w:line="276" w:lineRule="auto"/>
        <w:tabs>
          <w:tab w:val="left" w:pos="753" w:leader="none"/>
        </w:tabs>
        <w:rPr>
          <w:rFonts w:hint="eastAsia" w:ascii="宋体" w:hAnsi="宋体" w:eastAsia="宋体"/>
          <w:b/>
          <w:sz w:val="21"/>
          <w:szCs w:val="21"/>
        </w:rPr>
      </w:pPr>
      <w:r>
        <w:rPr>
          <w:rFonts w:hint="eastAsia" w:ascii="宋体" w:hAnsi="宋体" w:eastAsia="宋体"/>
          <w:b/>
          <w:sz w:val="21"/>
          <w:szCs w:val="21"/>
        </w:rPr>
        <w:t xml:space="preserve">（一）响应文件组成（部分格式见磋商文件第二章）</w:t>
      </w:r>
      <w:r/>
    </w:p>
    <w:p>
      <w:pPr>
        <w:ind w:firstLine="422"/>
        <w:spacing w:line="276" w:lineRule="auto"/>
        <w:tabs>
          <w:tab w:val="left" w:pos="567" w:leader="none"/>
        </w:tabs>
        <w:rPr>
          <w:rFonts w:hint="eastAsia" w:ascii="宋体" w:hAnsi="宋体" w:eastAsia="宋体"/>
          <w:b/>
          <w:sz w:val="21"/>
          <w:szCs w:val="21"/>
        </w:rPr>
      </w:pPr>
      <w:r>
        <w:rPr>
          <w:rFonts w:hint="eastAsia" w:ascii="宋体" w:hAnsi="宋体" w:eastAsia="宋体"/>
          <w:b/>
          <w:sz w:val="21"/>
          <w:szCs w:val="21"/>
        </w:rPr>
        <w:t xml:space="preserve">1</w:t>
      </w:r>
      <w:r>
        <w:rPr>
          <w:rFonts w:hint="eastAsia" w:ascii="宋体" w:hAnsi="宋体" w:eastAsia="宋体"/>
          <w:b/>
          <w:sz w:val="21"/>
          <w:szCs w:val="21"/>
        </w:rPr>
        <w:t xml:space="preserve">.</w:t>
      </w:r>
      <w:r>
        <w:rPr>
          <w:rFonts w:hint="eastAsia" w:ascii="宋体" w:hAnsi="宋体" w:eastAsia="宋体"/>
          <w:b/>
          <w:sz w:val="21"/>
          <w:szCs w:val="21"/>
        </w:rPr>
        <w:t xml:space="preserve">封面</w:t>
      </w:r>
      <w:r/>
    </w:p>
    <w:p>
      <w:pPr>
        <w:ind w:firstLine="422"/>
        <w:spacing w:line="276" w:lineRule="auto"/>
        <w:tabs>
          <w:tab w:val="left" w:pos="567" w:leader="none"/>
        </w:tabs>
        <w:rPr>
          <w:rFonts w:hint="eastAsia" w:ascii="宋体" w:hAnsi="宋体" w:eastAsia="宋体"/>
          <w:b/>
          <w:sz w:val="21"/>
          <w:szCs w:val="21"/>
        </w:rPr>
      </w:pPr>
      <w:r>
        <w:rPr>
          <w:rFonts w:hint="eastAsia" w:ascii="宋体" w:hAnsi="宋体" w:eastAsia="宋体"/>
          <w:b/>
          <w:sz w:val="21"/>
          <w:szCs w:val="21"/>
        </w:rPr>
        <w:t xml:space="preserve">2</w:t>
      </w:r>
      <w:r>
        <w:rPr>
          <w:rFonts w:hint="eastAsia" w:ascii="宋体" w:hAnsi="宋体" w:eastAsia="宋体"/>
          <w:b/>
          <w:sz w:val="21"/>
          <w:szCs w:val="21"/>
        </w:rPr>
        <w:t xml:space="preserve">.</w:t>
      </w:r>
      <w:r>
        <w:rPr>
          <w:rFonts w:hint="eastAsia" w:ascii="宋体" w:hAnsi="宋体" w:eastAsia="宋体"/>
          <w:b/>
          <w:sz w:val="21"/>
          <w:szCs w:val="21"/>
        </w:rPr>
        <w:t xml:space="preserve">开标一览表</w:t>
      </w:r>
      <w:r/>
    </w:p>
    <w:p>
      <w:pPr>
        <w:ind w:firstLine="422"/>
        <w:spacing w:line="276" w:lineRule="auto"/>
        <w:tabs>
          <w:tab w:val="left" w:pos="567" w:leader="none"/>
        </w:tabs>
        <w:rPr>
          <w:rFonts w:hint="eastAsia" w:ascii="宋体" w:hAnsi="宋体" w:eastAsia="宋体"/>
          <w:b/>
          <w:sz w:val="21"/>
          <w:szCs w:val="21"/>
        </w:rPr>
      </w:pPr>
      <w:r>
        <w:rPr>
          <w:rFonts w:ascii="宋体" w:hAnsi="宋体" w:eastAsia="宋体"/>
          <w:b/>
          <w:sz w:val="21"/>
          <w:szCs w:val="21"/>
        </w:rPr>
        <w:t xml:space="preserve">3</w:t>
      </w:r>
      <w:r>
        <w:rPr>
          <w:rFonts w:hint="eastAsia" w:ascii="宋体" w:hAnsi="宋体" w:eastAsia="宋体"/>
          <w:b/>
          <w:sz w:val="21"/>
          <w:szCs w:val="21"/>
        </w:rPr>
        <w:t xml:space="preserve">.</w:t>
      </w:r>
      <w:r>
        <w:rPr>
          <w:rFonts w:hint="eastAsia" w:ascii="宋体" w:hAnsi="宋体" w:eastAsia="宋体"/>
          <w:b/>
          <w:sz w:val="21"/>
          <w:szCs w:val="21"/>
        </w:rPr>
        <w:t xml:space="preserve">分项报价表</w:t>
      </w:r>
      <w:r/>
    </w:p>
    <w:p>
      <w:pPr>
        <w:ind w:firstLine="422"/>
        <w:spacing w:line="276" w:lineRule="auto"/>
        <w:tabs>
          <w:tab w:val="left" w:pos="567" w:leader="none"/>
        </w:tabs>
        <w:rPr>
          <w:rFonts w:hint="eastAsia" w:ascii="宋体" w:hAnsi="宋体" w:eastAsia="宋体"/>
          <w:b/>
          <w:sz w:val="21"/>
          <w:szCs w:val="21"/>
        </w:rPr>
      </w:pPr>
      <w:r>
        <w:rPr>
          <w:rFonts w:hint="eastAsia" w:ascii="宋体" w:hAnsi="宋体" w:eastAsia="宋体"/>
          <w:b/>
          <w:sz w:val="21"/>
          <w:szCs w:val="21"/>
        </w:rPr>
        <w:t xml:space="preserve">4</w:t>
      </w:r>
      <w:r>
        <w:rPr>
          <w:rFonts w:hint="eastAsia" w:ascii="宋体" w:hAnsi="宋体" w:eastAsia="宋体"/>
          <w:b/>
          <w:sz w:val="21"/>
          <w:szCs w:val="21"/>
        </w:rPr>
        <w:t xml:space="preserve">.</w:t>
      </w:r>
      <w:r>
        <w:rPr>
          <w:rFonts w:hint="eastAsia" w:ascii="宋体" w:hAnsi="宋体" w:eastAsia="宋体"/>
          <w:b/>
          <w:sz w:val="21"/>
          <w:szCs w:val="21"/>
        </w:rPr>
        <w:t xml:space="preserve">其他资料：</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.1响应函（</w:t>
      </w:r>
      <w:r>
        <w:rPr>
          <w:rFonts w:ascii="宋体" w:hAnsi="宋体" w:eastAsia="宋体"/>
          <w:sz w:val="21"/>
          <w:szCs w:val="21"/>
        </w:rPr>
        <w:t xml:space="preserve">详见</w:t>
      </w:r>
      <w:r>
        <w:rPr>
          <w:rFonts w:hint="eastAsia" w:ascii="宋体" w:hAnsi="宋体" w:eastAsia="宋体"/>
          <w:sz w:val="21"/>
          <w:szCs w:val="21"/>
        </w:rPr>
        <w:t xml:space="preserve">磋商文件第二章）；</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w:t>
      </w:r>
      <w:r>
        <w:rPr>
          <w:rFonts w:ascii="宋体" w:hAnsi="宋体" w:eastAsia="宋体"/>
          <w:sz w:val="21"/>
          <w:szCs w:val="21"/>
        </w:rPr>
        <w:t xml:space="preserve">2</w:t>
      </w:r>
      <w:r>
        <w:rPr>
          <w:rFonts w:hint="eastAsia" w:ascii="宋体" w:hAnsi="宋体" w:eastAsia="宋体"/>
          <w:sz w:val="21"/>
          <w:szCs w:val="21"/>
        </w:rPr>
        <w:t xml:space="preserve">关于资格文件的声明函（</w:t>
      </w:r>
      <w:r>
        <w:rPr>
          <w:rFonts w:ascii="宋体" w:hAnsi="宋体" w:eastAsia="宋体"/>
          <w:sz w:val="21"/>
          <w:szCs w:val="21"/>
        </w:rPr>
        <w:t xml:space="preserve">详见</w:t>
      </w:r>
      <w:r>
        <w:rPr>
          <w:rFonts w:hint="eastAsia" w:ascii="宋体" w:hAnsi="宋体" w:eastAsia="宋体"/>
          <w:sz w:val="21"/>
          <w:szCs w:val="21"/>
        </w:rPr>
        <w:t xml:space="preserve">磋商文件第二章）；</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w:t>
      </w:r>
      <w:r>
        <w:rPr>
          <w:rFonts w:ascii="宋体" w:hAnsi="宋体" w:eastAsia="宋体"/>
          <w:sz w:val="21"/>
          <w:szCs w:val="21"/>
        </w:rPr>
        <w:t xml:space="preserve">3</w:t>
      </w:r>
      <w:r>
        <w:rPr>
          <w:rFonts w:hint="eastAsia" w:ascii="宋体" w:hAnsi="宋体" w:eastAsia="宋体"/>
          <w:sz w:val="21"/>
          <w:szCs w:val="21"/>
        </w:rPr>
        <w:t xml:space="preserve">供应</w:t>
      </w:r>
      <w:r>
        <w:rPr>
          <w:rFonts w:hint="eastAsia" w:ascii="宋体" w:hAnsi="宋体" w:eastAsia="宋体"/>
          <w:sz w:val="21"/>
          <w:szCs w:val="21"/>
        </w:rPr>
        <w:t xml:space="preserve">商情况</w:t>
      </w:r>
      <w:r>
        <w:rPr>
          <w:rFonts w:hint="eastAsia" w:ascii="宋体" w:hAnsi="宋体" w:eastAsia="宋体"/>
          <w:sz w:val="21"/>
          <w:szCs w:val="21"/>
        </w:rPr>
        <w:t xml:space="preserve">表（</w:t>
      </w:r>
      <w:r>
        <w:rPr>
          <w:rFonts w:ascii="宋体" w:hAnsi="宋体" w:eastAsia="宋体"/>
          <w:sz w:val="21"/>
          <w:szCs w:val="21"/>
        </w:rPr>
        <w:t xml:space="preserve">详见</w:t>
      </w:r>
      <w:r>
        <w:rPr>
          <w:rFonts w:hint="eastAsia" w:ascii="宋体" w:hAnsi="宋体" w:eastAsia="宋体"/>
          <w:sz w:val="21"/>
          <w:szCs w:val="21"/>
        </w:rPr>
        <w:t xml:space="preserve">磋商文件第二章）；</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w:t>
      </w:r>
      <w:r>
        <w:rPr>
          <w:rFonts w:ascii="宋体" w:hAnsi="宋体" w:eastAsia="宋体"/>
          <w:sz w:val="21"/>
          <w:szCs w:val="21"/>
        </w:rPr>
        <w:t xml:space="preserve">4</w:t>
      </w:r>
      <w:r>
        <w:rPr>
          <w:rFonts w:hint="eastAsia" w:ascii="宋体" w:hAnsi="宋体" w:eastAsia="宋体"/>
          <w:sz w:val="21"/>
          <w:szCs w:val="21"/>
        </w:rPr>
        <w:t xml:space="preserve">法定代表人（负责人）身份证明（</w:t>
      </w:r>
      <w:r>
        <w:rPr>
          <w:rFonts w:ascii="宋体" w:hAnsi="宋体" w:eastAsia="宋体"/>
          <w:sz w:val="21"/>
          <w:szCs w:val="21"/>
        </w:rPr>
        <w:t xml:space="preserve">详见</w:t>
      </w:r>
      <w:r>
        <w:rPr>
          <w:rFonts w:hint="eastAsia" w:ascii="宋体" w:hAnsi="宋体" w:eastAsia="宋体"/>
          <w:sz w:val="21"/>
          <w:szCs w:val="21"/>
        </w:rPr>
        <w:t xml:space="preserve">磋商文件第二章）；</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w:t>
      </w:r>
      <w:r>
        <w:rPr>
          <w:rFonts w:ascii="宋体" w:hAnsi="宋体" w:eastAsia="宋体"/>
          <w:sz w:val="21"/>
          <w:szCs w:val="21"/>
        </w:rPr>
        <w:t xml:space="preserve">5</w:t>
      </w:r>
      <w:r>
        <w:rPr>
          <w:rFonts w:hint="eastAsia" w:ascii="宋体" w:hAnsi="宋体" w:eastAsia="宋体"/>
          <w:sz w:val="21"/>
          <w:szCs w:val="21"/>
        </w:rPr>
        <w:t xml:space="preserve">（供应商）授权委托书（如有授权）（</w:t>
      </w:r>
      <w:r>
        <w:rPr>
          <w:rFonts w:ascii="宋体" w:hAnsi="宋体" w:eastAsia="宋体"/>
          <w:sz w:val="21"/>
          <w:szCs w:val="21"/>
        </w:rPr>
        <w:t xml:space="preserve">详见</w:t>
      </w:r>
      <w:r>
        <w:rPr>
          <w:rFonts w:hint="eastAsia" w:ascii="宋体" w:hAnsi="宋体" w:eastAsia="宋体"/>
          <w:sz w:val="21"/>
          <w:szCs w:val="21"/>
        </w:rPr>
        <w:t xml:space="preserve">磋商文件第二章）；</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w:t>
      </w:r>
      <w:r>
        <w:rPr>
          <w:rFonts w:ascii="宋体" w:hAnsi="宋体" w:eastAsia="宋体"/>
          <w:sz w:val="21"/>
          <w:szCs w:val="21"/>
        </w:rPr>
        <w:t xml:space="preserve">6《</w:t>
      </w:r>
      <w:r>
        <w:rPr>
          <w:rFonts w:hint="eastAsia" w:ascii="宋体" w:hAnsi="宋体" w:eastAsia="宋体"/>
          <w:sz w:val="21"/>
          <w:szCs w:val="21"/>
        </w:rPr>
        <w:t xml:space="preserve">响应保证承诺书》（</w:t>
      </w:r>
      <w:r>
        <w:rPr>
          <w:rFonts w:ascii="宋体" w:hAnsi="宋体" w:eastAsia="宋体"/>
          <w:sz w:val="21"/>
          <w:szCs w:val="21"/>
        </w:rPr>
        <w:t xml:space="preserve">详见</w:t>
      </w:r>
      <w:r>
        <w:rPr>
          <w:rFonts w:hint="eastAsia" w:ascii="宋体" w:hAnsi="宋体" w:eastAsia="宋体"/>
          <w:sz w:val="21"/>
          <w:szCs w:val="21"/>
        </w:rPr>
        <w:t xml:space="preserve">磋商文件第二章）；</w:t>
      </w:r>
      <w:r/>
    </w:p>
    <w:p>
      <w:pPr>
        <w:ind w:firstLine="422"/>
        <w:spacing w:line="276" w:lineRule="auto"/>
        <w:tabs>
          <w:tab w:val="left" w:pos="567" w:leader="none"/>
        </w:tabs>
        <w:rPr>
          <w:rFonts w:hint="eastAsia" w:ascii="宋体" w:hAnsi="宋体" w:eastAsia="宋体"/>
          <w:b/>
          <w:sz w:val="21"/>
          <w:szCs w:val="21"/>
        </w:rPr>
      </w:pPr>
      <w:r>
        <w:rPr>
          <w:rFonts w:ascii="宋体" w:hAnsi="宋体" w:eastAsia="宋体"/>
          <w:b/>
          <w:sz w:val="21"/>
          <w:szCs w:val="21"/>
        </w:rPr>
        <w:t xml:space="preserve">5</w:t>
      </w:r>
      <w:r>
        <w:rPr>
          <w:rFonts w:hint="eastAsia" w:ascii="宋体" w:hAnsi="宋体" w:eastAsia="宋体"/>
          <w:b/>
          <w:sz w:val="21"/>
          <w:szCs w:val="21"/>
        </w:rPr>
        <w:t xml:space="preserve">.</w:t>
      </w:r>
      <w:r>
        <w:rPr>
          <w:rFonts w:hint="eastAsia" w:ascii="宋体" w:hAnsi="宋体" w:eastAsia="宋体"/>
          <w:b/>
          <w:sz w:val="21"/>
          <w:szCs w:val="21"/>
        </w:rPr>
        <w:t xml:space="preserve">资格审查响应文件：</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5.1</w:t>
      </w:r>
      <w:r>
        <w:rPr>
          <w:rFonts w:hint="eastAsia" w:ascii="宋体" w:hAnsi="宋体" w:eastAsia="宋体"/>
          <w:sz w:val="21"/>
          <w:szCs w:val="21"/>
        </w:rPr>
        <w:t xml:space="preserve">合格供应商的基本条件</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5.1</w:t>
      </w:r>
      <w:r>
        <w:rPr>
          <w:rFonts w:hint="eastAsia" w:ascii="宋体" w:hAnsi="宋体" w:eastAsia="宋体"/>
          <w:sz w:val="21"/>
          <w:szCs w:val="21"/>
        </w:rPr>
        <w:t xml:space="preserve">.1具有独立承担民事责任的能力（包括法人或者其他组织的营业执照等证明文件，自然人的身份证明）；</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5.1</w:t>
      </w:r>
      <w:r>
        <w:rPr>
          <w:rFonts w:hint="eastAsia" w:ascii="宋体" w:hAnsi="宋体" w:eastAsia="宋体"/>
          <w:sz w:val="21"/>
          <w:szCs w:val="21"/>
        </w:rPr>
        <w:t xml:space="preserve">.2具有良好的商业信誉和健全的财务会计制度（包括但不限于最近一期经审计的财务报告，其他组织、自然人及成立未满一年的法人应提供银行出具的资信证明）；</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5.1</w:t>
      </w:r>
      <w:r>
        <w:rPr>
          <w:rFonts w:hint="eastAsia" w:ascii="宋体" w:hAnsi="宋体" w:eastAsia="宋体"/>
          <w:sz w:val="21"/>
          <w:szCs w:val="21"/>
        </w:rPr>
        <w:t xml:space="preserve">.3具有履行合同所必需的设备和专业技术能力（证明材料或承诺）；</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5.1</w:t>
      </w:r>
      <w:r>
        <w:rPr>
          <w:rFonts w:hint="eastAsia" w:ascii="宋体" w:hAnsi="宋体" w:eastAsia="宋体"/>
          <w:sz w:val="21"/>
          <w:szCs w:val="21"/>
        </w:rPr>
        <w:t xml:space="preserve">.4有依法缴纳税收和社会保障资金的良好记录（提交响应文件截止时间前一年内至少一个月依法缴纳税收及缴纳社会保障资金的证明材料，如相关主管部门证明或银行代扣证明。供应商如依法享受缓缴、免缴税收、社会保障资金的应提供相关主管部门出具的证明材料）；</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5.1</w:t>
      </w:r>
      <w:r>
        <w:rPr>
          <w:rFonts w:hint="eastAsia" w:ascii="宋体" w:hAnsi="宋体" w:eastAsia="宋体"/>
          <w:sz w:val="21"/>
          <w:szCs w:val="21"/>
        </w:rPr>
        <w:t xml:space="preserve">.5参加政府采购活动前三年内，在经营活动中没有重大违法记录（书面声明函）；</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5.1.6</w:t>
      </w:r>
      <w:r>
        <w:rPr>
          <w:rFonts w:hint="eastAsia" w:ascii="宋体" w:hAnsi="宋体" w:eastAsia="宋体"/>
          <w:sz w:val="21"/>
          <w:szCs w:val="21"/>
        </w:rPr>
        <w:t xml:space="preserve">法律、行政法规规定的其他条件；</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5.1.7</w:t>
      </w:r>
      <w:r>
        <w:rPr>
          <w:rFonts w:hint="eastAsia" w:ascii="宋体" w:hAnsi="宋体" w:eastAsia="宋体"/>
          <w:sz w:val="21"/>
          <w:szCs w:val="21"/>
        </w:rPr>
        <w:t xml:space="preserve">其他有关资格证明的文件（未被“信用中国”网站（www.creditchina.gov.cn）列入失信被执行人、重大税收违法案件当事人名单、政府采购严重失信行为记录名单；</w:t>
      </w:r>
      <w:r>
        <w:rPr>
          <w:rFonts w:ascii="宋体" w:hAnsi="宋体" w:eastAsia="宋体"/>
          <w:sz w:val="21"/>
          <w:szCs w:val="21"/>
        </w:rPr>
        <w:t xml:space="preserve">其他响应承诺、</w:t>
      </w:r>
      <w:r>
        <w:rPr>
          <w:rFonts w:hint="eastAsia" w:ascii="宋体" w:hAnsi="宋体" w:eastAsia="宋体"/>
          <w:sz w:val="21"/>
          <w:szCs w:val="21"/>
        </w:rPr>
        <w:t xml:space="preserve">申请人不得存在的情形（承诺书）（</w:t>
      </w:r>
      <w:r>
        <w:rPr>
          <w:rFonts w:ascii="宋体" w:hAnsi="宋体" w:eastAsia="宋体"/>
          <w:sz w:val="21"/>
          <w:szCs w:val="21"/>
        </w:rPr>
        <w:t xml:space="preserve">详见</w:t>
      </w:r>
      <w:r>
        <w:rPr>
          <w:rFonts w:hint="eastAsia" w:ascii="宋体" w:hAnsi="宋体" w:eastAsia="宋体"/>
          <w:sz w:val="21"/>
          <w:szCs w:val="21"/>
        </w:rPr>
        <w:t xml:space="preserve">磋商文件第二章））；</w:t>
      </w:r>
      <w:r/>
    </w:p>
    <w:p>
      <w:pPr>
        <w:ind w:firstLine="422"/>
        <w:spacing w:line="276" w:lineRule="auto"/>
        <w:tabs>
          <w:tab w:val="left" w:pos="567" w:leader="none"/>
        </w:tabs>
        <w:rPr>
          <w:rFonts w:hint="eastAsia" w:ascii="宋体" w:hAnsi="宋体" w:eastAsia="宋体"/>
          <w:b/>
          <w:sz w:val="21"/>
          <w:szCs w:val="21"/>
        </w:rPr>
      </w:pPr>
      <w:r>
        <w:rPr>
          <w:rFonts w:ascii="宋体" w:hAnsi="宋体" w:eastAsia="宋体"/>
          <w:b/>
          <w:sz w:val="21"/>
          <w:szCs w:val="21"/>
        </w:rPr>
        <w:t xml:space="preserve">6</w:t>
      </w:r>
      <w:r>
        <w:rPr>
          <w:rFonts w:hint="eastAsia" w:ascii="宋体" w:hAnsi="宋体" w:eastAsia="宋体"/>
          <w:b/>
          <w:sz w:val="21"/>
          <w:szCs w:val="21"/>
        </w:rPr>
        <w:t xml:space="preserve">.</w:t>
      </w:r>
      <w:r>
        <w:rPr>
          <w:rFonts w:hint="eastAsia" w:ascii="宋体" w:hAnsi="宋体" w:eastAsia="宋体"/>
          <w:b/>
          <w:sz w:val="21"/>
          <w:szCs w:val="21"/>
        </w:rPr>
        <w:t xml:space="preserve">符合性审查响应文件：</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6.1</w:t>
      </w:r>
      <w:r>
        <w:rPr>
          <w:rFonts w:hint="eastAsia" w:ascii="宋体" w:hAnsi="宋体" w:eastAsia="宋体"/>
          <w:sz w:val="21"/>
          <w:szCs w:val="21"/>
        </w:rPr>
        <w:t xml:space="preserve">其他</w:t>
      </w:r>
      <w:r>
        <w:rPr>
          <w:rFonts w:hint="eastAsia" w:ascii="宋体" w:hAnsi="宋体" w:eastAsia="宋体"/>
          <w:sz w:val="21"/>
          <w:szCs w:val="21"/>
        </w:rPr>
        <w:t xml:space="preserve">；</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6</w:t>
      </w:r>
      <w:r>
        <w:rPr>
          <w:rFonts w:hint="eastAsia" w:ascii="宋体" w:hAnsi="宋体" w:eastAsia="宋体"/>
          <w:sz w:val="21"/>
          <w:szCs w:val="21"/>
        </w:rPr>
        <w:t xml:space="preserve">.</w:t>
      </w:r>
      <w:r>
        <w:rPr>
          <w:rFonts w:ascii="宋体" w:hAnsi="宋体" w:eastAsia="宋体"/>
          <w:sz w:val="21"/>
          <w:szCs w:val="21"/>
        </w:rPr>
        <w:t xml:space="preserve">2</w:t>
      </w:r>
      <w:r>
        <w:rPr>
          <w:rFonts w:hint="eastAsia" w:ascii="宋体" w:hAnsi="宋体" w:eastAsia="宋体"/>
          <w:sz w:val="21"/>
          <w:szCs w:val="21"/>
        </w:rPr>
        <w:t xml:space="preserve">《技术要求偏离表》（</w:t>
      </w:r>
      <w:r>
        <w:rPr>
          <w:rFonts w:ascii="宋体" w:hAnsi="宋体" w:eastAsia="宋体"/>
          <w:sz w:val="21"/>
          <w:szCs w:val="21"/>
        </w:rPr>
        <w:t xml:space="preserve">详见</w:t>
      </w:r>
      <w:r>
        <w:rPr>
          <w:rFonts w:hint="eastAsia" w:ascii="宋体" w:hAnsi="宋体" w:eastAsia="宋体"/>
          <w:sz w:val="21"/>
          <w:szCs w:val="21"/>
        </w:rPr>
        <w:t xml:space="preserve">磋商文件第二章）；</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6</w:t>
      </w:r>
      <w:r>
        <w:rPr>
          <w:rFonts w:hint="eastAsia" w:ascii="宋体" w:hAnsi="宋体" w:eastAsia="宋体"/>
          <w:sz w:val="21"/>
          <w:szCs w:val="21"/>
        </w:rPr>
        <w:t xml:space="preserve">.</w:t>
      </w:r>
      <w:r>
        <w:rPr>
          <w:rFonts w:ascii="宋体" w:hAnsi="宋体" w:eastAsia="宋体"/>
          <w:sz w:val="21"/>
          <w:szCs w:val="21"/>
        </w:rPr>
        <w:t xml:space="preserve">3《</w:t>
      </w:r>
      <w:r>
        <w:rPr>
          <w:rFonts w:hint="eastAsia" w:ascii="宋体" w:hAnsi="宋体" w:eastAsia="宋体"/>
          <w:sz w:val="21"/>
          <w:szCs w:val="21"/>
        </w:rPr>
        <w:t xml:space="preserve">商务</w:t>
      </w:r>
      <w:r>
        <w:rPr>
          <w:rFonts w:ascii="宋体" w:hAnsi="宋体" w:eastAsia="宋体"/>
          <w:sz w:val="21"/>
          <w:szCs w:val="21"/>
        </w:rPr>
        <w:t xml:space="preserve">条款偏离表》</w:t>
      </w:r>
      <w:r>
        <w:rPr>
          <w:rFonts w:hint="eastAsia" w:ascii="宋体" w:hAnsi="宋体" w:eastAsia="宋体"/>
          <w:sz w:val="21"/>
          <w:szCs w:val="21"/>
        </w:rPr>
        <w:t xml:space="preserve">（</w:t>
      </w:r>
      <w:r>
        <w:rPr>
          <w:rFonts w:ascii="宋体" w:hAnsi="宋体" w:eastAsia="宋体"/>
          <w:sz w:val="21"/>
          <w:szCs w:val="21"/>
        </w:rPr>
        <w:t xml:space="preserve">详见</w:t>
      </w:r>
      <w:r>
        <w:rPr>
          <w:rFonts w:hint="eastAsia" w:ascii="宋体" w:hAnsi="宋体" w:eastAsia="宋体"/>
          <w:sz w:val="21"/>
          <w:szCs w:val="21"/>
        </w:rPr>
        <w:t xml:space="preserve">磋商文件第二章）；</w:t>
      </w:r>
      <w:r/>
    </w:p>
    <w:p>
      <w:pPr>
        <w:ind w:firstLine="422"/>
        <w:spacing w:line="276" w:lineRule="auto"/>
        <w:tabs>
          <w:tab w:val="left" w:pos="567" w:leader="none"/>
        </w:tabs>
        <w:rPr>
          <w:rFonts w:hint="eastAsia" w:ascii="宋体" w:hAnsi="宋体" w:eastAsia="宋体"/>
          <w:b/>
          <w:sz w:val="21"/>
          <w:szCs w:val="21"/>
        </w:rPr>
      </w:pPr>
      <w:r>
        <w:rPr>
          <w:rFonts w:ascii="宋体" w:hAnsi="宋体" w:eastAsia="宋体"/>
          <w:b/>
          <w:sz w:val="21"/>
          <w:szCs w:val="21"/>
        </w:rPr>
        <w:t xml:space="preserve">7</w:t>
      </w:r>
      <w:r>
        <w:rPr>
          <w:rFonts w:hint="eastAsia" w:ascii="宋体" w:hAnsi="宋体" w:eastAsia="宋体"/>
          <w:b/>
          <w:sz w:val="21"/>
          <w:szCs w:val="21"/>
        </w:rPr>
        <w:t xml:space="preserve">.</w:t>
      </w:r>
      <w:r>
        <w:rPr>
          <w:rFonts w:hint="eastAsia" w:ascii="宋体" w:hAnsi="宋体" w:eastAsia="宋体"/>
          <w:b/>
          <w:sz w:val="21"/>
          <w:szCs w:val="21"/>
        </w:rPr>
        <w:t xml:space="preserve">综合评审响应文件：</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7</w:t>
      </w:r>
      <w:r>
        <w:rPr>
          <w:rFonts w:hint="eastAsia" w:ascii="宋体" w:hAnsi="宋体" w:eastAsia="宋体"/>
          <w:sz w:val="21"/>
          <w:szCs w:val="21"/>
        </w:rPr>
        <w:t xml:space="preserve">.1项目理解；</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7.2</w:t>
      </w:r>
      <w:r>
        <w:rPr>
          <w:rFonts w:hint="eastAsia" w:ascii="宋体" w:hAnsi="宋体" w:eastAsia="宋体"/>
          <w:sz w:val="21"/>
          <w:szCs w:val="21"/>
        </w:rPr>
        <w:t xml:space="preserve">技术和服务方案</w:t>
      </w:r>
      <w:r>
        <w:rPr>
          <w:rFonts w:ascii="宋体" w:hAnsi="宋体" w:eastAsia="宋体"/>
          <w:sz w:val="21"/>
          <w:szCs w:val="21"/>
        </w:rPr>
        <w:t xml:space="preserve">；</w:t>
      </w:r>
      <w:r/>
    </w:p>
    <w:p>
      <w:pPr>
        <w:ind w:firstLine="420"/>
        <w:spacing w:line="276" w:lineRule="auto"/>
        <w:tabs>
          <w:tab w:val="left" w:pos="567" w:leader="none"/>
        </w:tabs>
        <w:rPr>
          <w:rFonts w:hint="eastAsia" w:ascii="宋体" w:hAnsi="宋体" w:eastAsia="宋体"/>
          <w:sz w:val="21"/>
          <w:szCs w:val="21"/>
        </w:rPr>
      </w:pPr>
      <w:r>
        <w:rPr>
          <w:rFonts w:ascii="宋体" w:hAnsi="宋体" w:eastAsia="宋体" w:cs="宋体"/>
          <w:color w:val="000000"/>
          <w:sz w:val="21"/>
          <w:szCs w:val="21"/>
        </w:rPr>
        <w:t xml:space="preserve">7</w:t>
      </w:r>
      <w:r>
        <w:rPr>
          <w:rFonts w:hint="eastAsia" w:ascii="宋体" w:hAnsi="宋体" w:eastAsia="宋体" w:cs="宋体"/>
          <w:color w:val="000000"/>
          <w:sz w:val="21"/>
          <w:szCs w:val="21"/>
        </w:rPr>
        <w:t xml:space="preserve">.</w:t>
      </w:r>
      <w:r>
        <w:rPr>
          <w:rFonts w:ascii="宋体" w:hAnsi="宋体" w:eastAsia="宋体" w:cs="宋体"/>
          <w:color w:val="000000"/>
          <w:sz w:val="21"/>
          <w:szCs w:val="21"/>
        </w:rPr>
        <w:t xml:space="preserve">3</w:t>
      </w:r>
      <w:r>
        <w:rPr>
          <w:rFonts w:hint="eastAsia" w:ascii="宋体" w:hAnsi="宋体" w:eastAsia="宋体" w:cs="宋体"/>
          <w:color w:val="000000"/>
          <w:sz w:val="21"/>
          <w:szCs w:val="21"/>
        </w:rPr>
        <w:t xml:space="preserve">人员服务能力</w:t>
      </w:r>
      <w:r>
        <w:rPr>
          <w:rFonts w:hint="eastAsia" w:ascii="宋体" w:hAnsi="宋体" w:eastAsia="宋体"/>
          <w:sz w:val="21"/>
          <w:szCs w:val="21"/>
        </w:rPr>
        <w:t xml:space="preserve">（</w:t>
      </w:r>
      <w:r>
        <w:rPr>
          <w:rFonts w:ascii="宋体" w:hAnsi="宋体" w:eastAsia="宋体"/>
          <w:sz w:val="21"/>
          <w:szCs w:val="21"/>
        </w:rPr>
        <w:t xml:space="preserve">详见</w:t>
      </w:r>
      <w:r>
        <w:rPr>
          <w:rFonts w:hint="eastAsia" w:ascii="宋体" w:hAnsi="宋体" w:eastAsia="宋体"/>
          <w:sz w:val="21"/>
          <w:szCs w:val="21"/>
        </w:rPr>
        <w:t xml:space="preserve">磋商文件第二章）；</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7</w:t>
      </w:r>
      <w:r>
        <w:rPr>
          <w:rFonts w:hint="eastAsia" w:ascii="宋体" w:hAnsi="宋体" w:eastAsia="宋体"/>
          <w:sz w:val="21"/>
          <w:szCs w:val="21"/>
        </w:rPr>
        <w:t xml:space="preserve">.</w:t>
      </w:r>
      <w:r>
        <w:rPr>
          <w:rFonts w:ascii="宋体" w:hAnsi="宋体" w:eastAsia="宋体"/>
          <w:sz w:val="21"/>
          <w:szCs w:val="21"/>
        </w:rPr>
        <w:t xml:space="preserve">4</w:t>
      </w:r>
      <w:r>
        <w:rPr>
          <w:rFonts w:hint="eastAsia" w:ascii="宋体" w:hAnsi="宋体" w:eastAsia="宋体"/>
          <w:sz w:val="21"/>
          <w:szCs w:val="21"/>
        </w:rPr>
        <w:t xml:space="preserve">综合实力；</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7.5</w:t>
      </w:r>
      <w:r>
        <w:rPr>
          <w:rFonts w:hint="eastAsia" w:ascii="宋体" w:hAnsi="宋体" w:eastAsia="宋体"/>
          <w:sz w:val="21"/>
          <w:szCs w:val="21"/>
        </w:rPr>
        <w:t xml:space="preserve">类似业绩比较（</w:t>
      </w:r>
      <w:r>
        <w:rPr>
          <w:rFonts w:ascii="宋体" w:hAnsi="宋体" w:eastAsia="宋体"/>
          <w:sz w:val="21"/>
          <w:szCs w:val="21"/>
        </w:rPr>
        <w:t xml:space="preserve">详见</w:t>
      </w:r>
      <w:r>
        <w:rPr>
          <w:rFonts w:hint="eastAsia" w:ascii="宋体" w:hAnsi="宋体" w:eastAsia="宋体"/>
          <w:sz w:val="21"/>
          <w:szCs w:val="21"/>
        </w:rPr>
        <w:t xml:space="preserve">磋商文件第二章）</w:t>
      </w:r>
      <w:r>
        <w:rPr>
          <w:rFonts w:ascii="宋体" w:hAnsi="宋体" w:eastAsia="宋体"/>
          <w:sz w:val="21"/>
          <w:szCs w:val="21"/>
        </w:rPr>
        <w:t xml:space="preserve">；</w:t>
      </w:r>
      <w:r/>
    </w:p>
    <w:p>
      <w:pPr>
        <w:ind w:firstLine="422"/>
        <w:spacing w:line="276" w:lineRule="auto"/>
        <w:tabs>
          <w:tab w:val="left" w:pos="567" w:leader="none"/>
        </w:tabs>
        <w:rPr>
          <w:rFonts w:hint="eastAsia" w:ascii="宋体" w:hAnsi="宋体" w:eastAsia="宋体"/>
          <w:sz w:val="21"/>
          <w:szCs w:val="21"/>
        </w:rPr>
      </w:pPr>
      <w:r>
        <w:rPr>
          <w:rFonts w:ascii="宋体" w:hAnsi="宋体" w:eastAsia="宋体"/>
          <w:b/>
          <w:sz w:val="21"/>
          <w:szCs w:val="21"/>
        </w:rPr>
        <w:t xml:space="preserve">8.</w:t>
      </w:r>
      <w:r>
        <w:rPr>
          <w:rFonts w:hint="eastAsia" w:ascii="宋体" w:hAnsi="宋体" w:eastAsia="宋体"/>
          <w:b/>
          <w:sz w:val="21"/>
          <w:szCs w:val="21"/>
        </w:rPr>
        <w:t xml:space="preserve">《中小企业声明函（服务）</w:t>
      </w:r>
      <w:r>
        <w:rPr>
          <w:rFonts w:ascii="宋体" w:hAnsi="宋体" w:eastAsia="宋体"/>
          <w:b/>
          <w:sz w:val="21"/>
          <w:szCs w:val="21"/>
        </w:rPr>
        <w:t xml:space="preserve">》</w:t>
      </w:r>
      <w:r>
        <w:rPr>
          <w:rFonts w:hint="eastAsia" w:ascii="宋体" w:hAnsi="宋体" w:eastAsia="宋体"/>
          <w:b/>
          <w:sz w:val="21"/>
          <w:szCs w:val="21"/>
        </w:rPr>
        <w:t xml:space="preserve">&amp;《</w:t>
      </w:r>
      <w:r>
        <w:rPr>
          <w:rFonts w:ascii="宋体" w:hAnsi="宋体" w:eastAsia="宋体"/>
          <w:b/>
          <w:sz w:val="21"/>
          <w:szCs w:val="21"/>
        </w:rPr>
        <w:t xml:space="preserve">残疾人福利性单位声明函》</w:t>
      </w:r>
      <w:r>
        <w:rPr>
          <w:rFonts w:hint="eastAsia" w:ascii="宋体" w:hAnsi="宋体" w:eastAsia="宋体"/>
          <w:b/>
          <w:sz w:val="21"/>
          <w:szCs w:val="21"/>
        </w:rPr>
        <w:t xml:space="preserve">&amp;《监狱企业声明函》&amp;《</w:t>
      </w:r>
      <w:r>
        <w:rPr>
          <w:rFonts w:ascii="宋体" w:hAnsi="宋体" w:eastAsia="宋体"/>
          <w:b/>
          <w:sz w:val="21"/>
          <w:szCs w:val="21"/>
        </w:rPr>
        <w:t xml:space="preserve">关于符合本国产品标准的声明函</w:t>
      </w:r>
      <w:r>
        <w:rPr>
          <w:rFonts w:hint="eastAsia" w:ascii="宋体" w:hAnsi="宋体" w:eastAsia="宋体"/>
          <w:b/>
          <w:sz w:val="21"/>
          <w:szCs w:val="21"/>
        </w:rPr>
        <w:t xml:space="preserve">》</w:t>
      </w:r>
      <w:r>
        <w:rPr>
          <w:rFonts w:hint="eastAsia" w:ascii="宋体" w:hAnsi="宋体" w:eastAsia="宋体"/>
          <w:sz w:val="21"/>
          <w:szCs w:val="21"/>
        </w:rPr>
        <w:t xml:space="preserve">（</w:t>
      </w:r>
      <w:r>
        <w:rPr>
          <w:rFonts w:ascii="宋体" w:hAnsi="宋体" w:eastAsia="宋体"/>
          <w:sz w:val="21"/>
          <w:szCs w:val="21"/>
        </w:rPr>
        <w:t xml:space="preserve">详见</w:t>
      </w:r>
      <w:r>
        <w:rPr>
          <w:rFonts w:hint="eastAsia" w:ascii="宋体" w:hAnsi="宋体" w:eastAsia="宋体"/>
          <w:sz w:val="21"/>
          <w:szCs w:val="21"/>
        </w:rPr>
        <w:t xml:space="preserve">磋商文件第二章）。</w:t>
      </w:r>
      <w:r/>
    </w:p>
    <w:p>
      <w:pPr>
        <w:ind w:firstLine="420"/>
        <w:spacing w:line="276" w:lineRule="auto"/>
        <w:tabs>
          <w:tab w:val="left" w:pos="567" w:leader="none"/>
        </w:tabs>
        <w:rPr>
          <w:rFonts w:hint="eastAsia" w:ascii="宋体" w:hAnsi="宋体" w:eastAsia="宋体"/>
          <w:b/>
          <w:sz w:val="21"/>
          <w:szCs w:val="21"/>
        </w:rPr>
      </w:pPr>
      <w:r>
        <w:rPr>
          <w:rFonts w:ascii="宋体" w:hAnsi="宋体" w:eastAsia="宋体"/>
          <w:sz w:val="21"/>
          <w:szCs w:val="21"/>
        </w:rPr>
        <w:t xml:space="preserve">9</w:t>
      </w:r>
      <w:r>
        <w:rPr>
          <w:rFonts w:hint="eastAsia" w:ascii="宋体" w:hAnsi="宋体" w:eastAsia="宋体"/>
          <w:sz w:val="21"/>
          <w:szCs w:val="21"/>
        </w:rPr>
        <w:t xml:space="preserve">.</w:t>
      </w:r>
      <w:r>
        <w:rPr>
          <w:rFonts w:hint="eastAsia" w:ascii="宋体" w:hAnsi="宋体" w:eastAsia="宋体"/>
          <w:sz w:val="21"/>
          <w:szCs w:val="21"/>
        </w:rPr>
        <w:t xml:space="preserve">其他可以证明供应商资质、服务质量的证书、文件等相关资料。</w:t>
      </w:r>
      <w:r/>
    </w:p>
    <w:p>
      <w:pPr>
        <w:ind w:firstLine="422"/>
        <w:spacing w:line="276" w:lineRule="auto"/>
        <w:tabs>
          <w:tab w:val="left" w:pos="567" w:leader="none"/>
        </w:tabs>
        <w:rPr>
          <w:rFonts w:hint="eastAsia" w:ascii="宋体" w:hAnsi="宋体" w:eastAsia="宋体"/>
          <w:b/>
          <w:sz w:val="21"/>
          <w:szCs w:val="21"/>
        </w:rPr>
      </w:pPr>
      <w:r>
        <w:rPr>
          <w:rFonts w:hint="eastAsia" w:ascii="宋体" w:hAnsi="宋体" w:eastAsia="宋体"/>
          <w:b/>
          <w:sz w:val="21"/>
          <w:szCs w:val="21"/>
        </w:rPr>
        <w:t xml:space="preserve">注：（1）以上</w:t>
      </w:r>
      <w:r>
        <w:rPr>
          <w:rFonts w:ascii="宋体" w:hAnsi="宋体" w:eastAsia="宋体"/>
          <w:b/>
          <w:sz w:val="21"/>
          <w:szCs w:val="21"/>
        </w:rPr>
        <w:t xml:space="preserve">5</w:t>
      </w:r>
      <w:r>
        <w:rPr>
          <w:rFonts w:hint="eastAsia" w:ascii="宋体" w:hAnsi="宋体" w:eastAsia="宋体"/>
          <w:b/>
          <w:sz w:val="21"/>
          <w:szCs w:val="21"/>
        </w:rPr>
        <w:t xml:space="preserve">.1和8</w:t>
      </w:r>
      <w:r>
        <w:rPr>
          <w:rFonts w:hint="eastAsia" w:ascii="宋体" w:hAnsi="宋体" w:eastAsia="宋体"/>
          <w:b/>
          <w:sz w:val="21"/>
          <w:szCs w:val="21"/>
        </w:rPr>
        <w:t xml:space="preserve">.</w:t>
      </w:r>
      <w:r>
        <w:rPr>
          <w:rFonts w:hint="eastAsia" w:ascii="宋体" w:hAnsi="宋体" w:eastAsia="宋体"/>
          <w:b/>
          <w:sz w:val="21"/>
          <w:szCs w:val="21"/>
        </w:rPr>
        <w:t xml:space="preserve">为资格审查要求提供的材料，是作为对供应商资格审查、质疑身份认定的依据，响应供应商必须提供并加盖电子公章。否则，响应文件将被认定为不符合资格审查要求。</w:t>
      </w:r>
      <w:r/>
    </w:p>
    <w:p>
      <w:pPr>
        <w:ind w:firstLine="422"/>
        <w:spacing w:line="276" w:lineRule="auto"/>
        <w:tabs>
          <w:tab w:val="left" w:pos="567" w:leader="none"/>
        </w:tabs>
        <w:rPr>
          <w:rFonts w:hint="eastAsia" w:ascii="宋体" w:hAnsi="宋体" w:eastAsia="宋体"/>
          <w:b/>
          <w:sz w:val="21"/>
          <w:szCs w:val="21"/>
        </w:rPr>
      </w:pPr>
      <w:r>
        <w:rPr>
          <w:rFonts w:hint="eastAsia" w:ascii="宋体" w:hAnsi="宋体" w:eastAsia="宋体"/>
          <w:b/>
          <w:sz w:val="21"/>
          <w:szCs w:val="21"/>
        </w:rPr>
        <w:t xml:space="preserve">（2）以上</w:t>
      </w:r>
      <w:r>
        <w:rPr>
          <w:rFonts w:ascii="宋体" w:hAnsi="宋体" w:eastAsia="宋体"/>
          <w:b/>
          <w:sz w:val="21"/>
          <w:szCs w:val="21"/>
        </w:rPr>
        <w:t xml:space="preserve">6</w:t>
      </w:r>
      <w:r>
        <w:rPr>
          <w:rFonts w:hint="eastAsia" w:ascii="宋体" w:hAnsi="宋体" w:eastAsia="宋体"/>
          <w:b/>
          <w:sz w:val="21"/>
          <w:szCs w:val="21"/>
        </w:rPr>
        <w:t xml:space="preserve">.1-</w:t>
      </w:r>
      <w:r>
        <w:rPr>
          <w:rFonts w:ascii="宋体" w:hAnsi="宋体" w:eastAsia="宋体"/>
          <w:b/>
          <w:sz w:val="21"/>
          <w:szCs w:val="21"/>
        </w:rPr>
        <w:t xml:space="preserve">6</w:t>
      </w:r>
      <w:r>
        <w:rPr>
          <w:rFonts w:hint="eastAsia" w:ascii="宋体" w:hAnsi="宋体" w:eastAsia="宋体"/>
          <w:b/>
          <w:sz w:val="21"/>
          <w:szCs w:val="21"/>
        </w:rPr>
        <w:t xml:space="preserve">.</w:t>
      </w:r>
      <w:r>
        <w:rPr>
          <w:rFonts w:ascii="宋体" w:hAnsi="宋体" w:eastAsia="宋体"/>
          <w:b/>
          <w:sz w:val="21"/>
          <w:szCs w:val="21"/>
        </w:rPr>
        <w:t xml:space="preserve">3</w:t>
      </w:r>
      <w:r>
        <w:rPr>
          <w:rFonts w:hint="eastAsia" w:ascii="宋体" w:hAnsi="宋体" w:eastAsia="宋体"/>
          <w:b/>
          <w:sz w:val="21"/>
          <w:szCs w:val="21"/>
        </w:rPr>
        <w:t xml:space="preserve">为符合性审查须提供的资料，响应供应商必须提供并加盖电子公章。否则，响应文件将被认定为未实质性响应。</w:t>
      </w:r>
      <w:r/>
    </w:p>
    <w:p>
      <w:pPr>
        <w:ind w:firstLine="422"/>
        <w:spacing w:line="276" w:lineRule="auto"/>
        <w:tabs>
          <w:tab w:val="left" w:pos="567" w:leader="none"/>
        </w:tabs>
        <w:rPr>
          <w:rFonts w:hint="eastAsia" w:ascii="宋体" w:hAnsi="宋体" w:eastAsia="宋体"/>
          <w:b/>
          <w:sz w:val="21"/>
          <w:szCs w:val="21"/>
        </w:rPr>
      </w:pPr>
      <w:r>
        <w:rPr>
          <w:rFonts w:hint="eastAsia" w:ascii="宋体" w:hAnsi="宋体" w:eastAsia="宋体"/>
          <w:b/>
          <w:sz w:val="21"/>
          <w:szCs w:val="21"/>
        </w:rPr>
        <w:t xml:space="preserve">（3）供应商所提交的资料的完整与否，将直接影响供应商的评分。</w:t>
      </w:r>
      <w:r/>
    </w:p>
    <w:p>
      <w:pPr>
        <w:ind w:firstLine="422"/>
        <w:spacing w:line="276" w:lineRule="auto"/>
        <w:tabs>
          <w:tab w:val="left" w:pos="567" w:leader="none"/>
        </w:tabs>
        <w:rPr>
          <w:rFonts w:hint="eastAsia" w:ascii="宋体" w:hAnsi="宋体" w:eastAsia="宋体"/>
          <w:b/>
          <w:sz w:val="21"/>
          <w:szCs w:val="21"/>
        </w:rPr>
      </w:pPr>
      <w:r>
        <w:rPr>
          <w:rFonts w:hint="eastAsia" w:ascii="宋体" w:hAnsi="宋体" w:eastAsia="宋体"/>
          <w:b/>
          <w:sz w:val="21"/>
          <w:szCs w:val="21"/>
        </w:rPr>
        <w:t xml:space="preserve">（4）制作电子响应文件时必须与响应文件制作软件目录一一对应，将相关资料上传至相应模块。</w:t>
      </w:r>
      <w:r/>
    </w:p>
    <w:p>
      <w:pPr>
        <w:ind w:firstLine="422"/>
        <w:spacing w:line="276" w:lineRule="auto"/>
        <w:tabs>
          <w:tab w:val="left" w:pos="567" w:leader="none"/>
        </w:tabs>
        <w:rPr>
          <w:rFonts w:hint="eastAsia" w:ascii="宋体" w:hAnsi="宋体" w:eastAsia="宋体"/>
          <w:b/>
          <w:sz w:val="21"/>
          <w:szCs w:val="21"/>
        </w:rPr>
      </w:pPr>
      <w:r>
        <w:rPr>
          <w:rFonts w:hint="eastAsia" w:ascii="宋体" w:hAnsi="宋体" w:eastAsia="宋体"/>
          <w:b/>
          <w:sz w:val="21"/>
          <w:szCs w:val="21"/>
        </w:rPr>
        <w:t xml:space="preserve">（5）供应商必须保证全部投标资料的真实性，如有虚假或对磋商文件所要求说明的情况故意隐瞒或虚报，视为</w:t>
      </w:r>
      <w:r>
        <w:rPr>
          <w:rFonts w:hint="eastAsia" w:ascii="宋体" w:hAnsi="宋体" w:eastAsia="宋体"/>
          <w:b/>
          <w:sz w:val="21"/>
          <w:szCs w:val="21"/>
        </w:rPr>
        <w:t xml:space="preserve">不</w:t>
      </w:r>
      <w:r>
        <w:rPr>
          <w:rFonts w:hint="eastAsia" w:ascii="宋体" w:hAnsi="宋体" w:eastAsia="宋体"/>
          <w:b/>
          <w:sz w:val="21"/>
          <w:szCs w:val="21"/>
        </w:rPr>
        <w:t xml:space="preserve">实质性响应磋商文件，为无效投标，并按照《中华人民共和国政府采购法》第七十七条“提供虚假材料谋取中标、成交”相关规定处理。</w:t>
      </w:r>
      <w:r/>
    </w:p>
    <w:p>
      <w:pPr>
        <w:ind w:firstLine="422"/>
        <w:spacing w:line="276" w:lineRule="auto"/>
        <w:tabs>
          <w:tab w:val="left" w:pos="567" w:leader="none"/>
        </w:tabs>
        <w:rPr>
          <w:rFonts w:hint="eastAsia" w:ascii="宋体" w:hAnsi="宋体" w:eastAsia="宋体"/>
          <w:b/>
          <w:sz w:val="21"/>
          <w:szCs w:val="21"/>
        </w:rPr>
      </w:pPr>
      <w:r>
        <w:rPr>
          <w:rFonts w:hint="eastAsia" w:ascii="宋体" w:hAnsi="宋体" w:eastAsia="宋体"/>
          <w:b/>
          <w:sz w:val="21"/>
          <w:szCs w:val="21"/>
        </w:rPr>
        <w:t xml:space="preserve">（二）响应文件的制作、签署、上传</w:t>
      </w:r>
      <w:r/>
    </w:p>
    <w:p>
      <w:pPr>
        <w:ind w:firstLine="422"/>
        <w:spacing w:line="276" w:lineRule="auto"/>
        <w:tabs>
          <w:tab w:val="left" w:pos="567" w:leader="none"/>
        </w:tabs>
        <w:rPr>
          <w:rFonts w:hint="eastAsia" w:ascii="宋体" w:hAnsi="宋体" w:eastAsia="宋体"/>
          <w:b/>
          <w:sz w:val="21"/>
          <w:szCs w:val="21"/>
        </w:rPr>
      </w:pPr>
      <w:r>
        <w:rPr>
          <w:rFonts w:ascii="宋体" w:hAnsi="宋体" w:eastAsia="宋体"/>
          <w:b/>
          <w:sz w:val="21"/>
          <w:szCs w:val="21"/>
        </w:rPr>
        <w:t xml:space="preserve">1</w:t>
      </w:r>
      <w:r>
        <w:rPr>
          <w:rFonts w:hint="eastAsia" w:ascii="宋体" w:hAnsi="宋体" w:eastAsia="宋体"/>
          <w:b/>
          <w:sz w:val="21"/>
          <w:szCs w:val="21"/>
        </w:rPr>
        <w:t xml:space="preserve">.</w:t>
      </w:r>
      <w:r>
        <w:rPr>
          <w:rFonts w:hint="eastAsia" w:ascii="宋体" w:hAnsi="宋体" w:eastAsia="宋体"/>
          <w:b/>
          <w:sz w:val="21"/>
          <w:szCs w:val="21"/>
        </w:rPr>
        <w:t xml:space="preserve">本项目采用电子招投标形式，请供应商按照《苏</w:t>
      </w:r>
      <w:r>
        <w:rPr>
          <w:rFonts w:hint="eastAsia" w:ascii="宋体" w:hAnsi="宋体" w:eastAsia="宋体"/>
          <w:b/>
          <w:sz w:val="21"/>
          <w:szCs w:val="21"/>
        </w:rPr>
        <w:t xml:space="preserve">采云</w:t>
      </w:r>
      <w:r>
        <w:rPr>
          <w:rFonts w:hint="eastAsia" w:ascii="宋体" w:hAnsi="宋体" w:eastAsia="宋体"/>
          <w:b/>
          <w:sz w:val="21"/>
          <w:szCs w:val="21"/>
        </w:rPr>
        <w:t xml:space="preserve">系统供应商操作手册》进行制作、上传电子响应文件。</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w:t>
      </w:r>
      <w:r>
        <w:rPr>
          <w:rFonts w:hint="eastAsia" w:ascii="宋体" w:hAnsi="宋体" w:eastAsia="宋体"/>
          <w:sz w:val="21"/>
          <w:szCs w:val="21"/>
        </w:rPr>
        <w:t xml:space="preserve">制作电子响应文件时，应按照磋商文件要求加盖供应商电子签章。</w:t>
      </w:r>
      <w:r/>
    </w:p>
    <w:p>
      <w:pPr>
        <w:pStyle w:val="736"/>
        <w:jc w:val="both"/>
        <w:spacing w:line="276" w:lineRule="auto"/>
        <w:rPr>
          <w:rFonts w:hint="eastAsia" w:ascii="宋体" w:hAnsi="宋体"/>
          <w:sz w:val="21"/>
          <w:szCs w:val="21"/>
        </w:rPr>
      </w:pPr>
      <w:r>
        <w:rPr>
          <w:rFonts w:ascii="宋体" w:hAnsi="宋体"/>
          <w:sz w:val="21"/>
          <w:szCs w:val="21"/>
        </w:rPr>
        <w:t xml:space="preserve">3</w:t>
      </w:r>
      <w:r>
        <w:rPr>
          <w:rFonts w:hint="eastAsia" w:ascii="宋体" w:hAnsi="宋体"/>
          <w:sz w:val="21"/>
          <w:szCs w:val="21"/>
        </w:rPr>
        <w:t xml:space="preserve">.</w:t>
      </w:r>
      <w:r>
        <w:rPr>
          <w:rFonts w:hint="eastAsia" w:ascii="宋体" w:hAnsi="宋体"/>
          <w:b/>
          <w:sz w:val="21"/>
          <w:szCs w:val="21"/>
        </w:rPr>
        <w:t xml:space="preserve">电子响应文件制作完成后请于响应文件网上提交截止时间前成功上传至“苏</w:t>
      </w:r>
      <w:r>
        <w:rPr>
          <w:rFonts w:hint="eastAsia" w:ascii="宋体" w:hAnsi="宋体"/>
          <w:b/>
          <w:sz w:val="21"/>
          <w:szCs w:val="21"/>
        </w:rPr>
        <w:t xml:space="preserve">采云</w:t>
      </w:r>
      <w:r>
        <w:rPr>
          <w:rFonts w:hint="eastAsia" w:ascii="宋体" w:hAnsi="宋体"/>
          <w:b/>
          <w:sz w:val="21"/>
          <w:szCs w:val="21"/>
        </w:rPr>
        <w:t xml:space="preserve">”系统，否则视为放弃参加该采购项目。</w:t>
      </w:r>
      <w:r>
        <w:rPr>
          <w:rFonts w:hint="eastAsia" w:ascii="宋体" w:hAnsi="宋体"/>
          <w:sz w:val="21"/>
          <w:szCs w:val="21"/>
        </w:rPr>
        <w:t xml:space="preserve">供应商应充分考虑到网络环境、网络带宽等风险因素，如因供应商自身原因造成的电子响应文件上传不成功由供应商自行承担全部责任。</w:t>
      </w:r>
      <w:r/>
    </w:p>
    <w:p>
      <w:pPr>
        <w:ind w:firstLine="422"/>
        <w:spacing w:line="276" w:lineRule="auto"/>
        <w:tabs>
          <w:tab w:val="left" w:pos="567" w:leader="none"/>
        </w:tabs>
        <w:rPr>
          <w:rFonts w:hint="eastAsia" w:ascii="宋体" w:hAnsi="宋体" w:eastAsia="宋体"/>
          <w:b/>
          <w:sz w:val="21"/>
          <w:szCs w:val="21"/>
        </w:rPr>
      </w:pPr>
      <w:r>
        <w:rPr>
          <w:rFonts w:ascii="宋体" w:hAnsi="宋体" w:eastAsia="宋体"/>
          <w:b/>
          <w:sz w:val="21"/>
          <w:szCs w:val="21"/>
        </w:rPr>
        <w:t xml:space="preserve">4</w:t>
      </w:r>
      <w:r>
        <w:rPr>
          <w:rFonts w:hint="eastAsia" w:ascii="宋体" w:hAnsi="宋体" w:eastAsia="宋体"/>
          <w:b/>
          <w:sz w:val="21"/>
          <w:szCs w:val="21"/>
        </w:rPr>
        <w:t xml:space="preserve">.</w:t>
      </w:r>
      <w:r>
        <w:rPr>
          <w:rFonts w:hint="eastAsia" w:ascii="宋体" w:hAnsi="宋体" w:eastAsia="宋体"/>
          <w:b/>
          <w:sz w:val="21"/>
          <w:szCs w:val="21"/>
        </w:rPr>
        <w:t xml:space="preserve">不同供应商的投标（响应）文件制作“机器码一致”，表明各投标（响应）文件在同一台电脑上制作，各供应商之间涉嫌串通投标，将作为无效投标情形处理。</w:t>
      </w:r>
      <w:r/>
    </w:p>
    <w:p>
      <w:pPr>
        <w:numPr>
          <w:ilvl w:val="0"/>
          <w:numId w:val="7"/>
        </w:numPr>
        <w:spacing w:line="276" w:lineRule="auto"/>
        <w:rPr>
          <w:rFonts w:hint="eastAsia" w:ascii="宋体" w:hAnsi="宋体" w:eastAsia="宋体"/>
          <w:b/>
          <w:sz w:val="21"/>
          <w:szCs w:val="21"/>
        </w:rPr>
        <w:outlineLvl w:val="1"/>
      </w:pPr>
      <w:r>
        <w:rPr>
          <w:rFonts w:hint="eastAsia" w:ascii="宋体" w:hAnsi="宋体" w:eastAsia="宋体"/>
          <w:b/>
          <w:sz w:val="21"/>
          <w:szCs w:val="21"/>
        </w:rPr>
        <w:t xml:space="preserve">磋商程序</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rPr>
        <w:t xml:space="preserve">.</w:t>
      </w:r>
      <w:r>
        <w:rPr>
          <w:rFonts w:hint="eastAsia" w:ascii="宋体" w:hAnsi="宋体" w:eastAsia="宋体"/>
          <w:sz w:val="21"/>
          <w:szCs w:val="21"/>
        </w:rPr>
        <w:t xml:space="preserve">采购代理机构按本须知规定的时间、地点主持磋商采购活动。</w:t>
      </w:r>
      <w:r/>
    </w:p>
    <w:p>
      <w:pPr>
        <w:ind w:firstLine="420"/>
        <w:spacing w:line="276" w:lineRule="auto"/>
        <w:tabs>
          <w:tab w:val="left" w:pos="567" w:leader="none"/>
        </w:tabs>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rPr>
          <w:rFonts w:asciiTheme="minorEastAsia" w:hAnsiTheme="minorEastAsia" w:eastAsiaTheme="minorEastAsia"/>
          <w:sz w:val="21"/>
          <w:szCs w:val="21"/>
        </w:rPr>
        <w:t xml:space="preserve">供应商通过“苏</w:t>
      </w:r>
      <w:r>
        <w:rPr>
          <w:rFonts w:asciiTheme="minorEastAsia" w:hAnsiTheme="minorEastAsia" w:eastAsiaTheme="minorEastAsia"/>
          <w:sz w:val="21"/>
          <w:szCs w:val="21"/>
        </w:rPr>
        <w:t xml:space="preserve">采云</w:t>
      </w:r>
      <w:r>
        <w:rPr>
          <w:rFonts w:asciiTheme="minorEastAsia" w:hAnsiTheme="minorEastAsia" w:eastAsiaTheme="minorEastAsia"/>
          <w:sz w:val="21"/>
          <w:szCs w:val="21"/>
        </w:rPr>
        <w:t xml:space="preserve">”系统在线参与磋商活动。供应商应当按照《苏</w:t>
      </w:r>
      <w:r>
        <w:rPr>
          <w:rFonts w:asciiTheme="minorEastAsia" w:hAnsiTheme="minorEastAsia" w:eastAsiaTheme="minorEastAsia"/>
          <w:sz w:val="21"/>
          <w:szCs w:val="21"/>
        </w:rPr>
        <w:t xml:space="preserve">采云</w:t>
      </w:r>
      <w:r>
        <w:rPr>
          <w:rFonts w:asciiTheme="minorEastAsia" w:hAnsiTheme="minorEastAsia" w:eastAsiaTheme="minorEastAsia"/>
          <w:sz w:val="21"/>
          <w:szCs w:val="21"/>
        </w:rPr>
        <w:t xml:space="preserve">系统供应商操作手册》规定在“苏</w:t>
      </w:r>
      <w:r>
        <w:rPr>
          <w:rFonts w:asciiTheme="minorEastAsia" w:hAnsiTheme="minorEastAsia" w:eastAsiaTheme="minorEastAsia"/>
          <w:sz w:val="21"/>
          <w:szCs w:val="21"/>
        </w:rPr>
        <w:t xml:space="preserve">采云</w:t>
      </w:r>
      <w:r>
        <w:rPr>
          <w:rFonts w:asciiTheme="minorEastAsia" w:hAnsiTheme="minorEastAsia" w:eastAsiaTheme="minorEastAsia"/>
          <w:sz w:val="21"/>
          <w:szCs w:val="21"/>
        </w:rPr>
        <w:t xml:space="preserve">”系统规定的时间内对响应文件进行解密。</w:t>
      </w:r>
      <w:r/>
    </w:p>
    <w:p>
      <w:pPr>
        <w:ind w:firstLine="420"/>
        <w:spacing w:line="276" w:lineRule="auto"/>
        <w:tabs>
          <w:tab w:val="left" w:pos="567" w:leader="none"/>
        </w:tabs>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rPr>
          <w:rFonts w:asciiTheme="minorEastAsia" w:hAnsiTheme="minorEastAsia" w:eastAsiaTheme="minorEastAsia"/>
          <w:sz w:val="21"/>
          <w:szCs w:val="21"/>
        </w:rPr>
        <w:t xml:space="preserve">在磋商响应文件网上递交截止时间</w:t>
      </w:r>
      <w:r>
        <w:rPr>
          <w:rFonts w:asciiTheme="minorEastAsia" w:hAnsiTheme="minorEastAsia" w:eastAsiaTheme="minorEastAsia"/>
          <w:sz w:val="21"/>
          <w:szCs w:val="21"/>
        </w:rPr>
        <w:t xml:space="preserve">止</w:t>
      </w:r>
      <w:r>
        <w:rPr>
          <w:rFonts w:asciiTheme="minorEastAsia" w:hAnsiTheme="minorEastAsia" w:eastAsiaTheme="minorEastAsia"/>
          <w:sz w:val="21"/>
          <w:szCs w:val="21"/>
        </w:rPr>
        <w:t xml:space="preserve">成功解密的磋商供应商少于三家，则本次采购失败。</w:t>
      </w:r>
      <w:r/>
    </w:p>
    <w:p>
      <w:pPr>
        <w:ind w:firstLine="420"/>
        <w:spacing w:line="276" w:lineRule="auto"/>
        <w:tabs>
          <w:tab w:val="left" w:pos="567" w:leader="none"/>
        </w:tabs>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rPr>
          <w:rFonts w:asciiTheme="minorEastAsia" w:hAnsiTheme="minorEastAsia" w:eastAsiaTheme="minorEastAsia"/>
          <w:sz w:val="21"/>
          <w:szCs w:val="21"/>
        </w:rPr>
        <w:t xml:space="preserve">由磋商小组审查供应商解密的响应文件。</w:t>
      </w:r>
      <w:r/>
    </w:p>
    <w:p>
      <w:pPr>
        <w:ind w:firstLine="420"/>
        <w:spacing w:line="276" w:lineRule="auto"/>
        <w:tabs>
          <w:tab w:val="left" w:pos="567" w:leader="none"/>
        </w:tabs>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5.磋商小组在对响应文件的有效性、完整性和响应程度进行审查时，可以要求供应商对响应文件中含义不明确、同类问题表述不一致或者有明显文字和计算错误的内容等</w:t>
      </w:r>
      <w:r>
        <w:rPr>
          <w:rFonts w:hint="eastAsia" w:asciiTheme="minorEastAsia" w:hAnsiTheme="minorEastAsia" w:eastAsiaTheme="minorEastAsia"/>
          <w:sz w:val="21"/>
          <w:szCs w:val="21"/>
        </w:rPr>
        <w:t xml:space="preserve">作出</w:t>
      </w:r>
      <w:r>
        <w:rPr>
          <w:rFonts w:hint="eastAsia" w:asciiTheme="minorEastAsia" w:hAnsiTheme="minorEastAsia" w:eastAsiaTheme="minorEastAsia"/>
          <w:sz w:val="21"/>
          <w:szCs w:val="21"/>
        </w:rPr>
        <w:t xml:space="preserve">必要的澄清、说明或者更正。供应商的澄清、说明或者更正不得超出响应文件的范围或者改变响应文件的实质性内容。</w:t>
      </w:r>
      <w:r/>
    </w:p>
    <w:p>
      <w:pPr>
        <w:ind w:firstLine="420"/>
        <w:spacing w:line="276" w:lineRule="auto"/>
        <w:tabs>
          <w:tab w:val="left" w:pos="567" w:leader="none"/>
        </w:tabs>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6.响应文件报价出现前后不一致的，除磋商文件另有规定外，按照下列规定修正：</w:t>
      </w:r>
      <w:r/>
    </w:p>
    <w:p>
      <w:pPr>
        <w:ind w:firstLine="420"/>
        <w:spacing w:line="276" w:lineRule="auto"/>
        <w:tabs>
          <w:tab w:val="left" w:pos="567" w:leader="none"/>
        </w:tabs>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6</w:t>
      </w:r>
      <w:r>
        <w:rPr>
          <w:rFonts w:hint="eastAsia" w:asciiTheme="minorEastAsia" w:hAnsiTheme="minorEastAsia" w:eastAsiaTheme="minorEastAsia"/>
          <w:sz w:val="21"/>
          <w:szCs w:val="21"/>
        </w:rPr>
        <w:t xml:space="preserve">.1开标时，响应文件中开标一览表（总报价）内容与响应文件中相应内容不一致的，以开标一览表（总报价）为准；</w:t>
      </w:r>
      <w:r/>
    </w:p>
    <w:p>
      <w:pPr>
        <w:ind w:firstLine="420"/>
        <w:spacing w:line="276" w:lineRule="auto"/>
        <w:tabs>
          <w:tab w:val="left" w:pos="567" w:leader="none"/>
        </w:tabs>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6</w:t>
      </w:r>
      <w:r>
        <w:rPr>
          <w:rFonts w:hint="eastAsia" w:asciiTheme="minorEastAsia" w:hAnsiTheme="minorEastAsia" w:eastAsiaTheme="minorEastAsia"/>
          <w:sz w:val="21"/>
          <w:szCs w:val="21"/>
        </w:rPr>
        <w:t xml:space="preserve">.2响应文件的大写金额和小写金额不一致的，以大写金额为准；</w:t>
      </w:r>
      <w:r/>
    </w:p>
    <w:p>
      <w:pPr>
        <w:ind w:firstLine="420"/>
        <w:spacing w:line="276" w:lineRule="auto"/>
        <w:tabs>
          <w:tab w:val="left" w:pos="567" w:leader="none"/>
        </w:tabs>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6</w:t>
      </w:r>
      <w:r>
        <w:rPr>
          <w:rFonts w:hint="eastAsia" w:asciiTheme="minorEastAsia" w:hAnsiTheme="minorEastAsia" w:eastAsiaTheme="minorEastAsia"/>
          <w:sz w:val="21"/>
          <w:szCs w:val="21"/>
        </w:rPr>
        <w:t xml:space="preserve">.3单价金额小数点或者百分比有明显错位的，以开标一览表（总报价）的总价为准，并修改单价；</w:t>
      </w:r>
      <w:r/>
    </w:p>
    <w:p>
      <w:pPr>
        <w:ind w:firstLine="420"/>
        <w:spacing w:line="276" w:lineRule="auto"/>
        <w:tabs>
          <w:tab w:val="left" w:pos="567" w:leader="none"/>
        </w:tabs>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6</w:t>
      </w:r>
      <w:r>
        <w:rPr>
          <w:rFonts w:hint="eastAsia" w:asciiTheme="minorEastAsia" w:hAnsiTheme="minorEastAsia" w:eastAsiaTheme="minorEastAsia"/>
          <w:sz w:val="21"/>
          <w:szCs w:val="21"/>
        </w:rPr>
        <w:t xml:space="preserve">.4总价金额与按单价汇总金额不一致的，以单价金额计算结果为准；</w:t>
      </w:r>
      <w:r/>
    </w:p>
    <w:p>
      <w:pPr>
        <w:ind w:firstLine="420"/>
        <w:spacing w:line="276" w:lineRule="auto"/>
        <w:tabs>
          <w:tab w:val="left" w:pos="567" w:leader="none"/>
        </w:tabs>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同时出现两种以上不一致的，按照前款规定的顺序修正。修正后的报价按照磋商程序第</w:t>
      </w:r>
      <w:r>
        <w:rPr>
          <w:rFonts w:asciiTheme="minorEastAsia" w:hAnsiTheme="minorEastAsia" w:eastAsiaTheme="minorEastAsia"/>
          <w:sz w:val="21"/>
          <w:szCs w:val="21"/>
        </w:rPr>
        <w:t xml:space="preserve">7</w:t>
      </w:r>
      <w:r>
        <w:rPr>
          <w:rFonts w:hint="eastAsia" w:asciiTheme="minorEastAsia" w:hAnsiTheme="minorEastAsia" w:eastAsiaTheme="minorEastAsia"/>
          <w:sz w:val="21"/>
          <w:szCs w:val="21"/>
        </w:rPr>
        <w:t xml:space="preserve">条的规定</w:t>
      </w:r>
      <w:r>
        <w:rPr>
          <w:rFonts w:hint="eastAsia" w:asciiTheme="minorEastAsia" w:hAnsiTheme="minorEastAsia" w:eastAsiaTheme="minorEastAsia"/>
          <w:sz w:val="21"/>
          <w:szCs w:val="21"/>
        </w:rPr>
        <w:t xml:space="preserve">经供应</w:t>
      </w:r>
      <w:r>
        <w:rPr>
          <w:rFonts w:hint="eastAsia" w:asciiTheme="minorEastAsia" w:hAnsiTheme="minorEastAsia" w:eastAsiaTheme="minorEastAsia"/>
          <w:sz w:val="21"/>
          <w:szCs w:val="21"/>
        </w:rPr>
        <w:t xml:space="preserve">商确认后产生约束力，供应商不确认的，其响应无效。</w:t>
      </w:r>
      <w:r/>
    </w:p>
    <w:p>
      <w:pPr>
        <w:ind w:firstLine="420"/>
        <w:spacing w:line="276" w:lineRule="auto"/>
        <w:tabs>
          <w:tab w:val="left" w:pos="567" w:leader="none"/>
        </w:tabs>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7.磋商小组要求供应商澄清、说明或者更正响应文件应当以书面形式</w:t>
      </w:r>
      <w:r>
        <w:rPr>
          <w:rFonts w:hint="eastAsia" w:asciiTheme="minorEastAsia" w:hAnsiTheme="minorEastAsia" w:eastAsiaTheme="minorEastAsia"/>
          <w:sz w:val="21"/>
          <w:szCs w:val="21"/>
        </w:rPr>
        <w:t xml:space="preserve">作出</w:t>
      </w:r>
      <w:r>
        <w:rPr>
          <w:rFonts w:hint="eastAsia" w:asciiTheme="minorEastAsia" w:hAnsiTheme="minorEastAsia" w:eastAsiaTheme="minorEastAsia"/>
          <w:sz w:val="21"/>
          <w:szCs w:val="21"/>
        </w:rPr>
        <w:t xml:space="preserve">。供应商的澄清、说明或者更正应当由法定代表人或其授权代表签字或者加盖电子公章。</w:t>
      </w:r>
      <w:r/>
    </w:p>
    <w:p>
      <w:pPr>
        <w:ind w:firstLine="420"/>
        <w:spacing w:line="276" w:lineRule="auto"/>
        <w:tabs>
          <w:tab w:val="left" w:pos="567" w:leader="none"/>
        </w:tabs>
        <w:rPr>
          <w:rFonts w:hint="eastAsia" w:asciiTheme="minorEastAsia" w:hAnsiTheme="minorEastAsia" w:eastAsiaTheme="minorEastAsia"/>
          <w:b/>
          <w:sz w:val="21"/>
          <w:szCs w:val="21"/>
        </w:rPr>
      </w:pPr>
      <w:r>
        <w:rPr>
          <w:rFonts w:asciiTheme="minorEastAsia" w:hAnsiTheme="minorEastAsia" w:eastAsiaTheme="minorEastAsia"/>
          <w:sz w:val="21"/>
          <w:szCs w:val="21"/>
        </w:rPr>
        <w:t xml:space="preserve">本项目供应商的澄清、说明或者补正采用线上澄清</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磋商小组将通过“苏</w:t>
      </w:r>
      <w:r>
        <w:rPr>
          <w:rFonts w:asciiTheme="minorEastAsia" w:hAnsiTheme="minorEastAsia" w:eastAsiaTheme="minorEastAsia"/>
          <w:sz w:val="21"/>
          <w:szCs w:val="21"/>
        </w:rPr>
        <w:t xml:space="preserve">采云</w:t>
      </w:r>
      <w:r>
        <w:rPr>
          <w:rFonts w:asciiTheme="minorEastAsia" w:hAnsiTheme="minorEastAsia" w:eastAsiaTheme="minorEastAsia"/>
          <w:sz w:val="21"/>
          <w:szCs w:val="21"/>
        </w:rPr>
        <w:t xml:space="preserve">”系统向供应商发布“澄清要求函”，接到“澄清要求函”的供应商应当按要求在规定时间内通过“苏</w:t>
      </w:r>
      <w:r>
        <w:rPr>
          <w:rFonts w:asciiTheme="minorEastAsia" w:hAnsiTheme="minorEastAsia" w:eastAsiaTheme="minorEastAsia"/>
          <w:sz w:val="21"/>
          <w:szCs w:val="21"/>
        </w:rPr>
        <w:t xml:space="preserve">采云</w:t>
      </w:r>
      <w:r>
        <w:rPr>
          <w:rFonts w:asciiTheme="minorEastAsia" w:hAnsiTheme="minorEastAsia" w:eastAsiaTheme="minorEastAsia"/>
          <w:sz w:val="21"/>
          <w:szCs w:val="21"/>
        </w:rPr>
        <w:t xml:space="preserve">”系统提交“澄清响应函”并加盖CA电子公章，澄清、说明和补充的内容作为响应文件的补充部分。（此处规定时间的计算以系</w:t>
      </w:r>
      <w:r>
        <w:rPr>
          <w:rFonts w:asciiTheme="minorEastAsia" w:hAnsiTheme="minorEastAsia" w:eastAsiaTheme="minorEastAsia"/>
          <w:sz w:val="21"/>
          <w:szCs w:val="21"/>
        </w:rPr>
        <w:t xml:space="preserve">统中的倒计时间为准，</w:t>
      </w:r>
      <w:r>
        <w:rPr>
          <w:rFonts w:asciiTheme="minorEastAsia" w:hAnsiTheme="minorEastAsia" w:eastAsiaTheme="minorEastAsia"/>
          <w:b/>
          <w:sz w:val="21"/>
          <w:szCs w:val="21"/>
        </w:rPr>
        <w:t xml:space="preserve">供应商应随时保持系统在线，如因供应商自身原因未在规定时间内提交澄清确认资料的，导致的不利后果由供应商自行承担。</w:t>
      </w:r>
      <w:r/>
    </w:p>
    <w:p>
      <w:pPr>
        <w:ind w:firstLine="420"/>
        <w:spacing w:line="276" w:lineRule="auto"/>
        <w:tabs>
          <w:tab w:val="left" w:pos="567" w:leader="none"/>
        </w:tabs>
        <w:rPr>
          <w:rFonts w:hint="eastAsia" w:asciiTheme="minorEastAsia" w:hAnsiTheme="minorEastAsia" w:eastAsiaTheme="minorEastAsia"/>
          <w:b/>
          <w:sz w:val="21"/>
          <w:szCs w:val="21"/>
        </w:rPr>
      </w:pPr>
      <w:r>
        <w:rPr>
          <w:rFonts w:hint="eastAsia" w:asciiTheme="minorEastAsia" w:hAnsiTheme="minorEastAsia" w:eastAsiaTheme="minorEastAsia"/>
          <w:sz w:val="21"/>
          <w:szCs w:val="21"/>
        </w:rPr>
        <w:t xml:space="preserve">8.对于通过资格审查和符合性审查的供应商，磋商小组所有成员集中与单一供应商分别进行磋商，并给予所有参加磋商的供应商平等的磋商机会。</w:t>
      </w:r>
      <w:r>
        <w:rPr>
          <w:rFonts w:hint="eastAsia" w:asciiTheme="minorEastAsia" w:hAnsiTheme="minorEastAsia" w:eastAsiaTheme="minorEastAsia"/>
          <w:b/>
          <w:sz w:val="21"/>
          <w:szCs w:val="21"/>
        </w:rPr>
        <w:t xml:space="preserve">磋商小组通过“苏</w:t>
      </w:r>
      <w:r>
        <w:rPr>
          <w:rFonts w:hint="eastAsia" w:asciiTheme="minorEastAsia" w:hAnsiTheme="minorEastAsia" w:eastAsiaTheme="minorEastAsia"/>
          <w:b/>
          <w:sz w:val="21"/>
          <w:szCs w:val="21"/>
        </w:rPr>
        <w:t xml:space="preserve">采云</w:t>
      </w:r>
      <w:r>
        <w:rPr>
          <w:rFonts w:hint="eastAsia" w:asciiTheme="minorEastAsia" w:hAnsiTheme="minorEastAsia" w:eastAsiaTheme="minorEastAsia"/>
          <w:b/>
          <w:sz w:val="21"/>
          <w:szCs w:val="21"/>
        </w:rPr>
        <w:t xml:space="preserve">”系统向供应商发布“磋商函”，供应商应当按照要求在“苏</w:t>
      </w:r>
      <w:r>
        <w:rPr>
          <w:rFonts w:hint="eastAsia" w:asciiTheme="minorEastAsia" w:hAnsiTheme="minorEastAsia" w:eastAsiaTheme="minorEastAsia"/>
          <w:b/>
          <w:sz w:val="21"/>
          <w:szCs w:val="21"/>
        </w:rPr>
        <w:t xml:space="preserve">采云</w:t>
      </w:r>
      <w:r>
        <w:rPr>
          <w:rFonts w:hint="eastAsia" w:asciiTheme="minorEastAsia" w:hAnsiTheme="minorEastAsia" w:eastAsiaTheme="minorEastAsia"/>
          <w:b/>
          <w:sz w:val="21"/>
          <w:szCs w:val="21"/>
        </w:rPr>
        <w:t xml:space="preserve">”系统提交“磋商响应函”并加盖CA电子公章。</w:t>
      </w:r>
      <w:r/>
    </w:p>
    <w:p>
      <w:pPr>
        <w:ind w:firstLine="420"/>
        <w:spacing w:line="276" w:lineRule="auto"/>
        <w:tabs>
          <w:tab w:val="left" w:pos="567" w:leader="none"/>
        </w:tabs>
        <w:rPr>
          <w:rFonts w:hint="eastAsia" w:asciiTheme="minorEastAsia" w:hAnsiTheme="minorEastAsia" w:eastAsiaTheme="minorEastAsia"/>
          <w:b/>
          <w:sz w:val="21"/>
          <w:szCs w:val="21"/>
        </w:rPr>
      </w:pPr>
      <w:r>
        <w:rPr>
          <w:rFonts w:hint="eastAsia" w:asciiTheme="minorEastAsia" w:hAnsiTheme="minorEastAsia" w:eastAsiaTheme="minorEastAsia"/>
          <w:sz w:val="21"/>
          <w:szCs w:val="21"/>
        </w:rPr>
        <w:t xml:space="preserve">9.</w:t>
      </w:r>
      <w:r>
        <w:rPr>
          <w:rFonts w:asciiTheme="minorEastAsia" w:hAnsiTheme="minorEastAsia" w:eastAsiaTheme="minorEastAsia"/>
          <w:sz w:val="21"/>
          <w:szCs w:val="21"/>
        </w:rPr>
        <w:t xml:space="preserve">在磋商过程中，磋商小组可以根据磋商文件和磋商情况实质性变动采购需求中的技术、服务要求以及合同草案条款。对磋商文件做出的实质性变动是磋商文件的有效组成部分，</w:t>
      </w:r>
      <w:r>
        <w:rPr>
          <w:rFonts w:asciiTheme="minorEastAsia" w:hAnsiTheme="minorEastAsia" w:eastAsiaTheme="minorEastAsia"/>
          <w:b/>
          <w:sz w:val="21"/>
          <w:szCs w:val="21"/>
        </w:rPr>
        <w:t xml:space="preserve">磋商小组将在“苏</w:t>
      </w:r>
      <w:r>
        <w:rPr>
          <w:rFonts w:asciiTheme="minorEastAsia" w:hAnsiTheme="minorEastAsia" w:eastAsiaTheme="minorEastAsia"/>
          <w:b/>
          <w:sz w:val="21"/>
          <w:szCs w:val="21"/>
        </w:rPr>
        <w:t xml:space="preserve">采云</w:t>
      </w:r>
      <w:r>
        <w:rPr>
          <w:rFonts w:asciiTheme="minorEastAsia" w:hAnsiTheme="minorEastAsia" w:eastAsiaTheme="minorEastAsia"/>
          <w:b/>
          <w:sz w:val="21"/>
          <w:szCs w:val="21"/>
        </w:rPr>
        <w:t xml:space="preserve">”系统中同时通知所有参加磋商的供应商，供应商应当按照磋商文件的变动情况和磋商小组的要求在“苏</w:t>
      </w:r>
      <w:r>
        <w:rPr>
          <w:rFonts w:asciiTheme="minorEastAsia" w:hAnsiTheme="minorEastAsia" w:eastAsiaTheme="minorEastAsia"/>
          <w:b/>
          <w:sz w:val="21"/>
          <w:szCs w:val="21"/>
        </w:rPr>
        <w:t xml:space="preserve">采云</w:t>
      </w:r>
      <w:r>
        <w:rPr>
          <w:rFonts w:asciiTheme="minorEastAsia" w:hAnsiTheme="minorEastAsia" w:eastAsiaTheme="minorEastAsia"/>
          <w:b/>
          <w:sz w:val="21"/>
          <w:szCs w:val="21"/>
        </w:rPr>
        <w:t xml:space="preserve">”系统中重新提交响应文件，并加盖CA电子公章。</w:t>
      </w:r>
      <w:r/>
    </w:p>
    <w:p>
      <w:pPr>
        <w:ind w:firstLine="420"/>
        <w:spacing w:line="276"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10.</w:t>
      </w:r>
      <w:r>
        <w:rPr>
          <w:rFonts w:asciiTheme="minorEastAsia" w:hAnsiTheme="minorEastAsia" w:eastAsiaTheme="minorEastAsia"/>
          <w:sz w:val="21"/>
          <w:szCs w:val="21"/>
        </w:rPr>
        <w:t xml:space="preserve">根据《</w:t>
      </w:r>
      <w:r>
        <w:rPr>
          <w:rFonts w:hint="eastAsia" w:asciiTheme="minorEastAsia" w:hAnsiTheme="minorEastAsia" w:eastAsiaTheme="minorEastAsia"/>
          <w:sz w:val="21"/>
          <w:szCs w:val="21"/>
        </w:rPr>
        <w:t xml:space="preserve">关于推动解决政府采购异常低价问题的通知》财库〔2026〕2号；政府采购评审中出现下列情形之一的，磋商小组应当启动异常低价响应审查程序：</w:t>
      </w:r>
      <w:r/>
    </w:p>
    <w:p>
      <w:pPr>
        <w:ind w:firstLine="420"/>
        <w:spacing w:line="276" w:lineRule="auto"/>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10.1</w:t>
      </w:r>
      <w:r>
        <w:rPr>
          <w:rFonts w:hint="eastAsia" w:asciiTheme="minorEastAsia" w:hAnsiTheme="minorEastAsia" w:eastAsiaTheme="minorEastAsia"/>
          <w:sz w:val="21"/>
          <w:szCs w:val="21"/>
        </w:rPr>
        <w:t xml:space="preserve">响应报价低于全部通过符合性审查供应商响应报价平均值</w:t>
      </w:r>
      <w:r>
        <w:rPr>
          <w:rFonts w:asciiTheme="minorEastAsia" w:hAnsiTheme="minorEastAsia" w:eastAsiaTheme="minorEastAsia"/>
          <w:sz w:val="21"/>
          <w:szCs w:val="21"/>
        </w:rPr>
        <w:t xml:space="preserve">50%</w:t>
      </w:r>
      <w:r>
        <w:rPr>
          <w:rFonts w:hint="eastAsia" w:asciiTheme="minorEastAsia" w:hAnsiTheme="minorEastAsia" w:eastAsiaTheme="minorEastAsia"/>
          <w:sz w:val="21"/>
          <w:szCs w:val="21"/>
        </w:rPr>
        <w:t xml:space="preserve">的，即响应报价＜全部通过符合性审查供应商响应报价平均值</w:t>
      </w:r>
      <w:r>
        <w:rPr>
          <w:rFonts w:hint="cs" w:asciiTheme="minorEastAsia" w:hAnsiTheme="minorEastAsia" w:eastAsiaTheme="minorEastAsia"/>
          <w:sz w:val="21"/>
          <w:szCs w:val="21"/>
        </w:rPr>
        <w:t xml:space="preserve">×</w:t>
      </w:r>
      <w:r>
        <w:rPr>
          <w:rFonts w:asciiTheme="minorEastAsia" w:hAnsiTheme="minorEastAsia" w:eastAsiaTheme="minorEastAsia"/>
          <w:sz w:val="21"/>
          <w:szCs w:val="21"/>
        </w:rPr>
        <w:t xml:space="preserve">50%</w:t>
      </w:r>
      <w:r>
        <w:rPr>
          <w:rFonts w:hint="eastAsia" w:asciiTheme="minorEastAsia" w:hAnsiTheme="minorEastAsia" w:eastAsiaTheme="minorEastAsia"/>
          <w:sz w:val="21"/>
          <w:szCs w:val="21"/>
        </w:rPr>
        <w:t xml:space="preserve">；</w:t>
      </w:r>
      <w:r/>
    </w:p>
    <w:p>
      <w:pPr>
        <w:ind w:firstLine="420"/>
        <w:spacing w:line="276" w:lineRule="auto"/>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10.2</w:t>
      </w:r>
      <w:r>
        <w:rPr>
          <w:rFonts w:hint="eastAsia" w:asciiTheme="minorEastAsia" w:hAnsiTheme="minorEastAsia" w:eastAsiaTheme="minorEastAsia"/>
          <w:sz w:val="21"/>
          <w:szCs w:val="21"/>
        </w:rPr>
        <w:t xml:space="preserve">响应报价低于通过符合性审查的次低报价供应商响应报价</w:t>
      </w:r>
      <w:r>
        <w:rPr>
          <w:rFonts w:asciiTheme="minorEastAsia" w:hAnsiTheme="minorEastAsia" w:eastAsiaTheme="minorEastAsia"/>
          <w:sz w:val="21"/>
          <w:szCs w:val="21"/>
        </w:rPr>
        <w:t xml:space="preserve">50%</w:t>
      </w:r>
      <w:r>
        <w:rPr>
          <w:rFonts w:hint="eastAsia" w:asciiTheme="minorEastAsia" w:hAnsiTheme="minorEastAsia" w:eastAsiaTheme="minorEastAsia"/>
          <w:sz w:val="21"/>
          <w:szCs w:val="21"/>
        </w:rPr>
        <w:t xml:space="preserve">的，即响应报价＜通过符合性审查的次低报价供应商响应报价</w:t>
      </w:r>
      <w:r>
        <w:rPr>
          <w:rFonts w:hint="cs" w:asciiTheme="minorEastAsia" w:hAnsiTheme="minorEastAsia" w:eastAsiaTheme="minorEastAsia"/>
          <w:sz w:val="21"/>
          <w:szCs w:val="21"/>
        </w:rPr>
        <w:t xml:space="preserve">×</w:t>
      </w:r>
      <w:r>
        <w:rPr>
          <w:rFonts w:asciiTheme="minorEastAsia" w:hAnsiTheme="minorEastAsia" w:eastAsiaTheme="minorEastAsia"/>
          <w:sz w:val="21"/>
          <w:szCs w:val="21"/>
        </w:rPr>
        <w:t xml:space="preserve">50%</w:t>
      </w:r>
      <w:r>
        <w:rPr>
          <w:rFonts w:hint="eastAsia" w:asciiTheme="minorEastAsia" w:hAnsiTheme="minorEastAsia" w:eastAsiaTheme="minorEastAsia"/>
          <w:sz w:val="21"/>
          <w:szCs w:val="21"/>
        </w:rPr>
        <w:t xml:space="preserve">；</w:t>
      </w:r>
      <w:r/>
    </w:p>
    <w:p>
      <w:pPr>
        <w:ind w:firstLine="420"/>
        <w:spacing w:line="276" w:lineRule="auto"/>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10.3</w:t>
      </w:r>
      <w:r>
        <w:rPr>
          <w:rFonts w:hint="eastAsia" w:asciiTheme="minorEastAsia" w:hAnsiTheme="minorEastAsia" w:eastAsiaTheme="minorEastAsia"/>
          <w:sz w:val="21"/>
          <w:szCs w:val="21"/>
        </w:rPr>
        <w:t xml:space="preserve">响应报价低于采购项目最高限价</w:t>
      </w:r>
      <w:r>
        <w:rPr>
          <w:rFonts w:asciiTheme="minorEastAsia" w:hAnsiTheme="minorEastAsia" w:eastAsiaTheme="minorEastAsia"/>
          <w:sz w:val="21"/>
          <w:szCs w:val="21"/>
        </w:rPr>
        <w:t xml:space="preserve">45%</w:t>
      </w:r>
      <w:r>
        <w:rPr>
          <w:rFonts w:hint="eastAsia" w:asciiTheme="minorEastAsia" w:hAnsiTheme="minorEastAsia" w:eastAsiaTheme="minorEastAsia"/>
          <w:sz w:val="21"/>
          <w:szCs w:val="21"/>
        </w:rPr>
        <w:t xml:space="preserve">的，即响应报价＜采购项目最高限价</w:t>
      </w:r>
      <w:r>
        <w:rPr>
          <w:rFonts w:hint="cs" w:asciiTheme="minorEastAsia" w:hAnsiTheme="minorEastAsia" w:eastAsiaTheme="minorEastAsia"/>
          <w:sz w:val="21"/>
          <w:szCs w:val="21"/>
        </w:rPr>
        <w:t xml:space="preserve">×</w:t>
      </w:r>
      <w:r>
        <w:rPr>
          <w:rFonts w:asciiTheme="minorEastAsia" w:hAnsiTheme="minorEastAsia" w:eastAsiaTheme="minorEastAsia"/>
          <w:sz w:val="21"/>
          <w:szCs w:val="21"/>
        </w:rPr>
        <w:t xml:space="preserve">45%</w:t>
      </w:r>
      <w:r>
        <w:rPr>
          <w:rFonts w:hint="eastAsia" w:asciiTheme="minorEastAsia" w:hAnsiTheme="minorEastAsia" w:eastAsiaTheme="minorEastAsia"/>
          <w:sz w:val="21"/>
          <w:szCs w:val="21"/>
        </w:rPr>
        <w:t xml:space="preserve">；</w:t>
      </w:r>
      <w:r/>
    </w:p>
    <w:p>
      <w:pPr>
        <w:ind w:firstLine="420"/>
        <w:spacing w:line="276" w:lineRule="auto"/>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10.4</w:t>
      </w:r>
      <w:r>
        <w:rPr>
          <w:rFonts w:hint="eastAsia" w:asciiTheme="minorEastAsia" w:hAnsiTheme="minorEastAsia" w:eastAsiaTheme="minorEastAsia"/>
          <w:sz w:val="21"/>
          <w:szCs w:val="21"/>
        </w:rPr>
        <w:t xml:space="preserve">磋商小组基于专业判断，认为供应商报价过低，有可能影响产品质量或者不能诚信履约的其他情形。</w:t>
      </w:r>
      <w:r/>
    </w:p>
    <w:p>
      <w:pPr>
        <w:ind w:firstLine="420"/>
        <w:spacing w:line="276"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采购人可以结合具体项目实际情况，提高</w:t>
      </w:r>
      <w:r>
        <w:rPr>
          <w:rFonts w:hint="eastAsia" w:asciiTheme="minorEastAsia" w:hAnsiTheme="minorEastAsia" w:eastAsiaTheme="minorEastAsia"/>
          <w:sz w:val="21"/>
          <w:szCs w:val="21"/>
        </w:rPr>
        <w:t xml:space="preserve">上述第</w:t>
      </w:r>
      <w:r>
        <w:rPr>
          <w:rFonts w:asciiTheme="minorEastAsia" w:hAnsiTheme="minorEastAsia" w:eastAsiaTheme="minorEastAsia"/>
          <w:sz w:val="21"/>
          <w:szCs w:val="21"/>
        </w:rPr>
        <w:t xml:space="preserve">10</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项至第</w:t>
      </w:r>
      <w:r>
        <w:rPr>
          <w:rFonts w:asciiTheme="minorEastAsia" w:hAnsiTheme="minorEastAsia" w:eastAsiaTheme="minorEastAsia"/>
          <w:sz w:val="21"/>
          <w:szCs w:val="21"/>
        </w:rPr>
        <w:t xml:space="preserve">10.3</w:t>
      </w:r>
      <w:r>
        <w:rPr>
          <w:rFonts w:hint="eastAsia" w:asciiTheme="minorEastAsia" w:hAnsiTheme="minorEastAsia" w:eastAsiaTheme="minorEastAsia"/>
          <w:sz w:val="21"/>
          <w:szCs w:val="21"/>
        </w:rPr>
        <w:t xml:space="preserve">项中启动异常低价响应审查的数值标准，但是最高不得超过</w:t>
      </w:r>
      <w:r>
        <w:rPr>
          <w:rFonts w:asciiTheme="minorEastAsia" w:hAnsiTheme="minorEastAsia" w:eastAsiaTheme="minorEastAsia"/>
          <w:sz w:val="21"/>
          <w:szCs w:val="21"/>
        </w:rPr>
        <w:t xml:space="preserve">65%</w:t>
      </w:r>
      <w:r>
        <w:rPr>
          <w:rFonts w:hint="eastAsia" w:asciiTheme="minorEastAsia" w:hAnsiTheme="minorEastAsia" w:eastAsiaTheme="minorEastAsia"/>
          <w:sz w:val="21"/>
          <w:szCs w:val="21"/>
        </w:rPr>
        <w:t xml:space="preserve">。</w:t>
      </w:r>
      <w:r/>
    </w:p>
    <w:p>
      <w:pPr>
        <w:ind w:firstLine="420"/>
        <w:spacing w:line="276" w:lineRule="auto"/>
        <w:rPr>
          <w:rFonts w:hint="eastAsia" w:asciiTheme="minorEastAsia" w:hAnsiTheme="minorEastAsia" w:eastAsiaTheme="minorEastAsia"/>
          <w:sz w:val="21"/>
          <w:szCs w:val="21"/>
        </w:rPr>
      </w:pPr>
      <w:r/>
      <w:bookmarkStart w:id="122" w:name="OLE_LINK4"/>
      <w:r>
        <w:rPr>
          <w:rFonts w:hint="eastAsia" w:asciiTheme="minorEastAsia" w:hAnsiTheme="minorEastAsia" w:eastAsiaTheme="minorEastAsia"/>
          <w:sz w:val="21"/>
          <w:szCs w:val="21"/>
        </w:rPr>
        <w:t xml:space="preserve">相关法律法规对供应商报价有规定的，从其规定</w:t>
      </w:r>
      <w:bookmarkEnd w:id="122"/>
      <w:r>
        <w:rPr>
          <w:rFonts w:hint="eastAsia" w:asciiTheme="minorEastAsia" w:hAnsiTheme="minorEastAsia" w:eastAsiaTheme="minorEastAsia"/>
          <w:sz w:val="21"/>
          <w:szCs w:val="21"/>
        </w:rPr>
        <w:t xml:space="preserve">。</w:t>
      </w:r>
      <w:r/>
    </w:p>
    <w:p>
      <w:pPr>
        <w:ind w:firstLine="420"/>
        <w:spacing w:line="276"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11.磋商小组启动异常低价响应审查后，属于前述第</w:t>
      </w:r>
      <w:r>
        <w:rPr>
          <w:rFonts w:asciiTheme="minorEastAsia" w:hAnsiTheme="minorEastAsia" w:eastAsiaTheme="minorEastAsia"/>
          <w:sz w:val="21"/>
          <w:szCs w:val="21"/>
        </w:rPr>
        <w:t xml:space="preserve">10.1</w:t>
      </w:r>
      <w:r>
        <w:rPr>
          <w:rFonts w:hint="eastAsia" w:asciiTheme="minorEastAsia" w:hAnsiTheme="minorEastAsia" w:eastAsiaTheme="minorEastAsia"/>
          <w:sz w:val="21"/>
          <w:szCs w:val="21"/>
        </w:rPr>
        <w:t xml:space="preserve">项至第</w:t>
      </w:r>
      <w:r>
        <w:rPr>
          <w:rFonts w:asciiTheme="minorEastAsia" w:hAnsiTheme="minorEastAsia" w:eastAsiaTheme="minorEastAsia"/>
          <w:sz w:val="21"/>
          <w:szCs w:val="21"/>
        </w:rPr>
        <w:t xml:space="preserve">10.4</w:t>
      </w:r>
      <w:r>
        <w:rPr>
          <w:rFonts w:hint="eastAsia" w:asciiTheme="minorEastAsia" w:hAnsiTheme="minorEastAsia" w:eastAsiaTheme="minorEastAsia"/>
          <w:sz w:val="21"/>
          <w:szCs w:val="21"/>
        </w:rPr>
        <w:t xml:space="preserve">项情形的，应当要求相关供应商在评审现场合理的时间内对响应价格</w:t>
      </w:r>
      <w:r>
        <w:rPr>
          <w:rFonts w:hint="eastAsia" w:asciiTheme="minorEastAsia" w:hAnsiTheme="minorEastAsia" w:eastAsiaTheme="minorEastAsia"/>
          <w:sz w:val="21"/>
          <w:szCs w:val="21"/>
        </w:rPr>
        <w:t xml:space="preserve">作出</w:t>
      </w:r>
      <w:r>
        <w:rPr>
          <w:rFonts w:hint="eastAsia" w:asciiTheme="minorEastAsia" w:hAnsiTheme="minorEastAsia" w:eastAsiaTheme="minorEastAsia"/>
          <w:sz w:val="21"/>
          <w:szCs w:val="21"/>
        </w:rPr>
        <w:t xml:space="preserve">解释，提供项目具体成本测算等与报价合理性相关的书面说明及必要的证明材料，包括但不限于原材料成本、人工成本、制造费用等，给予相关供应商的合理时间一般不少于</w:t>
      </w:r>
      <w:r>
        <w:rPr>
          <w:rFonts w:asciiTheme="minorEastAsia" w:hAnsiTheme="minorEastAsia" w:eastAsiaTheme="minorEastAsia"/>
          <w:sz w:val="21"/>
          <w:szCs w:val="21"/>
        </w:rPr>
        <w:t xml:space="preserve">30</w:t>
      </w:r>
      <w:r>
        <w:rPr>
          <w:rFonts w:hint="eastAsia" w:asciiTheme="minorEastAsia" w:hAnsiTheme="minorEastAsia" w:eastAsiaTheme="minorEastAsia"/>
          <w:sz w:val="21"/>
          <w:szCs w:val="21"/>
        </w:rPr>
        <w:t xml:space="preserve">分钟。其中，属于第</w:t>
      </w:r>
      <w:r>
        <w:rPr>
          <w:rFonts w:asciiTheme="minorEastAsia" w:hAnsiTheme="minorEastAsia" w:eastAsiaTheme="minorEastAsia"/>
          <w:sz w:val="21"/>
          <w:szCs w:val="21"/>
        </w:rPr>
        <w:t xml:space="preserve">10.3</w:t>
      </w:r>
      <w:r>
        <w:rPr>
          <w:rFonts w:hint="eastAsia" w:asciiTheme="minorEastAsia" w:hAnsiTheme="minorEastAsia" w:eastAsiaTheme="minorEastAsia"/>
          <w:sz w:val="21"/>
          <w:szCs w:val="21"/>
        </w:rPr>
        <w:t xml:space="preserve">项情形，供应商已随响应文件一并提交相关书面说明及必要的证明材料的，在评审现场可不再重复提交。</w:t>
      </w:r>
      <w:r/>
    </w:p>
    <w:p>
      <w:pPr>
        <w:ind w:firstLine="420"/>
        <w:spacing w:line="276" w:lineRule="auto"/>
        <w:rPr>
          <w:rFonts w:hint="eastAsia" w:asciiTheme="minorEastAsia" w:hAnsiTheme="minorEastAsia" w:eastAsiaTheme="minorEastAsia"/>
          <w:b/>
          <w:sz w:val="21"/>
          <w:szCs w:val="21"/>
        </w:rPr>
      </w:pPr>
      <w:r>
        <w:rPr>
          <w:rFonts w:hint="eastAsia" w:asciiTheme="minorEastAsia" w:hAnsiTheme="minorEastAsia" w:eastAsiaTheme="minorEastAsia"/>
          <w:sz w:val="21"/>
          <w:szCs w:val="21"/>
        </w:rPr>
        <w:t xml:space="preserve">磋商小组依据专业经验，参考同类项目中标（成交）价格、类似产品市场价格水平、行业人工费用标准、国家有关部门指导行业协会发布的行业平均成本等情况，对报价合理性进行判断。</w:t>
      </w:r>
      <w:r>
        <w:rPr>
          <w:rFonts w:hint="eastAsia" w:asciiTheme="minorEastAsia" w:hAnsiTheme="minorEastAsia" w:eastAsiaTheme="minorEastAsia"/>
          <w:b/>
          <w:sz w:val="21"/>
          <w:szCs w:val="21"/>
        </w:rPr>
        <w:t xml:space="preserve">响应供应商不能提供书面说明、证明材料，或者提供的书面说明、证明材料不能证明其报价合理性的，磋商小组应当将其作为无效响应处理。</w:t>
      </w:r>
      <w:r/>
    </w:p>
    <w:p>
      <w:pPr>
        <w:ind w:firstLine="420"/>
        <w:spacing w:line="276"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采购人或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ind w:firstLine="420"/>
        <w:spacing w:line="276"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异常低价响应审查的启动原因、审查意见和审查结果应当在评审报告中记录，并随供应商提供的相关书</w:t>
      </w:r>
      <w:r>
        <w:rPr>
          <w:rFonts w:hint="eastAsia" w:asciiTheme="minorEastAsia" w:hAnsiTheme="minorEastAsia" w:eastAsiaTheme="minorEastAsia"/>
          <w:sz w:val="21"/>
          <w:szCs w:val="21"/>
        </w:rPr>
        <w:t xml:space="preserve">面说明及证明材料，以及磋商小组有关互联网浏览、查询历史一并归档。</w:t>
      </w:r>
      <w:r/>
    </w:p>
    <w:p>
      <w:pPr>
        <w:ind w:firstLine="422"/>
        <w:spacing w:line="276" w:lineRule="auto"/>
        <w:tabs>
          <w:tab w:val="left" w:pos="567" w:leader="none"/>
        </w:tabs>
        <w:rPr>
          <w:rFonts w:hint="eastAsia" w:asciiTheme="minorEastAsia" w:hAnsiTheme="minorEastAsia" w:eastAsiaTheme="minorEastAsia"/>
          <w:sz w:val="21"/>
          <w:szCs w:val="21"/>
        </w:rPr>
      </w:pPr>
      <w:r>
        <w:rPr>
          <w:rFonts w:hint="eastAsia" w:asciiTheme="minorEastAsia" w:hAnsiTheme="minorEastAsia" w:eastAsiaTheme="minorEastAsia"/>
          <w:b/>
          <w:sz w:val="21"/>
          <w:szCs w:val="21"/>
        </w:rPr>
        <w:t xml:space="preserve">12.</w:t>
      </w:r>
      <w:r>
        <w:rPr>
          <w:rFonts w:asciiTheme="minorEastAsia" w:hAnsiTheme="minorEastAsia" w:eastAsiaTheme="minorEastAsia"/>
          <w:b/>
          <w:sz w:val="21"/>
          <w:szCs w:val="21"/>
        </w:rPr>
        <w:t xml:space="preserve">磋商结束后，磋商小组将在“苏</w:t>
      </w:r>
      <w:r>
        <w:rPr>
          <w:rFonts w:asciiTheme="minorEastAsia" w:hAnsiTheme="minorEastAsia" w:eastAsiaTheme="minorEastAsia"/>
          <w:b/>
          <w:sz w:val="21"/>
          <w:szCs w:val="21"/>
        </w:rPr>
        <w:t xml:space="preserve">采云</w:t>
      </w:r>
      <w:r>
        <w:rPr>
          <w:rFonts w:asciiTheme="minorEastAsia" w:hAnsiTheme="minorEastAsia" w:eastAsiaTheme="minorEastAsia"/>
          <w:b/>
          <w:sz w:val="21"/>
          <w:szCs w:val="21"/>
        </w:rPr>
        <w:t xml:space="preserve">”系统向所有实质性响应的供应商发布“最后报价要求函”及最后报价格式表，要求所有实质性响应的供应商在规定时间内提交最后报价</w:t>
      </w:r>
      <w:r>
        <w:rPr>
          <w:rFonts w:hint="eastAsia" w:asciiTheme="minorEastAsia" w:hAnsiTheme="minorEastAsia" w:eastAsiaTheme="minorEastAsia"/>
          <w:b/>
          <w:sz w:val="21"/>
          <w:szCs w:val="21"/>
        </w:rPr>
        <w:t xml:space="preserve">，提交最后报价的供应商不得少于3家。</w:t>
      </w:r>
      <w:r/>
    </w:p>
    <w:p>
      <w:pPr>
        <w:ind w:firstLine="420"/>
        <w:spacing w:line="276" w:lineRule="auto"/>
        <w:tabs>
          <w:tab w:val="left" w:pos="567" w:leader="none"/>
        </w:tabs>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根据财政部《政府采购竞争性磋商采购方式管理暂行办法》（财库〔2014〕214号）第三条，财政部《关于政府采购竞争性磋商采购方式管理暂行办法有关问题的补充通知》（财库〔2015〕124号）的相关规定和关于明确政府采购竞争性磋商采购方式有关事项的通知（苏</w:t>
      </w:r>
      <w:r>
        <w:rPr>
          <w:rFonts w:hint="eastAsia" w:asciiTheme="minorEastAsia" w:hAnsiTheme="minorEastAsia" w:eastAsiaTheme="minorEastAsia"/>
          <w:sz w:val="21"/>
          <w:szCs w:val="21"/>
        </w:rPr>
        <w:t xml:space="preserve">财购告</w:t>
      </w:r>
      <w:r>
        <w:rPr>
          <w:rFonts w:hint="eastAsia" w:asciiTheme="minorEastAsia" w:hAnsiTheme="minorEastAsia" w:eastAsiaTheme="minorEastAsia"/>
          <w:sz w:val="21"/>
          <w:szCs w:val="21"/>
        </w:rPr>
        <w:t xml:space="preserve">〔2017〕40号），符合《政府采购竞争性磋商采购方式管理暂行办法》第三条第（一）、第（四）项情形的，提交最后报价的供应商可以为2家。</w:t>
      </w:r>
      <w:r/>
    </w:p>
    <w:p>
      <w:pPr>
        <w:ind w:firstLine="420"/>
        <w:spacing w:line="276" w:lineRule="auto"/>
        <w:tabs>
          <w:tab w:val="left" w:pos="567" w:leader="none"/>
        </w:tabs>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13.</w:t>
      </w:r>
      <w:r>
        <w:rPr>
          <w:rFonts w:asciiTheme="minorEastAsia" w:hAnsiTheme="minorEastAsia" w:eastAsiaTheme="minorEastAsia"/>
          <w:sz w:val="21"/>
          <w:szCs w:val="21"/>
        </w:rPr>
        <w:t xml:space="preserve">供应商未在磋商小组规定的时间内在“苏</w:t>
      </w:r>
      <w:r>
        <w:rPr>
          <w:rFonts w:asciiTheme="minorEastAsia" w:hAnsiTheme="minorEastAsia" w:eastAsiaTheme="minorEastAsia"/>
          <w:sz w:val="21"/>
          <w:szCs w:val="21"/>
        </w:rPr>
        <w:t xml:space="preserve">采云</w:t>
      </w:r>
      <w:r>
        <w:rPr>
          <w:rFonts w:asciiTheme="minorEastAsia" w:hAnsiTheme="minorEastAsia" w:eastAsiaTheme="minorEastAsia"/>
          <w:sz w:val="21"/>
          <w:szCs w:val="21"/>
        </w:rPr>
        <w:t xml:space="preserve">”系统中提交最后报价的视为放弃磋商，其响应文件按无效响应处理，最后报价格式表须加盖CA电子公章</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否则视为未提交最后报价。</w:t>
      </w:r>
      <w:r>
        <w:rPr>
          <w:rFonts w:asciiTheme="minorEastAsia" w:hAnsiTheme="minorEastAsia" w:eastAsiaTheme="minorEastAsia"/>
          <w:b/>
          <w:sz w:val="21"/>
          <w:szCs w:val="21"/>
        </w:rPr>
        <w:t xml:space="preserve">（此处规定时间的计算以系统中的倒计时间为准，系统中的线上最后报价只有一次机会，提交后无法撤回，请供应商慎重提交）</w:t>
      </w:r>
      <w:r/>
    </w:p>
    <w:p>
      <w:pPr>
        <w:ind w:firstLine="420"/>
        <w:spacing w:line="276" w:lineRule="auto"/>
        <w:tabs>
          <w:tab w:val="left" w:pos="567" w:leader="none"/>
        </w:tabs>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已提交响应文件的供应商，在提交最后报价之前，可以根据磋商情况退出磋商，并在“苏</w:t>
      </w:r>
      <w:r>
        <w:rPr>
          <w:rFonts w:asciiTheme="minorEastAsia" w:hAnsiTheme="minorEastAsia" w:eastAsiaTheme="minorEastAsia"/>
          <w:sz w:val="21"/>
          <w:szCs w:val="21"/>
        </w:rPr>
        <w:t xml:space="preserve">采云</w:t>
      </w:r>
      <w:r>
        <w:rPr>
          <w:rFonts w:asciiTheme="minorEastAsia" w:hAnsiTheme="minorEastAsia" w:eastAsiaTheme="minorEastAsia"/>
          <w:sz w:val="21"/>
          <w:szCs w:val="21"/>
        </w:rPr>
        <w:t xml:space="preserve">”系统中提交“退出磋商函”并加盖CA电子公章。</w:t>
      </w:r>
      <w:r/>
    </w:p>
    <w:p>
      <w:pPr>
        <w:ind w:firstLine="420"/>
        <w:spacing w:line="276" w:lineRule="auto"/>
        <w:tabs>
          <w:tab w:val="left" w:pos="567" w:leader="none"/>
        </w:tabs>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进入项目评审流程后，建议各供应</w:t>
      </w:r>
      <w:r>
        <w:rPr>
          <w:rFonts w:asciiTheme="minorEastAsia" w:hAnsiTheme="minorEastAsia" w:eastAsiaTheme="minorEastAsia"/>
          <w:sz w:val="21"/>
          <w:szCs w:val="21"/>
        </w:rPr>
        <w:t xml:space="preserve">商法定</w:t>
      </w:r>
      <w:r>
        <w:rPr>
          <w:rFonts w:asciiTheme="minorEastAsia" w:hAnsiTheme="minorEastAsia" w:eastAsiaTheme="minorEastAsia"/>
          <w:sz w:val="21"/>
          <w:szCs w:val="21"/>
        </w:rPr>
        <w:t xml:space="preserve">代表人或授权委托人始终保持通讯顺畅，时刻关注不见面开标大厅，不离开不见面开标大厅。</w:t>
      </w:r>
      <w:r/>
    </w:p>
    <w:p>
      <w:pPr>
        <w:ind w:firstLine="420"/>
        <w:spacing w:line="276" w:lineRule="auto"/>
        <w:tabs>
          <w:tab w:val="left" w:pos="567" w:leader="none"/>
        </w:tabs>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14.经磋商确定最终采购需求和提交最后报价的供应商后，由磋商小组采用综合评分法对提交最后报价的供应商的响应文件和最后报价进行综合评分。</w:t>
      </w:r>
      <w:r/>
    </w:p>
    <w:p>
      <w:pPr>
        <w:ind w:firstLine="420"/>
        <w:spacing w:line="276" w:lineRule="auto"/>
        <w:tabs>
          <w:tab w:val="left" w:pos="567" w:leader="none"/>
        </w:tabs>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15.磋商小组根据磋商成交原则确定成交供应商，并将结果通知所有参加磋商的供应商。</w:t>
      </w:r>
      <w:r/>
    </w:p>
    <w:p>
      <w:pPr>
        <w:ind w:firstLine="420"/>
        <w:spacing w:line="276" w:lineRule="auto"/>
        <w:tabs>
          <w:tab w:val="left" w:pos="567" w:leader="none"/>
        </w:tabs>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16.成交</w:t>
      </w:r>
      <w:r>
        <w:rPr>
          <w:rFonts w:asciiTheme="minorEastAsia" w:hAnsiTheme="minorEastAsia" w:eastAsiaTheme="minorEastAsia"/>
          <w:sz w:val="21"/>
          <w:szCs w:val="21"/>
        </w:rPr>
        <w:t xml:space="preserve">通知书发出后，采购人不得违法改变成交结果，成交</w:t>
      </w:r>
      <w:r>
        <w:rPr>
          <w:rFonts w:asciiTheme="minorEastAsia" w:hAnsiTheme="minorEastAsia" w:eastAsiaTheme="minorEastAsia"/>
          <w:sz w:val="21"/>
          <w:szCs w:val="21"/>
        </w:rPr>
        <w:t xml:space="preserve">供应商无正当</w:t>
      </w:r>
      <w:r>
        <w:rPr>
          <w:rFonts w:asciiTheme="minorEastAsia" w:hAnsiTheme="minorEastAsia" w:eastAsiaTheme="minorEastAsia"/>
          <w:sz w:val="21"/>
          <w:szCs w:val="21"/>
        </w:rPr>
        <w:t xml:space="preserve">理由不得放弃中标</w:t>
      </w:r>
      <w:r>
        <w:rPr>
          <w:rFonts w:hint="eastAsia" w:asciiTheme="minorEastAsia" w:hAnsiTheme="minorEastAsia" w:eastAsiaTheme="minorEastAsia"/>
          <w:sz w:val="21"/>
          <w:szCs w:val="21"/>
        </w:rPr>
        <w:t xml:space="preserve">。</w:t>
      </w:r>
      <w:r>
        <w:rPr>
          <w:rFonts w:hint="eastAsia" w:asciiTheme="minorEastAsia" w:hAnsiTheme="minorEastAsia" w:eastAsiaTheme="minorEastAsia"/>
          <w:b/>
          <w:sz w:val="21"/>
          <w:szCs w:val="21"/>
        </w:rPr>
        <w:t xml:space="preserve">请成交</w:t>
      </w:r>
      <w:r>
        <w:rPr>
          <w:rFonts w:hint="eastAsia" w:asciiTheme="minorEastAsia" w:hAnsiTheme="minorEastAsia" w:eastAsiaTheme="minorEastAsia"/>
          <w:b/>
          <w:sz w:val="21"/>
          <w:szCs w:val="21"/>
        </w:rPr>
        <w:t xml:space="preserve">供应商在成交结果公告届满之日起30日内，使用CA证书登录“苏</w:t>
      </w:r>
      <w:r>
        <w:rPr>
          <w:rFonts w:hint="eastAsia" w:asciiTheme="minorEastAsia" w:hAnsiTheme="minorEastAsia" w:eastAsiaTheme="minorEastAsia"/>
          <w:b/>
          <w:sz w:val="21"/>
          <w:szCs w:val="21"/>
        </w:rPr>
        <w:t xml:space="preserve">采云</w:t>
      </w:r>
      <w:r>
        <w:rPr>
          <w:rFonts w:hint="eastAsia" w:asciiTheme="minorEastAsia" w:hAnsiTheme="minorEastAsia" w:eastAsiaTheme="minorEastAsia"/>
          <w:b/>
          <w:sz w:val="21"/>
          <w:szCs w:val="21"/>
        </w:rPr>
        <w:t xml:space="preserve">”系统及时下载成交通知书。</w:t>
      </w:r>
      <w:r>
        <w:rPr>
          <w:rFonts w:hint="eastAsia" w:asciiTheme="minorEastAsia" w:hAnsiTheme="minorEastAsia" w:eastAsiaTheme="minorEastAsia"/>
          <w:sz w:val="21"/>
          <w:szCs w:val="21"/>
        </w:rPr>
        <w:t xml:space="preserve">因系统存储空间有限，自成交结果公告届满之日起30日后，“苏</w:t>
      </w:r>
      <w:r>
        <w:rPr>
          <w:rFonts w:hint="eastAsia" w:asciiTheme="minorEastAsia" w:hAnsiTheme="minorEastAsia" w:eastAsiaTheme="minorEastAsia"/>
          <w:sz w:val="21"/>
          <w:szCs w:val="21"/>
        </w:rPr>
        <w:t xml:space="preserve">采云</w:t>
      </w:r>
      <w:r>
        <w:rPr>
          <w:rFonts w:hint="eastAsia" w:asciiTheme="minorEastAsia" w:hAnsiTheme="minorEastAsia" w:eastAsiaTheme="minorEastAsia"/>
          <w:sz w:val="21"/>
          <w:szCs w:val="21"/>
        </w:rPr>
        <w:t xml:space="preserve">”系统不再保证提供下载成交通知书服务，因未及时下载而造成的不利后果</w:t>
      </w:r>
      <w:r>
        <w:rPr>
          <w:rFonts w:hint="eastAsia" w:asciiTheme="minorEastAsia" w:hAnsiTheme="minorEastAsia" w:eastAsiaTheme="minorEastAsia"/>
          <w:sz w:val="21"/>
          <w:szCs w:val="21"/>
        </w:rPr>
        <w:t xml:space="preserve">由成交</w:t>
      </w:r>
      <w:r>
        <w:rPr>
          <w:rFonts w:hint="eastAsia" w:asciiTheme="minorEastAsia" w:hAnsiTheme="minorEastAsia" w:eastAsiaTheme="minorEastAsia"/>
          <w:sz w:val="21"/>
          <w:szCs w:val="21"/>
        </w:rPr>
        <w:t xml:space="preserve">供应商自行承担。</w:t>
      </w:r>
      <w:r/>
    </w:p>
    <w:p>
      <w:pPr>
        <w:ind w:firstLine="420"/>
        <w:spacing w:line="276" w:lineRule="auto"/>
        <w:tabs>
          <w:tab w:val="left" w:pos="567" w:leader="none"/>
        </w:tabs>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17.如磋商过程中出现本磋商文件未尽事宜，由磋商小组根据政府采购有关法律法规讨论决定。</w:t>
      </w:r>
      <w:r/>
    </w:p>
    <w:p>
      <w:pPr>
        <w:numPr>
          <w:ilvl w:val="0"/>
          <w:numId w:val="7"/>
        </w:numPr>
        <w:spacing w:line="276" w:lineRule="auto"/>
        <w:rPr>
          <w:rFonts w:hint="eastAsia" w:ascii="宋体" w:hAnsi="宋体" w:eastAsia="宋体"/>
          <w:b/>
          <w:sz w:val="21"/>
          <w:szCs w:val="21"/>
        </w:rPr>
        <w:outlineLvl w:val="1"/>
      </w:pPr>
      <w:r>
        <w:rPr>
          <w:rFonts w:ascii="宋体" w:hAnsi="宋体" w:eastAsia="宋体"/>
          <w:b/>
          <w:sz w:val="21"/>
          <w:szCs w:val="21"/>
        </w:rPr>
        <w:t xml:space="preserve">项目的终止</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出现下列情形之一的，采购人或者采购代理机构应当终止竞争性磋商采购活动，发布项目终止公告并说明原因，重新开展采购活动：</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w:t>
      </w:r>
      <w:r>
        <w:rPr>
          <w:rFonts w:ascii="宋体" w:hAnsi="宋体" w:eastAsia="宋体"/>
          <w:sz w:val="21"/>
          <w:szCs w:val="21"/>
        </w:rPr>
        <w:t xml:space="preserve">因情况变化，不再符合规定的竞争性磋商采购</w:t>
      </w:r>
      <w:r>
        <w:rPr>
          <w:rFonts w:hint="eastAsia" w:ascii="宋体" w:hAnsi="宋体" w:eastAsia="宋体"/>
          <w:sz w:val="21"/>
          <w:szCs w:val="21"/>
        </w:rPr>
        <w:t xml:space="preserve">方</w:t>
      </w:r>
      <w:r>
        <w:rPr>
          <w:rFonts w:ascii="宋体" w:hAnsi="宋体" w:eastAsia="宋体"/>
          <w:sz w:val="21"/>
          <w:szCs w:val="21"/>
        </w:rPr>
        <w:t xml:space="preserve">式适用情形的；</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w:t>
      </w:r>
      <w:r>
        <w:rPr>
          <w:rFonts w:ascii="宋体" w:hAnsi="宋体" w:eastAsia="宋体"/>
          <w:sz w:val="21"/>
          <w:szCs w:val="21"/>
        </w:rPr>
        <w:t xml:space="preserve">出现影响采购公正的违法、违规行为的；</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w:t>
      </w:r>
      <w:r>
        <w:rPr>
          <w:rFonts w:ascii="宋体" w:hAnsi="宋体" w:eastAsia="宋体"/>
          <w:sz w:val="21"/>
          <w:szCs w:val="21"/>
        </w:rPr>
        <w:t xml:space="preserve">在采购过程中符合要求的供应商或者报价未超过采购预算的供应商不足3家的；</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4</w:t>
      </w:r>
      <w:r>
        <w:rPr>
          <w:rFonts w:hint="eastAsia" w:ascii="宋体" w:hAnsi="宋体" w:eastAsia="宋体"/>
          <w:sz w:val="21"/>
          <w:szCs w:val="21"/>
        </w:rPr>
        <w:t xml:space="preserve">.</w:t>
      </w:r>
      <w:r>
        <w:rPr>
          <w:rFonts w:hint="eastAsia" w:ascii="宋体" w:hAnsi="宋体" w:eastAsia="宋体"/>
          <w:sz w:val="21"/>
          <w:szCs w:val="21"/>
        </w:rPr>
        <w:t xml:space="preserve">在采购活动中因重大变故，采购任务取消的，采购人或者采购代理机构应当终止采购活动，通知所有参加采购活动的供应商，并将项目实施情况和采购任务取消原因报送本级财政部门。</w:t>
      </w:r>
      <w:r/>
    </w:p>
    <w:p>
      <w:pPr>
        <w:numPr>
          <w:ilvl w:val="0"/>
          <w:numId w:val="7"/>
        </w:numPr>
        <w:spacing w:line="276" w:lineRule="auto"/>
        <w:rPr>
          <w:rFonts w:hint="eastAsia" w:ascii="宋体" w:hAnsi="宋体" w:eastAsia="宋体"/>
          <w:b/>
          <w:sz w:val="21"/>
          <w:szCs w:val="21"/>
        </w:rPr>
        <w:outlineLvl w:val="1"/>
      </w:pPr>
      <w:r>
        <w:rPr>
          <w:rFonts w:hint="eastAsia" w:ascii="宋体" w:hAnsi="宋体" w:eastAsia="宋体"/>
          <w:b/>
          <w:sz w:val="21"/>
          <w:szCs w:val="21"/>
        </w:rPr>
        <w:t xml:space="preserve">询问</w:t>
      </w:r>
      <w:r>
        <w:rPr>
          <w:rFonts w:ascii="宋体" w:hAnsi="宋体" w:eastAsia="宋体"/>
          <w:b/>
          <w:sz w:val="21"/>
          <w:szCs w:val="21"/>
        </w:rPr>
        <w:t xml:space="preserve">与质疑方式</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w:t>
      </w:r>
      <w:r>
        <w:rPr>
          <w:rFonts w:hint="eastAsia" w:ascii="宋体" w:hAnsi="宋体" w:eastAsia="宋体"/>
          <w:sz w:val="21"/>
          <w:szCs w:val="21"/>
        </w:rPr>
        <w:t xml:space="preserve">询问</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供应商对磋商文件如有疑问，</w:t>
      </w:r>
      <w:r>
        <w:rPr>
          <w:rFonts w:hint="eastAsia" w:ascii="宋体" w:hAnsi="宋体" w:eastAsia="宋体"/>
          <w:sz w:val="21"/>
          <w:szCs w:val="21"/>
        </w:rPr>
        <w:t xml:space="preserve">请将疑问</w:t>
      </w:r>
      <w:r>
        <w:rPr>
          <w:rFonts w:ascii="宋体" w:hAnsi="宋体" w:eastAsia="宋体"/>
          <w:sz w:val="21"/>
          <w:szCs w:val="21"/>
        </w:rPr>
        <w:t xml:space="preserve">不限于书面形式</w:t>
      </w:r>
      <w:r>
        <w:rPr>
          <w:rFonts w:hint="eastAsia" w:ascii="宋体" w:hAnsi="宋体" w:eastAsia="宋体"/>
          <w:sz w:val="21"/>
          <w:szCs w:val="21"/>
        </w:rPr>
        <w:t xml:space="preserve">递交至采购代理机构，采购</w:t>
      </w:r>
      <w:r>
        <w:rPr>
          <w:rFonts w:ascii="宋体" w:hAnsi="宋体" w:eastAsia="宋体"/>
          <w:sz w:val="21"/>
          <w:szCs w:val="21"/>
        </w:rPr>
        <w:t xml:space="preserve">代理机构将</w:t>
      </w:r>
      <w:r>
        <w:rPr>
          <w:rFonts w:hint="eastAsia" w:ascii="宋体" w:hAnsi="宋体" w:eastAsia="宋体"/>
          <w:sz w:val="21"/>
          <w:szCs w:val="21"/>
        </w:rPr>
        <w:t xml:space="preserve">在3个</w:t>
      </w:r>
      <w:r>
        <w:rPr>
          <w:rFonts w:hint="eastAsia" w:ascii="宋体" w:hAnsi="宋体" w:eastAsia="宋体"/>
          <w:sz w:val="21"/>
          <w:szCs w:val="21"/>
        </w:rPr>
        <w:t xml:space="preserve">工作日内对供应</w:t>
      </w:r>
      <w:r>
        <w:rPr>
          <w:rFonts w:hint="eastAsia" w:ascii="宋体" w:hAnsi="宋体" w:eastAsia="宋体"/>
          <w:sz w:val="21"/>
          <w:szCs w:val="21"/>
        </w:rPr>
        <w:t xml:space="preserve">商依法</w:t>
      </w:r>
      <w:r>
        <w:rPr>
          <w:rFonts w:hint="eastAsia" w:ascii="宋体" w:hAnsi="宋体" w:eastAsia="宋体"/>
          <w:sz w:val="21"/>
          <w:szCs w:val="21"/>
        </w:rPr>
        <w:t xml:space="preserve">提出的询问</w:t>
      </w:r>
      <w:r>
        <w:rPr>
          <w:rFonts w:hint="eastAsia" w:ascii="宋体" w:hAnsi="宋体" w:eastAsia="宋体"/>
          <w:sz w:val="21"/>
          <w:szCs w:val="21"/>
        </w:rPr>
        <w:t xml:space="preserve">作出</w:t>
      </w:r>
      <w:r>
        <w:rPr>
          <w:rFonts w:hint="eastAsia" w:ascii="宋体" w:hAnsi="宋体" w:eastAsia="宋体"/>
          <w:sz w:val="21"/>
          <w:szCs w:val="21"/>
        </w:rPr>
        <w:t xml:space="preserve">答复。</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2</w:t>
      </w:r>
      <w:r>
        <w:rPr>
          <w:rFonts w:hint="eastAsia" w:ascii="宋体" w:hAnsi="宋体" w:eastAsia="宋体"/>
          <w:sz w:val="21"/>
          <w:szCs w:val="21"/>
        </w:rPr>
        <w:t xml:space="preserve">.</w:t>
      </w:r>
      <w:r>
        <w:rPr>
          <w:rFonts w:hint="eastAsia" w:ascii="宋体" w:hAnsi="宋体" w:eastAsia="宋体"/>
          <w:sz w:val="21"/>
          <w:szCs w:val="21"/>
        </w:rPr>
        <w:t xml:space="preserve">质疑</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2.1供应商认为磋商文件、采购过程、成交结果使自己的权益受到损害的，可以在知道或者应知其权益受到损害之日起7个工作日内，以书面形式向采购人、采购代理机构提出质疑。</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2.2磋商文件可以要求供应商在法定质疑期内一次性提出针对同一采购程序环节的质疑。</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2.3提出质疑的供应商应当是参与所质疑项目采购活动的供应商</w:t>
      </w:r>
      <w:r>
        <w:rPr>
          <w:rFonts w:hint="eastAsia" w:ascii="宋体" w:hAnsi="宋体" w:eastAsia="宋体"/>
          <w:sz w:val="21"/>
          <w:szCs w:val="21"/>
        </w:rPr>
        <w:t xml:space="preserve">，质疑时提供网上下载成功的确认单与质疑函一并提交。</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2.4潜在供应商已依法获取其可质疑的磋商文件的，可以对该文件提出质疑。对磋商文件提出质疑的，应当在</w:t>
      </w:r>
      <w:r>
        <w:rPr>
          <w:rFonts w:ascii="宋体" w:hAnsi="宋体" w:eastAsia="宋体"/>
          <w:sz w:val="21"/>
          <w:szCs w:val="21"/>
        </w:rPr>
        <w:t xml:space="preserve">获取磋商</w:t>
      </w:r>
      <w:r>
        <w:rPr>
          <w:rFonts w:ascii="宋体" w:hAnsi="宋体" w:eastAsia="宋体"/>
          <w:sz w:val="21"/>
          <w:szCs w:val="21"/>
        </w:rPr>
        <w:t xml:space="preserve">文件或者磋商文件公告期限届满之日起7个工作日内提出</w:t>
      </w:r>
      <w:r>
        <w:rPr>
          <w:rFonts w:hint="eastAsia" w:ascii="宋体" w:hAnsi="宋体" w:eastAsia="宋体"/>
          <w:sz w:val="21"/>
          <w:szCs w:val="21"/>
        </w:rPr>
        <w:t xml:space="preserve">。</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2.5采购人、采购代理机构不得拒收质疑供应商在法定质疑期内发出的质疑函，应当在收到质疑函后7个工作日内</w:t>
      </w:r>
      <w:r>
        <w:rPr>
          <w:rFonts w:ascii="宋体" w:hAnsi="宋体" w:eastAsia="宋体"/>
          <w:sz w:val="21"/>
          <w:szCs w:val="21"/>
        </w:rPr>
        <w:t xml:space="preserve">作出</w:t>
      </w:r>
      <w:r>
        <w:rPr>
          <w:rFonts w:ascii="宋体" w:hAnsi="宋体" w:eastAsia="宋体"/>
          <w:sz w:val="21"/>
          <w:szCs w:val="21"/>
        </w:rPr>
        <w:t xml:space="preserve">答复，并以书面形式通知质疑供应商和其他有关供应商。</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2.6</w:t>
      </w:r>
      <w:r>
        <w:rPr>
          <w:rFonts w:hint="eastAsia" w:ascii="宋体" w:hAnsi="宋体" w:eastAsia="宋体"/>
          <w:sz w:val="21"/>
          <w:szCs w:val="21"/>
        </w:rPr>
        <w:t xml:space="preserve">有关</w:t>
      </w:r>
      <w:r>
        <w:rPr>
          <w:rFonts w:ascii="宋体" w:hAnsi="宋体" w:eastAsia="宋体"/>
          <w:sz w:val="21"/>
          <w:szCs w:val="21"/>
        </w:rPr>
        <w:t xml:space="preserve">质疑和投诉</w:t>
      </w:r>
      <w:r>
        <w:rPr>
          <w:rFonts w:hint="eastAsia" w:ascii="宋体" w:hAnsi="宋体" w:eastAsia="宋体"/>
          <w:sz w:val="21"/>
          <w:szCs w:val="21"/>
        </w:rPr>
        <w:t xml:space="preserve">未尽</w:t>
      </w:r>
      <w:r>
        <w:rPr>
          <w:rFonts w:ascii="宋体" w:hAnsi="宋体" w:eastAsia="宋体"/>
          <w:sz w:val="21"/>
          <w:szCs w:val="21"/>
        </w:rPr>
        <w:t xml:space="preserve">事宜</w:t>
      </w:r>
      <w:r>
        <w:rPr>
          <w:rFonts w:hint="eastAsia" w:ascii="宋体" w:hAnsi="宋体" w:eastAsia="宋体"/>
          <w:sz w:val="21"/>
          <w:szCs w:val="21"/>
        </w:rPr>
        <w:t xml:space="preserve">依照中华人民共和国财政部</w:t>
      </w:r>
      <w:r>
        <w:rPr>
          <w:rFonts w:ascii="宋体" w:hAnsi="宋体" w:eastAsia="宋体"/>
          <w:sz w:val="21"/>
          <w:szCs w:val="21"/>
        </w:rPr>
        <w:t xml:space="preserve">第</w:t>
      </w:r>
      <w:r>
        <w:rPr>
          <w:rFonts w:hint="eastAsia" w:ascii="宋体" w:hAnsi="宋体" w:eastAsia="宋体"/>
          <w:sz w:val="21"/>
          <w:szCs w:val="21"/>
        </w:rPr>
        <w:t xml:space="preserve">94号</w:t>
      </w:r>
      <w:r>
        <w:rPr>
          <w:rFonts w:ascii="宋体" w:hAnsi="宋体" w:eastAsia="宋体"/>
          <w:sz w:val="21"/>
          <w:szCs w:val="21"/>
        </w:rPr>
        <w:t xml:space="preserve">令</w:t>
      </w:r>
      <w:r>
        <w:rPr>
          <w:rFonts w:hint="eastAsia" w:ascii="宋体" w:hAnsi="宋体" w:eastAsia="宋体"/>
          <w:sz w:val="21"/>
          <w:szCs w:val="21"/>
        </w:rPr>
        <w:t xml:space="preserve">《</w:t>
      </w:r>
      <w:r>
        <w:rPr>
          <w:rFonts w:ascii="宋体" w:hAnsi="宋体" w:eastAsia="宋体"/>
          <w:sz w:val="21"/>
          <w:szCs w:val="21"/>
        </w:rPr>
        <w:t xml:space="preserve">政府采购质疑和投诉办法</w:t>
      </w:r>
      <w:r>
        <w:rPr>
          <w:rFonts w:hint="eastAsia" w:ascii="宋体" w:hAnsi="宋体" w:eastAsia="宋体"/>
          <w:sz w:val="21"/>
          <w:szCs w:val="21"/>
        </w:rPr>
        <w:t xml:space="preserve">》规定执行</w:t>
      </w:r>
      <w:r>
        <w:rPr>
          <w:rFonts w:ascii="宋体" w:hAnsi="宋体" w:eastAsia="宋体"/>
          <w:sz w:val="21"/>
          <w:szCs w:val="21"/>
        </w:rPr>
        <w:t xml:space="preserve">。</w:t>
      </w:r>
      <w:r/>
    </w:p>
    <w:p>
      <w:pPr>
        <w:ind w:firstLine="420"/>
        <w:spacing w:line="276" w:lineRule="auto"/>
        <w:tabs>
          <w:tab w:val="left" w:pos="567" w:leader="none"/>
        </w:tabs>
        <w:rPr>
          <w:rFonts w:hint="eastAsia" w:ascii="宋体" w:hAnsi="宋体" w:eastAsia="宋体"/>
          <w:sz w:val="21"/>
          <w:szCs w:val="21"/>
        </w:rPr>
      </w:pPr>
      <w:r/>
      <w:bookmarkStart w:id="123" w:name="_Toc508715092"/>
      <w:r>
        <w:rPr>
          <w:rFonts w:hint="eastAsia" w:ascii="宋体" w:hAnsi="宋体" w:eastAsia="宋体"/>
          <w:sz w:val="21"/>
          <w:szCs w:val="21"/>
        </w:rPr>
        <w:t xml:space="preserve">3</w:t>
      </w:r>
      <w:r>
        <w:rPr>
          <w:rFonts w:hint="eastAsia" w:ascii="宋体" w:hAnsi="宋体" w:eastAsia="宋体"/>
          <w:sz w:val="21"/>
          <w:szCs w:val="21"/>
        </w:rPr>
        <w:t xml:space="preserve">.</w:t>
      </w:r>
      <w:r>
        <w:rPr>
          <w:rFonts w:hint="eastAsia" w:ascii="宋体" w:hAnsi="宋体" w:eastAsia="宋体"/>
          <w:sz w:val="21"/>
          <w:szCs w:val="21"/>
        </w:rPr>
        <w:t xml:space="preserve">质疑的受理与答复</w:t>
      </w:r>
      <w:bookmarkEnd w:id="123"/>
      <w:r/>
      <w:r/>
    </w:p>
    <w:p>
      <w:pPr>
        <w:ind w:firstLine="420"/>
        <w:spacing w:line="276" w:lineRule="auto"/>
        <w:tabs>
          <w:tab w:val="left" w:pos="567" w:leader="none"/>
        </w:tabs>
        <w:rPr>
          <w:rFonts w:hint="eastAsia" w:ascii="宋体" w:hAnsi="宋体" w:eastAsia="宋体"/>
          <w:sz w:val="21"/>
          <w:szCs w:val="21"/>
        </w:rPr>
      </w:pPr>
      <w:r/>
      <w:bookmarkStart w:id="124" w:name="_Toc508715093"/>
      <w:r>
        <w:rPr>
          <w:rFonts w:ascii="宋体" w:hAnsi="宋体" w:eastAsia="宋体"/>
          <w:sz w:val="21"/>
          <w:szCs w:val="21"/>
        </w:rPr>
        <w:t xml:space="preserve">3.1</w:t>
      </w:r>
      <w:r>
        <w:rPr>
          <w:rFonts w:hint="eastAsia" w:ascii="宋体" w:hAnsi="宋体" w:eastAsia="宋体"/>
          <w:sz w:val="21"/>
          <w:szCs w:val="21"/>
        </w:rPr>
        <w:t xml:space="preserve">采购人负责供应商质疑答复，采购人委托采购代理机构采购的，采购代理机构在委托授权范围内</w:t>
      </w:r>
      <w:r>
        <w:rPr>
          <w:rFonts w:hint="eastAsia" w:ascii="宋体" w:hAnsi="宋体" w:eastAsia="宋体"/>
          <w:sz w:val="21"/>
          <w:szCs w:val="21"/>
        </w:rPr>
        <w:t xml:space="preserve">作出</w:t>
      </w:r>
      <w:r>
        <w:rPr>
          <w:rFonts w:hint="eastAsia" w:ascii="宋体" w:hAnsi="宋体" w:eastAsia="宋体"/>
          <w:sz w:val="21"/>
          <w:szCs w:val="21"/>
        </w:rPr>
        <w:t xml:space="preserve">答复。</w:t>
      </w:r>
      <w:bookmarkEnd w:id="124"/>
      <w:r/>
      <w:r/>
    </w:p>
    <w:p>
      <w:pPr>
        <w:ind w:firstLine="420"/>
        <w:spacing w:line="276" w:lineRule="auto"/>
        <w:tabs>
          <w:tab w:val="left" w:pos="567" w:leader="none"/>
        </w:tabs>
        <w:rPr>
          <w:rFonts w:hint="eastAsia" w:ascii="宋体" w:hAnsi="宋体" w:eastAsia="宋体"/>
          <w:sz w:val="21"/>
          <w:szCs w:val="21"/>
        </w:rPr>
      </w:pPr>
      <w:r/>
      <w:bookmarkStart w:id="125" w:name="_Toc508715094"/>
      <w:r>
        <w:rPr>
          <w:rFonts w:hint="eastAsia" w:ascii="宋体" w:hAnsi="宋体" w:eastAsia="宋体"/>
          <w:sz w:val="21"/>
          <w:szCs w:val="21"/>
        </w:rPr>
        <w:t xml:space="preserve">3.2质疑函由采购代理机构办理签收手续。</w:t>
      </w:r>
      <w:bookmarkEnd w:id="125"/>
      <w:r/>
      <w:r/>
    </w:p>
    <w:p>
      <w:pPr>
        <w:ind w:firstLine="420"/>
        <w:spacing w:line="276" w:lineRule="auto"/>
        <w:tabs>
          <w:tab w:val="left" w:pos="567" w:leader="none"/>
        </w:tabs>
        <w:rPr>
          <w:rFonts w:hint="eastAsia" w:ascii="宋体" w:hAnsi="宋体" w:eastAsia="宋体"/>
          <w:sz w:val="21"/>
          <w:szCs w:val="21"/>
        </w:rPr>
      </w:pPr>
      <w:r/>
      <w:bookmarkStart w:id="126" w:name="_Toc508715095"/>
      <w:r>
        <w:rPr>
          <w:rFonts w:hint="eastAsia" w:ascii="宋体" w:hAnsi="宋体" w:eastAsia="宋体"/>
          <w:sz w:val="21"/>
          <w:szCs w:val="21"/>
        </w:rPr>
        <w:t xml:space="preserve">3.3质疑函接收单位信息：</w:t>
      </w:r>
      <w:bookmarkEnd w:id="126"/>
      <w:r/>
      <w:r/>
    </w:p>
    <w:p>
      <w:pPr>
        <w:pStyle w:val="736"/>
        <w:jc w:val="both"/>
        <w:spacing w:line="276"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接收单位：苏州</w:t>
      </w:r>
      <w:r>
        <w:rPr>
          <w:rFonts w:hint="eastAsia" w:asciiTheme="minorEastAsia" w:hAnsiTheme="minorEastAsia" w:eastAsiaTheme="minorEastAsia"/>
          <w:sz w:val="21"/>
          <w:szCs w:val="21"/>
        </w:rPr>
        <w:t xml:space="preserve">昊怡</w:t>
      </w:r>
      <w:r>
        <w:rPr>
          <w:rFonts w:hint="eastAsia" w:asciiTheme="minorEastAsia" w:hAnsiTheme="minorEastAsia" w:eastAsiaTheme="minorEastAsia"/>
          <w:sz w:val="21"/>
          <w:szCs w:val="21"/>
        </w:rPr>
        <w:t xml:space="preserve">通招标有限公司</w:t>
      </w:r>
      <w:r/>
    </w:p>
    <w:p>
      <w:pPr>
        <w:pStyle w:val="736"/>
        <w:jc w:val="both"/>
        <w:spacing w:line="276"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联系</w:t>
      </w:r>
      <w:r>
        <w:rPr>
          <w:rFonts w:hint="eastAsia" w:asciiTheme="minorEastAsia" w:hAnsiTheme="minorEastAsia" w:eastAsiaTheme="minorEastAsia"/>
          <w:sz w:val="21"/>
          <w:szCs w:val="21"/>
        </w:rPr>
        <w:t xml:space="preserve">地址：苏州工业园区唯新路60号38幢1101室</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联系人：栾佳</w:t>
      </w:r>
      <w:r>
        <w:rPr>
          <w:rFonts w:ascii="宋体" w:hAnsi="宋体" w:eastAsia="宋体"/>
          <w:sz w:val="21"/>
          <w:szCs w:val="21"/>
        </w:rPr>
        <w:t xml:space="preserve"> </w:t>
      </w:r>
      <w:r>
        <w:rPr>
          <w:rFonts w:hint="eastAsia" w:ascii="宋体" w:hAnsi="宋体" w:eastAsia="宋体"/>
          <w:sz w:val="21"/>
          <w:szCs w:val="21"/>
        </w:rPr>
        <w:t xml:space="preserve">电话/传真：0512</w:t>
      </w:r>
      <w:r>
        <w:rPr>
          <w:rFonts w:ascii="宋体" w:hAnsi="宋体" w:eastAsia="宋体"/>
          <w:sz w:val="21"/>
          <w:szCs w:val="21"/>
        </w:rPr>
        <w:t xml:space="preserve">-</w:t>
      </w:r>
      <w:r>
        <w:rPr>
          <w:rFonts w:hint="eastAsia" w:ascii="宋体" w:hAnsi="宋体" w:eastAsia="宋体"/>
          <w:sz w:val="21"/>
          <w:szCs w:val="21"/>
        </w:rPr>
        <w:t xml:space="preserve">6</w:t>
      </w:r>
      <w:r>
        <w:rPr>
          <w:rFonts w:ascii="宋体" w:hAnsi="宋体" w:eastAsia="宋体"/>
          <w:sz w:val="21"/>
          <w:szCs w:val="21"/>
        </w:rPr>
        <w:t xml:space="preserve">2700513</w:t>
      </w:r>
      <w:r>
        <w:rPr>
          <w:rFonts w:hint="eastAsia" w:ascii="宋体" w:hAnsi="宋体" w:eastAsia="宋体"/>
          <w:sz w:val="21"/>
          <w:szCs w:val="21"/>
        </w:rPr>
        <w:t xml:space="preserve"> 邮政编码</w:t>
      </w:r>
      <w:r>
        <w:rPr>
          <w:rFonts w:ascii="宋体" w:hAnsi="宋体" w:eastAsia="宋体"/>
          <w:sz w:val="21"/>
          <w:szCs w:val="21"/>
        </w:rPr>
        <w:t xml:space="preserve">：</w:t>
      </w:r>
      <w:r>
        <w:rPr>
          <w:rFonts w:hint="eastAsia" w:ascii="宋体" w:hAnsi="宋体" w:eastAsia="宋体"/>
          <w:sz w:val="21"/>
          <w:szCs w:val="21"/>
        </w:rPr>
        <w:t xml:space="preserve">215121</w:t>
      </w:r>
      <w:r/>
    </w:p>
    <w:p>
      <w:pPr>
        <w:numPr>
          <w:ilvl w:val="0"/>
          <w:numId w:val="7"/>
        </w:numPr>
        <w:spacing w:line="276" w:lineRule="auto"/>
        <w:tabs>
          <w:tab w:val="left" w:pos="567" w:leader="none"/>
          <w:tab w:val="left" w:pos="709" w:leader="none"/>
          <w:tab w:val="left" w:pos="851" w:leader="none"/>
        </w:tabs>
        <w:rPr>
          <w:rFonts w:hint="eastAsia" w:ascii="宋体" w:hAnsi="宋体" w:eastAsia="宋体"/>
          <w:b/>
          <w:sz w:val="21"/>
          <w:szCs w:val="21"/>
        </w:rPr>
        <w:outlineLvl w:val="1"/>
      </w:pPr>
      <w:r>
        <w:rPr>
          <w:rFonts w:hint="eastAsia" w:ascii="宋体" w:hAnsi="宋体" w:eastAsia="宋体"/>
          <w:b/>
          <w:sz w:val="21"/>
          <w:szCs w:val="21"/>
        </w:rPr>
        <w:t xml:space="preserve">政府采购政策</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根据政府采购法及相关法规，以及苏州市财政局关于贯彻执行绿色采购、促进残疾人就业和支持监狱企业发展有关政策的通知（</w:t>
      </w:r>
      <w:r>
        <w:rPr>
          <w:rFonts w:hint="eastAsia" w:ascii="宋体" w:hAnsi="宋体" w:eastAsia="宋体"/>
          <w:sz w:val="21"/>
          <w:szCs w:val="21"/>
        </w:rPr>
        <w:t xml:space="preserve">苏财购〔2019〕</w:t>
      </w:r>
      <w:r>
        <w:rPr>
          <w:rFonts w:hint="eastAsia" w:ascii="宋体" w:hAnsi="宋体" w:eastAsia="宋体"/>
          <w:sz w:val="21"/>
          <w:szCs w:val="21"/>
        </w:rPr>
        <w:t xml:space="preserve">10号）文件的规定：</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（一）小</w:t>
      </w:r>
      <w:r>
        <w:rPr>
          <w:rFonts w:hint="eastAsia" w:ascii="宋体" w:hAnsi="宋体" w:eastAsia="宋体"/>
          <w:sz w:val="21"/>
          <w:szCs w:val="21"/>
        </w:rPr>
        <w:t xml:space="preserve">微企业</w:t>
      </w:r>
      <w:r>
        <w:rPr>
          <w:rFonts w:hint="eastAsia" w:ascii="宋体" w:hAnsi="宋体" w:eastAsia="宋体"/>
          <w:sz w:val="21"/>
          <w:szCs w:val="21"/>
        </w:rPr>
        <w:t xml:space="preserve">的价格分评审</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rPr>
        <w:t xml:space="preserve">.</w:t>
      </w:r>
      <w:r>
        <w:rPr>
          <w:rFonts w:hint="eastAsia" w:ascii="宋体" w:hAnsi="宋体" w:eastAsia="宋体"/>
          <w:sz w:val="21"/>
          <w:szCs w:val="21"/>
        </w:rPr>
        <w:t xml:space="preserve">中小微型企业的认定</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中小</w:t>
      </w:r>
      <w:r>
        <w:rPr>
          <w:rFonts w:hint="eastAsia" w:ascii="宋体" w:hAnsi="宋体" w:eastAsia="宋体"/>
          <w:sz w:val="21"/>
          <w:szCs w:val="21"/>
        </w:rPr>
        <w:t xml:space="preserve">微企业</w:t>
      </w:r>
      <w:r>
        <w:rPr>
          <w:rFonts w:hint="eastAsia" w:ascii="宋体" w:hAnsi="宋体" w:eastAsia="宋体"/>
          <w:sz w:val="21"/>
          <w:szCs w:val="21"/>
        </w:rPr>
        <w:t xml:space="preserve">在响应文件中提供签署的《中小企业声明函》，可以认定为中小企业。未在响应文件中提供《中小企业声明函》的，不享受相关中小企业扶持政策。</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（二）政府采购节能产品、环境标志产品实施品目清单管理</w:t>
      </w:r>
      <w:r/>
    </w:p>
    <w:p>
      <w:pPr>
        <w:ind w:firstLine="420"/>
        <w:spacing w:line="276" w:lineRule="auto"/>
        <w:rPr>
          <w:rFonts w:hint="eastAsia" w:ascii="宋体" w:hAnsi="宋体" w:eastAsia="宋体"/>
          <w:sz w:val="21"/>
          <w:szCs w:val="21"/>
        </w:rPr>
      </w:pPr>
      <w:r>
        <w:rPr>
          <w:rFonts w:ascii="宋体" w:hAnsi="宋体" w:eastAsia="宋体"/>
          <w:sz w:val="21"/>
          <w:szCs w:val="21"/>
        </w:rPr>
        <w:t xml:space="preserve">1.</w:t>
      </w:r>
      <w:bookmarkStart w:id="127" w:name="OLE_LINK16"/>
      <w:r>
        <w:rPr>
          <w:rFonts w:hint="eastAsia" w:ascii="宋体" w:hAnsi="宋体" w:eastAsia="宋体"/>
          <w:sz w:val="21"/>
          <w:szCs w:val="21"/>
        </w:rPr>
        <w:t xml:space="preserve">本</w:t>
      </w:r>
      <w:bookmarkEnd w:id="127"/>
      <w:r>
        <w:rPr>
          <w:rFonts w:ascii="宋体" w:hAnsi="宋体" w:eastAsia="宋体"/>
          <w:sz w:val="21"/>
          <w:szCs w:val="21"/>
        </w:rPr>
        <w:t xml:space="preserve">项目采购清单的服务如属于</w:t>
      </w:r>
      <w:r>
        <w:rPr>
          <w:rFonts w:hint="eastAsia" w:ascii="宋体" w:hAnsi="宋体" w:eastAsia="宋体"/>
          <w:sz w:val="21"/>
          <w:szCs w:val="21"/>
        </w:rPr>
        <w:t xml:space="preserve">《节能产品政府采购品目清单》中强制采购范围内产品，各供应商应当提供获得国家确定的认证机构出具的、处于有效期之内的节能产品认证证书的产品，上述品目清单可通过（“中国政府采购网”或“苏州市政府采购网”-专题专栏）链接查询，并在响应文件内提供由国家确定的认证机构出具的、处于有效期之内的节能产品认证证书复印件，否则视为无效投标。</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2</w:t>
      </w:r>
      <w:r>
        <w:rPr>
          <w:rFonts w:hint="eastAsia" w:ascii="宋体" w:hAnsi="宋体" w:eastAsia="宋体"/>
          <w:sz w:val="21"/>
          <w:szCs w:val="21"/>
        </w:rPr>
        <w:t xml:space="preserve">.</w:t>
      </w:r>
      <w:r>
        <w:rPr>
          <w:rFonts w:hint="eastAsia" w:ascii="宋体" w:hAnsi="宋体" w:eastAsia="宋体"/>
          <w:sz w:val="21"/>
          <w:szCs w:val="21"/>
        </w:rPr>
        <w:t xml:space="preserve">本</w:t>
      </w:r>
      <w:r>
        <w:rPr>
          <w:rFonts w:ascii="宋体" w:hAnsi="宋体" w:eastAsia="宋体"/>
          <w:sz w:val="21"/>
          <w:szCs w:val="21"/>
        </w:rPr>
        <w:t xml:space="preserve">项目采购清单的服务如属于</w:t>
      </w:r>
      <w:r>
        <w:rPr>
          <w:rFonts w:hint="eastAsia" w:ascii="宋体" w:hAnsi="宋体" w:eastAsia="宋体"/>
          <w:sz w:val="21"/>
          <w:szCs w:val="21"/>
        </w:rPr>
        <w:t xml:space="preserve">《节能产品政府采购品目清单》中优先采购范围内产品、《环境标志产</w:t>
      </w:r>
      <w:r>
        <w:rPr>
          <w:rFonts w:hint="eastAsia" w:ascii="宋体" w:hAnsi="宋体" w:eastAsia="宋体"/>
          <w:sz w:val="21"/>
          <w:szCs w:val="21"/>
        </w:rPr>
        <w:t xml:space="preserve">品政府采购品目清单》范围内产品，鼓励各供应商提供获得国家确定的认证机构出具的、处于有效期之内的节能产品、环境标志产品认证证书的产品，上述品目清单可通过（“中国政府采购网”或“苏州市政府采购网”-专题专栏）链接查询，并在响应文件内提供由国家确定的认证机构出具的、处于有效期之内的节能产品、环境标志产品认证证书复印件。</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3</w:t>
      </w:r>
      <w:r>
        <w:rPr>
          <w:rFonts w:hint="eastAsia" w:ascii="宋体" w:hAnsi="宋体" w:eastAsia="宋体"/>
          <w:sz w:val="21"/>
          <w:szCs w:val="21"/>
        </w:rPr>
        <w:t xml:space="preserve">.</w:t>
      </w:r>
      <w:r>
        <w:rPr>
          <w:rFonts w:hint="eastAsia" w:ascii="宋体" w:hAnsi="宋体" w:eastAsia="宋体"/>
          <w:sz w:val="21"/>
          <w:szCs w:val="21"/>
        </w:rPr>
        <w:t xml:space="preserve">本</w:t>
      </w:r>
      <w:r>
        <w:rPr>
          <w:rFonts w:ascii="宋体" w:hAnsi="宋体" w:eastAsia="宋体"/>
          <w:sz w:val="21"/>
          <w:szCs w:val="21"/>
        </w:rPr>
        <w:t xml:space="preserve">项目采购清单的服务如属于</w:t>
      </w:r>
      <w:r>
        <w:rPr>
          <w:rFonts w:hint="eastAsia" w:ascii="宋体" w:hAnsi="宋体" w:eastAsia="宋体"/>
          <w:sz w:val="21"/>
          <w:szCs w:val="21"/>
        </w:rPr>
        <w:t xml:space="preserve">品目清单范围内的，鼓励供应</w:t>
      </w:r>
      <w:r>
        <w:rPr>
          <w:rFonts w:hint="eastAsia" w:ascii="宋体" w:hAnsi="宋体" w:eastAsia="宋体"/>
          <w:sz w:val="21"/>
          <w:szCs w:val="21"/>
        </w:rPr>
        <w:t xml:space="preserve">商综合</w:t>
      </w:r>
      <w:r>
        <w:rPr>
          <w:rFonts w:hint="eastAsia" w:ascii="宋体" w:hAnsi="宋体" w:eastAsia="宋体"/>
          <w:sz w:val="21"/>
          <w:szCs w:val="21"/>
        </w:rPr>
        <w:t xml:space="preserve">考虑节能、节水、环保、循环、低碳、再生、有机等因素，参考相关国家标准、行业标准或团体标准，在实施过程中采用绿色产品或材料。</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（三）进一步明确政府采购促进残疾人就业政策</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rPr>
        <w:t xml:space="preserve">.</w:t>
      </w:r>
      <w:r>
        <w:rPr>
          <w:rFonts w:hint="eastAsia" w:ascii="宋体" w:hAnsi="宋体" w:eastAsia="宋体"/>
          <w:sz w:val="21"/>
          <w:szCs w:val="21"/>
        </w:rPr>
        <w:t xml:space="preserve">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20"/>
        <w:spacing w:line="276" w:lineRule="auto"/>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w:t>
      </w:r>
      <w:r>
        <w:rPr>
          <w:rFonts w:hint="eastAsia" w:ascii="宋体" w:hAnsi="宋体" w:eastAsia="宋体"/>
          <w:sz w:val="21"/>
          <w:szCs w:val="21"/>
        </w:rPr>
        <w:t xml:space="preserve">符合《关于促进残疾人就业政府采购政策的通知》（财库〔2017〕141号）规定条件的残疾人福利性单位在参加政府采购活动时，应当提供《残疾人福利性单位声明函》（见附件），并对声明的真实性负责。任何单位或者个人在政府采购活动中均不得要求残疾人福利性单位提供其他证明声明</w:t>
      </w:r>
      <w:r>
        <w:rPr>
          <w:rFonts w:hint="eastAsia" w:ascii="宋体" w:hAnsi="宋体" w:eastAsia="宋体"/>
          <w:sz w:val="21"/>
          <w:szCs w:val="21"/>
        </w:rPr>
        <w:t xml:space="preserve">函内容</w:t>
      </w:r>
      <w:r>
        <w:rPr>
          <w:rFonts w:hint="eastAsia" w:ascii="宋体" w:hAnsi="宋体" w:eastAsia="宋体"/>
          <w:sz w:val="21"/>
          <w:szCs w:val="21"/>
        </w:rPr>
        <w:t xml:space="preserve">的材料。供应商提供的《残疾人福利性单位声明函》与事实不符的，依照《政府采购法》第七十七条第一款的规定追究法律责任。</w:t>
      </w:r>
      <w:r/>
    </w:p>
    <w:p>
      <w:pPr>
        <w:ind w:firstLine="420"/>
        <w:spacing w:line="276" w:lineRule="auto"/>
        <w:rPr>
          <w:rFonts w:hint="eastAsia"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w:t>
      </w:r>
      <w:r>
        <w:rPr>
          <w:rFonts w:hint="eastAsia" w:ascii="宋体" w:hAnsi="宋体" w:eastAsia="宋体"/>
          <w:sz w:val="21"/>
          <w:szCs w:val="21"/>
        </w:rPr>
        <w:t xml:space="preserve">成交供应商为残疾人福利性单位的，采购人或者其委托的采购代理机构应当随成交、成交结果同时公告其《残疾人福利性单位声明函》，接受社会监督。</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（四）进一步明确政府采购支持监狱企业发展政策</w:t>
      </w:r>
      <w:r/>
    </w:p>
    <w:p>
      <w:pPr>
        <w:ind w:firstLine="420"/>
        <w:spacing w:line="276" w:lineRule="auto"/>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w:t>
      </w:r>
      <w:r>
        <w:rPr>
          <w:rFonts w:hint="eastAsia" w:ascii="宋体" w:hAnsi="宋体" w:eastAsia="宋体"/>
          <w:sz w:val="21"/>
          <w:szCs w:val="21"/>
        </w:rPr>
        <w:t xml:space="preserve">在政府采购活动中，监狱企业视同小型、微型企业，享受评审中价格扣除等政府采购促进中小企业发展的政府采购政策。向监狱企业采购的金额，计入面向中小企业采购的统计数据。</w:t>
      </w:r>
      <w:r/>
    </w:p>
    <w:p>
      <w:pPr>
        <w:ind w:firstLine="420"/>
        <w:spacing w:line="276" w:lineRule="auto"/>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w:t>
      </w:r>
      <w:r>
        <w:rPr>
          <w:rFonts w:hint="eastAsia" w:ascii="宋体" w:hAnsi="宋体" w:eastAsia="宋体"/>
          <w:sz w:val="21"/>
          <w:szCs w:val="21"/>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（五）</w:t>
      </w:r>
      <w:r>
        <w:rPr>
          <w:rFonts w:ascii="宋体" w:hAnsi="宋体" w:eastAsia="宋体"/>
          <w:sz w:val="21"/>
          <w:szCs w:val="21"/>
        </w:rPr>
        <w:t xml:space="preserve">采购本国产品的支持政策</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1.本项目政府采购活动中既有本国产品又有非本国产品参与竞争的，依法对本国产品给予价格评审优惠，对本国产品的报价给予20%的价格扣除，用扣除后的价格参与评审。</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t xml:space="preserve">六</w:t>
      </w:r>
      <w:r>
        <w:rPr>
          <w:rFonts w:hint="eastAsia" w:ascii="宋体" w:hAnsi="宋体" w:eastAsia="宋体"/>
          <w:sz w:val="21"/>
          <w:szCs w:val="21"/>
        </w:rPr>
        <w:t xml:space="preserve">）有关</w:t>
      </w:r>
      <w:r>
        <w:rPr>
          <w:rFonts w:ascii="宋体" w:hAnsi="宋体" w:eastAsia="宋体"/>
          <w:sz w:val="21"/>
          <w:szCs w:val="21"/>
        </w:rPr>
        <w:t xml:space="preserve">政府采购合同签订时间</w:t>
      </w:r>
      <w:r>
        <w:rPr>
          <w:rFonts w:hint="eastAsia" w:ascii="宋体" w:hAnsi="宋体" w:eastAsia="宋体"/>
          <w:sz w:val="21"/>
          <w:szCs w:val="21"/>
        </w:rPr>
        <w:t xml:space="preserve">的要求</w:t>
      </w:r>
      <w:r/>
    </w:p>
    <w:p>
      <w:pPr>
        <w:ind w:firstLine="420"/>
        <w:spacing w:line="276" w:lineRule="auto"/>
        <w:rPr>
          <w:rFonts w:hint="eastAsia" w:ascii="宋体" w:hAnsi="宋体" w:eastAsia="宋体"/>
          <w:sz w:val="21"/>
          <w:szCs w:val="21"/>
        </w:rPr>
      </w:pPr>
      <w:r>
        <w:rPr>
          <w:rFonts w:ascii="宋体" w:hAnsi="宋体" w:eastAsia="宋体"/>
          <w:sz w:val="21"/>
          <w:szCs w:val="21"/>
        </w:rPr>
        <w:t xml:space="preserve">原则上</w:t>
      </w:r>
      <w:r>
        <w:rPr>
          <w:rFonts w:ascii="宋体" w:hAnsi="宋体" w:eastAsia="宋体"/>
          <w:sz w:val="21"/>
          <w:szCs w:val="21"/>
        </w:rPr>
        <w:t xml:space="preserve">由成交</w:t>
      </w:r>
      <w:r>
        <w:rPr>
          <w:rFonts w:ascii="宋体" w:hAnsi="宋体" w:eastAsia="宋体"/>
          <w:sz w:val="21"/>
          <w:szCs w:val="21"/>
        </w:rPr>
        <w:t xml:space="preserve">通知书发出之日</w:t>
      </w:r>
      <w:r>
        <w:rPr>
          <w:rFonts w:hint="eastAsia" w:ascii="宋体" w:hAnsi="宋体" w:eastAsia="宋体"/>
          <w:sz w:val="21"/>
          <w:szCs w:val="21"/>
        </w:rPr>
        <w:t xml:space="preserve">起</w:t>
      </w:r>
      <w:r>
        <w:rPr>
          <w:rFonts w:ascii="宋体" w:hAnsi="宋体" w:eastAsia="宋体"/>
          <w:sz w:val="21"/>
          <w:szCs w:val="21"/>
        </w:rPr>
        <w:t xml:space="preserve">30日</w:t>
      </w:r>
      <w:r>
        <w:rPr>
          <w:rFonts w:hint="eastAsia" w:ascii="宋体" w:hAnsi="宋体" w:eastAsia="宋体"/>
          <w:sz w:val="21"/>
          <w:szCs w:val="21"/>
        </w:rPr>
        <w:t xml:space="preserve">内</w:t>
      </w:r>
      <w:r>
        <w:rPr>
          <w:rFonts w:ascii="宋体" w:hAnsi="宋体" w:eastAsia="宋体"/>
          <w:sz w:val="21"/>
          <w:szCs w:val="21"/>
        </w:rPr>
        <w:t xml:space="preserve">，</w:t>
      </w:r>
      <w:r>
        <w:rPr>
          <w:rFonts w:hint="eastAsia" w:ascii="宋体" w:hAnsi="宋体" w:eastAsia="宋体"/>
          <w:sz w:val="21"/>
          <w:szCs w:val="21"/>
        </w:rPr>
        <w:t xml:space="preserve">采购人</w:t>
      </w:r>
      <w:r>
        <w:rPr>
          <w:rFonts w:ascii="宋体" w:hAnsi="宋体" w:eastAsia="宋体"/>
          <w:sz w:val="21"/>
          <w:szCs w:val="21"/>
        </w:rPr>
        <w:t xml:space="preserve">无正当理由不得拒绝或者拖延合同签订。</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（特别说明：以上规定未尽事项，按《政府采购促进中小企业发展管理办法》（财库﹝2020﹞46号），</w:t>
      </w:r>
      <w:r>
        <w:rPr>
          <w:rFonts w:hint="eastAsia" w:ascii="宋体" w:hAnsi="宋体" w:eastAsia="宋体"/>
          <w:sz w:val="21"/>
          <w:szCs w:val="21"/>
        </w:rPr>
        <w:t xml:space="preserve">《关于调整优化节能产品、环境标志产品政府采购执行机制的通知》（财库〔2019〕9号），《关于促进残疾人就业政府采购政策的通知》（财库〔2017〕141号），《关于政府采购支持监狱企业发展有关问题的通知》（财库〔2014〕68号），江苏省财政厅《关于做好政府采购支持企业发展有关事项的通知》（</w:t>
      </w:r>
      <w:r>
        <w:rPr>
          <w:rFonts w:hint="eastAsia" w:ascii="宋体" w:hAnsi="宋体" w:eastAsia="宋体"/>
          <w:sz w:val="21"/>
          <w:szCs w:val="21"/>
        </w:rPr>
        <w:t xml:space="preserve">苏财购〔2020〕</w:t>
      </w:r>
      <w:r>
        <w:rPr>
          <w:rFonts w:hint="eastAsia" w:ascii="宋体" w:hAnsi="宋体" w:eastAsia="宋体"/>
          <w:sz w:val="21"/>
          <w:szCs w:val="21"/>
        </w:rPr>
        <w:t xml:space="preserve">52号）等有关制度规定执行</w:t>
      </w:r>
      <w:r>
        <w:rPr>
          <w:rFonts w:hint="eastAsia" w:ascii="宋体" w:hAnsi="宋体" w:eastAsia="宋体"/>
          <w:sz w:val="21"/>
          <w:szCs w:val="21"/>
        </w:rPr>
        <w:t xml:space="preserve">，</w:t>
      </w:r>
      <w:r>
        <w:rPr>
          <w:rFonts w:ascii="宋体" w:hAnsi="宋体" w:eastAsia="宋体"/>
          <w:sz w:val="21"/>
          <w:szCs w:val="21"/>
        </w:rPr>
        <w:t xml:space="preserve">《国务院办公厅关于在政府采购中实施本国产品标准及相关政策的通知》（国办发〔2025〕34号</w:t>
      </w:r>
      <w:r>
        <w:rPr>
          <w:rFonts w:hint="eastAsia" w:ascii="宋体" w:hAnsi="宋体" w:eastAsia="宋体"/>
          <w:sz w:val="21"/>
          <w:szCs w:val="21"/>
        </w:rPr>
        <w:t xml:space="preserve">等有关制度规定执行</w:t>
      </w:r>
      <w:r>
        <w:rPr>
          <w:rFonts w:hint="eastAsia" w:ascii="宋体" w:hAnsi="宋体" w:eastAsia="宋体"/>
          <w:sz w:val="21"/>
          <w:szCs w:val="21"/>
        </w:rPr>
        <w:t xml:space="preserve">。</w:t>
      </w:r>
      <w:r/>
    </w:p>
    <w:p>
      <w:pPr>
        <w:numPr>
          <w:ilvl w:val="0"/>
          <w:numId w:val="7"/>
        </w:numPr>
        <w:spacing w:line="276" w:lineRule="auto"/>
        <w:tabs>
          <w:tab w:val="left" w:pos="709" w:leader="none"/>
        </w:tabs>
        <w:rPr>
          <w:rFonts w:hint="eastAsia" w:ascii="宋体" w:hAnsi="宋体" w:eastAsia="宋体"/>
          <w:b/>
          <w:sz w:val="21"/>
          <w:szCs w:val="21"/>
        </w:rPr>
        <w:outlineLvl w:val="1"/>
      </w:pPr>
      <w:r>
        <w:rPr>
          <w:rFonts w:hint="eastAsia" w:ascii="宋体" w:hAnsi="宋体" w:eastAsia="宋体"/>
          <w:b/>
          <w:sz w:val="21"/>
          <w:szCs w:val="21"/>
        </w:rPr>
        <w:t xml:space="preserve">信用记录</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根据政府采购法及相关法规，以及苏州市财政局</w:t>
      </w:r>
      <w:r>
        <w:rPr>
          <w:rFonts w:ascii="宋体" w:hAnsi="宋体" w:eastAsia="宋体"/>
          <w:sz w:val="21"/>
          <w:szCs w:val="21"/>
        </w:rPr>
        <w:t xml:space="preserve">《</w:t>
      </w:r>
      <w:r>
        <w:rPr>
          <w:rFonts w:hint="eastAsia" w:ascii="宋体" w:hAnsi="宋体" w:eastAsia="宋体"/>
          <w:sz w:val="21"/>
          <w:szCs w:val="21"/>
        </w:rPr>
        <w:t xml:space="preserve">关于印发苏州市市级政府采购信用记录查询和使用工作试行办法的通知</w:t>
      </w:r>
      <w:r>
        <w:rPr>
          <w:rFonts w:ascii="宋体" w:hAnsi="宋体" w:eastAsia="宋体"/>
          <w:sz w:val="21"/>
          <w:szCs w:val="21"/>
        </w:rPr>
        <w:t xml:space="preserve">》</w:t>
      </w:r>
      <w:r>
        <w:rPr>
          <w:rFonts w:hint="eastAsia" w:ascii="宋体" w:hAnsi="宋体" w:eastAsia="宋体"/>
          <w:sz w:val="21"/>
          <w:szCs w:val="21"/>
        </w:rPr>
        <w:t xml:space="preserve">（</w:t>
      </w:r>
      <w:r>
        <w:rPr>
          <w:rFonts w:ascii="宋体" w:hAnsi="宋体" w:eastAsia="宋体"/>
          <w:sz w:val="21"/>
          <w:szCs w:val="21"/>
        </w:rPr>
        <w:t xml:space="preserve">苏财</w:t>
      </w:r>
      <w:r>
        <w:rPr>
          <w:rFonts w:hint="eastAsia" w:ascii="宋体" w:hAnsi="宋体" w:eastAsia="宋体"/>
          <w:sz w:val="21"/>
          <w:szCs w:val="21"/>
        </w:rPr>
        <w:t xml:space="preserve">购（2017）11号）文件的规定，我方将依法对供应商进行信用查询，凡经磋商小组确认不符合政府采购相关法律法规规定的，将拒绝其参与政府采购活动。</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1.1信用记录查询截止时点：</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采购代理机构会在接收响应文件截止时间后，登录</w:t>
      </w:r>
      <w:r>
        <w:rPr>
          <w:rFonts w:ascii="宋体" w:hAnsi="宋体" w:eastAsia="宋体"/>
          <w:sz w:val="21"/>
          <w:szCs w:val="21"/>
        </w:rPr>
        <w:t xml:space="preserve">信用中国</w:t>
      </w:r>
      <w:r>
        <w:rPr>
          <w:rFonts w:hint="eastAsia" w:ascii="宋体" w:hAnsi="宋体" w:eastAsia="宋体"/>
          <w:sz w:val="21"/>
          <w:szCs w:val="21"/>
        </w:rPr>
        <w:t xml:space="preserve">网站</w:t>
      </w:r>
      <w:r>
        <w:rPr>
          <w:rFonts w:ascii="宋体" w:hAnsi="宋体" w:eastAsia="宋体"/>
          <w:sz w:val="21"/>
          <w:szCs w:val="21"/>
        </w:rPr>
        <w:t xml:space="preserve">（www.creditchina.gov.cn）</w:t>
      </w:r>
      <w:r>
        <w:rPr>
          <w:rFonts w:hint="eastAsia" w:ascii="宋体" w:hAnsi="宋体" w:eastAsia="宋体"/>
          <w:sz w:val="21"/>
          <w:szCs w:val="21"/>
        </w:rPr>
        <w:t xml:space="preserve">和中国政府采购网（</w:t>
      </w:r>
      <w:r>
        <w:rPr>
          <w:rFonts w:ascii="宋体" w:hAnsi="宋体" w:eastAsia="宋体"/>
          <w:sz w:val="21"/>
          <w:szCs w:val="21"/>
        </w:rPr>
        <w:t xml:space="preserve">www.ccgp.gov.cn/</w:t>
      </w:r>
      <w:r>
        <w:rPr>
          <w:rFonts w:hint="eastAsia" w:ascii="宋体" w:hAnsi="宋体" w:eastAsia="宋体"/>
          <w:sz w:val="21"/>
          <w:szCs w:val="21"/>
        </w:rPr>
        <w:t xml:space="preserve">）</w:t>
      </w:r>
      <w:r>
        <w:rPr>
          <w:rFonts w:ascii="宋体" w:hAnsi="宋体" w:eastAsia="宋体"/>
          <w:sz w:val="21"/>
          <w:szCs w:val="21"/>
        </w:rPr>
        <w:t xml:space="preserve">查询供应商的信用记录，并将查询结果</w:t>
      </w:r>
      <w:r>
        <w:rPr>
          <w:rFonts w:ascii="宋体" w:hAnsi="宋体" w:eastAsia="宋体"/>
          <w:sz w:val="21"/>
          <w:szCs w:val="21"/>
        </w:rPr>
        <w:t xml:space="preserve">递交</w:t>
      </w:r>
      <w:r>
        <w:rPr>
          <w:rFonts w:hint="eastAsia" w:ascii="宋体" w:hAnsi="宋体" w:eastAsia="宋体"/>
          <w:sz w:val="21"/>
          <w:szCs w:val="21"/>
        </w:rPr>
        <w:t xml:space="preserve">磋商</w:t>
      </w:r>
      <w:r>
        <w:rPr>
          <w:rFonts w:hint="eastAsia" w:ascii="宋体" w:hAnsi="宋体" w:eastAsia="宋体"/>
          <w:sz w:val="21"/>
          <w:szCs w:val="21"/>
        </w:rPr>
        <w:t xml:space="preserve">小组。</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1.2信用记录查询渠道：</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来自中国政府采购网、信用中国、信用江苏、信用苏州网站的相关主体信用记录。</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.3</w:t>
      </w:r>
      <w:r>
        <w:rPr>
          <w:rFonts w:hint="eastAsia" w:ascii="宋体" w:hAnsi="宋体" w:eastAsia="宋体"/>
          <w:sz w:val="21"/>
          <w:szCs w:val="21"/>
        </w:rPr>
        <w:t xml:space="preserve">信用记录使用规则：</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磋商小组在对供应商进行资格性审查时，应根据《供应商信用查询记录》对供应商的不良信用记录逐项甄别确认。按照《中华人民共和国政府采购法》第二十二条规定，下列信用记录属于应依法拒绝供应商参加政府采购的失信信息：</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（一）政府采购严重违法记录，</w:t>
      </w:r>
      <w:r>
        <w:rPr>
          <w:rFonts w:hint="eastAsia" w:ascii="宋体" w:hAnsi="宋体" w:eastAsia="宋体"/>
          <w:sz w:val="21"/>
          <w:szCs w:val="21"/>
        </w:rPr>
        <w:t xml:space="preserve">即供应</w:t>
      </w:r>
      <w:r>
        <w:rPr>
          <w:rFonts w:hint="eastAsia" w:ascii="宋体" w:hAnsi="宋体" w:eastAsia="宋体"/>
          <w:sz w:val="21"/>
          <w:szCs w:val="21"/>
        </w:rPr>
        <w:t xml:space="preserve">商被全国各级财政部门列入“政府采购严重违法失信行为记录名单”，且在处罚有效期内的。</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（二）财政部门与法院、工商、税务等部门联合惩戒的失信信息，包括：</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rPr>
        <w:t xml:space="preserve">.</w:t>
      </w:r>
      <w:r>
        <w:rPr>
          <w:rFonts w:hint="eastAsia" w:ascii="宋体" w:hAnsi="宋体" w:eastAsia="宋体"/>
          <w:sz w:val="21"/>
          <w:szCs w:val="21"/>
        </w:rPr>
        <w:t xml:space="preserve">被列入失信被执行人名单；</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2</w:t>
      </w:r>
      <w:r>
        <w:rPr>
          <w:rFonts w:hint="eastAsia" w:ascii="宋体" w:hAnsi="宋体" w:eastAsia="宋体"/>
          <w:sz w:val="21"/>
          <w:szCs w:val="21"/>
        </w:rPr>
        <w:t xml:space="preserve">.</w:t>
      </w:r>
      <w:r>
        <w:rPr>
          <w:rFonts w:hint="eastAsia" w:ascii="宋体" w:hAnsi="宋体" w:eastAsia="宋体"/>
          <w:sz w:val="21"/>
          <w:szCs w:val="21"/>
        </w:rPr>
        <w:t xml:space="preserve">被列入重大税收违法案件当事人名单；</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3</w:t>
      </w:r>
      <w:r>
        <w:rPr>
          <w:rFonts w:hint="eastAsia" w:ascii="宋体" w:hAnsi="宋体" w:eastAsia="宋体"/>
          <w:sz w:val="21"/>
          <w:szCs w:val="21"/>
        </w:rPr>
        <w:t xml:space="preserve">.</w:t>
      </w:r>
      <w:r>
        <w:rPr>
          <w:rFonts w:hint="eastAsia" w:ascii="宋体" w:hAnsi="宋体" w:eastAsia="宋体"/>
          <w:sz w:val="21"/>
          <w:szCs w:val="21"/>
        </w:rPr>
        <w:t xml:space="preserve">供应商因违法经营受到刑事处罚或者责令停产停业、吊销许可证或者执照、较大数额罚款（认定为200万元以上）等行政处罚的信用记录。处罚生效日至递交（响应）文件日未满三年的。</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1.4信用记录证据留存具体方式：</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对存在失信信息的供应商，磋商小组应填写《苏州市级政府采购供应商失信信息确认函》，由失信供应商应签名确认。同时，采购代理机构工作人员应根据磋商小组确认的失信信息，登录到来源网站页面进行复核并打印，作为证据留存。</w:t>
      </w:r>
      <w:r/>
    </w:p>
    <w:p>
      <w:pPr>
        <w:numPr>
          <w:ilvl w:val="0"/>
          <w:numId w:val="7"/>
        </w:numPr>
        <w:spacing w:line="276" w:lineRule="auto"/>
        <w:tabs>
          <w:tab w:val="left" w:pos="567" w:leader="none"/>
          <w:tab w:val="left" w:pos="709" w:leader="none"/>
          <w:tab w:val="left" w:pos="851" w:leader="none"/>
        </w:tabs>
        <w:rPr>
          <w:rFonts w:hint="eastAsia" w:ascii="宋体" w:hAnsi="宋体" w:eastAsia="宋体"/>
          <w:b/>
          <w:sz w:val="21"/>
          <w:szCs w:val="21"/>
        </w:rPr>
        <w:outlineLvl w:val="1"/>
      </w:pPr>
      <w:r>
        <w:rPr>
          <w:rFonts w:hint="eastAsia" w:ascii="宋体" w:hAnsi="宋体" w:eastAsia="宋体"/>
          <w:sz w:val="21"/>
          <w:szCs w:val="21"/>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eastAsia="宋体"/>
          <w:b/>
          <w:sz w:val="21"/>
          <w:szCs w:val="21"/>
        </w:rPr>
        <w:t xml:space="preserve">其他未列明行业</w:t>
      </w:r>
      <w:r>
        <w:rPr>
          <w:rFonts w:hint="eastAsia" w:ascii="宋体" w:hAnsi="宋体" w:eastAsia="宋体"/>
          <w:sz w:val="21"/>
          <w:szCs w:val="21"/>
        </w:rPr>
        <w:t xml:space="preserve">。</w:t>
      </w:r>
      <w:r/>
    </w:p>
    <w:p>
      <w:pPr>
        <w:numPr>
          <w:ilvl w:val="0"/>
          <w:numId w:val="7"/>
        </w:numPr>
        <w:spacing w:line="276" w:lineRule="auto"/>
        <w:tabs>
          <w:tab w:val="left" w:pos="567" w:leader="none"/>
          <w:tab w:val="left" w:pos="709" w:leader="none"/>
          <w:tab w:val="left" w:pos="851" w:leader="none"/>
        </w:tabs>
        <w:rPr>
          <w:rFonts w:hint="eastAsia" w:ascii="宋体" w:hAnsi="宋体" w:eastAsia="宋体"/>
          <w:b/>
          <w:sz w:val="21"/>
          <w:szCs w:val="21"/>
        </w:rPr>
        <w:outlineLvl w:val="1"/>
      </w:pPr>
      <w:r/>
      <w:bookmarkStart w:id="128" w:name="_Toc73208787"/>
      <w:r/>
      <w:bookmarkStart w:id="129" w:name="_Toc73208477"/>
      <w:r/>
      <w:bookmarkStart w:id="130" w:name="_Toc73209038"/>
      <w:r/>
      <w:bookmarkStart w:id="131" w:name="_Toc490593768"/>
      <w:r/>
      <w:bookmarkStart w:id="132" w:name="_Toc505621541"/>
      <w:r/>
      <w:bookmarkStart w:id="133" w:name="_Toc73208694"/>
      <w:r/>
      <w:bookmarkStart w:id="134" w:name="_Toc73209109"/>
      <w:r>
        <w:rPr>
          <w:rFonts w:hint="eastAsia" w:ascii="宋体" w:hAnsi="宋体" w:eastAsia="宋体"/>
          <w:b/>
          <w:sz w:val="21"/>
          <w:szCs w:val="21"/>
        </w:rPr>
        <w:t xml:space="preserve">凡</w:t>
      </w:r>
      <w:r>
        <w:rPr>
          <w:rFonts w:hint="eastAsia" w:ascii="宋体" w:hAnsi="宋体" w:eastAsia="宋体"/>
          <w:b/>
          <w:sz w:val="21"/>
          <w:szCs w:val="21"/>
        </w:rPr>
        <w:t xml:space="preserve">涉及磋商</w:t>
      </w:r>
      <w:r>
        <w:rPr>
          <w:rFonts w:hint="eastAsia" w:ascii="宋体" w:hAnsi="宋体" w:eastAsia="宋体"/>
          <w:b/>
          <w:sz w:val="21"/>
          <w:szCs w:val="21"/>
        </w:rPr>
        <w:t xml:space="preserve">文件的补充说明或修正，均以在苏州市政府采购网上发布的补充通知为准。</w:t>
      </w:r>
      <w:r/>
    </w:p>
    <w:p>
      <w:r>
        <w:br w:type="column"/>
      </w:r>
      <w:r/>
    </w:p>
    <w:p>
      <w:pPr>
        <w:pStyle w:val="724"/>
        <w:jc w:val="center"/>
        <w:spacing w:before="0" w:after="0" w:line="276" w:lineRule="auto"/>
        <w:tabs>
          <w:tab w:val="left" w:pos="3570" w:leader="none"/>
        </w:tabs>
        <w:rPr>
          <w:rFonts w:hint="eastAsia" w:ascii="宋体" w:hAnsi="宋体"/>
          <w:bCs/>
          <w:sz w:val="28"/>
          <w:szCs w:val="28"/>
        </w:rPr>
      </w:pPr>
      <w:r/>
      <w:bookmarkStart w:id="135" w:name="_Toc505621560"/>
      <w:r/>
      <w:bookmarkStart w:id="136" w:name="_Toc181269741"/>
      <w:r/>
      <w:bookmarkStart w:id="137" w:name="_Toc351203494"/>
      <w:r/>
      <w:bookmarkEnd w:id="112"/>
      <w:r/>
      <w:bookmarkEnd w:id="128"/>
      <w:r/>
      <w:bookmarkEnd w:id="129"/>
      <w:r/>
      <w:bookmarkEnd w:id="130"/>
      <w:r/>
      <w:bookmarkEnd w:id="131"/>
      <w:r/>
      <w:bookmarkEnd w:id="132"/>
      <w:r/>
      <w:bookmarkEnd w:id="133"/>
      <w:r/>
      <w:bookmarkEnd w:id="134"/>
      <w:r>
        <w:rPr>
          <w:rFonts w:hint="eastAsia" w:ascii="宋体" w:hAnsi="宋体"/>
          <w:bCs/>
          <w:sz w:val="28"/>
          <w:szCs w:val="28"/>
        </w:rPr>
        <w:t xml:space="preserve">第四章</w:t>
      </w:r>
      <w:r>
        <w:rPr>
          <w:rFonts w:ascii="宋体" w:hAnsi="宋体"/>
          <w:bCs/>
          <w:sz w:val="28"/>
          <w:szCs w:val="28"/>
        </w:rPr>
        <w:t xml:space="preserve"> </w:t>
      </w:r>
      <w:r>
        <w:rPr>
          <w:rFonts w:hint="eastAsia" w:ascii="宋体" w:hAnsi="宋体"/>
          <w:bCs/>
          <w:sz w:val="28"/>
          <w:szCs w:val="28"/>
        </w:rPr>
        <w:t xml:space="preserve">合同主要条款</w:t>
      </w:r>
      <w:bookmarkEnd w:id="135"/>
      <w:r/>
      <w:bookmarkEnd w:id="136"/>
      <w:r/>
      <w:r/>
    </w:p>
    <w:p>
      <w:pPr>
        <w:jc w:val="center"/>
        <w:spacing w:line="276" w:lineRule="auto"/>
        <w:rPr>
          <w:rFonts w:hint="eastAsia" w:ascii="宋体" w:hAnsi="宋体" w:eastAsia="宋体"/>
          <w:b/>
          <w:sz w:val="24"/>
          <w:szCs w:val="24"/>
        </w:rPr>
      </w:pPr>
      <w:r>
        <w:rPr>
          <w:rFonts w:hint="eastAsia" w:ascii="宋体" w:hAnsi="宋体" w:eastAsia="宋体"/>
          <w:b/>
          <w:sz w:val="24"/>
          <w:szCs w:val="24"/>
        </w:rPr>
        <w:t xml:space="preserve">政府采购合同</w:t>
      </w:r>
      <w:r/>
    </w:p>
    <w:p>
      <w:pPr>
        <w:jc w:val="left"/>
        <w:spacing w:line="276" w:lineRule="auto"/>
        <w:rPr>
          <w:rFonts w:hint="eastAsia" w:ascii="宋体" w:hAnsi="宋体" w:eastAsia="宋体"/>
          <w:b/>
          <w:sz w:val="21"/>
          <w:szCs w:val="21"/>
        </w:rPr>
      </w:pPr>
      <w:r>
        <w:rPr>
          <w:rFonts w:hint="eastAsia" w:ascii="宋体" w:hAnsi="宋体" w:eastAsia="宋体"/>
          <w:b/>
          <w:sz w:val="21"/>
          <w:szCs w:val="21"/>
        </w:rPr>
        <w:t xml:space="preserve">项目</w:t>
      </w:r>
      <w:r>
        <w:rPr>
          <w:rFonts w:ascii="宋体" w:hAnsi="宋体" w:eastAsia="宋体"/>
          <w:b/>
          <w:sz w:val="21"/>
          <w:szCs w:val="21"/>
        </w:rPr>
        <w:t xml:space="preserve">名称</w:t>
      </w:r>
      <w:r>
        <w:rPr>
          <w:rFonts w:hint="eastAsia" w:ascii="宋体" w:hAnsi="宋体" w:eastAsia="宋体"/>
          <w:b/>
          <w:sz w:val="21"/>
          <w:szCs w:val="21"/>
        </w:rPr>
        <w:t xml:space="preserve">：</w:t>
      </w:r>
      <w:r>
        <w:rPr>
          <w:rFonts w:hint="eastAsia" w:ascii="宋体" w:hAnsi="宋体" w:eastAsia="宋体"/>
          <w:b/>
          <w:sz w:val="21"/>
          <w:szCs w:val="21"/>
        </w:rPr>
        <w:t xml:space="preserve">2026年苏州高新区数据</w:t>
      </w:r>
      <w:r>
        <w:rPr>
          <w:rFonts w:hint="eastAsia" w:ascii="宋体" w:hAnsi="宋体" w:eastAsia="宋体"/>
          <w:b/>
          <w:sz w:val="21"/>
          <w:szCs w:val="21"/>
        </w:rPr>
        <w:t xml:space="preserve">中心维保服务</w:t>
      </w:r>
      <w:r>
        <w:rPr>
          <w:rFonts w:hint="eastAsia" w:ascii="宋体" w:hAnsi="宋体" w:eastAsia="宋体"/>
          <w:b/>
          <w:sz w:val="21"/>
          <w:szCs w:val="21"/>
        </w:rPr>
        <w:t xml:space="preserve">项目</w:t>
      </w:r>
      <w:r/>
    </w:p>
    <w:p>
      <w:pPr>
        <w:jc w:val="left"/>
        <w:spacing w:line="276" w:lineRule="auto"/>
        <w:rPr>
          <w:rFonts w:hint="eastAsia" w:ascii="宋体" w:hAnsi="宋体" w:eastAsia="宋体"/>
          <w:b/>
          <w:sz w:val="21"/>
          <w:szCs w:val="21"/>
        </w:rPr>
      </w:pPr>
      <w:r>
        <w:rPr>
          <w:rFonts w:ascii="宋体" w:hAnsi="宋体" w:eastAsia="宋体"/>
          <w:b/>
          <w:sz w:val="21"/>
          <w:szCs w:val="21"/>
        </w:rPr>
        <w:t xml:space="preserve">采购编号：</w:t>
      </w:r>
      <w:r>
        <w:rPr>
          <w:rFonts w:ascii="宋体" w:hAnsi="宋体" w:eastAsia="宋体"/>
          <w:b/>
          <w:sz w:val="21"/>
          <w:szCs w:val="21"/>
        </w:rPr>
        <w:t xml:space="preserve">JSZC-320505-HYTZ-C2026-0007</w:t>
      </w:r>
      <w:r/>
    </w:p>
    <w:p>
      <w:pPr>
        <w:rPr>
          <w:rFonts w:hint="eastAsia" w:ascii="宋体" w:hAnsi="宋体" w:eastAsia="宋体"/>
        </w:rPr>
      </w:pPr>
      <w:r>
        <w:rPr>
          <w:rFonts w:hint="eastAsia" w:ascii="宋体" w:hAnsi="宋体" w:eastAsia="宋体"/>
        </w:rPr>
      </w:r>
      <w:r/>
    </w:p>
    <w:p>
      <w:pPr>
        <w:spacing w:line="276" w:lineRule="auto"/>
        <w:rPr>
          <w:rFonts w:hint="eastAsia" w:ascii="宋体" w:hAnsi="宋体" w:eastAsia="宋体"/>
          <w:sz w:val="21"/>
          <w:szCs w:val="21"/>
        </w:rPr>
      </w:pPr>
      <w:r>
        <w:rPr>
          <w:rFonts w:hint="eastAsia" w:ascii="宋体" w:hAnsi="宋体" w:eastAsia="宋体"/>
          <w:sz w:val="21"/>
          <w:szCs w:val="21"/>
        </w:rPr>
        <w:t xml:space="preserve">甲方（采购人）：</w:t>
      </w:r>
      <w:r/>
    </w:p>
    <w:p>
      <w:pPr>
        <w:spacing w:line="276" w:lineRule="auto"/>
        <w:rPr>
          <w:rFonts w:hint="eastAsia" w:ascii="宋体" w:hAnsi="宋体" w:eastAsia="宋体"/>
          <w:sz w:val="21"/>
          <w:szCs w:val="21"/>
        </w:rPr>
      </w:pPr>
      <w:r>
        <w:rPr>
          <w:rFonts w:hint="eastAsia" w:ascii="宋体" w:hAnsi="宋体" w:eastAsia="宋体"/>
          <w:sz w:val="21"/>
          <w:szCs w:val="21"/>
        </w:rPr>
        <w:t xml:space="preserve">联系电话：</w:t>
      </w:r>
      <w:r/>
    </w:p>
    <w:p>
      <w:pPr>
        <w:spacing w:line="276" w:lineRule="auto"/>
        <w:rPr>
          <w:rFonts w:hint="eastAsia" w:ascii="宋体" w:hAnsi="宋体" w:eastAsia="宋体"/>
          <w:sz w:val="21"/>
          <w:szCs w:val="21"/>
        </w:rPr>
      </w:pPr>
      <w:r>
        <w:rPr>
          <w:rFonts w:hint="eastAsia" w:ascii="宋体" w:hAnsi="宋体" w:eastAsia="宋体"/>
          <w:sz w:val="21"/>
          <w:szCs w:val="21"/>
        </w:rPr>
        <w:t xml:space="preserve">地址：</w:t>
      </w:r>
      <w:r/>
    </w:p>
    <w:p>
      <w:pPr>
        <w:rPr>
          <w:rFonts w:hint="eastAsia" w:ascii="宋体" w:hAnsi="宋体" w:eastAsia="宋体"/>
        </w:rPr>
      </w:pPr>
      <w:r>
        <w:rPr>
          <w:rFonts w:hint="eastAsia" w:ascii="宋体" w:hAnsi="宋体" w:eastAsia="宋体"/>
        </w:rPr>
      </w:r>
      <w:r/>
    </w:p>
    <w:p>
      <w:pPr>
        <w:spacing w:line="276" w:lineRule="auto"/>
        <w:rPr>
          <w:rFonts w:hint="eastAsia" w:ascii="宋体" w:hAnsi="宋体" w:eastAsia="宋体"/>
          <w:sz w:val="21"/>
          <w:szCs w:val="21"/>
        </w:rPr>
      </w:pPr>
      <w:r>
        <w:rPr>
          <w:rFonts w:hint="eastAsia" w:ascii="宋体" w:hAnsi="宋体" w:eastAsia="宋体"/>
          <w:sz w:val="21"/>
          <w:szCs w:val="21"/>
        </w:rPr>
        <w:t xml:space="preserve">乙方（供应方）：</w:t>
      </w:r>
      <w:r/>
    </w:p>
    <w:p>
      <w:pPr>
        <w:spacing w:line="276" w:lineRule="auto"/>
        <w:rPr>
          <w:rFonts w:hint="eastAsia" w:ascii="宋体" w:hAnsi="宋体" w:eastAsia="宋体"/>
          <w:sz w:val="21"/>
          <w:szCs w:val="21"/>
        </w:rPr>
      </w:pPr>
      <w:r>
        <w:rPr>
          <w:rFonts w:hint="eastAsia" w:ascii="宋体" w:hAnsi="宋体" w:eastAsia="宋体"/>
          <w:sz w:val="21"/>
          <w:szCs w:val="21"/>
        </w:rPr>
        <w:t xml:space="preserve">联系电话：</w:t>
      </w:r>
      <w:r/>
    </w:p>
    <w:p>
      <w:pPr>
        <w:spacing w:line="276" w:lineRule="auto"/>
        <w:rPr>
          <w:rFonts w:hint="eastAsia" w:ascii="宋体" w:hAnsi="宋体" w:eastAsia="宋体"/>
          <w:sz w:val="21"/>
          <w:szCs w:val="21"/>
        </w:rPr>
      </w:pPr>
      <w:r>
        <w:rPr>
          <w:rFonts w:hint="eastAsia" w:ascii="宋体" w:hAnsi="宋体" w:eastAsia="宋体"/>
          <w:sz w:val="21"/>
          <w:szCs w:val="21"/>
        </w:rPr>
        <w:t xml:space="preserve">地址：</w:t>
      </w:r>
      <w:r/>
    </w:p>
    <w:p>
      <w:pPr>
        <w:ind w:firstLine="425"/>
        <w:spacing w:line="276" w:lineRule="auto"/>
        <w:rPr>
          <w:rFonts w:hint="eastAsia" w:ascii="宋体" w:hAnsi="宋体" w:eastAsia="宋体"/>
          <w:bCs/>
          <w:sz w:val="21"/>
          <w:szCs w:val="21"/>
        </w:rPr>
      </w:pPr>
      <w:r>
        <w:rPr>
          <w:rFonts w:hint="eastAsia" w:ascii="宋体" w:hAnsi="宋体" w:eastAsia="宋体" w:cs="宋体"/>
          <w:sz w:val="21"/>
          <w:szCs w:val="21"/>
          <w:lang w:val="zh-CN"/>
        </w:rPr>
        <w:t xml:space="preserve">根据【项目名称：</w:t>
      </w:r>
      <w:r>
        <w:rPr>
          <w:rFonts w:hint="eastAsia" w:ascii="宋体" w:hAnsi="宋体" w:eastAsia="宋体"/>
          <w:sz w:val="21"/>
          <w:szCs w:val="21"/>
          <w:u w:val="single"/>
        </w:rPr>
        <w:t xml:space="preserve">2026年苏州高新区数据中心维保服务项目</w:t>
      </w:r>
      <w:r>
        <w:rPr>
          <w:rFonts w:hint="eastAsia" w:ascii="宋体" w:hAnsi="宋体" w:eastAsia="宋体"/>
          <w:sz w:val="21"/>
          <w:szCs w:val="21"/>
        </w:rPr>
        <w:t xml:space="preserve">，</w:t>
      </w:r>
      <w:r>
        <w:rPr>
          <w:rFonts w:hint="eastAsia" w:ascii="宋体" w:hAnsi="宋体" w:eastAsia="宋体" w:cs="宋体"/>
          <w:sz w:val="21"/>
          <w:szCs w:val="21"/>
          <w:lang w:val="zh-CN"/>
        </w:rPr>
        <w:t xml:space="preserve">项目编号：</w:t>
      </w:r>
      <w:r>
        <w:rPr>
          <w:rFonts w:ascii="宋体" w:hAnsi="宋体" w:eastAsia="宋体" w:cs="宋体"/>
          <w:sz w:val="21"/>
          <w:szCs w:val="21"/>
          <w:u w:val="single"/>
          <w:lang w:val="zh-CN"/>
        </w:rPr>
        <w:t xml:space="preserve">JSZC-320505-HYTZ-C2026-0007</w:t>
      </w:r>
      <w:r>
        <w:rPr>
          <w:rFonts w:hint="eastAsia" w:ascii="宋体" w:hAnsi="宋体" w:eastAsia="宋体" w:cs="宋体"/>
          <w:sz w:val="21"/>
          <w:szCs w:val="21"/>
          <w:lang w:val="zh-CN"/>
        </w:rPr>
        <w:t xml:space="preserve">】的采购结果，依据本项目</w:t>
      </w:r>
      <w:r>
        <w:rPr>
          <w:rFonts w:hint="eastAsia" w:ascii="宋体" w:hAnsi="宋体" w:eastAsia="宋体"/>
          <w:bCs/>
          <w:sz w:val="21"/>
          <w:szCs w:val="21"/>
        </w:rPr>
        <w:t xml:space="preserve">磋商文件及乙方的响应文件和成交通知书，甲乙双方就此次成交的标的物购销事宜</w:t>
      </w:r>
      <w:r>
        <w:rPr>
          <w:rFonts w:ascii="宋体" w:hAnsi="宋体" w:eastAsia="宋体"/>
          <w:bCs/>
          <w:sz w:val="21"/>
          <w:szCs w:val="21"/>
        </w:rPr>
        <w:t xml:space="preserve">，签订本合同书。</w:t>
      </w:r>
      <w:r/>
    </w:p>
    <w:p>
      <w:pPr>
        <w:ind w:firstLine="422"/>
        <w:spacing w:line="276" w:lineRule="auto"/>
        <w:rPr>
          <w:rFonts w:hint="eastAsia" w:ascii="宋体" w:hAnsi="宋体" w:eastAsia="宋体"/>
          <w:b/>
          <w:color w:val="000000"/>
          <w:sz w:val="21"/>
          <w:szCs w:val="21"/>
        </w:rPr>
      </w:pPr>
      <w:r>
        <w:rPr>
          <w:rFonts w:hint="eastAsia" w:ascii="宋体" w:hAnsi="宋体" w:eastAsia="宋体"/>
          <w:b/>
          <w:color w:val="000000"/>
          <w:sz w:val="21"/>
          <w:szCs w:val="21"/>
        </w:rPr>
        <w:t xml:space="preserve">一、定义</w:t>
      </w:r>
      <w:r/>
    </w:p>
    <w:p>
      <w:pPr>
        <w:ind w:firstLine="422"/>
        <w:spacing w:line="276" w:lineRule="auto"/>
        <w:rPr>
          <w:rFonts w:hint="eastAsia" w:ascii="宋体" w:hAnsi="宋体" w:eastAsia="宋体"/>
          <w:b/>
          <w:color w:val="000000"/>
          <w:sz w:val="21"/>
          <w:szCs w:val="21"/>
        </w:rPr>
      </w:pPr>
      <w:r>
        <w:rPr>
          <w:rFonts w:hint="eastAsia" w:ascii="宋体" w:hAnsi="宋体" w:eastAsia="宋体"/>
          <w:b/>
          <w:color w:val="000000"/>
          <w:sz w:val="21"/>
          <w:szCs w:val="21"/>
        </w:rPr>
        <w:t xml:space="preserve">以下术语有特定的含义：</w:t>
      </w:r>
      <w:r/>
    </w:p>
    <w:p>
      <w:pPr>
        <w:ind w:firstLine="420"/>
        <w:spacing w:line="276" w:lineRule="auto"/>
        <w:rPr>
          <w:rFonts w:hint="eastAsia" w:ascii="宋体" w:hAnsi="宋体" w:eastAsia="宋体"/>
          <w:color w:val="000000"/>
          <w:sz w:val="21"/>
          <w:szCs w:val="21"/>
        </w:rPr>
      </w:pPr>
      <w:r>
        <w:rPr>
          <w:rFonts w:hint="eastAsia" w:ascii="宋体" w:hAnsi="宋体" w:eastAsia="宋体"/>
          <w:color w:val="000000"/>
          <w:sz w:val="21"/>
          <w:szCs w:val="21"/>
        </w:rPr>
        <w:t xml:space="preserve">服务是指根据合同约定乙方应承担 </w:t>
      </w:r>
      <w:r>
        <w:rPr>
          <w:rFonts w:hint="eastAsia" w:ascii="宋体" w:hAnsi="宋体" w:eastAsia="宋体"/>
          <w:color w:val="000000"/>
          <w:sz w:val="21"/>
          <w:szCs w:val="21"/>
          <w:u w:val="single"/>
        </w:rPr>
        <w:t xml:space="preserve">2026年苏州高新区数据</w:t>
      </w:r>
      <w:r>
        <w:rPr>
          <w:rFonts w:hint="eastAsia" w:ascii="宋体" w:hAnsi="宋体" w:eastAsia="宋体"/>
          <w:color w:val="000000"/>
          <w:sz w:val="21"/>
          <w:szCs w:val="21"/>
          <w:u w:val="single"/>
        </w:rPr>
        <w:t xml:space="preserve">中心维保服务</w:t>
      </w:r>
      <w:r>
        <w:rPr>
          <w:rFonts w:hint="eastAsia" w:ascii="宋体" w:hAnsi="宋体" w:eastAsia="宋体"/>
          <w:color w:val="000000"/>
          <w:sz w:val="21"/>
          <w:szCs w:val="21"/>
          <w:u w:val="single"/>
        </w:rPr>
        <w:t xml:space="preserve">项目</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等工作和合同中约定乙方应承担的其他义务。</w:t>
      </w:r>
      <w:r/>
    </w:p>
    <w:p>
      <w:pPr>
        <w:ind w:firstLine="420"/>
        <w:spacing w:line="276" w:lineRule="auto"/>
        <w:rPr>
          <w:rFonts w:hint="eastAsia" w:ascii="宋体" w:hAnsi="宋体" w:eastAsia="宋体"/>
          <w:color w:val="000000"/>
          <w:sz w:val="21"/>
          <w:szCs w:val="21"/>
        </w:rPr>
      </w:pPr>
      <w:r>
        <w:rPr>
          <w:rFonts w:hint="eastAsia" w:ascii="宋体" w:hAnsi="宋体" w:eastAsia="宋体"/>
          <w:color w:val="000000"/>
          <w:sz w:val="21"/>
          <w:szCs w:val="21"/>
        </w:rPr>
        <w:t xml:space="preserve">合同价款是指根据成交供应商的响应文件和合同约定，乙方在全面履行合同义务后甲方应支付给乙方的价款。</w:t>
      </w:r>
      <w:r/>
    </w:p>
    <w:p>
      <w:pPr>
        <w:ind w:firstLine="420"/>
        <w:spacing w:line="276" w:lineRule="auto"/>
        <w:rPr>
          <w:rFonts w:hint="eastAsia" w:ascii="宋体" w:hAnsi="宋体" w:eastAsia="宋体"/>
          <w:color w:val="000000"/>
          <w:sz w:val="21"/>
          <w:szCs w:val="21"/>
        </w:rPr>
      </w:pPr>
      <w:r>
        <w:rPr>
          <w:rFonts w:hint="eastAsia" w:ascii="宋体" w:hAnsi="宋体" w:eastAsia="宋体"/>
          <w:color w:val="000000"/>
          <w:sz w:val="21"/>
          <w:szCs w:val="21"/>
        </w:rPr>
        <w:t xml:space="preserve">甲方是指合同中明确约定的实际购买和接受服务的单位。</w:t>
      </w:r>
      <w:r/>
    </w:p>
    <w:p>
      <w:pPr>
        <w:ind w:firstLine="420"/>
        <w:spacing w:line="276" w:lineRule="auto"/>
        <w:rPr>
          <w:rFonts w:hint="eastAsia" w:ascii="宋体" w:hAnsi="宋体" w:eastAsia="宋体"/>
          <w:color w:val="000000"/>
          <w:sz w:val="21"/>
          <w:szCs w:val="21"/>
        </w:rPr>
      </w:pPr>
      <w:r>
        <w:rPr>
          <w:rFonts w:hint="eastAsia" w:ascii="宋体" w:hAnsi="宋体" w:eastAsia="宋体"/>
          <w:color w:val="000000"/>
          <w:sz w:val="21"/>
          <w:szCs w:val="21"/>
        </w:rPr>
        <w:t xml:space="preserve">乙方是指合同中约定的提供服务的单位。</w:t>
      </w:r>
      <w:r/>
    </w:p>
    <w:p>
      <w:pPr>
        <w:ind w:firstLine="420"/>
        <w:spacing w:line="276" w:lineRule="auto"/>
        <w:rPr>
          <w:rFonts w:hint="eastAsia" w:ascii="宋体" w:hAnsi="宋体" w:eastAsia="宋体"/>
          <w:color w:val="000000"/>
          <w:sz w:val="21"/>
          <w:szCs w:val="21"/>
        </w:rPr>
      </w:pPr>
      <w:r>
        <w:rPr>
          <w:rFonts w:hint="eastAsia" w:ascii="宋体" w:hAnsi="宋体" w:eastAsia="宋体"/>
          <w:color w:val="000000"/>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firstLine="422"/>
        <w:spacing w:line="276" w:lineRule="auto"/>
        <w:rPr>
          <w:rFonts w:hint="eastAsia" w:ascii="宋体" w:hAnsi="宋体" w:eastAsia="宋体"/>
          <w:b/>
          <w:color w:val="000000"/>
          <w:sz w:val="21"/>
          <w:szCs w:val="21"/>
        </w:rPr>
      </w:pPr>
      <w:r>
        <w:rPr>
          <w:rFonts w:hint="eastAsia" w:ascii="宋体" w:hAnsi="宋体" w:eastAsia="宋体"/>
          <w:b/>
          <w:color w:val="000000"/>
          <w:sz w:val="21"/>
          <w:szCs w:val="21"/>
        </w:rPr>
        <w:t xml:space="preserve">二、合同项目及期限</w:t>
      </w:r>
      <w:r/>
    </w:p>
    <w:p>
      <w:pPr>
        <w:ind w:firstLine="420"/>
        <w:spacing w:line="276" w:lineRule="auto"/>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.乙方负责</w:t>
      </w:r>
      <w:r>
        <w:rPr>
          <w:rFonts w:hint="eastAsia" w:ascii="宋体" w:hAnsi="宋体" w:eastAsia="宋体"/>
          <w:color w:val="000000"/>
          <w:sz w:val="21"/>
          <w:szCs w:val="21"/>
          <w:u w:val="single"/>
        </w:rPr>
        <w:t xml:space="preserve">2026年苏州高新区数据</w:t>
      </w:r>
      <w:r>
        <w:rPr>
          <w:rFonts w:hint="eastAsia" w:ascii="宋体" w:hAnsi="宋体" w:eastAsia="宋体"/>
          <w:color w:val="000000"/>
          <w:sz w:val="21"/>
          <w:szCs w:val="21"/>
          <w:u w:val="single"/>
        </w:rPr>
        <w:t xml:space="preserve">中心维保服务</w:t>
      </w:r>
      <w:r>
        <w:rPr>
          <w:rFonts w:hint="eastAsia" w:ascii="宋体" w:hAnsi="宋体" w:eastAsia="宋体"/>
          <w:color w:val="000000"/>
          <w:sz w:val="21"/>
          <w:szCs w:val="21"/>
          <w:u w:val="single"/>
        </w:rPr>
        <w:t xml:space="preserve">项目</w:t>
      </w:r>
      <w:r>
        <w:rPr>
          <w:rFonts w:hint="eastAsia" w:ascii="宋体" w:hAnsi="宋体" w:eastAsia="宋体"/>
          <w:sz w:val="21"/>
          <w:szCs w:val="21"/>
        </w:rPr>
        <w:t xml:space="preserve">的服务工作。</w:t>
      </w:r>
      <w:r/>
    </w:p>
    <w:p>
      <w:pPr>
        <w:ind w:firstLine="420"/>
        <w:spacing w:line="276" w:lineRule="auto"/>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履行期限</w:t>
      </w:r>
      <w:r>
        <w:rPr>
          <w:rFonts w:hint="eastAsia" w:ascii="宋体" w:hAnsi="宋体" w:eastAsia="宋体"/>
          <w:sz w:val="21"/>
          <w:szCs w:val="21"/>
        </w:rPr>
        <w:t xml:space="preserve">：1年。</w:t>
      </w:r>
      <w:r/>
    </w:p>
    <w:p>
      <w:pPr>
        <w:ind w:firstLine="420"/>
        <w:spacing w:line="276" w:lineRule="auto"/>
        <w:rPr>
          <w:rFonts w:hint="eastAsia"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服务地点：根据甲方指定地点。</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4</w:t>
      </w:r>
      <w:r>
        <w:rPr>
          <w:rFonts w:ascii="宋体" w:hAnsi="宋体" w:eastAsia="宋体"/>
          <w:sz w:val="21"/>
          <w:szCs w:val="21"/>
        </w:rPr>
        <w:t xml:space="preserve">.服务内容和要求：</w:t>
      </w:r>
      <w:r>
        <w:rPr>
          <w:rFonts w:ascii="宋体" w:hAnsi="宋体" w:eastAsia="宋体"/>
          <w:sz w:val="21"/>
          <w:szCs w:val="21"/>
          <w:u w:val="single"/>
        </w:rPr>
        <w:t xml:space="preserve">详见磋商文件</w:t>
      </w:r>
      <w:r>
        <w:rPr>
          <w:rFonts w:ascii="宋体" w:hAnsi="宋体" w:eastAsia="宋体"/>
          <w:sz w:val="21"/>
          <w:szCs w:val="21"/>
        </w:rPr>
        <w:t xml:space="preserve">。</w:t>
      </w:r>
      <w:r/>
    </w:p>
    <w:p>
      <w:pPr>
        <w:ind w:firstLine="422"/>
        <w:spacing w:line="276" w:lineRule="auto"/>
        <w:rPr>
          <w:rFonts w:hint="eastAsia" w:ascii="宋体" w:hAnsi="宋体" w:eastAsia="宋体"/>
          <w:b/>
          <w:color w:val="000000"/>
          <w:sz w:val="21"/>
          <w:szCs w:val="21"/>
        </w:rPr>
      </w:pPr>
      <w:r>
        <w:rPr>
          <w:rFonts w:hint="eastAsia" w:ascii="宋体" w:hAnsi="宋体" w:eastAsia="宋体"/>
          <w:b/>
          <w:color w:val="000000"/>
          <w:sz w:val="21"/>
          <w:szCs w:val="21"/>
        </w:rPr>
        <w:t xml:space="preserve">三、合同总价款</w:t>
      </w:r>
      <w:r/>
    </w:p>
    <w:p>
      <w:pPr>
        <w:ind w:firstLine="425"/>
        <w:spacing w:line="276" w:lineRule="auto"/>
        <w:rPr>
          <w:rFonts w:hint="eastAsia" w:ascii="宋体" w:hAnsi="宋体" w:eastAsia="宋体" w:cs="宋体"/>
          <w:sz w:val="21"/>
          <w:szCs w:val="21"/>
          <w:lang w:val="zh-CN"/>
        </w:rPr>
      </w:pPr>
      <w:r>
        <w:rPr>
          <w:rFonts w:ascii="宋体" w:hAnsi="宋体" w:eastAsia="宋体" w:cs="宋体"/>
          <w:sz w:val="21"/>
          <w:szCs w:val="21"/>
          <w:lang w:val="zh-CN"/>
        </w:rPr>
        <w:t xml:space="preserve">1.</w:t>
      </w:r>
      <w:r>
        <w:rPr>
          <w:rFonts w:hint="eastAsia" w:ascii="宋体" w:hAnsi="宋体" w:eastAsia="宋体"/>
          <w:b/>
          <w:sz w:val="21"/>
          <w:szCs w:val="21"/>
        </w:rPr>
        <w:t xml:space="preserve">合同总价款</w:t>
      </w:r>
      <w:r>
        <w:rPr>
          <w:rFonts w:hint="eastAsia" w:ascii="宋体" w:hAnsi="宋体" w:eastAsia="宋体"/>
          <w:b/>
          <w:sz w:val="21"/>
          <w:szCs w:val="21"/>
        </w:rPr>
        <w:t xml:space="preserve">（含税）</w:t>
      </w:r>
      <w:r>
        <w:rPr>
          <w:rFonts w:hint="eastAsia" w:ascii="宋体" w:hAnsi="宋体" w:eastAsia="宋体"/>
          <w:b/>
          <w:sz w:val="21"/>
          <w:szCs w:val="21"/>
        </w:rPr>
        <w:t xml:space="preserve">：</w:t>
      </w:r>
      <w:r>
        <w:rPr>
          <w:rFonts w:hint="eastAsia" w:ascii="宋体" w:hAnsi="宋体" w:eastAsia="宋体"/>
          <w:sz w:val="21"/>
          <w:szCs w:val="21"/>
        </w:rPr>
        <w:t xml:space="preserve">大写人民币</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rPr>
        <w:t xml:space="preserve">元整，小写￥</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rPr>
        <w:t xml:space="preserve">。</w:t>
      </w:r>
      <w:r/>
    </w:p>
    <w:p>
      <w:pPr>
        <w:ind w:firstLine="420"/>
        <w:spacing w:line="276" w:lineRule="auto"/>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合同总价款</w:t>
      </w:r>
      <w:r>
        <w:rPr>
          <w:rFonts w:hint="eastAsia" w:ascii="宋体" w:hAnsi="宋体" w:eastAsia="宋体"/>
          <w:sz w:val="21"/>
          <w:szCs w:val="21"/>
        </w:rPr>
        <w:t xml:space="preserve">包括维保服务费</w:t>
      </w:r>
      <w:r>
        <w:rPr>
          <w:rFonts w:hint="eastAsia" w:ascii="宋体" w:hAnsi="宋体" w:eastAsia="宋体"/>
          <w:sz w:val="21"/>
          <w:szCs w:val="21"/>
        </w:rPr>
        <w:t xml:space="preserve">用、服务期内的维修费、技术咨询、检修、保险、税金、利润、政策性文</w:t>
      </w:r>
      <w:r>
        <w:rPr>
          <w:rFonts w:hint="eastAsia" w:ascii="宋体" w:hAnsi="宋体" w:eastAsia="宋体"/>
          <w:sz w:val="21"/>
          <w:szCs w:val="21"/>
        </w:rPr>
        <w:t xml:space="preserve">件规定及合同包含的所有风险、责任等各项应有费用。</w:t>
      </w:r>
      <w:r/>
    </w:p>
    <w:p>
      <w:pPr>
        <w:ind w:firstLine="420"/>
        <w:spacing w:line="276" w:lineRule="auto"/>
        <w:rPr>
          <w:rFonts w:hint="eastAsia"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根据国家现行税法对甲方征收的与本合同有关的税费均由甲方承担；根据国家现行税法对</w:t>
      </w:r>
      <w:r>
        <w:rPr>
          <w:rFonts w:hint="eastAsia" w:ascii="宋体" w:hAnsi="宋体" w:eastAsia="宋体"/>
          <w:sz w:val="21"/>
          <w:szCs w:val="21"/>
        </w:rPr>
        <w:t xml:space="preserve">乙方征收</w:t>
      </w:r>
      <w:r>
        <w:rPr>
          <w:rFonts w:hint="eastAsia" w:ascii="宋体" w:hAnsi="宋体" w:eastAsia="宋体"/>
          <w:sz w:val="21"/>
          <w:szCs w:val="21"/>
        </w:rPr>
        <w:t xml:space="preserve">的与本合同有关的一切税费均由乙方承担。如乙方在履约过程中产生额外的收益，归甲方所有。</w:t>
      </w:r>
      <w:r/>
    </w:p>
    <w:p>
      <w:pPr>
        <w:ind w:firstLine="422"/>
        <w:spacing w:line="276" w:lineRule="auto"/>
        <w:rPr>
          <w:rFonts w:hint="eastAsia" w:ascii="宋体" w:hAnsi="宋体" w:eastAsia="宋体"/>
          <w:b/>
          <w:color w:val="000000"/>
          <w:sz w:val="21"/>
          <w:szCs w:val="21"/>
        </w:rPr>
      </w:pPr>
      <w:r>
        <w:rPr>
          <w:rFonts w:hint="eastAsia" w:ascii="宋体" w:hAnsi="宋体" w:eastAsia="宋体"/>
          <w:b/>
          <w:color w:val="000000"/>
          <w:sz w:val="21"/>
          <w:szCs w:val="21"/>
        </w:rPr>
        <w:t xml:space="preserve">四、付款方式及比例</w:t>
      </w:r>
      <w:r/>
    </w:p>
    <w:p>
      <w:pPr>
        <w:ind w:firstLine="420"/>
        <w:spacing w:line="276" w:lineRule="auto"/>
        <w:rPr>
          <w:rFonts w:hint="eastAsia" w:ascii="宋体" w:hAnsi="宋体" w:eastAsia="宋体"/>
          <w:color w:val="000000"/>
          <w:sz w:val="21"/>
          <w:szCs w:val="21"/>
        </w:rPr>
      </w:pPr>
      <w:r>
        <w:rPr>
          <w:rFonts w:ascii="宋体" w:hAnsi="宋体" w:eastAsia="宋体"/>
          <w:color w:val="000000"/>
          <w:sz w:val="21"/>
          <w:szCs w:val="21"/>
        </w:rPr>
        <w:t xml:space="preserve">1.</w:t>
      </w:r>
      <w:r>
        <w:rPr>
          <w:rFonts w:hint="eastAsia" w:ascii="宋体" w:hAnsi="宋体" w:eastAsia="宋体"/>
          <w:color w:val="000000"/>
          <w:sz w:val="21"/>
          <w:szCs w:val="21"/>
        </w:rPr>
        <w:t xml:space="preserve">付款步骤：</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（1）合同签订生效后，甲方向乙方支付合同金额的30%作为预付款；合同生效后一个月内，乙方应提供《数据中心设备维保服务方案》</w:t>
      </w:r>
      <w:r>
        <w:rPr>
          <w:rFonts w:hint="eastAsia" w:ascii="宋体" w:hAnsi="宋体" w:eastAsia="宋体"/>
          <w:sz w:val="21"/>
          <w:szCs w:val="21"/>
        </w:rPr>
        <w:t xml:space="preserve">、</w:t>
      </w:r>
      <w:r>
        <w:rPr>
          <w:rFonts w:hint="eastAsia" w:ascii="宋体" w:hAnsi="宋体" w:eastAsia="宋体"/>
          <w:sz w:val="21"/>
          <w:szCs w:val="21"/>
        </w:rPr>
        <w:t xml:space="preserve">《数据中心设备维保授权证明》并经甲方确认后，甲方向乙方支付合同金额的30%；合同生效三个月内，乙方应提供</w:t>
      </w:r>
      <w:r>
        <w:rPr>
          <w:rFonts w:hint="eastAsia" w:ascii="宋体" w:hAnsi="宋体" w:eastAsia="宋体" w:cs="宋体"/>
          <w:bCs/>
          <w:sz w:val="21"/>
          <w:szCs w:val="21"/>
        </w:rPr>
        <w:t xml:space="preserve">《数据中心设备维护保养记录》</w:t>
      </w:r>
      <w:r>
        <w:rPr>
          <w:rFonts w:hint="eastAsia" w:ascii="宋体" w:hAnsi="宋体" w:eastAsia="宋体" w:cs="宋体"/>
          <w:bCs/>
          <w:sz w:val="21"/>
          <w:szCs w:val="21"/>
        </w:rPr>
        <w:t xml:space="preserve">相关</w:t>
      </w:r>
      <w:r>
        <w:rPr>
          <w:rFonts w:hint="eastAsia" w:ascii="宋体" w:hAnsi="宋体" w:eastAsia="宋体" w:cs="宋体"/>
          <w:bCs/>
          <w:sz w:val="21"/>
          <w:szCs w:val="21"/>
        </w:rPr>
        <w:t xml:space="preserve">材料并经甲方确认后</w:t>
      </w:r>
      <w:r>
        <w:rPr>
          <w:rFonts w:hint="eastAsia" w:ascii="宋体" w:hAnsi="宋体" w:eastAsia="宋体"/>
          <w:sz w:val="21"/>
          <w:szCs w:val="21"/>
        </w:rPr>
        <w:t xml:space="preserve">，甲方向乙方支付合同金额的25%；服务期满经甲方验收合格后，并按照乙方考核评分结果支付合同剩余款项。（服务质量考核要求见合同附件）。</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2</w:t>
      </w:r>
      <w:r>
        <w:rPr>
          <w:rFonts w:hint="eastAsia" w:ascii="宋体" w:hAnsi="宋体" w:eastAsia="宋体"/>
          <w:sz w:val="21"/>
          <w:szCs w:val="21"/>
        </w:rPr>
        <w:t xml:space="preserve">）在签订合同时，乙方明确表示无需预付款或者主动要求降低预付款比例的，甲方可不适用上述关于预付款的规定。</w:t>
      </w:r>
      <w:r/>
    </w:p>
    <w:p>
      <w:pPr>
        <w:ind w:firstLine="420"/>
        <w:spacing w:line="276" w:lineRule="auto"/>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firstLine="480"/>
        <w:spacing w:line="276" w:lineRule="auto"/>
        <w:rPr>
          <w:rFonts w:hint="eastAsia" w:ascii="宋体" w:hAnsi="宋体" w:eastAsia="宋体"/>
          <w:color w:val="000000"/>
          <w:sz w:val="21"/>
          <w:szCs w:val="21"/>
        </w:rPr>
      </w:pPr>
      <w:r>
        <w:rPr>
          <w:rFonts w:hint="eastAsia" w:ascii="宋体" w:hAnsi="宋体" w:eastAsia="宋体"/>
          <w:color w:val="000000"/>
          <w:sz w:val="21"/>
          <w:szCs w:val="21"/>
        </w:rPr>
        <w:t xml:space="preserve">3.支付方式：数字人民币。</w:t>
      </w:r>
      <w:r/>
    </w:p>
    <w:p>
      <w:pPr>
        <w:ind w:firstLine="480"/>
        <w:spacing w:line="276" w:lineRule="auto"/>
        <w:rPr>
          <w:rFonts w:hint="eastAsia" w:ascii="宋体" w:hAnsi="宋体" w:eastAsia="宋体"/>
          <w:color w:val="000000"/>
          <w:sz w:val="21"/>
          <w:szCs w:val="21"/>
        </w:rPr>
      </w:pPr>
      <w:r>
        <w:rPr>
          <w:rFonts w:hint="eastAsia" w:ascii="宋体" w:hAnsi="宋体" w:eastAsia="宋体"/>
          <w:color w:val="000000"/>
          <w:sz w:val="21"/>
          <w:szCs w:val="21"/>
        </w:rPr>
        <w:t xml:space="preserve">4.乙方指定银行账户信息如下：</w:t>
      </w:r>
      <w:r/>
    </w:p>
    <w:p>
      <w:pPr>
        <w:ind w:firstLine="480"/>
        <w:spacing w:line="276" w:lineRule="auto"/>
        <w:rPr>
          <w:rFonts w:hint="eastAsia" w:ascii="宋体" w:hAnsi="宋体" w:eastAsia="宋体"/>
          <w:color w:val="000000"/>
          <w:sz w:val="21"/>
          <w:szCs w:val="21"/>
        </w:rPr>
      </w:pPr>
      <w:r>
        <w:rPr>
          <w:rFonts w:hint="eastAsia" w:ascii="宋体" w:hAnsi="宋体" w:eastAsia="宋体"/>
          <w:color w:val="000000"/>
          <w:sz w:val="21"/>
          <w:szCs w:val="21"/>
        </w:rPr>
        <w:t xml:space="preserve">户名：【】</w:t>
      </w:r>
      <w:r/>
    </w:p>
    <w:p>
      <w:pPr>
        <w:ind w:firstLine="480"/>
        <w:spacing w:line="276" w:lineRule="auto"/>
        <w:rPr>
          <w:rFonts w:hint="eastAsia" w:ascii="宋体" w:hAnsi="宋体" w:eastAsia="宋体"/>
          <w:color w:val="000000"/>
          <w:sz w:val="21"/>
          <w:szCs w:val="21"/>
        </w:rPr>
      </w:pPr>
      <w:r>
        <w:rPr>
          <w:rFonts w:hint="eastAsia" w:ascii="宋体" w:hAnsi="宋体" w:eastAsia="宋体"/>
          <w:color w:val="000000"/>
          <w:sz w:val="21"/>
          <w:szCs w:val="21"/>
        </w:rPr>
        <w:t xml:space="preserve">数字人民币账号：【】</w:t>
      </w:r>
      <w:r/>
    </w:p>
    <w:p>
      <w:pPr>
        <w:ind w:firstLine="480"/>
        <w:spacing w:line="276" w:lineRule="auto"/>
        <w:rPr>
          <w:rFonts w:hint="eastAsia" w:ascii="宋体" w:hAnsi="宋体" w:eastAsia="宋体"/>
          <w:color w:val="000000"/>
          <w:sz w:val="21"/>
          <w:szCs w:val="21"/>
        </w:rPr>
      </w:pPr>
      <w:r>
        <w:rPr>
          <w:rFonts w:hint="eastAsia" w:ascii="宋体" w:hAnsi="宋体" w:eastAsia="宋体"/>
          <w:color w:val="000000"/>
          <w:sz w:val="21"/>
          <w:szCs w:val="21"/>
        </w:rPr>
        <w:t xml:space="preserve">数字钱包开户行：【】</w:t>
      </w:r>
      <w:r/>
    </w:p>
    <w:p>
      <w:pPr>
        <w:ind w:firstLine="422"/>
        <w:spacing w:line="276" w:lineRule="auto"/>
        <w:rPr>
          <w:rFonts w:hint="eastAsia" w:ascii="宋体" w:hAnsi="宋体" w:eastAsia="宋体"/>
          <w:b/>
          <w:sz w:val="21"/>
          <w:szCs w:val="21"/>
        </w:rPr>
      </w:pPr>
      <w:r>
        <w:rPr>
          <w:rFonts w:hint="eastAsia" w:ascii="宋体" w:hAnsi="宋体" w:eastAsia="宋体"/>
          <w:b/>
          <w:sz w:val="21"/>
          <w:szCs w:val="21"/>
        </w:rPr>
        <w:t xml:space="preserve">五、甲、乙双方的责任</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1.甲方责任：</w:t>
      </w:r>
      <w:r/>
    </w:p>
    <w:p>
      <w:pPr>
        <w:ind w:firstLine="420"/>
        <w:spacing w:line="276" w:lineRule="auto"/>
        <w:rPr>
          <w:rFonts w:hint="eastAsia" w:ascii="宋体" w:hAnsi="宋体" w:eastAsia="宋体"/>
          <w:color w:val="000000"/>
          <w:sz w:val="21"/>
          <w:szCs w:val="21"/>
        </w:rPr>
      </w:pPr>
      <w:r>
        <w:rPr>
          <w:rFonts w:hint="eastAsia" w:ascii="宋体" w:hAnsi="宋体" w:eastAsia="宋体"/>
          <w:color w:val="000000"/>
          <w:sz w:val="21"/>
          <w:szCs w:val="21"/>
        </w:rPr>
        <w:t xml:space="preserve">1.</w:t>
      </w:r>
      <w:r>
        <w:rPr>
          <w:rFonts w:ascii="宋体" w:hAnsi="宋体" w:eastAsia="宋体"/>
          <w:color w:val="000000"/>
          <w:sz w:val="21"/>
          <w:szCs w:val="21"/>
        </w:rPr>
        <w:t xml:space="preserve">1</w:t>
      </w:r>
      <w:r>
        <w:rPr>
          <w:rFonts w:hint="eastAsia" w:ascii="宋体" w:hAnsi="宋体" w:eastAsia="宋体"/>
          <w:color w:val="000000"/>
          <w:sz w:val="21"/>
          <w:szCs w:val="21"/>
        </w:rPr>
        <w:t xml:space="preserve">依本合同约定按期支付合同款项；</w:t>
      </w:r>
      <w:r/>
    </w:p>
    <w:p>
      <w:pPr>
        <w:ind w:firstLine="420"/>
        <w:spacing w:line="276" w:lineRule="auto"/>
        <w:rPr>
          <w:rFonts w:hint="eastAsia" w:ascii="宋体" w:hAnsi="宋体" w:eastAsia="宋体"/>
          <w:color w:val="000000"/>
          <w:sz w:val="21"/>
          <w:szCs w:val="21"/>
        </w:rPr>
      </w:pPr>
      <w:r>
        <w:rPr>
          <w:rFonts w:ascii="宋体" w:hAnsi="宋体" w:eastAsia="宋体"/>
          <w:color w:val="000000"/>
          <w:sz w:val="21"/>
          <w:szCs w:val="21"/>
        </w:rPr>
        <w:t xml:space="preserve">1.</w:t>
      </w:r>
      <w:r>
        <w:rPr>
          <w:rFonts w:hint="eastAsia" w:ascii="宋体" w:hAnsi="宋体" w:eastAsia="宋体"/>
          <w:color w:val="000000"/>
          <w:sz w:val="21"/>
          <w:szCs w:val="21"/>
        </w:rPr>
        <w:t xml:space="preserve">2依本合同约定及时组织验收；</w:t>
      </w:r>
      <w:r/>
    </w:p>
    <w:p>
      <w:pPr>
        <w:ind w:firstLine="420"/>
        <w:spacing w:line="276" w:lineRule="auto"/>
        <w:rPr>
          <w:rFonts w:hint="eastAsia" w:ascii="宋体" w:hAnsi="宋体" w:eastAsia="宋体"/>
          <w:color w:val="000000"/>
          <w:sz w:val="21"/>
          <w:szCs w:val="21"/>
        </w:rPr>
      </w:pPr>
      <w:r>
        <w:rPr>
          <w:rFonts w:ascii="宋体" w:hAnsi="宋体" w:eastAsia="宋体"/>
          <w:color w:val="000000"/>
          <w:sz w:val="21"/>
          <w:szCs w:val="21"/>
        </w:rPr>
        <w:t xml:space="preserve">1.</w:t>
      </w:r>
      <w:r>
        <w:rPr>
          <w:rFonts w:hint="eastAsia" w:ascii="宋体" w:hAnsi="宋体" w:eastAsia="宋体"/>
          <w:color w:val="000000"/>
          <w:sz w:val="21"/>
          <w:szCs w:val="21"/>
        </w:rPr>
        <w:t xml:space="preserve">3协助乙方进行项目的相关协调工作及约定期限内提供相关资料以利于开展项目。</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2.乙方责任：</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乙方负责完成本次采购要求的全部服务工作，乙方应按磋商文件以及合同约定的技术规范、标准进行实施，并保证按期、保质保量完成项目的实施工作，对提交的项目质量负责。</w:t>
      </w:r>
      <w:r/>
    </w:p>
    <w:p>
      <w:pPr>
        <w:ind w:firstLine="422"/>
        <w:spacing w:line="276" w:lineRule="auto"/>
        <w:rPr>
          <w:rFonts w:hint="eastAsia" w:ascii="宋体" w:hAnsi="宋体" w:eastAsia="宋体"/>
          <w:b/>
          <w:sz w:val="21"/>
          <w:szCs w:val="21"/>
        </w:rPr>
      </w:pPr>
      <w:r>
        <w:rPr>
          <w:rFonts w:hint="eastAsia" w:ascii="宋体" w:hAnsi="宋体" w:eastAsia="宋体"/>
          <w:b/>
          <w:color w:val="000000"/>
          <w:sz w:val="21"/>
          <w:szCs w:val="21"/>
        </w:rPr>
        <w:t xml:space="preserve">六、违约责任</w:t>
      </w:r>
      <w:r/>
    </w:p>
    <w:p>
      <w:pPr>
        <w:ind w:firstLine="420"/>
        <w:spacing w:line="276" w:lineRule="auto"/>
        <w:rPr>
          <w:rFonts w:hint="eastAsia" w:ascii="宋体" w:hAnsi="宋体" w:eastAsia="宋体"/>
          <w:color w:val="000000"/>
          <w:sz w:val="21"/>
          <w:szCs w:val="21"/>
        </w:rPr>
      </w:pPr>
      <w:r>
        <w:rPr>
          <w:rFonts w:hint="eastAsia" w:ascii="宋体" w:hAnsi="宋体" w:eastAsia="宋体"/>
          <w:color w:val="000000"/>
          <w:sz w:val="21"/>
          <w:szCs w:val="21"/>
        </w:rPr>
        <w:t xml:space="preserve">1.甲方违约责任：</w:t>
      </w:r>
      <w:r/>
    </w:p>
    <w:p>
      <w:pPr>
        <w:ind w:firstLine="420"/>
        <w:spacing w:line="276" w:lineRule="auto"/>
        <w:rPr>
          <w:rFonts w:hint="eastAsia" w:ascii="宋体" w:hAnsi="宋体" w:eastAsia="宋体"/>
          <w:sz w:val="21"/>
          <w:szCs w:val="21"/>
        </w:rPr>
      </w:pPr>
      <w:r>
        <w:rPr>
          <w:rFonts w:ascii="宋体" w:hAnsi="宋体" w:eastAsia="宋体"/>
          <w:sz w:val="21"/>
          <w:szCs w:val="21"/>
        </w:rPr>
        <w:t xml:space="preserve">1.1在合同生效后，甲方</w:t>
      </w:r>
      <w:r>
        <w:rPr>
          <w:rFonts w:hint="eastAsia" w:ascii="宋体" w:hAnsi="宋体" w:eastAsia="宋体"/>
          <w:sz w:val="21"/>
          <w:szCs w:val="21"/>
        </w:rPr>
        <w:t xml:space="preserve">无故</w:t>
      </w:r>
      <w:r>
        <w:rPr>
          <w:rFonts w:ascii="宋体" w:hAnsi="宋体" w:eastAsia="宋体"/>
          <w:sz w:val="21"/>
          <w:szCs w:val="21"/>
        </w:rPr>
        <w:t xml:space="preserve">要求解除</w:t>
      </w:r>
      <w:r>
        <w:rPr>
          <w:rFonts w:hint="eastAsia" w:ascii="宋体" w:hAnsi="宋体" w:eastAsia="宋体"/>
          <w:sz w:val="21"/>
          <w:szCs w:val="21"/>
        </w:rPr>
        <w:t xml:space="preserve">合</w:t>
      </w:r>
      <w:r>
        <w:rPr>
          <w:rFonts w:ascii="宋体" w:hAnsi="宋体" w:eastAsia="宋体"/>
          <w:sz w:val="21"/>
          <w:szCs w:val="21"/>
        </w:rPr>
        <w:t xml:space="preserve">同的，应向乙方偿付</w:t>
      </w:r>
      <w:r>
        <w:rPr>
          <w:rFonts w:hint="eastAsia" w:ascii="宋体" w:hAnsi="宋体" w:eastAsia="宋体"/>
          <w:sz w:val="21"/>
          <w:szCs w:val="21"/>
        </w:rPr>
        <w:t xml:space="preserve">合</w:t>
      </w:r>
      <w:r>
        <w:rPr>
          <w:rFonts w:ascii="宋体" w:hAnsi="宋体" w:eastAsia="宋体"/>
          <w:sz w:val="21"/>
          <w:szCs w:val="21"/>
        </w:rPr>
        <w:t xml:space="preserve">同总价款5%的违约金，违约金不足以补偿损失的，乙方有权要求甲方补足。</w:t>
      </w:r>
      <w:r/>
    </w:p>
    <w:p>
      <w:pPr>
        <w:ind w:firstLine="420"/>
        <w:spacing w:line="276" w:lineRule="auto"/>
        <w:rPr>
          <w:rFonts w:hint="eastAsia" w:ascii="宋体" w:hAnsi="宋体" w:eastAsia="宋体"/>
          <w:sz w:val="21"/>
          <w:szCs w:val="21"/>
        </w:rPr>
      </w:pPr>
      <w:r>
        <w:rPr>
          <w:rFonts w:ascii="宋体" w:hAnsi="宋体" w:eastAsia="宋体"/>
          <w:sz w:val="21"/>
          <w:szCs w:val="21"/>
        </w:rPr>
        <w:t xml:space="preserve">1.2甲方逾期付款的应按照逾期付款金额的每天万分之四支付逾期付款违约金</w:t>
      </w:r>
      <w:r>
        <w:rPr>
          <w:rFonts w:hint="eastAsia" w:ascii="宋体" w:hAnsi="宋体" w:eastAsia="宋体"/>
          <w:sz w:val="21"/>
          <w:szCs w:val="21"/>
        </w:rPr>
        <w:t xml:space="preserve">，总额不超总价款的5%</w:t>
      </w:r>
      <w:r>
        <w:rPr>
          <w:rFonts w:ascii="宋体" w:hAnsi="宋体" w:eastAsia="宋体"/>
          <w:sz w:val="21"/>
          <w:szCs w:val="21"/>
        </w:rPr>
        <w:t xml:space="preserve">。</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2.乙方的违约责任：</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.1</w:t>
      </w:r>
      <w:r>
        <w:rPr>
          <w:rFonts w:hint="eastAsia" w:ascii="宋体" w:hAnsi="宋体" w:eastAsia="宋体"/>
          <w:sz w:val="21"/>
          <w:szCs w:val="21"/>
        </w:rPr>
        <w:t xml:space="preserve">在合同生效后，乙方无故要求解除合同的，应向甲方偿付合同总价款5%的违约金，违约金不足以补偿损失的，甲方有权要求乙方补足。</w:t>
      </w:r>
      <w:r/>
    </w:p>
    <w:p>
      <w:pPr>
        <w:ind w:firstLine="420"/>
        <w:spacing w:line="276" w:lineRule="auto"/>
        <w:rPr>
          <w:rFonts w:hint="eastAsia" w:ascii="宋体" w:hAnsi="宋体" w:eastAsia="宋体"/>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2</w:t>
      </w:r>
      <w:r>
        <w:rPr>
          <w:rFonts w:hint="eastAsia" w:ascii="宋体" w:hAnsi="宋体" w:eastAsia="宋体"/>
          <w:color w:val="000000"/>
          <w:sz w:val="21"/>
          <w:szCs w:val="21"/>
        </w:rPr>
        <w:t xml:space="preserve">乙方未按合同约定的质量要求提供服务</w:t>
      </w:r>
      <w:r>
        <w:rPr>
          <w:rFonts w:hint="eastAsia" w:ascii="宋体" w:hAnsi="宋体" w:eastAsia="宋体"/>
          <w:color w:val="000000"/>
          <w:sz w:val="21"/>
          <w:szCs w:val="21"/>
        </w:rPr>
        <w:t xml:space="preserve">，</w:t>
      </w:r>
      <w:r>
        <w:rPr>
          <w:rFonts w:hint="eastAsia" w:ascii="宋体" w:hAnsi="宋体" w:eastAsia="宋体"/>
          <w:color w:val="000000"/>
          <w:sz w:val="21"/>
          <w:szCs w:val="21"/>
        </w:rPr>
        <w:t xml:space="preserve">未按合同约定时间内提供</w:t>
      </w:r>
      <w:r>
        <w:rPr>
          <w:rFonts w:hint="eastAsia" w:ascii="宋体" w:hAnsi="宋体" w:eastAsia="宋体"/>
          <w:sz w:val="21"/>
          <w:szCs w:val="21"/>
        </w:rPr>
        <w:t xml:space="preserve">《数据中心设备维保服务方案》</w:t>
      </w:r>
      <w:r>
        <w:rPr>
          <w:rFonts w:hint="eastAsia" w:ascii="宋体" w:hAnsi="宋体" w:eastAsia="宋体"/>
          <w:sz w:val="21"/>
          <w:szCs w:val="21"/>
        </w:rPr>
        <w:t xml:space="preserve">、</w:t>
      </w:r>
      <w:r>
        <w:rPr>
          <w:rFonts w:hint="eastAsia" w:ascii="宋体" w:hAnsi="宋体" w:eastAsia="宋体"/>
          <w:sz w:val="21"/>
          <w:szCs w:val="21"/>
        </w:rPr>
        <w:t xml:space="preserve">《数据中心设备维保授权证明》</w:t>
      </w:r>
      <w:r>
        <w:rPr>
          <w:rFonts w:hint="eastAsia" w:ascii="宋体" w:hAnsi="宋体" w:eastAsia="宋体"/>
          <w:sz w:val="21"/>
          <w:szCs w:val="21"/>
        </w:rPr>
        <w:t xml:space="preserve">的</w:t>
      </w:r>
      <w:r>
        <w:rPr>
          <w:rFonts w:hint="eastAsia" w:ascii="宋体" w:hAnsi="宋体" w:eastAsia="宋体"/>
          <w:color w:val="000000"/>
          <w:sz w:val="21"/>
          <w:szCs w:val="21"/>
        </w:rPr>
        <w:t xml:space="preserve">，</w:t>
      </w:r>
      <w:r>
        <w:rPr>
          <w:rFonts w:hint="eastAsia" w:ascii="宋体" w:hAnsi="宋体" w:eastAsia="宋体"/>
          <w:sz w:val="21"/>
          <w:szCs w:val="21"/>
        </w:rPr>
        <w:t xml:space="preserve">甲方有权解除合同</w:t>
      </w:r>
      <w:r>
        <w:rPr>
          <w:rFonts w:hint="eastAsia" w:ascii="宋体" w:hAnsi="宋体" w:eastAsia="宋体"/>
          <w:sz w:val="21"/>
          <w:szCs w:val="21"/>
        </w:rPr>
        <w:t xml:space="preserve">；</w:t>
      </w:r>
      <w:r>
        <w:rPr>
          <w:rFonts w:hint="eastAsia" w:ascii="宋体" w:hAnsi="宋体" w:eastAsia="宋体"/>
          <w:sz w:val="21"/>
          <w:szCs w:val="21"/>
        </w:rPr>
        <w:t xml:space="preserve">乙方</w:t>
      </w:r>
      <w:r>
        <w:rPr>
          <w:rFonts w:hint="eastAsia" w:ascii="宋体" w:hAnsi="宋体" w:eastAsia="宋体"/>
          <w:sz w:val="21"/>
          <w:szCs w:val="21"/>
        </w:rPr>
        <w:t xml:space="preserve">应</w:t>
      </w:r>
      <w:r>
        <w:rPr>
          <w:rFonts w:hint="eastAsia" w:ascii="宋体" w:hAnsi="宋体" w:eastAsia="宋体"/>
          <w:sz w:val="21"/>
          <w:szCs w:val="21"/>
        </w:rPr>
        <w:t xml:space="preserve">向甲方偿付合同总价款5%的违约金，违约金不足以补偿损失的甲方有权要求乙方补足。</w:t>
      </w:r>
      <w:r/>
    </w:p>
    <w:p>
      <w:pPr>
        <w:ind w:firstLine="420"/>
        <w:spacing w:line="276" w:lineRule="auto"/>
        <w:rPr>
          <w:rFonts w:hint="eastAsia"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3</w:t>
      </w:r>
      <w:r>
        <w:rPr>
          <w:rFonts w:hint="eastAsia" w:ascii="宋体" w:hAnsi="宋体" w:eastAsia="宋体"/>
          <w:color w:val="000000"/>
          <w:sz w:val="21"/>
          <w:szCs w:val="21"/>
        </w:rPr>
        <w:t xml:space="preserve">乙方必须自己完成合同内容，不得自行转包、分包，否则甲方有权解除合同并要求乙方</w:t>
      </w:r>
      <w:r>
        <w:rPr>
          <w:rFonts w:hint="eastAsia" w:ascii="宋体" w:hAnsi="宋体" w:eastAsia="宋体"/>
          <w:sz w:val="21"/>
          <w:szCs w:val="21"/>
        </w:rPr>
        <w:t xml:space="preserve">偿付合同总价款5%的违约金</w:t>
      </w:r>
      <w:r>
        <w:rPr>
          <w:rFonts w:hint="eastAsia" w:ascii="宋体" w:hAnsi="宋体" w:eastAsia="宋体"/>
          <w:color w:val="000000"/>
          <w:sz w:val="21"/>
          <w:szCs w:val="21"/>
        </w:rPr>
        <w:t xml:space="preserve">。乙方必须按照合同约定配置服务人员，未经甲方同意，不得擅自更换服务人员，否则甲方有权解除合同并要求乙方</w:t>
      </w:r>
      <w:r>
        <w:rPr>
          <w:rFonts w:hint="eastAsia" w:ascii="宋体" w:hAnsi="宋体" w:eastAsia="宋体"/>
          <w:sz w:val="21"/>
          <w:szCs w:val="21"/>
        </w:rPr>
        <w:t xml:space="preserve">偿付合同总价款5%的违约金</w:t>
      </w:r>
      <w:r>
        <w:rPr>
          <w:rFonts w:hint="eastAsia" w:ascii="宋体" w:hAnsi="宋体" w:eastAsia="宋体"/>
          <w:color w:val="000000"/>
          <w:sz w:val="21"/>
          <w:szCs w:val="21"/>
        </w:rPr>
        <w:t xml:space="preserve">。</w:t>
      </w:r>
      <w:r/>
    </w:p>
    <w:p>
      <w:pPr>
        <w:ind w:firstLine="420"/>
        <w:spacing w:line="276" w:lineRule="auto"/>
        <w:rPr>
          <w:rFonts w:hint="eastAsia"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4</w:t>
      </w:r>
      <w:r>
        <w:rPr>
          <w:rFonts w:hint="eastAsia" w:ascii="宋体" w:hAnsi="宋体" w:eastAsia="宋体"/>
          <w:color w:val="000000"/>
          <w:sz w:val="21"/>
          <w:szCs w:val="21"/>
        </w:rPr>
        <w:t xml:space="preserve">乙方应执行国家有关规定（如苏州</w:t>
      </w:r>
      <w:r>
        <w:rPr>
          <w:rFonts w:hint="eastAsia" w:ascii="宋体" w:hAnsi="宋体" w:eastAsia="宋体"/>
          <w:color w:val="000000"/>
          <w:sz w:val="21"/>
          <w:szCs w:val="21"/>
        </w:rPr>
        <w:t xml:space="preserve">市</w:t>
      </w:r>
      <w:r>
        <w:rPr>
          <w:rFonts w:hint="eastAsia" w:ascii="宋体" w:hAnsi="宋体" w:eastAsia="宋体"/>
          <w:color w:val="000000"/>
          <w:sz w:val="21"/>
          <w:szCs w:val="21"/>
        </w:rPr>
        <w:t xml:space="preserve">最低工资标准和其他规定），负责</w:t>
      </w:r>
      <w:r>
        <w:rPr>
          <w:rFonts w:hint="eastAsia" w:ascii="宋体" w:hAnsi="宋体" w:eastAsia="宋体"/>
          <w:color w:val="000000"/>
          <w:sz w:val="21"/>
          <w:szCs w:val="21"/>
        </w:rPr>
        <w:t xml:space="preserve">乙方员工</w:t>
      </w:r>
      <w:r>
        <w:rPr>
          <w:rFonts w:hint="eastAsia" w:ascii="宋体" w:hAnsi="宋体" w:eastAsia="宋体"/>
          <w:color w:val="000000"/>
          <w:sz w:val="21"/>
          <w:szCs w:val="21"/>
        </w:rPr>
        <w:t xml:space="preserve">的生病、事故、伤残、死亡和劳务纠纷，甲方不承担任何相关责任。</w:t>
      </w:r>
      <w:r/>
    </w:p>
    <w:p>
      <w:pPr>
        <w:ind w:firstLine="420"/>
        <w:spacing w:line="276" w:lineRule="auto"/>
        <w:rPr>
          <w:rFonts w:hint="eastAsia"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5</w:t>
      </w:r>
      <w:r>
        <w:rPr>
          <w:rFonts w:hint="eastAsia" w:ascii="宋体" w:hAnsi="宋体" w:eastAsia="宋体"/>
          <w:color w:val="000000"/>
          <w:sz w:val="21"/>
          <w:szCs w:val="21"/>
        </w:rPr>
        <w:t xml:space="preserve">乙方</w:t>
      </w:r>
      <w:r>
        <w:rPr>
          <w:rFonts w:hint="eastAsia" w:ascii="宋体" w:hAnsi="宋体" w:eastAsia="宋体"/>
          <w:color w:val="000000"/>
          <w:sz w:val="21"/>
          <w:szCs w:val="21"/>
        </w:rPr>
        <w:t xml:space="preserve">应</w:t>
      </w:r>
      <w:r>
        <w:rPr>
          <w:rFonts w:hint="eastAsia" w:ascii="宋体" w:hAnsi="宋体" w:eastAsia="宋体"/>
          <w:color w:val="000000"/>
          <w:sz w:val="21"/>
          <w:szCs w:val="21"/>
        </w:rPr>
        <w:t xml:space="preserve">负有对自己员工的安全责任，甲方不承担任何相关责任。</w:t>
      </w:r>
      <w:r/>
    </w:p>
    <w:p>
      <w:pPr>
        <w:ind w:firstLine="420"/>
        <w:spacing w:line="276" w:lineRule="auto"/>
        <w:rPr>
          <w:rFonts w:hint="eastAsia" w:ascii="宋体" w:hAnsi="宋体" w:eastAsia="宋体"/>
          <w:sz w:val="21"/>
          <w:szCs w:val="21"/>
        </w:rPr>
      </w:pPr>
      <w:r/>
      <w:bookmarkStart w:id="138" w:name="OLE_LINK3"/>
      <w:r>
        <w:rPr>
          <w:rFonts w:hint="eastAsia" w:ascii="宋体" w:hAnsi="宋体" w:eastAsia="宋体"/>
          <w:sz w:val="21"/>
          <w:szCs w:val="21"/>
        </w:rPr>
        <w:t xml:space="preserve">2.6乙方在服务过程中，若有</w:t>
      </w:r>
      <w:r>
        <w:rPr>
          <w:rFonts w:hint="eastAsia" w:ascii="宋体" w:hAnsi="宋体" w:eastAsia="宋体"/>
          <w:sz w:val="21"/>
          <w:szCs w:val="21"/>
        </w:rPr>
        <w:t xml:space="preserve">违反磋商</w:t>
      </w:r>
      <w:r>
        <w:rPr>
          <w:rFonts w:hint="eastAsia" w:ascii="宋体" w:hAnsi="宋体" w:eastAsia="宋体"/>
          <w:sz w:val="21"/>
          <w:szCs w:val="21"/>
        </w:rPr>
        <w:t xml:space="preserve">文件相关规定及内容的，自愿服从相应罚款。</w:t>
      </w:r>
      <w:bookmarkEnd w:id="138"/>
      <w:r/>
    </w:p>
    <w:p>
      <w:pPr>
        <w:ind w:firstLine="422"/>
        <w:spacing w:line="276" w:lineRule="auto"/>
        <w:rPr>
          <w:rFonts w:hint="eastAsia" w:ascii="宋体" w:hAnsi="宋体" w:eastAsia="宋体"/>
          <w:b/>
          <w:color w:val="000000"/>
          <w:sz w:val="21"/>
          <w:szCs w:val="21"/>
        </w:rPr>
      </w:pPr>
      <w:r>
        <w:rPr>
          <w:rFonts w:hint="eastAsia" w:ascii="宋体" w:hAnsi="宋体" w:eastAsia="宋体"/>
          <w:b/>
          <w:color w:val="000000"/>
          <w:sz w:val="21"/>
          <w:szCs w:val="21"/>
        </w:rPr>
        <w:t xml:space="preserve">七、不可抗力</w:t>
      </w:r>
      <w:r/>
    </w:p>
    <w:p>
      <w:pPr>
        <w:ind w:firstLine="420"/>
        <w:spacing w:line="276" w:lineRule="auto"/>
        <w:rPr>
          <w:rFonts w:hint="eastAsia" w:ascii="宋体" w:hAnsi="宋体" w:eastAsia="宋体"/>
          <w:color w:val="000000"/>
          <w:sz w:val="21"/>
          <w:szCs w:val="21"/>
        </w:rPr>
      </w:pPr>
      <w:r>
        <w:rPr>
          <w:rFonts w:hint="eastAsia" w:ascii="宋体" w:hAnsi="宋体" w:eastAsia="宋体"/>
          <w:color w:val="000000"/>
          <w:sz w:val="21"/>
          <w:szCs w:val="21"/>
        </w:rPr>
        <w:t xml:space="preserve">1.如因不可抗力而导致合同实施延误或不能履行合同义务，双方均不承担误期赔偿或不能履行合同义务的责任。因乙方或甲方先延误或不能履行合同而后遇不可抗力的情形除外。</w:t>
      </w:r>
      <w:r/>
    </w:p>
    <w:p>
      <w:pPr>
        <w:ind w:firstLine="420"/>
        <w:spacing w:line="276" w:lineRule="auto"/>
        <w:rPr>
          <w:rFonts w:hint="eastAsia" w:ascii="宋体" w:hAnsi="宋体" w:eastAsia="宋体"/>
          <w:color w:val="000000"/>
          <w:sz w:val="21"/>
          <w:szCs w:val="21"/>
        </w:rPr>
      </w:pPr>
      <w:r>
        <w:rPr>
          <w:rFonts w:hint="eastAsia" w:ascii="宋体" w:hAnsi="宋体" w:eastAsia="宋体"/>
          <w:color w:val="000000"/>
          <w:sz w:val="21"/>
          <w:szCs w:val="21"/>
        </w:rPr>
        <w:t xml:space="preserve">2.本条所述“不可抗力”系指双方不能预见、不能避免、不能克服的客观情况，不包括双方的违约或疏忽。这些情况包括但不限于：战争、严重火灾、洪水、台风、地震以及其它双方商定的事件。</w:t>
      </w:r>
      <w:r/>
    </w:p>
    <w:p>
      <w:pPr>
        <w:ind w:firstLine="420"/>
        <w:spacing w:line="276" w:lineRule="auto"/>
        <w:rPr>
          <w:rFonts w:hint="eastAsia" w:ascii="宋体" w:hAnsi="宋体" w:eastAsia="宋体"/>
          <w:color w:val="000000"/>
          <w:sz w:val="21"/>
          <w:szCs w:val="21"/>
        </w:rPr>
      </w:pPr>
      <w:r>
        <w:rPr>
          <w:rFonts w:hint="eastAsia" w:ascii="宋体" w:hAnsi="宋体" w:eastAsia="宋体"/>
          <w:color w:val="000000"/>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2"/>
        <w:spacing w:line="276" w:lineRule="auto"/>
        <w:rPr>
          <w:rFonts w:hint="eastAsia" w:ascii="宋体" w:hAnsi="宋体" w:eastAsia="宋体"/>
          <w:b/>
          <w:color w:val="000000"/>
          <w:sz w:val="21"/>
          <w:szCs w:val="21"/>
        </w:rPr>
      </w:pPr>
      <w:r>
        <w:rPr>
          <w:rFonts w:hint="eastAsia" w:ascii="宋体" w:hAnsi="宋体" w:eastAsia="宋体"/>
          <w:b/>
          <w:color w:val="000000"/>
          <w:sz w:val="21"/>
          <w:szCs w:val="21"/>
        </w:rPr>
        <w:t xml:space="preserve">八、争端的解决</w:t>
      </w:r>
      <w:r/>
    </w:p>
    <w:p>
      <w:pPr>
        <w:ind w:firstLine="420"/>
        <w:spacing w:line="276" w:lineRule="auto"/>
        <w:rPr>
          <w:rFonts w:hint="eastAsia" w:ascii="宋体" w:hAnsi="宋体" w:eastAsia="宋体"/>
          <w:color w:val="000000"/>
          <w:sz w:val="21"/>
          <w:szCs w:val="21"/>
        </w:rPr>
      </w:pPr>
      <w:r>
        <w:rPr>
          <w:rFonts w:hint="eastAsia" w:ascii="宋体" w:hAnsi="宋体" w:eastAsia="宋体"/>
          <w:color w:val="000000"/>
          <w:sz w:val="21"/>
          <w:szCs w:val="21"/>
        </w:rPr>
        <w:t xml:space="preserve">1.甲方和乙方应通过友好协商，解决在执行本合同过程中所发生的或与本合同有关的一切争端。</w:t>
      </w:r>
      <w:r/>
    </w:p>
    <w:p>
      <w:pPr>
        <w:ind w:firstLine="420"/>
        <w:spacing w:line="276" w:lineRule="auto"/>
        <w:rPr>
          <w:rFonts w:hint="eastAsia" w:ascii="宋体" w:hAnsi="宋体" w:eastAsia="宋体"/>
          <w:color w:val="000000"/>
          <w:sz w:val="21"/>
          <w:szCs w:val="21"/>
        </w:rPr>
      </w:pPr>
      <w:r>
        <w:rPr>
          <w:rFonts w:hint="eastAsia" w:ascii="宋体" w:hAnsi="宋体" w:eastAsia="宋体"/>
          <w:color w:val="000000"/>
          <w:sz w:val="21"/>
          <w:szCs w:val="21"/>
        </w:rPr>
        <w:t xml:space="preserve">2.如协商不成，双方中的任何一方可向人民法院提起诉讼，诉讼由合同签订地人民法院管辖。</w:t>
      </w:r>
      <w:r/>
    </w:p>
    <w:p>
      <w:pPr>
        <w:ind w:firstLine="420"/>
        <w:spacing w:line="276" w:lineRule="auto"/>
        <w:rPr>
          <w:rFonts w:hint="eastAsia" w:ascii="宋体" w:hAnsi="宋体" w:eastAsia="宋体"/>
          <w:color w:val="000000"/>
          <w:sz w:val="21"/>
          <w:szCs w:val="21"/>
        </w:rPr>
      </w:pPr>
      <w:r>
        <w:rPr>
          <w:rFonts w:hint="eastAsia" w:ascii="宋体" w:hAnsi="宋体" w:eastAsia="宋体"/>
          <w:color w:val="000000"/>
          <w:sz w:val="21"/>
          <w:szCs w:val="21"/>
        </w:rPr>
        <w:t xml:space="preserve">3.诉讼费由败诉方负担。</w:t>
      </w:r>
      <w:r/>
    </w:p>
    <w:p>
      <w:pPr>
        <w:ind w:firstLine="420"/>
        <w:spacing w:line="276" w:lineRule="auto"/>
        <w:rPr>
          <w:rFonts w:hint="eastAsia" w:ascii="宋体" w:hAnsi="宋体" w:eastAsia="宋体"/>
          <w:color w:val="000000"/>
          <w:sz w:val="21"/>
          <w:szCs w:val="21"/>
        </w:rPr>
      </w:pPr>
      <w:r>
        <w:rPr>
          <w:rFonts w:hint="eastAsia" w:ascii="宋体" w:hAnsi="宋体" w:eastAsia="宋体"/>
          <w:color w:val="000000"/>
          <w:sz w:val="21"/>
          <w:szCs w:val="21"/>
        </w:rPr>
        <w:t xml:space="preserve">4.因合同部分履行引发诉讼的，在诉讼期间，除正在进行诉讼的部分外，本合同的其它部分应继续执行。</w:t>
      </w:r>
      <w:r/>
    </w:p>
    <w:p>
      <w:pPr>
        <w:ind w:firstLine="422"/>
        <w:spacing w:line="276" w:lineRule="auto"/>
        <w:rPr>
          <w:rFonts w:hint="eastAsia" w:ascii="宋体" w:hAnsi="宋体" w:eastAsia="宋体"/>
          <w:b/>
          <w:color w:val="000000"/>
          <w:sz w:val="21"/>
          <w:szCs w:val="21"/>
        </w:rPr>
      </w:pPr>
      <w:r>
        <w:rPr>
          <w:rFonts w:hint="eastAsia" w:ascii="宋体" w:hAnsi="宋体" w:eastAsia="宋体"/>
          <w:b/>
          <w:color w:val="000000"/>
          <w:sz w:val="21"/>
          <w:szCs w:val="21"/>
        </w:rPr>
        <w:t xml:space="preserve">九、违约终止合同</w:t>
      </w:r>
      <w:r/>
    </w:p>
    <w:p>
      <w:pPr>
        <w:ind w:firstLine="420"/>
        <w:spacing w:line="276" w:lineRule="auto"/>
        <w:rPr>
          <w:rFonts w:hint="eastAsia" w:ascii="宋体" w:hAnsi="宋体" w:eastAsia="宋体"/>
          <w:color w:val="000000"/>
          <w:sz w:val="21"/>
          <w:szCs w:val="21"/>
        </w:rPr>
      </w:pPr>
      <w:r>
        <w:rPr>
          <w:rFonts w:hint="eastAsia" w:ascii="宋体" w:hAnsi="宋体" w:eastAsia="宋体"/>
          <w:color w:val="000000"/>
          <w:sz w:val="21"/>
          <w:szCs w:val="21"/>
        </w:rPr>
        <w:t xml:space="preserve">1.在甲方因乙方违约而按合同约定采取的任何补救措施不受影响的情况下，甲方有权在下列情况下向乙方发出书面通知，提前解除部分或全部合同并要求乙方</w:t>
      </w:r>
      <w:r>
        <w:rPr>
          <w:rFonts w:hint="eastAsia" w:ascii="宋体" w:hAnsi="宋体" w:eastAsia="宋体"/>
          <w:sz w:val="21"/>
          <w:szCs w:val="21"/>
        </w:rPr>
        <w:t xml:space="preserve">偿付合同总价款5%的违约金</w:t>
      </w:r>
      <w:r>
        <w:rPr>
          <w:rFonts w:hint="eastAsia" w:ascii="宋体" w:hAnsi="宋体" w:eastAsia="宋体"/>
          <w:color w:val="000000"/>
          <w:sz w:val="21"/>
          <w:szCs w:val="21"/>
        </w:rPr>
        <w:t xml:space="preserve">：</w:t>
      </w:r>
      <w:r/>
    </w:p>
    <w:p>
      <w:pPr>
        <w:ind w:firstLine="420"/>
        <w:spacing w:line="276" w:lineRule="auto"/>
        <w:rPr>
          <w:rFonts w:hint="eastAsia" w:ascii="宋体" w:hAnsi="宋体" w:eastAsia="宋体"/>
          <w:color w:val="000000"/>
          <w:sz w:val="21"/>
          <w:szCs w:val="21"/>
        </w:rPr>
      </w:pPr>
      <w:r>
        <w:rPr>
          <w:rFonts w:hint="eastAsia" w:ascii="宋体" w:hAnsi="宋体" w:eastAsia="宋体"/>
          <w:color w:val="000000"/>
          <w:sz w:val="21"/>
          <w:szCs w:val="21"/>
        </w:rPr>
        <w:t xml:space="preserve">1.1如果乙方未能在合同约定的期限或甲方同意延长的期限内提供部分或全部服务。</w:t>
      </w:r>
      <w:r/>
    </w:p>
    <w:p>
      <w:pPr>
        <w:ind w:firstLine="420"/>
        <w:spacing w:line="276" w:lineRule="auto"/>
        <w:rPr>
          <w:rFonts w:hint="eastAsia" w:ascii="宋体" w:hAnsi="宋体" w:eastAsia="宋体"/>
          <w:color w:val="000000"/>
          <w:sz w:val="21"/>
          <w:szCs w:val="21"/>
        </w:rPr>
      </w:pPr>
      <w:r>
        <w:rPr>
          <w:rFonts w:hint="eastAsia" w:ascii="宋体" w:hAnsi="宋体" w:eastAsia="宋体"/>
          <w:color w:val="000000"/>
          <w:sz w:val="21"/>
          <w:szCs w:val="21"/>
        </w:rPr>
        <w:t xml:space="preserve">1.2如果乙方未能履行合同约定的其他任何义务。</w:t>
      </w:r>
      <w:r/>
    </w:p>
    <w:p>
      <w:pPr>
        <w:ind w:firstLine="420"/>
        <w:spacing w:line="276" w:lineRule="auto"/>
        <w:rPr>
          <w:rFonts w:hint="eastAsia" w:ascii="宋体" w:hAnsi="宋体" w:eastAsia="宋体"/>
          <w:color w:val="000000"/>
          <w:sz w:val="21"/>
          <w:szCs w:val="21"/>
        </w:rPr>
      </w:pPr>
      <w:r>
        <w:rPr>
          <w:rFonts w:hint="eastAsia" w:ascii="宋体" w:hAnsi="宋体" w:eastAsia="宋体"/>
          <w:color w:val="000000"/>
          <w:sz w:val="21"/>
          <w:szCs w:val="21"/>
        </w:rPr>
        <w:t xml:space="preserve">1.3如果乙方在本合同的招投标竞争或项目实施过程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w:t>
      </w:r>
      <w:r>
        <w:rPr>
          <w:rFonts w:hint="eastAsia" w:ascii="宋体" w:hAnsi="宋体" w:eastAsia="宋体"/>
          <w:color w:val="000000"/>
          <w:sz w:val="21"/>
          <w:szCs w:val="21"/>
        </w:rPr>
        <w:t xml:space="preserve">通，人为地使采购活动丧失竞争性，损害甲方所能获得的权益。</w:t>
      </w:r>
      <w:r/>
    </w:p>
    <w:p>
      <w:pPr>
        <w:ind w:firstLine="420"/>
        <w:spacing w:line="276" w:lineRule="auto"/>
        <w:rPr>
          <w:rFonts w:hint="eastAsia" w:ascii="宋体" w:hAnsi="宋体" w:eastAsia="宋体"/>
          <w:color w:val="000000"/>
          <w:sz w:val="21"/>
          <w:szCs w:val="21"/>
        </w:rPr>
      </w:pPr>
      <w:r>
        <w:rPr>
          <w:rFonts w:hint="eastAsia" w:ascii="宋体" w:hAnsi="宋体" w:eastAsia="宋体"/>
          <w:color w:val="000000"/>
          <w:sz w:val="21"/>
          <w:szCs w:val="21"/>
        </w:rPr>
        <w:t xml:space="preserve">2.如果甲方根据以上的规定，解除全部或部分合同，甲方可以依其认为适当的条件和方法购买与未提供服务类似的服务，乙方应承担甲方购买类似服务所超出本合同约定的费用。并且，乙方应继续履行合同中未终止的部分。</w:t>
      </w:r>
      <w:r/>
    </w:p>
    <w:p>
      <w:pPr>
        <w:ind w:firstLine="420"/>
        <w:spacing w:line="276" w:lineRule="auto"/>
        <w:rPr>
          <w:rFonts w:hint="eastAsia" w:ascii="宋体" w:hAnsi="宋体" w:eastAsia="宋体"/>
          <w:color w:val="000000"/>
          <w:sz w:val="21"/>
          <w:szCs w:val="21"/>
        </w:rPr>
      </w:pPr>
      <w:r>
        <w:rPr>
          <w:rFonts w:hint="eastAsia" w:ascii="宋体" w:hAnsi="宋体" w:eastAsia="宋体"/>
          <w:color w:val="000000"/>
          <w:sz w:val="21"/>
          <w:szCs w:val="21"/>
        </w:rPr>
        <w:t xml:space="preserve">3.如果甲方违约，应承担相应的违约责任。</w:t>
      </w:r>
      <w:r/>
    </w:p>
    <w:p>
      <w:pPr>
        <w:ind w:firstLine="422"/>
        <w:spacing w:line="276" w:lineRule="auto"/>
        <w:rPr>
          <w:rFonts w:hint="eastAsia" w:ascii="宋体" w:hAnsi="宋体" w:eastAsia="宋体"/>
          <w:color w:val="000000"/>
          <w:sz w:val="21"/>
          <w:szCs w:val="21"/>
        </w:rPr>
      </w:pPr>
      <w:r>
        <w:rPr>
          <w:rFonts w:hint="eastAsia" w:ascii="宋体" w:hAnsi="宋体" w:eastAsia="宋体"/>
          <w:b/>
          <w:color w:val="000000"/>
          <w:sz w:val="21"/>
          <w:szCs w:val="21"/>
        </w:rPr>
        <w:t xml:space="preserve">十、破产终止合同：</w:t>
      </w:r>
      <w:r>
        <w:rPr>
          <w:rFonts w:hint="eastAsia" w:ascii="宋体" w:hAnsi="宋体" w:eastAsia="宋体"/>
          <w:color w:val="000000"/>
          <w:sz w:val="21"/>
          <w:szCs w:val="21"/>
        </w:rPr>
        <w:t xml:space="preserve">如果乙方进入破产程序或丧失清偿能力，甲方可在任何时候以书面形式通知乙方终止合同而不给乙方补偿。该终止合同将不损害或影响甲方已经采取或将要采取任何补救措施的权利。</w:t>
      </w:r>
      <w:r/>
    </w:p>
    <w:p>
      <w:pPr>
        <w:ind w:firstLine="422"/>
        <w:spacing w:line="276" w:lineRule="auto"/>
        <w:rPr>
          <w:rFonts w:hint="eastAsia" w:ascii="宋体" w:hAnsi="宋体" w:eastAsia="宋体"/>
          <w:color w:val="000000"/>
          <w:sz w:val="21"/>
          <w:szCs w:val="21"/>
        </w:rPr>
      </w:pPr>
      <w:r>
        <w:rPr>
          <w:rFonts w:hint="eastAsia" w:ascii="宋体" w:hAnsi="宋体" w:eastAsia="宋体"/>
          <w:b/>
          <w:color w:val="000000"/>
          <w:sz w:val="21"/>
          <w:szCs w:val="21"/>
        </w:rPr>
        <w:t xml:space="preserve">十一、政府采购法对政府采购合同变更终止的规定：</w:t>
      </w:r>
      <w:r>
        <w:rPr>
          <w:rFonts w:hint="eastAsia" w:ascii="宋体" w:hAnsi="宋体" w:eastAsia="宋体"/>
          <w:color w:val="000000"/>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w:t>
      </w:r>
      <w:r/>
    </w:p>
    <w:p>
      <w:pPr>
        <w:ind w:firstLine="422"/>
        <w:spacing w:line="276" w:lineRule="auto"/>
        <w:rPr>
          <w:rFonts w:hint="eastAsia" w:ascii="宋体" w:hAnsi="宋体" w:eastAsia="宋体"/>
          <w:color w:val="000000"/>
          <w:sz w:val="21"/>
          <w:szCs w:val="21"/>
        </w:rPr>
      </w:pPr>
      <w:r>
        <w:rPr>
          <w:rFonts w:hint="eastAsia" w:ascii="宋体" w:hAnsi="宋体" w:eastAsia="宋体"/>
          <w:b/>
          <w:color w:val="000000"/>
          <w:sz w:val="21"/>
          <w:szCs w:val="21"/>
        </w:rPr>
        <w:t xml:space="preserve">十二、合同转让和分包：</w:t>
      </w:r>
      <w:r>
        <w:rPr>
          <w:rFonts w:hint="eastAsia" w:ascii="宋体" w:hAnsi="宋体" w:eastAsia="宋体"/>
          <w:color w:val="000000"/>
          <w:sz w:val="21"/>
          <w:szCs w:val="21"/>
        </w:rPr>
        <w:t xml:space="preserve">本项目不得转让、转包和分包。</w:t>
      </w:r>
      <w:r/>
    </w:p>
    <w:p>
      <w:pPr>
        <w:ind w:firstLine="422"/>
        <w:spacing w:line="276" w:lineRule="auto"/>
        <w:rPr>
          <w:rFonts w:hint="eastAsia" w:ascii="宋体" w:hAnsi="宋体" w:eastAsia="宋体"/>
          <w:color w:val="000000"/>
          <w:sz w:val="21"/>
          <w:szCs w:val="21"/>
        </w:rPr>
      </w:pPr>
      <w:r>
        <w:rPr>
          <w:rFonts w:hint="eastAsia" w:ascii="宋体" w:hAnsi="宋体" w:eastAsia="宋体"/>
          <w:b/>
          <w:color w:val="000000"/>
          <w:sz w:val="21"/>
          <w:szCs w:val="21"/>
        </w:rPr>
        <w:t xml:space="preserve">十三、需要补充的合同条款：</w:t>
      </w:r>
      <w:r>
        <w:rPr>
          <w:rFonts w:hint="eastAsia" w:ascii="宋体" w:hAnsi="宋体" w:eastAsia="宋体"/>
          <w:color w:val="000000"/>
          <w:sz w:val="21"/>
          <w:szCs w:val="21"/>
        </w:rPr>
        <w:t xml:space="preserve">（根据评审过程中或者商务谈判时商定的条款和条件在订立合同时标明）。</w:t>
      </w:r>
      <w:r/>
    </w:p>
    <w:p>
      <w:pPr>
        <w:ind w:firstLine="422"/>
        <w:spacing w:line="276" w:lineRule="auto"/>
        <w:rPr>
          <w:rFonts w:hint="eastAsia" w:ascii="宋体" w:hAnsi="宋体" w:eastAsia="宋体"/>
          <w:b/>
          <w:color w:val="000000"/>
          <w:sz w:val="21"/>
          <w:szCs w:val="21"/>
        </w:rPr>
      </w:pPr>
      <w:r>
        <w:rPr>
          <w:rFonts w:hint="eastAsia" w:ascii="宋体" w:hAnsi="宋体" w:eastAsia="宋体"/>
          <w:b/>
          <w:color w:val="000000"/>
          <w:sz w:val="21"/>
          <w:szCs w:val="21"/>
        </w:rPr>
        <w:t xml:space="preserve">十四、合同生效</w:t>
      </w:r>
      <w:r/>
    </w:p>
    <w:p>
      <w:pPr>
        <w:ind w:firstLine="420"/>
        <w:spacing w:line="276" w:lineRule="auto"/>
        <w:rPr>
          <w:rFonts w:hint="eastAsia" w:ascii="宋体" w:hAnsi="宋体" w:eastAsia="宋体"/>
          <w:sz w:val="21"/>
          <w:szCs w:val="21"/>
        </w:rPr>
      </w:pPr>
      <w:r>
        <w:rPr>
          <w:rFonts w:hint="eastAsia" w:ascii="宋体" w:hAnsi="宋体" w:eastAsia="宋体"/>
          <w:color w:val="000000"/>
          <w:sz w:val="21"/>
          <w:szCs w:val="21"/>
        </w:rPr>
        <w:t xml:space="preserve">1.双方签约人为各自法定代表人或被授权代表。</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2.本合同系指本文件及其附件中的所有部分，磋商文件、成交供应商的响应文件、成交通知书、成交供应商在采购过程中的澄清和承诺等为本合同不可缺少的组成部分。</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3.本合同自甲乙双方签字盖章之日起生效。</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4.本合同壹式</w:t>
      </w:r>
      <w:r>
        <w:rPr>
          <w:rFonts w:hint="eastAsia" w:ascii="宋体" w:hAnsi="宋体" w:eastAsia="宋体"/>
          <w:b/>
          <w:sz w:val="21"/>
          <w:szCs w:val="21"/>
        </w:rPr>
        <w:t xml:space="preserve">陆</w:t>
      </w:r>
      <w:r>
        <w:rPr>
          <w:rFonts w:hint="eastAsia" w:ascii="宋体" w:hAnsi="宋体" w:eastAsia="宋体"/>
          <w:sz w:val="21"/>
          <w:szCs w:val="21"/>
        </w:rPr>
        <w:t xml:space="preserve">份，甲乙双方各执</w:t>
      </w:r>
      <w:r>
        <w:rPr>
          <w:rFonts w:hint="eastAsia" w:ascii="宋体" w:hAnsi="宋体" w:eastAsia="宋体"/>
          <w:b/>
          <w:sz w:val="21"/>
          <w:szCs w:val="21"/>
        </w:rPr>
        <w:t xml:space="preserve">贰</w:t>
      </w:r>
      <w:r>
        <w:rPr>
          <w:rFonts w:hint="eastAsia" w:ascii="宋体" w:hAnsi="宋体" w:eastAsia="宋体"/>
          <w:sz w:val="21"/>
          <w:szCs w:val="21"/>
        </w:rPr>
        <w:t xml:space="preserve">份，采购代理机构执</w:t>
      </w:r>
      <w:r>
        <w:rPr>
          <w:rFonts w:hint="eastAsia" w:ascii="宋体" w:hAnsi="宋体" w:eastAsia="宋体"/>
          <w:b/>
          <w:sz w:val="21"/>
          <w:szCs w:val="21"/>
        </w:rPr>
        <w:t xml:space="preserve">壹</w:t>
      </w:r>
      <w:r>
        <w:rPr>
          <w:rFonts w:hint="eastAsia" w:ascii="宋体" w:hAnsi="宋体" w:eastAsia="宋体"/>
          <w:sz w:val="21"/>
          <w:szCs w:val="21"/>
        </w:rPr>
        <w:t xml:space="preserve">份，</w:t>
      </w:r>
      <w:r>
        <w:rPr>
          <w:rFonts w:ascii="宋体" w:hAnsi="宋体" w:eastAsia="宋体"/>
          <w:sz w:val="21"/>
          <w:szCs w:val="21"/>
        </w:rPr>
        <w:t xml:space="preserve">政府采购管理部门</w:t>
      </w:r>
      <w:r>
        <w:rPr>
          <w:rFonts w:hint="eastAsia" w:ascii="宋体" w:hAnsi="宋体" w:eastAsia="宋体"/>
          <w:b/>
          <w:sz w:val="21"/>
          <w:szCs w:val="21"/>
        </w:rPr>
        <w:t xml:space="preserve">壹</w:t>
      </w:r>
      <w:r>
        <w:rPr>
          <w:rFonts w:ascii="宋体" w:hAnsi="宋体" w:eastAsia="宋体"/>
          <w:sz w:val="21"/>
          <w:szCs w:val="21"/>
        </w:rPr>
        <w:t xml:space="preserve">份</w:t>
      </w:r>
      <w:r>
        <w:rPr>
          <w:rFonts w:hint="eastAsia" w:ascii="宋体" w:hAnsi="宋体" w:eastAsia="宋体"/>
          <w:sz w:val="21"/>
          <w:szCs w:val="21"/>
        </w:rPr>
        <w:t xml:space="preserve">，各</w:t>
      </w:r>
      <w:r>
        <w:rPr>
          <w:rFonts w:hint="eastAsia" w:ascii="宋体" w:hAnsi="宋体" w:eastAsia="宋体"/>
          <w:sz w:val="21"/>
          <w:szCs w:val="21"/>
        </w:rPr>
        <w:t xml:space="preserve">份具有</w:t>
      </w:r>
      <w:r>
        <w:rPr>
          <w:rFonts w:hint="eastAsia" w:ascii="宋体" w:hAnsi="宋体" w:eastAsia="宋体"/>
          <w:sz w:val="21"/>
          <w:szCs w:val="21"/>
        </w:rPr>
        <w:t xml:space="preserve">同等法律效力。</w:t>
      </w:r>
      <w:r/>
    </w:p>
    <w:p>
      <w:pPr>
        <w:ind w:firstLine="420"/>
        <w:spacing w:line="276" w:lineRule="auto"/>
        <w:rPr>
          <w:rFonts w:hint="eastAsia" w:ascii="宋体" w:hAnsi="宋体" w:eastAsia="宋体"/>
          <w:color w:val="000000"/>
          <w:sz w:val="21"/>
          <w:szCs w:val="21"/>
        </w:rPr>
      </w:pPr>
      <w:r>
        <w:rPr>
          <w:rFonts w:hint="eastAsia" w:ascii="宋体" w:hAnsi="宋体" w:eastAsia="宋体"/>
          <w:color w:val="000000"/>
          <w:sz w:val="21"/>
          <w:szCs w:val="21"/>
        </w:rPr>
        <w:t xml:space="preserve">5.本合同应按照中华人民共和国的现行法律进行解释。</w:t>
      </w:r>
      <w:r/>
    </w:p>
    <w:p>
      <w:pPr>
        <w:ind w:firstLine="420"/>
        <w:spacing w:line="276" w:lineRule="auto"/>
        <w:rPr>
          <w:rFonts w:hint="eastAsia" w:ascii="宋体" w:hAnsi="宋体" w:eastAsia="宋体"/>
          <w:color w:val="000000"/>
          <w:sz w:val="21"/>
          <w:szCs w:val="21"/>
        </w:rPr>
      </w:pPr>
      <w:r>
        <w:rPr>
          <w:rFonts w:hint="eastAsia" w:ascii="宋体" w:hAnsi="宋体" w:eastAsia="宋体"/>
          <w:color w:val="000000"/>
          <w:sz w:val="21"/>
          <w:szCs w:val="21"/>
        </w:rPr>
        <w:t xml:space="preserve">6.合同修改：除甲乙双方签署书面修改、补充协议，并成为本合同不可分割的一部分之外，本合同条件不得有任何变化或修改。</w:t>
      </w:r>
      <w:r/>
    </w:p>
    <w:p>
      <w:pPr>
        <w:ind w:firstLine="420"/>
        <w:spacing w:line="276" w:lineRule="auto"/>
        <w:rPr>
          <w:rFonts w:hint="eastAsia" w:ascii="宋体" w:hAnsi="宋体" w:eastAsia="宋体"/>
          <w:sz w:val="21"/>
          <w:szCs w:val="21"/>
        </w:rPr>
      </w:pPr>
      <w:r>
        <w:rPr>
          <w:rFonts w:hint="eastAsia" w:ascii="宋体" w:hAnsi="宋体" w:eastAsia="宋体"/>
          <w:color w:val="000000"/>
          <w:sz w:val="21"/>
          <w:szCs w:val="21"/>
        </w:rPr>
        <w:t xml:space="preserve">7</w:t>
      </w:r>
      <w:r>
        <w:rPr>
          <w:rFonts w:ascii="宋体" w:hAnsi="宋体" w:eastAsia="宋体"/>
          <w:color w:val="000000"/>
          <w:sz w:val="21"/>
          <w:szCs w:val="21"/>
        </w:rPr>
        <w:t xml:space="preserve">.</w:t>
      </w:r>
      <w:r>
        <w:rPr>
          <w:rFonts w:ascii="宋体" w:hAnsi="宋体" w:eastAsia="宋体"/>
          <w:sz w:val="21"/>
          <w:szCs w:val="21"/>
        </w:rPr>
        <w:t xml:space="preserve">本合同未尽事宜应按《中华人民共和国</w:t>
      </w:r>
      <w:r>
        <w:rPr>
          <w:rFonts w:hint="eastAsia" w:ascii="宋体" w:hAnsi="宋体" w:eastAsia="宋体"/>
          <w:sz w:val="21"/>
          <w:szCs w:val="21"/>
        </w:rPr>
        <w:t xml:space="preserve">民法典</w:t>
      </w:r>
      <w:r>
        <w:rPr>
          <w:rFonts w:ascii="宋体" w:hAnsi="宋体" w:eastAsia="宋体"/>
          <w:sz w:val="21"/>
          <w:szCs w:val="21"/>
        </w:rPr>
        <w:t xml:space="preserve">》《中华人民共和国政府采购法》以及其他相关法律、法规之规定解释。</w:t>
      </w:r>
      <w:r/>
    </w:p>
    <w:p>
      <w:pPr>
        <w:spacing w:line="360" w:lineRule="auto"/>
        <w:rPr>
          <w:rFonts w:hint="eastAsia" w:ascii="宋体" w:hAnsi="宋体" w:eastAsia="宋体"/>
          <w:sz w:val="21"/>
          <w:szCs w:val="21"/>
        </w:rPr>
      </w:pPr>
      <w:r>
        <w:rPr>
          <w:rFonts w:hint="eastAsia" w:ascii="宋体" w:hAnsi="宋体" w:eastAsia="宋体"/>
          <w:sz w:val="21"/>
          <w:szCs w:val="21"/>
        </w:rPr>
        <w:t xml:space="preserve">甲方（公章）：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 乙方（公章）：</w:t>
      </w:r>
      <w:r/>
    </w:p>
    <w:p>
      <w:pPr>
        <w:spacing w:line="360" w:lineRule="auto"/>
        <w:rPr>
          <w:rFonts w:hint="eastAsia" w:ascii="宋体" w:hAnsi="宋体" w:eastAsia="宋体"/>
          <w:sz w:val="21"/>
          <w:szCs w:val="21"/>
        </w:rPr>
      </w:pPr>
      <w:r>
        <w:rPr>
          <w:rFonts w:hint="eastAsia" w:ascii="宋体" w:hAnsi="宋体" w:eastAsia="宋体"/>
          <w:sz w:val="21"/>
          <w:szCs w:val="21"/>
        </w:rPr>
        <w:t xml:space="preserve">法定代表人或授权代表（签字或盖章）：                法定代表人或授权代表（签字或盖章）： </w:t>
      </w:r>
      <w:r/>
    </w:p>
    <w:p>
      <w:pPr>
        <w:spacing w:line="360" w:lineRule="auto"/>
        <w:rPr>
          <w:rFonts w:hint="eastAsia" w:ascii="宋体" w:hAnsi="宋体" w:eastAsia="宋体"/>
          <w:sz w:val="21"/>
          <w:szCs w:val="21"/>
        </w:rPr>
      </w:pPr>
      <w:r>
        <w:rPr>
          <w:rFonts w:hint="eastAsia" w:ascii="宋体" w:hAnsi="宋体" w:eastAsia="宋体"/>
          <w:sz w:val="21"/>
          <w:szCs w:val="21"/>
        </w:rPr>
        <w:t xml:space="preserve">签约日期：                                  </w:t>
      </w:r>
      <w:r>
        <w:rPr>
          <w:rFonts w:ascii="宋体" w:hAnsi="宋体" w:eastAsia="宋体"/>
          <w:sz w:val="21"/>
          <w:szCs w:val="21"/>
        </w:rPr>
        <w:t xml:space="preserve">        </w:t>
      </w:r>
      <w:r>
        <w:rPr>
          <w:rFonts w:hint="eastAsia" w:ascii="宋体" w:hAnsi="宋体" w:eastAsia="宋体"/>
          <w:sz w:val="21"/>
          <w:szCs w:val="21"/>
        </w:rPr>
        <w:t xml:space="preserve">签约日期： </w:t>
      </w:r>
      <w:r/>
    </w:p>
    <w:p>
      <w:pPr>
        <w:spacing w:line="360" w:lineRule="auto"/>
        <w:rPr>
          <w:rFonts w:hint="eastAsia" w:ascii="宋体" w:hAnsi="宋体" w:eastAsia="宋体"/>
          <w:sz w:val="21"/>
          <w:szCs w:val="21"/>
        </w:rPr>
      </w:pPr>
      <w:r>
        <w:rPr>
          <w:rFonts w:hint="eastAsia" w:ascii="宋体" w:hAnsi="宋体" w:eastAsia="宋体"/>
          <w:sz w:val="21"/>
          <w:szCs w:val="21"/>
        </w:rPr>
        <w:t xml:space="preserve">合同签订地：苏州高新区</w:t>
      </w:r>
      <w:r/>
    </w:p>
    <w:p>
      <w:pPr>
        <w:spacing w:line="276" w:lineRule="auto"/>
        <w:rPr>
          <w:rFonts w:hint="eastAsia" w:ascii="宋体" w:hAnsi="宋体" w:eastAsia="宋体"/>
          <w:sz w:val="21"/>
          <w:szCs w:val="21"/>
        </w:rPr>
      </w:pPr>
      <w:r>
        <w:rPr>
          <w:rFonts w:hint="eastAsia" w:ascii="宋体" w:hAnsi="宋体" w:eastAsia="宋体"/>
          <w:sz w:val="21"/>
          <w:szCs w:val="21"/>
        </w:rPr>
      </w:r>
      <w:r/>
    </w:p>
    <w:p>
      <w:pPr>
        <w:jc w:val="left"/>
        <w:widowControl/>
        <w:rPr>
          <w:rFonts w:hint="eastAsia" w:ascii="宋体" w:hAnsi="宋体" w:eastAsia="宋体" w:cs="宋体"/>
        </w:rPr>
      </w:pPr>
      <w:r>
        <w:rPr>
          <w:rFonts w:ascii="宋体" w:hAnsi="宋体" w:eastAsia="宋体" w:cs="宋体"/>
        </w:rPr>
        <w:br w:type="column"/>
      </w:r>
      <w:r/>
    </w:p>
    <w:p>
      <w:pPr>
        <w:spacing w:line="276" w:lineRule="auto"/>
        <w:rPr>
          <w:rFonts w:hint="eastAsia" w:ascii="宋体" w:hAnsi="宋体" w:eastAsia="宋体"/>
          <w:b/>
          <w:sz w:val="21"/>
          <w:szCs w:val="21"/>
        </w:rPr>
      </w:pPr>
      <w:r>
        <w:rPr>
          <w:rFonts w:hint="eastAsia" w:ascii="宋体" w:hAnsi="宋体" w:eastAsia="宋体"/>
          <w:b/>
          <w:sz w:val="21"/>
          <w:szCs w:val="21"/>
        </w:rPr>
        <w:t xml:space="preserve">附件1：服务质量考核要求</w:t>
      </w:r>
      <w:r/>
    </w:p>
    <w:p>
      <w:pPr>
        <w:ind w:firstLine="420"/>
        <w:spacing w:line="276" w:lineRule="auto"/>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.为</w:t>
      </w:r>
      <w:r>
        <w:rPr>
          <w:rFonts w:hint="eastAsia" w:ascii="宋体" w:hAnsi="宋体" w:eastAsia="宋体"/>
          <w:sz w:val="21"/>
          <w:szCs w:val="21"/>
        </w:rPr>
        <w:t xml:space="preserve">提高维保服务</w:t>
      </w:r>
      <w:r>
        <w:rPr>
          <w:rFonts w:hint="eastAsia" w:ascii="宋体" w:hAnsi="宋体" w:eastAsia="宋体"/>
          <w:sz w:val="21"/>
          <w:szCs w:val="21"/>
        </w:rPr>
        <w:t xml:space="preserve">质量，制定数据</w:t>
      </w:r>
      <w:r>
        <w:rPr>
          <w:rFonts w:hint="eastAsia" w:ascii="宋体" w:hAnsi="宋体" w:eastAsia="宋体"/>
          <w:sz w:val="21"/>
          <w:szCs w:val="21"/>
        </w:rPr>
        <w:t xml:space="preserve">中心维保服务</w:t>
      </w:r>
      <w:r>
        <w:rPr>
          <w:rFonts w:hint="eastAsia" w:ascii="宋体" w:hAnsi="宋体" w:eastAsia="宋体"/>
          <w:sz w:val="21"/>
          <w:szCs w:val="21"/>
        </w:rPr>
        <w:t xml:space="preserve">质量评分标准，对服务规范、服务质量、安全管理提供考核标准，目的是及时发现存在问题，持续优化服务内容。</w:t>
      </w:r>
      <w:r/>
    </w:p>
    <w:p>
      <w:pPr>
        <w:ind w:firstLine="420"/>
        <w:spacing w:line="276" w:lineRule="auto"/>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w:t>
      </w:r>
      <w:r>
        <w:rPr>
          <w:rFonts w:ascii="宋体" w:hAnsi="宋体" w:eastAsia="宋体"/>
          <w:sz w:val="21"/>
          <w:szCs w:val="21"/>
        </w:rPr>
        <w:t xml:space="preserve">采购人对成交供应商开展服务质量考核，依据服务质量考核要求每半年一次考核。考核结果将与合同付款金额挂钩，服务质量考核要求如下：</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96"/>
        <w:gridCol w:w="1680"/>
        <w:gridCol w:w="841"/>
        <w:gridCol w:w="6519"/>
      </w:tblGrid>
      <w:tr>
        <w:trPr>
          <w:jc w:val="center"/>
          <w:trHeight w:val="20"/>
        </w:trPr>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863"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考核项</w:t>
            </w:r>
            <w:r/>
          </w:p>
        </w:tc>
        <w:tc>
          <w:tcPr>
            <w:tcBorders>
              <w:top w:val="single" w:color="auto" w:sz="4" w:space="0"/>
              <w:left w:val="single" w:color="auto" w:sz="4" w:space="0"/>
              <w:bottom w:val="single" w:color="auto" w:sz="4" w:space="0"/>
              <w:right w:val="single" w:color="auto" w:sz="4" w:space="0"/>
            </w:tcBorders>
            <w:tcW w:w="432"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分值</w:t>
            </w:r>
            <w:r/>
          </w:p>
        </w:tc>
        <w:tc>
          <w:tcPr>
            <w:tcBorders>
              <w:top w:val="single" w:color="auto" w:sz="4" w:space="0"/>
              <w:left w:val="single" w:color="auto" w:sz="4" w:space="0"/>
              <w:bottom w:val="single" w:color="auto" w:sz="4" w:space="0"/>
              <w:right w:val="single" w:color="auto" w:sz="4" w:space="0"/>
            </w:tcBorders>
            <w:tcW w:w="3348"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备注说明</w:t>
            </w:r>
            <w:r/>
          </w:p>
        </w:tc>
      </w:tr>
      <w:tr>
        <w:trPr>
          <w:jc w:val="center"/>
          <w:trHeight w:val="20"/>
        </w:trPr>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jc w:val="center"/>
              <w:spacing w:line="276" w:lineRule="auto"/>
              <w:rPr>
                <w:rFonts w:hint="eastAsia" w:ascii="宋体" w:hAnsi="宋体" w:eastAsia="宋体"/>
                <w:bCs/>
                <w:sz w:val="21"/>
                <w:szCs w:val="21"/>
              </w:rPr>
            </w:pPr>
            <w:r>
              <w:rPr>
                <w:rFonts w:hint="eastAsia" w:ascii="宋体" w:hAnsi="宋体" w:eastAsia="宋体"/>
                <w:bCs/>
                <w:sz w:val="21"/>
                <w:szCs w:val="21"/>
              </w:rPr>
              <w:t xml:space="preserve">1</w:t>
            </w:r>
            <w:r/>
          </w:p>
        </w:tc>
        <w:tc>
          <w:tcPr>
            <w:tcBorders>
              <w:top w:val="single" w:color="auto" w:sz="4" w:space="0"/>
              <w:left w:val="single" w:color="auto" w:sz="4" w:space="0"/>
              <w:bottom w:val="single" w:color="auto" w:sz="4" w:space="0"/>
              <w:right w:val="single" w:color="auto" w:sz="4" w:space="0"/>
            </w:tcBorders>
            <w:tcW w:w="863" w:type="pct"/>
            <w:vAlign w:val="center"/>
            <w:textDirection w:val="lrTb"/>
            <w:noWrap w:val="false"/>
          </w:tcPr>
          <w:p>
            <w:pPr>
              <w:jc w:val="center"/>
              <w:spacing w:line="276" w:lineRule="auto"/>
              <w:rPr>
                <w:rFonts w:hint="eastAsia" w:ascii="宋体" w:hAnsi="宋体" w:eastAsia="宋体"/>
                <w:bCs/>
                <w:sz w:val="21"/>
                <w:szCs w:val="21"/>
              </w:rPr>
            </w:pPr>
            <w:r>
              <w:rPr>
                <w:rFonts w:hint="eastAsia" w:ascii="宋体" w:hAnsi="宋体" w:eastAsia="宋体"/>
                <w:bCs/>
                <w:sz w:val="21"/>
                <w:szCs w:val="21"/>
              </w:rPr>
              <w:t xml:space="preserve">服务规范性</w:t>
            </w:r>
            <w:r/>
          </w:p>
        </w:tc>
        <w:tc>
          <w:tcPr>
            <w:tcBorders>
              <w:top w:val="single" w:color="auto" w:sz="4" w:space="0"/>
              <w:left w:val="single" w:color="auto" w:sz="4" w:space="0"/>
              <w:bottom w:val="single" w:color="auto" w:sz="4" w:space="0"/>
              <w:right w:val="single" w:color="auto" w:sz="4" w:space="0"/>
            </w:tcBorders>
            <w:tcW w:w="432" w:type="pct"/>
            <w:vAlign w:val="center"/>
            <w:textDirection w:val="lrTb"/>
            <w:noWrap w:val="false"/>
          </w:tcPr>
          <w:p>
            <w:pPr>
              <w:jc w:val="center"/>
              <w:spacing w:line="276" w:lineRule="auto"/>
              <w:rPr>
                <w:rFonts w:hint="eastAsia" w:ascii="宋体" w:hAnsi="宋体" w:eastAsia="宋体"/>
                <w:bCs/>
                <w:sz w:val="21"/>
                <w:szCs w:val="21"/>
              </w:rPr>
            </w:pPr>
            <w:r>
              <w:rPr>
                <w:rFonts w:hint="eastAsia" w:ascii="宋体" w:hAnsi="宋体" w:eastAsia="宋体"/>
                <w:bCs/>
                <w:sz w:val="21"/>
                <w:szCs w:val="21"/>
              </w:rPr>
              <w:t xml:space="preserve">20分</w:t>
            </w:r>
            <w:r/>
          </w:p>
        </w:tc>
        <w:tc>
          <w:tcPr>
            <w:tcBorders>
              <w:top w:val="single" w:color="auto" w:sz="4" w:space="0"/>
              <w:left w:val="single" w:color="auto" w:sz="4" w:space="0"/>
              <w:bottom w:val="single" w:color="auto" w:sz="4" w:space="0"/>
              <w:right w:val="single" w:color="auto" w:sz="4" w:space="0"/>
            </w:tcBorders>
            <w:tcW w:w="3348" w:type="pct"/>
            <w:vAlign w:val="center"/>
            <w:textDirection w:val="lrTb"/>
            <w:noWrap w:val="false"/>
          </w:tcPr>
          <w:p>
            <w:pPr>
              <w:pStyle w:val="1011"/>
              <w:ind w:firstLine="0"/>
              <w:spacing w:line="276" w:lineRule="auto"/>
              <w:rPr>
                <w:rFonts w:hint="eastAsia"/>
                <w:sz w:val="21"/>
                <w:szCs w:val="21"/>
              </w:rPr>
            </w:pPr>
            <w:r>
              <w:rPr>
                <w:rFonts w:hint="eastAsia"/>
                <w:bCs/>
                <w:sz w:val="21"/>
                <w:szCs w:val="21"/>
              </w:rPr>
              <w:t xml:space="preserve">服务人员未经审批执行风险操作时，每次扣</w:t>
            </w:r>
            <w:r>
              <w:rPr>
                <w:bCs/>
                <w:sz w:val="21"/>
                <w:szCs w:val="21"/>
              </w:rPr>
              <w:t xml:space="preserve">4</w:t>
            </w:r>
            <w:r>
              <w:rPr>
                <w:rFonts w:hint="eastAsia"/>
                <w:bCs/>
                <w:sz w:val="21"/>
                <w:szCs w:val="21"/>
              </w:rPr>
              <w:t xml:space="preserve">分，本条目扣完为止。</w:t>
            </w:r>
            <w:r/>
          </w:p>
        </w:tc>
      </w:tr>
      <w:tr>
        <w:trPr>
          <w:jc w:val="center"/>
          <w:trHeight w:val="20"/>
        </w:trPr>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jc w:val="center"/>
              <w:spacing w:line="276" w:lineRule="auto"/>
              <w:rPr>
                <w:rFonts w:hint="eastAsia" w:ascii="宋体" w:hAnsi="宋体" w:eastAsia="宋体"/>
                <w:bCs/>
                <w:sz w:val="21"/>
                <w:szCs w:val="21"/>
              </w:rPr>
            </w:pPr>
            <w:r>
              <w:rPr>
                <w:rFonts w:hint="eastAsia" w:ascii="宋体" w:hAnsi="宋体" w:eastAsia="宋体"/>
                <w:bCs/>
                <w:sz w:val="21"/>
                <w:szCs w:val="21"/>
              </w:rPr>
              <w:t xml:space="preserve">2</w:t>
            </w:r>
            <w:r/>
          </w:p>
        </w:tc>
        <w:tc>
          <w:tcPr>
            <w:tcBorders>
              <w:top w:val="single" w:color="auto" w:sz="4" w:space="0"/>
              <w:left w:val="single" w:color="auto" w:sz="4" w:space="0"/>
              <w:bottom w:val="single" w:color="auto" w:sz="4" w:space="0"/>
              <w:right w:val="single" w:color="auto" w:sz="4" w:space="0"/>
            </w:tcBorders>
            <w:tcW w:w="863" w:type="pct"/>
            <w:vAlign w:val="center"/>
            <w:textDirection w:val="lrTb"/>
            <w:noWrap w:val="false"/>
          </w:tcPr>
          <w:p>
            <w:pPr>
              <w:jc w:val="center"/>
              <w:spacing w:line="276" w:lineRule="auto"/>
              <w:rPr>
                <w:rFonts w:hint="eastAsia" w:ascii="宋体" w:hAnsi="宋体" w:eastAsia="宋体"/>
                <w:bCs/>
                <w:sz w:val="21"/>
                <w:szCs w:val="21"/>
              </w:rPr>
            </w:pPr>
            <w:r>
              <w:rPr>
                <w:rFonts w:hint="eastAsia" w:ascii="宋体" w:hAnsi="宋体" w:eastAsia="宋体"/>
                <w:bCs/>
                <w:sz w:val="21"/>
                <w:szCs w:val="21"/>
              </w:rPr>
              <w:t xml:space="preserve">安全可靠性</w:t>
            </w:r>
            <w:r/>
          </w:p>
        </w:tc>
        <w:tc>
          <w:tcPr>
            <w:tcBorders>
              <w:top w:val="single" w:color="auto" w:sz="4" w:space="0"/>
              <w:left w:val="single" w:color="auto" w:sz="4" w:space="0"/>
              <w:bottom w:val="single" w:color="auto" w:sz="4" w:space="0"/>
              <w:right w:val="single" w:color="auto" w:sz="4" w:space="0"/>
            </w:tcBorders>
            <w:tcW w:w="432" w:type="pct"/>
            <w:vAlign w:val="center"/>
            <w:textDirection w:val="lrTb"/>
            <w:noWrap w:val="false"/>
          </w:tcPr>
          <w:p>
            <w:pPr>
              <w:jc w:val="center"/>
              <w:spacing w:line="276" w:lineRule="auto"/>
              <w:rPr>
                <w:rFonts w:hint="eastAsia" w:ascii="宋体" w:hAnsi="宋体" w:eastAsia="宋体"/>
                <w:bCs/>
                <w:sz w:val="21"/>
                <w:szCs w:val="21"/>
              </w:rPr>
            </w:pPr>
            <w:r>
              <w:rPr>
                <w:rFonts w:hint="eastAsia" w:ascii="宋体" w:hAnsi="宋体" w:eastAsia="宋体"/>
                <w:bCs/>
                <w:sz w:val="21"/>
                <w:szCs w:val="21"/>
              </w:rPr>
              <w:t xml:space="preserve">20分</w:t>
            </w:r>
            <w:r/>
          </w:p>
        </w:tc>
        <w:tc>
          <w:tcPr>
            <w:tcBorders>
              <w:top w:val="single" w:color="auto" w:sz="4" w:space="0"/>
              <w:left w:val="single" w:color="auto" w:sz="4" w:space="0"/>
              <w:bottom w:val="single" w:color="auto" w:sz="4" w:space="0"/>
              <w:right w:val="single" w:color="auto" w:sz="4" w:space="0"/>
            </w:tcBorders>
            <w:tcW w:w="3348" w:type="pct"/>
            <w:vAlign w:val="center"/>
            <w:textDirection w:val="lrTb"/>
            <w:noWrap w:val="false"/>
          </w:tcPr>
          <w:p>
            <w:pPr>
              <w:spacing w:line="276" w:lineRule="auto"/>
              <w:rPr>
                <w:rFonts w:hint="eastAsia" w:ascii="宋体" w:hAnsi="宋体" w:eastAsia="宋体"/>
                <w:bCs/>
                <w:sz w:val="21"/>
                <w:szCs w:val="21"/>
              </w:rPr>
            </w:pPr>
            <w:r>
              <w:rPr>
                <w:rFonts w:hint="eastAsia" w:ascii="宋体" w:hAnsi="宋体" w:eastAsia="宋体"/>
                <w:bCs/>
                <w:sz w:val="21"/>
                <w:szCs w:val="21"/>
              </w:rPr>
              <w:t xml:space="preserve">服务过程中导致用户业务系统故障时，每次扣</w:t>
            </w:r>
            <w:r>
              <w:rPr>
                <w:rFonts w:ascii="宋体" w:hAnsi="宋体" w:eastAsia="宋体"/>
                <w:bCs/>
                <w:sz w:val="21"/>
                <w:szCs w:val="21"/>
              </w:rPr>
              <w:t xml:space="preserve">5</w:t>
            </w:r>
            <w:r>
              <w:rPr>
                <w:rFonts w:hint="eastAsia" w:ascii="宋体" w:hAnsi="宋体" w:eastAsia="宋体"/>
                <w:bCs/>
                <w:sz w:val="21"/>
                <w:szCs w:val="21"/>
              </w:rPr>
              <w:t xml:space="preserve">分，本条目扣完为止。</w:t>
            </w:r>
            <w:r/>
          </w:p>
        </w:tc>
      </w:tr>
      <w:tr>
        <w:trPr>
          <w:jc w:val="center"/>
          <w:trHeight w:val="20"/>
        </w:trPr>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jc w:val="center"/>
              <w:spacing w:line="276" w:lineRule="auto"/>
              <w:rPr>
                <w:rFonts w:hint="eastAsia" w:ascii="宋体" w:hAnsi="宋体" w:eastAsia="宋体"/>
                <w:bCs/>
                <w:sz w:val="21"/>
                <w:szCs w:val="21"/>
              </w:rPr>
            </w:pPr>
            <w:r>
              <w:rPr>
                <w:rFonts w:hint="eastAsia" w:ascii="宋体" w:hAnsi="宋体" w:eastAsia="宋体"/>
                <w:bCs/>
                <w:sz w:val="21"/>
                <w:szCs w:val="21"/>
              </w:rPr>
              <w:t xml:space="preserve">3</w:t>
            </w:r>
            <w:r/>
          </w:p>
        </w:tc>
        <w:tc>
          <w:tcPr>
            <w:tcBorders>
              <w:top w:val="single" w:color="auto" w:sz="4" w:space="0"/>
              <w:left w:val="single" w:color="auto" w:sz="4" w:space="0"/>
              <w:bottom w:val="single" w:color="auto" w:sz="4" w:space="0"/>
              <w:right w:val="single" w:color="auto" w:sz="4" w:space="0"/>
            </w:tcBorders>
            <w:tcW w:w="863" w:type="pct"/>
            <w:vAlign w:val="center"/>
            <w:textDirection w:val="lrTb"/>
            <w:noWrap w:val="false"/>
          </w:tcPr>
          <w:p>
            <w:pPr>
              <w:jc w:val="center"/>
              <w:spacing w:line="276" w:lineRule="auto"/>
              <w:rPr>
                <w:rFonts w:hint="eastAsia" w:ascii="宋体" w:hAnsi="宋体" w:eastAsia="宋体"/>
                <w:bCs/>
                <w:sz w:val="21"/>
                <w:szCs w:val="21"/>
              </w:rPr>
            </w:pPr>
            <w:r>
              <w:rPr>
                <w:rFonts w:hint="eastAsia" w:ascii="宋体" w:hAnsi="宋体" w:eastAsia="宋体"/>
                <w:bCs/>
                <w:sz w:val="21"/>
                <w:szCs w:val="21"/>
              </w:rPr>
              <w:t xml:space="preserve">服务响应时间</w:t>
            </w:r>
            <w:r/>
          </w:p>
        </w:tc>
        <w:tc>
          <w:tcPr>
            <w:tcBorders>
              <w:top w:val="single" w:color="auto" w:sz="4" w:space="0"/>
              <w:left w:val="single" w:color="auto" w:sz="4" w:space="0"/>
              <w:bottom w:val="single" w:color="auto" w:sz="4" w:space="0"/>
              <w:right w:val="single" w:color="auto" w:sz="4" w:space="0"/>
            </w:tcBorders>
            <w:tcW w:w="432" w:type="pct"/>
            <w:vAlign w:val="center"/>
            <w:textDirection w:val="lrTb"/>
            <w:noWrap w:val="false"/>
          </w:tcPr>
          <w:p>
            <w:pPr>
              <w:jc w:val="center"/>
              <w:spacing w:line="276" w:lineRule="auto"/>
              <w:rPr>
                <w:rFonts w:hint="eastAsia" w:ascii="宋体" w:hAnsi="宋体" w:eastAsia="宋体"/>
                <w:bCs/>
                <w:sz w:val="21"/>
                <w:szCs w:val="21"/>
              </w:rPr>
            </w:pPr>
            <w:r>
              <w:rPr>
                <w:rFonts w:hint="eastAsia" w:ascii="宋体" w:hAnsi="宋体" w:eastAsia="宋体"/>
                <w:bCs/>
                <w:sz w:val="21"/>
                <w:szCs w:val="21"/>
              </w:rPr>
              <w:t xml:space="preserve">20分</w:t>
            </w:r>
            <w:r/>
          </w:p>
        </w:tc>
        <w:tc>
          <w:tcPr>
            <w:tcBorders>
              <w:top w:val="single" w:color="auto" w:sz="4" w:space="0"/>
              <w:left w:val="single" w:color="auto" w:sz="4" w:space="0"/>
              <w:bottom w:val="single" w:color="auto" w:sz="4" w:space="0"/>
              <w:right w:val="single" w:color="auto" w:sz="4" w:space="0"/>
            </w:tcBorders>
            <w:tcW w:w="3348" w:type="pct"/>
            <w:vAlign w:val="center"/>
            <w:textDirection w:val="lrTb"/>
            <w:noWrap w:val="false"/>
          </w:tcPr>
          <w:p>
            <w:pPr>
              <w:spacing w:line="276" w:lineRule="auto"/>
              <w:rPr>
                <w:rFonts w:hint="eastAsia" w:ascii="宋体" w:hAnsi="宋体" w:eastAsia="宋体"/>
                <w:bCs/>
                <w:sz w:val="21"/>
                <w:szCs w:val="21"/>
              </w:rPr>
            </w:pPr>
            <w:r>
              <w:rPr>
                <w:rFonts w:hint="eastAsia" w:ascii="宋体" w:hAnsi="宋体" w:eastAsia="宋体"/>
                <w:bCs/>
                <w:sz w:val="21"/>
                <w:szCs w:val="21"/>
              </w:rPr>
              <w:t xml:space="preserve">未能在用户规定时间内进行服务响应，每次扣</w:t>
            </w:r>
            <w:r>
              <w:rPr>
                <w:rFonts w:ascii="宋体" w:hAnsi="宋体" w:eastAsia="宋体"/>
                <w:bCs/>
                <w:sz w:val="21"/>
                <w:szCs w:val="21"/>
              </w:rPr>
              <w:t xml:space="preserve">2</w:t>
            </w:r>
            <w:r>
              <w:rPr>
                <w:rFonts w:hint="eastAsia" w:ascii="宋体" w:hAnsi="宋体" w:eastAsia="宋体"/>
                <w:bCs/>
                <w:sz w:val="21"/>
                <w:szCs w:val="21"/>
              </w:rPr>
              <w:t xml:space="preserve">分，本条目扣完为止。</w:t>
            </w:r>
            <w:r/>
          </w:p>
        </w:tc>
      </w:tr>
      <w:tr>
        <w:trPr>
          <w:jc w:val="center"/>
          <w:trHeight w:val="20"/>
        </w:trPr>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jc w:val="center"/>
              <w:spacing w:line="276" w:lineRule="auto"/>
              <w:rPr>
                <w:rFonts w:hint="eastAsia" w:ascii="宋体" w:hAnsi="宋体" w:eastAsia="宋体"/>
                <w:bCs/>
                <w:sz w:val="21"/>
                <w:szCs w:val="21"/>
              </w:rPr>
            </w:pPr>
            <w:r>
              <w:rPr>
                <w:rFonts w:hint="eastAsia" w:ascii="宋体" w:hAnsi="宋体" w:eastAsia="宋体"/>
                <w:bCs/>
                <w:sz w:val="21"/>
                <w:szCs w:val="21"/>
              </w:rPr>
              <w:t xml:space="preserve">4</w:t>
            </w:r>
            <w:r/>
          </w:p>
        </w:tc>
        <w:tc>
          <w:tcPr>
            <w:tcBorders>
              <w:top w:val="single" w:color="auto" w:sz="4" w:space="0"/>
              <w:left w:val="single" w:color="auto" w:sz="4" w:space="0"/>
              <w:bottom w:val="single" w:color="auto" w:sz="4" w:space="0"/>
              <w:right w:val="single" w:color="auto" w:sz="4" w:space="0"/>
            </w:tcBorders>
            <w:tcW w:w="863" w:type="pct"/>
            <w:vAlign w:val="center"/>
            <w:textDirection w:val="lrTb"/>
            <w:noWrap w:val="false"/>
          </w:tcPr>
          <w:p>
            <w:pPr>
              <w:jc w:val="center"/>
              <w:spacing w:line="276" w:lineRule="auto"/>
              <w:rPr>
                <w:rFonts w:hint="eastAsia" w:ascii="宋体" w:hAnsi="宋体" w:eastAsia="宋体"/>
                <w:bCs/>
                <w:sz w:val="21"/>
                <w:szCs w:val="21"/>
              </w:rPr>
            </w:pPr>
            <w:r>
              <w:rPr>
                <w:rFonts w:hint="eastAsia" w:ascii="宋体" w:hAnsi="宋体" w:eastAsia="宋体"/>
                <w:bCs/>
                <w:sz w:val="21"/>
                <w:szCs w:val="21"/>
              </w:rPr>
              <w:t xml:space="preserve">服务报告质量</w:t>
            </w:r>
            <w:r/>
          </w:p>
        </w:tc>
        <w:tc>
          <w:tcPr>
            <w:tcBorders>
              <w:top w:val="single" w:color="auto" w:sz="4" w:space="0"/>
              <w:left w:val="single" w:color="auto" w:sz="4" w:space="0"/>
              <w:bottom w:val="single" w:color="auto" w:sz="4" w:space="0"/>
              <w:right w:val="single" w:color="auto" w:sz="4" w:space="0"/>
            </w:tcBorders>
            <w:tcW w:w="432" w:type="pct"/>
            <w:vAlign w:val="center"/>
            <w:textDirection w:val="lrTb"/>
            <w:noWrap w:val="false"/>
          </w:tcPr>
          <w:p>
            <w:pPr>
              <w:jc w:val="center"/>
              <w:spacing w:line="276" w:lineRule="auto"/>
              <w:rPr>
                <w:rFonts w:hint="eastAsia" w:ascii="宋体" w:hAnsi="宋体" w:eastAsia="宋体"/>
                <w:bCs/>
                <w:sz w:val="21"/>
                <w:szCs w:val="21"/>
              </w:rPr>
            </w:pPr>
            <w:r>
              <w:rPr>
                <w:rFonts w:hint="eastAsia" w:ascii="宋体" w:hAnsi="宋体" w:eastAsia="宋体"/>
                <w:bCs/>
                <w:sz w:val="21"/>
                <w:szCs w:val="21"/>
              </w:rPr>
              <w:t xml:space="preserve">20分</w:t>
            </w:r>
            <w:r/>
          </w:p>
        </w:tc>
        <w:tc>
          <w:tcPr>
            <w:tcBorders>
              <w:top w:val="single" w:color="auto" w:sz="4" w:space="0"/>
              <w:left w:val="single" w:color="auto" w:sz="4" w:space="0"/>
              <w:bottom w:val="single" w:color="auto" w:sz="4" w:space="0"/>
              <w:right w:val="single" w:color="auto" w:sz="4" w:space="0"/>
            </w:tcBorders>
            <w:tcW w:w="3348" w:type="pct"/>
            <w:vAlign w:val="center"/>
            <w:textDirection w:val="lrTb"/>
            <w:noWrap w:val="false"/>
          </w:tcPr>
          <w:p>
            <w:pPr>
              <w:spacing w:line="276" w:lineRule="auto"/>
              <w:rPr>
                <w:rFonts w:hint="eastAsia" w:ascii="宋体" w:hAnsi="宋体" w:eastAsia="宋体"/>
                <w:bCs/>
                <w:sz w:val="21"/>
                <w:szCs w:val="21"/>
              </w:rPr>
            </w:pPr>
            <w:r>
              <w:rPr>
                <w:rFonts w:hint="eastAsia" w:ascii="宋体" w:hAnsi="宋体" w:eastAsia="宋体"/>
                <w:bCs/>
                <w:sz w:val="21"/>
                <w:szCs w:val="21"/>
              </w:rPr>
              <w:t xml:space="preserve">未能在用户规定时间内交付报告或质量较差，每次扣</w:t>
            </w:r>
            <w:r>
              <w:rPr>
                <w:rFonts w:ascii="宋体" w:hAnsi="宋体" w:eastAsia="宋体"/>
                <w:bCs/>
                <w:sz w:val="21"/>
                <w:szCs w:val="21"/>
              </w:rPr>
              <w:t xml:space="preserve">2</w:t>
            </w:r>
            <w:r>
              <w:rPr>
                <w:rFonts w:hint="eastAsia" w:ascii="宋体" w:hAnsi="宋体" w:eastAsia="宋体"/>
                <w:bCs/>
                <w:sz w:val="21"/>
                <w:szCs w:val="21"/>
              </w:rPr>
              <w:t xml:space="preserve">分，本条目扣完为止。</w:t>
            </w:r>
            <w:r/>
          </w:p>
        </w:tc>
      </w:tr>
      <w:tr>
        <w:trPr>
          <w:jc w:val="center"/>
          <w:trHeight w:val="20"/>
        </w:trPr>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jc w:val="center"/>
              <w:spacing w:line="276" w:lineRule="auto"/>
              <w:rPr>
                <w:rFonts w:hint="eastAsia" w:ascii="宋体" w:hAnsi="宋体" w:eastAsia="宋体"/>
                <w:bCs/>
                <w:sz w:val="21"/>
                <w:szCs w:val="21"/>
              </w:rPr>
            </w:pPr>
            <w:r>
              <w:rPr>
                <w:rFonts w:hint="eastAsia" w:ascii="宋体" w:hAnsi="宋体" w:eastAsia="宋体"/>
                <w:bCs/>
                <w:sz w:val="21"/>
                <w:szCs w:val="21"/>
              </w:rPr>
              <w:t xml:space="preserve">5</w:t>
            </w:r>
            <w:r/>
          </w:p>
        </w:tc>
        <w:tc>
          <w:tcPr>
            <w:tcBorders>
              <w:top w:val="single" w:color="auto" w:sz="4" w:space="0"/>
              <w:left w:val="single" w:color="auto" w:sz="4" w:space="0"/>
              <w:bottom w:val="single" w:color="auto" w:sz="4" w:space="0"/>
              <w:right w:val="single" w:color="auto" w:sz="4" w:space="0"/>
            </w:tcBorders>
            <w:tcW w:w="863" w:type="pct"/>
            <w:vAlign w:val="center"/>
            <w:textDirection w:val="lrTb"/>
            <w:noWrap w:val="false"/>
          </w:tcPr>
          <w:p>
            <w:pPr>
              <w:jc w:val="center"/>
              <w:spacing w:line="276" w:lineRule="auto"/>
              <w:rPr>
                <w:rFonts w:hint="eastAsia" w:ascii="宋体" w:hAnsi="宋体" w:eastAsia="宋体"/>
                <w:bCs/>
                <w:sz w:val="21"/>
                <w:szCs w:val="21"/>
              </w:rPr>
            </w:pPr>
            <w:r>
              <w:rPr>
                <w:rFonts w:hint="eastAsia" w:ascii="宋体" w:hAnsi="宋体" w:eastAsia="宋体"/>
                <w:bCs/>
                <w:sz w:val="21"/>
                <w:szCs w:val="21"/>
              </w:rPr>
              <w:t xml:space="preserve">信息安全管理</w:t>
            </w:r>
            <w:r/>
          </w:p>
        </w:tc>
        <w:tc>
          <w:tcPr>
            <w:tcBorders>
              <w:top w:val="single" w:color="auto" w:sz="4" w:space="0"/>
              <w:left w:val="single" w:color="auto" w:sz="4" w:space="0"/>
              <w:bottom w:val="single" w:color="auto" w:sz="4" w:space="0"/>
              <w:right w:val="single" w:color="auto" w:sz="4" w:space="0"/>
            </w:tcBorders>
            <w:tcW w:w="432" w:type="pct"/>
            <w:vAlign w:val="center"/>
            <w:textDirection w:val="lrTb"/>
            <w:noWrap w:val="false"/>
          </w:tcPr>
          <w:p>
            <w:pPr>
              <w:jc w:val="center"/>
              <w:spacing w:line="276" w:lineRule="auto"/>
              <w:rPr>
                <w:rFonts w:hint="eastAsia" w:ascii="宋体" w:hAnsi="宋体" w:eastAsia="宋体"/>
                <w:bCs/>
                <w:sz w:val="21"/>
                <w:szCs w:val="21"/>
              </w:rPr>
            </w:pPr>
            <w:r>
              <w:rPr>
                <w:rFonts w:hint="eastAsia" w:ascii="宋体" w:hAnsi="宋体" w:eastAsia="宋体"/>
                <w:bCs/>
                <w:sz w:val="21"/>
                <w:szCs w:val="21"/>
              </w:rPr>
              <w:t xml:space="preserve">20分</w:t>
            </w:r>
            <w:r/>
          </w:p>
        </w:tc>
        <w:tc>
          <w:tcPr>
            <w:tcBorders>
              <w:top w:val="single" w:color="auto" w:sz="4" w:space="0"/>
              <w:left w:val="single" w:color="auto" w:sz="4" w:space="0"/>
              <w:bottom w:val="single" w:color="auto" w:sz="4" w:space="0"/>
              <w:right w:val="single" w:color="auto" w:sz="4" w:space="0"/>
            </w:tcBorders>
            <w:tcW w:w="3348" w:type="pct"/>
            <w:vAlign w:val="center"/>
            <w:textDirection w:val="lrTb"/>
            <w:noWrap w:val="false"/>
          </w:tcPr>
          <w:p>
            <w:pPr>
              <w:spacing w:line="276" w:lineRule="auto"/>
              <w:rPr>
                <w:rFonts w:hint="eastAsia" w:ascii="宋体" w:hAnsi="宋体" w:eastAsia="宋体"/>
                <w:bCs/>
                <w:sz w:val="21"/>
                <w:szCs w:val="21"/>
              </w:rPr>
            </w:pPr>
            <w:r>
              <w:rPr>
                <w:rFonts w:hint="eastAsia" w:ascii="宋体" w:hAnsi="宋体" w:eastAsia="宋体"/>
                <w:bCs/>
                <w:sz w:val="21"/>
                <w:szCs w:val="21"/>
              </w:rPr>
              <w:t xml:space="preserve">在服务过程中发生用户数据泄露，每次扣</w:t>
            </w:r>
            <w:r>
              <w:rPr>
                <w:rFonts w:ascii="宋体" w:hAnsi="宋体" w:eastAsia="宋体"/>
                <w:bCs/>
                <w:sz w:val="21"/>
                <w:szCs w:val="21"/>
              </w:rPr>
              <w:t xml:space="preserve">5</w:t>
            </w:r>
            <w:r>
              <w:rPr>
                <w:rFonts w:hint="eastAsia" w:ascii="宋体" w:hAnsi="宋体" w:eastAsia="宋体"/>
                <w:bCs/>
                <w:sz w:val="21"/>
                <w:szCs w:val="21"/>
              </w:rPr>
              <w:t xml:space="preserve">分，本条目扣完为止。</w:t>
            </w:r>
            <w:r/>
          </w:p>
        </w:tc>
      </w:tr>
    </w:tbl>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3.服务考核支付办法</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按照上述服务质量考核要求，考核满分为</w:t>
      </w:r>
      <w:r>
        <w:rPr>
          <w:rFonts w:ascii="宋体" w:hAnsi="宋体" w:eastAsia="宋体"/>
          <w:sz w:val="21"/>
          <w:szCs w:val="21"/>
        </w:rPr>
        <w:t xml:space="preserve">100</w:t>
      </w:r>
      <w:r>
        <w:rPr>
          <w:rFonts w:hint="eastAsia" w:ascii="宋体" w:hAnsi="宋体" w:eastAsia="宋体"/>
          <w:sz w:val="21"/>
          <w:szCs w:val="21"/>
        </w:rPr>
        <w:t xml:space="preserve">分，各考核分数对应支付比例如下：</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a.</w:t>
      </w:r>
      <w:r>
        <w:rPr>
          <w:rFonts w:hint="eastAsia" w:ascii="宋体" w:hAnsi="宋体" w:eastAsia="宋体"/>
          <w:sz w:val="21"/>
          <w:szCs w:val="21"/>
        </w:rPr>
        <w:t xml:space="preserve">当</w:t>
      </w:r>
      <w:r>
        <w:rPr>
          <w:rFonts w:ascii="宋体" w:hAnsi="宋体" w:eastAsia="宋体"/>
          <w:sz w:val="21"/>
          <w:szCs w:val="21"/>
        </w:rPr>
        <w:t xml:space="preserve">90</w:t>
      </w:r>
      <w:r>
        <w:rPr>
          <w:rFonts w:hint="eastAsia" w:ascii="宋体" w:hAnsi="宋体" w:eastAsia="宋体"/>
          <w:sz w:val="21"/>
          <w:szCs w:val="21"/>
        </w:rPr>
        <w:t xml:space="preserve">分≤考评结果，实际付款金额</w:t>
      </w:r>
      <w:r>
        <w:rPr>
          <w:rFonts w:ascii="宋体" w:hAnsi="宋体" w:eastAsia="宋体"/>
          <w:sz w:val="21"/>
          <w:szCs w:val="21"/>
        </w:rPr>
        <w:t xml:space="preserve">=</w:t>
      </w:r>
      <w:r>
        <w:rPr>
          <w:rFonts w:hint="eastAsia" w:ascii="宋体" w:hAnsi="宋体" w:eastAsia="宋体"/>
          <w:sz w:val="21"/>
          <w:szCs w:val="21"/>
        </w:rPr>
        <w:t xml:space="preserve">应付金额</w:t>
      </w:r>
      <w:r>
        <w:rPr>
          <w:rFonts w:ascii="宋体" w:hAnsi="宋体" w:eastAsia="宋体"/>
          <w:sz w:val="21"/>
          <w:szCs w:val="21"/>
        </w:rPr>
        <w:t xml:space="preserve">*100%</w:t>
      </w:r>
      <w:r>
        <w:rPr>
          <w:rFonts w:hint="eastAsia" w:ascii="宋体" w:hAnsi="宋体" w:eastAsia="宋体"/>
          <w:sz w:val="21"/>
          <w:szCs w:val="21"/>
        </w:rPr>
        <w:t xml:space="preserve">；</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b.</w:t>
      </w:r>
      <w:r>
        <w:rPr>
          <w:rFonts w:hint="eastAsia" w:ascii="宋体" w:hAnsi="宋体" w:eastAsia="宋体"/>
          <w:sz w:val="21"/>
          <w:szCs w:val="21"/>
        </w:rPr>
        <w:t xml:space="preserve">当</w:t>
      </w:r>
      <w:r>
        <w:rPr>
          <w:rFonts w:ascii="宋体" w:hAnsi="宋体" w:eastAsia="宋体"/>
          <w:sz w:val="21"/>
          <w:szCs w:val="21"/>
        </w:rPr>
        <w:t xml:space="preserve">80</w:t>
      </w:r>
      <w:r>
        <w:rPr>
          <w:rFonts w:hint="eastAsia" w:ascii="宋体" w:hAnsi="宋体" w:eastAsia="宋体"/>
          <w:sz w:val="21"/>
          <w:szCs w:val="21"/>
        </w:rPr>
        <w:t xml:space="preserve">分≤考评结果＜</w:t>
      </w:r>
      <w:r>
        <w:rPr>
          <w:rFonts w:ascii="宋体" w:hAnsi="宋体" w:eastAsia="宋体"/>
          <w:sz w:val="21"/>
          <w:szCs w:val="21"/>
        </w:rPr>
        <w:t xml:space="preserve">90</w:t>
      </w:r>
      <w:r>
        <w:rPr>
          <w:rFonts w:hint="eastAsia" w:ascii="宋体" w:hAnsi="宋体" w:eastAsia="宋体"/>
          <w:sz w:val="21"/>
          <w:szCs w:val="21"/>
        </w:rPr>
        <w:t xml:space="preserve">分，实际付款金额</w:t>
      </w:r>
      <w:r>
        <w:rPr>
          <w:rFonts w:ascii="宋体" w:hAnsi="宋体" w:eastAsia="宋体"/>
          <w:sz w:val="21"/>
          <w:szCs w:val="21"/>
        </w:rPr>
        <w:t xml:space="preserve">=</w:t>
      </w:r>
      <w:r>
        <w:rPr>
          <w:rFonts w:hint="eastAsia" w:ascii="宋体" w:hAnsi="宋体" w:eastAsia="宋体"/>
          <w:sz w:val="21"/>
          <w:szCs w:val="21"/>
        </w:rPr>
        <w:t xml:space="preserve">应付金额</w:t>
      </w:r>
      <w:r>
        <w:rPr>
          <w:rFonts w:ascii="宋体" w:hAnsi="宋体" w:eastAsia="宋体"/>
          <w:sz w:val="21"/>
          <w:szCs w:val="21"/>
        </w:rPr>
        <w:t xml:space="preserve">*90%</w:t>
      </w:r>
      <w:r>
        <w:rPr>
          <w:rFonts w:hint="eastAsia" w:ascii="宋体" w:hAnsi="宋体" w:eastAsia="宋体"/>
          <w:sz w:val="21"/>
          <w:szCs w:val="21"/>
        </w:rPr>
        <w:t xml:space="preserve">；</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c.</w:t>
      </w:r>
      <w:r>
        <w:rPr>
          <w:rFonts w:hint="eastAsia" w:ascii="宋体" w:hAnsi="宋体" w:eastAsia="宋体"/>
          <w:sz w:val="21"/>
          <w:szCs w:val="21"/>
        </w:rPr>
        <w:t xml:space="preserve">当</w:t>
      </w:r>
      <w:r>
        <w:rPr>
          <w:rFonts w:ascii="宋体" w:hAnsi="宋体" w:eastAsia="宋体"/>
          <w:sz w:val="21"/>
          <w:szCs w:val="21"/>
        </w:rPr>
        <w:t xml:space="preserve">70</w:t>
      </w:r>
      <w:r>
        <w:rPr>
          <w:rFonts w:hint="eastAsia" w:ascii="宋体" w:hAnsi="宋体" w:eastAsia="宋体"/>
          <w:sz w:val="21"/>
          <w:szCs w:val="21"/>
        </w:rPr>
        <w:t xml:space="preserve">分≤考评结果＜</w:t>
      </w:r>
      <w:r>
        <w:rPr>
          <w:rFonts w:ascii="宋体" w:hAnsi="宋体" w:eastAsia="宋体"/>
          <w:sz w:val="21"/>
          <w:szCs w:val="21"/>
        </w:rPr>
        <w:t xml:space="preserve">80</w:t>
      </w:r>
      <w:r>
        <w:rPr>
          <w:rFonts w:hint="eastAsia" w:ascii="宋体" w:hAnsi="宋体" w:eastAsia="宋体"/>
          <w:sz w:val="21"/>
          <w:szCs w:val="21"/>
        </w:rPr>
        <w:t xml:space="preserve">分，实际付款金额</w:t>
      </w:r>
      <w:r>
        <w:rPr>
          <w:rFonts w:ascii="宋体" w:hAnsi="宋体" w:eastAsia="宋体"/>
          <w:sz w:val="21"/>
          <w:szCs w:val="21"/>
        </w:rPr>
        <w:t xml:space="preserve">=</w:t>
      </w:r>
      <w:r>
        <w:rPr>
          <w:rFonts w:hint="eastAsia" w:ascii="宋体" w:hAnsi="宋体" w:eastAsia="宋体"/>
          <w:sz w:val="21"/>
          <w:szCs w:val="21"/>
        </w:rPr>
        <w:t xml:space="preserve">应付金额</w:t>
      </w:r>
      <w:r>
        <w:rPr>
          <w:rFonts w:ascii="宋体" w:hAnsi="宋体" w:eastAsia="宋体"/>
          <w:sz w:val="21"/>
          <w:szCs w:val="21"/>
        </w:rPr>
        <w:t xml:space="preserve">*80%</w:t>
      </w:r>
      <w:r>
        <w:rPr>
          <w:rFonts w:hint="eastAsia" w:ascii="宋体" w:hAnsi="宋体" w:eastAsia="宋体"/>
          <w:sz w:val="21"/>
          <w:szCs w:val="21"/>
        </w:rPr>
        <w:t xml:space="preserve">；</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d.</w:t>
      </w:r>
      <w:r>
        <w:rPr>
          <w:rFonts w:hint="eastAsia" w:ascii="宋体" w:hAnsi="宋体" w:eastAsia="宋体"/>
          <w:sz w:val="21"/>
          <w:szCs w:val="21"/>
        </w:rPr>
        <w:t xml:space="preserve">当</w:t>
      </w:r>
      <w:r>
        <w:rPr>
          <w:rFonts w:ascii="宋体" w:hAnsi="宋体" w:eastAsia="宋体"/>
          <w:sz w:val="21"/>
          <w:szCs w:val="21"/>
        </w:rPr>
        <w:t xml:space="preserve">60</w:t>
      </w:r>
      <w:r>
        <w:rPr>
          <w:rFonts w:hint="eastAsia" w:ascii="宋体" w:hAnsi="宋体" w:eastAsia="宋体"/>
          <w:sz w:val="21"/>
          <w:szCs w:val="21"/>
        </w:rPr>
        <w:t xml:space="preserve">分≤考评结果＜</w:t>
      </w:r>
      <w:r>
        <w:rPr>
          <w:rFonts w:ascii="宋体" w:hAnsi="宋体" w:eastAsia="宋体"/>
          <w:sz w:val="21"/>
          <w:szCs w:val="21"/>
        </w:rPr>
        <w:t xml:space="preserve">70</w:t>
      </w:r>
      <w:r>
        <w:rPr>
          <w:rFonts w:hint="eastAsia" w:ascii="宋体" w:hAnsi="宋体" w:eastAsia="宋体"/>
          <w:sz w:val="21"/>
          <w:szCs w:val="21"/>
        </w:rPr>
        <w:t xml:space="preserve">分，实际付款金额</w:t>
      </w:r>
      <w:r>
        <w:rPr>
          <w:rFonts w:ascii="宋体" w:hAnsi="宋体" w:eastAsia="宋体"/>
          <w:sz w:val="21"/>
          <w:szCs w:val="21"/>
        </w:rPr>
        <w:t xml:space="preserve">=</w:t>
      </w:r>
      <w:r>
        <w:rPr>
          <w:rFonts w:hint="eastAsia" w:ascii="宋体" w:hAnsi="宋体" w:eastAsia="宋体"/>
          <w:sz w:val="21"/>
          <w:szCs w:val="21"/>
        </w:rPr>
        <w:t xml:space="preserve">应付金额</w:t>
      </w:r>
      <w:r>
        <w:rPr>
          <w:rFonts w:ascii="宋体" w:hAnsi="宋体" w:eastAsia="宋体"/>
          <w:sz w:val="21"/>
          <w:szCs w:val="21"/>
        </w:rPr>
        <w:t xml:space="preserve">*70%</w:t>
      </w:r>
      <w:r>
        <w:rPr>
          <w:rFonts w:hint="eastAsia" w:ascii="宋体" w:hAnsi="宋体" w:eastAsia="宋体"/>
          <w:sz w:val="21"/>
          <w:szCs w:val="21"/>
        </w:rPr>
        <w:t xml:space="preserve">；</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e.</w:t>
      </w:r>
      <w:r>
        <w:rPr>
          <w:rFonts w:hint="eastAsia" w:ascii="宋体" w:hAnsi="宋体" w:eastAsia="宋体"/>
          <w:sz w:val="21"/>
          <w:szCs w:val="21"/>
        </w:rPr>
        <w:t xml:space="preserve">当考评结果＜</w:t>
      </w:r>
      <w:r>
        <w:rPr>
          <w:rFonts w:ascii="宋体" w:hAnsi="宋体" w:eastAsia="宋体"/>
          <w:sz w:val="21"/>
          <w:szCs w:val="21"/>
        </w:rPr>
        <w:t xml:space="preserve">60</w:t>
      </w:r>
      <w:r>
        <w:rPr>
          <w:rFonts w:hint="eastAsia" w:ascii="宋体" w:hAnsi="宋体" w:eastAsia="宋体"/>
          <w:sz w:val="21"/>
          <w:szCs w:val="21"/>
        </w:rPr>
        <w:t xml:space="preserve">分，采购人有权拒绝付款。</w:t>
      </w:r>
      <w:r/>
    </w:p>
    <w:p>
      <w:r/>
      <w:r/>
    </w:p>
    <w:p>
      <w:pPr>
        <w:jc w:val="left"/>
        <w:widowControl/>
        <w:rPr>
          <w:rFonts w:hint="eastAsia" w:ascii="宋体" w:hAnsi="宋体" w:eastAsia="宋体"/>
          <w:b/>
          <w:sz w:val="21"/>
          <w:szCs w:val="21"/>
        </w:rPr>
      </w:pPr>
      <w:r>
        <w:br w:type="column"/>
      </w:r>
      <w:r/>
    </w:p>
    <w:p>
      <w:pPr>
        <w:spacing w:line="276" w:lineRule="auto"/>
        <w:rPr>
          <w:rFonts w:hint="eastAsia" w:ascii="宋体" w:hAnsi="宋体" w:eastAsia="宋体"/>
          <w:b/>
          <w:sz w:val="21"/>
          <w:szCs w:val="21"/>
        </w:rPr>
      </w:pPr>
      <w:r>
        <w:rPr>
          <w:rFonts w:hint="eastAsia" w:ascii="宋体" w:hAnsi="宋体" w:eastAsia="宋体"/>
          <w:b/>
          <w:sz w:val="21"/>
          <w:szCs w:val="21"/>
        </w:rPr>
        <w:t xml:space="preserve">附件2：验收方案</w:t>
      </w:r>
      <w:r/>
    </w:p>
    <w:p>
      <w:pPr>
        <w:pStyle w:val="1011"/>
        <w:ind w:firstLine="643"/>
        <w:jc w:val="center"/>
        <w:spacing w:line="276" w:lineRule="auto"/>
        <w:rPr>
          <w:rFonts w:hint="eastAsia" w:cs="宋体"/>
          <w:b/>
          <w:bCs/>
          <w:sz w:val="32"/>
          <w:szCs w:val="60"/>
        </w:rPr>
      </w:pPr>
      <w:r>
        <w:rPr>
          <w:rFonts w:hint="eastAsia" w:cs="宋体"/>
          <w:b/>
          <w:bCs/>
          <w:sz w:val="32"/>
          <w:szCs w:val="60"/>
        </w:rPr>
        <w:t xml:space="preserve">验收方案</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1.验收单位：</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苏州高新区（虎丘区）大数据资源管理中心</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2.验收时间：</w:t>
      </w:r>
      <w:r/>
    </w:p>
    <w:p>
      <w:pPr>
        <w:ind w:firstLine="420"/>
        <w:spacing w:line="276" w:lineRule="auto"/>
        <w:tabs>
          <w:tab w:val="left" w:pos="567" w:leader="none"/>
        </w:tabs>
        <w:rPr>
          <w:rFonts w:hint="eastAsia" w:ascii="宋体" w:hAnsi="宋体" w:eastAsia="宋体"/>
          <w:sz w:val="21"/>
          <w:szCs w:val="21"/>
        </w:rPr>
      </w:pPr>
      <w:r/>
      <w:bookmarkStart w:id="139" w:name="OLE_LINK10"/>
      <w:r>
        <w:rPr>
          <w:rFonts w:hint="eastAsia" w:ascii="宋体" w:hAnsi="宋体" w:eastAsia="宋体"/>
          <w:sz w:val="21"/>
          <w:szCs w:val="21"/>
        </w:rPr>
        <w:t xml:space="preserve">服务期满后，由乙方向甲方发出验收申请后一周内组织验收。</w:t>
      </w:r>
      <w:bookmarkEnd w:id="139"/>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3.验收内容：</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合同和磋商文件中约定的</w:t>
      </w:r>
      <w:r>
        <w:rPr>
          <w:rFonts w:hint="eastAsia" w:ascii="宋体" w:hAnsi="宋体" w:eastAsia="宋体"/>
          <w:sz w:val="21"/>
          <w:szCs w:val="21"/>
        </w:rPr>
        <w:t xml:space="preserve">全部维保服务</w:t>
      </w:r>
      <w:r>
        <w:rPr>
          <w:rFonts w:hint="eastAsia" w:ascii="宋体" w:hAnsi="宋体" w:eastAsia="宋体"/>
          <w:sz w:val="21"/>
          <w:szCs w:val="21"/>
        </w:rPr>
        <w:t xml:space="preserve">工作，包括①网络类</w:t>
      </w:r>
      <w:r>
        <w:rPr>
          <w:rFonts w:hint="eastAsia" w:ascii="宋体" w:hAnsi="宋体" w:eastAsia="宋体"/>
          <w:sz w:val="21"/>
          <w:szCs w:val="21"/>
        </w:rPr>
        <w:t xml:space="preserve">设备维保服务</w:t>
      </w:r>
      <w:r>
        <w:rPr>
          <w:rFonts w:hint="eastAsia" w:ascii="宋体" w:hAnsi="宋体" w:eastAsia="宋体"/>
          <w:sz w:val="21"/>
          <w:szCs w:val="21"/>
        </w:rPr>
        <w:t xml:space="preserve">；②服务器类</w:t>
      </w:r>
      <w:r>
        <w:rPr>
          <w:rFonts w:hint="eastAsia" w:ascii="宋体" w:hAnsi="宋体" w:eastAsia="宋体"/>
          <w:sz w:val="21"/>
          <w:szCs w:val="21"/>
        </w:rPr>
        <w:t xml:space="preserve">设备维保服务</w:t>
      </w:r>
      <w:r>
        <w:rPr>
          <w:rFonts w:hint="eastAsia" w:ascii="宋体" w:hAnsi="宋体" w:eastAsia="宋体"/>
          <w:sz w:val="21"/>
          <w:szCs w:val="21"/>
        </w:rPr>
        <w:t xml:space="preserve">；③存储类</w:t>
      </w:r>
      <w:r>
        <w:rPr>
          <w:rFonts w:hint="eastAsia" w:ascii="宋体" w:hAnsi="宋体" w:eastAsia="宋体"/>
          <w:sz w:val="21"/>
          <w:szCs w:val="21"/>
        </w:rPr>
        <w:t xml:space="preserve">设备维保服务</w:t>
      </w:r>
      <w:r>
        <w:rPr>
          <w:rFonts w:hint="eastAsia" w:ascii="宋体" w:hAnsi="宋体" w:eastAsia="宋体"/>
          <w:sz w:val="21"/>
          <w:szCs w:val="21"/>
        </w:rPr>
        <w:t xml:space="preserve">；④安全类</w:t>
      </w:r>
      <w:r>
        <w:rPr>
          <w:rFonts w:hint="eastAsia" w:ascii="宋体" w:hAnsi="宋体" w:eastAsia="宋体"/>
          <w:sz w:val="21"/>
          <w:szCs w:val="21"/>
        </w:rPr>
        <w:t xml:space="preserve">设备维保服务</w:t>
      </w:r>
      <w:r>
        <w:rPr>
          <w:rFonts w:hint="eastAsia" w:ascii="宋体" w:hAnsi="宋体" w:eastAsia="宋体"/>
          <w:sz w:val="21"/>
          <w:szCs w:val="21"/>
        </w:rPr>
        <w:t xml:space="preserve">；（详见磋商文件内第三章采购内容）。</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4.验收标准：</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按照本项目磋商文件要求和国家及行业相关标准规范，及《江苏省政府采购履约验收管理办法》，组织对本项目进行验收。</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5.验收流程：</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乙方完成所有服务工作，并向甲方提出验收申请；</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甲方收到验收申请后，一周内批复验收申请；</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验收申请得到甲方批准后，正式开始验收工作；</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乙方向甲方提交项目文档及验收材料；</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甲方（或甲方委托的监理）依据合同、磋商文件、响应文件以及乙方提交的项目文档和验收材料，对项目进行全面的验收工作；</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若验收通过，则由甲乙双方（或包括甲方委托的监理）共同签署《政府采购履约验收书》；</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若验收不通过，由甲方书面告之乙方验收不通过的原因，由乙方进行整改后重新提交验收申请。</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6.服务交付物</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《数据中心设备维保服务方案》，提供一份。</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《数据中心设备维保信息档案》，提供一份。</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《数据中心设备维保授权证明》，提供一份。</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《数据中心设备维护保养记录》，每月提供一份。</w:t>
      </w:r>
      <w:r/>
    </w:p>
    <w:p>
      <w:pPr>
        <w:ind w:firstLine="420"/>
        <w:spacing w:line="276" w:lineRule="auto"/>
        <w:rPr>
          <w:rFonts w:hint="eastAsia" w:ascii="宋体" w:hAnsi="宋体" w:eastAsia="宋体" w:cs="宋体"/>
          <w:bCs/>
          <w:sz w:val="21"/>
          <w:szCs w:val="21"/>
        </w:rPr>
      </w:pPr>
      <w:r>
        <w:rPr>
          <w:rFonts w:hint="eastAsia" w:ascii="宋体" w:hAnsi="宋体" w:eastAsia="宋体" w:cs="宋体"/>
          <w:bCs/>
          <w:sz w:val="21"/>
          <w:szCs w:val="21"/>
        </w:rPr>
        <w:t xml:space="preserve">《数据中心设备备件更换记录》，提供一份。</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cs="宋体"/>
          <w:bCs/>
          <w:sz w:val="21"/>
          <w:szCs w:val="21"/>
        </w:rPr>
        <w:t xml:space="preserve">《数据中心设备故障处理报告》，提供一份。</w:t>
      </w:r>
      <w:r/>
    </w:p>
    <w:p>
      <w:pPr>
        <w:spacing w:line="276" w:lineRule="auto"/>
      </w:pPr>
      <w:r>
        <w:br w:type="column"/>
      </w:r>
      <w:bookmarkStart w:id="140" w:name="_Toc73208478"/>
      <w:r/>
      <w:bookmarkStart w:id="141" w:name="_Toc73209110"/>
      <w:r/>
      <w:bookmarkStart w:id="142" w:name="_Toc73208788"/>
      <w:r/>
      <w:bookmarkStart w:id="143" w:name="_Toc490593769"/>
      <w:r/>
      <w:bookmarkStart w:id="144" w:name="_Toc73209039"/>
      <w:r/>
      <w:bookmarkStart w:id="145" w:name="_Toc505621542"/>
      <w:r/>
      <w:bookmarkStart w:id="146" w:name="_Toc73208695"/>
      <w:r/>
      <w:bookmarkEnd w:id="137"/>
      <w:r/>
      <w:r/>
    </w:p>
    <w:p>
      <w:pPr>
        <w:pStyle w:val="724"/>
        <w:jc w:val="center"/>
        <w:spacing w:before="0" w:after="0" w:line="276" w:lineRule="auto"/>
        <w:tabs>
          <w:tab w:val="left" w:pos="3570" w:leader="none"/>
        </w:tabs>
        <w:rPr>
          <w:rFonts w:hint="eastAsia" w:ascii="宋体" w:hAnsi="宋体"/>
          <w:bCs/>
          <w:sz w:val="28"/>
          <w:szCs w:val="28"/>
        </w:rPr>
      </w:pPr>
      <w:r/>
      <w:bookmarkStart w:id="147" w:name="_Toc181269742"/>
      <w:r>
        <w:rPr>
          <w:rFonts w:hint="eastAsia" w:ascii="宋体" w:hAnsi="宋体"/>
          <w:bCs/>
          <w:sz w:val="28"/>
          <w:szCs w:val="28"/>
        </w:rPr>
        <w:t xml:space="preserve">第五章</w:t>
      </w:r>
      <w:r>
        <w:rPr>
          <w:rFonts w:ascii="宋体" w:hAnsi="宋体"/>
          <w:bCs/>
          <w:sz w:val="28"/>
          <w:szCs w:val="28"/>
        </w:rPr>
        <w:t xml:space="preserve"> </w:t>
      </w:r>
      <w:r>
        <w:rPr>
          <w:rFonts w:hint="eastAsia" w:ascii="宋体" w:hAnsi="宋体"/>
          <w:bCs/>
          <w:sz w:val="28"/>
          <w:szCs w:val="28"/>
        </w:rPr>
        <w:t xml:space="preserve">评审办法及评分标准</w:t>
      </w:r>
      <w:bookmarkEnd w:id="140"/>
      <w:r/>
      <w:bookmarkEnd w:id="141"/>
      <w:r/>
      <w:bookmarkEnd w:id="142"/>
      <w:r/>
      <w:bookmarkEnd w:id="143"/>
      <w:r/>
      <w:bookmarkEnd w:id="144"/>
      <w:r/>
      <w:bookmarkEnd w:id="145"/>
      <w:r/>
      <w:bookmarkEnd w:id="146"/>
      <w:r/>
      <w:bookmarkEnd w:id="147"/>
      <w:r/>
      <w:r/>
    </w:p>
    <w:p>
      <w:pPr>
        <w:spacing w:line="276" w:lineRule="auto"/>
        <w:rPr>
          <w:rFonts w:hint="eastAsia" w:ascii="宋体" w:hAnsi="宋体" w:eastAsia="宋体"/>
          <w:b/>
          <w:sz w:val="21"/>
          <w:szCs w:val="21"/>
        </w:rPr>
        <w:outlineLvl w:val="1"/>
      </w:pPr>
      <w:r>
        <w:rPr>
          <w:rFonts w:hint="eastAsia" w:ascii="宋体" w:hAnsi="宋体" w:eastAsia="宋体"/>
          <w:b/>
          <w:sz w:val="21"/>
          <w:szCs w:val="21"/>
        </w:rPr>
        <w:t xml:space="preserve">一、评审办法</w:t>
      </w:r>
      <w:r/>
    </w:p>
    <w:p>
      <w:pPr>
        <w:ind w:firstLine="420"/>
        <w:spacing w:line="276" w:lineRule="auto"/>
        <w:rPr>
          <w:rFonts w:hint="eastAsia" w:ascii="宋体" w:hAnsi="宋体" w:eastAsia="宋体"/>
          <w:sz w:val="21"/>
          <w:szCs w:val="21"/>
        </w:rPr>
      </w:pPr>
      <w:r/>
      <w:bookmarkStart w:id="148" w:name="_Toc475522906"/>
      <w:r>
        <w:rPr>
          <w:rFonts w:hint="eastAsia" w:ascii="宋体" w:hAnsi="宋体" w:eastAsia="宋体"/>
          <w:sz w:val="21"/>
          <w:szCs w:val="21"/>
        </w:rPr>
        <w:t xml:space="preserve">1</w:t>
      </w:r>
      <w:r>
        <w:rPr>
          <w:rFonts w:hint="eastAsia" w:ascii="宋体" w:hAnsi="宋体" w:eastAsia="宋体"/>
          <w:sz w:val="21"/>
          <w:szCs w:val="21"/>
        </w:rPr>
        <w:t xml:space="preserve">.</w:t>
      </w:r>
      <w:r>
        <w:rPr>
          <w:rFonts w:hint="eastAsia" w:ascii="宋体" w:hAnsi="宋体" w:eastAsia="宋体"/>
          <w:sz w:val="21"/>
          <w:szCs w:val="21"/>
        </w:rPr>
        <w:t xml:space="preserve">本次磋商采用综合评分法，经磋商确定最终采购需求和提交最后报价的供应商后，由磋商小组采用综合评分法对提交最后报价的供应商的响应文件和最后报价进行综合评分，在</w:t>
      </w:r>
      <w:r>
        <w:rPr>
          <w:rFonts w:ascii="宋体" w:hAnsi="宋体" w:eastAsia="宋体"/>
          <w:sz w:val="21"/>
          <w:szCs w:val="21"/>
        </w:rPr>
        <w:t xml:space="preserve">响应文件满足</w:t>
      </w:r>
      <w:r>
        <w:rPr>
          <w:rFonts w:hint="eastAsia" w:ascii="宋体" w:hAnsi="宋体" w:eastAsia="宋体"/>
          <w:sz w:val="21"/>
          <w:szCs w:val="21"/>
        </w:rPr>
        <w:t xml:space="preserve">磋商文件</w:t>
      </w:r>
      <w:r>
        <w:rPr>
          <w:rFonts w:ascii="宋体" w:hAnsi="宋体" w:eastAsia="宋体"/>
          <w:sz w:val="21"/>
          <w:szCs w:val="21"/>
        </w:rPr>
        <w:t xml:space="preserve">全部实质性要求且按评审因素的量化指标评审得分最高的供应商为成交候选供应商</w:t>
      </w:r>
      <w:r>
        <w:rPr>
          <w:rFonts w:hint="eastAsia" w:ascii="宋体" w:hAnsi="宋体" w:eastAsia="宋体"/>
          <w:sz w:val="21"/>
          <w:szCs w:val="21"/>
        </w:rPr>
        <w:t xml:space="preserve">。</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2</w:t>
      </w:r>
      <w:r>
        <w:rPr>
          <w:rFonts w:hint="eastAsia" w:ascii="宋体" w:hAnsi="宋体" w:eastAsia="宋体"/>
          <w:sz w:val="21"/>
          <w:szCs w:val="21"/>
        </w:rPr>
        <w:t xml:space="preserve">.</w:t>
      </w:r>
      <w:r>
        <w:rPr>
          <w:rFonts w:hint="eastAsia" w:ascii="宋体" w:hAnsi="宋体" w:eastAsia="宋体"/>
          <w:sz w:val="21"/>
          <w:szCs w:val="21"/>
        </w:rPr>
        <w:t xml:space="preserve">综合评分的主要因素为：响应</w:t>
      </w:r>
      <w:r>
        <w:rPr>
          <w:rFonts w:ascii="宋体" w:hAnsi="宋体" w:eastAsia="宋体"/>
          <w:sz w:val="21"/>
          <w:szCs w:val="21"/>
        </w:rPr>
        <w:t xml:space="preserve">报价、技术或者服务水平、履约能力、售后服务</w:t>
      </w:r>
      <w:r>
        <w:rPr>
          <w:rFonts w:hint="eastAsia" w:ascii="宋体" w:hAnsi="宋体" w:eastAsia="宋体"/>
          <w:sz w:val="21"/>
          <w:szCs w:val="21"/>
        </w:rPr>
        <w:t xml:space="preserve">等对磋商文件的响应程度，以及相应的比重或者数值等。总分值100分，价格部分</w:t>
      </w:r>
      <w:r>
        <w:rPr>
          <w:rFonts w:hint="eastAsia" w:ascii="宋体" w:hAnsi="宋体" w:eastAsia="宋体"/>
          <w:sz w:val="21"/>
          <w:szCs w:val="21"/>
        </w:rPr>
        <w:t xml:space="preserve">分值占</w:t>
      </w:r>
      <w:r>
        <w:rPr>
          <w:rFonts w:hint="eastAsia" w:ascii="宋体" w:hAnsi="宋体" w:eastAsia="宋体"/>
          <w:sz w:val="21"/>
          <w:szCs w:val="21"/>
        </w:rPr>
        <w:t xml:space="preserve">总分值的比重为</w:t>
      </w:r>
      <w:r>
        <w:rPr>
          <w:rFonts w:ascii="宋体" w:hAnsi="宋体" w:eastAsia="宋体"/>
          <w:sz w:val="21"/>
          <w:szCs w:val="21"/>
        </w:rPr>
        <w:t xml:space="preserve">10</w:t>
      </w:r>
      <w:r>
        <w:rPr>
          <w:rFonts w:hint="eastAsia" w:ascii="宋体" w:hAnsi="宋体" w:eastAsia="宋体"/>
          <w:sz w:val="21"/>
          <w:szCs w:val="21"/>
        </w:rPr>
        <w:t xml:space="preserve">%（权重），技术商务部分</w:t>
      </w:r>
      <w:r>
        <w:rPr>
          <w:rFonts w:hint="eastAsia" w:ascii="宋体" w:hAnsi="宋体" w:eastAsia="宋体"/>
          <w:sz w:val="21"/>
          <w:szCs w:val="21"/>
        </w:rPr>
        <w:t xml:space="preserve">分值占</w:t>
      </w:r>
      <w:r>
        <w:rPr>
          <w:rFonts w:hint="eastAsia" w:ascii="宋体" w:hAnsi="宋体" w:eastAsia="宋体"/>
          <w:sz w:val="21"/>
          <w:szCs w:val="21"/>
        </w:rPr>
        <w:t xml:space="preserve">总分值的比重为</w:t>
      </w:r>
      <w:r>
        <w:rPr>
          <w:rFonts w:ascii="宋体" w:hAnsi="宋体" w:eastAsia="宋体"/>
          <w:sz w:val="21"/>
          <w:szCs w:val="21"/>
        </w:rPr>
        <w:t xml:space="preserve">90</w:t>
      </w:r>
      <w:r>
        <w:rPr>
          <w:rFonts w:hint="eastAsia" w:ascii="宋体" w:hAnsi="宋体" w:eastAsia="宋体"/>
          <w:sz w:val="21"/>
          <w:szCs w:val="21"/>
        </w:rPr>
        <w:t xml:space="preserve">%（权重）。</w:t>
      </w:r>
      <w:r/>
    </w:p>
    <w:p>
      <w:pPr>
        <w:ind w:firstLine="420"/>
        <w:spacing w:line="276" w:lineRule="auto"/>
        <w:rPr>
          <w:rFonts w:hint="eastAsia"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w:t>
      </w:r>
      <w:r>
        <w:rPr>
          <w:rFonts w:hint="eastAsia" w:ascii="宋体" w:hAnsi="宋体" w:eastAsia="宋体"/>
          <w:sz w:val="21"/>
          <w:szCs w:val="21"/>
        </w:rPr>
        <w:t xml:space="preserve">磋商小组各成员独立对每个进入打分程序的有效供应商的响应文件技术和资质部分以打分的形式进行评审和评价，对评委的评分（除价格分外）进行统计汇总，直接算术平均计算出每个供应商的得分，加上价格得分即为每个供应商的综合得分。</w:t>
      </w:r>
      <w:r/>
    </w:p>
    <w:p>
      <w:pPr>
        <w:ind w:firstLine="420"/>
        <w:spacing w:line="276" w:lineRule="auto"/>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w:t>
      </w:r>
      <w:r>
        <w:rPr>
          <w:rFonts w:hint="eastAsia" w:ascii="宋体" w:hAnsi="宋体" w:eastAsia="宋体"/>
          <w:sz w:val="21"/>
          <w:szCs w:val="21"/>
        </w:rPr>
        <w:t xml:space="preserve">如出现评审总得分最高的供应商有两个或两个以上的，以磋商报价较低者优先作为成交候选供应商，如果磋商报价得分也相同的，则由采购人或采购代理机构组织以抽签方式确定成交候选供应商。</w:t>
      </w:r>
      <w:r/>
    </w:p>
    <w:p>
      <w:pPr>
        <w:spacing w:line="276" w:lineRule="auto"/>
        <w:rPr>
          <w:rFonts w:hint="eastAsia" w:ascii="宋体" w:hAnsi="宋体" w:eastAsia="宋体"/>
          <w:b/>
          <w:sz w:val="21"/>
          <w:szCs w:val="21"/>
        </w:rPr>
        <w:outlineLvl w:val="1"/>
      </w:pPr>
      <w:r>
        <w:rPr>
          <w:rFonts w:hint="eastAsia" w:ascii="宋体" w:hAnsi="宋体" w:eastAsia="宋体"/>
          <w:b/>
          <w:sz w:val="21"/>
          <w:szCs w:val="21"/>
        </w:rPr>
        <w:t xml:space="preserve">二、</w:t>
      </w:r>
      <w:r>
        <w:rPr>
          <w:rFonts w:ascii="宋体" w:hAnsi="宋体" w:eastAsia="宋体"/>
          <w:b/>
          <w:sz w:val="21"/>
          <w:szCs w:val="21"/>
        </w:rPr>
        <w:t xml:space="preserve">评</w:t>
      </w:r>
      <w:r>
        <w:rPr>
          <w:rFonts w:hint="eastAsia" w:ascii="宋体" w:hAnsi="宋体" w:eastAsia="宋体"/>
          <w:b/>
          <w:sz w:val="21"/>
          <w:szCs w:val="21"/>
        </w:rPr>
        <w:t xml:space="preserve">分标准</w:t>
      </w:r>
      <w:r/>
    </w:p>
    <w:p>
      <w:pPr>
        <w:numPr>
          <w:ilvl w:val="0"/>
          <w:numId w:val="8"/>
        </w:numPr>
        <w:jc w:val="left"/>
        <w:spacing w:line="276" w:lineRule="auto"/>
        <w:tabs>
          <w:tab w:val="left" w:pos="709" w:leader="none"/>
        </w:tabs>
        <w:rPr>
          <w:rFonts w:hint="eastAsia" w:ascii="宋体" w:hAnsi="宋体" w:eastAsia="宋体"/>
          <w:b/>
          <w:sz w:val="21"/>
          <w:szCs w:val="21"/>
        </w:rPr>
      </w:pPr>
      <w:r>
        <w:rPr>
          <w:rFonts w:hint="eastAsia" w:ascii="宋体" w:hAnsi="宋体" w:eastAsia="宋体"/>
          <w:b/>
          <w:sz w:val="21"/>
          <w:szCs w:val="21"/>
        </w:rPr>
        <w:t xml:space="preserve">初步评审表</w:t>
      </w:r>
      <w:r/>
    </w:p>
    <w:p>
      <w:pPr>
        <w:jc w:val="left"/>
        <w:spacing w:line="276" w:lineRule="auto"/>
        <w:rPr>
          <w:rFonts w:hint="eastAsia" w:ascii="宋体" w:hAnsi="宋体" w:eastAsia="宋体" w:cs="宋体"/>
          <w:b/>
          <w:sz w:val="21"/>
          <w:szCs w:val="21"/>
        </w:rPr>
      </w:pPr>
      <w:r>
        <w:rPr>
          <w:rFonts w:hint="eastAsia" w:ascii="宋体" w:hAnsi="宋体" w:eastAsia="宋体" w:cs="宋体"/>
          <w:b/>
          <w:sz w:val="21"/>
          <w:szCs w:val="21"/>
        </w:rPr>
        <w:t xml:space="preserve">1</w:t>
      </w:r>
      <w:r>
        <w:rPr>
          <w:rFonts w:ascii="宋体" w:hAnsi="宋体" w:eastAsia="宋体" w:cs="宋体"/>
          <w:b/>
          <w:sz w:val="21"/>
          <w:szCs w:val="21"/>
        </w:rPr>
        <w:t xml:space="preserve">、资格性</w:t>
      </w:r>
      <w:r>
        <w:rPr>
          <w:rFonts w:hint="eastAsia" w:ascii="宋体" w:hAnsi="宋体" w:eastAsia="宋体" w:cs="宋体"/>
          <w:b/>
          <w:sz w:val="21"/>
          <w:szCs w:val="21"/>
        </w:rPr>
        <w:t xml:space="preserve">审</w:t>
      </w:r>
      <w:r>
        <w:rPr>
          <w:rFonts w:ascii="宋体" w:hAnsi="宋体" w:eastAsia="宋体" w:cs="宋体"/>
          <w:b/>
          <w:sz w:val="21"/>
          <w:szCs w:val="21"/>
        </w:rPr>
        <w:t xml:space="preserve">查</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1"/>
        <w:gridCol w:w="1704"/>
        <w:gridCol w:w="5528"/>
        <w:gridCol w:w="1133"/>
        <w:gridCol w:w="670"/>
      </w:tblGrid>
      <w:tr>
        <w:trPr>
          <w:trHeight w:val="20"/>
        </w:trPr>
        <w:tc>
          <w:tcPr>
            <w:tcW w:w="360" w:type="pct"/>
            <w:vAlign w:val="center"/>
            <w:textDirection w:val="lrTb"/>
            <w:noWrap w:val="false"/>
          </w:tcPr>
          <w:p>
            <w:pPr>
              <w:jc w:val="left"/>
              <w:spacing w:line="276" w:lineRule="auto"/>
              <w:rPr>
                <w:rFonts w:hint="eastAsia" w:ascii="宋体" w:hAnsi="宋体" w:eastAsia="宋体" w:cs="宋体"/>
                <w:b/>
                <w:sz w:val="21"/>
                <w:szCs w:val="21"/>
              </w:rPr>
            </w:pPr>
            <w:r>
              <w:rPr>
                <w:rFonts w:hint="eastAsia" w:ascii="宋体" w:hAnsi="宋体" w:eastAsia="宋体" w:cs="宋体"/>
                <w:b/>
                <w:sz w:val="21"/>
                <w:szCs w:val="21"/>
              </w:rPr>
              <w:t xml:space="preserve">序号</w:t>
            </w:r>
            <w:r/>
          </w:p>
        </w:tc>
        <w:tc>
          <w:tcPr>
            <w:tcW w:w="875" w:type="pct"/>
            <w:vAlign w:val="center"/>
            <w:textDirection w:val="lrTb"/>
            <w:noWrap w:val="false"/>
          </w:tcPr>
          <w:p>
            <w:pPr>
              <w:jc w:val="center"/>
              <w:spacing w:line="276" w:lineRule="auto"/>
              <w:rPr>
                <w:rFonts w:hint="eastAsia" w:ascii="宋体" w:hAnsi="宋体" w:eastAsia="宋体"/>
                <w:b/>
                <w:sz w:val="21"/>
                <w:szCs w:val="21"/>
              </w:rPr>
            </w:pPr>
            <w:r>
              <w:rPr>
                <w:rFonts w:ascii="宋体" w:hAnsi="宋体" w:eastAsia="宋体"/>
                <w:b/>
                <w:sz w:val="21"/>
                <w:szCs w:val="21"/>
              </w:rPr>
              <w:t xml:space="preserve">评审因素</w:t>
            </w:r>
            <w:r/>
          </w:p>
        </w:tc>
        <w:tc>
          <w:tcPr>
            <w:tcW w:w="2839" w:type="pct"/>
            <w:vAlign w:val="center"/>
            <w:textDirection w:val="lrTb"/>
            <w:noWrap w:val="false"/>
          </w:tcPr>
          <w:p>
            <w:pPr>
              <w:jc w:val="center"/>
              <w:spacing w:line="276" w:lineRule="auto"/>
              <w:rPr>
                <w:rFonts w:hint="eastAsia" w:ascii="宋体" w:hAnsi="宋体" w:eastAsia="宋体"/>
                <w:b/>
                <w:sz w:val="21"/>
                <w:szCs w:val="21"/>
              </w:rPr>
            </w:pPr>
            <w:r>
              <w:rPr>
                <w:rFonts w:ascii="宋体" w:hAnsi="宋体" w:eastAsia="宋体"/>
                <w:b/>
                <w:sz w:val="21"/>
                <w:szCs w:val="21"/>
              </w:rPr>
              <w:t xml:space="preserve">评审标准</w:t>
            </w:r>
            <w:r/>
          </w:p>
        </w:tc>
        <w:tc>
          <w:tcPr>
            <w:tcW w:w="582" w:type="pct"/>
            <w:vAlign w:val="center"/>
            <w:textDirection w:val="lrTb"/>
            <w:noWrap w:val="false"/>
          </w:tcPr>
          <w:p>
            <w:pPr>
              <w:jc w:val="center"/>
              <w:spacing w:line="276" w:lineRule="auto"/>
              <w:rPr>
                <w:rFonts w:hint="eastAsia" w:ascii="宋体" w:hAnsi="宋体" w:eastAsia="宋体"/>
                <w:b/>
                <w:sz w:val="21"/>
                <w:szCs w:val="21"/>
              </w:rPr>
            </w:pPr>
            <w:r>
              <w:rPr>
                <w:rFonts w:ascii="宋体" w:hAnsi="宋体" w:eastAsia="宋体"/>
                <w:b/>
                <w:sz w:val="21"/>
                <w:szCs w:val="21"/>
              </w:rPr>
              <w:t xml:space="preserve">是否合格(是/</w:t>
            </w:r>
            <w:r>
              <w:rPr>
                <w:rFonts w:hint="eastAsia" w:ascii="宋体" w:hAnsi="宋体" w:eastAsia="宋体"/>
                <w:b/>
                <w:sz w:val="21"/>
                <w:szCs w:val="21"/>
              </w:rPr>
              <w:t xml:space="preserve">否</w:t>
            </w:r>
            <w:r>
              <w:rPr>
                <w:rFonts w:ascii="宋体" w:hAnsi="宋体" w:eastAsia="宋体"/>
                <w:b/>
                <w:sz w:val="21"/>
                <w:szCs w:val="21"/>
              </w:rPr>
              <w:t xml:space="preserve">)</w:t>
            </w:r>
            <w:r/>
          </w:p>
        </w:tc>
        <w:tc>
          <w:tcPr>
            <w:tcW w:w="344" w:type="pct"/>
            <w:vAlign w:val="center"/>
            <w:textDirection w:val="lrTb"/>
            <w:noWrap w:val="false"/>
          </w:tcPr>
          <w:p>
            <w:pPr>
              <w:jc w:val="left"/>
              <w:spacing w:line="276" w:lineRule="auto"/>
              <w:rPr>
                <w:rFonts w:hint="eastAsia" w:ascii="宋体" w:hAnsi="宋体" w:eastAsia="宋体"/>
                <w:b/>
                <w:sz w:val="21"/>
                <w:szCs w:val="21"/>
              </w:rPr>
            </w:pPr>
            <w:r>
              <w:rPr>
                <w:rFonts w:hint="eastAsia" w:ascii="宋体" w:hAnsi="宋体" w:eastAsia="宋体"/>
                <w:b/>
                <w:sz w:val="21"/>
                <w:szCs w:val="21"/>
              </w:rPr>
              <w:t xml:space="preserve">备注</w:t>
            </w:r>
            <w:r/>
          </w:p>
        </w:tc>
      </w:tr>
      <w:tr>
        <w:trPr>
          <w:trHeight w:val="20"/>
        </w:trPr>
        <w:tc>
          <w:tcPr>
            <w:tcW w:w="360" w:type="pct"/>
            <w:vAlign w:val="center"/>
            <w:textDirection w:val="lrTb"/>
            <w:noWrap w:val="false"/>
          </w:tcPr>
          <w:p>
            <w:pPr>
              <w:jc w:val="center"/>
              <w:spacing w:line="276" w:lineRule="auto"/>
              <w:rPr>
                <w:rFonts w:hint="eastAsia" w:ascii="宋体" w:hAnsi="宋体" w:eastAsia="宋体" w:cs="宋体"/>
                <w:sz w:val="21"/>
                <w:szCs w:val="21"/>
              </w:rPr>
            </w:pPr>
            <w:r>
              <w:rPr>
                <w:rFonts w:ascii="宋体" w:hAnsi="宋体" w:eastAsia="宋体" w:cs="宋体"/>
                <w:sz w:val="21"/>
                <w:szCs w:val="21"/>
              </w:rPr>
              <w:t xml:space="preserve">1</w:t>
            </w:r>
            <w:r>
              <w:rPr>
                <w:rFonts w:hint="eastAsia" w:ascii="宋体" w:hAnsi="宋体" w:eastAsia="宋体" w:cs="宋体"/>
                <w:sz w:val="21"/>
                <w:szCs w:val="21"/>
              </w:rPr>
              <w:t xml:space="preserve">.1</w:t>
            </w:r>
            <w:r/>
          </w:p>
        </w:tc>
        <w:tc>
          <w:tcPr>
            <w:tcW w:w="875" w:type="pct"/>
            <w:vAlign w:val="center"/>
            <w:textDirection w:val="lrTb"/>
            <w:noWrap w:val="false"/>
          </w:tcPr>
          <w:p>
            <w:pPr>
              <w:jc w:val="left"/>
              <w:spacing w:line="276" w:lineRule="auto"/>
              <w:rPr>
                <w:rFonts w:hint="eastAsia" w:ascii="宋体" w:hAnsi="宋体" w:eastAsia="宋体" w:cs="宋体"/>
                <w:b/>
                <w:sz w:val="21"/>
                <w:szCs w:val="21"/>
              </w:rPr>
            </w:pPr>
            <w:r>
              <w:rPr>
                <w:rFonts w:hint="eastAsia" w:ascii="宋体" w:hAnsi="宋体" w:eastAsia="宋体" w:cs="宋体"/>
                <w:sz w:val="21"/>
                <w:szCs w:val="21"/>
              </w:rPr>
              <w:t xml:space="preserve">供应商一般条件</w:t>
            </w:r>
            <w:r/>
          </w:p>
        </w:tc>
        <w:tc>
          <w:tcPr>
            <w:tcW w:w="2839" w:type="pct"/>
            <w:vAlign w:val="center"/>
            <w:textDirection w:val="lrTb"/>
            <w:noWrap w:val="false"/>
          </w:tcPr>
          <w:p>
            <w:pPr>
              <w:spacing w:line="276" w:lineRule="auto"/>
              <w:tabs>
                <w:tab w:val="left" w:pos="0" w:leader="none"/>
              </w:tabs>
              <w:rPr>
                <w:rFonts w:hint="eastAsia" w:ascii="宋体" w:hAnsi="宋体" w:eastAsia="宋体"/>
                <w:sz w:val="21"/>
                <w:szCs w:val="21"/>
              </w:rPr>
            </w:pPr>
            <w:r>
              <w:rPr>
                <w:rFonts w:hint="eastAsia" w:ascii="宋体" w:hAnsi="宋体" w:eastAsia="宋体"/>
                <w:sz w:val="21"/>
                <w:szCs w:val="21"/>
              </w:rPr>
              <w:t xml:space="preserve">符合《中华人民共和国政府采购法》第二十二条规定</w:t>
            </w:r>
            <w:r/>
          </w:p>
        </w:tc>
        <w:tc>
          <w:tcPr>
            <w:tcW w:w="582" w:type="pct"/>
            <w:vAlign w:val="center"/>
            <w:textDirection w:val="lrTb"/>
            <w:noWrap w:val="false"/>
          </w:tcPr>
          <w:p>
            <w:pPr>
              <w:jc w:val="center"/>
              <w:spacing w:line="276" w:lineRule="auto"/>
              <w:rPr>
                <w:rFonts w:hint="eastAsia" w:ascii="宋体" w:hAnsi="宋体" w:eastAsia="宋体" w:cs="宋体"/>
                <w:b/>
                <w:sz w:val="21"/>
                <w:szCs w:val="21"/>
              </w:rPr>
            </w:pPr>
            <w:r>
              <w:rPr>
                <w:rFonts w:hint="eastAsia" w:ascii="宋体" w:hAnsi="宋体" w:eastAsia="宋体" w:cs="宋体"/>
                <w:b/>
                <w:sz w:val="21"/>
                <w:szCs w:val="21"/>
              </w:rPr>
            </w:r>
            <w:r/>
          </w:p>
        </w:tc>
        <w:tc>
          <w:tcPr>
            <w:tcW w:w="344" w:type="pct"/>
            <w:vAlign w:val="center"/>
            <w:textDirection w:val="lrTb"/>
            <w:noWrap w:val="false"/>
          </w:tcPr>
          <w:p>
            <w:pPr>
              <w:jc w:val="center"/>
              <w:spacing w:line="276" w:lineRule="auto"/>
              <w:rPr>
                <w:rFonts w:hint="eastAsia" w:ascii="宋体" w:hAnsi="宋体" w:eastAsia="宋体" w:cs="宋体"/>
                <w:b/>
                <w:sz w:val="21"/>
                <w:szCs w:val="21"/>
              </w:rPr>
            </w:pPr>
            <w:r>
              <w:rPr>
                <w:rFonts w:hint="eastAsia" w:ascii="宋体" w:hAnsi="宋体" w:eastAsia="宋体" w:cs="宋体"/>
                <w:b/>
                <w:sz w:val="21"/>
                <w:szCs w:val="21"/>
              </w:rPr>
            </w:r>
            <w:r/>
          </w:p>
        </w:tc>
      </w:tr>
      <w:tr>
        <w:trPr>
          <w:trHeight w:val="20"/>
        </w:trPr>
        <w:tc>
          <w:tcPr>
            <w:tcW w:w="360" w:type="pct"/>
            <w:vAlign w:val="center"/>
            <w:textDirection w:val="lrTb"/>
            <w:noWrap w:val="false"/>
          </w:tcPr>
          <w:p>
            <w:pPr>
              <w:jc w:val="center"/>
              <w:spacing w:line="276" w:lineRule="auto"/>
              <w:rPr>
                <w:rFonts w:hint="eastAsia" w:ascii="宋体" w:hAnsi="宋体" w:eastAsia="宋体" w:cs="宋体"/>
                <w:sz w:val="21"/>
                <w:szCs w:val="21"/>
              </w:rPr>
            </w:pPr>
            <w:r>
              <w:rPr>
                <w:rFonts w:ascii="宋体" w:hAnsi="宋体" w:eastAsia="宋体" w:cs="宋体"/>
                <w:sz w:val="21"/>
                <w:szCs w:val="21"/>
              </w:rPr>
              <w:t xml:space="preserve">1.2</w:t>
            </w:r>
            <w:r/>
          </w:p>
        </w:tc>
        <w:tc>
          <w:tcPr>
            <w:tcW w:w="875" w:type="pct"/>
            <w:vAlign w:val="center"/>
            <w:textDirection w:val="lrTb"/>
            <w:noWrap w:val="false"/>
          </w:tcPr>
          <w:p>
            <w:pPr>
              <w:jc w:val="left"/>
              <w:spacing w:line="276" w:lineRule="auto"/>
              <w:rPr>
                <w:rFonts w:hint="eastAsia" w:ascii="宋体" w:hAnsi="宋体" w:eastAsia="宋体" w:cs="宋体"/>
                <w:sz w:val="21"/>
                <w:szCs w:val="21"/>
              </w:rPr>
            </w:pPr>
            <w:r>
              <w:rPr>
                <w:rFonts w:hint="eastAsia" w:ascii="宋体" w:hAnsi="宋体" w:eastAsia="宋体" w:cs="宋体"/>
                <w:sz w:val="21"/>
                <w:szCs w:val="21"/>
              </w:rPr>
              <w:t xml:space="preserve">不得存在的情形</w:t>
            </w:r>
            <w:r/>
          </w:p>
        </w:tc>
        <w:tc>
          <w:tcPr>
            <w:tcW w:w="2839" w:type="pct"/>
            <w:vAlign w:val="center"/>
            <w:textDirection w:val="lrTb"/>
            <w:noWrap w:val="false"/>
          </w:tcPr>
          <w:p>
            <w:pPr>
              <w:spacing w:line="276" w:lineRule="auto"/>
              <w:tabs>
                <w:tab w:val="left" w:pos="1470" w:leader="none"/>
              </w:tabs>
              <w:rPr>
                <w:rFonts w:hint="eastAsia" w:ascii="宋体" w:hAnsi="宋体" w:eastAsia="宋体" w:cs="宋体"/>
                <w:sz w:val="21"/>
                <w:szCs w:val="21"/>
              </w:rPr>
            </w:pPr>
            <w:r>
              <w:rPr>
                <w:rFonts w:hint="eastAsia" w:ascii="宋体" w:hAnsi="宋体" w:eastAsia="宋体" w:cs="宋体"/>
                <w:sz w:val="21"/>
                <w:szCs w:val="21"/>
              </w:rPr>
              <w:t xml:space="preserve">单位负责人为同一人或者存在直接控股、管理关系的不同供应商，不得参加同一合同项下的政府采购活动。</w:t>
            </w:r>
            <w:r/>
          </w:p>
        </w:tc>
        <w:tc>
          <w:tcPr>
            <w:tcW w:w="582" w:type="pct"/>
            <w:vAlign w:val="center"/>
            <w:textDirection w:val="lrTb"/>
            <w:noWrap w:val="false"/>
          </w:tcPr>
          <w:p>
            <w:pPr>
              <w:jc w:val="center"/>
              <w:spacing w:line="276" w:lineRule="auto"/>
              <w:rPr>
                <w:rFonts w:hint="eastAsia" w:ascii="宋体" w:hAnsi="宋体" w:eastAsia="宋体" w:cs="宋体"/>
                <w:b/>
                <w:sz w:val="21"/>
                <w:szCs w:val="21"/>
              </w:rPr>
            </w:pPr>
            <w:r>
              <w:rPr>
                <w:rFonts w:hint="eastAsia" w:ascii="宋体" w:hAnsi="宋体" w:eastAsia="宋体" w:cs="宋体"/>
                <w:b/>
                <w:sz w:val="21"/>
                <w:szCs w:val="21"/>
              </w:rPr>
            </w:r>
            <w:r/>
          </w:p>
        </w:tc>
        <w:tc>
          <w:tcPr>
            <w:tcW w:w="344" w:type="pct"/>
            <w:vAlign w:val="center"/>
            <w:textDirection w:val="lrTb"/>
            <w:noWrap w:val="false"/>
          </w:tcPr>
          <w:p>
            <w:pPr>
              <w:jc w:val="center"/>
              <w:spacing w:line="276" w:lineRule="auto"/>
              <w:rPr>
                <w:rFonts w:hint="eastAsia" w:ascii="宋体" w:hAnsi="宋体" w:eastAsia="宋体" w:cs="宋体"/>
                <w:b/>
                <w:sz w:val="21"/>
                <w:szCs w:val="21"/>
              </w:rPr>
            </w:pPr>
            <w:r>
              <w:rPr>
                <w:rFonts w:hint="eastAsia" w:ascii="宋体" w:hAnsi="宋体" w:eastAsia="宋体" w:cs="宋体"/>
                <w:b/>
                <w:sz w:val="21"/>
                <w:szCs w:val="21"/>
              </w:rPr>
            </w:r>
            <w:r/>
          </w:p>
        </w:tc>
      </w:tr>
      <w:tr>
        <w:trPr>
          <w:trHeight w:val="20"/>
        </w:trPr>
        <w:tc>
          <w:tcPr>
            <w:tcW w:w="360" w:type="pct"/>
            <w:vAlign w:val="center"/>
            <w:textDirection w:val="lrTb"/>
            <w:noWrap w:val="false"/>
          </w:tcPr>
          <w:p>
            <w:pPr>
              <w:jc w:val="center"/>
              <w:spacing w:line="276" w:lineRule="auto"/>
              <w:rPr>
                <w:rFonts w:hint="eastAsia" w:ascii="宋体" w:hAnsi="宋体" w:eastAsia="宋体" w:cs="宋体"/>
                <w:sz w:val="21"/>
                <w:szCs w:val="21"/>
              </w:rPr>
            </w:pPr>
            <w:r>
              <w:rPr>
                <w:rFonts w:ascii="宋体" w:hAnsi="宋体" w:eastAsia="宋体" w:cs="宋体"/>
                <w:sz w:val="21"/>
                <w:szCs w:val="21"/>
              </w:rPr>
              <w:t xml:space="preserve">1.3</w:t>
            </w:r>
            <w:r/>
          </w:p>
        </w:tc>
        <w:tc>
          <w:tcPr>
            <w:tcW w:w="875" w:type="pct"/>
            <w:vAlign w:val="center"/>
            <w:textDirection w:val="lrTb"/>
            <w:noWrap w:val="false"/>
          </w:tcPr>
          <w:p>
            <w:pPr>
              <w:jc w:val="left"/>
              <w:spacing w:line="276" w:lineRule="auto"/>
              <w:rPr>
                <w:rFonts w:hint="eastAsia" w:ascii="宋体" w:hAnsi="宋体" w:eastAsia="宋体" w:cs="宋体"/>
                <w:sz w:val="21"/>
                <w:szCs w:val="21"/>
              </w:rPr>
            </w:pPr>
            <w:r>
              <w:rPr>
                <w:rFonts w:hint="eastAsia" w:ascii="宋体" w:hAnsi="宋体" w:eastAsia="宋体" w:cs="宋体"/>
                <w:sz w:val="21"/>
                <w:szCs w:val="21"/>
              </w:rPr>
              <w:t xml:space="preserve">信用记录</w:t>
            </w:r>
            <w:r/>
          </w:p>
        </w:tc>
        <w:tc>
          <w:tcPr>
            <w:tcW w:w="2839" w:type="pct"/>
            <w:vAlign w:val="center"/>
            <w:textDirection w:val="lrTb"/>
            <w:noWrap w:val="false"/>
          </w:tcPr>
          <w:p>
            <w:pPr>
              <w:spacing w:line="276" w:lineRule="auto"/>
              <w:tabs>
                <w:tab w:val="left" w:pos="1470" w:leader="none"/>
              </w:tabs>
              <w:rPr>
                <w:rFonts w:hint="eastAsia" w:ascii="宋体" w:hAnsi="宋体" w:eastAsia="宋体" w:cs="宋体"/>
                <w:sz w:val="21"/>
                <w:szCs w:val="21"/>
              </w:rPr>
            </w:pPr>
            <w:r>
              <w:rPr>
                <w:rFonts w:hint="eastAsia" w:ascii="宋体" w:hAnsi="宋体" w:eastAsia="宋体" w:cs="宋体"/>
                <w:sz w:val="21"/>
                <w:szCs w:val="21"/>
              </w:rPr>
              <w:t xml:space="preserve">供应商信用记录是否符合政府采购相关法律法规规定</w:t>
            </w:r>
            <w:r/>
          </w:p>
        </w:tc>
        <w:tc>
          <w:tcPr>
            <w:tcW w:w="582" w:type="pct"/>
            <w:vAlign w:val="center"/>
            <w:textDirection w:val="lrTb"/>
            <w:noWrap w:val="false"/>
          </w:tcPr>
          <w:p>
            <w:pPr>
              <w:jc w:val="center"/>
              <w:spacing w:line="276" w:lineRule="auto"/>
              <w:rPr>
                <w:rFonts w:hint="eastAsia" w:ascii="宋体" w:hAnsi="宋体" w:eastAsia="宋体" w:cs="宋体"/>
                <w:b/>
                <w:sz w:val="21"/>
                <w:szCs w:val="21"/>
              </w:rPr>
            </w:pPr>
            <w:r>
              <w:rPr>
                <w:rFonts w:hint="eastAsia" w:ascii="宋体" w:hAnsi="宋体" w:eastAsia="宋体" w:cs="宋体"/>
                <w:b/>
                <w:sz w:val="21"/>
                <w:szCs w:val="21"/>
              </w:rPr>
            </w:r>
            <w:r/>
          </w:p>
        </w:tc>
        <w:tc>
          <w:tcPr>
            <w:tcW w:w="344" w:type="pct"/>
            <w:vAlign w:val="center"/>
            <w:textDirection w:val="lrTb"/>
            <w:noWrap w:val="false"/>
          </w:tcPr>
          <w:p>
            <w:pPr>
              <w:jc w:val="center"/>
              <w:spacing w:line="276" w:lineRule="auto"/>
              <w:rPr>
                <w:rFonts w:hint="eastAsia" w:ascii="宋体" w:hAnsi="宋体" w:eastAsia="宋体" w:cs="宋体"/>
                <w:b/>
                <w:sz w:val="21"/>
                <w:szCs w:val="21"/>
              </w:rPr>
            </w:pPr>
            <w:r>
              <w:rPr>
                <w:rFonts w:hint="eastAsia" w:ascii="宋体" w:hAnsi="宋体" w:eastAsia="宋体" w:cs="宋体"/>
                <w:b/>
                <w:sz w:val="21"/>
                <w:szCs w:val="21"/>
              </w:rPr>
            </w:r>
            <w:r/>
          </w:p>
        </w:tc>
      </w:tr>
    </w:tbl>
    <w:p>
      <w:pPr>
        <w:jc w:val="left"/>
        <w:rPr>
          <w:rFonts w:hint="eastAsia" w:ascii="宋体" w:hAnsi="宋体" w:eastAsia="宋体" w:cs="宋体"/>
          <w:b/>
          <w:sz w:val="21"/>
          <w:szCs w:val="21"/>
        </w:rPr>
      </w:pPr>
      <w:r>
        <w:rPr>
          <w:rFonts w:hint="eastAsia" w:ascii="宋体" w:hAnsi="宋体" w:eastAsia="宋体" w:cs="宋体"/>
          <w:b/>
          <w:sz w:val="21"/>
          <w:szCs w:val="21"/>
        </w:rPr>
        <w:t xml:space="preserve">2</w:t>
      </w:r>
      <w:r>
        <w:rPr>
          <w:rFonts w:ascii="宋体" w:hAnsi="宋体" w:eastAsia="宋体" w:cs="宋体"/>
          <w:b/>
          <w:sz w:val="21"/>
          <w:szCs w:val="21"/>
        </w:rPr>
        <w:t xml:space="preserve">、符合性</w:t>
      </w:r>
      <w:r>
        <w:rPr>
          <w:rFonts w:hint="eastAsia" w:ascii="宋体" w:hAnsi="宋体" w:eastAsia="宋体" w:cs="宋体"/>
          <w:b/>
          <w:sz w:val="21"/>
          <w:szCs w:val="21"/>
        </w:rPr>
        <w:t xml:space="preserve">审</w:t>
      </w:r>
      <w:r>
        <w:rPr>
          <w:rFonts w:ascii="宋体" w:hAnsi="宋体" w:eastAsia="宋体" w:cs="宋体"/>
          <w:b/>
          <w:sz w:val="21"/>
          <w:szCs w:val="21"/>
        </w:rPr>
        <w:t xml:space="preserve">查</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1"/>
        <w:gridCol w:w="1704"/>
        <w:gridCol w:w="5528"/>
        <w:gridCol w:w="1133"/>
        <w:gridCol w:w="670"/>
      </w:tblGrid>
      <w:tr>
        <w:trPr/>
        <w:tc>
          <w:tcPr>
            <w:tcW w:w="360" w:type="pct"/>
            <w:vAlign w:val="center"/>
            <w:textDirection w:val="lrTb"/>
            <w:noWrap w:val="false"/>
          </w:tcPr>
          <w:p>
            <w:pPr>
              <w:jc w:val="left"/>
              <w:spacing w:line="276" w:lineRule="auto"/>
              <w:rPr>
                <w:rFonts w:hint="eastAsia" w:ascii="宋体" w:hAnsi="宋体" w:eastAsia="宋体" w:cs="宋体"/>
                <w:b/>
                <w:sz w:val="21"/>
                <w:szCs w:val="21"/>
              </w:rPr>
            </w:pPr>
            <w:r>
              <w:rPr>
                <w:rFonts w:hint="eastAsia" w:ascii="宋体" w:hAnsi="宋体" w:eastAsia="宋体" w:cs="宋体"/>
                <w:b/>
                <w:sz w:val="21"/>
                <w:szCs w:val="21"/>
              </w:rPr>
              <w:t xml:space="preserve">序号</w:t>
            </w:r>
            <w:r/>
          </w:p>
        </w:tc>
        <w:tc>
          <w:tcPr>
            <w:tcW w:w="875" w:type="pct"/>
            <w:vAlign w:val="center"/>
            <w:textDirection w:val="lrTb"/>
            <w:noWrap w:val="false"/>
          </w:tcPr>
          <w:p>
            <w:pPr>
              <w:jc w:val="center"/>
              <w:spacing w:line="276" w:lineRule="auto"/>
              <w:rPr>
                <w:rFonts w:hint="eastAsia" w:ascii="宋体" w:hAnsi="宋体" w:eastAsia="宋体"/>
                <w:b/>
                <w:sz w:val="21"/>
                <w:szCs w:val="21"/>
              </w:rPr>
            </w:pPr>
            <w:r>
              <w:rPr>
                <w:rFonts w:ascii="宋体" w:hAnsi="宋体" w:eastAsia="宋体"/>
                <w:b/>
                <w:sz w:val="21"/>
                <w:szCs w:val="21"/>
              </w:rPr>
              <w:t xml:space="preserve">评审因素</w:t>
            </w:r>
            <w:r/>
          </w:p>
        </w:tc>
        <w:tc>
          <w:tcPr>
            <w:tcW w:w="2839" w:type="pct"/>
            <w:vAlign w:val="center"/>
            <w:textDirection w:val="lrTb"/>
            <w:noWrap w:val="false"/>
          </w:tcPr>
          <w:p>
            <w:pPr>
              <w:jc w:val="center"/>
              <w:spacing w:line="276" w:lineRule="auto"/>
              <w:rPr>
                <w:rFonts w:hint="eastAsia" w:ascii="宋体" w:hAnsi="宋体" w:eastAsia="宋体"/>
                <w:b/>
                <w:sz w:val="21"/>
                <w:szCs w:val="21"/>
              </w:rPr>
            </w:pPr>
            <w:r>
              <w:rPr>
                <w:rFonts w:ascii="宋体" w:hAnsi="宋体" w:eastAsia="宋体"/>
                <w:b/>
                <w:sz w:val="21"/>
                <w:szCs w:val="21"/>
              </w:rPr>
              <w:t xml:space="preserve">评审标准</w:t>
            </w:r>
            <w:r/>
          </w:p>
        </w:tc>
        <w:tc>
          <w:tcPr>
            <w:tcW w:w="582" w:type="pct"/>
            <w:vAlign w:val="center"/>
            <w:textDirection w:val="lrTb"/>
            <w:noWrap w:val="false"/>
          </w:tcPr>
          <w:p>
            <w:pPr>
              <w:jc w:val="center"/>
              <w:spacing w:line="276" w:lineRule="auto"/>
              <w:rPr>
                <w:rFonts w:hint="eastAsia" w:ascii="宋体" w:hAnsi="宋体" w:eastAsia="宋体"/>
                <w:b/>
                <w:sz w:val="21"/>
                <w:szCs w:val="21"/>
              </w:rPr>
            </w:pPr>
            <w:r>
              <w:rPr>
                <w:rFonts w:ascii="宋体" w:hAnsi="宋体" w:eastAsia="宋体"/>
                <w:b/>
                <w:sz w:val="21"/>
                <w:szCs w:val="21"/>
              </w:rPr>
              <w:t xml:space="preserve">是否合格(是/</w:t>
            </w:r>
            <w:r>
              <w:rPr>
                <w:rFonts w:hint="eastAsia" w:ascii="宋体" w:hAnsi="宋体" w:eastAsia="宋体"/>
                <w:b/>
                <w:sz w:val="21"/>
                <w:szCs w:val="21"/>
              </w:rPr>
              <w:t xml:space="preserve">否</w:t>
            </w:r>
            <w:r>
              <w:rPr>
                <w:rFonts w:ascii="宋体" w:hAnsi="宋体" w:eastAsia="宋体"/>
                <w:b/>
                <w:sz w:val="21"/>
                <w:szCs w:val="21"/>
              </w:rPr>
              <w:t xml:space="preserve">)</w:t>
            </w:r>
            <w:r/>
          </w:p>
        </w:tc>
        <w:tc>
          <w:tcPr>
            <w:tcW w:w="344" w:type="pct"/>
            <w:vAlign w:val="center"/>
            <w:textDirection w:val="lrTb"/>
            <w:noWrap w:val="false"/>
          </w:tcPr>
          <w:p>
            <w:pPr>
              <w:jc w:val="left"/>
              <w:spacing w:line="276" w:lineRule="auto"/>
              <w:rPr>
                <w:rFonts w:hint="eastAsia" w:ascii="宋体" w:hAnsi="宋体" w:eastAsia="宋体"/>
                <w:b/>
                <w:sz w:val="21"/>
                <w:szCs w:val="21"/>
              </w:rPr>
            </w:pPr>
            <w:r>
              <w:rPr>
                <w:rFonts w:hint="eastAsia" w:ascii="宋体" w:hAnsi="宋体" w:eastAsia="宋体"/>
                <w:b/>
                <w:sz w:val="21"/>
                <w:szCs w:val="21"/>
              </w:rPr>
              <w:t xml:space="preserve">备注</w:t>
            </w:r>
            <w:r/>
          </w:p>
        </w:tc>
      </w:tr>
      <w:tr>
        <w:trPr/>
        <w:tc>
          <w:tcPr>
            <w:tcW w:w="360" w:type="pct"/>
            <w:vAlign w:val="center"/>
            <w:textDirection w:val="lrTb"/>
            <w:noWrap w:val="false"/>
          </w:tcPr>
          <w:p>
            <w:pPr>
              <w:jc w:val="center"/>
              <w:spacing w:line="276" w:lineRule="auto"/>
              <w:rPr>
                <w:rFonts w:hint="eastAsia" w:ascii="宋体" w:hAnsi="宋体" w:eastAsia="宋体" w:cs="宋体"/>
                <w:sz w:val="21"/>
                <w:szCs w:val="21"/>
              </w:rPr>
            </w:pPr>
            <w:r>
              <w:rPr>
                <w:rFonts w:ascii="宋体" w:hAnsi="宋体" w:eastAsia="宋体" w:cs="宋体"/>
                <w:sz w:val="21"/>
                <w:szCs w:val="21"/>
              </w:rPr>
              <w:t xml:space="preserve">2.1</w:t>
            </w:r>
            <w:r/>
          </w:p>
        </w:tc>
        <w:tc>
          <w:tcPr>
            <w:tcW w:w="875" w:type="pct"/>
            <w:vAlign w:val="center"/>
            <w:textDirection w:val="lrTb"/>
            <w:noWrap w:val="false"/>
          </w:tcPr>
          <w:p>
            <w:pPr>
              <w:jc w:val="left"/>
              <w:spacing w:line="276" w:lineRule="auto"/>
              <w:rPr>
                <w:rFonts w:hint="eastAsia" w:ascii="宋体" w:hAnsi="宋体" w:eastAsia="宋体" w:cs="宋体"/>
                <w:sz w:val="21"/>
                <w:szCs w:val="21"/>
              </w:rPr>
            </w:pPr>
            <w:r>
              <w:rPr>
                <w:rFonts w:hint="eastAsia" w:ascii="宋体" w:hAnsi="宋体" w:eastAsia="宋体" w:cs="宋体"/>
                <w:sz w:val="21"/>
                <w:szCs w:val="21"/>
              </w:rPr>
              <w:t xml:space="preserve">技术要求</w:t>
            </w:r>
            <w:r/>
          </w:p>
        </w:tc>
        <w:tc>
          <w:tcPr>
            <w:tcW w:w="2839" w:type="pct"/>
            <w:vAlign w:val="center"/>
            <w:textDirection w:val="lrTb"/>
            <w:noWrap w:val="false"/>
          </w:tcPr>
          <w:p>
            <w:pPr>
              <w:spacing w:line="276" w:lineRule="auto"/>
              <w:rPr>
                <w:rFonts w:hint="eastAsia" w:ascii="宋体" w:hAnsi="宋体" w:eastAsia="宋体" w:cs="宋体"/>
                <w:sz w:val="21"/>
                <w:szCs w:val="21"/>
              </w:rPr>
            </w:pPr>
            <w:r>
              <w:rPr>
                <w:rFonts w:hint="eastAsia" w:ascii="宋体" w:hAnsi="宋体" w:eastAsia="宋体" w:cs="宋体"/>
                <w:sz w:val="21"/>
                <w:szCs w:val="21"/>
              </w:rPr>
              <w:t xml:space="preserve">以确定是否实质性响应磋商文件的要求。</w:t>
            </w:r>
            <w:r/>
          </w:p>
        </w:tc>
        <w:tc>
          <w:tcPr>
            <w:tcW w:w="582" w:type="pct"/>
            <w:vAlign w:val="center"/>
            <w:textDirection w:val="lrTb"/>
            <w:noWrap w:val="false"/>
          </w:tcPr>
          <w:p>
            <w:pPr>
              <w:jc w:val="center"/>
              <w:spacing w:line="276" w:lineRule="auto"/>
              <w:rPr>
                <w:rFonts w:hint="eastAsia" w:ascii="宋体" w:hAnsi="宋体" w:eastAsia="宋体" w:cs="宋体"/>
                <w:sz w:val="21"/>
                <w:szCs w:val="21"/>
              </w:rPr>
            </w:pPr>
            <w:r>
              <w:rPr>
                <w:rFonts w:hint="eastAsia" w:ascii="宋体" w:hAnsi="宋体" w:eastAsia="宋体" w:cs="宋体"/>
                <w:sz w:val="21"/>
                <w:szCs w:val="21"/>
              </w:rPr>
            </w:r>
            <w:r/>
          </w:p>
        </w:tc>
        <w:tc>
          <w:tcPr>
            <w:tcW w:w="344" w:type="pct"/>
            <w:vAlign w:val="center"/>
            <w:textDirection w:val="lrTb"/>
            <w:noWrap w:val="false"/>
          </w:tcPr>
          <w:p>
            <w:pPr>
              <w:jc w:val="center"/>
              <w:spacing w:line="276"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360" w:type="pct"/>
            <w:vAlign w:val="center"/>
            <w:textDirection w:val="lrTb"/>
            <w:noWrap w:val="false"/>
          </w:tcPr>
          <w:p>
            <w:pPr>
              <w:jc w:val="center"/>
              <w:spacing w:line="276" w:lineRule="auto"/>
              <w:rPr>
                <w:rFonts w:hint="eastAsia" w:ascii="宋体" w:hAnsi="宋体" w:eastAsia="宋体" w:cs="宋体"/>
                <w:sz w:val="21"/>
                <w:szCs w:val="21"/>
              </w:rPr>
            </w:pPr>
            <w:r>
              <w:rPr>
                <w:rFonts w:ascii="宋体" w:hAnsi="宋体" w:eastAsia="宋体" w:cs="宋体"/>
                <w:sz w:val="21"/>
                <w:szCs w:val="21"/>
              </w:rPr>
              <w:t xml:space="preserve">2.2</w:t>
            </w:r>
            <w:r/>
          </w:p>
        </w:tc>
        <w:tc>
          <w:tcPr>
            <w:tcW w:w="875" w:type="pct"/>
            <w:vAlign w:val="center"/>
            <w:textDirection w:val="lrTb"/>
            <w:noWrap w:val="false"/>
          </w:tcPr>
          <w:p>
            <w:pPr>
              <w:jc w:val="left"/>
              <w:spacing w:line="276" w:lineRule="auto"/>
              <w:rPr>
                <w:rFonts w:hint="eastAsia" w:ascii="宋体" w:hAnsi="宋体" w:eastAsia="宋体" w:cs="宋体"/>
                <w:sz w:val="21"/>
                <w:szCs w:val="21"/>
              </w:rPr>
            </w:pPr>
            <w:r>
              <w:rPr>
                <w:rFonts w:hint="eastAsia" w:ascii="宋体" w:hAnsi="宋体" w:eastAsia="宋体" w:cs="宋体"/>
                <w:sz w:val="21"/>
                <w:szCs w:val="21"/>
              </w:rPr>
              <w:t xml:space="preserve">商务条款</w:t>
            </w:r>
            <w:r/>
          </w:p>
        </w:tc>
        <w:tc>
          <w:tcPr>
            <w:tcW w:w="2839" w:type="pct"/>
            <w:vAlign w:val="center"/>
            <w:textDirection w:val="lrTb"/>
            <w:noWrap w:val="false"/>
          </w:tcPr>
          <w:p>
            <w:pPr>
              <w:spacing w:line="276" w:lineRule="auto"/>
              <w:rPr>
                <w:rFonts w:hint="eastAsia" w:ascii="宋体" w:hAnsi="宋体" w:eastAsia="宋体" w:cs="宋体"/>
                <w:sz w:val="21"/>
                <w:szCs w:val="21"/>
              </w:rPr>
            </w:pPr>
            <w:r>
              <w:rPr>
                <w:rFonts w:hint="eastAsia" w:ascii="宋体" w:hAnsi="宋体" w:eastAsia="宋体" w:cs="宋体"/>
                <w:sz w:val="21"/>
                <w:szCs w:val="21"/>
              </w:rPr>
              <w:t xml:space="preserve">以确定是否实质性响应磋商文件的要求。</w:t>
            </w:r>
            <w:r/>
          </w:p>
        </w:tc>
        <w:tc>
          <w:tcPr>
            <w:tcW w:w="582" w:type="pct"/>
            <w:vAlign w:val="center"/>
            <w:textDirection w:val="lrTb"/>
            <w:noWrap w:val="false"/>
          </w:tcPr>
          <w:p>
            <w:pPr>
              <w:jc w:val="center"/>
              <w:spacing w:line="276" w:lineRule="auto"/>
              <w:rPr>
                <w:rFonts w:hint="eastAsia" w:ascii="宋体" w:hAnsi="宋体" w:eastAsia="宋体" w:cs="宋体"/>
                <w:sz w:val="21"/>
                <w:szCs w:val="21"/>
              </w:rPr>
            </w:pPr>
            <w:r>
              <w:rPr>
                <w:rFonts w:hint="eastAsia" w:ascii="宋体" w:hAnsi="宋体" w:eastAsia="宋体" w:cs="宋体"/>
                <w:sz w:val="21"/>
                <w:szCs w:val="21"/>
              </w:rPr>
            </w:r>
            <w:r/>
          </w:p>
        </w:tc>
        <w:tc>
          <w:tcPr>
            <w:tcW w:w="344" w:type="pct"/>
            <w:vAlign w:val="center"/>
            <w:textDirection w:val="lrTb"/>
            <w:noWrap w:val="false"/>
          </w:tcPr>
          <w:p>
            <w:pPr>
              <w:jc w:val="center"/>
              <w:spacing w:line="276"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360" w:type="pct"/>
            <w:vAlign w:val="center"/>
            <w:textDirection w:val="lrTb"/>
            <w:noWrap w:val="false"/>
          </w:tcPr>
          <w:p>
            <w:pPr>
              <w:jc w:val="center"/>
              <w:spacing w:line="276" w:lineRule="auto"/>
              <w:rPr>
                <w:rFonts w:hint="eastAsia" w:ascii="宋体" w:hAnsi="宋体" w:eastAsia="宋体" w:cs="宋体"/>
                <w:sz w:val="21"/>
                <w:szCs w:val="21"/>
              </w:rPr>
            </w:pPr>
            <w:r>
              <w:rPr>
                <w:rFonts w:ascii="宋体" w:hAnsi="宋体" w:eastAsia="宋体" w:cs="宋体"/>
                <w:sz w:val="21"/>
                <w:szCs w:val="21"/>
              </w:rPr>
              <w:t xml:space="preserve">2.3</w:t>
            </w:r>
            <w:r/>
          </w:p>
        </w:tc>
        <w:tc>
          <w:tcPr>
            <w:tcW w:w="875" w:type="pct"/>
            <w:vAlign w:val="center"/>
            <w:textDirection w:val="lrTb"/>
            <w:noWrap w:val="false"/>
          </w:tcPr>
          <w:p>
            <w:pPr>
              <w:jc w:val="left"/>
              <w:spacing w:line="276" w:lineRule="auto"/>
              <w:rPr>
                <w:rFonts w:hint="eastAsia" w:ascii="宋体" w:hAnsi="宋体" w:eastAsia="宋体" w:cs="宋体"/>
                <w:sz w:val="21"/>
                <w:szCs w:val="21"/>
              </w:rPr>
            </w:pPr>
            <w:r>
              <w:rPr>
                <w:rFonts w:hint="eastAsia" w:ascii="宋体" w:hAnsi="宋体" w:eastAsia="宋体" w:cs="宋体"/>
                <w:sz w:val="21"/>
                <w:szCs w:val="21"/>
              </w:rPr>
              <w:t xml:space="preserve">其他</w:t>
            </w:r>
            <w:r/>
          </w:p>
        </w:tc>
        <w:tc>
          <w:tcPr>
            <w:tcW w:w="2839" w:type="pct"/>
            <w:vAlign w:val="center"/>
            <w:textDirection w:val="lrTb"/>
            <w:noWrap w:val="false"/>
          </w:tcPr>
          <w:p>
            <w:pPr>
              <w:spacing w:line="276" w:lineRule="auto"/>
              <w:rPr>
                <w:rFonts w:hint="eastAsia" w:ascii="宋体" w:hAnsi="宋体" w:eastAsia="宋体" w:cs="宋体"/>
                <w:sz w:val="21"/>
                <w:szCs w:val="21"/>
              </w:rPr>
            </w:pPr>
            <w:r>
              <w:rPr>
                <w:rFonts w:hint="eastAsia" w:ascii="宋体" w:hAnsi="宋体" w:eastAsia="宋体" w:cs="宋体"/>
                <w:sz w:val="21"/>
                <w:szCs w:val="21"/>
              </w:rPr>
              <w:t xml:space="preserve">（除供应商资格条件及采购内容以外的其他涉及实质性响应磋商文件的条款内容）</w:t>
            </w:r>
            <w:r/>
          </w:p>
        </w:tc>
        <w:tc>
          <w:tcPr>
            <w:tcW w:w="582" w:type="pct"/>
            <w:vAlign w:val="center"/>
            <w:textDirection w:val="lrTb"/>
            <w:noWrap w:val="false"/>
          </w:tcPr>
          <w:p>
            <w:pPr>
              <w:jc w:val="center"/>
              <w:spacing w:line="276" w:lineRule="auto"/>
              <w:rPr>
                <w:rFonts w:hint="eastAsia" w:ascii="宋体" w:hAnsi="宋体" w:eastAsia="宋体" w:cs="宋体"/>
                <w:sz w:val="21"/>
                <w:szCs w:val="21"/>
              </w:rPr>
            </w:pPr>
            <w:r>
              <w:rPr>
                <w:rFonts w:hint="eastAsia" w:ascii="宋体" w:hAnsi="宋体" w:eastAsia="宋体" w:cs="宋体"/>
                <w:sz w:val="21"/>
                <w:szCs w:val="21"/>
              </w:rPr>
            </w:r>
            <w:r/>
          </w:p>
        </w:tc>
        <w:tc>
          <w:tcPr>
            <w:tcW w:w="344" w:type="pct"/>
            <w:vAlign w:val="center"/>
            <w:textDirection w:val="lrTb"/>
            <w:noWrap w:val="false"/>
          </w:tcPr>
          <w:p>
            <w:pPr>
              <w:jc w:val="center"/>
              <w:spacing w:line="276" w:lineRule="auto"/>
              <w:rPr>
                <w:rFonts w:hint="eastAsia" w:ascii="宋体" w:hAnsi="宋体" w:eastAsia="宋体" w:cs="宋体"/>
                <w:sz w:val="21"/>
                <w:szCs w:val="21"/>
              </w:rPr>
            </w:pPr>
            <w:r>
              <w:rPr>
                <w:rFonts w:hint="eastAsia" w:ascii="宋体" w:hAnsi="宋体" w:eastAsia="宋体" w:cs="宋体"/>
                <w:sz w:val="21"/>
                <w:szCs w:val="21"/>
              </w:rPr>
            </w:r>
            <w:r/>
          </w:p>
        </w:tc>
      </w:tr>
    </w:tbl>
    <w:p>
      <w:pPr>
        <w:numPr>
          <w:ilvl w:val="0"/>
          <w:numId w:val="8"/>
        </w:numPr>
        <w:jc w:val="left"/>
        <w:tabs>
          <w:tab w:val="left" w:pos="709" w:leader="none"/>
        </w:tabs>
        <w:rPr>
          <w:rFonts w:hint="eastAsia" w:ascii="宋体" w:hAnsi="宋体" w:eastAsia="宋体"/>
          <w:b/>
          <w:sz w:val="21"/>
          <w:szCs w:val="21"/>
        </w:rPr>
      </w:pPr>
      <w:r>
        <w:rPr>
          <w:rFonts w:hint="eastAsia" w:ascii="宋体" w:hAnsi="宋体" w:eastAsia="宋体"/>
          <w:b/>
          <w:sz w:val="21"/>
          <w:szCs w:val="21"/>
        </w:rPr>
        <w:t xml:space="preserve">评分</w:t>
      </w:r>
      <w:r>
        <w:rPr>
          <w:rFonts w:ascii="宋体" w:hAnsi="宋体" w:eastAsia="宋体"/>
          <w:b/>
          <w:sz w:val="21"/>
          <w:szCs w:val="21"/>
        </w:rPr>
        <w:t xml:space="preserve">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13"/>
        <w:gridCol w:w="693"/>
        <w:gridCol w:w="7830"/>
      </w:tblGrid>
      <w:tr>
        <w:trPr>
          <w:jc w:val="center"/>
        </w:trPr>
        <w:tc>
          <w:tcPr>
            <w:gridSpan w:val="3"/>
            <w:tcW w:w="5000" w:type="pct"/>
            <w:vAlign w:val="center"/>
            <w:textDirection w:val="lrTb"/>
            <w:noWrap w:val="false"/>
          </w:tcPr>
          <w:p>
            <w:pPr>
              <w:jc w:val="center"/>
              <w:spacing w:line="276" w:lineRule="auto"/>
              <w:rPr>
                <w:rFonts w:hint="eastAsia" w:ascii="宋体" w:hAnsi="宋体" w:eastAsia="宋体" w:cs="宋体"/>
                <w:b/>
                <w:bCs/>
                <w:sz w:val="21"/>
                <w:szCs w:val="21"/>
              </w:rPr>
            </w:pPr>
            <w:r>
              <w:rPr>
                <w:rFonts w:hint="eastAsia" w:ascii="宋体" w:hAnsi="宋体" w:eastAsia="宋体" w:cs="宋体"/>
                <w:b/>
                <w:bCs/>
                <w:sz w:val="21"/>
                <w:szCs w:val="21"/>
              </w:rPr>
              <w:t xml:space="preserve">第一部分 价格部分评分标准（</w:t>
            </w:r>
            <w:r>
              <w:rPr>
                <w:rFonts w:ascii="宋体" w:hAnsi="宋体" w:eastAsia="宋体" w:cs="宋体"/>
                <w:b/>
                <w:bCs/>
                <w:sz w:val="21"/>
                <w:szCs w:val="21"/>
              </w:rPr>
              <w:t xml:space="preserve">10</w:t>
            </w:r>
            <w:r>
              <w:rPr>
                <w:rFonts w:hint="eastAsia" w:ascii="宋体" w:hAnsi="宋体" w:eastAsia="宋体" w:cs="宋体"/>
                <w:b/>
                <w:bCs/>
                <w:sz w:val="21"/>
                <w:szCs w:val="21"/>
              </w:rPr>
              <w:t xml:space="preserve">分</w:t>
            </w:r>
            <w:r>
              <w:rPr>
                <w:rFonts w:ascii="宋体" w:hAnsi="宋体" w:eastAsia="宋体" w:cs="宋体"/>
                <w:b/>
                <w:bCs/>
                <w:sz w:val="21"/>
                <w:szCs w:val="21"/>
              </w:rPr>
              <w:t xml:space="preserve">）</w:t>
            </w:r>
            <w:r/>
          </w:p>
        </w:tc>
      </w:tr>
      <w:tr>
        <w:trPr>
          <w:jc w:val="center"/>
        </w:trPr>
        <w:tc>
          <w:tcPr>
            <w:tcW w:w="623" w:type="pct"/>
            <w:vAlign w:val="center"/>
            <w:textDirection w:val="lrTb"/>
            <w:noWrap w:val="false"/>
          </w:tcPr>
          <w:p>
            <w:pPr>
              <w:jc w:val="center"/>
              <w:spacing w:line="276" w:lineRule="auto"/>
              <w:widowControl/>
              <w:rPr>
                <w:rFonts w:hint="eastAsia" w:ascii="宋体" w:hAnsi="宋体" w:eastAsia="宋体" w:cs="宋体"/>
                <w:sz w:val="21"/>
                <w:szCs w:val="21"/>
              </w:rPr>
            </w:pPr>
            <w:r>
              <w:rPr>
                <w:rFonts w:ascii="宋体" w:hAnsi="宋体" w:eastAsia="宋体"/>
                <w:b/>
                <w:sz w:val="21"/>
                <w:szCs w:val="21"/>
              </w:rPr>
              <w:t xml:space="preserve">评审因素</w:t>
            </w:r>
            <w:r/>
          </w:p>
        </w:tc>
        <w:tc>
          <w:tcPr>
            <w:tcW w:w="356" w:type="pct"/>
            <w:vAlign w:val="center"/>
            <w:textDirection w:val="lrTb"/>
            <w:noWrap w:val="false"/>
          </w:tcPr>
          <w:p>
            <w:pPr>
              <w:jc w:val="center"/>
              <w:spacing w:line="276" w:lineRule="auto"/>
              <w:widowControl/>
              <w:rPr>
                <w:rFonts w:hint="eastAsia" w:ascii="宋体" w:hAnsi="宋体" w:eastAsia="宋体" w:cs="宋体"/>
                <w:sz w:val="21"/>
                <w:szCs w:val="21"/>
              </w:rPr>
            </w:pPr>
            <w:r>
              <w:rPr>
                <w:rFonts w:hint="eastAsia" w:ascii="宋体" w:hAnsi="宋体" w:eastAsia="宋体" w:cs="宋体"/>
                <w:b/>
                <w:bCs/>
                <w:sz w:val="21"/>
                <w:szCs w:val="21"/>
              </w:rPr>
              <w:t xml:space="preserve">分值</w:t>
            </w:r>
            <w:r/>
          </w:p>
        </w:tc>
        <w:tc>
          <w:tcPr>
            <w:tcW w:w="4021" w:type="pct"/>
            <w:vAlign w:val="center"/>
            <w:textDirection w:val="lrTb"/>
            <w:noWrap w:val="false"/>
          </w:tcPr>
          <w:p>
            <w:pPr>
              <w:jc w:val="center"/>
              <w:spacing w:line="276" w:lineRule="auto"/>
              <w:rPr>
                <w:rFonts w:hint="eastAsia" w:ascii="宋体" w:hAnsi="宋体" w:eastAsia="宋体" w:cs="宋体"/>
                <w:sz w:val="21"/>
                <w:szCs w:val="21"/>
              </w:rPr>
            </w:pPr>
            <w:r>
              <w:rPr>
                <w:rFonts w:hint="eastAsia" w:ascii="宋体" w:hAnsi="宋体" w:eastAsia="宋体" w:cs="宋体"/>
                <w:b/>
                <w:bCs/>
                <w:sz w:val="21"/>
                <w:szCs w:val="21"/>
              </w:rPr>
              <w:t xml:space="preserve">评分标准</w:t>
            </w:r>
            <w:r/>
          </w:p>
        </w:tc>
      </w:tr>
      <w:tr>
        <w:trPr>
          <w:jc w:val="center"/>
        </w:trPr>
        <w:tc>
          <w:tcPr>
            <w:tcW w:w="623" w:type="pct"/>
            <w:vAlign w:val="center"/>
            <w:textDirection w:val="lrTb"/>
            <w:noWrap w:val="false"/>
          </w:tcPr>
          <w:p>
            <w:pPr>
              <w:jc w:val="left"/>
              <w:spacing w:line="276" w:lineRule="auto"/>
              <w:widowControl/>
              <w:rPr>
                <w:rFonts w:hint="eastAsia" w:ascii="宋体" w:hAnsi="宋体" w:eastAsia="宋体" w:cs="宋体"/>
                <w:sz w:val="21"/>
                <w:szCs w:val="21"/>
              </w:rPr>
            </w:pPr>
            <w:r>
              <w:rPr>
                <w:rFonts w:hint="eastAsia" w:ascii="宋体" w:hAnsi="宋体" w:eastAsia="宋体" w:cs="宋体"/>
                <w:sz w:val="21"/>
                <w:szCs w:val="21"/>
              </w:rPr>
              <w:t xml:space="preserve">报价部分</w:t>
            </w:r>
            <w:r/>
          </w:p>
        </w:tc>
        <w:tc>
          <w:tcPr>
            <w:tcW w:w="356" w:type="pct"/>
            <w:vAlign w:val="center"/>
            <w:textDirection w:val="lrTb"/>
            <w:noWrap w:val="false"/>
          </w:tcPr>
          <w:p>
            <w:pPr>
              <w:jc w:val="center"/>
              <w:spacing w:line="276" w:lineRule="auto"/>
              <w:widowControl/>
              <w:rPr>
                <w:rFonts w:hint="eastAsia" w:ascii="宋体" w:hAnsi="宋体" w:eastAsia="宋体" w:cs="宋体"/>
                <w:sz w:val="21"/>
                <w:szCs w:val="21"/>
              </w:rPr>
            </w:pPr>
            <w:r>
              <w:rPr>
                <w:rFonts w:ascii="宋体" w:hAnsi="宋体" w:eastAsia="宋体" w:cs="宋体"/>
                <w:sz w:val="21"/>
                <w:szCs w:val="21"/>
              </w:rPr>
              <w:t xml:space="preserve">10</w:t>
            </w:r>
            <w:r/>
          </w:p>
        </w:tc>
        <w:tc>
          <w:tcPr>
            <w:tcW w:w="4021" w:type="pct"/>
            <w:vAlign w:val="center"/>
            <w:textDirection w:val="lrTb"/>
            <w:noWrap w:val="false"/>
          </w:tcPr>
          <w:p>
            <w:pPr>
              <w:spacing w:line="276" w:lineRule="auto"/>
              <w:rPr>
                <w:rFonts w:hint="eastAsia" w:ascii="宋体" w:hAnsi="宋体" w:eastAsia="宋体" w:cs="宋体"/>
                <w:sz w:val="21"/>
                <w:szCs w:val="21"/>
              </w:rPr>
            </w:pPr>
            <w:r>
              <w:rPr>
                <w:rFonts w:hint="eastAsia" w:ascii="宋体" w:hAnsi="宋体" w:eastAsia="宋体" w:cs="宋体"/>
                <w:sz w:val="21"/>
                <w:szCs w:val="21"/>
              </w:rPr>
              <w:t xml:space="preserve">综合评分法中的价格</w:t>
            </w:r>
            <w:r>
              <w:rPr>
                <w:rFonts w:hint="eastAsia" w:ascii="宋体" w:hAnsi="宋体" w:eastAsia="宋体" w:cs="宋体"/>
                <w:sz w:val="21"/>
                <w:szCs w:val="21"/>
              </w:rPr>
              <w:t xml:space="preserve">分统一</w:t>
            </w:r>
            <w:r>
              <w:rPr>
                <w:rFonts w:hint="eastAsia" w:ascii="宋体" w:hAnsi="宋体" w:eastAsia="宋体" w:cs="宋体"/>
                <w:sz w:val="21"/>
                <w:szCs w:val="21"/>
              </w:rPr>
              <w:t xml:space="preserve">采用低价优先法计算，即满足磋商文件要求且最后报价最低的供应商的价格为磋商基准价，其价格分为满分，即</w:t>
            </w:r>
            <w:r>
              <w:rPr>
                <w:rFonts w:ascii="宋体" w:hAnsi="宋体" w:eastAsia="宋体" w:cs="宋体"/>
                <w:sz w:val="21"/>
                <w:szCs w:val="21"/>
              </w:rPr>
              <w:t xml:space="preserve">10</w:t>
            </w:r>
            <w:r>
              <w:rPr>
                <w:rFonts w:hint="eastAsia" w:ascii="宋体" w:hAnsi="宋体" w:eastAsia="宋体" w:cs="宋体"/>
                <w:sz w:val="21"/>
                <w:szCs w:val="21"/>
              </w:rPr>
              <w:t xml:space="preserve">分。</w:t>
            </w:r>
            <w:r/>
          </w:p>
          <w:p>
            <w:pPr>
              <w:spacing w:line="276" w:lineRule="auto"/>
              <w:rPr>
                <w:rFonts w:hint="eastAsia" w:ascii="宋体" w:hAnsi="宋体" w:eastAsia="宋体" w:cs="宋体"/>
                <w:sz w:val="21"/>
                <w:szCs w:val="21"/>
              </w:rPr>
            </w:pPr>
            <w:r>
              <w:rPr>
                <w:rFonts w:hint="eastAsia" w:ascii="宋体" w:hAnsi="宋体" w:eastAsia="宋体" w:cs="宋体"/>
                <w:sz w:val="21"/>
                <w:szCs w:val="21"/>
              </w:rPr>
              <w:t xml:space="preserve">其他供应商的价格</w:t>
            </w:r>
            <w:r>
              <w:rPr>
                <w:rFonts w:hint="eastAsia" w:ascii="宋体" w:hAnsi="宋体" w:eastAsia="宋体" w:cs="宋体"/>
                <w:sz w:val="21"/>
                <w:szCs w:val="21"/>
              </w:rPr>
              <w:t xml:space="preserve">分统一</w:t>
            </w:r>
            <w:r>
              <w:rPr>
                <w:rFonts w:hint="eastAsia" w:ascii="宋体" w:hAnsi="宋体" w:eastAsia="宋体" w:cs="宋体"/>
                <w:sz w:val="21"/>
                <w:szCs w:val="21"/>
              </w:rPr>
              <w:t xml:space="preserve">按照下列公式计算：</w:t>
            </w:r>
            <w:r/>
          </w:p>
          <w:p>
            <w:pPr>
              <w:spacing w:line="276" w:lineRule="auto"/>
              <w:rPr>
                <w:rFonts w:hint="eastAsia" w:ascii="宋体" w:hAnsi="宋体" w:eastAsia="宋体" w:cs="宋体"/>
                <w:sz w:val="21"/>
                <w:szCs w:val="21"/>
              </w:rPr>
            </w:pPr>
            <w:r>
              <w:rPr>
                <w:rFonts w:hint="eastAsia" w:ascii="宋体" w:hAnsi="宋体" w:eastAsia="宋体" w:cs="宋体"/>
                <w:sz w:val="21"/>
                <w:szCs w:val="21"/>
              </w:rPr>
              <w:t xml:space="preserve">磋商报价得分</w:t>
            </w:r>
            <w:r>
              <w:rPr>
                <w:rFonts w:ascii="宋体" w:hAnsi="宋体" w:eastAsia="宋体" w:cs="宋体"/>
                <w:sz w:val="21"/>
                <w:szCs w:val="21"/>
              </w:rPr>
              <w:t xml:space="preserve">=</w:t>
            </w:r>
            <w:r>
              <w:rPr>
                <w:rFonts w:hint="eastAsia" w:ascii="宋体" w:hAnsi="宋体" w:eastAsia="宋体" w:cs="宋体"/>
                <w:sz w:val="21"/>
                <w:szCs w:val="21"/>
              </w:rPr>
              <w:t xml:space="preserve">（磋商基准价</w:t>
            </w:r>
            <w:r>
              <w:rPr>
                <w:rFonts w:ascii="宋体" w:hAnsi="宋体" w:eastAsia="宋体" w:cs="宋体"/>
                <w:sz w:val="21"/>
                <w:szCs w:val="21"/>
              </w:rPr>
              <w:t xml:space="preserve">/</w:t>
            </w:r>
            <w:r>
              <w:rPr>
                <w:rFonts w:hint="eastAsia" w:ascii="宋体" w:hAnsi="宋体" w:eastAsia="宋体" w:cs="宋体"/>
                <w:sz w:val="21"/>
                <w:szCs w:val="21"/>
              </w:rPr>
              <w:t xml:space="preserve">最后磋商报价）×</w:t>
            </w:r>
            <w:r>
              <w:rPr>
                <w:rFonts w:ascii="宋体" w:hAnsi="宋体" w:eastAsia="宋体" w:cs="宋体"/>
                <w:sz w:val="21"/>
                <w:szCs w:val="21"/>
              </w:rPr>
              <w:t xml:space="preserve">1</w:t>
            </w:r>
            <w:r>
              <w:rPr>
                <w:rFonts w:hint="eastAsia" w:ascii="宋体" w:hAnsi="宋体" w:eastAsia="宋体" w:cs="宋体"/>
                <w:sz w:val="21"/>
                <w:szCs w:val="21"/>
              </w:rPr>
              <w:t xml:space="preserve">0%×</w:t>
            </w:r>
            <w:r>
              <w:rPr>
                <w:rFonts w:ascii="宋体" w:hAnsi="宋体" w:eastAsia="宋体" w:cs="宋体"/>
                <w:sz w:val="21"/>
                <w:szCs w:val="21"/>
              </w:rPr>
              <w:t xml:space="preserve">100</w:t>
            </w:r>
            <w:r/>
          </w:p>
        </w:tc>
      </w:tr>
    </w:tbl>
    <w:p>
      <w:pPr>
        <w:rPr>
          <w:rFonts w:hint="eastAsia" w:ascii="宋体" w:hAnsi="宋体" w:eastAsia="宋体"/>
        </w:rPr>
      </w:pPr>
      <w:r>
        <w:rPr>
          <w:rFonts w:hint="eastAsia" w:ascii="宋体" w:hAnsi="宋体" w:eastAsia="宋体"/>
        </w:rPr>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61"/>
        <w:gridCol w:w="1133"/>
        <w:gridCol w:w="567"/>
        <w:gridCol w:w="7475"/>
      </w:tblGrid>
      <w:tr>
        <w:trPr>
          <w:jc w:val="center"/>
          <w:trHeight w:val="20"/>
        </w:trPr>
        <w:tc>
          <w:tcPr>
            <w:gridSpan w:val="4"/>
            <w:tcW w:w="5000" w:type="pct"/>
            <w:vAlign w:val="center"/>
            <w:textDirection w:val="lrTb"/>
            <w:noWrap w:val="false"/>
          </w:tcPr>
          <w:p>
            <w:pPr>
              <w:jc w:val="center"/>
              <w:spacing w:line="276" w:lineRule="auto"/>
              <w:rPr>
                <w:rFonts w:hint="eastAsia" w:ascii="宋体" w:hAnsi="宋体" w:eastAsia="宋体"/>
                <w:b/>
                <w:color w:val="000000"/>
                <w:sz w:val="21"/>
                <w:szCs w:val="21"/>
              </w:rPr>
            </w:pPr>
            <w:r>
              <w:rPr>
                <w:rFonts w:hint="eastAsia" w:ascii="宋体" w:hAnsi="宋体" w:eastAsia="宋体" w:cs="宋体"/>
                <w:b/>
                <w:bCs/>
                <w:sz w:val="21"/>
                <w:szCs w:val="21"/>
              </w:rPr>
              <w:t xml:space="preserve">第二部分</w:t>
            </w:r>
            <w:r>
              <w:rPr>
                <w:rFonts w:hint="eastAsia" w:ascii="宋体" w:hAnsi="宋体" w:eastAsia="宋体" w:cs="宋体"/>
                <w:b/>
                <w:bCs/>
                <w:color w:val="000000"/>
                <w:sz w:val="21"/>
                <w:szCs w:val="21"/>
              </w:rPr>
              <w:t xml:space="preserve"> 技术商务部分评分标准（</w:t>
            </w:r>
            <w:r>
              <w:rPr>
                <w:rFonts w:ascii="宋体" w:hAnsi="宋体" w:eastAsia="宋体" w:cs="宋体"/>
                <w:b/>
                <w:bCs/>
                <w:color w:val="000000"/>
                <w:sz w:val="21"/>
                <w:szCs w:val="21"/>
              </w:rPr>
              <w:t xml:space="preserve">90</w:t>
            </w:r>
            <w:r>
              <w:rPr>
                <w:rFonts w:hint="eastAsia" w:ascii="宋体" w:hAnsi="宋体" w:eastAsia="宋体" w:cs="宋体"/>
                <w:b/>
                <w:bCs/>
                <w:color w:val="000000"/>
                <w:sz w:val="21"/>
                <w:szCs w:val="21"/>
              </w:rPr>
              <w:t xml:space="preserve">分</w:t>
            </w:r>
            <w:r>
              <w:rPr>
                <w:rFonts w:ascii="宋体" w:hAnsi="宋体" w:eastAsia="宋体" w:cs="宋体"/>
                <w:b/>
                <w:bCs/>
                <w:color w:val="000000"/>
                <w:sz w:val="21"/>
                <w:szCs w:val="21"/>
              </w:rPr>
              <w:t xml:space="preserve">）</w:t>
            </w:r>
            <w:r/>
          </w:p>
        </w:tc>
      </w:tr>
      <w:tr>
        <w:trPr>
          <w:jc w:val="center"/>
          <w:trHeight w:val="20"/>
        </w:trPr>
        <w:tc>
          <w:tcPr>
            <w:tcW w:w="288" w:type="pct"/>
            <w:vAlign w:val="center"/>
            <w:textDirection w:val="lrTb"/>
            <w:noWrap w:val="false"/>
          </w:tcPr>
          <w:p>
            <w:pPr>
              <w:jc w:val="center"/>
              <w:spacing w:line="276" w:lineRule="auto"/>
              <w:widowControl/>
              <w:rPr>
                <w:rFonts w:hint="eastAsia" w:ascii="宋体" w:hAnsi="宋体" w:eastAsia="宋体"/>
                <w:b/>
                <w:color w:val="000000"/>
                <w:sz w:val="21"/>
                <w:szCs w:val="21"/>
              </w:rPr>
            </w:pPr>
            <w:r>
              <w:rPr>
                <w:rFonts w:hint="eastAsia" w:ascii="宋体" w:hAnsi="宋体" w:eastAsia="宋体"/>
                <w:b/>
                <w:color w:val="000000"/>
                <w:sz w:val="21"/>
                <w:szCs w:val="21"/>
              </w:rPr>
              <w:t xml:space="preserve">序号</w:t>
            </w:r>
            <w:r/>
          </w:p>
        </w:tc>
        <w:tc>
          <w:tcPr>
            <w:tcW w:w="582" w:type="pct"/>
            <w:vAlign w:val="center"/>
            <w:textDirection w:val="lrTb"/>
            <w:noWrap w:val="false"/>
          </w:tcPr>
          <w:p>
            <w:pPr>
              <w:jc w:val="center"/>
              <w:spacing w:line="276" w:lineRule="auto"/>
              <w:widowControl/>
              <w:rPr>
                <w:rFonts w:hint="eastAsia" w:ascii="宋体" w:hAnsi="宋体" w:eastAsia="宋体"/>
                <w:b/>
                <w:color w:val="000000"/>
                <w:sz w:val="21"/>
                <w:szCs w:val="21"/>
              </w:rPr>
            </w:pPr>
            <w:r>
              <w:rPr>
                <w:rFonts w:hint="eastAsia" w:ascii="宋体" w:hAnsi="宋体" w:eastAsia="宋体"/>
                <w:b/>
                <w:color w:val="000000"/>
                <w:sz w:val="21"/>
                <w:szCs w:val="21"/>
              </w:rPr>
              <w:t xml:space="preserve">评审因素</w:t>
            </w:r>
            <w:r/>
          </w:p>
        </w:tc>
        <w:tc>
          <w:tcPr>
            <w:tcW w:w="291" w:type="pct"/>
            <w:vAlign w:val="center"/>
            <w:textDirection w:val="lrTb"/>
            <w:noWrap w:val="false"/>
          </w:tcPr>
          <w:p>
            <w:pPr>
              <w:jc w:val="center"/>
              <w:spacing w:line="276" w:lineRule="auto"/>
              <w:widowControl/>
              <w:rPr>
                <w:rFonts w:hint="eastAsia" w:ascii="宋体" w:hAnsi="宋体" w:eastAsia="宋体"/>
                <w:b/>
                <w:color w:val="000000"/>
                <w:sz w:val="21"/>
                <w:szCs w:val="21"/>
              </w:rPr>
            </w:pPr>
            <w:r>
              <w:rPr>
                <w:rFonts w:hint="eastAsia" w:ascii="宋体" w:hAnsi="宋体" w:eastAsia="宋体"/>
                <w:b/>
                <w:color w:val="000000"/>
                <w:sz w:val="21"/>
                <w:szCs w:val="21"/>
              </w:rPr>
              <w:t xml:space="preserve">分值</w:t>
            </w:r>
            <w:r/>
          </w:p>
        </w:tc>
        <w:tc>
          <w:tcPr>
            <w:tcW w:w="3838" w:type="pct"/>
            <w:vAlign w:val="center"/>
            <w:textDirection w:val="lrTb"/>
            <w:noWrap w:val="false"/>
          </w:tcPr>
          <w:p>
            <w:pPr>
              <w:jc w:val="center"/>
              <w:spacing w:line="276" w:lineRule="auto"/>
              <w:rPr>
                <w:rFonts w:hint="eastAsia" w:ascii="宋体" w:hAnsi="宋体" w:eastAsia="宋体"/>
                <w:b/>
                <w:color w:val="000000"/>
                <w:sz w:val="21"/>
                <w:szCs w:val="21"/>
              </w:rPr>
            </w:pPr>
            <w:r>
              <w:rPr>
                <w:rFonts w:hint="eastAsia" w:ascii="宋体" w:hAnsi="宋体" w:eastAsia="宋体"/>
                <w:b/>
                <w:color w:val="000000"/>
                <w:sz w:val="21"/>
                <w:szCs w:val="21"/>
              </w:rPr>
              <w:t xml:space="preserve">评分标准</w:t>
            </w:r>
            <w:r/>
          </w:p>
        </w:tc>
      </w:tr>
      <w:tr>
        <w:trPr>
          <w:jc w:val="center"/>
          <w:trHeight w:val="20"/>
        </w:trPr>
        <w:tc>
          <w:tcPr>
            <w:tcW w:w="288" w:type="pct"/>
            <w:vAlign w:val="center"/>
            <w:textDirection w:val="lrTb"/>
            <w:noWrap w:val="false"/>
          </w:tcPr>
          <w:p>
            <w:pPr>
              <w:jc w:val="center"/>
              <w:spacing w:line="276"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一</w:t>
            </w:r>
            <w:r/>
          </w:p>
        </w:tc>
        <w:tc>
          <w:tcPr>
            <w:gridSpan w:val="3"/>
            <w:tcW w:w="4711" w:type="pct"/>
            <w:vAlign w:val="center"/>
            <w:textDirection w:val="lrTb"/>
            <w:noWrap w:val="false"/>
          </w:tcPr>
          <w:p>
            <w:pPr>
              <w:spacing w:line="276" w:lineRule="auto"/>
              <w:rPr>
                <w:rFonts w:hint="eastAsia" w:ascii="宋体" w:hAnsi="宋体" w:eastAsia="宋体" w:cs="宋体"/>
                <w:b/>
                <w:color w:val="000000"/>
                <w:sz w:val="21"/>
                <w:szCs w:val="21"/>
              </w:rPr>
            </w:pPr>
            <w:r>
              <w:rPr>
                <w:rFonts w:hint="eastAsia" w:ascii="宋体" w:hAnsi="宋体" w:eastAsia="宋体" w:cs="宋体"/>
                <w:b/>
                <w:bCs/>
                <w:sz w:val="21"/>
                <w:szCs w:val="21"/>
              </w:rPr>
              <w:t xml:space="preserve">项目理解</w:t>
            </w:r>
            <w:r>
              <w:rPr>
                <w:rFonts w:hint="eastAsia" w:ascii="宋体" w:hAnsi="宋体" w:eastAsia="宋体" w:cs="宋体"/>
                <w:b/>
                <w:color w:val="000000"/>
                <w:sz w:val="21"/>
                <w:szCs w:val="21"/>
              </w:rPr>
              <w:t xml:space="preserve">（</w:t>
            </w:r>
            <w:r>
              <w:rPr>
                <w:rFonts w:ascii="宋体" w:hAnsi="宋体" w:eastAsia="宋体" w:cs="宋体"/>
                <w:b/>
                <w:color w:val="000000"/>
                <w:sz w:val="21"/>
                <w:szCs w:val="21"/>
              </w:rPr>
              <w:t xml:space="preserve">8</w:t>
            </w:r>
            <w:r>
              <w:rPr>
                <w:rFonts w:hint="eastAsia" w:ascii="宋体" w:hAnsi="宋体" w:eastAsia="宋体" w:cs="宋体"/>
                <w:b/>
                <w:color w:val="000000"/>
                <w:sz w:val="21"/>
                <w:szCs w:val="21"/>
              </w:rPr>
              <w:t xml:space="preserve">分）</w:t>
            </w:r>
            <w:r/>
          </w:p>
        </w:tc>
      </w:tr>
      <w:tr>
        <w:trPr>
          <w:jc w:val="center"/>
          <w:trHeight w:val="20"/>
        </w:trPr>
        <w:tc>
          <w:tcPr>
            <w:tcW w:w="288"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.1</w:t>
            </w:r>
            <w:r/>
          </w:p>
        </w:tc>
        <w:tc>
          <w:tcPr>
            <w:tcW w:w="582"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sz w:val="21"/>
                <w:szCs w:val="21"/>
              </w:rPr>
              <w:t xml:space="preserve">项目理解</w:t>
            </w:r>
            <w:r/>
          </w:p>
        </w:tc>
        <w:tc>
          <w:tcPr>
            <w:tcW w:w="291" w:type="pct"/>
            <w:vAlign w:val="center"/>
            <w:textDirection w:val="lrTb"/>
            <w:noWrap w:val="false"/>
          </w:tcPr>
          <w:p>
            <w:pPr>
              <w:jc w:val="center"/>
              <w:spacing w:line="276" w:lineRule="auto"/>
              <w:rPr>
                <w:rFonts w:hint="eastAsia" w:ascii="宋体" w:hAnsi="宋体" w:eastAsia="宋体" w:cs="宋体"/>
                <w:color w:val="000000"/>
                <w:sz w:val="21"/>
                <w:szCs w:val="21"/>
              </w:rPr>
            </w:pPr>
            <w:r>
              <w:rPr>
                <w:rFonts w:ascii="宋体" w:hAnsi="宋体" w:eastAsia="宋体" w:cs="宋体"/>
                <w:color w:val="000000"/>
                <w:sz w:val="21"/>
                <w:szCs w:val="21"/>
              </w:rPr>
              <w:t xml:space="preserve">8</w:t>
            </w:r>
            <w:r/>
          </w:p>
        </w:tc>
        <w:tc>
          <w:tcPr>
            <w:tcW w:w="3838" w:type="pct"/>
            <w:vAlign w:val="center"/>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sz w:val="21"/>
                <w:szCs w:val="21"/>
              </w:rPr>
              <w:t xml:space="preserve">供应商针对本项目实际提供的</w:t>
            </w:r>
            <w:r>
              <w:rPr>
                <w:rFonts w:hint="eastAsia" w:ascii="宋体" w:hAnsi="宋体" w:eastAsia="宋体" w:cs="宋体"/>
                <w:sz w:val="21"/>
                <w:szCs w:val="21"/>
              </w:rPr>
              <w:t xml:space="preserve">项目理解</w:t>
            </w:r>
            <w:r>
              <w:rPr>
                <w:rFonts w:hint="eastAsia" w:ascii="宋体" w:hAnsi="宋体" w:eastAsia="宋体"/>
                <w:sz w:val="21"/>
                <w:szCs w:val="21"/>
              </w:rPr>
              <w:t xml:space="preserve">，</w:t>
            </w:r>
            <w:r>
              <w:rPr>
                <w:rFonts w:hint="eastAsia" w:ascii="宋体" w:hAnsi="宋体" w:eastAsia="宋体" w:cs="宋体"/>
                <w:b/>
                <w:color w:val="000000"/>
                <w:sz w:val="21"/>
                <w:szCs w:val="21"/>
              </w:rPr>
              <w:t xml:space="preserve">内容至少包括</w:t>
            </w:r>
            <w:r>
              <w:rPr>
                <w:rFonts w:hint="eastAsia" w:ascii="宋体" w:hAnsi="宋体" w:eastAsia="宋体" w:cs="宋体"/>
                <w:color w:val="000000"/>
                <w:sz w:val="21"/>
                <w:szCs w:val="21"/>
              </w:rPr>
              <w:t xml:space="preserve">：</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①对项目需求的理解和分析；</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②对项目环境的理解和分析；</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③对项目重点难点的解决和应对方案；</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④对项目成效的评估和分析</w:t>
            </w:r>
            <w:r>
              <w:rPr>
                <w:rFonts w:hint="eastAsia" w:ascii="宋体" w:hAnsi="宋体" w:eastAsia="宋体" w:cs="宋体"/>
                <w:color w:val="000000"/>
                <w:sz w:val="21"/>
                <w:szCs w:val="21"/>
              </w:rPr>
              <w:t xml:space="preserve">。</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方案内容贴合项目需求、科学合理、可行性强的，每项得</w:t>
            </w: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分；每项方案内容与项目需求贴合度不高、出现一处不合理或错误的得</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分；方案未论述或每项方案内容脱离采购需求、出现两处及以上不合理或错误的得</w:t>
            </w:r>
            <w:r>
              <w:rPr>
                <w:rFonts w:ascii="宋体" w:hAnsi="宋体" w:eastAsia="宋体" w:cs="宋体"/>
                <w:color w:val="000000"/>
                <w:sz w:val="21"/>
                <w:szCs w:val="21"/>
              </w:rPr>
              <w:t xml:space="preserve">0</w:t>
            </w:r>
            <w:r>
              <w:rPr>
                <w:rFonts w:hint="eastAsia" w:ascii="宋体" w:hAnsi="宋体" w:eastAsia="宋体" w:cs="宋体"/>
                <w:color w:val="000000"/>
                <w:sz w:val="21"/>
                <w:szCs w:val="21"/>
              </w:rPr>
              <w:t xml:space="preserve">分；最高得</w:t>
            </w:r>
            <w:r>
              <w:rPr>
                <w:rFonts w:ascii="宋体" w:hAnsi="宋体" w:eastAsia="宋体" w:cs="宋体"/>
                <w:color w:val="000000"/>
                <w:sz w:val="21"/>
                <w:szCs w:val="21"/>
              </w:rPr>
              <w:t xml:space="preserve">8</w:t>
            </w:r>
            <w:r>
              <w:rPr>
                <w:rFonts w:hint="eastAsia" w:ascii="宋体" w:hAnsi="宋体" w:eastAsia="宋体" w:cs="宋体"/>
                <w:color w:val="000000"/>
                <w:sz w:val="21"/>
                <w:szCs w:val="21"/>
              </w:rPr>
              <w:t xml:space="preserve">分。</w:t>
            </w:r>
            <w:r/>
          </w:p>
          <w:p>
            <w:pPr>
              <w:spacing w:line="276" w:lineRule="auto"/>
              <w:widowControl/>
              <w:rPr>
                <w:rFonts w:hint="eastAsia" w:ascii="宋体" w:hAnsi="宋体" w:eastAsia="宋体"/>
                <w:sz w:val="21"/>
                <w:szCs w:val="21"/>
              </w:rPr>
            </w:pPr>
            <w:r>
              <w:rPr>
                <w:rFonts w:hint="eastAsia" w:ascii="宋体" w:hAnsi="宋体" w:eastAsia="宋体" w:cs="宋体"/>
                <w:color w:val="000000"/>
                <w:sz w:val="21"/>
                <w:szCs w:val="21"/>
              </w:rPr>
              <w:t xml:space="preserve">注：以上内容</w:t>
            </w:r>
            <w:r>
              <w:rPr>
                <w:rFonts w:hint="cs" w:ascii="宋体" w:hAnsi="宋体" w:eastAsia="宋体" w:cs="宋体"/>
                <w:color w:val="000000"/>
                <w:sz w:val="21"/>
                <w:szCs w:val="21"/>
              </w:rPr>
              <w:t xml:space="preserve">“</w:t>
            </w:r>
            <w:r>
              <w:rPr>
                <w:rFonts w:hint="eastAsia" w:ascii="宋体" w:hAnsi="宋体" w:eastAsia="宋体" w:cs="宋体"/>
                <w:color w:val="000000"/>
                <w:sz w:val="21"/>
                <w:szCs w:val="21"/>
              </w:rPr>
              <w:t xml:space="preserve">不合理”“错误</w:t>
            </w:r>
            <w:r>
              <w:rPr>
                <w:rFonts w:hint="cs" w:ascii="宋体" w:hAnsi="宋体" w:eastAsia="宋体" w:cs="宋体"/>
                <w:color w:val="000000"/>
                <w:sz w:val="21"/>
                <w:szCs w:val="21"/>
              </w:rPr>
              <w:t xml:space="preserve">”</w:t>
            </w:r>
            <w:r>
              <w:rPr>
                <w:rFonts w:hint="eastAsia" w:ascii="宋体" w:hAnsi="宋体" w:eastAsia="宋体" w:cs="宋体"/>
                <w:color w:val="000000"/>
                <w:sz w:val="21"/>
                <w:szCs w:val="21"/>
              </w:rPr>
              <w:t xml:space="preserve">是指存在不适用项目实际情况、与本项目履约无关、存在逻辑漏洞以及不满足磋商文件要求的情况。</w:t>
            </w:r>
            <w:r/>
          </w:p>
        </w:tc>
      </w:tr>
      <w:tr>
        <w:trPr>
          <w:jc w:val="center"/>
          <w:trHeight w:val="20"/>
        </w:trPr>
        <w:tc>
          <w:tcPr>
            <w:tcW w:w="288" w:type="pct"/>
            <w:vAlign w:val="center"/>
            <w:textDirection w:val="lrTb"/>
            <w:noWrap w:val="false"/>
          </w:tcPr>
          <w:p>
            <w:pPr>
              <w:jc w:val="center"/>
              <w:spacing w:line="276" w:lineRule="auto"/>
              <w:rPr>
                <w:rFonts w:hint="eastAsia" w:ascii="宋体" w:hAnsi="宋体" w:eastAsia="宋体"/>
                <w:b/>
                <w:sz w:val="21"/>
                <w:szCs w:val="21"/>
              </w:rPr>
            </w:pPr>
            <w:r>
              <w:rPr>
                <w:rFonts w:hint="eastAsia" w:ascii="宋体" w:hAnsi="宋体" w:eastAsia="宋体"/>
                <w:b/>
                <w:sz w:val="21"/>
                <w:szCs w:val="21"/>
              </w:rPr>
              <w:t xml:space="preserve">二</w:t>
            </w:r>
            <w:r/>
          </w:p>
        </w:tc>
        <w:tc>
          <w:tcPr>
            <w:gridSpan w:val="3"/>
            <w:tcW w:w="4711" w:type="pct"/>
            <w:vAlign w:val="center"/>
            <w:textDirection w:val="lrTb"/>
            <w:noWrap w:val="false"/>
          </w:tcPr>
          <w:p>
            <w:pPr>
              <w:spacing w:line="276" w:lineRule="auto"/>
              <w:rPr>
                <w:rFonts w:hint="eastAsia" w:ascii="宋体" w:hAnsi="宋体" w:eastAsia="宋体"/>
                <w:b/>
                <w:sz w:val="21"/>
                <w:szCs w:val="21"/>
              </w:rPr>
            </w:pPr>
            <w:r>
              <w:rPr>
                <w:rFonts w:hint="eastAsia" w:ascii="宋体" w:hAnsi="宋体" w:eastAsia="宋体"/>
                <w:b/>
                <w:sz w:val="21"/>
                <w:szCs w:val="21"/>
              </w:rPr>
              <w:t xml:space="preserve">技术和服务方案（58分）</w:t>
            </w:r>
            <w:r/>
          </w:p>
        </w:tc>
      </w:tr>
      <w:tr>
        <w:trPr>
          <w:jc w:val="center"/>
          <w:trHeight w:val="20"/>
        </w:trPr>
        <w:tc>
          <w:tcPr>
            <w:tcW w:w="288" w:type="pct"/>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2.1</w:t>
            </w:r>
            <w:r/>
          </w:p>
        </w:tc>
        <w:tc>
          <w:tcPr>
            <w:tcW w:w="582" w:type="pct"/>
            <w:vAlign w:val="center"/>
            <w:textDirection w:val="lrTb"/>
            <w:noWrap w:val="false"/>
          </w:tcPr>
          <w:p>
            <w:pPr>
              <w:jc w:val="left"/>
              <w:spacing w:line="276" w:lineRule="auto"/>
              <w:rPr>
                <w:rFonts w:hint="eastAsia" w:ascii="宋体" w:hAnsi="宋体" w:eastAsia="宋体" w:cs="宋体"/>
                <w:sz w:val="21"/>
                <w:szCs w:val="21"/>
              </w:rPr>
            </w:pPr>
            <w:r>
              <w:rPr>
                <w:rFonts w:hint="eastAsia" w:ascii="宋体" w:hAnsi="宋体" w:eastAsia="宋体" w:cs="宋体"/>
                <w:sz w:val="21"/>
                <w:szCs w:val="21"/>
              </w:rPr>
              <w:t xml:space="preserve">设备维保服务</w:t>
            </w:r>
            <w:r>
              <w:rPr>
                <w:rFonts w:hint="eastAsia" w:ascii="宋体" w:hAnsi="宋体" w:eastAsia="宋体" w:cs="宋体"/>
                <w:sz w:val="21"/>
                <w:szCs w:val="21"/>
              </w:rPr>
              <w:t xml:space="preserve">方案</w:t>
            </w:r>
            <w:r/>
          </w:p>
        </w:tc>
        <w:tc>
          <w:tcPr>
            <w:tcW w:w="291" w:type="pct"/>
            <w:vAlign w:val="center"/>
            <w:textDirection w:val="lrTb"/>
            <w:noWrap w:val="false"/>
          </w:tcPr>
          <w:p>
            <w:pPr>
              <w:jc w:val="center"/>
              <w:spacing w:line="276" w:lineRule="auto"/>
              <w:rPr>
                <w:rFonts w:hint="eastAsia" w:ascii="宋体" w:hAnsi="宋体" w:eastAsia="宋体" w:cs="宋体"/>
                <w:sz w:val="21"/>
                <w:szCs w:val="21"/>
              </w:rPr>
            </w:pPr>
            <w:r>
              <w:rPr>
                <w:rFonts w:ascii="宋体" w:hAnsi="宋体" w:eastAsia="宋体"/>
                <w:sz w:val="21"/>
                <w:szCs w:val="21"/>
              </w:rPr>
              <w:t xml:space="preserve">10</w:t>
            </w:r>
            <w:r/>
          </w:p>
        </w:tc>
        <w:tc>
          <w:tcPr>
            <w:tcW w:w="3838" w:type="pct"/>
            <w:vAlign w:val="center"/>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sz w:val="21"/>
                <w:szCs w:val="21"/>
              </w:rPr>
              <w:t xml:space="preserve">供应商针对本项目实际提供的</w:t>
            </w:r>
            <w:r>
              <w:rPr>
                <w:rFonts w:hint="eastAsia" w:ascii="宋体" w:hAnsi="宋体" w:eastAsia="宋体" w:cs="宋体"/>
                <w:sz w:val="21"/>
                <w:szCs w:val="21"/>
              </w:rPr>
              <w:t xml:space="preserve">设备维保服务</w:t>
            </w:r>
            <w:r>
              <w:rPr>
                <w:rFonts w:hint="eastAsia" w:ascii="宋体" w:hAnsi="宋体" w:eastAsia="宋体" w:cs="宋体"/>
                <w:sz w:val="21"/>
                <w:szCs w:val="21"/>
              </w:rPr>
              <w:t xml:space="preserve">方案</w:t>
            </w:r>
            <w:r>
              <w:rPr>
                <w:rFonts w:hint="eastAsia" w:ascii="宋体" w:hAnsi="宋体" w:eastAsia="宋体"/>
                <w:sz w:val="21"/>
                <w:szCs w:val="21"/>
              </w:rPr>
              <w:t xml:space="preserve">，</w:t>
            </w:r>
            <w:r>
              <w:rPr>
                <w:rFonts w:hint="eastAsia" w:ascii="宋体" w:hAnsi="宋体" w:eastAsia="宋体" w:cs="宋体"/>
                <w:b/>
                <w:color w:val="000000"/>
                <w:sz w:val="21"/>
                <w:szCs w:val="21"/>
              </w:rPr>
              <w:t xml:space="preserve">内容至少包括</w:t>
            </w:r>
            <w:r>
              <w:rPr>
                <w:rFonts w:hint="eastAsia" w:ascii="宋体" w:hAnsi="宋体" w:eastAsia="宋体" w:cs="宋体"/>
                <w:color w:val="000000"/>
                <w:sz w:val="21"/>
                <w:szCs w:val="21"/>
              </w:rPr>
              <w:t xml:space="preserve">：</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①服务器类</w:t>
            </w:r>
            <w:r>
              <w:rPr>
                <w:rFonts w:hint="eastAsia" w:ascii="宋体" w:hAnsi="宋体" w:eastAsia="宋体" w:cs="宋体"/>
                <w:color w:val="000000"/>
                <w:sz w:val="21"/>
                <w:szCs w:val="21"/>
              </w:rPr>
              <w:t xml:space="preserve">设备</w:t>
            </w:r>
            <w:r>
              <w:rPr>
                <w:rFonts w:hint="eastAsia" w:ascii="宋体" w:hAnsi="宋体" w:eastAsia="宋体" w:cs="宋体"/>
                <w:sz w:val="21"/>
                <w:szCs w:val="21"/>
              </w:rPr>
              <w:t xml:space="preserve">维保服务</w:t>
            </w:r>
            <w:r>
              <w:rPr>
                <w:rFonts w:hint="eastAsia" w:ascii="宋体" w:hAnsi="宋体" w:eastAsia="宋体" w:cs="宋体"/>
                <w:color w:val="000000"/>
                <w:sz w:val="21"/>
                <w:szCs w:val="21"/>
              </w:rPr>
              <w:t xml:space="preserve">；</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②</w:t>
            </w:r>
            <w:r>
              <w:rPr>
                <w:rFonts w:hint="eastAsia" w:ascii="宋体" w:hAnsi="宋体" w:eastAsia="宋体" w:cs="宋体"/>
                <w:sz w:val="21"/>
                <w:szCs w:val="21"/>
              </w:rPr>
              <w:t xml:space="preserve">网络类</w:t>
            </w:r>
            <w:r>
              <w:rPr>
                <w:rFonts w:hint="eastAsia" w:ascii="宋体" w:hAnsi="宋体" w:eastAsia="宋体" w:cs="宋体"/>
                <w:sz w:val="21"/>
                <w:szCs w:val="21"/>
              </w:rPr>
              <w:t xml:space="preserve">设备维保服务</w:t>
            </w:r>
            <w:r>
              <w:rPr>
                <w:rFonts w:hint="eastAsia" w:ascii="宋体" w:hAnsi="宋体" w:eastAsia="宋体" w:cs="宋体"/>
                <w:color w:val="000000"/>
                <w:sz w:val="21"/>
                <w:szCs w:val="21"/>
              </w:rPr>
              <w:t xml:space="preserve">；</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③安全类</w:t>
            </w:r>
            <w:r>
              <w:rPr>
                <w:rFonts w:hint="eastAsia" w:ascii="宋体" w:hAnsi="宋体" w:eastAsia="宋体" w:cs="宋体"/>
                <w:color w:val="000000"/>
                <w:sz w:val="21"/>
                <w:szCs w:val="21"/>
              </w:rPr>
              <w:t xml:space="preserve">设备</w:t>
            </w:r>
            <w:r>
              <w:rPr>
                <w:rFonts w:hint="eastAsia" w:ascii="宋体" w:hAnsi="宋体" w:eastAsia="宋体" w:cs="宋体"/>
                <w:sz w:val="21"/>
                <w:szCs w:val="21"/>
              </w:rPr>
              <w:t xml:space="preserve">维保服务</w:t>
            </w:r>
            <w:r>
              <w:rPr>
                <w:rFonts w:hint="eastAsia" w:ascii="宋体" w:hAnsi="宋体" w:eastAsia="宋体" w:cs="宋体"/>
                <w:color w:val="000000"/>
                <w:sz w:val="21"/>
                <w:szCs w:val="21"/>
              </w:rPr>
              <w:t xml:space="preserve">；</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④存储类</w:t>
            </w:r>
            <w:r>
              <w:rPr>
                <w:rFonts w:hint="eastAsia" w:ascii="宋体" w:hAnsi="宋体" w:eastAsia="宋体" w:cs="宋体"/>
                <w:color w:val="000000"/>
                <w:sz w:val="21"/>
                <w:szCs w:val="21"/>
              </w:rPr>
              <w:t xml:space="preserve">设备</w:t>
            </w:r>
            <w:r>
              <w:rPr>
                <w:rFonts w:hint="eastAsia" w:ascii="宋体" w:hAnsi="宋体" w:eastAsia="宋体" w:cs="宋体"/>
                <w:sz w:val="21"/>
                <w:szCs w:val="21"/>
              </w:rPr>
              <w:t xml:space="preserve">维保服务</w:t>
            </w:r>
            <w:r>
              <w:rPr>
                <w:rFonts w:hint="eastAsia" w:ascii="宋体" w:hAnsi="宋体" w:eastAsia="宋体" w:cs="宋体"/>
                <w:color w:val="000000"/>
                <w:sz w:val="21"/>
                <w:szCs w:val="21"/>
              </w:rPr>
              <w:t xml:space="preserve">；</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⑤</w:t>
            </w:r>
            <w:r>
              <w:rPr>
                <w:rFonts w:hint="eastAsia" w:ascii="宋体" w:hAnsi="宋体" w:eastAsia="宋体" w:cs="宋体"/>
                <w:color w:val="000000"/>
                <w:sz w:val="21"/>
                <w:szCs w:val="21"/>
              </w:rPr>
              <w:t xml:space="preserve">设备维保故障</w:t>
            </w:r>
            <w:r>
              <w:rPr>
                <w:rFonts w:hint="eastAsia" w:ascii="宋体" w:hAnsi="宋体" w:eastAsia="宋体" w:cs="宋体"/>
                <w:color w:val="000000"/>
                <w:sz w:val="21"/>
                <w:szCs w:val="21"/>
              </w:rPr>
              <w:t xml:space="preserve">修复机制</w:t>
            </w:r>
            <w:r>
              <w:rPr>
                <w:rFonts w:hint="eastAsia" w:ascii="宋体" w:hAnsi="宋体" w:eastAsia="宋体" w:cs="宋体"/>
                <w:color w:val="000000"/>
                <w:sz w:val="21"/>
                <w:szCs w:val="21"/>
              </w:rPr>
              <w:t xml:space="preserve">。</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方案内容贴合项目需求、科学合理、可行性强的，每项得</w:t>
            </w: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分；每项方案内容与项目需求贴合度不高、出现一处不合理或错误的得</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分；方案未论述或每项方案内容脱离采购需求、出现两处及以上不合理或错误的得</w:t>
            </w:r>
            <w:r>
              <w:rPr>
                <w:rFonts w:ascii="宋体" w:hAnsi="宋体" w:eastAsia="宋体" w:cs="宋体"/>
                <w:color w:val="000000"/>
                <w:sz w:val="21"/>
                <w:szCs w:val="21"/>
              </w:rPr>
              <w:t xml:space="preserve">0</w:t>
            </w:r>
            <w:r>
              <w:rPr>
                <w:rFonts w:hint="eastAsia" w:ascii="宋体" w:hAnsi="宋体" w:eastAsia="宋体" w:cs="宋体"/>
                <w:color w:val="000000"/>
                <w:sz w:val="21"/>
                <w:szCs w:val="21"/>
              </w:rPr>
              <w:t xml:space="preserve">分；最高得10分。</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注：以上内容</w:t>
            </w:r>
            <w:r>
              <w:rPr>
                <w:rFonts w:hint="cs" w:ascii="宋体" w:hAnsi="宋体" w:eastAsia="宋体" w:cs="宋体"/>
                <w:color w:val="000000"/>
                <w:sz w:val="21"/>
                <w:szCs w:val="21"/>
              </w:rPr>
              <w:t xml:space="preserve">“</w:t>
            </w:r>
            <w:r>
              <w:rPr>
                <w:rFonts w:hint="eastAsia" w:ascii="宋体" w:hAnsi="宋体" w:eastAsia="宋体" w:cs="宋体"/>
                <w:color w:val="000000"/>
                <w:sz w:val="21"/>
                <w:szCs w:val="21"/>
              </w:rPr>
              <w:t xml:space="preserve">不合理”“错误</w:t>
            </w:r>
            <w:r>
              <w:rPr>
                <w:rFonts w:hint="cs" w:ascii="宋体" w:hAnsi="宋体" w:eastAsia="宋体" w:cs="宋体"/>
                <w:color w:val="000000"/>
                <w:sz w:val="21"/>
                <w:szCs w:val="21"/>
              </w:rPr>
              <w:t xml:space="preserve">”</w:t>
            </w:r>
            <w:r>
              <w:rPr>
                <w:rFonts w:hint="eastAsia" w:ascii="宋体" w:hAnsi="宋体" w:eastAsia="宋体" w:cs="宋体"/>
                <w:color w:val="000000"/>
                <w:sz w:val="21"/>
                <w:szCs w:val="21"/>
              </w:rPr>
              <w:t xml:space="preserve">是指存在不适用项目实际情况、与本项目履约无关、存在逻辑漏洞以及不满足磋商文件要求的情况。</w:t>
            </w:r>
            <w:r/>
          </w:p>
        </w:tc>
      </w:tr>
      <w:tr>
        <w:trPr>
          <w:jc w:val="center"/>
          <w:trHeight w:val="20"/>
        </w:trPr>
        <w:tc>
          <w:tcPr>
            <w:tcW w:w="288"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2</w:t>
            </w:r>
            <w:r/>
          </w:p>
        </w:tc>
        <w:tc>
          <w:tcPr>
            <w:tcW w:w="582" w:type="pct"/>
            <w:vAlign w:val="center"/>
            <w:textDirection w:val="lrTb"/>
            <w:noWrap w:val="false"/>
          </w:tcPr>
          <w:p>
            <w:pPr>
              <w:jc w:val="left"/>
              <w:spacing w:line="276" w:lineRule="auto"/>
              <w:rPr>
                <w:rFonts w:hint="eastAsia" w:ascii="宋体" w:hAnsi="宋体" w:eastAsia="宋体"/>
                <w:sz w:val="21"/>
                <w:szCs w:val="21"/>
              </w:rPr>
            </w:pPr>
            <w:r>
              <w:rPr>
                <w:rFonts w:hint="eastAsia" w:ascii="宋体" w:hAnsi="宋体" w:eastAsia="宋体"/>
                <w:sz w:val="21"/>
                <w:szCs w:val="21"/>
              </w:rPr>
              <w:t xml:space="preserve">服务质量管理方案</w:t>
            </w:r>
            <w:r/>
          </w:p>
        </w:tc>
        <w:tc>
          <w:tcPr>
            <w:tcW w:w="291" w:type="pct"/>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8</w:t>
            </w:r>
            <w:r/>
          </w:p>
        </w:tc>
        <w:tc>
          <w:tcPr>
            <w:tcW w:w="3838" w:type="pct"/>
            <w:vAlign w:val="center"/>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sz w:val="21"/>
                <w:szCs w:val="21"/>
              </w:rPr>
              <w:t xml:space="preserve">供应商针对本项目实际提供的服务质量管理方案，</w:t>
            </w:r>
            <w:r>
              <w:rPr>
                <w:rFonts w:hint="eastAsia" w:ascii="宋体" w:hAnsi="宋体" w:eastAsia="宋体" w:cs="宋体"/>
                <w:b/>
                <w:color w:val="000000"/>
                <w:sz w:val="21"/>
                <w:szCs w:val="21"/>
              </w:rPr>
              <w:t xml:space="preserve">内容至少包括</w:t>
            </w:r>
            <w:r>
              <w:rPr>
                <w:rFonts w:hint="eastAsia" w:ascii="宋体" w:hAnsi="宋体" w:eastAsia="宋体" w:cs="宋体"/>
                <w:color w:val="000000"/>
                <w:sz w:val="21"/>
                <w:szCs w:val="21"/>
              </w:rPr>
              <w:t xml:space="preserve">：</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①质量管理目标；</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②质量保障方案；</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③技术支持保障；</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④质量保证措施</w:t>
            </w:r>
            <w:r>
              <w:rPr>
                <w:rFonts w:hint="eastAsia" w:ascii="宋体" w:hAnsi="宋体" w:eastAsia="宋体" w:cs="宋体"/>
                <w:color w:val="000000"/>
                <w:sz w:val="21"/>
                <w:szCs w:val="21"/>
              </w:rPr>
              <w:t xml:space="preserve">。</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方案内容贴合项目需求、科学合理、可行性强的，每项得</w:t>
            </w: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分；每项方案内容与项目需求贴合度不高、出现一处不合理或错误的得</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分；方案未论述或每项方案内容脱离采购需求、出现两处及以上不合理或错误的得</w:t>
            </w:r>
            <w:r>
              <w:rPr>
                <w:rFonts w:ascii="宋体" w:hAnsi="宋体" w:eastAsia="宋体" w:cs="宋体"/>
                <w:color w:val="000000"/>
                <w:sz w:val="21"/>
                <w:szCs w:val="21"/>
              </w:rPr>
              <w:t xml:space="preserve">0</w:t>
            </w:r>
            <w:r>
              <w:rPr>
                <w:rFonts w:hint="eastAsia" w:ascii="宋体" w:hAnsi="宋体" w:eastAsia="宋体" w:cs="宋体"/>
                <w:color w:val="000000"/>
                <w:sz w:val="21"/>
                <w:szCs w:val="21"/>
              </w:rPr>
              <w:t xml:space="preserve">分；最高得</w:t>
            </w:r>
            <w:r>
              <w:rPr>
                <w:rFonts w:ascii="宋体" w:hAnsi="宋体" w:eastAsia="宋体" w:cs="宋体"/>
                <w:color w:val="000000"/>
                <w:sz w:val="21"/>
                <w:szCs w:val="21"/>
              </w:rPr>
              <w:t xml:space="preserve">8</w:t>
            </w:r>
            <w:r>
              <w:rPr>
                <w:rFonts w:hint="eastAsia" w:ascii="宋体" w:hAnsi="宋体" w:eastAsia="宋体" w:cs="宋体"/>
                <w:color w:val="000000"/>
                <w:sz w:val="21"/>
                <w:szCs w:val="21"/>
              </w:rPr>
              <w:t xml:space="preserve">分。</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注：以上内容</w:t>
            </w:r>
            <w:r>
              <w:rPr>
                <w:rFonts w:hint="cs" w:ascii="宋体" w:hAnsi="宋体" w:eastAsia="宋体" w:cs="宋体"/>
                <w:color w:val="000000"/>
                <w:sz w:val="21"/>
                <w:szCs w:val="21"/>
              </w:rPr>
              <w:t xml:space="preserve">“</w:t>
            </w:r>
            <w:r>
              <w:rPr>
                <w:rFonts w:hint="eastAsia" w:ascii="宋体" w:hAnsi="宋体" w:eastAsia="宋体" w:cs="宋体"/>
                <w:color w:val="000000"/>
                <w:sz w:val="21"/>
                <w:szCs w:val="21"/>
              </w:rPr>
              <w:t xml:space="preserve">不合理”“错误</w:t>
            </w:r>
            <w:r>
              <w:rPr>
                <w:rFonts w:hint="cs" w:ascii="宋体" w:hAnsi="宋体" w:eastAsia="宋体" w:cs="宋体"/>
                <w:color w:val="000000"/>
                <w:sz w:val="21"/>
                <w:szCs w:val="21"/>
              </w:rPr>
              <w:t xml:space="preserve">”</w:t>
            </w:r>
            <w:r>
              <w:rPr>
                <w:rFonts w:hint="eastAsia" w:ascii="宋体" w:hAnsi="宋体" w:eastAsia="宋体" w:cs="宋体"/>
                <w:color w:val="000000"/>
                <w:sz w:val="21"/>
                <w:szCs w:val="21"/>
              </w:rPr>
              <w:t xml:space="preserve">是指存在不适用项目实际情况、与本项目履约无关、存在逻辑漏洞以及不满足磋商文件要求的情况。</w:t>
            </w:r>
            <w:r/>
          </w:p>
        </w:tc>
      </w:tr>
      <w:tr>
        <w:trPr>
          <w:jc w:val="center"/>
          <w:trHeight w:val="20"/>
        </w:trPr>
        <w:tc>
          <w:tcPr>
            <w:tcW w:w="288" w:type="pct"/>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2.3</w:t>
            </w:r>
            <w:r/>
          </w:p>
        </w:tc>
        <w:tc>
          <w:tcPr>
            <w:tcW w:w="582" w:type="pct"/>
            <w:vAlign w:val="center"/>
            <w:textDirection w:val="lrTb"/>
            <w:noWrap w:val="false"/>
          </w:tcPr>
          <w:p>
            <w:pPr>
              <w:jc w:val="left"/>
              <w:spacing w:line="276" w:lineRule="auto"/>
              <w:rPr>
                <w:rFonts w:hint="eastAsia" w:ascii="宋体" w:hAnsi="宋体" w:eastAsia="宋体"/>
                <w:sz w:val="21"/>
                <w:szCs w:val="21"/>
              </w:rPr>
            </w:pPr>
            <w:r>
              <w:rPr>
                <w:rFonts w:hint="eastAsia" w:ascii="宋体" w:hAnsi="宋体" w:eastAsia="宋体"/>
                <w:sz w:val="21"/>
                <w:szCs w:val="21"/>
              </w:rPr>
              <w:t xml:space="preserve">维护档案管理方案</w:t>
            </w:r>
            <w:r/>
          </w:p>
        </w:tc>
        <w:tc>
          <w:tcPr>
            <w:tcW w:w="291" w:type="pct"/>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8</w:t>
            </w:r>
            <w:r/>
          </w:p>
        </w:tc>
        <w:tc>
          <w:tcPr>
            <w:tcW w:w="3838" w:type="pct"/>
            <w:vAlign w:val="center"/>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sz w:val="21"/>
                <w:szCs w:val="21"/>
              </w:rPr>
              <w:t xml:space="preserve">供应商针对本项目实际提供的维护档案管理方案，</w:t>
            </w:r>
            <w:r>
              <w:rPr>
                <w:rFonts w:hint="eastAsia" w:ascii="宋体" w:hAnsi="宋体" w:eastAsia="宋体" w:cs="宋体"/>
                <w:b/>
                <w:color w:val="000000"/>
                <w:sz w:val="21"/>
                <w:szCs w:val="21"/>
              </w:rPr>
              <w:t xml:space="preserve">内容至少包括</w:t>
            </w:r>
            <w:r>
              <w:rPr>
                <w:rFonts w:hint="eastAsia" w:ascii="宋体" w:hAnsi="宋体" w:eastAsia="宋体" w:cs="宋体"/>
                <w:color w:val="000000"/>
                <w:sz w:val="21"/>
                <w:szCs w:val="21"/>
              </w:rPr>
              <w:t xml:space="preserve">：</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①档案管理机制；</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②档案管理制度；</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③</w:t>
            </w:r>
            <w:r>
              <w:rPr>
                <w:rFonts w:hint="eastAsia" w:ascii="宋体" w:hAnsi="宋体" w:eastAsia="宋体" w:cs="宋体"/>
                <w:color w:val="000000"/>
                <w:sz w:val="21"/>
                <w:szCs w:val="21"/>
              </w:rPr>
              <w:t xml:space="preserve">维保服务</w:t>
            </w:r>
            <w:r>
              <w:rPr>
                <w:rFonts w:hint="eastAsia" w:ascii="宋体" w:hAnsi="宋体" w:eastAsia="宋体" w:cs="宋体"/>
                <w:color w:val="000000"/>
                <w:sz w:val="21"/>
                <w:szCs w:val="21"/>
              </w:rPr>
              <w:t xml:space="preserve">档案的建立；</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④档案管理要点</w:t>
            </w:r>
            <w:r>
              <w:rPr>
                <w:rFonts w:hint="eastAsia" w:ascii="宋体" w:hAnsi="宋体" w:eastAsia="宋体" w:cs="宋体"/>
                <w:color w:val="000000"/>
                <w:sz w:val="21"/>
                <w:szCs w:val="21"/>
              </w:rPr>
              <w:t xml:space="preserve">。</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方案内容贴合项目需求、科学合理、可行性强的，每项得</w:t>
            </w: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分；每项方案内容与项目需求贴合度不高、出现一处不合理或错误的得</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分；方案未论述或每项方案内容脱离采购需求、出现两处及以上不合理或错误的得</w:t>
            </w:r>
            <w:r>
              <w:rPr>
                <w:rFonts w:ascii="宋体" w:hAnsi="宋体" w:eastAsia="宋体" w:cs="宋体"/>
                <w:color w:val="000000"/>
                <w:sz w:val="21"/>
                <w:szCs w:val="21"/>
              </w:rPr>
              <w:t xml:space="preserve">0</w:t>
            </w:r>
            <w:r>
              <w:rPr>
                <w:rFonts w:hint="eastAsia" w:ascii="宋体" w:hAnsi="宋体" w:eastAsia="宋体" w:cs="宋体"/>
                <w:color w:val="000000"/>
                <w:sz w:val="21"/>
                <w:szCs w:val="21"/>
              </w:rPr>
              <w:t xml:space="preserve">分；最高得</w:t>
            </w:r>
            <w:r>
              <w:rPr>
                <w:rFonts w:ascii="宋体" w:hAnsi="宋体" w:eastAsia="宋体" w:cs="宋体"/>
                <w:color w:val="000000"/>
                <w:sz w:val="21"/>
                <w:szCs w:val="21"/>
              </w:rPr>
              <w:t xml:space="preserve">8</w:t>
            </w:r>
            <w:r>
              <w:rPr>
                <w:rFonts w:hint="eastAsia" w:ascii="宋体" w:hAnsi="宋体" w:eastAsia="宋体" w:cs="宋体"/>
                <w:color w:val="000000"/>
                <w:sz w:val="21"/>
                <w:szCs w:val="21"/>
              </w:rPr>
              <w:t xml:space="preserve">分。</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注：以上内容</w:t>
            </w:r>
            <w:r>
              <w:rPr>
                <w:rFonts w:hint="cs" w:ascii="宋体" w:hAnsi="宋体" w:eastAsia="宋体" w:cs="宋体"/>
                <w:color w:val="000000"/>
                <w:sz w:val="21"/>
                <w:szCs w:val="21"/>
              </w:rPr>
              <w:t xml:space="preserve">“</w:t>
            </w:r>
            <w:r>
              <w:rPr>
                <w:rFonts w:hint="eastAsia" w:ascii="宋体" w:hAnsi="宋体" w:eastAsia="宋体" w:cs="宋体"/>
                <w:color w:val="000000"/>
                <w:sz w:val="21"/>
                <w:szCs w:val="21"/>
              </w:rPr>
              <w:t xml:space="preserve">不合理”“错误</w:t>
            </w:r>
            <w:r>
              <w:rPr>
                <w:rFonts w:hint="cs" w:ascii="宋体" w:hAnsi="宋体" w:eastAsia="宋体" w:cs="宋体"/>
                <w:color w:val="000000"/>
                <w:sz w:val="21"/>
                <w:szCs w:val="21"/>
              </w:rPr>
              <w:t xml:space="preserve">”</w:t>
            </w:r>
            <w:r>
              <w:rPr>
                <w:rFonts w:hint="eastAsia" w:ascii="宋体" w:hAnsi="宋体" w:eastAsia="宋体" w:cs="宋体"/>
                <w:color w:val="000000"/>
                <w:sz w:val="21"/>
                <w:szCs w:val="21"/>
              </w:rPr>
              <w:t xml:space="preserve">是指存在不适用项目实际情况、与本项目履约无关、存在逻辑漏洞以及不满足磋商文件要求的情况。</w:t>
            </w:r>
            <w:r/>
          </w:p>
        </w:tc>
      </w:tr>
      <w:tr>
        <w:trPr>
          <w:jc w:val="center"/>
          <w:trHeight w:val="20"/>
        </w:trPr>
        <w:tc>
          <w:tcPr>
            <w:tcW w:w="288"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.4</w:t>
            </w:r>
            <w:r/>
          </w:p>
        </w:tc>
        <w:tc>
          <w:tcPr>
            <w:tcW w:w="582" w:type="pct"/>
            <w:vAlign w:val="center"/>
            <w:textDirection w:val="lrTb"/>
            <w:noWrap w:val="false"/>
          </w:tcPr>
          <w:p>
            <w:pPr>
              <w:jc w:val="left"/>
              <w:spacing w:line="276" w:lineRule="auto"/>
              <w:rPr>
                <w:rFonts w:hint="eastAsia" w:ascii="宋体" w:hAnsi="宋体" w:eastAsia="宋体"/>
                <w:sz w:val="21"/>
                <w:szCs w:val="21"/>
              </w:rPr>
            </w:pPr>
            <w:r>
              <w:rPr>
                <w:rFonts w:hint="eastAsia" w:ascii="宋体" w:hAnsi="宋体" w:eastAsia="宋体"/>
                <w:sz w:val="21"/>
                <w:szCs w:val="21"/>
              </w:rPr>
              <w:t xml:space="preserve">信息安全保障方案</w:t>
            </w:r>
            <w:r/>
          </w:p>
        </w:tc>
        <w:tc>
          <w:tcPr>
            <w:tcW w:w="291" w:type="pct"/>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8</w:t>
            </w:r>
            <w:r/>
          </w:p>
        </w:tc>
        <w:tc>
          <w:tcPr>
            <w:tcW w:w="3838" w:type="pct"/>
            <w:vAlign w:val="center"/>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sz w:val="21"/>
                <w:szCs w:val="21"/>
              </w:rPr>
              <w:t xml:space="preserve">供应商针对本项目实际提供的信息安全保障方案，</w:t>
            </w:r>
            <w:r>
              <w:rPr>
                <w:rFonts w:hint="eastAsia" w:ascii="宋体" w:hAnsi="宋体" w:eastAsia="宋体" w:cs="宋体"/>
                <w:b/>
                <w:color w:val="000000"/>
                <w:sz w:val="21"/>
                <w:szCs w:val="21"/>
              </w:rPr>
              <w:t xml:space="preserve">内容至少包括</w:t>
            </w:r>
            <w:r>
              <w:rPr>
                <w:rFonts w:hint="eastAsia" w:ascii="宋体" w:hAnsi="宋体" w:eastAsia="宋体" w:cs="宋体"/>
                <w:color w:val="000000"/>
                <w:sz w:val="21"/>
                <w:szCs w:val="21"/>
              </w:rPr>
              <w:t xml:space="preserve">：</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①信息安全管理；</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②信息保密措施；</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③信息日常保障措施；</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④用户数据泄露处置方案</w:t>
            </w:r>
            <w:r>
              <w:rPr>
                <w:rFonts w:hint="eastAsia" w:ascii="宋体" w:hAnsi="宋体" w:eastAsia="宋体" w:cs="宋体"/>
                <w:color w:val="000000"/>
                <w:sz w:val="21"/>
                <w:szCs w:val="21"/>
              </w:rPr>
              <w:t xml:space="preserve">。</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方案内容贴合项目需求、科学合理、可行性强的，每项得</w:t>
            </w: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分；每项方案内容与项目需求贴合度不高、出现一处不合理或错误的得</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分；方案未论述或每项方案内容脱离采购需求、出现两处及以上不合理或错误的得</w:t>
            </w:r>
            <w:r>
              <w:rPr>
                <w:rFonts w:ascii="宋体" w:hAnsi="宋体" w:eastAsia="宋体" w:cs="宋体"/>
                <w:color w:val="000000"/>
                <w:sz w:val="21"/>
                <w:szCs w:val="21"/>
              </w:rPr>
              <w:t xml:space="preserve">0</w:t>
            </w:r>
            <w:r>
              <w:rPr>
                <w:rFonts w:hint="eastAsia" w:ascii="宋体" w:hAnsi="宋体" w:eastAsia="宋体" w:cs="宋体"/>
                <w:color w:val="000000"/>
                <w:sz w:val="21"/>
                <w:szCs w:val="21"/>
              </w:rPr>
              <w:t xml:space="preserve">分；最高得</w:t>
            </w:r>
            <w:r>
              <w:rPr>
                <w:rFonts w:ascii="宋体" w:hAnsi="宋体" w:eastAsia="宋体" w:cs="宋体"/>
                <w:color w:val="000000"/>
                <w:sz w:val="21"/>
                <w:szCs w:val="21"/>
              </w:rPr>
              <w:t xml:space="preserve">8</w:t>
            </w:r>
            <w:r>
              <w:rPr>
                <w:rFonts w:hint="eastAsia" w:ascii="宋体" w:hAnsi="宋体" w:eastAsia="宋体" w:cs="宋体"/>
                <w:color w:val="000000"/>
                <w:sz w:val="21"/>
                <w:szCs w:val="21"/>
              </w:rPr>
              <w:t xml:space="preserve">分。</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注：以上内容</w:t>
            </w:r>
            <w:r>
              <w:rPr>
                <w:rFonts w:hint="cs" w:ascii="宋体" w:hAnsi="宋体" w:eastAsia="宋体" w:cs="宋体"/>
                <w:color w:val="000000"/>
                <w:sz w:val="21"/>
                <w:szCs w:val="21"/>
              </w:rPr>
              <w:t xml:space="preserve">“</w:t>
            </w:r>
            <w:r>
              <w:rPr>
                <w:rFonts w:hint="eastAsia" w:ascii="宋体" w:hAnsi="宋体" w:eastAsia="宋体" w:cs="宋体"/>
                <w:color w:val="000000"/>
                <w:sz w:val="21"/>
                <w:szCs w:val="21"/>
              </w:rPr>
              <w:t xml:space="preserve">不合理”“错误</w:t>
            </w:r>
            <w:r>
              <w:rPr>
                <w:rFonts w:hint="cs" w:ascii="宋体" w:hAnsi="宋体" w:eastAsia="宋体" w:cs="宋体"/>
                <w:color w:val="000000"/>
                <w:sz w:val="21"/>
                <w:szCs w:val="21"/>
              </w:rPr>
              <w:t xml:space="preserve">”</w:t>
            </w:r>
            <w:r>
              <w:rPr>
                <w:rFonts w:hint="eastAsia" w:ascii="宋体" w:hAnsi="宋体" w:eastAsia="宋体" w:cs="宋体"/>
                <w:color w:val="000000"/>
                <w:sz w:val="21"/>
                <w:szCs w:val="21"/>
              </w:rPr>
              <w:t xml:space="preserve">是指存在不适用项目实际情况、与本项目履约无关、存在逻辑漏洞以及不满足磋商文件要求的情况。</w:t>
            </w:r>
            <w:r/>
          </w:p>
        </w:tc>
      </w:tr>
      <w:tr>
        <w:trPr>
          <w:jc w:val="center"/>
          <w:trHeight w:val="20"/>
        </w:trPr>
        <w:tc>
          <w:tcPr>
            <w:tcW w:w="288"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5</w:t>
            </w:r>
            <w:r/>
          </w:p>
        </w:tc>
        <w:tc>
          <w:tcPr>
            <w:tcW w:w="582" w:type="pct"/>
            <w:vAlign w:val="center"/>
            <w:textDirection w:val="lrTb"/>
            <w:noWrap w:val="false"/>
          </w:tcPr>
          <w:p>
            <w:pPr>
              <w:jc w:val="left"/>
              <w:spacing w:line="276" w:lineRule="auto"/>
              <w:rPr>
                <w:rFonts w:hint="eastAsia" w:ascii="宋体" w:hAnsi="宋体" w:eastAsia="宋体"/>
                <w:sz w:val="21"/>
                <w:szCs w:val="21"/>
              </w:rPr>
            </w:pPr>
            <w:r>
              <w:rPr>
                <w:rFonts w:hint="eastAsia" w:ascii="宋体" w:hAnsi="宋体" w:eastAsia="宋体" w:cs="宋体"/>
                <w:sz w:val="21"/>
                <w:szCs w:val="21"/>
              </w:rPr>
              <w:t xml:space="preserve">进度计划管理方案</w:t>
            </w:r>
            <w:r/>
          </w:p>
        </w:tc>
        <w:tc>
          <w:tcPr>
            <w:tcW w:w="291"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cs="宋体"/>
                <w:sz w:val="21"/>
                <w:szCs w:val="21"/>
              </w:rPr>
              <w:t xml:space="preserve">8</w:t>
            </w:r>
            <w:r/>
          </w:p>
        </w:tc>
        <w:tc>
          <w:tcPr>
            <w:tcW w:w="3838" w:type="pct"/>
            <w:vAlign w:val="center"/>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sz w:val="21"/>
                <w:szCs w:val="21"/>
              </w:rPr>
              <w:t xml:space="preserve">供应商针对本项目实际提供的</w:t>
            </w:r>
            <w:r>
              <w:rPr>
                <w:rFonts w:hint="eastAsia" w:ascii="宋体" w:hAnsi="宋体" w:eastAsia="宋体" w:cs="宋体"/>
                <w:sz w:val="21"/>
                <w:szCs w:val="21"/>
              </w:rPr>
              <w:t xml:space="preserve">进度计划管理方案</w:t>
            </w:r>
            <w:r>
              <w:rPr>
                <w:rFonts w:hint="eastAsia" w:ascii="宋体" w:hAnsi="宋体" w:eastAsia="宋体"/>
                <w:sz w:val="21"/>
                <w:szCs w:val="21"/>
              </w:rPr>
              <w:t xml:space="preserve">，</w:t>
            </w:r>
            <w:r>
              <w:rPr>
                <w:rFonts w:hint="eastAsia" w:ascii="宋体" w:hAnsi="宋体" w:eastAsia="宋体" w:cs="宋体"/>
                <w:b/>
                <w:color w:val="000000"/>
                <w:sz w:val="21"/>
                <w:szCs w:val="21"/>
              </w:rPr>
              <w:t xml:space="preserve">内容至少包括</w:t>
            </w:r>
            <w:r>
              <w:rPr>
                <w:rFonts w:hint="eastAsia" w:ascii="宋体" w:hAnsi="宋体" w:eastAsia="宋体" w:cs="宋体"/>
                <w:color w:val="000000"/>
                <w:sz w:val="21"/>
                <w:szCs w:val="21"/>
              </w:rPr>
              <w:t xml:space="preserve">：</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①项目进度管理方案；</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②项目进度保障措施；</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③项目进度计划表；</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④重要进度节点管控措施。</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方案内容贴合项目需求、科学合理、可行性强的，每项得</w:t>
            </w: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分；每项方案内容与项目需求贴合度不高、出现一处不合理或错误的得</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分；方案未论述或每项方案内容脱离采购需求、出现两处及以上不合理或错误的得</w:t>
            </w:r>
            <w:r>
              <w:rPr>
                <w:rFonts w:ascii="宋体" w:hAnsi="宋体" w:eastAsia="宋体" w:cs="宋体"/>
                <w:color w:val="000000"/>
                <w:sz w:val="21"/>
                <w:szCs w:val="21"/>
              </w:rPr>
              <w:t xml:space="preserve">0</w:t>
            </w:r>
            <w:r>
              <w:rPr>
                <w:rFonts w:hint="eastAsia" w:ascii="宋体" w:hAnsi="宋体" w:eastAsia="宋体" w:cs="宋体"/>
                <w:color w:val="000000"/>
                <w:sz w:val="21"/>
                <w:szCs w:val="21"/>
              </w:rPr>
              <w:t xml:space="preserve">分；最高得</w:t>
            </w:r>
            <w:r>
              <w:rPr>
                <w:rFonts w:ascii="宋体" w:hAnsi="宋体" w:eastAsia="宋体" w:cs="宋体"/>
                <w:color w:val="000000"/>
                <w:sz w:val="21"/>
                <w:szCs w:val="21"/>
              </w:rPr>
              <w:t xml:space="preserve">8</w:t>
            </w:r>
            <w:r>
              <w:rPr>
                <w:rFonts w:hint="eastAsia" w:ascii="宋体" w:hAnsi="宋体" w:eastAsia="宋体" w:cs="宋体"/>
                <w:color w:val="000000"/>
                <w:sz w:val="21"/>
                <w:szCs w:val="21"/>
              </w:rPr>
              <w:t xml:space="preserve">分。</w:t>
            </w:r>
            <w:r/>
          </w:p>
          <w:p>
            <w:pPr>
              <w:spacing w:line="276" w:lineRule="auto"/>
              <w:rPr>
                <w:rFonts w:hint="eastAsia" w:ascii="宋体" w:hAnsi="宋体" w:eastAsia="宋体"/>
                <w:sz w:val="21"/>
                <w:szCs w:val="21"/>
              </w:rPr>
            </w:pPr>
            <w:r>
              <w:rPr>
                <w:rFonts w:hint="eastAsia" w:ascii="宋体" w:hAnsi="宋体" w:eastAsia="宋体" w:cs="宋体"/>
                <w:color w:val="000000"/>
                <w:sz w:val="21"/>
                <w:szCs w:val="21"/>
              </w:rPr>
              <w:t xml:space="preserve">注：以上内容</w:t>
            </w:r>
            <w:r>
              <w:rPr>
                <w:rFonts w:hint="cs" w:ascii="宋体" w:hAnsi="宋体" w:eastAsia="宋体" w:cs="宋体"/>
                <w:color w:val="000000"/>
                <w:sz w:val="21"/>
                <w:szCs w:val="21"/>
              </w:rPr>
              <w:t xml:space="preserve">“</w:t>
            </w:r>
            <w:r>
              <w:rPr>
                <w:rFonts w:hint="eastAsia" w:ascii="宋体" w:hAnsi="宋体" w:eastAsia="宋体" w:cs="宋体"/>
                <w:color w:val="000000"/>
                <w:sz w:val="21"/>
                <w:szCs w:val="21"/>
              </w:rPr>
              <w:t xml:space="preserve">不合理”“错误</w:t>
            </w:r>
            <w:r>
              <w:rPr>
                <w:rFonts w:hint="cs" w:ascii="宋体" w:hAnsi="宋体" w:eastAsia="宋体" w:cs="宋体"/>
                <w:color w:val="000000"/>
                <w:sz w:val="21"/>
                <w:szCs w:val="21"/>
              </w:rPr>
              <w:t xml:space="preserve">”</w:t>
            </w:r>
            <w:r>
              <w:rPr>
                <w:rFonts w:hint="eastAsia" w:ascii="宋体" w:hAnsi="宋体" w:eastAsia="宋体" w:cs="宋体"/>
                <w:color w:val="000000"/>
                <w:sz w:val="21"/>
                <w:szCs w:val="21"/>
              </w:rPr>
              <w:t xml:space="preserve">是指存在不适用项目实际情况、与本项目履约无关、存在逻辑漏洞以及不满足磋商文件要求的情况。</w:t>
            </w:r>
            <w:r/>
          </w:p>
        </w:tc>
      </w:tr>
      <w:tr>
        <w:trPr>
          <w:jc w:val="center"/>
          <w:trHeight w:val="20"/>
        </w:trPr>
        <w:tc>
          <w:tcPr>
            <w:tcW w:w="288"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p>
        </w:tc>
        <w:tc>
          <w:tcPr>
            <w:tcW w:w="582" w:type="pct"/>
            <w:vAlign w:val="center"/>
            <w:textDirection w:val="lrTb"/>
            <w:noWrap w:val="false"/>
          </w:tcPr>
          <w:p>
            <w:pPr>
              <w:jc w:val="left"/>
              <w:spacing w:line="276" w:lineRule="auto"/>
              <w:rPr>
                <w:rFonts w:hint="eastAsia" w:ascii="宋体" w:hAnsi="宋体" w:eastAsia="宋体" w:cs="宋体"/>
                <w:sz w:val="21"/>
                <w:szCs w:val="21"/>
              </w:rPr>
            </w:pPr>
            <w:r>
              <w:rPr>
                <w:rFonts w:hint="eastAsia" w:ascii="宋体" w:hAnsi="宋体" w:eastAsia="宋体" w:cs="宋体"/>
                <w:sz w:val="21"/>
                <w:szCs w:val="21"/>
              </w:rPr>
              <w:t xml:space="preserve">售后服务方案</w:t>
            </w:r>
            <w:r/>
          </w:p>
        </w:tc>
        <w:tc>
          <w:tcPr>
            <w:tcW w:w="291" w:type="pct"/>
            <w:vAlign w:val="center"/>
            <w:textDirection w:val="lrTb"/>
            <w:noWrap w:val="false"/>
          </w:tcPr>
          <w:p>
            <w:pPr>
              <w:jc w:val="center"/>
              <w:spacing w:line="276" w:lineRule="auto"/>
              <w:rPr>
                <w:rFonts w:hint="eastAsia" w:ascii="宋体" w:hAnsi="宋体" w:eastAsia="宋体" w:cs="宋体"/>
                <w:sz w:val="21"/>
                <w:szCs w:val="21"/>
              </w:rPr>
            </w:pPr>
            <w:r>
              <w:rPr>
                <w:rFonts w:hint="eastAsia" w:ascii="宋体" w:hAnsi="宋体" w:eastAsia="宋体" w:cs="宋体"/>
                <w:color w:val="000000"/>
                <w:sz w:val="21"/>
                <w:szCs w:val="21"/>
              </w:rPr>
              <w:t xml:space="preserve">8</w:t>
            </w:r>
            <w:r/>
          </w:p>
        </w:tc>
        <w:tc>
          <w:tcPr>
            <w:tcW w:w="3838" w:type="pct"/>
            <w:vAlign w:val="center"/>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sz w:val="21"/>
                <w:szCs w:val="21"/>
              </w:rPr>
              <w:t xml:space="preserve">供应商针对本项目实际提供的</w:t>
            </w:r>
            <w:r>
              <w:rPr>
                <w:rFonts w:hint="eastAsia" w:ascii="宋体" w:hAnsi="宋体" w:eastAsia="宋体" w:cs="宋体"/>
                <w:sz w:val="21"/>
                <w:szCs w:val="21"/>
              </w:rPr>
              <w:t xml:space="preserve">售后服务方案</w:t>
            </w:r>
            <w:r>
              <w:rPr>
                <w:rFonts w:hint="eastAsia" w:ascii="宋体" w:hAnsi="宋体" w:eastAsia="宋体"/>
                <w:sz w:val="21"/>
                <w:szCs w:val="21"/>
              </w:rPr>
              <w:t xml:space="preserve">，</w:t>
            </w:r>
            <w:r>
              <w:rPr>
                <w:rFonts w:hint="eastAsia" w:ascii="宋体" w:hAnsi="宋体" w:eastAsia="宋体" w:cs="宋体"/>
                <w:b/>
                <w:color w:val="000000"/>
                <w:sz w:val="21"/>
                <w:szCs w:val="21"/>
              </w:rPr>
              <w:t xml:space="preserve">内容至少包括</w:t>
            </w:r>
            <w:r>
              <w:rPr>
                <w:rFonts w:hint="eastAsia" w:ascii="宋体" w:hAnsi="宋体" w:eastAsia="宋体" w:cs="宋体"/>
                <w:color w:val="000000"/>
                <w:sz w:val="21"/>
                <w:szCs w:val="21"/>
              </w:rPr>
              <w:t xml:space="preserve">：</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①售后服务与技术支持；</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②售后服务人员配置；</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③售后服务质量保障措施</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④服务培训方案及维护文档</w:t>
            </w:r>
            <w:r>
              <w:rPr>
                <w:rFonts w:hint="eastAsia" w:ascii="宋体" w:hAnsi="宋体" w:eastAsia="宋体" w:cs="宋体"/>
                <w:color w:val="000000"/>
                <w:sz w:val="21"/>
                <w:szCs w:val="21"/>
              </w:rPr>
              <w:t xml:space="preserve">。</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方案内容贴合项目需求、科学合理、可行性强的，每项得</w:t>
            </w: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分；每项方案内容与项目需求贴合度不高、出现一处不合理或错误的得</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分；方案未论述或每项方案内容脱离采购需求、出现两处及以上不合理或错误的得</w:t>
            </w:r>
            <w:r>
              <w:rPr>
                <w:rFonts w:ascii="宋体" w:hAnsi="宋体" w:eastAsia="宋体" w:cs="宋体"/>
                <w:color w:val="000000"/>
                <w:sz w:val="21"/>
                <w:szCs w:val="21"/>
              </w:rPr>
              <w:t xml:space="preserve">0</w:t>
            </w:r>
            <w:r>
              <w:rPr>
                <w:rFonts w:hint="eastAsia" w:ascii="宋体" w:hAnsi="宋体" w:eastAsia="宋体" w:cs="宋体"/>
                <w:color w:val="000000"/>
                <w:sz w:val="21"/>
                <w:szCs w:val="21"/>
              </w:rPr>
              <w:t xml:space="preserve">分；最高得</w:t>
            </w:r>
            <w:r>
              <w:rPr>
                <w:rFonts w:ascii="宋体" w:hAnsi="宋体" w:eastAsia="宋体" w:cs="宋体"/>
                <w:color w:val="000000"/>
                <w:sz w:val="21"/>
                <w:szCs w:val="21"/>
              </w:rPr>
              <w:t xml:space="preserve">8</w:t>
            </w:r>
            <w:r>
              <w:rPr>
                <w:rFonts w:hint="eastAsia" w:ascii="宋体" w:hAnsi="宋体" w:eastAsia="宋体" w:cs="宋体"/>
                <w:color w:val="000000"/>
                <w:sz w:val="21"/>
                <w:szCs w:val="21"/>
              </w:rPr>
              <w:t xml:space="preserve">分。</w:t>
            </w:r>
            <w:r/>
          </w:p>
          <w:p>
            <w:pPr>
              <w:spacing w:line="276" w:lineRule="auto"/>
              <w:rPr>
                <w:rFonts w:hint="eastAsia" w:ascii="宋体" w:hAnsi="宋体" w:eastAsia="宋体"/>
                <w:sz w:val="21"/>
                <w:szCs w:val="21"/>
              </w:rPr>
            </w:pPr>
            <w:r>
              <w:rPr>
                <w:rFonts w:hint="eastAsia" w:ascii="宋体" w:hAnsi="宋体" w:eastAsia="宋体" w:cs="宋体"/>
                <w:color w:val="000000"/>
                <w:sz w:val="21"/>
                <w:szCs w:val="21"/>
              </w:rPr>
              <w:t xml:space="preserve">注：以上内容</w:t>
            </w:r>
            <w:r>
              <w:rPr>
                <w:rFonts w:hint="cs" w:ascii="宋体" w:hAnsi="宋体" w:eastAsia="宋体" w:cs="宋体"/>
                <w:color w:val="000000"/>
                <w:sz w:val="21"/>
                <w:szCs w:val="21"/>
              </w:rPr>
              <w:t xml:space="preserve">“</w:t>
            </w:r>
            <w:r>
              <w:rPr>
                <w:rFonts w:hint="eastAsia" w:ascii="宋体" w:hAnsi="宋体" w:eastAsia="宋体" w:cs="宋体"/>
                <w:color w:val="000000"/>
                <w:sz w:val="21"/>
                <w:szCs w:val="21"/>
              </w:rPr>
              <w:t xml:space="preserve">不合理”“错误</w:t>
            </w:r>
            <w:r>
              <w:rPr>
                <w:rFonts w:hint="cs" w:ascii="宋体" w:hAnsi="宋体" w:eastAsia="宋体" w:cs="宋体"/>
                <w:color w:val="000000"/>
                <w:sz w:val="21"/>
                <w:szCs w:val="21"/>
              </w:rPr>
              <w:t xml:space="preserve">”</w:t>
            </w:r>
            <w:r>
              <w:rPr>
                <w:rFonts w:hint="eastAsia" w:ascii="宋体" w:hAnsi="宋体" w:eastAsia="宋体" w:cs="宋体"/>
                <w:color w:val="000000"/>
                <w:sz w:val="21"/>
                <w:szCs w:val="21"/>
              </w:rPr>
              <w:t xml:space="preserve">是指存在不适用项目实际情况、与本项目履约无关、存在逻辑漏洞以及不满足磋商文件要求的情况。</w:t>
            </w:r>
            <w:r/>
          </w:p>
        </w:tc>
      </w:tr>
      <w:tr>
        <w:trPr>
          <w:jc w:val="center"/>
          <w:trHeight w:val="20"/>
        </w:trPr>
        <w:tc>
          <w:tcPr>
            <w:tcW w:w="288" w:type="pct"/>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2.7</w:t>
            </w:r>
            <w:r/>
          </w:p>
        </w:tc>
        <w:tc>
          <w:tcPr>
            <w:tcW w:w="582"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sz w:val="21"/>
                <w:szCs w:val="21"/>
              </w:rPr>
              <w:t xml:space="preserve">应急保障方案</w:t>
            </w:r>
            <w:r/>
          </w:p>
        </w:tc>
        <w:tc>
          <w:tcPr>
            <w:tcW w:w="291" w:type="pct"/>
            <w:vAlign w:val="center"/>
            <w:textDirection w:val="lrTb"/>
            <w:noWrap w:val="false"/>
          </w:tcPr>
          <w:p>
            <w:pPr>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p>
        </w:tc>
        <w:tc>
          <w:tcPr>
            <w:tcW w:w="3838" w:type="pct"/>
            <w:vAlign w:val="center"/>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sz w:val="21"/>
                <w:szCs w:val="21"/>
              </w:rPr>
              <w:t xml:space="preserve">供应商针对本项目实际提供的</w:t>
            </w:r>
            <w:r>
              <w:rPr>
                <w:rFonts w:hint="eastAsia" w:ascii="宋体" w:hAnsi="宋体" w:eastAsia="宋体" w:cs="宋体"/>
                <w:sz w:val="21"/>
                <w:szCs w:val="21"/>
              </w:rPr>
              <w:t xml:space="preserve">应急保障方案</w:t>
            </w:r>
            <w:r>
              <w:rPr>
                <w:rFonts w:hint="eastAsia" w:ascii="宋体" w:hAnsi="宋体" w:eastAsia="宋体"/>
                <w:sz w:val="21"/>
                <w:szCs w:val="21"/>
              </w:rPr>
              <w:t xml:space="preserve">，</w:t>
            </w:r>
            <w:r>
              <w:rPr>
                <w:rFonts w:hint="eastAsia" w:ascii="宋体" w:hAnsi="宋体" w:eastAsia="宋体" w:cs="宋体"/>
                <w:b/>
                <w:color w:val="000000"/>
                <w:sz w:val="21"/>
                <w:szCs w:val="21"/>
              </w:rPr>
              <w:t xml:space="preserve">内容至少包括</w:t>
            </w:r>
            <w:r>
              <w:rPr>
                <w:rFonts w:hint="eastAsia" w:ascii="宋体" w:hAnsi="宋体" w:eastAsia="宋体" w:cs="宋体"/>
                <w:color w:val="000000"/>
                <w:sz w:val="21"/>
                <w:szCs w:val="21"/>
              </w:rPr>
              <w:t xml:space="preserve">：</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①</w:t>
            </w:r>
            <w:r>
              <w:rPr>
                <w:rFonts w:ascii="宋体" w:hAnsi="宋体" w:eastAsia="宋体" w:cs="宋体"/>
                <w:color w:val="000000"/>
                <w:sz w:val="21"/>
                <w:szCs w:val="21"/>
              </w:rPr>
              <w:t xml:space="preserve">网络应急保障措施</w:t>
            </w:r>
            <w:r>
              <w:rPr>
                <w:rFonts w:hint="eastAsia" w:ascii="宋体" w:hAnsi="宋体" w:eastAsia="宋体" w:cs="宋体"/>
                <w:color w:val="000000"/>
                <w:sz w:val="21"/>
                <w:szCs w:val="21"/>
              </w:rPr>
              <w:t xml:space="preserve">；</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②备品备件保障措施；</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③应急保障人员配置；</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④应急场景处置流程</w:t>
            </w:r>
            <w:r>
              <w:rPr>
                <w:rFonts w:hint="eastAsia" w:ascii="宋体" w:hAnsi="宋体" w:eastAsia="宋体" w:cs="宋体"/>
                <w:color w:val="000000"/>
                <w:sz w:val="21"/>
                <w:szCs w:val="21"/>
              </w:rPr>
              <w:t xml:space="preserve">。</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方案内容贴合项目需求、科学合理、可行性强的，每项得</w:t>
            </w: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分；每项方案内容与项目需求贴合度不高、出现一处不合理或错误的得</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分；方案未论述或每项方案内容脱离采购需求、出现两处及以上不合理或错误的得</w:t>
            </w:r>
            <w:r>
              <w:rPr>
                <w:rFonts w:ascii="宋体" w:hAnsi="宋体" w:eastAsia="宋体" w:cs="宋体"/>
                <w:color w:val="000000"/>
                <w:sz w:val="21"/>
                <w:szCs w:val="21"/>
              </w:rPr>
              <w:t xml:space="preserve">0</w:t>
            </w:r>
            <w:r>
              <w:rPr>
                <w:rFonts w:hint="eastAsia" w:ascii="宋体" w:hAnsi="宋体" w:eastAsia="宋体" w:cs="宋体"/>
                <w:color w:val="000000"/>
                <w:sz w:val="21"/>
                <w:szCs w:val="21"/>
              </w:rPr>
              <w:t xml:space="preserve">分；最高得</w:t>
            </w:r>
            <w:r>
              <w:rPr>
                <w:rFonts w:ascii="宋体" w:hAnsi="宋体" w:eastAsia="宋体" w:cs="宋体"/>
                <w:color w:val="000000"/>
                <w:sz w:val="21"/>
                <w:szCs w:val="21"/>
              </w:rPr>
              <w:t xml:space="preserve">8</w:t>
            </w:r>
            <w:r>
              <w:rPr>
                <w:rFonts w:hint="eastAsia" w:ascii="宋体" w:hAnsi="宋体" w:eastAsia="宋体" w:cs="宋体"/>
                <w:color w:val="000000"/>
                <w:sz w:val="21"/>
                <w:szCs w:val="21"/>
              </w:rPr>
              <w:t xml:space="preserve">分。</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注：以上内容</w:t>
            </w:r>
            <w:r>
              <w:rPr>
                <w:rFonts w:hint="cs" w:ascii="宋体" w:hAnsi="宋体" w:eastAsia="宋体" w:cs="宋体"/>
                <w:color w:val="000000"/>
                <w:sz w:val="21"/>
                <w:szCs w:val="21"/>
              </w:rPr>
              <w:t xml:space="preserve">“</w:t>
            </w:r>
            <w:r>
              <w:rPr>
                <w:rFonts w:hint="eastAsia" w:ascii="宋体" w:hAnsi="宋体" w:eastAsia="宋体" w:cs="宋体"/>
                <w:color w:val="000000"/>
                <w:sz w:val="21"/>
                <w:szCs w:val="21"/>
              </w:rPr>
              <w:t xml:space="preserve">不合理”“错误</w:t>
            </w:r>
            <w:r>
              <w:rPr>
                <w:rFonts w:hint="cs" w:ascii="宋体" w:hAnsi="宋体" w:eastAsia="宋体" w:cs="宋体"/>
                <w:color w:val="000000"/>
                <w:sz w:val="21"/>
                <w:szCs w:val="21"/>
              </w:rPr>
              <w:t xml:space="preserve">”</w:t>
            </w:r>
            <w:r>
              <w:rPr>
                <w:rFonts w:hint="eastAsia" w:ascii="宋体" w:hAnsi="宋体" w:eastAsia="宋体" w:cs="宋体"/>
                <w:color w:val="000000"/>
                <w:sz w:val="21"/>
                <w:szCs w:val="21"/>
              </w:rPr>
              <w:t xml:space="preserve">是指存在不适用项目实际情况、与本项目履约无关、存在逻辑漏洞以及不满足磋商文件要求的情况。</w:t>
            </w:r>
            <w:r/>
          </w:p>
        </w:tc>
      </w:tr>
      <w:tr>
        <w:trPr>
          <w:jc w:val="center"/>
          <w:trHeight w:val="20"/>
        </w:trPr>
        <w:tc>
          <w:tcPr>
            <w:tcW w:w="288" w:type="pct"/>
            <w:vAlign w:val="center"/>
            <w:textDirection w:val="lrTb"/>
            <w:noWrap w:val="false"/>
          </w:tcPr>
          <w:p>
            <w:pPr>
              <w:jc w:val="center"/>
              <w:spacing w:line="276"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三</w:t>
            </w:r>
            <w:r/>
          </w:p>
        </w:tc>
        <w:tc>
          <w:tcPr>
            <w:gridSpan w:val="3"/>
            <w:tcW w:w="4711" w:type="pct"/>
            <w:vAlign w:val="center"/>
            <w:textDirection w:val="lrTb"/>
            <w:noWrap w:val="false"/>
          </w:tcPr>
          <w:p>
            <w:pPr>
              <w:spacing w:line="276" w:lineRule="auto"/>
              <w:rPr>
                <w:rFonts w:hint="eastAsia" w:ascii="宋体" w:hAnsi="宋体" w:eastAsia="宋体" w:cs="宋体"/>
                <w:b/>
                <w:color w:val="000000"/>
                <w:sz w:val="21"/>
                <w:szCs w:val="21"/>
              </w:rPr>
            </w:pPr>
            <w:r>
              <w:rPr>
                <w:rFonts w:ascii="宋体" w:hAnsi="宋体" w:eastAsia="宋体" w:cs="宋体"/>
                <w:b/>
                <w:color w:val="000000"/>
                <w:sz w:val="21"/>
                <w:szCs w:val="21"/>
              </w:rPr>
              <w:t xml:space="preserve">人员</w:t>
            </w:r>
            <w:r>
              <w:rPr>
                <w:rFonts w:hint="eastAsia" w:ascii="宋体" w:hAnsi="宋体" w:eastAsia="宋体" w:cs="宋体"/>
                <w:b/>
                <w:color w:val="000000"/>
                <w:sz w:val="21"/>
                <w:szCs w:val="21"/>
              </w:rPr>
              <w:t xml:space="preserve">服务能力（10分）</w:t>
            </w:r>
            <w:r/>
          </w:p>
        </w:tc>
      </w:tr>
      <w:tr>
        <w:trPr>
          <w:jc w:val="center"/>
          <w:trHeight w:val="20"/>
        </w:trPr>
        <w:tc>
          <w:tcPr>
            <w:tcW w:w="288" w:type="pct"/>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3.1</w:t>
            </w:r>
            <w:r/>
          </w:p>
        </w:tc>
        <w:tc>
          <w:tcPr>
            <w:tcW w:w="582" w:type="pct"/>
            <w:vAlign w:val="center"/>
            <w:textDirection w:val="lrTb"/>
            <w:noWrap w:val="false"/>
          </w:tcPr>
          <w:p>
            <w:pPr>
              <w:jc w:val="left"/>
              <w:spacing w:line="276" w:lineRule="auto"/>
              <w:rPr>
                <w:rFonts w:hint="eastAsia" w:ascii="宋体" w:hAnsi="宋体" w:eastAsia="宋体"/>
                <w:sz w:val="21"/>
                <w:szCs w:val="21"/>
              </w:rPr>
            </w:pPr>
            <w:r>
              <w:rPr>
                <w:rFonts w:hint="eastAsia" w:ascii="宋体" w:hAnsi="宋体" w:eastAsia="宋体" w:cs="宋体"/>
                <w:sz w:val="21"/>
                <w:szCs w:val="21"/>
              </w:rPr>
              <w:t xml:space="preserve">人员服务能力</w:t>
            </w:r>
            <w:r/>
          </w:p>
        </w:tc>
        <w:tc>
          <w:tcPr>
            <w:tcW w:w="291" w:type="pct"/>
            <w:vAlign w:val="center"/>
            <w:textDirection w:val="lrTb"/>
            <w:noWrap w:val="false"/>
          </w:tcPr>
          <w:p>
            <w:pPr>
              <w:jc w:val="center"/>
              <w:spacing w:line="276" w:lineRule="auto"/>
              <w:rPr>
                <w:rFonts w:hint="eastAsia" w:ascii="宋体" w:hAnsi="宋体" w:eastAsia="宋体" w:cs="宋体"/>
                <w:sz w:val="21"/>
                <w:szCs w:val="21"/>
              </w:rPr>
            </w:pPr>
            <w:r>
              <w:rPr>
                <w:rFonts w:hint="eastAsia" w:ascii="宋体" w:hAnsi="宋体" w:eastAsia="宋体" w:cs="宋体"/>
                <w:sz w:val="21"/>
                <w:szCs w:val="21"/>
              </w:rPr>
              <w:t xml:space="preserve">10</w:t>
            </w:r>
            <w:r/>
          </w:p>
        </w:tc>
        <w:tc>
          <w:tcPr>
            <w:tcW w:w="3838" w:type="pct"/>
            <w:vAlign w:val="center"/>
            <w:textDirection w:val="lrTb"/>
            <w:noWrap w:val="false"/>
          </w:tcPr>
          <w:p>
            <w:pPr>
              <w:spacing w:line="276" w:lineRule="auto"/>
              <w:widowControl/>
              <w:rPr>
                <w:rFonts w:hint="eastAsia" w:ascii="宋体" w:hAnsi="宋体" w:eastAsia="宋体" w:cs="宋体"/>
                <w:color w:val="000000"/>
                <w:sz w:val="21"/>
                <w:szCs w:val="21"/>
              </w:rPr>
            </w:pP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项目经理</w:t>
            </w:r>
            <w:r>
              <w:rPr>
                <w:rFonts w:ascii="宋体" w:hAnsi="宋体" w:eastAsia="宋体" w:cs="宋体"/>
                <w:color w:val="000000"/>
                <w:sz w:val="21"/>
                <w:szCs w:val="21"/>
              </w:rPr>
              <w:t xml:space="preserve">（</w:t>
            </w:r>
            <w:r>
              <w:rPr>
                <w:rFonts w:hint="eastAsia" w:ascii="宋体" w:hAnsi="宋体" w:eastAsia="宋体" w:cs="宋体"/>
                <w:color w:val="000000"/>
                <w:sz w:val="21"/>
                <w:szCs w:val="21"/>
              </w:rPr>
              <w:t xml:space="preserve">2</w:t>
            </w:r>
            <w:r>
              <w:rPr>
                <w:rFonts w:ascii="宋体" w:hAnsi="宋体" w:eastAsia="宋体" w:cs="宋体"/>
                <w:color w:val="000000"/>
                <w:sz w:val="21"/>
                <w:szCs w:val="21"/>
              </w:rPr>
              <w:t xml:space="preserve">分）</w:t>
            </w:r>
            <w:r/>
          </w:p>
          <w:p>
            <w:pPr>
              <w:spacing w:line="276" w:lineRule="auto"/>
              <w:widowControl/>
              <w:rPr>
                <w:rFonts w:hint="eastAsia" w:ascii="宋体" w:hAnsi="宋体" w:eastAsia="宋体" w:cs="宋体"/>
                <w:color w:val="000000"/>
                <w:sz w:val="21"/>
                <w:szCs w:val="21"/>
              </w:rPr>
            </w:pPr>
            <w:r/>
            <w:bookmarkStart w:id="149" w:name="OLE_LINK11"/>
            <w:r>
              <w:rPr>
                <w:rFonts w:hint="eastAsia" w:ascii="宋体" w:hAnsi="宋体" w:eastAsia="宋体" w:cs="宋体"/>
                <w:color w:val="000000"/>
                <w:sz w:val="21"/>
                <w:szCs w:val="21"/>
              </w:rPr>
              <w:t xml:space="preserve">具有</w:t>
            </w:r>
            <w:r>
              <w:rPr>
                <w:rFonts w:hint="eastAsia" w:ascii="宋体" w:hAnsi="宋体" w:eastAsia="宋体" w:cs="宋体"/>
                <w:color w:val="000000"/>
                <w:sz w:val="21"/>
                <w:szCs w:val="21"/>
              </w:rPr>
              <w:t xml:space="preserve">人力资源和社会保障</w:t>
            </w:r>
            <w:r>
              <w:rPr>
                <w:rFonts w:hint="eastAsia" w:ascii="宋体" w:hAnsi="宋体" w:eastAsia="宋体" w:cs="宋体"/>
                <w:color w:val="000000"/>
                <w:sz w:val="21"/>
                <w:szCs w:val="21"/>
              </w:rPr>
              <w:t xml:space="preserve">部门颁发的</w:t>
            </w:r>
            <w:bookmarkEnd w:id="149"/>
            <w:r>
              <w:rPr>
                <w:rFonts w:hint="eastAsia" w:ascii="宋体" w:hAnsi="宋体" w:eastAsia="宋体" w:cs="宋体"/>
                <w:color w:val="000000"/>
                <w:sz w:val="21"/>
                <w:szCs w:val="21"/>
              </w:rPr>
              <w:t xml:space="preserve">网络工程师证书</w:t>
            </w:r>
            <w:r>
              <w:rPr>
                <w:rFonts w:hint="eastAsia" w:ascii="宋体" w:hAnsi="宋体" w:eastAsia="宋体" w:cs="宋体"/>
                <w:color w:val="000000"/>
                <w:sz w:val="21"/>
                <w:szCs w:val="21"/>
              </w:rPr>
              <w:t xml:space="preserve">，提供</w:t>
            </w:r>
            <w:r>
              <w:rPr>
                <w:rFonts w:hint="eastAsia" w:ascii="宋体" w:hAnsi="宋体" w:eastAsia="宋体" w:cs="宋体"/>
                <w:color w:val="000000"/>
                <w:sz w:val="21"/>
                <w:szCs w:val="21"/>
              </w:rPr>
              <w:t xml:space="preserve">得</w:t>
            </w: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分。</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ascii="宋体" w:hAnsi="宋体" w:eastAsia="宋体" w:cs="宋体"/>
                <w:color w:val="000000"/>
                <w:sz w:val="21"/>
                <w:szCs w:val="21"/>
              </w:rPr>
              <w:t xml:space="preserve">.</w:t>
            </w:r>
            <w:r>
              <w:rPr>
                <w:rFonts w:hint="eastAsia" w:ascii="宋体" w:hAnsi="宋体" w:eastAsia="宋体" w:cs="宋体"/>
                <w:color w:val="000000"/>
                <w:sz w:val="21"/>
                <w:szCs w:val="21"/>
              </w:rPr>
              <w:t xml:space="preserve">其他服务团队成员</w:t>
            </w:r>
            <w:r>
              <w:rPr>
                <w:rFonts w:hint="eastAsia" w:ascii="宋体" w:hAnsi="宋体" w:eastAsia="宋体" w:cs="宋体"/>
                <w:color w:val="000000"/>
                <w:sz w:val="21"/>
                <w:szCs w:val="21"/>
              </w:rPr>
              <w:t xml:space="preserve">（</w:t>
            </w:r>
            <w:r>
              <w:rPr>
                <w:rFonts w:ascii="宋体" w:hAnsi="宋体" w:eastAsia="宋体" w:cs="宋体"/>
                <w:color w:val="000000"/>
                <w:sz w:val="21"/>
                <w:szCs w:val="21"/>
              </w:rPr>
              <w:t xml:space="preserve">除项目</w:t>
            </w:r>
            <w:r>
              <w:rPr>
                <w:rFonts w:ascii="宋体" w:hAnsi="宋体" w:eastAsia="宋体" w:cs="宋体"/>
                <w:color w:val="000000"/>
                <w:sz w:val="21"/>
                <w:szCs w:val="21"/>
              </w:rPr>
              <w:t xml:space="preserve">经理外，其他服务团队成员如存在一人多证情形不重复计分）</w:t>
            </w:r>
            <w:r>
              <w:rPr>
                <w:rFonts w:ascii="宋体" w:hAnsi="宋体" w:eastAsia="宋体" w:cs="宋体"/>
                <w:color w:val="000000"/>
                <w:sz w:val="21"/>
                <w:szCs w:val="21"/>
              </w:rPr>
              <w:t xml:space="preserve">（</w:t>
            </w:r>
            <w:r>
              <w:rPr>
                <w:rFonts w:hint="eastAsia" w:ascii="宋体" w:hAnsi="宋体" w:eastAsia="宋体" w:cs="宋体"/>
                <w:color w:val="000000"/>
                <w:sz w:val="21"/>
                <w:szCs w:val="21"/>
              </w:rPr>
              <w:t xml:space="preserve">8</w:t>
            </w:r>
            <w:r>
              <w:rPr>
                <w:rFonts w:ascii="宋体" w:hAnsi="宋体" w:eastAsia="宋体" w:cs="宋体"/>
                <w:color w:val="000000"/>
                <w:sz w:val="21"/>
                <w:szCs w:val="21"/>
              </w:rPr>
              <w:t xml:space="preserve">分）</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sz w:val="21"/>
                <w:szCs w:val="21"/>
              </w:rPr>
              <w:t xml:space="preserve">具有</w:t>
            </w:r>
            <w:r>
              <w:rPr>
                <w:rFonts w:ascii="宋体" w:hAnsi="宋体" w:eastAsia="宋体" w:cs="宋体"/>
                <w:sz w:val="21"/>
                <w:szCs w:val="21"/>
              </w:rPr>
              <w:t xml:space="preserve">计算机</w:t>
            </w:r>
            <w:r>
              <w:rPr>
                <w:rFonts w:ascii="宋体" w:hAnsi="宋体" w:eastAsia="宋体" w:cs="宋体"/>
                <w:sz w:val="21"/>
                <w:szCs w:val="21"/>
              </w:rPr>
              <w:t xml:space="preserve">类</w:t>
            </w:r>
            <w:r>
              <w:rPr>
                <w:rFonts w:hint="eastAsia" w:ascii="宋体" w:hAnsi="宋体" w:eastAsia="宋体" w:cs="宋体"/>
                <w:sz w:val="21"/>
                <w:szCs w:val="21"/>
              </w:rPr>
              <w:t xml:space="preserve">或</w:t>
            </w:r>
            <w:r>
              <w:rPr>
                <w:rFonts w:ascii="宋体" w:hAnsi="宋体" w:eastAsia="宋体" w:cs="宋体"/>
                <w:sz w:val="21"/>
                <w:szCs w:val="21"/>
              </w:rPr>
              <w:t xml:space="preserve">电子与信息</w:t>
            </w:r>
            <w:bookmarkStart w:id="150" w:name="OLE_LINK2"/>
            <w:r>
              <w:rPr>
                <w:rFonts w:ascii="宋体" w:hAnsi="宋体" w:eastAsia="宋体" w:cs="宋体"/>
                <w:sz w:val="21"/>
                <w:szCs w:val="21"/>
              </w:rPr>
              <w:t xml:space="preserve">类</w:t>
            </w:r>
            <w:bookmarkEnd w:id="150"/>
            <w:r>
              <w:rPr>
                <w:rFonts w:hint="eastAsia" w:ascii="宋体" w:hAnsi="宋体" w:eastAsia="宋体" w:cs="宋体"/>
                <w:sz w:val="21"/>
                <w:szCs w:val="21"/>
              </w:rPr>
              <w:t xml:space="preserve">专业本科及以上学历证书，</w:t>
            </w:r>
            <w:r>
              <w:rPr>
                <w:rFonts w:hint="eastAsia" w:ascii="宋体" w:hAnsi="宋体" w:eastAsia="宋体" w:cs="宋体"/>
                <w:color w:val="000000"/>
                <w:sz w:val="21"/>
                <w:szCs w:val="21"/>
              </w:rPr>
              <w:t xml:space="preserve">每提供一份得2分；</w:t>
            </w:r>
            <w:r>
              <w:rPr>
                <w:rFonts w:hint="eastAsia" w:ascii="宋体" w:hAnsi="宋体" w:eastAsia="宋体" w:cs="宋体"/>
                <w:sz w:val="21"/>
                <w:szCs w:val="21"/>
              </w:rPr>
              <w:t xml:space="preserve">具有</w:t>
            </w:r>
            <w:r>
              <w:rPr>
                <w:rFonts w:ascii="宋体" w:hAnsi="宋体" w:eastAsia="宋体" w:cs="宋体"/>
                <w:sz w:val="21"/>
                <w:szCs w:val="21"/>
              </w:rPr>
              <w:t xml:space="preserve">计算机</w:t>
            </w:r>
            <w:r>
              <w:rPr>
                <w:rFonts w:ascii="宋体" w:hAnsi="宋体" w:eastAsia="宋体" w:cs="宋体"/>
                <w:sz w:val="21"/>
                <w:szCs w:val="21"/>
              </w:rPr>
              <w:t xml:space="preserve">类</w:t>
            </w:r>
            <w:r>
              <w:rPr>
                <w:rFonts w:hint="eastAsia" w:ascii="宋体" w:hAnsi="宋体" w:eastAsia="宋体" w:cs="宋体"/>
                <w:sz w:val="21"/>
                <w:szCs w:val="21"/>
              </w:rPr>
              <w:t xml:space="preserve">或</w:t>
            </w:r>
            <w:r>
              <w:rPr>
                <w:rFonts w:ascii="宋体" w:hAnsi="宋体" w:eastAsia="宋体" w:cs="宋体"/>
                <w:sz w:val="21"/>
                <w:szCs w:val="21"/>
              </w:rPr>
              <w:t xml:space="preserve">电子与信息类</w:t>
            </w:r>
            <w:r>
              <w:rPr>
                <w:rFonts w:hint="eastAsia" w:ascii="宋体" w:hAnsi="宋体" w:eastAsia="宋体" w:cs="宋体"/>
                <w:sz w:val="21"/>
                <w:szCs w:val="21"/>
              </w:rPr>
              <w:t xml:space="preserve">专业本科以下学历证书，</w:t>
            </w:r>
            <w:r>
              <w:rPr>
                <w:rFonts w:hint="eastAsia" w:ascii="宋体" w:hAnsi="宋体" w:eastAsia="宋体" w:cs="宋体"/>
                <w:color w:val="000000"/>
                <w:sz w:val="21"/>
                <w:szCs w:val="21"/>
              </w:rPr>
              <w:t xml:space="preserve">每提供一份</w:t>
            </w:r>
            <w:r>
              <w:rPr>
                <w:rFonts w:hint="eastAsia" w:ascii="宋体" w:hAnsi="宋体" w:eastAsia="宋体" w:cs="宋体"/>
                <w:sz w:val="21"/>
                <w:szCs w:val="21"/>
              </w:rPr>
              <w:t xml:space="preserve">得</w:t>
            </w:r>
            <w:r>
              <w:rPr>
                <w:rFonts w:ascii="宋体" w:hAnsi="宋体" w:eastAsia="宋体" w:cs="宋体"/>
                <w:sz w:val="21"/>
                <w:szCs w:val="21"/>
              </w:rPr>
              <w:t xml:space="preserve">1</w:t>
            </w:r>
            <w:r>
              <w:rPr>
                <w:rFonts w:hint="eastAsia" w:ascii="宋体" w:hAnsi="宋体" w:eastAsia="宋体" w:cs="宋体"/>
                <w:sz w:val="21"/>
                <w:szCs w:val="21"/>
              </w:rPr>
              <w:t xml:space="preserve">分；</w:t>
            </w:r>
            <w:r>
              <w:rPr>
                <w:rFonts w:hint="eastAsia" w:ascii="宋体" w:hAnsi="宋体" w:eastAsia="宋体" w:cs="宋体"/>
                <w:color w:val="000000"/>
                <w:sz w:val="21"/>
                <w:szCs w:val="21"/>
              </w:rPr>
              <w:t xml:space="preserve">最高得8分。</w:t>
            </w:r>
            <w:r/>
          </w:p>
          <w:p>
            <w:pPr>
              <w:spacing w:line="276" w:lineRule="auto"/>
              <w:widowControl/>
              <w:rPr>
                <w:rFonts w:hint="eastAsia" w:ascii="宋体" w:hAnsi="宋体" w:eastAsia="宋体"/>
                <w:sz w:val="21"/>
                <w:szCs w:val="21"/>
              </w:rPr>
            </w:pPr>
            <w:r>
              <w:rPr>
                <w:rFonts w:hint="eastAsia" w:ascii="宋体" w:hAnsi="宋体" w:eastAsia="宋体" w:cs="宋体"/>
                <w:color w:val="000000"/>
                <w:sz w:val="21"/>
                <w:szCs w:val="21"/>
              </w:rPr>
              <w:t xml:space="preserve">注：提供人员有效证书</w:t>
            </w:r>
            <w:r>
              <w:rPr>
                <w:rFonts w:hint="eastAsia" w:ascii="宋体" w:hAnsi="宋体" w:eastAsia="宋体" w:cs="宋体"/>
                <w:color w:val="000000"/>
                <w:sz w:val="21"/>
                <w:szCs w:val="21"/>
              </w:rPr>
              <w:t xml:space="preserve">扫描件并加盖</w:t>
            </w:r>
            <w:r>
              <w:rPr>
                <w:rFonts w:hint="eastAsia" w:ascii="宋体" w:hAnsi="宋体" w:eastAsia="宋体" w:cs="宋体"/>
                <w:color w:val="000000"/>
                <w:sz w:val="21"/>
                <w:szCs w:val="21"/>
              </w:rPr>
              <w:t xml:space="preserve">供应商公章，同时提供响应截止时间</w:t>
            </w:r>
            <w:r>
              <w:rPr>
                <w:rFonts w:hint="eastAsia" w:ascii="宋体" w:hAnsi="宋体" w:eastAsia="宋体" w:cs="宋体"/>
                <w:color w:val="000000"/>
                <w:sz w:val="21"/>
                <w:szCs w:val="21"/>
              </w:rPr>
              <w:t xml:space="preserve">前最近</w:t>
            </w:r>
            <w:r>
              <w:rPr>
                <w:rFonts w:hint="eastAsia" w:ascii="宋体" w:hAnsi="宋体" w:eastAsia="宋体" w:cs="宋体"/>
                <w:color w:val="000000"/>
                <w:sz w:val="21"/>
                <w:szCs w:val="21"/>
              </w:rPr>
              <w:t xml:space="preserve">一期供应商为其缴纳的</w:t>
            </w:r>
            <w:r>
              <w:rPr>
                <w:rFonts w:hint="eastAsia" w:ascii="宋体" w:hAnsi="宋体" w:eastAsia="宋体" w:cs="宋体"/>
                <w:color w:val="000000"/>
                <w:sz w:val="21"/>
                <w:szCs w:val="21"/>
              </w:rPr>
              <w:t xml:space="preserve">社保证明</w:t>
            </w:r>
            <w:r>
              <w:rPr>
                <w:rFonts w:hint="eastAsia" w:ascii="宋体" w:hAnsi="宋体" w:eastAsia="宋体"/>
                <w:sz w:val="21"/>
                <w:szCs w:val="21"/>
              </w:rPr>
              <w:t xml:space="preserve">，未按要求提供或提供不全不得分</w:t>
            </w:r>
            <w:r>
              <w:rPr>
                <w:rFonts w:hint="eastAsia" w:ascii="宋体" w:hAnsi="宋体" w:eastAsia="宋体" w:cs="宋体"/>
                <w:color w:val="000000"/>
                <w:sz w:val="21"/>
                <w:szCs w:val="21"/>
              </w:rPr>
              <w:t xml:space="preserve">。</w:t>
            </w:r>
            <w:r/>
          </w:p>
        </w:tc>
      </w:tr>
      <w:tr>
        <w:trPr>
          <w:jc w:val="center"/>
          <w:trHeight w:val="20"/>
        </w:trPr>
        <w:tc>
          <w:tcPr>
            <w:tcW w:w="288" w:type="pct"/>
            <w:vAlign w:val="center"/>
            <w:textDirection w:val="lrTb"/>
            <w:noWrap w:val="false"/>
          </w:tcPr>
          <w:p>
            <w:pPr>
              <w:jc w:val="center"/>
              <w:spacing w:line="276"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四</w:t>
            </w:r>
            <w:r/>
          </w:p>
        </w:tc>
        <w:tc>
          <w:tcPr>
            <w:gridSpan w:val="3"/>
            <w:tcW w:w="4711" w:type="pct"/>
            <w:vAlign w:val="center"/>
            <w:textDirection w:val="lrTb"/>
            <w:noWrap w:val="false"/>
          </w:tcPr>
          <w:p>
            <w:pPr>
              <w:spacing w:line="276" w:lineRule="auto"/>
              <w:rPr>
                <w:rFonts w:hint="eastAsia" w:ascii="宋体" w:hAnsi="宋体" w:eastAsia="宋体" w:cs="宋体"/>
                <w:b/>
                <w:sz w:val="21"/>
                <w:szCs w:val="21"/>
              </w:rPr>
            </w:pPr>
            <w:r>
              <w:rPr>
                <w:rFonts w:ascii="宋体" w:hAnsi="宋体" w:eastAsia="宋体" w:cs="宋体"/>
                <w:b/>
                <w:sz w:val="21"/>
                <w:szCs w:val="21"/>
              </w:rPr>
              <w:t xml:space="preserve">综合实力</w:t>
            </w:r>
            <w:r>
              <w:rPr>
                <w:rFonts w:hint="eastAsia" w:ascii="宋体" w:hAnsi="宋体" w:eastAsia="宋体" w:cs="宋体"/>
                <w:b/>
                <w:sz w:val="21"/>
                <w:szCs w:val="21"/>
              </w:rPr>
              <w:t xml:space="preserve">（10分）</w:t>
            </w:r>
            <w:r/>
          </w:p>
        </w:tc>
      </w:tr>
      <w:tr>
        <w:trPr>
          <w:jc w:val="center"/>
          <w:trHeight w:val="20"/>
        </w:trPr>
        <w:tc>
          <w:tcPr>
            <w:tcW w:w="288" w:type="pct"/>
            <w:vAlign w:val="center"/>
            <w:textDirection w:val="lrTb"/>
            <w:noWrap w:val="false"/>
          </w:tcPr>
          <w:p>
            <w:pPr>
              <w:spacing w:line="276" w:lineRule="auto"/>
              <w:widowControl/>
              <w:rPr>
                <w:rFonts w:hint="eastAsia" w:ascii="宋体" w:hAnsi="宋体" w:eastAsia="宋体" w:cs="宋体"/>
                <w:sz w:val="21"/>
                <w:szCs w:val="21"/>
              </w:rPr>
            </w:pPr>
            <w:r>
              <w:rPr>
                <w:rFonts w:ascii="宋体" w:hAnsi="宋体" w:eastAsia="宋体" w:cs="宋体"/>
                <w:sz w:val="21"/>
                <w:szCs w:val="21"/>
              </w:rPr>
              <w:t xml:space="preserve">4</w:t>
            </w:r>
            <w:r>
              <w:rPr>
                <w:rFonts w:hint="eastAsia" w:ascii="宋体" w:hAnsi="宋体" w:eastAsia="宋体" w:cs="宋体"/>
                <w:sz w:val="21"/>
                <w:szCs w:val="21"/>
              </w:rPr>
              <w:t xml:space="preserve">.1</w:t>
            </w:r>
            <w:r/>
          </w:p>
        </w:tc>
        <w:tc>
          <w:tcPr>
            <w:tcW w:w="582" w:type="pct"/>
            <w:vAlign w:val="center"/>
            <w:textDirection w:val="lrTb"/>
            <w:noWrap w:val="false"/>
          </w:tcPr>
          <w:p>
            <w:pPr>
              <w:spacing w:line="276" w:lineRule="auto"/>
              <w:widowControl/>
              <w:rPr>
                <w:rFonts w:hint="eastAsia" w:ascii="宋体" w:hAnsi="宋体" w:eastAsia="宋体"/>
                <w:sz w:val="21"/>
                <w:szCs w:val="21"/>
              </w:rPr>
            </w:pPr>
            <w:r>
              <w:rPr>
                <w:rFonts w:hint="eastAsia" w:ascii="宋体" w:hAnsi="宋体" w:eastAsia="宋体" w:cs="宋体"/>
                <w:color w:val="000000"/>
                <w:sz w:val="21"/>
                <w:szCs w:val="21"/>
              </w:rPr>
              <w:t xml:space="preserve">管理体系</w:t>
            </w:r>
            <w:r/>
          </w:p>
        </w:tc>
        <w:tc>
          <w:tcPr>
            <w:tcW w:w="291" w:type="pct"/>
            <w:vAlign w:val="center"/>
            <w:textDirection w:val="lrTb"/>
            <w:noWrap w:val="false"/>
          </w:tcPr>
          <w:p>
            <w:pPr>
              <w:jc w:val="center"/>
              <w:spacing w:line="276" w:lineRule="auto"/>
              <w:widowControl/>
              <w:rPr>
                <w:rFonts w:hint="eastAsia" w:ascii="宋体" w:hAnsi="宋体" w:eastAsia="宋体" w:cs="宋体"/>
                <w:sz w:val="21"/>
                <w:szCs w:val="21"/>
              </w:rPr>
            </w:pPr>
            <w:r>
              <w:rPr>
                <w:rFonts w:hint="eastAsia" w:ascii="宋体" w:hAnsi="宋体" w:eastAsia="宋体" w:cs="宋体"/>
                <w:color w:val="000000"/>
                <w:sz w:val="21"/>
                <w:szCs w:val="21"/>
              </w:rPr>
              <w:t xml:space="preserve">10</w:t>
            </w:r>
            <w:r/>
          </w:p>
        </w:tc>
        <w:tc>
          <w:tcPr>
            <w:tcW w:w="3838" w:type="pct"/>
            <w:vAlign w:val="center"/>
            <w:textDirection w:val="lrTb"/>
            <w:noWrap w:val="false"/>
          </w:tcPr>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供应商具有</w:t>
            </w:r>
            <w:r>
              <w:rPr>
                <w:rFonts w:hint="eastAsia" w:ascii="宋体" w:hAnsi="宋体" w:eastAsia="宋体" w:cs="宋体"/>
                <w:sz w:val="21"/>
                <w:szCs w:val="21"/>
              </w:rPr>
              <w:t xml:space="preserve">质量管理体系认证证书</w:t>
            </w:r>
            <w:r>
              <w:rPr>
                <w:rFonts w:hint="eastAsia" w:ascii="宋体" w:hAnsi="宋体" w:eastAsia="宋体" w:cs="宋体"/>
                <w:color w:val="000000"/>
                <w:sz w:val="21"/>
                <w:szCs w:val="21"/>
              </w:rPr>
              <w:t xml:space="preserve">、环境管理体系</w:t>
            </w:r>
            <w:r>
              <w:rPr>
                <w:rFonts w:hint="eastAsia" w:ascii="宋体" w:hAnsi="宋体" w:eastAsia="宋体" w:cs="宋体"/>
                <w:sz w:val="21"/>
                <w:szCs w:val="21"/>
              </w:rPr>
              <w:t xml:space="preserve">认证证书</w:t>
            </w:r>
            <w:r>
              <w:rPr>
                <w:rFonts w:hint="eastAsia" w:ascii="宋体" w:hAnsi="宋体" w:eastAsia="宋体" w:cs="宋体"/>
                <w:color w:val="000000"/>
                <w:sz w:val="21"/>
                <w:szCs w:val="21"/>
              </w:rPr>
              <w:t xml:space="preserve">、职业健康安全管理体系</w:t>
            </w:r>
            <w:r>
              <w:rPr>
                <w:rFonts w:hint="eastAsia" w:ascii="宋体" w:hAnsi="宋体" w:eastAsia="宋体" w:cs="宋体"/>
                <w:sz w:val="21"/>
                <w:szCs w:val="21"/>
              </w:rPr>
              <w:t xml:space="preserve">认证证书</w:t>
            </w:r>
            <w:r>
              <w:rPr>
                <w:rFonts w:hint="eastAsia" w:ascii="宋体" w:hAnsi="宋体" w:eastAsia="宋体" w:cs="宋体"/>
                <w:color w:val="000000"/>
                <w:sz w:val="21"/>
                <w:szCs w:val="21"/>
              </w:rPr>
              <w:t xml:space="preserve">、信息安全管理体系</w:t>
            </w:r>
            <w:r>
              <w:rPr>
                <w:rFonts w:hint="eastAsia" w:ascii="宋体" w:hAnsi="宋体" w:eastAsia="宋体" w:cs="宋体"/>
                <w:sz w:val="21"/>
                <w:szCs w:val="21"/>
              </w:rPr>
              <w:t xml:space="preserve">认证证书</w:t>
            </w:r>
            <w:r>
              <w:rPr>
                <w:rFonts w:hint="eastAsia" w:ascii="宋体" w:hAnsi="宋体" w:eastAsia="宋体" w:cs="宋体"/>
                <w:color w:val="000000"/>
                <w:sz w:val="21"/>
                <w:szCs w:val="21"/>
              </w:rPr>
              <w:t xml:space="preserve">、信息技术服务管理体系</w:t>
            </w:r>
            <w:r>
              <w:rPr>
                <w:rFonts w:hint="eastAsia" w:ascii="宋体" w:hAnsi="宋体" w:eastAsia="宋体" w:cs="宋体"/>
                <w:sz w:val="21"/>
                <w:szCs w:val="21"/>
              </w:rPr>
              <w:t xml:space="preserve">认证证书</w:t>
            </w:r>
            <w:r>
              <w:rPr>
                <w:rFonts w:hint="eastAsia" w:ascii="宋体" w:hAnsi="宋体" w:eastAsia="宋体" w:cs="宋体"/>
                <w:color w:val="000000"/>
                <w:sz w:val="21"/>
                <w:szCs w:val="21"/>
              </w:rPr>
              <w:t xml:space="preserve">，每提供一份得2分；最高得10分。</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注：提供有效证书</w:t>
            </w:r>
            <w:r>
              <w:rPr>
                <w:rFonts w:hint="eastAsia" w:ascii="宋体" w:hAnsi="宋体" w:eastAsia="宋体" w:cs="宋体"/>
                <w:color w:val="000000"/>
                <w:sz w:val="21"/>
                <w:szCs w:val="21"/>
              </w:rPr>
              <w:t xml:space="preserve">扫描件并加盖</w:t>
            </w:r>
            <w:r>
              <w:rPr>
                <w:rFonts w:hint="eastAsia" w:ascii="宋体" w:hAnsi="宋体" w:eastAsia="宋体" w:cs="宋体"/>
                <w:color w:val="000000"/>
                <w:sz w:val="21"/>
                <w:szCs w:val="21"/>
              </w:rPr>
              <w:t xml:space="preserve">供应商公章</w:t>
            </w:r>
            <w:r>
              <w:rPr>
                <w:rFonts w:hint="eastAsia" w:ascii="宋体" w:hAnsi="宋体" w:eastAsia="宋体"/>
                <w:sz w:val="21"/>
                <w:szCs w:val="21"/>
              </w:rPr>
              <w:t xml:space="preserve">，未按要求提供或提供不全不得分</w:t>
            </w:r>
            <w:r>
              <w:rPr>
                <w:rFonts w:hint="eastAsia" w:ascii="宋体" w:hAnsi="宋体" w:eastAsia="宋体" w:cs="宋体"/>
                <w:color w:val="000000"/>
                <w:sz w:val="21"/>
                <w:szCs w:val="21"/>
              </w:rPr>
              <w:t xml:space="preserve">。</w:t>
            </w:r>
            <w:r/>
          </w:p>
        </w:tc>
      </w:tr>
      <w:tr>
        <w:trPr>
          <w:jc w:val="center"/>
          <w:trHeight w:val="20"/>
        </w:trPr>
        <w:tc>
          <w:tcPr>
            <w:tcW w:w="288" w:type="pct"/>
            <w:vAlign w:val="center"/>
            <w:textDirection w:val="lrTb"/>
            <w:noWrap w:val="false"/>
          </w:tcPr>
          <w:p>
            <w:pPr>
              <w:jc w:val="center"/>
              <w:spacing w:line="276"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五</w:t>
            </w:r>
            <w:r/>
          </w:p>
        </w:tc>
        <w:tc>
          <w:tcPr>
            <w:gridSpan w:val="3"/>
            <w:tcW w:w="4711" w:type="pct"/>
            <w:vAlign w:val="center"/>
            <w:textDirection w:val="lrTb"/>
            <w:noWrap w:val="false"/>
          </w:tcPr>
          <w:p>
            <w:pPr>
              <w:spacing w:line="276" w:lineRule="auto"/>
              <w:rPr>
                <w:rFonts w:hint="eastAsia" w:ascii="宋体" w:hAnsi="宋体" w:eastAsia="宋体" w:cs="宋体"/>
                <w:b/>
                <w:sz w:val="21"/>
                <w:szCs w:val="21"/>
              </w:rPr>
            </w:pPr>
            <w:r>
              <w:rPr>
                <w:rFonts w:hint="eastAsia" w:ascii="宋体" w:hAnsi="宋体" w:eastAsia="宋体" w:cs="宋体"/>
                <w:b/>
                <w:sz w:val="21"/>
                <w:szCs w:val="21"/>
              </w:rPr>
              <w:t xml:space="preserve">履约能力（</w:t>
            </w:r>
            <w:r>
              <w:rPr>
                <w:rFonts w:ascii="宋体" w:hAnsi="宋体" w:eastAsia="宋体" w:cs="宋体"/>
                <w:b/>
                <w:sz w:val="21"/>
                <w:szCs w:val="21"/>
              </w:rPr>
              <w:t xml:space="preserve">4</w:t>
            </w:r>
            <w:r>
              <w:rPr>
                <w:rFonts w:hint="eastAsia" w:ascii="宋体" w:hAnsi="宋体" w:eastAsia="宋体" w:cs="宋体"/>
                <w:b/>
                <w:sz w:val="21"/>
                <w:szCs w:val="21"/>
              </w:rPr>
              <w:t xml:space="preserve">分）</w:t>
            </w:r>
            <w:r/>
          </w:p>
        </w:tc>
      </w:tr>
      <w:tr>
        <w:trPr>
          <w:jc w:val="center"/>
          <w:trHeight w:val="20"/>
        </w:trPr>
        <w:tc>
          <w:tcPr>
            <w:tcW w:w="288" w:type="pct"/>
            <w:vAlign w:val="center"/>
            <w:textDirection w:val="lrTb"/>
            <w:noWrap w:val="false"/>
          </w:tcPr>
          <w:p>
            <w:pPr>
              <w:spacing w:line="276" w:lineRule="auto"/>
              <w:widowControl/>
              <w:rPr>
                <w:rFonts w:hint="eastAsia" w:ascii="宋体" w:hAnsi="宋体" w:eastAsia="宋体" w:cs="宋体"/>
                <w:sz w:val="21"/>
                <w:szCs w:val="21"/>
              </w:rPr>
            </w:pPr>
            <w:r>
              <w:rPr>
                <w:rFonts w:ascii="宋体" w:hAnsi="宋体" w:eastAsia="宋体" w:cs="宋体"/>
                <w:sz w:val="21"/>
                <w:szCs w:val="21"/>
              </w:rPr>
              <w:t xml:space="preserve">5</w:t>
            </w:r>
            <w:r>
              <w:rPr>
                <w:rFonts w:hint="eastAsia" w:ascii="宋体" w:hAnsi="宋体" w:eastAsia="宋体" w:cs="宋体"/>
                <w:sz w:val="21"/>
                <w:szCs w:val="21"/>
              </w:rPr>
              <w:t xml:space="preserve">.1</w:t>
            </w:r>
            <w:r/>
          </w:p>
        </w:tc>
        <w:tc>
          <w:tcPr>
            <w:tcW w:w="582" w:type="pct"/>
            <w:vAlign w:val="center"/>
            <w:textDirection w:val="lrTb"/>
            <w:noWrap w:val="false"/>
          </w:tcPr>
          <w:p>
            <w:pPr>
              <w:jc w:val="left"/>
              <w:spacing w:line="276" w:lineRule="auto"/>
              <w:widowControl/>
              <w:rPr>
                <w:rFonts w:hint="eastAsia" w:ascii="宋体" w:hAnsi="宋体" w:eastAsia="宋体" w:cs="宋体"/>
                <w:sz w:val="21"/>
                <w:szCs w:val="21"/>
              </w:rPr>
            </w:pPr>
            <w:r>
              <w:rPr>
                <w:rFonts w:hint="eastAsia" w:ascii="宋体" w:hAnsi="宋体" w:eastAsia="宋体"/>
                <w:sz w:val="21"/>
                <w:szCs w:val="21"/>
              </w:rPr>
              <w:t xml:space="preserve">类似业绩</w:t>
            </w:r>
            <w:r/>
          </w:p>
        </w:tc>
        <w:tc>
          <w:tcPr>
            <w:tcW w:w="291" w:type="pct"/>
            <w:vAlign w:val="center"/>
            <w:textDirection w:val="lrTb"/>
            <w:noWrap w:val="false"/>
          </w:tcPr>
          <w:p>
            <w:pPr>
              <w:jc w:val="center"/>
              <w:spacing w:line="276" w:lineRule="auto"/>
              <w:widowControl/>
              <w:rPr>
                <w:rFonts w:hint="eastAsia" w:ascii="宋体" w:hAnsi="宋体" w:eastAsia="宋体"/>
                <w:sz w:val="21"/>
                <w:szCs w:val="21"/>
              </w:rPr>
            </w:pPr>
            <w:r>
              <w:rPr>
                <w:rFonts w:ascii="宋体" w:hAnsi="宋体" w:eastAsia="宋体"/>
                <w:sz w:val="21"/>
                <w:szCs w:val="21"/>
              </w:rPr>
              <w:t xml:space="preserve">4</w:t>
            </w:r>
            <w:r/>
          </w:p>
        </w:tc>
        <w:tc>
          <w:tcPr>
            <w:tcW w:w="3838" w:type="pct"/>
            <w:vAlign w:val="center"/>
            <w:textDirection w:val="lrTb"/>
            <w:noWrap w:val="false"/>
          </w:tcPr>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供应商具有自20</w:t>
            </w: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3年1月1日（以合同签订日期为准）以来承担过的类似项目业绩合同，每提供一份得</w:t>
            </w: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分；最高得</w:t>
            </w:r>
            <w:r>
              <w:rPr>
                <w:rFonts w:ascii="宋体" w:hAnsi="宋体" w:eastAsia="宋体" w:cs="宋体"/>
                <w:color w:val="000000"/>
                <w:sz w:val="21"/>
                <w:szCs w:val="21"/>
              </w:rPr>
              <w:t xml:space="preserve">4</w:t>
            </w:r>
            <w:r>
              <w:rPr>
                <w:rFonts w:hint="eastAsia" w:ascii="宋体" w:hAnsi="宋体" w:eastAsia="宋体" w:cs="宋体"/>
                <w:color w:val="000000"/>
                <w:sz w:val="21"/>
                <w:szCs w:val="21"/>
              </w:rPr>
              <w:t xml:space="preserve">分。</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注：提供合同</w:t>
            </w:r>
            <w:r>
              <w:rPr>
                <w:rFonts w:hint="eastAsia" w:ascii="宋体" w:hAnsi="宋体" w:eastAsia="宋体" w:cs="宋体"/>
                <w:color w:val="000000"/>
                <w:sz w:val="21"/>
                <w:szCs w:val="21"/>
              </w:rPr>
              <w:t xml:space="preserve">扫描件并加盖</w:t>
            </w:r>
            <w:r>
              <w:rPr>
                <w:rFonts w:hint="eastAsia" w:ascii="宋体" w:hAnsi="宋体" w:eastAsia="宋体" w:cs="宋体"/>
                <w:color w:val="000000"/>
                <w:sz w:val="21"/>
                <w:szCs w:val="21"/>
              </w:rPr>
              <w:t xml:space="preserve">供应商公章，未按要求提供或提供不全不得分。</w:t>
            </w:r>
            <w:r/>
          </w:p>
        </w:tc>
      </w:tr>
    </w:tbl>
    <w:p>
      <w:pPr>
        <w:spacing w:line="276" w:lineRule="auto"/>
        <w:rPr>
          <w:rFonts w:hint="eastAsia" w:ascii="宋体" w:hAnsi="宋体" w:eastAsia="宋体"/>
          <w:b/>
          <w:sz w:val="21"/>
          <w:szCs w:val="21"/>
        </w:rPr>
      </w:pPr>
      <w:r>
        <w:rPr>
          <w:rFonts w:hint="eastAsia" w:ascii="宋体" w:hAnsi="宋体" w:eastAsia="宋体"/>
          <w:b/>
          <w:sz w:val="21"/>
          <w:szCs w:val="21"/>
        </w:rPr>
        <w:t xml:space="preserve">备注：</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1.针对评分标准中评分的每一条，供应商均应提供相关资料并</w:t>
      </w:r>
      <w:r>
        <w:rPr>
          <w:rFonts w:hint="eastAsia" w:ascii="宋体" w:hAnsi="宋体" w:eastAsia="宋体"/>
          <w:sz w:val="21"/>
          <w:szCs w:val="21"/>
        </w:rPr>
        <w:t xml:space="preserve">作出</w:t>
      </w:r>
      <w:r>
        <w:rPr>
          <w:rFonts w:hint="eastAsia" w:ascii="宋体" w:hAnsi="宋体" w:eastAsia="宋体"/>
          <w:sz w:val="21"/>
          <w:szCs w:val="21"/>
        </w:rPr>
        <w:t xml:space="preserve">相应说明供评委评判，不提供相关资料的视为不具备该项得分的条件。</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2.响应文件中如出现前后不一致时，评委有权请供应商澄清说明，澄清说明事项涉及评分时，评委有权酌情扣分。</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3.供应商必须保证全部投标资料的真实性，如有虚假或对磋商文件所要求说明的情况故意隐瞒或虚报，视为</w:t>
      </w:r>
      <w:r>
        <w:rPr>
          <w:rFonts w:hint="eastAsia" w:ascii="宋体" w:hAnsi="宋体" w:eastAsia="宋体"/>
          <w:sz w:val="21"/>
          <w:szCs w:val="21"/>
        </w:rPr>
        <w:t xml:space="preserve">不</w:t>
      </w:r>
      <w:r>
        <w:rPr>
          <w:rFonts w:hint="eastAsia" w:ascii="宋体" w:hAnsi="宋体" w:eastAsia="宋体"/>
          <w:sz w:val="21"/>
          <w:szCs w:val="21"/>
        </w:rPr>
        <w:t xml:space="preserve">实质性响应磋商文件，为无效投标，已中标的将取消中标资格，按“提供虚假材料谋取中标、成交”相关处理办法处理。</w:t>
      </w:r>
      <w:r/>
    </w:p>
    <w:p>
      <w:pPr>
        <w:jc w:val="right"/>
        <w:spacing w:line="276" w:lineRule="auto"/>
        <w:rPr>
          <w:rFonts w:hint="eastAsia" w:ascii="宋体" w:hAnsi="宋体" w:eastAsia="宋体"/>
          <w:sz w:val="21"/>
          <w:szCs w:val="21"/>
          <w:lang w:val="zh-CN"/>
        </w:rPr>
      </w:pPr>
      <w:r>
        <w:rPr>
          <w:rFonts w:hint="eastAsia" w:ascii="宋体" w:hAnsi="宋体" w:eastAsia="宋体"/>
          <w:sz w:val="21"/>
          <w:szCs w:val="21"/>
          <w:lang w:val="zh-CN"/>
        </w:rPr>
        <w:t xml:space="preserve">（全文完</w:t>
      </w:r>
      <w:r>
        <w:rPr>
          <w:rFonts w:ascii="宋体" w:hAnsi="宋体" w:eastAsia="宋体"/>
          <w:sz w:val="21"/>
          <w:szCs w:val="21"/>
          <w:lang w:val="zh-CN"/>
        </w:rPr>
        <w:t xml:space="preserve">）</w:t>
      </w:r>
      <w:bookmarkEnd w:id="26"/>
      <w:r/>
      <w:bookmarkEnd w:id="27"/>
      <w:r/>
      <w:bookmarkEnd w:id="148"/>
      <w:r/>
      <w:r/>
    </w:p>
    <w:sectPr>
      <w:headerReference w:type="default" r:id="rId9"/>
      <w:footerReference w:type="default" r:id="rId10"/>
      <w:footerReference w:type="first" r:id="rId11"/>
      <w:footnotePr/>
      <w:endnotePr/>
      <w:type w:val="nextPage"/>
      <w:pgSz w:w="11906" w:h="16838" w:orient="portrait"/>
      <w:pgMar w:top="1440" w:right="1080" w:bottom="1440" w:left="1080" w:header="907"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TimesNewRomanPSMT">
    <w:panose1 w:val="02020603050405020304"/>
  </w:font>
  <w:font w:name="仿宋">
    <w:panose1 w:val="02010609060101010101"/>
  </w:font>
  <w:font w:name="Tahoma">
    <w:panose1 w:val="020B0604030504040204"/>
  </w:font>
  <w:font w:name="Calibri">
    <w:panose1 w:val="020F0502020204030204"/>
  </w:font>
  <w:font w:name="ヒラギノ角ゴ Pro W3">
    <w:panose1 w:val="020B0503020202020204"/>
  </w:font>
  <w:font w:name="Courier New">
    <w:panose1 w:val="02070309020205020404"/>
  </w:font>
  <w:font w:name="仿宋_GB2312">
    <w:panose1 w:val="02010609060101010101"/>
  </w:font>
  <w:font w:name="Verdana">
    <w:panose1 w:val="020B0604030504040204"/>
  </w:font>
  <w:font w:name="华文中宋">
    <w:panose1 w:val="02010600040101010101"/>
  </w:font>
  <w:font w:name="黑体">
    <w:panose1 w:val="02010609060101010101"/>
  </w:font>
  <w:font w:name="Calibri Light">
    <w:panose1 w:val="020F0302020204030204"/>
  </w:font>
  <w:font w:name="Cambria">
    <w:panose1 w:val="02040503050406030204"/>
  </w:font>
  <w:font w:name="楷体_GB2312">
    <w:panose1 w:val="02010609060101010101"/>
  </w:font>
  <w:font w:name="ˎ̥">
    <w:panose1 w:val="020B0503020202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jc w:val="center"/>
      <w:rPr>
        <w:rFonts w:hint="eastAsia" w:ascii="宋体" w:hAnsi="宋体"/>
        <w:szCs w:val="18"/>
      </w:rPr>
    </w:pPr>
    <w:r>
      <w:rPr>
        <w:rFonts w:hint="eastAsia" w:ascii="宋体" w:hAnsi="宋体"/>
        <w:szCs w:val="18"/>
      </w:rPr>
      <w:t xml:space="preserve">第</w:t>
    </w:r>
    <w:r>
      <w:rPr>
        <w:rFonts w:ascii="宋体" w:hAnsi="宋体"/>
        <w:szCs w:val="18"/>
      </w:rPr>
      <w:fldChar w:fldCharType="begin"/>
    </w:r>
    <w:r>
      <w:rPr>
        <w:rFonts w:ascii="宋体" w:hAnsi="宋体"/>
        <w:szCs w:val="18"/>
      </w:rPr>
      <w:instrText xml:space="preserve"> PAGE </w:instrText>
    </w:r>
    <w:r>
      <w:rPr>
        <w:rFonts w:ascii="宋体" w:hAnsi="宋体"/>
        <w:szCs w:val="18"/>
      </w:rPr>
      <w:fldChar w:fldCharType="separate"/>
    </w:r>
    <w:r>
      <w:rPr>
        <w:rFonts w:ascii="宋体" w:hAnsi="宋体"/>
        <w:szCs w:val="18"/>
      </w:rPr>
      <w:t xml:space="preserve">2</w:t>
    </w:r>
    <w:r>
      <w:rPr>
        <w:rFonts w:ascii="宋体" w:hAnsi="宋体"/>
        <w:szCs w:val="18"/>
      </w:rPr>
      <w:fldChar w:fldCharType="end"/>
    </w:r>
    <w:r>
      <w:rPr>
        <w:rFonts w:hint="eastAsia" w:ascii="宋体" w:hAnsi="宋体"/>
        <w:szCs w:val="18"/>
      </w:rPr>
      <w:t xml:space="preserve">页 共</w:t>
    </w:r>
    <w:r>
      <w:rPr>
        <w:rFonts w:ascii="宋体" w:hAnsi="宋体"/>
        <w:szCs w:val="18"/>
      </w:rPr>
      <w:fldChar w:fldCharType="begin"/>
    </w:r>
    <w:r>
      <w:rPr>
        <w:rFonts w:ascii="宋体" w:hAnsi="宋体"/>
        <w:szCs w:val="18"/>
      </w:rPr>
      <w:instrText xml:space="preserve"> NUMPAGES </w:instrText>
    </w:r>
    <w:r>
      <w:rPr>
        <w:rFonts w:ascii="宋体" w:hAnsi="宋体"/>
        <w:szCs w:val="18"/>
      </w:rPr>
      <w:fldChar w:fldCharType="separate"/>
    </w:r>
    <w:r>
      <w:rPr>
        <w:rFonts w:ascii="宋体" w:hAnsi="宋体"/>
        <w:szCs w:val="18"/>
      </w:rPr>
      <w:t xml:space="preserve">54</w:t>
    </w:r>
    <w:r>
      <w:rPr>
        <w:rFonts w:ascii="宋体" w:hAnsi="宋体"/>
        <w:szCs w:val="18"/>
      </w:rPr>
      <w:fldChar w:fldCharType="end"/>
    </w:r>
    <w:r>
      <w:rPr>
        <w:rFonts w:hint="eastAsia" w:ascii="宋体" w:hAnsi="宋体"/>
        <w:szCs w:val="18"/>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jc w:val="center"/>
      <w:tabs>
        <w:tab w:val="clear" w:pos="4153" w:leader="none"/>
        <w:tab w:val="clear" w:pos="8306" w:leader="none"/>
      </w:tabs>
      <w:rPr>
        <w:rFonts w:hint="eastAsia" w:ascii="宋体" w:hAnsi="宋体"/>
        <w:szCs w:val="18"/>
      </w:rPr>
    </w:pPr>
    <w:r>
      <w:rPr>
        <w:rFonts w:hint="eastAsia" w:ascii="宋体" w:hAnsi="宋体"/>
        <w:szCs w:val="18"/>
      </w:rPr>
      <w:t xml:space="preserve">第</w:t>
    </w:r>
    <w:r>
      <w:rPr>
        <w:rFonts w:ascii="宋体" w:hAnsi="宋体"/>
        <w:szCs w:val="18"/>
      </w:rPr>
      <w:fldChar w:fldCharType="begin"/>
    </w:r>
    <w:r>
      <w:rPr>
        <w:rFonts w:ascii="宋体" w:hAnsi="宋体"/>
        <w:szCs w:val="18"/>
      </w:rPr>
      <w:instrText xml:space="preserve"> PAGE </w:instrText>
    </w:r>
    <w:r>
      <w:rPr>
        <w:rFonts w:ascii="宋体" w:hAnsi="宋体"/>
        <w:szCs w:val="18"/>
      </w:rPr>
      <w:fldChar w:fldCharType="separate"/>
    </w:r>
    <w:r>
      <w:rPr>
        <w:rFonts w:ascii="宋体" w:hAnsi="宋体"/>
        <w:szCs w:val="18"/>
      </w:rPr>
      <w:t xml:space="preserve">1</w:t>
    </w:r>
    <w:r>
      <w:rPr>
        <w:rFonts w:ascii="宋体" w:hAnsi="宋体"/>
        <w:szCs w:val="18"/>
      </w:rPr>
      <w:fldChar w:fldCharType="end"/>
    </w:r>
    <w:r>
      <w:rPr>
        <w:rFonts w:hint="eastAsia" w:ascii="宋体" w:hAnsi="宋体"/>
        <w:szCs w:val="18"/>
      </w:rPr>
      <w:t xml:space="preserve">页 共</w:t>
    </w:r>
    <w:r>
      <w:rPr>
        <w:rFonts w:ascii="宋体" w:hAnsi="宋体"/>
        <w:szCs w:val="18"/>
      </w:rPr>
      <w:fldChar w:fldCharType="begin"/>
    </w:r>
    <w:r>
      <w:rPr>
        <w:rFonts w:ascii="宋体" w:hAnsi="宋体"/>
        <w:szCs w:val="18"/>
      </w:rPr>
      <w:instrText xml:space="preserve"> NUMPAGES </w:instrText>
    </w:r>
    <w:r>
      <w:rPr>
        <w:rFonts w:ascii="宋体" w:hAnsi="宋体"/>
        <w:szCs w:val="18"/>
      </w:rPr>
      <w:fldChar w:fldCharType="separate"/>
    </w:r>
    <w:r>
      <w:rPr>
        <w:rFonts w:ascii="宋体" w:hAnsi="宋体"/>
        <w:szCs w:val="18"/>
      </w:rPr>
      <w:t xml:space="preserve">1</w:t>
    </w:r>
    <w:r>
      <w:rPr>
        <w:rFonts w:ascii="宋体" w:hAnsi="宋体"/>
        <w:szCs w:val="18"/>
      </w:rPr>
      <w:fldChar w:fldCharType="end"/>
    </w:r>
    <w:r>
      <w:rPr>
        <w:rFonts w:hint="eastAsia" w:ascii="宋体" w:hAnsi="宋体"/>
        <w:szCs w:val="18"/>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ind w:firstLine="180"/>
      <w:jc w:val="both"/>
      <w:rPr>
        <w:rFonts w:hint="eastAsia" w:ascii="宋体" w:hAnsi="宋体"/>
        <w:color w:val="000000"/>
        <w:szCs w:val="18"/>
      </w:rPr>
    </w:pPr>
    <w:r>
      <w:rPr>
        <w:rFonts w:hint="eastAsia" w:ascii="宋体" w:hAnsi="宋体"/>
        <w:color w:val="000000"/>
        <w:szCs w:val="18"/>
      </w:rPr>
      <w:t xml:space="preserve">2026年苏州高新区数据</w:t>
    </w:r>
    <w:r>
      <w:rPr>
        <w:rFonts w:hint="eastAsia" w:ascii="宋体" w:hAnsi="宋体"/>
        <w:color w:val="000000"/>
        <w:szCs w:val="18"/>
      </w:rPr>
      <w:t xml:space="preserve">中心维保服务</w:t>
    </w:r>
    <w:r>
      <w:rPr>
        <w:rFonts w:hint="eastAsia" w:ascii="宋体" w:hAnsi="宋体"/>
        <w:color w:val="000000"/>
        <w:szCs w:val="18"/>
      </w:rPr>
      <w:t xml:space="preserve">项目</w:t>
    </w:r>
    <w:r>
      <w:rPr>
        <w:rFonts w:ascii="宋体" w:hAnsi="宋体"/>
        <w:color w:val="000000"/>
        <w:szCs w:val="18"/>
      </w:rPr>
      <w:t xml:space="preserve">                                         </w:t>
    </w:r>
    <w:r>
      <w:rPr>
        <w:rFonts w:ascii="宋体" w:hAnsi="宋体"/>
        <w:color w:val="000000"/>
        <w:szCs w:val="18"/>
      </w:rPr>
      <w:t xml:space="preserve">JSZC-320505-HYTZ-C2026-0007</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32" w:hanging="432"/>
        <w:tabs>
          <w:tab w:val="left" w:pos="432" w:leader="none"/>
        </w:tabs>
      </w:pPr>
      <w:rPr>
        <w:rFonts w:hint="eastAsia"/>
      </w:rPr>
    </w:lvl>
    <w:lvl w:ilvl="1">
      <w:start w:val="1"/>
      <w:numFmt w:val="decimal"/>
      <w:pStyle w:val="837"/>
      <w:isLgl w:val="false"/>
      <w:suff w:val="tab"/>
      <w:lvlText w:val="%1.%2"/>
      <w:lvlJc w:val="left"/>
      <w:pPr>
        <w:ind w:left="576" w:hanging="576"/>
        <w:tabs>
          <w:tab w:val="left" w:pos="576" w:leader="none"/>
        </w:tabs>
      </w:pPr>
      <w:rPr>
        <w:rFonts w:hint="eastAsia"/>
      </w:rPr>
    </w:lvl>
    <w:lvl w:ilvl="2">
      <w:start w:val="1"/>
      <w:numFmt w:val="decimal"/>
      <w:isLgl w:val="false"/>
      <w:suff w:val="tab"/>
      <w:lvlText w:val="%1.%2.%3"/>
      <w:lvlJc w:val="left"/>
      <w:pPr>
        <w:ind w:left="720" w:hanging="720"/>
        <w:tabs>
          <w:tab w:val="left" w:pos="720" w:leader="none"/>
        </w:tabs>
      </w:pPr>
      <w:rPr>
        <w:rFonts w:hint="eastAsia"/>
      </w:rPr>
    </w:lvl>
    <w:lvl w:ilvl="3">
      <w:start w:val="1"/>
      <w:numFmt w:val="decimal"/>
      <w:isLgl w:val="false"/>
      <w:suff w:val="tab"/>
      <w:lvlText w:val="%1.%2.%3.%4"/>
      <w:lvlJc w:val="left"/>
      <w:pPr>
        <w:ind w:left="864" w:hanging="864"/>
        <w:tabs>
          <w:tab w:val="left" w:pos="864" w:leader="none"/>
        </w:tabs>
      </w:pPr>
      <w:rPr>
        <w:rFonts w:hint="eastAsia"/>
      </w:rPr>
    </w:lvl>
    <w:lvl w:ilvl="4">
      <w:start w:val="1"/>
      <w:numFmt w:val="decimal"/>
      <w:pStyle w:val="728"/>
      <w:isLgl w:val="false"/>
      <w:suff w:val="tab"/>
      <w:lvlText w:val="%1.%2.%3.%4.%5"/>
      <w:lvlJc w:val="left"/>
      <w:pPr>
        <w:ind w:left="1008" w:hanging="1008"/>
        <w:tabs>
          <w:tab w:val="left" w:pos="1008" w:leader="none"/>
        </w:tabs>
      </w:pPr>
      <w:rPr>
        <w:rFonts w:hint="eastAsia"/>
      </w:rPr>
    </w:lvl>
    <w:lvl w:ilvl="5">
      <w:start w:val="1"/>
      <w:numFmt w:val="decimal"/>
      <w:pStyle w:val="729"/>
      <w:isLgl w:val="false"/>
      <w:suff w:val="tab"/>
      <w:lvlText w:val="%1.%2.%3.%4.%5.%6"/>
      <w:lvlJc w:val="left"/>
      <w:pPr>
        <w:ind w:left="1152" w:hanging="1152"/>
        <w:tabs>
          <w:tab w:val="left" w:pos="1152" w:leader="none"/>
        </w:tabs>
      </w:pPr>
      <w:rPr>
        <w:rFonts w:hint="eastAsia"/>
      </w:rPr>
    </w:lvl>
    <w:lvl w:ilvl="6">
      <w:start w:val="1"/>
      <w:numFmt w:val="decimal"/>
      <w:pStyle w:val="730"/>
      <w:isLgl w:val="false"/>
      <w:suff w:val="tab"/>
      <w:lvlText w:val="%1.%2.%3.%4.%5.%6.%7"/>
      <w:lvlJc w:val="left"/>
      <w:pPr>
        <w:ind w:left="1296" w:hanging="1296"/>
        <w:tabs>
          <w:tab w:val="left" w:pos="1296" w:leader="none"/>
        </w:tabs>
      </w:pPr>
      <w:rPr>
        <w:rFonts w:hint="eastAsia"/>
      </w:rPr>
    </w:lvl>
    <w:lvl w:ilvl="7">
      <w:start w:val="1"/>
      <w:numFmt w:val="decimal"/>
      <w:pStyle w:val="731"/>
      <w:isLgl w:val="false"/>
      <w:suff w:val="tab"/>
      <w:lvlText w:val="%1.%2.%3.%4.%5.%6.%7.%8"/>
      <w:lvlJc w:val="left"/>
      <w:pPr>
        <w:ind w:left="1440" w:hanging="1440"/>
        <w:tabs>
          <w:tab w:val="left" w:pos="1440" w:leader="none"/>
        </w:tabs>
      </w:pPr>
      <w:rPr>
        <w:rFonts w:hint="eastAsia"/>
      </w:rPr>
    </w:lvl>
    <w:lvl w:ilvl="8">
      <w:start w:val="1"/>
      <w:numFmt w:val="decimal"/>
      <w:pStyle w:val="732"/>
      <w:isLgl w:val="false"/>
      <w:suff w:val="tab"/>
      <w:lvlText w:val="%1.%2.%3.%4.%5.%6.%7.%8.%9"/>
      <w:lvlJc w:val="left"/>
      <w:pPr>
        <w:ind w:left="1584" w:hanging="1584"/>
        <w:tabs>
          <w:tab w:val="left" w:pos="1584" w:leader="none"/>
        </w:tabs>
      </w:pPr>
      <w:rPr>
        <w:rFonts w:hint="eastAsia"/>
      </w:rPr>
    </w:lvl>
  </w:abstractNum>
  <w:abstractNum w:abstractNumId="1">
    <w:multiLevelType w:val="hybridMultilevel"/>
    <w:lvl w:ilvl="0">
      <w:start w:val="1"/>
      <w:numFmt w:val="japaneseCounting"/>
      <w:isLgl w:val="false"/>
      <w:suff w:val="tab"/>
      <w:lvlText w:val="%1、"/>
      <w:lvlJc w:val="left"/>
      <w:pPr>
        <w:ind w:left="450" w:hanging="45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japaneseCounting"/>
      <w:pStyle w:val="986"/>
      <w:isLgl w:val="false"/>
      <w:suff w:val="tab"/>
      <w:lvlText w:val="%1、"/>
      <w:lvlJc w:val="left"/>
      <w:pPr>
        <w:ind w:left="450" w:hanging="450"/>
      </w:pPr>
      <w:rPr>
        <w:rFonts w:hint="default"/>
      </w:rPr>
    </w:lvl>
    <w:lvl w:ilvl="1">
      <w:start w:val="1"/>
      <w:numFmt w:val="decimal"/>
      <w:isLgl w:val="false"/>
      <w:suff w:val="tab"/>
      <w:lvlText w:val="%2、"/>
      <w:lvlJc w:val="left"/>
      <w:pPr>
        <w:ind w:left="780" w:hanging="360"/>
      </w:pPr>
      <w:rPr>
        <w:rFonts w:hint="default"/>
      </w:rPr>
    </w:lvl>
    <w:lvl w:ilvl="2">
      <w:start w:val="1"/>
      <w:numFmt w:val="lowerRoman"/>
      <w:isLgl w:val="false"/>
      <w:suff w:val="tab"/>
      <w:lvlText w:val="%3."/>
      <w:lvlJc w:val="right"/>
      <w:pPr>
        <w:ind w:left="1260" w:hanging="420"/>
      </w:pPr>
    </w:lvl>
    <w:lvl w:ilvl="3">
      <w:start w:val="1"/>
      <w:numFmt w:val="decimal"/>
      <w:pStyle w:val="985"/>
      <w:isLgl w:val="false"/>
      <w:suff w:val="tab"/>
      <w:lvlText w:val="%4."/>
      <w:lvlJc w:val="left"/>
      <w:pPr>
        <w:ind w:left="1680" w:hanging="420"/>
      </w:pPr>
    </w:lvl>
    <w:lvl w:ilvl="4">
      <w:start w:val="1"/>
      <w:numFmt w:val="lowerLetter"/>
      <w:pStyle w:val="988"/>
      <w:isLgl w:val="false"/>
      <w:suff w:val="tab"/>
      <w:lvlText w:val="%5)"/>
      <w:lvlJc w:val="left"/>
      <w:pPr>
        <w:ind w:left="2100" w:hanging="420"/>
      </w:pPr>
    </w:lvl>
    <w:lvl w:ilvl="5">
      <w:start w:val="1"/>
      <w:numFmt w:val="lowerRoman"/>
      <w:pStyle w:val="987"/>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chineseCountingThousand"/>
      <w:isLgl w:val="false"/>
      <w:suff w:val="tab"/>
      <w:lvlText w:val="（%1）"/>
      <w:lvlJc w:val="left"/>
      <w:pPr>
        <w:ind w:left="420" w:hanging="420"/>
      </w:pPr>
      <w:rPr>
        <w:rFonts w:hint="eastAsia"/>
        <w:b w:val="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chineseCountingThousand"/>
      <w:pStyle w:val="919"/>
      <w:isLgl w:val="false"/>
      <w:suff w:val="tab"/>
      <w:lvlText w:val="%1、"/>
      <w:lvlJc w:val="left"/>
      <w:pPr>
        <w:ind w:left="0" w:firstLine="0"/>
      </w:pPr>
      <w:rPr>
        <w:rFonts w:hint="eastAsia"/>
      </w:rPr>
    </w:lvl>
    <w:lvl w:ilvl="1">
      <w:start w:val="1"/>
      <w:numFmt w:val="chineseCountingThousand"/>
      <w:isLgl w:val="false"/>
      <w:suff w:val="tab"/>
      <w:lvlText w:val="(%2)"/>
      <w:lvlJc w:val="left"/>
      <w:pPr>
        <w:ind w:left="0" w:firstLine="0"/>
      </w:pPr>
    </w:lvl>
    <w:lvl w:ilvl="2">
      <w:start w:val="1"/>
      <w:numFmt w:val="decimal"/>
      <w:isLgl w:val="false"/>
      <w:suff w:val="tab"/>
      <w:lvlText w:val="%3."/>
      <w:lvlJc w:val="left"/>
      <w:pPr>
        <w:ind w:left="0" w:firstLine="0"/>
      </w:pPr>
      <w:rPr>
        <w:rFonts w:hint="eastAsia"/>
      </w:rPr>
    </w:lvl>
    <w:lvl w:ilvl="3">
      <w:start w:val="1"/>
      <w:numFmt w:val="decimal"/>
      <w:isLgl w:val="false"/>
      <w:suff w:val="tab"/>
      <w:lvlText w:val="(%4)"/>
      <w:lvlJc w:val="left"/>
      <w:pPr>
        <w:ind w:left="0" w:firstLine="0"/>
      </w:pPr>
      <w:rPr>
        <w:rFonts w:hint="default"/>
      </w:rPr>
    </w:lvl>
    <w:lvl w:ilvl="4">
      <w:start w:val="1"/>
      <w:numFmt w:val="decimal"/>
      <w:isLgl/>
      <w:suff w:val="tab"/>
      <w:lvlText w:val="%1.%2.%3.%4.%5"/>
      <w:lvlJc w:val="left"/>
      <w:pPr>
        <w:ind w:left="0" w:firstLine="0"/>
      </w:pPr>
    </w:lvl>
    <w:lvl w:ilvl="5">
      <w:start w:val="2"/>
      <w:numFmt w:val="upperLetter"/>
      <w:isLgl w:val="false"/>
      <w:suff w:val="tab"/>
      <w:lvlText w:val="%6、"/>
      <w:lvlJc w:val="left"/>
      <w:pPr>
        <w:ind w:left="0" w:firstLine="0"/>
      </w:pPr>
    </w:lvl>
    <w:lvl w:ilvl="6">
      <w:start w:val="1"/>
      <w:numFmt w:val="upperLetter"/>
      <w:isLgl w:val="false"/>
      <w:suff w:val="tab"/>
      <w:lvlText w:val="%7）"/>
      <w:lvlJc w:val="left"/>
      <w:pPr>
        <w:ind w:left="0" w:firstLine="0"/>
      </w:pPr>
    </w:lvl>
    <w:lvl w:ilvl="7">
      <w:start w:val="1"/>
      <w:numFmt w:val="decimal"/>
      <w:isLgl/>
      <w:suff w:val="tab"/>
      <w:lvlText w:val="%1.%2.%3.%4.%5.%6.%7.%8"/>
      <w:lvlJc w:val="left"/>
      <w:pPr>
        <w:ind w:left="0" w:firstLine="0"/>
      </w:pPr>
    </w:lvl>
    <w:lvl w:ilvl="8">
      <w:start w:val="1"/>
      <w:numFmt w:val="decimal"/>
      <w:isLgl/>
      <w:suff w:val="tab"/>
      <w:lvlText w:val="%1.%2.%3.%4.%5.%6.%7.%8.%9"/>
      <w:lvlJc w:val="left"/>
      <w:pPr>
        <w:ind w:left="0" w:firstLine="0"/>
      </w:pPr>
    </w:lvl>
  </w:abstractNum>
  <w:abstractNum w:abstractNumId="5">
    <w:multiLevelType w:val="hybridMultilevel"/>
    <w:lvl w:ilvl="0">
      <w:start w:val="1"/>
      <w:numFmt w:val="japaneseCounting"/>
      <w:isLgl w:val="false"/>
      <w:suff w:val="tab"/>
      <w:lvlText w:val="%1、"/>
      <w:lvlJc w:val="left"/>
      <w:pPr>
        <w:ind w:left="450" w:hanging="450"/>
      </w:pPr>
      <w:rPr>
        <w:rFonts w:hint="default"/>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6">
    <w:multiLevelType w:val="hybridMultilevel"/>
    <w:lvl w:ilvl="0">
      <w:start w:val="1"/>
      <w:numFmt w:val="decimal"/>
      <w:isLgl w:val="false"/>
      <w:suff w:val="tab"/>
      <w:lvlText w:val="%1、"/>
      <w:lvlJc w:val="left"/>
      <w:pPr>
        <w:ind w:left="840" w:hanging="42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7">
    <w:multiLevelType w:val="hybridMultilevel"/>
    <w:lvl w:ilvl="0">
      <w:start w:val="2"/>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pStyle w:val="912"/>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3"/>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2"/>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bullet"/>
      <w:pStyle w:val="910"/>
      <w:isLgl w:val="false"/>
      <w:suff w:val="tab"/>
      <w:lvlText w:val=""/>
      <w:lvlJc w:val="left"/>
      <w:pPr>
        <w:ind w:left="840" w:hanging="420"/>
        <w:tabs>
          <w:tab w:val="left" w:pos="84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num w:numId="1">
    <w:abstractNumId w:val="0"/>
  </w:num>
  <w:num w:numId="2">
    <w:abstractNumId w:val="14"/>
  </w:num>
  <w:num w:numId="3">
    <w:abstractNumId w:val="8"/>
  </w:num>
  <w:num w:numId="4">
    <w:abstractNumId w:val="4"/>
  </w:num>
  <w:num w:numId="5">
    <w:abstractNumId w:val="2"/>
  </w:num>
  <w:num w:numId="6">
    <w:abstractNumId w:val="1"/>
  </w:num>
  <w:num w:numId="7">
    <w:abstractNumId w:val="5"/>
  </w:num>
  <w:num w:numId="8">
    <w:abstractNumId w:val="3"/>
  </w:num>
  <w:num w:numId="9">
    <w:abstractNumId w:val="6"/>
  </w:num>
  <w:num w:numId="10">
    <w:abstractNumId w:val="6"/>
  </w:num>
  <w:num w:numId="11">
    <w:abstractNumId w:val="7"/>
  </w:num>
  <w:num w:numId="12">
    <w:abstractNumId w:val="10"/>
  </w:num>
  <w:num w:numId="13">
    <w:abstractNumId w:val="12"/>
  </w:num>
  <w:num w:numId="14">
    <w:abstractNumId w:val="11"/>
  </w:num>
  <w:num w:numId="15">
    <w:abstractNumId w:val="13"/>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33"/>
    <w:link w:val="724"/>
    <w:uiPriority w:val="9"/>
    <w:rPr>
      <w:rFonts w:ascii="Arial" w:hAnsi="Arial" w:eastAsia="Arial" w:cs="Arial"/>
      <w:sz w:val="40"/>
      <w:szCs w:val="40"/>
    </w:rPr>
  </w:style>
  <w:style w:type="character" w:styleId="15">
    <w:name w:val="Heading 2 Char"/>
    <w:basedOn w:val="733"/>
    <w:link w:val="725"/>
    <w:uiPriority w:val="9"/>
    <w:rPr>
      <w:rFonts w:ascii="Arial" w:hAnsi="Arial" w:eastAsia="Arial" w:cs="Arial"/>
      <w:sz w:val="34"/>
    </w:rPr>
  </w:style>
  <w:style w:type="character" w:styleId="17">
    <w:name w:val="Heading 3 Char"/>
    <w:basedOn w:val="733"/>
    <w:link w:val="726"/>
    <w:uiPriority w:val="9"/>
    <w:rPr>
      <w:rFonts w:ascii="Arial" w:hAnsi="Arial" w:eastAsia="Arial" w:cs="Arial"/>
      <w:sz w:val="30"/>
      <w:szCs w:val="30"/>
    </w:rPr>
  </w:style>
  <w:style w:type="character" w:styleId="19">
    <w:name w:val="Heading 4 Char"/>
    <w:basedOn w:val="733"/>
    <w:link w:val="727"/>
    <w:uiPriority w:val="9"/>
    <w:rPr>
      <w:rFonts w:ascii="Arial" w:hAnsi="Arial" w:eastAsia="Arial" w:cs="Arial"/>
      <w:b/>
      <w:bCs/>
      <w:sz w:val="26"/>
      <w:szCs w:val="26"/>
    </w:rPr>
  </w:style>
  <w:style w:type="character" w:styleId="21">
    <w:name w:val="Heading 5 Char"/>
    <w:basedOn w:val="733"/>
    <w:link w:val="728"/>
    <w:uiPriority w:val="9"/>
    <w:rPr>
      <w:rFonts w:ascii="Arial" w:hAnsi="Arial" w:eastAsia="Arial" w:cs="Arial"/>
      <w:b/>
      <w:bCs/>
      <w:sz w:val="24"/>
      <w:szCs w:val="24"/>
    </w:rPr>
  </w:style>
  <w:style w:type="character" w:styleId="23">
    <w:name w:val="Heading 6 Char"/>
    <w:basedOn w:val="733"/>
    <w:link w:val="729"/>
    <w:uiPriority w:val="9"/>
    <w:rPr>
      <w:rFonts w:ascii="Arial" w:hAnsi="Arial" w:eastAsia="Arial" w:cs="Arial"/>
      <w:b/>
      <w:bCs/>
      <w:sz w:val="22"/>
      <w:szCs w:val="22"/>
    </w:rPr>
  </w:style>
  <w:style w:type="character" w:styleId="25">
    <w:name w:val="Heading 7 Char"/>
    <w:basedOn w:val="733"/>
    <w:link w:val="730"/>
    <w:uiPriority w:val="9"/>
    <w:rPr>
      <w:rFonts w:ascii="Arial" w:hAnsi="Arial" w:eastAsia="Arial" w:cs="Arial"/>
      <w:b/>
      <w:bCs/>
      <w:i/>
      <w:iCs/>
      <w:sz w:val="22"/>
      <w:szCs w:val="22"/>
    </w:rPr>
  </w:style>
  <w:style w:type="character" w:styleId="27">
    <w:name w:val="Heading 8 Char"/>
    <w:basedOn w:val="733"/>
    <w:link w:val="731"/>
    <w:uiPriority w:val="9"/>
    <w:rPr>
      <w:rFonts w:ascii="Arial" w:hAnsi="Arial" w:eastAsia="Arial" w:cs="Arial"/>
      <w:i/>
      <w:iCs/>
      <w:sz w:val="22"/>
      <w:szCs w:val="22"/>
    </w:rPr>
  </w:style>
  <w:style w:type="character" w:styleId="29">
    <w:name w:val="Heading 9 Char"/>
    <w:basedOn w:val="733"/>
    <w:link w:val="732"/>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733"/>
    <w:link w:val="780"/>
    <w:uiPriority w:val="10"/>
    <w:rPr>
      <w:sz w:val="48"/>
      <w:szCs w:val="48"/>
    </w:rPr>
  </w:style>
  <w:style w:type="character" w:styleId="36">
    <w:name w:val="Subtitle Char"/>
    <w:basedOn w:val="733"/>
    <w:link w:val="766"/>
    <w:uiPriority w:val="11"/>
    <w:rPr>
      <w:sz w:val="24"/>
      <w:szCs w:val="24"/>
    </w:rPr>
  </w:style>
  <w:style w:type="paragraph" w:styleId="37">
    <w:name w:val="Quote"/>
    <w:basedOn w:val="723"/>
    <w:next w:val="723"/>
    <w:link w:val="38"/>
    <w:uiPriority w:val="29"/>
    <w:qFormat/>
    <w:pPr>
      <w:ind w:left="720" w:right="720"/>
    </w:pPr>
    <w:rPr>
      <w:i/>
    </w:rPr>
  </w:style>
  <w:style w:type="character" w:styleId="38">
    <w:name w:val="Quote Char"/>
    <w:link w:val="37"/>
    <w:uiPriority w:val="29"/>
    <w:rPr>
      <w:i/>
    </w:rPr>
  </w:style>
  <w:style w:type="paragraph" w:styleId="39">
    <w:name w:val="Intense Quote"/>
    <w:basedOn w:val="723"/>
    <w:next w:val="72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33"/>
    <w:link w:val="761"/>
    <w:uiPriority w:val="99"/>
  </w:style>
  <w:style w:type="character" w:styleId="44">
    <w:name w:val="Footer Char"/>
    <w:basedOn w:val="733"/>
    <w:link w:val="760"/>
    <w:uiPriority w:val="99"/>
  </w:style>
  <w:style w:type="character" w:styleId="46">
    <w:name w:val="Caption Char"/>
    <w:basedOn w:val="740"/>
    <w:link w:val="760"/>
    <w:uiPriority w:val="99"/>
  </w:style>
  <w:style w:type="table" w:styleId="48">
    <w:name w:val="Table Grid Light"/>
    <w:basedOn w:val="7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3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3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3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3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3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3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3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3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3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3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3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3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3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3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3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3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3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3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3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3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3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3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3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3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3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3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3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3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3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3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3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3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3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3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3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3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3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3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3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3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3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3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3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3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3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3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3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3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3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3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3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3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3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3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3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3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3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3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3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3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3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3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3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3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3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3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3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3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3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3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3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3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3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3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3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3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3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3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3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3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3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3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3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3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3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3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3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3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3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3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3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3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3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3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3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3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3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3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68"/>
    <w:uiPriority w:val="99"/>
    <w:rPr>
      <w:sz w:val="18"/>
    </w:rPr>
  </w:style>
  <w:style w:type="character" w:styleId="178">
    <w:name w:val="Endnote Text Char"/>
    <w:link w:val="758"/>
    <w:uiPriority w:val="99"/>
    <w:rPr>
      <w:sz w:val="20"/>
    </w:rPr>
  </w:style>
  <w:style w:type="paragraph" w:styleId="189">
    <w:name w:val="TOC Heading"/>
    <w:uiPriority w:val="39"/>
    <w:unhideWhenUsed/>
  </w:style>
  <w:style w:type="paragraph" w:styleId="723" w:default="1">
    <w:name w:val="Normal"/>
    <w:qFormat/>
    <w:pPr>
      <w:jc w:val="both"/>
      <w:widowControl w:val="off"/>
    </w:pPr>
    <w:rPr>
      <w:rFonts w:eastAsia="楷体_GB2312"/>
      <w:sz w:val="26"/>
    </w:rPr>
  </w:style>
  <w:style w:type="paragraph" w:styleId="724">
    <w:name w:val="Heading 1"/>
    <w:basedOn w:val="723"/>
    <w:next w:val="723"/>
    <w:link w:val="849"/>
    <w:qFormat/>
    <w:pPr>
      <w:keepLines/>
      <w:keepNext/>
      <w:spacing w:before="340" w:after="330" w:line="578" w:lineRule="auto"/>
      <w:outlineLvl w:val="0"/>
    </w:pPr>
    <w:rPr>
      <w:rFonts w:eastAsia="宋体"/>
      <w:b/>
      <w:sz w:val="44"/>
    </w:rPr>
  </w:style>
  <w:style w:type="paragraph" w:styleId="725">
    <w:name w:val="Heading 2"/>
    <w:basedOn w:val="723"/>
    <w:next w:val="723"/>
    <w:link w:val="813"/>
    <w:uiPriority w:val="9"/>
    <w:qFormat/>
    <w:pPr>
      <w:keepLines/>
      <w:keepNext/>
      <w:spacing w:before="260" w:after="260" w:line="416" w:lineRule="auto"/>
      <w:outlineLvl w:val="1"/>
    </w:pPr>
    <w:rPr>
      <w:rFonts w:ascii="Cambria" w:hAnsi="Cambria" w:eastAsia="宋体"/>
      <w:b/>
      <w:bCs/>
      <w:sz w:val="32"/>
      <w:szCs w:val="32"/>
    </w:rPr>
  </w:style>
  <w:style w:type="paragraph" w:styleId="726">
    <w:name w:val="Heading 3"/>
    <w:basedOn w:val="723"/>
    <w:next w:val="723"/>
    <w:link w:val="814"/>
    <w:uiPriority w:val="9"/>
    <w:qFormat/>
    <w:pPr>
      <w:keepLines/>
      <w:keepNext/>
      <w:spacing w:before="260" w:after="260" w:line="416" w:lineRule="auto"/>
      <w:outlineLvl w:val="2"/>
    </w:pPr>
    <w:rPr>
      <w:rFonts w:eastAsia="宋体"/>
      <w:b/>
      <w:bCs/>
      <w:sz w:val="32"/>
      <w:szCs w:val="32"/>
    </w:rPr>
  </w:style>
  <w:style w:type="paragraph" w:styleId="727">
    <w:name w:val="Heading 4"/>
    <w:basedOn w:val="723"/>
    <w:next w:val="723"/>
    <w:link w:val="874"/>
    <w:uiPriority w:val="9"/>
    <w:qFormat/>
    <w:pPr>
      <w:keepLines/>
      <w:keepNext/>
      <w:spacing w:before="280" w:after="290" w:line="376" w:lineRule="auto"/>
      <w:outlineLvl w:val="3"/>
    </w:pPr>
    <w:rPr>
      <w:rFonts w:ascii="Calibri Light" w:hAnsi="Calibri Light" w:eastAsia="宋体"/>
      <w:b/>
      <w:bCs/>
      <w:sz w:val="28"/>
      <w:szCs w:val="28"/>
    </w:rPr>
  </w:style>
  <w:style w:type="paragraph" w:styleId="728">
    <w:name w:val="Heading 5"/>
    <w:basedOn w:val="723"/>
    <w:next w:val="736"/>
    <w:link w:val="867"/>
    <w:uiPriority w:val="9"/>
    <w:qFormat/>
    <w:pPr>
      <w:numPr>
        <w:ilvl w:val="4"/>
        <w:numId w:val="1"/>
      </w:numPr>
      <w:keepLines/>
      <w:keepNext/>
      <w:spacing w:before="280" w:after="290" w:line="376" w:lineRule="auto"/>
      <w:tabs>
        <w:tab w:val="left" w:pos="1800" w:leader="none"/>
      </w:tabs>
      <w:outlineLvl w:val="4"/>
    </w:pPr>
    <w:rPr>
      <w:rFonts w:eastAsia="宋体"/>
      <w:b/>
      <w:sz w:val="28"/>
    </w:rPr>
  </w:style>
  <w:style w:type="paragraph" w:styleId="729">
    <w:name w:val="Heading 6"/>
    <w:basedOn w:val="723"/>
    <w:next w:val="736"/>
    <w:link w:val="872"/>
    <w:uiPriority w:val="9"/>
    <w:qFormat/>
    <w:pPr>
      <w:numPr>
        <w:ilvl w:val="5"/>
        <w:numId w:val="1"/>
      </w:numPr>
      <w:keepLines/>
      <w:keepNext/>
      <w:spacing w:before="240" w:after="64" w:line="320" w:lineRule="auto"/>
      <w:outlineLvl w:val="5"/>
    </w:pPr>
    <w:rPr>
      <w:rFonts w:ascii="Arial" w:hAnsi="Arial" w:eastAsia="黑体"/>
      <w:b/>
      <w:sz w:val="24"/>
    </w:rPr>
  </w:style>
  <w:style w:type="paragraph" w:styleId="730">
    <w:name w:val="Heading 7"/>
    <w:basedOn w:val="723"/>
    <w:next w:val="736"/>
    <w:link w:val="873"/>
    <w:qFormat/>
    <w:pPr>
      <w:numPr>
        <w:ilvl w:val="6"/>
        <w:numId w:val="1"/>
      </w:numPr>
      <w:keepLines/>
      <w:keepNext/>
      <w:spacing w:before="240" w:after="64" w:line="320" w:lineRule="auto"/>
      <w:outlineLvl w:val="6"/>
    </w:pPr>
    <w:rPr>
      <w:rFonts w:eastAsia="宋体"/>
      <w:b/>
      <w:sz w:val="24"/>
    </w:rPr>
  </w:style>
  <w:style w:type="paragraph" w:styleId="731">
    <w:name w:val="Heading 8"/>
    <w:basedOn w:val="723"/>
    <w:next w:val="736"/>
    <w:link w:val="894"/>
    <w:qFormat/>
    <w:pPr>
      <w:numPr>
        <w:ilvl w:val="7"/>
        <w:numId w:val="1"/>
      </w:numPr>
      <w:keepLines/>
      <w:keepNext/>
      <w:spacing w:before="240" w:after="64" w:line="320" w:lineRule="auto"/>
      <w:outlineLvl w:val="7"/>
    </w:pPr>
    <w:rPr>
      <w:rFonts w:ascii="Arial" w:hAnsi="Arial" w:eastAsia="黑体"/>
      <w:sz w:val="24"/>
    </w:rPr>
  </w:style>
  <w:style w:type="paragraph" w:styleId="732">
    <w:name w:val="Heading 9"/>
    <w:basedOn w:val="723"/>
    <w:next w:val="736"/>
    <w:link w:val="865"/>
    <w:qFormat/>
    <w:pPr>
      <w:numPr>
        <w:ilvl w:val="8"/>
        <w:numId w:val="1"/>
      </w:numPr>
      <w:keepLines/>
      <w:keepNext/>
      <w:spacing w:before="240" w:after="64" w:line="320" w:lineRule="auto"/>
      <w:outlineLvl w:val="8"/>
    </w:pPr>
    <w:rPr>
      <w:rFonts w:ascii="Arial" w:hAnsi="Arial" w:eastAsia="黑体"/>
      <w:sz w:val="21"/>
    </w:rPr>
  </w:style>
  <w:style w:type="character" w:styleId="733" w:default="1">
    <w:name w:val="Default Paragraph Font"/>
    <w:uiPriority w:val="1"/>
    <w:semiHidden/>
    <w:unhideWhenUsed/>
  </w:style>
  <w:style w:type="table" w:styleId="734" w:default="1">
    <w:name w:val="Normal Table"/>
    <w:uiPriority w:val="99"/>
    <w:semiHidden/>
    <w:unhideWhenUsed/>
    <w:tblPr>
      <w:tblInd w:w="0" w:type="dxa"/>
      <w:tblCellMar>
        <w:left w:w="108" w:type="dxa"/>
        <w:top w:w="0" w:type="dxa"/>
        <w:right w:w="108" w:type="dxa"/>
        <w:bottom w:w="0" w:type="dxa"/>
      </w:tblCellMar>
    </w:tblPr>
  </w:style>
  <w:style w:type="numbering" w:styleId="735" w:default="1">
    <w:name w:val="No List"/>
    <w:uiPriority w:val="99"/>
    <w:semiHidden/>
    <w:unhideWhenUsed/>
  </w:style>
  <w:style w:type="paragraph" w:styleId="736">
    <w:name w:val="Normal Indent"/>
    <w:basedOn w:val="723"/>
    <w:link w:val="832"/>
    <w:uiPriority w:val="99"/>
    <w:qFormat/>
    <w:pPr>
      <w:ind w:firstLine="420"/>
      <w:jc w:val="left"/>
    </w:pPr>
    <w:rPr>
      <w:rFonts w:eastAsia="宋体"/>
      <w:sz w:val="24"/>
    </w:rPr>
  </w:style>
  <w:style w:type="paragraph" w:styleId="737">
    <w:name w:val="toc 7"/>
    <w:basedOn w:val="723"/>
    <w:next w:val="723"/>
    <w:qFormat/>
    <w:pPr>
      <w:ind w:left="2520"/>
    </w:pPr>
    <w:rPr>
      <w:rFonts w:eastAsia="宋体"/>
    </w:rPr>
  </w:style>
  <w:style w:type="paragraph" w:styleId="738">
    <w:name w:val="index 8"/>
    <w:basedOn w:val="723"/>
    <w:next w:val="723"/>
    <w:qFormat/>
    <w:pPr>
      <w:ind w:left="2940"/>
    </w:pPr>
    <w:rPr>
      <w:rFonts w:eastAsia="宋体"/>
    </w:rPr>
  </w:style>
  <w:style w:type="paragraph" w:styleId="739">
    <w:name w:val="List Number"/>
    <w:basedOn w:val="723"/>
    <w:qFormat/>
    <w:pPr>
      <w:ind w:left="1125" w:hanging="555"/>
      <w:tabs>
        <w:tab w:val="left" w:pos="1125" w:leader="none"/>
      </w:tabs>
    </w:pPr>
    <w:rPr>
      <w:rFonts w:eastAsia="宋体"/>
      <w:sz w:val="21"/>
      <w:szCs w:val="24"/>
    </w:rPr>
  </w:style>
  <w:style w:type="paragraph" w:styleId="740">
    <w:name w:val="Caption"/>
    <w:basedOn w:val="723"/>
    <w:next w:val="723"/>
    <w:qFormat/>
    <w:rPr>
      <w:rFonts w:ascii="Cambria" w:hAnsi="Cambria" w:eastAsia="黑体"/>
      <w:sz w:val="20"/>
    </w:rPr>
  </w:style>
  <w:style w:type="paragraph" w:styleId="741">
    <w:name w:val="index 5"/>
    <w:basedOn w:val="723"/>
    <w:next w:val="723"/>
    <w:qFormat/>
    <w:pPr>
      <w:ind w:left="1680"/>
    </w:pPr>
    <w:rPr>
      <w:rFonts w:eastAsia="宋体"/>
    </w:rPr>
  </w:style>
  <w:style w:type="paragraph" w:styleId="742">
    <w:name w:val="Document Map"/>
    <w:basedOn w:val="723"/>
    <w:link w:val="885"/>
    <w:qFormat/>
    <w:pPr>
      <w:shd w:val="clear" w:color="auto" w:fill="000080"/>
    </w:pPr>
    <w:rPr>
      <w:rFonts w:ascii="宋体" w:hAnsi="宋体" w:eastAsia="宋体"/>
      <w:sz w:val="24"/>
      <w:szCs w:val="24"/>
    </w:rPr>
  </w:style>
  <w:style w:type="paragraph" w:styleId="743">
    <w:name w:val="annotation text"/>
    <w:basedOn w:val="723"/>
    <w:link w:val="861"/>
    <w:qFormat/>
    <w:pPr>
      <w:jc w:val="left"/>
    </w:pPr>
    <w:rPr>
      <w:rFonts w:eastAsia="宋体"/>
    </w:rPr>
  </w:style>
  <w:style w:type="paragraph" w:styleId="744">
    <w:name w:val="index 6"/>
    <w:basedOn w:val="723"/>
    <w:next w:val="723"/>
    <w:qFormat/>
    <w:pPr>
      <w:ind w:left="2100"/>
    </w:pPr>
    <w:rPr>
      <w:rFonts w:eastAsia="宋体"/>
    </w:rPr>
  </w:style>
  <w:style w:type="paragraph" w:styleId="745">
    <w:name w:val="Body Text 3"/>
    <w:basedOn w:val="723"/>
    <w:link w:val="851"/>
    <w:qFormat/>
    <w:pPr>
      <w:jc w:val="center"/>
    </w:pPr>
    <w:rPr>
      <w:rFonts w:ascii="宋体" w:hAnsi="宋体" w:eastAsia="宋体"/>
    </w:rPr>
  </w:style>
  <w:style w:type="paragraph" w:styleId="746">
    <w:name w:val="Body Text"/>
    <w:basedOn w:val="723"/>
    <w:link w:val="850"/>
    <w:qFormat/>
    <w:rPr>
      <w:rFonts w:ascii="楷体_GB2312"/>
      <w:b/>
      <w:bCs/>
      <w:sz w:val="28"/>
    </w:rPr>
  </w:style>
  <w:style w:type="paragraph" w:styleId="747">
    <w:name w:val="Body Text Indent"/>
    <w:basedOn w:val="723"/>
    <w:link w:val="879"/>
    <w:qFormat/>
    <w:pPr>
      <w:ind w:firstLine="570"/>
    </w:pPr>
    <w:rPr>
      <w:rFonts w:ascii="宋体" w:eastAsia="宋体"/>
      <w:sz w:val="28"/>
    </w:rPr>
  </w:style>
  <w:style w:type="paragraph" w:styleId="748">
    <w:name w:val="List Continue"/>
    <w:basedOn w:val="723"/>
    <w:qFormat/>
    <w:pPr>
      <w:ind w:left="420"/>
      <w:spacing w:after="120"/>
    </w:pPr>
    <w:rPr>
      <w:rFonts w:eastAsia="宋体"/>
    </w:rPr>
  </w:style>
  <w:style w:type="paragraph" w:styleId="749">
    <w:name w:val="Block Text"/>
    <w:basedOn w:val="723"/>
    <w:qFormat/>
    <w:pPr>
      <w:ind w:left="630" w:right="-609" w:firstLine="420"/>
      <w:spacing w:line="360" w:lineRule="auto"/>
    </w:pPr>
    <w:rPr>
      <w:rFonts w:hint="eastAsia" w:ascii="仿宋_GB2312" w:eastAsia="仿宋_GB2312"/>
      <w:sz w:val="21"/>
    </w:rPr>
  </w:style>
  <w:style w:type="paragraph" w:styleId="750">
    <w:name w:val="index 4"/>
    <w:basedOn w:val="723"/>
    <w:next w:val="723"/>
    <w:qFormat/>
    <w:pPr>
      <w:ind w:left="1260"/>
    </w:pPr>
    <w:rPr>
      <w:rFonts w:eastAsia="宋体"/>
    </w:rPr>
  </w:style>
  <w:style w:type="paragraph" w:styleId="751">
    <w:name w:val="toc 5"/>
    <w:basedOn w:val="723"/>
    <w:next w:val="723"/>
    <w:qFormat/>
    <w:pPr>
      <w:ind w:left="1680"/>
    </w:pPr>
    <w:rPr>
      <w:rFonts w:eastAsia="宋体"/>
    </w:rPr>
  </w:style>
  <w:style w:type="paragraph" w:styleId="752">
    <w:name w:val="toc 3"/>
    <w:basedOn w:val="723"/>
    <w:next w:val="723"/>
    <w:uiPriority w:val="39"/>
    <w:qFormat/>
    <w:pPr>
      <w:ind w:left="840"/>
    </w:pPr>
    <w:rPr>
      <w:rFonts w:eastAsia="宋体"/>
    </w:rPr>
  </w:style>
  <w:style w:type="paragraph" w:styleId="753">
    <w:name w:val="Plain Text"/>
    <w:basedOn w:val="723"/>
    <w:link w:val="841"/>
    <w:qFormat/>
    <w:rPr>
      <w:rFonts w:ascii="宋体" w:hAnsi="Courier New" w:eastAsia="宋体"/>
    </w:rPr>
  </w:style>
  <w:style w:type="paragraph" w:styleId="754">
    <w:name w:val="toc 8"/>
    <w:basedOn w:val="723"/>
    <w:next w:val="723"/>
    <w:qFormat/>
    <w:pPr>
      <w:ind w:left="2940"/>
    </w:pPr>
    <w:rPr>
      <w:rFonts w:eastAsia="宋体"/>
    </w:rPr>
  </w:style>
  <w:style w:type="paragraph" w:styleId="755">
    <w:name w:val="index 3"/>
    <w:basedOn w:val="723"/>
    <w:next w:val="723"/>
    <w:qFormat/>
    <w:pPr>
      <w:ind w:left="840"/>
    </w:pPr>
    <w:rPr>
      <w:rFonts w:eastAsia="宋体"/>
    </w:rPr>
  </w:style>
  <w:style w:type="paragraph" w:styleId="756">
    <w:name w:val="Date"/>
    <w:basedOn w:val="723"/>
    <w:next w:val="723"/>
    <w:link w:val="799"/>
    <w:qFormat/>
    <w:rPr>
      <w:rFonts w:ascii="宋体" w:hAnsi="宋体" w:eastAsia="宋体"/>
      <w:sz w:val="24"/>
    </w:rPr>
  </w:style>
  <w:style w:type="paragraph" w:styleId="757">
    <w:name w:val="Body Text Indent 2"/>
    <w:basedOn w:val="723"/>
    <w:link w:val="840"/>
    <w:qFormat/>
    <w:pPr>
      <w:ind w:left="420"/>
      <w:spacing w:after="120" w:line="480" w:lineRule="auto"/>
    </w:pPr>
    <w:rPr>
      <w:rFonts w:eastAsia="宋体"/>
    </w:rPr>
  </w:style>
  <w:style w:type="paragraph" w:styleId="758">
    <w:name w:val="endnote text"/>
    <w:basedOn w:val="723"/>
    <w:link w:val="888"/>
    <w:qFormat/>
    <w:pPr>
      <w:jc w:val="left"/>
    </w:pPr>
    <w:rPr>
      <w:rFonts w:eastAsia="宋体"/>
    </w:rPr>
  </w:style>
  <w:style w:type="paragraph" w:styleId="759">
    <w:name w:val="Balloon Text"/>
    <w:basedOn w:val="723"/>
    <w:link w:val="868"/>
    <w:qFormat/>
    <w:rPr>
      <w:rFonts w:eastAsia="宋体"/>
      <w:sz w:val="18"/>
      <w:szCs w:val="18"/>
    </w:rPr>
  </w:style>
  <w:style w:type="paragraph" w:styleId="760">
    <w:name w:val="Footer"/>
    <w:basedOn w:val="723"/>
    <w:link w:val="809"/>
    <w:uiPriority w:val="99"/>
    <w:qFormat/>
    <w:pPr>
      <w:jc w:val="left"/>
      <w:tabs>
        <w:tab w:val="center" w:pos="4153" w:leader="none"/>
        <w:tab w:val="right" w:pos="8306" w:leader="none"/>
      </w:tabs>
    </w:pPr>
    <w:rPr>
      <w:rFonts w:eastAsia="宋体"/>
      <w:sz w:val="18"/>
    </w:rPr>
  </w:style>
  <w:style w:type="paragraph" w:styleId="761">
    <w:name w:val="Header"/>
    <w:basedOn w:val="723"/>
    <w:link w:val="804"/>
    <w:uiPriority w:val="99"/>
    <w:qFormat/>
    <w:pPr>
      <w:jc w:val="center"/>
      <w:tabs>
        <w:tab w:val="center" w:pos="4153" w:leader="none"/>
        <w:tab w:val="right" w:pos="8306" w:leader="none"/>
      </w:tabs>
      <w:pBdr>
        <w:bottom w:val="single" w:color="auto" w:sz="6" w:space="1"/>
      </w:pBdr>
    </w:pPr>
    <w:rPr>
      <w:rFonts w:eastAsia="宋体"/>
      <w:sz w:val="18"/>
    </w:rPr>
  </w:style>
  <w:style w:type="paragraph" w:styleId="762">
    <w:name w:val="toc 1"/>
    <w:basedOn w:val="723"/>
    <w:next w:val="723"/>
    <w:uiPriority w:val="39"/>
    <w:qFormat/>
    <w:pPr>
      <w:jc w:val="left"/>
    </w:pPr>
    <w:rPr>
      <w:rFonts w:eastAsia="宋体"/>
      <w:sz w:val="24"/>
    </w:rPr>
  </w:style>
  <w:style w:type="paragraph" w:styleId="763">
    <w:name w:val="toc 4"/>
    <w:basedOn w:val="723"/>
    <w:next w:val="723"/>
    <w:qFormat/>
    <w:pPr>
      <w:ind w:left="1260"/>
    </w:pPr>
    <w:rPr>
      <w:rFonts w:eastAsia="宋体"/>
    </w:rPr>
  </w:style>
  <w:style w:type="paragraph" w:styleId="764">
    <w:name w:val="index heading"/>
    <w:basedOn w:val="723"/>
    <w:next w:val="765"/>
    <w:qFormat/>
    <w:rPr>
      <w:rFonts w:eastAsia="宋体"/>
    </w:rPr>
  </w:style>
  <w:style w:type="paragraph" w:styleId="765">
    <w:name w:val="index 1"/>
    <w:basedOn w:val="723"/>
    <w:next w:val="723"/>
    <w:qFormat/>
    <w:rPr>
      <w:rFonts w:eastAsia="宋体"/>
      <w:sz w:val="28"/>
    </w:rPr>
  </w:style>
  <w:style w:type="paragraph" w:styleId="766">
    <w:name w:val="Subtitle"/>
    <w:basedOn w:val="723"/>
    <w:link w:val="843"/>
    <w:uiPriority w:val="11"/>
    <w:qFormat/>
    <w:pPr>
      <w:jc w:val="center"/>
      <w:spacing w:before="240" w:after="60" w:line="312" w:lineRule="auto"/>
      <w:outlineLvl w:val="1"/>
    </w:pPr>
    <w:rPr>
      <w:rFonts w:ascii="Arial" w:hAnsi="Arial" w:eastAsia="宋体" w:cs="Arial"/>
      <w:b/>
      <w:bCs/>
      <w:sz w:val="32"/>
      <w:szCs w:val="32"/>
    </w:rPr>
  </w:style>
  <w:style w:type="paragraph" w:styleId="767">
    <w:name w:val="List"/>
    <w:basedOn w:val="723"/>
    <w:uiPriority w:val="99"/>
    <w:qFormat/>
    <w:pPr>
      <w:contextualSpacing/>
      <w:ind w:left="200" w:hanging="200"/>
    </w:pPr>
  </w:style>
  <w:style w:type="paragraph" w:styleId="768">
    <w:name w:val="footnote text"/>
    <w:basedOn w:val="723"/>
    <w:link w:val="855"/>
    <w:qFormat/>
    <w:pPr>
      <w:jc w:val="left"/>
    </w:pPr>
    <w:rPr>
      <w:rFonts w:eastAsia="宋体"/>
      <w:sz w:val="18"/>
    </w:rPr>
  </w:style>
  <w:style w:type="paragraph" w:styleId="769">
    <w:name w:val="toc 6"/>
    <w:basedOn w:val="723"/>
    <w:next w:val="723"/>
    <w:qFormat/>
    <w:pPr>
      <w:ind w:left="2100"/>
    </w:pPr>
    <w:rPr>
      <w:rFonts w:eastAsia="宋体"/>
    </w:rPr>
  </w:style>
  <w:style w:type="paragraph" w:styleId="770">
    <w:name w:val="Body Text Indent 3"/>
    <w:basedOn w:val="723"/>
    <w:link w:val="831"/>
    <w:qFormat/>
    <w:pPr>
      <w:ind w:firstLine="480"/>
      <w:spacing w:line="400" w:lineRule="exact"/>
    </w:pPr>
    <w:rPr>
      <w:rFonts w:eastAsia="宋体"/>
      <w:sz w:val="24"/>
      <w:szCs w:val="24"/>
    </w:rPr>
  </w:style>
  <w:style w:type="paragraph" w:styleId="771">
    <w:name w:val="index 7"/>
    <w:basedOn w:val="723"/>
    <w:next w:val="723"/>
    <w:qFormat/>
    <w:pPr>
      <w:ind w:left="2520"/>
    </w:pPr>
    <w:rPr>
      <w:rFonts w:eastAsia="宋体"/>
    </w:rPr>
  </w:style>
  <w:style w:type="paragraph" w:styleId="772">
    <w:name w:val="index 9"/>
    <w:basedOn w:val="723"/>
    <w:next w:val="723"/>
    <w:qFormat/>
    <w:pPr>
      <w:ind w:left="3360"/>
    </w:pPr>
    <w:rPr>
      <w:rFonts w:eastAsia="宋体"/>
    </w:rPr>
  </w:style>
  <w:style w:type="paragraph" w:styleId="773">
    <w:name w:val="table of figures"/>
    <w:basedOn w:val="723"/>
    <w:next w:val="723"/>
    <w:qFormat/>
    <w:pPr>
      <w:ind w:left="420" w:hanging="420"/>
      <w:jc w:val="left"/>
    </w:pPr>
    <w:rPr>
      <w:rFonts w:eastAsia="宋体"/>
      <w:smallCaps/>
      <w:sz w:val="24"/>
    </w:rPr>
  </w:style>
  <w:style w:type="paragraph" w:styleId="774">
    <w:name w:val="toc 2"/>
    <w:basedOn w:val="723"/>
    <w:next w:val="723"/>
    <w:uiPriority w:val="39"/>
    <w:qFormat/>
    <w:pPr>
      <w:ind w:left="420"/>
    </w:pPr>
    <w:rPr>
      <w:rFonts w:eastAsia="宋体"/>
    </w:rPr>
  </w:style>
  <w:style w:type="paragraph" w:styleId="775">
    <w:name w:val="toc 9"/>
    <w:basedOn w:val="723"/>
    <w:next w:val="723"/>
    <w:qFormat/>
    <w:pPr>
      <w:ind w:left="3360"/>
    </w:pPr>
    <w:rPr>
      <w:rFonts w:eastAsia="宋体"/>
    </w:rPr>
  </w:style>
  <w:style w:type="paragraph" w:styleId="776">
    <w:name w:val="Body Text 2"/>
    <w:basedOn w:val="723"/>
    <w:link w:val="878"/>
    <w:qFormat/>
    <w:pPr>
      <w:spacing w:after="120" w:line="480" w:lineRule="auto"/>
    </w:pPr>
    <w:rPr>
      <w:rFonts w:eastAsia="宋体"/>
    </w:rPr>
  </w:style>
  <w:style w:type="paragraph" w:styleId="777">
    <w:name w:val="HTML Preformatted"/>
    <w:basedOn w:val="723"/>
    <w:link w:val="88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778">
    <w:name w:val="Normal (Web)"/>
    <w:basedOn w:val="723"/>
    <w:uiPriority w:val="99"/>
    <w:qFormat/>
    <w:pPr>
      <w:jc w:val="left"/>
      <w:spacing w:before="100" w:beforeAutospacing="1" w:after="100" w:afterAutospacing="1"/>
      <w:widowControl/>
    </w:pPr>
    <w:rPr>
      <w:rFonts w:ascii="宋体" w:hAnsi="宋体" w:eastAsia="宋体" w:cs="宋体"/>
      <w:sz w:val="24"/>
    </w:rPr>
  </w:style>
  <w:style w:type="paragraph" w:styleId="779">
    <w:name w:val="index 2"/>
    <w:basedOn w:val="723"/>
    <w:next w:val="723"/>
    <w:qFormat/>
    <w:pPr>
      <w:ind w:left="420"/>
    </w:pPr>
    <w:rPr>
      <w:rFonts w:eastAsia="宋体"/>
    </w:rPr>
  </w:style>
  <w:style w:type="paragraph" w:styleId="780">
    <w:name w:val="Title"/>
    <w:basedOn w:val="723"/>
    <w:next w:val="723"/>
    <w:link w:val="833"/>
    <w:uiPriority w:val="10"/>
    <w:qFormat/>
    <w:pPr>
      <w:jc w:val="center"/>
      <w:spacing w:before="240" w:after="60"/>
      <w:outlineLvl w:val="0"/>
    </w:pPr>
    <w:rPr>
      <w:rFonts w:ascii="Calibri Light" w:hAnsi="Calibri Light" w:eastAsia="宋体"/>
      <w:b/>
      <w:bCs/>
      <w:sz w:val="32"/>
      <w:szCs w:val="32"/>
    </w:rPr>
  </w:style>
  <w:style w:type="paragraph" w:styleId="781">
    <w:name w:val="annotation subject"/>
    <w:basedOn w:val="743"/>
    <w:next w:val="743"/>
    <w:link w:val="859"/>
    <w:qFormat/>
    <w:rPr>
      <w:b/>
      <w:bCs/>
    </w:rPr>
  </w:style>
  <w:style w:type="paragraph" w:styleId="782">
    <w:name w:val="Body Text First Indent"/>
    <w:basedOn w:val="746"/>
    <w:link w:val="844"/>
    <w:qFormat/>
    <w:pPr>
      <w:ind w:firstLine="420"/>
      <w:spacing w:after="120"/>
    </w:pPr>
    <w:rPr>
      <w:rFonts w:ascii="Times New Roman" w:eastAsia="宋体"/>
      <w:b w:val="0"/>
      <w:bCs w:val="0"/>
      <w:sz w:val="26"/>
    </w:rPr>
  </w:style>
  <w:style w:type="paragraph" w:styleId="783">
    <w:name w:val="Body Text First Indent 2"/>
    <w:basedOn w:val="747"/>
    <w:link w:val="1010"/>
    <w:uiPriority w:val="99"/>
    <w:qFormat/>
    <w:pPr>
      <w:ind w:left="420" w:firstLine="420"/>
      <w:spacing w:after="120"/>
    </w:pPr>
    <w:rPr>
      <w:rFonts w:ascii="Times New Roman" w:eastAsia="楷体_GB2312"/>
      <w:sz w:val="26"/>
    </w:rPr>
  </w:style>
  <w:style w:type="table" w:styleId="784">
    <w:name w:val="Table Grid"/>
    <w:basedOn w:val="734"/>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85">
    <w:name w:val="Table Theme"/>
    <w:basedOn w:val="734"/>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6">
    <w:name w:val="Strong"/>
    <w:qFormat/>
    <w:rPr>
      <w:rFonts w:ascii="Times New Roman" w:hAnsi="Times New Roman" w:eastAsia="宋体" w:cs="Times New Roman"/>
      <w:b/>
      <w:bCs/>
    </w:rPr>
  </w:style>
  <w:style w:type="character" w:styleId="787">
    <w:name w:val="endnote reference"/>
    <w:qFormat/>
    <w:rPr>
      <w:rFonts w:ascii="Times New Roman" w:hAnsi="Times New Roman" w:eastAsia="宋体" w:cs="Times New Roman"/>
      <w:vertAlign w:val="superscript"/>
    </w:rPr>
  </w:style>
  <w:style w:type="character" w:styleId="788">
    <w:name w:val="page number"/>
    <w:qFormat/>
    <w:rPr>
      <w:rFonts w:ascii="Times New Roman" w:hAnsi="Times New Roman" w:eastAsia="宋体" w:cs="Times New Roman"/>
    </w:rPr>
  </w:style>
  <w:style w:type="character" w:styleId="789">
    <w:name w:val="FollowedHyperlink"/>
    <w:uiPriority w:val="99"/>
    <w:qFormat/>
    <w:rPr>
      <w:rFonts w:ascii="Times New Roman" w:hAnsi="Times New Roman" w:eastAsia="宋体" w:cs="Times New Roman"/>
      <w:color w:val="954f72"/>
      <w:u w:val="single"/>
    </w:rPr>
  </w:style>
  <w:style w:type="character" w:styleId="790">
    <w:name w:val="Emphasis"/>
    <w:uiPriority w:val="20"/>
    <w:qFormat/>
    <w:rPr>
      <w:rFonts w:ascii="Times New Roman" w:hAnsi="Times New Roman" w:eastAsia="宋体" w:cs="Times New Roman"/>
      <w:i/>
      <w:iCs/>
    </w:rPr>
  </w:style>
  <w:style w:type="character" w:styleId="791">
    <w:name w:val="Hyperlink"/>
    <w:uiPriority w:val="99"/>
    <w:qFormat/>
    <w:rPr>
      <w:rFonts w:ascii="Times New Roman" w:hAnsi="Times New Roman" w:eastAsia="宋体" w:cs="Times New Roman"/>
      <w:color w:val="0000ff"/>
      <w:u w:val="single"/>
    </w:rPr>
  </w:style>
  <w:style w:type="character" w:styleId="792">
    <w:name w:val="annotation reference"/>
    <w:qFormat/>
    <w:rPr>
      <w:rFonts w:ascii="Times New Roman" w:hAnsi="Times New Roman" w:eastAsia="宋体" w:cs="Times New Roman"/>
      <w:sz w:val="21"/>
      <w:szCs w:val="21"/>
    </w:rPr>
  </w:style>
  <w:style w:type="character" w:styleId="793">
    <w:name w:val="footnote reference"/>
    <w:qFormat/>
    <w:rPr>
      <w:rFonts w:ascii="Times New Roman" w:hAnsi="Times New Roman" w:eastAsia="宋体" w:cs="Times New Roman"/>
      <w:vertAlign w:val="superscript"/>
    </w:rPr>
  </w:style>
  <w:style w:type="character" w:styleId="794" w:customStyle="1">
    <w:name w:val="font31"/>
    <w:qFormat/>
    <w:rPr>
      <w:rFonts w:hint="eastAsia" w:ascii="仿宋_GB2312" w:hAnsi="Times New Roman" w:eastAsia="仿宋_GB2312" w:cs="仿宋_GB2312"/>
      <w:color w:val="000000"/>
      <w:sz w:val="22"/>
      <w:szCs w:val="22"/>
      <w:u w:val="none"/>
    </w:rPr>
  </w:style>
  <w:style w:type="character" w:styleId="795" w:customStyle="1">
    <w:name w:val="彩色网格 - 着色 1 Char"/>
    <w:link w:val="796"/>
    <w:qFormat/>
    <w:rPr>
      <w:rFonts w:ascii="Times New Roman" w:hAnsi="Times New Roman" w:eastAsia="宋体" w:cs="Times New Roman"/>
      <w:i/>
      <w:iCs/>
      <w:color w:val="000000"/>
      <w:sz w:val="21"/>
      <w:szCs w:val="22"/>
    </w:rPr>
  </w:style>
  <w:style w:type="paragraph" w:styleId="796" w:customStyle="1">
    <w:name w:val="彩色网格 - 着色 11"/>
    <w:basedOn w:val="723"/>
    <w:next w:val="723"/>
    <w:link w:val="795"/>
    <w:qFormat/>
    <w:rPr>
      <w:rFonts w:eastAsia="宋体"/>
      <w:i/>
      <w:iCs/>
      <w:color w:val="000000"/>
      <w:sz w:val="21"/>
      <w:szCs w:val="22"/>
    </w:rPr>
  </w:style>
  <w:style w:type="character" w:styleId="797" w:customStyle="1">
    <w:name w:val="标题 Char1"/>
    <w:qFormat/>
    <w:rPr>
      <w:rFonts w:ascii="Cambria" w:hAnsi="Cambria" w:eastAsia="宋体" w:cs="Times New Roman"/>
      <w:b/>
      <w:bCs/>
      <w:sz w:val="32"/>
      <w:szCs w:val="32"/>
    </w:rPr>
  </w:style>
  <w:style w:type="character" w:styleId="798" w:customStyle="1">
    <w:name w:val="font71"/>
    <w:qFormat/>
    <w:rPr>
      <w:rFonts w:hint="default" w:ascii="Times New Roman" w:hAnsi="Times New Roman" w:eastAsia="宋体" w:cs="Times New Roman"/>
      <w:color w:val="ff0000"/>
      <w:sz w:val="22"/>
      <w:szCs w:val="22"/>
      <w:u w:val="none"/>
    </w:rPr>
  </w:style>
  <w:style w:type="character" w:styleId="799" w:customStyle="1">
    <w:name w:val="日期 字符"/>
    <w:link w:val="756"/>
    <w:qFormat/>
    <w:rPr>
      <w:rFonts w:ascii="宋体" w:hAnsi="宋体" w:eastAsia="楷体_GB2312" w:cs="Times New Roman"/>
      <w:sz w:val="24"/>
    </w:rPr>
  </w:style>
  <w:style w:type="character" w:styleId="800" w:customStyle="1">
    <w:name w:val="textcontents"/>
    <w:qFormat/>
    <w:rPr>
      <w:rFonts w:ascii="Times New Roman" w:hAnsi="Times New Roman" w:eastAsia="宋体" w:cs="Times New Roman"/>
    </w:rPr>
  </w:style>
  <w:style w:type="character" w:styleId="801" w:customStyle="1">
    <w:name w:val="Char Char3"/>
    <w:qFormat/>
    <w:rPr>
      <w:rFonts w:ascii="宋体" w:hAnsi="宋体" w:eastAsia="楷体_GB2312" w:cs="Times New Roman"/>
      <w:sz w:val="24"/>
      <w:lang w:val="en-US" w:eastAsia="zh-CN" w:bidi="ar-SA"/>
    </w:rPr>
  </w:style>
  <w:style w:type="character" w:styleId="802" w:customStyle="1">
    <w:name w:val="日期 Char1"/>
    <w:qFormat/>
    <w:rPr>
      <w:rFonts w:ascii="Times New Roman" w:hAnsi="Times New Roman" w:eastAsia="宋体" w:cs="Times New Roman"/>
      <w:sz w:val="21"/>
      <w:szCs w:val="22"/>
    </w:rPr>
  </w:style>
  <w:style w:type="character" w:styleId="803" w:customStyle="1">
    <w:name w:val="页脚 Char1"/>
    <w:qFormat/>
    <w:rPr>
      <w:rFonts w:ascii="Times New Roman" w:hAnsi="Times New Roman" w:eastAsia="宋体" w:cs="Times New Roman"/>
      <w:sz w:val="18"/>
      <w:szCs w:val="18"/>
    </w:rPr>
  </w:style>
  <w:style w:type="character" w:styleId="804" w:customStyle="1">
    <w:name w:val="页眉 字符"/>
    <w:link w:val="761"/>
    <w:uiPriority w:val="99"/>
    <w:qFormat/>
    <w:rPr>
      <w:rFonts w:ascii="Times New Roman" w:hAnsi="Times New Roman" w:eastAsia="楷体_GB2312" w:cs="Times New Roman"/>
      <w:sz w:val="18"/>
    </w:rPr>
  </w:style>
  <w:style w:type="character" w:styleId="805" w:customStyle="1">
    <w:name w:val="批注文字 Char Char"/>
    <w:qFormat/>
    <w:rPr>
      <w:rFonts w:ascii="宋体" w:hAnsi="Times New Roman" w:eastAsia="宋体" w:cs="Times New Roman"/>
      <w:sz w:val="28"/>
      <w:szCs w:val="20"/>
    </w:rPr>
  </w:style>
  <w:style w:type="character" w:styleId="806" w:customStyle="1">
    <w:name w:val="blue3"/>
    <w:qFormat/>
    <w:rPr>
      <w:rFonts w:ascii="Times New Roman" w:hAnsi="Times New Roman" w:eastAsia="宋体" w:cs="Times New Roman"/>
      <w:color w:val="0000ff"/>
      <w:u w:val="none"/>
    </w:rPr>
  </w:style>
  <w:style w:type="character" w:styleId="807" w:customStyle="1">
    <w:name w:val="Char Char4"/>
    <w:qFormat/>
    <w:rPr>
      <w:rFonts w:ascii="宋体" w:hAnsi="Courier New" w:eastAsia="楷体_GB2312" w:cs="Times New Roman"/>
      <w:sz w:val="26"/>
      <w:lang w:val="en-US" w:eastAsia="zh-CN" w:bidi="ar-SA"/>
    </w:rPr>
  </w:style>
  <w:style w:type="character" w:styleId="808" w:customStyle="1">
    <w:name w:val="无格式表格 41"/>
    <w:qFormat/>
    <w:rPr>
      <w:rFonts w:ascii="Times New Roman" w:hAnsi="Times New Roman" w:eastAsia="宋体" w:cs="Times New Roman"/>
      <w:b/>
      <w:bCs/>
      <w:i/>
      <w:iCs/>
      <w:color w:val="4f81bd"/>
    </w:rPr>
  </w:style>
  <w:style w:type="character" w:styleId="809" w:customStyle="1">
    <w:name w:val="页脚 字符"/>
    <w:link w:val="760"/>
    <w:uiPriority w:val="99"/>
    <w:qFormat/>
    <w:rPr>
      <w:rFonts w:ascii="Times New Roman" w:hAnsi="Times New Roman" w:eastAsia="楷体_GB2312" w:cs="Times New Roman"/>
      <w:sz w:val="18"/>
    </w:rPr>
  </w:style>
  <w:style w:type="character" w:styleId="810" w:customStyle="1">
    <w:name w:val="明显引用 Char1"/>
    <w:qFormat/>
    <w:rPr>
      <w:rFonts w:ascii="Times New Roman" w:hAnsi="Times New Roman" w:eastAsia="宋体" w:cs="Times New Roman"/>
      <w:b/>
      <w:bCs/>
      <w:i/>
      <w:iCs/>
      <w:color w:val="4f81bd"/>
      <w:sz w:val="21"/>
      <w:szCs w:val="24"/>
    </w:rPr>
  </w:style>
  <w:style w:type="character" w:styleId="811" w:customStyle="1">
    <w:name w:val="Plain Text Char Char"/>
    <w:link w:val="812"/>
    <w:qFormat/>
    <w:rPr>
      <w:rFonts w:ascii="宋体" w:hAnsi="Courier New" w:eastAsia="楷体_GB2312" w:cs="Times New Roman"/>
      <w:sz w:val="26"/>
      <w:lang w:val="en-US" w:eastAsia="zh-CN" w:bidi="ar-SA"/>
    </w:rPr>
  </w:style>
  <w:style w:type="paragraph" w:styleId="812" w:customStyle="1">
    <w:name w:val="纯文本2"/>
    <w:basedOn w:val="723"/>
    <w:link w:val="811"/>
    <w:qFormat/>
    <w:rPr>
      <w:rFonts w:ascii="宋体" w:hAnsi="Courier New" w:eastAsia="宋体"/>
    </w:rPr>
  </w:style>
  <w:style w:type="character" w:styleId="813" w:customStyle="1">
    <w:name w:val="标题 2 字符"/>
    <w:link w:val="725"/>
    <w:qFormat/>
    <w:rPr>
      <w:rFonts w:ascii="Cambria" w:hAnsi="Cambria" w:eastAsia="宋体" w:cs="Times New Roman"/>
      <w:b/>
      <w:bCs/>
      <w:sz w:val="32"/>
      <w:szCs w:val="32"/>
    </w:rPr>
  </w:style>
  <w:style w:type="character" w:styleId="814" w:customStyle="1">
    <w:name w:val="标题 3 字符"/>
    <w:link w:val="726"/>
    <w:qFormat/>
    <w:rPr>
      <w:rFonts w:ascii="Times New Roman" w:hAnsi="Times New Roman" w:eastAsia="楷体_GB2312" w:cs="Times New Roman"/>
      <w:b/>
      <w:bCs/>
      <w:sz w:val="32"/>
      <w:szCs w:val="32"/>
    </w:rPr>
  </w:style>
  <w:style w:type="character" w:styleId="815" w:customStyle="1">
    <w:name w:val="Plain Text Char"/>
    <w:link w:val="816"/>
    <w:qFormat/>
    <w:rPr>
      <w:rFonts w:ascii="宋体" w:hAnsi="Courier New" w:eastAsia="楷体_GB2312" w:cs="Times New Roman"/>
      <w:sz w:val="26"/>
    </w:rPr>
  </w:style>
  <w:style w:type="paragraph" w:styleId="816" w:customStyle="1">
    <w:name w:val="纯文本1"/>
    <w:basedOn w:val="723"/>
    <w:link w:val="815"/>
    <w:qFormat/>
    <w:rPr>
      <w:rFonts w:ascii="宋体" w:hAnsi="Courier New" w:eastAsia="宋体"/>
    </w:rPr>
  </w:style>
  <w:style w:type="character" w:styleId="817" w:customStyle="1">
    <w:name w:val="Plain Text Char1"/>
    <w:qFormat/>
    <w:rPr>
      <w:rFonts w:ascii="宋体" w:hAnsi="Courier New" w:eastAsia="楷体_GB2312" w:cs="Times New Roman"/>
      <w:sz w:val="28"/>
      <w:szCs w:val="28"/>
    </w:rPr>
  </w:style>
  <w:style w:type="character" w:styleId="818" w:customStyle="1">
    <w:name w:val="引用 Char1"/>
    <w:qFormat/>
    <w:rPr>
      <w:rFonts w:ascii="Times New Roman" w:hAnsi="Times New Roman" w:eastAsia="宋体" w:cs="Times New Roman"/>
      <w:i/>
      <w:iCs/>
      <w:color w:val="000000"/>
      <w:sz w:val="21"/>
      <w:szCs w:val="24"/>
    </w:rPr>
  </w:style>
  <w:style w:type="character" w:styleId="819" w:customStyle="1">
    <w:name w:val="表格样式居左 Char"/>
    <w:link w:val="820"/>
    <w:qFormat/>
    <w:rPr>
      <w:rFonts w:ascii="宋体" w:hAnsi="宋体" w:eastAsia="宋体" w:cs="Times New Roman"/>
      <w:bCs/>
      <w:color w:val="ff0000"/>
      <w:sz w:val="21"/>
      <w:szCs w:val="21"/>
      <w:lang w:val="zh-CN"/>
    </w:rPr>
  </w:style>
  <w:style w:type="paragraph" w:styleId="820" w:customStyle="1">
    <w:name w:val="表格样式居左"/>
    <w:link w:val="819"/>
    <w:qFormat/>
    <w:pPr>
      <w:spacing w:line="360" w:lineRule="exact"/>
    </w:pPr>
    <w:rPr>
      <w:rFonts w:ascii="宋体" w:hAnsi="宋体"/>
      <w:bCs/>
      <w:color w:val="ff0000"/>
      <w:sz w:val="21"/>
      <w:szCs w:val="21"/>
      <w:lang w:val="zh-CN"/>
    </w:rPr>
  </w:style>
  <w:style w:type="character" w:styleId="821" w:customStyle="1">
    <w:name w:val="apple-converted-space"/>
    <w:qFormat/>
    <w:rPr>
      <w:rFonts w:ascii="Times New Roman" w:hAnsi="Times New Roman" w:eastAsia="宋体" w:cs="Times New Roman"/>
    </w:rPr>
  </w:style>
  <w:style w:type="character" w:styleId="822" w:customStyle="1">
    <w:name w:val="font21"/>
    <w:qFormat/>
    <w:rPr>
      <w:rFonts w:hint="eastAsia" w:ascii="仿宋_GB2312" w:hAnsi="Times New Roman" w:eastAsia="仿宋_GB2312" w:cs="仿宋_GB2312"/>
      <w:color w:val="000000"/>
      <w:sz w:val="22"/>
      <w:szCs w:val="22"/>
      <w:u w:val="none"/>
    </w:rPr>
  </w:style>
  <w:style w:type="character" w:styleId="823" w:customStyle="1">
    <w:name w:val="font11"/>
    <w:qFormat/>
    <w:rPr>
      <w:rFonts w:hint="default" w:ascii="Times New Roman" w:hAnsi="Times New Roman" w:eastAsia="宋体" w:cs="Times New Roman"/>
      <w:color w:val="000000"/>
      <w:sz w:val="22"/>
      <w:szCs w:val="22"/>
      <w:u w:val="none"/>
    </w:rPr>
  </w:style>
  <w:style w:type="character" w:styleId="824" w:customStyle="1">
    <w:name w:val="正文缩进 Char1"/>
    <w:qFormat/>
    <w:rPr>
      <w:rFonts w:eastAsia="楷体_GB2312"/>
      <w:sz w:val="24"/>
    </w:rPr>
  </w:style>
  <w:style w:type="character" w:styleId="825" w:customStyle="1">
    <w:name w:val="批注主题 Char2"/>
    <w:qFormat/>
    <w:rPr>
      <w:rFonts w:ascii="Times New Roman" w:hAnsi="Times New Roman" w:eastAsia="宋体" w:cs="Times New Roman"/>
      <w:b/>
      <w:bCs/>
      <w:sz w:val="21"/>
      <w:szCs w:val="24"/>
    </w:rPr>
  </w:style>
  <w:style w:type="character" w:styleId="826" w:customStyle="1">
    <w:name w:val="font01"/>
    <w:qFormat/>
    <w:rPr>
      <w:rFonts w:hint="default" w:ascii="Times New Roman" w:hAnsi="Times New Roman" w:eastAsia="宋体" w:cs="Times New Roman"/>
      <w:color w:val="000000"/>
      <w:sz w:val="22"/>
      <w:szCs w:val="22"/>
      <w:u w:val="none"/>
    </w:rPr>
  </w:style>
  <w:style w:type="character" w:styleId="827" w:customStyle="1">
    <w:name w:val="HTML 打字机1"/>
    <w:qFormat/>
    <w:rPr>
      <w:rFonts w:hint="eastAsia" w:ascii="黑体" w:hAnsi="Courier New" w:eastAsia="黑体" w:cs="Times New Roman"/>
      <w:sz w:val="14"/>
    </w:rPr>
  </w:style>
  <w:style w:type="character" w:styleId="828" w:customStyle="1">
    <w:name w:val="明显引用 Char2"/>
    <w:qFormat/>
    <w:rPr>
      <w:rFonts w:ascii="Times New Roman" w:hAnsi="Times New Roman" w:eastAsia="楷体_GB2312" w:cs="Times New Roman"/>
      <w:i/>
      <w:iCs/>
      <w:color w:val="5b9bd5"/>
      <w:sz w:val="26"/>
    </w:rPr>
  </w:style>
  <w:style w:type="character" w:styleId="829" w:customStyle="1">
    <w:name w:val="标题5 Char Char"/>
    <w:link w:val="830"/>
    <w:qFormat/>
    <w:rPr>
      <w:rFonts w:ascii="Arial" w:hAnsi="Arial" w:eastAsia="宋体" w:cs="Times New Roman"/>
      <w:b/>
      <w:bCs/>
      <w:sz w:val="24"/>
      <w:szCs w:val="32"/>
    </w:rPr>
  </w:style>
  <w:style w:type="paragraph" w:styleId="830" w:customStyle="1">
    <w:name w:val="标题5"/>
    <w:basedOn w:val="726"/>
    <w:link w:val="829"/>
    <w:qFormat/>
    <w:pPr>
      <w:spacing w:line="413" w:lineRule="auto"/>
    </w:pPr>
    <w:rPr>
      <w:rFonts w:ascii="Arial" w:hAnsi="Arial"/>
      <w:sz w:val="24"/>
    </w:rPr>
  </w:style>
  <w:style w:type="character" w:styleId="831" w:customStyle="1">
    <w:name w:val="正文文本缩进 3 字符"/>
    <w:link w:val="770"/>
    <w:qFormat/>
    <w:rPr>
      <w:rFonts w:ascii="Times New Roman" w:hAnsi="Times New Roman" w:eastAsia="宋体" w:cs="Times New Roman"/>
      <w:sz w:val="24"/>
      <w:szCs w:val="24"/>
    </w:rPr>
  </w:style>
  <w:style w:type="character" w:styleId="832" w:customStyle="1">
    <w:name w:val="正文缩进 字符1"/>
    <w:link w:val="736"/>
    <w:qFormat/>
    <w:rPr>
      <w:rFonts w:ascii="Times New Roman" w:hAnsi="Times New Roman" w:eastAsia="楷体_GB2312" w:cs="Times New Roman"/>
      <w:sz w:val="24"/>
    </w:rPr>
  </w:style>
  <w:style w:type="character" w:styleId="833" w:customStyle="1">
    <w:name w:val="标题 字符"/>
    <w:link w:val="780"/>
    <w:qFormat/>
    <w:rPr>
      <w:rFonts w:ascii="Calibri Light" w:hAnsi="Calibri Light" w:eastAsia="宋体" w:cs="Times New Roman"/>
      <w:b/>
      <w:bCs/>
      <w:sz w:val="32"/>
      <w:szCs w:val="32"/>
    </w:rPr>
  </w:style>
  <w:style w:type="character" w:styleId="834" w:customStyle="1">
    <w:name w:val="网格型浅色1"/>
    <w:qFormat/>
    <w:rPr>
      <w:rFonts w:ascii="Times New Roman" w:hAnsi="Times New Roman" w:eastAsia="宋体" w:cs="Times New Roman"/>
      <w:b/>
      <w:bCs/>
      <w:smallCaps/>
      <w:color w:val="c0504d"/>
      <w:spacing w:val="5"/>
      <w:u w:val="single"/>
    </w:rPr>
  </w:style>
  <w:style w:type="character" w:styleId="835" w:customStyle="1">
    <w:name w:val="引用 Char2"/>
    <w:qFormat/>
    <w:rPr>
      <w:rFonts w:ascii="Times New Roman" w:hAnsi="Times New Roman" w:eastAsia="楷体_GB2312" w:cs="Times New Roman"/>
      <w:i/>
      <w:iCs/>
      <w:color w:val="404040"/>
      <w:sz w:val="26"/>
    </w:rPr>
  </w:style>
  <w:style w:type="character" w:styleId="836" w:customStyle="1">
    <w:name w:val="节 Char"/>
    <w:link w:val="837"/>
    <w:qFormat/>
    <w:rPr>
      <w:rFonts w:ascii="黑体" w:hAnsi="Arial" w:eastAsia="黑体" w:cs="Times New Roman"/>
      <w:bCs/>
      <w:sz w:val="28"/>
      <w:szCs w:val="28"/>
    </w:rPr>
  </w:style>
  <w:style w:type="paragraph" w:styleId="837" w:customStyle="1">
    <w:name w:val="节"/>
    <w:basedOn w:val="725"/>
    <w:link w:val="836"/>
    <w:qFormat/>
    <w:pPr>
      <w:numPr>
        <w:ilvl w:val="1"/>
        <w:numId w:val="1"/>
      </w:numPr>
      <w:spacing w:line="240" w:lineRule="auto"/>
    </w:pPr>
    <w:rPr>
      <w:rFonts w:ascii="黑体" w:hAnsi="Arial" w:eastAsia="黑体"/>
      <w:b w:val="0"/>
      <w:sz w:val="28"/>
      <w:szCs w:val="28"/>
    </w:rPr>
  </w:style>
  <w:style w:type="character" w:styleId="838" w:customStyle="1">
    <w:name w:val="正文缩进 字符"/>
    <w:qFormat/>
    <w:rPr>
      <w:rFonts w:ascii="Times New Roman" w:hAnsi="Times New Roman" w:eastAsia="楷体_GB2312" w:cs="Times New Roman"/>
      <w:sz w:val="24"/>
      <w:lang w:val="en-US" w:eastAsia="zh-CN" w:bidi="ar-SA"/>
    </w:rPr>
  </w:style>
  <w:style w:type="character" w:styleId="839" w:customStyle="1">
    <w:name w:val="Char Char"/>
    <w:qFormat/>
    <w:rPr>
      <w:rFonts w:ascii="楷体_GB2312" w:hAnsi="Times New Roman" w:eastAsia="楷体_GB2312" w:cs="Times New Roman"/>
      <w:sz w:val="28"/>
      <w:lang w:val="en-US" w:eastAsia="zh-CN" w:bidi="ar-SA"/>
    </w:rPr>
  </w:style>
  <w:style w:type="character" w:styleId="840" w:customStyle="1">
    <w:name w:val="正文文本缩进 2 字符"/>
    <w:link w:val="757"/>
    <w:qFormat/>
    <w:rPr>
      <w:rFonts w:ascii="Times New Roman" w:hAnsi="Times New Roman" w:eastAsia="楷体_GB2312" w:cs="Times New Roman"/>
      <w:sz w:val="26"/>
    </w:rPr>
  </w:style>
  <w:style w:type="character" w:styleId="841" w:customStyle="1">
    <w:name w:val="纯文本 字符"/>
    <w:link w:val="753"/>
    <w:qFormat/>
    <w:rPr>
      <w:rFonts w:ascii="宋体" w:hAnsi="Courier New" w:eastAsia="楷体_GB2312" w:cs="Times New Roman"/>
      <w:sz w:val="26"/>
    </w:rPr>
  </w:style>
  <w:style w:type="character" w:styleId="842" w:customStyle="1">
    <w:name w:val="网格表 1 浅色1"/>
    <w:qFormat/>
    <w:rPr>
      <w:rFonts w:ascii="Times New Roman" w:hAnsi="Times New Roman" w:eastAsia="宋体" w:cs="Times New Roman"/>
      <w:b/>
      <w:bCs/>
      <w:smallCaps/>
      <w:spacing w:val="5"/>
    </w:rPr>
  </w:style>
  <w:style w:type="character" w:styleId="843" w:customStyle="1">
    <w:name w:val="副标题 字符"/>
    <w:link w:val="766"/>
    <w:qFormat/>
    <w:rPr>
      <w:rFonts w:ascii="Arial" w:hAnsi="Arial" w:eastAsia="宋体" w:cs="Arial"/>
      <w:b/>
      <w:bCs/>
      <w:sz w:val="32"/>
      <w:szCs w:val="32"/>
    </w:rPr>
  </w:style>
  <w:style w:type="character" w:styleId="844" w:customStyle="1">
    <w:name w:val="正文文本首行缩进 字符"/>
    <w:link w:val="782"/>
    <w:qFormat/>
    <w:rPr>
      <w:rFonts w:ascii="楷体_GB2312" w:hAnsi="Times New Roman" w:eastAsia="楷体_GB2312" w:cs="Times New Roman"/>
      <w:sz w:val="26"/>
    </w:rPr>
  </w:style>
  <w:style w:type="character" w:styleId="845" w:customStyle="1">
    <w:name w:val="列出段落 Char"/>
    <w:link w:val="846"/>
    <w:qFormat/>
    <w:rPr>
      <w:rFonts w:ascii="Calibri" w:hAnsi="Calibri" w:eastAsia="宋体" w:cs="Times New Roman"/>
      <w:sz w:val="21"/>
      <w:szCs w:val="22"/>
    </w:rPr>
  </w:style>
  <w:style w:type="paragraph" w:styleId="846" w:customStyle="1">
    <w:name w:val="列出段落1"/>
    <w:basedOn w:val="723"/>
    <w:link w:val="845"/>
    <w:qFormat/>
    <w:pPr>
      <w:ind w:firstLine="420"/>
    </w:pPr>
    <w:rPr>
      <w:rFonts w:ascii="Calibri" w:hAnsi="Calibri" w:eastAsia="宋体"/>
      <w:sz w:val="21"/>
      <w:szCs w:val="22"/>
    </w:rPr>
  </w:style>
  <w:style w:type="character" w:styleId="847" w:customStyle="1">
    <w:name w:val="浅色底纹 - 着色 2 Char"/>
    <w:link w:val="848"/>
    <w:qFormat/>
    <w:rPr>
      <w:rFonts w:ascii="Times New Roman" w:hAnsi="Times New Roman" w:eastAsia="宋体" w:cs="Times New Roman"/>
      <w:b/>
      <w:bCs/>
      <w:i/>
      <w:iCs/>
      <w:color w:val="4f81bd"/>
      <w:sz w:val="21"/>
      <w:szCs w:val="22"/>
    </w:rPr>
  </w:style>
  <w:style w:type="paragraph" w:styleId="848" w:customStyle="1">
    <w:name w:val="浅色底纹 - 着色 21"/>
    <w:basedOn w:val="723"/>
    <w:next w:val="723"/>
    <w:link w:val="847"/>
    <w:qFormat/>
    <w:pPr>
      <w:ind w:left="936" w:right="936"/>
      <w:spacing w:before="200" w:after="280"/>
      <w:pBdr>
        <w:bottom w:val="single" w:color="4F81BD" w:sz="4" w:space="4"/>
      </w:pBdr>
    </w:pPr>
    <w:rPr>
      <w:rFonts w:eastAsia="宋体"/>
      <w:b/>
      <w:bCs/>
      <w:i/>
      <w:iCs/>
      <w:color w:val="4f81bd"/>
      <w:sz w:val="21"/>
      <w:szCs w:val="22"/>
    </w:rPr>
  </w:style>
  <w:style w:type="character" w:styleId="849" w:customStyle="1">
    <w:name w:val="标题 1 字符"/>
    <w:link w:val="724"/>
    <w:qFormat/>
    <w:rPr>
      <w:rFonts w:ascii="Times New Roman" w:hAnsi="Times New Roman" w:eastAsia="楷体_GB2312" w:cs="Times New Roman"/>
      <w:b/>
      <w:sz w:val="44"/>
    </w:rPr>
  </w:style>
  <w:style w:type="character" w:styleId="850" w:customStyle="1">
    <w:name w:val="正文文本 字符"/>
    <w:link w:val="746"/>
    <w:qFormat/>
    <w:rPr>
      <w:rFonts w:ascii="楷体_GB2312" w:hAnsi="Times New Roman" w:eastAsia="楷体_GB2312" w:cs="Times New Roman"/>
      <w:b/>
      <w:bCs/>
      <w:sz w:val="28"/>
    </w:rPr>
  </w:style>
  <w:style w:type="character" w:styleId="851" w:customStyle="1">
    <w:name w:val="正文文本 3 字符"/>
    <w:link w:val="745"/>
    <w:qFormat/>
    <w:rPr>
      <w:rFonts w:ascii="宋体" w:hAnsi="宋体" w:eastAsia="楷体_GB2312" w:cs="Times New Roman"/>
      <w:sz w:val="26"/>
    </w:rPr>
  </w:style>
  <w:style w:type="character" w:styleId="852" w:customStyle="1">
    <w:name w:val="文档结构图 Char1"/>
    <w:qFormat/>
    <w:rPr>
      <w:rFonts w:ascii="宋体" w:hAnsi="Times New Roman" w:eastAsia="宋体" w:cs="Times New Roman"/>
      <w:sz w:val="18"/>
      <w:szCs w:val="18"/>
    </w:rPr>
  </w:style>
  <w:style w:type="character" w:styleId="853" w:customStyle="1">
    <w:name w:val="s5"/>
    <w:qFormat/>
    <w:rPr>
      <w:rFonts w:ascii="Times New Roman" w:hAnsi="Times New Roman" w:eastAsia="宋体" w:cs="Times New Roman"/>
    </w:rPr>
  </w:style>
  <w:style w:type="character" w:styleId="854" w:customStyle="1">
    <w:name w:val="s1"/>
    <w:qFormat/>
    <w:rPr>
      <w:rFonts w:ascii="Times New Roman" w:hAnsi="Times New Roman" w:eastAsia="宋体" w:cs="Times New Roman"/>
    </w:rPr>
  </w:style>
  <w:style w:type="character" w:styleId="855" w:customStyle="1">
    <w:name w:val="脚注文本 字符"/>
    <w:link w:val="768"/>
    <w:qFormat/>
    <w:rPr>
      <w:rFonts w:ascii="Times New Roman" w:hAnsi="Times New Roman" w:eastAsia="楷体_GB2312" w:cs="Times New Roman"/>
      <w:sz w:val="18"/>
    </w:rPr>
  </w:style>
  <w:style w:type="character" w:styleId="856" w:customStyle="1">
    <w:name w:val="正文文本 Char"/>
    <w:qFormat/>
    <w:rPr>
      <w:rFonts w:ascii="楷体_GB2312" w:hAnsi="Times New Roman" w:eastAsia="楷体_GB2312" w:cs="Times New Roman"/>
      <w:sz w:val="28"/>
      <w:szCs w:val="20"/>
    </w:rPr>
  </w:style>
  <w:style w:type="character" w:styleId="857" w:customStyle="1">
    <w:name w:val="Andy_正文 Char"/>
    <w:link w:val="858"/>
    <w:qFormat/>
    <w:rPr>
      <w:rFonts w:ascii="Calibri" w:hAnsi="Calibri" w:eastAsia="宋体" w:cs="Times New Roman"/>
      <w:sz w:val="24"/>
      <w:szCs w:val="24"/>
    </w:rPr>
  </w:style>
  <w:style w:type="paragraph" w:styleId="858" w:customStyle="1">
    <w:name w:val="Andy_正文"/>
    <w:basedOn w:val="723"/>
    <w:link w:val="857"/>
    <w:qFormat/>
    <w:pPr>
      <w:ind w:firstLine="480"/>
      <w:spacing w:line="360" w:lineRule="auto"/>
    </w:pPr>
    <w:rPr>
      <w:rFonts w:ascii="Calibri" w:hAnsi="Calibri" w:eastAsia="宋体"/>
      <w:sz w:val="24"/>
      <w:szCs w:val="24"/>
    </w:rPr>
  </w:style>
  <w:style w:type="character" w:styleId="859" w:customStyle="1">
    <w:name w:val="批注主题 字符"/>
    <w:link w:val="781"/>
    <w:qFormat/>
    <w:rPr>
      <w:rFonts w:ascii="Times New Roman" w:hAnsi="Times New Roman" w:eastAsia="楷体_GB2312" w:cs="Times New Roman"/>
      <w:b/>
      <w:bCs/>
      <w:sz w:val="26"/>
    </w:rPr>
  </w:style>
  <w:style w:type="character" w:styleId="860" w:customStyle="1">
    <w:name w:val="s4"/>
    <w:qFormat/>
    <w:rPr>
      <w:rFonts w:ascii="Times New Roman" w:hAnsi="Times New Roman" w:eastAsia="宋体" w:cs="Times New Roman"/>
    </w:rPr>
  </w:style>
  <w:style w:type="character" w:styleId="861" w:customStyle="1">
    <w:name w:val="批注文字 字符"/>
    <w:link w:val="743"/>
    <w:qFormat/>
    <w:rPr>
      <w:rFonts w:ascii="Times New Roman" w:hAnsi="Times New Roman" w:eastAsia="楷体_GB2312" w:cs="Times New Roman"/>
      <w:sz w:val="26"/>
    </w:rPr>
  </w:style>
  <w:style w:type="character" w:styleId="862" w:customStyle="1">
    <w:name w:val="正文首行缩进 Char Char"/>
    <w:link w:val="863"/>
    <w:qFormat/>
    <w:rPr>
      <w:rFonts w:ascii="Times New Roman" w:hAnsi="Times New Roman" w:eastAsia="宋体" w:cs="Times New Roman"/>
      <w:szCs w:val="24"/>
    </w:rPr>
  </w:style>
  <w:style w:type="paragraph" w:styleId="863" w:customStyle="1">
    <w:name w:val="正文首行缩进1"/>
    <w:basedOn w:val="746"/>
    <w:link w:val="862"/>
    <w:qFormat/>
    <w:pPr>
      <w:ind w:firstLine="420"/>
      <w:spacing w:after="120"/>
      <w:widowControl/>
    </w:pPr>
    <w:rPr>
      <w:rFonts w:ascii="Times New Roman" w:eastAsia="宋体"/>
      <w:b w:val="0"/>
      <w:bCs w:val="0"/>
      <w:sz w:val="20"/>
      <w:szCs w:val="24"/>
    </w:rPr>
  </w:style>
  <w:style w:type="character" w:styleId="864" w:customStyle="1">
    <w:name w:val="普通文字 Char Char Char"/>
    <w:qFormat/>
    <w:rPr>
      <w:rFonts w:ascii="宋体" w:hAnsi="Courier New" w:eastAsia="楷体_GB2312" w:cs="Times New Roman"/>
      <w:sz w:val="26"/>
      <w:lang w:val="en-US" w:eastAsia="zh-CN" w:bidi="ar-SA"/>
    </w:rPr>
  </w:style>
  <w:style w:type="character" w:styleId="865" w:customStyle="1">
    <w:name w:val="标题 9 字符"/>
    <w:link w:val="732"/>
    <w:qFormat/>
    <w:rPr>
      <w:rFonts w:ascii="Arial" w:hAnsi="Arial" w:eastAsia="黑体" w:cs="Times New Roman"/>
      <w:sz w:val="21"/>
    </w:rPr>
  </w:style>
  <w:style w:type="character" w:styleId="866" w:customStyle="1">
    <w:name w:val="正文文本缩进 3 Char1"/>
    <w:qFormat/>
    <w:rPr>
      <w:rFonts w:ascii="Times New Roman" w:hAnsi="Times New Roman" w:eastAsia="楷体_GB2312" w:cs="Times New Roman"/>
      <w:sz w:val="16"/>
      <w:szCs w:val="16"/>
    </w:rPr>
  </w:style>
  <w:style w:type="character" w:styleId="867" w:customStyle="1">
    <w:name w:val="标题 5 字符"/>
    <w:link w:val="728"/>
    <w:qFormat/>
    <w:rPr>
      <w:rFonts w:ascii="Times New Roman" w:hAnsi="Times New Roman" w:eastAsia="宋体" w:cs="Times New Roman"/>
      <w:b/>
      <w:sz w:val="28"/>
    </w:rPr>
  </w:style>
  <w:style w:type="character" w:styleId="868" w:customStyle="1">
    <w:name w:val="批注框文本 字符"/>
    <w:link w:val="759"/>
    <w:qFormat/>
    <w:rPr>
      <w:rFonts w:ascii="Times New Roman" w:hAnsi="Times New Roman" w:eastAsia="楷体_GB2312" w:cs="Times New Roman"/>
      <w:sz w:val="18"/>
      <w:szCs w:val="18"/>
    </w:rPr>
  </w:style>
  <w:style w:type="character" w:styleId="869" w:customStyle="1">
    <w:name w:val="页眉 Char1"/>
    <w:qFormat/>
    <w:rPr>
      <w:rFonts w:ascii="Times New Roman" w:hAnsi="Times New Roman" w:eastAsia="宋体" w:cs="Times New Roman"/>
      <w:sz w:val="18"/>
      <w:szCs w:val="18"/>
    </w:rPr>
  </w:style>
  <w:style w:type="character" w:styleId="870" w:customStyle="1">
    <w:name w:val="无格式表格 31"/>
    <w:qFormat/>
    <w:rPr>
      <w:rFonts w:ascii="Times New Roman" w:hAnsi="Times New Roman" w:eastAsia="宋体" w:cs="Times New Roman"/>
      <w:i/>
      <w:iCs/>
      <w:color w:val="808080"/>
    </w:rPr>
  </w:style>
  <w:style w:type="character" w:styleId="871" w:customStyle="1">
    <w:name w:val="无格式表格 51"/>
    <w:qFormat/>
    <w:rPr>
      <w:rFonts w:ascii="Times New Roman" w:hAnsi="Times New Roman" w:eastAsia="宋体" w:cs="Times New Roman"/>
      <w:smallCaps/>
      <w:color w:val="c0504d"/>
      <w:u w:val="single"/>
    </w:rPr>
  </w:style>
  <w:style w:type="character" w:styleId="872" w:customStyle="1">
    <w:name w:val="标题 6 字符"/>
    <w:link w:val="729"/>
    <w:qFormat/>
    <w:rPr>
      <w:rFonts w:ascii="Arial" w:hAnsi="Arial" w:eastAsia="黑体" w:cs="Times New Roman"/>
      <w:b/>
      <w:sz w:val="24"/>
    </w:rPr>
  </w:style>
  <w:style w:type="character" w:styleId="873" w:customStyle="1">
    <w:name w:val="标题 7 字符"/>
    <w:link w:val="730"/>
    <w:qFormat/>
    <w:rPr>
      <w:rFonts w:ascii="Times New Roman" w:hAnsi="Times New Roman" w:eastAsia="宋体" w:cs="Times New Roman"/>
      <w:b/>
      <w:sz w:val="24"/>
    </w:rPr>
  </w:style>
  <w:style w:type="character" w:styleId="874" w:customStyle="1">
    <w:name w:val="标题 4 字符"/>
    <w:link w:val="727"/>
    <w:qFormat/>
    <w:rPr>
      <w:rFonts w:ascii="Calibri Light" w:hAnsi="Calibri Light" w:eastAsia="宋体" w:cs="Times New Roman"/>
      <w:b/>
      <w:bCs/>
      <w:sz w:val="28"/>
      <w:szCs w:val="28"/>
    </w:rPr>
  </w:style>
  <w:style w:type="character" w:styleId="875" w:customStyle="1">
    <w:name w:val="批注主题 Char1"/>
    <w:qFormat/>
    <w:rPr>
      <w:rFonts w:ascii="Times New Roman" w:hAnsi="Times New Roman" w:eastAsia="宋体" w:cs="Times New Roman"/>
      <w:b/>
      <w:bCs/>
      <w:sz w:val="21"/>
      <w:szCs w:val="22"/>
    </w:rPr>
  </w:style>
  <w:style w:type="character" w:styleId="876" w:customStyle="1">
    <w:name w:val="para"/>
    <w:qFormat/>
    <w:rPr>
      <w:rFonts w:ascii="Tahoma" w:hAnsi="Tahoma" w:eastAsia="宋体" w:cs="Times New Roman"/>
      <w:sz w:val="24"/>
      <w:szCs w:val="24"/>
      <w:lang w:val="en-US" w:eastAsia="zh-CN" w:bidi="ar-SA"/>
    </w:rPr>
  </w:style>
  <w:style w:type="character" w:styleId="877" w:customStyle="1">
    <w:name w:val="s3"/>
    <w:qFormat/>
    <w:rPr>
      <w:rFonts w:ascii="Times New Roman" w:hAnsi="Times New Roman" w:eastAsia="宋体" w:cs="Times New Roman"/>
    </w:rPr>
  </w:style>
  <w:style w:type="character" w:styleId="878" w:customStyle="1">
    <w:name w:val="正文文本 2 字符"/>
    <w:link w:val="776"/>
    <w:qFormat/>
    <w:rPr>
      <w:rFonts w:ascii="Times New Roman" w:hAnsi="Times New Roman" w:eastAsia="楷体_GB2312" w:cs="Times New Roman"/>
      <w:sz w:val="26"/>
    </w:rPr>
  </w:style>
  <w:style w:type="character" w:styleId="879" w:customStyle="1">
    <w:name w:val="正文文本缩进 字符"/>
    <w:link w:val="747"/>
    <w:qFormat/>
    <w:rPr>
      <w:rFonts w:ascii="宋体" w:hAnsi="Times New Roman" w:eastAsia="宋体" w:cs="Times New Roman"/>
      <w:sz w:val="28"/>
    </w:rPr>
  </w:style>
  <w:style w:type="character" w:styleId="880" w:customStyle="1">
    <w:name w:val="批注框文本 Char1"/>
    <w:qFormat/>
    <w:rPr>
      <w:rFonts w:ascii="Times New Roman" w:hAnsi="Times New Roman" w:eastAsia="宋体" w:cs="Times New Roman"/>
      <w:sz w:val="18"/>
      <w:szCs w:val="18"/>
    </w:rPr>
  </w:style>
  <w:style w:type="character" w:styleId="881" w:customStyle="1">
    <w:name w:val="副标题 Char1"/>
    <w:qFormat/>
    <w:rPr>
      <w:rFonts w:ascii="Cambria" w:hAnsi="Cambria" w:eastAsia="宋体" w:cs="Times New Roman"/>
      <w:b/>
      <w:bCs/>
      <w:sz w:val="32"/>
      <w:szCs w:val="32"/>
    </w:rPr>
  </w:style>
  <w:style w:type="character" w:styleId="882" w:customStyle="1">
    <w:name w:val="HTML 预设格式 字符"/>
    <w:link w:val="777"/>
    <w:qFormat/>
    <w:rPr>
      <w:rFonts w:ascii="黑体" w:hAnsi="Courier New" w:eastAsia="黑体" w:cs="Courier New"/>
    </w:rPr>
  </w:style>
  <w:style w:type="character" w:styleId="883" w:customStyle="1">
    <w:name w:val="Char Char1"/>
    <w:qFormat/>
    <w:rPr>
      <w:rFonts w:ascii="宋体" w:hAnsi="Courier New" w:eastAsia="楷体_GB2312" w:cs="Times New Roman"/>
      <w:sz w:val="26"/>
      <w:lang w:val="en-US" w:eastAsia="zh-CN" w:bidi="ar-SA"/>
    </w:rPr>
  </w:style>
  <w:style w:type="character" w:styleId="884" w:customStyle="1">
    <w:name w:val="font91"/>
    <w:qFormat/>
    <w:rPr>
      <w:rFonts w:hint="eastAsia" w:ascii="仿宋_GB2312" w:hAnsi="Times New Roman" w:eastAsia="仿宋_GB2312" w:cs="仿宋_GB2312"/>
      <w:b/>
      <w:color w:val="000000"/>
      <w:sz w:val="22"/>
      <w:szCs w:val="22"/>
      <w:u w:val="none"/>
    </w:rPr>
  </w:style>
  <w:style w:type="character" w:styleId="885" w:customStyle="1">
    <w:name w:val="文档结构图 字符"/>
    <w:link w:val="742"/>
    <w:qFormat/>
    <w:rPr>
      <w:rFonts w:ascii="宋体" w:hAnsi="宋体" w:eastAsia="宋体" w:cs="Times New Roman"/>
      <w:sz w:val="24"/>
      <w:szCs w:val="24"/>
      <w:shd w:val="clear" w:color="auto" w:fill="000080"/>
    </w:rPr>
  </w:style>
  <w:style w:type="character" w:styleId="886" w:customStyle="1">
    <w:name w:val="样式11"/>
    <w:qFormat/>
    <w:rPr>
      <w:rFonts w:ascii="Times New Roman" w:hAnsi="Times New Roman" w:eastAsia="宋体" w:cs="Times New Roman"/>
      <w:b/>
      <w:bCs/>
    </w:rPr>
  </w:style>
  <w:style w:type="character" w:styleId="887" w:customStyle="1">
    <w:name w:val="ca-221"/>
    <w:qFormat/>
    <w:rPr>
      <w:rFonts w:hint="eastAsia" w:ascii="宋体" w:hAnsi="宋体" w:eastAsia="宋体" w:cs="Times New Roman"/>
      <w:color w:val="ff0000"/>
      <w:sz w:val="24"/>
      <w:szCs w:val="24"/>
    </w:rPr>
  </w:style>
  <w:style w:type="character" w:styleId="888" w:customStyle="1">
    <w:name w:val="尾注文本 字符"/>
    <w:link w:val="758"/>
    <w:qFormat/>
    <w:rPr>
      <w:rFonts w:ascii="Times New Roman" w:hAnsi="Times New Roman" w:eastAsia="楷体_GB2312" w:cs="Times New Roman"/>
      <w:sz w:val="26"/>
    </w:rPr>
  </w:style>
  <w:style w:type="character" w:styleId="889" w:customStyle="1">
    <w:name w:val="标题4 Char Char"/>
    <w:qFormat/>
    <w:rPr>
      <w:rFonts w:ascii="Arial" w:hAnsi="Arial" w:eastAsia="宋体" w:cs="Times New Roman"/>
      <w:b/>
      <w:bCs/>
      <w:sz w:val="24"/>
      <w:szCs w:val="32"/>
    </w:rPr>
  </w:style>
  <w:style w:type="character" w:styleId="890" w:customStyle="1">
    <w:name w:val="s2"/>
    <w:qFormat/>
    <w:rPr>
      <w:rFonts w:ascii="Times New Roman" w:hAnsi="Times New Roman" w:eastAsia="宋体" w:cs="Times New Roman"/>
    </w:rPr>
  </w:style>
  <w:style w:type="character" w:styleId="891" w:customStyle="1">
    <w:name w:val="font81"/>
    <w:qFormat/>
    <w:rPr>
      <w:rFonts w:hint="eastAsia" w:ascii="仿宋_GB2312" w:hAnsi="Times New Roman" w:eastAsia="仿宋_GB2312" w:cs="仿宋_GB2312"/>
      <w:color w:val="ff0000"/>
      <w:sz w:val="22"/>
      <w:szCs w:val="22"/>
      <w:u w:val="none"/>
    </w:rPr>
  </w:style>
  <w:style w:type="character" w:styleId="892" w:customStyle="1">
    <w:name w:val="纯文本 Char1"/>
    <w:qFormat/>
    <w:rPr>
      <w:rFonts w:ascii="宋体" w:hAnsi="Courier New" w:eastAsia="楷体_GB2312" w:cs="Times New Roman"/>
      <w:sz w:val="26"/>
      <w:lang w:bidi="ar-SA"/>
    </w:rPr>
  </w:style>
  <w:style w:type="character" w:styleId="893" w:customStyle="1">
    <w:name w:val="正文文本 Char2"/>
    <w:qFormat/>
    <w:rPr>
      <w:rFonts w:ascii="Times New Roman" w:hAnsi="Times New Roman" w:eastAsia="宋体" w:cs="Times New Roman"/>
      <w:sz w:val="21"/>
      <w:szCs w:val="24"/>
    </w:rPr>
  </w:style>
  <w:style w:type="character" w:styleId="894" w:customStyle="1">
    <w:name w:val="标题 8 字符"/>
    <w:link w:val="731"/>
    <w:qFormat/>
    <w:rPr>
      <w:rFonts w:ascii="Arial" w:hAnsi="Arial" w:eastAsia="黑体" w:cs="Times New Roman"/>
      <w:sz w:val="24"/>
    </w:rPr>
  </w:style>
  <w:style w:type="character" w:styleId="895" w:customStyle="1">
    <w:name w:val="op-map-singlepoint-info-right1"/>
    <w:qFormat/>
    <w:rPr>
      <w:rFonts w:ascii="Times New Roman" w:hAnsi="Times New Roman" w:eastAsia="宋体" w:cs="Times New Roman"/>
    </w:rPr>
  </w:style>
  <w:style w:type="character" w:styleId="896" w:customStyle="1">
    <w:name w:val="批注文字 Char1"/>
    <w:qFormat/>
    <w:rPr>
      <w:rFonts w:ascii="宋体" w:hAnsi="宋体" w:eastAsia="宋体" w:cs="Times New Roman"/>
      <w:sz w:val="24"/>
      <w:szCs w:val="24"/>
    </w:rPr>
  </w:style>
  <w:style w:type="character" w:styleId="897" w:customStyle="1">
    <w:name w:val="【正文】 Char"/>
    <w:link w:val="898"/>
    <w:qFormat/>
    <w:rPr>
      <w:sz w:val="24"/>
    </w:rPr>
  </w:style>
  <w:style w:type="paragraph" w:styleId="898" w:customStyle="1">
    <w:name w:val="【正文】"/>
    <w:basedOn w:val="723"/>
    <w:link w:val="897"/>
    <w:qFormat/>
    <w:pPr>
      <w:ind w:firstLine="480"/>
      <w:spacing w:line="360" w:lineRule="auto"/>
    </w:pPr>
    <w:rPr>
      <w:rFonts w:eastAsia="宋体"/>
      <w:sz w:val="24"/>
    </w:rPr>
  </w:style>
  <w:style w:type="character" w:styleId="899" w:customStyle="1">
    <w:name w:val="grame"/>
    <w:qFormat/>
  </w:style>
  <w:style w:type="paragraph" w:styleId="900" w:customStyle="1">
    <w:name w:val="正文 Char Char"/>
    <w:qFormat/>
    <w:pPr>
      <w:jc w:val="both"/>
      <w:widowControl w:val="off"/>
    </w:pPr>
    <w:rPr>
      <w:rFonts w:eastAsia="ヒラギノ角ゴ Pro W3"/>
      <w:color w:val="000000"/>
      <w:sz w:val="26"/>
      <w:lang w:eastAsia="en-US"/>
    </w:rPr>
  </w:style>
  <w:style w:type="paragraph" w:styleId="901" w:customStyle="1">
    <w:name w:val="xl66"/>
    <w:basedOn w:val="72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02" w:customStyle="1">
    <w:name w:val="xl58"/>
    <w:basedOn w:val="72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03" w:customStyle="1">
    <w:name w:val="Char Char Char Char Char Char Char Char Char Char"/>
    <w:basedOn w:val="723"/>
    <w:qFormat/>
    <w:pPr>
      <w:ind w:left="360" w:hanging="360"/>
      <w:tabs>
        <w:tab w:val="left" w:pos="420" w:leader="none"/>
      </w:tabs>
    </w:pPr>
    <w:rPr>
      <w:rFonts w:eastAsia="宋体"/>
      <w:sz w:val="24"/>
      <w:szCs w:val="24"/>
    </w:rPr>
  </w:style>
  <w:style w:type="paragraph" w:styleId="904" w:customStyle="1">
    <w:name w:val="_Style 24"/>
    <w:basedOn w:val="723"/>
    <w:qFormat/>
    <w:rPr>
      <w:rFonts w:eastAsia="宋体"/>
      <w:sz w:val="21"/>
      <w:szCs w:val="24"/>
    </w:rPr>
  </w:style>
  <w:style w:type="paragraph" w:styleId="905" w:customStyle="1">
    <w:name w:val="小四 段落 宋体 Char"/>
    <w:basedOn w:val="739"/>
    <w:qFormat/>
    <w:pPr>
      <w:ind w:left="0" w:right="-33" w:firstLine="480"/>
      <w:jc w:val="left"/>
      <w:spacing w:line="360" w:lineRule="auto"/>
      <w:tabs>
        <w:tab w:val="clear" w:pos="1125" w:leader="none"/>
      </w:tabs>
    </w:pPr>
    <w:rPr>
      <w:sz w:val="24"/>
    </w:rPr>
  </w:style>
  <w:style w:type="paragraph" w:styleId="906" w:customStyle="1">
    <w:name w:val="xl64"/>
    <w:basedOn w:val="72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907" w:customStyle="1">
    <w:name w:val="p0"/>
    <w:basedOn w:val="723"/>
    <w:qFormat/>
    <w:pPr>
      <w:jc w:val="left"/>
      <w:spacing w:after="120" w:line="264" w:lineRule="auto"/>
      <w:widowControl/>
    </w:pPr>
    <w:rPr>
      <w:rFonts w:ascii="Calibri" w:hAnsi="Calibri" w:eastAsia="宋体"/>
      <w:sz w:val="20"/>
      <w:szCs w:val="21"/>
    </w:rPr>
  </w:style>
  <w:style w:type="paragraph" w:styleId="908" w:customStyle="1">
    <w:name w:val="Char Char Char"/>
    <w:basedOn w:val="723"/>
    <w:qFormat/>
    <w:rPr>
      <w:rFonts w:ascii="Tahoma" w:hAnsi="Tahoma" w:eastAsia="宋体"/>
      <w:sz w:val="24"/>
    </w:rPr>
  </w:style>
  <w:style w:type="paragraph" w:styleId="909" w:customStyle="1">
    <w:name w:val="Default Paragraph Font Para Char"/>
    <w:basedOn w:val="723"/>
    <w:qFormat/>
    <w:pPr>
      <w:jc w:val="left"/>
      <w:spacing w:after="160" w:line="240" w:lineRule="exact"/>
      <w:widowControl/>
    </w:pPr>
    <w:rPr>
      <w:rFonts w:ascii="Verdana" w:hAnsi="Verdana" w:eastAsia="宋体"/>
      <w:sz w:val="20"/>
      <w:lang w:eastAsia="en-US"/>
    </w:rPr>
  </w:style>
  <w:style w:type="paragraph" w:styleId="910" w:customStyle="1">
    <w:name w:val="列表内容"/>
    <w:basedOn w:val="723"/>
    <w:next w:val="723"/>
    <w:qFormat/>
    <w:pPr>
      <w:numPr>
        <w:numId w:val="2"/>
      </w:numPr>
      <w:jc w:val="left"/>
      <w:widowControl/>
    </w:pPr>
    <w:rPr>
      <w:rFonts w:eastAsia="宋体"/>
      <w:sz w:val="18"/>
      <w:szCs w:val="24"/>
    </w:rPr>
  </w:style>
  <w:style w:type="paragraph" w:styleId="911" w:customStyle="1">
    <w:name w:val="xl54"/>
    <w:basedOn w:val="72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12" w:customStyle="1">
    <w:name w:val="Char Char Char Char Char Char Char Char Char Char1"/>
    <w:basedOn w:val="723"/>
    <w:qFormat/>
    <w:pPr>
      <w:numPr>
        <w:numId w:val="3"/>
      </w:numPr>
      <w:tabs>
        <w:tab w:val="left" w:pos="420" w:leader="none"/>
      </w:tabs>
    </w:pPr>
    <w:rPr>
      <w:rFonts w:eastAsia="宋体"/>
      <w:sz w:val="24"/>
      <w:szCs w:val="24"/>
    </w:rPr>
  </w:style>
  <w:style w:type="paragraph" w:styleId="913" w:customStyle="1">
    <w:name w:val="xl52"/>
    <w:basedOn w:val="72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14" w:customStyle="1">
    <w:name w:val="xl59"/>
    <w:basedOn w:val="72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15" w:customStyle="1">
    <w:name w:val="小四 段落 宋体 Char Char Char Char Char Char Char"/>
    <w:basedOn w:val="739"/>
    <w:qFormat/>
    <w:pPr>
      <w:ind w:left="0" w:right="-33" w:firstLine="545"/>
      <w:jc w:val="left"/>
      <w:spacing w:line="360" w:lineRule="auto"/>
      <w:tabs>
        <w:tab w:val="clear" w:pos="1125" w:leader="none"/>
      </w:tabs>
    </w:pPr>
    <w:rPr>
      <w:sz w:val="24"/>
    </w:rPr>
  </w:style>
  <w:style w:type="paragraph" w:styleId="916" w:customStyle="1">
    <w:name w:val="财政-标题四"/>
    <w:basedOn w:val="917"/>
    <w:qFormat/>
    <w:pPr>
      <w:numPr>
        <w:ilvl w:val="3"/>
      </w:numPr>
      <w:outlineLvl w:val="3"/>
    </w:pPr>
    <w:rPr>
      <w:sz w:val="30"/>
    </w:rPr>
  </w:style>
  <w:style w:type="paragraph" w:styleId="917" w:customStyle="1">
    <w:name w:val="财政-标题三"/>
    <w:basedOn w:val="918"/>
    <w:qFormat/>
    <w:pPr>
      <w:numPr>
        <w:ilvl w:val="2"/>
      </w:numPr>
      <w:outlineLvl w:val="2"/>
    </w:pPr>
    <w:rPr>
      <w:sz w:val="32"/>
    </w:rPr>
  </w:style>
  <w:style w:type="paragraph" w:styleId="918" w:customStyle="1">
    <w:name w:val="财政-标题二"/>
    <w:basedOn w:val="919"/>
    <w:qFormat/>
    <w:pPr>
      <w:numPr>
        <w:ilvl w:val="1"/>
        <w:numId w:val="0"/>
      </w:numPr>
      <w:outlineLvl w:val="1"/>
    </w:pPr>
    <w:rPr>
      <w:rFonts w:ascii="Times New Roman" w:hAnsi="Times New Roman" w:eastAsia="宋体"/>
      <w:sz w:val="36"/>
    </w:rPr>
  </w:style>
  <w:style w:type="paragraph" w:styleId="919" w:customStyle="1">
    <w:name w:val="财政-标题一"/>
    <w:basedOn w:val="723"/>
    <w:qFormat/>
    <w:pPr>
      <w:numPr>
        <w:numId w:val="4"/>
      </w:numPr>
      <w:outlineLvl w:val="0"/>
    </w:pPr>
    <w:rPr>
      <w:rFonts w:ascii="Calibri" w:hAnsi="Calibri" w:eastAsia="华文中宋"/>
      <w:b/>
      <w:sz w:val="44"/>
      <w:szCs w:val="21"/>
    </w:rPr>
  </w:style>
  <w:style w:type="paragraph" w:styleId="920" w:customStyle="1">
    <w:name w:val="newstyle15"/>
    <w:basedOn w:val="723"/>
    <w:qFormat/>
    <w:pPr>
      <w:jc w:val="left"/>
      <w:spacing w:before="100" w:beforeAutospacing="1" w:after="100" w:afterAutospacing="1"/>
      <w:widowControl/>
    </w:pPr>
    <w:rPr>
      <w:rFonts w:ascii="宋体" w:hAnsi="宋体" w:eastAsia="宋体" w:cs="宋体"/>
      <w:sz w:val="24"/>
      <w:szCs w:val="24"/>
    </w:rPr>
  </w:style>
  <w:style w:type="paragraph" w:styleId="921" w:customStyle="1">
    <w:name w:val="xl62"/>
    <w:basedOn w:val="72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922" w:customStyle="1">
    <w:name w:val="默认"/>
    <w:qFormat/>
    <w:rPr>
      <w:rFonts w:hint="eastAsia" w:ascii="Arial Unicode MS" w:hAnsi="Arial Unicode MS" w:eastAsia="Arial Unicode MS" w:cs="Arial Unicode MS"/>
      <w:color w:val="000000"/>
      <w:sz w:val="22"/>
      <w:szCs w:val="22"/>
      <w:lang w:val="zh-TW" w:eastAsia="zh-TW"/>
    </w:rPr>
  </w:style>
  <w:style w:type="paragraph" w:styleId="923" w:customStyle="1">
    <w:name w:val="_Style 1"/>
    <w:basedOn w:val="723"/>
    <w:qFormat/>
    <w:pPr>
      <w:contextualSpacing/>
      <w:ind w:left="720"/>
    </w:pPr>
    <w:rPr>
      <w:rFonts w:eastAsia="宋体"/>
      <w:sz w:val="21"/>
      <w:szCs w:val="21"/>
    </w:rPr>
  </w:style>
  <w:style w:type="paragraph" w:styleId="924" w:customStyle="1">
    <w:name w:val="小四 段落 宋体 Char Char Char Char Char Char"/>
    <w:basedOn w:val="915"/>
    <w:qFormat/>
    <w:pPr>
      <w:ind w:firstLine="480"/>
    </w:pPr>
    <w:rPr>
      <w:rFonts w:ascii="宋体" w:hAnsi="宋体"/>
    </w:rPr>
  </w:style>
  <w:style w:type="paragraph" w:styleId="925" w:customStyle="1">
    <w:name w:val="样式 标题 3 + (中文) 黑体 小四 非加粗 段前: 7.8 磅 段后: 0 磅 行距: 固定值 20 磅"/>
    <w:basedOn w:val="726"/>
    <w:qFormat/>
    <w:pPr>
      <w:spacing w:before="0" w:after="0" w:line="400" w:lineRule="exact"/>
    </w:pPr>
    <w:rPr>
      <w:rFonts w:eastAsia="黑体" w:cs="宋体"/>
      <w:b w:val="0"/>
      <w:bCs w:val="0"/>
      <w:sz w:val="24"/>
      <w:szCs w:val="20"/>
    </w:rPr>
  </w:style>
  <w:style w:type="paragraph" w:styleId="926" w:customStyle="1">
    <w:name w:val="p6"/>
    <w:basedOn w:val="723"/>
    <w:qFormat/>
    <w:pPr>
      <w:jc w:val="left"/>
      <w:spacing w:before="100" w:beforeAutospacing="1" w:after="100" w:afterAutospacing="1"/>
      <w:widowControl/>
    </w:pPr>
    <w:rPr>
      <w:rFonts w:ascii="宋体" w:hAnsi="宋体" w:eastAsia="宋体" w:cs="宋体"/>
      <w:sz w:val="24"/>
      <w:szCs w:val="24"/>
    </w:rPr>
  </w:style>
  <w:style w:type="paragraph" w:styleId="927" w:customStyle="1">
    <w:name w:val="xl50"/>
    <w:basedOn w:val="72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928" w:customStyle="1">
    <w:name w:val="正文首行缩进两字符"/>
    <w:basedOn w:val="723"/>
    <w:qFormat/>
    <w:pPr>
      <w:ind w:firstLine="200"/>
      <w:spacing w:line="360" w:lineRule="auto"/>
    </w:pPr>
    <w:rPr>
      <w:rFonts w:eastAsia="宋体"/>
      <w:sz w:val="21"/>
      <w:szCs w:val="24"/>
    </w:rPr>
  </w:style>
  <w:style w:type="paragraph" w:styleId="929" w:customStyle="1">
    <w:name w:val="Char"/>
    <w:basedOn w:val="723"/>
    <w:qFormat/>
    <w:rPr>
      <w:rFonts w:ascii="Tahoma" w:hAnsi="Tahoma" w:eastAsia="宋体"/>
      <w:sz w:val="24"/>
    </w:rPr>
  </w:style>
  <w:style w:type="paragraph" w:styleId="930" w:customStyle="1">
    <w:name w:val="网格表 31"/>
    <w:basedOn w:val="724"/>
    <w:next w:val="723"/>
    <w:qFormat/>
    <w:pPr>
      <w:outlineLvl w:val="9"/>
    </w:pPr>
    <w:rPr>
      <w:bCs/>
      <w:szCs w:val="44"/>
    </w:rPr>
  </w:style>
  <w:style w:type="paragraph" w:styleId="931" w:customStyle="1">
    <w:name w:val="p16"/>
    <w:basedOn w:val="723"/>
    <w:qFormat/>
    <w:pPr>
      <w:ind w:left="961"/>
      <w:spacing w:line="360" w:lineRule="auto"/>
      <w:widowControl/>
    </w:pPr>
    <w:rPr>
      <w:rFonts w:ascii="仿宋_GB2312" w:hAnsi="宋体" w:eastAsia="仿宋_GB2312" w:cs="宋体"/>
      <w:b/>
      <w:bCs/>
      <w:sz w:val="24"/>
      <w:szCs w:val="24"/>
    </w:rPr>
  </w:style>
  <w:style w:type="paragraph" w:styleId="932" w:customStyle="1">
    <w:name w:val="样式1"/>
    <w:basedOn w:val="725"/>
    <w:qFormat/>
    <w:rPr>
      <w:rFonts w:ascii="Times New Roman" w:hAnsi="Times New Roman"/>
    </w:rPr>
  </w:style>
  <w:style w:type="paragraph" w:styleId="933" w:customStyle="1">
    <w:name w:val="xl51"/>
    <w:basedOn w:val="72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934" w:customStyle="1">
    <w:name w:val="xl61"/>
    <w:basedOn w:val="72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935" w:customStyle="1">
    <w:name w:val="列出段落11"/>
    <w:basedOn w:val="723"/>
    <w:qFormat/>
    <w:pPr>
      <w:ind w:firstLine="420"/>
    </w:pPr>
    <w:rPr>
      <w:rFonts w:ascii="Calibri" w:hAnsi="Calibri" w:eastAsia="宋体"/>
      <w:sz w:val="21"/>
      <w:szCs w:val="22"/>
    </w:rPr>
  </w:style>
  <w:style w:type="paragraph" w:styleId="936" w:customStyle="1">
    <w:name w:val="纯文本3"/>
    <w:basedOn w:val="723"/>
    <w:qFormat/>
    <w:pPr>
      <w:jc w:val="left"/>
      <w:widowControl/>
    </w:pPr>
    <w:rPr>
      <w:rFonts w:ascii="宋体" w:hAnsi="Courier New" w:eastAsia="宋体"/>
    </w:rPr>
  </w:style>
  <w:style w:type="paragraph" w:styleId="937" w:customStyle="1">
    <w:name w:val="font6"/>
    <w:basedOn w:val="723"/>
    <w:qFormat/>
    <w:pPr>
      <w:jc w:val="left"/>
      <w:spacing w:before="100" w:beforeAutospacing="1" w:after="100" w:afterAutospacing="1"/>
      <w:widowControl/>
    </w:pPr>
    <w:rPr>
      <w:rFonts w:hint="eastAsia" w:ascii="宋体" w:hAnsi="宋体" w:eastAsia="宋体" w:cs="Arial Unicode MS"/>
      <w:b/>
      <w:bCs/>
      <w:sz w:val="18"/>
      <w:szCs w:val="18"/>
    </w:rPr>
  </w:style>
  <w:style w:type="paragraph" w:styleId="938" w:customStyle="1">
    <w:name w:val="Plain Text1"/>
    <w:basedOn w:val="723"/>
    <w:qFormat/>
    <w:rPr>
      <w:rFonts w:ascii="宋体" w:hAnsi="Courier New" w:eastAsia="宋体"/>
    </w:rPr>
  </w:style>
  <w:style w:type="paragraph" w:styleId="939" w:customStyle="1">
    <w:name w:val="空半行"/>
    <w:basedOn w:val="723"/>
    <w:qFormat/>
    <w:pPr>
      <w:spacing w:line="120" w:lineRule="exact"/>
    </w:pPr>
    <w:rPr>
      <w:rFonts w:ascii="Calibri" w:hAnsi="Calibri" w:eastAsia="仿宋_GB2312"/>
      <w:color w:val="ffffff"/>
      <w:sz w:val="30"/>
    </w:rPr>
  </w:style>
  <w:style w:type="paragraph" w:styleId="940" w:customStyle="1">
    <w:name w:val="彩色列表 - 着色 11"/>
    <w:basedOn w:val="723"/>
    <w:qFormat/>
    <w:pPr>
      <w:ind w:firstLine="420"/>
    </w:pPr>
    <w:rPr>
      <w:rFonts w:ascii="宋体" w:hAnsi="宋体" w:eastAsia="宋体"/>
      <w:sz w:val="24"/>
      <w:szCs w:val="24"/>
    </w:rPr>
  </w:style>
  <w:style w:type="paragraph" w:styleId="941" w:customStyle="1">
    <w:name w:val="xl63"/>
    <w:basedOn w:val="72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942" w:customStyle="1">
    <w:name w:val="Default"/>
    <w:qFormat/>
    <w:pPr>
      <w:widowControl w:val="off"/>
    </w:pPr>
    <w:rPr>
      <w:color w:val="000000"/>
      <w:sz w:val="24"/>
      <w:szCs w:val="24"/>
    </w:rPr>
  </w:style>
  <w:style w:type="paragraph" w:styleId="943" w:customStyle="1">
    <w:name w:val="正文 New"/>
    <w:qFormat/>
    <w:pPr>
      <w:jc w:val="both"/>
      <w:widowControl w:val="off"/>
    </w:pPr>
    <w:rPr>
      <w:rFonts w:ascii="Calibri" w:hAnsi="Calibri"/>
      <w:sz w:val="21"/>
      <w:szCs w:val="24"/>
    </w:rPr>
  </w:style>
  <w:style w:type="paragraph" w:styleId="944" w:customStyle="1">
    <w:name w:val="列出段落3"/>
    <w:basedOn w:val="723"/>
    <w:qFormat/>
    <w:pPr>
      <w:ind w:firstLine="420"/>
    </w:pPr>
    <w:rPr>
      <w:rFonts w:ascii="宋体" w:hAnsi="宋体" w:eastAsia="宋体"/>
      <w:sz w:val="24"/>
      <w:szCs w:val="24"/>
    </w:rPr>
  </w:style>
  <w:style w:type="paragraph" w:styleId="945" w:customStyle="1">
    <w:name w:val="列出段落[858D7CFB-ED40-4347-BF05-701D383B685F][858D7CFB-ED40-4347-BF05-701D383B685F]"/>
    <w:basedOn w:val="723"/>
    <w:qFormat/>
    <w:pPr>
      <w:ind w:firstLine="420"/>
    </w:pPr>
    <w:rPr>
      <w:rFonts w:ascii="Calibri" w:hAnsi="Calibri" w:eastAsia="宋体"/>
      <w:sz w:val="21"/>
      <w:szCs w:val="22"/>
    </w:rPr>
  </w:style>
  <w:style w:type="paragraph" w:styleId="946" w:customStyle="1">
    <w:name w:val="xl57"/>
    <w:basedOn w:val="723"/>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47" w:customStyle="1">
    <w:name w:val="xl49"/>
    <w:basedOn w:val="723"/>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948" w:customStyle="1">
    <w:name w:val="彩色底纹 - 着色 11"/>
    <w:qFormat/>
    <w:rPr>
      <w:rFonts w:eastAsia="楷体_GB2312"/>
      <w:sz w:val="28"/>
    </w:rPr>
  </w:style>
  <w:style w:type="paragraph" w:styleId="949" w:customStyle="1">
    <w:name w:val="标题1"/>
    <w:basedOn w:val="723"/>
    <w:next w:val="723"/>
    <w:qFormat/>
    <w:pPr>
      <w:jc w:val="center"/>
      <w:spacing w:before="240" w:after="60"/>
      <w:outlineLvl w:val="0"/>
    </w:pPr>
    <w:rPr>
      <w:rFonts w:ascii="Calibri Light" w:hAnsi="Calibri Light" w:eastAsia="宋体"/>
      <w:b/>
      <w:bCs/>
      <w:sz w:val="32"/>
      <w:szCs w:val="32"/>
    </w:rPr>
  </w:style>
  <w:style w:type="paragraph" w:styleId="950" w:customStyle="1">
    <w:name w:val="xl48"/>
    <w:basedOn w:val="72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951" w:customStyle="1">
    <w:name w:val="xl65"/>
    <w:basedOn w:val="72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52" w:customStyle="1">
    <w:name w:val="p3"/>
    <w:basedOn w:val="723"/>
    <w:qFormat/>
    <w:pPr>
      <w:jc w:val="left"/>
      <w:spacing w:before="100" w:beforeAutospacing="1" w:after="100" w:afterAutospacing="1"/>
      <w:widowControl/>
    </w:pPr>
    <w:rPr>
      <w:rFonts w:ascii="宋体" w:hAnsi="宋体" w:eastAsia="宋体" w:cs="宋体"/>
      <w:sz w:val="24"/>
      <w:szCs w:val="24"/>
    </w:rPr>
  </w:style>
  <w:style w:type="paragraph" w:styleId="953" w:customStyle="1">
    <w:name w:val="xl47"/>
    <w:basedOn w:val="72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954" w:customStyle="1">
    <w:name w:val="正文文本 31"/>
    <w:basedOn w:val="723"/>
    <w:qFormat/>
    <w:rPr>
      <w:rFonts w:ascii="宋体" w:eastAsia="宋体"/>
      <w:sz w:val="24"/>
    </w:rPr>
  </w:style>
  <w:style w:type="paragraph" w:styleId="955" w:customStyle="1">
    <w:name w:val="纯文本4"/>
    <w:basedOn w:val="723"/>
    <w:qFormat/>
    <w:pPr>
      <w:jc w:val="left"/>
      <w:widowControl/>
    </w:pPr>
    <w:rPr>
      <w:rFonts w:ascii="宋体" w:hAnsi="Courier New" w:eastAsia="宋体"/>
    </w:rPr>
  </w:style>
  <w:style w:type="paragraph" w:styleId="956" w:customStyle="1">
    <w:name w:val="首行缩进:  0.74 厘米 行距: 多倍行距 1.3 字行"/>
    <w:basedOn w:val="723"/>
    <w:qFormat/>
    <w:pPr>
      <w:ind w:firstLine="420"/>
      <w:spacing w:line="312" w:lineRule="auto"/>
    </w:pPr>
    <w:rPr>
      <w:rFonts w:ascii="Calibri" w:hAnsi="Calibri" w:eastAsia="宋体" w:cs="宋体"/>
      <w:sz w:val="24"/>
    </w:rPr>
  </w:style>
  <w:style w:type="paragraph" w:styleId="957" w:customStyle="1">
    <w:name w:val="正文 B"/>
    <w:qFormat/>
    <w:rPr>
      <w:rFonts w:hint="eastAsia" w:ascii="Arial Unicode MS" w:hAnsi="Arial Unicode MS" w:eastAsia="Arial Unicode MS" w:cs="Arial Unicode MS"/>
      <w:color w:val="000000"/>
      <w:sz w:val="24"/>
      <w:szCs w:val="24"/>
      <w:lang w:val="zh-TW" w:eastAsia="zh-TW"/>
    </w:rPr>
  </w:style>
  <w:style w:type="paragraph" w:styleId="958" w:customStyle="1">
    <w:name w:val="正文 New New New New New New New New New New New New New New New New New New New New New New New New New New New New"/>
    <w:qFormat/>
    <w:pPr>
      <w:jc w:val="both"/>
      <w:widowControl w:val="off"/>
    </w:pPr>
    <w:rPr>
      <w:sz w:val="21"/>
    </w:rPr>
  </w:style>
  <w:style w:type="paragraph" w:styleId="959" w:customStyle="1">
    <w:name w:val="xl53"/>
    <w:basedOn w:val="72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60" w:customStyle="1">
    <w:name w:val="p2"/>
    <w:basedOn w:val="723"/>
    <w:qFormat/>
    <w:pPr>
      <w:jc w:val="left"/>
      <w:spacing w:before="100" w:beforeAutospacing="1" w:after="100" w:afterAutospacing="1"/>
      <w:widowControl/>
    </w:pPr>
    <w:rPr>
      <w:rFonts w:ascii="宋体" w:hAnsi="宋体" w:eastAsia="宋体" w:cs="宋体"/>
      <w:sz w:val="24"/>
      <w:szCs w:val="24"/>
    </w:rPr>
  </w:style>
  <w:style w:type="paragraph" w:styleId="961" w:customStyle="1">
    <w:name w:val="p7"/>
    <w:basedOn w:val="723"/>
    <w:qFormat/>
    <w:pPr>
      <w:jc w:val="left"/>
      <w:spacing w:before="100" w:beforeAutospacing="1" w:after="100" w:afterAutospacing="1"/>
      <w:widowControl/>
    </w:pPr>
    <w:rPr>
      <w:rFonts w:ascii="宋体" w:hAnsi="宋体" w:eastAsia="宋体" w:cs="宋体"/>
      <w:sz w:val="24"/>
      <w:szCs w:val="24"/>
    </w:rPr>
  </w:style>
  <w:style w:type="paragraph" w:styleId="962" w:customStyle="1">
    <w:name w:val="正文2"/>
    <w:basedOn w:val="723"/>
    <w:qFormat/>
    <w:pPr>
      <w:ind w:firstLine="200"/>
      <w:jc w:val="left"/>
      <w:spacing w:after="160" w:line="360" w:lineRule="auto"/>
      <w:widowControl/>
    </w:pPr>
    <w:rPr>
      <w:rFonts w:ascii="Tahoma" w:hAnsi="Tahoma" w:eastAsia="宋体"/>
      <w:sz w:val="24"/>
      <w:szCs w:val="24"/>
    </w:rPr>
  </w:style>
  <w:style w:type="paragraph" w:styleId="963" w:customStyle="1">
    <w:name w:val="纯文本21"/>
    <w:basedOn w:val="723"/>
    <w:qFormat/>
    <w:rPr>
      <w:rFonts w:ascii="宋体" w:hAnsi="Courier New" w:eastAsia="宋体"/>
    </w:rPr>
  </w:style>
  <w:style w:type="paragraph" w:styleId="964" w:customStyle="1">
    <w:name w:val="xl55"/>
    <w:basedOn w:val="723"/>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65" w:customStyle="1">
    <w:name w:val="p1"/>
    <w:basedOn w:val="723"/>
    <w:qFormat/>
    <w:pPr>
      <w:jc w:val="left"/>
      <w:spacing w:before="100" w:beforeAutospacing="1" w:after="100" w:afterAutospacing="1"/>
      <w:widowControl/>
    </w:pPr>
    <w:rPr>
      <w:rFonts w:ascii="宋体" w:hAnsi="宋体" w:eastAsia="宋体" w:cs="宋体"/>
      <w:sz w:val="24"/>
      <w:szCs w:val="24"/>
    </w:rPr>
  </w:style>
  <w:style w:type="paragraph" w:styleId="966" w:customStyle="1">
    <w:name w:val="flNote"/>
    <w:basedOn w:val="723"/>
    <w:qFormat/>
    <w:pPr>
      <w:jc w:val="center"/>
      <w:spacing w:before="320" w:after="160" w:line="360" w:lineRule="atLeast"/>
    </w:pPr>
    <w:rPr>
      <w:rFonts w:ascii="Arial" w:hAnsi="Calibri" w:eastAsia="黑体"/>
      <w:sz w:val="30"/>
    </w:rPr>
  </w:style>
  <w:style w:type="paragraph" w:styleId="967" w:customStyle="1">
    <w:name w:val="Char Char1 Char Char Char Char Char Char Char"/>
    <w:basedOn w:val="723"/>
    <w:qFormat/>
    <w:rPr>
      <w:rFonts w:eastAsia="宋体"/>
      <w:sz w:val="21"/>
    </w:rPr>
  </w:style>
  <w:style w:type="paragraph" w:styleId="968" w:customStyle="1">
    <w:name w:val="中等深浅网格 21"/>
    <w:basedOn w:val="723"/>
    <w:qFormat/>
    <w:pPr>
      <w:jc w:val="left"/>
      <w:widowControl/>
    </w:pPr>
    <w:rPr>
      <w:rFonts w:ascii="Calibri" w:hAnsi="Calibri" w:eastAsia="宋体"/>
      <w:sz w:val="24"/>
      <w:szCs w:val="32"/>
      <w:lang w:eastAsia="en-US" w:bidi="en-US"/>
    </w:rPr>
  </w:style>
  <w:style w:type="paragraph" w:styleId="969" w:customStyle="1">
    <w:name w:val="p4"/>
    <w:basedOn w:val="723"/>
    <w:qFormat/>
    <w:pPr>
      <w:jc w:val="left"/>
      <w:spacing w:before="100" w:beforeAutospacing="1" w:after="100" w:afterAutospacing="1"/>
      <w:widowControl/>
    </w:pPr>
    <w:rPr>
      <w:rFonts w:ascii="宋体" w:hAnsi="宋体" w:eastAsia="宋体" w:cs="宋体"/>
      <w:sz w:val="24"/>
      <w:szCs w:val="24"/>
    </w:rPr>
  </w:style>
  <w:style w:type="paragraph" w:styleId="970" w:customStyle="1">
    <w:name w:val="Char Char Char Char Char Char Char Char Char1 Char"/>
    <w:basedOn w:val="742"/>
    <w:qFormat/>
    <w:pPr>
      <w:spacing w:line="360" w:lineRule="auto"/>
    </w:pPr>
    <w:rPr>
      <w:rFonts w:ascii="Times New Roman" w:hAnsi="Times New Roman" w:eastAsia="楷体_GB2312"/>
      <w:sz w:val="28"/>
      <w:szCs w:val="20"/>
    </w:rPr>
  </w:style>
  <w:style w:type="paragraph" w:styleId="971" w:customStyle="1">
    <w:name w:val="font5"/>
    <w:basedOn w:val="723"/>
    <w:qFormat/>
    <w:pPr>
      <w:jc w:val="left"/>
      <w:spacing w:before="100" w:beforeAutospacing="1" w:after="100" w:afterAutospacing="1"/>
      <w:widowControl/>
    </w:pPr>
    <w:rPr>
      <w:rFonts w:hint="eastAsia" w:ascii="宋体" w:hAnsi="宋体" w:eastAsia="宋体"/>
      <w:sz w:val="18"/>
      <w:szCs w:val="18"/>
    </w:rPr>
  </w:style>
  <w:style w:type="paragraph" w:styleId="972" w:customStyle="1">
    <w:name w:val="xl46"/>
    <w:basedOn w:val="72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73" w:customStyle="1">
    <w:name w:val="纯文本11"/>
    <w:basedOn w:val="723"/>
    <w:qFormat/>
    <w:pPr>
      <w:jc w:val="left"/>
      <w:widowControl/>
    </w:pPr>
    <w:rPr>
      <w:rFonts w:ascii="宋体" w:hAnsi="Courier New" w:eastAsia="宋体"/>
    </w:rPr>
  </w:style>
  <w:style w:type="paragraph" w:styleId="974" w:customStyle="1">
    <w:name w:val="1 Char Char Char Char"/>
    <w:basedOn w:val="723"/>
    <w:qFormat/>
    <w:rPr>
      <w:rFonts w:ascii="Tahoma" w:hAnsi="Tahoma" w:eastAsia="宋体"/>
      <w:sz w:val="24"/>
    </w:rPr>
  </w:style>
  <w:style w:type="paragraph" w:styleId="975" w:customStyle="1">
    <w:name w:val="样式 标题 2 + Times New Roman 四号 非加粗 段前: 5 磅 段后: 0 磅 行距: 固定值 20..."/>
    <w:basedOn w:val="725"/>
    <w:qFormat/>
    <w:pPr>
      <w:spacing w:before="100" w:after="0" w:line="400" w:lineRule="exact"/>
    </w:pPr>
    <w:rPr>
      <w:rFonts w:ascii="Times New Roman" w:hAnsi="Times New Roman" w:eastAsia="黑体" w:cs="宋体"/>
      <w:b w:val="0"/>
      <w:bCs w:val="0"/>
      <w:sz w:val="28"/>
      <w:szCs w:val="20"/>
    </w:rPr>
  </w:style>
  <w:style w:type="paragraph" w:styleId="976" w:customStyle="1">
    <w:name w:val="Char Char Char Char"/>
    <w:basedOn w:val="742"/>
    <w:qFormat/>
    <w:pPr>
      <w:spacing w:line="360" w:lineRule="auto"/>
    </w:pPr>
    <w:rPr>
      <w:rFonts w:ascii="Tahoma" w:hAnsi="Tahoma"/>
    </w:rPr>
  </w:style>
  <w:style w:type="paragraph" w:styleId="977" w:customStyle="1">
    <w:name w:val="xl60"/>
    <w:basedOn w:val="72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78" w:customStyle="1">
    <w:name w:val="xl56"/>
    <w:basedOn w:val="72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79" w:customStyle="1">
    <w:name w:val="Char Char Char Char Char Char Char Char"/>
    <w:basedOn w:val="723"/>
    <w:qFormat/>
    <w:rPr>
      <w:rFonts w:eastAsia="宋体"/>
      <w:sz w:val="21"/>
      <w:szCs w:val="24"/>
    </w:rPr>
  </w:style>
  <w:style w:type="paragraph" w:styleId="980" w:customStyle="1">
    <w:name w:val="lp1"/>
    <w:basedOn w:val="723"/>
    <w:next w:val="940"/>
    <w:qFormat/>
    <w:pPr>
      <w:ind w:firstLine="200"/>
      <w:jc w:val="left"/>
      <w:spacing w:line="360" w:lineRule="auto"/>
    </w:pPr>
    <w:rPr>
      <w:rFonts w:ascii="黑体" w:hAnsi="黑体" w:eastAsia="宋体"/>
      <w:bCs/>
      <w:color w:val="000000"/>
      <w:sz w:val="30"/>
      <w:szCs w:val="28"/>
    </w:rPr>
  </w:style>
  <w:style w:type="paragraph" w:styleId="981" w:customStyle="1">
    <w:name w:val="Char1"/>
    <w:basedOn w:val="723"/>
    <w:qFormat/>
    <w:pPr>
      <w:ind w:left="-62" w:right="36"/>
      <w:jc w:val="left"/>
      <w:spacing w:after="160" w:line="240" w:lineRule="exact"/>
      <w:widowControl/>
    </w:pPr>
    <w:rPr>
      <w:rFonts w:ascii="Arial" w:hAnsi="Arial" w:eastAsia="Times New Roman"/>
      <w:sz w:val="20"/>
      <w:lang w:eastAsia="en-US"/>
    </w:rPr>
  </w:style>
  <w:style w:type="paragraph" w:styleId="982" w:customStyle="1">
    <w:name w:val="xl45"/>
    <w:basedOn w:val="72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83" w:customStyle="1">
    <w:name w:val="_Style 29"/>
    <w:basedOn w:val="742"/>
    <w:qFormat/>
    <w:pPr>
      <w:spacing w:line="360" w:lineRule="auto"/>
    </w:pPr>
    <w:rPr>
      <w:rFonts w:ascii="Tahoma" w:hAnsi="Tahoma"/>
    </w:rPr>
  </w:style>
  <w:style w:type="paragraph" w:styleId="984" w:customStyle="1">
    <w:name w:val="HTML 预设格式1"/>
    <w:basedOn w:val="72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黑体" w:hAnsi="Courier New" w:eastAsia="黑体"/>
      <w:sz w:val="20"/>
    </w:rPr>
  </w:style>
  <w:style w:type="paragraph" w:styleId="985" w:customStyle="1">
    <w:name w:val="!标题4 Ctrl+4"/>
    <w:basedOn w:val="723"/>
    <w:next w:val="723"/>
    <w:qFormat/>
    <w:pPr>
      <w:numPr>
        <w:ilvl w:val="3"/>
        <w:numId w:val="5"/>
      </w:numPr>
      <w:ind w:firstLine="200"/>
      <w:spacing w:before="156" w:after="156" w:line="300" w:lineRule="auto"/>
      <w:tabs>
        <w:tab w:val="left" w:pos="851" w:leader="none"/>
      </w:tabs>
      <w:outlineLvl w:val="3"/>
    </w:pPr>
    <w:rPr>
      <w:rFonts w:ascii="Arial" w:hAnsi="Arial" w:eastAsia="黑体"/>
      <w:b/>
      <w:sz w:val="30"/>
      <w:szCs w:val="30"/>
    </w:rPr>
  </w:style>
  <w:style w:type="paragraph" w:styleId="986" w:customStyle="1">
    <w:name w:val="!标题1 Ctrl+1"/>
    <w:basedOn w:val="724"/>
    <w:next w:val="723"/>
    <w:qFormat/>
    <w:pPr>
      <w:numPr>
        <w:numId w:val="5"/>
      </w:numPr>
      <w:jc w:val="center"/>
      <w:keepLines w:val="0"/>
      <w:keepNext w:val="0"/>
      <w:spacing w:before="312" w:after="156" w:line="240" w:lineRule="auto"/>
      <w:tabs>
        <w:tab w:val="left" w:pos="432" w:leader="none"/>
        <w:tab w:val="left" w:pos="1800" w:leader="none"/>
      </w:tabs>
    </w:pPr>
    <w:rPr>
      <w:rFonts w:ascii="Arial" w:hAnsi="Arial" w:eastAsia="黑体"/>
      <w:bCs/>
      <w:sz w:val="32"/>
      <w:szCs w:val="44"/>
    </w:rPr>
  </w:style>
  <w:style w:type="paragraph" w:styleId="987" w:customStyle="1">
    <w:name w:val="!标题6 Ctrl+6"/>
    <w:basedOn w:val="723"/>
    <w:next w:val="723"/>
    <w:qFormat/>
    <w:pPr>
      <w:numPr>
        <w:ilvl w:val="5"/>
        <w:numId w:val="5"/>
      </w:numPr>
      <w:ind w:left="1440" w:hanging="1440"/>
      <w:spacing w:before="234" w:after="156" w:line="300" w:lineRule="auto"/>
      <w:tabs>
        <w:tab w:val="left" w:pos="1440" w:leader="none"/>
      </w:tabs>
      <w:outlineLvl w:val="5"/>
    </w:pPr>
    <w:rPr>
      <w:rFonts w:ascii="Arial" w:hAnsi="Arial" w:eastAsia="黑体"/>
      <w:b/>
      <w:sz w:val="24"/>
      <w:szCs w:val="28"/>
    </w:rPr>
  </w:style>
  <w:style w:type="paragraph" w:styleId="988" w:customStyle="1">
    <w:name w:val="!标题5 Ctrl+5"/>
    <w:basedOn w:val="723"/>
    <w:next w:val="723"/>
    <w:qFormat/>
    <w:pPr>
      <w:numPr>
        <w:ilvl w:val="4"/>
        <w:numId w:val="5"/>
      </w:numPr>
      <w:ind w:firstLine="200"/>
      <w:spacing w:before="234" w:after="156" w:line="300" w:lineRule="auto"/>
      <w:tabs>
        <w:tab w:val="left" w:pos="992" w:leader="none"/>
      </w:tabs>
      <w:outlineLvl w:val="4"/>
    </w:pPr>
    <w:rPr>
      <w:rFonts w:ascii="Arial" w:hAnsi="Arial" w:eastAsia="黑体"/>
      <w:b/>
      <w:sz w:val="28"/>
      <w:szCs w:val="28"/>
    </w:rPr>
  </w:style>
  <w:style w:type="table" w:styleId="989" w:customStyle="1">
    <w:name w:val="网格表 5 深色1"/>
    <w:basedOn w:val="734"/>
    <w:qFormat/>
    <w:tblPr>
      <w:tblBorders>
        <w:top w:val="single" w:color="7F7F7F" w:sz="4" w:space="0"/>
        <w:bottom w:val="single" w:color="7F7F7F" w:sz="4" w:space="0"/>
      </w:tblBorders>
    </w:tblPr>
    <w:tblStylePr w:type="band1Horz">
      <w:tcPr>
        <w:tcBorders>
          <w:top w:val="single" w:color="7F7F7F" w:sz="4" w:space="0"/>
          <w:left w:val="none" w:color="000000" w:sz="4" w:space="0"/>
          <w:bottom w:val="single" w:color="7F7F7F"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7F7F7F" w:sz="4" w:space="0"/>
          <w:bottom w:val="none" w:color="000000" w:sz="4" w:space="0"/>
          <w:right w:val="single" w:color="7F7F7F" w:sz="4" w:space="0"/>
          <w:insideH w:val="none" w:color="000000" w:sz="4" w:space="0"/>
          <w:insideV w:val="none" w:color="000000" w:sz="4" w:space="0"/>
        </w:tcBorders>
      </w:tcPr>
    </w:tblStylePr>
    <w:tblStylePr w:type="band2Vert">
      <w:tcPr>
        <w:tcBorders>
          <w:top w:val="none" w:color="000000" w:sz="4" w:space="0"/>
          <w:left w:val="single" w:color="7F7F7F" w:sz="4" w:space="0"/>
          <w:bottom w:val="none" w:color="000000" w:sz="4" w:space="0"/>
          <w:right w:val="single" w:color="7F7F7F" w:sz="4" w:space="0"/>
          <w:insideH w:val="none" w:color="000000" w:sz="4" w:space="0"/>
          <w:insideV w:val="none" w:color="000000" w:sz="4" w:space="0"/>
        </w:tcBorders>
      </w:tcPr>
    </w:tblStylePr>
    <w:tblStylePr w:type="firstRow">
      <w:tcPr>
        <w:tcBorders>
          <w:top w:val="none" w:color="000000" w:sz="4" w:space="0"/>
          <w:left w:val="none" w:color="000000" w:sz="4" w:space="0"/>
          <w:bottom w:val="single" w:color="7F7F7F" w:sz="4" w:space="0"/>
          <w:right w:val="none" w:color="000000" w:sz="4" w:space="0"/>
          <w:insideH w:val="none" w:color="000000" w:sz="4" w:space="0"/>
          <w:insideV w:val="none" w:color="000000" w:sz="4" w:space="0"/>
        </w:tcBorders>
      </w:tcPr>
    </w:tblStylePr>
    <w:tblStylePr w:type="lastRow">
      <w:tcPr>
        <w:tcBorders>
          <w:top w:val="single" w:color="7F7F7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0" w:customStyle="1">
    <w:name w:val="网格型1"/>
    <w:basedOn w:val="734"/>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91" w:customStyle="1">
    <w:name w:val="网格表 3 - 着色 11"/>
    <w:basedOn w:val="734"/>
    <w:qFormat/>
    <w:tblPr>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Pr>
    <w:tblStylePr w:type="firstRow">
      <w:tcPr>
        <w:tcBorders>
          <w:top w:val="none" w:color="000000" w:sz="4" w:space="0"/>
          <w:left w:val="none" w:color="000000" w:sz="4" w:space="0"/>
          <w:bottom w:val="single" w:color="666666" w:sz="12" w:space="0"/>
          <w:right w:val="none" w:color="000000" w:sz="4" w:space="0"/>
          <w:insideH w:val="none" w:color="000000" w:sz="4" w:space="0"/>
          <w:insideV w:val="none" w:color="000000" w:sz="4" w:space="0"/>
        </w:tcBorders>
      </w:tcPr>
    </w:tblStylePr>
    <w:tblStylePr w:type="lastRow">
      <w:tcPr>
        <w:tcBorders>
          <w:top w:val="single" w:color="666666" w:sz="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992" w:customStyle="1">
    <w:name w:val="彩色列表 - 着色 12"/>
    <w:basedOn w:val="723"/>
    <w:uiPriority w:val="34"/>
    <w:qFormat/>
    <w:pPr>
      <w:jc w:val="left"/>
      <w:spacing w:before="100" w:beforeAutospacing="1" w:after="100" w:afterAutospacing="1"/>
      <w:widowControl/>
    </w:pPr>
    <w:rPr>
      <w:rFonts w:ascii="宋体" w:hAnsi="宋体" w:eastAsia="宋体" w:cs="宋体"/>
      <w:sz w:val="24"/>
      <w:szCs w:val="24"/>
    </w:rPr>
  </w:style>
  <w:style w:type="paragraph" w:styleId="993" w:customStyle="1">
    <w:name w:val="Char1 Char Char Char Char Char1 Char Char Char Char"/>
    <w:basedOn w:val="723"/>
    <w:qFormat/>
    <w:pPr>
      <w:ind w:left="450" w:firstLine="200"/>
      <w:spacing w:line="300" w:lineRule="auto"/>
      <w:tabs>
        <w:tab w:val="left" w:pos="425" w:leader="none"/>
      </w:tabs>
    </w:pPr>
    <w:rPr>
      <w:rFonts w:ascii="ˎ̥" w:hAnsi="ˎ̥" w:eastAsia="宋体"/>
      <w:sz w:val="24"/>
      <w:szCs w:val="28"/>
    </w:rPr>
  </w:style>
  <w:style w:type="paragraph" w:styleId="994" w:customStyle="1">
    <w:name w:val="节标题"/>
    <w:basedOn w:val="723"/>
    <w:next w:val="736"/>
    <w:qFormat/>
    <w:pPr>
      <w:ind w:left="170" w:hanging="170"/>
      <w:spacing w:before="120" w:after="120" w:line="360" w:lineRule="exact"/>
      <w:tabs>
        <w:tab w:val="left" w:pos="420" w:leader="none"/>
      </w:tabs>
      <w:outlineLvl w:val="1"/>
    </w:pPr>
    <w:rPr>
      <w:rFonts w:eastAsia="宋体"/>
      <w:b/>
      <w:bCs/>
      <w:sz w:val="28"/>
    </w:rPr>
  </w:style>
  <w:style w:type="paragraph" w:styleId="995" w:customStyle="1">
    <w:name w:val="分标题"/>
    <w:basedOn w:val="723"/>
    <w:next w:val="736"/>
    <w:qFormat/>
    <w:pPr>
      <w:ind w:left="840" w:hanging="420"/>
      <w:spacing w:before="120" w:after="120" w:line="360" w:lineRule="exact"/>
      <w:tabs>
        <w:tab w:val="left" w:pos="567" w:leader="none"/>
      </w:tabs>
      <w:outlineLvl w:val="3"/>
    </w:pPr>
    <w:rPr>
      <w:rFonts w:ascii="宋体" w:hAnsi="宋体" w:eastAsia="宋体"/>
      <w:b/>
      <w:sz w:val="24"/>
      <w:szCs w:val="24"/>
    </w:rPr>
  </w:style>
  <w:style w:type="paragraph" w:styleId="996" w:customStyle="1">
    <w:name w:val="分层标题"/>
    <w:basedOn w:val="723"/>
    <w:next w:val="736"/>
    <w:qFormat/>
    <w:pPr>
      <w:ind w:left="1260" w:hanging="420"/>
      <w:spacing w:before="120" w:after="120" w:line="360" w:lineRule="exact"/>
      <w:tabs>
        <w:tab w:val="left" w:pos="1080" w:leader="none"/>
      </w:tabs>
      <w:outlineLvl w:val="4"/>
    </w:pPr>
    <w:rPr>
      <w:rFonts w:eastAsia="宋体"/>
      <w:b/>
      <w:sz w:val="24"/>
      <w:szCs w:val="24"/>
    </w:rPr>
  </w:style>
  <w:style w:type="character" w:styleId="997" w:customStyle="1">
    <w:name w:val="fontstyle01"/>
    <w:qFormat/>
    <w:rPr>
      <w:rFonts w:hint="eastAsia" w:ascii="宋体" w:hAnsi="宋体" w:eastAsia="宋体"/>
      <w:color w:val="000000"/>
      <w:sz w:val="36"/>
      <w:szCs w:val="36"/>
    </w:rPr>
  </w:style>
  <w:style w:type="character" w:styleId="998" w:customStyle="1">
    <w:name w:val="fontstyle21"/>
    <w:qFormat/>
    <w:rPr>
      <w:rFonts w:hint="default" w:ascii="仿宋" w:hAnsi="仿宋"/>
      <w:color w:val="000000"/>
      <w:sz w:val="32"/>
      <w:szCs w:val="32"/>
    </w:rPr>
  </w:style>
  <w:style w:type="character" w:styleId="999" w:customStyle="1">
    <w:name w:val="fontstyle31"/>
    <w:qFormat/>
    <w:rPr>
      <w:rFonts w:hint="default" w:ascii="TimesNewRomanPSMT" w:hAnsi="TimesNewRomanPSMT"/>
      <w:color w:val="000000"/>
      <w:sz w:val="12"/>
      <w:szCs w:val="12"/>
    </w:rPr>
  </w:style>
  <w:style w:type="paragraph" w:styleId="1000" w:customStyle="1">
    <w:name w:val="彩色列表 - 强调文字颜色 11"/>
    <w:basedOn w:val="723"/>
    <w:uiPriority w:val="34"/>
    <w:qFormat/>
    <w:pPr>
      <w:jc w:val="left"/>
      <w:spacing w:before="100" w:beforeAutospacing="1" w:after="100" w:afterAutospacing="1"/>
      <w:widowControl/>
    </w:pPr>
    <w:rPr>
      <w:rFonts w:ascii="宋体" w:hAnsi="宋体" w:eastAsia="宋体" w:cs="宋体"/>
      <w:sz w:val="24"/>
      <w:szCs w:val="24"/>
    </w:rPr>
  </w:style>
  <w:style w:type="paragraph" w:styleId="1001" w:customStyle="1">
    <w:name w:val="网格表 32"/>
    <w:basedOn w:val="724"/>
    <w:next w:val="723"/>
    <w:uiPriority w:val="39"/>
    <w:qFormat/>
    <w:pPr>
      <w:jc w:val="left"/>
      <w:spacing w:before="240" w:after="0" w:line="259" w:lineRule="auto"/>
      <w:widowControl/>
      <w:outlineLvl w:val="9"/>
    </w:pPr>
    <w:rPr>
      <w:rFonts w:ascii="Calibri Light" w:hAnsi="Calibri Light"/>
      <w:b w:val="0"/>
      <w:color w:val="2e74b5"/>
      <w:sz w:val="32"/>
      <w:szCs w:val="32"/>
    </w:rPr>
  </w:style>
  <w:style w:type="paragraph" w:styleId="1002" w:customStyle="1">
    <w:name w:val="_Style 2"/>
    <w:basedOn w:val="723"/>
    <w:uiPriority w:val="34"/>
    <w:qFormat/>
    <w:pPr>
      <w:ind w:firstLine="420"/>
    </w:pPr>
    <w:rPr>
      <w:rFonts w:ascii="Calibri" w:hAnsi="Calibri" w:cs="宋体"/>
      <w:szCs w:val="22"/>
    </w:rPr>
  </w:style>
  <w:style w:type="paragraph" w:styleId="1003" w:customStyle="1">
    <w:name w:val="正文1"/>
    <w:basedOn w:val="723"/>
    <w:next w:val="723"/>
    <w:qFormat/>
    <w:pPr>
      <w:ind w:left="420" w:firstLine="527"/>
      <w:spacing w:before="120" w:line="360" w:lineRule="auto"/>
    </w:pPr>
    <w:rPr>
      <w:rFonts w:ascii="宋体" w:hAnsi="宋体" w:cs="宋体"/>
      <w:szCs w:val="22"/>
    </w:rPr>
  </w:style>
  <w:style w:type="paragraph" w:styleId="1004">
    <w:name w:val="List Paragraph"/>
    <w:basedOn w:val="723"/>
    <w:uiPriority w:val="99"/>
    <w:qFormat/>
    <w:pPr>
      <w:ind w:firstLine="420"/>
    </w:pPr>
  </w:style>
  <w:style w:type="paragraph" w:styleId="1005" w:customStyle="1">
    <w:name w:val="font7"/>
    <w:basedOn w:val="723"/>
    <w:qFormat/>
    <w:pPr>
      <w:jc w:val="left"/>
      <w:spacing w:before="100" w:beforeAutospacing="1" w:after="100" w:afterAutospacing="1"/>
      <w:widowControl/>
    </w:pPr>
    <w:rPr>
      <w:rFonts w:ascii="宋体" w:hAnsi="宋体" w:eastAsia="宋体" w:cs="宋体"/>
      <w:color w:val="000000"/>
      <w:sz w:val="21"/>
      <w:szCs w:val="21"/>
    </w:rPr>
  </w:style>
  <w:style w:type="paragraph" w:styleId="1006" w:customStyle="1">
    <w:name w:val="xl67"/>
    <w:basedOn w:val="72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07" w:customStyle="1">
    <w:name w:val="xl68"/>
    <w:basedOn w:val="72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黑体" w:hAnsi="黑体" w:eastAsia="黑体" w:cs="宋体"/>
      <w:color w:val="000000"/>
      <w:sz w:val="21"/>
      <w:szCs w:val="21"/>
    </w:rPr>
  </w:style>
  <w:style w:type="paragraph" w:styleId="1008" w:customStyle="1">
    <w:name w:val="xl69"/>
    <w:basedOn w:val="72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09" w:customStyle="1">
    <w:name w:val="xl70"/>
    <w:basedOn w:val="72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character" w:styleId="1010" w:customStyle="1">
    <w:name w:val="正文文本首行缩进 2 字符"/>
    <w:basedOn w:val="879"/>
    <w:link w:val="783"/>
    <w:uiPriority w:val="99"/>
    <w:qFormat/>
    <w:rPr>
      <w:rFonts w:ascii="宋体" w:hAnsi="Times New Roman" w:eastAsia="楷体_GB2312" w:cs="Times New Roman"/>
      <w:sz w:val="26"/>
    </w:rPr>
  </w:style>
  <w:style w:type="paragraph" w:styleId="1011" w:customStyle="1">
    <w:name w:val="首行缩进"/>
    <w:basedOn w:val="723"/>
    <w:qFormat/>
    <w:pPr>
      <w:ind w:firstLine="480"/>
      <w:jc w:val="left"/>
      <w:spacing w:line="360" w:lineRule="auto"/>
    </w:pPr>
    <w:rPr>
      <w:rFonts w:ascii="宋体" w:hAnsi="宋体" w:eastAsia="宋体"/>
      <w:sz w:val="24"/>
    </w:rPr>
  </w:style>
  <w:style w:type="paragraph" w:styleId="1012" w:customStyle="1">
    <w:name w:val="Char1 Char Char Char Char Char Char"/>
    <w:basedOn w:val="723"/>
    <w:qFormat/>
    <w:pPr>
      <w:ind w:firstLine="480"/>
      <w:spacing w:line="300" w:lineRule="auto"/>
    </w:pPr>
    <w:rPr>
      <w:rFonts w:ascii="Tahoma" w:hAnsi="Tahoma" w:eastAsia="宋体"/>
      <w:sz w:val="24"/>
    </w:rPr>
  </w:style>
  <w:style w:type="paragraph" w:styleId="1013" w:customStyle="1">
    <w:name w:val="修订1"/>
    <w:uiPriority w:val="99"/>
    <w:qFormat/>
    <w:rPr>
      <w:rFonts w:eastAsia="楷体_GB2312"/>
      <w:sz w:val="26"/>
    </w:rPr>
  </w:style>
  <w:style w:type="paragraph" w:styleId="1014" w:customStyle="1">
    <w:name w:val="修订2"/>
    <w:uiPriority w:val="99"/>
    <w:qFormat/>
    <w:rPr>
      <w:rFonts w:eastAsia="楷体_GB2312"/>
      <w:sz w:val="26"/>
    </w:rPr>
  </w:style>
  <w:style w:type="paragraph" w:styleId="1015">
    <w:name w:val="Revision"/>
    <w:hidden/>
    <w:uiPriority w:val="99"/>
    <w:semiHidden/>
    <w:rPr>
      <w:rFonts w:eastAsia="楷体_GB2312"/>
      <w:sz w:val="26"/>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mcd:customData xmlns="http://www.wps.cn/android/officeDocument/2013/mofficeCustomData" xmlns:mcd="http://www.wps.cn/android/officeDocument/2013/mofficeCustomData" version="2">
  <mcd:comments/>
</mcd: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A1C331-FC3F-4D89-A18F-3BA933137EAF}">
  <ds:schemaRefs>
    <ds:schemaRef ds:uri="http://www.wps.cn/android/officeDocument/2013/mofficeCustomData"/>
  </ds:schemaRefs>
</ds:datastoreItem>
</file>

<file path=customXml/itemProps2.xml><?xml version="1.0" encoding="utf-8"?>
<ds:datastoreItem xmlns:ds="http://schemas.openxmlformats.org/officeDocument/2006/customXml" ds:itemID="{20CA9A64-5447-4BFD-9518-3E1F57C600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政 府 采 购</dc:title>
  <dc:creator>lhb</dc:creator>
  <cp:lastModifiedBy>卢海波</cp:lastModifiedBy>
  <cp:revision>14</cp:revision>
  <dcterms:created xsi:type="dcterms:W3CDTF">2026-07-15T01:01:00Z</dcterms:created>
  <dcterms:modified xsi:type="dcterms:W3CDTF">2026-07-20T02:20:59Z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cf9091019e4447f8afcfba273910c5dc_23</vt:lpwstr>
  </property>
  <property fmtid="{D5CDD505-2E9C-101B-9397-08002B2CF9AE}" pid="4" name="KSOTemplateDocerSaveRecord">
    <vt:lpwstr>eyJoZGlkIjoiOGEwZWVlOTc0MmY2ZjgwYmE0MTk2NWVlMDlhODhiZTMiLCJ1c2VySWQiOiIzNTYwNTA1ODcifQ==</vt:lpwstr>
  </property>
</Properties>
</file>