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92006">
      <w:pPr>
        <w:pStyle w:val="2"/>
        <w:numPr>
          <w:ilvl w:val="0"/>
          <w:numId w:val="0"/>
        </w:numPr>
        <w:jc w:val="center"/>
        <w:rPr>
          <w:rFonts w:hint="eastAsia" w:eastAsia="黑体"/>
          <w:highlight w:val="none"/>
          <w:lang w:val="en-US" w:eastAsia="zh-CN"/>
        </w:rPr>
      </w:pPr>
      <w:r>
        <w:rPr>
          <w:rFonts w:hint="eastAsia"/>
          <w:highlight w:val="none"/>
        </w:rPr>
        <w:t>学校AI智能教室项目建设</w:t>
      </w:r>
      <w:r>
        <w:rPr>
          <w:rFonts w:hint="eastAsia"/>
          <w:highlight w:val="none"/>
          <w:lang w:val="en-US" w:eastAsia="zh-CN"/>
        </w:rPr>
        <w:t>清单</w:t>
      </w:r>
    </w:p>
    <w:tbl>
      <w:tblPr>
        <w:tblStyle w:val="3"/>
        <w:tblW w:w="107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1"/>
        <w:gridCol w:w="1875"/>
        <w:gridCol w:w="6765"/>
        <w:gridCol w:w="690"/>
        <w:gridCol w:w="690"/>
      </w:tblGrid>
      <w:tr w14:paraId="5F8BC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1406">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B432">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产品名称</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9B95">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技术要求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55AC">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C9E">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r>
      <w:tr w14:paraId="2C7E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08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06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四足机器人标准版</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C42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一、功能描述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1、可实现AI边缘计算图形化编程，例如骨骼识别，手势识别，人脸检测，语音识别等常用AI程序。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2、可实现物体抓取，全向移动，六维姿态控制，多种运动步态及运动叠加，内置陀螺仪，可保持身体自平衡。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3、产品配套编程云平台，可以通过无线wifi对机器狗进行AI编程。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4、伺服舵机具有关节角度</w:t>
            </w:r>
            <w:bookmarkStart w:id="0" w:name="_GoBack"/>
            <w:bookmarkEnd w:id="0"/>
            <w:r>
              <w:rPr>
                <w:rFonts w:hint="eastAsia" w:ascii="宋体" w:hAnsi="宋体" w:eastAsia="宋体" w:cs="宋体"/>
                <w:i w:val="0"/>
                <w:iCs w:val="0"/>
                <w:color w:val="000000"/>
                <w:kern w:val="0"/>
                <w:sz w:val="20"/>
                <w:szCs w:val="20"/>
                <w:highlight w:val="none"/>
                <w:u w:val="none"/>
                <w:lang w:val="en-US" w:eastAsia="zh-CN" w:bidi="ar"/>
              </w:rPr>
              <w:t>回读功能，可用于机器人示教。</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二、配置要求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1、机器狗套件包含15个总线舵机；AI模组；机器狗驱动和钣金件；电源适配器 1个。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2、机器狗零件材质为铝合金材质，阳极氧化上色，安全无毒。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4、定制串口总线伺服舵机，可实现精准动作的控制及表达。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5、配套完整的课程体系，包含教学资料以及编程云平台。机器狗结构开源并配套开源SDK。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三、软件参数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用户借助图形化的方式进行程序的编写，也可以直接阅读或编写Python 程序。程序编写好以后通过wifi上传到硬件模块中。该平台在提供入门Python语法的基础之上（逻辑、循环、数学运算、变量、文字处理、列表、字典、元组、集 合、函数、文件操作、时间）,另外开创性的接入了大模型，可以实现自然语言编程生成代码。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A2E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C0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4301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4B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E6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四足机器人性能版</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DCA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一、功能描述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1、可实现AI边缘计算图形化编程，例如骨骼识别，手势识别，人脸检测，语音识别等常用AI程序。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2、可实现物体抓取，全向移动，六维姿态控制，多种运动步态及运动叠加，内置陀螺仪，可保持身体自平衡。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3、产品配套编程云平台，可以通过无线wifi对机器狗进行AI编程。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4、伺服舵机具有关节角度回读功能，可用于机器人示教。</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二、配置要求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1、机器狗套件包含15个总线舵机；AI模组；机器狗驱动和钣金件；电源适配器 1个。无线遥控器。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2、机器狗零件材质为铝合金材质，阳极氧化上色，安全无毒。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3、定制串口总线伺服舵机，可实现精准动作的控制及表达。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4、配套完整的课程体系，包含教学资料以及编程云平台。机器狗结构开源并配套开源SDK。</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三、技术参数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1、舵机参数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（1）型号：总线串口舵机；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（2）输出扭矩：4.5KG•CM；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（3）转速（S/60°）：0.1 S/60°；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（4）精度：0.01；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（5）工作电压范围：4.8V～7.4V；</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（6）工作温度：-20℃～ +60℃；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（7）角度范围：0~360°；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7A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69B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1494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59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A4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竞赛拓展包</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41E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1、结构优化 增加机械臂大臂小臂长度，修改机械臂夹爪，增加分拣装置。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2、姿态感知系统 传感器：高精度陀螺仪+加速度计：自动硬件校准+算法融合校准。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3、视觉模块 芯片平台：RV1109（14nm制程，1.5GHz主频）；识别精度：色块定位误差≤5mm；帧率：≥30fps；支持功能：颜色识别、目标追踪、视觉导航。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运动控制 爬楼效率：较2025款提升25%+；循线偏差：≤±5mm；动作响应延迟：≤0.1秒；支持动作：爬楼梯、循线、转向、回正、重心调节。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4、拓展功能 新增舵机：旋转台舵机+分拣放置舵机；协同系统：视觉-机械臂协同。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5、作业流程：识别-抓取-收纳-分拣。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6、检修服务 机器人全面检修校准改造。</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CF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11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0FDA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6D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BE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A类赛场地套件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4C4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包含2026年信息素养提升实践活动A类赛场地地图和模型道具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B07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EE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29E9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79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DB4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市赛场地道具</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6B6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包含江阴市创客节“具身机器人挑战赛”场地地图和模型道具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63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A2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1F4D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7B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66E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语音控制机器狗</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B88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1.电池：普通（8000mAh）充电器：普通（33.6V 3.5A）续航：1-2h</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2.供电电压：28V~33.6V / 工作最大功率：约3000W</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3.高性能八核处理器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4.最大攀爬落差高度：约16cm /  最大攀爬斜坡角度：40°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5.基础算力：8核高性能CPU</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6.最大关节扭矩：约45N.m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7.内置4G模组 内置eSIM（远程控制）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7.铝合金精密关节电机：12个 / 膝关节内走线 / 关节热管辅助散热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8.超大关节运动空间：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机身：-48~48°  / 大腿：-200~90°  / 小腿：-156~-48°</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9.超广角3D激光雷达 / 探物避障/ 广角相机 / 前置照明灯（3W）</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10.基本运动（握手/蹲下/前跳/前扑/滚翻/比心等等）/内置舞蹈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11.APP高清图传、遥控、所有数据查看 /  APP图形化编程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12.WIFI6双频无线802.11ax  /  蓝牙 5.2/4.2/2.1 / 智能OTA升级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13.手机APP操控 / 雷达和视频界面高清显示 / 手持式遥控器：无</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2F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94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1AB9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E1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7F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四轮足机器人性能版</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0D5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一、功能描述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1、可实现AI边缘计算编程，例如骨骼识别，手势识别，人脸检测，语音识别等常用AI示例程序。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2、可实现物体抓取，全向移动，六维姿态控制，多种运动步态及轮足式运动叠加，内置陀螺仪，可保持身体自平衡。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3、产品配套相关开发示例，可以通过无线wifi对机器人进行编程。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4、伺服舵机具有关节角度回读功能，可用于机器人示教。</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二、配置要求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1、机器狗套件包含15个总线舵机和4个FOC轮毂电机；AI模组；机器狗驱动和钣金件；电源适配器 1个。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2、机器狗零件材质为铝合金材质，阳极氧化上色，安全无毒。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4、定制串口总线伺服舵机和FOC轮毂电机，可实现精准动作的控制及表达。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三、技术参数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串口舵机参数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（1）型号：总线串口舵机；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（2）输出扭矩：4.5KG•CM；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（3）转速（S/60°）：0.1 S/60°；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（4）精度：0.01；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（5）工作电压范围：4.8V～7.4V；</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（6）工作温度：-20℃～ +60℃；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（7）角度范围：0~360°；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A43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72A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19C4B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AE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63D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双轮足式机器人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BCFF">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一、功能描述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1、可实现AI边缘编程，例如骨骼识别，手势识别，人脸检测，语音识别等常用AI程序。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2、配置全金属磁编码舵机和FOC轮毂电机，无线遥控器，可实现平移，旋转，跨越障碍等运动功能。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二、技术参数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（1）型号：总线串口舵机；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（2）输出扭矩：4.5KG•CM；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（3）转速（S/60°）：0.08 S/60°；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（4）精度：0.01；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（5）工作电压范围：4.8V～7.4V；</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（6）工作温度：-10℃～ +50℃；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A16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77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165E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FC9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E3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开源桌面级四足仿生套件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C761">
            <w:pPr>
              <w:keepNext w:val="0"/>
              <w:keepLines w:val="0"/>
              <w:widowControl/>
              <w:suppressLineNumbers w:val="0"/>
              <w:spacing w:after="200" w:afterAutospacing="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一、功能描述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1、可实现AI边缘计算图形化编程，手势识别，语音识别等常用AI程序。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二、配置要求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1、机器狗套件包含5个总线舵机；AI模组；机器狗驱动和钣金件；电源适配器 1个。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2、机器狗零件材质为PLA塑料材质，无毒无害。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4、定制串口总线伺服舵机，可实现精准动作的控制及表达。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5、配套完整的课程体系，包含教学资料以及编程云平台。机器狗结构开源并配套开源SDK。</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三、技术参数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舵机参数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（1）型号：总线串口舵机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（2）输出扭矩：2.3KG•CM；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（3）转速（S/60°）：0.12 S/60°；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（4）精度：0.2</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（5）工作电压范围：4.8V～7.4V</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（6）工作温度：-20℃～ +60℃；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（7）角度范围：0~300°；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13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17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2286B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8E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92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筑梦空间站资源包</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B4D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1.提供具有核心技术自主产权的正版一年授权软件，覆盖_1_台电脑，可满足1名学生使用。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2.专属练习场景：提供空间站虚拟练习场地，并配置各部分详细参数及运动关系。以完整练习场景的形式向用户开放。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3.课程内容：包括“手动操作讲解”“飞船搭建”“机械臂操控”“机器学习”“图像识别”“动力参数设定”等内容。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4.AI虚拟仿真软件：软件具有积木/python编程建模、编程物理属性及控制器功能。可以实现图像识别、语音识别、机器学习等人工智能等功能。也具有物理属性、受力与速度、关节设置、控制器设置。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5.资源与管理：软件和网络资源社区无缝连接，用户可直接在软件里拖曳下载社区内的场景资源、模型资源、案例资源。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6.场景锁定：根据场景的练习需求对场景内物体指定进行锁定。场景锁定效果可跟随被锁定的场景文件，搭建、编程、仿真后仍为锁定状态。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7.软件功能锁定：根据练习需求对练习场景内指定软件功能进行锁定。锁定内容包含编辑功能编程指令等。且场景锁定效果可跟随被锁定的场景文件，经拷贝、搭建、编程、仿真后仍为锁定状态。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8.场景计分系统：各任务计分均由软件系统完成记录，选手完成任务后点击“成绩提交”即可显示本次仿真的成绩，同时后台也将获取相关得分数据。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9.筑梦空间站场地包：包含软件授权卡、电子版活动手册、电子版人工智能启蒙手册。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10.结构模型参考：提供训练时所需的飞船参考结构及模型，并配置了电子件属性。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11.课程形式：提供了八节科创活动集训课程，每节课PPT设定的授课时长为1小时，配套讲解视频，课程内容包含软件使用及针对本次竞赛主题的专项技术。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12.文档资源：提供软件安装说明以及问题处理文档。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11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2F7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7C67D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1F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6A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教学应用一体机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635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屏幕尺寸 14英寸、内存容量16GB、硬盘容量512SSD</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04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813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2305E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5B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04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教学应用一体机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A4D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屏幕尺寸 14英寸、内存容量16GB、硬盘容量512SSD</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05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600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350E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52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C4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三维设计软件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D1C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1.提供具有国产自主知识产权的正版永久授权软件。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2.触屏操作：支持Windows系统触屏白板设备操作。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3.设计功能：可实现实体设计、草图绘制、参数化建模和模型编辑功能。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4.特殊功能：可以通过造型表面上的多个点来控制造型变形；可对造型进行扭曲、折弯、锥度等多种变形处理。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5.输出格式：可输出*.igs、*.stl、*.obj、*.3mf格式。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6.浮雕建模：可以将*.jpg、*.png格式图片直接生成浮雕造型。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7.stl模型编辑：可以实现STL模型和实体模型、STL模型和STL模型之间的布尔运算，并生成新的STL模型。（投标时须提供软件运行截图）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8.模型分离：可以将stl或obj格式模型中的多个造型，进行单个造型的分离。</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9.积木/Python编程建模：在同一软件内可以直接用积木编程和Python编程进行建模，并且两类编程内容可以时时互换。（提供软件运行截图）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10.电子硬件：软件内置不少于7家国内外电子硬件厂商模型库。通过加载的硬件模型，在造型上自动生成与其相配合的结构或孔位，也可进行尺寸修改。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11.矢量图生成：可以直接将*.jpg、*.png、*.gif、*.bmp、*.tif等格式的图片自动转换成二维草图。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12.3D打印：具备切片功能，可输出打印文件;内置不少于7家国内外3D打印设备厂商切片软件接口，可以一键导入切片软件中，无需格式转换。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13.3D场景：全方位的3D场景，上下、左右、前后360度观察模型所在环境，展示效果更逼真。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智能辅助教学：在软件内可实现边学习边实操的教学模式，支持创建学习资源或教学课件。资源与管理：软件和网络资源社区无缝连接，提供免费的个人云盘和学校云盘。用户可直接在软件里拖曳下载社区内以及云盘中的三维模型，也可以将软件中模型直接上传到云盘和社区。（投标书须提供软件运行截图并加盖投标人公章）</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E55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539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31C1B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EE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52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高速3D打印机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6D1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机器结构：CoreXY</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Z轴：双Z轴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固件：Klipper</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打印层厚（mm）：0.05-0.2</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喷头直径（mm）：0.4​</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最大打印速度（mm/s）:500mm/s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电源输入：100-240V,AC50-60HZ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喷头温度：≼280℃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显示屏：4.3英寸触摸显示屏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数据传输方式：U盘，WIFI</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打印材料：1.75mm ABS,PLA,PETG,TPU</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文件输出格式：Gcode</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切片兼容软件：cura/simplify3d etc</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支持系统：Windows/MacOS/linux</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F0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2D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286A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65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D33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3D打印耗材</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674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1.主材: PLA含量≥95%；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2.打印丝净重：（不含料盘）1000g±2%；</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3.丝径（mm）：1.75±0.10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可生物降解,绿色环保</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84C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2F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05D5E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65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3B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人工智能教学应用系统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B97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平台功能需具有课程中心管理、 AI 编程、项目设计管理、师训中心管理、 AI 大讲堂管理、 AI 班级管理、信息统计等应用模块。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一、课程中心管理：需具有资源上传、资源下载、资源预览、资源检索功能：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1、资源上传：需支持文档类文件、图片类文件、视频类文件的上传与播放浏览；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2、资源下载：需支持下载单个资源到本地和打包下载一节课下的所有资源（除视频）到本地；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3、资源预览：需支持文档类文件与视频类文件的在线预览与播放；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4、资源检索：需支持通过关键词检索资源。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二、 A I 编程至少提供图形化、 Python 编程界面，需支持师生根据需要选择编程方式，进行拼接、移动、组合完成编程作品。同时支持将编 程好的成果发送给机器设备软件接收并运行。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★1、编程能力需包括基础能力（运动、外观、声音、运算、变量、流程等）和 AI 能力（文字识别、人脸识别、物体识别、机器 翻译、人机对话等人工智能能力）供编程调用；（投标时须提供软件运行截图并加盖投标人公章）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2、具有编程成果管理系统，需支持将编程成果进行分类存储保存在云端；支持对编程成果重新命名、保存、删除、复制、分享；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3、具有编程样例，需支持在线编辑、修改并保存到自己的成果中，供老师参考教学。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三、项目设计管理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1、项目创建：平台需支持教师通过设置项目主题、选择适用年级、选择关联课程等创建项目。需支持教师端创建项目后填写信息、添加情境 说明文字及附件、添加任务拆解步骤及附件，选择添加正向项目模式或逆向探究模式模板；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2、项目修改：平台需支持教师端使用模板创建项目，重新选择适用年级、关联课程、可使用的编程硬件、需要关联的实验等信息；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3、项目发布：平台需支持快速发布项目、创建项目小组、查看项目详情；</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4、项目查看：平台需支持教师查看班级中小组参与项目的完成度；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5、评价与反思: 平台需支持教师查看项目及评价情况，支持学生查看项目情况与即时评价与反思。</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四、师训中心管理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1、师训课程资源：提供人工智能师训课程，课程以视频形式呈现。课程主题需包含机器学习、深度学习、语音合成、语音识别、声纹识别、语音评测、文字识别、人脸识别。</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2、课程筛选：平台需提供师训课程筛选服务，可根据学段、分类等信息进行筛选。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3、课程推荐：需提供师训课程浏览和推荐服务。未完成的课程可先收藏后继续学习。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五、 AI 讲堂管理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1、资源类型：包含但不限于 AI 技术探究、AI应用学习、AI前沿发展；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2、资源领域：≥12 种，包含但不限于大数据、机器视觉、开发技术、智能硬件、人机交互、语音转写、 AI 体育、 AI 游戏、 AI 生活、 AI 医疗、 AI 人才、 AI 教育；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3、资源难度：需支持按初级、中级、高级三个难度等级进行筛选；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4、资源查询：提供 AI 讲堂资源查询服务，支持用户登录平台后根据关键词（如：语音唤醒、语音转写、声纹识别、机器翻译等）进行课程查询；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5、资源评论：需提供资源评论服务，在每节资源下方设置评论模块，支持用户发表文字评论；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6、资源推荐：需提供推荐服务，支持根据用户学习内容推荐相关资源；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六、 AI 班级管理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需支持按班级名称、班级 ID 以及创建时间实施教师创建、加入管理 AI 班级，可查看学生成果数量，管理班级中的其他教师和学生。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七、信息统计：需支持对累计备授课数、线上培训、学生人数、学生成果等多维度数据进行实时统计展示。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794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3E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3AB0E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A8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C1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人工智能主题课程-小学</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0ED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1、需提供小学阶段≥38课时人工智能主题相关的教学资源，包含但不限于：教学设计、课件、视频、学习单、教师手册等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2、课程内容包含但不限于：生活中的人工智能、社会中的人工智能、声纹识别与超声避障、计算机视觉技术的发展与应用、人工智能对学习的发展和影响等。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★3、课程配套的感知实验≥5个，以微课视频形式展现，包括但不限于：社会中的AI、学习中的AI、生活中的AI、问答系统、机器翻译等。（投标时须提供软件运行截图并加盖投标人公章）</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054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EC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4DDCC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8C3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40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人工智能（入门）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6C13">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1.北师大出版社出版发行,具有标准书号；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2.课本内容涵盖生活中的人工智能、社会中的人工智能、智能语音技术、智能学伴、智能小助理等；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34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11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5B22C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99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3C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人工智能（基础）</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DF9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1.北师大出版社出版发行,具有标准书号；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2.课本内容涵盖计算机视觉技术、声纹识别与超声避障等；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CCC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FA2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0ACCA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1A2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4A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AI教学平板（教师机）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9B9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1.CPU：≥八核；主频≥1.8 GHz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2.运行内存：≥4GB；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3.存储容量：≥64GB；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4.屏幕尺寸：≥10.1英寸，分辨率≥1920*1200；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5.电池容量：≥6000mAh ，锂聚合物电池；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6.摄像头：前置≥500万像素；后置≥800万像素（自动对焦）。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51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7A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200B7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20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38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教师机AI教学平板软件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63F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1.提供教师端操控界面，提供授课系统、自由编程系统、成果管理系统；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2.具备自由编程系统，提供图形化、拖拽式编程界面，支持师生根据需要拖拽、拼接、复制、删除拼接模块，完成编程操作，向AI机器设备赋能;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3.支持平板在连接机器设备后，将平板上编辑好的程序发送到机器设备上运行，实现对机器设备的AI赋能，使其具备人工智能特性；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4.支持编程成果存储在云端，更换平板进行账号登录后，编程结果不会丢失；</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5.支持对编程成果重新命名并保存；</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6.支持删除掉已保存的编程成果。删除后，在其他平板上登录，也不会再看到该成果；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BE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87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35FD8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5C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6CC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AI教学平板（学生机）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E76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利旧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22B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FB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034F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2E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3E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学生机AI教学平板软件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B23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1.提供学生操控界面，提供自由编程系统、成果管理系统。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2.具备自由编程系统，提供图形化、拖拽式编程界面，支持师生根据需要拖拽、拼接、复制、删除拼接模块，完成编程操作，向AI机器设备赋能;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3.支持平板在连接机器设备后，将平板上编辑好的程序发送到机器设备上运行，实现对机器设备的AI赋能，使其具备人工智能特性；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4.支持编程成果存储在云端，更换平板进行账号登录后，编程结果不会丢失；</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5.支持对编程成果重新命名并保存；</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6.支持删除掉已保存的编程成果。删除后，在其他平板上登录，也不会再看到该成果；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A7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E6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0857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09A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43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教学机器人（机器人）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AF0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1.人工智能核心教学工具；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3.性能要求： CPU：四核，主频：1.8GHz； 存储空间：2GB RAM，≥16GB ROM；摄像头： 800万像素；显示屏： 5.9英寸，LCD屏；屏幕分辨率：720*1440；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70A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2B6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02AE9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8F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E4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教学机器人软件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DC6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1、提供用户主动设置WiFi的入口，支持通过WiFi与平板教学软件进行连接；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 需支持响应平板完成的编程程序在机器人上运行，包含基础能力运行（如：运动、外观、声音、运算等），也包含AI能力运行，其中AI能力需满足：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（1）需支持响应语音唤醒AI能力调用：支持响应所选择唤醒词，用语音将机器人从待机状态唤醒；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（2）需支持响应语音合成AI能力调用，支持响应选择不同发音人和自主编辑合成的内容，让机器人用对应发音人声音说出对应内容；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（3）需支持响应语音评测AI能力调用：支持响应设定中英文词语或句子，在机器人上实现中英文发音评测，并反馈评测得分；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（4）需支持响应机器翻译AI能力调用：支持响应将中文翻译成英文，也支持响应将英文翻译成中文，并将翻译结果显示在屏幕上；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（5）需支持响应声纹识别AI能力调用：支持注册声纹信息，让机器人能够通过声纹识别出用户信息；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（6）需支持响应语音转写AI能力调用：让机器人能够将语音转化为文字，并显示在屏幕上；</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★（7）需支持响应文字识别AI能力调用：让机器人能够通过拍照手写体的英文或数字，并识别后转写成印刷体，在屏幕上进行显示；（投标时须需提供功能截图并加盖投标人公章）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（8）需支持响应人脸识别AI能力调用：支持注册人脸信息，让机器人能够通过人脸识别出用户信息，识别结果可以在屏幕上进行显示；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★（9）需支持响应物体识别AI能力调用：支持机器人利用摄像头，自动识别出现在取景框里的物体名称，识别结果可在屏幕进行显示；（投标时须需提供功能截图并加盖投标人公章）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（10）需支持响应人机对话AI能力调用：支持响应选择需要的人机对话技能，让机器人与用户能针对不同场景下对话，例如针对教育、生活等不同场景；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（11）需支持响应AI文本模型分类训练：支持响应自主建立文本分类模型，输入文本数据，训练分类模型，让机器人对输入的文本进行模式识别，识别结果可在屏幕进行显示；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A8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865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5D28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A31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35A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机器人拼接地图板</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149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辅助教学机器人实现巡线功能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E8E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37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3BEC3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FB1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BC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综合实践开源硬件-I（编程硬件）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873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1.配套人工智能综合实践课程-小学使用，包含：AI能力集成板及土壤温度传感器、土壤湿度传感器、光敏传感器、环境温湿度传感器、颜色传感器等6种传感器；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2.人工智能核心教具；                                                               3.材质：塑料材质；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4.包装：包装盒统一包装；</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9D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73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56E6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FF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0F1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开源硬件系统软件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9B7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1.配套开源硬件使用，与开源硬件连接；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2.支持响应平板编程运行，支持响应11种AI能力的运行，如：语音唤醒、语音合成、语音评测、人机对话、人脸识别等，使搭建的机器人具备人工智能能力；</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35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5E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3FD0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D94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F1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综合拼接地图板</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19DF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辅助综合实践开源硬件、智能驾驶小车等等实现巡线功能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99A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FD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7B478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CE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DA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无线路由器</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9B3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1.主要用于保障教室内网络稳定性安全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2.性能支持64/128位WEP、动态WEP、TKIP、CCMP加密；支持多种密钥更新触发条件动态更新单播/广播密钥。</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7A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648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33CED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7EE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0F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人工智能基础服务</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DBF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提供入校服务和线上远程指导，服务内容包含产品部署调试、账号授权管理、产品培训、基础保障等。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AA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69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r>
      <w:tr w14:paraId="2354A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1D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0C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下棋机器人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AF3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机器人×1、棋盘×1、棋子盒×2、国际跳棋棋子×1、象棋棋子×1、围棋棋子×1、国际象棋棋子×1、硅胶棋盘×3、电源适配器×1、使用手册×1、擦镜头布×1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F8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081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7137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4D0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D1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录播主机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551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1.主机需采用≥3颗ARM架构处理器，主处理器采用8核架构。</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2.主机采用高度集成化设计，能够独立完成视频采集、音频采集、音频编码、视频编码、音频处理、视频处理、直播、录制、互动、专业导播、远程运维参数设置功能，主机存储容量不低于1TB。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3.支持标准USB音视频信号输出，通过主机TypeC接口可以实现图像和声音同步输出，最大支持4K图像输出，输出音频可通过主机控制软件实现混音，兼容主流视频会议软件。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4.★内置音频接收模块。无需外接无线音频接收模块，即可完成无线音频采集，支持同时≥2个无线麦克风接入，且同时支持≥2种对频模式。（投标时须提供第三方权威机构出具的检测报告扫描件）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5.支持断电扩声，在主机完全断电的情况下，从主机线性音频通道上输入的音频可以从主机输出通道输出，且≥2个音频输入通道可以支持该功能。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6.支持≥2个HDMI高清采集接口，支持≥4个RJ45接口，支持≥4个USB类型接口。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4路高清视频输出，4路视频输出可同一时间输出不同视频源，且输出最大分辨率均可达到4K，其中HDMI信号输出≥3路且UVC信号输出≥1路。（提供具有CNAS或CMA标识的国家权威检测机构出具的检测报告复印件并加盖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2个线路信号立体声输入，支持≥2个线路立体声音频输出，支持≥1个阵列麦克风输入接口，可在不接入音频处理器的情况下，通过网线就可以完成≥6个阵列麦克风接入主机，通过网线可以实现≥6个麦克风的供电、音频信号传输、音频参数设置，支持数字音频传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9.支持开机后自动实现与无线音频设备链接，支持自动对频，可通过主机屏幕查看对频是否成功。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 H.264/H.265编码/解码。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11.支持录制清晰度设定，支持可选择4K、1080p、720p；支持录制帧率设定，可选择 25fps/30fps/60fps。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12.主机网口支持10/100/1000Mbps自适应，支持 IPV4，IPV6。</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14.主机内置扬声器，支持音频检测，通过主机内置扬声器可以播放测试音频，通过主机一体化屏幕进行视频预览时能够同步播放音频，且可控制播放音频音量大小。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15.★支持通过平台或互联网查看设备在线和离线状态，查看设备 ID 地址、IP 地址、激活时间信息，实现对设备的远程配置，支持关机、重启、参数配置操作。支持通过平台实现主机的远程升级。主机噪声小于15dB（A）。（投标时须提供第三方权威机构出具的检测报告扫描件）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16.主机采用≥15英寸触控电容屏，屏幕色域≥72% NTSC，表面硬度≥7H，屏幕分辨率≥1920*1080。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F4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B1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775C4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B6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3E6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导播系统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C63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1.支持多种画面模式，支持单画面、画中画、左右等分、三画面、四画面多种画面合成模式，支持自动导播、手动导播，可通过互动录播电脑主机一体化触控屏实现模式选择。</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本地导播、远程导播，本地导播可通过互动录播电脑主机一体化触控屏实现本地导播控制；也可通过触控回传实现画面导播，无需外接键鼠设备，通过交互智能平板实现对互动录播电脑主机的导播控制，远程导播可通过网络实现远程导播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3.支持课件画面自动检测，可设置检测灵敏度；支持课件画面检测区域设定，可屏蔽电脑弹窗区域。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4.支持外接导播台，可通过导播台实现对录播主机的录制控制、画面切换、云台跟踪、预置位设定与调取、音量调节。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通过U盘导入视频、图片作为片头片尾素材，不少于3种格式；支持单个视频文件≥200MB，单个图片文件≥20MB，可保存≥10个素材；支持设定片头片尾保持时间，片头片尾素材可直接在主机一体化屏幕上进行删除。</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多种格式的字幕，可输入中文、英文、数字、特殊符号，数量≥200个字符；支持调节文字大小、文字透明度；支持≥5种文字颜色设置。（提供具有CNAS或CMA标识的国家权威检测机构出具的检测报告复印件并加盖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7.支持通过主机一体化屏幕实现云台摄像机控制，无需按照方位，可任意转动云台方向，实现步进控制、连续控制。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8.★支持通过主机一体化屏幕的虚拟摇杆拖动幅度实现云台的变速控制；支持≥3种云台转动灵敏度设置。（投标时须提供第三方权威机构出具的检测报告扫描件）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9.支持通过主机一体化屏幕实现云台摄像机的放大缩小变焦调节。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9C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1C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2903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8B8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DA0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互动系统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83A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1.教师可加入多个班级进行授课，并可在授课过程中无缝切换班级。支持教师查看当前授课班级的小组、学生在线名单及详情，支持在界面中直观显示在线、离线学生名单。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教师可将交互式课件资料下发给学生，并支持学生完成点击、拖拽、批注等操作。教师可通过屏幕截图或实时画面了解学生作答情况及课堂笔记。支持分组下发交互式课件，能够针对不同学生组别一键推送课件不同页码的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3.教师可下发游戏化互动题目，包括分类、填空、配对、双人竞赛等类型，学生通过终端作答后，教师端可收集全班学生每一个选项的答题正确率及错误学生名单。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4.听课模式下学生可将作业、试卷等用现场拍照或调用图库方式即时上传教师授课端。教师授课端可选择随机或指定学生照片进行展示，并支持对每张图片进行标注等操作。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5.支持自习模式、听课模式便捷切换；自习模式下，学生可自主查阅资料；听课模式下，教师可管控学生设备，并支持在管控状态下进行互动。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6.支持无走动巡堂，可采集不少于4个学生的屏幕，采集过程学生屏幕自动管控，支持更换、增删学生屏幕的操作，帮助教师快速总览学生学习情况。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教师发起课堂即时问答，支持预设题目数量、答题时间，并推送相应题干内容至学生端供学生作答，支持单选题、多选题、判断题等多种题型。答题过程中实时统计答题进度、预设正确答案、作答及未作答学生名单。答题结束后以学生或小组形式汇总各题各选项的选择名单及题目正确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8.支持课堂选人回答功能，支持学生抢答、教师随机抽选等方式。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9.支持学生通过终端发表个人观点，可输入不少于6条观点。教师端可自动生成观点文字排布图，并支持筛选词频展示主流观点。支持按照观点相同人数进行排序展示。支持随机抽选单个学生展示其观点。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10.支持教师调用精品题库进行随堂小测，可预设答题时间，并在小测结束后自动批改客观题；全程提供作答进度、正确率等数据，供教师掌控测验进度及测验重难点。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11.支持教师调用题库资源自定义生成答题竞赛小游戏。答题结果支持自动批改，即时展现学生答题正确率和答题时间，生成学生积分榜。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所有答题互动自动生成报告单，教师可通过移动二维码或本地下载等方式获取本节课程内所有答题互动记录。记录包括：互动次数、未参与学生、答题类型、各题各选项的选择名单、各题目正确率、生生互动评分详情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36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9C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28849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2D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F4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机械云台摄像机</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726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1)传感器尺寸：≥CMOS 1/1.8英寸</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2)传感器有效像素≥800万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3)支持不少于40倍变焦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4)扫描方式：逐行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5)支持畸变矫正功能，畸变＜1.5%，校正后可实现视觉无畸变</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6)最低照度： 0.5Lux @ (F1.8, AGC ON)</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7)镜头： F1.58 ~ F3.95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8)快门： 1/30s ~ 1/10000s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9)支持自动白平衡功能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10)支持背光补偿功能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11)支持图像冻结功能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12)支持POE供电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13)支持2D&amp;3D数字降噪，信噪比≥55dB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14)支持预置位个数≥255个，预置位精度≤0.1°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15)支持水平翻转、垂直翻转，水平转动范围：±170°，垂直转动范围：-30°~+90°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16)支持最大水平视场角≥60°，最大垂直视场角≥35°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17)支持最大水平转动速度≥100°/s，最大垂直转动速度≥69°/s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18)为确保运行稳定，使用平均无故障运行时间(MTBF)应≥25万小时。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7F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39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49E0E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AD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7B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云台摄像机图像处理系统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6D0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1.支持≥4种编码等级，包含baseline、mainprofile、highprofile、svc-t。</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2.支持AAC、G711A两种音频编码格式。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3.支持TCP/IP, HTTP, RTSP, RTMP, Onvif, DHCP, 组播等网络协议。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4.支持设置摄像机分辨率、帧率、码率。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5.支持设置摄像机亮度、饱和度、对比度、锐度、色度、快门速度。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6.支持对摄像机网络进行管理，包括设置IP地址/网关/DNS等，支持组播协议搜索IP地址，并修改摄像机IP。</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7.支持RTMP推流，RTSP拉流，地址可设置；支持ONVIF协议，可预览ONVIF画面；支持GB28181协议。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 ★支持演讲者模式、学生全景模式、学生特写模式、教师全景模式、教师特写模式、板书模式6种模式切换。支持人脸检测、人形检测AI算法。（投标时须提供第三方权威机构出具的检测报告扫描件）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8C7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E4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3490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28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60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AI分析系统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452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系统支持对教室环境的3D还原重建，形成桌椅、讲台、一体机的真实环境建模，采集到的师生互动行为自动对应到具体课桌位置；支持≥5种视角转换，正前方、左前方、右前方、左后方、右后方；通过课桌的颜色深浅表示学生参与互动的活跃程度，基于学生上台次数、举手次数、问答次数计算学生活跃程度，颜色越深则代表越活跃。（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2.在3D课堂孪生界面中，支持点击课堂活跃热力图中的学生头像，查看该学生的师生互动视频片段，统计该学生在本节课的上台互动、举手次数、问答次数。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3.在3D课堂孪生界面中，支持在地面上显示教师的巡堂轨迹，颜色越深代表停留时间越长。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系统根据教学内容自动生成师生问答、课堂互动、新课标落实三个维度的课堂反馈建议，可查看全部提问、符合知识性目标的提问、不合适的提问、提问优化建议、课堂互动建议、基于新课标的亮点和改进建议。（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5.系统自动统计教师授课、师生互动、小组讨论、课堂练习的时间分布情况，支持图形可视化展示不同课堂行为的整体时间占比。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6.系统自动统计教师授课、师生互动、小组讨论、课堂练习的时间分布情况，支持按照时序图样式展示，展示不同课堂行为发生的顺序、时长。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7.系统将课堂中老师和学生的声音转写为文字，按照前后文逻辑关系自动切割为不同的片段；片段支持展开查看详细文字，支持跳转到文字段落对应的视频片段。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8.系统支持自动识别问答模式分类，按简单型、追问型、思考再答型、自问自答、无响应进行分类统计，通过柱状图表呈现。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系统支持通过弗兰德斯编码规则对课堂数据进行每秒1次的打点，自动计算出启发/指导比（I/D）、学生稳态比（PSSR）、教学内容比（CCR）、学生发言比（PIR）、教师提问比（TQR）的指标数值，通过雷达图呈现。（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10.系统将课堂实录自动切割为关键片段，根据模式的选择播放指定的片段内容；片段中包含提问、回答、举手、上台、齐读、讨论的教学事件，播放进度条支持显示事件类型、定位播放功能。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11.系统支持计算本节课的教师行为占有率Rt、师生行为转换率Ch，基于本节课的Rt值、Ch值得出本节课的教学模式，教学模式包含：混合型、练习型、讲授型、对话型。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12.系统支持以海报、二维码、链接的方式分享给他人，支持在移动端查看报告。</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064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F17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2202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5DF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170C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天花阵列麦克风</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C95C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套装搭配2个全向麦克风+吊杆支架。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麦克风内置8个传感器。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2C4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AE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2BAD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62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F3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天花阵列麦克风音频处理系统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54B5">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内置音频处理算法，具备自动增益、自动混音、自动降噪、回声抑制、啸叫抑制等功能。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D9A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FBE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56BFD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C4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6BE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远程互动助手软件</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BA5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1.支持微信扫码登录，无需输入帐号密码即可登录软件进入课堂。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2.支持显示预约的活动信息，包括直播活动、互动课堂、网络教研的活动类型、活动名称、活动时间、活动状态及对应授课老师。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3.支持搭配互动录播主机，进入录制视频、直播活动、互动课堂、网络教研活动。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4.支持按键拨号形式，在互动课堂与网络教研功能中，可直接拨号呼叫，账号为11位手机号码。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5.支持通过房间号加入互动课堂或网络教研，听课用户可直接输入房间号加入到房间中进行互动。授课教师可将邀请网页分享给其他用户，支持通过链接快速加入到互动中。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6.支持查看参与互动的教室网络连接情况，可看到彼此的设备网络环境。房间内所有用户都可以查看到每个上台成员的网络情况。支持由低到高至少4档位的信号展示。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7.★在进行互动课堂或网络教研时，支持不少于3种角色实时切换。其中主持人角色可将课中任意成员实时设置为授课老师或学生。（投标时须提供第三方权威机构出具的检测报告扫描件）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控制学生批注权限。支持根据设备类型，智能授予批注权限，使用交互智能平板的学生将自动获得批注权限。使用其他设备的学生可由主持人、授课老师在课中管理学生的批注权限，学生拥有批注权限可以在课件与白板中进行板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9.主持人可以控制锁定房间，锁定后听课成员无法通过房间号、拨号、连接等形式申请加入房间，授课老师无法邀请他成员加入房间，仅主持人可以邀请其他成员加入房间。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10.授课过程中支持用户调起白板工具，在交互智能平板上进行板书，板书内容将在听课端实时同步；支持听课成员在交互智能平板上板书，反向实时同步至授课端及其他听课端。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用户在云课件中进行远程同步课堂活动，异地教室的学生可同时在交互智能平板上参与活动，支持2个教室的学生同台参与知识趣味活动，活动中双方可相互看到对方操作。支持至少6种类型、70个模板的课堂活动。支持用户在云课件中进行远程班级竞赛，异地教室的学生可在交互智能平板上进行知识竞赛活动，支持不少于4个教室的学生同时参与竞赛。支持至少3种类型的班级竞赛。（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支持生成拍照上传二维码，使用手机微信扫码后，可直接拍照或选择手机相册的照片，实时上传至授课端，听课成员同步显示照片内容。支持授课老师对与照片进行拖动、放大、批注操作。并且支持授权听课成员对照片进行拖动、放大、批注操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13.在活动中，支持讨论功能，所有成员都可在讨论区发送文字信息。讨论区可轻松收起、展开。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81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C0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7FF7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9E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3A0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资源管理平台</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EA1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 支持管理员根据不同教师的工作需求创建角色，自定义该角色的名称和可试用的功能权限；支持管理员查看各角色人数。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 支持管理员对本校教师申请发布的课程进行审核，监控公开公开课程资源的质量；可拒绝课程发布，拒绝时需填写拒绝原因。若课程未通过审核，消息中心会自动通知该课程归属老师。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 支持用户对已发布的视频进行视频打点并插入课堂评价，所评论内容需关联视频对应的时间点。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 支持在直播结束前，修改直播的结束时间、名称、封面、课件、直播简介、聊天互动权限等设置。修改原分享的链接和二维码不变，活动调整不会导致原分享链接和二维码失效。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 支持在创建直播时添加直播助教，助教进入工作台可进行直播间秩序维护。</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 支持用户一键生成直播海报或链接进行分享，其他用户通过扫描海报上的二维码或打开链接的方式，观看直播视频。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 ★支持用户在预览课件时，在课件上进行书写、擦除、移动图片素材等操作，且操作不影响原课件内容，可在开始直播前，预览主讲老师的课件。（投标时须提供第三方权威机构出具的检测报告扫描件）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 支持教师可选择云课件与直播关联，无需上传本地文件。课件与直播关联后，用户可在活动开始时间前查看云课件。活动开始后，用户可在观看直播视频的同时在线查看已关联的云课件。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 直播开始后，可查看直播的人气峰值、观看人次、累计点赞、观众发言次数、签到人数等数据，掌握直播情况。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 支持教师选择直播中各时段生成的回放视频，删除不必要的回放片段生成回放视频。回放视频可选择发布至专递示范课、名校网络课堂、名师示范课，其他师生可以观看。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 支持用户通过课程、教师、学校名称关键词搜索已发布的课程资源；用户可查看最近搜索关键词记录，能再次查找相关课程。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 ★支持访问平台网页观看线上课程时，直接在平台网页中参与知识配对、选词填空、趣味分类在线互动答题，完成后可直接查看答题用时和答题排行榜，并可选择继续观看视频或再玩一次。支持用户通过浏览器对本地上传的视频完成在线剪辑，将视频的无效内容删除。进行剪辑后，用户可通过在线浏览窗口，实时查看剪辑内容。（投标时须提供第三方权威机构出具的检测报告扫描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18D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5F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73698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56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2C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学生移动终端</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00C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1.显示屏尺寸：≥10.95英寸，屏幕分辨率：≥1920×1200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2.采用八核CPU，主频：≥2.0GHz。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3.内存容量：≥6GB；存储容量：≥128GB。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4.电池容量：≥8000mAh（典型值）。</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5.摄像头：双摄像头，前置≥800万像素，后置≥800万像素，后摄支持文档矫正增强功能，可以倾斜拍摄文档，并进行自动矫正和文字效果显示增强。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6.接口支持：扬声器≥2个；麦克风≥2个；USB TYPE C接口≥1个；支持耳机功能；Micro SD卡接口≥1个（最大支持512GB）。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7.WiFi：支持802.11a/b/g/n/ac（2.4G&amp;5.8GHz)；支持蓝牙功能。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8.操作系统：Android 10.0或以上版本定制化操作系统，使用定制化桌面，避免与学习无关信息的干扰。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9.屏幕支持圆偏振光技术；支持防眩光功能；通过类纸显示标准符合性证书；蓝光危害级别为RG0无危害。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10.护眼功能：支持距离感应功能，用户与平板距离低于设定距离时，自动弹出护眼警示；支持感光保护，自动检测环境光亮度，自动调整匹配的屏幕亮度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11.防护设计：支持防摔，带皮套100cm掉落至地面无损坏；支持IP43防尘防水。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12.安全设计：采用V0防火阻燃材料；支持充电保护功能。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4C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66D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2288D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16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3D9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教学移动终端</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1F7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1.显示屏尺寸：≥10.95英寸，屏幕分辨率：≥1920×1200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2.采用八核CPU，主频：≥2.0GHz。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3.内存容量：≥6GB；存储容量：≥128GB。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4.电池容量：≥8000mAh（典型值）。</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5.摄像头：双摄像头，前置≥800万像素，后置≥800万像素，后摄支持文档矫正增强功能，可以倾斜拍摄文档，并进行自动矫正和文字效果显示增强。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6.接口支持：扬声器≥2个；麦克风≥2个；USB TYPE C接口≥1个；支持耳机功能；Micro SD卡接口≥1个（最大支持512GB）。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7.WiFi：支持802.11a/b/g/n/ac（2.4G&amp;5.8GHz)；支持蓝牙功能。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8.操作系统：Android 10.0或以上版本定制化操作系统，使用定制化桌面，避免与学习无关信息的干扰。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9.屏幕支持圆偏振光技术；支持防眩光功能；通过类纸显示标准符合性证书；蓝光危害级别为RG0无危害。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10.护眼功能：支持距离感应功能，用户与平板距离低于设定距离时，自动弹出护眼警示；支持感光保护，自动检测环境光亮度，自动调整匹配的屏幕亮度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11.防护设计：支持防摔，带皮套100cm掉落至地面无损坏；支持IP43防尘防水。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12.安全设计：采用V0防火阻燃材料；支持充电保护功能。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1BF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BE5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w:t>
            </w:r>
          </w:p>
        </w:tc>
      </w:tr>
      <w:tr w14:paraId="28251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F12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5F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互动教学系统</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8D8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 支持标准SIP音视频互动协议，支持1080P@60fps全高清视频互动。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 支持互动清晰度设置：支持 1080p@60fps，分辨率可选择 1080p、720p，帧率可选择 60fps、30fps、25fps。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 支持微信扫码登录，无需单独输入账号，使用微信扫描互动录播电脑主机一体化触控屏上显示的二维码即可登录互动系统，登陆后显示用户头像和用户名。</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 互动过程中可随时邀请新的听课端加入，支持拨号呼叫，用户可通过互动录播电脑主机一体化触控屏上的拨号键盘实现拨号呼叫；支持互动通讯录功能，通讯录可显示最近呼叫的账号信息，可通过通讯录实现一键呼叫。</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 支持通过互动录播电脑主机一体化触控屏实现导播控制，过程中可选择自动导播/手动导播；支持通过 PC 客户端软件进行远程导播控制。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 PC 客户端软件支持进行互动听课端列表查看、发言管理功能。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 ★无需通过任何第三方软件即可进行网络监测，并在互动录播电脑主机一体化触控屏上显示教室网络状态；实现对网络联通性、网络稳定性、上行速度、下行速度、网络追踪性、网卡信息实时检测；在一段时间内，支持以折线图方式实时呈现网络稳定性、上行速度和下行速度。（投标时须提供第三方权威机构出具的检测报告扫描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 支持课堂互动功能，授课过程中老师可通过在互动录播电脑主机一体化触控屏上单击听课教室画面切换听课教室为主画面，并与该教室实时连麦对讲，实现异地互动。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 ★支持互动过程中，可以在互动录播电脑主机一体化触控屏调出累计视频卡顿次数、累计音频卡顿次数和当前视频参数。（投标时须提供第三方权威机构出具的检测报告扫描件）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423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A7A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0429A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48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3A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AI学</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B30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1、支持教师输入主题、输入文章，按照年级和难度生成英语阅读文章和阅读理解题目与配套的答案解析。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2、支持教师设置AI智能体，课中、课后推送给学生，学生完成后可随机、制定选择后在课堂展示，可对对话内容进行批注、擦除。</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3、支持教师生成预习单，包含作者介绍、文章背景、思维导图题、表格题、简答题。思维导图题、表格题支持自动批改，简答题可生成对应的答案与批改标准，学生完成作答后根据批改标准判分。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4、古诗默写，可选择古诗，划定考核诗句，根据诗句生成直接默写、理解默写两类默写题目。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5、粘贴数学视频，识别视频知识点，根据知识点生成配套的题目。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91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EED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76CCE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72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398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高性能AP</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A2C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1、支持802.11a/b/g/n/ac/ax标准，整机6条空间流；支持2.4G+5G+5G三射频；2.4GHz 单射频最大接入速率≥574Mbps，5GHz单射频最大接入速率≥1200Mbps，整机最大接入速率≥4176Mbps。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2、10/100/1000M Base-T以太网口≥2个；USB接口≥1个。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3、内置智能天线阵, 具备动态波束功能。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4、单射频接入人数≥128，最大接入终端数量≥384个。</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5、支持IP防护等级≥IP41，工作温度：-10℃～50℃；工作湿度（非凝结）：5%~95%。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6、支持虚拟AP技术，单频支持至少8个SSID，整机≥24个SSID，支持SSID隐藏，支持英文、中文、中英文混合SSID。</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7、室内型双频AP，胖瘦一体化，胖瘦可相互转换，出厂缺省胖AP模式。</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DE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90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r>
      <w:tr w14:paraId="08A2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95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04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充电柜</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CC8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1.平板电脑支持尺寸：10英寸以上</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2.平板电脑方式方向：横放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3.平板充电数量：40-60位</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4.充电接口：220V插座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5.柜体内部设计方便走线。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6.柜体采用全封闭式防盗结构，安全存储。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7.柜门采用大转角设计，方便多位同学同时取放平板。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8.充电柜采用可移动式设计，具备万向轮，可移动。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999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528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r>
      <w:tr w14:paraId="1621A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C06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54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楼梯主题墙</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B6E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 材料标准：采用10mm厚高密度碳晶板，环保等级E0级，防火等级B1级，表面科技蓝哑光覆膜，耐磨耐刮，色差≤ΔE2.0，甲醛释放量≤0.05mg/m³，符合GB 50325-2020民用建筑室内环保标准；配套不锈钢膨胀螺栓、中性环保结构胶。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基层处理：清理墙面浮灰、油污，修补平整度偏差≤3mm的基层，涂刷界面剂增强附着力；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板材安装：采用点粘+膨胀螺栓固定方式，每块板材固定点不少于6个，螺栓间距≤400mm，粘贴饱满度≥90%；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 接缝处理：板材间预留2mm伸缩缝，采用同色美缝剂填充，打磨平整，无明显接缝痕迹；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38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B13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r>
      <w:tr w14:paraId="5EDEE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44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2F7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楼梯主题墙</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5A9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造型：材料标准：10mm厚高密度PVC雪弗板（密度≥0.55g/cm³），环保等级E0级，防火等级B1级；5mm厚高透瓷白亚克力，透光率≥92%，表面无划痕、气泡，切割边缘抛光处理；配套中性亚克力专用胶、不锈钢自攻螺丝。</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05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09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r>
      <w:tr w14:paraId="01B02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8B6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96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楼梯主题墙</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FE6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迷你发光字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面板：高透哑光乳白色亚克力板（厚度 3mm），激光雕刻成型文字轮廓 2. 侧边发光层：45° 斜边打磨透明亚克力（12mm），均匀漫反射柔光 3. 底板：黑色 PVC 背板 / 镀锌薄钢板，内置卡槽藏电源线路 4. 光源：2835 低压 LED 软灯条，12V 低压安全电源，色温 3000K 暖白光 5. 辅料：中性耐候玻璃胶、不锈钢自攻螺丝、绝缘电工套管、隐藏式变压器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078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25A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r>
      <w:tr w14:paraId="61A8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D3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A6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定制储物柜</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88588">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材料标准：柜体采用E0级颗粒板/多层实木，环保等级E0级，甲醛释放量≤0.05mg/m³，符合GB 50325-2020标准；柜门采用同材质板材，表面环保三聚氰胺饰面，耐磨抗刮；五金采用DTC/悍高品牌，门铰带缓冲阻尼，抽屉导轨承重≥30kg，柜体层板承重≥20kg；配套不锈钢膨胀螺栓、防潮垫。</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材料标准：柜体采用E0级颗粒板/多层实木，环保等级E0级，甲醛释放量≤0.05mg/m³，符合GB 50325-2020标准；柜门采用同材质板材，表面环保三聚氰胺饰面，耐磨抗刮；五金采用DTC/悍高品牌，门铰带缓冲阻尼，抽屉导轨承重≥30kg，柜体层板承重≥20kg；配套不锈钢膨胀螺栓、防潮垫。</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25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45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w:t>
            </w:r>
          </w:p>
        </w:tc>
      </w:tr>
      <w:tr w14:paraId="0C2BF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604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A8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走廊文化</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2D2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雕刻字10mm雪弗板+3mm亚克力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材料标准：10mm厚高密度雪弗板（密度≥0.5g/cm³），环保等级E0级，防火等级B1级；3mm厚高透瓷白亚克力，表面光洁，无划痕、气泡；配套亚克力专用胶、双面胶、隐形固定五金。</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A80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82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r>
      <w:tr w14:paraId="544A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48F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AAD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底部背景文化墙</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EB89">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底部背景文化墙</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1A6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C60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w:t>
            </w:r>
          </w:p>
        </w:tc>
      </w:tr>
      <w:tr w14:paraId="5F753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46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30F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智能升降吊装电源</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46E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智能实验室升降吊装电源</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253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F5D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r>
      <w:tr w14:paraId="3EA1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E09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44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定制桌椅</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52F4">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8边型桌子 直径1.6米</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A58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7F6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套</w:t>
            </w:r>
          </w:p>
        </w:tc>
      </w:tr>
      <w:tr w14:paraId="4D4FE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79F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28B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凳子</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F4C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学生凳子</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B0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35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r>
      <w:tr w14:paraId="43DA5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6DA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820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装饰灯</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298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定制装饰灯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79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630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r>
      <w:tr w14:paraId="4877D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B57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722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中导定制展示台</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F60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定制中导定制展示台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46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825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组</w:t>
            </w:r>
          </w:p>
        </w:tc>
      </w:tr>
      <w:tr w14:paraId="4105C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BB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97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集成服务费</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C96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项目施工及后期质保</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3E1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687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批</w:t>
            </w:r>
          </w:p>
        </w:tc>
      </w:tr>
    </w:tbl>
    <w:p w14:paraId="25105B4E">
      <w:pPr>
        <w:rPr>
          <w:rFonts w:hint="eastAsia"/>
          <w:highlight w:val="none"/>
        </w:rPr>
      </w:pPr>
    </w:p>
    <w:p w14:paraId="376A1E95">
      <w:pPr>
        <w:rPr>
          <w:highlight w:val="none"/>
        </w:rPr>
      </w:pPr>
    </w:p>
    <w:p w14:paraId="451918E4">
      <w:pPr>
        <w:rPr>
          <w:highlight w:val="none"/>
        </w:rPr>
      </w:pPr>
    </w:p>
    <w:sectPr>
      <w:pgSz w:w="11906" w:h="16838"/>
      <w:pgMar w:top="1213" w:right="1463" w:bottom="1213" w:left="1463"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C95812"/>
    <w:rsid w:val="07007CE4"/>
    <w:rsid w:val="11E04ABA"/>
    <w:rsid w:val="12437B14"/>
    <w:rsid w:val="17FF20D0"/>
    <w:rsid w:val="1BC95812"/>
    <w:rsid w:val="22977C95"/>
    <w:rsid w:val="23BD20EB"/>
    <w:rsid w:val="27CB1D3C"/>
    <w:rsid w:val="338D4429"/>
    <w:rsid w:val="354118A7"/>
    <w:rsid w:val="37721F35"/>
    <w:rsid w:val="404749FF"/>
    <w:rsid w:val="5AFB0EB9"/>
    <w:rsid w:val="62A60BCE"/>
    <w:rsid w:val="6BEE7EA9"/>
    <w:rsid w:val="6DA15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line="400" w:lineRule="exact"/>
      <w:jc w:val="center"/>
      <w:outlineLvl w:val="0"/>
    </w:pPr>
    <w:rPr>
      <w:rFonts w:eastAsia="黑体" w:asciiTheme="majorHAnsi" w:hAnsiTheme="majorHAnsi" w:cstheme="majorBidi"/>
      <w:bCs/>
      <w:sz w:val="30"/>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16682</Words>
  <Characters>18513</Characters>
  <Lines>0</Lines>
  <Paragraphs>0</Paragraphs>
  <TotalTime>3</TotalTime>
  <ScaleCrop>false</ScaleCrop>
  <LinksUpToDate>false</LinksUpToDate>
  <CharactersWithSpaces>19121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2026-07-29T01:01:00Z</dcterms:created>
  <dc:creator>小西</dc:creator>
  <cp:lastModifiedBy>小西</cp:lastModifiedBy>
  <dcterms:modified xsi:type="dcterms:W3CDTF">2026-07-29T01:06:02Z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56954B963514413E918AFAE91FEBD948_11</vt:lpwstr>
  </property>
  <property fmtid="{D5CDD505-2E9C-101B-9397-08002B2CF9AE}" pid="4" name="KSOTemplateDocerSaveRecord">
    <vt:lpwstr>eyJoZGlkIjoiZTI1MzZkMGIyM2FmNjFlMGY4ZWU0NGI5M2E2Njc2ZGQiLCJ1c2VySWQiOiIyODE2MTcyNDUifQ==</vt:lpwstr>
  </property>
</Properties>
</file>