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南京市鼓楼区人民检察院多联式空调系统机组采购项目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SimSun" w:hAnsi="SimSun" w:eastAsia="SimSun" w:cs="SimSun"/>
          <w:b/>
          <w:color w:val="000000"/>
          <w:sz w:val="36"/>
        </w:rPr>
        <w:t xml:space="preserve">JSZC-320106-JCEC-G2026-0238</w:t>
      </w: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2026年7月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06"/>
            <w:rFonts w:ascii="SimSun" w:hAnsi="SimSun" w:eastAsia="SimSun" w:cs="SimSun"/>
            <w:color w:val="0000ee"/>
            <w:sz w:val="24"/>
            <w:u w:val="single"/>
          </w:rPr>
          <w:t xml:space="preserve">第一章</w:t>
        </w:r>
        <w:r>
          <w:rPr>
            <w:rStyle w:val="806"/>
            <w:rFonts w:ascii="SimSun" w:hAnsi="SimSun" w:eastAsia="SimSun" w:cs="SimSun"/>
            <w:color w:val="0000ee"/>
            <w:sz w:val="24"/>
            <w:u w:val="none"/>
          </w:rPr>
          <w:t xml:space="preserve"> </w:t>
        </w:r>
        <w:r>
          <w:rPr>
            <w:rStyle w:val="806"/>
            <w:rFonts w:ascii="SimSun" w:hAnsi="SimSun" w:eastAsia="SimSun" w:cs="SimSun"/>
            <w:color w:val="0000ee"/>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06"/>
            <w:rFonts w:ascii="SimSun" w:hAnsi="SimSun" w:eastAsia="SimSun" w:cs="SimSun"/>
            <w:color w:val="0000ee"/>
            <w:sz w:val="24"/>
            <w:u w:val="single"/>
          </w:rPr>
          <w:t xml:space="preserve">第二章</w:t>
        </w:r>
        <w:r>
          <w:rPr>
            <w:rStyle w:val="806"/>
            <w:rFonts w:ascii="SimSun" w:hAnsi="SimSun" w:eastAsia="SimSun" w:cs="SimSun"/>
            <w:color w:val="0000ee"/>
            <w:sz w:val="24"/>
            <w:u w:val="none"/>
          </w:rPr>
          <w:t xml:space="preserve"> </w:t>
        </w:r>
        <w:r>
          <w:rPr>
            <w:rStyle w:val="806"/>
            <w:rFonts w:ascii="SimSun" w:hAnsi="SimSun" w:eastAsia="SimSun" w:cs="SimSun"/>
            <w:color w:val="0000ee"/>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06"/>
            <w:rFonts w:ascii="SimSun" w:hAnsi="SimSun" w:eastAsia="SimSun" w:cs="SimSun"/>
            <w:color w:val="0000ee"/>
            <w:sz w:val="24"/>
            <w:u w:val="single"/>
          </w:rPr>
          <w:t xml:space="preserve">第三章</w:t>
        </w:r>
        <w:r>
          <w:rPr>
            <w:rStyle w:val="806"/>
            <w:rFonts w:ascii="SimSun" w:hAnsi="SimSun" w:eastAsia="SimSun" w:cs="SimSun"/>
            <w:color w:val="0000ee"/>
            <w:sz w:val="24"/>
            <w:u w:val="none"/>
          </w:rPr>
          <w:t xml:space="preserve"> </w:t>
        </w:r>
        <w:r>
          <w:rPr>
            <w:rStyle w:val="806"/>
            <w:rFonts w:ascii="SimSun" w:hAnsi="SimSun" w:eastAsia="SimSun" w:cs="SimSun"/>
            <w:color w:val="0000ee"/>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06"/>
            <w:rFonts w:ascii="SimSun" w:hAnsi="SimSun" w:eastAsia="SimSun" w:cs="SimSun"/>
            <w:color w:val="0000ee"/>
            <w:sz w:val="24"/>
            <w:u w:val="single"/>
          </w:rPr>
          <w:t xml:space="preserve">第四章</w:t>
        </w:r>
        <w:r>
          <w:rPr>
            <w:rStyle w:val="806"/>
            <w:rFonts w:ascii="SimSun" w:hAnsi="SimSun" w:eastAsia="SimSun" w:cs="SimSun"/>
            <w:color w:val="0000ee"/>
            <w:sz w:val="24"/>
            <w:u w:val="none"/>
          </w:rPr>
          <w:t xml:space="preserve"> </w:t>
        </w:r>
        <w:r>
          <w:rPr>
            <w:rStyle w:val="806"/>
            <w:rFonts w:ascii="SimSun" w:hAnsi="SimSun" w:eastAsia="SimSun" w:cs="SimSun"/>
            <w:color w:val="0000ee"/>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06"/>
            <w:rFonts w:ascii="SimSun" w:hAnsi="SimSun" w:eastAsia="SimSun" w:cs="SimSun"/>
            <w:color w:val="0000ee"/>
            <w:sz w:val="24"/>
            <w:u w:val="single"/>
          </w:rPr>
          <w:t xml:space="preserve">第五章</w:t>
        </w:r>
        <w:r>
          <w:rPr>
            <w:rStyle w:val="806"/>
            <w:rFonts w:ascii="SimSun" w:hAnsi="SimSun" w:eastAsia="SimSun" w:cs="SimSun"/>
            <w:color w:val="0000ee"/>
            <w:sz w:val="24"/>
            <w:u w:val="none"/>
          </w:rPr>
          <w:t xml:space="preserve"> </w:t>
        </w:r>
        <w:r>
          <w:rPr>
            <w:rStyle w:val="806"/>
            <w:rFonts w:ascii="SimSun" w:hAnsi="SimSun" w:eastAsia="SimSun" w:cs="SimSun"/>
            <w:color w:val="0000ee"/>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06"/>
            <w:rFonts w:ascii="SimSun" w:hAnsi="SimSun" w:eastAsia="SimSun" w:cs="SimSun"/>
            <w:color w:val="0000ee"/>
            <w:sz w:val="24"/>
            <w:u w:val="single"/>
          </w:rPr>
          <w:t xml:space="preserve">第六章</w:t>
        </w:r>
        <w:r>
          <w:rPr>
            <w:rStyle w:val="806"/>
            <w:rFonts w:ascii="SimSun" w:hAnsi="SimSun" w:eastAsia="SimSun" w:cs="SimSun"/>
            <w:color w:val="0000ee"/>
            <w:sz w:val="24"/>
            <w:u w:val="none"/>
          </w:rPr>
          <w:t xml:space="preserve"> </w:t>
        </w:r>
        <w:r>
          <w:rPr>
            <w:rStyle w:val="806"/>
            <w:rFonts w:ascii="SimSun" w:hAnsi="SimSun" w:eastAsia="SimSun" w:cs="SimSun"/>
            <w:color w:val="0000ee"/>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项目概况</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u w:val="single"/>
        </w:rPr>
        <w:t xml:space="preserve">南京市鼓楼区人民检察院多联式空调系统机组采购项目</w:t>
      </w:r>
      <w:r>
        <w:rPr>
          <w:rFonts w:ascii="SimSun" w:hAnsi="SimSun" w:eastAsia="SimSun" w:cs="SimSun"/>
          <w:color w:val="000000"/>
          <w:spacing w:val="8"/>
          <w:sz w:val="22"/>
        </w:rPr>
        <w:t xml:space="preserve">的潜在投标人应在</w:t>
      </w:r>
      <w:r>
        <w:rPr>
          <w:rFonts w:ascii="SimSun" w:hAnsi="SimSun" w:eastAsia="SimSun" w:cs="SimSun"/>
          <w:color w:val="000000"/>
          <w:sz w:val="22"/>
          <w:u w:val="single"/>
        </w:rPr>
        <w:t xml:space="preserve">江苏政府采购网</w:t>
      </w:r>
      <w:r>
        <w:rPr>
          <w:rFonts w:ascii="SimSun" w:hAnsi="SimSun" w:eastAsia="SimSun" w:cs="SimSun"/>
          <w:color w:val="000000"/>
          <w:spacing w:val="8"/>
          <w:sz w:val="22"/>
        </w:rPr>
        <w:t xml:space="preserve">获取招标文件，并于2026年07月28日14点30分（北京时间）前递交投标文件。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w:t>
      </w:r>
      <w:r>
        <w:rPr>
          <w:rFonts w:ascii="SimSun" w:hAnsi="SimSun" w:eastAsia="SimSun" w:cs="SimSun"/>
          <w:color w:val="000000"/>
          <w:spacing w:val="8"/>
          <w:sz w:val="22"/>
        </w:rPr>
      </w:r>
      <w:r>
        <w:rPr>
          <w:rFonts w:ascii="SimSun" w:hAnsi="SimSun" w:eastAsia="SimSun" w:cs="SimSun"/>
          <w:color w:val="000000"/>
          <w:spacing w:val="8"/>
          <w:sz w:val="22"/>
        </w:rPr>
        <w:t xml:space="preserve">JSZC-320106-JCEC-G2026-0238</w:t>
      </w:r>
      <w:r>
        <w:rPr>
          <w:rFonts w:ascii="SimSun" w:hAnsi="SimSun" w:eastAsia="SimSun" w:cs="SimSun"/>
          <w:color w:val="000000"/>
          <w:spacing w:val="8"/>
          <w:sz w:val="22"/>
        </w:rPr>
      </w:r>
      <w:r>
        <w:rPr>
          <w:rFonts w:ascii="SimSun" w:hAnsi="SimSun" w:eastAsia="SimSun" w:cs="SimSun"/>
          <w:color w:val="000000"/>
          <w:spacing w:val="8"/>
          <w:sz w:val="21"/>
        </w:rPr>
        <w:t xml:space="preserve">  </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w:t>
      </w:r>
      <w:r>
        <w:rPr>
          <w:rFonts w:ascii="SimSun" w:hAnsi="SimSun" w:eastAsia="SimSun" w:cs="SimSun"/>
          <w:color w:val="000000"/>
          <w:spacing w:val="8"/>
          <w:sz w:val="22"/>
        </w:rPr>
        <w:t xml:space="preserve">南京市鼓楼区人民检察院多联式空调系统机组采购项目</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w:t>
      </w:r>
      <w:r>
        <w:rPr>
          <w:rFonts w:ascii="SimSun" w:hAnsi="SimSun" w:eastAsia="SimSun" w:cs="SimSun"/>
          <w:color w:val="000000"/>
          <w:spacing w:val="8"/>
          <w:sz w:val="22"/>
        </w:rPr>
        <w:t xml:space="preserve">250万元</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w:t>
      </w:r>
      <w:r>
        <w:rPr>
          <w:rFonts w:ascii="SimSun" w:hAnsi="SimSun" w:eastAsia="SimSun" w:cs="SimSun"/>
          <w:color w:val="000000"/>
          <w:spacing w:val="8"/>
          <w:sz w:val="22"/>
        </w:rPr>
        <w:t xml:space="preserve">250万元</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w:t>
      </w:r>
      <w:r>
        <w:rPr>
          <w:rFonts w:ascii="SimSun" w:hAnsi="SimSun" w:eastAsia="SimSun" w:cs="SimSun"/>
          <w:color w:val="000000"/>
          <w:spacing w:val="8"/>
          <w:sz w:val="22"/>
        </w:rPr>
        <w:t xml:space="preserve">南京市鼓楼区人民检察院多联式空调系统机组采购项目，具体要求见本招标文件第四章。</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w:t>
      </w:r>
      <w:r>
        <w:rPr>
          <w:rFonts w:ascii="SimSun" w:hAnsi="SimSun" w:eastAsia="SimSun" w:cs="SimSun"/>
          <w:color w:val="000000"/>
          <w:spacing w:val="8"/>
          <w:sz w:val="22"/>
        </w:rPr>
        <w:t xml:space="preserve">自合同签订后90日内设备供货并完成安装调试交付使用。</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8"/>
          <w:sz w:val="22"/>
        </w:rPr>
        <w:t xml:space="preserve">7本项目（非专门）面向中小企业（或监狱企业或残疾人福利性单位）采购。</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1.8本项目不接受进口产品投标。</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 本项目不接受联合体投标。</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1.10本项目所属行业：工业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rPr>
          <w:rFonts w:ascii="SimSun" w:hAnsi="SimSun" w:eastAsia="SimSun" w:cs="SimSun"/>
          <w:b/>
          <w:color w:val="000000"/>
          <w:spacing w:val="8"/>
          <w:sz w:val="22"/>
        </w:rPr>
        <w:t xml:space="preserve">：</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w:t>
      </w:r>
      <w:r>
        <w:rPr>
          <w:rFonts w:ascii="SimSun" w:hAnsi="SimSun" w:eastAsia="SimSun" w:cs="SimSun"/>
          <w:b/>
          <w:color w:val="000000"/>
          <w:spacing w:val="8"/>
          <w:sz w:val="22"/>
        </w:rPr>
        <w:t xml:space="preserve">无。</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2"/>
        </w:rPr>
        <w:t xml:space="preserve">采购人根据采购项目的特殊要求规定的特定条件，并提供符合特殊要求的证明材料或者情况说明：无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w:t>
      </w:r>
      <w:r>
        <w:rPr>
          <w:rFonts w:ascii="SimSun" w:hAnsi="SimSun" w:eastAsia="SimSun" w:cs="SimSun"/>
          <w:color w:val="000000"/>
          <w:spacing w:val="8"/>
          <w:sz w:val="22"/>
        </w:rPr>
        <w:t xml:space="preserve">2026年07月10日17时30分（北京时间）。</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w:t>
      </w:r>
      <w:r>
        <w:rPr>
          <w:rFonts w:ascii="SimSun" w:hAnsi="SimSun" w:eastAsia="SimSun" w:cs="SimSun"/>
          <w:color w:val="000000"/>
          <w:spacing w:val="8"/>
          <w:sz w:val="22"/>
        </w:rPr>
        <w:t xml:space="preserve">本项目采用网上注册登记方式免费获取</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w:t>
      </w:r>
      <w:r>
        <w:rPr>
          <w:rFonts w:ascii="SimSun" w:hAnsi="SimSun" w:eastAsia="SimSun" w:cs="SimSun"/>
          <w:color w:val="000000"/>
          <w:spacing w:val="8"/>
          <w:sz w:val="22"/>
        </w:rPr>
        <w:t xml:space="preserve">2026年07月28日14点30分（北京时间）</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w:t>
      </w:r>
      <w:r>
        <w:rPr>
          <w:rFonts w:ascii="SimSun" w:hAnsi="SimSun" w:eastAsia="SimSun" w:cs="SimSun"/>
          <w:color w:val="000000"/>
          <w:spacing w:val="8"/>
          <w:sz w:val="22"/>
        </w:rPr>
        <w:t xml:space="preserve">提交投标文件地点：江苏省政府采购管理交易系统（苏采云）（以下简称“苏采云”）（网址：</w:t>
      </w:r>
      <w:hyperlink r:id="rId15" w:tooltip="http://jszfcg.jsczt.cn/%EF%BC%89" w:history="1">
        <w:r>
          <w:rPr>
            <w:rStyle w:val="806"/>
            <w:rFonts w:ascii="SimSun" w:hAnsi="SimSun" w:eastAsia="SimSun" w:cs="SimSun"/>
            <w:color w:val="0000ee"/>
            <w:spacing w:val="8"/>
            <w:sz w:val="21"/>
            <w:u w:val="single"/>
          </w:rPr>
          <w:t xml:space="preserve">http://jszfcg.jsczt.cn/</w:t>
        </w:r>
        <w:r>
          <w:rPr>
            <w:rStyle w:val="806"/>
            <w:rFonts w:ascii="SimSun" w:hAnsi="SimSun" w:eastAsia="SimSun" w:cs="SimSun"/>
            <w:color w:val="0000ee"/>
            <w:spacing w:val="8"/>
            <w:sz w:val="22"/>
            <w:u w:val="single"/>
          </w:rPr>
          <w:t xml:space="preserve">）</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w:t>
      </w:r>
      <w:r>
        <w:rPr>
          <w:rFonts w:ascii="SimSun" w:hAnsi="SimSun" w:eastAsia="SimSun" w:cs="SimSun"/>
          <w:color w:val="000000"/>
          <w:spacing w:val="8"/>
          <w:sz w:val="21"/>
        </w:rPr>
        <w:t xml:space="preserve">5个工作日。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6"/>
            <w:rFonts w:ascii="SimSun" w:hAnsi="SimSun" w:eastAsia="SimSun" w:cs="SimSun"/>
            <w:color w:val="0000ee"/>
            <w:sz w:val="21"/>
            <w:u w:val="single"/>
          </w:rPr>
          <w:t xml:space="preserve">http://jszfcg.jsczt.cn/</w:t>
        </w:r>
        <w:r>
          <w:rPr>
            <w:rStyle w:val="806"/>
            <w:rFonts w:ascii="SimSun" w:hAnsi="SimSun" w:eastAsia="SimSun" w:cs="SimSun"/>
            <w:color w:val="0000ee"/>
            <w:sz w:val="22"/>
            <w:u w:val="singl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操作手册下载地址：</w:t>
      </w:r>
      <w:hyperlink r:id="rId17" w:tooltip="http://www.ccgp-jiangsu.gov.cn/jiangsu/zlxz/ee/ee3a4bc5a3454aa2b0d9312230633ce9.html" w:history="1">
        <w:r>
          <w:rPr>
            <w:rStyle w:val="806"/>
            <w:rFonts w:ascii="SimSun" w:hAnsi="SimSun" w:eastAsia="SimSun" w:cs="SimSun"/>
            <w:color w:val="0000ee"/>
            <w:sz w:val="21"/>
            <w:u w:val="single"/>
          </w:rPr>
          <w:t xml:space="preserve">http://www.ccgp-jiangsu.gov.cn/jiangsu/zlxz/ee/ee3a4bc5a3454aa2b0d9312230633ce9.html</w:t>
        </w:r>
      </w:hyperlink>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“苏采云”南京地区客服热线025-83633744、025-83633743。</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有关本次招标的事项若存在变动或修改，请及时关注“江苏政府采购网”（www.ccgp-jiangsu.gov.cn）更正公告。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3</w:t>
      </w:r>
      <w:r>
        <w:rPr>
          <w:rFonts w:ascii="SimSun" w:hAnsi="SimSun" w:eastAsia="SimSun" w:cs="SimSun"/>
          <w:color w:val="000000"/>
          <w:sz w:val="21"/>
        </w:rPr>
        <w:t xml:space="preserve"> </w:t>
      </w:r>
      <w:r>
        <w:rPr>
          <w:rFonts w:ascii="SimSun" w:hAnsi="SimSun" w:eastAsia="SimSun" w:cs="SimSun"/>
          <w:color w:val="000000"/>
          <w:sz w:val="22"/>
        </w:rPr>
        <w:t xml:space="preserve">勘察现场：</w:t>
      </w:r>
      <w:r>
        <w:rPr>
          <w:rFonts w:ascii="SimSun" w:hAnsi="SimSun" w:eastAsia="SimSun" w:cs="SimSun"/>
          <w:color w:val="000000"/>
          <w:spacing w:val="8"/>
          <w:sz w:val="22"/>
        </w:rPr>
        <w:t xml:space="preserve">详见招标文件</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rPr>
          <w:rFonts w:ascii="SimSun" w:hAnsi="SimSun" w:eastAsia="SimSun" w:cs="SimSun"/>
          <w:b/>
          <w:color w:val="000000"/>
          <w:sz w:val="22"/>
        </w:rPr>
        <w:t xml:space="preserve">投标文件的解密</w:t>
      </w:r>
      <w:r>
        <w:rPr>
          <w:rFonts w:ascii="SimSun" w:hAnsi="SimSun" w:eastAsia="SimSun" w:cs="SimSun"/>
          <w:color w:val="000000"/>
          <w:sz w:val="22"/>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2"/>
        </w:rPr>
        <w:t xml:space="preserve">投标人解密限定在开标后30分钟之内完成</w:t>
      </w:r>
      <w:r>
        <w:rPr>
          <w:rFonts w:ascii="SimSun" w:hAnsi="SimSun" w:eastAsia="SimSun" w:cs="SimSun"/>
          <w:color w:val="000000"/>
          <w:sz w:val="22"/>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rPr>
          <w:rFonts w:ascii="SimSun" w:hAnsi="SimSun" w:eastAsia="SimSun" w:cs="SimSun"/>
          <w:b/>
          <w:color w:val="000000"/>
          <w:sz w:val="22"/>
        </w:rPr>
        <w:t xml:space="preserve">5供应商诚信档案管理</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w:t>
      </w:r>
      <w:r>
        <w:rPr>
          <w:rFonts w:ascii="SimSun" w:hAnsi="SimSun" w:eastAsia="SimSun" w:cs="SimSun"/>
          <w:color w:val="000000"/>
          <w:sz w:val="21"/>
          <w:highlight w:val="white"/>
        </w:rPr>
        <w:t xml:space="preserve">2021</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5</w:t>
      </w:r>
      <w:r>
        <w:rPr>
          <w:rFonts w:ascii="SimSun" w:hAnsi="SimSun" w:eastAsia="SimSun" w:cs="SimSun"/>
          <w:color w:val="000000"/>
          <w:sz w:val="22"/>
          <w:highlight w:val="white"/>
        </w:rPr>
        <w:t xml:space="preserve">号规定，参加南京地区政府采购活动的供应商，应以书面形式向采购人或政府采购代理机构作出信用承诺。供应商应尽早做好承诺工作，点击“南京公共采购信息网”首页</w:t>
      </w: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https://njgc.jfh.com/</w:t>
      </w:r>
      <w:r>
        <w:rPr>
          <w:rFonts w:ascii="SimSun" w:hAnsi="SimSun" w:eastAsia="SimSun" w:cs="SimSun"/>
          <w:color w:val="000000"/>
          <w:sz w:val="22"/>
          <w:highlight w:val="white"/>
        </w:rPr>
        <w:t xml:space="preserve">）“南京市政府采购供应商诚信档案”系统链接打开系统页面（</w:t>
      </w:r>
      <w:r>
        <w:rPr>
          <w:rFonts w:ascii="SimSun" w:hAnsi="SimSun" w:eastAsia="SimSun" w:cs="SimSun"/>
          <w:color w:val="000000"/>
          <w:sz w:val="21"/>
          <w:highlight w:val="white"/>
        </w:rPr>
        <w:t xml:space="preserve">http://180.101.238.212:8280/hodeframe2018_cxda/index.action;jsessionid=769BA9C8E1729422E7173B991C8EC1E5</w:t>
      </w:r>
      <w:r>
        <w:rPr>
          <w:rFonts w:ascii="SimSun" w:hAnsi="SimSun" w:eastAsia="SimSun" w:cs="SimSun"/>
          <w:color w:val="000000"/>
          <w:sz w:val="22"/>
          <w:highlight w:val="whit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w:t>
      </w:r>
      <w:r>
        <w:rPr>
          <w:rFonts w:ascii="SimSun" w:hAnsi="SimSun" w:eastAsia="SimSun" w:cs="SimSun"/>
          <w:color w:val="000000"/>
          <w:sz w:val="21"/>
          <w:highlight w:val="white"/>
        </w:rPr>
        <w:t xml:space="preserve">[2021]5</w:t>
      </w:r>
      <w:r>
        <w:rPr>
          <w:rFonts w:ascii="SimSun" w:hAnsi="SimSun" w:eastAsia="SimSun" w:cs="SimSun"/>
          <w:color w:val="000000"/>
          <w:sz w:val="22"/>
          <w:highlight w:val="whit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7.1采购人信息</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称：南京市鼓楼区人民检察院</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地址：南京市中山北路540号下关大厦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张主任18013918837</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招标代理：江苏省设备成套股份有限公司</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址：南京市鼓楼区清江南路</w:t>
      </w:r>
      <w:r>
        <w:rPr>
          <w:rFonts w:ascii="SimSun" w:hAnsi="SimSun" w:eastAsia="SimSun" w:cs="SimSun"/>
          <w:color w:val="000000"/>
          <w:spacing w:val="8"/>
          <w:sz w:val="21"/>
        </w:rPr>
        <w:t xml:space="preserve">18号鼓楼创新广场D栋10楼</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联系人：陈康健、王鸿</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话：</w:t>
      </w:r>
      <w:r>
        <w:rPr>
          <w:rFonts w:ascii="SimSun" w:hAnsi="SimSun" w:eastAsia="SimSun" w:cs="SimSun"/>
          <w:color w:val="000000"/>
          <w:spacing w:val="8"/>
          <w:sz w:val="21"/>
        </w:rPr>
        <w:t xml:space="preserve">025-86638721  13645177653  13218017665</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电子邮箱：</w:t>
      </w:r>
      <w:r>
        <w:rPr>
          <w:rFonts w:ascii="SimSun" w:hAnsi="SimSun" w:eastAsia="SimSun" w:cs="SimSun"/>
          <w:color w:val="000000"/>
          <w:spacing w:val="8"/>
          <w:sz w:val="21"/>
        </w:rPr>
        <w:t xml:space="preserve">571057998@qq.com     whong@jcec.cn</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项目联系人：陈康健</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w:t>
      </w:r>
      <w:r>
        <w:rPr>
          <w:rFonts w:ascii="SimSun" w:hAnsi="SimSun" w:eastAsia="SimSun" w:cs="SimSun"/>
          <w:color w:val="000000"/>
          <w:spacing w:val="8"/>
          <w:sz w:val="21"/>
        </w:rPr>
        <w:t xml:space="preserve">1364517765  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w:t>
      </w:r>
      <w:r/>
    </w:p>
    <w:p>
      <w:pPr>
        <w:ind w:left="0" w:right="0" w:firstLine="452"/>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采购代理机构：江苏省设备成套股份有限公司</w:t>
      </w:r>
      <w:r/>
    </w:p>
    <w:p>
      <w:pPr>
        <w:ind w:left="0" w:right="0" w:firstLine="452"/>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2026年7月3日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w:t>
      </w:r>
      <w:r>
        <w:rPr>
          <w:rFonts w:ascii="SimSun" w:hAnsi="SimSun" w:eastAsia="SimSun" w:cs="SimSun"/>
          <w:b/>
          <w:color w:val="000000"/>
          <w:sz w:val="21"/>
        </w:rPr>
        <w:t xml:space="preserve"> </w:t>
      </w:r>
      <w:r>
        <w:rPr>
          <w:rFonts w:ascii="SimSun" w:hAnsi="SimSun" w:eastAsia="SimSun" w:cs="SimSun"/>
          <w:b/>
          <w:color w:val="000000"/>
          <w:sz w:val="22"/>
        </w:rPr>
        <w:t xml:space="preserve">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rPr>
          <w:rFonts w:ascii="SimSun" w:hAnsi="SimSun" w:eastAsia="SimSun" w:cs="SimSun"/>
          <w:color w:val="000000"/>
          <w:sz w:val="22"/>
        </w:rPr>
        <w:t xml:space="preserve">“采购人”是指依法进行政府采购的国家机关、事业单位、团体组织。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rPr>
          <w:rFonts w:ascii="SimSun" w:hAnsi="SimSun" w:eastAsia="SimSun" w:cs="SimSun"/>
          <w:color w:val="000000"/>
          <w:sz w:val="22"/>
        </w:rPr>
        <w:t xml:space="preserve">“投标人（供应商）”是指参加投标竞争，并符合招标文件规定资格条件的法人、其他组织或者自然人。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rPr>
          <w:rFonts w:ascii="SimSun" w:hAnsi="SimSun" w:eastAsia="SimSun" w:cs="SimSun"/>
          <w:color w:val="000000"/>
          <w:sz w:val="22"/>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rPr>
          <w:rFonts w:ascii="SimSun" w:hAnsi="SimSun" w:eastAsia="SimSun" w:cs="SimSun"/>
          <w:color w:val="000000"/>
          <w:sz w:val="22"/>
        </w:rPr>
        <w:t xml:space="preserve">“货物和服务”指本招标文件中所述产品及相关服务。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rPr>
          <w:rFonts w:ascii="SimSun" w:hAnsi="SimSun" w:eastAsia="SimSun" w:cs="SimSun"/>
          <w:color w:val="000000"/>
          <w:sz w:val="22"/>
        </w:rPr>
        <w:t xml:space="preserve">“用户或使用单位”是指使用货物，接受服务的单位。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3.6进口产品政策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3.7未按要求提供相关材料的，不享受相关政策。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1）招标公告；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5）合同主要条款及格式；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6）投标文件格式及附件。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如标书制作工具中格式和内容与“南京公共采购信息网</w:t>
      </w:r>
      <w:r>
        <w:rPr>
          <w:rFonts w:ascii="SimSun" w:hAnsi="SimSun" w:eastAsia="SimSun" w:cs="SimSun"/>
          <w:color w:val="000000"/>
          <w:sz w:val="21"/>
        </w:rPr>
        <w:t xml:space="preserve">/</w:t>
      </w:r>
      <w:r>
        <w:rPr>
          <w:rFonts w:ascii="SimSun" w:hAnsi="SimSun" w:eastAsia="SimSun" w:cs="SimSun"/>
          <w:color w:val="000000"/>
          <w:sz w:val="22"/>
        </w:rPr>
        <w:t xml:space="preserve">江苏政府采购网</w:t>
      </w:r>
      <w:r>
        <w:rPr>
          <w:rFonts w:ascii="SimSun" w:hAnsi="SimSun" w:eastAsia="SimSun" w:cs="SimSun"/>
          <w:color w:val="000000"/>
          <w:sz w:val="21"/>
        </w:rPr>
        <w:t xml:space="preserve">/</w:t>
      </w:r>
      <w:r>
        <w:rPr>
          <w:rFonts w:ascii="SimSun" w:hAnsi="SimSun" w:eastAsia="SimSun" w:cs="SimSun"/>
          <w:color w:val="000000"/>
          <w:sz w:val="22"/>
        </w:rPr>
        <w:t xml:space="preserve">中国政府采购网”发布的招标文件不一致的，以上述网站发布的招标文件为准。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w:t>
      </w:r>
      <w:r>
        <w:rPr>
          <w:rFonts w:ascii="SimSun" w:hAnsi="SimSun" w:eastAsia="SimSun" w:cs="SimSun"/>
          <w:color w:val="000000"/>
          <w:sz w:val="22"/>
        </w:rPr>
        <w:t xml:space="preserve">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w:t>
      </w:r>
      <w:r>
        <w:rPr>
          <w:rFonts w:ascii="SimSun" w:hAnsi="SimSun" w:eastAsia="SimSun" w:cs="SimSun"/>
          <w:color w:val="000000"/>
          <w:sz w:val="22"/>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1"/>
        </w:rPr>
        <w:t xml:space="preserve">.</w:t>
      </w:r>
      <w:r>
        <w:rPr>
          <w:rFonts w:ascii="SimSun" w:hAnsi="SimSun" w:eastAsia="SimSun" w:cs="SimSun"/>
          <w:color w:val="000000"/>
          <w:sz w:val="22"/>
        </w:rPr>
        <w:t xml:space="preserve">4招标文件中要求的产品品牌或型号，是采购人根据项目所要实现的功能推荐的品牌或型号，仅供投标人参考，并不是限制条件。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color w:val="000000"/>
          <w:sz w:val="22"/>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5.2澄清或者修改的内容可能影响投标文件编制的，采购人或者采购代理机构应当在投标截止时间至少</w:t>
      </w:r>
      <w:r>
        <w:rPr>
          <w:rFonts w:ascii="SimSun" w:hAnsi="SimSun" w:eastAsia="SimSun" w:cs="SimSun"/>
          <w:color w:val="000000"/>
          <w:sz w:val="21"/>
        </w:rPr>
        <w:t xml:space="preserve">15日前，以书面形式通知所有获取招标文件的潜在投标人；不足15日的，</w:t>
      </w:r>
      <w:r>
        <w:rPr>
          <w:rFonts w:ascii="SimSun" w:hAnsi="SimSun" w:eastAsia="SimSun" w:cs="SimSun"/>
          <w:color w:val="000000"/>
          <w:sz w:val="22"/>
        </w:rPr>
        <w:t xml:space="preserve">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w:t>
      </w:r>
      <w:r>
        <w:rPr>
          <w:rFonts w:ascii="SimSun" w:hAnsi="SimSun" w:eastAsia="SimSun" w:cs="SimSun"/>
          <w:color w:val="000000"/>
          <w:sz w:val="22"/>
        </w:rPr>
        <w:t xml:space="preserve">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w:t>
      </w:r>
      <w:r>
        <w:rPr>
          <w:rFonts w:ascii="SimSun" w:hAnsi="SimSun" w:eastAsia="SimSun" w:cs="SimSun"/>
          <w:color w:val="000000"/>
          <w:sz w:val="22"/>
        </w:rPr>
        <w:t xml:space="preserve">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2"/>
        </w:rPr>
        <w:t xml:space="preserve">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4投标文件应按照招标文件的规定编写并制作目录。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5投标人应在投标文件中写清相应的项目编号、项目名称、投标人全称、地址、电话、传真等。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w:t>
      </w:r>
      <w:r>
        <w:rPr>
          <w:rFonts w:ascii="SimSun" w:hAnsi="SimSun" w:eastAsia="SimSun" w:cs="SimSun"/>
          <w:b/>
          <w:color w:val="000000"/>
          <w:sz w:val="22"/>
        </w:rPr>
        <w:t xml:space="preserve">（如有）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w:t>
      </w:r>
      <w:r>
        <w:rPr>
          <w:rFonts w:ascii="SimSun" w:hAnsi="SimSun" w:eastAsia="SimSun" w:cs="SimSun"/>
          <w:color w:val="000000"/>
          <w:sz w:val="22"/>
        </w:rPr>
        <w:t xml:space="preserve">投标人应当根据招标文件要求编制投标文件，投标文件应对招标文件提出的要求和条件作出实质性响应，并在《商务条款偏离表》和《采购需求偏离表》等处逐条标明满足与否。对带星号（“★”）</w:t>
      </w:r>
      <w:r>
        <w:rPr>
          <w:rFonts w:ascii="SimSun" w:hAnsi="SimSun" w:eastAsia="SimSun" w:cs="SimSun"/>
          <w:b/>
          <w:color w:val="000000"/>
          <w:sz w:val="22"/>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w:t>
      </w:r>
      <w:r>
        <w:rPr>
          <w:rFonts w:ascii="SimSun" w:hAnsi="SimSun" w:eastAsia="SimSun" w:cs="SimSun"/>
          <w:color w:val="000000"/>
          <w:sz w:val="22"/>
        </w:rPr>
        <w:t xml:space="preserve">内容组成。投标文件目录及有关格式按招标文件“第六章 投标文件格式及附件”的要求编制。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w:t>
      </w:r>
      <w:r>
        <w:rPr>
          <w:rFonts w:ascii="SimSun" w:hAnsi="SimSun" w:eastAsia="SimSun" w:cs="SimSun"/>
          <w:b/>
          <w:color w:val="000000"/>
          <w:sz w:val="22"/>
        </w:rPr>
        <w:t xml:space="preserve">的商务内容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w:t>
      </w:r>
      <w:r>
        <w:rPr>
          <w:rFonts w:ascii="SimSun" w:hAnsi="SimSun" w:eastAsia="SimSun" w:cs="SimSun"/>
          <w:color w:val="000000"/>
          <w:sz w:val="22"/>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2"/>
        </w:rPr>
        <w:t xml:space="preserve">（</w:t>
      </w:r>
      <w:r>
        <w:rPr>
          <w:rFonts w:ascii="SimSun" w:hAnsi="SimSun" w:eastAsia="SimSun" w:cs="SimSun"/>
          <w:b/>
          <w:color w:val="000000"/>
          <w:sz w:val="21"/>
        </w:rPr>
        <w:t xml:space="preserve">1）-（</w:t>
      </w:r>
      <w:r>
        <w:rPr>
          <w:rFonts w:ascii="SimSun" w:hAnsi="SimSun" w:eastAsia="SimSun" w:cs="SimSun"/>
          <w:b/>
          <w:color w:val="000000"/>
          <w:sz w:val="22"/>
        </w:rPr>
        <w:t xml:space="preserve">6）所述材料不得有缺失或提供不全或不满足招标文件的实质性要求</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1）投标函（投标申请及声明）</w:t>
      </w:r>
      <w:r>
        <w:rPr>
          <w:rFonts w:ascii="SimSun" w:hAnsi="SimSun" w:eastAsia="SimSun" w:cs="SimSun"/>
          <w:color w:val="000000"/>
          <w:sz w:val="22"/>
        </w:rPr>
        <w:t xml:space="preserve">（</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2）法人授权书（格式见第六章）；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3）投标人资格资信证明文件：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SimSun" w:hAnsi="SimSun" w:eastAsia="SimSun" w:cs="SimSun"/>
          <w:color w:val="000000"/>
          <w:sz w:val="21"/>
        </w:rPr>
        <w:t xml:space="preserve"> </w:t>
      </w:r>
      <w:r>
        <w:rPr>
          <w:rFonts w:ascii="SimSun" w:hAnsi="SimSun" w:eastAsia="SimSun" w:cs="SimSun"/>
          <w:color w:val="000000"/>
          <w:sz w:val="22"/>
        </w:rPr>
        <w:t xml:space="preserve">2</w:t>
      </w:r>
      <w:r>
        <w:rPr>
          <w:rFonts w:ascii="SimSun" w:hAnsi="SimSun" w:eastAsia="SimSun" w:cs="SimSun"/>
          <w:color w:val="000000"/>
          <w:sz w:val="21"/>
        </w:rPr>
        <w:t xml:space="preserve">.1《中华人民共和国政府采购法》规定的资格条件证明文件；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SimSun" w:hAnsi="SimSun" w:eastAsia="SimSun" w:cs="SimSun"/>
          <w:color w:val="000000"/>
          <w:sz w:val="21"/>
        </w:rPr>
        <w:t xml:space="preserve"> </w:t>
      </w:r>
      <w:r>
        <w:rPr>
          <w:rFonts w:ascii="SimSun" w:hAnsi="SimSun" w:eastAsia="SimSun" w:cs="SimSun"/>
          <w:color w:val="000000"/>
          <w:sz w:val="22"/>
        </w:rPr>
        <w:t xml:space="preserve">2</w:t>
      </w:r>
      <w:r>
        <w:rPr>
          <w:rFonts w:ascii="SimSun" w:hAnsi="SimSun" w:eastAsia="SimSun" w:cs="SimSun"/>
          <w:color w:val="000000"/>
          <w:sz w:val="21"/>
        </w:rPr>
        <w:t xml:space="preserve">.</w:t>
      </w:r>
      <w:r>
        <w:rPr>
          <w:rFonts w:ascii="SimSun" w:hAnsi="SimSun" w:eastAsia="SimSun" w:cs="SimSun"/>
          <w:color w:val="000000"/>
          <w:sz w:val="22"/>
        </w:rPr>
        <w:t xml:space="preserve">2</w:t>
      </w:r>
      <w:r>
        <w:rPr>
          <w:rFonts w:ascii="SimSun" w:hAnsi="SimSun" w:eastAsia="SimSun" w:cs="SimSun"/>
          <w:color w:val="000000"/>
          <w:spacing w:val="8"/>
          <w:sz w:val="22"/>
        </w:rPr>
        <w:t xml:space="preserve">落实政府采购政策需满足的资格要求；</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SimSun" w:hAnsi="SimSun" w:eastAsia="SimSun" w:cs="SimSun"/>
          <w:color w:val="000000"/>
          <w:sz w:val="21"/>
        </w:rPr>
        <w:t xml:space="preserve"> </w:t>
      </w:r>
      <w:r>
        <w:rPr>
          <w:rFonts w:ascii="SimSun" w:hAnsi="SimSun" w:eastAsia="SimSun" w:cs="SimSun"/>
          <w:color w:val="000000"/>
          <w:sz w:val="22"/>
        </w:rPr>
        <w:t xml:space="preserve">2</w:t>
      </w:r>
      <w:r>
        <w:rPr>
          <w:rFonts w:ascii="SimSun" w:hAnsi="SimSun" w:eastAsia="SimSun" w:cs="SimSun"/>
          <w:color w:val="000000"/>
          <w:sz w:val="21"/>
        </w:rPr>
        <w:t xml:space="preserve">.</w:t>
      </w:r>
      <w:r>
        <w:rPr>
          <w:rFonts w:ascii="SimSun" w:hAnsi="SimSun" w:eastAsia="SimSun" w:cs="SimSun"/>
          <w:color w:val="000000"/>
          <w:sz w:val="22"/>
        </w:rPr>
        <w:t xml:space="preserve">3</w:t>
      </w:r>
      <w:r>
        <w:rPr>
          <w:rFonts w:ascii="SimSun" w:hAnsi="SimSun" w:eastAsia="SimSun" w:cs="SimSun"/>
          <w:color w:val="000000"/>
          <w:sz w:val="21"/>
        </w:rPr>
        <w:t xml:space="preserve"> </w:t>
      </w:r>
      <w:r>
        <w:rPr>
          <w:rFonts w:ascii="SimSun" w:hAnsi="SimSun" w:eastAsia="SimSun" w:cs="SimSun"/>
          <w:color w:val="000000"/>
          <w:sz w:val="22"/>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4）开标一览表</w:t>
      </w:r>
      <w:r>
        <w:rPr>
          <w:rFonts w:ascii="SimSun" w:hAnsi="SimSun" w:eastAsia="SimSun" w:cs="SimSun"/>
          <w:color w:val="000000"/>
          <w:sz w:val="22"/>
        </w:rPr>
        <w:t xml:space="preserve">及附表（</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5）投标人缴纳投标保证金凭证（</w:t>
      </w:r>
      <w:r>
        <w:rPr>
          <w:rFonts w:ascii="SimSun" w:hAnsi="SimSun" w:eastAsia="SimSun" w:cs="SimSun"/>
          <w:color w:val="000000"/>
          <w:sz w:val="22"/>
        </w:rPr>
        <w:t xml:space="preserve">不需要）；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w:t>
      </w:r>
      <w:r>
        <w:rPr>
          <w:rFonts w:ascii="SimSun" w:hAnsi="SimSun" w:eastAsia="SimSun" w:cs="SimSun"/>
          <w:color w:val="000000"/>
          <w:sz w:val="22"/>
        </w:rPr>
        <w:t xml:space="preserve">南京市政府采购供应商信用记录表暨信用承诺书》</w:t>
      </w:r>
      <w:r>
        <w:rPr>
          <w:rFonts w:ascii="SimSun" w:hAnsi="SimSun" w:eastAsia="SimSun" w:cs="SimSun"/>
          <w:b/>
          <w:color w:val="000000"/>
          <w:sz w:val="22"/>
        </w:rPr>
        <w:t xml:space="preserve">（如招标公告中要求提供）；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w:t>
      </w:r>
      <w:r>
        <w:rPr>
          <w:rFonts w:ascii="SimSun" w:hAnsi="SimSun" w:eastAsia="SimSun" w:cs="SimSun"/>
          <w:color w:val="000000"/>
          <w:sz w:val="22"/>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（8）第三章评标标准中对应的所需证明材料（如有自行添加）；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（9）要求采购人提供的配合（如有自拟并自行添加）；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0）其它（投标人认为有必要提供的声明和文件，如有，自行拟定并添加）。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w:t>
      </w:r>
      <w:r>
        <w:rPr>
          <w:rFonts w:ascii="SimSun" w:hAnsi="SimSun" w:eastAsia="SimSun" w:cs="SimSun"/>
          <w:b/>
          <w:color w:val="000000"/>
          <w:sz w:val="22"/>
        </w:rPr>
        <w:t xml:space="preserve">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w:t>
      </w:r>
      <w:r>
        <w:rPr>
          <w:rFonts w:ascii="SimSun" w:hAnsi="SimSun" w:eastAsia="SimSun" w:cs="SimSun"/>
          <w:b/>
          <w:color w:val="000000"/>
          <w:sz w:val="22"/>
        </w:rPr>
        <w:t xml:space="preserve">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w:t>
      </w:r>
      <w:r>
        <w:rPr>
          <w:rFonts w:ascii="SimSun" w:hAnsi="SimSun" w:eastAsia="SimSun" w:cs="SimSun"/>
          <w:color w:val="000000"/>
          <w:sz w:val="22"/>
        </w:rPr>
        <w:t xml:space="preserve">内容是对采购标的价格构成的说明，招标文件如无特别说明，每一项货物及服务仅接受一个价格。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rPr>
          <w:rFonts w:ascii="SimSun" w:hAnsi="SimSun" w:eastAsia="SimSun" w:cs="SimSun"/>
          <w:color w:val="000000"/>
          <w:sz w:val="22"/>
        </w:rPr>
        <w:t xml:space="preserve">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w:t>
      </w:r>
      <w:r>
        <w:rPr>
          <w:rFonts w:ascii="SimSun" w:hAnsi="SimSun" w:eastAsia="SimSun" w:cs="SimSun"/>
          <w:color w:val="000000"/>
          <w:sz w:val="22"/>
        </w:rPr>
        <w:t xml:space="preserve">表》等标明投标货物和服务的单价、总价以及分项报价等。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w:t>
      </w:r>
      <w:r>
        <w:rPr>
          <w:rFonts w:ascii="SimSun" w:hAnsi="SimSun" w:eastAsia="SimSun" w:cs="SimSun"/>
          <w:color w:val="000000"/>
          <w:sz w:val="22"/>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color w:val="000000"/>
          <w:sz w:val="22"/>
        </w:rPr>
        <w:t xml:space="preserve">90天内投标有效</w:t>
      </w:r>
      <w:r>
        <w:rPr>
          <w:rFonts w:ascii="SimSun" w:hAnsi="SimSun" w:eastAsia="SimSun" w:cs="SimSun"/>
          <w:b/>
          <w:color w:val="000000"/>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w:t>
      </w:r>
      <w:r>
        <w:rPr>
          <w:rFonts w:ascii="SimSun" w:hAnsi="SimSun" w:eastAsia="SimSun" w:cs="SimSun"/>
          <w:color w:val="000000"/>
          <w:sz w:val="22"/>
        </w:rPr>
        <w:t xml:space="preserve">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w:t>
      </w:r>
      <w:r>
        <w:rPr>
          <w:rFonts w:ascii="SimSun" w:hAnsi="SimSun" w:eastAsia="SimSun" w:cs="SimSun"/>
          <w:color w:val="000000"/>
          <w:sz w:val="22"/>
        </w:rPr>
        <w:t xml:space="preserve">加盖电子公章，否则视为无效投标。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w:t>
      </w:r>
      <w:r>
        <w:rPr>
          <w:rFonts w:ascii="SimSun" w:hAnsi="SimSun" w:eastAsia="SimSun" w:cs="SimSun"/>
          <w:color w:val="000000"/>
          <w:sz w:val="22"/>
        </w:rPr>
        <w:t xml:space="preserve">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65% </w:t>
      </w:r>
      <w:r>
        <w:rPr>
          <w:rFonts w:ascii="SimSun" w:hAnsi="SimSun" w:eastAsia="SimSun" w:cs="SimSun"/>
          <w:color w:val="000000"/>
          <w:sz w:val="22"/>
        </w:rPr>
        <w:t xml:space="preserve">向招标代理机构支付招标服务费。本项费用无需在《报价一览表》中单列。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w:t>
      </w:r>
      <w:r>
        <w:rPr>
          <w:rFonts w:ascii="SimSun" w:hAnsi="SimSun" w:eastAsia="SimSun" w:cs="SimSun"/>
          <w:color w:val="000000"/>
          <w:sz w:val="22"/>
        </w:rPr>
        <w:t xml:space="preserve">招标代理机构拒绝接收提交投标文件截止时间后上传的任何电子投标文件。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w:t>
      </w:r>
      <w:r>
        <w:rPr>
          <w:rFonts w:ascii="SimSun" w:hAnsi="SimSun" w:eastAsia="SimSun" w:cs="SimSun"/>
          <w:color w:val="000000"/>
          <w:sz w:val="22"/>
        </w:rPr>
        <w:t xml:space="preserve">应当按照《操作手册》规定，在“苏采云”系统规定的时间内对响应文件进行解密</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w:t>
      </w:r>
      <w:r>
        <w:rPr>
          <w:rFonts w:ascii="SimSun" w:hAnsi="SimSun" w:eastAsia="SimSun" w:cs="SimSun"/>
          <w:color w:val="000000"/>
          <w:sz w:val="22"/>
        </w:rPr>
        <w:t xml:space="preserve">中标人在中标后递交2份投标文件，必须保持和苏采云上传的投标文件一致，按照</w:t>
      </w:r>
      <w:r>
        <w:rPr>
          <w:rFonts w:ascii="SimSun" w:hAnsi="SimSun" w:eastAsia="SimSun" w:cs="SimSun"/>
          <w:color w:val="000000"/>
          <w:sz w:val="21"/>
        </w:rPr>
        <w:t xml:space="preserve">A4幅面打印或复印并进行装订，如有资料超过A4幅面折叠成A4幅面；投标文件装订采用胶装的形式。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w:t>
      </w:r>
      <w:r>
        <w:rPr>
          <w:rFonts w:ascii="SimSun" w:hAnsi="SimSun" w:eastAsia="SimSun" w:cs="SimSun"/>
          <w:color w:val="000000"/>
          <w:sz w:val="22"/>
        </w:rPr>
        <w:t xml:space="preserve">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w:t>
      </w:r>
      <w:r>
        <w:rPr>
          <w:rFonts w:ascii="SimSun" w:hAnsi="SimSun" w:eastAsia="SimSun" w:cs="SimSun"/>
          <w:color w:val="000000"/>
          <w:sz w:val="22"/>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w:t>
      </w:r>
      <w:r>
        <w:rPr>
          <w:rFonts w:ascii="SimSun" w:hAnsi="SimSun" w:eastAsia="SimSun" w:cs="SimSun"/>
          <w:color w:val="000000"/>
          <w:sz w:val="22"/>
        </w:rPr>
        <w:t xml:space="preserve">采购人或者采购代理机构。补充、修改的内容应当按照招标文件要求签署、盖章、密封后，作为投标文件的组成部分。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w:t>
      </w:r>
      <w:r>
        <w:rPr>
          <w:rFonts w:ascii="SimSun" w:hAnsi="SimSun" w:eastAsia="SimSun" w:cs="SimSun"/>
          <w:color w:val="000000"/>
          <w:sz w:val="22"/>
        </w:rPr>
        <w:t xml:space="preserve">采购人或者其他投标人的合法权益。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2"/>
        </w:rPr>
        <w:t xml:space="preserve">评标委员会负责具体评标事务，并独立履行下列职责：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（一）审查、评价投标文件是否符合招标文件的商务、技术等实质性要求；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（二）要求投标人对投标文件有关事项作出澄清或者说明；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（三）对投标文件进行比较和评价；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（四）确定中标候选人名单，以及根据采购人委托直接确定中标人；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（五）向采购人、采购代理机构或者有关部门报告评标中发现的违法行为。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2"/>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w:t>
      </w:r>
      <w:r>
        <w:rPr>
          <w:rFonts w:ascii="SimSun" w:hAnsi="SimSun" w:eastAsia="SimSun" w:cs="SimSun"/>
          <w:b/>
          <w:color w:val="000000"/>
          <w:sz w:val="22"/>
        </w:rPr>
        <w:t xml:space="preserve">投标文件的资格性检查。</w:t>
      </w:r>
      <w:r>
        <w:rPr>
          <w:rFonts w:ascii="SimSun" w:hAnsi="SimSun" w:eastAsia="SimSun" w:cs="SimSun"/>
          <w:color w:val="000000"/>
          <w:sz w:val="22"/>
        </w:rPr>
        <w:t xml:space="preserve">公开招标采购项目开标结束后，采购人或者采购代理机构应当依法对投标人的资格进行审查。合格投标人不足</w:t>
      </w:r>
      <w:r>
        <w:rPr>
          <w:rFonts w:ascii="SimSun" w:hAnsi="SimSun" w:eastAsia="SimSun" w:cs="SimSun"/>
          <w:color w:val="000000"/>
          <w:sz w:val="21"/>
        </w:rPr>
        <w:t xml:space="preserve">3家的，不得评标。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5）不具备招标文件中规定的资格要求的；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4）因苏采云系统故障造成开标不成功的；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2"/>
        </w:rPr>
        <w:t xml:space="preserve">澄清有关问题</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22.2.3.1</w:t>
      </w:r>
      <w:r>
        <w:rPr>
          <w:rFonts w:ascii="SimSun" w:hAnsi="SimSun" w:eastAsia="SimSun" w:cs="SimSun"/>
          <w:color w:val="000000"/>
          <w:sz w:val="21"/>
        </w:rPr>
        <w:t xml:space="preserve"> </w:t>
      </w:r>
      <w:r>
        <w:rPr>
          <w:rFonts w:ascii="SimSun" w:hAnsi="SimSun" w:eastAsia="SimSun" w:cs="SimSun"/>
          <w:color w:val="000000"/>
          <w:sz w:val="22"/>
        </w:rPr>
        <w:t xml:space="preserve">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22.2.3.3</w:t>
      </w:r>
      <w:r>
        <w:rPr>
          <w:rFonts w:ascii="SimSun" w:hAnsi="SimSun" w:eastAsia="SimSun" w:cs="SimSun"/>
          <w:color w:val="000000"/>
          <w:sz w:val="21"/>
        </w:rPr>
        <w:t xml:space="preserve"> </w:t>
      </w:r>
      <w:r>
        <w:rPr>
          <w:rFonts w:ascii="SimSun" w:hAnsi="SimSun" w:eastAsia="SimSun" w:cs="SimSun"/>
          <w:color w:val="000000"/>
          <w:sz w:val="22"/>
        </w:rPr>
        <w:t xml:space="preserve">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w:t>
      </w:r>
      <w:r>
        <w:rPr>
          <w:rFonts w:ascii="SimSun" w:hAnsi="SimSun" w:eastAsia="SimSun" w:cs="SimSun"/>
          <w:color w:val="000000"/>
          <w:sz w:val="22"/>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w:t>
      </w:r>
      <w:r>
        <w:rPr>
          <w:rFonts w:ascii="SimSun" w:hAnsi="SimSun" w:eastAsia="SimSun" w:cs="SimSun"/>
          <w:color w:val="000000"/>
          <w:sz w:val="22"/>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w:t>
      </w:r>
      <w:r>
        <w:rPr>
          <w:rFonts w:ascii="SimSun" w:hAnsi="SimSun" w:eastAsia="SimSun" w:cs="SimSun"/>
          <w:color w:val="000000"/>
          <w:sz w:val="22"/>
        </w:rPr>
        <w:t xml:space="preserve">相同品牌产品的投标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评审因素，包括价格、技术、商务等。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评标时，评标委员会各成员应当独立对每个投标人的投标文件进行评价，并汇总每个投标人的得分。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评标总得分＝</w:t>
      </w:r>
      <w:r>
        <w:rPr>
          <w:rFonts w:ascii="SimSun" w:hAnsi="SimSun" w:eastAsia="SimSun" w:cs="SimSun"/>
          <w:color w:val="000000"/>
          <w:sz w:val="21"/>
        </w:rPr>
        <w:t xml:space="preserve">F1×A1＋F2×A2＋……＋Fn×An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22.4评标委员会启动异常低价投标审查的情形和具体要求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22.4.1评标过程中出现下列情形之一的，评标委员会应当启动异常低价投标审查程序：</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（3）投标（响应）报价低于采购项目最高限价60%的，即投标（响应）报价&lt;采购项目最高限价×60%；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（4）评审委员会基于专业判断，认为供应商报价过低，有可能影响产品质量或者不能诚信履约的其他情形。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22.4.2 评审委员会启动异常低价投标（响应）审查后，属于前述第（</w:t>
      </w:r>
      <w:r>
        <w:rPr>
          <w:rFonts w:ascii="Arial" w:hAnsi="Arial" w:eastAsia="Arial" w:cs="Arial"/>
          <w:color w:val="000000"/>
          <w:sz w:val="22"/>
        </w:rPr>
        <w:t xml:space="preserve">1</w:t>
      </w:r>
      <w:r>
        <w:rPr>
          <w:rFonts w:ascii="SimSun" w:hAnsi="SimSun" w:eastAsia="SimSun" w:cs="SimSun"/>
          <w:color w:val="000000"/>
          <w:sz w:val="22"/>
        </w:rPr>
        <w:t xml:space="preserve">）项至第（</w:t>
      </w:r>
      <w:r>
        <w:rPr>
          <w:rFonts w:ascii="Arial" w:hAnsi="Arial" w:eastAsia="Arial" w:cs="Arial"/>
          <w:color w:val="000000"/>
          <w:sz w:val="22"/>
        </w:rPr>
        <w:t xml:space="preserve">4</w:t>
      </w:r>
      <w:r>
        <w:rPr>
          <w:rFonts w:ascii="SimSun" w:hAnsi="SimSun" w:eastAsia="SimSun" w:cs="SimSun"/>
          <w:color w:val="000000"/>
          <w:sz w:val="22"/>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2"/>
        </w:rPr>
        <w:t xml:space="preserve">分钟。其中，属于第（</w:t>
      </w:r>
      <w:r>
        <w:rPr>
          <w:rFonts w:ascii="Arial" w:hAnsi="Arial" w:eastAsia="Arial" w:cs="Arial"/>
          <w:color w:val="000000"/>
          <w:sz w:val="22"/>
        </w:rPr>
        <w:t xml:space="preserve">3</w:t>
      </w:r>
      <w:r>
        <w:rPr>
          <w:rFonts w:ascii="SimSun" w:hAnsi="SimSun" w:eastAsia="SimSun" w:cs="SimSun"/>
          <w:color w:val="000000"/>
          <w:sz w:val="22"/>
        </w:rPr>
        <w:t xml:space="preserve">）项情形，供应商已随投标（响应）文件一并提交相关书面说明及必要的证明材料的，在评审现场可不再重复提交。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22.4.4</w:t>
      </w:r>
      <w:r>
        <w:rPr>
          <w:rFonts w:ascii="SimSun" w:hAnsi="SimSun" w:eastAsia="SimSun" w:cs="SimSun"/>
          <w:color w:val="000000"/>
          <w:sz w:val="22"/>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w:t>
      </w:r>
      <w:r>
        <w:rPr>
          <w:rFonts w:ascii="SimSun" w:hAnsi="SimSun" w:eastAsia="SimSun" w:cs="SimSun"/>
          <w:b/>
          <w:color w:val="000000"/>
          <w:sz w:val="22"/>
        </w:rPr>
        <w:t xml:space="preserve">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w:t>
      </w:r>
      <w:r>
        <w:rPr>
          <w:rFonts w:ascii="SimSun" w:hAnsi="SimSun" w:eastAsia="SimSun" w:cs="SimSun"/>
          <w:color w:val="000000"/>
          <w:sz w:val="22"/>
        </w:rPr>
        <w:t xml:space="preserve">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w:t>
      </w:r>
      <w:r>
        <w:rPr>
          <w:rFonts w:ascii="SimSun" w:hAnsi="SimSun" w:eastAsia="SimSun" w:cs="SimSun"/>
          <w:b/>
          <w:color w:val="000000"/>
          <w:sz w:val="22"/>
        </w:rPr>
        <w:t xml:space="preserve">采购人和中标人具有同等法律效力。中标通知书发出后，采购人不得违法改变中标结果，中标人无正当理由不得放弃中标。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rPr>
          <w:rFonts w:ascii="SimSun" w:hAnsi="SimSun" w:eastAsia="SimSun" w:cs="SimSun"/>
          <w:color w:val="000000"/>
          <w:sz w:val="22"/>
        </w:rPr>
        <w:t xml:space="preserve">5</w:t>
      </w:r>
      <w:r>
        <w:rPr>
          <w:rFonts w:ascii="SimSun" w:hAnsi="SimSun" w:eastAsia="SimSun" w:cs="SimSun"/>
          <w:color w:val="000000"/>
          <w:sz w:val="21"/>
        </w:rPr>
        <w:t xml:space="preserve"> </w:t>
      </w:r>
      <w:r>
        <w:rPr>
          <w:rFonts w:ascii="SimSun" w:hAnsi="SimSun" w:eastAsia="SimSun" w:cs="SimSun"/>
          <w:color w:val="000000"/>
          <w:sz w:val="22"/>
        </w:rPr>
        <w:t xml:space="preserve">所有投标文件不论中标与否，均不退回。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w:t>
      </w:r>
      <w:r>
        <w:rPr>
          <w:rFonts w:ascii="SimSun" w:hAnsi="SimSun" w:eastAsia="SimSun" w:cs="SimSun"/>
          <w:color w:val="000000"/>
          <w:sz w:val="22"/>
        </w:rPr>
        <w:t xml:space="preserve">采购人和采购代理机构将采取必要措施，保证评标在严格保密的情况下进行。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w:t>
      </w:r>
      <w:r>
        <w:rPr>
          <w:rFonts w:ascii="SimSun" w:hAnsi="SimSun" w:eastAsia="SimSun" w:cs="SimSun"/>
          <w:color w:val="000000"/>
          <w:sz w:val="22"/>
        </w:rPr>
        <w:t xml:space="preserve">采购人与中标人应当自中标通知书发出之日起</w:t>
      </w:r>
      <w:r>
        <w:rPr>
          <w:rFonts w:ascii="SimSun" w:hAnsi="SimSun" w:eastAsia="SimSun" w:cs="SimSun"/>
          <w:color w:val="000000"/>
          <w:sz w:val="21"/>
        </w:rPr>
        <w:t xml:space="preserve">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6</w:t>
      </w:r>
      <w:r>
        <w:rPr>
          <w:rFonts w:ascii="SimSun" w:hAnsi="SimSun" w:eastAsia="SimSun" w:cs="SimSun"/>
          <w:b/>
          <w:color w:val="000000"/>
          <w:sz w:val="21"/>
        </w:rPr>
        <w:t xml:space="preserve">.</w:t>
      </w:r>
      <w:r>
        <w:rPr>
          <w:rFonts w:ascii="SimSun" w:hAnsi="SimSun" w:eastAsia="SimSun" w:cs="SimSun"/>
          <w:b/>
          <w:color w:val="000000"/>
          <w:sz w:val="22"/>
        </w:rPr>
        <w:t xml:space="preserve">2</w:t>
      </w:r>
      <w:r>
        <w:rPr>
          <w:rFonts w:ascii="SimSun" w:hAnsi="SimSun" w:eastAsia="SimSun" w:cs="SimSun"/>
          <w:b/>
          <w:color w:val="000000"/>
          <w:sz w:val="21"/>
        </w:rPr>
        <w:t xml:space="preserve"> </w:t>
      </w:r>
      <w:r>
        <w:rPr>
          <w:rFonts w:ascii="SimSun" w:hAnsi="SimSun" w:eastAsia="SimSun" w:cs="SimSun"/>
          <w:color w:val="000000"/>
          <w:sz w:val="22"/>
        </w:rPr>
        <w:t xml:space="preserve">除继续履行将损害国家利益和社会公众利益的，政府采购合同的双方当事人不得擅自变更、中止或者终止合同。</w:t>
      </w:r>
      <w:r>
        <w:rPr>
          <w:rFonts w:ascii="SimSun" w:hAnsi="SimSun" w:eastAsia="SimSun" w:cs="SimSun"/>
          <w:b/>
          <w:color w:val="000000"/>
          <w:sz w:val="22"/>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3采购人不得向中标人提出任何不合理的要求作为签订合同的条件。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5</w:t>
      </w:r>
      <w:r>
        <w:rPr>
          <w:rFonts w:ascii="SimSun" w:hAnsi="SimSun" w:eastAsia="SimSun" w:cs="SimSun"/>
          <w:color w:val="000000"/>
          <w:sz w:val="21"/>
        </w:rPr>
        <w:t xml:space="preserve"> </w:t>
      </w:r>
      <w:r>
        <w:rPr>
          <w:rFonts w:ascii="SimSun" w:hAnsi="SimSun" w:eastAsia="SimSun" w:cs="SimSun"/>
          <w:color w:val="000000"/>
          <w:sz w:val="22"/>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6</w:t>
      </w:r>
      <w:r>
        <w:rPr>
          <w:rFonts w:ascii="SimSun" w:hAnsi="SimSun" w:eastAsia="SimSun" w:cs="SimSun"/>
          <w:color w:val="000000"/>
          <w:sz w:val="21"/>
        </w:rPr>
        <w:t xml:space="preserve"> </w:t>
      </w:r>
      <w:r>
        <w:rPr>
          <w:rFonts w:ascii="SimSun" w:hAnsi="SimSun" w:eastAsia="SimSun" w:cs="SimSun"/>
          <w:color w:val="000000"/>
          <w:sz w:val="22"/>
        </w:rPr>
        <w:t xml:space="preserve">采购人与中标人应当根据合同的约定依法履行合同义务。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w:t>
      </w:r>
      <w:r>
        <w:rPr>
          <w:rFonts w:ascii="SimSun" w:hAnsi="SimSun" w:eastAsia="SimSun" w:cs="SimSun"/>
          <w:color w:val="000000"/>
          <w:sz w:val="22"/>
        </w:rPr>
        <w:t xml:space="preserve">采购代理机构提出询问，采购代理机构将依法作出答复，但答复的内容不涉及商业秘密</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以联合体形式参加政府采购活动的，其质疑应当由组成联合体的所有供应商共同提出。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27.3供应商认为采购文件、采购过程和中标结果使自己的合法权益受到损害的，可以在知道或者应知其权益受到损害之日起七个工作日内，</w:t>
      </w:r>
      <w:r>
        <w:rPr>
          <w:rFonts w:ascii="SimSun" w:hAnsi="SimSun" w:eastAsia="SimSun" w:cs="SimSun"/>
          <w:b/>
          <w:color w:val="000000"/>
          <w:sz w:val="22"/>
        </w:rPr>
        <w:t xml:space="preserve">以书面形式向采购人或采购代理机构提出质疑</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供应商必须在法定质疑期内一次性提出针对同一采购程序环节的质疑。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（一）供应商的姓名或者名称、地址、邮编、联系人及联系电话；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（二）质疑项目的名称、编号；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（三）具体、明确的质疑事项和与质疑事项相关的请求（具体条款）；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（四）事实依据（具体条款）；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（五）必要的法律依据（具体条款）；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（六）提出质疑的日期。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w:t>
      </w:r>
      <w:r>
        <w:rPr>
          <w:rFonts w:ascii="SimSun" w:hAnsi="SimSun" w:eastAsia="SimSun" w:cs="SimSun"/>
          <w:b/>
          <w:color w:val="000000"/>
          <w:sz w:val="22"/>
        </w:rPr>
        <w:t xml:space="preserve">财政部门将依法予以处罚。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rPr>
          <w:rFonts w:ascii="SimSun" w:hAnsi="SimSun" w:eastAsia="SimSun" w:cs="SimSun"/>
          <w:color w:val="000000"/>
          <w:sz w:val="22"/>
        </w:rPr>
        <w:t xml:space="preserve">6采购代理机构在收到投标人的书面质疑后将及时组织调查核实，在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作出答复，并以书面或在网站公告形式通知质疑投标人和其他有关投标人，答复的内容不涉及商业秘密。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任何单位和个人对代理机构在招标采购活动中的违法行为，有权控告和检举，联系电话：</w:t>
      </w:r>
      <w:r>
        <w:rPr>
          <w:rFonts w:ascii="SimSun" w:hAnsi="SimSun" w:eastAsia="SimSun" w:cs="SimSun"/>
          <w:color w:val="000000"/>
          <w:sz w:val="21"/>
        </w:rPr>
        <w:t xml:space="preserve">025-86636139（</w:t>
      </w:r>
      <w:r>
        <w:rPr>
          <w:rFonts w:ascii="SimSun" w:hAnsi="SimSun" w:eastAsia="SimSun" w:cs="SimSun"/>
          <w:color w:val="000000"/>
          <w:sz w:val="22"/>
        </w:rPr>
        <w:t xml:space="preserve">采购代理机构质量管理部门）、</w:t>
      </w:r>
      <w:r>
        <w:rPr>
          <w:rFonts w:ascii="SimSun" w:hAnsi="SimSun" w:eastAsia="SimSun" w:cs="SimSun"/>
          <w:color w:val="000000"/>
          <w:sz w:val="21"/>
        </w:rPr>
        <w:t xml:space="preserve">025-866368</w:t>
      </w:r>
      <w:r>
        <w:rPr>
          <w:rFonts w:ascii="SimSun" w:hAnsi="SimSun" w:eastAsia="SimSun" w:cs="SimSun"/>
          <w:color w:val="000000"/>
          <w:sz w:val="22"/>
        </w:rPr>
        <w:t xml:space="preserve">53（采购代理机构纪检监察部门）。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w:t>
      </w:r>
      <w:r>
        <w:rPr>
          <w:rFonts w:ascii="SimSun" w:hAnsi="SimSun" w:eastAsia="SimSun" w:cs="SimSun"/>
          <w:color w:val="000000"/>
          <w:sz w:val="22"/>
        </w:rPr>
        <w:t xml:space="preserve">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证据来源的合法性存在明显疑问，投诉人无法证明其取得方式合法的，视为以非法手段取得证明材料。</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w:t>
      </w:r>
      <w:r>
        <w:rPr>
          <w:rFonts w:ascii="SimSun" w:hAnsi="SimSun" w:eastAsia="SimSun" w:cs="SimSun"/>
          <w:color w:val="000000"/>
          <w:sz w:val="22"/>
        </w:rPr>
        <w:t xml:space="preserve">本项目根据江苏省财政厅关于加强政府绿色采购有关事项的通知（苏财购〔</w:t>
      </w:r>
      <w:r>
        <w:rPr>
          <w:rFonts w:ascii="SimSun" w:hAnsi="SimSun" w:eastAsia="SimSun" w:cs="SimSun"/>
          <w:color w:val="000000"/>
          <w:sz w:val="21"/>
        </w:rPr>
        <w:t xml:space="preserve">202</w:t>
      </w:r>
      <w:r>
        <w:rPr>
          <w:rFonts w:ascii="SimSun" w:hAnsi="SimSun" w:eastAsia="SimSun" w:cs="SimSun"/>
          <w:color w:val="000000"/>
          <w:sz w:val="22"/>
        </w:rPr>
        <w:t xml:space="preserve">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w:t>
      </w:r>
      <w:r>
        <w:rPr>
          <w:rFonts w:ascii="SimSun" w:hAnsi="SimSun" w:eastAsia="SimSun" w:cs="SimSun"/>
          <w:color w:val="000000"/>
          <w:sz w:val="21"/>
        </w:rPr>
        <w:t xml:space="preserve">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7"/>
        <w:gridCol w:w="1019"/>
        <w:gridCol w:w="665"/>
        <w:gridCol w:w="6115"/>
      </w:tblGrid>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评分要点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评分类别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rHeight w:val="5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采购文件要求且投标价格最低的投标报价为评标基准价，其价格分为满分。其他投标供应商的价格分统一按照下列公式计算：投标报价得分=(评标基准价／投标报价)×30。（结果保留两位小数）</w:t>
            </w:r>
            <w:r/>
          </w:p>
        </w:tc>
      </w:tr>
      <w:tr>
        <w:trPr>
          <w:trHeight w:val="6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项目业绩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投标人提供24年6月1日以来所投品牌项目业绩4个。每个得0.5分，没有不得分。（须提供合同证明材料和相关发票）</w:t>
            </w:r>
            <w:r/>
          </w:p>
        </w:tc>
      </w:tr>
      <w:tr>
        <w:trPr>
          <w:trHeight w:val="2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投标人具有《中国制冷空调设备维修安装企业资质证书》A类Ⅰ级、B类Ⅰ级、C类Ⅰ级、D类Ⅰ级可得2分，没有不得分。本项满分2分。</w:t>
            </w:r>
            <w:r/>
          </w:p>
        </w:tc>
      </w:tr>
      <w:tr>
        <w:trPr>
          <w:trHeight w:val="1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根据第五章</w:t>
            </w:r>
            <w:r>
              <w:rPr>
                <w:rFonts w:ascii="SimSun" w:hAnsi="SimSun" w:eastAsia="SimSun" w:cs="SimSun"/>
                <w:color w:val="000000"/>
                <w:sz w:val="21"/>
              </w:rPr>
              <w:t xml:space="preserve"> </w:t>
            </w:r>
            <w:r>
              <w:rPr>
                <w:rFonts w:ascii="SimSun" w:hAnsi="SimSun" w:eastAsia="SimSun" w:cs="SimSun"/>
                <w:color w:val="000000"/>
                <w:sz w:val="22"/>
              </w:rPr>
              <w:t xml:space="preserve">技术/服务需求中的《</w:t>
            </w:r>
            <w:r>
              <w:rPr>
                <w:rFonts w:ascii="SimSun" w:hAnsi="SimSun" w:eastAsia="SimSun" w:cs="SimSun"/>
                <w:b/>
                <w:color w:val="000000"/>
                <w:sz w:val="22"/>
              </w:rPr>
              <w:t xml:space="preserve">设备技术要求表</w:t>
            </w:r>
            <w:r>
              <w:rPr>
                <w:rFonts w:ascii="SimSun" w:hAnsi="SimSun" w:eastAsia="SimSun" w:cs="SimSun"/>
                <w:color w:val="000000"/>
                <w:sz w:val="22"/>
              </w:rPr>
              <w:t xml:space="preserve">》表中的技术要求进行评审：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w:t>
            </w:r>
            <w:r>
              <w:rPr>
                <w:rFonts w:ascii="SimSun" w:hAnsi="SimSun" w:eastAsia="SimSun" w:cs="SimSun"/>
                <w:b/>
                <w:color w:val="000000"/>
                <w:sz w:val="22"/>
              </w:rPr>
              <w:t xml:space="preserve">设备技术要求表</w:t>
            </w:r>
            <w:r>
              <w:rPr>
                <w:rFonts w:ascii="SimSun" w:hAnsi="SimSun" w:eastAsia="SimSun" w:cs="SimSun"/>
                <w:color w:val="000000"/>
                <w:sz w:val="22"/>
              </w:rPr>
              <w:t xml:space="preserve">》所有技术要求的，得16分；其中</w:t>
            </w:r>
            <w:r>
              <w:rPr>
                <w:rFonts w:ascii="SimSun" w:hAnsi="SimSun" w:eastAsia="SimSun" w:cs="SimSun"/>
                <w:b/>
                <w:color w:val="000000"/>
                <w:sz w:val="24"/>
              </w:rPr>
              <w:t xml:space="preserve">★</w:t>
            </w:r>
            <w:r>
              <w:rPr>
                <w:rFonts w:ascii="SimSun" w:hAnsi="SimSun" w:eastAsia="SimSun" w:cs="SimSun"/>
                <w:color w:val="000000"/>
                <w:sz w:val="22"/>
              </w:rPr>
              <w:t xml:space="preserve">主要技术要求不允许负偏离，否则按无效投标处理；一般性技术要求有不符合的，扣2分/项，扣完为止。（提供所投多联机产品样本或技术手册相关页加盖多联机品牌公司公章，可清晰反映相关数据）</w:t>
            </w:r>
            <w:r/>
          </w:p>
        </w:tc>
      </w:tr>
      <w:tr>
        <w:trPr>
          <w:trHeight w:val="118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夏季极端高温天气下，多联机室外机的制冷量衰减值越小越好，多联机产品在室外机进风干球环境温度43℃℃时，室内机回风湿球温度19℃℃时，8HP、10HP、12HP、14HP、16HP、18HP这6个单模块室外机，平均衰减率≥95%得6分，90%≤平均衰减率＜95%得3分，85%≤平均衰减率＜90%得1分，平均衰减＜85%不得分。（提供所投多联机产品样本或技术手册相关页加盖多联机品牌公司公章，可清晰反映相关数据）</w:t>
            </w:r>
            <w:r/>
          </w:p>
        </w:tc>
      </w:tr>
      <w:tr>
        <w:trPr>
          <w:trHeight w:val="118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多联机产品获得第三方权威检测机构出具的产品特性证书且在有效期内，具有高环温制冷能力零衰减、长配管制冷能力低衰减、室外机高机外静压下制冷能力零衰减，每具有一项产品特性得2分。本项满分6分。（提供第三方权威检测机构出具的产品特性证书复印件并加盖多联机品牌公司公章，可清晰反映相关数据）</w:t>
            </w:r>
            <w:r/>
          </w:p>
        </w:tc>
      </w:tr>
      <w:tr>
        <w:trPr>
          <w:trHeight w:val="62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为保障项目室内优质吹风效果，有效降低设备运行吹风噪音，提升使用舒适度与场景适配性，评标委员会根据所投多联机风管式室内机的静压可调档位丰富度、工况适配能力等性能参数进行综合主观评审：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1、所投产品静压调节档位丰富，可调精度高，可充分满足项目降噪、均匀送风需求，技术性能优异，得6分；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2、所投产品具备较多静压调节档位，可调精度较高，可满足项目常规送风及降噪使用需求，技术性能较好，得3分；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3、所投产品静压调节档位较少，可调精度一般，无法充分适配项目送风降噪需求，或相关技术资料不完善，得1分。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提供所投多联机产品样本或技术手册相关页加盖多联机品牌公司公章，可清晰反映相关数据，资料无效或未提供不得分。</w:t>
            </w:r>
            <w:r/>
          </w:p>
        </w:tc>
      </w:tr>
      <w:tr>
        <w:trPr>
          <w:trHeight w:val="62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评审委员会根据所投多联机产品长期运行可靠性、品牌口碑及实际应用稳定性综合评审：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产品质量优异、长期运行稳定性极强，具备充分的长期可靠运行佐证材料，得6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产品质量良好，运行稳定性较好，具备相关佐证材料，得3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产品质量及运行稳定性一般，佐证材料不够完善，得1 分。注：须提供带有 CMA/CNAS 认证标识的第三方测试报告复印件，并加盖多联机品牌公司公章，材料需清晰体现产品运行相关参数。</w:t>
            </w:r>
            <w:r/>
          </w:p>
        </w:tc>
      </w:tr>
      <w:tr>
        <w:trPr>
          <w:trHeight w:val="5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安装及服务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现场安装实施方案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1、进度计划保障措施（4分）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评委根据投标人提供针对本项目的特点编制的进度计划保障措施进行综合评分。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方案合理、针对性强的得4分；方案较合理的得2分；方案基本合理的得1分；未提供方案不得分。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本项目为改造项目，投标人请自行联系甲方勘察现场，并获取甲方盖章的现场勘察确认函。未获得甲方盖章的现场勘察确认函，此项最多得1分。</w:t>
            </w:r>
            <w:r/>
          </w:p>
        </w:tc>
      </w:tr>
      <w:tr>
        <w:trPr>
          <w:trHeight w:val="59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2、组织机构设置（3分）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评委根据投标人提供针对本项目的特点设置组织机构进行综合评分。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方案合理、针对性强的得3分；方案较合理的得2分；方案基本合理的得1分；未提供方案不得分。</w:t>
            </w:r>
            <w:r/>
          </w:p>
        </w:tc>
      </w:tr>
      <w:tr>
        <w:trPr>
          <w:trHeight w:val="59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3、技术、质量、安全保障措施（3分）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评委根据投标人提供针对本项目的特点编制的技术、质量、安全保障措施进行综合评分。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方案合理、针对性强的得3分；方案较合理的得2分；方案基本合理的得1分；未提供方案不得分。</w:t>
            </w:r>
            <w:r/>
          </w:p>
        </w:tc>
      </w:tr>
      <w:tr>
        <w:trPr>
          <w:trHeight w:val="5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投标人应根据本项目特点，制定本项目的售后服务方案。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评委对售后服务响应时间和服务内容、现有服务体系和服务网点固定场所、维保人员配置计划、维保机具投入计划、对招标人免费进行相关技术培训等内容进行综合评分。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方案合理、针对性强的得(6-8)分；方案较合理的得(3-5)分；方案基本合理的得(1-2)分；未提供方案不得分。</w:t>
            </w:r>
            <w:r/>
          </w:p>
        </w:tc>
      </w:tr>
      <w:tr>
        <w:trPr>
          <w:trHeight w:val="83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制造商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保修承诺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提供多联机品牌公司对质保期的承诺。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本项目质保期为12个月，每增加1</w:t>
            </w:r>
            <w:r>
              <w:rPr>
                <w:rFonts w:ascii="SimSun" w:hAnsi="SimSun" w:eastAsia="SimSun" w:cs="SimSun"/>
                <w:color w:val="000000"/>
                <w:sz w:val="21"/>
              </w:rPr>
              <w:t xml:space="preserve">2</w:t>
            </w:r>
            <w:r>
              <w:rPr>
                <w:rFonts w:ascii="SimSun" w:hAnsi="SimSun" w:eastAsia="SimSun" w:cs="SimSun"/>
                <w:color w:val="000000"/>
                <w:sz w:val="22"/>
              </w:rPr>
              <w:t xml:space="preserve">个月的得3分，最多得6分。须提供多联机品牌公司针对本项目的质保期承诺书（加盖多联机品牌公司公章），没有的不得分。</w:t>
            </w:r>
            <w:r/>
          </w:p>
        </w:tc>
      </w:tr>
      <w:tr>
        <w:trPr>
          <w:trHeight w:val="2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在计划工期90天的基础上，承诺提前5天的得0.5分；提前10天的得1分；提前15天的得2分。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监狱企业、残疾人福利性单位属于小型、微型企业的，不重复享受政策。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供应商拟选派项目负责人需在采购文件规定时间到项目现场进行实地勘察，请务必对项目现场情况、设施和周围环境进行仔细认真地查勘和测量，提供《踏勘现场供应商签到表》原件扫描件，确认书须招标人项目负责人签字确认。现场勘察联系人：张主任</w:t>
      </w:r>
      <w:r>
        <w:rPr>
          <w:rFonts w:ascii="SimSun" w:hAnsi="SimSun" w:eastAsia="SimSun" w:cs="SimSun"/>
          <w:b/>
          <w:color w:val="000000"/>
          <w:sz w:val="21"/>
        </w:rPr>
        <w:t xml:space="preserve"> </w:t>
      </w:r>
      <w:r>
        <w:rPr>
          <w:rFonts w:ascii="SimSun" w:hAnsi="SimSun" w:eastAsia="SimSun" w:cs="SimSun"/>
          <w:b/>
          <w:color w:val="000000"/>
          <w:sz w:val="22"/>
        </w:rPr>
        <w:t xml:space="preserve">；联系电话：18013918837，勘察地点：南京市鼓楼区二板桥488号，现场勘察时间2026年7月14日下午14:30-17:00。未按要求踏勘现场的供应商或未提供现场环境踏勘确认书原件扫描件的供应商，评委评审时对第三章评审标准中“现场安装实施方案 1、进度计划保障措施”评分最高按“方案基本合理的得1分”档次计分。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7.本国产品的价格扣除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7.1本国产品标准、本国产品标准的适用范围、对本国产品的支持政策等详见《国务院办公厅关于在政府采购中实施本国产品标准及相关政策的通知》（国办发〔2025〕34号）。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政府采购活动中既有本国产品又有非本国产品参与竞争的，依法对本国产品给予价格评审优惠，对本国产品的报价给予20%的价格扣除，用扣除后的价格参与评审。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rPr>
          <w:rFonts w:ascii="SimSun" w:hAnsi="SimSun" w:eastAsia="SimSun" w:cs="SimSun"/>
          <w:b/>
          <w:color w:val="000000"/>
          <w:sz w:val="32"/>
          <w:u w:val="none"/>
        </w:rPr>
        <w:t xml:space="preserve">（逐条响应）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1、概述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南京市鼓楼区人民检察院多联式空调系统机组采购项目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项目地点： 南京市鼓楼区二板桥488号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2、项目工期：本项目工期90日历天。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3、质保期（保修期）：自空调机组调试完成之日起计算，以空调机组的出厂日期为准，实行整机对应包修政策，保修期不少于12个月。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4、质保服务基本内容：保证设备正常运转使用所必要的维护、维修工作。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保服务响应时间：接到报修通知后，应于2小时内予以应答，一般故障4小时内修复，如遇复杂情况双方及时沟通。紧急故障：除不可抗力的影响除外，接到紧急故障通知后，2小时内到达现场，按照先抢修、后修复的原则迅速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6、本项目招标控制价：人民币2500000元</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二、设备技术要求表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782"/>
        <w:gridCol w:w="1393"/>
        <w:gridCol w:w="868"/>
        <w:gridCol w:w="2180"/>
        <w:gridCol w:w="3553"/>
      </w:tblGrid>
      <w:tr>
        <w:trPr>
          <w:trHeight w:val="8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2"/>
              </w:rPr>
              <w:t xml:space="preserve">主要技术要求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一般性技术要求</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制热量≥50.0kW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额定功率（制冷/制热）≤12.2KW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制冷量≥50.0KW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制热量≥56.0KW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额定功率（制冷/制热）≤13.5KW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制冷量≥56.0KW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制热量≥63.0KW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额定功率（制冷/制热）≤15.3KW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制冷量≥78.0KW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制热量≥88.0KW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20.9 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制冷量≥106.0KW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制热量≥119.0KW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额定功率（制冷/制热）≤28.7KW</w:t>
              <w:b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制冷量≥118.0KW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制热量≥132.0KW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额定功率（制冷/制热）≤32.9KW</w:t>
              <w:b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制冷量≥2.2KW,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制热量≥2.5K；</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额定功率（制冷/制热）≤36W；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制冷量≥2.8KW,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制热量≥3.2KW；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额定功率（制冷/制热）≤39W；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制冷量≥3.6KW,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制热量≥4.0KW；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额定功率（制冷/制热）≤50W；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制热量≥4.5KW；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额定功率（制冷/制热）≤73W；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制热量≥6.3KW；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额定功率（制冷/制热）≤73W；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制冷量≥6.3KW,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制热量≥7.1KW；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额定功率（制冷/制热）≤85W；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制冷量≥7.1KW,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额定功率（制冷/制热）≤90W；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制热量≥9.0KW；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额定功率（制冷/制热）≤90W；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制冷量≥11.2KW,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制热量≥12.5KW；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额定功率（制冷/制热）≤120W；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制冷量≥12.5KW,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额定功率（制冷/制热）≤165W；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额定功率（制冷/制热）≤172W；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制热量≥18KW；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额定功率（制冷/制热）≤239W；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四面出风天花机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额定功率（制冷/制热）≤102W；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全热交换器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新风量≥1000m³/h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额定功率（最大挡位）≤670W；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通风设备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全热交换器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新风量≥2000m³/h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额定功率（最大挡位）≤1350W；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三、安装施工要求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本项目施工单位必须严格遵守招标人的所有现场管理规定和要求，规范管理、文明施工。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本次施工为改造工程，现场须进行旧有设备及相关管线的拆除，投标人应充分考虑此因素。</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设计图和招标工程量清单：须满足设计要求、招标工程量清单的要求。详见设计图和招标工程量清单。</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顺序：投标人应充分知悉，本项目整体施工。投标人应据此规划其所有工作，包括设备运输、现场仓储、室内外机安装、管道敷设、冷媒填充及系统调试等，其工作流程必须严格遵循，并满足总体施工进度的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进度计划：投标人须在合同生效后</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个工作日内，向招标人提交一份与上述施工顺序相匹配的、详细的设备供应与安装综合进度计划表（包括但不限于设备生产周期、到场日期、各楼层安装日期等），并经招标人书面确认。</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现场责任：投标人需确保设备按时送达工地，并自行负责已到场设备的仓储、保管和成品保护工作，不得因设备存放或安装顺序问题影响任何楼层的装修作业。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四、项目报价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1、报价内容：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本项目包含并不仅包含：</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①原有空调机拆除；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设备供货，运输、现场二次搬运及吊装，空调室外机、室内机及其他设备设施的安装，设备支架改造、制作、安装，线控器及控制（通讯）系统管线安装，制冷系统冷媒管道安装，冷凝水排水管道安装，风管机风口软接、制作安装，设备检查接线，空调系统充氟调试，排风系统设备及管道制作安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③空调外机电源配套改造安装（从配电箱到主机的电源，不含配电箱）；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④不含空调内机的电源配套改造安装；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⑤项目验收、交付使用；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⑥其他工作：在现场现有条件下，满足本项目交钥匙工程及售后服务要求，投标人认为需要进行的所有工作均包含在本项目工作范围内。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本项目为交钥匙工程。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2、报价要求：</w:t>
      </w:r>
      <w:r/>
    </w:p>
    <w:p>
      <w:pPr>
        <w:ind w:left="115" w:right="0" w:firstLine="440"/>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报价应包括但不限于：全部设备、材料的价格，包装费、运杂费、保险费、安装调试费等相关费用，现场施工人员及设备的保险费，以及国家、省市、地区有关文件要求的一切其他费用（含税费），免费质保期内的售后质保费用，直至交付招标人使用并完成免费质保期内的售后质保工作所需要的各种费用总和。</w:t>
      </w:r>
      <w:r/>
    </w:p>
    <w:p>
      <w:pPr>
        <w:ind w:left="0" w:right="0" w:firstLine="44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为完成本项目规定的所有内容，投标人如果认为招标文件的工程量清单有缺漏项，投标人可根据理解与需要在投标报价清单中添加。在投标报价清单中没有标明、且在项目实施过程中必须要投标人完成的所有内容，视为包含在投标报价清单已有的其他项目中，投标人必须完成且不得再申请增项。</w:t>
      </w:r>
      <w:r/>
    </w:p>
    <w:p>
      <w:pPr>
        <w:ind w:left="0" w:right="0" w:firstLine="44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本项目按工程量清单计价，固定单价，政策性调整、市场价格、及其它各种因素风险，由投标人自行考虑，由投标人自己承担。工程量按实结算。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更：如设备（室外机或室内机等）等有变更调整，按相同或类似机型、最近型号、以制冷量指标插入核算价格；如主要材料有变更调整，按同类材料、最近型号、以主要技术指标插入核算价格；按招标文件约定的计价规范和投标报价的同等价格水平核算施工费用；最终价格以招标人指定的审计单位审定为准。再有其他变更，双方另行商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现场配合费：中标人与各个配套、配合单位、部门间的相互配合费为</w:t>
      </w:r>
      <w:r>
        <w:rPr>
          <w:rFonts w:ascii="SimSun" w:hAnsi="SimSun" w:eastAsia="SimSun" w:cs="SimSun"/>
          <w:color w:val="000000"/>
          <w:sz w:val="22"/>
          <w:u w:val="single"/>
        </w:rPr>
        <w:t xml:space="preserve"> 0 </w:t>
      </w:r>
      <w:r>
        <w:rPr>
          <w:rFonts w:ascii="SimSun" w:hAnsi="SimSun" w:eastAsia="SimSun" w:cs="SimSun"/>
          <w:color w:val="000000"/>
          <w:sz w:val="22"/>
        </w:rPr>
        <w:t xml:space="preserve">元。</w:t>
      </w:r>
      <w:r/>
    </w:p>
    <w:p>
      <w:pPr>
        <w:numPr>
          <w:ilvl w:val="0"/>
          <w:numId w:val="3"/>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特别要求：</w:t>
      </w:r>
      <w:r/>
    </w:p>
    <w:p>
      <w:pPr>
        <w:ind w:left="0" w:right="0" w:firstLine="442"/>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★投标报价不能高于招标控制价。投标人的投标报价高于招标控制价的，招标人将视其为无效投标处理。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五、其他说明（设计图纸和招标清单的不相符说明）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、一层</w:t>
      </w:r>
      <w:r>
        <w:rPr>
          <w:rFonts w:ascii="Times New Roman" w:hAnsi="Times New Roman" w:eastAsia="Times New Roman" w:cs="Times New Roman"/>
          <w:color w:val="000000"/>
          <w:sz w:val="22"/>
        </w:rPr>
        <w:t xml:space="preserve">34</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、一层</w:t>
      </w:r>
      <w:r>
        <w:rPr>
          <w:rFonts w:ascii="Times New Roman" w:hAnsi="Times New Roman" w:eastAsia="Times New Roman" w:cs="Times New Roman"/>
          <w:color w:val="000000"/>
          <w:sz w:val="22"/>
        </w:rPr>
        <w:t xml:space="preserve">42</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、七层</w:t>
      </w:r>
      <w:r>
        <w:rPr>
          <w:rFonts w:ascii="Times New Roman" w:hAnsi="Times New Roman" w:eastAsia="Times New Roman" w:cs="Times New Roman"/>
          <w:color w:val="000000"/>
          <w:sz w:val="22"/>
        </w:rPr>
        <w:t xml:space="preserve">28</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18</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、八层</w:t>
      </w:r>
      <w:r>
        <w:rPr>
          <w:rFonts w:ascii="Times New Roman" w:hAnsi="Times New Roman" w:eastAsia="Times New Roman" w:cs="Times New Roman"/>
          <w:color w:val="000000"/>
          <w:sz w:val="22"/>
        </w:rPr>
        <w:t xml:space="preserve">28</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18</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、九层和十层</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台</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匹外机，划分给总包。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、风管式室内机共</w:t>
      </w:r>
      <w:r>
        <w:rPr>
          <w:rFonts w:ascii="Times New Roman" w:hAnsi="Times New Roman" w:eastAsia="Times New Roman" w:cs="Times New Roman"/>
          <w:color w:val="000000"/>
          <w:sz w:val="22"/>
        </w:rPr>
        <w:t xml:space="preserve">46</w:t>
      </w:r>
      <w:r>
        <w:rPr>
          <w:rFonts w:ascii="SimSun" w:hAnsi="SimSun" w:eastAsia="SimSun" w:cs="SimSun"/>
          <w:color w:val="000000"/>
          <w:sz w:val="22"/>
        </w:rPr>
        <w:t xml:space="preserve">台，划分给总包。具体如下：制冷量</w:t>
      </w:r>
      <w:r>
        <w:rPr>
          <w:rFonts w:ascii="Times New Roman" w:hAnsi="Times New Roman" w:eastAsia="Times New Roman" w:cs="Times New Roman"/>
          <w:color w:val="000000"/>
          <w:sz w:val="22"/>
        </w:rPr>
        <w:t xml:space="preserve">2.2.kw1</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3.6kw7</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4.5kw4</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5.6kw6</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6.3kw4</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7.1kw9</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8kw9</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10kw6</w:t>
      </w:r>
      <w:r>
        <w:rPr>
          <w:rFonts w:ascii="SimSun" w:hAnsi="SimSun" w:eastAsia="SimSun" w:cs="SimSun"/>
          <w:color w:val="000000"/>
          <w:sz w:val="22"/>
        </w:rPr>
        <w:t xml:space="preserve">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、具体工程量划分及施工，由甲方主导协调空调中标单位和总包协商解决。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其他要求见图纸要求（南京市鼓楼区人民检察院多联式空调系统机组图纸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链接</w:t>
      </w:r>
      <w:r>
        <w:rPr>
          <w:rFonts w:ascii="Times New Roman" w:hAnsi="Times New Roman" w:eastAsia="Times New Roman" w:cs="Times New Roman"/>
          <w:color w:val="000000"/>
          <w:sz w:val="22"/>
        </w:rPr>
        <w:t xml:space="preserve">: https://pan.baidu.com/s/1qM7dTUjW2IdUbtamEtCY9g?pwd=b1hb </w:t>
      </w:r>
      <w:r>
        <w:rPr>
          <w:rFonts w:ascii="SimSun" w:hAnsi="SimSun" w:eastAsia="SimSun" w:cs="SimSun"/>
          <w:color w:val="000000"/>
          <w:sz w:val="22"/>
        </w:rPr>
        <w:t xml:space="preserve">提取码</w:t>
      </w:r>
      <w:r>
        <w:rPr>
          <w:rFonts w:ascii="Times New Roman" w:hAnsi="Times New Roman" w:eastAsia="Times New Roman" w:cs="Times New Roman"/>
          <w:color w:val="000000"/>
          <w:sz w:val="22"/>
        </w:rPr>
        <w:t xml:space="preserve">: b1hb</w:t>
      </w:r>
      <w:r>
        <w:rPr>
          <w:rFonts w:ascii="SimSun" w:hAnsi="SimSun" w:eastAsia="SimSun" w:cs="SimSun"/>
          <w:color w:val="000000"/>
          <w:sz w:val="22"/>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1"/>
        </w:rPr>
        <w:t xml:space="preserve"> </w:t>
      </w:r>
      <w:r>
        <w:rPr>
          <w:rFonts w:ascii="SimSun" w:hAnsi="SimSun" w:eastAsia="SimSun" w:cs="SimSun"/>
          <w:color w:val="000000"/>
          <w:sz w:val="22"/>
        </w:rPr>
        <w:t xml:space="preserve">勘察现场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拟选派项目负责人需在采购文件规定时间到项目现场进行实地勘察，请务必对项目现场情况、设施和周围环境进行仔细认真地查勘和测量，提供《踏勘现场供应商签到表》原件扫描件，确认书须招标人项目负责人签字确认。现场勘察联系人：张主任</w:t>
      </w:r>
      <w:r>
        <w:rPr>
          <w:rFonts w:ascii="SimSun" w:hAnsi="SimSun" w:eastAsia="SimSun" w:cs="SimSun"/>
          <w:b/>
          <w:color w:val="000000"/>
          <w:sz w:val="21"/>
        </w:rPr>
        <w:t xml:space="preserve"> </w:t>
      </w:r>
      <w:r>
        <w:rPr>
          <w:rFonts w:ascii="SimSun" w:hAnsi="SimSun" w:eastAsia="SimSun" w:cs="SimSun"/>
          <w:b/>
          <w:color w:val="000000"/>
          <w:sz w:val="22"/>
        </w:rPr>
        <w:t xml:space="preserve">；联系电话：18013918837，勘察地点：南京市鼓楼区二板桥488号，现场勘察时间2026年7月14日下午14:30-17:00。未按要求踏勘现场的供应商或未提供现场环境踏勘确认书原件扫描件的供应商，评委评审时对第三章评审标准中“现场安装实施方案 1、进度计划保障措施”评分最高按“方案基本合理的得1分”档次计分。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七、项目清单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1294"/>
        <w:gridCol w:w="4349"/>
        <w:gridCol w:w="567"/>
        <w:gridCol w:w="902"/>
        <w:gridCol w:w="799"/>
      </w:tblGrid>
      <w:tr>
        <w:trPr>
          <w:trHeight w:val="431"/>
        </w:trPr>
        <w:tc>
          <w:tcPr>
            <w:tcBorders>
              <w:top w:val="single" w:color="000000" w:sz="10"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号</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项目名称</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项目特征描述</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单位</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工程量</w:t>
            </w:r>
            <w:r/>
          </w:p>
        </w:tc>
        <w:tc>
          <w:tcPr>
            <w:tcBorders>
              <w:top w:val="single" w:color="000000" w:sz="10"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备注</w:t>
            </w:r>
            <w:r/>
          </w:p>
        </w:tc>
      </w:tr>
      <w:tr>
        <w:trPr>
          <w:trHeight w:val="55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5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1.名称：直流变频多联机主机16HP（成套设备，包括系统运行需要的各类配件、阀门、压力表、减震器、减震垫等）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2.规格型号：制冷量≥45KW,制热量≥50KW,额定功率(制冷/制热)≤12.2KW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0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2.规格型号：制冷量≥50KW,制热量≥56KW,额定功率(制冷/制热)≤13.5KW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6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1.名称：直流变频多联机主机20HP（成套设备，包括系统运行需要的各类配件、阀门、压力表、减震器、减震垫等）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2.规格型号：制冷量≥56KW,制热量≥63KW,额定功率(制冷/制热)≤15.3KW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8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2.规格型号：制冷量≥78.0KW,制热量≥88KW,额定功率(制冷/制热)≤20.9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1.名称：直流变频多联机主机38HP（成套设备，包括系统运行需要的各类配件、阀门、压力表、减震器、减震垫等）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2.规格型号：制冷量≥106KW,制热量≥119kW,额定功率(制冷/制热)≤28.7KW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24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1.名称：直流变频多联机主机42HP（成套设备，包括系统运行需要的各类配件、阀门、压力表、减震器、减震垫等）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2.规格型号：制冷量≥118KW,制热量≥132KW,额定功率(制冷/制热)≤32.9KW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73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2.规格型号：制冷量≥2.2KW,制热量≥2.5KW,额定功率(制冷/制热)≤36W,机外静压≥70Pa;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6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1.名称：室内机VS-28(含水泵,直流电机)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2.规格型号：制冷量≥2.8KW,制热量≥3.2KW,额定功率(制冷/制热)≤39W,机外静压≥70Pa;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6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1.名称：室内机VS-36(含水泵,直流电机)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2.规格型号：制冷量≥3.6KW,制热量≥4.0KW,额定功率(制冷/制热)≤50W,机外静压≥70Pa;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1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2.规格型号：制冷量≥4.0KW,制热量≥4.5KW,额定功率(制冷/制热)≤70W,机外静压≥70Pa;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5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8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61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2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1.名称：室内机VS-63(含水泵,直流电机)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2.规格型号：制冷量≥6.3KW,制热量≥7.1KW,额定功率(制冷/制热)≤85W,机外静压≥70Pa;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2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1.名称：室内机VS-71(含水泵,直流电机)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2.规格型号：制冷量≥7.1KW,制热量≥8.0KW,额定功率(制冷/制热)≤90W,机外静压≥70Pa;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1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1.名称：室内机VS-80(含水泵,直流电机)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2.规格型号：制冷量≥8.0KW,制热量≥9.0KW,额定功率(制冷/制热)≤90W,机外静压≥70Pa;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1.名称：室内机VS-112(含水泵,直流电机)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2.规格型号：制冷量≥11.2KW,制热量≥12.5KW,额定功率(制冷/制热)≤120W,机外静压≥70Pa;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1.名称：室内机VS-125(含水泵,直流电机)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2.规格型号：制冷量≥12.5KW,制热量≥14KW,额定功率(制冷/制热)≤165W，机外静压≥70Pa;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2.规格型号：制冷量≥14.0KW,制热量≥16KW,额定功率(制冷/制热)≤172W,机外静压≥70Pa;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1.名称：室内机VS-160(含水泵,直流电机)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2.规格型号：制冷量≥16.0KW,制热量≥18KW,额定功率(制冷/制热)≤239W,机外静压≥70Pa;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2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1.名称：室内机VF-140(含水泵,直流电机)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2.规格型号：制冷量≥14.0KW,制热量≥16KW,额定功率(制冷/制热)≤102Wa;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铜管Φ38.1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2.规格、压力等级:Φ38.1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158.6</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铜管Φ31.8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2.规格、压力等级:Φ31.8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铜管Φ28.6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2.规格、压力等级:Φ28.6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2.规格、压力等级:Φ22.2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70.35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铜管Φ19.1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2.规格、压力等级:Φ19.1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417.9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2.规格、压力等级:Φ15.9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786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2.规格、压力等级:Φ12.7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356.4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723.8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2.规格、压力等级:Φ6.4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低压铜及铜合金管件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1.名称：分歧器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2.型号规格： 综合尺寸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3.压力试验及吹、洗设计要求：满足设计要求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4.满足设计及规范验收要求</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铜管橡塑保温</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1.绝热材料品种:难燃橡塑B1级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2.绝热厚度:20mm/15mm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3.部位:室内冷媒管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信号线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1.名称:信号线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5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控制线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1.名称:控制线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1256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1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1.名称:JDG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2.规格:DN20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3.敷设方式:明配</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3978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865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3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numPr>
                <w:ilvl w:val="0"/>
                <w:numId w:val="4"/>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绝热材料品种:难燃B级橡塑发泡保温管瓦</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或板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2.绝热厚度:9mm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3.部位:冷凝水管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1.名称:设备支吊架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冷媒充注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1.名称:冷媒充注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2.型号:注环保型制冷剂</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凿（压）槽</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1.名称:配管开槽DN20以内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室外机吊装机械费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管道井门洞</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管道井砖墙上开门洞，安装检修门，门洞尺寸600*1500mm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新风系统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1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1.名称全热交换器XF-2000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2.型号:新风量≥2000m2/h,额定功率(最大挡位)≤1350W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1.名称:全热交换器XF-1000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2.型号:新风量≥1000m2/h,额定功率(最大挡位)≤670W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23"/>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4.规格:≤630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5.板材厚度:0.6mm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9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4.规格:≤450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柔性接口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帆布软接</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9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1.材质：难燃B1级橡塑发泡保温板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2.绝热厚度：25mm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碳钢阀门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1.名称:对开多叶调节风阀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2.规格:400*320mm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2.规格:800*40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5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2.规格:550*250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1.名称:散流器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2.规格:350*350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1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1.名称:回风口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2.规格:1600/1050*270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1.名称:出风口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2.规格:1050/1600*150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空调强电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2.规格：4*185+1*95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2.型号：WDZB-YJY-4*185+1*95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0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2.规格：4*70+1*35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4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2.型号：WDZB-YJY-4*70+1*35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3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7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2.型号：WDZB-YJY-4*10+6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2.规格:内配500A空开1只、63A空开11个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1.名称:14楼空调配电箱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2.规格:内配400A空开1只、63A空开7个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1.名称：镀锌钢制强电桥架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2.安装方式：顶下吊装、沿墙明敷设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3.尺寸：400*200*1.0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4.桥架的接地保护要求详见设计图纸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3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1.名称:桥架吊支架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甲方：</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乙方：</w:t>
      </w:r>
      <w:r>
        <w:rPr>
          <w:rFonts w:ascii="SimSun" w:hAnsi="SimSun" w:eastAsia="SimSun" w:cs="SimSun"/>
          <w:b/>
          <w:color w:val="000000"/>
          <w:sz w:val="21"/>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经年月日公开招标（招标编号：），就乙方销售给甲方设备，特订立本合同。</w:t>
      </w:r>
      <w:r/>
    </w:p>
    <w:p>
      <w:pPr>
        <w:numPr>
          <w:ilvl w:val="0"/>
          <w:numId w:val="5"/>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甲乙双方同意，乙方为甲方</w:t>
      </w:r>
      <w:r>
        <w:rPr>
          <w:rFonts w:ascii="SimSun" w:hAnsi="SimSun" w:eastAsia="SimSun" w:cs="SimSun"/>
          <w:color w:val="000000"/>
          <w:sz w:val="22"/>
          <w:u w:val="single"/>
        </w:rPr>
        <w:t xml:space="preserve">XXX</w:t>
      </w:r>
      <w:r>
        <w:rPr>
          <w:rFonts w:ascii="SimSun" w:hAnsi="SimSun" w:eastAsia="SimSun" w:cs="SimSun"/>
          <w:color w:val="000000"/>
          <w:sz w:val="22"/>
        </w:rPr>
        <w:t xml:space="preserve">按以下条款提供</w:t>
      </w:r>
      <w:r>
        <w:rPr>
          <w:rFonts w:ascii="SimSun" w:hAnsi="SimSun" w:eastAsia="SimSun" w:cs="SimSun"/>
          <w:color w:val="000000"/>
          <w:sz w:val="22"/>
          <w:u w:val="single"/>
        </w:rPr>
        <w:t xml:space="preserve">XXX</w:t>
      </w:r>
      <w:r>
        <w:rPr>
          <w:rFonts w:ascii="SimSun" w:hAnsi="SimSun" w:eastAsia="SimSun" w:cs="SimSun"/>
          <w:color w:val="000000"/>
          <w:sz w:val="22"/>
        </w:rPr>
        <w:t xml:space="preserve">：</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备注：以上价格含包装、装卸、运输、保险、安装、税费等所有费用。</w:t>
      </w:r>
      <w:r/>
    </w:p>
    <w:p>
      <w:pPr>
        <w:numPr>
          <w:ilvl w:val="0"/>
          <w:numId w:val="5"/>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乙方保证所供产品、服务质量合格，不得弄虚作假、不得提供假冒伪劣产品、不合格服务或任意提供合同（协议）外产品、服务。</w:t>
      </w:r>
      <w:r/>
    </w:p>
    <w:p>
      <w:pPr>
        <w:numPr>
          <w:ilvl w:val="0"/>
          <w:numId w:val="5"/>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乙方向甲方提供营业执照复印件、信用报告、个人授权书、质量承诺书等相关证件，并加盖公章。</w:t>
      </w:r>
      <w:r/>
    </w:p>
    <w:p>
      <w:pPr>
        <w:numPr>
          <w:ilvl w:val="0"/>
          <w:numId w:val="5"/>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预计到货时间：</w:t>
      </w:r>
      <w:r>
        <w:rPr>
          <w:rFonts w:ascii="SimSun" w:hAnsi="SimSun" w:eastAsia="SimSun" w:cs="SimSun"/>
          <w:color w:val="000000"/>
          <w:sz w:val="22"/>
          <w:u w:val="single"/>
        </w:rPr>
        <w:t xml:space="preserve">XXX</w:t>
      </w:r>
      <w:r>
        <w:rPr>
          <w:rFonts w:ascii="SimSun" w:hAnsi="SimSun" w:eastAsia="SimSun" w:cs="SimSun"/>
          <w:color w:val="000000"/>
          <w:sz w:val="22"/>
        </w:rPr>
        <w:t xml:space="preserve">。交货地点：甲方指定地点。</w:t>
      </w:r>
      <w:r/>
    </w:p>
    <w:p>
      <w:pPr>
        <w:numPr>
          <w:ilvl w:val="0"/>
          <w:numId w:val="5"/>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rPr>
          <w:rFonts w:ascii="SimSun" w:hAnsi="SimSun" w:eastAsia="SimSun" w:cs="SimSun"/>
          <w:color w:val="000000"/>
          <w:sz w:val="22"/>
          <w:u w:val="single"/>
        </w:rPr>
        <w:t xml:space="preserve">XXX</w:t>
      </w:r>
      <w:r>
        <w:rPr>
          <w:rFonts w:ascii="SimSun" w:hAnsi="SimSun" w:eastAsia="SimSun" w:cs="SimSun"/>
          <w:color w:val="000000"/>
          <w:sz w:val="22"/>
        </w:rPr>
        <w:t xml:space="preserve">质保</w:t>
      </w:r>
      <w:r>
        <w:rPr>
          <w:rFonts w:ascii="SimSun" w:hAnsi="SimSun" w:eastAsia="SimSun" w:cs="SimSun"/>
          <w:color w:val="000000"/>
          <w:sz w:val="22"/>
          <w:u w:val="single"/>
        </w:rPr>
        <w:t xml:space="preserve">XXX</w:t>
      </w:r>
      <w:r>
        <w:rPr>
          <w:rFonts w:ascii="SimSun" w:hAnsi="SimSun" w:eastAsia="SimSun" w:cs="SimSun"/>
          <w:color w:val="000000"/>
          <w:sz w:val="22"/>
        </w:rPr>
        <w:t xml:space="preserve">年，</w:t>
      </w:r>
      <w:r>
        <w:rPr>
          <w:rFonts w:ascii="SimSun" w:hAnsi="SimSun" w:eastAsia="SimSun" w:cs="SimSun"/>
          <w:color w:val="000000"/>
          <w:sz w:val="22"/>
          <w:u w:val="single"/>
        </w:rPr>
        <w:t xml:space="preserve">XXX</w:t>
      </w:r>
      <w:r>
        <w:rPr>
          <w:rFonts w:ascii="SimSun" w:hAnsi="SimSun" w:eastAsia="SimSun" w:cs="SimSun"/>
          <w:color w:val="000000"/>
          <w:sz w:val="22"/>
        </w:rPr>
        <w:t xml:space="preserve">质保</w:t>
      </w:r>
      <w:r>
        <w:rPr>
          <w:rFonts w:ascii="SimSun" w:hAnsi="SimSun" w:eastAsia="SimSun" w:cs="SimSun"/>
          <w:color w:val="000000"/>
          <w:sz w:val="22"/>
          <w:u w:val="single"/>
        </w:rPr>
        <w:t xml:space="preserve">XXX</w:t>
      </w:r>
      <w:r>
        <w:rPr>
          <w:rFonts w:ascii="SimSun" w:hAnsi="SimSun" w:eastAsia="SimSun" w:cs="SimSun"/>
          <w:color w:val="000000"/>
          <w:sz w:val="22"/>
        </w:rPr>
        <w:t xml:space="preserve">年，质保期从甲方验收合格之日起计算。质保期满后发生维修，只收材料费，免收人工费等。</w:t>
      </w:r>
      <w:r/>
    </w:p>
    <w:p>
      <w:pPr>
        <w:numPr>
          <w:ilvl w:val="0"/>
          <w:numId w:val="5"/>
        </w:numPr>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算方式：一、预付款（30%）合同签订后5个工作日内，甲方向乙方支付合同总价30%的预付款。二、进度款（50%）甲方通知发货并同时提供发货清单后，甲方向乙方支付合同总价50%的进度款；乙方收到款项后安排发货。三、验收款（17%）设备安装调试完毕，经甲方验收合格后，甲方向乙方支付合同总价17%的验收款。四、质保金（3%）质保期届满且设备无质量问题后，甲方无息支付合同总价3%的质保金。结算时，乙方开具正式发票，当面交或信函至甲方，发票不能由第三方代开。如乙方未开具正式发票，甲方有权拒付该部分费用，由此产生的损失</w:t>
      </w:r>
      <w:r>
        <w:rPr>
          <w:rFonts w:ascii="SimSun" w:hAnsi="SimSun" w:eastAsia="SimSun" w:cs="SimSun"/>
          <w:color w:val="000000"/>
          <w:sz w:val="22"/>
        </w:rPr>
        <w:t xml:space="preserve">，由乙方自行承担，与甲方无关。</w:t>
      </w:r>
      <w:r/>
    </w:p>
    <w:p>
      <w:pPr>
        <w:numPr>
          <w:ilvl w:val="0"/>
          <w:numId w:val="5"/>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保密条款</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2、双方应确保己方人员遵守本条约定保密义务，否则由此产生的一切后果由违约方承担责任。</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3、本条约定在本协议解除、终止或被认为无效后仍然有效。</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八、合同约定</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1、自本协议（合同）生效之日起，各方应严格依约履行。若任何一方违反本合同规定的，应赔偿由此给其他方造成的损失。</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九、本项目遇技术问题由甲方XXXX负责协调解决。</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十、争议的解决：双方对其它违约责任按《中华人民共和国民法典》的有关规定处理，解决与本合同有关的一切争议。如一方不愿意协商或协商30日后无法解决的，应提交甲方所在地人民法院。</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十一、本合同壹式肆份，甲方执叁份，乙方执壹份，经双方签字盖章后即生效。未尽事宜，由双方友好协商解决。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附件1《XXXX》 </w:t>
      </w:r>
      <w:r/>
    </w:p>
    <w:p>
      <w:pPr>
        <w:ind w:left="5145" w:right="0" w:hanging="51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甲方（盖章）：</w:t>
      </w:r>
      <w:r>
        <w:rPr>
          <w:rFonts w:ascii="SimSun" w:hAnsi="SimSun" w:eastAsia="SimSun" w:cs="SimSun"/>
          <w:color w:val="000000"/>
          <w:sz w:val="22"/>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乙方（盖章）：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法人代表（委托人）：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法人代表（委托人）：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部门负责人：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经办人：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经办人：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签订日期：年月日</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w:t>
      </w:r>
      <w:r>
        <w:rPr>
          <w:rFonts w:ascii="SimSun" w:hAnsi="SimSun" w:eastAsia="SimSun" w:cs="SimSun"/>
          <w:color w:val="000000"/>
          <w:sz w:val="22"/>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2"/>
        </w:rPr>
        <w:t xml:space="preserve">（投标人名称），提交投标文件。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w:t>
      </w:r>
      <w:r>
        <w:rPr>
          <w:rFonts w:ascii="SimSun" w:hAnsi="SimSun" w:eastAsia="SimSun" w:cs="SimSun"/>
          <w:color w:val="000000"/>
          <w:sz w:val="22"/>
        </w:rPr>
        <w:t xml:space="preserve">详见开标一览表。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w:t>
      </w:r>
      <w:r>
        <w:rPr>
          <w:rFonts w:ascii="SimSun" w:hAnsi="SimSun" w:eastAsia="SimSun" w:cs="SimSun"/>
          <w:color w:val="000000"/>
          <w:sz w:val="22"/>
        </w:rPr>
        <w:t xml:space="preserve">服务时间为：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满足招标文件要求</w:t>
      </w: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6、一旦我方中标，我方将根据招标文件的规定及我方投标承诺严格履行合同。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8、与本投标有关的正式联系方式为：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SimSun" w:hAnsi="SimSun" w:eastAsia="SimSun" w:cs="SimSun"/>
          <w:color w:val="000000"/>
          <w:sz w:val="21"/>
        </w:rPr>
        <w:t xml:space="preserve">   址：</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w:t>
      </w:r>
      <w:r>
        <w:rPr>
          <w:rFonts w:ascii="SimSun" w:hAnsi="SimSun" w:eastAsia="SimSun" w:cs="SimSun"/>
          <w:color w:val="000000"/>
          <w:sz w:val="21"/>
        </w:rPr>
        <w:t xml:space="preserve">   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w:t>
      </w:r>
      <w:r>
        <w:rPr>
          <w:rFonts w:ascii="SimSun" w:hAnsi="SimSun" w:eastAsia="SimSun" w:cs="SimSun"/>
          <w:color w:val="000000"/>
          <w:sz w:val="21"/>
        </w:rPr>
        <w:t xml:space="preserve">   真：</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2"/>
        </w:rPr>
        <w:t xml:space="preserve">（加盖电子公章）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期：</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Arial" w:hAnsi="Arial" w:eastAsia="Arial" w:cs="Arial"/>
          <w:color w:val="000000"/>
          <w:sz w:val="21"/>
          <w:u w:val="single"/>
        </w:rPr>
        <w:t xml:space="preserve">              </w:t>
      </w:r>
      <w:r>
        <w:rPr>
          <w:rFonts w:ascii="SimSun" w:hAnsi="SimSun" w:eastAsia="SimSun" w:cs="SimSun"/>
          <w:color w:val="000000"/>
          <w:sz w:val="22"/>
        </w:rPr>
        <w:t xml:space="preserve">（投标人住址）的</w:t>
      </w:r>
      <w:r>
        <w:rPr>
          <w:rFonts w:ascii="Arial" w:hAnsi="Arial" w:eastAsia="Arial" w:cs="Arial"/>
          <w:color w:val="000000"/>
          <w:sz w:val="21"/>
          <w:u w:val="single"/>
        </w:rPr>
        <w:t xml:space="preserve">           </w:t>
      </w:r>
      <w:r>
        <w:rPr>
          <w:rFonts w:ascii="SimSun" w:hAnsi="SimSun" w:eastAsia="SimSun" w:cs="SimSun"/>
          <w:color w:val="000000"/>
          <w:sz w:val="22"/>
        </w:rPr>
        <w:t xml:space="preserve">（投标人名称）法定代表人</w:t>
      </w:r>
      <w:r>
        <w:rPr>
          <w:rFonts w:ascii="Arial" w:hAnsi="Arial" w:eastAsia="Arial" w:cs="Arial"/>
          <w:color w:val="000000"/>
          <w:sz w:val="21"/>
          <w:u w:val="single"/>
        </w:rPr>
        <w:t xml:space="preserve">        </w:t>
      </w:r>
      <w:r>
        <w:rPr>
          <w:rFonts w:ascii="SimSun" w:hAnsi="SimSun" w:eastAsia="SimSun" w:cs="SimSun"/>
          <w:color w:val="000000"/>
          <w:sz w:val="22"/>
        </w:rPr>
        <w:t xml:space="preserve">（法定代表人姓名、职务）代表本公司授权在下面签字的</w:t>
      </w:r>
      <w:r>
        <w:rPr>
          <w:rFonts w:ascii="Arial" w:hAnsi="Arial" w:eastAsia="Arial" w:cs="Arial"/>
          <w:color w:val="000000"/>
          <w:sz w:val="21"/>
          <w:u w:val="single"/>
        </w:rPr>
        <w:t xml:space="preserve">        </w:t>
      </w:r>
      <w:r>
        <w:rPr>
          <w:rFonts w:ascii="SimSun" w:hAnsi="SimSun" w:eastAsia="SimSun" w:cs="SimSun"/>
          <w:color w:val="000000"/>
          <w:sz w:val="22"/>
        </w:rPr>
        <w:t xml:space="preserve">（投标人代表姓名、职务）为本公司的合法代理人，就贵方组织的</w:t>
      </w:r>
      <w:r>
        <w:rPr>
          <w:rFonts w:ascii="Arial" w:hAnsi="Arial" w:eastAsia="Arial" w:cs="Arial"/>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（项目名称），</w:t>
      </w:r>
      <w:r>
        <w:rPr>
          <w:rFonts w:ascii="Arial" w:hAnsi="Arial" w:eastAsia="Arial" w:cs="Arial"/>
          <w:color w:val="000000"/>
          <w:sz w:val="21"/>
          <w:u w:val="single"/>
        </w:rPr>
        <w:t xml:space="preserve">        </w:t>
      </w:r>
      <w:r>
        <w:rPr>
          <w:rFonts w:ascii="SimSun" w:hAnsi="SimSun" w:eastAsia="SimSun" w:cs="SimSun"/>
          <w:color w:val="000000"/>
          <w:sz w:val="22"/>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本授权书于</w:t>
      </w:r>
      <w:r>
        <w:rPr>
          <w:rFonts w:ascii="Arial" w:hAnsi="Arial" w:eastAsia="Arial" w:cs="Arial"/>
          <w:color w:val="000000"/>
          <w:sz w:val="21"/>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法定代表人签字或签章：</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被授权人签字或签章：</w:t>
      </w:r>
      <w:r>
        <w:rPr>
          <w:rFonts w:ascii="Arial" w:hAnsi="Arial" w:eastAsia="Arial" w:cs="Arial"/>
          <w:color w:val="000000"/>
          <w:sz w:val="21"/>
        </w:rPr>
        <w:t xml:space="preserve">   </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1"/>
        </w:rPr>
        <w:t xml:space="preserve">                </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1"/>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被授权人的身份证的复印件</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小写：人民币</w:t>
            </w:r>
            <w:r>
              <w:rPr>
                <w:rFonts w:ascii="SimSun" w:hAnsi="SimSun" w:eastAsia="SimSun" w:cs="SimSun"/>
                <w:b/>
                <w:color w:val="000000"/>
                <w:sz w:val="21"/>
              </w:rPr>
              <w:t xml:space="preserve"> </w:t>
            </w:r>
            <w:r>
              <w:rPr>
                <w:rFonts w:ascii="SimSun" w:hAnsi="SimSun" w:eastAsia="SimSun" w:cs="SimSun"/>
                <w:b/>
                <w:color w:val="000000"/>
                <w:sz w:val="22"/>
              </w:rPr>
              <w:t xml:space="preserve">           </w:t>
            </w:r>
            <w:r>
              <w:rPr>
                <w:rFonts w:ascii="SimSun" w:hAnsi="SimSun" w:eastAsia="SimSun" w:cs="SimSun"/>
                <w:b/>
                <w:color w:val="ff0000"/>
                <w:sz w:val="22"/>
              </w:rPr>
              <w:t xml:space="preserve">元</w:t>
            </w:r>
            <w:r>
              <w:rPr>
                <w:rFonts w:ascii="SimSun" w:hAnsi="SimSun" w:eastAsia="SimSun" w:cs="SimSun"/>
                <w:b/>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大写：人民币</w:t>
            </w:r>
            <w:r>
              <w:rPr>
                <w:rFonts w:ascii="SimSun" w:hAnsi="SimSun" w:eastAsia="SimSun" w:cs="SimSun"/>
                <w:b/>
                <w:color w:val="000000"/>
                <w:sz w:val="21"/>
              </w:rPr>
              <w:t xml:space="preserve"> </w:t>
            </w:r>
            <w:r>
              <w:rPr>
                <w:rFonts w:ascii="SimSun" w:hAnsi="SimSun" w:eastAsia="SimSun" w:cs="SimSun"/>
                <w:b/>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服务时间</w:t>
            </w:r>
            <w:r>
              <w:rPr>
                <w:rFonts w:ascii="SimSun" w:hAnsi="SimSun" w:eastAsia="SimSun" w:cs="SimSun"/>
                <w:b/>
                <w:color w:val="000000"/>
                <w:sz w:val="21"/>
              </w:rPr>
              <w:t xml:space="preserve">/交付使用时间</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满足招标文件要求。</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项目负责人（姓名）</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（填写</w:t>
            </w:r>
            <w:r>
              <w:rPr>
                <w:rFonts w:ascii="Arial" w:hAnsi="Arial" w:eastAsia="Arial" w:cs="Arial"/>
                <w:b/>
                <w:color w:val="000000"/>
                <w:sz w:val="22"/>
              </w:rPr>
              <w:t xml:space="preserve">“</w:t>
            </w:r>
            <w:r>
              <w:rPr>
                <w:rFonts w:ascii="SimSun" w:hAnsi="SimSun" w:eastAsia="SimSun" w:cs="SimSun"/>
                <w:b/>
                <w:color w:val="000000"/>
                <w:sz w:val="22"/>
              </w:rPr>
              <w:t xml:space="preserve">是</w:t>
            </w:r>
            <w:r>
              <w:rPr>
                <w:rFonts w:ascii="Arial" w:hAnsi="Arial" w:eastAsia="Arial" w:cs="Arial"/>
                <w:b/>
                <w:color w:val="000000"/>
                <w:sz w:val="22"/>
              </w:rPr>
              <w:t xml:space="preserve">”</w:t>
            </w:r>
            <w:r>
              <w:rPr>
                <w:rFonts w:ascii="SimSun" w:hAnsi="SimSun" w:eastAsia="SimSun" w:cs="SimSun"/>
                <w:b/>
                <w:color w:val="000000"/>
                <w:sz w:val="22"/>
              </w:rPr>
              <w:t xml:space="preserve">或</w:t>
            </w:r>
            <w:r>
              <w:rPr>
                <w:rFonts w:ascii="Arial" w:hAnsi="Arial" w:eastAsia="Arial" w:cs="Arial"/>
                <w:b/>
                <w:color w:val="000000"/>
                <w:sz w:val="22"/>
              </w:rPr>
              <w:t xml:space="preserve">“</w:t>
            </w:r>
            <w:r>
              <w:rPr>
                <w:rFonts w:ascii="SimSun" w:hAnsi="SimSun" w:eastAsia="SimSun" w:cs="SimSun"/>
                <w:b/>
                <w:color w:val="000000"/>
                <w:sz w:val="22"/>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本项目仅接受一个价格，不得填报有选择性报价方案。如有优惠条款须注明，但不得影响报价，影响项目履约交付。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附表——分项报价表格式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988"/>
        <w:gridCol w:w="4349"/>
        <w:gridCol w:w="6"/>
        <w:gridCol w:w="561"/>
        <w:gridCol w:w="6"/>
        <w:gridCol w:w="896"/>
        <w:gridCol w:w="6"/>
        <w:gridCol w:w="793"/>
        <w:gridCol w:w="6"/>
        <w:gridCol w:w="748"/>
      </w:tblGrid>
      <w:tr>
        <w:trPr>
          <w:trHeight w:val="431"/>
        </w:trPr>
        <w:tc>
          <w:tcPr>
            <w:tcBorders>
              <w:top w:val="single" w:color="000000" w:sz="10"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号</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项目名称</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项目特征描述</w:t>
            </w:r>
            <w:r/>
          </w:p>
        </w:tc>
        <w:tc>
          <w:tcPr>
            <w:gridSpan w:val="2"/>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单位</w:t>
            </w:r>
            <w:r/>
          </w:p>
        </w:tc>
        <w:tc>
          <w:tcPr>
            <w:gridSpan w:val="2"/>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工程量</w:t>
            </w:r>
            <w:r/>
          </w:p>
        </w:tc>
        <w:tc>
          <w:tcPr>
            <w:gridSpan w:val="2"/>
            <w:tcBorders>
              <w:top w:val="single" w:color="000000" w:sz="10"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单价（元）</w:t>
            </w:r>
            <w:r/>
          </w:p>
        </w:tc>
        <w:tc>
          <w:tcPr>
            <w:gridSpan w:val="2"/>
            <w:tcBorders>
              <w:top w:val="single" w:color="000000" w:sz="10"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小计（元）</w:t>
            </w:r>
            <w:r/>
          </w:p>
        </w:tc>
      </w:tr>
      <w:tr>
        <w:trPr>
          <w:trHeight w:val="55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5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1.名称：直流变频多联机主机16HP（成套设备，包括系统运行需要的各类配件、阀门、压力表、减震器、减震垫等）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2.规格型号：制冷量≥45KW,制热量≥50KW,额定功率(制冷/制热)≤12.2KW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2.规格型号：制冷量≥50KW,制热量≥56KW,额定功率(制冷/制热)≤13.5KW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1.名称：直流变频多联机主机20HP（成套设备，包括系统运行需要的各类配件、阀门、压力表、减震器、减震垫等）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2.规格型号：制冷量≥56KW,制热量≥63KW,额定功率(制冷/制热)≤15.3KW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2.规格型号：制冷量≥78.0KW,制热量≥88KW,额定功率(制冷/制热)≤20.9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19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1.名称：直流变频多联机主机38HP（成套设备，包括系统运行需要的各类配件、阀门、压力表、减震器、减震垫等）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2.规格型号：制冷量≥106KW,制热量≥119kW,额定功率(制冷/制热)≤28.7KW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4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1.名称：直流变频多联机主机42HP（成套设备，包括系统运行需要的各类配件、阀门、压力表、减震器、减震垫等）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2.规格型号：制冷量≥118KW,制热量≥132KW,额定功率(制冷/制热)≤32.9KW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3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2.规格型号：制冷量≥2.2KW,制热量≥2.5KW,额定功率(制冷/制热)≤36W,机外静压≥70Pa;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1.名称：室内机VS-28(含水泵,直流电机)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2.规格型号：制冷量≥2.8KW,制热量≥3.2KW,额定功率(制冷/制热)≤39W,机外静压≥70Pa;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6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1.名称：室内机VS-36(含水泵,直流电机)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2.规格型号：制冷量≥3.6KW,制热量≥4.0KW,额定功率(制冷/制热)≤50W,机外静压≥70Pa;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1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2.规格型号：制冷量≥4.0KW,制热量≥4.5KW,额定功率(制冷/制热)≤70W,机外静压≥70Pa;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5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8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1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2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1.名称：室内机VS-63(含水泵,直流电机)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2.规格型号：制冷量≥6.3KW,制热量≥7.1KW,额定功率(制冷/制热)≤85W,机外静压≥70Pa;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2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1.名称：室内机VS-71(含水泵,直流电机)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2.规格型号：制冷量≥7.1KW,制热量≥8.0KW,额定功率(制冷/制热)≤90W,机外静压≥70Pa;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1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1.名称：室内机VS-80(含水泵,直流电机)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2.规格型号：制冷量≥8.0KW,制热量≥9.0KW,额定功率(制冷/制热)≤90W,机外静压≥70Pa;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1.名称：室内机VS-112(含水泵,直流电机)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2.规格型号：制冷量≥11.2KW,制热量≥12.5KW,额定功率(制冷/制热)≤120W,机外静压≥70Pa;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1.名称：室内机VS-125(含水泵,直流电机)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2.规格型号：制冷量≥12.5KW,制热量≥14KW,额定功率(制冷/制热)≤165W，机外静压≥70Pa;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2.规格型号：制冷量≥14.0KW,制热量≥16KW,额定功率(制冷/制热)≤172W,机外静压≥70Pa;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1.名称：室内机VS-160(含水泵,直流电机)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2.规格型号：制冷量≥16.0KW,制热量≥18KW,额定功率(制冷/制热)≤239W,机外静压≥70Pa;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2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1.名称：室内机VF-140(含水泵,直流电机)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2.规格型号：制冷量≥14.0KW,制热量≥16KW,额定功率(制冷/制热)≤102Wa;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铜管Φ38.1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2.规格、压力等级:Φ38.1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158.6</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铜管Φ31.8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2.规格、压力等级:Φ31.8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铜管Φ28.6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2.规格、压力等级:Φ28.6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262.5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2.规格、压力等级:Φ22.2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70.35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铜管Φ19.1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2.规格、压力等级:Φ19.1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417.9</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2.规格、压力等级:Φ15.9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786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2.规格、压力等级:Φ12.7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356.4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723.8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2.规格、压力等级:Φ6.4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297</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低压铜及铜合金管件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1.名称：分歧器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2.型号规格： 综合尺寸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3.压力试验及吹、洗设计要求：满足设计要求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4.满足设计及规范验收要求</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铜管橡塑保温</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1.绝热材料品种:难燃橡塑B1级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2.绝热厚度:20mm/15mm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3.部位:室内冷媒管</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信号线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1.名称:信号线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3008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5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控制线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1.名称:控制线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1256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1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1.名称:JDG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2.规格:DN20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3.敷设方式:明配</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3978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865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3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numPr>
                <w:ilvl w:val="0"/>
                <w:numId w:val="4"/>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绝热材料品种:难燃B级橡塑发泡保温管瓦</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或板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2.绝热厚度:9mm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3.部位:冷凝水管</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1.名称:设备支吊架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冷媒充注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1.名称:冷媒充注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2.型号:注环保型制冷剂</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1.名称：开孔封堵</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凿（压）槽</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1.名称:配管开槽DN20以内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室外机吊装机械费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管道井门洞</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管道井砖墙上开门洞，安装检修门，门洞尺寸600*1500mm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新风系统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1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1.名称全热交换器XF-2000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2.型号:新风量≥2000m2/h,额定功率(最大挡位)≤1350W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1.名称:全热交换器XF-1000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2.型号:新风量≥1000m2/h,额定功率(最大挡位)≤670W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23"/>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4.规格:≤630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5.板材厚度:0.6mm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9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4.规格:≤450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柔性接口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帆布软接</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9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1.材质：难燃B1级橡塑发泡保温板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2.绝热厚度：25mm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碳钢阀门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1.名称:对开多叶调节风阀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2.规格:400*320mm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2.规格:800*40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5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2.规格:550*250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1.名称:散流器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2.规格:350*350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1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1.名称:回风口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2.规格:1600/1050*270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1.名称:出风口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2.规格:1050/1600*150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空调强电</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82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2.规格：4*185+1*95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2.型号：WDZB-YJY-4*185+1*95</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0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2.规格：4*70+1*35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4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2.型号：WDZB-YJY-4*70+1*35</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3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7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2.型号：WDZB-YJY-4*10+6</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2.规格:内配500A空开1只、63A空开11个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1.名称:14楼空调配电箱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2.规格:内配400A空开1只、63A空开7个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1.名称：镀锌钢制强电桥架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2.安装方式：顶下吊装、沿墙明敷设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3.尺寸：400*200*1.0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4.桥架的接地保护要求详见设计图纸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3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1.名称:桥架吊支架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73</w:t>
            </w:r>
            <w:r/>
          </w:p>
        </w:tc>
        <w:tc>
          <w:tcPr>
            <w:gridSpan w:val="8"/>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7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报价合计（元）</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注明：表中报价总计应与开标一览表中投标总价一致。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附表二-核心产品品牌一览表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9"/>
        <w:gridCol w:w="3596"/>
        <w:gridCol w:w="2068"/>
        <w:gridCol w:w="2492"/>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1.供应商须按照表格要求明确填写所投“核心产品”的品牌，不得填报“/”“无”等内容，否则视为无效投标。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附件四、采购需求偏离表格式</w:t>
      </w:r>
      <w:r/>
    </w:p>
    <w:p>
      <w:pPr>
        <w:ind w:left="43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w:t>
      </w:r>
      <w:r>
        <w:rPr>
          <w:rFonts w:ascii="SimSun" w:hAnsi="SimSun" w:eastAsia="SimSun" w:cs="SimSun"/>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附件五、商务条款偏离表格式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w:t>
      </w:r>
      <w:r>
        <w:rPr>
          <w:rFonts w:ascii="SimSun" w:hAnsi="SimSun" w:eastAsia="SimSun" w:cs="SimSun"/>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附件六、技术说明与服务方案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附件九：企业声明函格式</w:t>
      </w:r>
      <w:r/>
    </w:p>
    <w:p>
      <w:pPr>
        <w:ind w:left="0" w:right="0" w:firstLine="0"/>
        <w:jc w:val="center"/>
        <w:spacing w:before="24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w:t>
      </w:r>
      <w:r>
        <w:rPr>
          <w:rFonts w:ascii="Arial" w:hAnsi="Arial" w:eastAsia="Arial" w:cs="Arial"/>
          <w:color w:val="000000"/>
          <w:sz w:val="22"/>
        </w:rPr>
        <w:t xml:space="preserve">2020</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Arial" w:hAnsi="Arial" w:eastAsia="Arial" w:cs="Arial"/>
          <w:color w:val="000000"/>
          <w:sz w:val="22"/>
        </w:rPr>
        <w:t xml:space="preserve">46</w:t>
      </w:r>
      <w:r>
        <w:rPr>
          <w:rFonts w:ascii="SimSun" w:hAnsi="SimSun" w:eastAsia="SimSun" w:cs="SimSun"/>
          <w:color w:val="000000"/>
          <w:sz w:val="22"/>
        </w:rPr>
        <w:t xml:space="preserve">号）的规定，本公司</w:t>
      </w:r>
      <w:r>
        <w:rPr>
          <w:rFonts w:ascii="SimSun" w:hAnsi="SimSun" w:eastAsia="SimSun" w:cs="SimSun"/>
          <w:color w:val="000000"/>
          <w:sz w:val="21"/>
        </w:rPr>
        <w:t xml:space="preserve"> </w:t>
      </w:r>
      <w:r>
        <w:rPr>
          <w:rFonts w:ascii="SimSun" w:hAnsi="SimSun" w:eastAsia="SimSun" w:cs="SimSun"/>
          <w:color w:val="000000"/>
          <w:sz w:val="22"/>
        </w:rPr>
        <w:t xml:space="preserve">（联合体）参加（单位名称）的（项目名称）采购活动</w:t>
      </w:r>
      <w:r>
        <w:rPr>
          <w:rFonts w:ascii="Arial" w:hAnsi="Arial" w:eastAsia="Arial" w:cs="Arial"/>
          <w:color w:val="000000"/>
          <w:sz w:val="22"/>
        </w:rPr>
        <w:t xml:space="preserve">,</w:t>
      </w:r>
      <w:r>
        <w:rPr>
          <w:rFonts w:ascii="SimSun" w:hAnsi="SimSun" w:eastAsia="SimSun" w:cs="SimSun"/>
          <w:color w:val="000000"/>
          <w:sz w:val="22"/>
        </w:rPr>
        <w:t xml:space="preserve">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u w:val="single"/>
        </w:rPr>
        <w:t xml:space="preserve">（标的名称）</w:t>
      </w:r>
      <w:r>
        <w:rPr>
          <w:rFonts w:ascii="Arial" w:hAnsi="Arial" w:eastAsia="Arial" w:cs="Arial"/>
          <w:color w:val="000000"/>
          <w:sz w:val="22"/>
          <w:u w:val="single"/>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行业</w:t>
      </w:r>
      <w:r>
        <w:rPr>
          <w:rFonts w:ascii="Arial" w:hAnsi="Arial" w:eastAsia="Arial" w:cs="Arial"/>
          <w:color w:val="000000"/>
          <w:sz w:val="22"/>
        </w:rPr>
        <w:t xml:space="preserve">;</w:t>
      </w:r>
      <w:r>
        <w:rPr>
          <w:rFonts w:ascii="SimSun" w:hAnsi="SimSun" w:eastAsia="SimSun" w:cs="SimSun"/>
          <w:color w:val="000000"/>
          <w:sz w:val="22"/>
        </w:rPr>
        <w:t xml:space="preserve">制造商为（企业名称）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SimSun" w:hAnsi="SimSun" w:eastAsia="SimSun" w:cs="SimSun"/>
          <w:color w:val="000000"/>
          <w:sz w:val="22"/>
          <w:u w:val="single"/>
        </w:rPr>
        <w:tab/>
        <w:t xml:space="preserve">人</w:t>
      </w:r>
      <w:r>
        <w:rPr>
          <w:rFonts w:ascii="SimSun" w:hAnsi="SimSun" w:eastAsia="SimSun" w:cs="SimSun"/>
          <w:color w:val="000000"/>
          <w:sz w:val="22"/>
        </w:rPr>
        <w:t xml:space="preserve">，营业收入为—万元，资产总额为</w:t>
      </w:r>
      <w:r>
        <w:rPr>
          <w:rFonts w:ascii="SimSun" w:hAnsi="SimSun" w:eastAsia="SimSun" w:cs="SimSun"/>
          <w:color w:val="000000"/>
          <w:sz w:val="22"/>
          <w:u w:val="single"/>
        </w:rPr>
        <w:tab/>
        <w:t xml:space="preserve">万</w:t>
      </w:r>
      <w:r>
        <w:rPr>
          <w:rFonts w:ascii="SimSun" w:hAnsi="SimSun" w:eastAsia="SimSun" w:cs="SimSun"/>
          <w:color w:val="000000"/>
          <w:sz w:val="22"/>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u w:val="single"/>
        </w:rPr>
        <w:t xml:space="preserve">（标的名称）</w:t>
      </w:r>
      <w:r>
        <w:rPr>
          <w:rFonts w:ascii="Arial" w:hAnsi="Arial" w:eastAsia="Arial" w:cs="Arial"/>
          <w:color w:val="000000"/>
          <w:sz w:val="22"/>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行业；制造商为（企业名称）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SimSun" w:hAnsi="SimSun" w:eastAsia="SimSun" w:cs="SimSun"/>
          <w:color w:val="000000"/>
          <w:sz w:val="22"/>
          <w:u w:val="single"/>
        </w:rPr>
        <w:tab/>
        <w:t xml:space="preserve">人</w:t>
      </w:r>
      <w:r>
        <w:rPr>
          <w:rFonts w:ascii="SimSun" w:hAnsi="SimSun" w:eastAsia="SimSun" w:cs="SimSun"/>
          <w:color w:val="000000"/>
          <w:sz w:val="22"/>
        </w:rPr>
        <w:t xml:space="preserve">，营业收入为</w:t>
      </w:r>
      <w:r>
        <w:rPr>
          <w:rFonts w:ascii="SimSun" w:hAnsi="SimSun" w:eastAsia="SimSun" w:cs="SimSun"/>
          <w:color w:val="000000"/>
          <w:sz w:val="22"/>
          <w:u w:val="single"/>
        </w:rPr>
        <w:tab/>
      </w:r>
      <w:r>
        <w:rPr>
          <w:rFonts w:ascii="SimSun" w:hAnsi="SimSun" w:eastAsia="SimSun" w:cs="SimSun"/>
          <w:color w:val="000000"/>
          <w:sz w:val="22"/>
        </w:rPr>
        <w:t xml:space="preserve">万元，资产总额为</w:t>
      </w:r>
      <w:r>
        <w:rPr>
          <w:rFonts w:ascii="SimSun" w:hAnsi="SimSun" w:eastAsia="SimSun" w:cs="SimSun"/>
          <w:color w:val="000000"/>
          <w:sz w:val="22"/>
          <w:u w:val="single"/>
        </w:rPr>
        <w:tab/>
      </w:r>
      <w:r>
        <w:rPr>
          <w:rFonts w:ascii="SimSun" w:hAnsi="SimSun" w:eastAsia="SimSun" w:cs="SimSun"/>
          <w:color w:val="000000"/>
          <w:sz w:val="22"/>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SimSun" w:hAnsi="SimSun" w:eastAsia="SimSun" w:cs="SimSun"/>
          <w:color w:val="000000"/>
          <w:sz w:val="21"/>
        </w:rPr>
        <w:t xml:space="preserve"> </w:t>
      </w:r>
      <w:r>
        <w:rPr>
          <w:rFonts w:ascii="SimSun" w:hAnsi="SimSun" w:eastAsia="SimSun" w:cs="SimSun"/>
          <w:color w:val="000000"/>
          <w:sz w:val="22"/>
        </w:rPr>
        <w:t xml:space="preserve">民政部</w:t>
      </w:r>
      <w:r>
        <w:rPr>
          <w:rFonts w:ascii="SimSun" w:hAnsi="SimSun" w:eastAsia="SimSun" w:cs="SimSun"/>
          <w:color w:val="000000"/>
          <w:sz w:val="21"/>
        </w:rPr>
        <w:t xml:space="preserve"> </w:t>
      </w:r>
      <w:r>
        <w:rPr>
          <w:rFonts w:ascii="SimSun" w:hAnsi="SimSun" w:eastAsia="SimSun" w:cs="SimSun"/>
          <w:color w:val="000000"/>
          <w:sz w:val="22"/>
        </w:rPr>
        <w:t xml:space="preserve">中国残疾人联合会关于促进残疾人就业政府采购政策的通知》（财库〔</w:t>
      </w:r>
      <w:r>
        <w:rPr>
          <w:rFonts w:ascii="SimSun" w:hAnsi="SimSun" w:eastAsia="SimSun" w:cs="SimSun"/>
          <w:color w:val="000000"/>
          <w:sz w:val="21"/>
        </w:rPr>
        <w:t xml:space="preserve">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w:t>
      </w:r>
      <w:r>
        <w:rPr>
          <w:rFonts w:ascii="SimSun" w:hAnsi="SimSun" w:eastAsia="SimSun" w:cs="SimSun"/>
          <w:color w:val="000000"/>
          <w:sz w:val="21"/>
        </w:rPr>
        <w:t xml:space="preserve">(含新疆生产建设兵团)出具的属于监狱企业的证明文件）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关于符合本国产品标准的声明函（采购包号：</w:t>
      </w:r>
      <w:r>
        <w:rPr>
          <w:rFonts w:ascii="Arial" w:hAnsi="Arial" w:eastAsia="Arial" w:cs="Arial"/>
          <w:b/>
          <w:color w:val="000000"/>
          <w:sz w:val="22"/>
        </w:rPr>
        <w:t xml:space="preserve">**</w:t>
      </w:r>
      <w:r>
        <w:rPr>
          <w:rFonts w:ascii="SimSun" w:hAnsi="SimSun" w:eastAsia="SimSun" w:cs="SimSun"/>
          <w:b/>
          <w:color w:val="000000"/>
          <w:sz w:val="2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22"/>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在中国境内生产。</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日期：</w:t>
      </w:r>
      <w:r>
        <w:rPr>
          <w:rFonts w:ascii="SimSun" w:hAnsi="SimSun" w:eastAsia="SimSun" w:cs="SimSun"/>
          <w:color w:val="000000"/>
          <w:sz w:val="22"/>
        </w:rPr>
        <w:t xml:space="preserve">___年____月____日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6.《声明函》中标注“</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3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我单位参加政府采购活动前</w:t>
      </w:r>
      <w:r>
        <w:rPr>
          <w:rFonts w:ascii="SimSun" w:hAnsi="SimSun" w:eastAsia="SimSun" w:cs="SimSun"/>
          <w:color w:val="000000"/>
          <w:sz w:val="21"/>
        </w:rPr>
        <w:t xml:space="preserve">3年内在经营活动中（</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w:t>
      </w:r>
      <w:r>
        <w:rPr>
          <w:rFonts w:ascii="SimSun" w:hAnsi="SimSun" w:eastAsia="SimSun" w:cs="SimSun"/>
          <w:b/>
          <w:color w:val="000000"/>
          <w:sz w:val="21"/>
        </w:rPr>
        <w:t xml:space="preserve"> </w:t>
      </w:r>
      <w:r>
        <w:rPr>
          <w:rFonts w:ascii="SimSun" w:hAnsi="SimSun" w:eastAsia="SimSun" w:cs="SimSun"/>
          <w:b/>
          <w:color w:val="000000"/>
          <w:sz w:val="22"/>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w:t>
      </w:r>
      <w:r>
        <w:rPr>
          <w:rFonts w:ascii="SimSun" w:hAnsi="SimSun" w:eastAsia="SimSun" w:cs="SimSun"/>
          <w:b/>
          <w:color w:val="000000"/>
          <w:sz w:val="21"/>
        </w:rPr>
        <w:t xml:space="preserve"> </w:t>
      </w:r>
      <w:r>
        <w:rPr>
          <w:rFonts w:ascii="SimSun" w:hAnsi="SimSun" w:eastAsia="SimSun" w:cs="SimSun"/>
          <w:b/>
          <w:color w:val="000000"/>
          <w:sz w:val="22"/>
        </w:rPr>
        <w:t xml:space="preserve">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50297"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w:t>
      </w:r>
      <w:r>
        <w:rPr>
          <w:rFonts w:ascii="SimSun" w:hAnsi="SimSun" w:eastAsia="SimSun" w:cs="SimSun"/>
          <w:b/>
          <w:color w:val="000000"/>
          <w:sz w:val="24"/>
        </w:rPr>
        <w:t xml:space="preserve">踏勘现场投标人签到表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踏勘现场供应商签到表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80"/>
        <w:gridCol w:w="5846"/>
        <w:gridCol w:w="329"/>
      </w:tblGrid>
      <w:tr>
        <w:trPr>
          <w:gridAfter w:val="1"/>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供应商法定代表人姓名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5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5"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现场踏勘情况总结：                                                                                                        </w:t>
            </w:r>
            <w:r>
              <w:rPr>
                <w:rFonts w:ascii="SimSun" w:hAnsi="SimSun" w:eastAsia="SimSun" w:cs="SimSun"/>
                <w:color w:val="000000"/>
                <w:sz w:val="22"/>
              </w:rPr>
              <w:t xml:space="preserve">我方已对现场情况、设施、周围环境进行仔细认真地查勘和测量，对现场情况完全清楚。</w:t>
            </w:r>
            <w:r/>
          </w:p>
        </w:tc>
      </w:tr>
      <w:tr>
        <w:trPr>
          <w:trHeight w:val="435"/>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93"/>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rPr>
                <w:rFonts w:ascii="SimSun" w:hAnsi="SimSun" w:eastAsia="SimSun" w:cs="SimSun"/>
                <w:b/>
                <w:color w:val="000000"/>
                <w:sz w:val="22"/>
              </w:rPr>
              <w:t xml:space="preserve">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1426"/>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备注：1、若参与现场踏勘的供应商未按本通知准时参与或未按照要求提供相关证件，则视为自动放弃本次踏勘；                                                                                    2、参与踏勘的供应商，投标人文件中提供采购人出具的现场《踏勘现场供应商签到表》原件扫描件，未按要求踏勘现场的供应商或未提供现场环境踏勘确认书原件扫描件的供应商，评委评审时对第三章评审标准中“现场安装实施方案 1、进度计划保障措施”评分最高按“方</w:t>
            </w:r>
            <w:r>
              <w:rPr>
                <w:rFonts w:ascii="SimSun" w:hAnsi="SimSun" w:eastAsia="SimSun" w:cs="SimSun"/>
                <w:color w:val="000000"/>
                <w:sz w:val="20"/>
              </w:rPr>
              <w:t xml:space="preserve">案基本合理的得1分”档次计分。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33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5"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材料验证情况：</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材 料 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 证 情 况（符合要求\不符合要求）</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供应商营业执照复印件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法定代表人授权书及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招标人项目负责人签字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Hei">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0" w:firstLine="0"/>
      </w:pPr>
      <w:rPr>
        <w:b/>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3</cp:revision>
  <dcterms:created xsi:type="dcterms:W3CDTF">2026-07-03T08:05:43Z</dcterms:created>
  <dcterms:modified xsi:type="dcterms:W3CDTF">2026-07-03T08:33:59Z</dcterms:modified>
</cp:coreProperties>
</file>