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rPr>
          <w:color w:val="auto"/>
          <w:highlight w:val="none"/>
        </w:rPr>
      </w:pPr>
      <w:r>
        <w:rPr>
          <w:color w:val="auto"/>
          <w:highlight w:val="none"/>
        </w:rPr>
        <w:t xml:space="preserve"> </w:t>
      </w:r>
      <w:r/>
    </w:p>
    <w:p>
      <w:pPr>
        <w:pStyle w:val="69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9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9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9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9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90"/>
        <w:ind w:firstLine="964"/>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盐城市亭湖区桂英初级中学2026-2027物业服务采购项目</w:t>
      </w:r>
      <w:r/>
    </w:p>
    <w:p>
      <w:pPr>
        <w:pStyle w:val="690"/>
        <w:ind w:firstLine="2249"/>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90"/>
        <w:ind w:firstLine="964"/>
        <w:jc w:val="both"/>
        <w:spacing w:beforeAutospacing="0" w:afterAutospacing="0"/>
        <w:rPr>
          <w:color w:val="auto"/>
          <w:highlight w:val="none"/>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JSZC-320902-JZCG-G2026-0008</w:t>
      </w:r>
      <w:r/>
    </w:p>
    <w:p>
      <w:pPr>
        <w:pStyle w:val="690"/>
        <w:spacing w:beforeAutospacing="0" w:afterAutospacing="0" w:line="360" w:lineRule="auto"/>
        <w:rPr>
          <w:color w:val="auto"/>
          <w:highlight w:val="none"/>
        </w:rPr>
      </w:pPr>
      <w:r>
        <w:rPr>
          <w:color w:val="auto"/>
          <w:highlight w:val="none"/>
        </w:rPr>
        <w:t xml:space="preserve"> </w:t>
      </w:r>
      <w:r/>
    </w:p>
    <w:p>
      <w:pPr>
        <w:pStyle w:val="690"/>
        <w:spacing w:beforeAutospacing="0" w:afterAutospacing="0" w:line="360" w:lineRule="auto"/>
        <w:rPr>
          <w:color w:val="auto"/>
          <w:highlight w:val="none"/>
        </w:rPr>
      </w:pPr>
      <w:r>
        <w:rPr>
          <w:color w:val="auto"/>
          <w:highlight w:val="none"/>
        </w:rPr>
        <w:t xml:space="preserve"> </w:t>
      </w:r>
      <w:r/>
    </w:p>
    <w:p>
      <w:pPr>
        <w:pStyle w:val="690"/>
        <w:spacing w:beforeAutospacing="0" w:afterAutospacing="0" w:line="360" w:lineRule="auto"/>
        <w:rPr>
          <w:color w:val="auto"/>
          <w:highlight w:val="none"/>
        </w:rPr>
      </w:pPr>
      <w:r>
        <w:rPr>
          <w:color w:val="auto"/>
          <w:highlight w:val="none"/>
        </w:rPr>
        <w:t xml:space="preserve"> </w:t>
      </w:r>
      <w:r/>
    </w:p>
    <w:p>
      <w:pPr>
        <w:pStyle w:val="690"/>
        <w:spacing w:beforeAutospacing="0" w:afterAutospacing="0" w:line="360" w:lineRule="auto"/>
        <w:rPr>
          <w:color w:val="auto"/>
          <w:highlight w:val="none"/>
        </w:rPr>
      </w:pPr>
      <w:r>
        <w:rPr>
          <w:color w:val="auto"/>
          <w:highlight w:val="none"/>
        </w:rPr>
        <w:t xml:space="preserve"> </w:t>
      </w:r>
      <w:r/>
    </w:p>
    <w:p>
      <w:pPr>
        <w:pStyle w:val="690"/>
        <w:spacing w:beforeAutospacing="0" w:afterAutospacing="0" w:line="360" w:lineRule="auto"/>
        <w:rPr>
          <w:color w:val="auto"/>
          <w:highlight w:val="none"/>
        </w:rPr>
      </w:pPr>
      <w:r>
        <w:rPr>
          <w:color w:val="auto"/>
          <w:highlight w:val="none"/>
        </w:rPr>
      </w:r>
      <w:r/>
    </w:p>
    <w:p>
      <w:pPr>
        <w:pStyle w:val="690"/>
        <w:spacing w:beforeAutospacing="0" w:afterAutospacing="0" w:line="360" w:lineRule="auto"/>
        <w:rPr>
          <w:color w:val="auto"/>
          <w:highlight w:val="none"/>
        </w:rPr>
      </w:pPr>
      <w:r>
        <w:rPr>
          <w:color w:val="auto"/>
          <w:highlight w:val="none"/>
        </w:rPr>
      </w:r>
      <w:r/>
    </w:p>
    <w:p>
      <w:pPr>
        <w:pStyle w:val="690"/>
        <w:spacing w:beforeAutospacing="0" w:afterAutospacing="0" w:line="360" w:lineRule="auto"/>
        <w:rPr>
          <w:color w:val="auto"/>
          <w:highlight w:val="none"/>
        </w:rPr>
      </w:pPr>
      <w:r>
        <w:rPr>
          <w:color w:val="auto"/>
          <w:highlight w:val="none"/>
        </w:rPr>
        <w:t xml:space="preserve"> </w:t>
      </w:r>
      <w:r/>
    </w:p>
    <w:p>
      <w:pPr>
        <w:pStyle w:val="690"/>
        <w:spacing w:beforeAutospacing="0" w:afterAutospacing="0" w:line="360" w:lineRule="auto"/>
        <w:rPr>
          <w:color w:val="auto"/>
          <w:highlight w:val="none"/>
        </w:rPr>
      </w:pPr>
      <w:r>
        <w:rPr>
          <w:color w:val="auto"/>
          <w:highlight w:val="none"/>
        </w:rPr>
        <w:t xml:space="preserve"> </w:t>
      </w:r>
      <w:r/>
    </w:p>
    <w:p>
      <w:pPr>
        <w:pStyle w:val="690"/>
        <w:spacing w:beforeAutospacing="0" w:afterAutospacing="0" w:line="360" w:lineRule="auto"/>
        <w:rPr>
          <w:color w:val="auto"/>
          <w:highlight w:val="none"/>
        </w:rPr>
      </w:pPr>
      <w:r>
        <w:rPr>
          <w:color w:val="auto"/>
          <w:highlight w:val="none"/>
        </w:rPr>
        <w:t xml:space="preserve"> </w:t>
      </w:r>
      <w:r/>
    </w:p>
    <w:p>
      <w:pPr>
        <w:pStyle w:val="690"/>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：盐城市亭湖区桂英初级中学</w:t>
      </w:r>
      <w:r/>
    </w:p>
    <w:p>
      <w:pPr>
        <w:pStyle w:val="690"/>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69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513029200"/>
      <w:r/>
      <w:bookmarkStart w:id="2" w:name="_Toc479757206"/>
      <w:r/>
      <w:bookmarkStart w:id="3" w:name="_Toc16938516"/>
      <w:r/>
      <w:bookmarkStart w:id="4" w:name="_Toc20823272"/>
      <w:r/>
      <w:bookmarkStart w:id="5" w:name="_Toc523127445"/>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90"/>
        <w:jc w:val="both"/>
        <w:spacing w:beforeAutospacing="0" w:afterAutospacing="0" w:line="480" w:lineRule="auto"/>
        <w:rPr>
          <w:color w:val="auto"/>
          <w:highlight w:val="none"/>
        </w:rPr>
      </w:pPr>
      <w:r>
        <w:rPr>
          <w:color w:val="auto"/>
          <w:highlight w:val="none"/>
        </w:rPr>
        <w:t xml:space="preserve"> </w:t>
      </w:r>
      <w:r/>
    </w:p>
    <w:p>
      <w:pPr>
        <w:pStyle w:val="69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rPr>
          <w:rFonts w:hint="eastAsia" w:ascii="黑体" w:hAnsi="宋体" w:eastAsia="黑体" w:cs="黑体"/>
          <w:color w:val="auto"/>
          <w:sz w:val="36"/>
          <w:szCs w:val="36"/>
          <w:highlight w:val="none"/>
        </w:rPr>
        <w:t xml:space="preserve"> </w:t>
      </w:r>
      <w:r/>
    </w:p>
    <w:p>
      <w:pPr>
        <w:pStyle w:val="69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69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24</w:t>
      </w:r>
      <w:r/>
    </w:p>
    <w:p>
      <w:pPr>
        <w:pStyle w:val="69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41</w:t>
      </w:r>
      <w:r/>
    </w:p>
    <w:p>
      <w:pPr>
        <w:pStyle w:val="69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48</w:t>
      </w:r>
      <w:r/>
    </w:p>
    <w:p>
      <w:pPr>
        <w:pStyle w:val="69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55</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center"/>
        <w:keepNext/>
        <w:spacing w:beforeAutospacing="0" w:afterAutospacing="0"/>
        <w:rPr>
          <w:rFonts w:hint="default" w:eastAsia="黑体"/>
          <w:color w:val="auto"/>
          <w:highlight w:val="none"/>
          <w:lang w:val="en-US" w:eastAsia="zh-CN"/>
        </w:rPr>
      </w:pPr>
      <w:r/>
      <w:bookmarkStart w:id="6" w:name="_Toc28359009"/>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盐城市亭湖区桂英初级中学2026-2027物业服务采购项目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9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Hlk24379207"/>
      <w:r/>
      <w:bookmarkStart w:id="8" w:name="_Toc28359079"/>
      <w:r/>
      <w:bookmarkStart w:id="9" w:name="_Toc35393790"/>
      <w:r/>
      <w:bookmarkStart w:id="10" w:name="_Toc35393621"/>
      <w:r/>
      <w:bookmarkStart w:id="11" w:name="_Toc28359002"/>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1.项目编号：JSZC-320902-JZCG-G2026-0008</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盐城市亭湖区桂英初级中学2026-2027物业服务采购项目</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90"/>
        <w:ind w:firstLine="482"/>
        <w:jc w:val="both"/>
        <w:keepLines w:val="0"/>
        <w:keepNext w:val="0"/>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26.03万元</w:t>
      </w:r>
      <w:r/>
    </w:p>
    <w:p>
      <w:pPr>
        <w:pStyle w:val="690"/>
        <w:ind w:firstLine="480"/>
        <w:jc w:val="both"/>
        <w:pageBreakBefore w:val="0"/>
        <w:spacing w:beforeAutospacing="0" w:afterAutospacing="0" w:line="460" w:lineRule="exact"/>
        <w:rPr>
          <w:rFonts w:hint="default"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26.03万元，</w:t>
      </w:r>
      <w:r>
        <w:rPr>
          <w:rFonts w:hint="eastAsia" w:ascii="宋体" w:hAnsi="宋体" w:eastAsia="宋体" w:cs="宋体"/>
          <w:b/>
          <w:bCs/>
          <w:color w:val="auto"/>
          <w:sz w:val="24"/>
          <w:szCs w:val="24"/>
          <w:highlight w:val="none"/>
        </w:rPr>
        <w:t xml:space="preserve">投标报价高于最高限价的，采购人将不予接受，视为无效标书。</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 </w:t>
      </w:r>
      <w:r>
        <w:rPr>
          <w:rFonts w:hint="eastAsia" w:ascii="宋体" w:hAnsi="宋体" w:eastAsia="宋体" w:cs="宋体"/>
          <w:color w:val="auto"/>
          <w:sz w:val="24"/>
          <w:szCs w:val="24"/>
          <w:highlight w:val="none"/>
          <w:lang w:eastAsia="zh-CN"/>
        </w:rPr>
        <w:t xml:space="preserve">盐城市亭湖区桂英初级中学2026-2027物业服务采购项目</w:t>
      </w:r>
      <w:r>
        <w:rPr>
          <w:rFonts w:hint="eastAsia" w:ascii="宋体" w:hAnsi="宋体" w:eastAsia="宋体" w:cs="宋体"/>
          <w:color w:val="auto"/>
          <w:sz w:val="24"/>
          <w:szCs w:val="24"/>
          <w:highlight w:val="none"/>
          <w:lang w:val="en-US" w:eastAsia="zh-CN"/>
        </w:rPr>
        <w:t xml:space="preserve">，服务主要内容及人员，包含保洁、水电维修、学生宿管、文印服务、夜间值班巡逻以及垃圾清运等，采购人保留对服务内容进行适当调整的权利。</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690"/>
        <w:ind w:firstLine="482"/>
        <w:jc w:val="both"/>
        <w:keepLines w:val="0"/>
        <w:keepNext w:val="0"/>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0"/>
          <w:lang w:eastAsia="zh-CN"/>
        </w:rPr>
        <w:t xml:space="preserve">一</w:t>
      </w:r>
      <w:r>
        <w:rPr>
          <w:rFonts w:hint="eastAsia" w:ascii="宋体" w:hAnsi="宋体" w:eastAsia="宋体" w:cs="宋体"/>
          <w:color w:val="auto"/>
          <w:sz w:val="24"/>
          <w:szCs w:val="20"/>
        </w:rPr>
        <w:t xml:space="preserve">年（</w:t>
      </w:r>
      <w:bookmarkStart w:id="13" w:name="OLE_LINK9"/>
      <w:r>
        <w:rPr>
          <w:rFonts w:hint="eastAsia" w:ascii="宋体" w:hAnsi="宋体" w:eastAsia="宋体" w:cs="宋体"/>
          <w:color w:val="auto"/>
          <w:sz w:val="24"/>
          <w:szCs w:val="20"/>
        </w:rPr>
        <w:t xml:space="preserve">试用</w:t>
      </w:r>
      <w:bookmarkEnd w:id="13"/>
      <w:r>
        <w:rPr>
          <w:rFonts w:hint="eastAsia" w:ascii="宋体" w:hAnsi="宋体" w:eastAsia="宋体" w:cs="宋体"/>
          <w:color w:val="auto"/>
          <w:sz w:val="24"/>
          <w:szCs w:val="20"/>
        </w:rPr>
        <w:t xml:space="preserve">期3个月）</w:t>
      </w:r>
      <w:r>
        <w:rPr>
          <w:rStyle w:val="705"/>
          <w:rFonts w:ascii="宋体" w:hAnsi="宋体" w:eastAsia="宋体" w:cs="Times New Roman"/>
          <w:b w:val="0"/>
          <w:i w:val="0"/>
          <w:caps w:val="0"/>
          <w:color w:val="auto"/>
          <w:spacing w:val="0"/>
          <w:sz w:val="24"/>
          <w:szCs w:val="24"/>
          <w:lang w:val="en-US" w:eastAsia="zh-CN" w:bidi="ar-SA"/>
        </w:rPr>
        <w:t xml:space="preserve">。</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color w:val="auto"/>
          <w:sz w:val="24"/>
          <w:szCs w:val="20"/>
          <w:highlight w:val="none"/>
        </w:rPr>
        <w:t xml:space="preserve">本项目（是/否）接受联合体投标：否。</w:t>
      </w:r>
      <w:r/>
    </w:p>
    <w:p>
      <w:pPr>
        <w:pStyle w:val="69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14" w:name="_Toc35393622"/>
      <w:r/>
      <w:bookmarkStart w:id="15" w:name="_Toc38985264"/>
      <w:r/>
      <w:bookmarkStart w:id="16" w:name="_Toc35393791"/>
      <w:r/>
      <w:bookmarkStart w:id="17" w:name="_Toc28359003"/>
      <w:r/>
      <w:bookmarkStart w:id="18" w:name="_Toc28359080"/>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90"/>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本项目为专门面向中小企业采购的项目,投标人必须为中小微企业。投标人须为符合《关于印发中小企业划型标准规定的通知》(工信部联企业〔2011〕300号)文件的中小微企业(投标时须提供</w:t>
      </w:r>
      <w:r>
        <w:rPr>
          <w:rFonts w:hint="eastAsia" w:ascii="宋体" w:hAnsi="宋体" w:eastAsia="宋体" w:cs="宋体"/>
          <w:b/>
          <w:bCs/>
          <w:color w:val="auto"/>
          <w:sz w:val="24"/>
          <w:szCs w:val="24"/>
          <w:highlight w:val="none"/>
          <w:lang w:eastAsia="zh-CN"/>
        </w:rPr>
        <w:t xml:space="preserve">中小</w:t>
      </w:r>
      <w:r>
        <w:rPr>
          <w:rFonts w:hint="eastAsia" w:ascii="宋体" w:hAnsi="宋体" w:eastAsia="宋体" w:cs="宋体"/>
          <w:b/>
          <w:bCs/>
          <w:color w:val="auto"/>
          <w:sz w:val="24"/>
          <w:szCs w:val="24"/>
          <w:highlight w:val="none"/>
        </w:rPr>
        <w:t xml:space="preserve">企业声明函，否则按无效标处理)</w:t>
      </w:r>
      <w:r/>
    </w:p>
    <w:p>
      <w:pPr>
        <w:pStyle w:val="690"/>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无</w:t>
      </w:r>
      <w:r/>
    </w:p>
    <w:p>
      <w:pPr>
        <w:pStyle w:val="69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keepLines w:val="0"/>
        <w:keepNext w:val="0"/>
        <w:pageBreakBefore w:val="0"/>
        <w:spacing w:before="0" w:after="0"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9" w:name="_Toc28359005"/>
      <w:r/>
      <w:bookmarkStart w:id="20" w:name="_Toc38985266"/>
      <w:r/>
      <w:bookmarkStart w:id="21" w:name="_Toc35393624"/>
      <w:r/>
      <w:bookmarkStart w:id="22" w:name="_Toc35393793"/>
      <w:r/>
      <w:bookmarkStart w:id="23" w:name="_Toc28359082"/>
      <w:r>
        <w:rPr>
          <w:rFonts w:hint="eastAsia" w:ascii="宋体" w:hAnsi="宋体" w:eastAsia="宋体" w:cs="宋体"/>
          <w:color w:val="auto"/>
          <w:sz w:val="24"/>
          <w:szCs w:val="24"/>
          <w:highlight w:val="none"/>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9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90"/>
        <w:ind w:left="0" w:right="0" w:firstLine="54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2026年07月15</w:t>
      </w:r>
      <w:bookmarkStart w:id="206" w:name="_GoBack"/>
      <w:r/>
      <w:bookmarkEnd w:id="206"/>
      <w:r>
        <w:rPr>
          <w:rFonts w:hint="eastAsia" w:ascii="宋体" w:hAnsi="宋体" w:eastAsia="宋体" w:cs="宋体"/>
          <w:color w:val="auto"/>
          <w:sz w:val="24"/>
          <w:szCs w:val="24"/>
          <w:highlight w:val="none"/>
          <w:lang w:val="en-US" w:eastAsia="zh-CN"/>
        </w:rPr>
        <w:t xml:space="preserve">日9：00时（北京时间）</w:t>
      </w:r>
      <w:r/>
    </w:p>
    <w:p>
      <w:pPr>
        <w:pStyle w:val="69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69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24" w:name="_Toc28359007"/>
      <w:r/>
      <w:bookmarkStart w:id="25" w:name="_Toc38985267"/>
      <w:r/>
      <w:bookmarkStart w:id="26" w:name="_Toc35393625"/>
      <w:r/>
      <w:bookmarkStart w:id="27" w:name="_Toc35393794"/>
      <w:r/>
      <w:bookmarkStart w:id="28" w:name="_Toc2835908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9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5393626"/>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9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90"/>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keepLines w:val="0"/>
        <w:keepNext w:val="0"/>
        <w:pageBreakBefore w:val="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盐城市盐都区府西路1号盐城市政务服务中心4楼盐城市公共资源交易中心10号，11号窗口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690"/>
        <w:ind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3.有关本次招标的事项若存在变动或修改，敬请及时关注盐城市亭湖区公共资源交易中心在“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七、对本次招标提出询问，请按以下方式联系。</w:t>
      </w:r>
      <w:bookmarkEnd w:id="32"/>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1.采购人信息</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 称：盐城市亭湖区桂英初级中学</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  址：江苏省盐城市亭湖区盐新路8号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联系人：李先生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联系方式：13770144169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2.采购代理机构信息</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bookmarkStart w:id="33" w:name="_Toc28359087"/>
      <w:r/>
      <w:bookmarkStart w:id="34" w:name="_Toc28359010"/>
      <w:r>
        <w:rPr>
          <w:rFonts w:hint="eastAsia" w:ascii="宋体" w:hAnsi="宋体" w:eastAsia="宋体" w:cs="宋体"/>
          <w:color w:val="auto"/>
          <w:sz w:val="24"/>
          <w:szCs w:val="24"/>
          <w:highlight w:val="none"/>
          <w:lang w:val="en-US" w:eastAsia="zh-CN" w:bidi="ar-SA"/>
        </w:rPr>
        <w:t xml:space="preserve">名 称：盐城市亭湖区公共资源交易中心</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 址： 盐城市亭湖区希望大道中路18号</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联系人：纪先生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联系方式：0515-89802019          </w:t>
      </w:r>
      <w:bookmarkEnd w:id="33"/>
      <w:r/>
      <w:bookmarkEnd w:id="34"/>
      <w:r>
        <w:rPr>
          <w:rFonts w:hint="eastAsia" w:ascii="宋体" w:hAnsi="宋体" w:eastAsia="宋体" w:cs="宋体"/>
          <w:color w:val="auto"/>
          <w:sz w:val="24"/>
          <w:szCs w:val="24"/>
          <w:highlight w:val="none"/>
          <w:lang w:val="en-US" w:eastAsia="zh-CN" w:bidi="ar-SA"/>
        </w:rPr>
        <w:t xml:space="preserve">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bookmarkStart w:id="35" w:name="_Toc28359021"/>
      <w:r>
        <w:rPr>
          <w:rFonts w:hint="eastAsia" w:ascii="宋体" w:hAnsi="宋体" w:eastAsia="宋体" w:cs="宋体"/>
          <w:color w:val="auto"/>
          <w:sz w:val="24"/>
          <w:szCs w:val="24"/>
          <w:highlight w:val="none"/>
          <w:lang w:val="en-US" w:eastAsia="zh-CN" w:bidi="ar-SA"/>
        </w:rPr>
        <w:t xml:space="preserve">3.</w:t>
      </w:r>
      <w:bookmarkEnd w:id="35"/>
      <w:r>
        <w:rPr>
          <w:rFonts w:hint="eastAsia" w:ascii="宋体" w:hAnsi="宋体" w:eastAsia="宋体" w:cs="宋体"/>
          <w:color w:val="auto"/>
          <w:sz w:val="24"/>
          <w:szCs w:val="24"/>
          <w:highlight w:val="none"/>
          <w:lang w:val="en-US" w:eastAsia="zh-CN" w:bidi="ar-SA"/>
        </w:rPr>
        <w:t xml:space="preserve">项目联系方式</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项目联系人：李先生</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电　　 话：13770144169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bookmarkStart w:id="36" w:name="_Toc120614211"/>
      <w:r>
        <w:rPr>
          <w:rFonts w:hint="eastAsia" w:ascii="宋体" w:hAnsi="宋体" w:eastAsia="宋体" w:cs="宋体"/>
          <w:b/>
          <w:color w:val="auto"/>
          <w:sz w:val="24"/>
          <w:szCs w:val="24"/>
          <w:highlight w:val="none"/>
        </w:rPr>
        <w:br w:type="page" w:clear="all"/>
      </w:r>
      <w:r/>
    </w:p>
    <w:p>
      <w:pPr>
        <w:pStyle w:val="690"/>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6"/>
      <w:r/>
      <w:bookmarkStart w:id="37" w:name="_Toc16938518"/>
      <w:r/>
      <w:bookmarkStart w:id="38" w:name="_Toc20823274"/>
      <w:r/>
      <w:bookmarkStart w:id="39" w:name="_Toc120614213"/>
      <w:r/>
      <w:bookmarkStart w:id="40" w:name="_Toc513029202"/>
      <w:r>
        <w:rPr>
          <w:rFonts w:hint="eastAsia" w:ascii="黑体" w:hAnsi="宋体" w:eastAsia="黑体" w:cs="黑体"/>
          <w:b/>
          <w:color w:val="auto"/>
          <w:sz w:val="44"/>
          <w:szCs w:val="44"/>
          <w:highlight w:val="none"/>
        </w:rPr>
        <w:t xml:space="preserve">投标人须知</w:t>
      </w:r>
      <w:bookmarkEnd w:id="37"/>
      <w:r/>
      <w:bookmarkEnd w:id="38"/>
      <w:r/>
      <w:bookmarkEnd w:id="39"/>
      <w:r/>
      <w:bookmarkEnd w:id="40"/>
      <w:r/>
      <w:r/>
    </w:p>
    <w:p>
      <w:pPr>
        <w:pStyle w:val="69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1" w:name="_Toc513029203"/>
      <w:r/>
      <w:bookmarkStart w:id="42" w:name="_Toc16938519"/>
      <w:r/>
      <w:bookmarkStart w:id="43" w:name="_Toc120614214"/>
      <w:r/>
      <w:bookmarkStart w:id="44" w:name="_Toc20823275"/>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690"/>
        <w:ind w:firstLine="420"/>
        <w:jc w:val="both"/>
        <w:keepLines/>
        <w:keepNext/>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45" w:name="_Toc16938520"/>
      <w:r/>
      <w:bookmarkStart w:id="46" w:name="_Toc20823276"/>
      <w:r/>
      <w:bookmarkStart w:id="47" w:name="_Toc513029204"/>
      <w:r/>
      <w:bookmarkStart w:id="48" w:name="_Toc458694821"/>
      <w:r/>
      <w:bookmarkStart w:id="49" w:name="_Hlt16619475"/>
      <w:r>
        <w:rPr>
          <w:rFonts w:hint="eastAsia" w:ascii="宋体" w:hAnsi="宋体" w:eastAsia="宋体" w:cs="宋体"/>
          <w:b/>
          <w:bCs/>
          <w:color w:val="auto"/>
          <w:sz w:val="24"/>
          <w:szCs w:val="24"/>
          <w:highlight w:val="none"/>
        </w:rPr>
        <w:t xml:space="preserve">1</w:t>
      </w:r>
      <w:bookmarkEnd w:id="45"/>
      <w:r>
        <w:rPr>
          <w:rFonts w:hint="eastAsia" w:ascii="宋体" w:hAnsi="宋体" w:eastAsia="宋体" w:cs="宋体"/>
          <w:b/>
          <w:bCs/>
          <w:color w:val="auto"/>
          <w:sz w:val="24"/>
          <w:szCs w:val="24"/>
          <w:highlight w:val="none"/>
        </w:rPr>
        <w:t xml:space="preserve">、招标方式</w:t>
      </w:r>
      <w:bookmarkEnd w:id="46"/>
      <w:r/>
      <w:bookmarkEnd w:id="47"/>
      <w:r/>
      <w:bookmarkEnd w:id="48"/>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90"/>
        <w:ind w:firstLine="420"/>
        <w:jc w:val="both"/>
        <w:keepLines/>
        <w:keepNext/>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50" w:name="_Toc513029205"/>
      <w:r/>
      <w:bookmarkStart w:id="51" w:name="_Toc20823277"/>
      <w:r/>
      <w:bookmarkStart w:id="52" w:name="_Toc16938521"/>
      <w:r>
        <w:rPr>
          <w:rFonts w:hint="eastAsia" w:ascii="宋体" w:hAnsi="宋体" w:eastAsia="宋体" w:cs="宋体"/>
          <w:b/>
          <w:bCs/>
          <w:color w:val="auto"/>
          <w:sz w:val="24"/>
          <w:szCs w:val="24"/>
          <w:highlight w:val="none"/>
        </w:rPr>
        <w:t xml:space="preserve">2、合格的投标人</w:t>
      </w:r>
      <w:bookmarkEnd w:id="50"/>
      <w:r/>
      <w:bookmarkEnd w:id="51"/>
      <w:r/>
      <w:bookmarkEnd w:id="52"/>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22"/>
        <w:pageBreakBefore w:val="0"/>
        <w:spacing w:line="460" w:lineRule="exact"/>
        <w:widowControl w:val="off"/>
        <w:rPr>
          <w:rFonts w:hint="eastAsia" w:ascii="方正魏碑_GBK" w:hAnsi="方正魏碑_GBK" w:eastAsia="方正魏碑_GBK" w:cs="方正魏碑_GBK"/>
          <w:b/>
          <w:bCs/>
          <w:color w:val="auto"/>
          <w:sz w:val="24"/>
          <w:szCs w:val="21"/>
        </w:rPr>
      </w:pPr>
      <w:r/>
      <w:bookmarkStart w:id="53" w:name="_Toc16938522"/>
      <w:r/>
      <w:bookmarkStart w:id="54" w:name="_Toc20823278"/>
      <w:r/>
      <w:bookmarkStart w:id="55" w:name="_Toc513029206"/>
      <w:r/>
      <w:bookmarkStart w:id="56" w:name="_Toc20823279"/>
      <w:r/>
      <w:bookmarkStart w:id="57" w:name="_Toc462564067"/>
      <w:r/>
      <w:bookmarkStart w:id="58" w:name="_Toc513029207"/>
      <w:r/>
      <w:bookmarkStart w:id="59" w:name="_Toc16938523"/>
      <w:r>
        <w:rPr>
          <w:rFonts w:hint="eastAsia" w:ascii="方正魏碑_GBK" w:hAnsi="方正魏碑_GBK" w:eastAsia="方正魏碑_GBK" w:cs="方正魏碑_GBK"/>
          <w:b/>
          <w:bCs/>
          <w:color w:val="auto"/>
          <w:sz w:val="24"/>
          <w:szCs w:val="21"/>
        </w:rPr>
        <w:t xml:space="preserve">3、适用法律</w:t>
      </w:r>
      <w:bookmarkEnd w:id="53"/>
      <w:r/>
      <w:bookmarkEnd w:id="54"/>
      <w:r/>
      <w:bookmarkEnd w:id="55"/>
      <w:r>
        <w:rPr>
          <w:rFonts w:hint="eastAsia" w:ascii="方正魏碑_GBK" w:hAnsi="方正魏碑_GBK" w:eastAsia="方正魏碑_GBK" w:cs="方正魏碑_GBK"/>
          <w:b/>
          <w:bCs/>
          <w:color w:val="auto"/>
          <w:sz w:val="24"/>
          <w:szCs w:val="21"/>
        </w:rPr>
        <w:t xml:space="preserve">和标准</w:t>
      </w:r>
      <w:r/>
    </w:p>
    <w:p>
      <w:pPr>
        <w:pStyle w:val="690"/>
        <w:ind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90"/>
        <w:ind w:firstLine="420"/>
        <w:jc w:val="both"/>
        <w:keepLines/>
        <w:keepNext/>
        <w:pageBreakBefore w:val="0"/>
        <w:spacing w:beforeAutospacing="0" w:afterAutospacing="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bookmarkEnd w:id="56"/>
      <w:r/>
      <w:bookmarkEnd w:id="57"/>
      <w:r/>
      <w:bookmarkEnd w:id="58"/>
      <w:r/>
      <w:bookmarkEnd w:id="59"/>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盐城市亭湖区公共资源交易中心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交易中心</w:t>
      </w:r>
      <w:r>
        <w:rPr>
          <w:rFonts w:hint="eastAsia" w:ascii="宋体" w:hAnsi="宋体" w:eastAsia="宋体" w:cs="宋体"/>
          <w:color w:val="auto"/>
          <w:sz w:val="24"/>
          <w:szCs w:val="24"/>
          <w:highlight w:val="none"/>
        </w:rPr>
        <w:t xml:space="preserve">）在任何情况下均无义务和责任承担这些费用。</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w:t>
      </w:r>
      <w:r>
        <w:rPr>
          <w:rFonts w:hint="eastAsia" w:eastAsia="Arial"/>
          <w:color w:val="auto"/>
          <w:sz w:val="24"/>
          <w:szCs w:val="20"/>
          <w:highlight w:val="none"/>
        </w:rPr>
        <w:t xml:space="preserve">招标</w:t>
      </w:r>
      <w:r>
        <w:rPr>
          <w:rFonts w:hint="eastAsia" w:eastAsia="宋体"/>
          <w:color w:val="auto"/>
          <w:sz w:val="24"/>
          <w:szCs w:val="20"/>
          <w:highlight w:val="none"/>
          <w:lang w:eastAsia="zh-CN"/>
        </w:rPr>
        <w:t xml:space="preserve">交易中心</w:t>
      </w:r>
      <w:r>
        <w:rPr>
          <w:rFonts w:hint="eastAsia" w:ascii="宋体" w:hAnsi="宋体" w:eastAsia="宋体" w:cs="宋体"/>
          <w:color w:val="auto"/>
          <w:sz w:val="24"/>
          <w:szCs w:val="24"/>
          <w:highlight w:val="none"/>
        </w:rPr>
        <w:t xml:space="preserve">和采购人不收取标书工本费</w:t>
      </w:r>
      <w:r>
        <w:rPr>
          <w:rFonts w:hint="eastAsia" w:ascii="宋体" w:hAnsi="宋体" w:eastAsia="宋体" w:cs="宋体"/>
          <w:color w:val="auto"/>
          <w:sz w:val="24"/>
          <w:szCs w:val="24"/>
          <w:highlight w:val="none"/>
          <w:lang w:val="en-US" w:eastAsia="zh-CN"/>
        </w:rPr>
        <w:t xml:space="preserve">和招标代理费</w:t>
      </w:r>
      <w:r>
        <w:rPr>
          <w:rFonts w:hint="eastAsia" w:ascii="宋体" w:hAnsi="宋体" w:eastAsia="宋体" w:cs="宋体"/>
          <w:color w:val="auto"/>
          <w:sz w:val="24"/>
          <w:szCs w:val="24"/>
          <w:highlight w:val="none"/>
        </w:rPr>
        <w:t xml:space="preserve">。</w:t>
      </w:r>
      <w:r/>
    </w:p>
    <w:p>
      <w:pPr>
        <w:pStyle w:val="690"/>
        <w:ind w:firstLine="602"/>
        <w:jc w:val="both"/>
        <w:keepLines/>
        <w:keepNext/>
        <w:pageBreakBefore w:val="0"/>
        <w:spacing w:beforeAutospacing="0" w:afterAutospacing="0" w:line="46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90"/>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0" w:name="_Toc20823281"/>
      <w:r/>
      <w:bookmarkStart w:id="61" w:name="_Toc120614215"/>
      <w:r/>
      <w:bookmarkStart w:id="62" w:name="_Toc513029209"/>
      <w:r/>
      <w:bookmarkStart w:id="63" w:name="_Toc16938525"/>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690"/>
        <w:ind w:firstLine="420"/>
        <w:jc w:val="both"/>
        <w:keepLines/>
        <w:keepNext/>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64" w:name="_Toc20823282"/>
      <w:r/>
      <w:bookmarkStart w:id="65" w:name="_Toc513029210"/>
      <w:r/>
      <w:bookmarkStart w:id="66" w:name="_Toc16938526"/>
      <w:r>
        <w:rPr>
          <w:rFonts w:hint="eastAsia" w:ascii="宋体" w:hAnsi="宋体" w:eastAsia="宋体" w:cs="宋体"/>
          <w:b/>
          <w:bCs/>
          <w:color w:val="auto"/>
          <w:sz w:val="24"/>
          <w:szCs w:val="24"/>
          <w:highlight w:val="none"/>
        </w:rPr>
        <w:t xml:space="preserve">6、招标文件构成</w:t>
      </w:r>
      <w:bookmarkEnd w:id="64"/>
      <w:r/>
      <w:bookmarkEnd w:id="65"/>
      <w:r/>
      <w:bookmarkEnd w:id="66"/>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9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9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9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9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9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9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560"/>
        <w:jc w:val="both"/>
        <w:keepLines/>
        <w:keepNext/>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67" w:name="_Toc462564070"/>
      <w:r/>
      <w:bookmarkStart w:id="68" w:name="_Toc20823283"/>
      <w:r/>
      <w:bookmarkStart w:id="69" w:name="_Toc513029211"/>
      <w:r/>
      <w:bookmarkStart w:id="70" w:name="_Toc16938527"/>
      <w:r>
        <w:rPr>
          <w:rFonts w:hint="eastAsia" w:ascii="宋体" w:hAnsi="宋体" w:eastAsia="宋体" w:cs="宋体"/>
          <w:b/>
          <w:bCs/>
          <w:color w:val="auto"/>
          <w:sz w:val="24"/>
          <w:szCs w:val="24"/>
          <w:highlight w:val="none"/>
        </w:rPr>
        <w:t xml:space="preserve">7、招标文件的澄清</w:t>
      </w:r>
      <w:bookmarkEnd w:id="67"/>
      <w:r/>
      <w:bookmarkEnd w:id="68"/>
      <w:r/>
      <w:bookmarkEnd w:id="69"/>
      <w:r/>
      <w:bookmarkEnd w:id="70"/>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690"/>
        <w:ind w:firstLine="560"/>
        <w:jc w:val="both"/>
        <w:keepLines/>
        <w:keepNext/>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71" w:name="_Toc462564071"/>
      <w:r/>
      <w:bookmarkStart w:id="72" w:name="_Toc16938528"/>
      <w:r/>
      <w:bookmarkStart w:id="73" w:name="_Toc513029212"/>
      <w:r/>
      <w:bookmarkStart w:id="74" w:name="_Toc20823284"/>
      <w:r>
        <w:rPr>
          <w:rFonts w:hint="eastAsia" w:ascii="宋体" w:hAnsi="宋体" w:eastAsia="宋体" w:cs="宋体"/>
          <w:b/>
          <w:bCs/>
          <w:color w:val="auto"/>
          <w:sz w:val="24"/>
          <w:szCs w:val="24"/>
          <w:highlight w:val="none"/>
        </w:rPr>
        <w:t xml:space="preserve">8、招标文件的修改</w:t>
      </w:r>
      <w:bookmarkEnd w:id="71"/>
      <w:r/>
      <w:bookmarkEnd w:id="72"/>
      <w:r/>
      <w:bookmarkEnd w:id="73"/>
      <w:r/>
      <w:bookmarkEnd w:id="74"/>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69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5" w:name="_Toc16938529"/>
      <w:r/>
      <w:bookmarkStart w:id="76" w:name="_Toc462564072"/>
      <w:r/>
      <w:bookmarkStart w:id="77" w:name="_Toc120614216"/>
      <w:r/>
      <w:bookmarkStart w:id="78" w:name="_Toc20823285"/>
      <w:r/>
      <w:bookmarkStart w:id="79" w:name="_Toc513029213"/>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690"/>
        <w:ind w:firstLine="480"/>
        <w:jc w:val="both"/>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80" w:name="_Toc513029214"/>
      <w:r/>
      <w:bookmarkStart w:id="81" w:name="_Toc20823286"/>
      <w:r/>
      <w:bookmarkStart w:id="82" w:name="_Toc16938530"/>
      <w:r/>
      <w:bookmarkStart w:id="83" w:name="_Toc462564073"/>
      <w:r>
        <w:rPr>
          <w:rFonts w:hint="eastAsia" w:ascii="宋体" w:hAnsi="宋体" w:eastAsia="宋体" w:cs="宋体"/>
          <w:b/>
          <w:bCs/>
          <w:color w:val="auto"/>
          <w:sz w:val="24"/>
          <w:szCs w:val="24"/>
          <w:highlight w:val="none"/>
        </w:rPr>
        <w:t xml:space="preserve">9、投标文件的语言及度量衡单位</w:t>
      </w:r>
      <w:bookmarkEnd w:id="80"/>
      <w:r/>
      <w:bookmarkEnd w:id="81"/>
      <w:r/>
      <w:bookmarkEnd w:id="82"/>
      <w:r/>
      <w:bookmarkEnd w:id="83"/>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交易中心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90"/>
        <w:ind w:firstLine="480"/>
        <w:jc w:val="both"/>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84" w:name="_Toc16938531"/>
      <w:r/>
      <w:bookmarkStart w:id="85" w:name="_Toc462564074"/>
      <w:r/>
      <w:bookmarkStart w:id="86" w:name="_Toc513029215"/>
      <w:r/>
      <w:bookmarkStart w:id="87" w:name="_Toc20823287"/>
      <w:r>
        <w:rPr>
          <w:rFonts w:hint="eastAsia" w:ascii="宋体" w:hAnsi="宋体" w:eastAsia="宋体" w:cs="宋体"/>
          <w:b/>
          <w:bCs/>
          <w:color w:val="auto"/>
          <w:sz w:val="24"/>
          <w:szCs w:val="24"/>
          <w:highlight w:val="none"/>
        </w:rPr>
        <w:t xml:space="preserve">10、投标文件构成</w:t>
      </w:r>
      <w:bookmarkEnd w:id="84"/>
      <w:r/>
      <w:bookmarkEnd w:id="85"/>
      <w:r/>
      <w:bookmarkEnd w:id="86"/>
      <w:r/>
      <w:bookmarkEnd w:id="87"/>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rPr>
        <w:t xml:space="preserve">发布的招标文件为准。</w:t>
      </w:r>
      <w:r/>
    </w:p>
    <w:p>
      <w:pPr>
        <w:pStyle w:val="690"/>
        <w:ind w:firstLine="480"/>
        <w:jc w:val="both"/>
        <w:pageBreakBefore w:val="0"/>
        <w:spacing w:beforeAutospacing="0" w:afterAutospacing="0" w:line="460" w:lineRule="exact"/>
        <w:widowControl w:val="off"/>
        <w:rPr>
          <w:rFonts w:hint="eastAsia" w:ascii="宋体" w:hAnsi="宋体" w:eastAsia="宋体" w:cs="宋体"/>
          <w:b/>
          <w:bCs/>
          <w:color w:val="auto"/>
          <w:sz w:val="24"/>
          <w:szCs w:val="24"/>
          <w:highlight w:val="none"/>
        </w:rPr>
      </w:pPr>
      <w:r/>
      <w:bookmarkStart w:id="88" w:name="_Toc14577354"/>
      <w:r/>
      <w:bookmarkStart w:id="89" w:name="_Toc14577357"/>
      <w:r/>
      <w:bookmarkStart w:id="90" w:name="_Toc513029219"/>
      <w:r/>
      <w:bookmarkStart w:id="91" w:name="_Toc513029216"/>
      <w:r/>
      <w:bookmarkStart w:id="92" w:name="_Toc49090507"/>
      <w:r/>
      <w:bookmarkStart w:id="93" w:name="_Toc49090509"/>
      <w:r/>
      <w:bookmarkStart w:id="94" w:name="_Hlt26670360"/>
      <w:r/>
      <w:bookmarkStart w:id="95" w:name="_Hlt26954838"/>
      <w:r/>
      <w:bookmarkStart w:id="96" w:name="_Hlt26668975"/>
      <w:r>
        <w:rPr>
          <w:rFonts w:hint="eastAsia" w:ascii="宋体" w:hAnsi="宋体" w:eastAsia="宋体" w:cs="宋体"/>
          <w:b/>
          <w:bCs/>
          <w:color w:val="auto"/>
          <w:sz w:val="24"/>
          <w:szCs w:val="24"/>
          <w:highlight w:val="none"/>
        </w:rPr>
        <w:t xml:space="preserve">11、证明投标人及投标标的符合招标文件规定的文件</w:t>
      </w:r>
      <w:bookmarkEnd w:id="88"/>
      <w:r/>
      <w:bookmarkEnd w:id="89"/>
      <w:r/>
      <w:bookmarkEnd w:id="90"/>
      <w:r/>
      <w:bookmarkEnd w:id="91"/>
      <w:r/>
      <w:bookmarkEnd w:id="92"/>
      <w:r/>
      <w:bookmarkEnd w:id="93"/>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7" w:name="_Toc14577355"/>
      <w:r/>
      <w:bookmarkStart w:id="98" w:name="_Toc49090508"/>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7"/>
      <w:r/>
      <w:bookmarkEnd w:id="98"/>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90"/>
        <w:ind w:firstLine="480"/>
        <w:jc w:val="both"/>
        <w:pageBreakBefore w:val="0"/>
        <w:spacing w:beforeAutospacing="0" w:afterAutospacing="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w:t>
      </w:r>
      <w:bookmarkStart w:id="99" w:name="_Hlt26670373"/>
      <w:r>
        <w:rPr>
          <w:rFonts w:hint="eastAsia" w:ascii="宋体" w:hAnsi="宋体" w:eastAsia="宋体" w:cs="宋体"/>
          <w:b/>
          <w:bCs/>
          <w:color w:val="auto"/>
          <w:sz w:val="24"/>
          <w:szCs w:val="24"/>
          <w:highlight w:val="none"/>
        </w:rPr>
        <w:t xml:space="preserve">表</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100" w:name="_Hlt26954840"/>
      <w:r>
        <w:rPr>
          <w:rFonts w:hint="eastAsia" w:ascii="宋体" w:hAnsi="宋体" w:eastAsia="宋体" w:cs="宋体"/>
          <w:color w:val="auto"/>
          <w:sz w:val="24"/>
          <w:szCs w:val="24"/>
          <w:highlight w:val="none"/>
        </w:rPr>
        <w:t xml:space="preserve">标人应按照招标文件规定格式填报投标分项报价表</w:t>
      </w:r>
      <w:bookmarkStart w:id="101" w:name="_Hlt26670399"/>
      <w:r>
        <w:rPr>
          <w:rFonts w:hint="eastAsia" w:ascii="宋体" w:hAnsi="宋体" w:eastAsia="宋体" w:cs="宋体"/>
          <w:color w:val="auto"/>
          <w:sz w:val="24"/>
          <w:szCs w:val="24"/>
          <w:highlight w:val="none"/>
        </w:rPr>
        <w:t xml:space="preserve">。</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bookmarkStart w:id="102" w:name="_Hlt26670425"/>
      <w:r/>
      <w:bookmarkStart w:id="103" w:name="_Hlt26954846"/>
      <w:r/>
      <w:bookmarkStart w:id="104" w:name="_Hlt26670403"/>
      <w:r/>
      <w:bookmarkStart w:id="105" w:name="_Hlt26670482"/>
      <w:r/>
      <w:bookmarkStart w:id="106" w:name="_Hlt26954842"/>
      <w:r/>
      <w:bookmarkStart w:id="107" w:name="_Hlt26954844"/>
      <w:r/>
      <w:bookmarkStart w:id="108" w:name="_Hlt26954848"/>
      <w:r/>
      <w:bookmarkStart w:id="109" w:name="_Hlt26668983"/>
      <w:r/>
      <w:bookmarkStart w:id="110" w:name="_Hlt26670486"/>
      <w:r/>
      <w:bookmarkStart w:id="111" w:name="_Hlt26954731"/>
      <w:r>
        <w:rPr>
          <w:rFonts w:hint="eastAsia" w:ascii="宋体" w:hAnsi="宋体" w:eastAsia="宋体" w:cs="宋体"/>
          <w:color w:val="auto"/>
          <w:sz w:val="24"/>
          <w:szCs w:val="24"/>
          <w:highlight w:val="none"/>
        </w:rPr>
        <w:t xml:space="preserve">12.3投标配置和分项明细报价，不仅应包括所有</w:t>
      </w:r>
      <w:r>
        <w:rPr>
          <w:rFonts w:hint="eastAsia" w:ascii="宋体" w:hAnsi="宋体" w:eastAsia="宋体" w:cs="宋体"/>
          <w:color w:val="auto"/>
          <w:sz w:val="24"/>
          <w:szCs w:val="24"/>
          <w:highlight w:val="none"/>
          <w:lang w:val="en-US" w:eastAsia="zh-CN"/>
        </w:rPr>
        <w:t xml:space="preserve">保洁员、学生宿舍管理员、文印</w:t>
      </w:r>
      <w:r>
        <w:rPr>
          <w:rFonts w:hint="eastAsia" w:ascii="宋体" w:hAnsi="宋体" w:eastAsia="宋体" w:cs="宋体"/>
          <w:color w:val="auto"/>
          <w:sz w:val="24"/>
          <w:szCs w:val="24"/>
          <w:highlight w:val="none"/>
        </w:rPr>
        <w:t xml:space="preserve">人员的工资、法定节假日加班费、社保、公积金、福利费，还应包括：</w:t>
      </w:r>
      <w:r>
        <w:rPr>
          <w:rFonts w:hint="eastAsia" w:ascii="宋体" w:hAnsi="宋体" w:eastAsia="宋体" w:cs="宋体"/>
          <w:color w:val="auto"/>
          <w:sz w:val="24"/>
          <w:szCs w:val="24"/>
          <w:highlight w:val="none"/>
          <w:lang w:val="en-US" w:eastAsia="zh-CN"/>
        </w:rPr>
        <w:t xml:space="preserve">公众责任保险费、意外伤害保险费、高温补助费、服装费、福利费、体检费、保洁设备、工具及耗材费、绿化维护所需的工具及耗材费、1名兼职夜间值班巡逻人员用工费、1名非全日制水电人员用工费、</w:t>
      </w:r>
      <w:r>
        <w:rPr>
          <w:rFonts w:hint="eastAsia" w:ascii="宋体" w:hAnsi="宋体" w:eastAsia="宋体" w:cs="宋体"/>
          <w:color w:val="auto"/>
          <w:sz w:val="24"/>
          <w:szCs w:val="24"/>
          <w:highlight w:val="none"/>
          <w:lang w:val="zh-CN" w:eastAsia="zh-CN"/>
        </w:rPr>
        <w:t xml:space="preserve">水电维修人员专用工具费、管理费、劳务费、培训费、风险费、税金、合理利润及政策性文件规定等各项应有费用，以及为完成招标文件规定的物业服务工作所涉及到的一切相关费用。</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本项目人员的服装由中标人购置并承担费用（服装需符合国家标准，且各工种的服装需要区分）。</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lang w:val="en-US" w:eastAsia="zh-CN"/>
        </w:rPr>
        <w:t xml:space="preserve">用于日常卫生保洁的设备、工具及耗材（</w:t>
      </w:r>
      <w:r>
        <w:rPr>
          <w:rFonts w:hint="eastAsia" w:ascii="宋体" w:hAnsi="宋体" w:eastAsia="宋体" w:cs="宋体"/>
          <w:color w:val="auto"/>
          <w:sz w:val="24"/>
          <w:szCs w:val="24"/>
          <w:highlight w:val="none"/>
          <w:lang w:val="zh-CN" w:eastAsia="zh-CN"/>
        </w:rPr>
        <w:t xml:space="preserve">包括</w:t>
      </w:r>
      <w:r>
        <w:rPr>
          <w:rFonts w:hint="eastAsia" w:ascii="宋体" w:hAnsi="宋体" w:eastAsia="宋体" w:cs="宋体"/>
          <w:color w:val="auto"/>
          <w:sz w:val="24"/>
          <w:szCs w:val="24"/>
          <w:highlight w:val="none"/>
          <w:lang w:val="zh-CN"/>
        </w:rPr>
        <w:t xml:space="preserve">洗地机、清洁剂、消毒剂、消杀药品、除臭剂、清香剂、洗衣粉/液、玻璃清洁水、不锈钢抛光剂、拖把、扫把、簸箕、手套、垃圾袋</w:t>
      </w:r>
      <w:r>
        <w:rPr>
          <w:rFonts w:hint="eastAsia" w:ascii="宋体" w:hAnsi="宋体" w:eastAsia="宋体" w:cs="宋体"/>
          <w:color w:val="auto"/>
          <w:sz w:val="24"/>
          <w:szCs w:val="24"/>
          <w:highlight w:val="none"/>
          <w:lang w:val="zh-CN" w:eastAsia="zh-CN"/>
        </w:rPr>
        <w:t xml:space="preserve">等</w:t>
      </w:r>
      <w:r>
        <w:rPr>
          <w:rFonts w:hint="eastAsia" w:ascii="宋体" w:hAnsi="宋体" w:eastAsia="宋体" w:cs="宋体"/>
          <w:color w:val="auto"/>
          <w:sz w:val="24"/>
          <w:szCs w:val="24"/>
          <w:highlight w:val="none"/>
          <w:lang w:val="en-US" w:eastAsia="zh-CN"/>
        </w:rPr>
        <w:t xml:space="preserve">）均由中标人购置并承担费用</w:t>
      </w:r>
      <w:r>
        <w:rPr>
          <w:rFonts w:hint="eastAsia" w:ascii="宋体" w:hAnsi="宋体" w:eastAsia="宋体" w:cs="宋体"/>
          <w:color w:val="auto"/>
          <w:sz w:val="24"/>
          <w:szCs w:val="24"/>
          <w:highlight w:val="none"/>
          <w:lang w:val="zh-CN"/>
        </w:rPr>
        <w:t xml:space="preserve">。</w:t>
      </w:r>
      <w:r/>
    </w:p>
    <w:p>
      <w:pPr>
        <w:pStyle w:val="69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（3）本项目绿化维护所需的工具及耗材（药水、肥料等）均由中</w:t>
      </w:r>
      <w:r>
        <w:rPr>
          <w:rFonts w:hint="eastAsia" w:ascii="宋体" w:hAnsi="宋体" w:eastAsia="宋体" w:cs="宋体"/>
          <w:color w:val="auto"/>
          <w:sz w:val="24"/>
          <w:szCs w:val="24"/>
          <w:highlight w:val="none"/>
          <w:lang w:val="zh-CN"/>
        </w:rPr>
        <w:t xml:space="preserve">标人购置并承担费用</w:t>
      </w:r>
      <w:r>
        <w:rPr>
          <w:rFonts w:hint="eastAsia" w:ascii="宋体" w:hAnsi="宋体" w:eastAsia="宋体" w:cs="宋体"/>
          <w:color w:val="auto"/>
          <w:sz w:val="24"/>
          <w:szCs w:val="24"/>
          <w:highlight w:val="none"/>
          <w:lang w:val="en-US" w:eastAsia="zh-CN"/>
        </w:rPr>
        <w:t xml:space="preserve">。</w:t>
      </w:r>
      <w:r/>
    </w:p>
    <w:p>
      <w:pPr>
        <w:ind w:firstLine="47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12.4人员工资：</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lang w:val="zh-CN"/>
        </w:rPr>
        <w:t xml:space="preserve">①</w:t>
      </w:r>
      <w:r>
        <w:rPr>
          <w:rFonts w:hint="eastAsia" w:ascii="宋体" w:hAnsi="宋体" w:eastAsia="宋体" w:cs="宋体"/>
          <w:b/>
          <w:bCs/>
          <w:color w:val="auto"/>
          <w:sz w:val="24"/>
          <w:szCs w:val="24"/>
          <w:highlight w:val="none"/>
          <w:lang w:val="en-US" w:eastAsia="zh-CN"/>
        </w:rPr>
        <w:t xml:space="preserve">保洁员、学生宿舍管理员、文印人员</w:t>
      </w:r>
      <w:r>
        <w:rPr>
          <w:rFonts w:hint="eastAsia" w:ascii="宋体" w:hAnsi="宋体" w:eastAsia="宋体" w:cs="宋体"/>
          <w:b/>
          <w:bCs/>
          <w:color w:val="auto"/>
          <w:sz w:val="24"/>
          <w:szCs w:val="24"/>
          <w:highlight w:val="none"/>
          <w:lang w:val="zh-CN"/>
        </w:rPr>
        <w:t xml:space="preserve">工资不低于本市最低工资标准</w:t>
      </w:r>
      <w:r>
        <w:rPr>
          <w:rFonts w:hint="eastAsia" w:ascii="宋体" w:hAnsi="宋体" w:eastAsia="宋体" w:cs="宋体"/>
          <w:b/>
          <w:bCs/>
          <w:color w:val="auto"/>
          <w:sz w:val="24"/>
          <w:szCs w:val="24"/>
          <w:highlight w:val="none"/>
          <w:lang w:val="en-US" w:eastAsia="zh-CN"/>
        </w:rPr>
        <w:t xml:space="preserve">2430.00</w:t>
      </w:r>
      <w:r>
        <w:rPr>
          <w:rFonts w:hint="eastAsia" w:ascii="宋体" w:hAnsi="宋体" w:eastAsia="宋体" w:cs="宋体"/>
          <w:b/>
          <w:bCs/>
          <w:color w:val="auto"/>
          <w:sz w:val="24"/>
          <w:szCs w:val="24"/>
          <w:highlight w:val="none"/>
          <w:lang w:val="zh-CN"/>
        </w:rPr>
        <w:t xml:space="preserve">元/人</w:t>
      </w:r>
      <w:r>
        <w:rPr>
          <w:rFonts w:hint="eastAsia" w:ascii="宋体" w:hAnsi="宋体" w:eastAsia="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lang w:val="zh-CN"/>
        </w:rPr>
        <w:t xml:space="preserve">月，社保不得低于</w:t>
      </w:r>
      <w:r>
        <w:rPr>
          <w:rFonts w:hint="eastAsia" w:ascii="宋体" w:hAnsi="宋体" w:eastAsia="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w:t>
      </w:r>
      <w:r>
        <w:rPr>
          <w:rFonts w:hint="eastAsia" w:ascii="宋体" w:hAnsi="宋体" w:eastAsia="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rPr>
        <w:t xml:space="preserve">住房公积金不得低于</w:t>
      </w:r>
      <w:r>
        <w:rPr>
          <w:rFonts w:hint="eastAsia" w:ascii="宋体" w:hAnsi="宋体" w:eastAsia="宋体" w:cs="宋体"/>
          <w:b/>
          <w:bCs/>
          <w:color w:val="auto"/>
          <w:sz w:val="24"/>
          <w:szCs w:val="24"/>
          <w:highlight w:val="none"/>
          <w:lang w:val="en-US" w:eastAsia="zh-CN"/>
        </w:rPr>
        <w:t xml:space="preserve">114</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人/</w:t>
      </w:r>
      <w:r>
        <w:rPr>
          <w:rFonts w:hint="eastAsia" w:ascii="宋体" w:hAnsi="宋体" w:eastAsia="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en-US" w:eastAsia="zh-CN"/>
        </w:rPr>
        <w:t xml:space="preserve">福利费1000元/人/每年，</w:t>
      </w:r>
      <w:r>
        <w:rPr>
          <w:rFonts w:hint="eastAsia" w:ascii="宋体" w:hAnsi="宋体" w:eastAsia="宋体" w:cs="宋体"/>
          <w:b/>
          <w:bCs/>
          <w:color w:val="auto"/>
          <w:sz w:val="24"/>
          <w:szCs w:val="24"/>
          <w:highlight w:val="none"/>
        </w:rPr>
        <w:t xml:space="preserve">法定节假日加班费不得低于</w:t>
      </w:r>
      <w:r>
        <w:rPr>
          <w:rFonts w:hint="eastAsia" w:ascii="宋体" w:hAnsi="宋体" w:eastAsia="宋体" w:cs="宋体"/>
          <w:b/>
          <w:bCs/>
          <w:color w:val="auto"/>
          <w:sz w:val="24"/>
          <w:szCs w:val="24"/>
          <w:highlight w:val="none"/>
          <w:lang w:val="en-US" w:eastAsia="zh-CN"/>
        </w:rPr>
        <w:t xml:space="preserve">4357.25</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人/</w:t>
      </w:r>
      <w:r>
        <w:rPr>
          <w:rFonts w:hint="eastAsia" w:ascii="宋体" w:hAnsi="宋体" w:eastAsia="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夜间值班巡逻人员费1.8万元/每年，福利费1000元/人/每年，服装费1000元/人/每年，</w:t>
      </w:r>
      <w:r>
        <w:rPr>
          <w:rFonts w:hint="eastAsia" w:ascii="宋体" w:hAnsi="宋体" w:cs="宋体"/>
          <w:b/>
          <w:bCs/>
          <w:color w:val="auto"/>
          <w:sz w:val="24"/>
          <w:szCs w:val="20"/>
          <w:lang w:val="zh-CN" w:eastAsia="zh-CN"/>
        </w:rPr>
        <w:t xml:space="preserve">不交保险、社保、公积金，人员由中标服务单位提供、补贴由本项目中标服务单位发放，由服务采购单位管理</w:t>
      </w:r>
      <w:r>
        <w:rPr>
          <w:rFonts w:hint="eastAsia" w:ascii="宋体" w:hAnsi="宋体" w:eastAsia="宋体" w:cs="宋体"/>
          <w:b/>
          <w:bCs/>
          <w:color w:val="auto"/>
          <w:sz w:val="24"/>
          <w:szCs w:val="24"/>
          <w:highlight w:val="none"/>
          <w:lang w:val="en-US" w:eastAsia="zh-CN"/>
        </w:rPr>
        <w:t xml:space="preserve">。水电服务费1.79万元/每年</w:t>
      </w:r>
      <w:r>
        <w:rPr>
          <w:rFonts w:hint="eastAsia" w:ascii="宋体" w:hAnsi="宋体" w:eastAsia="宋体" w:cs="宋体"/>
          <w:b/>
          <w:bCs/>
          <w:color w:val="auto"/>
          <w:sz w:val="24"/>
          <w:szCs w:val="20"/>
          <w:lang w:val="zh-CN" w:eastAsia="zh-CN"/>
        </w:rPr>
        <w:t xml:space="preserve">，</w:t>
      </w:r>
      <w:r>
        <w:rPr>
          <w:rFonts w:hint="eastAsia" w:ascii="宋体" w:hAnsi="宋体" w:cs="宋体"/>
          <w:b/>
          <w:bCs/>
          <w:color w:val="auto"/>
          <w:sz w:val="24"/>
          <w:szCs w:val="20"/>
          <w:lang w:val="zh-CN" w:eastAsia="zh-CN"/>
        </w:rPr>
        <w:t xml:space="preserve">不交保险、社保、公积金，不发放福利，人员由中标服务单位提供、补贴由本项目中标服务单位发放，由服务采购单位管理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0"/>
          <w:lang w:val="zh-CN" w:eastAsia="zh-CN"/>
        </w:rPr>
        <w:t xml:space="preserve">补贴费用一并计税，税费由物业中标单位承担</w:t>
      </w:r>
      <w:r>
        <w:rPr>
          <w:rFonts w:hint="eastAsia" w:ascii="宋体" w:hAnsi="宋体" w:eastAsia="宋体" w:cs="宋体"/>
          <w:b/>
          <w:bCs/>
          <w:color w:val="auto"/>
          <w:sz w:val="24"/>
          <w:szCs w:val="20"/>
          <w:lang w:val="en-US" w:eastAsia="zh-CN"/>
        </w:rPr>
        <w:t xml:space="preserve">。</w:t>
      </w:r>
      <w:r/>
    </w:p>
    <w:p>
      <w:pPr>
        <w:ind w:firstLine="470"/>
        <w:spacing w:line="360" w:lineRule="auto"/>
        <w:rPr>
          <w:rFonts w:hint="default" w:ascii="宋体" w:hAnsi="宋体" w:eastAsia="宋体" w:cs="宋体"/>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所有人员实发工资标准按12个月测算</w:t>
      </w:r>
      <w:r>
        <w:rPr>
          <w:rFonts w:hint="eastAsia" w:ascii="宋体" w:hAnsi="宋体" w:eastAsia="宋体" w:cs="宋体"/>
          <w:b/>
          <w:bCs/>
          <w:color w:val="auto"/>
          <w:sz w:val="24"/>
          <w:szCs w:val="24"/>
          <w:highlight w:val="none"/>
          <w:lang w:val="zh-CN"/>
        </w:rPr>
        <w:t xml:space="preserve">，所有人员（夜间值班巡逻人员</w:t>
      </w:r>
      <w:r>
        <w:rPr>
          <w:rFonts w:hint="eastAsia" w:ascii="宋体" w:hAnsi="宋体" w:eastAsia="宋体" w:cs="宋体"/>
          <w:b/>
          <w:bCs/>
          <w:color w:val="auto"/>
          <w:sz w:val="24"/>
          <w:szCs w:val="24"/>
          <w:highlight w:val="none"/>
          <w:lang w:val="en-US" w:eastAsia="zh-CN"/>
        </w:rPr>
        <w:t xml:space="preserve">及水电服务人员</w:t>
      </w:r>
      <w:r>
        <w:rPr>
          <w:rFonts w:hint="eastAsia" w:ascii="宋体" w:hAnsi="宋体" w:eastAsia="宋体" w:cs="宋体"/>
          <w:b/>
          <w:bCs/>
          <w:color w:val="auto"/>
          <w:sz w:val="24"/>
          <w:szCs w:val="24"/>
          <w:highlight w:val="none"/>
          <w:lang w:val="zh-CN"/>
        </w:rPr>
        <w:t xml:space="preserve">除外）</w:t>
      </w:r>
      <w:r>
        <w:rPr>
          <w:rFonts w:hint="eastAsia" w:ascii="宋体" w:hAnsi="宋体" w:cs="宋体"/>
          <w:b/>
          <w:bCs/>
          <w:color w:val="auto"/>
          <w:sz w:val="24"/>
          <w:highlight w:val="white"/>
          <w:lang w:val="zh-CN"/>
        </w:rPr>
        <w:t xml:space="preserve">必须足额缴纳社保费用，社保（企业部分）不得低于</w:t>
      </w:r>
      <w:r>
        <w:rPr>
          <w:rFonts w:hint="eastAsia" w:ascii="宋体" w:hAnsi="宋体" w:cs="宋体"/>
          <w:b/>
          <w:bCs/>
          <w:color w:val="auto"/>
          <w:sz w:val="24"/>
          <w:highlight w:val="white"/>
        </w:rPr>
        <w:t xml:space="preserve">1292.47</w:t>
      </w:r>
      <w:r>
        <w:rPr>
          <w:rFonts w:hint="eastAsia" w:ascii="宋体" w:hAnsi="宋体" w:cs="宋体"/>
          <w:b/>
          <w:bCs/>
          <w:color w:val="auto"/>
          <w:sz w:val="24"/>
          <w:highlight w:val="white"/>
          <w:lang w:val="zh-CN"/>
        </w:rPr>
        <w:t xml:space="preserve">元/人/每月，住房公积金不得低于</w:t>
      </w:r>
      <w:r>
        <w:rPr>
          <w:rFonts w:ascii="宋体" w:hAnsi="宋体" w:cs="宋体"/>
          <w:b/>
          <w:bCs/>
          <w:color w:val="auto"/>
          <w:sz w:val="24"/>
          <w:highlight w:val="white"/>
        </w:rPr>
        <w:t xml:space="preserve">1</w:t>
      </w:r>
      <w:r>
        <w:rPr>
          <w:rFonts w:hint="eastAsia" w:ascii="宋体" w:hAnsi="宋体" w:cs="宋体"/>
          <w:b/>
          <w:bCs/>
          <w:color w:val="auto"/>
          <w:sz w:val="24"/>
          <w:highlight w:val="white"/>
          <w:lang w:val="zh-CN"/>
        </w:rPr>
        <w:t xml:space="preserve">14元/人/每月，法</w:t>
      </w:r>
      <w:r>
        <w:rPr>
          <w:rFonts w:hint="eastAsia" w:ascii="宋体" w:hAnsi="宋体" w:cs="宋体"/>
          <w:b/>
          <w:bCs/>
          <w:color w:val="auto"/>
          <w:sz w:val="24"/>
          <w:lang w:val="zh-CN"/>
        </w:rPr>
        <w:t xml:space="preserve">定节假日加班费不得低于</w:t>
      </w:r>
      <w:r>
        <w:rPr>
          <w:rFonts w:hint="eastAsia" w:ascii="宋体" w:hAnsi="宋体" w:cs="宋体"/>
          <w:b/>
          <w:bCs/>
          <w:color w:val="auto"/>
          <w:sz w:val="24"/>
        </w:rPr>
        <w:t xml:space="preserve">4357.25</w:t>
      </w:r>
      <w:r>
        <w:rPr>
          <w:rFonts w:hint="eastAsia" w:ascii="宋体" w:hAnsi="宋体" w:cs="宋体"/>
          <w:b/>
          <w:bCs/>
          <w:color w:val="auto"/>
          <w:sz w:val="24"/>
          <w:lang w:val="zh-CN"/>
        </w:rPr>
        <w:t xml:space="preserve">元/人/每年，税金费率不得低于6.72%。</w:t>
      </w:r>
      <w:r/>
    </w:p>
    <w:p>
      <w:pPr>
        <w:ind w:firstLine="47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lang w:val="zh-CN" w:eastAsia="zh-CN"/>
        </w:rPr>
        <w:t xml:space="preserve">③</w:t>
      </w:r>
      <w:r>
        <w:rPr>
          <w:rFonts w:hint="eastAsia" w:ascii="宋体" w:hAnsi="宋体" w:eastAsia="宋体" w:cs="宋体"/>
          <w:b/>
          <w:color w:val="auto"/>
          <w:sz w:val="24"/>
          <w:szCs w:val="24"/>
          <w:highlight w:val="none"/>
        </w:rPr>
        <w:t xml:space="preserve">投标人</w:t>
      </w:r>
      <w:r>
        <w:rPr>
          <w:rFonts w:hint="eastAsia" w:ascii="宋体" w:hAnsi="宋体" w:eastAsia="宋体" w:cs="宋体"/>
          <w:b/>
          <w:bCs/>
          <w:color w:val="auto"/>
          <w:sz w:val="24"/>
          <w:szCs w:val="24"/>
          <w:highlight w:val="none"/>
          <w:lang w:val="zh-CN"/>
        </w:rPr>
        <w:t xml:space="preserve">所提供人员的费用不得低于上述标准进行测算，</w:t>
      </w:r>
      <w:r>
        <w:rPr>
          <w:rFonts w:hint="eastAsia" w:ascii="宋体" w:hAnsi="宋体" w:eastAsia="宋体" w:cs="宋体"/>
          <w:b/>
          <w:color w:val="auto"/>
          <w:sz w:val="24"/>
          <w:szCs w:val="24"/>
          <w:highlight w:val="none"/>
        </w:rPr>
        <w:t xml:space="preserve">否则</w:t>
      </w:r>
      <w:r>
        <w:rPr>
          <w:rFonts w:hint="eastAsia" w:ascii="宋体" w:hAnsi="宋体" w:eastAsia="宋体" w:cs="宋体"/>
          <w:b/>
          <w:bCs/>
          <w:color w:val="auto"/>
          <w:sz w:val="24"/>
          <w:szCs w:val="24"/>
          <w:highlight w:val="none"/>
          <w:lang w:val="zh-CN"/>
        </w:rPr>
        <w:t xml:space="preserve">视为未实质性响应招标文件要求</w:t>
      </w:r>
      <w:r>
        <w:rPr>
          <w:rFonts w:hint="eastAsia" w:ascii="宋体" w:hAnsi="宋体" w:eastAsia="宋体" w:cs="宋体"/>
          <w:b/>
          <w:color w:val="auto"/>
          <w:sz w:val="24"/>
          <w:szCs w:val="24"/>
          <w:highlight w:val="none"/>
        </w:rPr>
        <w:t xml:space="preserve">。如果招标公告发布之后</w:t>
      </w:r>
      <w:r>
        <w:rPr>
          <w:rFonts w:hint="eastAsia" w:ascii="宋体" w:hAnsi="宋体" w:eastAsia="宋体" w:cs="宋体"/>
          <w:b/>
          <w:color w:val="auto"/>
          <w:sz w:val="24"/>
          <w:szCs w:val="24"/>
          <w:highlight w:val="none"/>
          <w:lang w:val="en-US" w:eastAsia="zh-CN"/>
        </w:rPr>
        <w:t xml:space="preserve">开标前</w:t>
      </w:r>
      <w:r>
        <w:rPr>
          <w:rFonts w:hint="eastAsia" w:ascii="宋体" w:hAnsi="宋体" w:eastAsia="宋体" w:cs="宋体"/>
          <w:b/>
          <w:color w:val="auto"/>
          <w:sz w:val="24"/>
          <w:szCs w:val="24"/>
          <w:highlight w:val="none"/>
        </w:rPr>
        <w:t xml:space="preserve">遇政府调整职工最低工资标准或社会保险缴纳基数，</w:t>
      </w:r>
      <w:r>
        <w:rPr>
          <w:rFonts w:hint="eastAsia" w:ascii="宋体" w:hAnsi="宋体" w:eastAsia="宋体" w:cs="宋体"/>
          <w:b/>
          <w:color w:val="auto"/>
          <w:sz w:val="24"/>
          <w:szCs w:val="24"/>
          <w:highlight w:val="none"/>
          <w:lang w:val="en-US" w:eastAsia="zh-CN"/>
        </w:rPr>
        <w:t xml:space="preserve">评标委员会进行符合性审查时</w:t>
      </w:r>
      <w:r>
        <w:rPr>
          <w:rFonts w:hint="eastAsia" w:ascii="宋体" w:hAnsi="宋体" w:eastAsia="宋体" w:cs="宋体"/>
          <w:b/>
          <w:color w:val="auto"/>
          <w:sz w:val="24"/>
          <w:szCs w:val="24"/>
          <w:highlight w:val="none"/>
        </w:rPr>
        <w:t xml:space="preserve">可仍按上述标准</w:t>
      </w:r>
      <w:r>
        <w:rPr>
          <w:rFonts w:hint="eastAsia" w:ascii="宋体" w:hAnsi="宋体" w:eastAsia="宋体" w:cs="宋体"/>
          <w:b/>
          <w:color w:val="auto"/>
          <w:sz w:val="24"/>
          <w:szCs w:val="24"/>
          <w:highlight w:val="none"/>
          <w:lang w:val="en-US" w:eastAsia="zh-CN"/>
        </w:rPr>
        <w:t xml:space="preserve">审查</w:t>
      </w:r>
      <w:r>
        <w:rPr>
          <w:rFonts w:hint="eastAsia" w:ascii="宋体" w:hAnsi="宋体" w:eastAsia="宋体" w:cs="宋体"/>
          <w:b/>
          <w:color w:val="auto"/>
          <w:sz w:val="24"/>
          <w:szCs w:val="24"/>
          <w:highlight w:val="none"/>
        </w:rPr>
        <w:t xml:space="preserve">，中标后，</w:t>
      </w:r>
      <w:r>
        <w:rPr>
          <w:rFonts w:hint="eastAsia" w:ascii="宋体" w:hAnsi="宋体" w:eastAsia="宋体" w:cs="宋体"/>
          <w:b/>
          <w:color w:val="auto"/>
          <w:sz w:val="24"/>
          <w:szCs w:val="24"/>
          <w:highlight w:val="none"/>
          <w:lang w:val="en-US" w:eastAsia="zh-CN"/>
        </w:rPr>
        <w:t xml:space="preserve">中标人应按照最新政策文件规定执行</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投标人根据招标内容的要求准确报价，一经报出，不得更改。</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对于超出招标文件的其他临时性服务项目，由甲乙双方协商解决。</w:t>
      </w:r>
      <w:r/>
    </w:p>
    <w:p>
      <w:pPr>
        <w:ind w:firstLine="47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13、技术要求响应及偏离表、商务要求响应及偏离表</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70"/>
        <w:spacing w:line="360" w:lineRule="auto"/>
        <w:rPr>
          <w:rFonts w:hint="eastAsia" w:ascii="宋体" w:hAnsi="宋体" w:eastAsia="宋体" w:cs="宋体"/>
          <w:b/>
          <w:bCs/>
          <w:color w:val="auto"/>
          <w:sz w:val="24"/>
          <w:szCs w:val="24"/>
          <w:highlight w:val="none"/>
        </w:rPr>
      </w:pPr>
      <w:r/>
      <w:bookmarkStart w:id="112" w:name="_Toc14577359"/>
      <w:r/>
      <w:bookmarkStart w:id="113" w:name="_Toc49090510"/>
      <w:r>
        <w:rPr>
          <w:rFonts w:hint="eastAsia" w:ascii="宋体" w:hAnsi="宋体" w:eastAsia="宋体" w:cs="宋体"/>
          <w:b/>
          <w:bCs/>
          <w:color w:val="auto"/>
          <w:sz w:val="24"/>
          <w:szCs w:val="24"/>
          <w:highlight w:val="none"/>
        </w:rPr>
        <w:t xml:space="preserve">14、投标函和开标一览表</w:t>
      </w:r>
      <w:bookmarkEnd w:id="112"/>
      <w:r/>
      <w:bookmarkEnd w:id="113"/>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ind w:firstLine="470"/>
        <w:spacing w:line="360" w:lineRule="auto"/>
        <w:rPr>
          <w:rFonts w:hint="eastAsia" w:ascii="宋体" w:hAnsi="宋体" w:eastAsia="宋体" w:cs="宋体"/>
          <w:b/>
          <w:bCs/>
          <w:color w:val="auto"/>
          <w:sz w:val="24"/>
          <w:szCs w:val="24"/>
          <w:highlight w:val="none"/>
        </w:rPr>
      </w:pPr>
      <w:r/>
      <w:bookmarkStart w:id="114" w:name="_Toc49090511"/>
      <w:r/>
      <w:bookmarkStart w:id="115" w:name="_Toc14577360"/>
      <w:r/>
      <w:bookmarkStart w:id="116" w:name="_Hlt26954734"/>
      <w:r/>
      <w:bookmarkStart w:id="117" w:name="_Hlt26954850"/>
      <w:r/>
      <w:bookmarkStart w:id="118" w:name="_Hlt26670489"/>
      <w:r>
        <w:rPr>
          <w:rFonts w:hint="eastAsia" w:ascii="宋体" w:hAnsi="宋体" w:eastAsia="宋体" w:cs="宋体"/>
          <w:b/>
          <w:bCs/>
          <w:color w:val="auto"/>
          <w:sz w:val="24"/>
          <w:szCs w:val="24"/>
          <w:highlight w:val="none"/>
        </w:rPr>
        <w:t xml:space="preserve">15、投标有效期</w:t>
      </w:r>
      <w:bookmarkEnd w:id="114"/>
      <w:r/>
      <w:bookmarkEnd w:id="115"/>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交易中心</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7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交易中心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交易中心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9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9" w:name="_Toc16938540"/>
      <w:r/>
      <w:bookmarkStart w:id="120" w:name="_Toc513029224"/>
      <w:r/>
      <w:bookmarkStart w:id="121" w:name="_Toc20823296"/>
      <w:r/>
      <w:bookmarkStart w:id="122" w:name="_Toc120614217"/>
      <w:r/>
      <w:bookmarkStart w:id="123" w:name="_Hlt26954739"/>
      <w:r/>
      <w:bookmarkStart w:id="124" w:name="_Hlt26954852"/>
      <w:r>
        <w:rPr>
          <w:rFonts w:hint="eastAsia" w:ascii="宋体" w:hAnsi="宋体" w:eastAsia="宋体" w:cs="宋体"/>
          <w:b/>
          <w:color w:val="auto"/>
          <w:sz w:val="24"/>
          <w:szCs w:val="24"/>
          <w:highlight w:val="none"/>
        </w:rPr>
        <w:t xml:space="preserve">四、投标文件的递交</w:t>
      </w:r>
      <w:bookmarkEnd w:id="119"/>
      <w:r/>
      <w:bookmarkEnd w:id="120"/>
      <w:r/>
      <w:bookmarkEnd w:id="121"/>
      <w:r/>
      <w:bookmarkEnd w:id="122"/>
      <w:r/>
      <w:r/>
    </w:p>
    <w:p>
      <w:pPr>
        <w:ind w:firstLine="468"/>
        <w:spacing w:line="360" w:lineRule="auto"/>
        <w:rPr>
          <w:rFonts w:hint="eastAsia" w:ascii="宋体" w:hAnsi="宋体" w:eastAsia="宋体" w:cs="宋体"/>
          <w:color w:val="auto"/>
          <w:sz w:val="24"/>
          <w:szCs w:val="24"/>
          <w:highlight w:val="none"/>
          <w:lang w:val="en-US" w:eastAsia="zh-CN"/>
        </w:rPr>
      </w:pPr>
      <w:r/>
      <w:bookmarkStart w:id="125" w:name="_Toc20823297"/>
      <w:r/>
      <w:bookmarkStart w:id="126" w:name="_Toc462564084"/>
      <w:r/>
      <w:bookmarkStart w:id="127" w:name="_Toc16938541"/>
      <w:r/>
      <w:bookmarkStart w:id="128" w:name="_Toc513029225"/>
      <w:r>
        <w:rPr>
          <w:rFonts w:hint="eastAsia" w:ascii="宋体" w:hAnsi="宋体" w:eastAsia="宋体" w:cs="宋体"/>
          <w:color w:val="auto"/>
          <w:sz w:val="24"/>
          <w:szCs w:val="24"/>
          <w:highlight w:val="none"/>
          <w:lang w:val="en-US" w:eastAsia="zh-CN"/>
        </w:rPr>
        <w:t xml:space="preserve">17、投标文件</w:t>
      </w:r>
      <w:bookmarkEnd w:id="125"/>
      <w:r/>
      <w:bookmarkEnd w:id="126"/>
      <w:r/>
      <w:bookmarkEnd w:id="127"/>
      <w:r/>
      <w:bookmarkEnd w:id="128"/>
      <w:r>
        <w:rPr>
          <w:rFonts w:hint="eastAsia" w:ascii="宋体" w:hAnsi="宋体" w:eastAsia="宋体" w:cs="宋体"/>
          <w:color w:val="auto"/>
          <w:sz w:val="24"/>
          <w:szCs w:val="24"/>
          <w:highlight w:val="none"/>
          <w:lang w:val="en-US" w:eastAsia="zh-CN"/>
        </w:rPr>
        <w:t xml:space="preserve">的递交</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 电子投标文件的递交</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投标人应当按照《操作手册》规定，在投标截止时间前制作并上传电子投标文件。</w:t>
      </w:r>
      <w:bookmarkStart w:id="129" w:name="_Toc16938542"/>
      <w:r/>
      <w:bookmarkEnd w:id="129"/>
      <w:r/>
      <w:bookmarkStart w:id="130" w:name="_Toc20823298"/>
      <w:r/>
      <w:bookmarkEnd w:id="130"/>
      <w:r/>
      <w:bookmarkStart w:id="131" w:name="_Toc513029226"/>
      <w:r/>
      <w:r/>
    </w:p>
    <w:p>
      <w:pPr>
        <w:ind w:firstLine="470"/>
        <w:spacing w:line="360" w:lineRule="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18、投标截止时间</w:t>
      </w:r>
      <w:r/>
    </w:p>
    <w:p>
      <w:pPr>
        <w:ind w:firstLine="468"/>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18.1投标人上传电子投标文件的时间不得迟于招标公告中规定的投标截止时间。</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投标人应充分考虑到网络环境、网络带宽等风险因素，如因投标人自身原因造成的电子投标文件上传不成功的按照本招标文件第二章第26.1.2条 规定做无效投标处理。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18.2交易中心可以按照规定，通过修改招标文件酌情延长投标截止时间，在此情况下，投标人的所有权利和义务以及投标人受制的截止时间均应以延长后新的截止时间为准。</w:t>
      </w:r>
      <w:r/>
    </w:p>
    <w:p>
      <w:pPr>
        <w:ind w:firstLine="470"/>
        <w:spacing w:line="360" w:lineRule="auto"/>
        <w:rPr>
          <w:rFonts w:hint="eastAsia" w:ascii="宋体" w:hAnsi="宋体" w:eastAsia="宋体" w:cs="宋体"/>
          <w:b/>
          <w:bCs/>
          <w:color w:val="auto"/>
          <w:sz w:val="24"/>
          <w:szCs w:val="24"/>
          <w:highlight w:val="none"/>
          <w:lang w:val="en-US" w:eastAsia="zh-CN"/>
        </w:rPr>
      </w:pPr>
      <w:r/>
      <w:bookmarkStart w:id="132" w:name="_Toc16938543"/>
      <w:r/>
      <w:bookmarkStart w:id="133" w:name="_Toc513029227"/>
      <w:r/>
      <w:bookmarkStart w:id="134" w:name="_Toc20823299"/>
      <w:r>
        <w:rPr>
          <w:rFonts w:hint="eastAsia" w:ascii="宋体" w:hAnsi="宋体" w:eastAsia="宋体" w:cs="宋体"/>
          <w:b/>
          <w:bCs/>
          <w:color w:val="auto"/>
          <w:sz w:val="24"/>
          <w:szCs w:val="24"/>
          <w:highlight w:val="none"/>
          <w:lang w:val="en-US" w:eastAsia="zh-CN"/>
        </w:rPr>
        <w:t xml:space="preserve">19、投标文件</w:t>
      </w:r>
      <w:bookmarkEnd w:id="132"/>
      <w:r/>
      <w:bookmarkEnd w:id="133"/>
      <w:r/>
      <w:bookmarkEnd w:id="134"/>
      <w:r>
        <w:rPr>
          <w:rFonts w:hint="eastAsia" w:ascii="宋体" w:hAnsi="宋体" w:eastAsia="宋体" w:cs="宋体"/>
          <w:b/>
          <w:bCs/>
          <w:color w:val="auto"/>
          <w:sz w:val="24"/>
          <w:szCs w:val="24"/>
          <w:highlight w:val="none"/>
          <w:lang w:val="en-US" w:eastAsia="zh-CN"/>
        </w:rPr>
        <w:t xml:space="preserve">的拒收</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19.1交易中心拒绝接收在其规定的投标截止时间后上传的任何投标文件。</w:t>
      </w:r>
      <w:r/>
    </w:p>
    <w:p>
      <w:pPr>
        <w:ind w:firstLine="470"/>
        <w:spacing w:line="360" w:lineRule="auto"/>
        <w:rPr>
          <w:rFonts w:hint="eastAsia" w:ascii="宋体" w:hAnsi="宋体" w:eastAsia="宋体" w:cs="宋体"/>
          <w:b/>
          <w:bCs/>
          <w:color w:val="auto"/>
          <w:sz w:val="24"/>
          <w:szCs w:val="24"/>
          <w:highlight w:val="none"/>
          <w:lang w:val="en-US" w:eastAsia="zh-CN"/>
        </w:rPr>
      </w:pPr>
      <w:r/>
      <w:bookmarkStart w:id="135" w:name="_Toc20823300"/>
      <w:r/>
      <w:bookmarkStart w:id="136" w:name="_Toc16938544"/>
      <w:r/>
      <w:bookmarkStart w:id="137" w:name="_Toc513029228"/>
      <w:r>
        <w:rPr>
          <w:rFonts w:hint="eastAsia" w:ascii="宋体" w:hAnsi="宋体" w:eastAsia="宋体" w:cs="宋体"/>
          <w:b/>
          <w:bCs/>
          <w:color w:val="auto"/>
          <w:sz w:val="24"/>
          <w:szCs w:val="24"/>
          <w:highlight w:val="none"/>
          <w:lang w:val="en-US" w:eastAsia="zh-CN"/>
        </w:rPr>
        <w:t xml:space="preserve">20、投标文件的撤回和修改</w:t>
      </w:r>
      <w:bookmarkEnd w:id="135"/>
      <w:r/>
      <w:bookmarkEnd w:id="136"/>
      <w:r/>
      <w:bookmarkEnd w:id="137"/>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20.1投标文件的撤回</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20.1.1电子投标文件的撤回</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投标人可在投标截止时间前，撤回其电子投标文件，具体操作方法见《操作手册》。</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20.1.2投标人撤回电子投标文件，则认为其不再参与本项目投标活动。</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 投标文件的修改</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20.2.1投标人可在投标截止时间前，对其电子投标文件进行修改，具体操作方法见《操作手册》。</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20.2.2在投标截止时间之后，投标人不得对其电子投标文件作任何修改。</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20.3在投标截止时间至招标文件中规定的投标有效期满之间的这段时间内，投标人不得撤回其投标。</w:t>
      </w:r>
      <w:r/>
    </w:p>
    <w:p>
      <w:pPr>
        <w:pStyle w:val="69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8" w:name="_Toc16938545"/>
      <w:r/>
      <w:bookmarkStart w:id="139" w:name="_Toc120614218"/>
      <w:r/>
      <w:bookmarkStart w:id="140" w:name="_Toc20823301"/>
      <w:r/>
      <w:bookmarkStart w:id="141" w:name="_Toc513029229"/>
      <w:r>
        <w:rPr>
          <w:rFonts w:hint="eastAsia" w:ascii="宋体" w:hAnsi="宋体" w:eastAsia="宋体" w:cs="宋体"/>
          <w:b/>
          <w:color w:val="auto"/>
          <w:sz w:val="24"/>
          <w:szCs w:val="24"/>
          <w:highlight w:val="none"/>
        </w:rPr>
        <w:t xml:space="preserve">五、开标与评标</w:t>
      </w:r>
      <w:bookmarkEnd w:id="138"/>
      <w:r/>
      <w:bookmarkEnd w:id="139"/>
      <w:r/>
      <w:bookmarkEnd w:id="140"/>
      <w:r/>
      <w:bookmarkEnd w:id="141"/>
      <w:r/>
      <w:r/>
    </w:p>
    <w:p>
      <w:pPr>
        <w:ind w:firstLine="470"/>
        <w:spacing w:line="360" w:lineRule="auto"/>
        <w:rPr>
          <w:rFonts w:hint="eastAsia" w:ascii="宋体" w:hAnsi="宋体" w:eastAsia="宋体" w:cs="宋体"/>
          <w:b/>
          <w:bCs/>
          <w:color w:val="auto"/>
          <w:sz w:val="24"/>
          <w:szCs w:val="24"/>
          <w:highlight w:val="none"/>
          <w:lang w:val="en-US" w:eastAsia="zh-CN"/>
        </w:rPr>
      </w:pPr>
      <w:r/>
      <w:bookmarkStart w:id="142" w:name="_Toc16938546"/>
      <w:r/>
      <w:bookmarkStart w:id="143" w:name="_Toc20823302"/>
      <w:r/>
      <w:bookmarkStart w:id="144" w:name="_Toc513029230"/>
      <w:r>
        <w:rPr>
          <w:rFonts w:hint="eastAsia" w:ascii="宋体" w:hAnsi="宋体" w:eastAsia="宋体" w:cs="宋体"/>
          <w:b/>
          <w:bCs/>
          <w:color w:val="auto"/>
          <w:sz w:val="24"/>
          <w:szCs w:val="24"/>
          <w:highlight w:val="none"/>
          <w:lang w:val="en-US" w:eastAsia="zh-CN"/>
        </w:rPr>
        <w:t xml:space="preserve">21、开标</w:t>
      </w:r>
      <w:bookmarkEnd w:id="142"/>
      <w:r/>
      <w:bookmarkEnd w:id="143"/>
      <w:r/>
      <w:bookmarkEnd w:id="144"/>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21.1交易中心将在招标公告中规定的时间和地点组织公开开标。投标人应当按照《操作手册》规定，参加开标活动和在苏采云系统规定的时间内对投标文件进行解密。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21.2开标仪式由交易中心组织。苏采云系统将自动对项目进行开标，并宣布各投标人名称和投标价格。</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21.3投标人在开标过程中涉及到的投标文件解密、开标结果确认等工作，应按照《操作手册》规定执行。</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21.4投标人如果对开标过程和开标记录有疑义，应当根据《操作手册》规定提出，如苏采云系统中《开标记录表》宣布后5分钟内未提出的，视同认可开标结果。</w:t>
      </w:r>
      <w:r/>
    </w:p>
    <w:p>
      <w:pPr>
        <w:ind w:firstLine="470"/>
        <w:spacing w:line="360" w:lineRule="auto"/>
        <w:rPr>
          <w:rFonts w:hint="eastAsia" w:ascii="宋体" w:hAnsi="宋体" w:eastAsia="宋体" w:cs="宋体"/>
          <w:b/>
          <w:bCs/>
          <w:color w:val="auto"/>
          <w:sz w:val="24"/>
          <w:szCs w:val="24"/>
          <w:highlight w:val="none"/>
          <w:lang w:val="en-US" w:eastAsia="zh-CN"/>
        </w:rPr>
      </w:pPr>
      <w:r/>
      <w:bookmarkStart w:id="145" w:name="_Toc513029231"/>
      <w:r/>
      <w:bookmarkStart w:id="146" w:name="_Toc20823303"/>
      <w:r/>
      <w:bookmarkStart w:id="147" w:name="_Toc16938547"/>
      <w:r>
        <w:rPr>
          <w:rFonts w:hint="eastAsia" w:ascii="宋体" w:hAnsi="宋体" w:eastAsia="宋体" w:cs="宋体"/>
          <w:b/>
          <w:bCs/>
          <w:color w:val="auto"/>
          <w:sz w:val="24"/>
          <w:szCs w:val="24"/>
          <w:highlight w:val="none"/>
          <w:lang w:val="en-US" w:eastAsia="zh-CN"/>
        </w:rPr>
        <w:t xml:space="preserve">22、评标委员会</w:t>
      </w:r>
      <w:bookmarkEnd w:id="145"/>
      <w:r/>
      <w:bookmarkEnd w:id="146"/>
      <w:r/>
      <w:bookmarkEnd w:id="147"/>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22.1开标后，交易中心将立即组织评标委员会（以下简称评委会）进行评标。</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22.2评委会由采购人代表和有关技术、经济等方面的专家组成，且人员构成符合政府采购有关规定。</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22.3评委会独立工作，负责评审所有投标文件并确定中标候选人。</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23、评标过程的保密与公正</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23.1凡是与审查、澄清、评价和比较投标的有关资料以及授标建议等，采购人、评委、交易中心均不得向投标人或与评标无关的其他人员透露。</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23.2在评标过程中，投标人不得以任何行为影响评标过程，否则其投标文件将被作为无效投标文件。</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23.3交易中心和评标委员会不向未中标的投标人解释未中标原因，也不公布评标过程中的相关细节。</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23.4采用综合评分法的项目，未中标的投标人可于中标结果公告期限届满之日起通过苏采云系统查看自己的评审得分及排序情况。</w:t>
      </w:r>
      <w:bookmarkStart w:id="148" w:name="_Toc16938548"/>
      <w:r/>
      <w:bookmarkStart w:id="149" w:name="_Toc20823304"/>
      <w:r/>
      <w:bookmarkStart w:id="150" w:name="_Toc513029232"/>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24、投标文件的澄清</w:t>
      </w:r>
      <w:bookmarkEnd w:id="148"/>
      <w:r/>
      <w:bookmarkEnd w:id="149"/>
      <w:r/>
      <w:bookmarkEnd w:id="150"/>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24.1评标期间，评委会对投标文件中含义不明确、同类问题表述不一致或者有明显文字和计算错误的内容，有权要求投标人作出必要的澄清、说明或者补正。</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评标委员会并非对每个投标人都做澄清要求。</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24.3接到评委会澄清、说明和补正要求的投标人如未按规定做出澄清、说明和补正，其风险由投标人自行承担。</w:t>
      </w:r>
      <w:r/>
    </w:p>
    <w:p>
      <w:pPr>
        <w:ind w:firstLine="470"/>
        <w:spacing w:line="360" w:lineRule="auto"/>
        <w:rPr>
          <w:rFonts w:hint="eastAsia" w:ascii="宋体" w:hAnsi="宋体" w:eastAsia="宋体" w:cs="宋体"/>
          <w:b/>
          <w:bCs/>
          <w:color w:val="auto"/>
          <w:sz w:val="24"/>
          <w:szCs w:val="24"/>
          <w:highlight w:val="none"/>
          <w:lang w:val="en-US" w:eastAsia="zh-CN"/>
        </w:rPr>
      </w:pPr>
      <w:r/>
      <w:bookmarkStart w:id="151" w:name="_Toc20823305"/>
      <w:r/>
      <w:bookmarkStart w:id="152" w:name="_Toc513029233"/>
      <w:r/>
      <w:bookmarkStart w:id="153" w:name="_Toc16938549"/>
      <w:r>
        <w:rPr>
          <w:rFonts w:hint="eastAsia" w:ascii="宋体" w:hAnsi="宋体" w:eastAsia="宋体" w:cs="宋体"/>
          <w:b/>
          <w:bCs/>
          <w:color w:val="auto"/>
          <w:sz w:val="24"/>
          <w:szCs w:val="24"/>
          <w:highlight w:val="none"/>
          <w:lang w:val="en-US" w:eastAsia="zh-CN"/>
        </w:rPr>
        <w:t xml:space="preserve">25、对投标文件的初审</w:t>
      </w:r>
      <w:bookmarkEnd w:id="151"/>
      <w:r/>
      <w:bookmarkEnd w:id="152"/>
      <w:r/>
      <w:bookmarkEnd w:id="153"/>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25.1投标文件初审分为资格审查和符合性审查。</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25.1.1资格审查：依据法律法规和招标文件的规定，由采购人对投标文件中的资格证明文件进行审查。资格审查的结论，采购人以书面形式向评委会进行反馈。</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采购人在进行资格性审查的同时，将在“信用中国”网站（www.creditchina.gov.cn）查询投标人的信用记录，以确定投标人是否具备投标资格,查询结果留存并归档。</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25.1.2符合性审查：依据招标文件的规定，由评委会从投标文件的有效性、完整性和对招标文件的响应程度进行审查，以确定是否对招标文件的实质性要求作出响应。</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25.1.3未通过资格审查或符合性审查的投标人，交易中心将在苏采云系统中告知未通过资格审查或符合性审查的原因，评标结束后，交易中心将不再告知未通过资格审查和符合性审查的原因。</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25.4评委会将对确定为实质性响应的投标进行进一步审核，确定其是否有计算上或累加上的算术错误，修正错误的原则如下：</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同时出现两种以上错误的，按照前款规定的顺序修正。</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68"/>
        <w:spacing w:line="360" w:lineRule="auto"/>
        <w:rPr>
          <w:rFonts w:hint="eastAsia" w:ascii="宋体" w:hAnsi="宋体" w:eastAsia="宋体" w:cs="宋体"/>
          <w:color w:val="auto"/>
          <w:sz w:val="24"/>
          <w:szCs w:val="24"/>
          <w:highlight w:val="none"/>
          <w:lang w:val="en-US" w:eastAsia="zh-CN"/>
        </w:rPr>
      </w:pPr>
      <w:r/>
      <w:bookmarkStart w:id="154" w:name="_Toc16938550"/>
      <w:r/>
      <w:bookmarkStart w:id="155" w:name="_Toc513029234"/>
      <w:r/>
      <w:bookmarkStart w:id="156" w:name="_Toc20823306"/>
      <w:r>
        <w:rPr>
          <w:rFonts w:hint="eastAsia" w:ascii="宋体" w:hAnsi="宋体" w:eastAsia="宋体" w:cs="宋体"/>
          <w:color w:val="auto"/>
          <w:sz w:val="24"/>
          <w:szCs w:val="24"/>
          <w:highlight w:val="none"/>
          <w:lang w:val="en-US" w:eastAsia="zh-CN"/>
        </w:rPr>
        <w:t xml:space="preserve">25.6投标人在开、评标全过程中应保持通信畅通，及时登录苏采云系统查阅、答复相关信息，并安排专人与交易中心及评标委员会联系。</w:t>
      </w:r>
      <w:bookmarkEnd w:id="154"/>
      <w:r/>
      <w:bookmarkEnd w:id="155"/>
      <w:r/>
      <w:bookmarkEnd w:id="156"/>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26、无效投标条款和废标条款</w:t>
      </w:r>
      <w:r/>
    </w:p>
    <w:p>
      <w:pPr>
        <w:ind w:firstLine="468"/>
        <w:spacing w:line="360" w:lineRule="auto"/>
        <w:rPr>
          <w:rFonts w:hint="eastAsia" w:ascii="宋体" w:hAnsi="宋体" w:eastAsia="宋体" w:cs="宋体"/>
          <w:color w:val="auto"/>
          <w:sz w:val="24"/>
          <w:szCs w:val="24"/>
          <w:highlight w:val="none"/>
          <w:lang w:val="en-US" w:eastAsia="zh-CN"/>
        </w:rPr>
      </w:pPr>
      <w:r/>
      <w:bookmarkStart w:id="157" w:name="_Toc513029235"/>
      <w:r/>
      <w:bookmarkStart w:id="158" w:name="_Toc16938551"/>
      <w:r/>
      <w:bookmarkStart w:id="159" w:name="_Toc20823307"/>
      <w:r>
        <w:rPr>
          <w:rFonts w:hint="eastAsia" w:ascii="宋体" w:hAnsi="宋体" w:eastAsia="宋体" w:cs="宋体"/>
          <w:color w:val="auto"/>
          <w:sz w:val="24"/>
          <w:szCs w:val="24"/>
          <w:highlight w:val="none"/>
          <w:lang w:val="en-US" w:eastAsia="zh-CN"/>
        </w:rPr>
        <w:t xml:space="preserve">26.1无效投标条款</w:t>
      </w:r>
      <w:bookmarkEnd w:id="157"/>
      <w:r/>
      <w:bookmarkEnd w:id="158"/>
      <w:r/>
      <w:bookmarkEnd w:id="159"/>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26.1.1投标人在苏采云系统规定的时间内未成功解密电子投标文件的。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26.1.2投标人未按照招标文件要求上传电子投标文件的。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26.1.3同一投标人提交两个（含两个）以上不同的投标报价的。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26.1.4投标人不具备招标文件中规定资格要求的。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26.1.5投标人的报价超过了采购预算或最高限价的。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26.1.6未通过符合性审查的。</w:t>
      </w:r>
      <w:r/>
    </w:p>
    <w:p>
      <w:pPr>
        <w:ind w:firstLine="468"/>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26.1.7不符合招标文件中规定的实质性要求和条件的</w:t>
      </w:r>
      <w:r>
        <w:rPr>
          <w:rFonts w:hint="eastAsia" w:ascii="宋体" w:hAnsi="宋体" w:eastAsia="宋体" w:cs="宋体"/>
          <w:i/>
          <w:iCs/>
          <w:color w:val="auto"/>
          <w:sz w:val="24"/>
          <w:szCs w:val="24"/>
          <w:highlight w:val="none"/>
          <w:u w:val="single"/>
          <w:lang w:val="en-US" w:eastAsia="zh-CN"/>
        </w:rPr>
        <w:t xml:space="preserve">（本招标文件中斜体且有下划线部分为实质性要求和条件）。</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26.1.9投标文件含有采购人不能接受的附加条件的。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26.1.10投标人不能证明其报价合理性的，评标委员会应当将其作为无效投标处理。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（一）评审过程中出现下列情形之一的，评标委员会应当启动异常低价投标审查程序：</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相关法律法规对供应商报价有规定的，从其规定。</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26.1.11投标文件未按照招标文件要求加盖CA电子公章的。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26.1.12其他法律、法规及本招标文件规定的属无效投标的情形。</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26.2废标条款</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26.2.1符合专业条件的供应商或者对招标文件作实质响应的供应商不足三家的。26.2.2出现影响采购公正的违法、违规行为的。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26.2.3因重大变故，采购任务取消的。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26.2.4评标委员会认定招标文件存在歧义、重大缺陷导致评审工作无法进行。</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26.2.5因苏采云系统系统故障原因造成开标不成功的。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 投标截止时间结束后参加投标的供应商不足三家的处理：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26.3.1如出现投标截止时间结束后参加投标的供应商或者在评标期间对招标文件做出实质响应的供应商不足三家情况，按政府采购相关规定执行。</w:t>
      </w:r>
      <w:r/>
    </w:p>
    <w:p>
      <w:pPr>
        <w:pStyle w:val="690"/>
        <w:ind w:firstLine="482"/>
        <w:jc w:val="both"/>
        <w:keepLines/>
        <w:keepNext/>
        <w:spacing w:before="145" w:beforeAutospacing="0" w:after="145" w:afterAutospacing="0" w:line="360" w:lineRule="auto"/>
        <w:rPr>
          <w:rFonts w:hint="eastAsia" w:ascii="宋体" w:hAnsi="宋体" w:eastAsia="宋体" w:cs="宋体"/>
          <w:b/>
          <w:bCs w:val="0"/>
          <w:color w:val="auto"/>
          <w:sz w:val="24"/>
          <w:szCs w:val="24"/>
          <w:highlight w:val="none"/>
        </w:rPr>
      </w:pPr>
      <w:r/>
      <w:bookmarkStart w:id="160" w:name="_Toc120614219"/>
      <w:r>
        <w:rPr>
          <w:rFonts w:hint="eastAsia" w:ascii="宋体" w:hAnsi="宋体" w:eastAsia="宋体" w:cs="宋体"/>
          <w:b/>
          <w:bCs w:val="0"/>
          <w:color w:val="auto"/>
          <w:sz w:val="24"/>
          <w:szCs w:val="24"/>
          <w:highlight w:val="none"/>
        </w:rPr>
        <w:t xml:space="preserve">六、定标</w:t>
      </w:r>
      <w:bookmarkEnd w:id="160"/>
      <w:r/>
      <w:r/>
    </w:p>
    <w:p>
      <w:pPr>
        <w:ind w:firstLine="470"/>
        <w:spacing w:line="360" w:lineRule="auto"/>
        <w:rPr>
          <w:rFonts w:hint="eastAsia" w:ascii="宋体" w:hAnsi="宋体" w:eastAsia="宋体" w:cs="宋体"/>
          <w:b/>
          <w:bCs w:val="0"/>
          <w:color w:val="auto"/>
          <w:sz w:val="24"/>
          <w:szCs w:val="24"/>
          <w:highlight w:val="none"/>
          <w:lang w:val="en-US" w:eastAsia="zh-CN"/>
        </w:rPr>
      </w:pPr>
      <w:r/>
      <w:bookmarkStart w:id="161" w:name="_Toc20823310"/>
      <w:r/>
      <w:bookmarkStart w:id="162" w:name="_Toc16938554"/>
      <w:r/>
      <w:bookmarkStart w:id="163" w:name="_Toc513029238"/>
      <w:r>
        <w:rPr>
          <w:rFonts w:hint="eastAsia" w:ascii="宋体" w:hAnsi="宋体" w:eastAsia="宋体" w:cs="宋体"/>
          <w:b/>
          <w:bCs w:val="0"/>
          <w:color w:val="auto"/>
          <w:sz w:val="24"/>
          <w:szCs w:val="24"/>
          <w:highlight w:val="none"/>
          <w:lang w:val="en-US" w:eastAsia="zh-CN"/>
        </w:rPr>
        <w:t xml:space="preserve">27、</w:t>
      </w:r>
      <w:bookmarkEnd w:id="161"/>
      <w:r>
        <w:rPr>
          <w:rFonts w:hint="eastAsia" w:ascii="宋体" w:hAnsi="宋体" w:eastAsia="宋体" w:cs="宋体"/>
          <w:b/>
          <w:bCs w:val="0"/>
          <w:color w:val="auto"/>
          <w:sz w:val="24"/>
          <w:szCs w:val="24"/>
          <w:highlight w:val="none"/>
          <w:lang w:val="en-US" w:eastAsia="zh-CN"/>
        </w:rPr>
        <w:t xml:space="preserve">确定</w:t>
      </w:r>
      <w:bookmarkEnd w:id="162"/>
      <w:r/>
      <w:bookmarkEnd w:id="163"/>
      <w:r>
        <w:rPr>
          <w:rFonts w:hint="eastAsia" w:ascii="宋体" w:hAnsi="宋体" w:eastAsia="宋体" w:cs="宋体"/>
          <w:b/>
          <w:bCs w:val="0"/>
          <w:color w:val="auto"/>
          <w:sz w:val="24"/>
          <w:szCs w:val="24"/>
          <w:highlight w:val="none"/>
          <w:lang w:val="en-US" w:eastAsia="zh-CN"/>
        </w:rPr>
        <w:t xml:space="preserve">中标单位</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27.1中标候选人的选取原则和数量见招标文件第五章规定。 </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27.2采购人应根据评委会推荐的中标候选人确定中标人。</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27.3交易中心将在“中国政府采购网”、“江苏政府采购网”、“盐城市政府采购网”发布中标公告，公告期限为1个工作日。</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27.4若有充分证据证明，中标人出现下列情况之一的，一经查实，将被取消中标资格：</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27.4.1提供虚假材料谋取中标的。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27.4.2向采购人、交易中心行贿或者提供其他不正当利益的。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27.4.3属于本文件规定的无效条件，但在评标过程中又未被评委会发现的。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27.4.4与采购人或者其他供应商恶意串通的。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27.4.5采取不正当手段诋毁、排挤其他供应商的。</w:t>
      </w:r>
      <w:r/>
    </w:p>
    <w:p>
      <w:pPr>
        <w:ind w:firstLine="468"/>
        <w:spacing w:line="360" w:lineRule="auto"/>
        <w:rPr>
          <w:rFonts w:hint="eastAsia" w:ascii="宋体" w:hAnsi="宋体" w:eastAsia="宋体" w:cs="宋体"/>
          <w:color w:val="auto"/>
          <w:sz w:val="24"/>
          <w:szCs w:val="24"/>
          <w:highlight w:val="none"/>
          <w:lang w:val="en-US" w:eastAsia="zh-CN"/>
        </w:rPr>
      </w:pPr>
      <w:r/>
      <w:bookmarkStart w:id="164" w:name="_Toc200451960"/>
      <w:r>
        <w:rPr>
          <w:rFonts w:hint="eastAsia" w:ascii="宋体" w:hAnsi="宋体" w:eastAsia="宋体" w:cs="宋体"/>
          <w:color w:val="auto"/>
          <w:sz w:val="24"/>
          <w:szCs w:val="24"/>
          <w:highlight w:val="none"/>
          <w:lang w:val="en-US" w:eastAsia="zh-CN"/>
        </w:rPr>
        <w:t xml:space="preserve">27.5 有下列情形之一的，视为投标人串通投标，投标无效：</w:t>
      </w:r>
      <w:bookmarkEnd w:id="164"/>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27.5.1不同投标人的投标文件由同一单位或者个人编制。</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27.5.2不同投标人委托同一单位或者个人办理投标事宜。</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27.5.3不同投标人的投标文件载明的项目管理成员或者联系人员为同一人。</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27.5.4不同投标人的投标文件异常一致或者投标报价呈规律性差异。</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28、质疑处理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28.1提出质疑的供应商应当是参与所质疑项目采购活动的供应商。潜在供应商依法获取其可质疑的采购文件的，可以对采购文件提出质疑。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28.2.1对可以质疑的采购文件提出质疑的，为收到采购文件之日或者采购文件公告期限届满之日；</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28.2.2对采购过程提出质疑的，为各采购程序环节结束之日；</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28.2.3对中标或者成交结果提出质疑的，为中标或者成交结果公告期限届满之日。</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交易中心及采购人只接收以纸质原件形式送达的质疑,采购人和交易中心不接受未填写快递运单的快件。</w:t>
      </w:r>
      <w:r>
        <w:rPr>
          <w:rFonts w:hint="eastAsia" w:ascii="宋体" w:hAnsi="宋体" w:eastAsia="宋体" w:cs="宋体"/>
          <w:b/>
          <w:bCs/>
          <w:color w:val="auto"/>
          <w:sz w:val="24"/>
          <w:szCs w:val="24"/>
          <w:highlight w:val="none"/>
          <w:lang w:val="en-US" w:eastAsia="zh-CN"/>
        </w:rPr>
        <w:t xml:space="preserve">质疑接收部门为盐城市亭湖区公共资源交易中心，联系地址：盐城市亭湖区希望大道中路18号，联系电话：0515-89802019。</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 以下情形的质疑不予受理</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28.5.1内容不符合《政府采购质疑和投诉办法》第十二条规定的质疑。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28.5.2超出政府采购法定期限的质疑。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28.5.3以传真、电子邮件等方式递交的非原件形式的质疑。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28.5.4未参加投标活动的供应商或在投标活动中自身权益未受到损害的供应商所提出的质疑。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28.5.5供应商组成联合体参加投标，联合体中任何一方或多方未按要求签字、盖章、加盖公章的质疑。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29、中标通知书</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69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65" w:name="_Toc513029236"/>
      <w:r/>
      <w:bookmarkStart w:id="166" w:name="_Toc120614220"/>
      <w:r/>
      <w:bookmarkStart w:id="167" w:name="_Toc16938552"/>
      <w:r/>
      <w:bookmarkStart w:id="168" w:name="_Toc20823308"/>
      <w:r>
        <w:rPr>
          <w:rFonts w:hint="eastAsia" w:ascii="宋体" w:hAnsi="宋体" w:eastAsia="宋体" w:cs="宋体"/>
          <w:b/>
          <w:color w:val="auto"/>
          <w:sz w:val="24"/>
          <w:szCs w:val="24"/>
          <w:highlight w:val="none"/>
        </w:rPr>
        <w:t xml:space="preserve">七、授予合同</w:t>
      </w:r>
      <w:bookmarkEnd w:id="165"/>
      <w:r/>
      <w:bookmarkEnd w:id="166"/>
      <w:r/>
      <w:bookmarkEnd w:id="167"/>
      <w:r/>
      <w:bookmarkEnd w:id="168"/>
      <w:r/>
      <w:r/>
    </w:p>
    <w:p>
      <w:pPr>
        <w:ind w:firstLine="470"/>
        <w:spacing w:line="360" w:lineRule="auto"/>
        <w:rPr>
          <w:rFonts w:hint="eastAsia" w:ascii="宋体" w:hAnsi="宋体" w:eastAsia="宋体" w:cs="宋体"/>
          <w:b/>
          <w:bCs/>
          <w:color w:val="auto"/>
          <w:sz w:val="24"/>
          <w:szCs w:val="24"/>
          <w:highlight w:val="none"/>
          <w:lang w:val="en-US" w:eastAsia="zh-CN"/>
        </w:rPr>
      </w:pPr>
      <w:r/>
      <w:bookmarkStart w:id="169" w:name="_Toc513029237"/>
      <w:r/>
      <w:bookmarkStart w:id="170" w:name="_Toc16938553"/>
      <w:r/>
      <w:bookmarkStart w:id="171" w:name="_Toc20823309"/>
      <w:r>
        <w:rPr>
          <w:rFonts w:hint="eastAsia" w:ascii="宋体" w:hAnsi="宋体" w:eastAsia="宋体" w:cs="宋体"/>
          <w:b/>
          <w:bCs/>
          <w:color w:val="auto"/>
          <w:sz w:val="24"/>
          <w:szCs w:val="24"/>
          <w:highlight w:val="none"/>
          <w:lang w:val="en-US" w:eastAsia="zh-CN"/>
        </w:rPr>
        <w:t xml:space="preserve">30.签订合同</w:t>
      </w:r>
      <w:bookmarkEnd w:id="169"/>
      <w:r/>
      <w:bookmarkEnd w:id="170"/>
      <w:r/>
      <w:bookmarkEnd w:id="171"/>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30.l中标人应当在中标通知书发出之日起三十日内，按照招标文件确定的事项与采购人签订政府采购合同。</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30.2招标文件、中标人的投标文件及招标过程中有关澄清、承诺文件均应作为合同附件。</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30.3签订合同后，</w:t>
      </w:r>
      <w:r>
        <w:rPr>
          <w:rFonts w:hint="eastAsia" w:ascii="宋体" w:hAnsi="宋体" w:eastAsia="宋体" w:cs="宋体"/>
          <w:i/>
          <w:iCs/>
          <w:color w:val="auto"/>
          <w:sz w:val="24"/>
          <w:szCs w:val="24"/>
          <w:highlight w:val="none"/>
          <w:u w:val="single"/>
          <w:lang w:val="en-US" w:eastAsia="zh-CN"/>
        </w:rPr>
        <w:t xml:space="preserve">中标人不得将合同标的进行转包</w:t>
      </w:r>
      <w:r>
        <w:rPr>
          <w:rFonts w:hint="eastAsia" w:ascii="宋体" w:hAnsi="宋体" w:eastAsia="宋体" w:cs="宋体"/>
          <w:color w:val="auto"/>
          <w:sz w:val="24"/>
          <w:szCs w:val="24"/>
          <w:highlight w:val="none"/>
          <w:lang w:val="en-US" w:eastAsia="zh-CN"/>
        </w:rPr>
        <w:t xml:space="preserve">。未经采购人同意，中标人也不得采用分包的形式履行合同，否则采购人有权终止合同。转包或分包造成采购人损失的，中标人应承担相应赔偿责任。</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31、服务（包含与服务相关的货物）的追加</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32.政府采购政策功能落实</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32.1政府采购线上合同信用融资政策</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32.2进口产品</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32.3中小企业、监狱企业及残疾人福利性单位</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32.4政府采购节能产品、环境标志产品</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lang w:val="en-US" w:eastAsia="zh-CN"/>
        </w:rPr>
        <w:t xml:space="preserve">其他条件相同情况下，应当优先采购节能产品、环境标志产品。</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32.5绿色包装</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32.6政府采购创新产品</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32.7绿色数据中心政策 </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32.8履约保证金政策</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 预付款制度</w:t>
      </w:r>
      <w:r/>
    </w:p>
    <w:p>
      <w:pPr>
        <w:ind w:firstLine="468"/>
        <w:spacing w:line="360" w:lineRule="auto"/>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lang w:val="en-US" w:eastAsia="zh-CN"/>
        </w:rPr>
        <w:t xml:space="preserve">%（原则上不低于合同金额的30%）。在签订合同时，中标、成交供应商明确书面表示无需预付款或者主动要求降低预付款比例的，采购人可就预付款比例作相应调整。</w:t>
      </w:r>
      <w:r/>
    </w:p>
    <w:p>
      <w:pPr>
        <w:pStyle w:val="690"/>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69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pStyle w:val="690"/>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spacing w:line="520" w:lineRule="exact"/>
        <w:widowControl/>
        <w:rPr>
          <w:rFonts w:hint="eastAsia" w:eastAsia="Arial"/>
          <w:sz w:val="24"/>
          <w:szCs w:val="24"/>
          <w:lang w:val="zh-CN"/>
        </w:rPr>
      </w:pPr>
      <w:r/>
      <w:bookmarkStart w:id="172" w:name="_Toc479757211"/>
      <w:r/>
      <w:bookmarkStart w:id="173" w:name="_Hlt16619350"/>
      <w:r/>
      <w:bookmarkStart w:id="174" w:name="_Toc462564139"/>
      <w:r/>
      <w:bookmarkStart w:id="175" w:name="_Toc120614244"/>
      <w:r/>
      <w:bookmarkStart w:id="176" w:name="_Toc20823346"/>
      <w:r/>
      <w:bookmarkStart w:id="177" w:name="_Toc16938590"/>
      <w:r/>
      <w:bookmarkStart w:id="178" w:name="_Hlt16619369"/>
      <w:r>
        <w:rPr>
          <w:rFonts w:hint="eastAsia" w:eastAsia="Arial"/>
          <w:sz w:val="24"/>
          <w:szCs w:val="24"/>
          <w:lang w:val="zh-CN"/>
        </w:rPr>
        <w:t xml:space="preserve">项目编号：</w:t>
      </w:r>
      <w:r/>
    </w:p>
    <w:p>
      <w:pPr>
        <w:pStyle w:val="690"/>
        <w:jc w:val="both"/>
        <w:pageBreakBefore w:val="0"/>
        <w:spacing w:beforeAutospacing="0" w:afterAutospacing="0" w:line="460" w:lineRule="exact"/>
        <w:rPr>
          <w:rFonts w:hint="eastAsia" w:ascii="宋体" w:hAnsi="宋体" w:eastAsia="宋体" w:cs="宋体"/>
          <w:color w:val="000000"/>
          <w:lang w:eastAsia="zh-CN"/>
        </w:rPr>
      </w:pPr>
      <w:r>
        <w:rPr>
          <w:rFonts w:hint="eastAsia" w:eastAsia="Arial"/>
          <w:sz w:val="24"/>
          <w:szCs w:val="24"/>
          <w:lang w:val="zh-CN"/>
        </w:rPr>
        <w:t xml:space="preserve">项目名称：</w:t>
      </w:r>
      <w:r>
        <w:rPr>
          <w:rFonts w:hint="eastAsia" w:ascii="宋体" w:hAnsi="宋体" w:eastAsia="宋体" w:cs="宋体"/>
          <w:color w:val="auto"/>
          <w:sz w:val="24"/>
          <w:szCs w:val="24"/>
          <w:highlight w:val="none"/>
          <w:lang w:eastAsia="zh-CN"/>
        </w:rPr>
        <w:t xml:space="preserve">盐城市亭湖区桂英初级中学2026-2027物业服务采购项目</w:t>
      </w:r>
      <w:r/>
    </w:p>
    <w:p>
      <w:pPr>
        <w:pStyle w:val="690"/>
        <w:jc w:val="both"/>
        <w:spacing w:before="120" w:beforeAutospacing="0" w:after="120" w:afterAutospacing="0"/>
      </w:pPr>
      <w:r>
        <w:rPr>
          <w:rFonts w:hint="eastAsia" w:ascii="宋体" w:hAnsi="宋体" w:eastAsia="宋体" w:cs="宋体"/>
          <w:color w:val="000000"/>
        </w:rPr>
        <w:t xml:space="preserve">甲方：（买方）______</w:t>
      </w:r>
      <w:r/>
    </w:p>
    <w:p>
      <w:pPr>
        <w:pStyle w:val="690"/>
        <w:jc w:val="both"/>
        <w:spacing w:before="120" w:beforeAutospacing="0" w:after="120" w:afterAutospacing="0"/>
      </w:pPr>
      <w:r>
        <w:rPr>
          <w:rFonts w:hint="eastAsia" w:ascii="宋体" w:hAnsi="宋体" w:eastAsia="宋体" w:cs="宋体"/>
          <w:color w:val="000000"/>
        </w:rPr>
        <w:t xml:space="preserve">乙方：（卖方）______</w:t>
      </w:r>
      <w:r/>
    </w:p>
    <w:p>
      <w:pPr>
        <w:pStyle w:val="69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甲、乙双方根据</w:t>
      </w:r>
      <w:r>
        <w:rPr>
          <w:rFonts w:hint="eastAsia" w:ascii="宋体" w:hAnsi="宋体" w:eastAsia="宋体" w:cs="宋体"/>
          <w:color w:val="auto"/>
          <w:sz w:val="24"/>
          <w:szCs w:val="24"/>
          <w:highlight w:val="none"/>
          <w:u w:val="single"/>
          <w:lang w:val="en-US" w:eastAsia="zh-CN"/>
        </w:rPr>
        <w:t xml:space="preserve">盐城市亭湖区桂英初级中学2026-2027物业服务采购项目</w:t>
      </w:r>
      <w:r>
        <w:rPr>
          <w:rFonts w:hint="eastAsia" w:ascii="宋体" w:hAnsi="宋体" w:eastAsia="宋体" w:cs="宋体"/>
          <w:color w:val="auto"/>
          <w:sz w:val="24"/>
          <w:szCs w:val="24"/>
          <w:highlight w:val="none"/>
          <w:lang w:val="en-US" w:eastAsia="zh-CN"/>
        </w:rPr>
        <w:t xml:space="preserve">项目采购的结果，签署本合同。根据《中华人民共和国民法典》、《中华人民共和国政府采购法》、《物业管理条例》、《江苏省物业管理条例》等有关法律、法规的规定，甲方通过公开招标方式选聘乙方为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000000"/>
        </w:rPr>
        <w:t xml:space="preserve">____________________</w:t>
      </w:r>
      <w:r>
        <w:rPr>
          <w:rFonts w:hint="eastAsia" w:ascii="宋体" w:hAnsi="宋体" w:eastAsia="宋体" w:cs="宋体"/>
          <w:color w:val="auto"/>
          <w:sz w:val="24"/>
          <w:szCs w:val="24"/>
          <w:highlight w:val="none"/>
          <w:lang w:val="en-US" w:eastAsia="zh-CN"/>
        </w:rPr>
        <w:t xml:space="preserve">（物业名称，以下简称“本物业”）的物业管理服务单位。在自愿、平等、协商一致的基础上，就本物业实施物业区域的物业管理服务的相关事宜，订立本合同。</w:t>
      </w:r>
      <w:r/>
    </w:p>
    <w:p>
      <w:pPr>
        <w:pStyle w:val="690"/>
        <w:ind w:firstLine="482"/>
        <w:jc w:val="both"/>
        <w:pageBreakBefore w:val="0"/>
        <w:spacing w:beforeAutospacing="0" w:afterAutospacing="0" w:line="46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第一条 物业基本情况</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1.</w:t>
      </w:r>
      <w:r>
        <w:rPr>
          <w:rFonts w:hint="eastAsia" w:asciiTheme="majorEastAsia" w:hAnsiTheme="majorEastAsia" w:eastAsiaTheme="majorEastAsia" w:cstheme="majorEastAsia"/>
          <w:color w:val="000000"/>
          <w:highlight w:val="none"/>
          <w:lang w:val="zh-CN" w:eastAsia="zh-CN"/>
        </w:rPr>
        <w:t xml:space="preserve">物业名称：</w:t>
      </w:r>
      <w:r>
        <w:rPr>
          <w:rFonts w:hint="eastAsia" w:asciiTheme="majorEastAsia" w:hAnsiTheme="majorEastAsia" w:eastAsiaTheme="majorEastAsia" w:cstheme="majorEastAsia"/>
          <w:color w:val="000000"/>
          <w:highlight w:val="none"/>
          <w:u w:val="single"/>
          <w:lang w:val="en-US" w:eastAsia="zh-CN"/>
        </w:rPr>
        <w:t xml:space="preserve">盐城市亭湖区桂英初级中学2026-2027物业服务采购项目</w:t>
      </w:r>
      <w:r>
        <w:rPr>
          <w:rFonts w:hint="eastAsia" w:asciiTheme="majorEastAsia" w:hAnsiTheme="majorEastAsia" w:eastAsiaTheme="majorEastAsia" w:cstheme="majorEastAsia"/>
          <w:color w:val="000000"/>
          <w:highlight w:val="none"/>
          <w:lang w:val="en-US" w:eastAsia="zh-CN"/>
        </w:rPr>
        <w:t xml:space="preserve">，招标人保留对服务内容进行适当调整的权利，具体详见采购需求。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2.</w:t>
      </w:r>
      <w:r>
        <w:rPr>
          <w:rFonts w:hint="eastAsia" w:asciiTheme="majorEastAsia" w:hAnsiTheme="majorEastAsia" w:eastAsiaTheme="majorEastAsia" w:cstheme="majorEastAsia"/>
          <w:color w:val="000000"/>
          <w:highlight w:val="none"/>
          <w:lang w:val="zh-CN" w:eastAsia="zh-CN"/>
        </w:rPr>
        <w:t xml:space="preserve">座落位置：</w:t>
      </w:r>
      <w:r>
        <w:rPr>
          <w:rFonts w:hint="eastAsia" w:asciiTheme="majorEastAsia" w:hAnsiTheme="majorEastAsia" w:eastAsiaTheme="majorEastAsia" w:cstheme="majorEastAsia"/>
          <w:color w:val="000000"/>
          <w:highlight w:val="none"/>
          <w:lang w:val="en-US" w:eastAsia="zh-CN"/>
        </w:rPr>
        <w:t xml:space="preserve">江苏省盐城市亭湖区盐新路8号</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第二条 委托管理事项</w:t>
      </w:r>
      <w:r/>
    </w:p>
    <w:p>
      <w:pPr>
        <w:pStyle w:val="690"/>
        <w:numPr>
          <w:ilvl w:val="0"/>
          <w:numId w:val="0"/>
        </w:numPr>
        <w:ind w:firstLine="482"/>
        <w:jc w:val="both"/>
        <w:spacing w:beforeAutospacing="0" w:afterAutospacing="0" w:line="360" w:lineRule="auto"/>
        <w:widowControl w:val="off"/>
        <w:rPr>
          <w:rFonts w:hint="default" w:asciiTheme="majorEastAsia" w:hAnsiTheme="majorEastAsia" w:eastAsiaTheme="majorEastAsia" w:cstheme="majorEastAsia"/>
          <w:b/>
          <w:bCs/>
          <w:color w:val="000000"/>
          <w:highlight w:val="none"/>
          <w:lang w:val="en-US" w:eastAsia="zh-CN"/>
        </w:rPr>
      </w:pPr>
      <w:r>
        <w:rPr>
          <w:rFonts w:hint="eastAsia" w:asciiTheme="majorEastAsia" w:hAnsiTheme="majorEastAsia" w:eastAsiaTheme="majorEastAsia" w:cstheme="majorEastAsia"/>
          <w:b/>
          <w:bCs/>
          <w:color w:val="000000"/>
          <w:highlight w:val="none"/>
          <w:lang w:val="en-US" w:eastAsia="zh-CN"/>
        </w:rPr>
        <w:t xml:space="preserve">1、宿舍管理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坚守岗位，工作认真，踏实肯干；热情服务，耐心细致做好学生管理工作；服从安排，听从指挥，积极主动开展工作。</w:t>
      </w:r>
      <w:r/>
    </w:p>
    <w:p>
      <w:pPr>
        <w:pStyle w:val="690"/>
        <w:numPr>
          <w:ilvl w:val="0"/>
          <w:numId w:val="1"/>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en-US" w:eastAsia="zh-CN"/>
        </w:rPr>
        <w:t xml:space="preserve">宿舍</w:t>
      </w:r>
      <w:r>
        <w:rPr>
          <w:rFonts w:hint="eastAsia" w:asciiTheme="majorEastAsia" w:hAnsiTheme="majorEastAsia" w:eastAsiaTheme="majorEastAsia" w:cstheme="majorEastAsia"/>
          <w:color w:val="000000"/>
          <w:highlight w:val="none"/>
          <w:lang w:val="zh-CN" w:eastAsia="zh-CN"/>
        </w:rPr>
        <w:t xml:space="preserve">安全管理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认真做好</w:t>
      </w:r>
      <w:r>
        <w:rPr>
          <w:rFonts w:hint="eastAsia" w:asciiTheme="majorEastAsia" w:hAnsiTheme="majorEastAsia" w:eastAsiaTheme="majorEastAsia" w:cstheme="majorEastAsia"/>
          <w:color w:val="000000"/>
          <w:highlight w:val="none"/>
          <w:lang w:val="en-US" w:eastAsia="zh-CN"/>
        </w:rPr>
        <w:t xml:space="preserve">整</w:t>
      </w:r>
      <w:r>
        <w:rPr>
          <w:rFonts w:hint="eastAsia" w:asciiTheme="majorEastAsia" w:hAnsiTheme="majorEastAsia" w:eastAsiaTheme="majorEastAsia" w:cstheme="majorEastAsia"/>
          <w:color w:val="000000"/>
          <w:highlight w:val="none"/>
          <w:lang w:val="zh-CN" w:eastAsia="zh-CN"/>
        </w:rPr>
        <w:t xml:space="preserve">楼栋巡查，发现学生违规违纪行为要及时制止，并做好记录，对不听劝阻的学生要及时向班主任反映。</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密切关注学生思想动态，发现学生宿舍中存在的安全隐患或不良苗头应及时报告，并积极配合相关部门妥善处理。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对安全隐患时常排查，及时汇报整改，做好安全大检查等各项工作。</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防火、防盗、防携带管制刀具进入学生宿舍，经常对宿舍内门、窗、床等寝具进行检查。注意观察男生寝室是否有管制刀具、铁棒、啤酒瓶等违禁物品存放并及时</w:t>
      </w:r>
      <w:r>
        <w:rPr>
          <w:rFonts w:hint="eastAsia" w:asciiTheme="majorEastAsia" w:hAnsiTheme="majorEastAsia" w:eastAsiaTheme="majorEastAsia" w:cstheme="majorEastAsia"/>
          <w:color w:val="000000"/>
          <w:highlight w:val="none"/>
          <w:lang w:val="en-US" w:eastAsia="zh-CN"/>
        </w:rPr>
        <w:t xml:space="preserve">上报，</w:t>
      </w:r>
      <w:r>
        <w:rPr>
          <w:rFonts w:hint="eastAsia" w:asciiTheme="majorEastAsia" w:hAnsiTheme="majorEastAsia" w:eastAsiaTheme="majorEastAsia" w:cstheme="majorEastAsia"/>
          <w:color w:val="000000"/>
          <w:highlight w:val="none"/>
          <w:lang w:val="zh-CN" w:eastAsia="zh-CN"/>
        </w:rPr>
        <w:t xml:space="preserve">出现学生吸烟及时</w:t>
      </w:r>
      <w:r>
        <w:rPr>
          <w:rFonts w:hint="eastAsia" w:asciiTheme="majorEastAsia" w:hAnsiTheme="majorEastAsia" w:eastAsiaTheme="majorEastAsia" w:cstheme="majorEastAsia"/>
          <w:color w:val="000000"/>
          <w:highlight w:val="none"/>
          <w:lang w:val="en-US" w:eastAsia="zh-CN"/>
        </w:rPr>
        <w:t xml:space="preserve">查处</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⑤、</w:t>
      </w:r>
      <w:r>
        <w:rPr>
          <w:rFonts w:hint="eastAsia" w:asciiTheme="majorEastAsia" w:hAnsiTheme="majorEastAsia" w:eastAsiaTheme="majorEastAsia" w:cstheme="majorEastAsia"/>
          <w:color w:val="000000"/>
          <w:highlight w:val="none"/>
          <w:lang w:val="zh-CN" w:eastAsia="zh-CN"/>
        </w:rPr>
        <w:t xml:space="preserve">常查常巡，教育学生加强自我安全防范意识,减少寝室失窃事件的发生。</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⑥、</w:t>
      </w:r>
      <w:r>
        <w:rPr>
          <w:rFonts w:hint="eastAsia" w:asciiTheme="majorEastAsia" w:hAnsiTheme="majorEastAsia" w:eastAsiaTheme="majorEastAsia" w:cstheme="majorEastAsia"/>
          <w:color w:val="000000"/>
          <w:highlight w:val="none"/>
          <w:lang w:val="zh-CN" w:eastAsia="zh-CN"/>
        </w:rPr>
        <w:t xml:space="preserve">防止外来人员入内、留宿。</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⑦、</w:t>
      </w:r>
      <w:r>
        <w:rPr>
          <w:rFonts w:hint="eastAsia" w:asciiTheme="majorEastAsia" w:hAnsiTheme="majorEastAsia" w:eastAsiaTheme="majorEastAsia" w:cstheme="majorEastAsia"/>
          <w:color w:val="000000"/>
          <w:highlight w:val="none"/>
          <w:lang w:val="zh-CN" w:eastAsia="zh-CN"/>
        </w:rPr>
        <w:t xml:space="preserve">按规定时间执行关锁宿舍区大门、熄灯开灯、</w:t>
      </w:r>
      <w:r>
        <w:rPr>
          <w:rFonts w:hint="eastAsia" w:asciiTheme="majorEastAsia" w:hAnsiTheme="majorEastAsia" w:eastAsiaTheme="majorEastAsia" w:cstheme="majorEastAsia"/>
          <w:color w:val="000000"/>
          <w:highlight w:val="none"/>
          <w:lang w:val="en-US" w:eastAsia="zh-CN"/>
        </w:rPr>
        <w:t xml:space="preserve">开关空调</w:t>
      </w:r>
      <w:r>
        <w:rPr>
          <w:rFonts w:hint="eastAsia" w:asciiTheme="majorEastAsia" w:hAnsiTheme="majorEastAsia" w:eastAsiaTheme="majorEastAsia" w:cstheme="majorEastAsia"/>
          <w:color w:val="000000"/>
          <w:highlight w:val="none"/>
          <w:lang w:val="zh-CN" w:eastAsia="zh-CN"/>
        </w:rPr>
        <w:t xml:space="preserve">等工作，每晚检查学生住宿情况,</w:t>
      </w:r>
      <w:r>
        <w:rPr>
          <w:rFonts w:hint="eastAsia" w:asciiTheme="majorEastAsia" w:hAnsiTheme="majorEastAsia" w:eastAsiaTheme="majorEastAsia" w:cstheme="majorEastAsia"/>
          <w:color w:val="000000"/>
          <w:highlight w:val="none"/>
          <w:lang w:val="en-US" w:eastAsia="zh-CN"/>
        </w:rPr>
        <w:t xml:space="preserve">一定要查好人头，</w:t>
      </w:r>
      <w:r>
        <w:rPr>
          <w:rFonts w:hint="eastAsia" w:asciiTheme="majorEastAsia" w:hAnsiTheme="majorEastAsia" w:eastAsiaTheme="majorEastAsia" w:cstheme="majorEastAsia"/>
          <w:color w:val="000000"/>
          <w:highlight w:val="none"/>
          <w:lang w:val="zh-CN" w:eastAsia="zh-CN"/>
        </w:rPr>
        <w:t xml:space="preserve">对夜不归宿、外宿等违纪行为进行查处并</w:t>
      </w:r>
      <w:r>
        <w:rPr>
          <w:rFonts w:hint="eastAsia" w:asciiTheme="majorEastAsia" w:hAnsiTheme="majorEastAsia" w:eastAsiaTheme="majorEastAsia" w:cstheme="majorEastAsia"/>
          <w:color w:val="000000"/>
          <w:highlight w:val="none"/>
          <w:lang w:val="en-US" w:eastAsia="zh-CN"/>
        </w:rPr>
        <w:t xml:space="preserve">及时通报班主任</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⑧、</w:t>
      </w:r>
      <w:r>
        <w:rPr>
          <w:rFonts w:hint="eastAsia" w:asciiTheme="majorEastAsia" w:hAnsiTheme="majorEastAsia" w:eastAsiaTheme="majorEastAsia" w:cstheme="majorEastAsia"/>
          <w:color w:val="000000"/>
          <w:highlight w:val="none"/>
          <w:lang w:val="zh-CN" w:eastAsia="zh-CN"/>
        </w:rPr>
        <w:t xml:space="preserve">出现突发事件、刑事或治安案件、灾害事故，及时处置、及时报警，注意保护现场，并报告</w:t>
      </w:r>
      <w:r>
        <w:rPr>
          <w:rFonts w:hint="eastAsia" w:asciiTheme="majorEastAsia" w:hAnsiTheme="majorEastAsia" w:eastAsiaTheme="majorEastAsia" w:cstheme="majorEastAsia"/>
          <w:color w:val="000000"/>
          <w:highlight w:val="none"/>
          <w:lang w:val="en-US" w:eastAsia="zh-CN"/>
        </w:rPr>
        <w:t xml:space="preserve">安保</w:t>
      </w:r>
      <w:r>
        <w:rPr>
          <w:rFonts w:hint="eastAsia" w:asciiTheme="majorEastAsia" w:hAnsiTheme="majorEastAsia" w:eastAsiaTheme="majorEastAsia" w:cstheme="majorEastAsia"/>
          <w:color w:val="000000"/>
          <w:highlight w:val="none"/>
          <w:lang w:val="zh-CN" w:eastAsia="zh-CN"/>
        </w:rPr>
        <w:t xml:space="preserve">处，采取积极有效措施，确保学生人身和财产安全。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2）宿舍</w:t>
      </w:r>
      <w:r>
        <w:rPr>
          <w:rFonts w:hint="eastAsia" w:asciiTheme="majorEastAsia" w:hAnsiTheme="majorEastAsia" w:eastAsiaTheme="majorEastAsia" w:cstheme="majorEastAsia"/>
          <w:color w:val="000000"/>
          <w:highlight w:val="none"/>
          <w:lang w:val="zh-CN" w:eastAsia="zh-CN"/>
        </w:rPr>
        <w:t xml:space="preserve">卫生管理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坚持检查各寝室环境卫生，每天责成</w:t>
      </w:r>
      <w:r>
        <w:rPr>
          <w:rFonts w:hint="eastAsia" w:asciiTheme="majorEastAsia" w:hAnsiTheme="majorEastAsia" w:eastAsiaTheme="majorEastAsia" w:cstheme="majorEastAsia"/>
          <w:color w:val="000000"/>
          <w:highlight w:val="none"/>
          <w:lang w:val="en-US" w:eastAsia="zh-CN"/>
        </w:rPr>
        <w:t xml:space="preserve">舍</w:t>
      </w:r>
      <w:r>
        <w:rPr>
          <w:rFonts w:hint="eastAsia" w:asciiTheme="majorEastAsia" w:hAnsiTheme="majorEastAsia" w:eastAsiaTheme="majorEastAsia" w:cstheme="majorEastAsia"/>
          <w:color w:val="000000"/>
          <w:highlight w:val="none"/>
          <w:lang w:val="zh-CN" w:eastAsia="zh-CN"/>
        </w:rPr>
        <w:t xml:space="preserve">长安排本室人员轮流打扫宿舍卫生并整理内务。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对</w:t>
      </w:r>
      <w:r>
        <w:rPr>
          <w:rFonts w:hint="eastAsia" w:asciiTheme="majorEastAsia" w:hAnsiTheme="majorEastAsia" w:eastAsiaTheme="majorEastAsia" w:cstheme="majorEastAsia"/>
          <w:color w:val="000000"/>
          <w:highlight w:val="none"/>
          <w:lang w:val="en-US" w:eastAsia="zh-CN"/>
        </w:rPr>
        <w:t xml:space="preserve">各宿舍</w:t>
      </w:r>
      <w:r>
        <w:rPr>
          <w:rFonts w:hint="eastAsia" w:asciiTheme="majorEastAsia" w:hAnsiTheme="majorEastAsia" w:eastAsiaTheme="majorEastAsia" w:cstheme="majorEastAsia"/>
          <w:color w:val="000000"/>
          <w:highlight w:val="none"/>
          <w:lang w:val="zh-CN" w:eastAsia="zh-CN"/>
        </w:rPr>
        <w:t xml:space="preserve">值日生进行有效指导和管理，并监督、检查、评比</w:t>
      </w:r>
      <w:r>
        <w:rPr>
          <w:rFonts w:hint="eastAsia" w:asciiTheme="majorEastAsia" w:hAnsiTheme="majorEastAsia" w:eastAsiaTheme="majorEastAsia" w:cstheme="majorEastAsia"/>
          <w:color w:val="000000"/>
          <w:highlight w:val="none"/>
          <w:lang w:val="en-US" w:eastAsia="zh-CN"/>
        </w:rPr>
        <w:t xml:space="preserve">各宿舍</w:t>
      </w:r>
      <w:r>
        <w:rPr>
          <w:rFonts w:hint="eastAsia" w:asciiTheme="majorEastAsia" w:hAnsiTheme="majorEastAsia" w:eastAsiaTheme="majorEastAsia" w:cstheme="majorEastAsia"/>
          <w:color w:val="000000"/>
          <w:highlight w:val="none"/>
          <w:lang w:val="zh-CN" w:eastAsia="zh-CN"/>
        </w:rPr>
        <w:t xml:space="preserve">值日生的值日情况，</w:t>
      </w:r>
      <w:r>
        <w:rPr>
          <w:rFonts w:hint="eastAsia" w:asciiTheme="majorEastAsia" w:hAnsiTheme="majorEastAsia" w:eastAsiaTheme="majorEastAsia" w:cstheme="majorEastAsia"/>
          <w:color w:val="000000"/>
          <w:highlight w:val="none"/>
          <w:lang w:val="en-US" w:eastAsia="zh-CN"/>
        </w:rPr>
        <w:t xml:space="preserve">并每日将检查结果书面送交政教处进行通报</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en-US" w:eastAsia="zh-CN"/>
        </w:rPr>
        <w:t xml:space="preserve">宿管员</w:t>
      </w:r>
      <w:r>
        <w:rPr>
          <w:rFonts w:hint="eastAsia" w:asciiTheme="majorEastAsia" w:hAnsiTheme="majorEastAsia" w:eastAsiaTheme="majorEastAsia" w:cstheme="majorEastAsia"/>
          <w:color w:val="000000"/>
          <w:highlight w:val="none"/>
          <w:lang w:val="zh-CN" w:eastAsia="zh-CN"/>
        </w:rPr>
        <w:t xml:space="preserve">每天清扫宿舍楼周围、公共区域（</w:t>
      </w:r>
      <w:r>
        <w:rPr>
          <w:rFonts w:hint="eastAsia" w:asciiTheme="majorEastAsia" w:hAnsiTheme="majorEastAsia" w:eastAsiaTheme="majorEastAsia" w:cstheme="majorEastAsia"/>
          <w:color w:val="000000"/>
          <w:highlight w:val="none"/>
          <w:lang w:val="en-US" w:eastAsia="zh-CN"/>
        </w:rPr>
        <w:t xml:space="preserve">包括楼梯、卫生间、场地等）</w:t>
      </w:r>
      <w:r>
        <w:rPr>
          <w:rFonts w:hint="eastAsia" w:asciiTheme="majorEastAsia" w:hAnsiTheme="majorEastAsia" w:eastAsiaTheme="majorEastAsia" w:cstheme="majorEastAsia"/>
          <w:color w:val="000000"/>
          <w:highlight w:val="none"/>
          <w:lang w:val="zh-CN" w:eastAsia="zh-CN"/>
        </w:rPr>
        <w:t xml:space="preserve">的卫生。每天按时清走垃圾，并送到指定的堆放场地；走廊、过道，上午用拖把拖洗一次，下午要清扫一遍；每天用抹布擦拭楼梯扶手、消防器材盒、开关盒、栏杆、墙裙一次。做到地上无积水、无垃极、无痰迹。顶棚和墙壁无灰尘、无蜘蛛网、无污垢。</w:t>
      </w:r>
      <w:r>
        <w:rPr>
          <w:rFonts w:hint="eastAsia" w:asciiTheme="majorEastAsia" w:hAnsiTheme="majorEastAsia" w:eastAsiaTheme="majorEastAsia" w:cstheme="majorEastAsia"/>
          <w:color w:val="000000"/>
          <w:highlight w:val="none"/>
          <w:lang w:val="en-US" w:eastAsia="zh-CN"/>
        </w:rPr>
        <w:t xml:space="preserve">卫生间每天用水冲洗干净，保证</w:t>
      </w:r>
      <w:r>
        <w:rPr>
          <w:rFonts w:hint="eastAsia" w:asciiTheme="majorEastAsia" w:hAnsiTheme="majorEastAsia" w:eastAsiaTheme="majorEastAsia" w:cstheme="majorEastAsia"/>
          <w:color w:val="000000"/>
          <w:highlight w:val="none"/>
          <w:lang w:val="zh-CN" w:eastAsia="zh-CN"/>
        </w:rPr>
        <w:t xml:space="preserve">厕所无异味。</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监督学生不随地吐痰，乱丢垃圾和废弃物，保持良好卫生环境。</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⑤、</w:t>
      </w:r>
      <w:r>
        <w:rPr>
          <w:rFonts w:hint="eastAsia" w:asciiTheme="majorEastAsia" w:hAnsiTheme="majorEastAsia" w:eastAsiaTheme="majorEastAsia" w:cstheme="majorEastAsia"/>
          <w:color w:val="000000"/>
          <w:highlight w:val="none"/>
          <w:lang w:val="zh-CN" w:eastAsia="zh-CN"/>
        </w:rPr>
        <w:t xml:space="preserve">经常与学生交流，调动学生搞好卫生的积极性。</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3）宿舍</w:t>
      </w:r>
      <w:r>
        <w:rPr>
          <w:rFonts w:hint="eastAsia" w:asciiTheme="majorEastAsia" w:hAnsiTheme="majorEastAsia" w:eastAsiaTheme="majorEastAsia" w:cstheme="majorEastAsia"/>
          <w:color w:val="000000"/>
          <w:highlight w:val="none"/>
          <w:lang w:val="zh-CN" w:eastAsia="zh-CN"/>
        </w:rPr>
        <w:t xml:space="preserve">公物财产管理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宿管员负责宿舍楼内财产管理，杜绝“长明灯、长流水”存在。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做好学生爱护公物教育。对违反规定的学生进行批评教育，必要时建议</w:t>
      </w:r>
      <w:r>
        <w:rPr>
          <w:rFonts w:hint="eastAsia" w:asciiTheme="majorEastAsia" w:hAnsiTheme="majorEastAsia" w:eastAsiaTheme="majorEastAsia" w:cstheme="majorEastAsia"/>
          <w:color w:val="000000"/>
          <w:highlight w:val="none"/>
          <w:lang w:val="en-US" w:eastAsia="zh-CN"/>
        </w:rPr>
        <w:t xml:space="preserve">学校</w:t>
      </w:r>
      <w:r>
        <w:rPr>
          <w:rFonts w:hint="eastAsia" w:asciiTheme="majorEastAsia" w:hAnsiTheme="majorEastAsia" w:eastAsiaTheme="majorEastAsia" w:cstheme="majorEastAsia"/>
          <w:color w:val="000000"/>
          <w:highlight w:val="none"/>
          <w:lang w:val="zh-CN" w:eastAsia="zh-CN"/>
        </w:rPr>
        <w:t xml:space="preserve">给予纪律处分。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凡人为损坏、丢失的宿舍物品、设施及时赔偿并维修。</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做好学生寝室的维修报修工作，有登记、有检查、有核实。</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4）宿舍</w:t>
      </w:r>
      <w:r>
        <w:rPr>
          <w:rFonts w:hint="eastAsia" w:asciiTheme="majorEastAsia" w:hAnsiTheme="majorEastAsia" w:eastAsiaTheme="majorEastAsia" w:cstheme="majorEastAsia"/>
          <w:color w:val="000000"/>
          <w:highlight w:val="none"/>
          <w:lang w:val="zh-CN" w:eastAsia="zh-CN"/>
        </w:rPr>
        <w:t xml:space="preserve">纪律管理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负责学生在宿舍区时的纪律，严禁在</w:t>
      </w:r>
      <w:r>
        <w:rPr>
          <w:rFonts w:hint="eastAsia" w:asciiTheme="majorEastAsia" w:hAnsiTheme="majorEastAsia" w:eastAsiaTheme="majorEastAsia" w:cstheme="majorEastAsia"/>
          <w:color w:val="000000"/>
          <w:highlight w:val="none"/>
          <w:lang w:val="en-US" w:eastAsia="zh-CN"/>
        </w:rPr>
        <w:t xml:space="preserve">学生在</w:t>
      </w:r>
      <w:r>
        <w:rPr>
          <w:rFonts w:hint="eastAsia" w:asciiTheme="majorEastAsia" w:hAnsiTheme="majorEastAsia" w:eastAsiaTheme="majorEastAsia" w:cstheme="majorEastAsia"/>
          <w:color w:val="000000"/>
          <w:highlight w:val="none"/>
          <w:lang w:val="zh-CN" w:eastAsia="zh-CN"/>
        </w:rPr>
        <w:t xml:space="preserve">宿舍区发生矛盾纠纷和打架事件。</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做好学生管理工作，督促学生按时就寝，按时起床。</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防止</w:t>
      </w:r>
      <w:r>
        <w:rPr>
          <w:rFonts w:hint="eastAsia" w:asciiTheme="majorEastAsia" w:hAnsiTheme="majorEastAsia" w:eastAsiaTheme="majorEastAsia" w:cstheme="majorEastAsia"/>
          <w:color w:val="000000"/>
          <w:highlight w:val="none"/>
          <w:lang w:val="en-US" w:eastAsia="zh-CN"/>
        </w:rPr>
        <w:t xml:space="preserve">学生中出现</w:t>
      </w:r>
      <w:r>
        <w:rPr>
          <w:rFonts w:hint="eastAsia" w:asciiTheme="majorEastAsia" w:hAnsiTheme="majorEastAsia" w:eastAsiaTheme="majorEastAsia" w:cstheme="majorEastAsia"/>
          <w:color w:val="000000"/>
          <w:highlight w:val="none"/>
          <w:lang w:val="zh-CN" w:eastAsia="zh-CN"/>
        </w:rPr>
        <w:t xml:space="preserve">打牌、抽烟、喝酒、赌博</w:t>
      </w:r>
      <w:r>
        <w:rPr>
          <w:rFonts w:hint="eastAsia" w:asciiTheme="majorEastAsia" w:hAnsiTheme="majorEastAsia" w:eastAsiaTheme="majorEastAsia" w:cstheme="majorEastAsia"/>
          <w:color w:val="000000"/>
          <w:highlight w:val="none"/>
          <w:lang w:val="en-US" w:eastAsia="zh-CN"/>
        </w:rPr>
        <w:t xml:space="preserve">等不法行为的发生</w:t>
      </w:r>
      <w:r>
        <w:rPr>
          <w:rFonts w:hint="eastAsia" w:asciiTheme="majorEastAsia" w:hAnsiTheme="majorEastAsia" w:eastAsiaTheme="majorEastAsia" w:cstheme="majorEastAsia"/>
          <w:color w:val="000000"/>
          <w:highlight w:val="none"/>
          <w:lang w:val="zh-CN" w:eastAsia="zh-CN"/>
        </w:rPr>
        <w:t xml:space="preserve">，防止异性学生进入本宿舍区。</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对违纪学生进行及时教育制止，并作好记录(班级、姓名、违纪情况)及时上报</w:t>
      </w:r>
      <w:r>
        <w:rPr>
          <w:rFonts w:hint="eastAsia" w:asciiTheme="majorEastAsia" w:hAnsiTheme="majorEastAsia" w:eastAsiaTheme="majorEastAsia" w:cstheme="majorEastAsia"/>
          <w:color w:val="000000"/>
          <w:highlight w:val="none"/>
          <w:lang w:val="en-US" w:eastAsia="zh-CN"/>
        </w:rPr>
        <w:t xml:space="preserve">年级组或政教处</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5）宿舍</w:t>
      </w:r>
      <w:r>
        <w:rPr>
          <w:rFonts w:hint="eastAsia" w:asciiTheme="majorEastAsia" w:hAnsiTheme="majorEastAsia" w:eastAsiaTheme="majorEastAsia" w:cstheme="majorEastAsia"/>
          <w:color w:val="000000"/>
          <w:highlight w:val="none"/>
          <w:lang w:val="zh-CN" w:eastAsia="zh-CN"/>
        </w:rPr>
        <w:t xml:space="preserve">日常管理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认真做好本幢楼学生的信息收集和反馈工作，及时更新本楼栋住宿数据，确保数据与实际情况相符。熟练掌握分管宿舍区的布局及各班的住宿情况。</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每天认真做好巡查工作，巡查记录须填写工整，事实准确、详实；</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禁止向学生销售商品或外人进入推销商品。</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无条件执行</w:t>
      </w:r>
      <w:r>
        <w:rPr>
          <w:rFonts w:hint="eastAsia" w:asciiTheme="majorEastAsia" w:hAnsiTheme="majorEastAsia" w:eastAsiaTheme="majorEastAsia" w:cstheme="majorEastAsia"/>
          <w:color w:val="000000"/>
          <w:highlight w:val="none"/>
          <w:lang w:val="en-US" w:eastAsia="zh-CN"/>
        </w:rPr>
        <w:t xml:space="preserve">学校下</w:t>
      </w:r>
      <w:r>
        <w:rPr>
          <w:rFonts w:hint="eastAsia" w:asciiTheme="majorEastAsia" w:hAnsiTheme="majorEastAsia" w:eastAsiaTheme="majorEastAsia" w:cstheme="majorEastAsia"/>
          <w:color w:val="000000"/>
          <w:highlight w:val="none"/>
          <w:lang w:val="zh-CN" w:eastAsia="zh-CN"/>
        </w:rPr>
        <w:t xml:space="preserve">达的临时性工作任务，及时完成领导交办的各种任务。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⑤、</w:t>
      </w:r>
      <w:r>
        <w:rPr>
          <w:rFonts w:hint="eastAsia" w:asciiTheme="majorEastAsia" w:hAnsiTheme="majorEastAsia" w:eastAsiaTheme="majorEastAsia" w:cstheme="majorEastAsia"/>
          <w:color w:val="000000"/>
          <w:highlight w:val="none"/>
          <w:lang w:val="zh-CN" w:eastAsia="zh-CN"/>
        </w:rPr>
        <w:t xml:space="preserve">教育学生在宿舍内文明住宿。制止学生乱丢、乱泼、乱倒、破坏公物、酗酒、私藏凶器、打架斗殴、熄灯后起哄等不良行为。</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（6）浴室管理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en-US" w:eastAsia="zh-CN"/>
        </w:rPr>
        <w:t xml:space="preserve">做好浴室开放期间值班管理，教育学生爱护公物，洗澡期间不得大声喧哗，更不得推搡打闹，更不得打架斗殴，发现此类现象要立即制止。如因值班人员玩忽职守导致一定后果，</w:t>
      </w:r>
      <w:r>
        <w:rPr>
          <w:rFonts w:hint="eastAsia" w:asciiTheme="majorEastAsia" w:hAnsiTheme="majorEastAsia" w:eastAsiaTheme="majorEastAsia" w:cstheme="majorEastAsia"/>
          <w:color w:val="auto"/>
          <w:highlight w:val="none"/>
          <w:lang w:val="en-US" w:eastAsia="zh-CN"/>
        </w:rPr>
        <w:t xml:space="preserve">将严肃追责。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微软雅黑" w:hAnsi="微软雅黑" w:eastAsia="微软雅黑" w:cs="微软雅黑"/>
          <w:color w:val="auto"/>
          <w:highlight w:val="none"/>
          <w:lang w:val="zh-CN" w:eastAsia="zh-CN"/>
        </w:rPr>
        <w:t xml:space="preserve">②、</w:t>
      </w:r>
      <w:r>
        <w:rPr>
          <w:rFonts w:hint="eastAsia" w:asciiTheme="majorEastAsia" w:hAnsiTheme="majorEastAsia" w:eastAsiaTheme="majorEastAsia" w:cstheme="majorEastAsia"/>
          <w:color w:val="auto"/>
          <w:highlight w:val="none"/>
          <w:lang w:val="en-US" w:eastAsia="zh-CN"/>
        </w:rPr>
        <w:t xml:space="preserve">每次浴室开放结束后，值班人员要及时做好卫生打扫，关好水电，关锁门窗。如因值班人员玩忽职守产生一定后果，将严肃追责，并作出相应的赔偿。</w:t>
      </w:r>
      <w:r/>
    </w:p>
    <w:p>
      <w:pPr>
        <w:pStyle w:val="690"/>
        <w:numPr>
          <w:ilvl w:val="0"/>
          <w:numId w:val="0"/>
        </w:numPr>
        <w:ind w:firstLine="482"/>
        <w:jc w:val="both"/>
        <w:spacing w:beforeAutospacing="0" w:afterAutospacing="0" w:line="360" w:lineRule="auto"/>
        <w:widowControl w:val="off"/>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2、保洁人员管理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1）校内保洁要求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 xml:space="preserve">①、</w:t>
      </w:r>
      <w:r>
        <w:rPr>
          <w:rFonts w:hint="eastAsia" w:asciiTheme="majorEastAsia" w:hAnsiTheme="majorEastAsia" w:eastAsiaTheme="majorEastAsia" w:cstheme="majorEastAsia"/>
          <w:color w:val="000000"/>
          <w:highlight w:val="none"/>
          <w:lang w:val="en-US" w:eastAsia="zh-CN"/>
        </w:rPr>
        <w:t xml:space="preserve">硬化的路面和场地上无垃圾、无杂草、无纸屑果皮等杂物。</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 xml:space="preserve">②、</w:t>
      </w:r>
      <w:r>
        <w:rPr>
          <w:rFonts w:hint="eastAsia" w:asciiTheme="majorEastAsia" w:hAnsiTheme="majorEastAsia" w:eastAsiaTheme="majorEastAsia" w:cstheme="majorEastAsia"/>
          <w:color w:val="000000"/>
          <w:highlight w:val="none"/>
          <w:lang w:val="en-US" w:eastAsia="zh-CN"/>
        </w:rPr>
        <w:t xml:space="preserve">花园内的路面也同上要求。</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 xml:space="preserve">③、</w:t>
      </w:r>
      <w:r>
        <w:rPr>
          <w:rFonts w:hint="eastAsia" w:asciiTheme="majorEastAsia" w:hAnsiTheme="majorEastAsia" w:eastAsiaTheme="majorEastAsia" w:cstheme="majorEastAsia"/>
          <w:color w:val="000000"/>
          <w:highlight w:val="none"/>
          <w:lang w:val="en-US" w:eastAsia="zh-CN"/>
        </w:rPr>
        <w:t xml:space="preserve">花园内正常清理杂草和杂物，重大活动及寒暑假期间按照要求做好校园杂草突击清理。</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④、</w:t>
      </w:r>
      <w:r>
        <w:rPr>
          <w:rFonts w:hint="eastAsia" w:asciiTheme="majorEastAsia" w:hAnsiTheme="majorEastAsia" w:eastAsiaTheme="majorEastAsia" w:cstheme="majorEastAsia"/>
          <w:color w:val="auto"/>
          <w:highlight w:val="none"/>
          <w:lang w:val="en-US" w:eastAsia="zh-CN"/>
        </w:rPr>
        <w:t xml:space="preserve">原则上要求上、下午各打扫一次，平时做好巡查与垃圾清理。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⑤、</w:t>
      </w:r>
      <w:r>
        <w:rPr>
          <w:rFonts w:hint="eastAsia" w:asciiTheme="majorEastAsia" w:hAnsiTheme="majorEastAsia" w:eastAsiaTheme="majorEastAsia" w:cstheme="majorEastAsia"/>
          <w:color w:val="auto"/>
          <w:highlight w:val="none"/>
          <w:lang w:val="en-US" w:eastAsia="zh-CN"/>
        </w:rPr>
        <w:t xml:space="preserve">正常做好得英楼公共区域卫生保洁、相关办公室和会议室保洁及茶水供应等。</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⑥、学校公共区域有六个茶水箱每天要打扫。</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2）厕所打扫要求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①、</w:t>
      </w:r>
      <w:r>
        <w:rPr>
          <w:rFonts w:hint="eastAsia" w:asciiTheme="majorEastAsia" w:hAnsiTheme="majorEastAsia" w:eastAsiaTheme="majorEastAsia" w:cstheme="majorEastAsia"/>
          <w:color w:val="auto"/>
          <w:highlight w:val="none"/>
          <w:lang w:val="en-US" w:eastAsia="zh-CN"/>
        </w:rPr>
        <w:t xml:space="preserve">厕所内六面保持洁净（即地面、四壁、顶棚）具体要求：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地面：无积水、痰迹、烟头等杂物</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墙面：无污迹、乱刻乱画等</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②、</w:t>
      </w:r>
      <w:r>
        <w:rPr>
          <w:rFonts w:hint="eastAsia" w:asciiTheme="majorEastAsia" w:hAnsiTheme="majorEastAsia" w:eastAsiaTheme="majorEastAsia" w:cstheme="majorEastAsia"/>
          <w:color w:val="auto"/>
          <w:highlight w:val="none"/>
          <w:lang w:val="en-US" w:eastAsia="zh-CN"/>
        </w:rPr>
        <w:t xml:space="preserve">厕所内照明、通风良好，无异味，对设施损坏的应在当天内通报有关管理人员。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③、</w:t>
      </w:r>
      <w:r>
        <w:rPr>
          <w:rFonts w:hint="eastAsia" w:asciiTheme="majorEastAsia" w:hAnsiTheme="majorEastAsia" w:eastAsiaTheme="majorEastAsia" w:cstheme="majorEastAsia"/>
          <w:color w:val="auto"/>
          <w:highlight w:val="none"/>
          <w:lang w:val="en-US" w:eastAsia="zh-CN"/>
        </w:rPr>
        <w:t xml:space="preserve">小便池排水顺畅，无积存尿液、尿垢等杂物。</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④、</w:t>
      </w:r>
      <w:r>
        <w:rPr>
          <w:rFonts w:hint="eastAsia" w:asciiTheme="majorEastAsia" w:hAnsiTheme="majorEastAsia" w:eastAsiaTheme="majorEastAsia" w:cstheme="majorEastAsia"/>
          <w:color w:val="auto"/>
          <w:highlight w:val="none"/>
          <w:lang w:val="en-US" w:eastAsia="zh-CN"/>
        </w:rPr>
        <w:t xml:space="preserve">大便坑中无积存粪便。</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⑤、</w:t>
      </w:r>
      <w:r>
        <w:rPr>
          <w:rFonts w:hint="eastAsia" w:asciiTheme="majorEastAsia" w:hAnsiTheme="majorEastAsia" w:eastAsiaTheme="majorEastAsia" w:cstheme="majorEastAsia"/>
          <w:color w:val="auto"/>
          <w:highlight w:val="none"/>
          <w:lang w:val="en-US" w:eastAsia="zh-CN"/>
        </w:rPr>
        <w:t xml:space="preserve">原则上每天上、下午各打扫一次，定期使用草酸进行小便池、大便坑清洗。</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⑥、</w:t>
      </w:r>
      <w:r>
        <w:rPr>
          <w:rFonts w:hint="eastAsia" w:asciiTheme="majorEastAsia" w:hAnsiTheme="majorEastAsia" w:eastAsiaTheme="majorEastAsia" w:cstheme="majorEastAsia"/>
          <w:color w:val="auto"/>
          <w:highlight w:val="none"/>
          <w:lang w:val="en-US" w:eastAsia="zh-CN"/>
        </w:rPr>
        <w:t xml:space="preserve">操场公共厕所要求同上，并要按照学校要求，按时做好门窗关锁、水电开关。</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3）校园保洁其他事项</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①、</w:t>
      </w:r>
      <w:r>
        <w:rPr>
          <w:rFonts w:hint="eastAsia" w:asciiTheme="majorEastAsia" w:hAnsiTheme="majorEastAsia" w:eastAsiaTheme="majorEastAsia" w:cstheme="majorEastAsia"/>
          <w:color w:val="auto"/>
          <w:highlight w:val="none"/>
          <w:lang w:val="en-US" w:eastAsia="zh-CN"/>
        </w:rPr>
        <w:t xml:space="preserve">安排专职人员定时进行校园垃圾清运，每周至少两次。遇到重大活动安排，要根据学校通知及时派人清运。</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②、</w:t>
      </w:r>
      <w:r>
        <w:rPr>
          <w:rFonts w:hint="eastAsia" w:asciiTheme="majorEastAsia" w:hAnsiTheme="majorEastAsia" w:eastAsiaTheme="majorEastAsia" w:cstheme="majorEastAsia"/>
          <w:color w:val="auto"/>
          <w:highlight w:val="none"/>
          <w:lang w:val="en-US" w:eastAsia="zh-CN"/>
        </w:rPr>
        <w:t xml:space="preserve">绿化大型修剪每学期至少2次。锄草根据季节特点及需要进行，原则上每学期不少于3次。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 xml:space="preserve">③、</w:t>
      </w:r>
      <w:r>
        <w:rPr>
          <w:rFonts w:hint="eastAsia" w:asciiTheme="majorEastAsia" w:hAnsiTheme="majorEastAsia" w:eastAsiaTheme="majorEastAsia" w:cstheme="majorEastAsia"/>
          <w:color w:val="000000"/>
          <w:highlight w:val="none"/>
          <w:lang w:val="en-US" w:eastAsia="zh-CN"/>
        </w:rPr>
        <w:t xml:space="preserve">粪便清运和下水道清理原则上每学期至少一次，特殊情况要根据学校要求及时清理。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（4）乙方需安排一名非全日制用工，按照时间节点要求定期定时完成垃圾粪便清运、下水道疏通、厕所清洁、绿化修剪及杂草清锄等工作。</w:t>
      </w:r>
      <w:r/>
    </w:p>
    <w:p>
      <w:pPr>
        <w:pStyle w:val="690"/>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bCs/>
          <w:color w:val="000000"/>
          <w:lang w:val="en-US" w:eastAsia="zh-CN"/>
        </w:rPr>
        <w:t xml:space="preserve">3、文印管理工作职责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①文印员服从学校工作安排，任劳任怨，按时按质完成交办的各项工作任务，对学校交办的各项文印任务不推诿，不拖延。要加强业务学习，规范操作，提高工作效率，做好设备维护保养，确保文印速度和质量。</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②油印机所有设备等不得随意拆装、移动和外借。严禁私自为外单位或个人文印文件和材料。</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③遵守文印审批制度，各种文件材料文印必须经相关处室负责同志审批同意，并进行登记。</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④遵守文件资料、试卷在文印时的保密安全制度，文印室不得有闲杂人逗留。</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⑤负责文印机械的保管和保养，简单维修工作，对一体机按使用规定定期维护保养。对机械大修及更换主要零部件须经领导同意并登记在册。</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⑥认真做好文印室的卫生工作，保持窗明、地净、机器一尘不染，物品堆放有序。</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⑦下班时应关掉电源、锁好办公室门窗，确保文印室油印纸张等物品安全。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⑧学校如有突击性任务须服从学校安排。</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4、兼职水电工要求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①水电服务人员须严格遵守操作规程,做好巡查记录。</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②严格操作规程和安全生产规则，杜绝违章操作和不安全行为。</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③对设备和安全设施要勤查,发现隐患及时报告。精心维护和保养好设备,确保学校正常安全供电。</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④做好配电房的防水、防潮工作,注意随手关闭好门窗,经常查看防护网、密封条防护情况,谨防小动物窜入配电间而发生意外。</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⑤严格禁火制度。严禁将易燃易爆危险物品带进配电间，配电间内严禁吸烟。工作人员须能熟练使用消防器材。</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⑥严禁无关人员进出。未经培训,不得随便开关操作室内设施、设备。</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⑦水电服务人员应经常检查设施、设备运作情况发现隐患,及时处理。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⑧做好对电器设备的日常维护工作，注意电压表、电流表、功率因数表的指示情况，禁止让电器设备超负荷使用和带病运转。</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⑨做好给排水、水电设备维修维护保养工作，及时清理涉水电垃圾清理、机房清洁工程，确保校内给排水、水电设备正常运行。</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5.兼职夜间值班巡逻人员要求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①通宵值守，定点巡逻。检查门窗是否锁好、水电是否关闭、有无漏水漏电、消防器材完好、有无可疑逗留人员、翻墙痕迹、安全隐患。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②夜间每 1 小时巡逻 1 次，深夜重点区域加密巡查。</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③夜间封闭校门，严禁无关人员、外来车辆入校。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④锁闭各楼栋大门、围墙侧门，检查防盗设施。</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⑤认真填写《夜间巡逻记录表》《值班工作日志》，交接班签字确认，问题逐条备注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⑥发现火情、陌生人闯入、学生突发状况、设施损坏，第一时间上报学校领导或保卫科。</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⑦会使用灭火器、防暴器械，简单现场维稳，不擅自处理复杂冲突。</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⑧突发紧急情况保护现场，配合后续处理。</w:t>
      </w:r>
      <w:r/>
    </w:p>
    <w:p>
      <w:pPr>
        <w:pStyle w:val="690"/>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6建立健全物业管理制度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根据招标人的具体情况，中标单位应制定详细的内部管理制度、日常服务的运作管理制度等相关制度。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①．组织机构设置、人员配备、培训与管理、制度的建立</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②. 物业管理员工行为规范；</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③．管理人员岗位职责；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④．保洁、宿舍管理工作职责；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⑤．管理人员、操作人员考核细则（百分考核）；</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⑥．考核奖惩制度；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⑦．综合服务制度；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⑧．保洁服务方案及保洁服务质量标准；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⑨．自然灾害、以及停电、停水、火灾、学生家长上访、失窃等突发事件的处理预案；</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⑩．图纸、钥匙、各项设施设备、物料、器械接管方案。</w:t>
      </w:r>
      <w:r/>
    </w:p>
    <w:p>
      <w:pPr>
        <w:pStyle w:val="690"/>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（二）、人员要求：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1、人员基本原则：精干 高效 专业 敬业 健康。</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2、人员配置要求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2.1保洁员，要求：女性，身体素质良好，工作责任心强，思想品质好，作风正派，无不良记录，须具有一定的物业保洁服务工作经历，并具有吃苦耐劳精神，保洁员必须为专职人员。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2.2女宿舍管理员，要求：女性，身体素质良好，工作责任心强，思想品质好，作风正派，无不良记录，宿舍管理员必须为专职人员。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2.3文印，要求：女性，工作上认真负责、主动、干练，有较强的事业心和责任感；熟练排版，能高效率地完成文印等工作任务。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2.4男宿舍管理员，要求：男性。身体素质良好，工作责任心强，思想品质好，作风正派，无不良记录，宿舍管理员必须为专职人员。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2.5人员健康要求：派驻学校工作人员必须身体健康，无重大疾病、传染病、心血管方面等慢性病，进场人员必须提供健康证明给学校备案。</w:t>
      </w:r>
      <w:r/>
    </w:p>
    <w:p>
      <w:pPr>
        <w:ind w:firstLine="480"/>
        <w:spacing w:line="560" w:lineRule="exact"/>
        <w:widowControl/>
        <w:rPr>
          <w:rFonts w:eastAsia="Arial"/>
          <w:b/>
          <w:bCs/>
          <w:sz w:val="24"/>
          <w:szCs w:val="20"/>
          <w:lang w:val="zh-CN"/>
        </w:rPr>
      </w:pPr>
      <w:r>
        <w:rPr>
          <w:rFonts w:hint="eastAsia" w:eastAsia="Arial"/>
          <w:b/>
          <w:bCs/>
          <w:sz w:val="24"/>
          <w:szCs w:val="20"/>
          <w:lang w:val="zh-CN"/>
        </w:rPr>
        <w:t xml:space="preserve">第三条 合同期限</w:t>
      </w:r>
      <w:r/>
    </w:p>
    <w:p>
      <w:pPr>
        <w:ind w:left="240" w:firstLine="240"/>
        <w:spacing w:line="520" w:lineRule="exact"/>
        <w:widowControl/>
        <w:rPr>
          <w:lang w:val="zh-CN"/>
        </w:rPr>
      </w:pPr>
      <w:r>
        <w:rPr>
          <w:rFonts w:hint="eastAsia"/>
          <w:sz w:val="24"/>
          <w:szCs w:val="20"/>
        </w:rPr>
        <w:t xml:space="preserve">服务管理</w:t>
      </w:r>
      <w:r>
        <w:rPr>
          <w:rFonts w:hint="eastAsia"/>
          <w:sz w:val="24"/>
          <w:szCs w:val="20"/>
          <w:highlight w:val="none"/>
        </w:rPr>
        <w:t xml:space="preserve">时间：</w:t>
      </w:r>
      <w:r>
        <w:rPr>
          <w:rFonts w:hint="eastAsia"/>
          <w:sz w:val="24"/>
          <w:szCs w:val="20"/>
          <w:highlight w:val="none"/>
          <w:lang w:val="en-US" w:eastAsia="zh-CN"/>
        </w:rPr>
        <w:t xml:space="preserve">壹</w:t>
      </w:r>
      <w:r>
        <w:rPr>
          <w:rFonts w:hint="eastAsia"/>
          <w:sz w:val="24"/>
          <w:szCs w:val="20"/>
          <w:highlight w:val="none"/>
        </w:rPr>
        <w:t xml:space="preserve">年。本合</w:t>
      </w:r>
      <w:r>
        <w:rPr>
          <w:rFonts w:hint="eastAsia"/>
          <w:sz w:val="24"/>
          <w:szCs w:val="20"/>
        </w:rPr>
        <w:t xml:space="preserve">同有效期为自</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日至</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日止。</w:t>
      </w:r>
      <w:r/>
    </w:p>
    <w:p>
      <w:pPr>
        <w:ind w:firstLine="480"/>
        <w:spacing w:line="560" w:lineRule="exact"/>
        <w:widowControl/>
        <w:rPr>
          <w:rFonts w:eastAsia="Arial"/>
          <w:b/>
          <w:bCs/>
          <w:sz w:val="24"/>
          <w:szCs w:val="20"/>
          <w:lang w:val="zh-CN"/>
        </w:rPr>
      </w:pPr>
      <w:r>
        <w:rPr>
          <w:rFonts w:hint="eastAsia" w:eastAsia="Arial"/>
          <w:b/>
          <w:bCs/>
          <w:sz w:val="24"/>
          <w:szCs w:val="20"/>
          <w:lang w:val="zh-CN"/>
        </w:rPr>
        <w:t xml:space="preserve">第</w:t>
      </w:r>
      <w:r>
        <w:rPr>
          <w:rFonts w:hint="eastAsia" w:eastAsia="宋体"/>
          <w:b/>
          <w:bCs/>
          <w:sz w:val="24"/>
          <w:szCs w:val="20"/>
          <w:lang w:val="en-US" w:eastAsia="zh-CN"/>
        </w:rPr>
        <w:t xml:space="preserve">四</w:t>
      </w:r>
      <w:r>
        <w:rPr>
          <w:rFonts w:hint="eastAsia" w:eastAsia="Arial"/>
          <w:b/>
          <w:bCs/>
          <w:sz w:val="24"/>
          <w:szCs w:val="20"/>
          <w:lang w:val="zh-CN"/>
        </w:rPr>
        <w:t xml:space="preserve">条 甲方的权利和义务</w:t>
      </w:r>
      <w:r/>
    </w:p>
    <w:p>
      <w:pPr>
        <w:ind w:firstLine="480"/>
        <w:spacing w:line="560" w:lineRule="exact"/>
        <w:widowControl/>
        <w:rPr>
          <w:rFonts w:eastAsia="Arial"/>
          <w:sz w:val="24"/>
          <w:szCs w:val="20"/>
          <w:lang w:val="zh-CN"/>
        </w:rPr>
      </w:pPr>
      <w:r>
        <w:rPr>
          <w:rFonts w:hint="eastAsia" w:eastAsia="Arial"/>
          <w:sz w:val="24"/>
          <w:szCs w:val="20"/>
          <w:lang w:val="zh-CN"/>
        </w:rPr>
        <w:t xml:space="preserve">1</w:t>
      </w:r>
      <w:r>
        <w:rPr>
          <w:rFonts w:hint="eastAsia"/>
          <w:sz w:val="24"/>
          <w:szCs w:val="20"/>
        </w:rPr>
        <w:t xml:space="preserve">.</w:t>
      </w:r>
      <w:r>
        <w:rPr>
          <w:rFonts w:hint="eastAsia" w:eastAsia="Arial"/>
          <w:sz w:val="24"/>
          <w:szCs w:val="20"/>
          <w:lang w:val="zh-CN"/>
        </w:rPr>
        <w:t xml:space="preserve">与乙方议定年度管理计划、年度费用概预算、决算报告；审定乙方制定的物业管理方案。</w:t>
      </w:r>
      <w:r/>
    </w:p>
    <w:p>
      <w:pPr>
        <w:ind w:firstLine="480"/>
        <w:spacing w:line="520" w:lineRule="exact"/>
        <w:widowControl/>
        <w:rPr>
          <w:sz w:val="24"/>
          <w:szCs w:val="24"/>
        </w:rPr>
      </w:pPr>
      <w:r>
        <w:rPr>
          <w:rFonts w:hint="eastAsia"/>
          <w:sz w:val="24"/>
          <w:szCs w:val="24"/>
        </w:rPr>
        <w:t xml:space="preserve">2.对乙方的管理实施监督检查，检查监督乙方管理工作的执行情况；每季度全面进行一次考核评定，甲方有权随时对乙方的工作情况进行考核。</w:t>
      </w:r>
      <w:r/>
    </w:p>
    <w:p>
      <w:pPr>
        <w:ind w:firstLine="480"/>
        <w:spacing w:line="520" w:lineRule="exact"/>
        <w:widowControl/>
        <w:rPr>
          <w:sz w:val="24"/>
          <w:szCs w:val="24"/>
        </w:rPr>
      </w:pPr>
      <w:r>
        <w:rPr>
          <w:sz w:val="24"/>
          <w:szCs w:val="24"/>
        </w:rPr>
        <w:t xml:space="preserve">3.</w:t>
      </w:r>
      <w:r>
        <w:rPr>
          <w:rFonts w:hint="eastAsia"/>
          <w:sz w:val="24"/>
          <w:szCs w:val="24"/>
        </w:rPr>
        <w:t xml:space="preserve">甲方不允许乙方将本项目转包和分包给任何第三方，如发现乙方有转包和分包行为，甲方有权单方终止本合同。所交履约保证金作为违约金不予退还。</w:t>
      </w:r>
      <w:r/>
    </w:p>
    <w:p>
      <w:pPr>
        <w:ind w:firstLine="480"/>
        <w:spacing w:line="560" w:lineRule="exact"/>
        <w:widowControl/>
        <w:rPr>
          <w:rFonts w:eastAsia="Arial"/>
          <w:sz w:val="24"/>
          <w:szCs w:val="20"/>
          <w:lang w:val="zh-CN"/>
        </w:rPr>
      </w:pPr>
      <w:r>
        <w:rPr>
          <w:rFonts w:hint="eastAsia" w:eastAsiaTheme="minorEastAsia"/>
          <w:sz w:val="24"/>
          <w:szCs w:val="20"/>
          <w:lang w:val="zh-CN"/>
        </w:rPr>
        <w:t xml:space="preserve">4</w:t>
      </w:r>
      <w:r>
        <w:rPr>
          <w:rFonts w:eastAsiaTheme="minorEastAsia"/>
          <w:sz w:val="24"/>
          <w:szCs w:val="20"/>
          <w:lang w:val="zh-CN"/>
        </w:rPr>
        <w:t xml:space="preserve">.</w:t>
      </w:r>
      <w:r>
        <w:rPr>
          <w:rFonts w:hint="eastAsia" w:eastAsia="Arial"/>
          <w:sz w:val="24"/>
          <w:szCs w:val="20"/>
          <w:lang w:val="zh-CN"/>
        </w:rPr>
        <w:t xml:space="preserve">法规政策规定由甲方承担的其他责任。</w:t>
      </w:r>
      <w:r/>
    </w:p>
    <w:p>
      <w:pPr>
        <w:ind w:firstLine="480"/>
        <w:spacing w:line="560" w:lineRule="exact"/>
        <w:widowControl/>
        <w:rPr>
          <w:b/>
          <w:bCs/>
          <w:sz w:val="24"/>
          <w:szCs w:val="20"/>
        </w:rPr>
      </w:pPr>
      <w:r>
        <w:rPr>
          <w:rFonts w:hint="eastAsia"/>
          <w:b/>
          <w:bCs/>
          <w:sz w:val="24"/>
          <w:szCs w:val="20"/>
        </w:rPr>
        <w:t xml:space="preserve">第</w:t>
      </w:r>
      <w:r>
        <w:rPr>
          <w:rFonts w:hint="eastAsia"/>
          <w:b/>
          <w:bCs/>
          <w:sz w:val="24"/>
          <w:szCs w:val="20"/>
          <w:lang w:val="en-US" w:eastAsia="zh-CN"/>
        </w:rPr>
        <w:t xml:space="preserve">五</w:t>
      </w:r>
      <w:r>
        <w:rPr>
          <w:rFonts w:hint="eastAsia"/>
          <w:b/>
          <w:bCs/>
          <w:sz w:val="24"/>
          <w:szCs w:val="20"/>
        </w:rPr>
        <w:t xml:space="preserve">条 乙方的权利和义务</w:t>
      </w:r>
      <w:r/>
    </w:p>
    <w:p>
      <w:pPr>
        <w:ind w:firstLine="480"/>
        <w:spacing w:line="560" w:lineRule="exact"/>
        <w:widowControl/>
        <w:rPr>
          <w:rFonts w:eastAsia="Arial"/>
          <w:sz w:val="24"/>
          <w:szCs w:val="20"/>
          <w:lang w:val="zh-CN"/>
        </w:rPr>
      </w:pPr>
      <w:r>
        <w:rPr>
          <w:rFonts w:hint="eastAsia" w:eastAsia="Arial"/>
          <w:sz w:val="24"/>
          <w:szCs w:val="20"/>
          <w:lang w:val="zh-CN"/>
        </w:rPr>
        <w:t xml:space="preserve">1</w:t>
      </w:r>
      <w:r>
        <w:rPr>
          <w:rFonts w:hint="eastAsia" w:eastAsia="Arial"/>
          <w:sz w:val="24"/>
          <w:szCs w:val="20"/>
        </w:rPr>
        <w:t xml:space="preserve">.</w:t>
      </w:r>
      <w:r>
        <w:rPr>
          <w:rFonts w:hint="eastAsia" w:eastAsia="Arial"/>
          <w:sz w:val="24"/>
          <w:szCs w:val="20"/>
          <w:lang w:val="zh-CN"/>
        </w:rPr>
        <w:t xml:space="preserve">乙方必须按公司化运作，必须遵守国家的法律法规并负责本公司人员的管理。</w:t>
      </w:r>
      <w:r/>
    </w:p>
    <w:p>
      <w:pPr>
        <w:ind w:firstLine="480"/>
        <w:spacing w:line="560" w:lineRule="exact"/>
        <w:widowControl/>
        <w:rPr>
          <w:rFonts w:eastAsia="Arial"/>
          <w:sz w:val="24"/>
          <w:szCs w:val="20"/>
          <w:lang w:val="zh-CN"/>
        </w:rPr>
      </w:pPr>
      <w:r>
        <w:rPr>
          <w:rFonts w:hint="eastAsia" w:eastAsia="Arial"/>
          <w:sz w:val="24"/>
          <w:szCs w:val="20"/>
          <w:lang w:val="zh-CN"/>
        </w:rPr>
        <w:t xml:space="preserve">2</w:t>
      </w:r>
      <w:r>
        <w:rPr>
          <w:rFonts w:hint="eastAsia" w:eastAsia="Arial"/>
          <w:sz w:val="24"/>
          <w:szCs w:val="20"/>
        </w:rPr>
        <w:t xml:space="preserve">.</w:t>
      </w:r>
      <w:r>
        <w:rPr>
          <w:rFonts w:hint="eastAsia" w:eastAsia="Arial"/>
          <w:sz w:val="24"/>
          <w:szCs w:val="20"/>
          <w:lang w:val="zh-CN"/>
        </w:rPr>
        <w:t xml:space="preserve">乙方应遵守《劳动法》及相关法律法规的规定，若有违反，责任由乙方自行承担。</w:t>
      </w:r>
      <w:r/>
    </w:p>
    <w:p>
      <w:pPr>
        <w:ind w:firstLine="480"/>
        <w:spacing w:line="56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w:t>
      </w:r>
      <w:r>
        <w:rPr>
          <w:rFonts w:hint="eastAsia" w:eastAsia="Arial"/>
          <w:sz w:val="24"/>
          <w:szCs w:val="20"/>
          <w:lang w:val="zh-CN"/>
        </w:rPr>
        <w:t xml:space="preserve">乙方必须按照甲方要求的定员数足额上岗作业，并按时发放工资、福利、为保洁人员按照规定办理相关保险。</w:t>
      </w:r>
      <w:r/>
    </w:p>
    <w:p>
      <w:pPr>
        <w:ind w:firstLine="480"/>
        <w:spacing w:line="560" w:lineRule="exact"/>
        <w:widowControl/>
        <w:rPr>
          <w:rFonts w:eastAsia="Arial"/>
          <w:sz w:val="24"/>
          <w:szCs w:val="20"/>
          <w:lang w:val="zh-CN"/>
        </w:rPr>
      </w:pPr>
      <w:r>
        <w:rPr>
          <w:rFonts w:hint="eastAsia" w:eastAsia="Arial"/>
          <w:sz w:val="24"/>
          <w:szCs w:val="20"/>
          <w:lang w:val="zh-CN"/>
        </w:rPr>
        <w:t xml:space="preserve">4</w:t>
      </w:r>
      <w:r>
        <w:rPr>
          <w:rFonts w:hint="eastAsia" w:eastAsia="Arial"/>
          <w:sz w:val="24"/>
          <w:szCs w:val="20"/>
        </w:rPr>
        <w:t xml:space="preserve">.</w:t>
      </w:r>
      <w:r>
        <w:rPr>
          <w:rFonts w:hint="eastAsia" w:eastAsia="Arial"/>
          <w:sz w:val="24"/>
          <w:szCs w:val="20"/>
          <w:lang w:val="zh-CN"/>
        </w:rPr>
        <w:t xml:space="preserve">乙方在合同期限内录用的人员，合同到期后由乙方负责一切相关事宜。</w:t>
      </w:r>
      <w:r/>
    </w:p>
    <w:p>
      <w:pPr>
        <w:ind w:firstLine="480"/>
        <w:spacing w:line="560" w:lineRule="exact"/>
        <w:widowControl/>
        <w:rPr>
          <w:rFonts w:eastAsia="Arial"/>
          <w:sz w:val="24"/>
          <w:szCs w:val="20"/>
          <w:lang w:val="zh-CN"/>
        </w:rPr>
      </w:pPr>
      <w:r>
        <w:rPr>
          <w:rFonts w:hint="eastAsia" w:eastAsia="Arial"/>
          <w:sz w:val="24"/>
          <w:szCs w:val="20"/>
          <w:lang w:val="zh-CN"/>
        </w:rPr>
        <w:t xml:space="preserve">5</w:t>
      </w:r>
      <w:r>
        <w:rPr>
          <w:rFonts w:hint="eastAsia" w:eastAsia="Arial"/>
          <w:sz w:val="24"/>
          <w:szCs w:val="20"/>
        </w:rPr>
        <w:t xml:space="preserve">.</w:t>
      </w:r>
      <w:r>
        <w:rPr>
          <w:rFonts w:hint="eastAsia" w:eastAsia="Arial"/>
          <w:sz w:val="24"/>
          <w:szCs w:val="20"/>
          <w:lang w:val="zh-CN"/>
        </w:rPr>
        <w:t xml:space="preserve">协助做好本物业管理区域内的安全防范工作，发生安全事故时，在采取应急措施的同时，及时向有关部门报告，保护好现场、协助做好救助工作；</w:t>
      </w:r>
      <w:r>
        <w:rPr>
          <w:rFonts w:hint="eastAsia" w:eastAsia="宋体"/>
          <w:sz w:val="24"/>
          <w:szCs w:val="20"/>
          <w:lang w:val="en-US" w:eastAsia="zh-CN"/>
        </w:rPr>
        <w:t xml:space="preserve">物业</w:t>
      </w:r>
      <w:r>
        <w:rPr>
          <w:rFonts w:hint="eastAsia" w:eastAsia="Arial"/>
          <w:sz w:val="24"/>
          <w:szCs w:val="20"/>
          <w:lang w:val="zh-CN"/>
        </w:rPr>
        <w:t xml:space="preserve">人员在维护本物业管理区域的公共秩序时，要履行职责，不得侵害公民的合法权益；</w:t>
      </w:r>
      <w:r/>
    </w:p>
    <w:p>
      <w:pPr>
        <w:ind w:firstLine="480"/>
        <w:spacing w:line="560" w:lineRule="exact"/>
        <w:widowControl/>
        <w:rPr>
          <w:rFonts w:eastAsia="Arial"/>
          <w:sz w:val="24"/>
          <w:szCs w:val="20"/>
          <w:highlight w:val="none"/>
          <w:lang w:val="zh-CN"/>
        </w:rPr>
      </w:pPr>
      <w:r>
        <w:rPr>
          <w:rFonts w:hint="eastAsia" w:eastAsia="Arial"/>
          <w:sz w:val="24"/>
          <w:szCs w:val="20"/>
          <w:lang w:val="zh-CN"/>
        </w:rPr>
        <w:t xml:space="preserve">6</w:t>
      </w:r>
      <w:r>
        <w:rPr>
          <w:rFonts w:hint="eastAsia" w:eastAsia="Arial"/>
          <w:sz w:val="24"/>
          <w:szCs w:val="20"/>
        </w:rPr>
        <w:t xml:space="preserve">.</w:t>
      </w:r>
      <w:r>
        <w:rPr>
          <w:rFonts w:hint="eastAsia" w:eastAsia="Arial"/>
          <w:sz w:val="24"/>
          <w:szCs w:val="20"/>
          <w:lang w:val="zh-CN"/>
        </w:rPr>
        <w:t xml:space="preserve">非经甲方许可并办理有关手续，不得擅自改变物业管理区域内共用部分、共用设施设备</w:t>
      </w:r>
      <w:r>
        <w:rPr>
          <w:rFonts w:hint="eastAsia" w:eastAsia="Arial"/>
          <w:sz w:val="24"/>
          <w:szCs w:val="20"/>
          <w:highlight w:val="none"/>
          <w:lang w:val="zh-CN"/>
        </w:rPr>
        <w:t xml:space="preserve">的用途；对本物业的公用设施不得擅自占用和改变使用功能；</w:t>
      </w:r>
      <w:r/>
    </w:p>
    <w:p>
      <w:pPr>
        <w:ind w:firstLine="480"/>
        <w:spacing w:line="560" w:lineRule="exact"/>
        <w:widowControl/>
        <w:rPr>
          <w:rFonts w:eastAsia="Arial"/>
          <w:sz w:val="24"/>
          <w:szCs w:val="20"/>
          <w:highlight w:val="none"/>
          <w:lang w:val="zh-CN"/>
        </w:rPr>
      </w:pPr>
      <w:r>
        <w:rPr>
          <w:rFonts w:hint="eastAsia" w:eastAsia="Arial"/>
          <w:sz w:val="24"/>
          <w:szCs w:val="20"/>
          <w:highlight w:val="none"/>
        </w:rPr>
        <w:t xml:space="preserve">7.</w:t>
      </w:r>
      <w:r>
        <w:rPr>
          <w:rFonts w:hint="eastAsia" w:eastAsia="Arial"/>
          <w:sz w:val="24"/>
          <w:szCs w:val="20"/>
          <w:highlight w:val="none"/>
          <w:lang w:val="zh-CN"/>
        </w:rPr>
        <w:t xml:space="preserve">因维修、养护共用部位、共用设施设备需要而暂时停水、停电或停止共用设施设备的使用的（除排危抢险情形以外），乙方应事先征得甲方同意后实施；</w:t>
      </w:r>
      <w:r/>
    </w:p>
    <w:p>
      <w:pPr>
        <w:ind w:firstLine="480"/>
        <w:spacing w:line="560" w:lineRule="exact"/>
        <w:widowControl/>
        <w:rPr>
          <w:rFonts w:eastAsia="Arial"/>
          <w:sz w:val="24"/>
          <w:szCs w:val="20"/>
          <w:highlight w:val="none"/>
          <w:lang w:val="zh-CN"/>
        </w:rPr>
      </w:pPr>
      <w:r>
        <w:rPr>
          <w:rFonts w:hint="eastAsia" w:eastAsia="宋体"/>
          <w:sz w:val="24"/>
          <w:szCs w:val="20"/>
          <w:highlight w:val="none"/>
          <w:lang w:val="en-US" w:eastAsia="zh-CN"/>
        </w:rPr>
        <w:t xml:space="preserve">8</w:t>
      </w:r>
      <w:r>
        <w:rPr>
          <w:rFonts w:hint="eastAsia" w:eastAsia="Arial"/>
          <w:sz w:val="24"/>
          <w:szCs w:val="20"/>
          <w:highlight w:val="none"/>
        </w:rPr>
        <w:t xml:space="preserve">.</w:t>
      </w:r>
      <w:r>
        <w:rPr>
          <w:rFonts w:hint="eastAsia" w:eastAsia="Arial"/>
          <w:sz w:val="24"/>
          <w:szCs w:val="20"/>
          <w:highlight w:val="none"/>
          <w:lang w:val="zh-CN"/>
        </w:rPr>
        <w:t xml:space="preserve">水电工等，必须持证上岗，且具有国家规定的相关证书。</w:t>
      </w:r>
      <w:r/>
    </w:p>
    <w:p>
      <w:pPr>
        <w:ind w:firstLine="480"/>
        <w:spacing w:line="560" w:lineRule="exact"/>
        <w:widowControl/>
        <w:rPr>
          <w:rFonts w:eastAsia="Arial"/>
          <w:b/>
          <w:bCs/>
          <w:sz w:val="24"/>
          <w:szCs w:val="20"/>
          <w:highlight w:val="none"/>
          <w:lang w:val="zh-CN"/>
        </w:rPr>
      </w:pPr>
      <w:r>
        <w:rPr>
          <w:rFonts w:hint="eastAsia" w:eastAsia="Arial"/>
          <w:b/>
          <w:bCs/>
          <w:sz w:val="24"/>
          <w:szCs w:val="20"/>
          <w:highlight w:val="none"/>
          <w:lang w:val="zh-CN"/>
        </w:rPr>
        <w:t xml:space="preserve">第</w:t>
      </w:r>
      <w:r>
        <w:rPr>
          <w:rFonts w:hint="eastAsia" w:eastAsia="宋体"/>
          <w:b/>
          <w:bCs/>
          <w:sz w:val="24"/>
          <w:szCs w:val="20"/>
          <w:highlight w:val="none"/>
          <w:lang w:val="en-US" w:eastAsia="zh-CN"/>
        </w:rPr>
        <w:t xml:space="preserve">六</w:t>
      </w:r>
      <w:r>
        <w:rPr>
          <w:rFonts w:hint="eastAsia" w:eastAsia="Arial"/>
          <w:b/>
          <w:bCs/>
          <w:sz w:val="24"/>
          <w:szCs w:val="20"/>
          <w:highlight w:val="none"/>
          <w:lang w:val="zh-CN"/>
        </w:rPr>
        <w:t xml:space="preserve">条 管理目标</w:t>
      </w:r>
      <w:r/>
    </w:p>
    <w:p>
      <w:pPr>
        <w:ind w:firstLine="480"/>
        <w:spacing w:line="560" w:lineRule="exact"/>
        <w:widowControl/>
        <w:rPr>
          <w:rFonts w:eastAsia="Arial"/>
          <w:color w:val="auto"/>
          <w:sz w:val="24"/>
          <w:szCs w:val="20"/>
          <w:highlight w:val="none"/>
          <w:lang w:val="zh-CN"/>
        </w:rPr>
      </w:pPr>
      <w:r>
        <w:rPr>
          <w:rFonts w:hint="eastAsia" w:eastAsia="Arial"/>
          <w:sz w:val="24"/>
          <w:szCs w:val="20"/>
          <w:lang w:val="zh-CN"/>
        </w:rPr>
        <w:t xml:space="preserve">总体要求：乙方根据甲方的委托管理事项制定出本物业“管理分项标准”(各项管理服务的工作标准和考核</w:t>
      </w:r>
      <w:r>
        <w:rPr>
          <w:rFonts w:hint="eastAsia" w:eastAsia="Arial"/>
          <w:color w:val="auto"/>
          <w:sz w:val="24"/>
          <w:szCs w:val="20"/>
          <w:highlight w:val="none"/>
          <w:lang w:val="zh-CN"/>
        </w:rPr>
        <w:t xml:space="preserve">办法),与甲方协商同意后作为本合同的必备附件。</w:t>
      </w:r>
      <w:r/>
    </w:p>
    <w:p>
      <w:pPr>
        <w:ind w:lef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第</w:t>
      </w:r>
      <w:r>
        <w:rPr>
          <w:rFonts w:hint="eastAsia" w:ascii="宋体" w:hAnsi="宋体" w:eastAsia="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条 履约保证金</w:t>
      </w:r>
      <w:r/>
    </w:p>
    <w:p>
      <w:pPr>
        <w:ind w:firstLine="480"/>
        <w:spacing w:line="560" w:lineRule="exact"/>
        <w:widowControl/>
        <w:rPr>
          <w:rFonts w:hint="eastAsia" w:eastAsia="Arial"/>
          <w:color w:val="auto"/>
          <w:sz w:val="24"/>
          <w:szCs w:val="20"/>
          <w:highlight w:val="none"/>
        </w:rPr>
      </w:pPr>
      <w:r>
        <w:rPr>
          <w:rFonts w:hint="eastAsia" w:eastAsia="宋体"/>
          <w:color w:val="auto"/>
          <w:sz w:val="24"/>
          <w:szCs w:val="20"/>
          <w:highlight w:val="none"/>
          <w:lang w:val="en-US" w:eastAsia="zh-CN"/>
        </w:rPr>
        <w:t xml:space="preserve">1.</w:t>
      </w:r>
      <w:r>
        <w:rPr>
          <w:rFonts w:hint="eastAsia" w:eastAsia="Arial"/>
          <w:color w:val="auto"/>
          <w:sz w:val="24"/>
          <w:szCs w:val="20"/>
          <w:highlight w:val="none"/>
        </w:rPr>
        <w:t xml:space="preserve">乙方交纳人民币_________元作为本合同的履约保证金。</w:t>
      </w:r>
      <w:r/>
    </w:p>
    <w:p>
      <w:pPr>
        <w:ind w:firstLine="480"/>
        <w:spacing w:line="560" w:lineRule="exact"/>
        <w:widowControl/>
        <w:rPr>
          <w:rFonts w:hint="eastAsia" w:eastAsia="Arial"/>
          <w:color w:val="auto"/>
          <w:sz w:val="24"/>
          <w:szCs w:val="20"/>
          <w:highlight w:val="none"/>
          <w:lang w:eastAsia="zh-CN"/>
        </w:rPr>
      </w:pPr>
      <w:r>
        <w:rPr>
          <w:rFonts w:hint="eastAsia" w:eastAsia="Arial"/>
          <w:color w:val="auto"/>
          <w:sz w:val="24"/>
          <w:szCs w:val="20"/>
          <w:highlight w:val="none"/>
        </w:rPr>
        <w:t xml:space="preserve">（备注：合同金额的10%，采购人对AA评级及以上政府采购供应商（需提供信用管理部门备案的第三方信用报告</w:t>
      </w:r>
      <w:r>
        <w:rPr>
          <w:rFonts w:hint="eastAsia" w:ascii="宋体" w:hAnsi="宋体" w:cs="宋体"/>
          <w:color w:val="auto"/>
          <w:sz w:val="24"/>
          <w:szCs w:val="20"/>
          <w:highlight w:val="none"/>
        </w:rPr>
        <w:t xml:space="preserve">，</w:t>
      </w:r>
      <w:r>
        <w:rPr>
          <w:rFonts w:hint="eastAsia" w:ascii="宋体" w:hAnsi="宋体" w:cs="宋体"/>
          <w:color w:val="auto"/>
          <w:sz w:val="24"/>
          <w:szCs w:val="24"/>
          <w:highlight w:val="none"/>
        </w:rPr>
        <w:t xml:space="preserve">且信用报告通过“信用盐城网”可查实</w:t>
      </w:r>
      <w:r>
        <w:rPr>
          <w:rFonts w:hint="eastAsia" w:eastAsia="Arial"/>
          <w:color w:val="auto"/>
          <w:sz w:val="24"/>
          <w:szCs w:val="20"/>
          <w:highlight w:val="none"/>
        </w:rPr>
        <w:t xml:space="preserve">）降低履约保证金缴纳比例。</w:t>
      </w:r>
      <w:r>
        <w:rPr>
          <w:rFonts w:hint="eastAsia" w:ascii="宋体" w:hAnsi="宋体" w:eastAsia="宋体" w:cs="Times New Roman"/>
          <w:b/>
          <w:bCs/>
          <w:color w:val="auto"/>
          <w:sz w:val="24"/>
          <w:szCs w:val="24"/>
          <w:highlight w:val="none"/>
          <w:lang w:val="en-US" w:eastAsia="zh-CN"/>
        </w:rPr>
        <w:t xml:space="preserve">（即为合同金额的5%）</w:t>
      </w:r>
      <w:r/>
    </w:p>
    <w:p>
      <w:pPr>
        <w:ind w:firstLine="480"/>
        <w:spacing w:line="560" w:lineRule="exact"/>
        <w:widowControl/>
        <w:rPr>
          <w:rFonts w:hint="eastAsia" w:eastAsia="Arial"/>
          <w:color w:val="auto"/>
          <w:sz w:val="24"/>
          <w:szCs w:val="20"/>
          <w:highlight w:val="none"/>
          <w:lang w:eastAsia="zh-CN"/>
        </w:rPr>
      </w:pPr>
      <w:r>
        <w:rPr>
          <w:rFonts w:hint="eastAsia" w:eastAsia="宋体"/>
          <w:color w:val="auto"/>
          <w:sz w:val="24"/>
          <w:szCs w:val="20"/>
          <w:highlight w:val="none"/>
          <w:lang w:val="en-US" w:eastAsia="zh-CN"/>
        </w:rPr>
        <w:t xml:space="preserve">2.</w:t>
      </w:r>
      <w:r>
        <w:rPr>
          <w:rFonts w:hint="eastAsia" w:eastAsia="Arial"/>
          <w:color w:val="auto"/>
          <w:sz w:val="24"/>
          <w:szCs w:val="20"/>
          <w:highlight w:val="none"/>
          <w:lang w:val="en-US" w:eastAsia="zh-CN"/>
        </w:rPr>
        <w:t xml:space="preserve">确需收取履约保证金的，</w:t>
      </w:r>
      <w:r>
        <w:rPr>
          <w:rFonts w:hint="eastAsia" w:eastAsia="Arial"/>
          <w:color w:val="auto"/>
          <w:sz w:val="24"/>
          <w:szCs w:val="20"/>
          <w:highlight w:val="none"/>
          <w:lang w:eastAsia="zh-CN"/>
        </w:rPr>
        <w:t xml:space="preserve">履约保证金的缴纳形式：</w:t>
      </w:r>
      <w:r/>
    </w:p>
    <w:p>
      <w:pPr>
        <w:ind w:firstLine="480"/>
        <w:spacing w:line="560" w:lineRule="exact"/>
        <w:widowControl/>
        <w:rPr>
          <w:rFonts w:hint="eastAsia" w:eastAsia="Arial"/>
          <w:sz w:val="24"/>
          <w:szCs w:val="20"/>
          <w:lang w:eastAsia="zh-CN"/>
        </w:rPr>
      </w:pPr>
      <w:r>
        <w:rPr>
          <w:rFonts w:hint="eastAsia" w:eastAsia="Arial"/>
          <w:color w:val="auto"/>
          <w:sz w:val="24"/>
          <w:szCs w:val="20"/>
          <w:highlight w:val="none"/>
          <w:lang w:val="en-US" w:eastAsia="zh-CN"/>
        </w:rPr>
        <w:t xml:space="preserve">2.1</w:t>
      </w:r>
      <w:r>
        <w:rPr>
          <w:rFonts w:hint="eastAsia" w:eastAsia="Arial"/>
          <w:color w:val="auto"/>
          <w:sz w:val="24"/>
          <w:szCs w:val="20"/>
          <w:highlight w:val="none"/>
        </w:rPr>
        <w:t xml:space="preserve">供应商应当以支票、汇票、本票或者金融机构、担保机构出具的保函等非现金形式提交</w:t>
      </w:r>
      <w:r>
        <w:rPr>
          <w:rFonts w:hint="eastAsia" w:eastAsia="Arial"/>
          <w:color w:val="auto"/>
          <w:sz w:val="24"/>
          <w:szCs w:val="20"/>
          <w:highlight w:val="none"/>
          <w:lang w:eastAsia="zh-CN"/>
        </w:rPr>
        <w:t xml:space="preserve">履约保证金</w:t>
      </w:r>
      <w:r>
        <w:rPr>
          <w:rFonts w:hint="eastAsia" w:eastAsia="Arial"/>
          <w:color w:val="auto"/>
          <w:sz w:val="24"/>
          <w:szCs w:val="20"/>
          <w:highlight w:val="none"/>
        </w:rPr>
        <w:t xml:space="preserve">。依据《关于在全省政府采购领域推行电子履约保函（保险）的通知》，鼓励供应商自愿使用</w:t>
      </w:r>
      <w:r>
        <w:rPr>
          <w:rFonts w:hint="eastAsia" w:eastAsia="Arial"/>
          <w:color w:val="auto"/>
          <w:sz w:val="24"/>
          <w:szCs w:val="20"/>
          <w:highlight w:val="none"/>
          <w:lang w:eastAsia="zh-CN"/>
        </w:rPr>
        <w:t xml:space="preserve">电子</w:t>
      </w:r>
      <w:r>
        <w:rPr>
          <w:rFonts w:hint="eastAsia" w:eastAsia="Arial"/>
          <w:color w:val="auto"/>
          <w:sz w:val="24"/>
          <w:szCs w:val="20"/>
          <w:highlight w:val="none"/>
        </w:rPr>
        <w:t xml:space="preserve">履约保函（保险）</w:t>
      </w:r>
      <w:r>
        <w:rPr>
          <w:rFonts w:hint="eastAsia" w:eastAsia="Arial"/>
          <w:sz w:val="24"/>
          <w:szCs w:val="20"/>
        </w:rPr>
        <w:t xml:space="preserve">代替缴纳履约保证金</w:t>
      </w:r>
      <w:r>
        <w:rPr>
          <w:rFonts w:hint="eastAsia" w:eastAsia="Arial"/>
          <w:sz w:val="24"/>
          <w:szCs w:val="20"/>
          <w:lang w:eastAsia="zh-CN"/>
        </w:rPr>
        <w:t xml:space="preserve">。</w:t>
      </w:r>
      <w:r/>
    </w:p>
    <w:p>
      <w:pPr>
        <w:ind w:firstLine="480"/>
        <w:spacing w:line="560" w:lineRule="exact"/>
        <w:widowControl/>
        <w:rPr>
          <w:rFonts w:hint="eastAsia" w:eastAsia="Arial"/>
          <w:sz w:val="24"/>
          <w:szCs w:val="20"/>
          <w:lang w:val="en-US" w:eastAsia="zh-CN"/>
        </w:rPr>
      </w:pPr>
      <w:r>
        <w:rPr>
          <w:rFonts w:hint="eastAsia" w:eastAsia="Arial"/>
          <w:sz w:val="24"/>
          <w:szCs w:val="20"/>
          <w:lang w:val="en-US" w:eastAsia="zh-CN"/>
        </w:rPr>
        <w:t xml:space="preserve">2.2 如以履约保函（保险）形式缴纳履约保证金，供应商可通过政府采购电子履约保函（保险）平台（www.jsdzbh.com）在线申请履约保函（保险）。</w:t>
      </w:r>
      <w:r/>
    </w:p>
    <w:p>
      <w:pPr>
        <w:ind w:firstLine="480"/>
        <w:spacing w:line="560" w:lineRule="exact"/>
        <w:widowControl/>
        <w:rPr>
          <w:rFonts w:hint="eastAsia" w:eastAsia="Arial"/>
          <w:sz w:val="24"/>
          <w:szCs w:val="20"/>
        </w:rPr>
      </w:pPr>
      <w:r>
        <w:rPr>
          <w:rFonts w:hint="eastAsia" w:eastAsia="宋体"/>
          <w:sz w:val="24"/>
          <w:szCs w:val="20"/>
          <w:lang w:val="en-US" w:eastAsia="zh-CN"/>
        </w:rPr>
        <w:t xml:space="preserve">3.</w:t>
      </w:r>
      <w:r>
        <w:rPr>
          <w:rFonts w:hint="eastAsia" w:eastAsia="Arial"/>
          <w:sz w:val="24"/>
          <w:szCs w:val="20"/>
        </w:rPr>
        <w:t xml:space="preserve">合同履行结束后，甲方应及时退还交纳的履约保证金。</w:t>
      </w:r>
      <w:r/>
    </w:p>
    <w:p>
      <w:pPr>
        <w:ind w:firstLine="480"/>
        <w:spacing w:line="560" w:lineRule="exact"/>
        <w:widowControl/>
        <w:rPr>
          <w:rFonts w:hint="eastAsia" w:eastAsia="Arial"/>
          <w:sz w:val="24"/>
          <w:szCs w:val="20"/>
        </w:rPr>
      </w:pPr>
      <w:r>
        <w:rPr>
          <w:rFonts w:hint="eastAsia" w:eastAsia="宋体"/>
          <w:sz w:val="24"/>
          <w:szCs w:val="20"/>
          <w:lang w:val="en-US" w:eastAsia="zh-CN"/>
        </w:rPr>
        <w:t xml:space="preserve">4.</w:t>
      </w:r>
      <w:r>
        <w:rPr>
          <w:rFonts w:hint="eastAsia" w:eastAsia="Arial"/>
          <w:sz w:val="24"/>
          <w:szCs w:val="20"/>
        </w:rPr>
        <w:t xml:space="preserve">履约保证金的退还：</w:t>
      </w:r>
      <w:r/>
    </w:p>
    <w:p>
      <w:pPr>
        <w:ind w:firstLine="480"/>
        <w:spacing w:line="560" w:lineRule="exact"/>
        <w:widowControl/>
        <w:rPr>
          <w:rFonts w:hint="eastAsia" w:eastAsia="Arial"/>
          <w:sz w:val="24"/>
          <w:szCs w:val="20"/>
        </w:rPr>
      </w:pPr>
      <w:r>
        <w:rPr>
          <w:rFonts w:hint="eastAsia" w:eastAsia="Arial"/>
          <w:sz w:val="24"/>
          <w:szCs w:val="20"/>
          <w:lang w:val="en-US" w:eastAsia="zh-CN"/>
        </w:rPr>
        <w:t xml:space="preserve">4</w:t>
      </w:r>
      <w:r>
        <w:rPr>
          <w:rFonts w:hint="eastAsia" w:eastAsia="Arial"/>
          <w:sz w:val="24"/>
          <w:szCs w:val="20"/>
        </w:rPr>
        <w:t xml:space="preserve">.1方式：无息退还至投标人缴纳履约保证金的账户。如为保函，在到期时自行失效。</w:t>
      </w:r>
      <w:r/>
    </w:p>
    <w:p>
      <w:pPr>
        <w:ind w:firstLine="480"/>
        <w:spacing w:line="560" w:lineRule="exact"/>
        <w:widowControl/>
        <w:rPr>
          <w:rFonts w:hint="eastAsia" w:eastAsia="Arial"/>
          <w:sz w:val="24"/>
          <w:szCs w:val="20"/>
        </w:rPr>
      </w:pPr>
      <w:r>
        <w:rPr>
          <w:rFonts w:hint="eastAsia" w:eastAsia="Arial"/>
          <w:sz w:val="24"/>
          <w:szCs w:val="20"/>
          <w:lang w:val="en-US" w:eastAsia="zh-CN"/>
        </w:rPr>
        <w:t xml:space="preserve">4</w:t>
      </w:r>
      <w:r>
        <w:rPr>
          <w:rFonts w:hint="eastAsia" w:eastAsia="Arial"/>
          <w:sz w:val="24"/>
          <w:szCs w:val="20"/>
        </w:rPr>
        <w:t xml:space="preserve">.2时间：验收合格且采购人收到发票后30日内。</w:t>
      </w:r>
      <w:r/>
    </w:p>
    <w:p>
      <w:pPr>
        <w:ind w:firstLine="480"/>
        <w:spacing w:line="560" w:lineRule="exact"/>
        <w:widowControl/>
        <w:rPr>
          <w:rFonts w:hint="eastAsia" w:eastAsia="Arial"/>
          <w:sz w:val="24"/>
          <w:szCs w:val="20"/>
        </w:rPr>
      </w:pPr>
      <w:r>
        <w:rPr>
          <w:rFonts w:hint="eastAsia" w:eastAsia="Arial"/>
          <w:sz w:val="24"/>
          <w:szCs w:val="20"/>
          <w:lang w:val="en-US" w:eastAsia="zh-CN"/>
        </w:rPr>
        <w:t xml:space="preserve">4</w:t>
      </w:r>
      <w:r>
        <w:rPr>
          <w:rFonts w:hint="eastAsia" w:eastAsia="Arial"/>
          <w:sz w:val="24"/>
          <w:szCs w:val="20"/>
        </w:rPr>
        <w:t xml:space="preserve">.3条件：按合同要求全部履约完成并经采购人验收合格，且采购人收到中标人出具的发票。</w:t>
      </w:r>
      <w:r/>
    </w:p>
    <w:p>
      <w:pPr>
        <w:ind w:firstLine="480"/>
        <w:spacing w:line="560" w:lineRule="exact"/>
        <w:widowControl/>
        <w:rPr>
          <w:rFonts w:hint="eastAsia" w:eastAsia="Arial"/>
          <w:sz w:val="24"/>
          <w:szCs w:val="20"/>
        </w:rPr>
      </w:pPr>
      <w:r>
        <w:rPr>
          <w:rFonts w:hint="eastAsia" w:eastAsia="Arial"/>
          <w:sz w:val="24"/>
          <w:szCs w:val="20"/>
          <w:lang w:val="en-US" w:eastAsia="zh-CN"/>
        </w:rPr>
        <w:t xml:space="preserve">4</w:t>
      </w:r>
      <w:r>
        <w:rPr>
          <w:rFonts w:hint="eastAsia" w:eastAsia="Arial"/>
          <w:sz w:val="24"/>
          <w:szCs w:val="20"/>
        </w:rPr>
        <w:t xml:space="preserve">.4不予退还情形：</w:t>
      </w:r>
      <w:r/>
    </w:p>
    <w:p>
      <w:pPr>
        <w:ind w:firstLine="480"/>
        <w:spacing w:line="560" w:lineRule="exact"/>
        <w:widowControl/>
        <w:rPr>
          <w:rFonts w:hint="eastAsia" w:eastAsia="Arial"/>
          <w:sz w:val="24"/>
          <w:szCs w:val="20"/>
        </w:rPr>
      </w:pPr>
      <w:r>
        <w:rPr>
          <w:rFonts w:hint="eastAsia" w:eastAsia="Arial"/>
          <w:sz w:val="24"/>
          <w:szCs w:val="20"/>
        </w:rPr>
        <w:t xml:space="preserve">除不可抗力情况外，投标人出现下列情形之一的，其履约保证金，招标人将视情节决定不予退还或部分不予退还。</w:t>
      </w:r>
      <w:r/>
    </w:p>
    <w:p>
      <w:pPr>
        <w:ind w:firstLine="480"/>
        <w:spacing w:line="560" w:lineRule="exact"/>
        <w:widowControl/>
        <w:rPr>
          <w:rFonts w:hint="eastAsia" w:eastAsia="Arial"/>
          <w:sz w:val="24"/>
          <w:szCs w:val="20"/>
        </w:rPr>
      </w:pPr>
      <w:r>
        <w:rPr>
          <w:rFonts w:hint="eastAsia" w:eastAsia="Arial"/>
          <w:sz w:val="24"/>
          <w:szCs w:val="20"/>
        </w:rPr>
        <w:t xml:space="preserve">（1）中标人无正当理由拒绝签订合同的，或者在签订合同时向采购人提出附加条件或者更改合同实质性内容要求的；</w:t>
      </w:r>
      <w:r/>
    </w:p>
    <w:p>
      <w:pPr>
        <w:ind w:firstLine="480"/>
        <w:spacing w:line="560" w:lineRule="exact"/>
        <w:widowControl/>
        <w:rPr>
          <w:rFonts w:hint="eastAsia" w:eastAsia="Arial"/>
          <w:sz w:val="24"/>
          <w:szCs w:val="20"/>
        </w:rPr>
      </w:pPr>
      <w:r>
        <w:rPr>
          <w:rFonts w:hint="eastAsia" w:eastAsia="Arial"/>
          <w:sz w:val="24"/>
          <w:szCs w:val="20"/>
        </w:rPr>
        <w:t xml:space="preserve">（2）中标人不履行与采购人订立的合同的；</w:t>
      </w:r>
      <w:r/>
    </w:p>
    <w:p>
      <w:pPr>
        <w:ind w:firstLine="480"/>
        <w:spacing w:line="560" w:lineRule="exact"/>
        <w:widowControl/>
        <w:rPr>
          <w:rFonts w:hint="eastAsia" w:eastAsia="Arial"/>
          <w:sz w:val="24"/>
          <w:szCs w:val="20"/>
        </w:rPr>
      </w:pPr>
      <w:r>
        <w:rPr>
          <w:rFonts w:hint="eastAsia" w:eastAsia="Arial"/>
          <w:sz w:val="24"/>
          <w:szCs w:val="20"/>
        </w:rPr>
        <w:t xml:space="preserve">（3）中标人所供货物或服务不符合招标文件规定要求的；</w:t>
      </w:r>
      <w:r/>
    </w:p>
    <w:p>
      <w:pPr>
        <w:ind w:firstLine="480"/>
        <w:spacing w:line="560" w:lineRule="exact"/>
        <w:widowControl/>
        <w:rPr>
          <w:rFonts w:hint="eastAsia" w:eastAsia="Arial"/>
          <w:sz w:val="24"/>
          <w:szCs w:val="20"/>
        </w:rPr>
      </w:pPr>
      <w:r>
        <w:rPr>
          <w:rFonts w:hint="eastAsia" w:eastAsia="Arial"/>
          <w:sz w:val="24"/>
          <w:szCs w:val="20"/>
        </w:rPr>
        <w:t xml:space="preserve">（4）中标人采取欺骗、弄虚作假方式投标的或与其它投标人串通投标的；</w:t>
      </w:r>
      <w:r/>
    </w:p>
    <w:p>
      <w:pPr>
        <w:ind w:firstLine="480"/>
        <w:spacing w:line="560" w:lineRule="exact"/>
        <w:widowControl/>
        <w:rPr>
          <w:rFonts w:hint="eastAsia" w:eastAsia="Arial"/>
          <w:sz w:val="24"/>
          <w:szCs w:val="20"/>
        </w:rPr>
      </w:pPr>
      <w:r>
        <w:rPr>
          <w:rFonts w:hint="eastAsia" w:eastAsia="Arial"/>
          <w:sz w:val="24"/>
          <w:szCs w:val="20"/>
        </w:rPr>
        <w:t xml:space="preserve">（5）中标人将合同内容转包、违法分包的；</w:t>
      </w:r>
      <w:r/>
    </w:p>
    <w:p>
      <w:pPr>
        <w:ind w:firstLine="480"/>
        <w:spacing w:line="560" w:lineRule="exact"/>
        <w:widowControl/>
        <w:rPr>
          <w:rFonts w:hint="eastAsia" w:eastAsia="Arial"/>
          <w:sz w:val="24"/>
          <w:szCs w:val="20"/>
        </w:rPr>
      </w:pPr>
      <w:r>
        <w:rPr>
          <w:rFonts w:hint="eastAsia" w:eastAsia="Arial"/>
          <w:sz w:val="24"/>
          <w:szCs w:val="20"/>
        </w:rPr>
        <w:t xml:space="preserve">（6）中标人故意捏造事实或伪造证明材料，进行虚假恶意投诉或反映的。</w:t>
      </w:r>
      <w:r/>
    </w:p>
    <w:p>
      <w:pPr>
        <w:ind w:firstLine="480"/>
        <w:spacing w:line="560" w:lineRule="exact"/>
        <w:widowControl/>
        <w:rPr>
          <w:rFonts w:hint="eastAsia" w:eastAsia="Arial"/>
          <w:sz w:val="24"/>
          <w:szCs w:val="20"/>
        </w:rPr>
      </w:pPr>
      <w:r>
        <w:rPr>
          <w:rFonts w:hint="eastAsia" w:eastAsia="Arial"/>
          <w:sz w:val="24"/>
          <w:szCs w:val="20"/>
          <w:lang w:val="en-US" w:eastAsia="zh-CN"/>
        </w:rPr>
        <w:t xml:space="preserve">4</w:t>
      </w:r>
      <w:r>
        <w:rPr>
          <w:rFonts w:hint="eastAsia" w:eastAsia="Arial"/>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0"/>
        </w:numPr>
        <w:ind w:firstLine="482"/>
        <w:spacing w:line="560" w:lineRule="exact"/>
        <w:widowControl/>
        <w:rPr>
          <w:rFonts w:eastAsia="Arial"/>
          <w:b/>
          <w:bCs/>
          <w:sz w:val="24"/>
          <w:szCs w:val="20"/>
          <w:highlight w:val="none"/>
        </w:rPr>
      </w:pPr>
      <w:r>
        <w:rPr>
          <w:rFonts w:hint="eastAsia" w:eastAsia="宋体"/>
          <w:b/>
          <w:bCs/>
          <w:sz w:val="24"/>
          <w:szCs w:val="20"/>
          <w:highlight w:val="none"/>
          <w:lang w:val="en-US" w:eastAsia="zh-CN"/>
        </w:rPr>
        <w:t xml:space="preserve">第八条、合同金额</w:t>
      </w:r>
      <w:r/>
    </w:p>
    <w:p>
      <w:pPr>
        <w:numPr>
          <w:ilvl w:val="0"/>
          <w:numId w:val="0"/>
        </w:numPr>
        <w:ind w:firstLine="480"/>
        <w:spacing w:line="560" w:lineRule="exact"/>
        <w:widowControl/>
        <w:rPr>
          <w:rFonts w:eastAsia="Arial"/>
          <w:color w:val="auto"/>
          <w:sz w:val="24"/>
          <w:szCs w:val="20"/>
          <w:highlight w:val="yellow"/>
        </w:rPr>
      </w:pPr>
      <w:r>
        <w:rPr>
          <w:rFonts w:hint="eastAsia" w:eastAsia="宋体"/>
          <w:sz w:val="24"/>
          <w:szCs w:val="20"/>
          <w:lang w:val="en-US" w:eastAsia="zh-CN"/>
        </w:rPr>
        <w:t xml:space="preserve">1.</w:t>
      </w:r>
      <w:r>
        <w:rPr>
          <w:rFonts w:hint="eastAsia" w:eastAsia="Arial"/>
          <w:sz w:val="24"/>
          <w:szCs w:val="20"/>
        </w:rPr>
        <w:t xml:space="preserve">本合同履约期间</w:t>
      </w:r>
      <w:r>
        <w:rPr>
          <w:rFonts w:hint="eastAsia" w:asciiTheme="minorEastAsia" w:hAnsiTheme="minorEastAsia"/>
          <w:sz w:val="24"/>
          <w:szCs w:val="20"/>
          <w:lang w:val="en-US" w:eastAsia="zh-CN"/>
        </w:rPr>
        <w:t xml:space="preserve">壹</w:t>
      </w:r>
      <w:r>
        <w:rPr>
          <w:rFonts w:hint="eastAsia" w:eastAsia="Arial"/>
          <w:sz w:val="24"/>
          <w:szCs w:val="20"/>
        </w:rPr>
        <w:t xml:space="preserve">年物业服务费为，人民币(大写): </w:t>
      </w:r>
      <w:r>
        <w:rPr>
          <w:rFonts w:hint="eastAsia" w:eastAsia="Arial"/>
          <w:sz w:val="24"/>
          <w:szCs w:val="20"/>
          <w:u w:val="single"/>
        </w:rPr>
        <w:t xml:space="preserve">       </w:t>
      </w:r>
      <w:r>
        <w:rPr>
          <w:rFonts w:hint="eastAsia"/>
          <w:sz w:val="24"/>
          <w:szCs w:val="20"/>
          <w:u w:val="single"/>
        </w:rPr>
        <w:t xml:space="preserve"> </w:t>
      </w:r>
      <w:r>
        <w:rPr>
          <w:rFonts w:hint="eastAsia" w:eastAsia="Arial"/>
          <w:sz w:val="24"/>
          <w:szCs w:val="20"/>
          <w:u w:val="single"/>
        </w:rPr>
        <w:t xml:space="preserve">   </w:t>
      </w:r>
      <w:r>
        <w:rPr>
          <w:rFonts w:hint="eastAsia" w:eastAsia="Arial"/>
          <w:sz w:val="24"/>
          <w:szCs w:val="20"/>
        </w:rPr>
        <w:t xml:space="preserve">，小写：¥ </w:t>
      </w:r>
      <w:r>
        <w:rPr>
          <w:rFonts w:hint="eastAsia" w:eastAsia="Arial"/>
          <w:sz w:val="24"/>
          <w:szCs w:val="20"/>
          <w:u w:val="single"/>
        </w:rPr>
        <w:t xml:space="preserve">        </w:t>
      </w:r>
      <w:r>
        <w:rPr>
          <w:rFonts w:hint="eastAsia" w:eastAsia="Arial"/>
          <w:sz w:val="24"/>
          <w:szCs w:val="20"/>
        </w:rPr>
        <w:t xml:space="preserve"> 元。</w:t>
      </w:r>
      <w:r/>
    </w:p>
    <w:p>
      <w:pPr>
        <w:ind w:firstLine="480"/>
        <w:spacing w:line="560" w:lineRule="exact"/>
        <w:widowControl/>
        <w:rPr>
          <w:rFonts w:eastAsia="Arial"/>
          <w:color w:val="auto"/>
          <w:sz w:val="24"/>
          <w:szCs w:val="20"/>
          <w:highlight w:val="none"/>
        </w:rPr>
      </w:pPr>
      <w:r>
        <w:rPr>
          <w:rFonts w:hint="eastAsia" w:eastAsia="宋体"/>
          <w:color w:val="auto"/>
          <w:sz w:val="24"/>
          <w:szCs w:val="20"/>
          <w:highlight w:val="none"/>
          <w:lang w:val="en-US" w:eastAsia="zh-CN"/>
        </w:rPr>
        <w:t xml:space="preserve">2.</w:t>
      </w:r>
      <w:r>
        <w:rPr>
          <w:rFonts w:hint="eastAsia" w:eastAsia="Arial"/>
          <w:color w:val="auto"/>
          <w:sz w:val="24"/>
          <w:szCs w:val="20"/>
          <w:highlight w:val="none"/>
        </w:rPr>
        <w:t xml:space="preserve">支付方式：</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 xml:space="preserve">2.1.预付款支付时间：合同签订后，甲方收到发票后10个工作日，预付款支付比例：合同金额的30%。（乙方需提供等额税票。在签订合同时，乙方明确表示无需预付款的，可不执行）</w:t>
      </w:r>
      <w:r>
        <w:rPr>
          <w:rFonts w:hint="eastAsia" w:asciiTheme="majorEastAsia" w:hAnsiTheme="majorEastAsia" w:eastAsiaTheme="majorEastAsia" w:cstheme="majorEastAsia"/>
          <w:color w:val="auto"/>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 xml:space="preserve">2.2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p>
    <w:p>
      <w:pPr>
        <w:pStyle w:val="690"/>
        <w:numPr>
          <w:ilvl w:val="0"/>
          <w:numId w:val="0"/>
        </w:numPr>
        <w:ind w:firstLine="482"/>
        <w:jc w:val="both"/>
        <w:spacing w:beforeAutospacing="0" w:afterAutospacing="0" w:line="360" w:lineRule="auto"/>
        <w:widowControl w:val="off"/>
        <w:rPr>
          <w:rFonts w:hint="eastAsia" w:ascii="宋体" w:hAnsi="宋体"/>
          <w:b/>
          <w:bCs/>
          <w:color w:val="auto"/>
          <w:sz w:val="24"/>
          <w:szCs w:val="24"/>
          <w:highlight w:val="none"/>
          <w:lang w:val="en-US" w:eastAsia="zh-CN"/>
        </w:rPr>
      </w:pPr>
      <w:r>
        <w:rPr>
          <w:rFonts w:hint="eastAsia" w:asciiTheme="majorEastAsia" w:hAnsiTheme="majorEastAsia" w:eastAsiaTheme="majorEastAsia" w:cstheme="majorEastAsia"/>
          <w:b/>
          <w:bCs/>
          <w:color w:val="auto"/>
          <w:highlight w:val="none"/>
          <w:lang w:val="zh-CN" w:eastAsia="zh-CN"/>
        </w:rPr>
        <w:t xml:space="preserve">注：本项目在合同履行期限内，甲方根据现场实际情况如出现增减乙方服务人员的，则增减人员费用按乙方投标报价书中的单价执行，总价并作相应调整。</w:t>
      </w:r>
      <w:r/>
    </w:p>
    <w:p>
      <w:pPr>
        <w:ind w:firstLine="480"/>
        <w:spacing w:line="560" w:lineRule="exact"/>
        <w:widowControl/>
        <w:rPr>
          <w:b/>
          <w:bCs/>
          <w:color w:val="auto"/>
          <w:sz w:val="24"/>
          <w:szCs w:val="20"/>
          <w:highlight w:val="none"/>
        </w:rPr>
      </w:pPr>
      <w:r>
        <w:rPr>
          <w:rFonts w:hint="eastAsia"/>
          <w:b/>
          <w:bCs/>
          <w:color w:val="auto"/>
          <w:sz w:val="24"/>
          <w:szCs w:val="20"/>
          <w:highlight w:val="none"/>
          <w:lang w:val="en-US" w:eastAsia="zh-CN"/>
        </w:rPr>
        <w:t xml:space="preserve">3</w:t>
      </w:r>
      <w:r>
        <w:rPr>
          <w:rFonts w:hint="eastAsia"/>
          <w:b/>
          <w:bCs/>
          <w:color w:val="auto"/>
          <w:sz w:val="24"/>
          <w:szCs w:val="20"/>
          <w:highlight w:val="none"/>
        </w:rPr>
        <w:t xml:space="preserve">.本物业的管理服务费至少应包括但不限于：</w:t>
      </w:r>
      <w:r/>
    </w:p>
    <w:p>
      <w:pPr>
        <w:ind w:firstLine="480"/>
        <w:spacing w:line="560" w:lineRule="exact"/>
        <w:widowControl/>
        <w:rPr>
          <w:rFonts w:hint="eastAsia" w:eastAsia="Arial"/>
          <w:color w:val="auto"/>
          <w:sz w:val="24"/>
          <w:szCs w:val="20"/>
          <w:lang w:val="en-US" w:eastAsia="zh-CN"/>
        </w:rPr>
      </w:pPr>
      <w:r>
        <w:rPr>
          <w:rFonts w:hint="eastAsia" w:eastAsia="Arial"/>
          <w:color w:val="auto"/>
          <w:sz w:val="24"/>
          <w:szCs w:val="20"/>
          <w:lang w:val="en-US" w:eastAsia="zh-CN"/>
        </w:rPr>
        <w:t xml:space="preserve">3</w:t>
      </w:r>
      <w:r>
        <w:rPr>
          <w:rFonts w:hint="eastAsia" w:eastAsia="Arial"/>
          <w:color w:val="auto"/>
          <w:sz w:val="24"/>
          <w:szCs w:val="20"/>
        </w:rPr>
        <w:t xml:space="preserve">.1</w:t>
      </w:r>
      <w:r>
        <w:rPr>
          <w:rFonts w:hint="eastAsia" w:eastAsia="Arial"/>
          <w:color w:val="auto"/>
          <w:sz w:val="24"/>
          <w:szCs w:val="20"/>
          <w:lang w:val="en-US" w:eastAsia="zh-CN"/>
        </w:rPr>
        <w:t xml:space="preserve">保洁员、学生宿舍管理员、文印人员</w:t>
      </w:r>
      <w:r>
        <w:rPr>
          <w:rFonts w:hint="eastAsia" w:eastAsia="Arial"/>
          <w:color w:val="auto"/>
          <w:sz w:val="24"/>
          <w:szCs w:val="20"/>
          <w:lang w:val="zh-CN"/>
        </w:rPr>
        <w:t xml:space="preserve">工资不低于本市最低工资标准</w:t>
      </w:r>
      <w:r>
        <w:rPr>
          <w:rFonts w:hint="eastAsia" w:eastAsia="Arial"/>
          <w:color w:val="auto"/>
          <w:sz w:val="24"/>
          <w:szCs w:val="20"/>
          <w:lang w:val="en-US" w:eastAsia="zh-CN"/>
        </w:rPr>
        <w:t xml:space="preserve">2430.00</w:t>
      </w:r>
      <w:r>
        <w:rPr>
          <w:rFonts w:hint="eastAsia" w:eastAsia="Arial"/>
          <w:color w:val="auto"/>
          <w:sz w:val="24"/>
          <w:szCs w:val="20"/>
          <w:lang w:val="zh-CN"/>
        </w:rPr>
        <w:t xml:space="preserve">元/人</w:t>
      </w:r>
      <w:r>
        <w:rPr>
          <w:rFonts w:hint="eastAsia" w:eastAsia="Arial"/>
          <w:color w:val="auto"/>
          <w:sz w:val="24"/>
          <w:szCs w:val="20"/>
          <w:lang w:val="en-US" w:eastAsia="zh-CN"/>
        </w:rPr>
        <w:t xml:space="preserve">/每</w:t>
      </w:r>
      <w:r>
        <w:rPr>
          <w:rFonts w:hint="eastAsia" w:eastAsia="Arial"/>
          <w:color w:val="auto"/>
          <w:sz w:val="24"/>
          <w:szCs w:val="20"/>
          <w:lang w:val="zh-CN"/>
        </w:rPr>
        <w:t xml:space="preserve">月，社保不得低于</w:t>
      </w:r>
      <w:r>
        <w:rPr>
          <w:rFonts w:hint="eastAsia" w:eastAsia="Arial"/>
          <w:color w:val="auto"/>
          <w:sz w:val="24"/>
          <w:szCs w:val="20"/>
          <w:lang w:val="en-US" w:eastAsia="zh-CN"/>
        </w:rPr>
        <w:t xml:space="preserve">1292.47</w:t>
      </w:r>
      <w:r>
        <w:rPr>
          <w:rFonts w:hint="eastAsia" w:eastAsia="Arial"/>
          <w:color w:val="auto"/>
          <w:sz w:val="24"/>
          <w:szCs w:val="20"/>
          <w:lang w:val="zh-CN"/>
        </w:rPr>
        <w:t xml:space="preserve">元/人/</w:t>
      </w:r>
      <w:r>
        <w:rPr>
          <w:rFonts w:hint="eastAsia" w:eastAsia="Arial"/>
          <w:color w:val="auto"/>
          <w:sz w:val="24"/>
          <w:szCs w:val="20"/>
          <w:lang w:val="en-US" w:eastAsia="zh-CN"/>
        </w:rPr>
        <w:t xml:space="preserve">每</w:t>
      </w:r>
      <w:r>
        <w:rPr>
          <w:rFonts w:hint="eastAsia" w:eastAsia="Arial"/>
          <w:color w:val="auto"/>
          <w:sz w:val="24"/>
          <w:szCs w:val="20"/>
          <w:lang w:val="zh-CN"/>
        </w:rPr>
        <w:t xml:space="preserve">月，</w:t>
      </w:r>
      <w:r>
        <w:rPr>
          <w:rFonts w:hint="eastAsia" w:eastAsia="Arial"/>
          <w:color w:val="auto"/>
          <w:sz w:val="24"/>
          <w:szCs w:val="20"/>
        </w:rPr>
        <w:t xml:space="preserve">住房公积金不得低于</w:t>
      </w:r>
      <w:r>
        <w:rPr>
          <w:rFonts w:hint="eastAsia" w:eastAsia="Arial"/>
          <w:color w:val="auto"/>
          <w:sz w:val="24"/>
          <w:szCs w:val="20"/>
          <w:lang w:val="en-US" w:eastAsia="zh-CN"/>
        </w:rPr>
        <w:t xml:space="preserve">114</w:t>
      </w:r>
      <w:r>
        <w:rPr>
          <w:rFonts w:hint="eastAsia" w:eastAsia="Arial"/>
          <w:color w:val="auto"/>
          <w:sz w:val="24"/>
          <w:szCs w:val="20"/>
        </w:rPr>
        <w:t xml:space="preserve">元</w:t>
      </w:r>
      <w:r>
        <w:rPr>
          <w:rFonts w:hint="eastAsia" w:eastAsia="Arial"/>
          <w:color w:val="auto"/>
          <w:sz w:val="24"/>
          <w:szCs w:val="20"/>
          <w:lang w:val="en-US" w:eastAsia="zh-CN"/>
        </w:rPr>
        <w:t xml:space="preserve">/</w:t>
      </w:r>
      <w:r>
        <w:rPr>
          <w:rFonts w:hint="eastAsia" w:eastAsia="Arial"/>
          <w:color w:val="auto"/>
          <w:sz w:val="24"/>
          <w:szCs w:val="20"/>
          <w:lang w:val="zh-CN"/>
        </w:rPr>
        <w:t xml:space="preserve">人/</w:t>
      </w:r>
      <w:r>
        <w:rPr>
          <w:rFonts w:hint="eastAsia" w:eastAsia="Arial"/>
          <w:color w:val="auto"/>
          <w:sz w:val="24"/>
          <w:szCs w:val="20"/>
          <w:lang w:val="en-US" w:eastAsia="zh-CN"/>
        </w:rPr>
        <w:t xml:space="preserve">每</w:t>
      </w:r>
      <w:r>
        <w:rPr>
          <w:rFonts w:hint="eastAsia" w:eastAsia="Arial"/>
          <w:color w:val="auto"/>
          <w:sz w:val="24"/>
          <w:szCs w:val="20"/>
          <w:lang w:val="zh-CN"/>
        </w:rPr>
        <w:t xml:space="preserve">月，</w:t>
      </w:r>
      <w:r>
        <w:rPr>
          <w:rFonts w:hint="eastAsia" w:eastAsia="Arial"/>
          <w:color w:val="auto"/>
          <w:sz w:val="24"/>
          <w:szCs w:val="20"/>
          <w:lang w:val="en-US" w:eastAsia="zh-CN"/>
        </w:rPr>
        <w:t xml:space="preserve">福利费1000元/人/每年，</w:t>
      </w:r>
      <w:r>
        <w:rPr>
          <w:rFonts w:hint="eastAsia" w:eastAsia="Arial"/>
          <w:color w:val="auto"/>
          <w:sz w:val="24"/>
          <w:szCs w:val="20"/>
        </w:rPr>
        <w:t xml:space="preserve">法定节假日加班费不得低于</w:t>
      </w:r>
      <w:r>
        <w:rPr>
          <w:rFonts w:hint="eastAsia" w:eastAsia="Arial"/>
          <w:color w:val="auto"/>
          <w:sz w:val="24"/>
          <w:szCs w:val="20"/>
          <w:lang w:val="en-US" w:eastAsia="zh-CN"/>
        </w:rPr>
        <w:t xml:space="preserve">4357.25</w:t>
      </w:r>
      <w:r>
        <w:rPr>
          <w:rFonts w:hint="eastAsia" w:eastAsia="Arial"/>
          <w:color w:val="auto"/>
          <w:sz w:val="24"/>
          <w:szCs w:val="20"/>
        </w:rPr>
        <w:t xml:space="preserve">元</w:t>
      </w:r>
      <w:r>
        <w:rPr>
          <w:rFonts w:hint="eastAsia" w:eastAsia="Arial"/>
          <w:color w:val="auto"/>
          <w:sz w:val="24"/>
          <w:szCs w:val="20"/>
          <w:lang w:val="en-US" w:eastAsia="zh-CN"/>
        </w:rPr>
        <w:t xml:space="preserve">/</w:t>
      </w:r>
      <w:r>
        <w:rPr>
          <w:rFonts w:hint="eastAsia" w:eastAsia="Arial"/>
          <w:color w:val="auto"/>
          <w:sz w:val="24"/>
          <w:szCs w:val="20"/>
        </w:rPr>
        <w:t xml:space="preserve">人/</w:t>
      </w:r>
      <w:r>
        <w:rPr>
          <w:rFonts w:hint="eastAsia" w:eastAsia="Arial"/>
          <w:color w:val="auto"/>
          <w:sz w:val="24"/>
          <w:szCs w:val="20"/>
          <w:lang w:val="en-US" w:eastAsia="zh-CN"/>
        </w:rPr>
        <w:t xml:space="preserve">每</w:t>
      </w:r>
      <w:r>
        <w:rPr>
          <w:rFonts w:hint="eastAsia" w:eastAsia="Arial"/>
          <w:color w:val="auto"/>
          <w:sz w:val="24"/>
          <w:szCs w:val="20"/>
        </w:rPr>
        <w:t xml:space="preserve">年</w:t>
      </w:r>
      <w:r>
        <w:rPr>
          <w:rFonts w:hint="eastAsia" w:eastAsia="Arial"/>
          <w:color w:val="auto"/>
          <w:sz w:val="24"/>
          <w:szCs w:val="20"/>
          <w:lang w:eastAsia="zh-CN"/>
        </w:rPr>
        <w:t xml:space="preserve">。</w:t>
      </w:r>
      <w:r>
        <w:rPr>
          <w:rFonts w:hint="eastAsia" w:eastAsia="Arial"/>
          <w:color w:val="auto"/>
          <w:sz w:val="24"/>
          <w:szCs w:val="20"/>
          <w:lang w:val="en-US" w:eastAsia="zh-CN"/>
        </w:rPr>
        <w:t xml:space="preserve">夜间值班巡逻人员费1.8万元/每年，福利费1000元/人/每年，服装费1000元/人/每年，</w:t>
      </w:r>
      <w:r>
        <w:rPr>
          <w:rFonts w:hint="eastAsia" w:eastAsia="Arial"/>
          <w:color w:val="auto"/>
          <w:sz w:val="24"/>
          <w:szCs w:val="20"/>
          <w:lang w:val="zh-CN" w:eastAsia="zh-CN"/>
        </w:rPr>
        <w:t xml:space="preserve">不交保险、社保、公积金，人员由中标服务单位提供、补贴由本项目中标服务单位发放，由服务采购单位管理</w:t>
      </w:r>
      <w:r>
        <w:rPr>
          <w:rFonts w:hint="eastAsia" w:eastAsia="Arial"/>
          <w:color w:val="auto"/>
          <w:sz w:val="24"/>
          <w:szCs w:val="20"/>
          <w:lang w:val="en-US" w:eastAsia="zh-CN"/>
        </w:rPr>
        <w:t xml:space="preserve">。水电服务费1.79万元/每年</w:t>
      </w:r>
      <w:r>
        <w:rPr>
          <w:rFonts w:hint="eastAsia" w:eastAsia="Arial"/>
          <w:color w:val="auto"/>
          <w:sz w:val="24"/>
          <w:szCs w:val="20"/>
          <w:lang w:val="zh-CN" w:eastAsia="zh-CN"/>
        </w:rPr>
        <w:t xml:space="preserve">，不交保险、社保、公积金，不发放福利，人员由中标服务单位提供、补贴由本项目中标服务单位发放，由服务采购单位管理</w:t>
      </w:r>
      <w:r>
        <w:rPr>
          <w:rFonts w:hint="eastAsia" w:eastAsia="Arial"/>
          <w:color w:val="auto"/>
          <w:sz w:val="24"/>
          <w:szCs w:val="20"/>
          <w:lang w:val="en-US" w:eastAsia="zh-CN"/>
        </w:rPr>
        <w:t xml:space="preserve">。</w:t>
      </w:r>
      <w:r>
        <w:rPr>
          <w:rFonts w:hint="eastAsia" w:eastAsia="Arial"/>
          <w:color w:val="auto"/>
          <w:sz w:val="24"/>
          <w:szCs w:val="20"/>
          <w:lang w:val="zh-CN" w:eastAsia="zh-CN"/>
        </w:rPr>
        <w:t xml:space="preserve">补贴费用一并计税，税费由物业中标单位承担</w:t>
      </w:r>
      <w:r>
        <w:rPr>
          <w:rFonts w:hint="eastAsia" w:eastAsia="Arial"/>
          <w:color w:val="auto"/>
          <w:sz w:val="24"/>
          <w:szCs w:val="20"/>
          <w:lang w:val="en-US" w:eastAsia="zh-CN"/>
        </w:rPr>
        <w:t xml:space="preserve">。</w:t>
      </w:r>
      <w:r/>
    </w:p>
    <w:p>
      <w:pPr>
        <w:ind w:firstLine="480"/>
        <w:spacing w:line="560" w:lineRule="exact"/>
        <w:widowControl/>
        <w:rPr>
          <w:rFonts w:hint="default" w:eastAsia="Arial"/>
          <w:color w:val="auto"/>
          <w:sz w:val="24"/>
          <w:szCs w:val="20"/>
          <w:lang w:val="en-US" w:eastAsia="zh-CN"/>
        </w:rPr>
      </w:pPr>
      <w:r>
        <w:rPr>
          <w:rFonts w:hint="eastAsia" w:eastAsia="Arial"/>
          <w:color w:val="auto"/>
          <w:sz w:val="24"/>
          <w:szCs w:val="20"/>
          <w:lang w:val="en-US" w:eastAsia="zh-CN"/>
        </w:rPr>
        <w:t xml:space="preserve">所有人员实发工资标准按12个月测算</w:t>
      </w:r>
      <w:r>
        <w:rPr>
          <w:rFonts w:hint="eastAsia" w:eastAsia="Arial"/>
          <w:color w:val="auto"/>
          <w:sz w:val="24"/>
          <w:szCs w:val="20"/>
          <w:lang w:val="zh-CN" w:eastAsia="zh-CN"/>
        </w:rPr>
        <w:t xml:space="preserve">，所有人员（夜间值班巡逻人员</w:t>
      </w:r>
      <w:r>
        <w:rPr>
          <w:rFonts w:hint="eastAsia" w:eastAsia="Arial"/>
          <w:color w:val="auto"/>
          <w:sz w:val="24"/>
          <w:szCs w:val="20"/>
          <w:lang w:val="en-US" w:eastAsia="zh-CN"/>
        </w:rPr>
        <w:t xml:space="preserve">及水电服务人员</w:t>
      </w:r>
      <w:r>
        <w:rPr>
          <w:rFonts w:hint="eastAsia" w:eastAsia="Arial"/>
          <w:color w:val="auto"/>
          <w:sz w:val="24"/>
          <w:szCs w:val="20"/>
          <w:lang w:val="zh-CN" w:eastAsia="zh-CN"/>
        </w:rPr>
        <w:t xml:space="preserve">除外）必须足额缴纳社保费用，社保（企业部分）不得低于1292.47元/人/每月，住房公积金不得低于114元/人/每月，法定节假日加班费不得低于4357.25元/人/每年，税金费率不得低于6.72%。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lang w:val="zh-CN"/>
        </w:rPr>
        <w:t xml:space="preserve">为完成招标文件规定的物业服务工作所涉及</w:t>
      </w:r>
      <w:r>
        <w:rPr>
          <w:rFonts w:hint="eastAsia" w:ascii="宋体" w:hAnsi="宋体" w:eastAsia="宋体" w:cs="宋体"/>
          <w:color w:val="000000"/>
          <w:sz w:val="24"/>
          <w:highlight w:val="none"/>
          <w:lang w:val="zh-CN"/>
        </w:rPr>
        <w:t xml:space="preserve">的一切相关费用。</w:t>
      </w:r>
      <w:r/>
    </w:p>
    <w:p>
      <w:pPr>
        <w:ind w:firstLine="482"/>
        <w:spacing w:line="560" w:lineRule="exact"/>
        <w:widowControl/>
        <w:rPr>
          <w:rFonts w:hint="eastAsia" w:eastAsia="Arial"/>
          <w:sz w:val="24"/>
          <w:szCs w:val="20"/>
        </w:rPr>
      </w:pPr>
      <w:r>
        <w:rPr>
          <w:rFonts w:hint="eastAsia" w:eastAsia="Arial"/>
          <w:sz w:val="24"/>
          <w:szCs w:val="20"/>
        </w:rPr>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w:t>
      </w:r>
      <w:r>
        <w:rPr>
          <w:rFonts w:hint="eastAsia" w:eastAsia="宋体"/>
          <w:sz w:val="24"/>
          <w:szCs w:val="20"/>
          <w:lang w:val="en-US" w:eastAsia="zh-CN"/>
        </w:rPr>
        <w:t xml:space="preserve">3</w:t>
      </w:r>
      <w:r>
        <w:rPr>
          <w:rFonts w:hint="eastAsia" w:eastAsia="Arial"/>
          <w:sz w:val="24"/>
          <w:szCs w:val="20"/>
        </w:rPr>
        <w:t xml:space="preserve">物业共用部位、共有设施设备日常运维费用</w:t>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w:t>
      </w:r>
      <w:r>
        <w:rPr>
          <w:rFonts w:hint="eastAsia" w:eastAsia="宋体"/>
          <w:sz w:val="24"/>
          <w:szCs w:val="20"/>
          <w:lang w:val="en-US" w:eastAsia="zh-CN"/>
        </w:rPr>
        <w:t xml:space="preserve">4</w:t>
      </w:r>
      <w:r>
        <w:rPr>
          <w:rFonts w:hint="eastAsia" w:eastAsia="Arial"/>
          <w:sz w:val="24"/>
          <w:szCs w:val="20"/>
        </w:rPr>
        <w:t xml:space="preserve">物业公共区域清洁卫生费用</w:t>
      </w:r>
      <w:r/>
    </w:p>
    <w:p>
      <w:pPr>
        <w:ind w:firstLine="480"/>
        <w:spacing w:line="560" w:lineRule="exact"/>
        <w:widowControl/>
        <w:rPr>
          <w:rFonts w:eastAsia="Arial"/>
          <w:sz w:val="24"/>
          <w:szCs w:val="20"/>
        </w:rPr>
      </w:pPr>
      <w:r>
        <w:rPr>
          <w:rFonts w:hint="eastAsia" w:eastAsia="宋体"/>
          <w:sz w:val="24"/>
          <w:szCs w:val="20"/>
          <w:lang w:val="en-US" w:eastAsia="zh-CN"/>
        </w:rPr>
        <w:t xml:space="preserve">1</w:t>
      </w:r>
      <w:r>
        <w:rPr>
          <w:rFonts w:hint="eastAsia" w:eastAsia="Arial"/>
          <w:sz w:val="24"/>
          <w:szCs w:val="20"/>
        </w:rPr>
        <w:t xml:space="preserve">）清洁器具、耗材（垃圾袋、清洁剂、卫生球、洗衣粉、扫帚、抹布、卫生纸等）；</w:t>
      </w:r>
      <w:r/>
    </w:p>
    <w:p>
      <w:pPr>
        <w:ind w:firstLine="480"/>
        <w:spacing w:line="560" w:lineRule="exact"/>
        <w:widowControl/>
        <w:rPr>
          <w:rFonts w:eastAsia="Arial"/>
          <w:sz w:val="24"/>
          <w:szCs w:val="20"/>
        </w:rPr>
      </w:pPr>
      <w:r>
        <w:rPr>
          <w:rFonts w:hint="eastAsia" w:eastAsia="宋体"/>
          <w:sz w:val="24"/>
          <w:szCs w:val="20"/>
          <w:lang w:val="en-US" w:eastAsia="zh-CN"/>
        </w:rPr>
        <w:t xml:space="preserve">2</w:t>
      </w:r>
      <w:r>
        <w:rPr>
          <w:rFonts w:hint="eastAsia" w:eastAsia="Arial"/>
          <w:sz w:val="24"/>
          <w:szCs w:val="20"/>
        </w:rPr>
        <w:t xml:space="preserve">）公区消杀费用；</w:t>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）公区垃圾清运费用。</w:t>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w:t>
      </w:r>
      <w:r>
        <w:rPr>
          <w:rFonts w:hint="eastAsia" w:eastAsia="宋体"/>
          <w:sz w:val="24"/>
          <w:szCs w:val="20"/>
          <w:lang w:val="en-US" w:eastAsia="zh-CN"/>
        </w:rPr>
        <w:t xml:space="preserve">5</w:t>
      </w:r>
      <w:r>
        <w:rPr>
          <w:rFonts w:hint="eastAsia" w:eastAsia="Arial"/>
          <w:sz w:val="24"/>
          <w:szCs w:val="20"/>
        </w:rPr>
        <w:t xml:space="preserve">物业公共区域绿化养护费用</w:t>
      </w:r>
      <w:r/>
    </w:p>
    <w:p>
      <w:pPr>
        <w:ind w:firstLine="480"/>
        <w:spacing w:line="560" w:lineRule="exact"/>
        <w:widowControl/>
        <w:rPr>
          <w:rFonts w:eastAsia="Arial"/>
          <w:sz w:val="24"/>
          <w:szCs w:val="20"/>
        </w:rPr>
      </w:pPr>
      <w:r>
        <w:rPr>
          <w:rFonts w:hint="eastAsia" w:eastAsia="Arial"/>
          <w:sz w:val="24"/>
          <w:szCs w:val="20"/>
        </w:rPr>
        <w:t xml:space="preserve">1）绿化养护产生的人工和器材（锄头、草剪、喷雾费用）；</w:t>
      </w:r>
      <w:r/>
    </w:p>
    <w:p>
      <w:pPr>
        <w:ind w:firstLine="480"/>
        <w:spacing w:line="560" w:lineRule="exact"/>
        <w:widowControl/>
        <w:rPr>
          <w:rFonts w:eastAsia="Arial"/>
          <w:sz w:val="24"/>
          <w:szCs w:val="20"/>
        </w:rPr>
      </w:pPr>
      <w:r>
        <w:rPr>
          <w:rFonts w:hint="eastAsia" w:eastAsia="Arial"/>
          <w:sz w:val="24"/>
          <w:szCs w:val="20"/>
        </w:rPr>
        <w:t xml:space="preserve">2）肥料、除草剂、农药、补苗、汽油等耗材（绿化用水不在此列）；</w:t>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.5物业管理公共区域秩序维护费用</w:t>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.6配电房日常管理</w:t>
      </w:r>
      <w:r/>
    </w:p>
    <w:p>
      <w:pPr>
        <w:ind w:firstLine="480"/>
        <w:spacing w:line="560" w:lineRule="exact"/>
        <w:widowControl/>
        <w:rPr>
          <w:rFonts w:eastAsia="Arial"/>
          <w:sz w:val="24"/>
          <w:szCs w:val="20"/>
        </w:rPr>
      </w:pPr>
      <w:r>
        <w:rPr>
          <w:rFonts w:hint="eastAsia" w:eastAsia="宋体"/>
          <w:sz w:val="24"/>
          <w:szCs w:val="20"/>
          <w:lang w:val="en-US" w:eastAsia="zh-CN"/>
        </w:rPr>
        <w:t xml:space="preserve">3</w:t>
      </w:r>
      <w:r>
        <w:rPr>
          <w:rFonts w:hint="eastAsia" w:eastAsia="Arial"/>
          <w:sz w:val="24"/>
          <w:szCs w:val="20"/>
        </w:rPr>
        <w:t xml:space="preserve">.7税金：按国家规定计取。</w:t>
      </w:r>
      <w:r/>
    </w:p>
    <w:p>
      <w:pPr>
        <w:ind w:firstLine="480"/>
        <w:spacing w:line="560" w:lineRule="exact"/>
        <w:widowControl/>
        <w:rPr>
          <w:b/>
          <w:bCs/>
          <w:sz w:val="24"/>
          <w:szCs w:val="20"/>
        </w:rPr>
      </w:pPr>
      <w:r>
        <w:rPr>
          <w:rFonts w:hint="eastAsia"/>
          <w:b/>
          <w:bCs/>
          <w:sz w:val="24"/>
          <w:szCs w:val="20"/>
        </w:rPr>
        <w:t xml:space="preserve">第</w:t>
      </w:r>
      <w:r>
        <w:rPr>
          <w:rFonts w:hint="eastAsia"/>
          <w:b/>
          <w:bCs/>
          <w:sz w:val="24"/>
          <w:szCs w:val="20"/>
          <w:lang w:val="en-US" w:eastAsia="zh-CN"/>
        </w:rPr>
        <w:t xml:space="preserve">九</w:t>
      </w:r>
      <w:r>
        <w:rPr>
          <w:rFonts w:hint="eastAsia"/>
          <w:b/>
          <w:bCs/>
          <w:sz w:val="24"/>
          <w:szCs w:val="20"/>
        </w:rPr>
        <w:t xml:space="preserve">条 合同的构成</w:t>
      </w:r>
      <w:r/>
    </w:p>
    <w:p>
      <w:pPr>
        <w:ind w:firstLine="480"/>
        <w:spacing w:line="560" w:lineRule="exact"/>
        <w:widowControl/>
        <w:rPr>
          <w:rFonts w:eastAsia="Arial"/>
          <w:sz w:val="24"/>
          <w:szCs w:val="20"/>
        </w:rPr>
      </w:pPr>
      <w:r>
        <w:rPr>
          <w:rFonts w:hint="eastAsia" w:eastAsia="Arial"/>
          <w:sz w:val="24"/>
          <w:szCs w:val="20"/>
        </w:rPr>
        <w:t xml:space="preserve">1、本合同书；</w:t>
      </w:r>
      <w:r/>
    </w:p>
    <w:p>
      <w:pPr>
        <w:ind w:firstLine="480"/>
        <w:spacing w:line="560" w:lineRule="exact"/>
        <w:widowControl/>
        <w:rPr>
          <w:rFonts w:eastAsia="Arial"/>
          <w:sz w:val="24"/>
          <w:szCs w:val="20"/>
        </w:rPr>
      </w:pPr>
      <w:r>
        <w:rPr>
          <w:rFonts w:hint="eastAsia" w:eastAsia="Arial"/>
          <w:sz w:val="24"/>
          <w:szCs w:val="20"/>
        </w:rPr>
        <w:t xml:space="preserve">2、本招标文件；</w:t>
      </w:r>
      <w:r/>
    </w:p>
    <w:p>
      <w:pPr>
        <w:ind w:firstLine="480"/>
        <w:spacing w:line="560" w:lineRule="exact"/>
        <w:widowControl/>
        <w:rPr>
          <w:rFonts w:eastAsia="Arial"/>
          <w:sz w:val="24"/>
          <w:szCs w:val="20"/>
        </w:rPr>
      </w:pPr>
      <w:r>
        <w:rPr>
          <w:rFonts w:hint="eastAsia" w:eastAsia="Arial"/>
          <w:sz w:val="24"/>
          <w:szCs w:val="20"/>
        </w:rPr>
        <w:t xml:space="preserve">3、中标人投标文件；</w:t>
      </w:r>
      <w:r/>
    </w:p>
    <w:p>
      <w:pPr>
        <w:ind w:firstLine="480"/>
        <w:spacing w:line="560" w:lineRule="exact"/>
        <w:widowControl/>
        <w:rPr>
          <w:rFonts w:eastAsia="Arial"/>
          <w:sz w:val="24"/>
          <w:szCs w:val="20"/>
        </w:rPr>
      </w:pPr>
      <w:r>
        <w:rPr>
          <w:rFonts w:hint="eastAsia" w:eastAsia="宋体"/>
          <w:sz w:val="24"/>
          <w:szCs w:val="20"/>
          <w:lang w:val="en-US" w:eastAsia="zh-CN"/>
        </w:rPr>
        <w:t xml:space="preserve">4</w:t>
      </w:r>
      <w:r>
        <w:rPr>
          <w:rFonts w:hint="eastAsia" w:eastAsia="Arial"/>
          <w:sz w:val="24"/>
          <w:szCs w:val="20"/>
        </w:rPr>
        <w:t xml:space="preserve">、国家相关法律法规。</w:t>
      </w:r>
      <w:r/>
    </w:p>
    <w:p>
      <w:pPr>
        <w:ind w:firstLine="480"/>
        <w:spacing w:line="560" w:lineRule="exact"/>
        <w:widowControl/>
        <w:rPr>
          <w:b/>
          <w:bCs/>
          <w:sz w:val="24"/>
          <w:szCs w:val="20"/>
        </w:rPr>
      </w:pPr>
      <w:r>
        <w:rPr>
          <w:rFonts w:hint="eastAsia"/>
          <w:b/>
          <w:bCs/>
          <w:sz w:val="24"/>
          <w:szCs w:val="20"/>
        </w:rPr>
        <w:t xml:space="preserve">第</w:t>
      </w:r>
      <w:r>
        <w:rPr>
          <w:rFonts w:hint="eastAsia"/>
          <w:b/>
          <w:bCs/>
          <w:sz w:val="24"/>
          <w:szCs w:val="20"/>
          <w:lang w:val="en-US" w:eastAsia="zh-CN"/>
        </w:rPr>
        <w:t xml:space="preserve">十</w:t>
      </w:r>
      <w:r>
        <w:rPr>
          <w:rFonts w:hint="eastAsia"/>
          <w:b/>
          <w:bCs/>
          <w:sz w:val="24"/>
          <w:szCs w:val="20"/>
        </w:rPr>
        <w:t xml:space="preserve">条 物业服务主要要求</w:t>
      </w:r>
      <w:r/>
    </w:p>
    <w:p>
      <w:pPr>
        <w:ind w:firstLine="480"/>
        <w:spacing w:line="560" w:lineRule="exact"/>
        <w:widowControl/>
        <w:rPr>
          <w:rFonts w:eastAsia="Arial"/>
          <w:sz w:val="24"/>
          <w:szCs w:val="20"/>
        </w:rPr>
      </w:pPr>
      <w:r>
        <w:rPr>
          <w:rFonts w:hint="eastAsia" w:eastAsia="Arial"/>
          <w:sz w:val="24"/>
          <w:szCs w:val="20"/>
        </w:rPr>
        <w:t xml:space="preserve">1、物业服务主要要求详见采购需求。</w:t>
      </w:r>
      <w:r/>
    </w:p>
    <w:p>
      <w:pPr>
        <w:ind w:firstLine="480"/>
        <w:spacing w:line="560" w:lineRule="exact"/>
        <w:widowControl/>
        <w:rPr>
          <w:rFonts w:eastAsia="Arial"/>
          <w:sz w:val="24"/>
          <w:szCs w:val="20"/>
        </w:rPr>
      </w:pPr>
      <w:r>
        <w:rPr>
          <w:rFonts w:hint="eastAsia" w:eastAsia="Arial"/>
          <w:sz w:val="24"/>
          <w:szCs w:val="20"/>
        </w:rPr>
        <w:t xml:space="preserve">2、物业服务合同终止时，乙方应当将物业管理用房和所有物管资料、档案完整的移交给业主。</w:t>
      </w:r>
      <w:r/>
    </w:p>
    <w:p>
      <w:pPr>
        <w:ind w:firstLine="480"/>
        <w:spacing w:line="560" w:lineRule="exact"/>
        <w:widowControl/>
        <w:rPr>
          <w:rFonts w:eastAsia="Arial"/>
          <w:sz w:val="24"/>
          <w:szCs w:val="20"/>
        </w:rPr>
      </w:pPr>
      <w:r>
        <w:rPr>
          <w:rFonts w:hint="eastAsia" w:eastAsia="Arial"/>
          <w:sz w:val="24"/>
          <w:szCs w:val="20"/>
        </w:rPr>
        <w:t xml:space="preserve">3、物业服务合同终止时，业主选聘了新的物业管理企业的，物业管理企业之间应当做好交接工作。</w:t>
      </w:r>
      <w:r/>
    </w:p>
    <w:p>
      <w:pPr>
        <w:ind w:firstLine="480"/>
        <w:spacing w:line="560" w:lineRule="exact"/>
        <w:widowControl/>
        <w:rPr>
          <w:rFonts w:eastAsia="Arial"/>
          <w:sz w:val="24"/>
          <w:szCs w:val="20"/>
        </w:rPr>
      </w:pPr>
      <w:r>
        <w:rPr>
          <w:rFonts w:hint="eastAsia" w:eastAsia="宋体"/>
          <w:sz w:val="24"/>
          <w:szCs w:val="20"/>
          <w:lang w:val="en-US" w:eastAsia="zh-CN"/>
        </w:rPr>
        <w:t xml:space="preserve">4</w:t>
      </w:r>
      <w:r>
        <w:rPr>
          <w:rFonts w:hint="eastAsia" w:eastAsia="Arial"/>
          <w:sz w:val="24"/>
          <w:szCs w:val="20"/>
        </w:rPr>
        <w:t xml:space="preserve">、未尽事宜，按国家和地方最新《物业管理条例》执行，有冲突处，按高标准执行。</w:t>
      </w:r>
      <w:r/>
    </w:p>
    <w:p>
      <w:pPr>
        <w:ind w:firstLine="480"/>
        <w:spacing w:line="560" w:lineRule="exact"/>
        <w:widowControl/>
        <w:rPr>
          <w:b/>
          <w:bCs/>
          <w:sz w:val="24"/>
          <w:szCs w:val="20"/>
        </w:rPr>
      </w:pPr>
      <w:r>
        <w:rPr>
          <w:rFonts w:hint="eastAsia"/>
          <w:b/>
          <w:bCs/>
          <w:sz w:val="24"/>
          <w:szCs w:val="20"/>
        </w:rPr>
        <w:t xml:space="preserve">第</w:t>
      </w:r>
      <w:r>
        <w:rPr>
          <w:rFonts w:hint="eastAsia"/>
          <w:b/>
          <w:bCs/>
          <w:sz w:val="24"/>
          <w:szCs w:val="20"/>
          <w:lang w:val="en-US" w:eastAsia="zh-CN"/>
        </w:rPr>
        <w:t xml:space="preserve">十一</w:t>
      </w:r>
      <w:r>
        <w:rPr>
          <w:rFonts w:hint="eastAsia"/>
          <w:b/>
          <w:bCs/>
          <w:sz w:val="24"/>
          <w:szCs w:val="20"/>
        </w:rPr>
        <w:t xml:space="preserve">条 违约责任</w:t>
      </w:r>
      <w:r/>
    </w:p>
    <w:p>
      <w:pPr>
        <w:ind w:firstLine="480"/>
        <w:spacing w:line="560" w:lineRule="exact"/>
        <w:widowControl/>
        <w:rPr>
          <w:rFonts w:eastAsia="Arial"/>
          <w:sz w:val="24"/>
          <w:szCs w:val="20"/>
        </w:rPr>
      </w:pPr>
      <w:r>
        <w:rPr>
          <w:rFonts w:hint="eastAsia" w:eastAsia="Arial"/>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0"/>
        <w:spacing w:line="560" w:lineRule="exact"/>
        <w:widowControl/>
        <w:rPr>
          <w:rFonts w:eastAsia="Arial"/>
          <w:sz w:val="24"/>
          <w:szCs w:val="20"/>
        </w:rPr>
      </w:pPr>
      <w:r>
        <w:rPr>
          <w:rFonts w:hint="eastAsia" w:eastAsia="Arial"/>
          <w:sz w:val="24"/>
          <w:szCs w:val="20"/>
        </w:rPr>
        <w:t xml:space="preserve">2、甲、乙双方如有采取不正当竞争手段而取得管理权或致使对方失去管理权，或造成对方经济损失的，应当承担全部责任。 </w:t>
      </w:r>
      <w:r/>
    </w:p>
    <w:p>
      <w:pPr>
        <w:ind w:firstLine="480"/>
        <w:spacing w:line="560" w:lineRule="exact"/>
        <w:widowControl/>
        <w:rPr>
          <w:rFonts w:eastAsia="Arial"/>
          <w:sz w:val="24"/>
          <w:szCs w:val="20"/>
        </w:rPr>
      </w:pPr>
      <w:r>
        <w:rPr>
          <w:rFonts w:hint="eastAsia" w:eastAsia="Arial"/>
          <w:sz w:val="24"/>
          <w:szCs w:val="20"/>
        </w:rPr>
        <w:t xml:space="preserve">3、乙方违反收费标准，甲方有权终止合同，并要求乙方退还多出的收费金额，并按多收费用的双倍支付甲方违约金。</w:t>
      </w:r>
      <w:r/>
    </w:p>
    <w:p>
      <w:pPr>
        <w:ind w:firstLine="480"/>
        <w:spacing w:line="560" w:lineRule="exact"/>
        <w:widowControl/>
        <w:rPr>
          <w:rFonts w:eastAsia="Arial"/>
          <w:sz w:val="24"/>
          <w:szCs w:val="20"/>
        </w:rPr>
      </w:pPr>
      <w:r>
        <w:rPr>
          <w:rFonts w:hint="eastAsia" w:eastAsia="宋体"/>
          <w:sz w:val="24"/>
          <w:szCs w:val="20"/>
          <w:lang w:val="en-US" w:eastAsia="zh-CN"/>
        </w:rPr>
        <w:t xml:space="preserve">4</w:t>
      </w:r>
      <w:r>
        <w:rPr>
          <w:rFonts w:hint="eastAsia" w:eastAsia="Arial"/>
          <w:sz w:val="24"/>
          <w:szCs w:val="20"/>
        </w:rPr>
        <w:t xml:space="preserve">、如甲方发现乙方存在挂靠、转包、分包行为，甲方可立即单方终止合同，并扣除履约保证金。</w:t>
      </w:r>
      <w:r/>
    </w:p>
    <w:p>
      <w:pPr>
        <w:ind w:firstLine="480"/>
        <w:spacing w:line="560" w:lineRule="exact"/>
        <w:widowControl/>
        <w:rPr>
          <w:rFonts w:eastAsia="Arial"/>
          <w:sz w:val="24"/>
          <w:szCs w:val="20"/>
        </w:rPr>
      </w:pPr>
      <w:r>
        <w:rPr>
          <w:rFonts w:hint="eastAsia" w:eastAsia="宋体"/>
          <w:sz w:val="24"/>
          <w:szCs w:val="20"/>
          <w:lang w:val="en-US" w:eastAsia="zh-CN"/>
        </w:rPr>
        <w:t xml:space="preserve">5</w:t>
      </w:r>
      <w:r>
        <w:rPr>
          <w:rFonts w:hint="eastAsia" w:eastAsia="Arial"/>
          <w:sz w:val="24"/>
          <w:szCs w:val="20"/>
        </w:rPr>
        <w:t xml:space="preserve">、本合同期满或解除（终止）之日内，乙方须向甲方移交所有的资料，台账等，否则应向甲方支付违约金为全年物业费的5%。</w:t>
      </w:r>
      <w:r/>
    </w:p>
    <w:p>
      <w:pPr>
        <w:ind w:firstLine="480"/>
        <w:spacing w:line="560" w:lineRule="exact"/>
        <w:widowControl/>
        <w:rPr>
          <w:b/>
          <w:bCs/>
          <w:sz w:val="24"/>
          <w:szCs w:val="20"/>
        </w:rPr>
      </w:pPr>
      <w:r>
        <w:rPr>
          <w:rFonts w:hint="eastAsia"/>
          <w:b/>
          <w:bCs/>
          <w:sz w:val="24"/>
          <w:szCs w:val="20"/>
        </w:rPr>
        <w:t xml:space="preserve">第十</w:t>
      </w:r>
      <w:r>
        <w:rPr>
          <w:rFonts w:hint="eastAsia"/>
          <w:b/>
          <w:bCs/>
          <w:sz w:val="24"/>
          <w:szCs w:val="20"/>
          <w:lang w:val="en-US" w:eastAsia="zh-CN"/>
        </w:rPr>
        <w:t xml:space="preserve">二</w:t>
      </w:r>
      <w:r>
        <w:rPr>
          <w:rFonts w:hint="eastAsia"/>
          <w:b/>
          <w:bCs/>
          <w:sz w:val="24"/>
          <w:szCs w:val="20"/>
        </w:rPr>
        <w:t xml:space="preserve">条 其它事项</w:t>
      </w:r>
      <w:r/>
    </w:p>
    <w:p>
      <w:pPr>
        <w:ind w:firstLine="480"/>
        <w:spacing w:line="560" w:lineRule="exact"/>
        <w:widowControl/>
        <w:rPr>
          <w:rFonts w:eastAsia="Arial"/>
          <w:sz w:val="24"/>
          <w:szCs w:val="20"/>
        </w:rPr>
      </w:pPr>
      <w:r>
        <w:rPr>
          <w:rFonts w:hint="eastAsia" w:eastAsia="Arial"/>
          <w:sz w:val="24"/>
          <w:szCs w:val="20"/>
        </w:rPr>
        <w:t xml:space="preserve">1、甲方将每个月对乙方进行考核统计，考核的依据为“物业管理项目规范服务考核评分细则”。</w:t>
      </w:r>
      <w:r/>
    </w:p>
    <w:p>
      <w:pPr>
        <w:ind w:firstLine="480"/>
        <w:spacing w:line="560" w:lineRule="exact"/>
        <w:widowControl/>
        <w:rPr>
          <w:rFonts w:eastAsia="Arial"/>
          <w:sz w:val="24"/>
          <w:szCs w:val="20"/>
        </w:rPr>
      </w:pPr>
      <w:r>
        <w:rPr>
          <w:rFonts w:hint="eastAsia" w:eastAsia="Arial"/>
          <w:sz w:val="24"/>
          <w:szCs w:val="20"/>
        </w:rPr>
        <w:t xml:space="preserve">2、如因乙方管理不善导致甲方解除合同，则乙方将被列入黑名单。</w:t>
      </w:r>
      <w:r/>
    </w:p>
    <w:p>
      <w:pPr>
        <w:ind w:firstLine="480"/>
        <w:spacing w:line="560" w:lineRule="exact"/>
        <w:widowControl/>
        <w:rPr>
          <w:rFonts w:eastAsia="Arial"/>
          <w:sz w:val="24"/>
          <w:szCs w:val="20"/>
        </w:rPr>
      </w:pPr>
      <w:r>
        <w:rPr>
          <w:rFonts w:hint="eastAsia" w:eastAsia="Arial"/>
          <w:sz w:val="24"/>
          <w:szCs w:val="20"/>
        </w:rPr>
        <w:t xml:space="preserve">3、双方可对本合同的条款进行修订更改或补充，以书面签订补充协议，补充协议与本合同具有同等效力。</w:t>
      </w:r>
      <w:r/>
    </w:p>
    <w:p>
      <w:pPr>
        <w:ind w:firstLine="480"/>
        <w:spacing w:line="560" w:lineRule="exact"/>
        <w:widowControl/>
        <w:rPr>
          <w:rFonts w:eastAsia="Arial"/>
          <w:sz w:val="24"/>
          <w:szCs w:val="20"/>
        </w:rPr>
      </w:pPr>
      <w:r>
        <w:rPr>
          <w:rFonts w:hint="eastAsia" w:eastAsia="宋体"/>
          <w:sz w:val="24"/>
          <w:szCs w:val="20"/>
          <w:lang w:val="en-US" w:eastAsia="zh-CN"/>
        </w:rPr>
        <w:t xml:space="preserve">4</w:t>
      </w:r>
      <w:r>
        <w:rPr>
          <w:rFonts w:hint="eastAsia" w:eastAsia="Arial"/>
          <w:sz w:val="24"/>
          <w:szCs w:val="20"/>
        </w:rPr>
        <w:t xml:space="preserve">、本合同执行期间，如遇不可抗力，致使合同无法履行时，双方均不承担违约责任并按有关法规政策规定及时协商处理。</w:t>
      </w:r>
      <w:r/>
    </w:p>
    <w:p>
      <w:pPr>
        <w:ind w:firstLine="480"/>
        <w:spacing w:line="560" w:lineRule="exact"/>
        <w:widowControl/>
        <w:rPr>
          <w:rFonts w:eastAsia="Arial"/>
          <w:sz w:val="24"/>
          <w:szCs w:val="20"/>
        </w:rPr>
      </w:pPr>
      <w:r>
        <w:rPr>
          <w:rFonts w:hint="eastAsia" w:eastAsia="宋体"/>
          <w:sz w:val="24"/>
          <w:szCs w:val="20"/>
          <w:lang w:val="en-US" w:eastAsia="zh-CN"/>
        </w:rPr>
        <w:t xml:space="preserve">5</w:t>
      </w:r>
      <w:r>
        <w:rPr>
          <w:rFonts w:hint="eastAsia" w:eastAsia="Arial"/>
          <w:sz w:val="24"/>
          <w:szCs w:val="20"/>
        </w:rPr>
        <w:t xml:space="preserve">、本合同在履行中如发生争议，双方应协商解决，协商不成时，提请物业管理主管部门调解，调解不成的，提交人民法院管辖。</w:t>
      </w:r>
      <w:r/>
    </w:p>
    <w:p>
      <w:pPr>
        <w:ind w:firstLine="480"/>
        <w:spacing w:line="560" w:lineRule="exact"/>
        <w:widowControl/>
        <w:rPr>
          <w:rFonts w:eastAsia="Arial"/>
          <w:sz w:val="24"/>
          <w:szCs w:val="20"/>
        </w:rPr>
      </w:pPr>
      <w:r>
        <w:rPr>
          <w:rFonts w:hint="eastAsia" w:eastAsia="宋体"/>
          <w:sz w:val="24"/>
          <w:szCs w:val="20"/>
          <w:lang w:val="en-US" w:eastAsia="zh-CN"/>
        </w:rPr>
        <w:t xml:space="preserve">6</w:t>
      </w:r>
      <w:r>
        <w:rPr>
          <w:rFonts w:hint="eastAsia" w:eastAsia="Arial"/>
          <w:sz w:val="24"/>
          <w:szCs w:val="20"/>
        </w:rPr>
        <w:t xml:space="preserve">、本合同之附件均为合同有效组成部分；本合同及其附件内，空格部分填写的文字与印刷文字具有同等效力。本合同及其附件和补充协议中未规定的事项，均遵照中华人民共和国有关法律、法规和政策执行。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0"/>
        <w:spacing w:line="560" w:lineRule="exact"/>
        <w:widowControl/>
        <w:rPr>
          <w:rFonts w:eastAsia="Arial"/>
          <w:sz w:val="24"/>
          <w:szCs w:val="20"/>
        </w:rPr>
      </w:pPr>
      <w:r>
        <w:rPr>
          <w:rFonts w:hint="eastAsia" w:eastAsia="宋体"/>
          <w:sz w:val="24"/>
          <w:szCs w:val="20"/>
          <w:lang w:val="en-US" w:eastAsia="zh-CN"/>
        </w:rPr>
        <w:t xml:space="preserve">7</w:t>
      </w:r>
      <w:r>
        <w:rPr>
          <w:rFonts w:hint="eastAsia" w:eastAsia="Arial"/>
          <w:sz w:val="24"/>
          <w:szCs w:val="20"/>
        </w:rPr>
        <w:t xml:space="preserve">、双方约定合同份数：壹式 肆 份，甲方 贰 份，乙方 贰 份。</w:t>
      </w:r>
      <w:r/>
    </w:p>
    <w:p>
      <w:pPr>
        <w:ind w:firstLine="480"/>
        <w:spacing w:line="560" w:lineRule="exact"/>
        <w:widowControl/>
        <w:rPr>
          <w:rFonts w:eastAsia="Arial"/>
          <w:sz w:val="24"/>
          <w:szCs w:val="20"/>
        </w:rPr>
      </w:pPr>
      <w:r>
        <w:rPr>
          <w:rFonts w:hint="eastAsia" w:eastAsia="宋体"/>
          <w:sz w:val="24"/>
          <w:szCs w:val="20"/>
          <w:lang w:val="en-US" w:eastAsia="zh-CN"/>
        </w:rPr>
        <w:t xml:space="preserve">8</w:t>
      </w:r>
      <w:r>
        <w:rPr>
          <w:rFonts w:hint="eastAsia" w:eastAsia="Arial"/>
          <w:sz w:val="24"/>
          <w:szCs w:val="20"/>
        </w:rPr>
        <w:t xml:space="preserve">、本合同自双方签订之日起生效。</w:t>
      </w:r>
      <w:r/>
    </w:p>
    <w:p>
      <w:pPr>
        <w:ind w:firstLine="480"/>
        <w:spacing w:line="560" w:lineRule="exact"/>
        <w:widowControl/>
        <w:rPr>
          <w:rFonts w:eastAsia="Arial"/>
          <w:sz w:val="24"/>
          <w:szCs w:val="20"/>
        </w:rPr>
      </w:pPr>
      <w:r>
        <w:rPr>
          <w:rFonts w:hint="eastAsia" w:eastAsia="宋体"/>
          <w:sz w:val="24"/>
          <w:szCs w:val="20"/>
          <w:lang w:val="en-US" w:eastAsia="zh-CN"/>
        </w:rPr>
        <w:t xml:space="preserve">9</w:t>
      </w:r>
      <w:r>
        <w:rPr>
          <w:rFonts w:hint="eastAsia" w:eastAsia="Arial"/>
          <w:sz w:val="24"/>
          <w:szCs w:val="20"/>
        </w:rPr>
        <w:t xml:space="preserve">、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0"/>
        <w:spacing w:line="560" w:lineRule="exact"/>
        <w:widowControl/>
        <w:rPr>
          <w:rFonts w:eastAsia="Arial"/>
          <w:sz w:val="24"/>
          <w:szCs w:val="20"/>
        </w:rPr>
      </w:pPr>
      <w:r>
        <w:rPr>
          <w:rFonts w:hint="eastAsia" w:eastAsia="Arial"/>
          <w:sz w:val="24"/>
          <w:szCs w:val="20"/>
        </w:rPr>
        <w:t xml:space="preserve">1</w:t>
      </w:r>
      <w:r>
        <w:rPr>
          <w:rFonts w:hint="eastAsia" w:eastAsia="宋体"/>
          <w:sz w:val="24"/>
          <w:szCs w:val="20"/>
          <w:lang w:val="en-US" w:eastAsia="zh-CN"/>
        </w:rPr>
        <w:t xml:space="preserve">0</w:t>
      </w:r>
      <w:r>
        <w:rPr>
          <w:rFonts w:hint="eastAsia" w:eastAsia="Arial"/>
          <w:sz w:val="24"/>
          <w:szCs w:val="20"/>
        </w:rPr>
        <w:t xml:space="preserve">、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p>
    <w:p>
      <w:pPr>
        <w:ind w:firstLine="480"/>
        <w:spacing w:line="560" w:lineRule="exact"/>
        <w:widowControl/>
        <w:rPr>
          <w:rFonts w:eastAsia="Arial"/>
          <w:sz w:val="24"/>
          <w:szCs w:val="20"/>
        </w:rPr>
      </w:pPr>
      <w:r>
        <w:rPr>
          <w:rFonts w:hint="eastAsia" w:eastAsia="Arial"/>
          <w:sz w:val="24"/>
          <w:szCs w:val="20"/>
        </w:rPr>
        <w:t xml:space="preserve">甲方（盖章）：                 </w:t>
      </w:r>
      <w:r>
        <w:rPr>
          <w:rFonts w:hint="eastAsia"/>
          <w:sz w:val="24"/>
          <w:szCs w:val="20"/>
        </w:rPr>
        <w:t xml:space="preserve">    </w:t>
      </w:r>
      <w:r>
        <w:rPr>
          <w:rFonts w:hint="eastAsia" w:eastAsia="Arial"/>
          <w:sz w:val="24"/>
          <w:szCs w:val="20"/>
        </w:rPr>
        <w:t xml:space="preserve">乙方（盖章）：</w:t>
      </w:r>
      <w:r/>
    </w:p>
    <w:p>
      <w:pPr>
        <w:ind w:firstLine="480"/>
        <w:spacing w:line="560" w:lineRule="exact"/>
        <w:widowControl/>
        <w:rPr>
          <w:rFonts w:eastAsia="Arial"/>
          <w:sz w:val="24"/>
          <w:szCs w:val="20"/>
        </w:rPr>
      </w:pPr>
      <w:r>
        <w:rPr>
          <w:rFonts w:hint="eastAsia" w:eastAsia="Arial"/>
          <w:sz w:val="24"/>
          <w:szCs w:val="20"/>
        </w:rPr>
        <w:t xml:space="preserve">法定代表人                     </w:t>
      </w:r>
      <w:r>
        <w:rPr>
          <w:rFonts w:hint="eastAsia"/>
          <w:sz w:val="24"/>
          <w:szCs w:val="20"/>
        </w:rPr>
        <w:t xml:space="preserve">    </w:t>
      </w:r>
      <w:r>
        <w:rPr>
          <w:rFonts w:hint="eastAsia" w:eastAsia="Arial"/>
          <w:sz w:val="24"/>
          <w:szCs w:val="20"/>
        </w:rPr>
        <w:t xml:space="preserve">法定代表人</w:t>
      </w:r>
      <w:r/>
    </w:p>
    <w:p>
      <w:pPr>
        <w:ind w:firstLine="480"/>
        <w:spacing w:line="560" w:lineRule="exact"/>
        <w:widowControl/>
        <w:rPr>
          <w:rFonts w:hint="eastAsia" w:eastAsia="Arial"/>
          <w:sz w:val="24"/>
          <w:szCs w:val="20"/>
        </w:rPr>
      </w:pPr>
      <w:r>
        <w:rPr>
          <w:rFonts w:hint="eastAsia" w:eastAsia="Arial"/>
          <w:sz w:val="24"/>
          <w:szCs w:val="20"/>
        </w:rPr>
        <w:t xml:space="preserve">或授权委托人（签字）：         </w:t>
      </w:r>
      <w:r>
        <w:rPr>
          <w:rFonts w:hint="eastAsia"/>
          <w:sz w:val="24"/>
          <w:szCs w:val="20"/>
        </w:rPr>
        <w:t xml:space="preserve">  </w:t>
      </w:r>
      <w:r>
        <w:rPr>
          <w:rFonts w:hint="eastAsia" w:eastAsia="Arial"/>
          <w:sz w:val="24"/>
          <w:szCs w:val="20"/>
        </w:rPr>
        <w:t xml:space="preserve">或授权委托人（签字）：</w:t>
      </w:r>
      <w:r/>
    </w:p>
    <w:p>
      <w:pPr>
        <w:pStyle w:val="703"/>
        <w:rPr>
          <w:rFonts w:hint="eastAsia" w:eastAsia="Arial"/>
          <w:sz w:val="24"/>
          <w:szCs w:val="20"/>
        </w:rPr>
      </w:pPr>
      <w:r>
        <w:rPr>
          <w:rFonts w:hint="eastAsia" w:eastAsia="Arial"/>
          <w:sz w:val="24"/>
          <w:szCs w:val="20"/>
        </w:rPr>
      </w:r>
      <w:r/>
    </w:p>
    <w:p>
      <w:pPr>
        <w:pStyle w:val="703"/>
        <w:rPr>
          <w:rFonts w:hint="eastAsia" w:eastAsia="Arial"/>
          <w:sz w:val="24"/>
          <w:szCs w:val="20"/>
        </w:rPr>
      </w:pPr>
      <w:r>
        <w:rPr>
          <w:rFonts w:hint="eastAsia" w:eastAsia="Arial"/>
          <w:sz w:val="24"/>
          <w:szCs w:val="20"/>
        </w:rPr>
      </w:r>
      <w:r/>
    </w:p>
    <w:p>
      <w:pPr>
        <w:ind w:firstLine="480"/>
        <w:jc w:val="right"/>
        <w:spacing w:line="560" w:lineRule="exact"/>
        <w:widowControl/>
        <w:rPr>
          <w:rFonts w:hint="eastAsia" w:asciiTheme="majorEastAsia" w:hAnsiTheme="majorEastAsia" w:eastAsiaTheme="majorEastAsia" w:cstheme="majorEastAsia"/>
          <w:b/>
          <w:bCs/>
          <w:color w:val="auto"/>
          <w:sz w:val="44"/>
          <w:szCs w:val="44"/>
          <w:highlight w:val="none"/>
        </w:rPr>
      </w:pPr>
      <w:r>
        <w:rPr>
          <w:rFonts w:hint="eastAsia" w:eastAsia="Arial"/>
          <w:sz w:val="24"/>
          <w:szCs w:val="20"/>
        </w:rPr>
        <w:t xml:space="preserve">时间：  年  月  日</w:t>
      </w:r>
      <w:r/>
    </w:p>
    <w:p>
      <w:pPr>
        <w:ind w:firstLine="0"/>
        <w:spacing w:line="560" w:lineRule="exact"/>
        <w:widowControl/>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pStyle w:val="685"/>
        <w:ind w:left="0" w:firstLine="0"/>
        <w:rPr>
          <w:rFonts w:hint="eastAsia"/>
          <w:b/>
          <w:bCs/>
          <w:sz w:val="30"/>
          <w:szCs w:val="30"/>
        </w:rPr>
      </w:pPr>
      <w:r>
        <w:rPr>
          <w:rFonts w:hint="eastAsia"/>
          <w:b/>
          <w:bCs/>
          <w:sz w:val="30"/>
          <w:szCs w:val="30"/>
        </w:rPr>
      </w:r>
      <w:r/>
    </w:p>
    <w:p>
      <w:pPr>
        <w:ind w:firstLine="0"/>
        <w:spacing w:line="560" w:lineRule="exact"/>
        <w:widowControl/>
        <w:rPr>
          <w:sz w:val="30"/>
          <w:szCs w:val="30"/>
        </w:rPr>
      </w:pPr>
      <w:r>
        <w:rPr>
          <w:rFonts w:hint="eastAsia"/>
          <w:b/>
          <w:bCs/>
          <w:sz w:val="30"/>
          <w:szCs w:val="30"/>
        </w:rPr>
        <w:t xml:space="preserve">附表：考核办法</w:t>
      </w:r>
      <w:r/>
    </w:p>
    <w:p>
      <w:pPr>
        <w:ind w:firstLine="480"/>
        <w:spacing w:line="560" w:lineRule="exact"/>
        <w:widowControl/>
        <w:rPr>
          <w:rFonts w:eastAsia="Arial"/>
          <w:b/>
          <w:bCs/>
          <w:sz w:val="24"/>
          <w:szCs w:val="20"/>
          <w:lang w:val="zh-CN"/>
        </w:rPr>
      </w:pPr>
      <w:r>
        <w:rPr>
          <w:rFonts w:hint="eastAsia" w:eastAsia="Arial"/>
          <w:b/>
          <w:bCs/>
          <w:sz w:val="24"/>
          <w:szCs w:val="20"/>
          <w:lang w:val="zh-CN"/>
        </w:rPr>
        <w:t xml:space="preserve">一、考核办法的实施原则与目的</w:t>
      </w:r>
      <w:r/>
    </w:p>
    <w:p>
      <w:pPr>
        <w:ind w:firstLine="480"/>
        <w:spacing w:line="560" w:lineRule="exact"/>
        <w:widowControl/>
        <w:rPr>
          <w:rFonts w:eastAsia="Arial"/>
          <w:sz w:val="24"/>
          <w:szCs w:val="20"/>
          <w:lang w:val="zh-CN"/>
        </w:rPr>
      </w:pPr>
      <w:r>
        <w:rPr>
          <w:rFonts w:hint="eastAsia" w:eastAsia="Arial"/>
          <w:sz w:val="24"/>
          <w:szCs w:val="20"/>
          <w:lang w:val="zh-CN"/>
        </w:rPr>
        <w:t xml:space="preserve">为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 </w:t>
      </w:r>
      <w:r/>
    </w:p>
    <w:p>
      <w:pPr>
        <w:ind w:firstLine="480"/>
        <w:spacing w:line="560" w:lineRule="exact"/>
        <w:widowControl/>
        <w:rPr>
          <w:rFonts w:eastAsia="Arial"/>
          <w:sz w:val="24"/>
          <w:szCs w:val="20"/>
          <w:lang w:val="zh-CN"/>
        </w:rPr>
      </w:pPr>
      <w:r>
        <w:rPr>
          <w:rFonts w:hint="eastAsia" w:eastAsia="Arial"/>
          <w:b/>
          <w:bCs/>
          <w:sz w:val="24"/>
          <w:szCs w:val="20"/>
          <w:lang w:val="zh-CN"/>
        </w:rPr>
        <w:t xml:space="preserve">二、考核内容与评分标准   </w:t>
      </w:r>
      <w:r>
        <w:rPr>
          <w:rFonts w:hint="eastAsia" w:eastAsia="Arial"/>
          <w:sz w:val="24"/>
          <w:szCs w:val="20"/>
          <w:lang w:val="zh-CN"/>
        </w:rPr>
        <w:t xml:space="preserve">               </w:t>
      </w:r>
      <w:r/>
    </w:p>
    <w:p>
      <w:pPr>
        <w:ind w:firstLine="480"/>
        <w:spacing w:line="560" w:lineRule="exact"/>
        <w:widowControl/>
        <w:rPr>
          <w:rFonts w:eastAsia="Arial"/>
          <w:b/>
          <w:bCs/>
          <w:sz w:val="24"/>
          <w:szCs w:val="20"/>
          <w:lang w:val="zh-CN"/>
        </w:rPr>
      </w:pPr>
      <w:r>
        <w:rPr>
          <w:rFonts w:hint="eastAsia" w:eastAsia="Arial"/>
          <w:b/>
          <w:bCs/>
          <w:sz w:val="24"/>
          <w:szCs w:val="20"/>
          <w:lang w:val="zh-CN"/>
        </w:rPr>
        <w:t xml:space="preserve">（</w:t>
      </w:r>
      <w:r>
        <w:rPr>
          <w:rFonts w:hint="eastAsia" w:eastAsia="宋体"/>
          <w:b/>
          <w:bCs/>
          <w:sz w:val="24"/>
          <w:szCs w:val="20"/>
          <w:lang w:val="en-US" w:eastAsia="zh-CN"/>
        </w:rPr>
        <w:t xml:space="preserve">一）</w:t>
      </w:r>
      <w:r>
        <w:rPr>
          <w:rFonts w:hint="eastAsia" w:eastAsia="Arial"/>
          <w:b/>
          <w:bCs/>
          <w:sz w:val="24"/>
          <w:szCs w:val="20"/>
          <w:lang w:val="zh-CN"/>
        </w:rPr>
        <w:t xml:space="preserve">、卫生保洁（合计：</w:t>
      </w:r>
      <w:r>
        <w:rPr>
          <w:rFonts w:hint="eastAsia" w:eastAsia="Arial"/>
          <w:b/>
          <w:bCs/>
          <w:sz w:val="24"/>
          <w:szCs w:val="20"/>
          <w:u w:val="single"/>
          <w:lang w:val="zh-CN"/>
        </w:rPr>
        <w:t xml:space="preserve"> </w:t>
      </w:r>
      <w:r>
        <w:rPr>
          <w:rFonts w:hint="eastAsia" w:eastAsia="宋体"/>
          <w:b/>
          <w:bCs/>
          <w:sz w:val="24"/>
          <w:szCs w:val="20"/>
          <w:u w:val="single"/>
          <w:lang w:val="en-US" w:eastAsia="zh-CN"/>
        </w:rPr>
        <w:t xml:space="preserve">34</w:t>
      </w:r>
      <w:r>
        <w:rPr>
          <w:rFonts w:hint="eastAsia" w:eastAsia="Arial"/>
          <w:b/>
          <w:bCs/>
          <w:sz w:val="24"/>
          <w:szCs w:val="20"/>
          <w:u w:val="single"/>
          <w:lang w:val="zh-CN"/>
        </w:rPr>
        <w:t xml:space="preserve"> </w:t>
      </w:r>
      <w:r>
        <w:rPr>
          <w:rFonts w:hint="eastAsia" w:eastAsia="Arial"/>
          <w:b/>
          <w:bCs/>
          <w:sz w:val="24"/>
          <w:szCs w:val="20"/>
          <w:lang w:val="zh-CN"/>
        </w:rPr>
        <w:t xml:space="preserve">分）                        </w:t>
      </w:r>
      <w:r/>
    </w:p>
    <w:p>
      <w:pPr>
        <w:ind w:firstLine="480"/>
        <w:spacing w:line="560" w:lineRule="exact"/>
        <w:widowControl/>
        <w:rPr>
          <w:rFonts w:eastAsia="Arial"/>
          <w:b/>
          <w:bCs/>
          <w:sz w:val="24"/>
          <w:szCs w:val="20"/>
          <w:lang w:val="zh-CN"/>
        </w:rPr>
      </w:pPr>
      <w:r>
        <w:rPr>
          <w:rFonts w:hint="eastAsia" w:eastAsia="宋体"/>
          <w:b/>
          <w:bCs/>
          <w:sz w:val="24"/>
          <w:szCs w:val="20"/>
          <w:lang w:val="en-US" w:eastAsia="zh-CN"/>
        </w:rPr>
        <w:t xml:space="preserve">1、</w:t>
      </w:r>
      <w:r>
        <w:rPr>
          <w:rFonts w:hint="eastAsia" w:eastAsia="Arial"/>
          <w:b/>
          <w:bCs/>
          <w:sz w:val="24"/>
          <w:szCs w:val="20"/>
          <w:lang w:val="zh-CN"/>
        </w:rPr>
        <w:t xml:space="preserve">门厅、走廊及楼道卫生打扫要求：（</w:t>
      </w:r>
      <w:r>
        <w:rPr>
          <w:rFonts w:hint="eastAsia" w:eastAsia="宋体"/>
          <w:b/>
          <w:bCs/>
          <w:sz w:val="24"/>
          <w:szCs w:val="20"/>
          <w:lang w:val="en-US" w:eastAsia="zh-CN"/>
        </w:rPr>
        <w:t xml:space="preserve">11</w:t>
      </w:r>
      <w:r>
        <w:rPr>
          <w:rFonts w:hint="eastAsia" w:eastAsia="Arial"/>
          <w:b/>
          <w:bCs/>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①认真做好门前“三包”：楼前周边环境卫生整洁；车辆排放整齐有序；确保保洁到位，检查发现问题的一次扣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②地面：规定工作日内每天上、下午各扫、拖一次，确保无污渍、积水、痰迹、口香糖残迹以及其它垃圾，检查发现问题的一次扣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③墙壁：瓷砖、窗台、玻璃、宣传版画、消防箱面、消防指示牌、开放书架、体育器材、桌椅、绿植等每天擦一遍，保持表面无灰尘、污渍、污痕，检查发现问题的一次扣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④天花板：定期清除蜘蛛网和桥架上的浮灰，检查发现问题的一次扣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⑤垃圾桶：每天下班前必须将垃圾清理干净并保持垃圾桶外部清洁卫生，检查发现问题的一次扣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⑥楼道：地面、墙壁、天花板、垃圾桶打扫要求同上，楼梯扶手及玻璃必须每天擦洗干净，保持无污渍、污痕，检查发现问题的一次扣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⑦楼梯口：随时保持卫生整洁，不得堆放任何杂物、不得停放师生车辆，不得存放打扫工具，检查发现问题的一次扣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eastAsia="Arial"/>
          <w:b/>
          <w:bCs/>
          <w:sz w:val="24"/>
          <w:szCs w:val="20"/>
          <w:lang w:val="zh-CN"/>
        </w:rPr>
      </w:pPr>
      <w:r>
        <w:rPr>
          <w:rFonts w:hint="eastAsia" w:eastAsia="宋体"/>
          <w:b/>
          <w:bCs/>
          <w:sz w:val="24"/>
          <w:szCs w:val="20"/>
          <w:lang w:val="en-US" w:eastAsia="zh-CN"/>
        </w:rPr>
        <w:t xml:space="preserve">2、</w:t>
      </w:r>
      <w:r>
        <w:rPr>
          <w:rFonts w:hint="eastAsia" w:eastAsia="Arial"/>
          <w:b/>
          <w:bCs/>
          <w:sz w:val="24"/>
          <w:szCs w:val="20"/>
          <w:lang w:val="zh-CN"/>
        </w:rPr>
        <w:t xml:space="preserve">厕所及清洗间卫生打扫要求：（</w:t>
      </w:r>
      <w:r>
        <w:rPr>
          <w:rFonts w:hint="eastAsia" w:eastAsia="宋体"/>
          <w:b/>
          <w:bCs/>
          <w:sz w:val="24"/>
          <w:szCs w:val="20"/>
          <w:lang w:val="en-US" w:eastAsia="zh-CN"/>
        </w:rPr>
        <w:t xml:space="preserve">6</w:t>
      </w:r>
      <w:r>
        <w:rPr>
          <w:rFonts w:hint="eastAsia" w:eastAsia="Arial"/>
          <w:b/>
          <w:bCs/>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①保持无异味，地面、墙壁、天花板卫生打扫要求同上，检查发现问题的一次扣1</w:t>
      </w:r>
      <w:r>
        <w:rPr>
          <w:rFonts w:hint="eastAsia" w:eastAsia="Arial"/>
          <w:sz w:val="24"/>
          <w:szCs w:val="20"/>
          <w:lang w:val="en-US" w:eastAsia="zh-CN"/>
        </w:rPr>
        <w:t xml:space="preserve">.5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②便池内卫生洁净，无污渍污痕，定期消毒，纸篓每天清理干净，倒入室外指定的垃圾桶，检查发现问题的一次扣1</w:t>
      </w:r>
      <w:r>
        <w:rPr>
          <w:rFonts w:hint="eastAsia" w:eastAsia="Arial"/>
          <w:sz w:val="24"/>
          <w:szCs w:val="20"/>
          <w:lang w:val="en-US" w:eastAsia="zh-CN"/>
        </w:rPr>
        <w:t xml:space="preserve">.5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③洗手台盆、台面卫生干净，无污渍污痕，不得在工作时间捡拾饮料瓶等垃圾，检查发现问题的一次扣1.5分。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④清洗池卫生干净，无污水存留，打扫工具清理后摆放整齐，检查发现问题的一次扣1.5分。</w:t>
      </w:r>
      <w:r/>
    </w:p>
    <w:p>
      <w:pPr>
        <w:numPr>
          <w:ilvl w:val="0"/>
          <w:numId w:val="0"/>
        </w:numPr>
        <w:ind w:left="480"/>
        <w:spacing w:line="560" w:lineRule="exact"/>
        <w:widowControl/>
        <w:rPr>
          <w:rFonts w:hint="eastAsia" w:eastAsia="Arial"/>
          <w:b/>
          <w:bCs/>
          <w:sz w:val="24"/>
          <w:szCs w:val="20"/>
          <w:lang w:val="zh-CN"/>
        </w:rPr>
      </w:pPr>
      <w:r>
        <w:rPr>
          <w:rFonts w:hint="eastAsia" w:eastAsia="宋体"/>
          <w:b/>
          <w:bCs/>
          <w:sz w:val="24"/>
          <w:szCs w:val="20"/>
          <w:lang w:val="en-US" w:eastAsia="zh-CN"/>
        </w:rPr>
        <w:t xml:space="preserve">3、</w:t>
      </w:r>
      <w:r>
        <w:rPr>
          <w:rFonts w:hint="eastAsia" w:eastAsia="Arial"/>
          <w:b/>
          <w:bCs/>
          <w:sz w:val="24"/>
          <w:szCs w:val="20"/>
          <w:lang w:val="zh-CN"/>
        </w:rPr>
        <w:t xml:space="preserve">室外卫生保洁打扫要求：（</w:t>
      </w:r>
      <w:r>
        <w:rPr>
          <w:rFonts w:hint="eastAsia" w:eastAsia="宋体"/>
          <w:b/>
          <w:bCs/>
          <w:sz w:val="24"/>
          <w:szCs w:val="20"/>
          <w:lang w:val="en-US" w:eastAsia="zh-CN"/>
        </w:rPr>
        <w:t xml:space="preserve">17</w:t>
      </w:r>
      <w:r>
        <w:rPr>
          <w:rFonts w:hint="eastAsia" w:eastAsia="Arial"/>
          <w:b/>
          <w:bCs/>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（1） 保洁质量</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①主干道、人行道、广场、运动场及其它公共场地地面清洁打扫，检查发现问题的一次扣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②各楼层公共区域内门窗、窗台干净、无灰尘、无污迹；垃圾桶放置合理，清倒及时、外表干净、无积垢、无异味。如未达标准，每项扣 </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③各楼层走廊、过道、楼梯整洁、无浮尘、无水迹、无污迹。如未达标准，每项 扣 </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④其它公共设施：路牌，宣传报窗，公共区域座椅等清洁。检查发现问题的一次扣1</w:t>
      </w:r>
      <w:r>
        <w:rPr>
          <w:rFonts w:hint="eastAsia" w:eastAsia="Arial"/>
          <w:sz w:val="24"/>
          <w:szCs w:val="20"/>
          <w:lang w:val="en-US" w:eastAsia="zh-CN"/>
        </w:rPr>
        <w:t xml:space="preserve">.5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⑤保洁人员应有意识将垃圾进行分类，不得在工作时间捡拾饮料瓶等垃圾。检查发现问题的一次扣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⑥学校长假、合同期间内综合考虑员工调休。中午应有必要人员在岗保洁。保洁人员在上午课前30分钟至下午放学后30分钟内均应足额在班在岗，确保环境整洁。确因双休、长假人员要减少、调休的必须由</w:t>
      </w:r>
      <w:r>
        <w:rPr>
          <w:rFonts w:hint="eastAsia" w:eastAsia="Arial"/>
          <w:sz w:val="24"/>
          <w:szCs w:val="20"/>
          <w:lang w:val="en-US" w:eastAsia="zh-CN"/>
        </w:rPr>
        <w:t xml:space="preserve">队长</w:t>
      </w:r>
      <w:r>
        <w:rPr>
          <w:rFonts w:hint="eastAsia" w:eastAsia="Arial"/>
          <w:sz w:val="24"/>
          <w:szCs w:val="20"/>
          <w:lang w:val="zh-CN"/>
        </w:rPr>
        <w:t xml:space="preserve">书面报招标人允许同意。周六、周日及假期期间不得降低服务标准和质量。检查发现问题的一次扣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⑦不得以任何方式、任何关系使用在校学生充当公司物业人员。检查发现问题的一次扣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⑧因校方活动（含周末、假日）临时性杂项工作必须服从招标人调度、安排。检查发现问题的一次扣</w:t>
      </w:r>
      <w:r>
        <w:rPr>
          <w:rFonts w:hint="eastAsia" w:eastAsia="Arial"/>
          <w:sz w:val="24"/>
          <w:szCs w:val="20"/>
          <w:lang w:val="en-US" w:eastAsia="zh-CN"/>
        </w:rPr>
        <w:t xml:space="preserve">1.5</w:t>
      </w:r>
      <w:r>
        <w:rPr>
          <w:rFonts w:hint="eastAsia" w:eastAsia="Arial"/>
          <w:sz w:val="24"/>
          <w:szCs w:val="20"/>
          <w:lang w:val="zh-CN"/>
        </w:rPr>
        <w:t xml:space="preserve">分。</w:t>
      </w:r>
      <w:r/>
    </w:p>
    <w:p>
      <w:pPr>
        <w:ind w:firstLine="480"/>
        <w:spacing w:line="560" w:lineRule="exact"/>
        <w:widowControl/>
        <w:rPr>
          <w:rFonts w:hint="eastAsia" w:eastAsia="宋体"/>
          <w:sz w:val="24"/>
          <w:szCs w:val="20"/>
          <w:lang w:val="en-US" w:eastAsia="zh-CN"/>
        </w:rPr>
      </w:pPr>
      <w:r>
        <w:rPr>
          <w:rFonts w:hint="eastAsia" w:eastAsia="Arial"/>
          <w:sz w:val="24"/>
          <w:szCs w:val="20"/>
          <w:lang w:val="zh-CN"/>
        </w:rPr>
        <w:t xml:space="preserve">⑨各种活动及会议后及时清理（清场），检查是否有遗留物品、未熄灭的火种等。 所有场所在未使用时均保持整洁，卫生达标，能随时投入使用。如未能做到，每项扣 </w:t>
      </w:r>
      <w:r>
        <w:rPr>
          <w:rFonts w:hint="eastAsia" w:eastAsia="Arial"/>
          <w:sz w:val="24"/>
          <w:szCs w:val="20"/>
          <w:lang w:val="en-US" w:eastAsia="zh-CN"/>
        </w:rPr>
        <w:t xml:space="preserve">1</w:t>
      </w:r>
      <w:r>
        <w:rPr>
          <w:rFonts w:hint="eastAsia" w:eastAsia="Arial"/>
          <w:sz w:val="24"/>
          <w:szCs w:val="20"/>
          <w:lang w:val="zh-CN"/>
        </w:rPr>
        <w:t xml:space="preserve"> 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（2）操作规程</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①保洁作业操作程序规范，使用方法正确，未因操作或使用不当造成设施损伤。如未能做到，扣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②保洁作业安全措施到位，未发生任何安全事件。如未做到，扣2 分。</w:t>
      </w:r>
      <w:r/>
    </w:p>
    <w:p>
      <w:pPr>
        <w:ind w:firstLine="480"/>
        <w:spacing w:line="560" w:lineRule="exact"/>
        <w:widowControl/>
        <w:rPr>
          <w:rFonts w:hint="eastAsia" w:eastAsia="Arial"/>
          <w:b/>
          <w:bCs/>
          <w:sz w:val="24"/>
          <w:szCs w:val="20"/>
          <w:lang w:val="en-US" w:eastAsia="zh-CN"/>
        </w:rPr>
      </w:pPr>
      <w:r>
        <w:rPr>
          <w:rFonts w:hint="eastAsia" w:eastAsia="Arial"/>
          <w:b/>
          <w:bCs/>
          <w:sz w:val="24"/>
          <w:szCs w:val="20"/>
          <w:lang w:val="en-US" w:eastAsia="zh-CN"/>
        </w:rPr>
        <w:t xml:space="preserve">（二）、宿舍管理</w:t>
      </w:r>
      <w:r>
        <w:rPr>
          <w:rFonts w:hint="eastAsia" w:eastAsia="Arial"/>
          <w:b/>
          <w:bCs/>
          <w:sz w:val="24"/>
          <w:szCs w:val="20"/>
          <w:lang w:val="zh-CN" w:eastAsia="zh-CN"/>
        </w:rPr>
        <w:t xml:space="preserve">（合计：</w:t>
      </w:r>
      <w:r>
        <w:rPr>
          <w:rFonts w:hint="eastAsia" w:eastAsia="Arial"/>
          <w:b/>
          <w:bCs/>
          <w:sz w:val="24"/>
          <w:szCs w:val="20"/>
          <w:lang w:val="en-US" w:eastAsia="zh-CN"/>
        </w:rPr>
        <w:t xml:space="preserve">14</w:t>
      </w:r>
      <w:r>
        <w:rPr>
          <w:rFonts w:hint="eastAsia" w:eastAsia="Arial"/>
          <w:b/>
          <w:bCs/>
          <w:sz w:val="24"/>
          <w:szCs w:val="20"/>
          <w:lang w:val="zh-CN" w:eastAsia="zh-CN"/>
        </w:rPr>
        <w:t xml:space="preserve">分） </w:t>
      </w:r>
      <w:r/>
    </w:p>
    <w:p>
      <w:pPr>
        <w:ind w:firstLine="480"/>
        <w:spacing w:line="560" w:lineRule="exact"/>
        <w:widowControl/>
        <w:rPr>
          <w:rFonts w:hint="eastAsia" w:eastAsia="Arial"/>
          <w:b/>
          <w:bCs/>
          <w:sz w:val="24"/>
          <w:szCs w:val="20"/>
          <w:lang w:val="zh-CN"/>
        </w:rPr>
      </w:pPr>
      <w:r>
        <w:rPr>
          <w:rFonts w:hint="eastAsia" w:eastAsia="Arial"/>
          <w:b/>
          <w:bCs/>
          <w:sz w:val="24"/>
          <w:szCs w:val="20"/>
          <w:lang w:val="en-US" w:eastAsia="zh-CN"/>
        </w:rPr>
        <w:t xml:space="preserve">1、宿舍管理员</w:t>
      </w:r>
      <w:r>
        <w:rPr>
          <w:rFonts w:hint="eastAsia" w:eastAsia="Arial"/>
          <w:b/>
          <w:bCs/>
          <w:sz w:val="24"/>
          <w:szCs w:val="20"/>
          <w:lang w:val="zh-CN"/>
        </w:rPr>
        <w:t xml:space="preserve">巡逻、</w:t>
      </w:r>
      <w:r>
        <w:rPr>
          <w:rFonts w:hint="eastAsia" w:eastAsia="Arial"/>
          <w:b/>
          <w:bCs/>
          <w:sz w:val="24"/>
          <w:szCs w:val="20"/>
          <w:lang w:val="en-US" w:eastAsia="zh-CN"/>
        </w:rPr>
        <w:t xml:space="preserve">浴室</w:t>
      </w:r>
      <w:r>
        <w:rPr>
          <w:rFonts w:hint="eastAsia" w:eastAsia="Arial"/>
          <w:b/>
          <w:bCs/>
          <w:sz w:val="24"/>
          <w:szCs w:val="20"/>
          <w:lang w:val="zh-CN"/>
        </w:rPr>
        <w:t xml:space="preserve">访客登记</w:t>
      </w:r>
      <w:r>
        <w:rPr>
          <w:rFonts w:hint="eastAsia" w:eastAsia="Arial"/>
          <w:b/>
          <w:bCs/>
          <w:sz w:val="24"/>
          <w:szCs w:val="20"/>
          <w:lang w:val="en-US" w:eastAsia="zh-CN"/>
        </w:rPr>
        <w:t xml:space="preserve">与</w:t>
      </w:r>
      <w:r>
        <w:rPr>
          <w:rFonts w:hint="eastAsia" w:eastAsia="Arial"/>
          <w:b/>
          <w:bCs/>
          <w:sz w:val="24"/>
          <w:szCs w:val="20"/>
          <w:lang w:val="zh-CN"/>
        </w:rPr>
        <w:t xml:space="preserve">事件处理：（</w:t>
      </w:r>
      <w:r>
        <w:rPr>
          <w:rFonts w:hint="eastAsia" w:eastAsia="Arial"/>
          <w:b/>
          <w:bCs/>
          <w:sz w:val="24"/>
          <w:szCs w:val="20"/>
          <w:lang w:val="en-US" w:eastAsia="zh-CN"/>
        </w:rPr>
        <w:t xml:space="preserve">10</w:t>
      </w:r>
      <w:r>
        <w:rPr>
          <w:rFonts w:hint="eastAsia" w:eastAsia="Arial"/>
          <w:b/>
          <w:bCs/>
          <w:sz w:val="24"/>
          <w:szCs w:val="20"/>
          <w:lang w:val="zh-CN"/>
        </w:rPr>
        <w:t xml:space="preserve">分）</w:t>
      </w:r>
      <w:r/>
    </w:p>
    <w:p>
      <w:pPr>
        <w:ind w:firstLine="480"/>
        <w:spacing w:line="560" w:lineRule="exact"/>
        <w:widowControl/>
        <w:rPr>
          <w:rFonts w:hint="eastAsia" w:eastAsia="Arial"/>
          <w:sz w:val="24"/>
          <w:szCs w:val="20"/>
          <w:lang w:val="en-US" w:eastAsia="zh-CN"/>
        </w:rPr>
      </w:pPr>
      <w:r>
        <w:rPr>
          <w:rFonts w:hint="eastAsia" w:eastAsia="Arial"/>
          <w:sz w:val="24"/>
          <w:szCs w:val="20"/>
          <w:lang w:val="zh-CN"/>
        </w:rPr>
        <w:t xml:space="preserve">①</w:t>
      </w:r>
      <w:r>
        <w:rPr>
          <w:rFonts w:hint="eastAsia" w:eastAsia="Arial"/>
          <w:sz w:val="24"/>
          <w:szCs w:val="20"/>
          <w:lang w:val="en-US" w:eastAsia="zh-CN"/>
        </w:rPr>
        <w:t xml:space="preserve">宿舍管理员工作中对待学生及同事应使用文明礼貌用语，可蔼可亲，对学生要坚持正面教育，不准打骂体罚学生，尽量减少与学生的正面冲突，使用脏话、粗话、带有侮辱歧视性语言的。</w:t>
      </w:r>
      <w:r>
        <w:rPr>
          <w:rFonts w:hint="eastAsia" w:eastAsia="Arial"/>
          <w:sz w:val="24"/>
          <w:szCs w:val="20"/>
          <w:lang w:val="zh-CN"/>
        </w:rPr>
        <w:t xml:space="preserve">检查发现问题的一次扣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hint="eastAsia" w:eastAsia="Arial"/>
          <w:sz w:val="24"/>
          <w:szCs w:val="20"/>
          <w:lang w:val="en-US" w:eastAsia="zh-CN"/>
        </w:rPr>
      </w:pPr>
      <w:r>
        <w:rPr>
          <w:rFonts w:hint="eastAsia" w:eastAsia="Arial"/>
          <w:sz w:val="24"/>
          <w:szCs w:val="20"/>
          <w:lang w:val="zh-CN"/>
        </w:rPr>
        <w:t xml:space="preserve">②</w:t>
      </w:r>
      <w:r>
        <w:rPr>
          <w:rFonts w:hint="eastAsia" w:eastAsia="Arial"/>
          <w:sz w:val="24"/>
          <w:szCs w:val="20"/>
          <w:lang w:val="en-US" w:eastAsia="zh-CN"/>
        </w:rPr>
        <w:t xml:space="preserve">每天下午放学学生进入寝室后，勤巡查发现异常及时处理，晚自习学生进入寝室后巡查并清查人清，记录实到，未到学生人数及其它异常情况，将异常情况、未到寝学生通知相关领导并记录处理结果。</w:t>
      </w:r>
      <w:r>
        <w:rPr>
          <w:rFonts w:hint="eastAsia" w:eastAsia="Arial"/>
          <w:sz w:val="24"/>
          <w:szCs w:val="20"/>
          <w:lang w:val="zh-CN"/>
        </w:rPr>
        <w:t xml:space="preserve">如未能做到，检查发现问题的一次扣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hint="default" w:eastAsia="Arial"/>
          <w:sz w:val="24"/>
          <w:szCs w:val="20"/>
          <w:lang w:val="en-US" w:eastAsia="zh-CN"/>
        </w:rPr>
      </w:pPr>
      <w:r>
        <w:rPr>
          <w:rFonts w:hint="eastAsia" w:eastAsia="Arial"/>
          <w:sz w:val="24"/>
          <w:szCs w:val="20"/>
          <w:lang w:val="zh-CN"/>
        </w:rPr>
        <w:t xml:space="preserve">③</w:t>
      </w:r>
      <w:r>
        <w:rPr>
          <w:rFonts w:hint="eastAsia" w:eastAsia="Arial"/>
          <w:sz w:val="24"/>
          <w:szCs w:val="20"/>
          <w:lang w:val="en-US" w:eastAsia="zh-CN"/>
        </w:rPr>
        <w:t xml:space="preserve">应认真做好宿舍区内公共场所的卫生清扫和保洁工作，督促学生搞好寝室卫生和内务整理，保持寝室内清洁，保持楼梯口、楼梯，走廊，过道清洁干净，无白色垃圾等，</w:t>
      </w:r>
      <w:r>
        <w:rPr>
          <w:rFonts w:hint="eastAsia" w:eastAsia="Arial"/>
          <w:sz w:val="24"/>
          <w:szCs w:val="20"/>
          <w:lang w:val="zh-CN"/>
        </w:rPr>
        <w:t xml:space="preserve">如未能做到，检查发现问题的一次扣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hint="eastAsia" w:eastAsia="Arial"/>
          <w:sz w:val="24"/>
          <w:szCs w:val="20"/>
          <w:lang w:val="en-US" w:eastAsia="zh-CN"/>
        </w:rPr>
      </w:pPr>
      <w:r>
        <w:rPr>
          <w:rFonts w:hint="eastAsia" w:eastAsia="Arial"/>
          <w:sz w:val="24"/>
          <w:szCs w:val="20"/>
          <w:lang w:val="zh-CN"/>
        </w:rPr>
        <w:t xml:space="preserve">④</w:t>
      </w:r>
      <w:r>
        <w:rPr>
          <w:rFonts w:hint="eastAsia" w:eastAsia="Arial"/>
          <w:sz w:val="24"/>
          <w:szCs w:val="20"/>
          <w:lang w:val="en-US" w:eastAsia="zh-CN"/>
        </w:rPr>
        <w:t xml:space="preserve">宿舍管理人员应热情礼貌接待来访人员并如实填写来访登记表。</w:t>
      </w:r>
      <w:r>
        <w:rPr>
          <w:rFonts w:hint="eastAsia" w:eastAsia="Arial"/>
          <w:sz w:val="24"/>
          <w:szCs w:val="20"/>
          <w:lang w:val="zh-CN"/>
        </w:rPr>
        <w:t xml:space="preserve">如未能做到，检查发现问题的一次扣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hint="eastAsia" w:eastAsia="Arial"/>
          <w:sz w:val="24"/>
          <w:szCs w:val="20"/>
          <w:lang w:val="en-US" w:eastAsia="zh-CN"/>
        </w:rPr>
      </w:pPr>
      <w:r>
        <w:rPr>
          <w:rFonts w:hint="eastAsia" w:eastAsia="Arial"/>
          <w:sz w:val="24"/>
          <w:szCs w:val="20"/>
          <w:lang w:val="zh-CN"/>
        </w:rPr>
        <w:t xml:space="preserve">⑤</w:t>
      </w:r>
      <w:r>
        <w:rPr>
          <w:rFonts w:hint="eastAsia" w:eastAsia="Arial"/>
          <w:sz w:val="24"/>
          <w:szCs w:val="20"/>
          <w:lang w:val="en-US" w:eastAsia="zh-CN"/>
        </w:rPr>
        <w:t xml:space="preserve">维持就寝纪律，按时守点巡查，无吵闹，喧哗声，保障学生安静就寝。</w:t>
      </w:r>
      <w:r>
        <w:rPr>
          <w:rFonts w:hint="eastAsia" w:eastAsia="Arial"/>
          <w:sz w:val="24"/>
          <w:szCs w:val="20"/>
          <w:lang w:val="zh-CN"/>
        </w:rPr>
        <w:t xml:space="preserve">如未能做到，检查发现问题的一次扣</w:t>
      </w:r>
      <w:r>
        <w:rPr>
          <w:rFonts w:hint="eastAsia" w:eastAsia="Arial"/>
          <w:sz w:val="24"/>
          <w:szCs w:val="20"/>
          <w:lang w:val="en-US" w:eastAsia="zh-CN"/>
        </w:rPr>
        <w:t xml:space="preserve">2</w:t>
      </w:r>
      <w:r>
        <w:rPr>
          <w:rFonts w:hint="eastAsia" w:eastAsia="Arial"/>
          <w:sz w:val="24"/>
          <w:szCs w:val="20"/>
          <w:lang w:val="zh-CN"/>
        </w:rPr>
        <w:t xml:space="preserve">分。</w:t>
      </w:r>
      <w:r/>
    </w:p>
    <w:p>
      <w:pPr>
        <w:ind w:firstLine="480"/>
        <w:spacing w:line="560" w:lineRule="exact"/>
        <w:widowControl/>
        <w:rPr>
          <w:rFonts w:hint="default" w:eastAsia="Arial"/>
          <w:b/>
          <w:bCs/>
          <w:sz w:val="24"/>
          <w:szCs w:val="20"/>
          <w:lang w:val="en-US" w:eastAsia="zh-CN"/>
        </w:rPr>
      </w:pPr>
      <w:r>
        <w:rPr>
          <w:rFonts w:hint="eastAsia" w:eastAsia="Arial"/>
          <w:b/>
          <w:bCs/>
          <w:sz w:val="24"/>
          <w:szCs w:val="20"/>
          <w:lang w:val="en-US" w:eastAsia="zh-CN"/>
        </w:rPr>
        <w:t xml:space="preserve">2、浴室管理：</w:t>
      </w:r>
      <w:r>
        <w:rPr>
          <w:rFonts w:hint="eastAsia" w:eastAsia="Arial"/>
          <w:b/>
          <w:bCs/>
          <w:sz w:val="24"/>
          <w:szCs w:val="20"/>
          <w:lang w:val="zh-CN" w:eastAsia="zh-CN"/>
        </w:rPr>
        <w:t xml:space="preserve">（</w:t>
      </w:r>
      <w:r>
        <w:rPr>
          <w:rFonts w:hint="eastAsia" w:eastAsia="Arial"/>
          <w:b/>
          <w:bCs/>
          <w:sz w:val="24"/>
          <w:szCs w:val="20"/>
          <w:lang w:val="en-US" w:eastAsia="zh-CN"/>
        </w:rPr>
        <w:t xml:space="preserve">4</w:t>
      </w:r>
      <w:r>
        <w:rPr>
          <w:rFonts w:hint="eastAsia" w:eastAsia="Arial"/>
          <w:b/>
          <w:bCs/>
          <w:sz w:val="24"/>
          <w:szCs w:val="20"/>
          <w:lang w:val="zh-CN" w:eastAsia="zh-CN"/>
        </w:rPr>
        <w:t xml:space="preserve">分）</w:t>
      </w:r>
      <w:r/>
    </w:p>
    <w:p>
      <w:pPr>
        <w:ind w:firstLine="480"/>
        <w:spacing w:line="560" w:lineRule="exact"/>
        <w:widowControl/>
        <w:rPr>
          <w:rFonts w:hint="eastAsia" w:eastAsia="Arial"/>
          <w:sz w:val="24"/>
          <w:szCs w:val="20"/>
          <w:lang w:val="en-US" w:eastAsia="zh-CN"/>
        </w:rPr>
      </w:pPr>
      <w:r>
        <w:rPr>
          <w:rFonts w:hint="eastAsia" w:eastAsia="Arial"/>
          <w:sz w:val="24"/>
          <w:szCs w:val="20"/>
          <w:lang w:val="en-US" w:eastAsia="zh-CN"/>
        </w:rPr>
        <w:t xml:space="preserve">1、管理人员必须坚守望岗位，按时开放浴室，洗完澡后值班人员要及时做好卫生打扫，关好水电，关锁门窗。（2分）</w:t>
      </w:r>
      <w:r/>
    </w:p>
    <w:p>
      <w:pPr>
        <w:ind w:firstLine="480"/>
        <w:spacing w:line="560" w:lineRule="exact"/>
        <w:widowControl/>
        <w:rPr>
          <w:rFonts w:hint="eastAsia" w:eastAsia="Arial"/>
          <w:sz w:val="24"/>
          <w:szCs w:val="20"/>
          <w:lang w:val="en-US" w:eastAsia="zh-CN"/>
        </w:rPr>
      </w:pPr>
      <w:r>
        <w:rPr>
          <w:rFonts w:hint="eastAsia" w:eastAsia="Arial"/>
          <w:sz w:val="24"/>
          <w:szCs w:val="20"/>
          <w:lang w:val="en-US" w:eastAsia="zh-CN"/>
        </w:rPr>
        <w:t xml:space="preserve">2、监督学生进入浴室不得大声喧哗，不得打骂斗殴，不得触摸设施设备，不得损坏公物。（2分）</w:t>
      </w:r>
      <w:r/>
    </w:p>
    <w:p>
      <w:pPr>
        <w:ind w:firstLine="480"/>
        <w:spacing w:line="56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（三）、设备维护</w:t>
      </w:r>
      <w:r>
        <w:rPr>
          <w:rFonts w:hint="eastAsia" w:eastAsia="Arial"/>
          <w:b/>
          <w:bCs/>
          <w:color w:val="auto"/>
          <w:sz w:val="24"/>
          <w:szCs w:val="20"/>
          <w:highlight w:val="none"/>
          <w:lang w:val="zh-CN" w:eastAsia="zh-CN"/>
        </w:rPr>
        <w:t xml:space="preserve">（合计： </w:t>
      </w:r>
      <w:r>
        <w:rPr>
          <w:rFonts w:hint="eastAsia" w:eastAsia="Arial"/>
          <w:b/>
          <w:bCs/>
          <w:color w:val="auto"/>
          <w:sz w:val="24"/>
          <w:szCs w:val="20"/>
          <w:highlight w:val="none"/>
          <w:lang w:val="en-US" w:eastAsia="zh-CN"/>
        </w:rPr>
        <w:t xml:space="preserve">9</w:t>
      </w:r>
      <w:r>
        <w:rPr>
          <w:rFonts w:hint="eastAsia" w:eastAsia="Arial"/>
          <w:b/>
          <w:bCs/>
          <w:color w:val="auto"/>
          <w:sz w:val="24"/>
          <w:szCs w:val="20"/>
          <w:highlight w:val="none"/>
          <w:lang w:val="zh-CN" w:eastAsia="zh-CN"/>
        </w:rPr>
        <w:t xml:space="preserve"> 分）</w:t>
      </w:r>
      <w:r/>
    </w:p>
    <w:p>
      <w:pPr>
        <w:ind w:firstLine="480"/>
        <w:spacing w:line="56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 xml:space="preserve">①</w:t>
      </w:r>
      <w:r>
        <w:rPr>
          <w:rFonts w:hint="eastAsia" w:eastAsia="Arial"/>
          <w:color w:val="auto"/>
          <w:sz w:val="24"/>
          <w:szCs w:val="20"/>
          <w:highlight w:val="none"/>
          <w:lang w:val="en-US" w:eastAsia="zh-CN"/>
        </w:rPr>
        <w:t xml:space="preserve">各岗位人员巡查责任区域内各类设施设备运转是否正常，如有情况应及时上报并维修整改，发现一次扣 1 .5分。</w:t>
      </w:r>
      <w:r/>
    </w:p>
    <w:p>
      <w:pPr>
        <w:ind w:firstLine="480"/>
        <w:spacing w:line="56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 xml:space="preserve">②配合管理人员检查照明、空调、电风扇等正常运作。未及时发现不正常运转情况的</w:t>
      </w:r>
      <w:r>
        <w:rPr>
          <w:rFonts w:hint="eastAsia" w:eastAsia="Arial"/>
          <w:color w:val="auto"/>
          <w:sz w:val="24"/>
          <w:szCs w:val="20"/>
          <w:highlight w:val="none"/>
          <w:lang w:val="en-US" w:eastAsia="zh-CN"/>
        </w:rPr>
        <w:t xml:space="preserve">，一次扣 1 .5分。</w:t>
      </w:r>
      <w:r/>
    </w:p>
    <w:p>
      <w:pPr>
        <w:ind w:firstLine="480"/>
        <w:spacing w:line="56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 xml:space="preserve">③经常检查室内外灯是否正常，并及时报告、更换，未及时及时报告、更换的</w:t>
      </w:r>
      <w:r>
        <w:rPr>
          <w:rFonts w:hint="eastAsia" w:eastAsia="Arial"/>
          <w:color w:val="auto"/>
          <w:sz w:val="24"/>
          <w:szCs w:val="20"/>
          <w:highlight w:val="none"/>
          <w:lang w:val="en-US" w:eastAsia="zh-CN"/>
        </w:rPr>
        <w:t xml:space="preserve">，一次扣 1.5 分。</w:t>
      </w:r>
      <w:r/>
    </w:p>
    <w:p>
      <w:pPr>
        <w:ind w:firstLine="480"/>
        <w:spacing w:line="56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 xml:space="preserve">④</w:t>
      </w:r>
      <w:r>
        <w:rPr>
          <w:rFonts w:hint="eastAsia" w:eastAsia="Arial"/>
          <w:color w:val="auto"/>
          <w:sz w:val="24"/>
          <w:szCs w:val="20"/>
          <w:highlight w:val="none"/>
          <w:lang w:val="en-US" w:eastAsia="zh-CN"/>
        </w:rPr>
        <w:t xml:space="preserve">依规巡查配电房等设备运行情况、建立健全管理台账。发现一次台帐不完整扣 1.5 分。</w:t>
      </w:r>
      <w:r/>
    </w:p>
    <w:p>
      <w:pPr>
        <w:ind w:firstLine="480"/>
        <w:spacing w:line="56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 xml:space="preserve">⑤</w:t>
      </w:r>
      <w:r>
        <w:rPr>
          <w:rFonts w:hint="eastAsia" w:eastAsia="Arial"/>
          <w:color w:val="auto"/>
          <w:sz w:val="24"/>
          <w:szCs w:val="20"/>
          <w:highlight w:val="none"/>
          <w:lang w:val="en-US" w:eastAsia="zh-CN"/>
        </w:rPr>
        <w:t xml:space="preserve">做好责任区域随手管控，下班、放学后自觉关闭辖区内照明、空调、电风扇、多媒体等用电设备；严禁出现长明灯、设备空转浪费现象，发现未及时关闭且不上报的，一次扣 1.5 分。</w:t>
      </w:r>
      <w:r/>
    </w:p>
    <w:p>
      <w:pPr>
        <w:ind w:firstLine="480"/>
        <w:spacing w:line="56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zh-CN" w:eastAsia="zh-CN"/>
        </w:rPr>
        <w:t xml:space="preserve">⑥</w:t>
      </w:r>
      <w:r>
        <w:rPr>
          <w:rFonts w:hint="eastAsia" w:eastAsia="Arial"/>
          <w:color w:val="auto"/>
          <w:sz w:val="24"/>
          <w:szCs w:val="20"/>
          <w:highlight w:val="none"/>
          <w:lang w:val="en-US" w:eastAsia="zh-CN"/>
        </w:rPr>
        <w:t xml:space="preserve">对突发性故障应以最快时间报告、修复，接到报修通知20 分钟内不到现场的扣 1 .5分。</w:t>
      </w:r>
      <w:r/>
    </w:p>
    <w:p>
      <w:pPr>
        <w:ind w:firstLine="480"/>
        <w:spacing w:line="560" w:lineRule="exact"/>
        <w:widowControl/>
        <w:rPr>
          <w:rFonts w:eastAsia="Arial"/>
          <w:sz w:val="24"/>
          <w:szCs w:val="20"/>
          <w:lang w:val="zh-CN"/>
        </w:rPr>
      </w:pPr>
      <w:r>
        <w:rPr>
          <w:rFonts w:hint="eastAsia" w:eastAsia="Arial"/>
          <w:b/>
          <w:bCs/>
          <w:sz w:val="24"/>
          <w:szCs w:val="20"/>
          <w:lang w:val="en-US" w:eastAsia="zh-CN"/>
        </w:rPr>
        <w:t xml:space="preserve">（四）</w:t>
      </w:r>
      <w:r>
        <w:rPr>
          <w:rFonts w:hint="eastAsia" w:eastAsia="Arial"/>
          <w:b/>
          <w:bCs/>
          <w:sz w:val="24"/>
          <w:szCs w:val="20"/>
          <w:lang w:val="zh-CN" w:eastAsia="zh-CN"/>
        </w:rPr>
        <w:t xml:space="preserve">、档案、资料管理（合计： </w:t>
      </w:r>
      <w:r>
        <w:rPr>
          <w:rFonts w:hint="eastAsia" w:eastAsia="Arial"/>
          <w:b/>
          <w:bCs/>
          <w:sz w:val="24"/>
          <w:szCs w:val="20"/>
          <w:lang w:val="en-US" w:eastAsia="zh-CN"/>
        </w:rPr>
        <w:t xml:space="preserve">8</w:t>
      </w:r>
      <w:r>
        <w:rPr>
          <w:rFonts w:hint="eastAsia" w:eastAsia="Arial"/>
          <w:b/>
          <w:bCs/>
          <w:sz w:val="24"/>
          <w:szCs w:val="20"/>
          <w:lang w:val="zh-CN" w:eastAsia="zh-CN"/>
        </w:rPr>
        <w:t xml:space="preserve"> 分）      </w:t>
      </w:r>
      <w:r>
        <w:rPr>
          <w:rFonts w:hint="eastAsia" w:eastAsia="Arial"/>
          <w:sz w:val="24"/>
          <w:szCs w:val="20"/>
          <w:lang w:val="zh-CN"/>
        </w:rPr>
        <w:t xml:space="preserve">             </w:t>
      </w:r>
      <w:r/>
    </w:p>
    <w:p>
      <w:pPr>
        <w:ind w:firstLine="480"/>
        <w:spacing w:line="560" w:lineRule="exact"/>
        <w:widowControl/>
        <w:rPr>
          <w:rFonts w:eastAsia="Arial"/>
          <w:sz w:val="24"/>
          <w:szCs w:val="20"/>
          <w:lang w:val="zh-CN"/>
        </w:rPr>
      </w:pPr>
      <w:r>
        <w:rPr>
          <w:rFonts w:hint="eastAsia" w:eastAsia="Arial"/>
          <w:sz w:val="24"/>
          <w:szCs w:val="20"/>
          <w:lang w:val="zh-CN"/>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如未能做到，每项扣</w:t>
      </w:r>
      <w:r>
        <w:rPr>
          <w:rFonts w:hint="eastAsia" w:eastAsia="宋体"/>
          <w:sz w:val="24"/>
          <w:szCs w:val="20"/>
          <w:lang w:val="en-US" w:eastAsia="zh-CN"/>
        </w:rPr>
        <w:t xml:space="preserve">2</w:t>
      </w:r>
      <w:r>
        <w:rPr>
          <w:rFonts w:hint="eastAsia" w:eastAsia="Arial"/>
          <w:sz w:val="24"/>
          <w:szCs w:val="20"/>
          <w:lang w:val="zh-CN"/>
        </w:rPr>
        <w:t xml:space="preserve">分，共计</w:t>
      </w:r>
      <w:r>
        <w:rPr>
          <w:rFonts w:hint="eastAsia" w:eastAsia="宋体"/>
          <w:sz w:val="24"/>
          <w:szCs w:val="20"/>
          <w:lang w:val="en-US" w:eastAsia="zh-CN"/>
        </w:rPr>
        <w:t xml:space="preserve">8</w:t>
      </w:r>
      <w:r>
        <w:rPr>
          <w:rFonts w:hint="eastAsia" w:eastAsia="Arial"/>
          <w:sz w:val="24"/>
          <w:szCs w:val="20"/>
          <w:lang w:val="zh-CN"/>
        </w:rPr>
        <w:t xml:space="preserve">分。</w:t>
      </w:r>
      <w:r/>
    </w:p>
    <w:p>
      <w:pPr>
        <w:ind w:firstLine="480"/>
        <w:spacing w:line="560" w:lineRule="exact"/>
        <w:widowControl/>
        <w:rPr>
          <w:rFonts w:eastAsia="Arial"/>
          <w:sz w:val="24"/>
          <w:szCs w:val="20"/>
          <w:lang w:val="zh-CN"/>
        </w:rPr>
      </w:pPr>
      <w:r>
        <w:rPr>
          <w:rFonts w:hint="eastAsia" w:eastAsia="Arial"/>
          <w:b/>
          <w:bCs/>
          <w:sz w:val="24"/>
          <w:szCs w:val="20"/>
          <w:lang w:val="zh-CN"/>
        </w:rPr>
        <w:t xml:space="preserve">（</w:t>
      </w:r>
      <w:r>
        <w:rPr>
          <w:rFonts w:hint="eastAsia" w:eastAsia="宋体"/>
          <w:b/>
          <w:bCs/>
          <w:sz w:val="24"/>
          <w:szCs w:val="20"/>
          <w:lang w:val="en-US" w:eastAsia="zh-CN"/>
        </w:rPr>
        <w:t xml:space="preserve">五）</w:t>
      </w:r>
      <w:r>
        <w:rPr>
          <w:rFonts w:hint="eastAsia" w:eastAsia="Arial"/>
          <w:b/>
          <w:bCs/>
          <w:sz w:val="24"/>
          <w:szCs w:val="20"/>
          <w:lang w:val="zh-CN"/>
        </w:rPr>
        <w:t xml:space="preserve">、建立健全物业管理制度（合计：</w:t>
      </w:r>
      <w:r>
        <w:rPr>
          <w:rFonts w:hint="eastAsia" w:eastAsia="宋体"/>
          <w:b/>
          <w:bCs/>
          <w:sz w:val="24"/>
          <w:szCs w:val="20"/>
          <w:u w:val="single"/>
          <w:lang w:val="en-US" w:eastAsia="zh-CN"/>
        </w:rPr>
        <w:t xml:space="preserve">5</w:t>
      </w:r>
      <w:r>
        <w:rPr>
          <w:rFonts w:hint="eastAsia" w:eastAsia="Arial"/>
          <w:b/>
          <w:bCs/>
          <w:sz w:val="24"/>
          <w:szCs w:val="20"/>
          <w:u w:val="single"/>
          <w:lang w:val="zh-CN"/>
        </w:rPr>
        <w:t xml:space="preserve"> </w:t>
      </w:r>
      <w:r>
        <w:rPr>
          <w:rFonts w:hint="eastAsia" w:eastAsia="Arial"/>
          <w:b/>
          <w:bCs/>
          <w:sz w:val="24"/>
          <w:szCs w:val="20"/>
          <w:lang w:val="zh-CN"/>
        </w:rPr>
        <w:t xml:space="preserve">分） </w:t>
      </w:r>
      <w:r>
        <w:rPr>
          <w:rFonts w:hint="eastAsia" w:eastAsia="Arial"/>
          <w:sz w:val="24"/>
          <w:szCs w:val="20"/>
          <w:lang w:val="zh-CN"/>
        </w:rPr>
        <w:t xml:space="preserve">              </w:t>
      </w:r>
      <w:r/>
    </w:p>
    <w:p>
      <w:pPr>
        <w:ind w:firstLine="480"/>
        <w:spacing w:line="560" w:lineRule="exact"/>
        <w:widowControl/>
        <w:rPr>
          <w:rFonts w:eastAsia="Arial"/>
          <w:sz w:val="24"/>
          <w:szCs w:val="20"/>
          <w:lang w:val="zh-CN"/>
        </w:rPr>
      </w:pPr>
      <w:r>
        <w:rPr>
          <w:rFonts w:hint="eastAsia" w:eastAsia="Arial"/>
          <w:sz w:val="24"/>
          <w:szCs w:val="20"/>
          <w:lang w:val="zh-CN"/>
        </w:rPr>
        <w:t xml:space="preserve">建立健全物业管理制度：根据区域内的具体情况，受托单位应制定详细的内部管理制度、日常服务的运作管理制度等相关制度。（</w:t>
      </w:r>
      <w:r>
        <w:rPr>
          <w:rFonts w:hint="eastAsia" w:eastAsia="宋体"/>
          <w:sz w:val="24"/>
          <w:szCs w:val="20"/>
          <w:lang w:val="en-US" w:eastAsia="zh-CN"/>
        </w:rPr>
        <w:t xml:space="preserve">5</w:t>
      </w:r>
      <w:r>
        <w:rPr>
          <w:rFonts w:hint="eastAsia" w:eastAsia="Arial"/>
          <w:sz w:val="24"/>
          <w:szCs w:val="20"/>
          <w:lang w:val="zh-CN"/>
        </w:rPr>
        <w:t xml:space="preserve">分）</w:t>
      </w:r>
      <w:r/>
    </w:p>
    <w:p>
      <w:pPr>
        <w:ind w:firstLine="480"/>
        <w:spacing w:line="560" w:lineRule="exact"/>
        <w:widowControl/>
        <w:rPr>
          <w:rFonts w:eastAsia="Arial"/>
          <w:sz w:val="24"/>
          <w:szCs w:val="20"/>
          <w:lang w:val="zh-CN"/>
        </w:rPr>
      </w:pPr>
      <w:r>
        <w:rPr>
          <w:rFonts w:hint="eastAsia" w:eastAsia="Arial"/>
          <w:sz w:val="24"/>
          <w:szCs w:val="20"/>
          <w:lang w:val="zh-CN"/>
        </w:rPr>
        <w:t xml:space="preserve">①</w:t>
      </w:r>
      <w:r>
        <w:rPr>
          <w:rFonts w:hint="eastAsia" w:eastAsia="宋体"/>
          <w:sz w:val="24"/>
          <w:szCs w:val="20"/>
          <w:lang w:val="en-US" w:eastAsia="zh-CN"/>
        </w:rPr>
        <w:t xml:space="preserve">．</w:t>
      </w:r>
      <w:r>
        <w:rPr>
          <w:rFonts w:hint="eastAsia" w:eastAsia="Arial"/>
          <w:sz w:val="24"/>
          <w:szCs w:val="20"/>
          <w:lang w:val="zh-CN"/>
        </w:rPr>
        <w:t xml:space="preserve">组织机构设置、人员配备、培训与管理、制度的建立</w:t>
      </w:r>
      <w:r/>
    </w:p>
    <w:p>
      <w:pPr>
        <w:ind w:firstLine="480"/>
        <w:spacing w:line="560" w:lineRule="exact"/>
        <w:widowControl/>
        <w:rPr>
          <w:rFonts w:eastAsia="Arial"/>
          <w:sz w:val="24"/>
          <w:szCs w:val="20"/>
          <w:lang w:val="zh-CN"/>
        </w:rPr>
      </w:pPr>
      <w:r>
        <w:rPr>
          <w:rFonts w:hint="eastAsia" w:eastAsia="Arial"/>
          <w:sz w:val="24"/>
          <w:szCs w:val="20"/>
          <w:lang w:val="zh-CN"/>
        </w:rPr>
        <w:t xml:space="preserve">②. 物业管理员工行为规范；</w:t>
      </w:r>
      <w:r/>
    </w:p>
    <w:p>
      <w:pPr>
        <w:ind w:firstLine="480"/>
        <w:spacing w:line="560" w:lineRule="exact"/>
        <w:widowControl/>
        <w:rPr>
          <w:rFonts w:eastAsia="Arial"/>
          <w:sz w:val="24"/>
          <w:szCs w:val="20"/>
          <w:lang w:val="zh-CN"/>
        </w:rPr>
      </w:pPr>
      <w:r>
        <w:rPr>
          <w:rFonts w:hint="eastAsia" w:eastAsia="Arial"/>
          <w:sz w:val="24"/>
          <w:szCs w:val="20"/>
          <w:lang w:val="zh-CN"/>
        </w:rPr>
        <w:t xml:space="preserve">③．管理人员岗位职责；</w:t>
      </w:r>
      <w:r/>
    </w:p>
    <w:p>
      <w:pPr>
        <w:ind w:firstLine="480"/>
        <w:spacing w:line="560" w:lineRule="exact"/>
        <w:widowControl/>
        <w:rPr>
          <w:rFonts w:eastAsia="Arial"/>
          <w:sz w:val="24"/>
          <w:szCs w:val="20"/>
          <w:lang w:val="zh-CN"/>
        </w:rPr>
      </w:pPr>
      <w:r>
        <w:rPr>
          <w:rFonts w:hint="eastAsia" w:eastAsia="Arial"/>
          <w:sz w:val="24"/>
          <w:szCs w:val="20"/>
          <w:lang w:val="zh-CN"/>
        </w:rPr>
        <w:t xml:space="preserve">④．保洁、</w:t>
      </w:r>
      <w:r>
        <w:rPr>
          <w:rFonts w:hint="eastAsia" w:eastAsia="宋体"/>
          <w:sz w:val="24"/>
          <w:szCs w:val="20"/>
          <w:lang w:val="en-US" w:eastAsia="zh-CN"/>
        </w:rPr>
        <w:t xml:space="preserve">宿舍管理</w:t>
      </w:r>
      <w:r>
        <w:rPr>
          <w:rFonts w:hint="eastAsia" w:eastAsia="Arial"/>
          <w:sz w:val="24"/>
          <w:szCs w:val="20"/>
          <w:lang w:val="zh-CN"/>
        </w:rPr>
        <w:t xml:space="preserve">工作职责；</w:t>
      </w:r>
      <w:r/>
    </w:p>
    <w:p>
      <w:pPr>
        <w:ind w:firstLine="480"/>
        <w:spacing w:line="560" w:lineRule="exact"/>
        <w:widowControl/>
        <w:rPr>
          <w:rFonts w:eastAsia="Arial"/>
          <w:sz w:val="24"/>
          <w:szCs w:val="20"/>
          <w:lang w:val="zh-CN"/>
        </w:rPr>
      </w:pPr>
      <w:r>
        <w:rPr>
          <w:rFonts w:hint="eastAsia" w:eastAsia="Arial"/>
          <w:sz w:val="24"/>
          <w:szCs w:val="20"/>
          <w:lang w:val="zh-CN"/>
        </w:rPr>
        <w:t xml:space="preserve">⑤．管理人员、操作人员考核细则（百分考核）；</w:t>
      </w:r>
      <w:r/>
    </w:p>
    <w:p>
      <w:pPr>
        <w:ind w:firstLine="480"/>
        <w:spacing w:line="560" w:lineRule="exact"/>
        <w:widowControl/>
        <w:rPr>
          <w:rFonts w:eastAsia="Arial"/>
          <w:sz w:val="24"/>
          <w:szCs w:val="20"/>
          <w:lang w:val="zh-CN"/>
        </w:rPr>
      </w:pPr>
      <w:r>
        <w:rPr>
          <w:rFonts w:hint="eastAsia" w:eastAsia="Arial"/>
          <w:sz w:val="24"/>
          <w:szCs w:val="20"/>
          <w:lang w:val="zh-CN"/>
        </w:rPr>
        <w:t xml:space="preserve">⑥．考核奖惩制度；</w:t>
      </w:r>
      <w:r/>
    </w:p>
    <w:p>
      <w:pPr>
        <w:ind w:firstLine="480"/>
        <w:spacing w:line="560" w:lineRule="exact"/>
        <w:widowControl/>
        <w:rPr>
          <w:rFonts w:eastAsia="Arial"/>
          <w:sz w:val="24"/>
          <w:szCs w:val="20"/>
          <w:lang w:val="zh-CN"/>
        </w:rPr>
      </w:pPr>
      <w:r>
        <w:rPr>
          <w:rFonts w:hint="eastAsia" w:eastAsia="Arial"/>
          <w:sz w:val="24"/>
          <w:szCs w:val="20"/>
          <w:lang w:val="zh-CN"/>
        </w:rPr>
        <w:t xml:space="preserve">⑦．综合服务制度；</w:t>
      </w:r>
      <w:r/>
    </w:p>
    <w:p>
      <w:pPr>
        <w:ind w:firstLine="480"/>
        <w:spacing w:line="560" w:lineRule="exact"/>
        <w:widowControl/>
        <w:rPr>
          <w:rFonts w:eastAsia="Arial"/>
          <w:sz w:val="24"/>
          <w:szCs w:val="20"/>
          <w:lang w:val="zh-CN"/>
        </w:rPr>
      </w:pPr>
      <w:r>
        <w:rPr>
          <w:rFonts w:hint="eastAsia" w:eastAsia="Arial"/>
          <w:sz w:val="24"/>
          <w:szCs w:val="20"/>
          <w:lang w:val="zh-CN"/>
        </w:rPr>
        <w:t xml:space="preserve">⑧．保洁服务方案及保洁服务质量标准；</w:t>
      </w:r>
      <w:r/>
    </w:p>
    <w:p>
      <w:pPr>
        <w:ind w:firstLine="480"/>
        <w:spacing w:line="560" w:lineRule="exact"/>
        <w:widowControl/>
        <w:rPr>
          <w:rFonts w:eastAsia="Arial"/>
          <w:sz w:val="24"/>
          <w:szCs w:val="20"/>
          <w:lang w:val="zh-CN"/>
        </w:rPr>
      </w:pPr>
      <w:r>
        <w:rPr>
          <w:rFonts w:hint="eastAsia" w:ascii="仿宋" w:hAnsi="仿宋" w:eastAsia="仿宋" w:cs="仿宋"/>
          <w:sz w:val="24"/>
          <w:szCs w:val="20"/>
          <w:lang w:val="zh-CN"/>
        </w:rPr>
        <w:t xml:space="preserve">⑨</w:t>
      </w:r>
      <w:r>
        <w:rPr>
          <w:rFonts w:hint="eastAsia" w:eastAsia="Arial"/>
          <w:sz w:val="24"/>
          <w:szCs w:val="20"/>
          <w:lang w:val="zh-CN"/>
        </w:rPr>
        <w:t xml:space="preserve">．自然灾害、以及停电、停水、火灾、学生家长上访、失窃等突发事件的处理预案；</w:t>
      </w:r>
      <w:r/>
    </w:p>
    <w:p>
      <w:pPr>
        <w:ind w:firstLine="480"/>
        <w:spacing w:line="560" w:lineRule="exact"/>
        <w:widowControl/>
        <w:rPr>
          <w:rFonts w:eastAsia="Arial"/>
          <w:sz w:val="24"/>
          <w:szCs w:val="20"/>
          <w:lang w:val="zh-CN"/>
        </w:rPr>
      </w:pPr>
      <w:r>
        <w:rPr>
          <w:rFonts w:hint="eastAsia" w:ascii="仿宋" w:hAnsi="仿宋" w:eastAsia="仿宋" w:cs="仿宋"/>
          <w:sz w:val="24"/>
          <w:szCs w:val="20"/>
          <w:lang w:val="zh-CN"/>
        </w:rPr>
        <w:t xml:space="preserve">⑩</w:t>
      </w:r>
      <w:r>
        <w:rPr>
          <w:rFonts w:hint="eastAsia" w:eastAsia="Arial"/>
          <w:sz w:val="24"/>
          <w:szCs w:val="20"/>
          <w:lang w:val="zh-CN"/>
        </w:rPr>
        <w:t xml:space="preserve">．图纸、钥匙、各项设施设备、物料、器械接管方案。</w:t>
      </w:r>
      <w:r/>
    </w:p>
    <w:p>
      <w:pPr>
        <w:ind w:firstLine="480"/>
        <w:spacing w:line="560" w:lineRule="exact"/>
        <w:widowControl/>
        <w:rPr>
          <w:rFonts w:eastAsia="Arial"/>
          <w:b/>
          <w:bCs/>
          <w:sz w:val="24"/>
          <w:szCs w:val="20"/>
          <w:lang w:val="zh-CN"/>
        </w:rPr>
      </w:pPr>
      <w:r>
        <w:rPr>
          <w:rFonts w:hint="eastAsia" w:eastAsia="宋体"/>
          <w:b/>
          <w:bCs/>
          <w:sz w:val="24"/>
          <w:szCs w:val="20"/>
          <w:lang w:val="en-US" w:eastAsia="zh-CN"/>
        </w:rPr>
        <w:t xml:space="preserve">（六）</w:t>
      </w:r>
      <w:r>
        <w:rPr>
          <w:rFonts w:hint="eastAsia" w:eastAsia="Arial"/>
          <w:b/>
          <w:bCs/>
          <w:sz w:val="24"/>
          <w:szCs w:val="20"/>
          <w:lang w:val="zh-CN"/>
        </w:rPr>
        <w:t xml:space="preserve">、绿化养护：（合计：</w:t>
      </w:r>
      <w:r>
        <w:rPr>
          <w:rFonts w:hint="eastAsia" w:eastAsia="Arial"/>
          <w:b/>
          <w:bCs/>
          <w:sz w:val="24"/>
          <w:szCs w:val="20"/>
          <w:u w:val="single"/>
          <w:lang w:val="zh-CN"/>
        </w:rPr>
        <w:t xml:space="preserve"> </w:t>
      </w:r>
      <w:r>
        <w:rPr>
          <w:rFonts w:hint="eastAsia" w:eastAsia="宋体"/>
          <w:b/>
          <w:bCs/>
          <w:sz w:val="24"/>
          <w:szCs w:val="20"/>
          <w:u w:val="single"/>
          <w:lang w:val="en-US" w:eastAsia="zh-CN"/>
        </w:rPr>
        <w:t xml:space="preserve">10</w:t>
      </w:r>
      <w:r>
        <w:rPr>
          <w:rFonts w:hint="eastAsia" w:eastAsia="Arial"/>
          <w:b/>
          <w:bCs/>
          <w:sz w:val="24"/>
          <w:szCs w:val="20"/>
          <w:u w:val="single"/>
          <w:lang w:val="zh-CN"/>
        </w:rPr>
        <w:t xml:space="preserve"> </w:t>
      </w:r>
      <w:r>
        <w:rPr>
          <w:rFonts w:hint="eastAsia" w:eastAsia="Arial"/>
          <w:b/>
          <w:bCs/>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rPr>
          <w:rFonts w:ascii="宋体" w:hAnsi="宋体" w:eastAsia="宋体" w:cs="宋体"/>
          <w:spacing w:val="-1"/>
          <w:sz w:val="22"/>
          <w:szCs w:val="22"/>
        </w:rPr>
        <w:t xml:space="preserve">（</w:t>
      </w:r>
      <w:r>
        <w:rPr>
          <w:rFonts w:hint="eastAsia" w:ascii="宋体" w:hAnsi="宋体" w:eastAsia="宋体" w:cs="宋体"/>
          <w:spacing w:val="-1"/>
          <w:sz w:val="22"/>
          <w:szCs w:val="22"/>
          <w:lang w:val="en-US" w:eastAsia="zh-CN"/>
        </w:rPr>
        <w:t xml:space="preserve">10</w:t>
      </w:r>
      <w:r>
        <w:rPr>
          <w:rFonts w:ascii="宋体" w:hAnsi="宋体" w:eastAsia="宋体" w:cs="宋体"/>
          <w:spacing w:val="-1"/>
          <w:sz w:val="22"/>
          <w:szCs w:val="22"/>
        </w:rPr>
        <w:t xml:space="preserve">分）</w:t>
      </w:r>
      <w:r/>
    </w:p>
    <w:p>
      <w:pPr>
        <w:ind w:left="464"/>
        <w:spacing w:before="31" w:line="225" w:lineRule="auto"/>
        <w:rPr>
          <w:rFonts w:ascii="楷体" w:hAnsi="楷体" w:eastAsia="楷体" w:cs="楷体"/>
          <w:sz w:val="22"/>
          <w:szCs w:val="22"/>
        </w:rPr>
      </w:pPr>
      <w:r>
        <w:rPr>
          <w:rFonts w:hint="eastAsia" w:eastAsia="宋体"/>
          <w:b/>
          <w:bCs/>
          <w:sz w:val="24"/>
          <w:szCs w:val="20"/>
          <w:lang w:val="en-US" w:eastAsia="zh-CN"/>
        </w:rPr>
        <w:t xml:space="preserve">（七）、</w:t>
      </w:r>
      <w:r>
        <w:rPr>
          <w:rFonts w:hint="eastAsia" w:eastAsia="Arial"/>
          <w:b/>
          <w:bCs/>
          <w:sz w:val="24"/>
          <w:szCs w:val="20"/>
          <w:lang w:val="zh-CN"/>
        </w:rPr>
        <w:t xml:space="preserve">其他事项（合计：</w:t>
      </w:r>
      <w:r>
        <w:rPr>
          <w:rFonts w:hint="eastAsia" w:eastAsia="Arial"/>
          <w:b/>
          <w:bCs/>
          <w:sz w:val="24"/>
          <w:szCs w:val="20"/>
          <w:u w:val="single"/>
          <w:lang w:val="zh-CN"/>
        </w:rPr>
        <w:t xml:space="preserve"> </w:t>
      </w:r>
      <w:r>
        <w:rPr>
          <w:rFonts w:hint="eastAsia" w:eastAsia="宋体"/>
          <w:b/>
          <w:bCs/>
          <w:sz w:val="24"/>
          <w:szCs w:val="20"/>
          <w:u w:val="single"/>
          <w:lang w:val="en-US" w:eastAsia="zh-CN"/>
        </w:rPr>
        <w:t xml:space="preserve">20</w:t>
      </w:r>
      <w:r>
        <w:rPr>
          <w:rFonts w:hint="eastAsia" w:eastAsia="Arial"/>
          <w:b/>
          <w:bCs/>
          <w:sz w:val="24"/>
          <w:szCs w:val="20"/>
          <w:lang w:val="zh-CN"/>
        </w:rPr>
        <w:t xml:space="preserve">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1、能按时收发报刊及信件。（4 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2、能积极配合学校开展重大活动的保障。（10 分）</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3、能积极完成学校安排的其他有关事项。（6 分 ）</w:t>
      </w:r>
      <w:r/>
    </w:p>
    <w:p>
      <w:pPr>
        <w:ind w:firstLine="480"/>
        <w:spacing w:line="560" w:lineRule="exact"/>
        <w:widowControl/>
        <w:rPr>
          <w:rFonts w:eastAsia="Arial"/>
          <w:b/>
          <w:bCs/>
          <w:sz w:val="24"/>
          <w:szCs w:val="20"/>
          <w:lang w:val="zh-CN"/>
        </w:rPr>
      </w:pPr>
      <w:r>
        <w:rPr>
          <w:rFonts w:hint="eastAsia" w:eastAsia="Arial"/>
          <w:b/>
          <w:bCs/>
          <w:sz w:val="24"/>
          <w:szCs w:val="20"/>
          <w:lang w:val="zh-CN"/>
        </w:rPr>
        <w:t xml:space="preserve">三、考核的组织人员与实施</w:t>
      </w:r>
      <w:r/>
    </w:p>
    <w:p>
      <w:pPr>
        <w:ind w:firstLine="480"/>
        <w:spacing w:line="560" w:lineRule="exact"/>
        <w:widowControl/>
        <w:rPr>
          <w:rFonts w:eastAsia="Arial"/>
          <w:sz w:val="24"/>
          <w:szCs w:val="20"/>
          <w:lang w:val="zh-CN"/>
        </w:rPr>
      </w:pPr>
      <w:r>
        <w:rPr>
          <w:rFonts w:hint="eastAsia" w:eastAsia="Arial"/>
          <w:sz w:val="24"/>
          <w:szCs w:val="20"/>
          <w:lang w:val="zh-CN"/>
        </w:rPr>
        <w:t xml:space="preserve">校方成立物业管理考核小组，具体工作由总务处牵头，具体负责相关考核工作。考核小组依据百分考核情况（满分为100分）。</w:t>
      </w:r>
      <w:r/>
    </w:p>
    <w:p>
      <w:pPr>
        <w:ind w:firstLine="480"/>
        <w:spacing w:line="560" w:lineRule="exact"/>
        <w:widowControl/>
        <w:rPr>
          <w:rFonts w:eastAsia="Arial"/>
          <w:sz w:val="24"/>
          <w:szCs w:val="20"/>
          <w:lang w:val="zh-CN"/>
        </w:rPr>
      </w:pPr>
      <w:r>
        <w:rPr>
          <w:rFonts w:hint="eastAsia" w:eastAsia="Arial"/>
          <w:sz w:val="24"/>
          <w:szCs w:val="20"/>
          <w:lang w:val="zh-CN"/>
        </w:rPr>
        <w:t xml:space="preserve">考核小组定期对物业管服务进行考核，编制物业管理工作考核表。  </w:t>
      </w:r>
      <w:r/>
    </w:p>
    <w:p>
      <w:pPr>
        <w:numPr>
          <w:ilvl w:val="0"/>
          <w:numId w:val="2"/>
        </w:num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考核的认定与评判</w:t>
      </w:r>
      <w:r/>
    </w:p>
    <w:p>
      <w:pPr>
        <w:numPr>
          <w:ilvl w:val="0"/>
          <w:numId w:val="3"/>
        </w:num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考核实施★</w:t>
      </w:r>
      <w:r/>
    </w:p>
    <w:p>
      <w:pPr>
        <w:ind w:firstLine="480"/>
        <w:spacing w:line="560" w:lineRule="exact"/>
        <w:widowControl/>
        <w:rPr>
          <w:rFonts w:hint="eastAsia" w:eastAsia="宋体"/>
          <w:sz w:val="24"/>
          <w:szCs w:val="20"/>
          <w:highlight w:val="none"/>
          <w:lang w:val="en-US" w:eastAsia="zh-CN"/>
        </w:rPr>
      </w:pPr>
      <w:r>
        <w:rPr>
          <w:rFonts w:hint="eastAsia" w:eastAsia="宋体"/>
          <w:sz w:val="24"/>
          <w:szCs w:val="20"/>
          <w:lang w:val="en-US" w:eastAsia="zh-CN"/>
        </w:rPr>
        <w:t xml:space="preserve">甲方根据《考核细则》对乙方进行综合量化考核，分为：日常考核、月度考核。日常考核采用累</w:t>
      </w:r>
      <w:r>
        <w:rPr>
          <w:rFonts w:hint="eastAsia" w:eastAsia="宋体"/>
          <w:sz w:val="24"/>
          <w:szCs w:val="20"/>
          <w:highlight w:val="none"/>
          <w:lang w:val="en-US" w:eastAsia="zh-CN"/>
        </w:rPr>
        <w:t xml:space="preserve">积扣分制，并作为月度考核的参考。</w:t>
      </w:r>
      <w:r/>
    </w:p>
    <w:p>
      <w:pPr>
        <w:ind w:firstLine="480"/>
        <w:spacing w:line="560" w:lineRule="exact"/>
        <w:widowControl/>
        <w:rPr>
          <w:rFonts w:hint="eastAsia" w:eastAsia="宋体"/>
          <w:sz w:val="24"/>
          <w:szCs w:val="20"/>
          <w:highlight w:val="none"/>
          <w:lang w:val="en-US" w:eastAsia="zh-CN"/>
        </w:rPr>
      </w:pPr>
      <w:r>
        <w:rPr>
          <w:rFonts w:hint="eastAsia" w:eastAsia="宋体"/>
          <w:sz w:val="24"/>
          <w:szCs w:val="20"/>
          <w:highlight w:val="none"/>
          <w:lang w:val="en-US" w:eastAsia="zh-CN"/>
        </w:rPr>
        <w:t xml:space="preserve">★考核得分换算方法：总得分=（1—7项得分之和） ÷（1—7项总分值） × 100</w:t>
      </w:r>
      <w:r/>
    </w:p>
    <w:p>
      <w:pPr>
        <w:ind w:firstLine="480"/>
        <w:spacing w:line="560" w:lineRule="exact"/>
        <w:widowControl/>
        <w:rPr>
          <w:rFonts w:hint="eastAsia" w:eastAsia="Arial"/>
          <w:b/>
          <w:bCs/>
          <w:sz w:val="24"/>
          <w:szCs w:val="20"/>
          <w:highlight w:val="none"/>
          <w:lang w:val="zh-CN"/>
        </w:rPr>
      </w:pPr>
      <w:r>
        <w:rPr>
          <w:rFonts w:hint="eastAsia" w:eastAsia="宋体"/>
          <w:sz w:val="24"/>
          <w:szCs w:val="20"/>
          <w:highlight w:val="none"/>
          <w:lang w:val="en-US" w:eastAsia="zh-CN"/>
        </w:rPr>
        <w:t xml:space="preserve">考核结果运用：连续有两个月或全年累计三个月度考核结果小于 75 分的甲方有权终止合同并没收履约保证金。</w:t>
      </w:r>
      <w:r/>
    </w:p>
    <w:p>
      <w:pPr>
        <w:ind w:firstLine="480"/>
        <w:spacing w:line="560" w:lineRule="exact"/>
        <w:widowControl/>
        <w:rPr>
          <w:rFonts w:hint="eastAsia" w:eastAsia="Arial"/>
          <w:sz w:val="24"/>
          <w:szCs w:val="20"/>
          <w:lang w:val="zh-CN"/>
        </w:rPr>
      </w:pPr>
      <w:r>
        <w:rPr>
          <w:rFonts w:hint="eastAsia" w:eastAsia="Arial"/>
          <w:sz w:val="24"/>
          <w:szCs w:val="20"/>
          <w:highlight w:val="none"/>
          <w:lang w:val="zh-CN"/>
        </w:rPr>
        <w:t xml:space="preserve">物业服务费用</w:t>
      </w:r>
      <w:r>
        <w:rPr>
          <w:rFonts w:hint="eastAsia" w:eastAsia="宋体"/>
          <w:sz w:val="24"/>
          <w:szCs w:val="20"/>
          <w:highlight w:val="none"/>
          <w:lang w:val="en-US" w:eastAsia="zh-CN"/>
        </w:rPr>
        <w:t xml:space="preserve">每个月</w:t>
      </w:r>
      <w:r>
        <w:rPr>
          <w:rFonts w:hint="eastAsia" w:eastAsia="Arial"/>
          <w:sz w:val="24"/>
          <w:szCs w:val="20"/>
          <w:highlight w:val="none"/>
          <w:lang w:val="zh-CN"/>
        </w:rPr>
        <w:t xml:space="preserve">进</w:t>
      </w:r>
      <w:r>
        <w:rPr>
          <w:rFonts w:hint="eastAsia" w:eastAsia="Arial"/>
          <w:sz w:val="24"/>
          <w:szCs w:val="20"/>
          <w:lang w:val="zh-CN"/>
        </w:rPr>
        <w:t xml:space="preserve">行支付，甲方根据《考核细则》对乙方进行综合考核，并按考核结果支付对应服务费用：</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(1) 95 分≤考评结果，实际付款金额=应付金额*100%；</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(2) 90 分≤考评结果＜95 分，实际付款金额=应付金额*95%；</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(3) 85 分≤考评结果＜90 分，实际付款金额=应付金额*90%；</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(4) 80 分≤考评结果＜85 分，实际付款金额=应付金额*85%；</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(5) 75 分≤考评结果＜80 分，实际付款金额=应付金额*80%；</w:t>
      </w:r>
      <w:r/>
    </w:p>
    <w:p>
      <w:pPr>
        <w:ind w:firstLine="480"/>
        <w:spacing w:line="560" w:lineRule="exact"/>
        <w:widowControl/>
        <w:rPr>
          <w:rFonts w:hint="eastAsia" w:eastAsia="Arial"/>
          <w:sz w:val="24"/>
          <w:szCs w:val="20"/>
          <w:lang w:val="zh-CN"/>
        </w:rPr>
      </w:pPr>
      <w:r>
        <w:rPr>
          <w:rFonts w:hint="eastAsia" w:eastAsia="Arial"/>
          <w:b/>
          <w:bCs/>
          <w:sz w:val="24"/>
          <w:szCs w:val="20"/>
          <w:lang w:val="zh-CN"/>
        </w:rPr>
        <w:t xml:space="preserve">(6) 考评结果＜75 分（视为未达到甲方最基本的服务要求），甲方有权拒绝付款、 终止合同并没收履约保证金</w:t>
      </w:r>
      <w:r>
        <w:rPr>
          <w:rFonts w:hint="eastAsia" w:eastAsia="Arial"/>
          <w:sz w:val="24"/>
          <w:szCs w:val="20"/>
          <w:lang w:val="zh-CN"/>
        </w:rPr>
        <w:t xml:space="preserve">。</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考核完毕，甲方需及时向乙方通报考评结果。首次出现考评结果小于 95 分时，甲方对乙方服务公司进行提醒；累计出现 2 次考评结果小于 95 分时，由甲方对乙方项目负责人进行约谈，相关约谈过程按规定做好书面及影像资料留存。</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（二）满意度测评★</w:t>
      </w:r>
      <w:r/>
    </w:p>
    <w:p>
      <w:pPr>
        <w:ind w:firstLine="480"/>
        <w:spacing w:line="560" w:lineRule="exact"/>
        <w:widowControl/>
        <w:rPr>
          <w:rFonts w:hint="eastAsia" w:eastAsia="Arial"/>
          <w:sz w:val="24"/>
          <w:szCs w:val="20"/>
          <w:lang w:val="zh-CN"/>
        </w:rPr>
      </w:pPr>
      <w:r>
        <w:rPr>
          <w:rFonts w:hint="eastAsia" w:eastAsia="Arial"/>
          <w:sz w:val="24"/>
          <w:szCs w:val="20"/>
          <w:lang w:val="zh-CN"/>
        </w:rPr>
        <w:t xml:space="preserve">甲方每</w:t>
      </w:r>
      <w:r>
        <w:rPr>
          <w:rFonts w:hint="eastAsia" w:eastAsia="宋体"/>
          <w:sz w:val="24"/>
          <w:szCs w:val="20"/>
          <w:lang w:val="en-US" w:eastAsia="zh-CN"/>
        </w:rPr>
        <w:t xml:space="preserve">季度</w:t>
      </w:r>
      <w:r>
        <w:rPr>
          <w:rFonts w:hint="eastAsia" w:eastAsia="Arial"/>
          <w:sz w:val="24"/>
          <w:szCs w:val="20"/>
          <w:lang w:val="zh-CN"/>
        </w:rPr>
        <w:t xml:space="preserve">组织开展 1 次师生满意度测评，每学期结束时甲方组织专项满意度测评，全年累计</w:t>
      </w:r>
      <w:r>
        <w:rPr>
          <w:rFonts w:hint="eastAsia" w:eastAsia="宋体"/>
          <w:sz w:val="24"/>
          <w:szCs w:val="20"/>
          <w:lang w:val="en-US" w:eastAsia="zh-CN"/>
        </w:rPr>
        <w:t xml:space="preserve">2</w:t>
      </w:r>
      <w:r>
        <w:rPr>
          <w:rFonts w:hint="eastAsia" w:eastAsia="Arial"/>
          <w:sz w:val="24"/>
          <w:szCs w:val="20"/>
          <w:lang w:val="zh-CN"/>
        </w:rPr>
        <w:t xml:space="preserve">次</w:t>
      </w:r>
      <w:r>
        <w:rPr>
          <w:rFonts w:hint="eastAsia" w:eastAsia="宋体"/>
          <w:sz w:val="24"/>
          <w:szCs w:val="20"/>
          <w:lang w:val="en-US" w:eastAsia="zh-CN"/>
        </w:rPr>
        <w:t xml:space="preserve">季</w:t>
      </w:r>
      <w:r>
        <w:rPr>
          <w:rFonts w:hint="eastAsia" w:eastAsia="Arial"/>
          <w:sz w:val="24"/>
          <w:szCs w:val="20"/>
          <w:lang w:val="zh-CN"/>
        </w:rPr>
        <w:t xml:space="preserve">度满意度测评满意度低于80%或者1次专项满意度测评满意度低于80%，且发生重大工作失误产生恶劣影响的，甲方有权终止合同并没收履约保证金。</w:t>
      </w:r>
      <w:r/>
    </w:p>
    <w:p>
      <w:pPr>
        <w:ind w:firstLine="480"/>
        <w:spacing w:line="560" w:lineRule="exact"/>
        <w:widowControl/>
        <w:rPr>
          <w:rFonts w:hint="default" w:eastAsia="宋体"/>
          <w:sz w:val="24"/>
          <w:szCs w:val="20"/>
          <w:lang w:val="en-US" w:eastAsia="zh-CN"/>
        </w:rPr>
      </w:pPr>
      <w:r>
        <w:rPr>
          <w:rFonts w:hint="eastAsia" w:eastAsia="Arial"/>
          <w:sz w:val="24"/>
          <w:szCs w:val="20"/>
          <w:lang w:val="zh-CN"/>
        </w:rPr>
        <w:t xml:space="preserve">测评完毕，甲方需及时向乙方通报测评结果。首次出现满意度测评满意度低于80%时，由甲方对乙方服务公司进行提醒；累计出现 2 次满意度测评满意度低于80%时，由甲方对乙方项目负责人进行约谈，相关约谈过程按规定做好书面及影像资料留存。</w:t>
      </w:r>
      <w:r/>
    </w:p>
    <w:p>
      <w:pPr>
        <w:ind w:firstLine="480"/>
        <w:spacing w:line="560" w:lineRule="exact"/>
        <w:widowControl/>
        <w:rPr>
          <w:rFonts w:hint="eastAsia" w:eastAsia="Arial"/>
          <w:b/>
          <w:bCs/>
          <w:sz w:val="24"/>
          <w:szCs w:val="20"/>
          <w:lang w:val="zh-CN"/>
        </w:rPr>
      </w:pPr>
      <w:r>
        <w:rPr>
          <w:rFonts w:hint="eastAsia" w:eastAsia="Arial"/>
          <w:b/>
          <w:bCs/>
          <w:sz w:val="24"/>
          <w:szCs w:val="20"/>
          <w:lang w:val="zh-CN"/>
        </w:rPr>
        <w:t xml:space="preserve">本考核办法由甲方管理部门负责解释、补充和修改。于当年度物业服务主合同生效之</w:t>
      </w:r>
      <w:bookmarkStart w:id="179" w:name="bookmark10"/>
      <w:r/>
      <w:bookmarkEnd w:id="179"/>
      <w:r>
        <w:rPr>
          <w:rFonts w:hint="eastAsia" w:eastAsia="Arial"/>
          <w:b/>
          <w:bCs/>
          <w:sz w:val="24"/>
          <w:szCs w:val="20"/>
          <w:lang w:val="zh-CN"/>
        </w:rPr>
        <w:t xml:space="preserve">日起施行。</w:t>
      </w:r>
      <w:r/>
    </w:p>
    <w:p>
      <w:pPr>
        <w:pStyle w:val="690"/>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spacing w:before="101" w:line="230" w:lineRule="auto"/>
        <w:rPr>
          <w:rFonts w:ascii="黑体" w:hAnsi="黑体" w:eastAsia="黑体" w:cs="黑体"/>
          <w:spacing w:val="-4"/>
          <w:sz w:val="31"/>
          <w:szCs w:val="31"/>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黑体"/>
          <w:spacing w:val="-4"/>
          <w:sz w:val="31"/>
          <w:szCs w:val="31"/>
        </w:rPr>
      </w:r>
      <w:r/>
    </w:p>
    <w:p>
      <w:pPr>
        <w:spacing w:before="101" w:line="230" w:lineRule="auto"/>
        <w:rPr>
          <w:rFonts w:ascii="Times New Roman" w:hAnsi="Times New Roman" w:eastAsia="Times New Roman" w:cs="Times New Roman"/>
          <w:sz w:val="31"/>
          <w:szCs w:val="31"/>
        </w:rPr>
      </w:pPr>
      <w:r>
        <w:rPr>
          <w:rFonts w:ascii="黑体" w:hAnsi="黑体" w:eastAsia="黑体" w:cs="黑体"/>
          <w:spacing w:val="-4"/>
          <w:sz w:val="31"/>
          <w:szCs w:val="31"/>
        </w:rPr>
        <w:t xml:space="preserve">附件</w:t>
      </w:r>
      <w:r>
        <w:rPr>
          <w:rFonts w:ascii="黑体" w:hAnsi="黑体" w:eastAsia="黑体" w:cs="黑体"/>
          <w:spacing w:val="-36"/>
          <w:sz w:val="31"/>
          <w:szCs w:val="31"/>
        </w:rPr>
        <w:t xml:space="preserve"> </w:t>
      </w:r>
      <w:r>
        <w:rPr>
          <w:rFonts w:ascii="Times New Roman" w:hAnsi="Times New Roman" w:eastAsia="Times New Roman" w:cs="Times New Roman"/>
          <w:spacing w:val="-4"/>
          <w:sz w:val="31"/>
          <w:szCs w:val="31"/>
        </w:rPr>
        <w:t xml:space="preserve">1</w:t>
      </w:r>
      <w:r/>
    </w:p>
    <w:p>
      <w:pPr>
        <w:jc w:val="center"/>
        <w:spacing w:before="145" w:line="190" w:lineRule="auto"/>
        <w:rPr>
          <w:sz w:val="30"/>
          <w:szCs w:val="30"/>
        </w:rPr>
      </w:pPr>
      <w:r>
        <w:rPr>
          <w:rFonts w:ascii="微软雅黑" w:hAnsi="微软雅黑" w:eastAsia="微软雅黑" w:cs="微软雅黑"/>
          <w:spacing w:val="9"/>
          <w:sz w:val="30"/>
          <w:szCs w:val="30"/>
        </w:rPr>
        <w:t xml:space="preserve">物业考核评分表</w:t>
      </w:r>
      <w:r/>
    </w:p>
    <w:p>
      <w:pPr>
        <w:spacing w:before="27"/>
      </w:pPr>
      <w:r/>
      <w:r/>
    </w:p>
    <w:tbl>
      <w:tblPr>
        <w:tblStyle w:val="706"/>
        <w:tblW w:w="90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0"/>
        <w:gridCol w:w="2483"/>
        <w:gridCol w:w="1244"/>
        <w:gridCol w:w="2182"/>
        <w:gridCol w:w="1233"/>
      </w:tblGrid>
      <w:tr>
        <w:trPr>
          <w:trHeight w:val="441"/>
        </w:trPr>
        <w:tc>
          <w:tcPr>
            <w:tcW w:w="1910" w:type="dxa"/>
            <w:vAlign w:val="top"/>
            <w:textDirection w:val="lrTb"/>
            <w:noWrap w:val="false"/>
          </w:tcPr>
          <w:p>
            <w:pPr>
              <w:jc w:val="center"/>
              <w:spacing w:line="560" w:lineRule="exact"/>
              <w:widowControl/>
              <w:rPr>
                <w:rFonts w:hint="eastAsia" w:eastAsia="Arial"/>
                <w:sz w:val="24"/>
                <w:szCs w:val="20"/>
                <w:lang w:val="zh-CN"/>
              </w:rPr>
            </w:pPr>
            <w:r>
              <w:rPr>
                <w:rFonts w:hint="eastAsia" w:eastAsia="Arial"/>
                <w:sz w:val="24"/>
                <w:szCs w:val="20"/>
                <w:lang w:val="zh-CN"/>
              </w:rPr>
              <w:t xml:space="preserve">内容</w:t>
            </w:r>
            <w:r/>
          </w:p>
        </w:tc>
        <w:tc>
          <w:tcPr>
            <w:gridSpan w:val="3"/>
            <w:tcW w:w="5909" w:type="dxa"/>
            <w:vAlign w:val="top"/>
            <w:textDirection w:val="lrTb"/>
            <w:noWrap w:val="false"/>
          </w:tcPr>
          <w:p>
            <w:pPr>
              <w:jc w:val="center"/>
              <w:spacing w:line="560" w:lineRule="exact"/>
              <w:widowControl/>
              <w:rPr>
                <w:rFonts w:hint="eastAsia" w:eastAsia="Arial"/>
                <w:sz w:val="24"/>
                <w:szCs w:val="20"/>
                <w:lang w:val="zh-CN"/>
              </w:rPr>
            </w:pPr>
            <w:r>
              <w:rPr>
                <w:rFonts w:hint="eastAsia" w:eastAsia="Arial"/>
                <w:sz w:val="24"/>
                <w:szCs w:val="20"/>
                <w:lang w:val="zh-CN"/>
              </w:rPr>
              <w:t xml:space="preserve">分项指标</w:t>
            </w:r>
            <w:r/>
          </w:p>
        </w:tc>
        <w:tc>
          <w:tcPr>
            <w:tcW w:w="1233" w:type="dxa"/>
            <w:vAlign w:val="top"/>
            <w:textDirection w:val="lrTb"/>
            <w:noWrap w:val="false"/>
          </w:tcPr>
          <w:p>
            <w:pPr>
              <w:jc w:val="center"/>
              <w:spacing w:line="560" w:lineRule="exact"/>
              <w:widowControl/>
              <w:rPr>
                <w:rFonts w:hint="eastAsia" w:eastAsia="Arial"/>
                <w:sz w:val="24"/>
                <w:szCs w:val="20"/>
                <w:lang w:val="zh-CN"/>
              </w:rPr>
            </w:pPr>
            <w:r>
              <w:rPr>
                <w:rFonts w:hint="eastAsia" w:eastAsia="Arial"/>
                <w:sz w:val="24"/>
                <w:szCs w:val="20"/>
                <w:lang w:val="zh-CN"/>
              </w:rPr>
              <w:t xml:space="preserve">分值</w:t>
            </w:r>
            <w:r/>
          </w:p>
        </w:tc>
      </w:tr>
      <w:tr>
        <w:trPr>
          <w:trHeight w:val="574"/>
        </w:trPr>
        <w:tc>
          <w:tcPr>
            <w:tcW w:w="1910" w:type="dxa"/>
            <w:vAlign w:val="center"/>
            <w:vMerge w:val="restart"/>
            <w:textDirection w:val="lrTb"/>
            <w:noWrap w:val="false"/>
          </w:tcPr>
          <w:p>
            <w:pPr>
              <w:numPr>
                <w:ilvl w:val="0"/>
                <w:numId w:val="0"/>
              </w:numPr>
              <w:keepLines w:val="0"/>
              <w:keepNext w:val="0"/>
              <w:pageBreakBefore w:val="0"/>
              <w:spacing w:line="400" w:lineRule="exact"/>
              <w:widowControl/>
              <w:rPr>
                <w:rFonts w:hint="eastAsia" w:eastAsia="Arial"/>
                <w:sz w:val="24"/>
                <w:szCs w:val="20"/>
                <w:lang w:val="zh-CN"/>
              </w:rPr>
            </w:pPr>
            <w:r>
              <w:rPr>
                <w:rFonts w:hint="eastAsia" w:eastAsia="宋体"/>
                <w:sz w:val="24"/>
                <w:szCs w:val="20"/>
                <w:lang w:val="en-US" w:eastAsia="zh-CN"/>
              </w:rPr>
              <w:t xml:space="preserve">1、</w:t>
            </w:r>
            <w:r>
              <w:rPr>
                <w:rFonts w:hint="eastAsia" w:eastAsia="Arial"/>
                <w:sz w:val="24"/>
                <w:szCs w:val="20"/>
                <w:lang w:val="zh-CN"/>
              </w:rPr>
              <w:t xml:space="preserve">卫生保洁</w:t>
            </w:r>
            <w:r/>
          </w:p>
          <w:p>
            <w:pPr>
              <w:numPr>
                <w:ilvl w:val="0"/>
                <w:numId w:val="0"/>
              </w:numPr>
              <w:jc w:val="both"/>
              <w:keepLines w:val="0"/>
              <w:keepNext w:val="0"/>
              <w:pageBreakBefore w:val="0"/>
              <w:spacing w:line="400" w:lineRule="exact"/>
              <w:widowControl/>
              <w:rPr>
                <w:rFonts w:hint="eastAsia" w:eastAsia="Arial"/>
                <w:sz w:val="24"/>
                <w:szCs w:val="20"/>
                <w:lang w:val="zh-CN"/>
              </w:rPr>
            </w:pPr>
            <w:r>
              <w:rPr>
                <w:rFonts w:hint="eastAsia" w:eastAsia="Arial"/>
                <w:sz w:val="24"/>
                <w:szCs w:val="20"/>
                <w:lang w:val="zh-CN"/>
              </w:rPr>
            </w:r>
            <w:r/>
          </w:p>
          <w:p>
            <w:pPr>
              <w:keepLines w:val="0"/>
              <w:keepNext w:val="0"/>
              <w:pageBreakBefore w:val="0"/>
              <w:spacing w:line="400" w:lineRule="exact"/>
              <w:widowControl/>
              <w:rPr>
                <w:rFonts w:hint="eastAsia" w:eastAsia="Arial"/>
                <w:sz w:val="24"/>
                <w:szCs w:val="20"/>
                <w:lang w:val="zh-CN"/>
              </w:rPr>
            </w:pPr>
            <w:r>
              <w:rPr>
                <w:rFonts w:hint="eastAsia" w:eastAsia="Arial"/>
                <w:sz w:val="24"/>
                <w:szCs w:val="20"/>
                <w:lang w:val="en-US" w:eastAsia="zh-CN"/>
              </w:rPr>
              <w:t xml:space="preserve">（1）、</w:t>
            </w:r>
            <w:r>
              <w:rPr>
                <w:rFonts w:hint="eastAsia" w:eastAsia="Arial"/>
                <w:sz w:val="24"/>
                <w:szCs w:val="20"/>
                <w:lang w:val="zh-CN"/>
              </w:rPr>
              <w:t xml:space="preserve">门厅、走廊及楼道卫生（</w:t>
            </w:r>
            <w:r>
              <w:rPr>
                <w:rFonts w:hint="eastAsia" w:eastAsia="Arial"/>
                <w:sz w:val="24"/>
                <w:szCs w:val="20"/>
                <w:lang w:val="en-US" w:eastAsia="zh-CN"/>
              </w:rPr>
              <w:t xml:space="preserve">11</w:t>
            </w:r>
            <w:r>
              <w:rPr>
                <w:rFonts w:hint="eastAsia" w:eastAsia="Arial"/>
                <w:sz w:val="24"/>
                <w:szCs w:val="20"/>
                <w:lang w:val="zh-CN"/>
              </w:rPr>
              <w:t xml:space="preserve">分）</w:t>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宋体"/>
                <w:sz w:val="24"/>
                <w:szCs w:val="20"/>
                <w:lang w:val="en-US" w:eastAsia="zh-CN"/>
              </w:rPr>
              <w:t xml:space="preserve">1、</w:t>
            </w:r>
            <w:r>
              <w:rPr>
                <w:rFonts w:hint="eastAsia" w:eastAsia="Arial"/>
                <w:sz w:val="24"/>
                <w:szCs w:val="20"/>
                <w:lang w:val="zh-CN"/>
              </w:rPr>
              <w:t xml:space="preserve">认真做好门前“三包”：楼前周边环境卫生整洁；车辆排放整齐有序；确保保洁到位。（</w:t>
            </w:r>
            <w:r>
              <w:rPr>
                <w:rFonts w:hint="eastAsia" w:eastAsia="宋体"/>
                <w:sz w:val="24"/>
                <w:szCs w:val="20"/>
                <w:lang w:val="en-US" w:eastAsia="zh-CN"/>
              </w:rPr>
              <w:t xml:space="preserve">1.5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65"/>
        </w:trPr>
        <w:tc>
          <w:tcPr>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宋体"/>
                <w:sz w:val="24"/>
                <w:szCs w:val="20"/>
                <w:lang w:val="zh-CN" w:eastAsia="zh-CN"/>
              </w:rPr>
              <w:t xml:space="preserve">2.地</w:t>
            </w:r>
            <w:r>
              <w:rPr>
                <w:rFonts w:hint="eastAsia" w:eastAsia="Arial"/>
                <w:sz w:val="24"/>
                <w:szCs w:val="20"/>
                <w:lang w:val="zh-CN" w:eastAsia="zh-CN"/>
              </w:rPr>
              <w:t xml:space="preserve">面：规定工作日内每天上、下午各扫、拖一次，确保无污渍、积水、痰迹、口香糖残迹以及其它垃圾。（</w:t>
            </w:r>
            <w:r>
              <w:rPr>
                <w:rFonts w:hint="eastAsia" w:eastAsia="宋体"/>
                <w:sz w:val="24"/>
                <w:szCs w:val="20"/>
                <w:lang w:val="en-US" w:eastAsia="zh-CN"/>
              </w:rPr>
              <w:t xml:space="preserve">1</w:t>
            </w:r>
            <w:r>
              <w:rPr>
                <w:rFonts w:hint="eastAsia" w:eastAsia="宋体"/>
                <w:sz w:val="24"/>
                <w:szCs w:val="20"/>
                <w:lang w:val="zh-CN" w:eastAsia="zh-CN"/>
              </w:rPr>
              <w:t xml:space="preserve"> </w:t>
            </w:r>
            <w:r>
              <w:rPr>
                <w:rFonts w:hint="eastAsia" w:eastAsia="宋体"/>
                <w:sz w:val="24"/>
                <w:szCs w:val="20"/>
                <w:lang w:val="en-US" w:eastAsia="zh-CN"/>
              </w:rPr>
              <w:t xml:space="preserve">.5</w:t>
            </w:r>
            <w:r>
              <w:rPr>
                <w:rFonts w:hint="eastAsia" w:eastAsia="宋体"/>
                <w:sz w:val="24"/>
                <w:szCs w:val="20"/>
                <w:lang w:val="zh-CN" w:eastAsia="zh-CN"/>
              </w:rPr>
              <w:t xml:space="preserve">分</w:t>
            </w:r>
            <w:r>
              <w:rPr>
                <w:rFonts w:hint="eastAsia" w:eastAsia="Arial"/>
                <w:sz w:val="24"/>
                <w:szCs w:val="20"/>
                <w:lang w:val="zh-CN"/>
              </w:rPr>
              <w:t xml:space="preserve">）</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Arial"/>
                <w:sz w:val="24"/>
                <w:szCs w:val="20"/>
                <w:lang w:val="zh-CN"/>
              </w:rPr>
              <w:t xml:space="preserve">3.墙壁：瓷砖、窗台、玻璃、宣传版画、消防箱面、消防指示牌、开放书架、体育器材、桌椅、绿植等每天擦一遍，保持表面无灰尘、污渍、污痕。（</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84"/>
        </w:trPr>
        <w:tc>
          <w:tcPr>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宋体"/>
                <w:sz w:val="24"/>
                <w:szCs w:val="20"/>
                <w:lang w:val="en-US" w:eastAsia="zh-CN"/>
              </w:rPr>
              <w:t xml:space="preserve">4、</w:t>
            </w:r>
            <w:r>
              <w:rPr>
                <w:rFonts w:hint="eastAsia" w:eastAsia="Arial"/>
                <w:sz w:val="24"/>
                <w:szCs w:val="20"/>
                <w:lang w:val="zh-CN"/>
              </w:rPr>
              <w:t xml:space="preserve">天花板：定期清除蜘蛛网和桥架上的浮灰。（</w:t>
            </w:r>
            <w:r>
              <w:rPr>
                <w:rFonts w:hint="eastAsia" w:eastAsia="宋体"/>
                <w:sz w:val="24"/>
                <w:szCs w:val="20"/>
                <w:lang w:val="en-US" w:eastAsia="zh-CN"/>
              </w:rPr>
              <w:t xml:space="preserve">1</w:t>
            </w:r>
            <w:r>
              <w:rPr>
                <w:rFonts w:hint="eastAsia" w:eastAsia="Arial"/>
                <w:sz w:val="24"/>
                <w:szCs w:val="20"/>
                <w:lang w:val="zh-CN"/>
              </w:rPr>
              <w:t xml:space="preserve"> </w:t>
            </w:r>
            <w:r>
              <w:rPr>
                <w:rFonts w:hint="eastAsia" w:eastAsia="宋体"/>
                <w:sz w:val="24"/>
                <w:szCs w:val="20"/>
                <w:lang w:val="en-US" w:eastAsia="zh-CN"/>
              </w:rPr>
              <w:t xml:space="preserve">.5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宋体"/>
                <w:sz w:val="24"/>
                <w:szCs w:val="20"/>
                <w:lang w:val="en-US" w:eastAsia="zh-CN"/>
              </w:rPr>
              <w:t xml:space="preserve">5、</w:t>
            </w:r>
            <w:r>
              <w:rPr>
                <w:rFonts w:hint="eastAsia" w:eastAsia="Arial"/>
                <w:sz w:val="24"/>
                <w:szCs w:val="20"/>
                <w:lang w:val="zh-CN"/>
              </w:rPr>
              <w:t xml:space="preserve">垃圾桶：每天下班前必须将垃圾清理干净并保持垃圾桶外部清洁卫生。（</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宋体"/>
                <w:sz w:val="24"/>
                <w:szCs w:val="20"/>
                <w:lang w:val="en-US" w:eastAsia="zh-CN"/>
              </w:rPr>
              <w:t xml:space="preserve">6、</w:t>
            </w:r>
            <w:r>
              <w:rPr>
                <w:rFonts w:hint="eastAsia" w:eastAsia="Arial"/>
                <w:sz w:val="24"/>
                <w:szCs w:val="20"/>
                <w:lang w:val="zh-CN"/>
              </w:rPr>
              <w:t xml:space="preserve">楼道：地面、墙壁、天花板、垃圾桶打扫要求同上，楼梯扶手及玻璃必须每天擦洗干净，保持无污渍、污痕。（</w:t>
            </w:r>
            <w:r>
              <w:rPr>
                <w:rFonts w:hint="eastAsia" w:eastAsia="宋体"/>
                <w:sz w:val="24"/>
                <w:szCs w:val="20"/>
                <w:lang w:val="en-US" w:eastAsia="zh-CN"/>
              </w:rPr>
              <w:t xml:space="preserve">1</w:t>
            </w:r>
            <w:r>
              <w:rPr>
                <w:rFonts w:hint="eastAsia" w:eastAsia="Arial"/>
                <w:sz w:val="24"/>
                <w:szCs w:val="20"/>
                <w:lang w:val="zh-CN"/>
              </w:rPr>
              <w:t xml:space="preserve"> </w:t>
            </w:r>
            <w:r>
              <w:rPr>
                <w:rFonts w:hint="eastAsia" w:eastAsia="宋体"/>
                <w:sz w:val="24"/>
                <w:szCs w:val="20"/>
                <w:lang w:val="en-US" w:eastAsia="zh-CN"/>
              </w:rPr>
              <w:t xml:space="preserve">.5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Arial"/>
                <w:sz w:val="24"/>
                <w:szCs w:val="20"/>
                <w:lang w:val="zh-CN"/>
              </w:rPr>
            </w:pPr>
            <w:r>
              <w:rPr>
                <w:rFonts w:hint="eastAsia" w:eastAsia="宋体"/>
                <w:sz w:val="24"/>
                <w:szCs w:val="20"/>
                <w:lang w:val="en-US" w:eastAsia="zh-CN"/>
              </w:rPr>
              <w:t xml:space="preserve">7、</w:t>
            </w:r>
            <w:r>
              <w:rPr>
                <w:rFonts w:hint="eastAsia" w:eastAsia="Arial"/>
                <w:sz w:val="24"/>
                <w:szCs w:val="20"/>
                <w:lang w:val="zh-CN"/>
              </w:rPr>
              <w:t xml:space="preserve">楼梯口：随时保持卫生整洁，不得堆放任何杂物、不得停放师生车辆，不得存放打扫工具（</w:t>
            </w:r>
            <w:r>
              <w:rPr>
                <w:rFonts w:hint="eastAsia" w:eastAsia="宋体"/>
                <w:sz w:val="24"/>
                <w:szCs w:val="20"/>
                <w:lang w:val="en-US" w:eastAsia="zh-CN"/>
              </w:rPr>
              <w:t xml:space="preserve">2</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restart"/>
            <w:textDirection w:val="lrTb"/>
            <w:noWrap w:val="false"/>
          </w:tcPr>
          <w:p>
            <w:pPr>
              <w:jc w:val="center"/>
              <w:keepLines w:val="0"/>
              <w:keepNext w:val="0"/>
              <w:pageBreakBefore w:val="0"/>
              <w:spacing w:line="400" w:lineRule="exact"/>
              <w:widowControl/>
              <w:rPr>
                <w:rFonts w:hint="eastAsia" w:eastAsia="Arial"/>
                <w:sz w:val="24"/>
                <w:szCs w:val="20"/>
                <w:lang w:val="zh-CN"/>
              </w:rPr>
            </w:pPr>
            <w:r>
              <w:rPr>
                <w:rFonts w:hint="eastAsia" w:eastAsia="Arial"/>
                <w:b w:val="0"/>
                <w:bCs w:val="0"/>
                <w:sz w:val="24"/>
                <w:szCs w:val="20"/>
                <w:lang w:val="zh-CN"/>
              </w:rPr>
              <w:t xml:space="preserve">（</w:t>
            </w:r>
            <w:r>
              <w:rPr>
                <w:rFonts w:hint="eastAsia" w:eastAsia="宋体"/>
                <w:b w:val="0"/>
                <w:bCs w:val="0"/>
                <w:sz w:val="24"/>
                <w:szCs w:val="20"/>
                <w:lang w:val="en-US" w:eastAsia="zh-CN"/>
              </w:rPr>
              <w:t xml:space="preserve">2）</w:t>
            </w:r>
            <w:r>
              <w:rPr>
                <w:rFonts w:hint="eastAsia" w:eastAsia="Arial"/>
                <w:b w:val="0"/>
                <w:bCs w:val="0"/>
                <w:sz w:val="24"/>
                <w:szCs w:val="20"/>
                <w:lang w:val="zh-CN"/>
              </w:rPr>
              <w:t xml:space="preserve">、厕所及清洗间卫生（</w:t>
            </w:r>
            <w:r>
              <w:rPr>
                <w:rFonts w:hint="eastAsia" w:eastAsia="宋体"/>
                <w:b w:val="0"/>
                <w:bCs w:val="0"/>
                <w:sz w:val="24"/>
                <w:szCs w:val="20"/>
                <w:lang w:val="en-US" w:eastAsia="zh-CN"/>
              </w:rPr>
              <w:t xml:space="preserve">6</w:t>
            </w:r>
            <w:r>
              <w:rPr>
                <w:rFonts w:hint="eastAsia" w:eastAsia="Arial"/>
                <w:b w:val="0"/>
                <w:bCs w:val="0"/>
                <w:sz w:val="24"/>
                <w:szCs w:val="20"/>
                <w:lang w:val="zh-CN"/>
              </w:rPr>
              <w:t xml:space="preserve"> 分）</w:t>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Arial"/>
                <w:sz w:val="24"/>
                <w:szCs w:val="20"/>
                <w:lang w:val="zh-CN"/>
              </w:rPr>
              <w:t xml:space="preserve">1.保持无异味，地面、墙壁、天花板卫生打扫要求同上 。（</w:t>
            </w:r>
            <w:r>
              <w:rPr>
                <w:rFonts w:hint="eastAsia" w:eastAsia="宋体"/>
                <w:sz w:val="24"/>
                <w:szCs w:val="20"/>
                <w:lang w:val="en-US" w:eastAsia="zh-CN"/>
              </w:rPr>
              <w:t xml:space="preserve">1.5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continue"/>
            <w:textDirection w:val="lrTb"/>
            <w:noWrap w:val="false"/>
          </w:tcPr>
          <w:p>
            <w:pPr>
              <w:ind w:firstLine="480"/>
              <w:jc w:val="cente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Arial"/>
                <w:sz w:val="24"/>
                <w:szCs w:val="20"/>
                <w:lang w:val="zh-CN"/>
              </w:rPr>
              <w:t xml:space="preserve">2.便池内卫生洁净，无污渍污痕，定期消毒，纸篓每天清理干净，倒入室外指定的垃圾桶。（</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continue"/>
            <w:textDirection w:val="lrTb"/>
            <w:noWrap w:val="false"/>
          </w:tcPr>
          <w:p>
            <w:pPr>
              <w:ind w:firstLine="480"/>
              <w:jc w:val="cente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Arial"/>
                <w:sz w:val="24"/>
                <w:szCs w:val="20"/>
                <w:lang w:val="zh-CN"/>
              </w:rPr>
              <w:t xml:space="preserve">3.洗手台盆、台面卫生干净，无污渍污痕，不得在工作时间捡拾饮料瓶等垃圾。（</w:t>
            </w:r>
            <w:r>
              <w:rPr>
                <w:rFonts w:hint="eastAsia" w:eastAsia="宋体"/>
                <w:sz w:val="24"/>
                <w:szCs w:val="20"/>
                <w:lang w:val="en-US" w:eastAsia="zh-CN"/>
              </w:rPr>
              <w:t xml:space="preserve">1.5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continue"/>
            <w:textDirection w:val="lrTb"/>
            <w:noWrap w:val="false"/>
          </w:tcPr>
          <w:p>
            <w:pPr>
              <w:ind w:firstLine="480"/>
              <w:jc w:val="cente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Arial"/>
                <w:sz w:val="24"/>
                <w:szCs w:val="20"/>
                <w:lang w:val="zh-CN"/>
              </w:rPr>
              <w:t xml:space="preserve">4.清洗池卫生干净，无污水存留，打扫工具清理后摆放整齐。（</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restart"/>
            <w:textDirection w:val="lrTb"/>
            <w:noWrap w:val="false"/>
          </w:tcPr>
          <w:p>
            <w:pPr>
              <w:numPr>
                <w:ilvl w:val="0"/>
                <w:numId w:val="0"/>
              </w:numPr>
              <w:jc w:val="center"/>
              <w:spacing w:line="560" w:lineRule="exact"/>
              <w:widowControl/>
              <w:rPr>
                <w:rFonts w:hint="eastAsia" w:eastAsia="Arial"/>
                <w:b/>
                <w:bCs/>
                <w:sz w:val="24"/>
                <w:szCs w:val="20"/>
                <w:lang w:val="zh-CN"/>
              </w:rPr>
            </w:pPr>
            <w:r>
              <w:rPr>
                <w:rFonts w:hint="eastAsia" w:eastAsia="Arial"/>
                <w:b w:val="0"/>
                <w:bCs w:val="0"/>
                <w:sz w:val="24"/>
                <w:szCs w:val="20"/>
                <w:lang w:val="zh-CN"/>
              </w:rPr>
              <w:t xml:space="preserve">（</w:t>
            </w:r>
            <w:r>
              <w:rPr>
                <w:rFonts w:hint="eastAsia" w:eastAsia="宋体"/>
                <w:b w:val="0"/>
                <w:bCs w:val="0"/>
                <w:sz w:val="24"/>
                <w:szCs w:val="20"/>
                <w:lang w:val="en-US" w:eastAsia="zh-CN"/>
              </w:rPr>
              <w:t xml:space="preserve">3</w:t>
            </w:r>
            <w:r>
              <w:rPr>
                <w:rFonts w:hint="eastAsia" w:eastAsia="宋体"/>
                <w:b w:val="0"/>
                <w:bCs w:val="0"/>
                <w:color w:val="auto"/>
                <w:sz w:val="24"/>
                <w:szCs w:val="20"/>
                <w:lang w:val="en-US" w:eastAsia="zh-CN"/>
              </w:rPr>
              <w:t xml:space="preserve">）室外卫生保洁</w:t>
            </w:r>
            <w:r/>
          </w:p>
          <w:p>
            <w:pPr>
              <w:numPr>
                <w:ilvl w:val="0"/>
                <w:numId w:val="0"/>
              </w:numPr>
              <w:jc w:val="center"/>
              <w:spacing w:line="560" w:lineRule="exact"/>
              <w:widowControl/>
              <w:rPr>
                <w:rFonts w:hint="eastAsia" w:eastAsia="Arial"/>
                <w:b/>
                <w:bCs/>
                <w:sz w:val="24"/>
                <w:szCs w:val="20"/>
                <w:lang w:val="zh-CN"/>
              </w:rPr>
            </w:pPr>
            <w:r>
              <w:rPr>
                <w:rFonts w:hint="eastAsia" w:eastAsia="Arial"/>
                <w:b/>
                <w:bCs/>
                <w:sz w:val="24"/>
                <w:szCs w:val="20"/>
                <w:lang w:val="zh-CN"/>
              </w:rPr>
            </w:r>
            <w:r/>
          </w:p>
          <w:p>
            <w:pPr>
              <w:numPr>
                <w:ilvl w:val="0"/>
                <w:numId w:val="0"/>
              </w:numPr>
              <w:jc w:val="center"/>
              <w:spacing w:line="560" w:lineRule="exact"/>
              <w:widowControl/>
              <w:rPr>
                <w:rFonts w:hint="eastAsia" w:eastAsia="Arial"/>
                <w:b/>
                <w:bCs/>
                <w:sz w:val="24"/>
                <w:szCs w:val="20"/>
                <w:lang w:val="zh-CN"/>
              </w:rPr>
            </w:pPr>
            <w:r>
              <w:rPr>
                <w:rFonts w:hint="eastAsia" w:eastAsia="Arial"/>
                <w:b/>
                <w:bCs/>
                <w:sz w:val="24"/>
                <w:szCs w:val="20"/>
                <w:lang w:val="zh-CN"/>
              </w:rPr>
            </w:r>
            <w:r/>
          </w:p>
          <w:p>
            <w:pPr>
              <w:numPr>
                <w:ilvl w:val="0"/>
                <w:numId w:val="0"/>
              </w:numPr>
              <w:jc w:val="center"/>
              <w:spacing w:line="560" w:lineRule="exact"/>
              <w:widowControl/>
              <w:rPr>
                <w:rFonts w:hint="eastAsia" w:eastAsia="Arial"/>
                <w:b/>
                <w:bCs/>
                <w:sz w:val="24"/>
                <w:szCs w:val="20"/>
                <w:lang w:val="zh-CN"/>
              </w:rPr>
            </w:pPr>
            <w:r>
              <w:rPr>
                <w:rFonts w:hint="eastAsia" w:eastAsia="Arial"/>
                <w:b/>
                <w:bCs/>
                <w:sz w:val="24"/>
                <w:szCs w:val="20"/>
                <w:lang w:val="zh-CN"/>
              </w:rPr>
            </w:r>
            <w:r/>
          </w:p>
          <w:p>
            <w:pPr>
              <w:jc w:val="center"/>
              <w:spacing w:line="560" w:lineRule="exact"/>
              <w:widowControl/>
              <w:rPr>
                <w:rFonts w:hint="eastAsia" w:eastAsia="宋体"/>
                <w:sz w:val="24"/>
                <w:szCs w:val="20"/>
                <w:lang w:val="en-US" w:eastAsia="zh-CN"/>
              </w:rPr>
            </w:pPr>
            <w:r>
              <w:rPr>
                <w:rFonts w:hint="eastAsia" w:ascii="宋体" w:hAnsi="宋体" w:eastAsia="宋体" w:cs="宋体"/>
                <w:b w:val="0"/>
                <w:bCs w:val="0"/>
                <w:sz w:val="24"/>
                <w:szCs w:val="20"/>
                <w:lang w:val="zh-CN" w:eastAsia="zh-CN" w:bidi="ar-SA"/>
              </w:rPr>
              <w:t xml:space="preserve">①</w:t>
            </w:r>
            <w:r>
              <w:rPr>
                <w:rFonts w:hint="eastAsia" w:eastAsia="Arial"/>
                <w:sz w:val="24"/>
                <w:szCs w:val="20"/>
                <w:lang w:val="zh-CN"/>
              </w:rPr>
              <w:t xml:space="preserve">保洁质量（</w:t>
            </w:r>
            <w:r>
              <w:rPr>
                <w:rFonts w:hint="eastAsia" w:eastAsia="宋体"/>
                <w:sz w:val="24"/>
                <w:szCs w:val="20"/>
                <w:lang w:val="en-US" w:eastAsia="zh-CN"/>
              </w:rPr>
              <w:t xml:space="preserve">13分）</w:t>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1、</w:t>
            </w:r>
            <w:r>
              <w:rPr>
                <w:rFonts w:hint="eastAsia" w:eastAsia="Arial"/>
                <w:sz w:val="24"/>
                <w:szCs w:val="20"/>
                <w:lang w:val="zh-CN"/>
              </w:rPr>
              <w:t xml:space="preserve">主干道、人行道、广场、运动场及其它公共场地地面清洁打扫（</w:t>
            </w:r>
            <w:r>
              <w:rPr>
                <w:rFonts w:hint="eastAsia" w:eastAsia="宋体"/>
                <w:sz w:val="24"/>
                <w:szCs w:val="20"/>
                <w:lang w:val="en-US" w:eastAsia="zh-CN"/>
              </w:rPr>
              <w:t xml:space="preserve">1</w:t>
            </w:r>
            <w:r>
              <w:rPr>
                <w:rFonts w:hint="eastAsia" w:eastAsia="Arial"/>
                <w:sz w:val="24"/>
                <w:szCs w:val="20"/>
                <w:lang w:val="zh-CN"/>
              </w:rPr>
              <w:t xml:space="preserve"> </w:t>
            </w:r>
            <w:r>
              <w:rPr>
                <w:rFonts w:hint="eastAsia" w:eastAsia="宋体"/>
                <w:sz w:val="24"/>
                <w:szCs w:val="20"/>
                <w:lang w:val="en-US" w:eastAsia="zh-CN"/>
              </w:rPr>
              <w:t xml:space="preserve">.5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2、</w:t>
            </w:r>
            <w:r>
              <w:rPr>
                <w:rFonts w:hint="eastAsia" w:eastAsia="Arial"/>
                <w:sz w:val="24"/>
                <w:szCs w:val="20"/>
                <w:lang w:val="zh-CN"/>
              </w:rPr>
              <w:t xml:space="preserve">各楼层公共区域内门窗、窗台干净、无灰尘、无污迹；垃圾桶放置合理，清倒及时、外表干净、无积垢、无异味（</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3、</w:t>
            </w:r>
            <w:r>
              <w:rPr>
                <w:rFonts w:hint="eastAsia" w:eastAsia="Arial"/>
                <w:sz w:val="24"/>
                <w:szCs w:val="20"/>
                <w:lang w:val="zh-CN"/>
              </w:rPr>
              <w:t xml:space="preserve">各楼层走廊、过道、楼梯整洁、无浮尘、无水迹、无污迹（</w:t>
            </w:r>
            <w:r>
              <w:rPr>
                <w:rFonts w:hint="eastAsia" w:eastAsia="宋体"/>
                <w:sz w:val="24"/>
                <w:szCs w:val="20"/>
                <w:lang w:val="en-US" w:eastAsia="zh-CN"/>
              </w:rPr>
              <w:t xml:space="preserve">1</w:t>
            </w:r>
            <w:r>
              <w:rPr>
                <w:rFonts w:hint="eastAsia" w:eastAsia="Arial"/>
                <w:sz w:val="24"/>
                <w:szCs w:val="20"/>
                <w:lang w:val="zh-CN"/>
              </w:rPr>
              <w:t xml:space="preserve"> </w:t>
            </w:r>
            <w:r>
              <w:rPr>
                <w:rFonts w:hint="eastAsia" w:eastAsia="宋体"/>
                <w:sz w:val="24"/>
                <w:szCs w:val="20"/>
                <w:lang w:val="en-US" w:eastAsia="zh-CN"/>
              </w:rPr>
              <w:t xml:space="preserve">.5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4、</w:t>
            </w:r>
            <w:r>
              <w:rPr>
                <w:rFonts w:hint="eastAsia" w:eastAsia="Arial"/>
                <w:sz w:val="24"/>
                <w:szCs w:val="20"/>
                <w:lang w:val="zh-CN"/>
              </w:rPr>
              <w:t xml:space="preserve">其它公共设施：路牌，宣传报窗，公共区域座椅等清洁（</w:t>
            </w:r>
            <w:r>
              <w:rPr>
                <w:rFonts w:hint="eastAsia" w:eastAsia="宋体"/>
                <w:sz w:val="24"/>
                <w:szCs w:val="20"/>
                <w:lang w:val="en-US" w:eastAsia="zh-CN"/>
              </w:rPr>
              <w:t xml:space="preserve">1</w:t>
            </w:r>
            <w:r>
              <w:rPr>
                <w:rFonts w:hint="eastAsia" w:eastAsia="Arial"/>
                <w:sz w:val="24"/>
                <w:szCs w:val="20"/>
                <w:lang w:val="zh-CN"/>
              </w:rPr>
              <w:t xml:space="preserve"> </w:t>
            </w:r>
            <w:r>
              <w:rPr>
                <w:rFonts w:hint="eastAsia" w:eastAsia="宋体"/>
                <w:sz w:val="24"/>
                <w:szCs w:val="20"/>
                <w:lang w:val="en-US" w:eastAsia="zh-CN"/>
              </w:rPr>
              <w:t xml:space="preserve">.5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5、</w:t>
            </w:r>
            <w:r>
              <w:rPr>
                <w:rFonts w:hint="eastAsia" w:eastAsia="Arial"/>
                <w:sz w:val="24"/>
                <w:szCs w:val="20"/>
                <w:lang w:val="zh-CN"/>
              </w:rPr>
              <w:t xml:space="preserve">保洁人员应有意识将垃圾进行分类，不得在工作时间捡拾饮料瓶等垃圾（</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6、</w:t>
            </w:r>
            <w:r>
              <w:rPr>
                <w:rFonts w:hint="eastAsia" w:eastAsia="Arial"/>
                <w:sz w:val="24"/>
                <w:szCs w:val="20"/>
                <w:lang w:val="zh-CN"/>
              </w:rPr>
              <w:t xml:space="preserve">学校长假、合同期间内综合考虑员工调休。中午应有必要人员在岗保洁。保洁人员在上午课前30分钟至下午放学后30分钟内均应足额在班在岗，确保环境整洁。确因双休、长假人员要减少、调休的必须由</w:t>
            </w:r>
            <w:r>
              <w:rPr>
                <w:rFonts w:hint="eastAsia" w:eastAsia="宋体"/>
                <w:sz w:val="24"/>
                <w:szCs w:val="20"/>
                <w:lang w:val="en-US" w:eastAsia="zh-CN"/>
              </w:rPr>
              <w:t xml:space="preserve">队长</w:t>
            </w:r>
            <w:r>
              <w:rPr>
                <w:rFonts w:hint="eastAsia" w:eastAsia="Arial"/>
                <w:sz w:val="24"/>
                <w:szCs w:val="20"/>
                <w:lang w:val="zh-CN"/>
              </w:rPr>
              <w:t xml:space="preserve">书面报招标人允许同意。周六、周日及假期期间不得降低服务标准和质（</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7、</w:t>
            </w:r>
            <w:r>
              <w:rPr>
                <w:rFonts w:hint="eastAsia" w:eastAsia="Arial"/>
                <w:sz w:val="24"/>
                <w:szCs w:val="20"/>
                <w:lang w:val="zh-CN"/>
              </w:rPr>
              <w:t xml:space="preserve">不得以任何方式、任何关系使用在校学生充当公司物业人员（</w:t>
            </w:r>
            <w:r>
              <w:rPr>
                <w:rFonts w:hint="eastAsia" w:eastAsia="宋体"/>
                <w:sz w:val="24"/>
                <w:szCs w:val="20"/>
                <w:lang w:val="en-US" w:eastAsia="zh-CN"/>
              </w:rPr>
              <w:t xml:space="preserve">1.5</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sz w:val="24"/>
                <w:szCs w:val="20"/>
                <w:lang w:val="en-US" w:eastAsia="zh-CN"/>
              </w:rPr>
            </w:pPr>
            <w:r>
              <w:rPr>
                <w:rFonts w:hint="eastAsia" w:eastAsia="宋体"/>
                <w:sz w:val="24"/>
                <w:szCs w:val="20"/>
                <w:lang w:val="en-US" w:eastAsia="zh-CN"/>
              </w:rPr>
              <w:t xml:space="preserve">8、</w:t>
            </w:r>
            <w:r>
              <w:rPr>
                <w:rFonts w:hint="eastAsia" w:eastAsia="Arial"/>
                <w:sz w:val="24"/>
                <w:szCs w:val="20"/>
                <w:lang w:val="zh-CN"/>
              </w:rPr>
              <w:t xml:space="preserve">因校方活动（含周末、假日）临时性杂项工作必须服从招标人调度、安排（</w:t>
            </w:r>
            <w:r>
              <w:rPr>
                <w:rFonts w:hint="eastAsia" w:eastAsia="宋体"/>
                <w:sz w:val="24"/>
                <w:szCs w:val="20"/>
                <w:lang w:val="en-US" w:eastAsia="zh-CN"/>
              </w:rPr>
              <w:t xml:space="preserve">1</w:t>
            </w:r>
            <w:r>
              <w:rPr>
                <w:rFonts w:hint="eastAsia" w:eastAsia="Arial"/>
                <w:sz w:val="24"/>
                <w:szCs w:val="20"/>
                <w:lang w:val="zh-CN"/>
              </w:rPr>
              <w:t xml:space="preserve"> </w:t>
            </w:r>
            <w:r>
              <w:rPr>
                <w:rFonts w:hint="eastAsia" w:eastAsia="宋体"/>
                <w:sz w:val="24"/>
                <w:szCs w:val="20"/>
                <w:lang w:val="en-US" w:eastAsia="zh-CN"/>
              </w:rPr>
              <w:t xml:space="preserve">.5</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9、</w:t>
            </w:r>
            <w:r>
              <w:rPr>
                <w:rFonts w:hint="eastAsia" w:eastAsia="Arial"/>
                <w:sz w:val="24"/>
                <w:szCs w:val="20"/>
                <w:lang w:val="zh-CN"/>
              </w:rPr>
              <w:t xml:space="preserve">各种活动及会议后及时清理（清场），检查是否有遗留物品、未熄灭的火种等。 所有场所在未使用时均保持整洁，卫生达标，能随时投入使用（</w:t>
            </w:r>
            <w:r>
              <w:rPr>
                <w:rFonts w:hint="eastAsia" w:eastAsia="宋体"/>
                <w:sz w:val="24"/>
                <w:szCs w:val="20"/>
                <w:lang w:val="en-US" w:eastAsia="zh-CN"/>
              </w:rPr>
              <w:t xml:space="preserve">1</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restart"/>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p>
            <w:pPr>
              <w:spacing w:line="560" w:lineRule="exact"/>
              <w:widowControl/>
              <w:rPr>
                <w:rFonts w:hint="default" w:eastAsia="宋体"/>
                <w:sz w:val="24"/>
                <w:szCs w:val="20"/>
                <w:lang w:val="en-US" w:eastAsia="zh-CN"/>
              </w:rPr>
            </w:pPr>
            <w:r>
              <w:rPr>
                <w:rFonts w:hint="eastAsia" w:ascii="仿宋" w:hAnsi="仿宋" w:eastAsia="仿宋" w:cs="仿宋"/>
                <w:b w:val="0"/>
                <w:bCs w:val="0"/>
                <w:sz w:val="24"/>
                <w:szCs w:val="20"/>
                <w:lang w:val="en-US" w:eastAsia="zh-CN" w:bidi="ar-SA"/>
              </w:rPr>
              <w:t xml:space="preserve">②</w:t>
            </w:r>
            <w:r>
              <w:rPr>
                <w:rFonts w:hint="eastAsia" w:eastAsia="Arial"/>
                <w:sz w:val="24"/>
                <w:szCs w:val="20"/>
                <w:lang w:val="zh-CN"/>
              </w:rPr>
              <w:t xml:space="preserve">操作规程（</w:t>
            </w:r>
            <w:r>
              <w:rPr>
                <w:rFonts w:hint="eastAsia" w:eastAsia="宋体"/>
                <w:sz w:val="24"/>
                <w:szCs w:val="20"/>
                <w:lang w:val="en-US" w:eastAsia="zh-CN"/>
              </w:rPr>
              <w:t xml:space="preserve">4分）</w:t>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1、</w:t>
            </w:r>
            <w:r>
              <w:rPr>
                <w:rFonts w:hint="eastAsia" w:eastAsia="Arial"/>
                <w:sz w:val="24"/>
                <w:szCs w:val="20"/>
                <w:lang w:val="zh-CN"/>
              </w:rPr>
              <w:t xml:space="preserve">保洁作业操作程序规范，使用方法正确，未因操作或使用不当造成设施损伤（</w:t>
            </w:r>
            <w:r>
              <w:rPr>
                <w:rFonts w:hint="eastAsia" w:eastAsia="宋体"/>
                <w:sz w:val="24"/>
                <w:szCs w:val="20"/>
                <w:lang w:val="en-US" w:eastAsia="zh-CN"/>
              </w:rPr>
              <w:t xml:space="preserve">2</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spacing w:line="560" w:lineRule="exact"/>
              <w:widowControl/>
              <w:rPr>
                <w:rFonts w:hint="default" w:eastAsia="宋体"/>
                <w:sz w:val="24"/>
                <w:szCs w:val="20"/>
                <w:lang w:val="en-US" w:eastAsia="zh-CN"/>
              </w:rPr>
            </w:pPr>
            <w:r>
              <w:rPr>
                <w:rFonts w:hint="eastAsia" w:eastAsia="宋体"/>
                <w:sz w:val="24"/>
                <w:szCs w:val="20"/>
                <w:lang w:val="en-US" w:eastAsia="zh-CN"/>
              </w:rPr>
              <w:t xml:space="preserve">2、</w:t>
            </w:r>
            <w:r>
              <w:rPr>
                <w:rFonts w:hint="eastAsia" w:eastAsia="Arial"/>
                <w:sz w:val="24"/>
                <w:szCs w:val="20"/>
                <w:lang w:val="zh-CN"/>
              </w:rPr>
              <w:t xml:space="preserve">保洁作业安全措施到位，未发生任何安全事件（</w:t>
            </w:r>
            <w:r>
              <w:rPr>
                <w:rFonts w:hint="eastAsia" w:eastAsia="宋体"/>
                <w:sz w:val="24"/>
                <w:szCs w:val="20"/>
                <w:lang w:val="en-US" w:eastAsia="zh-CN"/>
              </w:rPr>
              <w:t xml:space="preserve">2</w:t>
            </w:r>
            <w:r>
              <w:rPr>
                <w:rFonts w:hint="eastAsia" w:eastAsia="Arial"/>
                <w:sz w:val="24"/>
                <w:szCs w:val="20"/>
                <w:lang w:val="zh-CN"/>
              </w:rPr>
              <w:t xml:space="preserve">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restart"/>
            <w:textDirection w:val="lrTb"/>
            <w:noWrap w:val="false"/>
          </w:tcPr>
          <w:p>
            <w:pPr>
              <w:numPr>
                <w:ilvl w:val="0"/>
                <w:numId w:val="0"/>
              </w:numPr>
              <w:keepLines w:val="0"/>
              <w:keepNext w:val="0"/>
              <w:pageBreakBefore w:val="0"/>
              <w:spacing w:line="400" w:lineRule="exact"/>
              <w:widowControl/>
              <w:rPr>
                <w:rFonts w:hint="eastAsia" w:eastAsia="宋体" w:asciiTheme="minorHAnsi" w:hAnsiTheme="minorHAnsi" w:cstheme="minorBidi"/>
                <w:b w:val="0"/>
                <w:bCs w:val="0"/>
                <w:sz w:val="24"/>
                <w:szCs w:val="20"/>
                <w:lang w:val="en-US" w:eastAsia="zh-CN" w:bidi="ar-SA"/>
              </w:rPr>
            </w:pPr>
            <w:r>
              <w:rPr>
                <w:rFonts w:hint="eastAsia" w:eastAsia="宋体" w:cstheme="minorBidi"/>
                <w:b w:val="0"/>
                <w:bCs w:val="0"/>
                <w:sz w:val="24"/>
                <w:szCs w:val="20"/>
                <w:lang w:val="en-US" w:eastAsia="zh-CN" w:bidi="ar-SA"/>
              </w:rPr>
              <w:t xml:space="preserve">2、</w:t>
            </w:r>
            <w:r>
              <w:rPr>
                <w:rFonts w:hint="eastAsia" w:eastAsia="宋体" w:asciiTheme="minorHAnsi" w:hAnsiTheme="minorHAnsi" w:cstheme="minorBidi"/>
                <w:b w:val="0"/>
                <w:bCs w:val="0"/>
                <w:sz w:val="24"/>
                <w:szCs w:val="20"/>
                <w:lang w:val="en-US" w:eastAsia="zh-CN" w:bidi="ar-SA"/>
              </w:rPr>
              <w:t xml:space="preserve">宿舍管理</w:t>
            </w:r>
            <w:r/>
          </w:p>
          <w:p>
            <w:pPr>
              <w:numPr>
                <w:ilvl w:val="0"/>
                <w:numId w:val="0"/>
              </w:numPr>
              <w:jc w:val="both"/>
              <w:keepLines w:val="0"/>
              <w:keepNext w:val="0"/>
              <w:pageBreakBefore w:val="0"/>
              <w:spacing w:line="400" w:lineRule="exact"/>
              <w:widowControl/>
              <w:rPr>
                <w:rFonts w:hint="eastAsia" w:eastAsia="宋体" w:asciiTheme="minorHAnsi" w:hAnsiTheme="minorHAnsi" w:cstheme="minorBidi"/>
                <w:b w:val="0"/>
                <w:bCs w:val="0"/>
                <w:sz w:val="24"/>
                <w:szCs w:val="20"/>
                <w:lang w:val="en-US" w:eastAsia="zh-CN" w:bidi="ar-SA"/>
              </w:rPr>
            </w:pPr>
            <w:r>
              <w:rPr>
                <w:rFonts w:hint="eastAsia" w:eastAsia="宋体" w:asciiTheme="minorHAnsi" w:hAnsiTheme="minorHAnsi" w:cstheme="minorBidi"/>
                <w:b w:val="0"/>
                <w:bCs w:val="0"/>
                <w:sz w:val="24"/>
                <w:szCs w:val="20"/>
                <w:lang w:val="en-US" w:eastAsia="zh-CN" w:bidi="ar-SA"/>
              </w:rPr>
            </w:r>
            <w:r/>
          </w:p>
          <w:p>
            <w:pPr>
              <w:numPr>
                <w:ilvl w:val="0"/>
                <w:numId w:val="0"/>
              </w:numPr>
              <w:jc w:val="both"/>
              <w:keepLines w:val="0"/>
              <w:keepNext w:val="0"/>
              <w:pageBreakBefore w:val="0"/>
              <w:spacing w:line="400" w:lineRule="exact"/>
              <w:widowControl/>
              <w:rPr>
                <w:rFonts w:hint="eastAsia" w:eastAsia="宋体" w:asciiTheme="minorHAnsi" w:hAnsiTheme="minorHAnsi" w:cstheme="minorBidi"/>
                <w:b w:val="0"/>
                <w:bCs w:val="0"/>
                <w:sz w:val="24"/>
                <w:szCs w:val="20"/>
                <w:lang w:val="en-US" w:eastAsia="zh-CN" w:bidi="ar-SA"/>
              </w:rPr>
            </w:pPr>
            <w:r>
              <w:rPr>
                <w:rFonts w:hint="eastAsia" w:eastAsia="宋体" w:asciiTheme="minorHAnsi" w:hAnsiTheme="minorHAnsi" w:cstheme="minorBidi"/>
                <w:b w:val="0"/>
                <w:bCs w:val="0"/>
                <w:sz w:val="24"/>
                <w:szCs w:val="20"/>
                <w:lang w:val="en-US" w:eastAsia="zh-CN" w:bidi="ar-SA"/>
              </w:rPr>
            </w:r>
            <w:r/>
          </w:p>
          <w:p>
            <w:pPr>
              <w:numPr>
                <w:ilvl w:val="0"/>
                <w:numId w:val="0"/>
              </w:numPr>
              <w:jc w:val="both"/>
              <w:keepLines w:val="0"/>
              <w:keepNext w:val="0"/>
              <w:pageBreakBefore w:val="0"/>
              <w:spacing w:line="400" w:lineRule="exact"/>
              <w:widowControl/>
              <w:rPr>
                <w:rFonts w:hint="eastAsia" w:eastAsia="宋体" w:asciiTheme="minorHAnsi" w:hAnsiTheme="minorHAnsi" w:cstheme="minorBidi"/>
                <w:b w:val="0"/>
                <w:bCs w:val="0"/>
                <w:sz w:val="24"/>
                <w:szCs w:val="20"/>
                <w:lang w:val="en-US" w:eastAsia="zh-CN" w:bidi="ar-SA"/>
              </w:rPr>
            </w:pPr>
            <w:r>
              <w:rPr>
                <w:rFonts w:hint="eastAsia" w:eastAsia="宋体" w:asciiTheme="minorHAnsi" w:hAnsiTheme="minorHAnsi" w:cstheme="minorBidi"/>
                <w:b w:val="0"/>
                <w:bCs w:val="0"/>
                <w:sz w:val="24"/>
                <w:szCs w:val="20"/>
                <w:lang w:val="en-US" w:eastAsia="zh-CN" w:bidi="ar-SA"/>
              </w:rPr>
            </w:r>
            <w:r/>
          </w:p>
          <w:p>
            <w:pPr>
              <w:numPr>
                <w:ilvl w:val="0"/>
                <w:numId w:val="0"/>
              </w:numPr>
              <w:keepLines w:val="0"/>
              <w:keepNext w:val="0"/>
              <w:pageBreakBefore w:val="0"/>
              <w:spacing w:line="400" w:lineRule="exact"/>
              <w:widowControl/>
              <w:rPr>
                <w:rFonts w:hint="default" w:eastAsia="宋体" w:asciiTheme="minorHAnsi" w:hAnsiTheme="minorHAnsi" w:cstheme="minorBidi"/>
                <w:b/>
                <w:bCs/>
                <w:sz w:val="24"/>
                <w:szCs w:val="20"/>
                <w:lang w:val="en-US" w:eastAsia="zh-CN" w:bidi="ar-SA"/>
              </w:rPr>
            </w:pPr>
            <w:r>
              <w:rPr>
                <w:rFonts w:hint="eastAsia" w:eastAsia="宋体" w:cstheme="minorBidi"/>
                <w:b w:val="0"/>
                <w:bCs w:val="0"/>
                <w:sz w:val="24"/>
                <w:szCs w:val="20"/>
                <w:lang w:val="zh-CN" w:eastAsia="zh-CN" w:bidi="ar-SA"/>
              </w:rPr>
              <w:t xml:space="preserve">（</w:t>
            </w:r>
            <w:r>
              <w:rPr>
                <w:rFonts w:hint="eastAsia" w:eastAsia="宋体" w:cstheme="minorBidi"/>
                <w:b w:val="0"/>
                <w:bCs w:val="0"/>
                <w:sz w:val="24"/>
                <w:szCs w:val="20"/>
                <w:lang w:val="en-US" w:eastAsia="zh-CN" w:bidi="ar-SA"/>
              </w:rPr>
              <w:t xml:space="preserve">1</w:t>
            </w:r>
            <w:r>
              <w:rPr>
                <w:rFonts w:hint="eastAsia" w:eastAsia="宋体" w:cstheme="minorBidi"/>
                <w:b w:val="0"/>
                <w:bCs w:val="0"/>
                <w:sz w:val="24"/>
                <w:szCs w:val="20"/>
                <w:lang w:val="zh-CN" w:eastAsia="zh-CN" w:bidi="ar-SA"/>
              </w:rPr>
              <w:t xml:space="preserve">）</w:t>
            </w:r>
            <w:r>
              <w:rPr>
                <w:rFonts w:hint="eastAsia" w:eastAsia="宋体"/>
                <w:b w:val="0"/>
                <w:bCs w:val="0"/>
                <w:sz w:val="24"/>
                <w:szCs w:val="20"/>
                <w:highlight w:val="none"/>
                <w:lang w:val="en-US" w:eastAsia="zh-CN"/>
              </w:rPr>
              <w:t xml:space="preserve">宿舍管理员</w:t>
            </w:r>
            <w:r>
              <w:rPr>
                <w:rFonts w:hint="eastAsia" w:eastAsia="Arial"/>
                <w:b w:val="0"/>
                <w:bCs w:val="0"/>
                <w:sz w:val="24"/>
                <w:szCs w:val="20"/>
                <w:highlight w:val="none"/>
                <w:lang w:val="zh-CN"/>
              </w:rPr>
              <w:t xml:space="preserve">巡逻、</w:t>
            </w:r>
            <w:r>
              <w:rPr>
                <w:rFonts w:hint="eastAsia" w:eastAsia="宋体"/>
                <w:b w:val="0"/>
                <w:bCs w:val="0"/>
                <w:sz w:val="24"/>
                <w:szCs w:val="20"/>
                <w:highlight w:val="none"/>
                <w:lang w:val="en-US" w:eastAsia="zh-CN"/>
              </w:rPr>
              <w:t xml:space="preserve">浴室</w:t>
            </w:r>
            <w:r>
              <w:rPr>
                <w:rFonts w:hint="eastAsia" w:eastAsia="Arial"/>
                <w:b w:val="0"/>
                <w:bCs w:val="0"/>
                <w:sz w:val="24"/>
                <w:szCs w:val="20"/>
                <w:highlight w:val="none"/>
                <w:lang w:val="zh-CN"/>
              </w:rPr>
              <w:t xml:space="preserve">访客登记</w:t>
            </w:r>
            <w:r>
              <w:rPr>
                <w:rFonts w:hint="eastAsia" w:eastAsia="宋体"/>
                <w:b w:val="0"/>
                <w:bCs w:val="0"/>
                <w:sz w:val="24"/>
                <w:szCs w:val="20"/>
                <w:highlight w:val="none"/>
                <w:lang w:val="en-US" w:eastAsia="zh-CN"/>
              </w:rPr>
              <w:t xml:space="preserve">等（10分）</w:t>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1、</w:t>
            </w:r>
            <w:r>
              <w:rPr>
                <w:rFonts w:hint="eastAsia" w:eastAsia="Arial"/>
                <w:sz w:val="24"/>
                <w:szCs w:val="20"/>
                <w:highlight w:val="none"/>
                <w:lang w:val="en-US" w:eastAsia="zh-CN"/>
              </w:rPr>
              <w:t xml:space="preserve">宿舍管理员工作中对待学生及同事应使用文明礼貌用语，可蔼可亲，对学生要坚持正面教育，不准打骂体罚学生，尽量减少与学生的正面冲突，使用脏话、粗话、带有侮辱歧视性语言的（2分）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2、</w:t>
            </w:r>
            <w:r>
              <w:rPr>
                <w:rFonts w:hint="eastAsia" w:eastAsia="Arial"/>
                <w:sz w:val="24"/>
                <w:szCs w:val="20"/>
                <w:highlight w:val="none"/>
                <w:lang w:val="en-US" w:eastAsia="zh-CN"/>
              </w:rPr>
              <w:t xml:space="preserve">每天下午放学学生进入寝室后，勤巡查发现异常及时处理，晚自习学生进入寝室后巡查并清查人清，记录实到，未到学生人数及其它异常情况，将异常情况、未到寝学生通知相关领导并记录处理结果（2分）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3、</w:t>
            </w:r>
            <w:r>
              <w:rPr>
                <w:rFonts w:hint="eastAsia" w:eastAsia="Arial"/>
                <w:sz w:val="24"/>
                <w:szCs w:val="20"/>
                <w:highlight w:val="none"/>
                <w:lang w:val="en-US" w:eastAsia="zh-CN"/>
              </w:rPr>
              <w:t xml:space="preserve">应认真做好宿舍区内公共场所的卫生清扫和保洁工作，督促学生搞好寝室卫生和内务整理，保持寝室内清洁，保持楼梯口、楼梯，走廊，过道清洁干净，无白色垃圾等（2分）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4、</w:t>
            </w:r>
            <w:r>
              <w:rPr>
                <w:rFonts w:hint="eastAsia" w:eastAsia="Arial"/>
                <w:sz w:val="24"/>
                <w:szCs w:val="20"/>
                <w:highlight w:val="none"/>
                <w:lang w:val="en-US" w:eastAsia="zh-CN"/>
              </w:rPr>
              <w:t xml:space="preserve">宿舍管理人员应热情礼貌接待来访人员并如实填写来访登记表（2分）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5、</w:t>
            </w:r>
            <w:r>
              <w:rPr>
                <w:rFonts w:hint="eastAsia" w:eastAsia="Arial"/>
                <w:sz w:val="24"/>
                <w:szCs w:val="20"/>
                <w:highlight w:val="none"/>
                <w:lang w:val="en-US" w:eastAsia="zh-CN"/>
              </w:rPr>
              <w:t xml:space="preserve">维持就寝纪律，按时守点巡查，无吵闹，喧哗声，保障学生安静就寝（2分）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restart"/>
            <w:textDirection w:val="lrTb"/>
            <w:noWrap w:val="false"/>
          </w:tcPr>
          <w:p>
            <w:pPr>
              <w:jc w:val="center"/>
              <w:keepLines w:val="0"/>
              <w:keepNext w:val="0"/>
              <w:pageBreakBefore w:val="0"/>
              <w:spacing w:line="400" w:lineRule="exact"/>
              <w:widowControl/>
              <w:rPr>
                <w:rFonts w:hint="eastAsia" w:eastAsia="Arial"/>
                <w:sz w:val="24"/>
                <w:szCs w:val="20"/>
                <w:lang w:val="zh-CN"/>
              </w:rPr>
            </w:pPr>
            <w:r>
              <w:rPr>
                <w:rFonts w:hint="eastAsia" w:eastAsia="宋体" w:asciiTheme="minorHAnsi" w:hAnsiTheme="minorHAnsi" w:cstheme="minorBidi"/>
                <w:b w:val="0"/>
                <w:bCs w:val="0"/>
                <w:sz w:val="24"/>
                <w:szCs w:val="20"/>
                <w:lang w:val="en-US" w:eastAsia="zh-CN" w:bidi="ar-SA"/>
              </w:rPr>
              <w:t xml:space="preserve">（2）浴室管理</w:t>
            </w:r>
            <w:r>
              <w:rPr>
                <w:rFonts w:hint="eastAsia" w:eastAsia="Arial"/>
                <w:b w:val="0"/>
                <w:bCs w:val="0"/>
                <w:sz w:val="24"/>
                <w:szCs w:val="20"/>
                <w:lang w:val="zh-CN"/>
              </w:rPr>
              <w:t xml:space="preserve">（</w:t>
            </w:r>
            <w:r>
              <w:rPr>
                <w:rFonts w:hint="eastAsia" w:eastAsia="宋体"/>
                <w:b w:val="0"/>
                <w:bCs w:val="0"/>
                <w:sz w:val="24"/>
                <w:szCs w:val="20"/>
                <w:lang w:val="en-US" w:eastAsia="zh-CN"/>
              </w:rPr>
              <w:t xml:space="preserve">4</w:t>
            </w:r>
            <w:r>
              <w:rPr>
                <w:rFonts w:hint="eastAsia" w:eastAsia="Arial"/>
                <w:b w:val="0"/>
                <w:bCs w:val="0"/>
                <w:sz w:val="24"/>
                <w:szCs w:val="20"/>
                <w:lang w:val="zh-CN"/>
              </w:rPr>
              <w:t xml:space="preserve">分）</w:t>
            </w:r>
            <w:r/>
          </w:p>
        </w:tc>
        <w:tc>
          <w:tcPr>
            <w:gridSpan w:val="3"/>
            <w:tcW w:w="5909" w:type="dxa"/>
            <w:vAlign w:val="top"/>
            <w:textDirection w:val="lrTb"/>
            <w:noWrap w:val="false"/>
          </w:tcPr>
          <w:p>
            <w:pPr>
              <w:keepLines w:val="0"/>
              <w:keepNext w:val="0"/>
              <w:pageBreakBefore w:val="0"/>
              <w:spacing w:line="400" w:lineRule="exact"/>
              <w:widowControl/>
              <w:rPr>
                <w:rFonts w:hint="default" w:eastAsia="宋体"/>
                <w:sz w:val="24"/>
                <w:szCs w:val="20"/>
                <w:lang w:val="en-US" w:eastAsia="zh-CN"/>
              </w:rPr>
            </w:pPr>
            <w:r>
              <w:rPr>
                <w:rFonts w:hint="eastAsia" w:eastAsia="宋体"/>
                <w:sz w:val="24"/>
                <w:szCs w:val="20"/>
                <w:lang w:val="en-US" w:eastAsia="zh-CN"/>
              </w:rPr>
              <w:t xml:space="preserve">1、</w:t>
            </w:r>
            <w:r>
              <w:rPr>
                <w:rFonts w:hint="eastAsia" w:eastAsia="Arial"/>
                <w:sz w:val="24"/>
                <w:szCs w:val="20"/>
                <w:highlight w:val="none"/>
                <w:lang w:val="en-US" w:eastAsia="zh-CN"/>
              </w:rPr>
              <w:t xml:space="preserve">管理人员必须坚守望岗位，按时开放浴室，洗完澡后值班人员要及时做好卫生打扫，关好水电，关锁门窗（2分）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keepLines w:val="0"/>
              <w:keepNext w:val="0"/>
              <w:pageBreakBefore w:val="0"/>
              <w:spacing w:line="400" w:lineRule="exact"/>
              <w:widowControl/>
              <w:rPr>
                <w:rFonts w:hint="eastAsia" w:eastAsia="宋体"/>
                <w:color w:val="auto"/>
                <w:sz w:val="24"/>
                <w:szCs w:val="20"/>
                <w:lang w:val="en-US" w:eastAsia="zh-CN"/>
              </w:rPr>
            </w:pPr>
            <w:r>
              <w:rPr>
                <w:rFonts w:hint="eastAsia" w:eastAsia="Arial"/>
                <w:color w:val="auto"/>
                <w:sz w:val="24"/>
                <w:szCs w:val="20"/>
                <w:highlight w:val="none"/>
                <w:lang w:val="en-US" w:eastAsia="zh-CN"/>
              </w:rPr>
              <w:t xml:space="preserve">2、监督学生进入浴室不得大声喧哗，不得打骂斗殴，不得触摸设施设备，不得损坏公物。（2分）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vMerge w:val="restart"/>
            <w:textDirection w:val="lrTb"/>
            <w:noWrap w:val="false"/>
          </w:tcPr>
          <w:p>
            <w:pPr>
              <w:jc w:val="center"/>
              <w:keepLines w:val="0"/>
              <w:keepNext w:val="0"/>
              <w:pageBreakBefore w:val="0"/>
              <w:spacing w:line="400" w:lineRule="exact"/>
              <w:widowControl/>
              <w:rPr>
                <w:rFonts w:hint="eastAsia" w:eastAsia="Arial"/>
                <w:sz w:val="24"/>
                <w:szCs w:val="20"/>
                <w:lang w:val="zh-CN"/>
              </w:rPr>
            </w:pPr>
            <w:r>
              <w:rPr>
                <w:rFonts w:hint="eastAsia" w:eastAsia="Arial"/>
                <w:b w:val="0"/>
                <w:bCs w:val="0"/>
                <w:sz w:val="24"/>
                <w:szCs w:val="20"/>
                <w:lang w:val="en-US" w:eastAsia="zh-CN"/>
              </w:rPr>
              <w:t xml:space="preserve">3、设备维护</w:t>
            </w:r>
            <w:r>
              <w:rPr>
                <w:rFonts w:hint="eastAsia" w:eastAsia="Arial"/>
                <w:b w:val="0"/>
                <w:bCs w:val="0"/>
                <w:sz w:val="24"/>
                <w:szCs w:val="20"/>
                <w:lang w:val="zh-CN"/>
              </w:rPr>
              <w:t xml:space="preserve">（</w:t>
            </w:r>
            <w:r>
              <w:rPr>
                <w:rFonts w:hint="eastAsia" w:eastAsia="Arial"/>
                <w:b w:val="0"/>
                <w:bCs w:val="0"/>
                <w:sz w:val="24"/>
                <w:szCs w:val="20"/>
                <w:lang w:val="en-US" w:eastAsia="zh-CN"/>
              </w:rPr>
              <w:t xml:space="preserve">9</w:t>
            </w:r>
            <w:r>
              <w:rPr>
                <w:rFonts w:hint="eastAsia" w:eastAsia="Arial"/>
                <w:b w:val="0"/>
                <w:bCs w:val="0"/>
                <w:sz w:val="24"/>
                <w:szCs w:val="20"/>
                <w:lang w:val="zh-CN"/>
              </w:rPr>
              <w:t xml:space="preserve"> 分）</w:t>
            </w:r>
            <w:r/>
          </w:p>
        </w:tc>
        <w:tc>
          <w:tcPr>
            <w:gridSpan w:val="3"/>
            <w:tcW w:w="5909" w:type="dxa"/>
            <w:vAlign w:val="top"/>
            <w:textDirection w:val="lrTb"/>
            <w:noWrap w:val="false"/>
          </w:tcPr>
          <w:p>
            <w:pPr>
              <w:keepLines w:val="0"/>
              <w:keepNext w:val="0"/>
              <w:pageBreakBefore w:val="0"/>
              <w:spacing w:line="400" w:lineRule="exact"/>
              <w:widowControl/>
              <w:rPr>
                <w:rFonts w:hint="default" w:eastAsia="宋体"/>
                <w:color w:val="auto"/>
                <w:sz w:val="24"/>
                <w:szCs w:val="20"/>
                <w:lang w:val="en-US" w:eastAsia="zh-CN"/>
              </w:rPr>
            </w:pPr>
            <w:r>
              <w:rPr>
                <w:rFonts w:hint="eastAsia" w:eastAsia="宋体"/>
                <w:color w:val="auto"/>
                <w:sz w:val="24"/>
                <w:szCs w:val="20"/>
                <w:lang w:val="en-US" w:eastAsia="zh-CN"/>
              </w:rPr>
              <w:t xml:space="preserve">1、</w:t>
            </w:r>
            <w:r>
              <w:rPr>
                <w:rFonts w:hint="eastAsia" w:eastAsia="Arial"/>
                <w:color w:val="auto"/>
                <w:sz w:val="24"/>
                <w:szCs w:val="20"/>
                <w:lang w:val="en-US" w:eastAsia="zh-CN"/>
              </w:rPr>
              <w:t xml:space="preserve">各岗位人员巡查责任区域内各类设施设备运转情况，发现异常及时上报;兼职水电工负责跟进维修整改</w:t>
            </w:r>
            <w:r>
              <w:rPr>
                <w:rFonts w:hint="eastAsia" w:eastAsia="Arial"/>
                <w:color w:val="auto"/>
                <w:sz w:val="24"/>
                <w:szCs w:val="20"/>
                <w:lang w:val="zh-CN"/>
              </w:rPr>
              <w:t xml:space="preserve">（</w:t>
            </w:r>
            <w:r>
              <w:rPr>
                <w:rFonts w:hint="eastAsia" w:eastAsia="宋体"/>
                <w:color w:val="auto"/>
                <w:sz w:val="24"/>
                <w:szCs w:val="20"/>
                <w:lang w:val="en-US" w:eastAsia="zh-CN"/>
              </w:rPr>
              <w:t xml:space="preserve">1.5</w:t>
            </w:r>
            <w:r>
              <w:rPr>
                <w:rFonts w:hint="eastAsia" w:eastAsia="Arial"/>
                <w:color w:val="auto"/>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b/>
                <w:bCs/>
                <w:sz w:val="24"/>
                <w:szCs w:val="20"/>
                <w:lang w:val="en-US" w:eastAsia="zh-CN"/>
              </w:rPr>
            </w:pPr>
            <w:r>
              <w:rPr>
                <w:rFonts w:hint="eastAsia" w:eastAsia="Arial"/>
                <w:b/>
                <w:bCs/>
                <w:sz w:val="24"/>
                <w:szCs w:val="20"/>
                <w:lang w:val="en-US" w:eastAsia="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color w:val="auto"/>
                <w:sz w:val="24"/>
                <w:szCs w:val="20"/>
                <w:lang w:val="en-US" w:eastAsia="zh-CN"/>
              </w:rPr>
            </w:pPr>
            <w:r>
              <w:rPr>
                <w:rFonts w:hint="eastAsia" w:eastAsia="宋体"/>
                <w:color w:val="auto"/>
                <w:sz w:val="24"/>
                <w:szCs w:val="20"/>
                <w:lang w:val="en-US" w:eastAsia="zh-CN"/>
              </w:rPr>
              <w:t xml:space="preserve">2、</w:t>
            </w:r>
            <w:r>
              <w:rPr>
                <w:rFonts w:hint="eastAsia" w:eastAsia="Arial"/>
                <w:color w:val="auto"/>
                <w:sz w:val="24"/>
                <w:szCs w:val="20"/>
                <w:lang w:val="en-US" w:eastAsia="zh-CN"/>
              </w:rPr>
              <w:t xml:space="preserve">配合管理人员检查照明、空调、电风扇等正常运作</w:t>
            </w:r>
            <w:r>
              <w:rPr>
                <w:rFonts w:hint="eastAsia" w:eastAsia="Arial"/>
                <w:color w:val="auto"/>
                <w:sz w:val="24"/>
                <w:szCs w:val="20"/>
                <w:lang w:val="zh-CN"/>
              </w:rPr>
              <w:t xml:space="preserve">（</w:t>
            </w:r>
            <w:r>
              <w:rPr>
                <w:rFonts w:hint="eastAsia" w:eastAsia="宋体"/>
                <w:color w:val="auto"/>
                <w:sz w:val="24"/>
                <w:szCs w:val="20"/>
                <w:lang w:val="en-US" w:eastAsia="zh-CN"/>
              </w:rPr>
              <w:t xml:space="preserve">1.5</w:t>
            </w:r>
            <w:r>
              <w:rPr>
                <w:rFonts w:hint="eastAsia" w:eastAsia="Arial"/>
                <w:color w:val="auto"/>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b/>
                <w:bCs/>
                <w:sz w:val="24"/>
                <w:szCs w:val="20"/>
                <w:lang w:val="en-US" w:eastAsia="zh-CN"/>
              </w:rPr>
            </w:pPr>
            <w:r>
              <w:rPr>
                <w:rFonts w:hint="eastAsia" w:eastAsia="Arial"/>
                <w:b/>
                <w:bCs/>
                <w:sz w:val="24"/>
                <w:szCs w:val="20"/>
                <w:lang w:val="en-US" w:eastAsia="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color w:val="auto"/>
                <w:sz w:val="24"/>
                <w:szCs w:val="20"/>
                <w:lang w:val="en-US" w:eastAsia="zh-CN"/>
              </w:rPr>
            </w:pPr>
            <w:r>
              <w:rPr>
                <w:rFonts w:hint="eastAsia" w:eastAsia="宋体"/>
                <w:color w:val="auto"/>
                <w:sz w:val="24"/>
                <w:szCs w:val="20"/>
                <w:lang w:val="en-US" w:eastAsia="zh-CN"/>
              </w:rPr>
              <w:t xml:space="preserve">3、</w:t>
            </w:r>
            <w:r>
              <w:rPr>
                <w:rFonts w:hint="eastAsia" w:eastAsia="Arial"/>
                <w:color w:val="auto"/>
                <w:sz w:val="24"/>
                <w:szCs w:val="20"/>
                <w:lang w:val="en-US" w:eastAsia="zh-CN"/>
              </w:rPr>
              <w:t xml:space="preserve">经常检查室内外灯是否正常，并及时报告、更换</w:t>
            </w:r>
            <w:r>
              <w:rPr>
                <w:rFonts w:hint="eastAsia" w:eastAsia="Arial"/>
                <w:color w:val="auto"/>
                <w:sz w:val="24"/>
                <w:szCs w:val="20"/>
                <w:lang w:val="zh-CN"/>
              </w:rPr>
              <w:t xml:space="preserve">（</w:t>
            </w:r>
            <w:r>
              <w:rPr>
                <w:rFonts w:hint="eastAsia" w:eastAsia="宋体"/>
                <w:color w:val="auto"/>
                <w:sz w:val="24"/>
                <w:szCs w:val="20"/>
                <w:lang w:val="en-US" w:eastAsia="zh-CN"/>
              </w:rPr>
              <w:t xml:space="preserve">1.5</w:t>
            </w:r>
            <w:r>
              <w:rPr>
                <w:rFonts w:hint="eastAsia" w:eastAsia="Arial"/>
                <w:color w:val="auto"/>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b/>
                <w:bCs/>
                <w:sz w:val="24"/>
                <w:szCs w:val="20"/>
                <w:lang w:val="en-US" w:eastAsia="zh-CN"/>
              </w:rPr>
            </w:pPr>
            <w:r>
              <w:rPr>
                <w:rFonts w:hint="eastAsia" w:eastAsia="Arial"/>
                <w:b/>
                <w:bCs/>
                <w:sz w:val="24"/>
                <w:szCs w:val="20"/>
                <w:lang w:val="en-US" w:eastAsia="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color w:val="auto"/>
                <w:sz w:val="24"/>
                <w:szCs w:val="20"/>
                <w:lang w:val="en-US" w:eastAsia="zh-CN"/>
              </w:rPr>
            </w:pPr>
            <w:r>
              <w:rPr>
                <w:rFonts w:hint="eastAsia" w:eastAsia="宋体"/>
                <w:color w:val="auto"/>
                <w:sz w:val="24"/>
                <w:szCs w:val="20"/>
                <w:lang w:val="en-US" w:eastAsia="zh-CN"/>
              </w:rPr>
              <w:t xml:space="preserve">4、</w:t>
            </w:r>
            <w:r>
              <w:rPr>
                <w:rFonts w:hint="eastAsia" w:eastAsia="Arial"/>
                <w:color w:val="auto"/>
                <w:sz w:val="24"/>
                <w:szCs w:val="20"/>
                <w:lang w:val="en-US" w:eastAsia="zh-CN"/>
              </w:rPr>
              <w:t xml:space="preserve">依规巡查配电房等设备运行情况、建立健全管理台账</w:t>
            </w:r>
            <w:r>
              <w:rPr>
                <w:rFonts w:hint="eastAsia" w:eastAsia="Arial"/>
                <w:color w:val="auto"/>
                <w:sz w:val="24"/>
                <w:szCs w:val="20"/>
                <w:lang w:val="zh-CN"/>
              </w:rPr>
              <w:t xml:space="preserve">（</w:t>
            </w:r>
            <w:r>
              <w:rPr>
                <w:rFonts w:hint="eastAsia" w:eastAsia="宋体"/>
                <w:color w:val="auto"/>
                <w:sz w:val="24"/>
                <w:szCs w:val="20"/>
                <w:lang w:val="en-US" w:eastAsia="zh-CN"/>
              </w:rPr>
              <w:t xml:space="preserve">1.5</w:t>
            </w:r>
            <w:r>
              <w:rPr>
                <w:rFonts w:hint="eastAsia" w:eastAsia="Arial"/>
                <w:color w:val="auto"/>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b/>
                <w:bCs/>
                <w:sz w:val="24"/>
                <w:szCs w:val="20"/>
                <w:lang w:val="en-US" w:eastAsia="zh-CN"/>
              </w:rPr>
            </w:pPr>
            <w:r>
              <w:rPr>
                <w:rFonts w:hint="eastAsia" w:eastAsia="Arial"/>
                <w:b/>
                <w:bCs/>
                <w:sz w:val="24"/>
                <w:szCs w:val="20"/>
                <w:lang w:val="en-US" w:eastAsia="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color w:val="auto"/>
                <w:sz w:val="24"/>
                <w:szCs w:val="20"/>
                <w:lang w:val="en-US" w:eastAsia="zh-CN"/>
              </w:rPr>
            </w:pPr>
            <w:r>
              <w:rPr>
                <w:rFonts w:hint="eastAsia" w:eastAsia="宋体"/>
                <w:color w:val="auto"/>
                <w:sz w:val="24"/>
                <w:szCs w:val="20"/>
                <w:lang w:val="en-US" w:eastAsia="zh-CN"/>
              </w:rPr>
              <w:t xml:space="preserve">5、</w:t>
            </w:r>
            <w:r>
              <w:rPr>
                <w:rFonts w:hint="eastAsia" w:eastAsia="Arial"/>
                <w:color w:val="auto"/>
                <w:sz w:val="24"/>
                <w:szCs w:val="20"/>
                <w:lang w:val="en-US" w:eastAsia="zh-CN"/>
              </w:rPr>
              <w:t xml:space="preserve">做好责任区域随手管控，下班、放学后自觉关闭辖区内照明、空调、电风扇、多媒体等用电设备;严禁出现长明灯、设备空转浪费现象</w:t>
            </w:r>
            <w:r>
              <w:rPr>
                <w:rFonts w:hint="eastAsia" w:eastAsia="Arial"/>
                <w:color w:val="auto"/>
                <w:sz w:val="24"/>
                <w:szCs w:val="20"/>
                <w:lang w:val="zh-CN"/>
              </w:rPr>
              <w:t xml:space="preserve">（</w:t>
            </w:r>
            <w:r>
              <w:rPr>
                <w:rFonts w:hint="eastAsia" w:eastAsia="宋体"/>
                <w:color w:val="auto"/>
                <w:sz w:val="24"/>
                <w:szCs w:val="20"/>
                <w:lang w:val="en-US" w:eastAsia="zh-CN"/>
              </w:rPr>
              <w:t xml:space="preserve">1.5</w:t>
            </w:r>
            <w:r>
              <w:rPr>
                <w:rFonts w:hint="eastAsia" w:eastAsia="Arial"/>
                <w:color w:val="auto"/>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top"/>
            <w:vMerge w:val="continue"/>
            <w:textDirection w:val="lrTb"/>
            <w:noWrap w:val="false"/>
          </w:tcPr>
          <w:p>
            <w:pPr>
              <w:spacing w:line="560" w:lineRule="exact"/>
              <w:widowControl/>
              <w:rPr>
                <w:rFonts w:hint="eastAsia" w:eastAsia="Arial"/>
                <w:b/>
                <w:bCs/>
                <w:sz w:val="24"/>
                <w:szCs w:val="20"/>
                <w:lang w:val="en-US" w:eastAsia="zh-CN"/>
              </w:rPr>
            </w:pPr>
            <w:r>
              <w:rPr>
                <w:rFonts w:hint="eastAsia" w:eastAsia="Arial"/>
                <w:b/>
                <w:bCs/>
                <w:sz w:val="24"/>
                <w:szCs w:val="20"/>
                <w:lang w:val="en-US" w:eastAsia="zh-CN"/>
              </w:rPr>
            </w:r>
            <w:r/>
          </w:p>
        </w:tc>
        <w:tc>
          <w:tcPr>
            <w:gridSpan w:val="3"/>
            <w:tcW w:w="5909" w:type="dxa"/>
            <w:vAlign w:val="top"/>
            <w:textDirection w:val="lrTb"/>
            <w:noWrap w:val="false"/>
          </w:tcPr>
          <w:p>
            <w:pPr>
              <w:keepLines w:val="0"/>
              <w:keepNext w:val="0"/>
              <w:pageBreakBefore w:val="0"/>
              <w:spacing w:line="400" w:lineRule="exact"/>
              <w:widowControl/>
              <w:rPr>
                <w:rFonts w:hint="default" w:eastAsia="宋体"/>
                <w:color w:val="auto"/>
                <w:sz w:val="24"/>
                <w:szCs w:val="20"/>
                <w:lang w:val="en-US" w:eastAsia="zh-CN"/>
              </w:rPr>
            </w:pPr>
            <w:r>
              <w:rPr>
                <w:rFonts w:hint="eastAsia" w:eastAsia="宋体"/>
                <w:color w:val="auto"/>
                <w:sz w:val="24"/>
                <w:szCs w:val="20"/>
                <w:lang w:val="en-US" w:eastAsia="zh-CN"/>
              </w:rPr>
              <w:t xml:space="preserve">6、</w:t>
            </w:r>
            <w:r>
              <w:rPr>
                <w:rFonts w:hint="eastAsia" w:eastAsia="Arial"/>
                <w:color w:val="auto"/>
                <w:sz w:val="24"/>
                <w:szCs w:val="20"/>
                <w:lang w:val="en-US" w:eastAsia="zh-CN"/>
              </w:rPr>
              <w:t xml:space="preserve">对突发性故障应以最快时间报告、修复，接到报修通知20 分钟内不到现场</w:t>
            </w:r>
            <w:r>
              <w:rPr>
                <w:rFonts w:hint="eastAsia" w:eastAsia="Arial"/>
                <w:color w:val="auto"/>
                <w:sz w:val="24"/>
                <w:szCs w:val="20"/>
                <w:lang w:val="zh-CN"/>
              </w:rPr>
              <w:t xml:space="preserve">（</w:t>
            </w:r>
            <w:r>
              <w:rPr>
                <w:rFonts w:hint="eastAsia" w:eastAsia="宋体"/>
                <w:color w:val="auto"/>
                <w:sz w:val="24"/>
                <w:szCs w:val="20"/>
                <w:lang w:val="en-US" w:eastAsia="zh-CN"/>
              </w:rPr>
              <w:t xml:space="preserve">1.5</w:t>
            </w:r>
            <w:r>
              <w:rPr>
                <w:rFonts w:hint="eastAsia" w:eastAsia="Arial"/>
                <w:color w:val="auto"/>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textDirection w:val="lrTb"/>
            <w:noWrap w:val="false"/>
          </w:tcPr>
          <w:p>
            <w:pPr>
              <w:jc w:val="center"/>
              <w:keepLines w:val="0"/>
              <w:keepNext w:val="0"/>
              <w:pageBreakBefore w:val="0"/>
              <w:spacing w:line="400" w:lineRule="exact"/>
              <w:widowControl/>
              <w:rPr>
                <w:rFonts w:hint="eastAsia" w:eastAsia="Arial"/>
                <w:b/>
                <w:bCs/>
                <w:sz w:val="24"/>
                <w:szCs w:val="20"/>
                <w:lang w:val="en-US" w:eastAsia="zh-CN"/>
              </w:rPr>
            </w:pPr>
            <w:r>
              <w:rPr>
                <w:rFonts w:hint="eastAsia" w:eastAsia="Arial"/>
                <w:b w:val="0"/>
                <w:bCs w:val="0"/>
                <w:sz w:val="24"/>
                <w:szCs w:val="20"/>
                <w:lang w:val="en-US" w:eastAsia="zh-CN"/>
              </w:rPr>
              <w:t xml:space="preserve">4</w:t>
            </w:r>
            <w:r>
              <w:rPr>
                <w:rFonts w:hint="eastAsia" w:eastAsia="Arial"/>
                <w:b w:val="0"/>
                <w:bCs w:val="0"/>
                <w:sz w:val="24"/>
                <w:szCs w:val="20"/>
                <w:lang w:val="zh-CN" w:eastAsia="zh-CN"/>
              </w:rPr>
              <w:t xml:space="preserve">、档案、资料管理（</w:t>
            </w:r>
            <w:r>
              <w:rPr>
                <w:rFonts w:hint="eastAsia" w:eastAsia="Arial"/>
                <w:b w:val="0"/>
                <w:bCs w:val="0"/>
                <w:sz w:val="24"/>
                <w:szCs w:val="20"/>
                <w:lang w:val="en-US" w:eastAsia="zh-CN"/>
              </w:rPr>
              <w:t xml:space="preserve">8</w:t>
            </w:r>
            <w:r>
              <w:rPr>
                <w:rFonts w:hint="eastAsia" w:eastAsia="Arial"/>
                <w:b w:val="0"/>
                <w:bCs w:val="0"/>
                <w:sz w:val="24"/>
                <w:szCs w:val="20"/>
                <w:lang w:val="zh-CN" w:eastAsia="zh-CN"/>
              </w:rPr>
              <w:t xml:space="preserve">分）</w:t>
            </w:r>
            <w:r/>
          </w:p>
        </w:tc>
        <w:tc>
          <w:tcPr>
            <w:gridSpan w:val="3"/>
            <w:tcW w:w="5909" w:type="dxa"/>
            <w:vAlign w:val="top"/>
            <w:textDirection w:val="lrTb"/>
            <w:noWrap w:val="false"/>
          </w:tcPr>
          <w:p>
            <w:pPr>
              <w:ind w:firstLine="482"/>
              <w:keepLines w:val="0"/>
              <w:keepNext w:val="0"/>
              <w:pageBreakBefore w:val="0"/>
              <w:spacing w:line="400" w:lineRule="exact"/>
              <w:widowControl/>
              <w:rPr>
                <w:rFonts w:hint="eastAsia" w:eastAsia="宋体"/>
                <w:sz w:val="24"/>
                <w:szCs w:val="20"/>
                <w:lang w:val="en-US" w:eastAsia="zh-CN"/>
              </w:rPr>
            </w:pPr>
            <w:r>
              <w:rPr>
                <w:rFonts w:hint="eastAsia" w:eastAsia="Arial"/>
                <w:sz w:val="24"/>
                <w:szCs w:val="20"/>
                <w:lang w:val="zh-CN"/>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如未能做到，每项扣</w:t>
            </w:r>
            <w:r>
              <w:rPr>
                <w:rFonts w:hint="eastAsia" w:eastAsia="宋体"/>
                <w:sz w:val="24"/>
                <w:szCs w:val="20"/>
                <w:lang w:val="en-US" w:eastAsia="zh-CN"/>
              </w:rPr>
              <w:t xml:space="preserve">2</w:t>
            </w:r>
            <w:r>
              <w:rPr>
                <w:rFonts w:hint="eastAsia" w:eastAsia="Arial"/>
                <w:sz w:val="24"/>
                <w:szCs w:val="20"/>
                <w:lang w:val="zh-CN"/>
              </w:rPr>
              <w:t xml:space="preserve">分，共计</w:t>
            </w:r>
            <w:r>
              <w:rPr>
                <w:rFonts w:hint="eastAsia" w:eastAsia="宋体"/>
                <w:sz w:val="24"/>
                <w:szCs w:val="20"/>
                <w:lang w:val="en-US" w:eastAsia="zh-CN"/>
              </w:rPr>
              <w:t xml:space="preserve">8</w:t>
            </w:r>
            <w:r>
              <w:rPr>
                <w:rFonts w:hint="eastAsia" w:eastAsia="Arial"/>
                <w:sz w:val="24"/>
                <w:szCs w:val="20"/>
                <w:lang w:val="zh-CN"/>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textDirection w:val="lrTb"/>
            <w:noWrap w:val="false"/>
          </w:tcPr>
          <w:p>
            <w:pPr>
              <w:jc w:val="center"/>
              <w:keepLines w:val="0"/>
              <w:keepNext w:val="0"/>
              <w:pageBreakBefore w:val="0"/>
              <w:spacing w:line="400" w:lineRule="exact"/>
              <w:widowControl/>
              <w:rPr>
                <w:rFonts w:hint="eastAsia" w:eastAsia="Arial"/>
                <w:b/>
                <w:bCs/>
                <w:sz w:val="24"/>
                <w:szCs w:val="20"/>
                <w:lang w:val="en-US" w:eastAsia="zh-CN"/>
              </w:rPr>
            </w:pPr>
            <w:r>
              <w:rPr>
                <w:rFonts w:hint="eastAsia" w:eastAsia="宋体"/>
                <w:b w:val="0"/>
                <w:bCs w:val="0"/>
                <w:sz w:val="24"/>
                <w:szCs w:val="20"/>
                <w:lang w:val="en-US" w:eastAsia="zh-CN"/>
              </w:rPr>
              <w:t xml:space="preserve">5</w:t>
            </w:r>
            <w:r>
              <w:rPr>
                <w:rFonts w:hint="eastAsia" w:eastAsia="Arial"/>
                <w:b w:val="0"/>
                <w:bCs w:val="0"/>
                <w:sz w:val="24"/>
                <w:szCs w:val="20"/>
                <w:lang w:val="zh-CN"/>
              </w:rPr>
              <w:t xml:space="preserve">、建立健全物业管理制度（</w:t>
            </w:r>
            <w:r>
              <w:rPr>
                <w:rFonts w:hint="eastAsia" w:eastAsia="宋体"/>
                <w:b w:val="0"/>
                <w:bCs w:val="0"/>
                <w:sz w:val="24"/>
                <w:szCs w:val="20"/>
                <w:u w:val="none"/>
                <w:lang w:val="en-US" w:eastAsia="zh-CN"/>
              </w:rPr>
              <w:t xml:space="preserve">5</w:t>
            </w:r>
            <w:r>
              <w:rPr>
                <w:rFonts w:hint="eastAsia" w:eastAsia="Arial"/>
                <w:b w:val="0"/>
                <w:bCs w:val="0"/>
                <w:sz w:val="24"/>
                <w:szCs w:val="20"/>
                <w:u w:val="none"/>
                <w:lang w:val="zh-CN"/>
              </w:rPr>
              <w:t xml:space="preserve"> </w:t>
            </w:r>
            <w:r>
              <w:rPr>
                <w:rFonts w:hint="eastAsia" w:eastAsia="Arial"/>
                <w:b w:val="0"/>
                <w:bCs w:val="0"/>
                <w:sz w:val="24"/>
                <w:szCs w:val="20"/>
                <w:lang w:val="zh-CN"/>
              </w:rPr>
              <w:t xml:space="preserve">分）</w:t>
            </w:r>
            <w:r/>
          </w:p>
        </w:tc>
        <w:tc>
          <w:tcPr>
            <w:gridSpan w:val="3"/>
            <w:tcW w:w="5909" w:type="dxa"/>
            <w:vAlign w:val="top"/>
            <w:textDirection w:val="lrTb"/>
            <w:noWrap w:val="false"/>
          </w:tcPr>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建立健全物业管理制度：根据区域内的具体情况，受托单位应制定详细的内部管理制度、日常服务的运作管理制度等相关制度。（</w:t>
            </w:r>
            <w:r>
              <w:rPr>
                <w:rFonts w:hint="eastAsia" w:eastAsia="宋体"/>
                <w:sz w:val="24"/>
                <w:szCs w:val="20"/>
                <w:lang w:val="en-US" w:eastAsia="zh-CN"/>
              </w:rPr>
              <w:t xml:space="preserve">5</w:t>
            </w:r>
            <w:r>
              <w:rPr>
                <w:rFonts w:hint="eastAsia" w:eastAsia="Arial"/>
                <w:sz w:val="24"/>
                <w:szCs w:val="20"/>
                <w:lang w:val="zh-CN"/>
              </w:rPr>
              <w:t xml:space="preserve">分）</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1．组织机构设置、人员配备、培训与管理、制度的建立</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2. 物业管理员工行为规范；</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3．管理人员岗位职责；</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4．保洁、</w:t>
            </w:r>
            <w:r>
              <w:rPr>
                <w:rFonts w:hint="eastAsia" w:eastAsia="宋体"/>
                <w:sz w:val="24"/>
                <w:szCs w:val="20"/>
                <w:lang w:val="en-US" w:eastAsia="zh-CN"/>
              </w:rPr>
              <w:t xml:space="preserve">宿舍管理</w:t>
            </w:r>
            <w:r>
              <w:rPr>
                <w:rFonts w:hint="eastAsia" w:eastAsia="Arial"/>
                <w:sz w:val="24"/>
                <w:szCs w:val="20"/>
                <w:lang w:val="zh-CN"/>
              </w:rPr>
              <w:t xml:space="preserve">工作职责；</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5．管理人员、操作人员考核细则（百分考核）；</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6．考核奖惩制度；</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7．综合服务制度；</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8．保洁服务方案及保洁服务质量标准；</w:t>
            </w:r>
            <w:r/>
          </w:p>
          <w:p>
            <w:pPr>
              <w:ind w:firstLine="482"/>
              <w:keepLines w:val="0"/>
              <w:keepNext w:val="0"/>
              <w:pageBreakBefore w:val="0"/>
              <w:spacing w:line="400" w:lineRule="exact"/>
              <w:widowControl/>
              <w:rPr>
                <w:rFonts w:eastAsia="Arial"/>
                <w:sz w:val="24"/>
                <w:szCs w:val="20"/>
                <w:lang w:val="zh-CN"/>
              </w:rPr>
            </w:pPr>
            <w:r>
              <w:rPr>
                <w:rFonts w:hint="eastAsia" w:eastAsia="Arial"/>
                <w:sz w:val="24"/>
                <w:szCs w:val="20"/>
                <w:lang w:val="zh-CN"/>
              </w:rPr>
              <w:t xml:space="preserve">9．自然灾害、以及停电、停水、火灾、学生家长上访、失窃等突发事件的处理预案；</w:t>
            </w:r>
            <w:r/>
          </w:p>
          <w:p>
            <w:pPr>
              <w:ind w:firstLine="482"/>
              <w:keepLines w:val="0"/>
              <w:keepNext w:val="0"/>
              <w:pageBreakBefore w:val="0"/>
              <w:spacing w:line="400" w:lineRule="exact"/>
              <w:widowControl/>
              <w:rPr>
                <w:rFonts w:hint="eastAsia" w:eastAsia="Arial"/>
                <w:sz w:val="24"/>
                <w:szCs w:val="20"/>
                <w:lang w:val="zh-CN"/>
              </w:rPr>
            </w:pPr>
            <w:r>
              <w:rPr>
                <w:rFonts w:hint="eastAsia" w:eastAsia="Arial"/>
                <w:sz w:val="24"/>
                <w:szCs w:val="20"/>
                <w:lang w:val="zh-CN"/>
              </w:rPr>
              <w:t xml:space="preserve">10．图纸、钥匙、各项设施设备、物料、器械接管方案。</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4"/>
        </w:trPr>
        <w:tc>
          <w:tcPr>
            <w:tcW w:w="1910" w:type="dxa"/>
            <w:vAlign w:val="center"/>
            <w:textDirection w:val="lrTb"/>
            <w:noWrap w:val="false"/>
          </w:tcPr>
          <w:p>
            <w:pPr>
              <w:jc w:val="center"/>
              <w:keepLines w:val="0"/>
              <w:keepNext w:val="0"/>
              <w:pageBreakBefore w:val="0"/>
              <w:spacing w:line="400" w:lineRule="exact"/>
              <w:widowControl/>
              <w:rPr>
                <w:rFonts w:hint="eastAsia" w:eastAsia="Arial"/>
                <w:b/>
                <w:bCs/>
                <w:sz w:val="24"/>
                <w:szCs w:val="20"/>
                <w:lang w:val="en-US" w:eastAsia="zh-CN"/>
              </w:rPr>
            </w:pPr>
            <w:r>
              <w:rPr>
                <w:rFonts w:hint="eastAsia" w:eastAsia="宋体"/>
                <w:b w:val="0"/>
                <w:bCs w:val="0"/>
                <w:sz w:val="24"/>
                <w:szCs w:val="20"/>
                <w:lang w:val="en-US" w:eastAsia="zh-CN"/>
              </w:rPr>
              <w:t xml:space="preserve">6</w:t>
            </w:r>
            <w:r>
              <w:rPr>
                <w:rFonts w:hint="eastAsia" w:eastAsia="Arial"/>
                <w:b w:val="0"/>
                <w:bCs w:val="0"/>
                <w:sz w:val="24"/>
                <w:szCs w:val="20"/>
                <w:lang w:val="zh-CN"/>
              </w:rPr>
              <w:t xml:space="preserve">、绿化养护（</w:t>
            </w:r>
            <w:r>
              <w:rPr>
                <w:rFonts w:hint="eastAsia" w:eastAsia="Arial"/>
                <w:b w:val="0"/>
                <w:bCs w:val="0"/>
                <w:sz w:val="24"/>
                <w:szCs w:val="20"/>
                <w:u w:val="none"/>
                <w:lang w:val="zh-CN"/>
              </w:rPr>
              <w:t xml:space="preserve"> </w:t>
            </w:r>
            <w:r>
              <w:rPr>
                <w:rFonts w:hint="eastAsia" w:eastAsia="宋体"/>
                <w:b w:val="0"/>
                <w:bCs w:val="0"/>
                <w:sz w:val="24"/>
                <w:szCs w:val="20"/>
                <w:u w:val="none"/>
                <w:lang w:val="en-US" w:eastAsia="zh-CN"/>
              </w:rPr>
              <w:t xml:space="preserve">10</w:t>
            </w:r>
            <w:r>
              <w:rPr>
                <w:rFonts w:hint="eastAsia" w:eastAsia="Arial"/>
                <w:b w:val="0"/>
                <w:bCs w:val="0"/>
                <w:sz w:val="24"/>
                <w:szCs w:val="20"/>
                <w:u w:val="none"/>
                <w:lang w:val="zh-CN"/>
              </w:rPr>
              <w:t xml:space="preserve"> </w:t>
            </w:r>
            <w:r>
              <w:rPr>
                <w:rFonts w:hint="eastAsia" w:eastAsia="Arial"/>
                <w:b w:val="0"/>
                <w:bCs w:val="0"/>
                <w:sz w:val="24"/>
                <w:szCs w:val="20"/>
                <w:lang w:val="zh-CN"/>
              </w:rPr>
              <w:t xml:space="preserve">分）</w:t>
            </w:r>
            <w:r/>
          </w:p>
        </w:tc>
        <w:tc>
          <w:tcPr>
            <w:gridSpan w:val="3"/>
            <w:tcW w:w="5909" w:type="dxa"/>
            <w:vAlign w:val="top"/>
            <w:textDirection w:val="lrTb"/>
            <w:noWrap w:val="false"/>
          </w:tcPr>
          <w:p>
            <w:pPr>
              <w:ind w:firstLine="482"/>
              <w:keepLines w:val="0"/>
              <w:keepNext w:val="0"/>
              <w:pageBreakBefore w:val="0"/>
              <w:spacing w:line="400" w:lineRule="exact"/>
              <w:widowControl/>
              <w:rPr>
                <w:rFonts w:hint="eastAsia" w:eastAsia="Arial"/>
                <w:sz w:val="24"/>
                <w:szCs w:val="20"/>
                <w:lang w:val="zh-CN"/>
              </w:rPr>
            </w:pPr>
            <w:r>
              <w:rPr>
                <w:rFonts w:hint="eastAsia" w:eastAsia="Arial"/>
                <w:sz w:val="24"/>
                <w:szCs w:val="20"/>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rPr>
                <w:rFonts w:ascii="宋体" w:hAnsi="宋体" w:eastAsia="宋体" w:cs="宋体"/>
                <w:spacing w:val="-1"/>
                <w:sz w:val="22"/>
                <w:szCs w:val="22"/>
              </w:rPr>
              <w:t xml:space="preserve">（</w:t>
            </w:r>
            <w:r>
              <w:rPr>
                <w:rFonts w:hint="eastAsia" w:ascii="宋体" w:hAnsi="宋体" w:eastAsia="宋体" w:cs="宋体"/>
                <w:spacing w:val="-1"/>
                <w:sz w:val="22"/>
                <w:szCs w:val="22"/>
                <w:lang w:val="en-US" w:eastAsia="zh-CN"/>
              </w:rPr>
              <w:t xml:space="preserve">10</w:t>
            </w:r>
            <w:r>
              <w:rPr>
                <w:rFonts w:ascii="宋体" w:hAnsi="宋体" w:eastAsia="宋体" w:cs="宋体"/>
                <w:spacing w:val="-1"/>
                <w:sz w:val="22"/>
                <w:szCs w:val="22"/>
              </w:rPr>
              <w:t xml:space="preserve">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600"/>
        </w:trPr>
        <w:tc>
          <w:tcPr>
            <w:tcBorders>
              <w:bottom w:val="none" w:color="000000" w:sz="4" w:space="0"/>
            </w:tcBorders>
            <w:tcW w:w="1910" w:type="dxa"/>
            <w:vAlign w:val="top"/>
            <w:vMerge w:val="restart"/>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p>
            <w:pPr>
              <w:spacing w:line="560" w:lineRule="exact"/>
              <w:widowControl/>
              <w:rPr>
                <w:rFonts w:hint="eastAsia" w:eastAsia="Arial"/>
                <w:sz w:val="24"/>
                <w:szCs w:val="20"/>
                <w:lang w:val="zh-CN"/>
              </w:rPr>
            </w:pPr>
            <w:r>
              <w:rPr>
                <w:rFonts w:hint="eastAsia" w:eastAsia="宋体"/>
                <w:sz w:val="24"/>
                <w:szCs w:val="20"/>
                <w:lang w:val="en-US" w:eastAsia="zh-CN"/>
              </w:rPr>
              <w:t xml:space="preserve">7</w:t>
            </w:r>
            <w:r>
              <w:rPr>
                <w:rFonts w:hint="eastAsia" w:eastAsia="Arial"/>
                <w:sz w:val="24"/>
                <w:szCs w:val="20"/>
                <w:lang w:val="zh-CN"/>
              </w:rPr>
              <w:t xml:space="preserve"> 、其他事项</w:t>
            </w:r>
            <w:r/>
          </w:p>
          <w:p>
            <w:pPr>
              <w:spacing w:line="560" w:lineRule="exact"/>
              <w:widowControl/>
              <w:rPr>
                <w:rFonts w:hint="eastAsia" w:eastAsia="Arial"/>
                <w:sz w:val="24"/>
                <w:szCs w:val="20"/>
                <w:lang w:val="zh-CN"/>
              </w:rPr>
            </w:pPr>
            <w:r>
              <w:rPr>
                <w:rFonts w:hint="eastAsia" w:eastAsia="Arial"/>
                <w:sz w:val="24"/>
                <w:szCs w:val="20"/>
                <w:lang w:val="zh-CN"/>
              </w:rPr>
              <w:t xml:space="preserve">（20 分）</w:t>
            </w:r>
            <w:r/>
          </w:p>
        </w:tc>
        <w:tc>
          <w:tcPr>
            <w:gridSpan w:val="3"/>
            <w:tcW w:w="5909" w:type="dxa"/>
            <w:vAlign w:val="top"/>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t xml:space="preserve">1.能按时收发报刊及信件。（4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575"/>
        </w:trPr>
        <w:tc>
          <w:tcPr>
            <w:tcBorders>
              <w:top w:val="none" w:color="000000" w:sz="4" w:space="0"/>
              <w:bottom w:val="none" w:color="000000" w:sz="4" w:space="0"/>
            </w:tcBorders>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t xml:space="preserve">2.能积极配合学校开展重大活动的保障。（10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660"/>
        </w:trPr>
        <w:tc>
          <w:tcPr>
            <w:tcBorders>
              <w:top w:val="none" w:color="000000" w:sz="4" w:space="0"/>
            </w:tcBorders>
            <w:tcW w:w="1910" w:type="dxa"/>
            <w:vAlign w:val="top"/>
            <w:vMerge w:val="continue"/>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gridSpan w:val="3"/>
            <w:tcW w:w="5909" w:type="dxa"/>
            <w:vAlign w:val="top"/>
            <w:textDirection w:val="lrTb"/>
            <w:noWrap w:val="false"/>
          </w:tcPr>
          <w:p>
            <w:pPr>
              <w:spacing w:line="560" w:lineRule="exact"/>
              <w:widowControl/>
              <w:rPr>
                <w:rFonts w:hint="eastAsia" w:eastAsia="Arial"/>
                <w:sz w:val="24"/>
                <w:szCs w:val="20"/>
                <w:lang w:val="zh-CN"/>
              </w:rPr>
            </w:pPr>
            <w:r>
              <w:rPr>
                <w:rFonts w:hint="eastAsia" w:eastAsia="Arial"/>
                <w:sz w:val="24"/>
                <w:szCs w:val="20"/>
                <w:lang w:val="zh-CN"/>
              </w:rPr>
              <w:t xml:space="preserve">3.能积极完成学校安排的其他有关事项。（6 分）</w:t>
            </w:r>
            <w:r/>
          </w:p>
        </w:tc>
        <w:tc>
          <w:tcPr>
            <w:tcW w:w="123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733"/>
        </w:trPr>
        <w:tc>
          <w:tcPr>
            <w:tcW w:w="1910" w:type="dxa"/>
            <w:vAlign w:val="center"/>
            <w:textDirection w:val="lrTb"/>
            <w:noWrap w:val="false"/>
          </w:tcPr>
          <w:p>
            <w:pPr>
              <w:jc w:val="center"/>
              <w:spacing w:line="560" w:lineRule="exact"/>
              <w:widowControl/>
              <w:rPr>
                <w:rFonts w:hint="eastAsia" w:eastAsia="Arial"/>
                <w:sz w:val="24"/>
                <w:szCs w:val="20"/>
                <w:lang w:val="zh-CN"/>
              </w:rPr>
            </w:pPr>
            <w:r>
              <w:rPr>
                <w:rFonts w:hint="eastAsia" w:eastAsia="Arial"/>
                <w:sz w:val="24"/>
                <w:szCs w:val="20"/>
                <w:lang w:val="zh-CN"/>
              </w:rPr>
              <w:t xml:space="preserve">考核人</w:t>
            </w:r>
            <w:r/>
          </w:p>
        </w:tc>
        <w:tc>
          <w:tcPr>
            <w:gridSpan w:val="4"/>
            <w:tcW w:w="7142"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811"/>
        </w:trPr>
        <w:tc>
          <w:tcPr>
            <w:tcW w:w="1910" w:type="dxa"/>
            <w:vAlign w:val="center"/>
            <w:textDirection w:val="lrTb"/>
            <w:noWrap w:val="false"/>
          </w:tcPr>
          <w:p>
            <w:pPr>
              <w:jc w:val="center"/>
              <w:spacing w:line="560" w:lineRule="exact"/>
              <w:widowControl/>
              <w:rPr>
                <w:rFonts w:hint="eastAsia" w:eastAsia="Arial"/>
                <w:sz w:val="24"/>
                <w:szCs w:val="20"/>
                <w:lang w:val="zh-CN"/>
              </w:rPr>
            </w:pPr>
            <w:r>
              <w:rPr>
                <w:rFonts w:hint="eastAsia" w:eastAsia="Arial"/>
                <w:sz w:val="24"/>
                <w:szCs w:val="20"/>
                <w:lang w:val="zh-CN"/>
              </w:rPr>
              <w:t xml:space="preserve">时间</w:t>
            </w:r>
            <w:r/>
          </w:p>
        </w:tc>
        <w:tc>
          <w:tcPr>
            <w:tcW w:w="2483"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c>
          <w:tcPr>
            <w:tcW w:w="1244" w:type="dxa"/>
            <w:vAlign w:val="center"/>
            <w:textDirection w:val="lrTb"/>
            <w:noWrap w:val="false"/>
          </w:tcPr>
          <w:p>
            <w:pPr>
              <w:jc w:val="center"/>
              <w:spacing w:line="560" w:lineRule="exact"/>
              <w:widowControl/>
              <w:rPr>
                <w:rFonts w:hint="eastAsia" w:eastAsia="Arial"/>
                <w:sz w:val="24"/>
                <w:szCs w:val="20"/>
                <w:lang w:val="zh-CN"/>
              </w:rPr>
            </w:pPr>
            <w:r>
              <w:rPr>
                <w:rFonts w:hint="eastAsia" w:eastAsia="Arial"/>
                <w:sz w:val="24"/>
                <w:szCs w:val="20"/>
                <w:lang w:val="zh-CN"/>
              </w:rPr>
              <w:t xml:space="preserve">总得分</w:t>
            </w:r>
            <w:r/>
          </w:p>
        </w:tc>
        <w:tc>
          <w:tcPr>
            <w:gridSpan w:val="2"/>
            <w:tcW w:w="3415" w:type="dxa"/>
            <w:vAlign w:val="top"/>
            <w:textDirection w:val="lrTb"/>
            <w:noWrap w:val="false"/>
          </w:tcPr>
          <w:p>
            <w:pPr>
              <w:ind w:firstLine="480"/>
              <w:spacing w:line="560" w:lineRule="exact"/>
              <w:widowControl/>
              <w:rPr>
                <w:rFonts w:hint="eastAsia" w:eastAsia="Arial"/>
                <w:sz w:val="24"/>
                <w:szCs w:val="20"/>
                <w:lang w:val="zh-CN"/>
              </w:rPr>
            </w:pPr>
            <w:r>
              <w:rPr>
                <w:rFonts w:hint="eastAsia" w:eastAsia="Arial"/>
                <w:sz w:val="24"/>
                <w:szCs w:val="20"/>
                <w:lang w:val="zh-CN"/>
              </w:rPr>
            </w:r>
            <w:r/>
          </w:p>
        </w:tc>
      </w:tr>
      <w:tr>
        <w:trPr>
          <w:trHeight w:val="811"/>
        </w:trPr>
        <w:tc>
          <w:tcPr>
            <w:tcW w:w="1910" w:type="dxa"/>
            <w:vAlign w:val="center"/>
            <w:textDirection w:val="lrTb"/>
            <w:noWrap w:val="false"/>
          </w:tcPr>
          <w:p>
            <w:pPr>
              <w:jc w:val="center"/>
              <w:spacing w:line="288" w:lineRule="auto"/>
              <w:widowControl/>
              <w:rPr>
                <w:rFonts w:hint="eastAsia" w:eastAsia="Arial"/>
                <w:sz w:val="24"/>
                <w:szCs w:val="20"/>
                <w:lang w:val="zh-CN"/>
              </w:rPr>
            </w:pPr>
            <w:r>
              <w:rPr>
                <w:rFonts w:hint="eastAsia"/>
                <w:b/>
                <w:bCs/>
                <w:color w:val="auto"/>
                <w:sz w:val="24"/>
                <w:szCs w:val="24"/>
              </w:rPr>
              <w:t xml:space="preserve">备注</w:t>
            </w:r>
            <w:r/>
          </w:p>
        </w:tc>
        <w:tc>
          <w:tcPr>
            <w:gridSpan w:val="4"/>
            <w:tcW w:w="7142" w:type="dxa"/>
            <w:vAlign w:val="center"/>
            <w:textDirection w:val="lrTb"/>
            <w:noWrap w:val="false"/>
          </w:tcPr>
          <w:p>
            <w:pPr>
              <w:jc w:val="center"/>
              <w:spacing w:line="288" w:lineRule="auto"/>
              <w:widowControl/>
              <w:rPr>
                <w:rFonts w:hint="eastAsia" w:eastAsia="Arial"/>
                <w:sz w:val="24"/>
                <w:szCs w:val="20"/>
                <w:lang w:val="zh-CN"/>
              </w:rPr>
            </w:pPr>
            <w:r>
              <w:rPr>
                <w:rFonts w:hint="eastAsia"/>
                <w:color w:val="auto"/>
                <w:sz w:val="24"/>
                <w:szCs w:val="24"/>
              </w:rPr>
              <w:t xml:space="preserve">总得分=（1—</w:t>
            </w:r>
            <w:r>
              <w:rPr>
                <w:rFonts w:hint="eastAsia"/>
                <w:color w:val="auto"/>
                <w:sz w:val="24"/>
                <w:szCs w:val="24"/>
                <w:lang w:val="en-US" w:eastAsia="zh-CN"/>
              </w:rPr>
              <w:t xml:space="preserve">7</w:t>
            </w:r>
            <w:r>
              <w:rPr>
                <w:rFonts w:hint="eastAsia"/>
                <w:color w:val="auto"/>
                <w:sz w:val="24"/>
                <w:szCs w:val="24"/>
              </w:rPr>
              <w:t xml:space="preserve">项得分之和）÷（1—</w:t>
            </w:r>
            <w:r>
              <w:rPr>
                <w:rFonts w:hint="eastAsia"/>
                <w:color w:val="auto"/>
                <w:sz w:val="24"/>
                <w:szCs w:val="24"/>
                <w:lang w:val="en-US" w:eastAsia="zh-CN"/>
              </w:rPr>
              <w:t xml:space="preserve">7</w:t>
            </w:r>
            <w:r>
              <w:rPr>
                <w:rFonts w:hint="eastAsia"/>
                <w:color w:val="auto"/>
                <w:sz w:val="24"/>
                <w:szCs w:val="24"/>
              </w:rPr>
              <w:t xml:space="preserve">项总分值）×100</w:t>
            </w:r>
            <w:r/>
          </w:p>
        </w:tc>
      </w:tr>
    </w:tbl>
    <w:p>
      <w:pPr>
        <w:pStyle w:val="69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spacing w:before="341" w:line="230" w:lineRule="auto"/>
        <w:rPr>
          <w:rFonts w:ascii="Times New Roman" w:hAnsi="Times New Roman" w:eastAsia="Times New Roman" w:cs="Times New Roman"/>
          <w:sz w:val="31"/>
          <w:szCs w:val="31"/>
        </w:rPr>
      </w:pPr>
      <w:r>
        <w:rPr>
          <w:rFonts w:ascii="黑体" w:hAnsi="黑体" w:eastAsia="黑体" w:cs="黑体"/>
          <w:spacing w:val="-4"/>
          <w:sz w:val="31"/>
          <w:szCs w:val="31"/>
        </w:rPr>
        <w:t xml:space="preserve">附件</w:t>
      </w:r>
      <w:r>
        <w:rPr>
          <w:rFonts w:ascii="黑体" w:hAnsi="黑体" w:eastAsia="黑体" w:cs="黑体"/>
          <w:spacing w:val="-67"/>
          <w:sz w:val="31"/>
          <w:szCs w:val="31"/>
        </w:rPr>
        <w:t xml:space="preserve"> </w:t>
      </w:r>
      <w:r>
        <w:rPr>
          <w:rFonts w:ascii="Times New Roman" w:hAnsi="Times New Roman" w:eastAsia="Times New Roman" w:cs="Times New Roman"/>
          <w:spacing w:val="-4"/>
          <w:sz w:val="31"/>
          <w:szCs w:val="31"/>
        </w:rPr>
        <w:t xml:space="preserve">2</w:t>
      </w:r>
      <w:r/>
    </w:p>
    <w:p>
      <w:pPr>
        <w:ind w:right="2309"/>
        <w:jc w:val="center"/>
        <w:spacing w:before="175" w:line="199" w:lineRule="auto"/>
        <w:rPr>
          <w:rFonts w:ascii="微软雅黑" w:hAnsi="微软雅黑" w:eastAsia="微软雅黑" w:cs="微软雅黑"/>
          <w:spacing w:val="1"/>
          <w:sz w:val="35"/>
          <w:szCs w:val="35"/>
        </w:rPr>
      </w:pPr>
      <w:r>
        <w:rPr>
          <w:rFonts w:hint="eastAsia" w:ascii="微软雅黑" w:hAnsi="微软雅黑" w:eastAsia="微软雅黑" w:cs="微软雅黑"/>
          <w:spacing w:val="9"/>
          <w:sz w:val="35"/>
          <w:szCs w:val="35"/>
          <w:lang w:val="en-US" w:eastAsia="zh-CN"/>
        </w:rPr>
        <w:t xml:space="preserve">            </w:t>
      </w:r>
      <w:r>
        <w:rPr>
          <w:rFonts w:ascii="微软雅黑" w:hAnsi="微软雅黑" w:eastAsia="微软雅黑" w:cs="微软雅黑"/>
          <w:spacing w:val="9"/>
          <w:sz w:val="35"/>
          <w:szCs w:val="35"/>
        </w:rPr>
        <w:t xml:space="preserve">物业服务满意度测评表</w:t>
      </w:r>
      <w:r/>
    </w:p>
    <w:p>
      <w:pPr>
        <w:ind w:right="2309"/>
        <w:spacing w:before="175" w:line="199" w:lineRule="auto"/>
        <w:rPr>
          <w:rFonts w:ascii="宋体" w:hAnsi="宋体" w:eastAsia="宋体" w:cs="宋体"/>
          <w:sz w:val="24"/>
          <w:szCs w:val="24"/>
        </w:rPr>
      </w:pPr>
      <w:r>
        <w:rPr>
          <w:rFonts w:ascii="宋体" w:hAnsi="宋体" w:eastAsia="宋体" w:cs="宋体"/>
          <w:spacing w:val="-2"/>
          <w:sz w:val="24"/>
          <w:szCs w:val="24"/>
        </w:rPr>
        <w:t xml:space="preserve">各位老师、各位同学：</w:t>
      </w:r>
      <w:r/>
    </w:p>
    <w:p>
      <w:pPr>
        <w:ind w:left="9" w:right="1" w:firstLine="481"/>
        <w:jc w:val="both"/>
        <w:spacing w:before="20" w:line="233" w:lineRule="auto"/>
        <w:rPr>
          <w:rFonts w:ascii="宋体" w:hAnsi="宋体" w:eastAsia="宋体" w:cs="宋体"/>
          <w:sz w:val="24"/>
          <w:szCs w:val="24"/>
        </w:rPr>
      </w:pPr>
      <w:r>
        <w:rPr>
          <w:rFonts w:ascii="宋体" w:hAnsi="宋体" w:eastAsia="宋体" w:cs="宋体"/>
          <w:sz w:val="24"/>
          <w:szCs w:val="24"/>
        </w:rPr>
        <w:t xml:space="preserve">为了帮助学校改进物业管理工作，提高物业服</w:t>
      </w:r>
      <w:r>
        <w:rPr>
          <w:rFonts w:ascii="宋体" w:hAnsi="宋体" w:eastAsia="宋体" w:cs="宋体"/>
          <w:spacing w:val="-1"/>
          <w:sz w:val="24"/>
          <w:szCs w:val="24"/>
        </w:rPr>
        <w:t xml:space="preserve">务质量，现采用不记名方式进行</w:t>
      </w:r>
      <w:r>
        <w:rPr>
          <w:rFonts w:ascii="宋体" w:hAnsi="宋体" w:eastAsia="宋体" w:cs="宋体"/>
          <w:sz w:val="24"/>
          <w:szCs w:val="24"/>
        </w:rPr>
        <w:t xml:space="preserve"> 问卷调查，请认真回答以下问题，回答完毕将此问卷交</w:t>
      </w:r>
      <w:r>
        <w:rPr>
          <w:rFonts w:ascii="宋体" w:hAnsi="宋体" w:eastAsia="宋体" w:cs="宋体"/>
          <w:spacing w:val="-1"/>
          <w:sz w:val="24"/>
          <w:szCs w:val="24"/>
        </w:rPr>
        <w:t xml:space="preserve">还现场调查人员。谢谢你的</w:t>
      </w:r>
      <w:r>
        <w:rPr>
          <w:rFonts w:ascii="宋体" w:hAnsi="宋体" w:eastAsia="宋体" w:cs="宋体"/>
          <w:sz w:val="24"/>
          <w:szCs w:val="24"/>
        </w:rPr>
        <w:t xml:space="preserve"> </w:t>
      </w:r>
      <w:r>
        <w:rPr>
          <w:rFonts w:ascii="宋体" w:hAnsi="宋体" w:eastAsia="宋体" w:cs="宋体"/>
          <w:spacing w:val="-4"/>
          <w:sz w:val="24"/>
          <w:szCs w:val="24"/>
        </w:rPr>
        <w:t xml:space="preserve">合作！</w:t>
      </w:r>
      <w:r/>
    </w:p>
    <w:p>
      <w:pPr>
        <w:ind w:left="492"/>
        <w:spacing w:before="25" w:line="221" w:lineRule="auto"/>
        <w:rPr>
          <w:rFonts w:ascii="宋体" w:hAnsi="宋体" w:eastAsia="宋体" w:cs="宋体"/>
          <w:sz w:val="24"/>
          <w:szCs w:val="24"/>
        </w:rPr>
      </w:pPr>
      <w:r>
        <w:rPr>
          <w:rFonts w:ascii="宋体" w:hAnsi="宋体" w:eastAsia="宋体" w:cs="宋体"/>
          <w:spacing w:val="-3"/>
          <w:sz w:val="24"/>
          <w:szCs w:val="24"/>
        </w:rPr>
        <w:t xml:space="preserve">一、选择题</w:t>
      </w:r>
      <w:r/>
    </w:p>
    <w:p>
      <w:pPr>
        <w:ind w:left="506"/>
        <w:spacing w:before="25" w:line="219" w:lineRule="auto"/>
        <w:rPr>
          <w:rFonts w:ascii="宋体" w:hAnsi="宋体" w:eastAsia="宋体" w:cs="宋体"/>
          <w:sz w:val="24"/>
          <w:szCs w:val="24"/>
        </w:rPr>
      </w:pPr>
      <w:r>
        <w:rPr>
          <w:rFonts w:ascii="宋体" w:hAnsi="宋体" w:eastAsia="宋体" w:cs="宋体"/>
          <w:spacing w:val="-8"/>
          <w:sz w:val="24"/>
          <w:szCs w:val="24"/>
        </w:rPr>
        <w:t xml:space="preserve">1. 您的身份是？</w:t>
      </w:r>
      <w:r>
        <w:rPr>
          <w:rFonts w:ascii="宋体" w:hAnsi="宋体" w:eastAsia="宋体" w:cs="宋体"/>
          <w:spacing w:val="1"/>
          <w:sz w:val="24"/>
          <w:szCs w:val="24"/>
        </w:rPr>
        <w:t xml:space="preserve">                        </w:t>
      </w:r>
      <w:r>
        <w:rPr>
          <w:rFonts w:ascii="宋体" w:hAnsi="宋体" w:eastAsia="宋体" w:cs="宋体"/>
          <w:sz w:val="24"/>
          <w:szCs w:val="24"/>
        </w:rPr>
        <w:t xml:space="preserve">       </w:t>
      </w:r>
      <w:r>
        <w:rPr>
          <w:rFonts w:ascii="宋体" w:hAnsi="宋体" w:eastAsia="宋体" w:cs="宋体"/>
          <w:spacing w:val="-8"/>
          <w:sz w:val="24"/>
          <w:szCs w:val="24"/>
        </w:rPr>
        <w:t xml:space="preserve">(</w:t>
      </w:r>
      <w:r>
        <w:rPr>
          <w:rFonts w:ascii="宋体" w:hAnsi="宋体" w:eastAsia="宋体" w:cs="宋体"/>
          <w:spacing w:val="23"/>
          <w:sz w:val="24"/>
          <w:szCs w:val="24"/>
        </w:rPr>
        <w:t xml:space="preserve">   </w:t>
      </w:r>
      <w:r>
        <w:rPr>
          <w:rFonts w:ascii="宋体" w:hAnsi="宋体" w:eastAsia="宋体" w:cs="宋体"/>
          <w:spacing w:val="-8"/>
          <w:sz w:val="24"/>
          <w:szCs w:val="24"/>
        </w:rPr>
        <w:t xml:space="preserve">)</w:t>
      </w:r>
      <w:r/>
    </w:p>
    <w:p>
      <w:pPr>
        <w:ind w:left="960"/>
        <w:spacing w:before="25" w:line="219" w:lineRule="auto"/>
        <w:rPr>
          <w:rFonts w:ascii="宋体" w:hAnsi="宋体" w:eastAsia="宋体" w:cs="宋体"/>
          <w:sz w:val="24"/>
          <w:szCs w:val="24"/>
        </w:rPr>
      </w:pPr>
      <w:r>
        <w:rPr>
          <w:rFonts w:ascii="宋体" w:hAnsi="宋体" w:eastAsia="宋体" w:cs="宋体"/>
          <w:sz w:val="24"/>
          <w:szCs w:val="24"/>
        </w:rPr>
        <w:t xml:space="preserve">A.学生   B.教职工   C.其他（请</w:t>
      </w:r>
      <w:r>
        <w:rPr>
          <w:rFonts w:ascii="宋体" w:hAnsi="宋体" w:eastAsia="宋体" w:cs="宋体"/>
          <w:spacing w:val="-1"/>
          <w:sz w:val="24"/>
          <w:szCs w:val="24"/>
        </w:rPr>
        <w:t xml:space="preserve">注明）</w:t>
      </w:r>
      <w:r/>
    </w:p>
    <w:p>
      <w:pPr>
        <w:ind w:left="491"/>
        <w:spacing w:before="27" w:line="219" w:lineRule="auto"/>
        <w:rPr>
          <w:rFonts w:ascii="宋体" w:hAnsi="宋体" w:eastAsia="宋体" w:cs="宋体"/>
          <w:sz w:val="24"/>
          <w:szCs w:val="24"/>
        </w:rPr>
      </w:pPr>
      <w:r>
        <w:rPr>
          <w:rFonts w:ascii="宋体" w:hAnsi="宋体" w:eastAsia="宋体" w:cs="宋体"/>
          <w:spacing w:val="-4"/>
          <w:sz w:val="24"/>
          <w:szCs w:val="24"/>
        </w:rPr>
        <w:t xml:space="preserve">2. 您对目前物业服务的满意度如何？</w:t>
      </w:r>
      <w:r>
        <w:rPr>
          <w:rFonts w:ascii="宋体" w:hAnsi="宋体" w:eastAsia="宋体" w:cs="宋体"/>
          <w:spacing w:val="3"/>
          <w:sz w:val="24"/>
          <w:szCs w:val="24"/>
        </w:rPr>
        <w:t xml:space="preserve">         </w:t>
      </w:r>
      <w:r>
        <w:rPr>
          <w:rFonts w:ascii="宋体" w:hAnsi="宋体" w:eastAsia="宋体" w:cs="宋体"/>
          <w:spacing w:val="-4"/>
          <w:sz w:val="24"/>
          <w:szCs w:val="24"/>
        </w:rPr>
        <w:t xml:space="preserve">(</w:t>
      </w:r>
      <w:r>
        <w:rPr>
          <w:rFonts w:ascii="宋体" w:hAnsi="宋体" w:eastAsia="宋体" w:cs="宋体"/>
          <w:spacing w:val="24"/>
          <w:sz w:val="24"/>
          <w:szCs w:val="24"/>
        </w:rPr>
        <w:t xml:space="preserve">   </w:t>
      </w:r>
      <w:r>
        <w:rPr>
          <w:rFonts w:ascii="宋体" w:hAnsi="宋体" w:eastAsia="宋体" w:cs="宋体"/>
          <w:spacing w:val="-4"/>
          <w:sz w:val="24"/>
          <w:szCs w:val="24"/>
        </w:rPr>
        <w:t xml:space="preserve">)</w:t>
      </w:r>
      <w:r/>
    </w:p>
    <w:p>
      <w:pPr>
        <w:ind w:left="960"/>
        <w:spacing w:before="28" w:line="219" w:lineRule="auto"/>
        <w:rPr>
          <w:rFonts w:ascii="宋体" w:hAnsi="宋体" w:eastAsia="宋体" w:cs="宋体"/>
          <w:sz w:val="24"/>
          <w:szCs w:val="24"/>
        </w:rPr>
      </w:pPr>
      <w:r>
        <w:rPr>
          <w:rFonts w:ascii="宋体" w:hAnsi="宋体" w:eastAsia="宋体" w:cs="宋体"/>
          <w:sz w:val="24"/>
          <w:szCs w:val="24"/>
        </w:rPr>
        <w:t xml:space="preserve">A.非常满意   B.满意   C.较满意   D.</w:t>
      </w:r>
      <w:r>
        <w:rPr>
          <w:rFonts w:ascii="宋体" w:hAnsi="宋体" w:eastAsia="宋体" w:cs="宋体"/>
          <w:spacing w:val="-1"/>
          <w:sz w:val="24"/>
          <w:szCs w:val="24"/>
        </w:rPr>
        <w:t xml:space="preserve">不满意</w:t>
      </w:r>
      <w:r/>
    </w:p>
    <w:p>
      <w:pPr>
        <w:ind w:left="493"/>
        <w:spacing w:before="25" w:line="219" w:lineRule="auto"/>
        <w:rPr>
          <w:rFonts w:ascii="宋体" w:hAnsi="宋体" w:eastAsia="宋体" w:cs="宋体"/>
          <w:sz w:val="24"/>
          <w:szCs w:val="24"/>
        </w:rPr>
      </w:pPr>
      <w:r>
        <w:rPr>
          <w:rFonts w:ascii="宋体" w:hAnsi="宋体" w:eastAsia="宋体" w:cs="宋体"/>
          <w:spacing w:val="-2"/>
          <w:sz w:val="24"/>
          <w:szCs w:val="24"/>
        </w:rPr>
        <w:t xml:space="preserve">3. 您对学校公共区域的卫生状况的满意度如何？   (</w:t>
      </w:r>
      <w:r>
        <w:rPr>
          <w:rFonts w:ascii="宋体" w:hAnsi="宋体" w:eastAsia="宋体" w:cs="宋体"/>
          <w:spacing w:val="25"/>
          <w:sz w:val="24"/>
          <w:szCs w:val="24"/>
        </w:rPr>
        <w:t xml:space="preserve">   </w:t>
      </w:r>
      <w:r>
        <w:rPr>
          <w:rFonts w:ascii="宋体" w:hAnsi="宋体" w:eastAsia="宋体" w:cs="宋体"/>
          <w:spacing w:val="-2"/>
          <w:sz w:val="24"/>
          <w:szCs w:val="24"/>
        </w:rPr>
        <w:t xml:space="preserve">)</w:t>
      </w:r>
      <w:r/>
    </w:p>
    <w:p>
      <w:pPr>
        <w:ind w:left="960"/>
        <w:spacing w:before="27" w:line="219" w:lineRule="auto"/>
        <w:rPr>
          <w:rFonts w:ascii="宋体" w:hAnsi="宋体" w:eastAsia="宋体" w:cs="宋体"/>
          <w:sz w:val="24"/>
          <w:szCs w:val="24"/>
        </w:rPr>
      </w:pPr>
      <w:r>
        <w:rPr>
          <w:rFonts w:ascii="宋体" w:hAnsi="宋体" w:eastAsia="宋体" w:cs="宋体"/>
          <w:sz w:val="24"/>
          <w:szCs w:val="24"/>
        </w:rPr>
        <w:t xml:space="preserve">A.非常满意   B.满意   C.较满意   D.</w:t>
      </w:r>
      <w:r>
        <w:rPr>
          <w:rFonts w:ascii="宋体" w:hAnsi="宋体" w:eastAsia="宋体" w:cs="宋体"/>
          <w:spacing w:val="-1"/>
          <w:sz w:val="24"/>
          <w:szCs w:val="24"/>
        </w:rPr>
        <w:t xml:space="preserve">不满意</w:t>
      </w:r>
      <w:r/>
    </w:p>
    <w:p>
      <w:pPr>
        <w:ind w:left="487"/>
        <w:spacing w:before="27" w:line="219" w:lineRule="auto"/>
        <w:rPr>
          <w:rFonts w:ascii="宋体" w:hAnsi="宋体" w:eastAsia="宋体" w:cs="宋体"/>
          <w:color w:val="auto"/>
          <w:sz w:val="24"/>
          <w:szCs w:val="24"/>
        </w:rPr>
      </w:pPr>
      <w:r>
        <w:rPr>
          <w:rFonts w:ascii="宋体" w:hAnsi="宋体" w:eastAsia="宋体" w:cs="宋体"/>
          <w:spacing w:val="-2"/>
          <w:sz w:val="24"/>
          <w:szCs w:val="24"/>
        </w:rPr>
        <w:t xml:space="preserve">4. 您</w:t>
      </w:r>
      <w:r>
        <w:rPr>
          <w:rFonts w:ascii="宋体" w:hAnsi="宋体" w:eastAsia="宋体" w:cs="宋体"/>
          <w:color w:val="auto"/>
          <w:spacing w:val="-2"/>
          <w:sz w:val="24"/>
          <w:szCs w:val="24"/>
        </w:rPr>
        <w:t xml:space="preserve">对学校卫生间的卫生情况的满意度如何？     (</w:t>
      </w:r>
      <w:r>
        <w:rPr>
          <w:rFonts w:ascii="宋体" w:hAnsi="宋体" w:eastAsia="宋体" w:cs="宋体"/>
          <w:color w:val="auto"/>
          <w:spacing w:val="27"/>
          <w:sz w:val="24"/>
          <w:szCs w:val="24"/>
        </w:rPr>
        <w:t xml:space="preserve">   </w:t>
      </w:r>
      <w:r>
        <w:rPr>
          <w:rFonts w:ascii="宋体" w:hAnsi="宋体" w:eastAsia="宋体" w:cs="宋体"/>
          <w:color w:val="auto"/>
          <w:spacing w:val="-2"/>
          <w:sz w:val="24"/>
          <w:szCs w:val="24"/>
        </w:rPr>
        <w:t xml:space="preserve">)</w:t>
      </w:r>
      <w:r/>
    </w:p>
    <w:p>
      <w:pPr>
        <w:ind w:left="960"/>
        <w:spacing w:before="27" w:line="219" w:lineRule="auto"/>
        <w:rPr>
          <w:rFonts w:ascii="宋体" w:hAnsi="宋体" w:eastAsia="宋体" w:cs="宋体"/>
          <w:color w:val="auto"/>
          <w:sz w:val="24"/>
          <w:szCs w:val="24"/>
        </w:rPr>
      </w:pPr>
      <w:r>
        <w:rPr>
          <w:rFonts w:ascii="宋体" w:hAnsi="宋体" w:eastAsia="宋体" w:cs="宋体"/>
          <w:color w:val="auto"/>
          <w:sz w:val="24"/>
          <w:szCs w:val="24"/>
        </w:rPr>
        <w:t xml:space="preserve">A.非常满意   B.满意   C.较满意  D.</w:t>
      </w:r>
      <w:r>
        <w:rPr>
          <w:rFonts w:ascii="宋体" w:hAnsi="宋体" w:eastAsia="宋体" w:cs="宋体"/>
          <w:color w:val="auto"/>
          <w:spacing w:val="-1"/>
          <w:sz w:val="24"/>
          <w:szCs w:val="24"/>
        </w:rPr>
        <w:t xml:space="preserve">不满意</w:t>
      </w:r>
      <w:r/>
    </w:p>
    <w:p>
      <w:pPr>
        <w:ind w:left="493"/>
        <w:spacing w:before="25" w:line="219" w:lineRule="auto"/>
        <w:rPr>
          <w:rFonts w:ascii="宋体" w:hAnsi="宋体" w:eastAsia="宋体" w:cs="宋体"/>
          <w:color w:val="auto"/>
          <w:sz w:val="24"/>
          <w:szCs w:val="24"/>
        </w:rPr>
      </w:pPr>
      <w:r>
        <w:rPr>
          <w:rFonts w:ascii="宋体" w:hAnsi="宋体" w:eastAsia="宋体" w:cs="宋体"/>
          <w:color w:val="auto"/>
          <w:spacing w:val="-2"/>
          <w:sz w:val="24"/>
          <w:szCs w:val="24"/>
        </w:rPr>
        <w:t xml:space="preserve">5. 您对目前学校</w:t>
      </w:r>
      <w:r>
        <w:rPr>
          <w:rFonts w:hint="eastAsia" w:ascii="宋体" w:hAnsi="宋体" w:eastAsia="宋体" w:cs="宋体"/>
          <w:color w:val="auto"/>
          <w:spacing w:val="-2"/>
          <w:sz w:val="24"/>
          <w:szCs w:val="24"/>
        </w:rPr>
        <w:t xml:space="preserve">宿舍日常管理、住宿秩序</w:t>
      </w:r>
      <w:r>
        <w:rPr>
          <w:rFonts w:ascii="宋体" w:hAnsi="宋体" w:eastAsia="宋体" w:cs="宋体"/>
          <w:color w:val="auto"/>
          <w:spacing w:val="-2"/>
          <w:sz w:val="24"/>
          <w:szCs w:val="24"/>
        </w:rPr>
        <w:t xml:space="preserve">的满意度如何？ (</w:t>
      </w:r>
      <w:r>
        <w:rPr>
          <w:rFonts w:ascii="宋体" w:hAnsi="宋体" w:eastAsia="宋体" w:cs="宋体"/>
          <w:color w:val="auto"/>
          <w:spacing w:val="24"/>
          <w:sz w:val="24"/>
          <w:szCs w:val="24"/>
        </w:rPr>
        <w:t xml:space="preserve">   </w:t>
      </w:r>
      <w:r>
        <w:rPr>
          <w:rFonts w:ascii="宋体" w:hAnsi="宋体" w:eastAsia="宋体" w:cs="宋体"/>
          <w:color w:val="auto"/>
          <w:spacing w:val="-2"/>
          <w:sz w:val="24"/>
          <w:szCs w:val="24"/>
        </w:rPr>
        <w:t xml:space="preserve">)</w:t>
      </w:r>
      <w:r/>
    </w:p>
    <w:p>
      <w:pPr>
        <w:ind w:left="960"/>
        <w:spacing w:before="28" w:line="219" w:lineRule="auto"/>
        <w:rPr>
          <w:rFonts w:ascii="宋体" w:hAnsi="宋体" w:eastAsia="宋体" w:cs="宋体"/>
          <w:color w:val="auto"/>
          <w:sz w:val="24"/>
          <w:szCs w:val="24"/>
        </w:rPr>
      </w:pPr>
      <w:r>
        <w:rPr>
          <w:rFonts w:ascii="宋体" w:hAnsi="宋体" w:eastAsia="宋体" w:cs="宋体"/>
          <w:color w:val="auto"/>
          <w:sz w:val="24"/>
          <w:szCs w:val="24"/>
        </w:rPr>
        <w:t xml:space="preserve">A.非常满意   B.满意   C.较满意   D.</w:t>
      </w:r>
      <w:r>
        <w:rPr>
          <w:rFonts w:ascii="宋体" w:hAnsi="宋体" w:eastAsia="宋体" w:cs="宋体"/>
          <w:color w:val="auto"/>
          <w:spacing w:val="-1"/>
          <w:sz w:val="24"/>
          <w:szCs w:val="24"/>
        </w:rPr>
        <w:t xml:space="preserve">不满意</w:t>
      </w:r>
      <w:r/>
    </w:p>
    <w:p>
      <w:pPr>
        <w:ind w:left="490"/>
        <w:spacing w:before="25" w:line="219" w:lineRule="auto"/>
        <w:rPr>
          <w:rFonts w:ascii="宋体" w:hAnsi="宋体" w:eastAsia="宋体" w:cs="宋体"/>
          <w:color w:val="auto"/>
          <w:sz w:val="24"/>
          <w:szCs w:val="24"/>
        </w:rPr>
      </w:pPr>
      <w:r>
        <w:rPr>
          <w:rFonts w:ascii="宋体" w:hAnsi="宋体" w:eastAsia="宋体" w:cs="宋体"/>
          <w:color w:val="auto"/>
          <w:spacing w:val="-2"/>
          <w:sz w:val="24"/>
          <w:szCs w:val="24"/>
        </w:rPr>
        <w:t xml:space="preserve">6. 您对目前学校垃圾清运工作的满意度如何？     (</w:t>
      </w:r>
      <w:r>
        <w:rPr>
          <w:rFonts w:ascii="宋体" w:hAnsi="宋体" w:eastAsia="宋体" w:cs="宋体"/>
          <w:color w:val="auto"/>
          <w:spacing w:val="26"/>
          <w:sz w:val="24"/>
          <w:szCs w:val="24"/>
        </w:rPr>
        <w:t xml:space="preserve">   </w:t>
      </w:r>
      <w:r>
        <w:rPr>
          <w:rFonts w:ascii="宋体" w:hAnsi="宋体" w:eastAsia="宋体" w:cs="宋体"/>
          <w:color w:val="auto"/>
          <w:spacing w:val="-2"/>
          <w:sz w:val="24"/>
          <w:szCs w:val="24"/>
        </w:rPr>
        <w:t xml:space="preserve">)</w:t>
      </w:r>
      <w:r/>
    </w:p>
    <w:p>
      <w:pPr>
        <w:ind w:left="960"/>
        <w:spacing w:before="27" w:line="219" w:lineRule="auto"/>
        <w:rPr>
          <w:rFonts w:ascii="宋体" w:hAnsi="宋体" w:eastAsia="宋体" w:cs="宋体"/>
          <w:color w:val="auto"/>
          <w:sz w:val="24"/>
          <w:szCs w:val="24"/>
        </w:rPr>
      </w:pPr>
      <w:r>
        <w:rPr>
          <w:rFonts w:ascii="宋体" w:hAnsi="宋体" w:eastAsia="宋体" w:cs="宋体"/>
          <w:color w:val="auto"/>
          <w:sz w:val="24"/>
          <w:szCs w:val="24"/>
        </w:rPr>
        <w:t xml:space="preserve">A.非常满意   B.满意   C.较满意   D.</w:t>
      </w:r>
      <w:r>
        <w:rPr>
          <w:rFonts w:ascii="宋体" w:hAnsi="宋体" w:eastAsia="宋体" w:cs="宋体"/>
          <w:color w:val="auto"/>
          <w:spacing w:val="-1"/>
          <w:sz w:val="24"/>
          <w:szCs w:val="24"/>
        </w:rPr>
        <w:t xml:space="preserve">不满意</w:t>
      </w:r>
      <w:r/>
    </w:p>
    <w:p>
      <w:pPr>
        <w:ind w:left="494"/>
        <w:spacing w:before="27" w:line="219" w:lineRule="auto"/>
        <w:rPr>
          <w:rFonts w:ascii="宋体" w:hAnsi="宋体" w:eastAsia="宋体" w:cs="宋体"/>
          <w:color w:val="auto"/>
          <w:sz w:val="24"/>
          <w:szCs w:val="24"/>
        </w:rPr>
      </w:pPr>
      <w:r>
        <w:rPr>
          <w:rFonts w:ascii="宋体" w:hAnsi="宋体" w:eastAsia="宋体" w:cs="宋体"/>
          <w:color w:val="auto"/>
          <w:spacing w:val="-2"/>
          <w:sz w:val="24"/>
          <w:szCs w:val="24"/>
        </w:rPr>
        <w:t xml:space="preserve">7. 您对目前学校物业人员的整体形象和服务态度的满意度如何？ (</w:t>
      </w:r>
      <w:r>
        <w:rPr>
          <w:rFonts w:ascii="宋体" w:hAnsi="宋体" w:eastAsia="宋体" w:cs="宋体"/>
          <w:color w:val="auto"/>
          <w:spacing w:val="28"/>
          <w:sz w:val="24"/>
          <w:szCs w:val="24"/>
        </w:rPr>
        <w:t xml:space="preserve">   </w:t>
      </w:r>
      <w:r>
        <w:rPr>
          <w:rFonts w:ascii="宋体" w:hAnsi="宋体" w:eastAsia="宋体" w:cs="宋体"/>
          <w:color w:val="auto"/>
          <w:spacing w:val="-2"/>
          <w:sz w:val="24"/>
          <w:szCs w:val="24"/>
        </w:rPr>
        <w:t xml:space="preserve">)</w:t>
      </w:r>
      <w:r/>
    </w:p>
    <w:p>
      <w:pPr>
        <w:ind w:left="960"/>
        <w:spacing w:before="27" w:line="219" w:lineRule="auto"/>
        <w:rPr>
          <w:rFonts w:ascii="宋体" w:hAnsi="宋体" w:eastAsia="宋体" w:cs="宋体"/>
          <w:color w:val="auto"/>
          <w:sz w:val="24"/>
          <w:szCs w:val="24"/>
        </w:rPr>
      </w:pPr>
      <w:r>
        <w:rPr>
          <w:rFonts w:ascii="宋体" w:hAnsi="宋体" w:eastAsia="宋体" w:cs="宋体"/>
          <w:color w:val="auto"/>
          <w:sz w:val="24"/>
          <w:szCs w:val="24"/>
        </w:rPr>
        <w:t xml:space="preserve">A.非常满意   B.满意   C.较满意   D.</w:t>
      </w:r>
      <w:r>
        <w:rPr>
          <w:rFonts w:ascii="宋体" w:hAnsi="宋体" w:eastAsia="宋体" w:cs="宋体"/>
          <w:color w:val="auto"/>
          <w:spacing w:val="-1"/>
          <w:sz w:val="24"/>
          <w:szCs w:val="24"/>
        </w:rPr>
        <w:t xml:space="preserve">不满意</w:t>
      </w:r>
      <w:r/>
    </w:p>
    <w:p>
      <w:pPr>
        <w:ind w:left="489"/>
        <w:spacing w:before="25" w:line="219" w:lineRule="auto"/>
        <w:rPr>
          <w:rFonts w:ascii="宋体" w:hAnsi="宋体" w:eastAsia="宋体" w:cs="宋体"/>
          <w:sz w:val="24"/>
          <w:szCs w:val="24"/>
        </w:rPr>
      </w:pPr>
      <w:r>
        <w:rPr>
          <w:rFonts w:ascii="宋体" w:hAnsi="宋体" w:eastAsia="宋体" w:cs="宋体"/>
          <w:color w:val="auto"/>
          <w:spacing w:val="-1"/>
          <w:sz w:val="24"/>
          <w:szCs w:val="24"/>
        </w:rPr>
        <w:t xml:space="preserve">8. 您认为学校物业在哪些方面表现优秀</w:t>
      </w:r>
      <w:r>
        <w:rPr>
          <w:rFonts w:ascii="宋体" w:hAnsi="宋体" w:eastAsia="宋体" w:cs="宋体"/>
          <w:color w:val="auto"/>
          <w:spacing w:val="-11"/>
          <w:sz w:val="24"/>
          <w:szCs w:val="24"/>
        </w:rPr>
        <w:t xml:space="preserve">？（</w:t>
      </w:r>
      <w:r>
        <w:rPr>
          <w:rFonts w:ascii="宋体" w:hAnsi="宋体" w:eastAsia="宋体" w:cs="宋体"/>
          <w:color w:val="auto"/>
          <w:spacing w:val="-1"/>
          <w:sz w:val="24"/>
          <w:szCs w:val="24"/>
        </w:rPr>
        <w:t xml:space="preserve">多选）  (</w:t>
      </w:r>
      <w:r>
        <w:rPr>
          <w:rFonts w:ascii="宋体" w:hAnsi="宋体" w:eastAsia="宋体" w:cs="宋体"/>
          <w:color w:val="auto"/>
          <w:spacing w:val="23"/>
          <w:sz w:val="24"/>
          <w:szCs w:val="24"/>
        </w:rPr>
        <w:t xml:space="preserve"> </w:t>
      </w:r>
      <w:r>
        <w:rPr>
          <w:rFonts w:ascii="宋体" w:hAnsi="宋体" w:eastAsia="宋体" w:cs="宋体"/>
          <w:spacing w:val="23"/>
          <w:sz w:val="24"/>
          <w:szCs w:val="24"/>
        </w:rPr>
        <w:t xml:space="preserve">  </w:t>
      </w:r>
      <w:r>
        <w:rPr>
          <w:rFonts w:ascii="宋体" w:hAnsi="宋体" w:eastAsia="宋体" w:cs="宋体"/>
          <w:spacing w:val="-1"/>
          <w:sz w:val="24"/>
          <w:szCs w:val="24"/>
        </w:rPr>
        <w:t xml:space="preserve">)</w:t>
      </w:r>
      <w:r/>
    </w:p>
    <w:p>
      <w:pPr>
        <w:ind w:left="960"/>
        <w:spacing w:before="28" w:line="219" w:lineRule="auto"/>
        <w:rPr>
          <w:rFonts w:ascii="宋体" w:hAnsi="宋体" w:eastAsia="宋体" w:cs="宋体"/>
          <w:sz w:val="24"/>
          <w:szCs w:val="24"/>
        </w:rPr>
      </w:pPr>
      <w:r>
        <w:rPr>
          <w:rFonts w:ascii="宋体" w:hAnsi="宋体" w:eastAsia="宋体" w:cs="宋体"/>
          <w:sz w:val="24"/>
          <w:szCs w:val="24"/>
        </w:rPr>
        <w:t xml:space="preserve">A.校园清洁   B.绿化养护   C.设</w:t>
      </w:r>
      <w:r>
        <w:rPr>
          <w:rFonts w:ascii="宋体" w:hAnsi="宋体" w:eastAsia="宋体" w:cs="宋体"/>
          <w:spacing w:val="-1"/>
          <w:sz w:val="24"/>
          <w:szCs w:val="24"/>
        </w:rPr>
        <w:t xml:space="preserve">施维护</w:t>
      </w:r>
      <w:r/>
    </w:p>
    <w:p>
      <w:pPr>
        <w:ind w:left="963"/>
        <w:spacing w:before="27" w:line="219" w:lineRule="auto"/>
        <w:rPr>
          <w:rFonts w:ascii="宋体" w:hAnsi="宋体" w:eastAsia="宋体" w:cs="宋体"/>
          <w:sz w:val="24"/>
          <w:szCs w:val="24"/>
        </w:rPr>
      </w:pPr>
      <w:r>
        <w:rPr>
          <w:rFonts w:ascii="宋体" w:hAnsi="宋体" w:eastAsia="宋体" w:cs="宋体"/>
          <w:sz w:val="24"/>
          <w:szCs w:val="24"/>
        </w:rPr>
        <w:t xml:space="preserve">D.安全管理   E.其他（请注明</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9"/>
        <w:spacing w:before="25" w:line="219" w:lineRule="auto"/>
        <w:rPr>
          <w:rFonts w:ascii="宋体" w:hAnsi="宋体" w:eastAsia="宋体" w:cs="宋体"/>
          <w:sz w:val="24"/>
          <w:szCs w:val="24"/>
        </w:rPr>
      </w:pPr>
      <w:r>
        <w:rPr>
          <w:rFonts w:ascii="宋体" w:hAnsi="宋体" w:eastAsia="宋体" w:cs="宋体"/>
          <w:spacing w:val="-1"/>
          <w:sz w:val="24"/>
          <w:szCs w:val="24"/>
        </w:rPr>
        <w:t xml:space="preserve">9. 您认为学校物业在哪些方面需要改进</w:t>
      </w:r>
      <w:r>
        <w:rPr>
          <w:rFonts w:ascii="宋体" w:hAnsi="宋体" w:eastAsia="宋体" w:cs="宋体"/>
          <w:spacing w:val="-11"/>
          <w:sz w:val="24"/>
          <w:szCs w:val="24"/>
        </w:rPr>
        <w:t xml:space="preserve">？（</w:t>
      </w:r>
      <w:r>
        <w:rPr>
          <w:rFonts w:ascii="宋体" w:hAnsi="宋体" w:eastAsia="宋体" w:cs="宋体"/>
          <w:spacing w:val="-1"/>
          <w:sz w:val="24"/>
          <w:szCs w:val="24"/>
        </w:rPr>
        <w:t xml:space="preserve">多选）  (</w:t>
      </w:r>
      <w:r>
        <w:rPr>
          <w:rFonts w:ascii="宋体" w:hAnsi="宋体" w:eastAsia="宋体" w:cs="宋体"/>
          <w:spacing w:val="23"/>
          <w:sz w:val="24"/>
          <w:szCs w:val="24"/>
        </w:rPr>
        <w:t xml:space="preserve">   </w:t>
      </w:r>
      <w:r>
        <w:rPr>
          <w:rFonts w:ascii="宋体" w:hAnsi="宋体" w:eastAsia="宋体" w:cs="宋体"/>
          <w:spacing w:val="-1"/>
          <w:sz w:val="24"/>
          <w:szCs w:val="24"/>
        </w:rPr>
        <w:t xml:space="preserve">)</w:t>
      </w:r>
      <w:r/>
    </w:p>
    <w:p>
      <w:pPr>
        <w:ind w:left="960"/>
        <w:spacing w:before="27" w:line="219" w:lineRule="auto"/>
        <w:rPr>
          <w:rFonts w:ascii="宋体" w:hAnsi="宋体" w:eastAsia="宋体" w:cs="宋体"/>
          <w:sz w:val="24"/>
          <w:szCs w:val="24"/>
        </w:rPr>
      </w:pPr>
      <w:r>
        <w:rPr>
          <w:rFonts w:ascii="宋体" w:hAnsi="宋体" w:eastAsia="宋体" w:cs="宋体"/>
          <w:sz w:val="24"/>
          <w:szCs w:val="24"/>
        </w:rPr>
        <w:t xml:space="preserve">A.清洁频率   B.绿化质量   C.设</w:t>
      </w:r>
      <w:r>
        <w:rPr>
          <w:rFonts w:ascii="宋体" w:hAnsi="宋体" w:eastAsia="宋体" w:cs="宋体"/>
          <w:spacing w:val="-1"/>
          <w:sz w:val="24"/>
          <w:szCs w:val="24"/>
        </w:rPr>
        <w:t xml:space="preserve">施更新</w:t>
      </w:r>
      <w:r/>
    </w:p>
    <w:p>
      <w:pPr>
        <w:ind w:left="963"/>
        <w:spacing w:before="27" w:line="219" w:lineRule="auto"/>
        <w:rPr>
          <w:rFonts w:ascii="宋体" w:hAnsi="宋体" w:eastAsia="宋体" w:cs="宋体"/>
          <w:sz w:val="24"/>
          <w:szCs w:val="24"/>
        </w:rPr>
      </w:pPr>
      <w:r>
        <w:rPr>
          <w:rFonts w:ascii="宋体" w:hAnsi="宋体" w:eastAsia="宋体" w:cs="宋体"/>
          <w:sz w:val="24"/>
          <w:szCs w:val="24"/>
        </w:rPr>
        <w:t xml:space="preserve">D.安全管理   E.其他（请注明</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92"/>
        <w:spacing w:before="25" w:line="219" w:lineRule="auto"/>
        <w:rPr>
          <w:rFonts w:ascii="宋体" w:hAnsi="宋体" w:eastAsia="宋体" w:cs="宋体"/>
          <w:sz w:val="24"/>
          <w:szCs w:val="24"/>
        </w:rPr>
      </w:pPr>
      <w:r>
        <w:rPr>
          <w:rFonts w:ascii="宋体" w:hAnsi="宋体" w:eastAsia="宋体" w:cs="宋体"/>
          <w:spacing w:val="-2"/>
          <w:sz w:val="24"/>
          <w:szCs w:val="24"/>
        </w:rPr>
        <w:t xml:space="preserve">★10. 您对学校整体物业服务的满意度如何？      (</w:t>
      </w:r>
      <w:r>
        <w:rPr>
          <w:rFonts w:ascii="宋体" w:hAnsi="宋体" w:eastAsia="宋体" w:cs="宋体"/>
          <w:spacing w:val="26"/>
          <w:sz w:val="24"/>
          <w:szCs w:val="24"/>
        </w:rPr>
        <w:t xml:space="preserve">   </w:t>
      </w:r>
      <w:r>
        <w:rPr>
          <w:rFonts w:ascii="宋体" w:hAnsi="宋体" w:eastAsia="宋体" w:cs="宋体"/>
          <w:spacing w:val="-2"/>
          <w:sz w:val="24"/>
          <w:szCs w:val="24"/>
        </w:rPr>
        <w:t xml:space="preserve">)</w:t>
      </w:r>
      <w:r/>
    </w:p>
    <w:p>
      <w:pPr>
        <w:ind w:left="960"/>
        <w:spacing w:before="28" w:line="219" w:lineRule="auto"/>
        <w:rPr>
          <w:rFonts w:ascii="宋体" w:hAnsi="宋体" w:eastAsia="宋体" w:cs="宋体"/>
          <w:sz w:val="24"/>
          <w:szCs w:val="24"/>
        </w:rPr>
      </w:pPr>
      <w:r>
        <w:rPr>
          <w:rFonts w:ascii="宋体" w:hAnsi="宋体" w:eastAsia="宋体" w:cs="宋体"/>
          <w:sz w:val="24"/>
          <w:szCs w:val="24"/>
        </w:rPr>
        <w:t xml:space="preserve">A.非常满意   B.满意   C.较满意   D.</w:t>
      </w:r>
      <w:r>
        <w:rPr>
          <w:rFonts w:ascii="宋体" w:hAnsi="宋体" w:eastAsia="宋体" w:cs="宋体"/>
          <w:spacing w:val="-1"/>
          <w:sz w:val="24"/>
          <w:szCs w:val="24"/>
        </w:rPr>
        <w:t xml:space="preserve">不满意</w:t>
      </w:r>
      <w:r/>
    </w:p>
    <w:p>
      <w:pPr>
        <w:ind w:left="492"/>
        <w:spacing w:before="27" w:line="220" w:lineRule="auto"/>
        <w:rPr>
          <w:rFonts w:ascii="宋体" w:hAnsi="宋体" w:eastAsia="宋体" w:cs="宋体"/>
          <w:sz w:val="24"/>
          <w:szCs w:val="24"/>
        </w:rPr>
      </w:pPr>
      <w:r>
        <w:rPr>
          <w:rFonts w:ascii="宋体" w:hAnsi="宋体" w:eastAsia="宋体" w:cs="宋体"/>
          <w:spacing w:val="-3"/>
          <w:sz w:val="24"/>
          <w:szCs w:val="24"/>
        </w:rPr>
        <w:t xml:space="preserve">二、问答题</w:t>
      </w:r>
      <w:r/>
    </w:p>
    <w:p>
      <w:pPr>
        <w:ind w:left="490"/>
        <w:spacing w:before="26" w:line="219" w:lineRule="auto"/>
        <w:rPr>
          <w:rFonts w:ascii="宋体" w:hAnsi="宋体" w:eastAsia="宋体" w:cs="宋体"/>
          <w:sz w:val="24"/>
          <w:szCs w:val="24"/>
        </w:rPr>
      </w:pPr>
      <w:r>
        <w:rPr>
          <w:rFonts w:ascii="宋体" w:hAnsi="宋体" w:eastAsia="宋体" w:cs="宋体"/>
          <w:spacing w:val="-1"/>
          <w:sz w:val="24"/>
          <w:szCs w:val="24"/>
        </w:rPr>
        <w:t xml:space="preserve">您对学校物业管理还有什么具体意见和建议？</w:t>
      </w:r>
      <w:r/>
    </w:p>
    <w:p>
      <w:pPr>
        <w:pStyle w:val="69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both"/>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 第</w:t>
      </w:r>
      <w:bookmarkEnd w:id="172"/>
      <w:r>
        <w:rPr>
          <w:rFonts w:hint="eastAsia" w:ascii="黑体" w:hAnsi="宋体" w:eastAsia="黑体" w:cs="黑体"/>
          <w:color w:val="auto"/>
          <w:sz w:val="44"/>
          <w:szCs w:val="44"/>
          <w:highlight w:val="none"/>
        </w:rPr>
        <w:t xml:space="preserve">四章 采购需求</w:t>
      </w:r>
      <w:bookmarkEnd w:id="173"/>
      <w:r/>
      <w:bookmarkEnd w:id="174"/>
      <w:r/>
      <w:bookmarkEnd w:id="175"/>
      <w:r/>
      <w:bookmarkEnd w:id="176"/>
      <w:r/>
      <w:bookmarkEnd w:id="177"/>
      <w:r/>
      <w:r/>
    </w:p>
    <w:p>
      <w:pPr>
        <w:pStyle w:val="690"/>
        <w:jc w:val="both"/>
        <w:spacing w:beforeAutospacing="0" w:afterAutospacing="0" w:line="0" w:lineRule="atLeast"/>
        <w:rPr>
          <w:rFonts w:hint="eastAsia" w:ascii="宋体" w:hAnsi="宋体" w:eastAsia="宋体" w:cs="宋体"/>
          <w:color w:val="000000"/>
        </w:rPr>
      </w:pPr>
      <w:r/>
      <w:bookmarkStart w:id="180" w:name="_Toc26554093"/>
      <w:r/>
      <w:bookmarkStart w:id="181" w:name="_Toc49090575"/>
      <w:r>
        <w:rPr>
          <w:rFonts w:hint="eastAsia" w:ascii="宋体" w:hAnsi="宋体" w:eastAsia="宋体" w:cs="宋体"/>
          <w:color w:val="000000"/>
        </w:rPr>
        <w:t xml:space="preserve">项目属性:服务类项目。</w:t>
      </w:r>
      <w:bookmarkEnd w:id="180"/>
      <w:r/>
      <w:bookmarkEnd w:id="181"/>
      <w:r/>
      <w:r/>
    </w:p>
    <w:p>
      <w:pPr>
        <w:pStyle w:val="690"/>
        <w:numPr>
          <w:ilvl w:val="0"/>
          <w:numId w:val="0"/>
        </w:numPr>
        <w:jc w:val="both"/>
        <w:spacing w:beforeAutospacing="0" w:afterAutospacing="0" w:line="360" w:lineRule="auto"/>
        <w:widowControl w:val="off"/>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一、标段划分及招标内容：</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color w:val="auto"/>
          <w:highlight w:val="none"/>
        </w:rPr>
        <w:t xml:space="preserve">本次招标为一个标段，招标内容为</w:t>
      </w:r>
      <w:r>
        <w:rPr>
          <w:rFonts w:hint="eastAsia" w:asciiTheme="majorEastAsia" w:hAnsiTheme="majorEastAsia" w:eastAsiaTheme="majorEastAsia" w:cstheme="majorEastAsia"/>
          <w:color w:val="auto"/>
          <w:highlight w:val="none"/>
          <w:lang w:eastAsia="zh-CN"/>
        </w:rPr>
        <w:t xml:space="preserve">盐城市亭湖区桂英初级中学2026-2027物业服务采购项目</w:t>
      </w:r>
      <w:r>
        <w:rPr>
          <w:rFonts w:hint="eastAsia" w:asciiTheme="majorEastAsia" w:hAnsiTheme="majorEastAsia" w:eastAsiaTheme="majorEastAsia" w:cstheme="majorEastAsia"/>
          <w:color w:val="auto"/>
          <w:highlight w:val="none"/>
        </w:rPr>
        <w:t xml:space="preserve">，具体内容及要</w:t>
      </w:r>
      <w:r>
        <w:rPr>
          <w:rFonts w:hint="eastAsia" w:asciiTheme="majorEastAsia" w:hAnsiTheme="majorEastAsia" w:eastAsiaTheme="majorEastAsia" w:cstheme="majorEastAsia"/>
          <w:b/>
          <w:bCs/>
          <w:color w:val="auto"/>
          <w:highlight w:val="none"/>
        </w:rPr>
        <w:t xml:space="preserve">求详见招标文件。</w:t>
      </w:r>
      <w:r/>
    </w:p>
    <w:p>
      <w:pPr>
        <w:pStyle w:val="690"/>
        <w:numPr>
          <w:ilvl w:val="0"/>
          <w:numId w:val="0"/>
        </w:numPr>
        <w:jc w:val="both"/>
        <w:spacing w:beforeAutospacing="0" w:afterAutospacing="0" w:line="360" w:lineRule="auto"/>
        <w:widowControl w:val="off"/>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二、招标范围：</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 xml:space="preserve">盐城市亭湖区桂英初级中学2026-2027物业服务采购项目</w:t>
      </w:r>
      <w:r>
        <w:rPr>
          <w:rFonts w:hint="eastAsia" w:asciiTheme="majorEastAsia" w:hAnsiTheme="majorEastAsia" w:eastAsiaTheme="majorEastAsia" w:cstheme="majorEastAsia"/>
          <w:color w:val="auto"/>
          <w:highlight w:val="none"/>
        </w:rPr>
        <w:t xml:space="preserve">，详细情况由投标人自行勘察现场。</w:t>
      </w:r>
      <w:r/>
    </w:p>
    <w:p>
      <w:pPr>
        <w:pStyle w:val="690"/>
        <w:numPr>
          <w:ilvl w:val="0"/>
          <w:numId w:val="4"/>
        </w:numPr>
        <w:jc w:val="both"/>
        <w:spacing w:beforeAutospacing="0" w:afterAutospacing="0" w:line="360" w:lineRule="auto"/>
        <w:widowControl w:val="off"/>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rPr>
        <w:t xml:space="preserve">监管服务对象</w:t>
      </w:r>
      <w:r>
        <w:rPr>
          <w:rFonts w:hint="eastAsia" w:asciiTheme="majorEastAsia" w:hAnsiTheme="majorEastAsia" w:eastAsiaTheme="majorEastAsia" w:cstheme="majorEastAsia"/>
          <w:b/>
          <w:bCs/>
          <w:color w:val="000000"/>
          <w:lang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 xml:space="preserve">盐城市亭湖区桂英初级中学2026-2027物业服务采购项目</w:t>
      </w:r>
      <w:r>
        <w:rPr>
          <w:rFonts w:hint="eastAsia" w:eastAsia="Arial"/>
          <w:sz w:val="24"/>
          <w:szCs w:val="20"/>
          <w:lang w:val="zh-CN"/>
        </w:rPr>
        <w:t xml:space="preserve">, 含学校区域内的宿舍管理、绿化养护、保洁、</w:t>
      </w:r>
      <w:r>
        <w:rPr>
          <w:rFonts w:hint="default"/>
          <w:lang w:val="en-US" w:eastAsia="zh-CN"/>
        </w:rPr>
        <w:t xml:space="preserve">水</w:t>
      </w:r>
      <w:r>
        <w:rPr>
          <w:rFonts w:hint="default"/>
          <w:color w:val="auto"/>
          <w:highlight w:val="none"/>
          <w:lang w:val="en-US" w:eastAsia="zh-CN"/>
        </w:rPr>
        <w:t xml:space="preserve">电零星维修</w:t>
      </w:r>
      <w:r>
        <w:rPr>
          <w:rFonts w:hint="eastAsia" w:eastAsia="Arial"/>
          <w:color w:val="auto"/>
          <w:sz w:val="24"/>
          <w:szCs w:val="20"/>
          <w:highlight w:val="none"/>
          <w:lang w:val="zh-CN"/>
        </w:rPr>
        <w:t xml:space="preserve">等工作</w:t>
      </w:r>
      <w:r>
        <w:rPr>
          <w:rFonts w:hint="eastAsia" w:asciiTheme="majorEastAsia" w:hAnsiTheme="majorEastAsia" w:eastAsiaTheme="majorEastAsia" w:cstheme="majorEastAsia"/>
          <w:color w:val="auto"/>
          <w:highlight w:val="none"/>
        </w:rPr>
        <w:t xml:space="preserve">。</w:t>
      </w:r>
      <w:r/>
    </w:p>
    <w:p>
      <w:pPr>
        <w:pStyle w:val="690"/>
        <w:numPr>
          <w:ilvl w:val="0"/>
          <w:numId w:val="4"/>
        </w:numPr>
        <w:jc w:val="both"/>
        <w:spacing w:beforeAutospacing="0" w:afterAutospacing="0" w:line="360" w:lineRule="auto"/>
        <w:widowControl w:val="off"/>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人员要求：</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盐城市亭湖区桂英初级中学宿舍管理员2名，文印1名，保洁1名，兼职水电工1名（需持有电工证，</w:t>
      </w:r>
      <w:r>
        <w:rPr>
          <w:rFonts w:ascii="Segoe UI Emoji" w:hAnsi="Segoe UI Emoji" w:eastAsia="Segoe UI Emoji" w:cs="Segoe UI Emoji"/>
          <w:i w:val="0"/>
          <w:iCs w:val="0"/>
          <w:caps w:val="0"/>
          <w:color w:val="auto"/>
          <w:spacing w:val="0"/>
          <w:sz w:val="24"/>
          <w:szCs w:val="24"/>
          <w:highlight w:val="none"/>
        </w:rPr>
        <w:t xml:space="preserve">投标时无须提供，签订合同前须出具在有效期内的电工证原件</w:t>
      </w:r>
      <w:r>
        <w:rPr>
          <w:rFonts w:hint="eastAsia" w:asciiTheme="majorEastAsia" w:hAnsiTheme="majorEastAsia" w:eastAsiaTheme="majorEastAsia" w:cstheme="majorEastAsia"/>
          <w:b w:val="0"/>
          <w:bCs w:val="0"/>
          <w:color w:val="auto"/>
          <w:highlight w:val="none"/>
          <w:lang w:val="en-US" w:eastAsia="zh-CN"/>
        </w:rPr>
        <w:t xml:space="preserve">）、兼职夜间值班巡逻人员1名。</w:t>
      </w:r>
      <w:r/>
    </w:p>
    <w:p>
      <w:pPr>
        <w:pStyle w:val="690"/>
        <w:numPr>
          <w:ilvl w:val="0"/>
          <w:numId w:val="4"/>
        </w:numPr>
        <w:ind w:left="0" w:firstLine="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zh-CN" w:eastAsia="zh-CN"/>
        </w:rPr>
      </w:pPr>
      <w:r>
        <w:rPr>
          <w:rFonts w:hint="eastAsia" w:asciiTheme="majorEastAsia" w:hAnsiTheme="majorEastAsia" w:eastAsiaTheme="majorEastAsia" w:cstheme="majorEastAsia"/>
          <w:b/>
          <w:bCs/>
          <w:color w:val="auto"/>
          <w:highlight w:val="none"/>
          <w:lang w:val="zh-CN" w:eastAsia="zh-CN"/>
        </w:rPr>
        <w:t xml:space="preserve">项目要求：</w:t>
      </w:r>
      <w:r/>
    </w:p>
    <w:p>
      <w:pPr>
        <w:pStyle w:val="690"/>
        <w:numPr>
          <w:ilvl w:val="0"/>
          <w:numId w:val="5"/>
        </w:numPr>
        <w:ind w:firstLine="482"/>
        <w:jc w:val="both"/>
        <w:spacing w:beforeAutospacing="0" w:afterAutospacing="0" w:line="360" w:lineRule="auto"/>
        <w:widowControl w:val="off"/>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详细服务要求：</w:t>
      </w:r>
      <w:r/>
    </w:p>
    <w:p>
      <w:pPr>
        <w:pStyle w:val="690"/>
        <w:numPr>
          <w:ilvl w:val="0"/>
          <w:numId w:val="0"/>
        </w:numPr>
        <w:ind w:firstLine="482"/>
        <w:jc w:val="both"/>
        <w:spacing w:beforeAutospacing="0" w:afterAutospacing="0" w:line="360" w:lineRule="auto"/>
        <w:widowControl w:val="off"/>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1、宿舍管理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auto"/>
          <w:highlight w:val="none"/>
          <w:lang w:val="zh-CN" w:eastAsia="zh-CN"/>
        </w:rPr>
        <w:t xml:space="preserve">坚守岗位，工作认真，踏实肯干；热情服务</w:t>
      </w:r>
      <w:r>
        <w:rPr>
          <w:rFonts w:hint="eastAsia" w:asciiTheme="majorEastAsia" w:hAnsiTheme="majorEastAsia" w:eastAsiaTheme="majorEastAsia" w:cstheme="majorEastAsia"/>
          <w:color w:val="000000"/>
          <w:highlight w:val="none"/>
          <w:lang w:val="zh-CN" w:eastAsia="zh-CN"/>
        </w:rPr>
        <w:t xml:space="preserve">，耐心细致做好学生管理工作；服从安排，听从指挥，积极主动开展工作。</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en-US" w:eastAsia="zh-CN"/>
        </w:rPr>
        <w:t xml:space="preserve">（1）宿舍</w:t>
      </w:r>
      <w:r>
        <w:rPr>
          <w:rFonts w:hint="eastAsia" w:asciiTheme="majorEastAsia" w:hAnsiTheme="majorEastAsia" w:eastAsiaTheme="majorEastAsia" w:cstheme="majorEastAsia"/>
          <w:color w:val="000000"/>
          <w:highlight w:val="none"/>
          <w:lang w:val="zh-CN" w:eastAsia="zh-CN"/>
        </w:rPr>
        <w:t xml:space="preserve">安全管理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认真做好</w:t>
      </w:r>
      <w:r>
        <w:rPr>
          <w:rFonts w:hint="eastAsia" w:asciiTheme="majorEastAsia" w:hAnsiTheme="majorEastAsia" w:eastAsiaTheme="majorEastAsia" w:cstheme="majorEastAsia"/>
          <w:color w:val="000000"/>
          <w:highlight w:val="none"/>
          <w:lang w:val="en-US" w:eastAsia="zh-CN"/>
        </w:rPr>
        <w:t xml:space="preserve">整</w:t>
      </w:r>
      <w:r>
        <w:rPr>
          <w:rFonts w:hint="eastAsia" w:asciiTheme="majorEastAsia" w:hAnsiTheme="majorEastAsia" w:eastAsiaTheme="majorEastAsia" w:cstheme="majorEastAsia"/>
          <w:color w:val="000000"/>
          <w:highlight w:val="none"/>
          <w:lang w:val="zh-CN" w:eastAsia="zh-CN"/>
        </w:rPr>
        <w:t xml:space="preserve">楼栋巡查，发现学生违规违纪行为要及时制止，并做好记录，对不听劝阻的学生要及时向班主任反映。</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密切关注学生思想动态，发现学生宿舍中存在的安全隐患或不良苗头应及时报告，并积极配合相关部门妥善处理。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对安全隐患时常排查，及时汇报整改，做好安全大检查等各项工作。</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防火、防盗、防携带管制刀具进入学生宿舍，经常对宿舍内门、窗、床等寝具进行检查。注意观察男生寝室是否有管制刀具、铁棒、啤酒瓶等违禁物品存放并及时</w:t>
      </w:r>
      <w:r>
        <w:rPr>
          <w:rFonts w:hint="eastAsia" w:asciiTheme="majorEastAsia" w:hAnsiTheme="majorEastAsia" w:eastAsiaTheme="majorEastAsia" w:cstheme="majorEastAsia"/>
          <w:color w:val="000000"/>
          <w:highlight w:val="none"/>
          <w:lang w:val="en-US" w:eastAsia="zh-CN"/>
        </w:rPr>
        <w:t xml:space="preserve">上报，</w:t>
      </w:r>
      <w:r>
        <w:rPr>
          <w:rFonts w:hint="eastAsia" w:asciiTheme="majorEastAsia" w:hAnsiTheme="majorEastAsia" w:eastAsiaTheme="majorEastAsia" w:cstheme="majorEastAsia"/>
          <w:color w:val="000000"/>
          <w:highlight w:val="none"/>
          <w:lang w:val="zh-CN" w:eastAsia="zh-CN"/>
        </w:rPr>
        <w:t xml:space="preserve">出现学生吸烟及时</w:t>
      </w:r>
      <w:r>
        <w:rPr>
          <w:rFonts w:hint="eastAsia" w:asciiTheme="majorEastAsia" w:hAnsiTheme="majorEastAsia" w:eastAsiaTheme="majorEastAsia" w:cstheme="majorEastAsia"/>
          <w:color w:val="000000"/>
          <w:highlight w:val="none"/>
          <w:lang w:val="en-US" w:eastAsia="zh-CN"/>
        </w:rPr>
        <w:t xml:space="preserve">查处</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⑤、</w:t>
      </w:r>
      <w:r>
        <w:rPr>
          <w:rFonts w:hint="eastAsia" w:asciiTheme="majorEastAsia" w:hAnsiTheme="majorEastAsia" w:eastAsiaTheme="majorEastAsia" w:cstheme="majorEastAsia"/>
          <w:color w:val="000000"/>
          <w:highlight w:val="none"/>
          <w:lang w:val="zh-CN" w:eastAsia="zh-CN"/>
        </w:rPr>
        <w:t xml:space="preserve">常查常巡，教育学生加强自我安全防范意识,减少寝室失窃事件的发生。</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⑥、</w:t>
      </w:r>
      <w:r>
        <w:rPr>
          <w:rFonts w:hint="eastAsia" w:asciiTheme="majorEastAsia" w:hAnsiTheme="majorEastAsia" w:eastAsiaTheme="majorEastAsia" w:cstheme="majorEastAsia"/>
          <w:color w:val="000000"/>
          <w:highlight w:val="none"/>
          <w:lang w:val="zh-CN" w:eastAsia="zh-CN"/>
        </w:rPr>
        <w:t xml:space="preserve">防止外来人员入内、留宿。</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⑦、</w:t>
      </w:r>
      <w:r>
        <w:rPr>
          <w:rFonts w:hint="eastAsia" w:asciiTheme="majorEastAsia" w:hAnsiTheme="majorEastAsia" w:eastAsiaTheme="majorEastAsia" w:cstheme="majorEastAsia"/>
          <w:color w:val="000000"/>
          <w:highlight w:val="none"/>
          <w:lang w:val="zh-CN" w:eastAsia="zh-CN"/>
        </w:rPr>
        <w:t xml:space="preserve">按规定时间执行关锁宿舍区大门、熄灯开灯、</w:t>
      </w:r>
      <w:r>
        <w:rPr>
          <w:rFonts w:hint="eastAsia" w:asciiTheme="majorEastAsia" w:hAnsiTheme="majorEastAsia" w:eastAsiaTheme="majorEastAsia" w:cstheme="majorEastAsia"/>
          <w:color w:val="000000"/>
          <w:highlight w:val="none"/>
          <w:lang w:val="en-US" w:eastAsia="zh-CN"/>
        </w:rPr>
        <w:t xml:space="preserve">开关空调</w:t>
      </w:r>
      <w:r>
        <w:rPr>
          <w:rFonts w:hint="eastAsia" w:asciiTheme="majorEastAsia" w:hAnsiTheme="majorEastAsia" w:eastAsiaTheme="majorEastAsia" w:cstheme="majorEastAsia"/>
          <w:color w:val="000000"/>
          <w:highlight w:val="none"/>
          <w:lang w:val="zh-CN" w:eastAsia="zh-CN"/>
        </w:rPr>
        <w:t xml:space="preserve">等工作，每晚检查学生住宿情况,</w:t>
      </w:r>
      <w:r>
        <w:rPr>
          <w:rFonts w:hint="eastAsia" w:asciiTheme="majorEastAsia" w:hAnsiTheme="majorEastAsia" w:eastAsiaTheme="majorEastAsia" w:cstheme="majorEastAsia"/>
          <w:color w:val="000000"/>
          <w:highlight w:val="none"/>
          <w:lang w:val="en-US" w:eastAsia="zh-CN"/>
        </w:rPr>
        <w:t xml:space="preserve">一定要查好人头，</w:t>
      </w:r>
      <w:r>
        <w:rPr>
          <w:rFonts w:hint="eastAsia" w:asciiTheme="majorEastAsia" w:hAnsiTheme="majorEastAsia" w:eastAsiaTheme="majorEastAsia" w:cstheme="majorEastAsia"/>
          <w:color w:val="000000"/>
          <w:highlight w:val="none"/>
          <w:lang w:val="zh-CN" w:eastAsia="zh-CN"/>
        </w:rPr>
        <w:t xml:space="preserve">对夜不归宿、外宿等违纪行为进行查处并</w:t>
      </w:r>
      <w:r>
        <w:rPr>
          <w:rFonts w:hint="eastAsia" w:asciiTheme="majorEastAsia" w:hAnsiTheme="majorEastAsia" w:eastAsiaTheme="majorEastAsia" w:cstheme="majorEastAsia"/>
          <w:color w:val="000000"/>
          <w:highlight w:val="none"/>
          <w:lang w:val="en-US" w:eastAsia="zh-CN"/>
        </w:rPr>
        <w:t xml:space="preserve">及时通报班主任</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⑧、</w:t>
      </w:r>
      <w:r>
        <w:rPr>
          <w:rFonts w:hint="eastAsia" w:asciiTheme="majorEastAsia" w:hAnsiTheme="majorEastAsia" w:eastAsiaTheme="majorEastAsia" w:cstheme="majorEastAsia"/>
          <w:color w:val="000000"/>
          <w:highlight w:val="none"/>
          <w:lang w:val="zh-CN" w:eastAsia="zh-CN"/>
        </w:rPr>
        <w:t xml:space="preserve">出现突发事件、刑事或治安案件、灾害事故，及时处置、及时报警，注意保护现场，并报告</w:t>
      </w:r>
      <w:r>
        <w:rPr>
          <w:rFonts w:hint="eastAsia" w:asciiTheme="majorEastAsia" w:hAnsiTheme="majorEastAsia" w:eastAsiaTheme="majorEastAsia" w:cstheme="majorEastAsia"/>
          <w:color w:val="000000"/>
          <w:highlight w:val="none"/>
          <w:lang w:val="en-US" w:eastAsia="zh-CN"/>
        </w:rPr>
        <w:t xml:space="preserve">安保</w:t>
      </w:r>
      <w:r>
        <w:rPr>
          <w:rFonts w:hint="eastAsia" w:asciiTheme="majorEastAsia" w:hAnsiTheme="majorEastAsia" w:eastAsiaTheme="majorEastAsia" w:cstheme="majorEastAsia"/>
          <w:color w:val="000000"/>
          <w:highlight w:val="none"/>
          <w:lang w:val="zh-CN" w:eastAsia="zh-CN"/>
        </w:rPr>
        <w:t xml:space="preserve">处，采取积极有效措施，确保学生人身和财产安全。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2）宿舍</w:t>
      </w:r>
      <w:r>
        <w:rPr>
          <w:rFonts w:hint="eastAsia" w:asciiTheme="majorEastAsia" w:hAnsiTheme="majorEastAsia" w:eastAsiaTheme="majorEastAsia" w:cstheme="majorEastAsia"/>
          <w:color w:val="000000"/>
          <w:highlight w:val="none"/>
          <w:lang w:val="zh-CN" w:eastAsia="zh-CN"/>
        </w:rPr>
        <w:t xml:space="preserve">卫生管理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坚持检查各寝室环境卫生，每天责成</w:t>
      </w:r>
      <w:r>
        <w:rPr>
          <w:rFonts w:hint="eastAsia" w:asciiTheme="majorEastAsia" w:hAnsiTheme="majorEastAsia" w:eastAsiaTheme="majorEastAsia" w:cstheme="majorEastAsia"/>
          <w:color w:val="000000"/>
          <w:highlight w:val="none"/>
          <w:lang w:val="en-US" w:eastAsia="zh-CN"/>
        </w:rPr>
        <w:t xml:space="preserve">舍</w:t>
      </w:r>
      <w:r>
        <w:rPr>
          <w:rFonts w:hint="eastAsia" w:asciiTheme="majorEastAsia" w:hAnsiTheme="majorEastAsia" w:eastAsiaTheme="majorEastAsia" w:cstheme="majorEastAsia"/>
          <w:color w:val="000000"/>
          <w:highlight w:val="none"/>
          <w:lang w:val="zh-CN" w:eastAsia="zh-CN"/>
        </w:rPr>
        <w:t xml:space="preserve">长安排本室人员轮流打扫宿舍卫生并整理内务。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对</w:t>
      </w:r>
      <w:r>
        <w:rPr>
          <w:rFonts w:hint="eastAsia" w:asciiTheme="majorEastAsia" w:hAnsiTheme="majorEastAsia" w:eastAsiaTheme="majorEastAsia" w:cstheme="majorEastAsia"/>
          <w:color w:val="000000"/>
          <w:highlight w:val="none"/>
          <w:lang w:val="en-US" w:eastAsia="zh-CN"/>
        </w:rPr>
        <w:t xml:space="preserve">各宿舍</w:t>
      </w:r>
      <w:r>
        <w:rPr>
          <w:rFonts w:hint="eastAsia" w:asciiTheme="majorEastAsia" w:hAnsiTheme="majorEastAsia" w:eastAsiaTheme="majorEastAsia" w:cstheme="majorEastAsia"/>
          <w:color w:val="000000"/>
          <w:highlight w:val="none"/>
          <w:lang w:val="zh-CN" w:eastAsia="zh-CN"/>
        </w:rPr>
        <w:t xml:space="preserve">值日生进行有效指导和管理，并监督、检查、评比</w:t>
      </w:r>
      <w:r>
        <w:rPr>
          <w:rFonts w:hint="eastAsia" w:asciiTheme="majorEastAsia" w:hAnsiTheme="majorEastAsia" w:eastAsiaTheme="majorEastAsia" w:cstheme="majorEastAsia"/>
          <w:color w:val="000000"/>
          <w:highlight w:val="none"/>
          <w:lang w:val="en-US" w:eastAsia="zh-CN"/>
        </w:rPr>
        <w:t xml:space="preserve">各宿舍</w:t>
      </w:r>
      <w:r>
        <w:rPr>
          <w:rFonts w:hint="eastAsia" w:asciiTheme="majorEastAsia" w:hAnsiTheme="majorEastAsia" w:eastAsiaTheme="majorEastAsia" w:cstheme="majorEastAsia"/>
          <w:color w:val="000000"/>
          <w:highlight w:val="none"/>
          <w:lang w:val="zh-CN" w:eastAsia="zh-CN"/>
        </w:rPr>
        <w:t xml:space="preserve">值日生的值日情况，</w:t>
      </w:r>
      <w:r>
        <w:rPr>
          <w:rFonts w:hint="eastAsia" w:asciiTheme="majorEastAsia" w:hAnsiTheme="majorEastAsia" w:eastAsiaTheme="majorEastAsia" w:cstheme="majorEastAsia"/>
          <w:color w:val="000000"/>
          <w:highlight w:val="none"/>
          <w:lang w:val="en-US" w:eastAsia="zh-CN"/>
        </w:rPr>
        <w:t xml:space="preserve">并每日将检查结果书面送交政教处进行通报</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en-US" w:eastAsia="zh-CN"/>
        </w:rPr>
        <w:t xml:space="preserve">宿管员</w:t>
      </w:r>
      <w:r>
        <w:rPr>
          <w:rFonts w:hint="eastAsia" w:asciiTheme="majorEastAsia" w:hAnsiTheme="majorEastAsia" w:eastAsiaTheme="majorEastAsia" w:cstheme="majorEastAsia"/>
          <w:color w:val="000000"/>
          <w:highlight w:val="none"/>
          <w:lang w:val="zh-CN" w:eastAsia="zh-CN"/>
        </w:rPr>
        <w:t xml:space="preserve">每天清扫宿舍楼周围、公共区域（</w:t>
      </w:r>
      <w:r>
        <w:rPr>
          <w:rFonts w:hint="eastAsia" w:asciiTheme="majorEastAsia" w:hAnsiTheme="majorEastAsia" w:eastAsiaTheme="majorEastAsia" w:cstheme="majorEastAsia"/>
          <w:color w:val="000000"/>
          <w:highlight w:val="none"/>
          <w:lang w:val="en-US" w:eastAsia="zh-CN"/>
        </w:rPr>
        <w:t xml:space="preserve">包括楼梯、卫生间、场地等）</w:t>
      </w:r>
      <w:r>
        <w:rPr>
          <w:rFonts w:hint="eastAsia" w:asciiTheme="majorEastAsia" w:hAnsiTheme="majorEastAsia" w:eastAsiaTheme="majorEastAsia" w:cstheme="majorEastAsia"/>
          <w:color w:val="000000"/>
          <w:highlight w:val="none"/>
          <w:lang w:val="zh-CN" w:eastAsia="zh-CN"/>
        </w:rPr>
        <w:t xml:space="preserve">的卫生。每天按时清走垃圾，并送到指定的堆放场地；走廊、过道，上午用拖把拖洗一次，下午要清扫一遍；每天用抹布擦拭楼梯扶手、消防器材盒、开关盒、栏杆、墙裙一次。做到地上无积水、无垃极、无痰迹。顶棚和墙壁无灰尘、无蜘蛛网、无污垢。</w:t>
      </w:r>
      <w:r>
        <w:rPr>
          <w:rFonts w:hint="eastAsia" w:asciiTheme="majorEastAsia" w:hAnsiTheme="majorEastAsia" w:eastAsiaTheme="majorEastAsia" w:cstheme="majorEastAsia"/>
          <w:color w:val="000000"/>
          <w:highlight w:val="none"/>
          <w:lang w:val="en-US" w:eastAsia="zh-CN"/>
        </w:rPr>
        <w:t xml:space="preserve">卫生间每天用水冲洗干净，保证</w:t>
      </w:r>
      <w:r>
        <w:rPr>
          <w:rFonts w:hint="eastAsia" w:asciiTheme="majorEastAsia" w:hAnsiTheme="majorEastAsia" w:eastAsiaTheme="majorEastAsia" w:cstheme="majorEastAsia"/>
          <w:color w:val="000000"/>
          <w:highlight w:val="none"/>
          <w:lang w:val="zh-CN" w:eastAsia="zh-CN"/>
        </w:rPr>
        <w:t xml:space="preserve">厕所无异味。</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监督学生不随地吐痰，乱丢垃圾和废弃物，保持良好卫生环境。</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⑤、</w:t>
      </w:r>
      <w:r>
        <w:rPr>
          <w:rFonts w:hint="eastAsia" w:asciiTheme="majorEastAsia" w:hAnsiTheme="majorEastAsia" w:eastAsiaTheme="majorEastAsia" w:cstheme="majorEastAsia"/>
          <w:color w:val="000000"/>
          <w:highlight w:val="none"/>
          <w:lang w:val="zh-CN" w:eastAsia="zh-CN"/>
        </w:rPr>
        <w:t xml:space="preserve">经常与学生交流，调动学生搞好卫生的积极性。</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3）宿舍</w:t>
      </w:r>
      <w:r>
        <w:rPr>
          <w:rFonts w:hint="eastAsia" w:asciiTheme="majorEastAsia" w:hAnsiTheme="majorEastAsia" w:eastAsiaTheme="majorEastAsia" w:cstheme="majorEastAsia"/>
          <w:color w:val="000000"/>
          <w:highlight w:val="none"/>
          <w:lang w:val="zh-CN" w:eastAsia="zh-CN"/>
        </w:rPr>
        <w:t xml:space="preserve">公物财产管理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宿管员负责宿舍楼内财产管理，杜绝“长明灯、长流水”存在。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做好学生爱护公物教育。对违反规定的学生进行批评教育，必要时建议</w:t>
      </w:r>
      <w:r>
        <w:rPr>
          <w:rFonts w:hint="eastAsia" w:asciiTheme="majorEastAsia" w:hAnsiTheme="majorEastAsia" w:eastAsiaTheme="majorEastAsia" w:cstheme="majorEastAsia"/>
          <w:color w:val="000000"/>
          <w:highlight w:val="none"/>
          <w:lang w:val="en-US" w:eastAsia="zh-CN"/>
        </w:rPr>
        <w:t xml:space="preserve">学校</w:t>
      </w:r>
      <w:r>
        <w:rPr>
          <w:rFonts w:hint="eastAsia" w:asciiTheme="majorEastAsia" w:hAnsiTheme="majorEastAsia" w:eastAsiaTheme="majorEastAsia" w:cstheme="majorEastAsia"/>
          <w:color w:val="000000"/>
          <w:highlight w:val="none"/>
          <w:lang w:val="zh-CN" w:eastAsia="zh-CN"/>
        </w:rPr>
        <w:t xml:space="preserve">给予纪律处分。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凡人为损坏、丢失的宿舍物品、设施及时赔偿并维修。</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做好学生寝室的维修报修工作，有登记、有检查、有核实。</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4）宿舍</w:t>
      </w:r>
      <w:r>
        <w:rPr>
          <w:rFonts w:hint="eastAsia" w:asciiTheme="majorEastAsia" w:hAnsiTheme="majorEastAsia" w:eastAsiaTheme="majorEastAsia" w:cstheme="majorEastAsia"/>
          <w:color w:val="000000"/>
          <w:highlight w:val="none"/>
          <w:lang w:val="zh-CN" w:eastAsia="zh-CN"/>
        </w:rPr>
        <w:t xml:space="preserve">纪律管理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负责学生在宿舍区时的纪律，严禁在</w:t>
      </w:r>
      <w:r>
        <w:rPr>
          <w:rFonts w:hint="eastAsia" w:asciiTheme="majorEastAsia" w:hAnsiTheme="majorEastAsia" w:eastAsiaTheme="majorEastAsia" w:cstheme="majorEastAsia"/>
          <w:color w:val="000000"/>
          <w:highlight w:val="none"/>
          <w:lang w:val="en-US" w:eastAsia="zh-CN"/>
        </w:rPr>
        <w:t xml:space="preserve">学生在</w:t>
      </w:r>
      <w:r>
        <w:rPr>
          <w:rFonts w:hint="eastAsia" w:asciiTheme="majorEastAsia" w:hAnsiTheme="majorEastAsia" w:eastAsiaTheme="majorEastAsia" w:cstheme="majorEastAsia"/>
          <w:color w:val="000000"/>
          <w:highlight w:val="none"/>
          <w:lang w:val="zh-CN" w:eastAsia="zh-CN"/>
        </w:rPr>
        <w:t xml:space="preserve">宿舍区发生矛盾纠纷和打架事件。</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做好学生管理工作，督促学生按时就寝，按时起床。</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防止</w:t>
      </w:r>
      <w:r>
        <w:rPr>
          <w:rFonts w:hint="eastAsia" w:asciiTheme="majorEastAsia" w:hAnsiTheme="majorEastAsia" w:eastAsiaTheme="majorEastAsia" w:cstheme="majorEastAsia"/>
          <w:color w:val="000000"/>
          <w:highlight w:val="none"/>
          <w:lang w:val="en-US" w:eastAsia="zh-CN"/>
        </w:rPr>
        <w:t xml:space="preserve">学生中出现</w:t>
      </w:r>
      <w:r>
        <w:rPr>
          <w:rFonts w:hint="eastAsia" w:asciiTheme="majorEastAsia" w:hAnsiTheme="majorEastAsia" w:eastAsiaTheme="majorEastAsia" w:cstheme="majorEastAsia"/>
          <w:color w:val="000000"/>
          <w:highlight w:val="none"/>
          <w:lang w:val="zh-CN" w:eastAsia="zh-CN"/>
        </w:rPr>
        <w:t xml:space="preserve">打牌、抽烟、喝酒、赌博</w:t>
      </w:r>
      <w:r>
        <w:rPr>
          <w:rFonts w:hint="eastAsia" w:asciiTheme="majorEastAsia" w:hAnsiTheme="majorEastAsia" w:eastAsiaTheme="majorEastAsia" w:cstheme="majorEastAsia"/>
          <w:color w:val="000000"/>
          <w:highlight w:val="none"/>
          <w:lang w:val="en-US" w:eastAsia="zh-CN"/>
        </w:rPr>
        <w:t xml:space="preserve">等不法行为的发生</w:t>
      </w:r>
      <w:r>
        <w:rPr>
          <w:rFonts w:hint="eastAsia" w:asciiTheme="majorEastAsia" w:hAnsiTheme="majorEastAsia" w:eastAsiaTheme="majorEastAsia" w:cstheme="majorEastAsia"/>
          <w:color w:val="000000"/>
          <w:highlight w:val="none"/>
          <w:lang w:val="zh-CN" w:eastAsia="zh-CN"/>
        </w:rPr>
        <w:t xml:space="preserve">，防止异性学生进入本宿舍区。</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对违纪学生进行及时教育制止，并作好记录(班级、姓名、违纪情况)及时上报</w:t>
      </w:r>
      <w:r>
        <w:rPr>
          <w:rFonts w:hint="eastAsia" w:asciiTheme="majorEastAsia" w:hAnsiTheme="majorEastAsia" w:eastAsiaTheme="majorEastAsia" w:cstheme="majorEastAsia"/>
          <w:color w:val="000000"/>
          <w:highlight w:val="none"/>
          <w:lang w:val="en-US" w:eastAsia="zh-CN"/>
        </w:rPr>
        <w:t xml:space="preserve">年级组或政教处</w:t>
      </w:r>
      <w:r>
        <w:rPr>
          <w:rFonts w:hint="eastAsia" w:asciiTheme="majorEastAsia" w:hAnsiTheme="majorEastAsia" w:eastAsiaTheme="majorEastAsia" w:cstheme="majorEastAsia"/>
          <w:color w:val="000000"/>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 xml:space="preserve">（</w:t>
      </w:r>
      <w:r>
        <w:rPr>
          <w:rFonts w:hint="eastAsia" w:asciiTheme="majorEastAsia" w:hAnsiTheme="majorEastAsia" w:eastAsiaTheme="majorEastAsia" w:cstheme="majorEastAsia"/>
          <w:color w:val="000000"/>
          <w:highlight w:val="none"/>
          <w:lang w:val="en-US" w:eastAsia="zh-CN"/>
        </w:rPr>
        <w:t xml:space="preserve">5）宿舍</w:t>
      </w:r>
      <w:r>
        <w:rPr>
          <w:rFonts w:hint="eastAsia" w:asciiTheme="majorEastAsia" w:hAnsiTheme="majorEastAsia" w:eastAsiaTheme="majorEastAsia" w:cstheme="majorEastAsia"/>
          <w:color w:val="000000"/>
          <w:highlight w:val="none"/>
          <w:lang w:val="zh-CN" w:eastAsia="zh-CN"/>
        </w:rPr>
        <w:t xml:space="preserve">日常管理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zh-CN" w:eastAsia="zh-CN"/>
        </w:rPr>
        <w:t xml:space="preserve">认真做好本幢楼学生的信息收集和反馈工作，及时更新本楼栋住宿数据，确保数据与实际情况相符。熟练掌握分管宿舍区的布局及各班的住宿情况。</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zh-CN" w:eastAsia="zh-CN"/>
        </w:rPr>
        <w:t xml:space="preserve">每天认真做好巡查工作，巡查记录须填写工整，事实准确、详实；</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③、</w:t>
      </w:r>
      <w:r>
        <w:rPr>
          <w:rFonts w:hint="eastAsia" w:asciiTheme="majorEastAsia" w:hAnsiTheme="majorEastAsia" w:eastAsiaTheme="majorEastAsia" w:cstheme="majorEastAsia"/>
          <w:color w:val="000000"/>
          <w:highlight w:val="none"/>
          <w:lang w:val="zh-CN" w:eastAsia="zh-CN"/>
        </w:rPr>
        <w:t xml:space="preserve">禁止向学生销售商品或外人进入推销商品。</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④、</w:t>
      </w:r>
      <w:r>
        <w:rPr>
          <w:rFonts w:hint="eastAsia" w:asciiTheme="majorEastAsia" w:hAnsiTheme="majorEastAsia" w:eastAsiaTheme="majorEastAsia" w:cstheme="majorEastAsia"/>
          <w:color w:val="000000"/>
          <w:highlight w:val="none"/>
          <w:lang w:val="zh-CN" w:eastAsia="zh-CN"/>
        </w:rPr>
        <w:t xml:space="preserve">无条件执行</w:t>
      </w:r>
      <w:r>
        <w:rPr>
          <w:rFonts w:hint="eastAsia" w:asciiTheme="majorEastAsia" w:hAnsiTheme="majorEastAsia" w:eastAsiaTheme="majorEastAsia" w:cstheme="majorEastAsia"/>
          <w:color w:val="000000"/>
          <w:highlight w:val="none"/>
          <w:lang w:val="en-US" w:eastAsia="zh-CN"/>
        </w:rPr>
        <w:t xml:space="preserve">学校下</w:t>
      </w:r>
      <w:r>
        <w:rPr>
          <w:rFonts w:hint="eastAsia" w:asciiTheme="majorEastAsia" w:hAnsiTheme="majorEastAsia" w:eastAsiaTheme="majorEastAsia" w:cstheme="majorEastAsia"/>
          <w:color w:val="000000"/>
          <w:highlight w:val="none"/>
          <w:lang w:val="zh-CN" w:eastAsia="zh-CN"/>
        </w:rPr>
        <w:t xml:space="preserve">达的临时性工作任务，及时完成领导交办的各种任务。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 xml:space="preserve">⑤、</w:t>
      </w:r>
      <w:r>
        <w:rPr>
          <w:rFonts w:hint="eastAsia" w:asciiTheme="majorEastAsia" w:hAnsiTheme="majorEastAsia" w:eastAsiaTheme="majorEastAsia" w:cstheme="majorEastAsia"/>
          <w:color w:val="000000"/>
          <w:highlight w:val="none"/>
          <w:lang w:val="zh-CN" w:eastAsia="zh-CN"/>
        </w:rPr>
        <w:t xml:space="preserve">教育学生在宿舍内文明住宿。制止学生乱丢、乱泼、乱倒、破坏公物、酗酒、私藏凶器、打架斗殴、熄灯后起哄等不良行为。</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（6）浴室管理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微软雅黑" w:hAnsi="微软雅黑" w:eastAsia="微软雅黑" w:cs="微软雅黑"/>
          <w:color w:val="000000"/>
          <w:highlight w:val="none"/>
          <w:lang w:val="zh-CN" w:eastAsia="zh-CN"/>
        </w:rPr>
        <w:t xml:space="preserve">①、</w:t>
      </w:r>
      <w:r>
        <w:rPr>
          <w:rFonts w:hint="eastAsia" w:asciiTheme="majorEastAsia" w:hAnsiTheme="majorEastAsia" w:eastAsiaTheme="majorEastAsia" w:cstheme="majorEastAsia"/>
          <w:color w:val="000000"/>
          <w:highlight w:val="none"/>
          <w:lang w:val="en-US" w:eastAsia="zh-CN"/>
        </w:rPr>
        <w:t xml:space="preserve">做好浴室开放期间值班管理，教育学生爱护公物，洗澡期间不得大声喧哗，更不得推搡打闹，更不得打架斗殴，发现此类现象要立即制止。如因值班人员玩忽职守导致一定后果，将严肃追责。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微软雅黑" w:hAnsi="微软雅黑" w:eastAsia="微软雅黑" w:cs="微软雅黑"/>
          <w:color w:val="000000"/>
          <w:highlight w:val="none"/>
          <w:lang w:val="zh-CN" w:eastAsia="zh-CN"/>
        </w:rPr>
        <w:t xml:space="preserve">②、</w:t>
      </w:r>
      <w:r>
        <w:rPr>
          <w:rFonts w:hint="eastAsia" w:asciiTheme="majorEastAsia" w:hAnsiTheme="majorEastAsia" w:eastAsiaTheme="majorEastAsia" w:cstheme="majorEastAsia"/>
          <w:color w:val="000000"/>
          <w:highlight w:val="none"/>
          <w:lang w:val="en-US" w:eastAsia="zh-CN"/>
        </w:rPr>
        <w:t xml:space="preserve">每次浴室开放结束后，值班人员要及时做好卫生打扫，关好水电，关锁门窗。如因值班</w:t>
      </w:r>
      <w:r>
        <w:rPr>
          <w:rFonts w:hint="eastAsia" w:asciiTheme="majorEastAsia" w:hAnsiTheme="majorEastAsia" w:eastAsiaTheme="majorEastAsia" w:cstheme="majorEastAsia"/>
          <w:color w:val="auto"/>
          <w:highlight w:val="none"/>
          <w:lang w:val="en-US" w:eastAsia="zh-CN"/>
        </w:rPr>
        <w:t xml:space="preserve">人员玩忽职守产生一定后果，将严肃追责，并作出相应的赔偿。</w:t>
      </w:r>
      <w:r/>
    </w:p>
    <w:p>
      <w:pPr>
        <w:pStyle w:val="690"/>
        <w:numPr>
          <w:ilvl w:val="0"/>
          <w:numId w:val="0"/>
        </w:numPr>
        <w:jc w:val="both"/>
        <w:spacing w:beforeAutospacing="0" w:afterAutospacing="0" w:line="360" w:lineRule="auto"/>
        <w:widowControl w:val="off"/>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2、保洁人员管理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1）校内保洁要求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①、</w:t>
      </w:r>
      <w:r>
        <w:rPr>
          <w:rFonts w:hint="eastAsia" w:asciiTheme="majorEastAsia" w:hAnsiTheme="majorEastAsia" w:eastAsiaTheme="majorEastAsia" w:cstheme="majorEastAsia"/>
          <w:color w:val="auto"/>
          <w:highlight w:val="none"/>
          <w:lang w:val="en-US" w:eastAsia="zh-CN"/>
        </w:rPr>
        <w:t xml:space="preserve">硬化的路面和场地上无垃圾、无杂草、无纸屑果皮等杂物。</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②、</w:t>
      </w:r>
      <w:r>
        <w:rPr>
          <w:rFonts w:hint="eastAsia" w:asciiTheme="majorEastAsia" w:hAnsiTheme="majorEastAsia" w:eastAsiaTheme="majorEastAsia" w:cstheme="majorEastAsia"/>
          <w:color w:val="auto"/>
          <w:highlight w:val="none"/>
          <w:lang w:val="en-US" w:eastAsia="zh-CN"/>
        </w:rPr>
        <w:t xml:space="preserve">花园内的路面也同上要求。</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③、</w:t>
      </w:r>
      <w:r>
        <w:rPr>
          <w:rFonts w:hint="eastAsia" w:asciiTheme="majorEastAsia" w:hAnsiTheme="majorEastAsia" w:eastAsiaTheme="majorEastAsia" w:cstheme="majorEastAsia"/>
          <w:color w:val="auto"/>
          <w:highlight w:val="none"/>
          <w:lang w:val="en-US" w:eastAsia="zh-CN"/>
        </w:rPr>
        <w:t xml:space="preserve">花园内正常清理杂草和杂物，重大活动及寒暑假期间按照要求做好校园杂草突击清理。</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④、</w:t>
      </w:r>
      <w:r>
        <w:rPr>
          <w:rFonts w:hint="eastAsia" w:asciiTheme="majorEastAsia" w:hAnsiTheme="majorEastAsia" w:eastAsiaTheme="majorEastAsia" w:cstheme="majorEastAsia"/>
          <w:color w:val="auto"/>
          <w:highlight w:val="none"/>
          <w:lang w:val="en-US" w:eastAsia="zh-CN"/>
        </w:rPr>
        <w:t xml:space="preserve">原则上要求上、下午各打扫一次，平时做好巡查与垃圾清理。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⑤、</w:t>
      </w:r>
      <w:r>
        <w:rPr>
          <w:rFonts w:hint="eastAsia" w:asciiTheme="majorEastAsia" w:hAnsiTheme="majorEastAsia" w:eastAsiaTheme="majorEastAsia" w:cstheme="majorEastAsia"/>
          <w:color w:val="auto"/>
          <w:highlight w:val="none"/>
          <w:lang w:val="en-US" w:eastAsia="zh-CN"/>
        </w:rPr>
        <w:t xml:space="preserve">正常做好得英楼公共区域卫生保洁、相关办公室和会议室保洁及茶水供应等。</w:t>
      </w:r>
      <w:r/>
    </w:p>
    <w:p>
      <w:pPr>
        <w:pStyle w:val="690"/>
        <w:numPr>
          <w:ilvl w:val="0"/>
          <w:numId w:val="0"/>
        </w:numPr>
        <w:ind w:firstLine="480"/>
        <w:jc w:val="both"/>
        <w:spacing w:beforeAutospacing="0" w:afterAutospacing="0" w:line="360" w:lineRule="auto"/>
        <w:widowControl w:val="off"/>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⑥、</w:t>
      </w:r>
      <w:r>
        <w:rPr>
          <w:rFonts w:hint="default" w:asciiTheme="majorEastAsia" w:hAnsiTheme="majorEastAsia" w:eastAsiaTheme="majorEastAsia" w:cstheme="majorEastAsia"/>
          <w:color w:val="auto"/>
          <w:highlight w:val="none"/>
          <w:lang w:val="en-US" w:eastAsia="zh-CN"/>
        </w:rPr>
        <w:t xml:space="preserve">学校公共区域有六个茶水箱每天要打扫</w:t>
      </w:r>
      <w:r>
        <w:rPr>
          <w:rFonts w:hint="eastAsia" w:asciiTheme="majorEastAsia" w:hAnsiTheme="majorEastAsia" w:eastAsiaTheme="majorEastAsia" w:cstheme="majorEastAsia"/>
          <w:color w:val="auto"/>
          <w:highlight w:val="none"/>
          <w:lang w:val="en-US"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2）厕所打扫要求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①、</w:t>
      </w:r>
      <w:r>
        <w:rPr>
          <w:rFonts w:hint="eastAsia" w:asciiTheme="majorEastAsia" w:hAnsiTheme="majorEastAsia" w:eastAsiaTheme="majorEastAsia" w:cstheme="majorEastAsia"/>
          <w:color w:val="auto"/>
          <w:highlight w:val="none"/>
          <w:lang w:val="en-US" w:eastAsia="zh-CN"/>
        </w:rPr>
        <w:t xml:space="preserve">厕所内六面保持洁净（即地面、四壁、顶棚）具体要求：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地面：无积水、痰迹、烟头等杂物</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墙面：无污迹、乱刻乱画等</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②、</w:t>
      </w:r>
      <w:r>
        <w:rPr>
          <w:rFonts w:hint="eastAsia" w:asciiTheme="majorEastAsia" w:hAnsiTheme="majorEastAsia" w:eastAsiaTheme="majorEastAsia" w:cstheme="majorEastAsia"/>
          <w:color w:val="auto"/>
          <w:highlight w:val="none"/>
          <w:lang w:val="en-US" w:eastAsia="zh-CN"/>
        </w:rPr>
        <w:t xml:space="preserve">厕所内照明、通风良好，无异味，对设施损坏的应在当天内通报有关管理人员。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③、</w:t>
      </w:r>
      <w:r>
        <w:rPr>
          <w:rFonts w:hint="eastAsia" w:asciiTheme="majorEastAsia" w:hAnsiTheme="majorEastAsia" w:eastAsiaTheme="majorEastAsia" w:cstheme="majorEastAsia"/>
          <w:color w:val="auto"/>
          <w:highlight w:val="none"/>
          <w:lang w:val="en-US" w:eastAsia="zh-CN"/>
        </w:rPr>
        <w:t xml:space="preserve">小便池排水顺畅，无积存尿液、尿垢等杂物。</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④、</w:t>
      </w:r>
      <w:r>
        <w:rPr>
          <w:rFonts w:hint="eastAsia" w:asciiTheme="majorEastAsia" w:hAnsiTheme="majorEastAsia" w:eastAsiaTheme="majorEastAsia" w:cstheme="majorEastAsia"/>
          <w:color w:val="auto"/>
          <w:highlight w:val="none"/>
          <w:lang w:val="en-US" w:eastAsia="zh-CN"/>
        </w:rPr>
        <w:t xml:space="preserve">大便坑中无积存粪便。</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⑤、</w:t>
      </w:r>
      <w:r>
        <w:rPr>
          <w:rFonts w:hint="eastAsia" w:asciiTheme="majorEastAsia" w:hAnsiTheme="majorEastAsia" w:eastAsiaTheme="majorEastAsia" w:cstheme="majorEastAsia"/>
          <w:color w:val="auto"/>
          <w:highlight w:val="none"/>
          <w:lang w:val="en-US" w:eastAsia="zh-CN"/>
        </w:rPr>
        <w:t xml:space="preserve">原则上每天上、下午各打扫一次，定期使用草酸进行小便池、大便坑清洗。</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⑥、</w:t>
      </w:r>
      <w:r>
        <w:rPr>
          <w:rFonts w:hint="eastAsia" w:asciiTheme="majorEastAsia" w:hAnsiTheme="majorEastAsia" w:eastAsiaTheme="majorEastAsia" w:cstheme="majorEastAsia"/>
          <w:color w:val="auto"/>
          <w:highlight w:val="none"/>
          <w:lang w:val="en-US" w:eastAsia="zh-CN"/>
        </w:rPr>
        <w:t xml:space="preserve">操场公共厕所要求同上，并要按照学校要求，按时做好门窗关锁、水电开关。</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3）校园保洁其他事项</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①、</w:t>
      </w:r>
      <w:r>
        <w:rPr>
          <w:rFonts w:hint="eastAsia" w:asciiTheme="majorEastAsia" w:hAnsiTheme="majorEastAsia" w:eastAsiaTheme="majorEastAsia" w:cstheme="majorEastAsia"/>
          <w:color w:val="auto"/>
          <w:highlight w:val="none"/>
          <w:lang w:val="en-US" w:eastAsia="zh-CN"/>
        </w:rPr>
        <w:t xml:space="preserve">安排专职人员定时进行校园垃圾清运，每周至少两次。遇到重大活动安排，要根据学校通知及时派人清运。</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②、</w:t>
      </w:r>
      <w:r>
        <w:rPr>
          <w:rFonts w:hint="eastAsia" w:asciiTheme="majorEastAsia" w:hAnsiTheme="majorEastAsia" w:eastAsiaTheme="majorEastAsia" w:cstheme="majorEastAsia"/>
          <w:color w:val="auto"/>
          <w:highlight w:val="none"/>
          <w:lang w:val="en-US" w:eastAsia="zh-CN"/>
        </w:rPr>
        <w:t xml:space="preserve">绿化大型修剪每学期至少2次。锄草根据季节特点及需要进行，原则上每学期不少于3次。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auto"/>
          <w:highlight w:val="none"/>
          <w:lang w:val="zh-CN" w:eastAsia="zh-CN"/>
        </w:rPr>
        <w:t xml:space="preserve">③、</w:t>
      </w:r>
      <w:r>
        <w:rPr>
          <w:rFonts w:hint="eastAsia" w:asciiTheme="majorEastAsia" w:hAnsiTheme="majorEastAsia" w:eastAsiaTheme="majorEastAsia" w:cstheme="majorEastAsia"/>
          <w:color w:val="auto"/>
          <w:highlight w:val="none"/>
          <w:lang w:val="en-US" w:eastAsia="zh-CN"/>
        </w:rPr>
        <w:t xml:space="preserve">粪便清运和下水道清理原则上每学期至少一次，特殊情况要根据学校要求</w:t>
      </w:r>
      <w:r>
        <w:rPr>
          <w:rFonts w:hint="eastAsia" w:asciiTheme="majorEastAsia" w:hAnsiTheme="majorEastAsia" w:eastAsiaTheme="majorEastAsia" w:cstheme="majorEastAsia"/>
          <w:color w:val="000000"/>
          <w:highlight w:val="none"/>
          <w:lang w:val="en-US" w:eastAsia="zh-CN"/>
        </w:rPr>
        <w:t xml:space="preserve">及时清理。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auto"/>
          <w:highlight w:val="none"/>
          <w:lang w:val="en-US" w:eastAsia="zh-CN"/>
        </w:rPr>
        <w:t xml:space="preserve">（4）乙方需安排一名非全日制用工，按照时间节点要求定期定时完成垃圾粪便清运、下水道疏通、厕所清洁、绿化修剪及杂草清锄等工作。</w:t>
      </w:r>
      <w:r/>
    </w:p>
    <w:p>
      <w:pPr>
        <w:pStyle w:val="690"/>
        <w:numPr>
          <w:ilvl w:val="0"/>
          <w:numId w:val="0"/>
        </w:numPr>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bCs/>
          <w:color w:val="000000"/>
          <w:lang w:val="en-US" w:eastAsia="zh-CN"/>
        </w:rPr>
        <w:t xml:space="preserve">3、文印管理工作职责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①文印员服从学校工作安排，任劳任怨，按时按质完成交办的各项工作任务，对学校交办的各项文印任务不推诿，不拖延。要加强业务学习，规范操作，提高工作效率，做好设备维护保养，确保文印速度和质量。</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②油印机所有设备等不得随意拆装、移动和外借。严禁私自为外单位或个人文印文件和材料。</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③遵守文印审批制度，各种文件材料文印必须经相关处室负责同志审批同意，并进行登记。</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④遵守文件资料、试卷在文印时的保密安全制度，文印室不得有闲杂人逗留。</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⑤负责文印机械的保管和保养，简单维修工作，对一体机按使用规定定期维护保养。对机械大修及更换主要零部件须经领导同意并登记在册。</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⑥认真做好文印室的卫生工作，保持窗明、地净、机器一尘不染，物品堆放有序。</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⑦下班时应关掉电源、锁好办公室门窗，确保文印室油印纸张等物品安全。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⑧学校如有突击性任务须服从学校安排。</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4、兼职水电工要求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①水电服务人员须严格遵守操作规程,做好巡查记录。</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②严格操作规程和安全生产规则，杜绝违章操作和不安全行为。</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③对设备和安全设施要勤查,发现隐患及时报告。精心维护和保养好设备,确保学校正常安全供电。</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④做好配电房的防水、防潮工作,注意随手关闭好门窗,经常查看防护网、密封条防护情况,谨防小动物窜入配电间而发生意外。</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⑤严格禁火制度。严禁将易燃易爆危险物品带进配电间，配电间内严禁吸烟。工作人员须能熟练使用消防器材。</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⑥严禁无关人员进出。未经培训,不得随便开关操作室内设施、设备。</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⑦水电服务人员应经常检查设施、设备运作情况发现隐患,及时处理。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⑧做好对电器设备的日常维护工作，注意电压表、电流表、功率因数表的指示情况，禁止让电器设备超负荷使用和带病运转。</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⑨做好给排水、水电设备维修维护保养工作，及时清理涉水电垃圾清理、机房清洁工程，确保校内给排水、水电设备正常运行。</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5.兼职夜间值班巡逻人员要求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①通宵值守，定点巡逻。检查门窗是否锁好、水电是否关闭、有无漏水漏电、消防器材完好、有无可疑逗留人员、翻墙痕迹、安全隐患。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②夜间每 1 小时巡逻 1 次，深夜重点区域加密巡查。</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③夜间封闭校门，严禁无关人员、外来车辆入校。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④锁闭各楼栋大门、围墙侧门，检查防盗设施。</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⑤认真填写《夜间巡逻记录表》《值班工作日志》，交接班签字确认，问题逐条备注</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⑥发现火情、陌生人闯入、学生突发状况、设施损坏，第一时间上报学校领导或保卫科。</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⑦会使用灭火器、防暴器械，简单现场维稳，不擅自处理复杂冲突。</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 xml:space="preserve">⑧突发紧急情况保护现场，配合后续处理。</w:t>
      </w:r>
      <w:r/>
    </w:p>
    <w:p>
      <w:pPr>
        <w:pStyle w:val="690"/>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6建立健全物业管理制度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根据招标人的具体情况，中标单位应制定详细的内部管理制度、日常服务的运作管理制度等相关制度。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①．组织机构设置、人员配备、培训与管理、制度的建立</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②. 物业管理员工行为规范；</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③．管理人员岗位职责；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④．保洁、宿舍管理工作职责；</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⑤．管理人员、操作人员考核细则（百分考核）；</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⑥．考核奖惩制度；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⑦．综合服务制度；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⑧．保洁服务方案及保洁服务质量标准；</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⑨．自然灾害、以及停电、停水、火灾、学生家长上访、失窃等突发事件的处理预案；</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⑩．图纸、钥匙、各项设施设备、物料、器械接管方案。</w:t>
      </w:r>
      <w:r/>
    </w:p>
    <w:p>
      <w:pPr>
        <w:pStyle w:val="690"/>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（二）、人员要求：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1、人员基本原则：精干 高效 专业 敬业 健康。</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2、人员配置要求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2.1保洁员，要求：女性，身体素质良好，工作责任心强，思想品质好，作风正派，无不良记录，须具有一定的物业保洁服务工作经历，并具有吃苦耐劳精神，保洁员必须为专职人员。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2.2女宿舍管理员，要求：女性，身体素质良好，工作责任心强，思想品质好，作风正派，无不良记录，宿舍管理员必须为专职人员。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2.3文印，要求：女性，工作上认真负责、主动、干练，有较强的事业心和责任感；熟练排版，能高效率地完成文印等工作任务。</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2.4男宿舍管理员，要求：男性。身体素质良好，工作责任心强，思想品质好，作风正派，无不良记录，宿舍管理员必须为专职人员。</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2.5人员健康要求：派驻学校工作人员必须身体健康，无重大疾病、传染病、心血管方面等慢性病，进场人员必须提供健康证明给学校备案。</w:t>
      </w:r>
      <w:r/>
    </w:p>
    <w:p>
      <w:pPr>
        <w:pStyle w:val="695"/>
        <w:keepLines w:val="0"/>
        <w:keepNext w:val="0"/>
        <w:pageBreakBefore w:val="0"/>
        <w:spacing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六、商务要求</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 xml:space="preserve">（一）</w:t>
      </w:r>
      <w:r>
        <w:rPr>
          <w:rFonts w:hint="eastAsia" w:asciiTheme="majorEastAsia" w:hAnsiTheme="majorEastAsia" w:eastAsiaTheme="majorEastAsia" w:cstheme="majorEastAsia"/>
          <w:color w:val="auto"/>
          <w:highlight w:val="none"/>
          <w:lang w:val="en-US" w:eastAsia="zh-CN"/>
        </w:rPr>
        <w:t xml:space="preserve">服务期限：</w:t>
      </w:r>
      <w:r>
        <w:rPr>
          <w:rFonts w:hint="eastAsia" w:ascii="宋体" w:hAnsi="宋体" w:eastAsia="宋体" w:cs="宋体"/>
          <w:color w:val="auto"/>
          <w:sz w:val="24"/>
          <w:szCs w:val="20"/>
          <w:lang w:eastAsia="zh-CN"/>
        </w:rPr>
        <w:t xml:space="preserve">一</w:t>
      </w:r>
      <w:r>
        <w:rPr>
          <w:rFonts w:hint="eastAsia" w:ascii="宋体" w:hAnsi="宋体" w:eastAsia="宋体" w:cs="宋体"/>
          <w:color w:val="auto"/>
          <w:sz w:val="24"/>
          <w:szCs w:val="20"/>
        </w:rPr>
        <w:t xml:space="preserve">年（试用期3个月）</w:t>
      </w:r>
      <w:r>
        <w:rPr>
          <w:rFonts w:hint="eastAsia" w:asciiTheme="majorEastAsia" w:hAnsiTheme="majorEastAsia" w:eastAsiaTheme="majorEastAsia" w:cstheme="majorEastAsia"/>
          <w:color w:val="auto"/>
          <w:highlight w:val="none"/>
          <w:lang w:val="en-US"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（二）项目地点：盐城市亭湖区桂英初级中学。</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zh-CN" w:eastAsia="zh-CN"/>
        </w:rPr>
        <w:t xml:space="preserve">（</w:t>
      </w:r>
      <w:r>
        <w:rPr>
          <w:rFonts w:hint="eastAsia" w:asciiTheme="majorEastAsia" w:hAnsiTheme="majorEastAsia" w:eastAsiaTheme="majorEastAsia" w:cstheme="majorEastAsia"/>
          <w:color w:val="auto"/>
          <w:highlight w:val="none"/>
          <w:lang w:val="en-US" w:eastAsia="zh-CN"/>
        </w:rPr>
        <w:t xml:space="preserve">三</w:t>
      </w:r>
      <w:r>
        <w:rPr>
          <w:rFonts w:hint="eastAsia" w:asciiTheme="majorEastAsia" w:hAnsiTheme="majorEastAsia" w:eastAsiaTheme="majorEastAsia" w:cstheme="majorEastAsia"/>
          <w:color w:val="auto"/>
          <w:highlight w:val="none"/>
          <w:lang w:val="zh-CN" w:eastAsia="zh-CN"/>
        </w:rPr>
        <w:t xml:space="preserve">）付款</w:t>
      </w:r>
      <w:r>
        <w:rPr>
          <w:rFonts w:hint="eastAsia" w:asciiTheme="majorEastAsia" w:hAnsiTheme="majorEastAsia" w:eastAsiaTheme="majorEastAsia" w:cstheme="majorEastAsia"/>
          <w:color w:val="auto"/>
          <w:highlight w:val="none"/>
          <w:lang w:val="en-US" w:eastAsia="zh-CN"/>
        </w:rPr>
        <w:t xml:space="preserve">方式</w:t>
      </w:r>
      <w:r>
        <w:rPr>
          <w:rFonts w:hint="eastAsia" w:asciiTheme="majorEastAsia" w:hAnsiTheme="majorEastAsia" w:eastAsiaTheme="majorEastAsia" w:cstheme="majorEastAsia"/>
          <w:color w:val="auto"/>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 xml:space="preserve">1、预付款支付时间：合同签订后，甲方收到发票后10个工作日，预付款支付比例：合同金额的30%。（乙方需提供等额税票。在签订合同时，乙方明确表示无需预付款的，可不执行）</w:t>
      </w:r>
      <w:r>
        <w:rPr>
          <w:rFonts w:hint="eastAsia" w:asciiTheme="majorEastAsia" w:hAnsiTheme="majorEastAsia" w:eastAsiaTheme="majorEastAsia" w:cstheme="majorEastAsia"/>
          <w:color w:val="auto"/>
          <w:highlight w:val="none"/>
          <w:lang w:val="zh-CN" w:eastAsia="zh-CN"/>
        </w:rPr>
        <w:t xml:space="preserve">；</w:t>
      </w:r>
      <w:r/>
    </w:p>
    <w:p>
      <w:pPr>
        <w:pStyle w:val="690"/>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p>
    <w:p>
      <w:pPr>
        <w:pStyle w:val="690"/>
        <w:numPr>
          <w:ilvl w:val="0"/>
          <w:numId w:val="0"/>
        </w:numPr>
        <w:ind w:firstLine="482"/>
        <w:jc w:val="both"/>
        <w:spacing w:beforeAutospacing="0" w:afterAutospacing="0" w:line="360" w:lineRule="auto"/>
        <w:widowControl w:val="off"/>
        <w:rPr>
          <w:rFonts w:hint="eastAsia" w:ascii="宋体" w:hAnsi="宋体"/>
          <w:b/>
          <w:bCs/>
          <w:color w:val="ff0000"/>
          <w:sz w:val="24"/>
          <w:szCs w:val="24"/>
          <w:highlight w:val="yellow"/>
          <w:lang w:val="en-US" w:eastAsia="zh-CN"/>
        </w:rPr>
      </w:pPr>
      <w:r>
        <w:rPr>
          <w:rFonts w:hint="eastAsia" w:asciiTheme="majorEastAsia" w:hAnsiTheme="majorEastAsia" w:eastAsiaTheme="majorEastAsia" w:cstheme="majorEastAsia"/>
          <w:b/>
          <w:bCs/>
          <w:color w:val="auto"/>
          <w:highlight w:val="none"/>
          <w:lang w:val="zh-CN" w:eastAsia="zh-CN"/>
        </w:rPr>
        <w:t xml:space="preserve">注：本项目在合同履行期限内，甲方根据现场实际情况如出现增减乙方服务人员的，则增减人员费用按乙方投标报价书中的单价执行，总价并作相应调整。</w:t>
      </w:r>
      <w:r/>
    </w:p>
    <w:p>
      <w:pPr>
        <w:pStyle w:val="690"/>
        <w:jc w:val="both"/>
        <w:spacing w:beforeAutospacing="0" w:afterAutospacing="0"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lang w:val="en-US" w:eastAsia="zh-CN"/>
        </w:rPr>
        <w:t xml:space="preserve">七</w:t>
      </w:r>
      <w:r>
        <w:rPr>
          <w:rFonts w:hint="eastAsia" w:asciiTheme="majorEastAsia" w:hAnsiTheme="majorEastAsia" w:eastAsiaTheme="majorEastAsia" w:cstheme="majorEastAsia"/>
          <w:b/>
          <w:bCs/>
          <w:color w:val="auto"/>
          <w:highlight w:val="none"/>
        </w:rPr>
        <w:t xml:space="preserve">、采购标的对应的中小企业划分标准所属行业一览表</w:t>
      </w:r>
      <w:r/>
    </w:p>
    <w:tbl>
      <w:tblPr>
        <w:tblStyle w:val="684"/>
        <w:tblW w:w="902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49"/>
        <w:gridCol w:w="4350"/>
        <w:gridCol w:w="392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90"/>
              <w:ind w:firstLine="0"/>
              <w:jc w:val="center"/>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690"/>
              <w:ind w:firstLine="0"/>
              <w:jc w:val="center"/>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690"/>
              <w:ind w:firstLine="0"/>
              <w:jc w:val="center"/>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90"/>
              <w:ind w:firstLine="0"/>
              <w:jc w:val="center"/>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690"/>
              <w:ind w:firstLine="0"/>
              <w:jc w:val="center"/>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盐城市亭湖区桂英初级中学2026-2027物业服务采购项目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690"/>
              <w:ind w:firstLine="0"/>
              <w:jc w:val="center"/>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物业管理</w:t>
            </w:r>
            <w:r/>
          </w:p>
        </w:tc>
      </w:tr>
    </w:tbl>
    <w:p>
      <w:pPr>
        <w:pStyle w:val="69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jc w:val="center"/>
        <w:keepNext/>
        <w:spacing w:beforeAutospacing="0" w:afterAutospacing="0"/>
        <w:rPr>
          <w:rFonts w:hint="eastAsia" w:ascii="黑体" w:hAnsi="宋体" w:eastAsia="黑体" w:cs="黑体"/>
          <w:color w:val="auto"/>
          <w:sz w:val="44"/>
          <w:szCs w:val="44"/>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182" w:name="_Toc120614281"/>
      <w:r/>
      <w:r/>
    </w:p>
    <w:p>
      <w:pPr>
        <w:pStyle w:val="69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90"/>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cs="宋体"/>
          <w:color w:val="000000" w:themeColor="text1"/>
          <w:sz w:val="24"/>
          <w:lang w:val="en-US" w:eastAsia="zh-CN"/>
          <w14:textFill>
            <w14:solidFill>
              <w14:schemeClr w14:val="tx1"/>
            </w14:solidFill>
          </w14:textFill>
        </w:rPr>
        <w:t xml:space="preserve">由评标委员会组织通过抽签的方式确定中标候选供应商的排序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0"/>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firstLine="480"/>
        <w:spacing w:line="560" w:lineRule="exact"/>
        <w:widowControl/>
        <w:rPr>
          <w:rFonts w:hint="eastAsia" w:ascii="宋体" w:hAnsi="宋体" w:eastAsia="宋体" w:cs="宋体"/>
          <w:color w:val="auto"/>
          <w:sz w:val="24"/>
          <w:szCs w:val="24"/>
          <w:highlight w:val="none"/>
        </w:rPr>
      </w:pPr>
      <w:r>
        <w:rPr>
          <w:rFonts w:hint="eastAsia"/>
          <w:color w:val="auto"/>
          <w:sz w:val="24"/>
          <w:szCs w:val="20"/>
          <w:highlight w:val="none"/>
          <w:lang w:val="zh-CN"/>
        </w:rPr>
        <w:t xml:space="preserve">（1）本项目专门面向中小企业采购，不再对小型和微型企业报价给予价格扣除。</w:t>
      </w:r>
      <w:r/>
    </w:p>
    <w:p>
      <w:pPr>
        <w:pStyle w:val="690"/>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90"/>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9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color w:val="auto"/>
          <w:sz w:val="24"/>
          <w:szCs w:val="20"/>
          <w:highlight w:val="none"/>
          <w:lang w:val="zh-CN"/>
        </w:rPr>
        <w:t xml:space="preserve">本项目对残疾人福利性单位视同小型、微型企业。</w:t>
      </w:r>
      <w:r/>
    </w:p>
    <w:p>
      <w:pPr>
        <w:pStyle w:val="69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9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9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color w:val="auto"/>
          <w:sz w:val="24"/>
          <w:szCs w:val="20"/>
          <w:highlight w:val="none"/>
          <w:lang w:val="zh-CN"/>
        </w:rPr>
        <w:t xml:space="preserve">本项目对监狱和戒毒企业（简称监狱企业）视同小型、微型企业。</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9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90"/>
        <w:ind w:firstLine="482"/>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p>
      <w:pPr>
        <w:spacing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 本项目评分总分值为100分。</w:t>
      </w:r>
      <w:r/>
    </w:p>
    <w:p>
      <w:pPr>
        <w:spacing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r>
      <w:r/>
    </w:p>
    <w:tbl>
      <w:tblPr>
        <w:tblStyle w:val="692"/>
        <w:tblW w:w="0" w:type="auto"/>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1883"/>
        <w:gridCol w:w="5136"/>
      </w:tblGrid>
      <w:tr>
        <w:trPr/>
        <w:tc>
          <w:tcPr>
            <w:tcW w:w="173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评分项</w:t>
            </w:r>
            <w:r/>
          </w:p>
        </w:tc>
        <w:tc>
          <w:tcPr>
            <w:tcW w:w="188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分值设定</w:t>
            </w:r>
            <w:r/>
          </w:p>
        </w:tc>
        <w:tc>
          <w:tcPr>
            <w:tcW w:w="5136"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评分标准及细则</w:t>
            </w:r>
            <w:r/>
          </w:p>
        </w:tc>
      </w:tr>
      <w:tr>
        <w:trPr/>
        <w:tc>
          <w:tcPr>
            <w:tcW w:w="1733" w:type="dxa"/>
            <w:vAlign w:val="center"/>
            <w:textDirection w:val="lrTb"/>
            <w:noWrap w:val="false"/>
          </w:tcPr>
          <w:p>
            <w:pPr>
              <w:ind w:right="0"/>
              <w:jc w:val="center"/>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投标报价</w:t>
            </w:r>
            <w:r/>
          </w:p>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tc>
        <w:tc>
          <w:tcPr>
            <w:tcW w:w="1883" w:type="dxa"/>
            <w:vAlign w:val="center"/>
            <w:textDirection w:val="lrTb"/>
            <w:noWrap w:val="false"/>
          </w:tcPr>
          <w:p>
            <w:pPr>
              <w:ind w:right="0"/>
              <w:jc w:val="center"/>
              <w:spacing w:before="0" w:after="0" w:line="460"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投标报价</w:t>
            </w:r>
            <w:r/>
          </w:p>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5136" w:type="dxa"/>
            <w:vAlign w:val="center"/>
            <w:textDirection w:val="lrTb"/>
            <w:noWrap w:val="false"/>
          </w:tcPr>
          <w:p>
            <w:pPr>
              <w:ind w:right="0" w:firstLine="420"/>
              <w:jc w:val="left"/>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评标基准价：满足招标文件要求且投标价格最低的投标报价为评标基准价，其价格分为</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p>
            <w:pPr>
              <w:ind w:right="0" w:firstLine="420"/>
              <w:jc w:val="left"/>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其他投标人的价格分统一按照下列公式计算（小数点后保留两位）：</w:t>
            </w:r>
            <w:r/>
          </w:p>
          <w:p>
            <w:pPr>
              <w:ind w:right="0"/>
              <w:jc w:val="left"/>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50</w:t>
            </w:r>
            <w:r/>
          </w:p>
        </w:tc>
      </w:tr>
      <w:tr>
        <w:trPr/>
        <w:tc>
          <w:tcPr>
            <w:tcW w:w="1733" w:type="dxa"/>
            <w:vAlign w:val="center"/>
            <w:textDirection w:val="lrTb"/>
            <w:noWrap w:val="false"/>
          </w:tcPr>
          <w:p>
            <w:pPr>
              <w:ind w:right="0"/>
              <w:jc w:val="center"/>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企业认证及荣誉</w:t>
            </w:r>
            <w:r/>
          </w:p>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1883" w:type="dxa"/>
            <w:vAlign w:val="center"/>
            <w:textDirection w:val="lrTb"/>
            <w:noWrap w:val="false"/>
          </w:tcPr>
          <w:p>
            <w:pPr>
              <w:ind w:right="0"/>
              <w:jc w:val="center"/>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企业认证及荣誉</w:t>
            </w:r>
            <w:r/>
          </w:p>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5136" w:type="dxa"/>
            <w:vAlign w:val="center"/>
            <w:textDirection w:val="lrTb"/>
            <w:noWrap w:val="false"/>
          </w:tcPr>
          <w:p>
            <w:pPr>
              <w:ind w:left="0" w:right="0" w:firstLine="480"/>
              <w:jc w:val="both"/>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投标人具有效期内且通过年检的的质量管理体系认证证书、环境管理体系认证证书、职业健康管理体系认证证书的，每提供一份有效证书的得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最高的得6分</w:t>
            </w:r>
            <w:r>
              <w:rPr>
                <w:rFonts w:hint="eastAsia" w:ascii="宋体" w:hAnsi="宋体" w:eastAsia="宋体" w:cs="宋体"/>
                <w:color w:val="auto"/>
                <w:sz w:val="21"/>
                <w:szCs w:val="21"/>
                <w:highlight w:val="none"/>
              </w:rPr>
              <w:t xml:space="preserve">；</w:t>
            </w:r>
            <w:r/>
          </w:p>
          <w:p>
            <w:pPr>
              <w:ind w:left="0" w:right="0" w:firstLine="480"/>
              <w:jc w:val="both"/>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注：投标人提供上述约定的认证证书为原件扫描件</w:t>
            </w:r>
            <w:r>
              <w:rPr>
                <w:rFonts w:hint="eastAsia" w:ascii="宋体" w:hAnsi="宋体" w:eastAsia="宋体" w:cs="宋体"/>
                <w:color w:val="auto"/>
                <w:sz w:val="21"/>
                <w:szCs w:val="21"/>
                <w:highlight w:val="none"/>
                <w:lang w:val="en-US" w:eastAsia="zh-CN"/>
              </w:rPr>
              <w:t xml:space="preserve">加盖单位公章</w:t>
            </w:r>
            <w:r>
              <w:rPr>
                <w:rFonts w:hint="eastAsia" w:ascii="宋体" w:hAnsi="宋体" w:eastAsia="宋体" w:cs="宋体"/>
                <w:color w:val="auto"/>
                <w:sz w:val="21"/>
                <w:szCs w:val="21"/>
                <w:highlight w:val="none"/>
              </w:rPr>
              <w:t xml:space="preserve">。</w:t>
            </w:r>
            <w:r/>
          </w:p>
        </w:tc>
      </w:tr>
      <w:tr>
        <w:trPr/>
        <w:tc>
          <w:tcPr>
            <w:tcW w:w="1733" w:type="dxa"/>
            <w:vAlign w:val="center"/>
            <w:textDirection w:val="lrTb"/>
            <w:noWrap w:val="false"/>
          </w:tcPr>
          <w:p>
            <w:pPr>
              <w:ind w:right="0"/>
              <w:jc w:val="center"/>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业绩</w:t>
            </w:r>
            <w:r/>
          </w:p>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1883" w:type="dxa"/>
            <w:vAlign w:val="center"/>
            <w:textDirection w:val="lrTb"/>
            <w:noWrap w:val="false"/>
          </w:tcPr>
          <w:p>
            <w:pPr>
              <w:ind w:right="0"/>
              <w:jc w:val="center"/>
              <w:spacing w:before="0" w:after="0" w:line="4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业绩</w:t>
            </w:r>
            <w:r/>
          </w:p>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5136" w:type="dxa"/>
            <w:vAlign w:val="center"/>
            <w:textDirection w:val="lrTb"/>
            <w:noWrap w:val="false"/>
          </w:tcPr>
          <w:p>
            <w:pPr>
              <w:ind w:left="0" w:right="0" w:firstLine="480"/>
              <w:jc w:val="both"/>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投标人自2023年1月1日以来（以后所签合同时间为准）承接过类似物业服务业绩的，有一个得2分，本项最高得8分（须提供项目业绩合同原件扫描件加盖公章，合同中必须体现甲乙双方单位名称，不提供或提供不全不得分）</w:t>
            </w:r>
            <w:r/>
          </w:p>
        </w:tc>
      </w:tr>
      <w:tr>
        <w:trPr/>
        <w:tc>
          <w:tcPr>
            <w:tcW w:w="1733" w:type="dxa"/>
            <w:vAlign w:val="center"/>
            <w:vMerge w:val="restart"/>
            <w:textDirection w:val="lrTb"/>
            <w:noWrap w:val="false"/>
          </w:tcPr>
          <w:p>
            <w:pPr>
              <w:pStyle w:val="690"/>
              <w:jc w:val="center"/>
              <w:spacing w:beforeAutospacing="0" w:afterAutospacing="0"/>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分）</w:t>
            </w:r>
            <w:r/>
          </w:p>
        </w:tc>
        <w:tc>
          <w:tcPr>
            <w:tcW w:w="188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仿宋" w:hAnsi="仿宋"/>
                <w:szCs w:val="21"/>
                <w:highlight w:val="none"/>
              </w:rPr>
              <w:t xml:space="preserve">物业管理服务的整体设想及策划</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5136" w:type="dxa"/>
            <w:vAlign w:val="center"/>
            <w:textDirection w:val="lrTb"/>
            <w:noWrap w:val="false"/>
          </w:tcPr>
          <w:p>
            <w:pPr>
              <w:ind w:left="0" w:right="0" w:firstLine="480"/>
              <w:jc w:val="both"/>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仿宋" w:hAnsi="仿宋"/>
                <w:szCs w:val="21"/>
                <w:highlight w:val="none"/>
              </w:rPr>
              <w:t xml:space="preserve">物业管理服务的整体设想及策划安排合理，措施得当，组织实施科学、效率高，能满足采购项目</w:t>
            </w:r>
            <w:r>
              <w:rPr>
                <w:rFonts w:hint="eastAsia" w:ascii="仿宋" w:hAnsi="仿宋"/>
                <w:szCs w:val="21"/>
                <w:highlight w:val="none"/>
                <w:lang w:val="en-US" w:eastAsia="zh-CN"/>
              </w:rPr>
              <w:t xml:space="preserve">等进行综合评审。优于项目需求得7分，满足项目需求得6分，不满足或不提供得0分。   </w:t>
            </w:r>
            <w:r/>
          </w:p>
        </w:tc>
      </w:tr>
      <w:tr>
        <w:trPr/>
        <w:tc>
          <w:tcPr>
            <w:tcW w:w="1733" w:type="dxa"/>
            <w:vMerge w:val="continue"/>
            <w:textDirection w:val="lrTb"/>
            <w:noWrap w:val="false"/>
          </w:tcPr>
          <w:p>
            <w:pPr>
              <w:pStyle w:val="690"/>
              <w:jc w:val="both"/>
              <w:spacing w:beforeAutospacing="0" w:afterAutospacing="0"/>
              <w:rPr>
                <w:rFonts w:hint="eastAsia" w:asciiTheme="majorEastAsia" w:hAnsiTheme="majorEastAsia" w:eastAsiaTheme="majorEastAsia" w:cstheme="majorEastAsia"/>
                <w:b/>
                <w:bCs/>
                <w:color w:val="auto"/>
                <w:highlight w:val="none"/>
                <w:vertAlign w:val="baseline"/>
              </w:rPr>
            </w:pPr>
            <w:r>
              <w:rPr>
                <w:rFonts w:hint="eastAsia" w:asciiTheme="majorEastAsia" w:hAnsiTheme="majorEastAsia" w:eastAsiaTheme="majorEastAsia" w:cstheme="majorEastAsia"/>
                <w:b/>
                <w:bCs/>
                <w:color w:val="auto"/>
                <w:highlight w:val="none"/>
                <w:vertAlign w:val="baseline"/>
              </w:rPr>
            </w:r>
            <w:r/>
          </w:p>
        </w:tc>
        <w:tc>
          <w:tcPr>
            <w:tcW w:w="188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仿宋" w:hAnsi="仿宋"/>
                <w:szCs w:val="21"/>
                <w:highlight w:val="none"/>
              </w:rPr>
              <w:t xml:space="preserve">物业管理服务实施方案</w:t>
            </w:r>
            <w:r>
              <w:rPr>
                <w:rFonts w:hint="eastAsia" w:ascii="仿宋" w:hAnsi="仿宋"/>
                <w:szCs w:val="21"/>
                <w:highlight w:val="none"/>
                <w:lang w:val="en-US" w:eastAsia="zh-CN"/>
              </w:rPr>
              <w:t xml:space="preserve">（7分）</w:t>
            </w:r>
            <w:r/>
          </w:p>
        </w:tc>
        <w:tc>
          <w:tcPr>
            <w:tcW w:w="5136" w:type="dxa"/>
            <w:vAlign w:val="center"/>
            <w:textDirection w:val="lrTb"/>
            <w:noWrap w:val="false"/>
          </w:tcPr>
          <w:p>
            <w:pPr>
              <w:contextualSpacing/>
              <w:ind w:firstLine="420"/>
              <w:spacing w:line="400" w:lineRule="exact"/>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 xml:space="preserve">由各投标人根据本次招标要求编制有针对性的物业管理服务流程、管理制度、工作标准、管理工作控制方式、信息反馈方法及管理、人员培训管理计划等</w:t>
            </w:r>
            <w:r>
              <w:rPr>
                <w:rFonts w:hint="eastAsia" w:ascii="仿宋" w:hAnsi="仿宋"/>
                <w:szCs w:val="21"/>
                <w:highlight w:val="none"/>
                <w:lang w:val="en-US" w:eastAsia="zh-CN"/>
              </w:rPr>
              <w:t xml:space="preserve">进行综合评审</w:t>
            </w:r>
            <w:r>
              <w:rPr>
                <w:rFonts w:hint="eastAsia" w:ascii="仿宋" w:hAnsi="仿宋"/>
                <w:szCs w:val="21"/>
                <w:highlight w:val="none"/>
              </w:rPr>
              <w:t xml:space="preserve">，优于</w:t>
            </w:r>
            <w:r>
              <w:rPr>
                <w:rFonts w:hint="eastAsia" w:ascii="仿宋" w:hAnsi="仿宋"/>
                <w:szCs w:val="21"/>
                <w:highlight w:val="none"/>
                <w:lang w:val="en-US" w:eastAsia="zh-CN"/>
              </w:rPr>
              <w:t xml:space="preserve">项目</w:t>
            </w:r>
            <w:r>
              <w:rPr>
                <w:rFonts w:hint="eastAsia" w:ascii="仿宋" w:hAnsi="仿宋"/>
                <w:szCs w:val="21"/>
                <w:highlight w:val="none"/>
              </w:rPr>
              <w:t xml:space="preserve">要求得</w:t>
            </w:r>
            <w:r>
              <w:rPr>
                <w:rFonts w:hint="eastAsia" w:ascii="仿宋" w:hAnsi="仿宋"/>
                <w:szCs w:val="21"/>
                <w:highlight w:val="none"/>
                <w:lang w:val="en-US" w:eastAsia="zh-CN"/>
              </w:rPr>
              <w:t xml:space="preserve">7</w:t>
            </w:r>
            <w:r>
              <w:rPr>
                <w:rFonts w:hint="eastAsia" w:ascii="仿宋" w:hAnsi="仿宋"/>
                <w:szCs w:val="21"/>
                <w:highlight w:val="none"/>
              </w:rPr>
              <w:t xml:space="preserve">分，满足</w:t>
            </w:r>
            <w:r>
              <w:rPr>
                <w:rFonts w:hint="eastAsia" w:ascii="仿宋" w:hAnsi="仿宋"/>
                <w:szCs w:val="21"/>
                <w:highlight w:val="none"/>
                <w:lang w:val="en-US" w:eastAsia="zh-CN"/>
              </w:rPr>
              <w:t xml:space="preserve">项目</w:t>
            </w:r>
            <w:r>
              <w:rPr>
                <w:rFonts w:hint="eastAsia" w:ascii="仿宋" w:hAnsi="仿宋"/>
                <w:szCs w:val="21"/>
                <w:highlight w:val="none"/>
              </w:rPr>
              <w:t xml:space="preserve">要求得</w:t>
            </w:r>
            <w:r>
              <w:rPr>
                <w:rFonts w:hint="eastAsia" w:ascii="仿宋" w:hAnsi="仿宋"/>
                <w:szCs w:val="21"/>
                <w:highlight w:val="none"/>
                <w:lang w:val="en-US" w:eastAsia="zh-CN"/>
              </w:rPr>
              <w:t xml:space="preserve">6</w:t>
            </w:r>
            <w:r>
              <w:rPr>
                <w:rFonts w:hint="eastAsia" w:ascii="仿宋" w:hAnsi="仿宋"/>
                <w:szCs w:val="21"/>
                <w:highlight w:val="none"/>
              </w:rPr>
              <w:t xml:space="preserve">分，不满足或不提供得0分。</w:t>
            </w:r>
            <w:r>
              <w:rPr>
                <w:rFonts w:hint="eastAsia" w:ascii="仿宋" w:hAnsi="仿宋"/>
                <w:szCs w:val="21"/>
                <w:highlight w:val="none"/>
                <w:lang w:val="en-US" w:eastAsia="zh-CN"/>
              </w:rPr>
              <w:t xml:space="preserve">  </w:t>
            </w:r>
            <w:r/>
          </w:p>
        </w:tc>
      </w:tr>
      <w:tr>
        <w:trPr/>
        <w:tc>
          <w:tcPr>
            <w:tcW w:w="1733" w:type="dxa"/>
            <w:vMerge w:val="continue"/>
            <w:textDirection w:val="lrTb"/>
            <w:noWrap w:val="false"/>
          </w:tcPr>
          <w:p>
            <w:pPr>
              <w:pStyle w:val="690"/>
              <w:jc w:val="both"/>
              <w:spacing w:beforeAutospacing="0" w:afterAutospacing="0"/>
              <w:rPr>
                <w:rFonts w:hint="eastAsia" w:asciiTheme="majorEastAsia" w:hAnsiTheme="majorEastAsia" w:eastAsiaTheme="majorEastAsia" w:cstheme="majorEastAsia"/>
                <w:b/>
                <w:bCs/>
                <w:color w:val="auto"/>
                <w:highlight w:val="none"/>
                <w:vertAlign w:val="baseline"/>
              </w:rPr>
            </w:pPr>
            <w:r>
              <w:rPr>
                <w:rFonts w:hint="eastAsia" w:asciiTheme="majorEastAsia" w:hAnsiTheme="majorEastAsia" w:eastAsiaTheme="majorEastAsia" w:cstheme="majorEastAsia"/>
                <w:b/>
                <w:bCs/>
                <w:color w:val="auto"/>
                <w:highlight w:val="none"/>
                <w:vertAlign w:val="baseline"/>
              </w:rPr>
            </w:r>
            <w:r/>
          </w:p>
        </w:tc>
        <w:tc>
          <w:tcPr>
            <w:tcW w:w="188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仿宋" w:hAnsi="仿宋"/>
                <w:szCs w:val="21"/>
                <w:highlight w:val="none"/>
              </w:rPr>
              <w:t xml:space="preserve">物业管理服务及质量保证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5136" w:type="dxa"/>
            <w:vAlign w:val="center"/>
            <w:textDirection w:val="lrTb"/>
            <w:noWrap w:val="false"/>
          </w:tcPr>
          <w:p>
            <w:pPr>
              <w:contextualSpacing/>
              <w:ind w:firstLine="420"/>
              <w:spacing w:line="400" w:lineRule="exact"/>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 xml:space="preserve">由各投标人根据本次招标要求编制有针对性的物业管理要求相应方案、提高服务质量及保证安全、文明的优质服务措施等</w:t>
            </w:r>
            <w:r>
              <w:rPr>
                <w:rFonts w:hint="eastAsia" w:ascii="仿宋" w:hAnsi="仿宋"/>
                <w:szCs w:val="21"/>
                <w:highlight w:val="none"/>
                <w:lang w:val="en-US" w:eastAsia="zh-CN"/>
              </w:rPr>
              <w:t xml:space="preserve">进行综合评审。优于项目需求得8分，满足项目需求得7分，不满足或不提供得0分。   </w:t>
            </w:r>
            <w:r/>
          </w:p>
        </w:tc>
      </w:tr>
      <w:tr>
        <w:trPr/>
        <w:tc>
          <w:tcPr>
            <w:tcW w:w="1733" w:type="dxa"/>
            <w:vMerge w:val="continue"/>
            <w:textDirection w:val="lrTb"/>
            <w:noWrap w:val="false"/>
          </w:tcPr>
          <w:p>
            <w:pPr>
              <w:pStyle w:val="690"/>
              <w:jc w:val="both"/>
              <w:spacing w:beforeAutospacing="0" w:afterAutospacing="0"/>
              <w:rPr>
                <w:rFonts w:hint="eastAsia" w:asciiTheme="majorEastAsia" w:hAnsiTheme="majorEastAsia" w:eastAsiaTheme="majorEastAsia" w:cstheme="majorEastAsia"/>
                <w:b/>
                <w:bCs/>
                <w:color w:val="auto"/>
                <w:highlight w:val="none"/>
                <w:vertAlign w:val="baseline"/>
              </w:rPr>
            </w:pPr>
            <w:r>
              <w:rPr>
                <w:rFonts w:hint="eastAsia" w:asciiTheme="majorEastAsia" w:hAnsiTheme="majorEastAsia" w:eastAsiaTheme="majorEastAsia" w:cstheme="majorEastAsia"/>
                <w:b/>
                <w:bCs/>
                <w:color w:val="auto"/>
                <w:highlight w:val="none"/>
                <w:vertAlign w:val="baseline"/>
              </w:rPr>
            </w:r>
            <w:r/>
          </w:p>
        </w:tc>
        <w:tc>
          <w:tcPr>
            <w:tcW w:w="188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ascii="仿宋" w:hAnsi="仿宋"/>
                <w:szCs w:val="21"/>
                <w:highlight w:val="none"/>
              </w:rPr>
              <w:t xml:space="preserve">各种突发事件的处理预案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5136" w:type="dxa"/>
            <w:vAlign w:val="center"/>
            <w:textDirection w:val="lrTb"/>
            <w:noWrap w:val="false"/>
          </w:tcPr>
          <w:p>
            <w:pPr>
              <w:contextualSpacing/>
              <w:ind w:firstLine="420"/>
              <w:spacing w:line="400" w:lineRule="exact"/>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 xml:space="preserve">评标委员会根据投标人针对本项目中适合本项目的各种突发事件的处理预案方面陈述内容（包括停电、停水、火灾、民扰、盗窃、严重空气污染等情况的预案）</w:t>
            </w:r>
            <w:r>
              <w:rPr>
                <w:rFonts w:hint="eastAsia" w:ascii="仿宋" w:hAnsi="仿宋"/>
                <w:szCs w:val="21"/>
                <w:highlight w:val="none"/>
                <w:lang w:val="en-US" w:eastAsia="zh-CN"/>
              </w:rPr>
              <w:t xml:space="preserve">进行综合评审。优于项目需求得7分，满足项目需求得6分，不满足或不提供得0分。   </w:t>
            </w:r>
            <w:r/>
          </w:p>
        </w:tc>
      </w:tr>
      <w:tr>
        <w:trPr/>
        <w:tc>
          <w:tcPr>
            <w:tcW w:w="1733" w:type="dxa"/>
            <w:vMerge w:val="continue"/>
            <w:textDirection w:val="lrTb"/>
            <w:noWrap w:val="false"/>
          </w:tcPr>
          <w:p>
            <w:pPr>
              <w:pStyle w:val="690"/>
              <w:jc w:val="both"/>
              <w:spacing w:beforeAutospacing="0" w:afterAutospacing="0"/>
              <w:rPr>
                <w:rFonts w:hint="eastAsia" w:asciiTheme="majorEastAsia" w:hAnsiTheme="majorEastAsia" w:eastAsiaTheme="majorEastAsia" w:cstheme="majorEastAsia"/>
                <w:b/>
                <w:bCs/>
                <w:color w:val="auto"/>
                <w:highlight w:val="none"/>
                <w:vertAlign w:val="baseline"/>
              </w:rPr>
            </w:pPr>
            <w:r>
              <w:rPr>
                <w:rFonts w:hint="eastAsia" w:asciiTheme="majorEastAsia" w:hAnsiTheme="majorEastAsia" w:eastAsiaTheme="majorEastAsia" w:cstheme="majorEastAsia"/>
                <w:b/>
                <w:bCs/>
                <w:color w:val="auto"/>
                <w:highlight w:val="none"/>
                <w:vertAlign w:val="baseline"/>
              </w:rPr>
            </w:r>
            <w:r/>
          </w:p>
        </w:tc>
        <w:tc>
          <w:tcPr>
            <w:tcW w:w="1883" w:type="dxa"/>
            <w:vAlign w:val="center"/>
            <w:textDirection w:val="lrTb"/>
            <w:noWrap w:val="false"/>
          </w:tcPr>
          <w:p>
            <w:pPr>
              <w:ind w:right="0"/>
              <w:jc w:val="center"/>
              <w:spacing w:before="0" w:after="0" w:line="460" w:lineRule="atLeast"/>
              <w:rPr>
                <w:rFonts w:hint="eastAsia" w:asciiTheme="majorEastAsia" w:hAnsiTheme="majorEastAsia" w:eastAsiaTheme="majorEastAsia" w:cstheme="majorEastAsia"/>
                <w:b/>
                <w:bCs/>
                <w:color w:val="auto"/>
                <w:highlight w:val="none"/>
                <w:vertAlign w:val="baseli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lang w:val="zh-TW"/>
              </w:rPr>
              <w:t xml:space="preserve">岗位工作职责、管理规章制度</w:t>
            </w:r>
            <w:r>
              <w:rPr>
                <w:rFonts w:hint="eastAsia" w:ascii="仿宋" w:hAnsi="仿宋"/>
                <w:szCs w:val="21"/>
                <w:highlight w:val="none"/>
                <w:lang w:val="en-US" w:eastAsia="zh-CN"/>
              </w:rPr>
              <w:t xml:space="preserve">（7分）</w:t>
            </w:r>
            <w:r/>
          </w:p>
        </w:tc>
        <w:tc>
          <w:tcPr>
            <w:tcW w:w="5136" w:type="dxa"/>
            <w:vAlign w:val="center"/>
            <w:textDirection w:val="lrTb"/>
            <w:noWrap w:val="false"/>
          </w:tcPr>
          <w:p>
            <w:pPr>
              <w:contextualSpacing/>
              <w:ind w:firstLine="420"/>
              <w:spacing w:line="400" w:lineRule="exact"/>
              <w:rPr>
                <w:rFonts w:hint="eastAsia" w:asciiTheme="majorEastAsia" w:hAnsiTheme="majorEastAsia" w:eastAsiaTheme="majorEastAsia" w:cstheme="majorEastAsia"/>
                <w:b/>
                <w:bCs/>
                <w:color w:val="auto"/>
                <w:highlight w:val="none"/>
                <w:vertAlign w:val="baseline"/>
              </w:rPr>
            </w:pPr>
            <w:r>
              <w:rPr>
                <w:rFonts w:hint="eastAsia"/>
                <w:color w:val="auto"/>
                <w:sz w:val="21"/>
                <w:szCs w:val="21"/>
                <w:highlight w:val="none"/>
                <w:lang w:val="zh-TW"/>
              </w:rPr>
              <w:t xml:space="preserve">岗位工作职责、管理规章制度（包含组织机构设置、人员配备、培训与管理方面等内容）</w:t>
            </w:r>
            <w:r>
              <w:rPr>
                <w:rFonts w:hint="eastAsia"/>
                <w:color w:val="auto"/>
                <w:sz w:val="21"/>
                <w:szCs w:val="21"/>
                <w:highlight w:val="none"/>
                <w:lang w:val="en-US" w:eastAsia="zh-CN"/>
              </w:rPr>
              <w:t xml:space="preserve">进</w:t>
            </w:r>
            <w:r>
              <w:rPr>
                <w:rFonts w:hint="eastAsia" w:ascii="仿宋" w:hAnsi="仿宋"/>
                <w:szCs w:val="21"/>
                <w:highlight w:val="none"/>
                <w:lang w:val="en-US" w:eastAsia="zh-CN"/>
              </w:rPr>
              <w:t xml:space="preserve">行综合评审。优于项目需求得7分，满足项目需求得6分，不满足或不提供得0分。  </w:t>
            </w:r>
            <w:r>
              <w:rPr>
                <w:rFonts w:hint="eastAsia"/>
                <w:color w:val="auto"/>
                <w:sz w:val="21"/>
                <w:szCs w:val="21"/>
                <w:highlight w:val="none"/>
                <w:lang w:val="zh-TW" w:eastAsia="zh-CN"/>
              </w:rPr>
              <w:t xml:space="preserve"> </w:t>
            </w:r>
            <w:r/>
          </w:p>
        </w:tc>
      </w:tr>
    </w:tbl>
    <w:p>
      <w:pPr>
        <w:spacing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r>
      <w:r/>
    </w:p>
    <w:p>
      <w:pPr>
        <w:spacing w:line="360" w:lineRule="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b/>
          <w:bCs/>
          <w:i/>
          <w:iCs/>
          <w:color w:val="auto"/>
          <w:sz w:val="24"/>
          <w:szCs w:val="24"/>
          <w:highlight w:val="none"/>
          <w:u w:val="single"/>
          <w:lang w:val="en-US" w:eastAsia="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w:t>
      </w:r>
      <w:r/>
    </w:p>
    <w:p>
      <w:pPr>
        <w:ind w:firstLine="470"/>
        <w:spacing w:line="360" w:lineRule="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上传的“明标”材料中不得出现与服务方案相关的内容，否则作无效标书处理。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69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0"/>
        <w:jc w:val="center"/>
        <w:spacing w:beforeAutospacing="0" w:afterAutospacing="0"/>
        <w:rPr>
          <w:color w:val="auto"/>
          <w:highlight w:val="none"/>
        </w:rPr>
      </w:pPr>
      <w:r/>
      <w:bookmarkStart w:id="183" w:name="_Hlt26955039"/>
      <w:r/>
      <w:bookmarkEnd w:id="183"/>
      <w:r/>
      <w:bookmarkStart w:id="184" w:name="_Hlt26671244"/>
      <w:r/>
      <w:bookmarkEnd w:id="184"/>
      <w:r/>
      <w:bookmarkStart w:id="185" w:name="_Toc26554094"/>
      <w:r/>
      <w:bookmarkEnd w:id="185"/>
      <w:r/>
      <w:bookmarkStart w:id="186" w:name="_Toc120614282"/>
      <w:r/>
      <w:bookmarkStart w:id="187" w:name="_Toc49090576"/>
      <w:r>
        <w:rPr>
          <w:rFonts w:hint="eastAsia" w:ascii="宋体" w:hAnsi="宋体" w:eastAsia="宋体" w:cs="宋体"/>
          <w:b/>
          <w:color w:val="auto"/>
          <w:sz w:val="72"/>
          <w:szCs w:val="72"/>
          <w:highlight w:val="none"/>
        </w:rPr>
        <w:t xml:space="preserve">投  标  文  件</w:t>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t xml:space="preserve"> </w:t>
      </w:r>
      <w:r/>
    </w:p>
    <w:p>
      <w:pPr>
        <w:pStyle w:val="69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9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9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9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both"/>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9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90"/>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90"/>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9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w:t>
      </w:r>
      <w:r>
        <w:rPr>
          <w:rFonts w:hint="eastAsia" w:ascii="宋体" w:hAnsi="宋体" w:eastAsia="宋体" w:cs="宋体"/>
          <w:i w:val="0"/>
          <w:iCs/>
          <w:color w:val="auto"/>
          <w:highlight w:val="none"/>
          <w:u w:val="none"/>
          <w:lang w:val="en-US" w:eastAsia="zh-CN"/>
        </w:rPr>
        <w:t xml:space="preserve">或</w:t>
      </w:r>
      <w:r>
        <w:rPr>
          <w:rFonts w:hint="eastAsia" w:ascii="宋体" w:hAnsi="宋体" w:eastAsia="宋体" w:cs="宋体"/>
          <w:i w:val="0"/>
          <w:iCs/>
          <w:color w:val="auto"/>
          <w:highlight w:val="none"/>
          <w:u w:val="non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690"/>
        <w:ind w:left="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90"/>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90"/>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90"/>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、投标分项报价表</w:t>
      </w:r>
      <w:r/>
    </w:p>
    <w:p>
      <w:pPr>
        <w:pStyle w:val="690"/>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690"/>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690"/>
        <w:ind w:left="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firstLine="480"/>
        <w:keepLines w:val="0"/>
        <w:keepNext w:val="0"/>
        <w:pageBreakBefore w:val="0"/>
        <w:spacing w:before="50" w:after="50" w:line="500" w:lineRule="exact"/>
        <w:widowControl/>
        <w:rPr>
          <w:rFonts w:hint="eastAsia" w:ascii="宋体" w:hAnsi="宋体" w:eastAsia="宋体" w:cs="宋体"/>
          <w:i w:val="0"/>
          <w:iCs/>
          <w:color w:val="auto"/>
          <w:sz w:val="24"/>
          <w:highlight w:val="none"/>
          <w:u w:val="none"/>
          <w:lang w:val="en-US" w:eastAsia="zh-CN"/>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w:t>
      </w:r>
      <w:r>
        <w:rPr>
          <w:rFonts w:hint="eastAsia" w:ascii="宋体" w:hAnsi="宋体" w:eastAsia="宋体" w:cs="宋体"/>
          <w:i w:val="0"/>
          <w:iCs/>
          <w:color w:val="auto"/>
          <w:sz w:val="24"/>
          <w:highlight w:val="none"/>
          <w:u w:val="none"/>
          <w:lang w:val="en-US" w:eastAsia="zh-CN"/>
        </w:rPr>
        <w:t xml:space="preserve">整体设想及策划、制度的建立</w:t>
      </w:r>
      <w:r>
        <w:rPr>
          <w:rFonts w:hint="eastAsia" w:ascii="宋体" w:hAnsi="宋体" w:eastAsia="宋体" w:cs="宋体"/>
          <w:i w:val="0"/>
          <w:iCs/>
          <w:color w:val="auto"/>
          <w:sz w:val="24"/>
          <w:highlight w:val="none"/>
          <w:u w:val="none"/>
        </w:rPr>
        <w:t xml:space="preserve">等</w:t>
      </w:r>
      <w:r>
        <w:rPr>
          <w:rFonts w:hint="eastAsia" w:ascii="宋体" w:hAnsi="宋体" w:eastAsia="宋体" w:cs="宋体"/>
          <w:i w:val="0"/>
          <w:iCs/>
          <w:color w:val="auto"/>
          <w:sz w:val="24"/>
          <w:highlight w:val="none"/>
          <w:u w:val="none"/>
          <w:lang w:val="en-US" w:eastAsia="zh-CN"/>
        </w:rPr>
        <w:t xml:space="preserve">方案</w:t>
      </w:r>
      <w:r/>
    </w:p>
    <w:p>
      <w:pPr>
        <w:pStyle w:val="690"/>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69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注：招标文件中规定要求提供的证明材料和投标人认为需要提供的其他材料。</w:t>
      </w:r>
      <w:r/>
    </w:p>
    <w:p>
      <w:pPr>
        <w:pStyle w:val="690"/>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0"/>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t xml:space="preserve"> </w:t>
      </w:r>
      <w:r/>
    </w:p>
    <w:p>
      <w:pPr>
        <w:pStyle w:val="690"/>
        <w:ind w:firstLine="480"/>
        <w:jc w:val="both"/>
        <w:spacing w:beforeAutospacing="0" w:afterAutospacing="0" w:line="0" w:lineRule="atLeast"/>
        <w:rPr>
          <w:color w:val="auto"/>
          <w:highlight w:val="none"/>
        </w:rPr>
      </w:pPr>
      <w:r>
        <w:rPr>
          <w:color w:val="auto"/>
          <w:highlight w:val="none"/>
        </w:rPr>
        <w:t xml:space="preserve"> </w:t>
      </w:r>
      <w:r/>
    </w:p>
    <w:p>
      <w:pPr>
        <w:pStyle w:val="69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w:t>
      </w:r>
      <w:r>
        <w:rPr>
          <w:rFonts w:hint="eastAsia" w:ascii="黑体" w:hAnsi="宋体" w:eastAsia="黑体" w:cs="黑体"/>
          <w:i/>
          <w:color w:val="auto"/>
          <w:sz w:val="32"/>
          <w:szCs w:val="32"/>
          <w:highlight w:val="none"/>
          <w:u w:val="single"/>
          <w:lang w:val="en-US" w:eastAsia="zh-CN"/>
        </w:rPr>
        <w:t xml:space="preserve">或</w:t>
      </w:r>
      <w:r>
        <w:rPr>
          <w:rFonts w:hint="eastAsia" w:ascii="黑体" w:hAnsi="宋体" w:eastAsia="黑体" w:cs="黑体"/>
          <w:i/>
          <w:color w:val="auto"/>
          <w:sz w:val="32"/>
          <w:szCs w:val="32"/>
          <w:highlight w:val="none"/>
          <w:u w:val="single"/>
        </w:rPr>
        <w:t xml:space="preserve">自然人的身份证明</w:t>
      </w:r>
      <w:r/>
    </w:p>
    <w:p>
      <w:pPr>
        <w:pStyle w:val="690"/>
        <w:ind w:firstLine="480"/>
        <w:jc w:val="both"/>
        <w:spacing w:beforeAutospacing="0" w:afterAutospacing="0" w:line="0" w:lineRule="atLeast"/>
        <w:rPr>
          <w:color w:val="auto"/>
          <w:highlight w:val="none"/>
        </w:rPr>
      </w:pPr>
      <w:r>
        <w:rPr>
          <w:color w:val="auto"/>
          <w:highlight w:val="none"/>
        </w:rPr>
        <w:t xml:space="preserve"> </w:t>
      </w:r>
      <w:r/>
    </w:p>
    <w:p>
      <w:pPr>
        <w:pStyle w:val="690"/>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9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90"/>
        <w:ind w:firstLine="480"/>
        <w:jc w:val="both"/>
        <w:spacing w:beforeAutospacing="0" w:afterAutospacing="0"/>
        <w:rPr>
          <w:color w:val="auto"/>
          <w:highlight w:val="none"/>
        </w:rPr>
      </w:pPr>
      <w:r/>
      <w:bookmarkStart w:id="18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8"/>
      <w:r/>
      <w:r/>
    </w:p>
    <w:p>
      <w:pPr>
        <w:pStyle w:val="69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90"/>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90"/>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9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90"/>
        <w:jc w:val="both"/>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9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9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9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9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90"/>
        <w:jc w:val="center"/>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90"/>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90"/>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9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9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90"/>
        <w:ind w:firstLine="120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90"/>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90"/>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89" w:name="_Hlt26671380"/>
      <w:r/>
      <w:bookmarkStart w:id="190" w:name="_Hlt26955070"/>
      <w:r/>
      <w:bookmarkStart w:id="191" w:name="_格式3__银行出具的资信证明"/>
      <w:r>
        <w:rPr>
          <w:rFonts w:ascii="Times New Roman" w:hAnsi="Times New Roman"/>
          <w:color w:val="auto"/>
          <w:highlight w:val="none"/>
          <w:u w:val="single"/>
        </w:rPr>
        <w:t xml:space="preserve">                                         </w:t>
      </w:r>
      <w:r/>
    </w:p>
    <w:p>
      <w:pPr>
        <w:pStyle w:val="690"/>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line="0" w:lineRule="atLeast"/>
        <w:rPr>
          <w:color w:val="auto"/>
          <w:highlight w:val="none"/>
        </w:rPr>
      </w:pPr>
      <w:r>
        <w:rPr>
          <w:color w:val="auto"/>
          <w:highlight w:val="none"/>
        </w:rPr>
        <w:t xml:space="preserve"> </w:t>
      </w:r>
      <w:r/>
    </w:p>
    <w:p>
      <w:pPr>
        <w:pStyle w:val="690"/>
        <w:jc w:val="both"/>
        <w:spacing w:beforeAutospacing="0" w:afterAutospacing="0" w:line="0" w:lineRule="atLeast"/>
        <w:rPr>
          <w:color w:val="auto"/>
          <w:highlight w:val="none"/>
        </w:rPr>
      </w:pPr>
      <w:r>
        <w:rPr>
          <w:color w:val="auto"/>
          <w:highlight w:val="none"/>
        </w:rPr>
        <w:t xml:space="preserve"> </w:t>
      </w:r>
      <w:r/>
    </w:p>
    <w:p>
      <w:pPr>
        <w:pStyle w:val="690"/>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i/>
          <w:iCs/>
          <w:color w:val="auto"/>
          <w:highlight w:val="none"/>
          <w:u w:val="single"/>
        </w:rPr>
        <w:t xml:space="preserve"> </w:t>
      </w:r>
      <w:r>
        <w:rPr>
          <w:rFonts w:hint="eastAsia" w:ascii="黑体" w:hAnsi="宋体" w:eastAsia="黑体" w:cs="黑体"/>
          <w:b/>
          <w:i/>
          <w:iCs/>
          <w:color w:val="auto"/>
          <w:sz w:val="32"/>
          <w:szCs w:val="32"/>
          <w:highlight w:val="none"/>
          <w:u w:val="single"/>
        </w:rPr>
        <w:t xml:space="preserve">八、投标函</w:t>
      </w:r>
      <w:r/>
    </w:p>
    <w:p>
      <w:pPr>
        <w:pStyle w:val="690"/>
        <w:keepLines w:val="0"/>
        <w:keepNext w:val="0"/>
        <w:pageBreakBefore w:val="0"/>
        <w:spacing w:beforeAutospacing="0" w:afterAutospacing="0" w:line="500" w:lineRule="exact"/>
        <w:widowControl w:val="off"/>
        <w:rPr>
          <w:rFonts w:hint="default" w:eastAsia="宋体"/>
          <w:color w:val="auto"/>
          <w:highlight w:val="none"/>
          <w:u w:val="singl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ascii="Times New Roman" w:hAnsi="Times New Roman"/>
          <w:color w:val="auto"/>
          <w:highlight w:val="none"/>
        </w:rPr>
        <w:t xml:space="preserve">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auto"/>
          <w:highlight w:val="none"/>
        </w:rPr>
        <w:t xml:space="preserve">______(姓名)代表我方______________（投标人的名称），全权处理本次项目投标的有关事宜。</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auto"/>
          <w:highlight w:val="none"/>
        </w:rPr>
        <w:t xml:space="preserve">兹宣布同意如下：</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90"/>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690"/>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90"/>
        <w:ind w:firstLine="240"/>
        <w:jc w:val="center"/>
        <w:spacing w:beforeAutospacing="0" w:afterAutospacing="0" w:line="0" w:lineRule="atLeast"/>
        <w:rPr>
          <w:color w:val="auto"/>
          <w:highlight w:val="none"/>
        </w:rPr>
      </w:pPr>
      <w:r>
        <w:rPr>
          <w:color w:val="auto"/>
          <w:highlight w:val="none"/>
        </w:rPr>
        <w:t xml:space="preserve"> </w:t>
      </w:r>
      <w:r/>
    </w:p>
    <w:p>
      <w:pPr>
        <w:pStyle w:val="690"/>
        <w:ind w:firstLine="240"/>
        <w:jc w:val="center"/>
        <w:spacing w:beforeAutospacing="0" w:afterAutospacing="0" w:line="0" w:lineRule="atLeast"/>
        <w:rPr>
          <w:color w:val="auto"/>
          <w:highlight w:val="none"/>
        </w:rPr>
      </w:pPr>
      <w:r>
        <w:rPr>
          <w:color w:val="auto"/>
          <w:highlight w:val="none"/>
        </w:rPr>
        <w:t xml:space="preserve"> </w:t>
      </w:r>
      <w:r/>
    </w:p>
    <w:p>
      <w:pPr>
        <w:pStyle w:val="690"/>
        <w:jc w:val="both"/>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盐城市亭湖区公共资源交易中心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90"/>
        <w:ind w:right="720"/>
        <w:jc w:val="both"/>
        <w:spacing w:beforeAutospacing="0" w:afterAutospacing="0" w:line="0" w:lineRule="atLeast"/>
        <w:rPr>
          <w:color w:val="auto"/>
          <w:highlight w:val="none"/>
        </w:rPr>
      </w:pPr>
      <w:r>
        <w:rPr>
          <w:color w:val="auto"/>
          <w:highlight w:val="none"/>
        </w:rPr>
        <w:t xml:space="preserve"> </w:t>
      </w:r>
      <w:r/>
    </w:p>
    <w:p>
      <w:pPr>
        <w:pStyle w:val="69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9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90"/>
        <w:ind w:firstLine="240"/>
        <w:jc w:val="both"/>
        <w:spacing w:beforeAutospacing="0" w:afterAutospacing="0" w:line="0" w:lineRule="atLeast"/>
        <w:rPr>
          <w:color w:val="auto"/>
          <w:highlight w:val="none"/>
        </w:rPr>
      </w:pPr>
      <w:r>
        <w:rPr>
          <w:color w:val="auto"/>
          <w:highlight w:val="none"/>
        </w:rPr>
        <w:t xml:space="preserve"> </w:t>
      </w:r>
      <w:r/>
    </w:p>
    <w:p>
      <w:pPr>
        <w:pStyle w:val="69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9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90"/>
        <w:jc w:val="center"/>
        <w:spacing w:beforeAutospacing="0" w:afterAutospacing="0" w:line="0" w:lineRule="atLeast"/>
        <w:rPr>
          <w:rFonts w:hint="default" w:eastAsia="黑体"/>
          <w:color w:val="auto"/>
          <w:highlight w:val="none"/>
          <w:lang w:val="en-US" w:eastAsia="zh-CN"/>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90"/>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690"/>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0"/>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0"/>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690"/>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0"/>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0"/>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t xml:space="preserve"> </w:t>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center"/>
        <w:spacing w:beforeAutospacing="0" w:afterAutospacing="0" w:line="0" w:lineRule="atLeast"/>
        <w:rPr>
          <w:color w:val="auto"/>
          <w:highlight w:val="none"/>
        </w:rPr>
      </w:pPr>
      <w:r>
        <w:rPr>
          <w:color w:val="auto"/>
          <w:highlight w:val="none"/>
        </w:rPr>
      </w:r>
      <w:r/>
    </w:p>
    <w:p>
      <w:pPr>
        <w:pStyle w:val="690"/>
        <w:jc w:val="both"/>
        <w:spacing w:beforeAutospacing="0" w:afterAutospacing="0" w:line="0" w:lineRule="atLeast"/>
        <w:rPr>
          <w:color w:val="auto"/>
          <w:highlight w:val="none"/>
        </w:rPr>
      </w:pPr>
      <w:r>
        <w:rPr>
          <w:color w:val="auto"/>
          <w:highlight w:val="none"/>
        </w:rPr>
        <w:t xml:space="preserve"> </w:t>
      </w:r>
      <w:r/>
    </w:p>
    <w:p>
      <w:pPr>
        <w:pStyle w:val="697"/>
        <w:numPr>
          <w:ilvl w:val="0"/>
          <w:numId w:val="0"/>
        </w:numPr>
        <w:jc w:val="center"/>
        <w:spacing w:line="360" w:lineRule="auto"/>
        <w:rPr>
          <w:rFonts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lang w:val="en-US" w:eastAsia="zh-CN"/>
        </w:rPr>
        <w:t xml:space="preserve">十一、</w:t>
      </w:r>
      <w:r>
        <w:rPr>
          <w:rFonts w:hint="eastAsia" w:ascii="黑体" w:hAnsi="宋体" w:eastAsia="黑体" w:cs="黑体"/>
          <w:b/>
          <w:i/>
          <w:iCs/>
          <w:color w:val="auto"/>
          <w:sz w:val="32"/>
          <w:szCs w:val="32"/>
          <w:highlight w:val="none"/>
          <w:u w:val="single"/>
        </w:rPr>
        <w:t xml:space="preserve">投标分项报价表</w:t>
      </w:r>
      <w:r/>
    </w:p>
    <w:p>
      <w:pPr>
        <w:pStyle w:val="697"/>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697"/>
        <w:spacing w:line="360" w:lineRule="auto"/>
        <w:rPr>
          <w:rFonts w:hAnsi="宋体" w:eastAsia="宋体"/>
          <w:color w:val="auto"/>
          <w:sz w:val="21"/>
          <w:highlight w:val="none"/>
        </w:rPr>
      </w:pPr>
      <w:r>
        <w:rPr>
          <w:rFonts w:hint="eastAsia" w:hAnsi="宋体" w:eastAsia="宋体"/>
          <w:color w:val="auto"/>
          <w:sz w:val="21"/>
          <w:highlight w:val="none"/>
        </w:rPr>
        <w:t xml:space="preserve">投标人名称（加盖CA电子公章）：</w:t>
      </w:r>
      <w:r>
        <w:rPr>
          <w:rFonts w:hAnsi="宋体" w:eastAsia="宋体"/>
          <w:color w:val="auto"/>
          <w:sz w:val="21"/>
          <w:highlight w:val="none"/>
        </w:rPr>
        <w:t xml:space="preserve">  </w:t>
      </w:r>
      <w:r/>
    </w:p>
    <w:tbl>
      <w:tblPr>
        <w:tblStyle w:val="684"/>
        <w:tblW w:w="861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84"/>
        <w:gridCol w:w="816"/>
        <w:gridCol w:w="700"/>
        <w:gridCol w:w="1217"/>
        <w:gridCol w:w="1367"/>
        <w:gridCol w:w="2382"/>
      </w:tblGrid>
      <w:tr>
        <w:trPr>
          <w:trHeight w:val="474"/>
        </w:trPr>
        <w:tc>
          <w:tcPr>
            <w:tcW w:w="545" w:type="dxa"/>
            <w:vAlign w:val="center"/>
            <w:textDirection w:val="lrTb"/>
            <w:noWrap w:val="false"/>
          </w:tcPr>
          <w:p>
            <w:pPr>
              <w:jc w:val="center"/>
              <w:keepLines w:val="0"/>
              <w:keepNext w:val="0"/>
              <w:pageBreakBefore w:val="0"/>
              <w:spacing w:line="300" w:lineRule="exact"/>
              <w:widowControl/>
              <w:rPr>
                <w:rFonts w:ascii="宋体" w:hAnsi="宋体"/>
                <w:color w:val="auto"/>
                <w:highlight w:val="none"/>
              </w:rPr>
            </w:pPr>
            <w:r>
              <w:rPr>
                <w:rFonts w:hint="eastAsia" w:ascii="宋体" w:hAnsi="宋体"/>
                <w:color w:val="auto"/>
                <w:highlight w:val="none"/>
              </w:rPr>
              <w:t xml:space="preserve">序号</w:t>
            </w:r>
            <w:r/>
          </w:p>
        </w:tc>
        <w:tc>
          <w:tcPr>
            <w:tcW w:w="1584"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标的物名称</w:t>
            </w:r>
            <w:r/>
          </w:p>
        </w:tc>
        <w:tc>
          <w:tcPr>
            <w:tcW w:w="816"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单位</w:t>
            </w:r>
            <w:r/>
          </w:p>
        </w:tc>
        <w:tc>
          <w:tcPr>
            <w:tcW w:w="700" w:type="dxa"/>
            <w:vAlign w:val="center"/>
            <w:textDirection w:val="lrTb"/>
            <w:noWrap w:val="false"/>
          </w:tcPr>
          <w:p>
            <w:pPr>
              <w:jc w:val="center"/>
              <w:keepLines w:val="0"/>
              <w:keepNext w:val="0"/>
              <w:pageBreakBefore w:val="0"/>
              <w:spacing w:line="300" w:lineRule="exact"/>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人数</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单价</w:t>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 总价 </w:t>
            </w:r>
            <w:r/>
          </w:p>
        </w:tc>
        <w:tc>
          <w:tcPr>
            <w:tcW w:w="2382" w:type="dxa"/>
            <w:vAlign w:val="center"/>
            <w:textDirection w:val="lrTb"/>
            <w:noWrap w:val="false"/>
          </w:tcPr>
          <w:p>
            <w:pPr>
              <w:jc w:val="center"/>
              <w:spacing w:line="360" w:lineRule="auto"/>
              <w:widowControl/>
              <w:rPr>
                <w:rFonts w:hint="eastAsia" w:ascii="宋体" w:hAnsi="宋体" w:eastAsiaTheme="minorEastAsia"/>
                <w:color w:val="auto"/>
                <w:highlight w:val="none"/>
                <w:lang w:eastAsia="zh-CN"/>
              </w:rPr>
            </w:pPr>
            <w:r>
              <w:rPr>
                <w:rFonts w:hint="eastAsia" w:ascii="宋体" w:hAnsi="宋体"/>
                <w:color w:val="auto"/>
                <w:highlight w:val="none"/>
                <w:lang w:val="en-US" w:eastAsia="zh-CN"/>
              </w:rPr>
              <w:t xml:space="preserve">备注</w:t>
            </w:r>
            <w:r/>
          </w:p>
        </w:tc>
      </w:tr>
      <w:tr>
        <w:trPr>
          <w:trHeight w:val="585"/>
        </w:trPr>
        <w:tc>
          <w:tcPr>
            <w:tcW w:w="545" w:type="dxa"/>
            <w:vAlign w:val="center"/>
            <w:textDirection w:val="lrTb"/>
            <w:noWrap w:val="false"/>
          </w:tcPr>
          <w:p>
            <w:pPr>
              <w:jc w:val="center"/>
              <w:spacing w:line="360" w:lineRule="auto"/>
              <w:widowControl/>
              <w:rPr>
                <w:rFonts w:hint="eastAsia" w:ascii="宋体" w:hAnsi="宋体" w:eastAsiaTheme="minorEastAsia"/>
                <w:b/>
                <w:color w:val="auto"/>
                <w:highlight w:val="none"/>
                <w:lang w:eastAsia="zh-CN"/>
              </w:rPr>
            </w:pPr>
            <w:r>
              <w:rPr>
                <w:rFonts w:hint="eastAsia" w:ascii="宋体" w:hAnsi="宋体"/>
                <w:b/>
                <w:color w:val="auto"/>
                <w:highlight w:val="none"/>
                <w:lang w:val="en-US" w:eastAsia="zh-CN"/>
              </w:rPr>
              <w:t xml:space="preserve">1</w:t>
            </w:r>
            <w:r/>
          </w:p>
        </w:tc>
        <w:tc>
          <w:tcPr>
            <w:tcW w:w="1584" w:type="dxa"/>
            <w:vAlign w:val="center"/>
            <w:textDirection w:val="lrTb"/>
            <w:noWrap w:val="false"/>
          </w:tcPr>
          <w:p>
            <w:pPr>
              <w:jc w:val="left"/>
              <w:keepLines w:val="0"/>
              <w:keepNext w:val="0"/>
              <w:pageBreakBefore w:val="0"/>
              <w:spacing w:line="300" w:lineRule="exact"/>
              <w:widowControl/>
              <w:rPr>
                <w:rFonts w:ascii="宋体" w:hAnsi="宋体"/>
                <w:b/>
                <w:color w:val="auto"/>
                <w:highlight w:val="none"/>
              </w:rPr>
            </w:pPr>
            <w:r>
              <w:rPr>
                <w:rFonts w:hint="eastAsia" w:ascii="宋体" w:hAnsi="宋体" w:eastAsia="宋体" w:cs="宋体"/>
                <w:b/>
                <w:bCs/>
                <w:color w:val="auto"/>
                <w:sz w:val="21"/>
                <w:szCs w:val="21"/>
                <w:highlight w:val="none"/>
                <w:lang w:val="zh-CN"/>
              </w:rPr>
              <w:t xml:space="preserve">人员工资、加班费、社保、住房公积金</w:t>
            </w:r>
            <w:r/>
          </w:p>
        </w:tc>
        <w:tc>
          <w:tcPr>
            <w:gridSpan w:val="4"/>
            <w:tcW w:w="4100" w:type="dxa"/>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eastAsia="宋体" w:cs="宋体"/>
                <w:b/>
                <w:color w:val="auto"/>
                <w:sz w:val="24"/>
                <w:szCs w:val="24"/>
              </w:rPr>
              <w:t xml:space="preserve">（以下</w:t>
            </w:r>
            <w:r>
              <w:rPr>
                <w:rFonts w:hint="eastAsia" w:ascii="宋体" w:hAnsi="宋体" w:eastAsia="宋体" w:cs="宋体"/>
                <w:b/>
                <w:color w:val="auto"/>
                <w:sz w:val="24"/>
                <w:szCs w:val="24"/>
                <w:lang w:val="en-US" w:eastAsia="zh-CN"/>
              </w:rPr>
              <w:t xml:space="preserve">各</w:t>
            </w:r>
            <w:r>
              <w:rPr>
                <w:rFonts w:hint="eastAsia" w:ascii="宋体" w:hAnsi="宋体" w:eastAsia="宋体" w:cs="宋体"/>
                <w:b/>
                <w:color w:val="auto"/>
                <w:sz w:val="24"/>
                <w:szCs w:val="24"/>
              </w:rPr>
              <w:t xml:space="preserve">项合计）</w:t>
            </w:r>
            <w:r/>
          </w:p>
        </w:tc>
        <w:tc>
          <w:tcPr>
            <w:tcW w:w="2382" w:type="dxa"/>
            <w:vAlign w:val="center"/>
            <w:textDirection w:val="lrTb"/>
            <w:noWrap w:val="false"/>
          </w:tcPr>
          <w:p>
            <w:pPr>
              <w:jc w:val="center"/>
              <w:keepLines w:val="0"/>
              <w:keepNext w:val="0"/>
              <w:pageBreakBefore w:val="0"/>
              <w:spacing w:line="300" w:lineRule="exact"/>
              <w:widowControl/>
              <w:rPr>
                <w:rFonts w:hint="default" w:ascii="宋体" w:hAnsi="宋体" w:eastAsiaTheme="minorEastAsia"/>
                <w:b/>
                <w:color w:val="auto"/>
                <w:highlight w:val="none"/>
                <w:lang w:val="en-US" w:eastAsia="zh-CN"/>
              </w:rPr>
            </w:pPr>
            <w:r>
              <w:rPr>
                <w:rFonts w:hint="eastAsia" w:ascii="宋体" w:hAnsi="宋体"/>
                <w:b/>
                <w:color w:val="auto"/>
                <w:highlight w:val="none"/>
              </w:rPr>
              <w:t xml:space="preserve"> </w:t>
            </w:r>
            <w:r>
              <w:rPr>
                <w:rFonts w:hint="eastAsia" w:ascii="宋体" w:hAnsi="宋体" w:eastAsia="宋体" w:cs="宋体"/>
                <w:b/>
                <w:bCs/>
                <w:color w:val="auto"/>
                <w:sz w:val="21"/>
                <w:szCs w:val="21"/>
                <w:highlight w:val="none"/>
                <w:lang w:val="zh-CN"/>
              </w:rPr>
              <w:t xml:space="preserve">备注栏内要求必须完全响应否则作无效标书处理。</w:t>
            </w:r>
            <w:r/>
          </w:p>
        </w:tc>
      </w:tr>
      <w:tr>
        <w:trPr>
          <w:trHeight w:val="758"/>
        </w:trPr>
        <w:tc>
          <w:tcPr>
            <w:tcW w:w="545"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1.1</w:t>
            </w:r>
            <w:r>
              <w:rPr>
                <w:rFonts w:hint="eastAsia" w:ascii="宋体" w:hAnsi="宋体"/>
                <w:color w:val="auto"/>
                <w:highlight w:val="none"/>
              </w:rPr>
              <w:t xml:space="preserve">　</w:t>
            </w:r>
            <w:r/>
          </w:p>
        </w:tc>
        <w:tc>
          <w:tcPr>
            <w:tcW w:w="1584"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保洁员</w:t>
            </w:r>
            <w:r/>
          </w:p>
        </w:tc>
        <w:tc>
          <w:tcPr>
            <w:tcW w:w="816"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eastAsia" w:ascii="宋体" w:hAnsi="宋体" w:eastAsiaTheme="minorEastAsia"/>
                <w:color w:val="auto"/>
                <w:highlight w:val="none"/>
                <w:lang w:val="en-US" w:eastAsia="zh-CN"/>
              </w:rPr>
            </w:pPr>
            <w:r>
              <w:rPr>
                <w:rFonts w:hint="eastAsia" w:ascii="宋体" w:hAnsi="宋体"/>
                <w:color w:val="auto"/>
                <w:highlight w:val="none"/>
                <w:lang w:val="en-US" w:eastAsia="zh-CN"/>
              </w:rPr>
              <w:t xml:space="preserve">1</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vMerge w:val="restart"/>
            <w:textDirection w:val="lrTb"/>
            <w:noWrap w:val="false"/>
          </w:tcPr>
          <w:p>
            <w:pPr>
              <w:jc w:val="left"/>
              <w:keepLines w:val="0"/>
              <w:keepNext w:val="0"/>
              <w:pageBreakBefore w:val="0"/>
              <w:spacing w:line="300" w:lineRule="exact"/>
              <w:widowControl/>
              <w:rPr>
                <w:rFonts w:ascii="宋体" w:hAnsi="宋体"/>
                <w:color w:val="auto"/>
                <w:highlight w:val="none"/>
              </w:rPr>
            </w:pPr>
            <w:r>
              <w:rPr>
                <w:rFonts w:hint="eastAsia" w:ascii="宋体" w:hAnsi="宋体" w:eastAsia="宋体" w:cs="宋体"/>
                <w:color w:val="000000"/>
                <w:sz w:val="21"/>
                <w:szCs w:val="21"/>
                <w:lang w:val="zh-CN" w:eastAsia="zh-CN"/>
              </w:rPr>
              <w:t xml:space="preserve">不低于盐城市最新公布的最低工资标准2</w:t>
            </w: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lang w:val="zh-CN" w:eastAsia="zh-CN"/>
              </w:rPr>
              <w:t xml:space="preserve">0元/人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p>
        </w:tc>
      </w:tr>
      <w:tr>
        <w:trPr>
          <w:trHeight w:val="758"/>
        </w:trPr>
        <w:tc>
          <w:tcPr>
            <w:tcW w:w="545" w:type="dxa"/>
            <w:vAlign w:val="center"/>
            <w:vMerge w:val="continue"/>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r>
            <w:r/>
          </w:p>
        </w:tc>
        <w:tc>
          <w:tcPr>
            <w:tcW w:w="1584"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宿管人员</w:t>
            </w:r>
            <w:r/>
          </w:p>
        </w:tc>
        <w:tc>
          <w:tcPr>
            <w:tcW w:w="816"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2</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tc>
      </w:tr>
      <w:tr>
        <w:trPr>
          <w:trHeight w:val="758"/>
        </w:trPr>
        <w:tc>
          <w:tcPr>
            <w:tcW w:w="545" w:type="dxa"/>
            <w:vAlign w:val="center"/>
            <w:vMerge w:val="continue"/>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r>
            <w:r/>
          </w:p>
        </w:tc>
        <w:tc>
          <w:tcPr>
            <w:tcW w:w="1584"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文印员</w:t>
            </w:r>
            <w:r/>
          </w:p>
        </w:tc>
        <w:tc>
          <w:tcPr>
            <w:tcW w:w="816"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1</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tc>
      </w:tr>
      <w:tr>
        <w:trPr>
          <w:trHeight w:val="285"/>
        </w:trPr>
        <w:tc>
          <w:tcPr>
            <w:tcW w:w="545" w:type="dxa"/>
            <w:vAlign w:val="center"/>
            <w:textDirection w:val="lrTb"/>
            <w:noWrap w:val="false"/>
          </w:tcPr>
          <w:p>
            <w:pPr>
              <w:jc w:val="center"/>
              <w:spacing w:line="360" w:lineRule="auto"/>
              <w:widowControl/>
              <w:rPr>
                <w:rFonts w:hint="eastAsia" w:ascii="宋体" w:hAnsi="宋体" w:eastAsiaTheme="minorEastAsia"/>
                <w:color w:val="auto"/>
                <w:highlight w:val="none"/>
                <w:lang w:val="en-US" w:eastAsia="zh-CN"/>
              </w:rPr>
            </w:pPr>
            <w:r>
              <w:rPr>
                <w:rFonts w:hint="eastAsia" w:ascii="宋体" w:hAnsi="宋体"/>
                <w:color w:val="auto"/>
                <w:highlight w:val="none"/>
                <w:lang w:val="en-US" w:eastAsia="zh-CN"/>
              </w:rPr>
              <w:t xml:space="preserve">1.2</w:t>
            </w:r>
            <w:r/>
          </w:p>
        </w:tc>
        <w:tc>
          <w:tcPr>
            <w:tcW w:w="1584" w:type="dxa"/>
            <w:vAlign w:val="center"/>
            <w:textDirection w:val="lrTb"/>
            <w:noWrap w:val="false"/>
          </w:tcPr>
          <w:p>
            <w:pPr>
              <w:jc w:val="center"/>
              <w:keepLines w:val="0"/>
              <w:keepNext w:val="0"/>
              <w:pageBreakBefore w:val="0"/>
              <w:spacing w:line="300" w:lineRule="exact"/>
              <w:widowControl/>
              <w:rPr>
                <w:rFonts w:ascii="宋体" w:hAnsi="宋体"/>
                <w:color w:val="auto"/>
                <w:highlight w:val="none"/>
              </w:rPr>
            </w:pPr>
            <w:r>
              <w:rPr>
                <w:rFonts w:hint="eastAsia" w:ascii="宋体" w:hAnsi="宋体" w:eastAsia="宋体" w:cs="宋体"/>
                <w:color w:val="000000"/>
                <w:sz w:val="21"/>
                <w:szCs w:val="21"/>
                <w:lang w:val="en-US" w:eastAsia="zh-CN"/>
              </w:rPr>
              <w:t xml:space="preserve">国家法定假日加班费</w:t>
            </w:r>
            <w:r/>
          </w:p>
        </w:tc>
        <w:tc>
          <w:tcPr>
            <w:tcW w:w="816"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eastAsia="宋体" w:cs="宋体"/>
                <w:color w:val="auto"/>
                <w:sz w:val="21"/>
                <w:szCs w:val="21"/>
                <w:highlight w:val="none"/>
                <w:lang w:val="zh-CN"/>
              </w:rPr>
              <w:t xml:space="preserve">人/年</w:t>
            </w:r>
            <w:r/>
          </w:p>
        </w:tc>
        <w:tc>
          <w:tcPr>
            <w:tcW w:w="700" w:type="dxa"/>
            <w:vAlign w:val="center"/>
            <w:textDirection w:val="lrTb"/>
            <w:noWrap w:val="false"/>
          </w:tcPr>
          <w:p>
            <w:pPr>
              <w:jc w:val="center"/>
              <w:spacing w:line="360" w:lineRule="auto"/>
              <w:widowControl/>
              <w:rPr>
                <w:rFonts w:hint="eastAsia" w:ascii="宋体" w:hAnsi="宋体" w:eastAsiaTheme="minorEastAsia"/>
                <w:color w:val="auto"/>
                <w:highlight w:val="none"/>
                <w:lang w:val="en-US" w:eastAsia="zh-CN"/>
              </w:rPr>
            </w:pPr>
            <w:r>
              <w:rPr>
                <w:rFonts w:hint="eastAsia" w:ascii="宋体" w:hAnsi="宋体"/>
                <w:color w:val="auto"/>
                <w:highlight w:val="none"/>
                <w:lang w:val="en-US" w:eastAsia="zh-CN"/>
              </w:rPr>
              <w:t xml:space="preserve">4</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textDirection w:val="lrTb"/>
            <w:noWrap w:val="false"/>
          </w:tcPr>
          <w:p>
            <w:pPr>
              <w:jc w:val="left"/>
              <w:keepLines w:val="0"/>
              <w:keepNext w:val="0"/>
              <w:pageBreakBefore w:val="0"/>
              <w:spacing w:line="300" w:lineRule="exact"/>
              <w:widowControl/>
              <w:rPr>
                <w:rFonts w:ascii="宋体" w:hAnsi="宋体"/>
                <w:color w:val="auto"/>
                <w:highlight w:val="none"/>
              </w:rPr>
            </w:pPr>
            <w:r>
              <w:rPr>
                <w:rFonts w:hint="eastAsia" w:ascii="宋体" w:hAnsi="宋体" w:eastAsia="宋体" w:cs="宋体"/>
                <w:color w:val="000000"/>
                <w:sz w:val="21"/>
                <w:szCs w:val="21"/>
                <w:highlight w:val="none"/>
                <w:lang w:val="zh-CN" w:eastAsia="zh-CN"/>
              </w:rPr>
              <w:t xml:space="preserve">每年国假加班天数为</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eastAsia="zh-CN"/>
              </w:rPr>
              <w:t xml:space="preserve">天，按不低于</w:t>
            </w:r>
            <w:r>
              <w:rPr>
                <w:rFonts w:hint="eastAsia" w:ascii="宋体" w:hAnsi="宋体" w:eastAsia="宋体" w:cs="宋体"/>
                <w:color w:val="000000"/>
                <w:sz w:val="21"/>
                <w:szCs w:val="21"/>
                <w:highlight w:val="none"/>
                <w:lang w:val="en-US" w:eastAsia="zh-CN"/>
              </w:rPr>
              <w:t xml:space="preserve">4357.25</w:t>
            </w:r>
            <w:r>
              <w:rPr>
                <w:rFonts w:hint="eastAsia" w:ascii="宋体" w:hAnsi="宋体" w:eastAsia="宋体" w:cs="宋体"/>
                <w:color w:val="000000"/>
                <w:sz w:val="21"/>
                <w:szCs w:val="21"/>
                <w:highlight w:val="none"/>
                <w:lang w:val="zh-CN" w:eastAsia="zh-CN"/>
              </w:rPr>
              <w:t xml:space="preserve">元/人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年填报。</w:t>
            </w:r>
            <w:r/>
          </w:p>
        </w:tc>
      </w:tr>
      <w:tr>
        <w:trPr>
          <w:trHeight w:val="840"/>
        </w:trPr>
        <w:tc>
          <w:tcPr>
            <w:tcW w:w="545" w:type="dxa"/>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1.3</w:t>
            </w:r>
            <w:r/>
          </w:p>
        </w:tc>
        <w:tc>
          <w:tcPr>
            <w:tcW w:w="1584"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社保</w:t>
            </w:r>
            <w:r/>
          </w:p>
        </w:tc>
        <w:tc>
          <w:tcPr>
            <w:tcW w:w="816"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eastAsia="宋体" w:cs="宋体"/>
                <w:color w:val="auto"/>
                <w:sz w:val="21"/>
                <w:szCs w:val="21"/>
                <w:highlight w:val="none"/>
                <w:lang w:val="zh-CN"/>
              </w:rPr>
              <w:t xml:space="preserve">人/年</w:t>
            </w:r>
            <w:r/>
          </w:p>
        </w:tc>
        <w:tc>
          <w:tcPr>
            <w:tcW w:w="700" w:type="dxa"/>
            <w:vAlign w:val="center"/>
            <w:textDirection w:val="lrTb"/>
            <w:noWrap w:val="false"/>
          </w:tcPr>
          <w:p>
            <w:pPr>
              <w:jc w:val="center"/>
              <w:spacing w:line="360" w:lineRule="auto"/>
              <w:widowControl/>
              <w:rPr>
                <w:rFonts w:hint="eastAsia" w:ascii="宋体" w:hAnsi="宋体" w:eastAsiaTheme="minorEastAsia"/>
                <w:color w:val="auto"/>
                <w:highlight w:val="none"/>
                <w:lang w:val="en-US" w:eastAsia="zh-CN"/>
              </w:rPr>
            </w:pPr>
            <w:r>
              <w:rPr>
                <w:rFonts w:hint="eastAsia" w:ascii="宋体" w:hAnsi="宋体"/>
                <w:color w:val="auto"/>
                <w:highlight w:val="none"/>
                <w:lang w:val="en-US" w:eastAsia="zh-CN"/>
              </w:rPr>
              <w:t xml:space="preserve">4</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社保（企业部分）不得低于1292.47元/人/月。</w:t>
            </w:r>
            <w:r/>
          </w:p>
        </w:tc>
      </w:tr>
      <w:tr>
        <w:trPr>
          <w:trHeight w:val="857"/>
        </w:trPr>
        <w:tc>
          <w:tcPr>
            <w:tcW w:w="545" w:type="dxa"/>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1.4</w:t>
            </w:r>
            <w:r/>
          </w:p>
        </w:tc>
        <w:tc>
          <w:tcPr>
            <w:tcW w:w="1584"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住房公积金</w:t>
            </w:r>
            <w:r/>
          </w:p>
        </w:tc>
        <w:tc>
          <w:tcPr>
            <w:tcW w:w="816"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eastAsia="宋体" w:cs="宋体"/>
                <w:color w:val="auto"/>
                <w:sz w:val="21"/>
                <w:szCs w:val="21"/>
                <w:highlight w:val="none"/>
                <w:lang w:val="zh-CN"/>
              </w:rPr>
              <w:t xml:space="preserve">人/年</w:t>
            </w:r>
            <w:r/>
          </w:p>
        </w:tc>
        <w:tc>
          <w:tcPr>
            <w:tcW w:w="700" w:type="dxa"/>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4</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textDirection w:val="lrTb"/>
            <w:noWrap w:val="false"/>
          </w:tcPr>
          <w:p>
            <w:pPr>
              <w:jc w:val="left"/>
              <w:keepLines w:val="0"/>
              <w:keepNext w:val="0"/>
              <w:pageBreakBefore w:val="0"/>
              <w:spacing w:line="300" w:lineRule="exact"/>
              <w:widowControl/>
              <w:rPr>
                <w:rFonts w:hint="eastAsia" w:ascii="宋体" w:hAnsi="宋体" w:cs="宋体" w:eastAsiaTheme="minorEastAsia"/>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投标人按不低于</w:t>
            </w:r>
            <w:r>
              <w:rPr>
                <w:rFonts w:hint="eastAsia" w:ascii="宋体" w:hAnsi="宋体" w:eastAsia="宋体" w:cs="宋体"/>
                <w:color w:val="000000"/>
                <w:sz w:val="21"/>
                <w:szCs w:val="21"/>
                <w:highlight w:val="none"/>
                <w:lang w:val="en-US" w:eastAsia="zh-CN"/>
              </w:rPr>
              <w:t xml:space="preserve">114</w:t>
            </w:r>
            <w:r>
              <w:rPr>
                <w:rFonts w:hint="eastAsia" w:ascii="宋体" w:hAnsi="宋体" w:eastAsia="宋体" w:cs="宋体"/>
                <w:color w:val="000000"/>
                <w:sz w:val="21"/>
                <w:szCs w:val="21"/>
                <w:highlight w:val="none"/>
                <w:lang w:val="zh-CN" w:eastAsia="zh-CN"/>
              </w:rPr>
              <w:t xml:space="preserve">元/人/月填报。</w:t>
            </w:r>
            <w:r/>
          </w:p>
        </w:tc>
      </w:tr>
      <w:tr>
        <w:trPr>
          <w:trHeight w:val="865"/>
        </w:trPr>
        <w:tc>
          <w:tcPr>
            <w:tcW w:w="545"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b/>
                <w:color w:val="auto"/>
                <w:highlight w:val="none"/>
                <w:lang w:val="en-US" w:eastAsia="zh-CN"/>
              </w:rPr>
              <w:t xml:space="preserve">2</w:t>
            </w:r>
            <w:r/>
          </w:p>
        </w:tc>
        <w:tc>
          <w:tcPr>
            <w:tcW w:w="1584"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
                <w:color w:val="auto"/>
                <w:highlight w:val="none"/>
              </w:rPr>
              <w:t xml:space="preserve">综合管理杂费</w:t>
            </w:r>
            <w:r/>
          </w:p>
        </w:tc>
        <w:tc>
          <w:tcPr>
            <w:tcW w:w="8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700" w:type="dxa"/>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default" w:ascii="宋体" w:hAnsi="宋体"/>
                <w:color w:val="auto"/>
                <w:highlight w:val="none"/>
                <w:lang w:val="en-US" w:eastAsia="zh-CN"/>
              </w:rPr>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tc>
      </w:tr>
      <w:tr>
        <w:trPr>
          <w:trHeight w:val="741"/>
        </w:trPr>
        <w:tc>
          <w:tcPr>
            <w:tcW w:w="545" w:type="dxa"/>
            <w:vAlign w:val="center"/>
            <w:textDirection w:val="lrTb"/>
            <w:noWrap w:val="false"/>
          </w:tcPr>
          <w:p>
            <w:pPr>
              <w:jc w:val="center"/>
              <w:spacing w:line="360" w:lineRule="auto"/>
              <w:widowControl/>
              <w:rPr>
                <w:rFonts w:hint="default" w:ascii="宋体" w:hAnsi="宋体"/>
                <w:b w:val="0"/>
                <w:bCs/>
                <w:color w:val="auto"/>
                <w:highlight w:val="none"/>
                <w:lang w:val="en-US" w:eastAsia="zh-CN"/>
              </w:rPr>
            </w:pPr>
            <w:r>
              <w:rPr>
                <w:rFonts w:hint="eastAsia" w:ascii="宋体" w:hAnsi="宋体"/>
                <w:b w:val="0"/>
                <w:bCs/>
                <w:color w:val="auto"/>
                <w:highlight w:val="none"/>
                <w:lang w:val="en-US" w:eastAsia="zh-CN"/>
              </w:rPr>
              <w:t xml:space="preserve">2.1</w:t>
            </w:r>
            <w:r/>
          </w:p>
        </w:tc>
        <w:tc>
          <w:tcPr>
            <w:tcW w:w="1584" w:type="dxa"/>
            <w:vAlign w:val="center"/>
            <w:textDirection w:val="lrTb"/>
            <w:noWrap w:val="false"/>
          </w:tcPr>
          <w:p>
            <w:pPr>
              <w:jc w:val="center"/>
              <w:spacing w:line="360" w:lineRule="auto"/>
              <w:widowControl/>
              <w:rPr>
                <w:rFonts w:hint="eastAsia" w:ascii="宋体" w:hAnsi="宋体"/>
                <w:b w:val="0"/>
                <w:bCs/>
                <w:color w:val="auto"/>
                <w:highlight w:val="none"/>
              </w:rPr>
            </w:pPr>
            <w:r>
              <w:rPr>
                <w:rFonts w:hint="eastAsia" w:ascii="宋体" w:hAnsi="宋体"/>
                <w:b w:val="0"/>
                <w:bCs/>
                <w:color w:val="auto"/>
                <w:highlight w:val="none"/>
                <w:lang w:val="en-US" w:eastAsia="zh-CN"/>
              </w:rPr>
              <w:t xml:space="preserve">福利费</w:t>
            </w:r>
            <w:r/>
          </w:p>
        </w:tc>
        <w:tc>
          <w:tcPr>
            <w:tcW w:w="816" w:type="dxa"/>
            <w:vAlign w:val="center"/>
            <w:textDirection w:val="lrTb"/>
            <w:noWrap w:val="false"/>
          </w:tcPr>
          <w:p>
            <w:pPr>
              <w:jc w:val="cente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5</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textDirection w:val="lrTb"/>
            <w:noWrap w:val="false"/>
          </w:tcPr>
          <w:p>
            <w:pPr>
              <w:jc w:val="center"/>
              <w:spacing w:line="360" w:lineRule="auto"/>
              <w:widowControl/>
              <w:rPr>
                <w:rFonts w:hint="eastAsia" w:ascii="宋体" w:hAnsi="宋体"/>
                <w:color w:val="auto"/>
                <w:highlight w:val="none"/>
                <w:lang w:val="zh-CN" w:eastAsia="zh-CN"/>
              </w:rPr>
            </w:pPr>
            <w:r>
              <w:rPr>
                <w:rFonts w:hint="eastAsia" w:ascii="宋体" w:hAnsi="宋体"/>
                <w:color w:val="auto"/>
                <w:highlight w:val="none"/>
                <w:lang w:val="en-US" w:eastAsia="zh-CN"/>
              </w:rPr>
              <w:t xml:space="preserve">不低于1000元/人/年</w:t>
            </w:r>
            <w:r/>
          </w:p>
        </w:tc>
      </w:tr>
      <w:tr>
        <w:trPr>
          <w:trHeight w:val="898"/>
        </w:trPr>
        <w:tc>
          <w:tcPr>
            <w:tcW w:w="545" w:type="dxa"/>
            <w:vAlign w:val="center"/>
            <w:textDirection w:val="lrTb"/>
            <w:noWrap w:val="false"/>
          </w:tcPr>
          <w:p>
            <w:pPr>
              <w:jc w:val="center"/>
              <w:spacing w:line="360" w:lineRule="auto"/>
              <w:widowControl/>
              <w:rPr>
                <w:rFonts w:hint="default" w:ascii="宋体" w:hAnsi="宋体"/>
                <w:b w:val="0"/>
                <w:bCs/>
                <w:color w:val="auto"/>
                <w:highlight w:val="none"/>
                <w:lang w:val="en-US" w:eastAsia="zh-CN"/>
              </w:rPr>
            </w:pPr>
            <w:r>
              <w:rPr>
                <w:rFonts w:hint="eastAsia" w:ascii="宋体" w:hAnsi="宋体"/>
                <w:b w:val="0"/>
                <w:bCs/>
                <w:color w:val="auto"/>
                <w:highlight w:val="none"/>
                <w:lang w:val="en-US" w:eastAsia="zh-CN"/>
              </w:rPr>
              <w:t xml:space="preserve">2.2</w:t>
            </w:r>
            <w:r/>
          </w:p>
        </w:tc>
        <w:tc>
          <w:tcPr>
            <w:tcW w:w="1584" w:type="dxa"/>
            <w:vAlign w:val="center"/>
            <w:textDirection w:val="lrTb"/>
            <w:noWrap w:val="false"/>
          </w:tcPr>
          <w:p>
            <w:pPr>
              <w:jc w:val="center"/>
              <w:spacing w:line="360" w:lineRule="auto"/>
              <w:widowControl/>
              <w:rPr>
                <w:rFonts w:hint="eastAsia" w:ascii="宋体" w:hAnsi="宋体"/>
                <w:b w:val="0"/>
                <w:bCs/>
                <w:color w:val="auto"/>
                <w:highlight w:val="none"/>
              </w:rPr>
            </w:pPr>
            <w:r>
              <w:rPr>
                <w:rFonts w:hint="eastAsia" w:ascii="宋体" w:hAnsi="宋体"/>
                <w:b w:val="0"/>
                <w:bCs/>
                <w:color w:val="auto"/>
                <w:highlight w:val="none"/>
                <w:lang w:val="en-US" w:eastAsia="zh-CN"/>
              </w:rPr>
              <w:t xml:space="preserve">服装费</w:t>
            </w:r>
            <w:r/>
          </w:p>
        </w:tc>
        <w:tc>
          <w:tcPr>
            <w:tcW w:w="816" w:type="dxa"/>
            <w:vAlign w:val="center"/>
            <w:textDirection w:val="lrTb"/>
            <w:noWrap w:val="false"/>
          </w:tcPr>
          <w:p>
            <w:pPr>
              <w:jc w:val="cente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1</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2382" w:type="dxa"/>
            <w:vAlign w:val="center"/>
            <w:textDirection w:val="lrTb"/>
            <w:noWrap w:val="false"/>
          </w:tcPr>
          <w:p>
            <w:pPr>
              <w:jc w:val="center"/>
              <w:spacing w:line="360" w:lineRule="auto"/>
              <w:widowControl/>
              <w:rPr>
                <w:rFonts w:hint="eastAsia" w:ascii="宋体" w:hAnsi="宋体"/>
                <w:color w:val="auto"/>
                <w:highlight w:val="none"/>
                <w:lang w:val="zh-CN" w:eastAsia="zh-CN"/>
              </w:rPr>
            </w:pPr>
            <w:r>
              <w:rPr>
                <w:rFonts w:hint="eastAsia" w:ascii="宋体" w:hAnsi="宋体"/>
                <w:color w:val="auto"/>
                <w:highlight w:val="none"/>
                <w:lang w:val="en-US" w:eastAsia="zh-CN"/>
              </w:rPr>
              <w:t xml:space="preserve">不低于1000元/人/年</w:t>
            </w:r>
            <w:r/>
          </w:p>
        </w:tc>
      </w:tr>
      <w:tr>
        <w:trPr>
          <w:trHeight w:val="963"/>
        </w:trPr>
        <w:tc>
          <w:tcPr>
            <w:tcW w:w="545" w:type="dxa"/>
            <w:vAlign w:val="center"/>
            <w:textDirection w:val="lrTb"/>
            <w:noWrap w:val="false"/>
          </w:tcPr>
          <w:p>
            <w:pPr>
              <w:jc w:val="center"/>
              <w:spacing w:line="360" w:lineRule="auto"/>
              <w:widowControl/>
              <w:rPr>
                <w:rFonts w:hint="default" w:ascii="宋体" w:hAnsi="宋体"/>
                <w:b w:val="0"/>
                <w:bCs/>
                <w:color w:val="auto"/>
                <w:highlight w:val="none"/>
                <w:lang w:val="en-US" w:eastAsia="zh-CN"/>
              </w:rPr>
            </w:pPr>
            <w:r>
              <w:rPr>
                <w:rFonts w:hint="eastAsia" w:ascii="宋体" w:hAnsi="宋体"/>
                <w:b w:val="0"/>
                <w:bCs/>
                <w:color w:val="auto"/>
                <w:highlight w:val="none"/>
                <w:lang w:val="en-US" w:eastAsia="zh-CN"/>
              </w:rPr>
              <w:t xml:space="preserve">2.3</w:t>
            </w:r>
            <w:r/>
          </w:p>
        </w:tc>
        <w:tc>
          <w:tcPr>
            <w:tcW w:w="1584" w:type="dxa"/>
            <w:vAlign w:val="center"/>
            <w:textDirection w:val="lrTb"/>
            <w:noWrap w:val="false"/>
          </w:tcPr>
          <w:p>
            <w:pPr>
              <w:jc w:val="center"/>
              <w:spacing w:line="360" w:lineRule="auto"/>
              <w:widowControl/>
              <w:rPr>
                <w:rFonts w:hint="eastAsia" w:ascii="宋体" w:hAnsi="宋体"/>
                <w:b w:val="0"/>
                <w:bCs/>
                <w:color w:val="auto"/>
                <w:highlight w:val="none"/>
              </w:rPr>
            </w:pPr>
            <w:r>
              <w:rPr>
                <w:rFonts w:hint="eastAsia" w:ascii="宋体" w:hAnsi="宋体"/>
                <w:b w:val="0"/>
                <w:bCs/>
                <w:color w:val="auto"/>
                <w:highlight w:val="none"/>
                <w:lang w:val="en-US" w:eastAsia="zh-CN"/>
              </w:rPr>
              <w:t xml:space="preserve">水电服务</w:t>
            </w:r>
            <w:r/>
          </w:p>
        </w:tc>
        <w:tc>
          <w:tcPr>
            <w:tcW w:w="816" w:type="dxa"/>
            <w:vAlign w:val="center"/>
            <w:textDirection w:val="lrTb"/>
            <w:noWrap w:val="false"/>
          </w:tcPr>
          <w:p>
            <w:pPr>
              <w:jc w:val="cente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1</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w:t>
            </w:r>
            <w:r/>
          </w:p>
        </w:tc>
        <w:tc>
          <w:tcPr>
            <w:tcW w:w="1367" w:type="dxa"/>
            <w:vAlign w:val="center"/>
            <w:textDirection w:val="lrTb"/>
            <w:noWrap w:val="false"/>
          </w:tcPr>
          <w:p>
            <w:pPr>
              <w:jc w:val="center"/>
              <w:spacing w:line="360" w:lineRule="auto"/>
              <w:widowControl/>
              <w:rPr>
                <w:rFonts w:hint="default" w:ascii="宋体" w:hAnsi="宋体"/>
                <w:color w:val="auto"/>
                <w:highlight w:val="none"/>
                <w:lang w:val="en-US"/>
              </w:rPr>
            </w:pPr>
            <w:r>
              <w:rPr>
                <w:rFonts w:hint="eastAsia" w:ascii="宋体" w:hAnsi="宋体"/>
                <w:color w:val="auto"/>
                <w:highlight w:val="none"/>
                <w:lang w:val="en-US" w:eastAsia="zh-CN"/>
              </w:rPr>
              <w:t xml:space="preserve">17900.00</w:t>
            </w:r>
            <w:r/>
          </w:p>
        </w:tc>
        <w:tc>
          <w:tcPr>
            <w:tcW w:w="2382"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此项费用不可调整，为固定报价。</w:t>
            </w:r>
            <w:r/>
          </w:p>
        </w:tc>
      </w:tr>
      <w:tr>
        <w:trPr>
          <w:trHeight w:val="914"/>
        </w:trPr>
        <w:tc>
          <w:tcPr>
            <w:tcW w:w="545" w:type="dxa"/>
            <w:vAlign w:val="center"/>
            <w:textDirection w:val="lrTb"/>
            <w:noWrap w:val="false"/>
          </w:tcPr>
          <w:p>
            <w:pPr>
              <w:jc w:val="center"/>
              <w:spacing w:line="360" w:lineRule="auto"/>
              <w:widowControl/>
              <w:rPr>
                <w:rFonts w:hint="default" w:ascii="宋体" w:hAnsi="宋体"/>
                <w:b w:val="0"/>
                <w:bCs/>
                <w:color w:val="auto"/>
                <w:highlight w:val="none"/>
                <w:lang w:val="en-US" w:eastAsia="zh-CN"/>
              </w:rPr>
            </w:pPr>
            <w:r>
              <w:rPr>
                <w:rFonts w:hint="eastAsia" w:ascii="宋体" w:hAnsi="宋体"/>
                <w:b w:val="0"/>
                <w:bCs/>
                <w:color w:val="auto"/>
                <w:highlight w:val="none"/>
                <w:lang w:val="en-US" w:eastAsia="zh-CN"/>
              </w:rPr>
              <w:t xml:space="preserve">2.4</w:t>
            </w:r>
            <w:r/>
          </w:p>
        </w:tc>
        <w:tc>
          <w:tcPr>
            <w:tcW w:w="1584" w:type="dxa"/>
            <w:vAlign w:val="center"/>
            <w:textDirection w:val="lrTb"/>
            <w:noWrap w:val="false"/>
          </w:tcPr>
          <w:p>
            <w:pPr>
              <w:jc w:val="center"/>
              <w:keepLines w:val="0"/>
              <w:keepNext w:val="0"/>
              <w:pageBreakBefore w:val="0"/>
              <w:spacing w:line="300" w:lineRule="exact"/>
              <w:widowControl/>
              <w:rPr>
                <w:rFonts w:hint="default" w:ascii="宋体" w:hAnsi="宋体"/>
                <w:b w:val="0"/>
                <w:bCs/>
                <w:color w:val="auto"/>
                <w:highlight w:val="none"/>
                <w:lang w:val="en-US"/>
              </w:rPr>
            </w:pPr>
            <w:r>
              <w:rPr>
                <w:rFonts w:hint="eastAsia" w:ascii="宋体" w:hAnsi="宋体" w:eastAsia="宋体" w:cs="宋体"/>
                <w:b w:val="0"/>
                <w:bCs/>
                <w:color w:val="000000"/>
                <w:sz w:val="21"/>
                <w:szCs w:val="21"/>
                <w:highlight w:val="none"/>
                <w:lang w:val="en-US" w:eastAsia="zh-CN"/>
              </w:rPr>
              <w:t xml:space="preserve">夜间值班巡逻人员服务</w:t>
            </w:r>
            <w:r/>
          </w:p>
        </w:tc>
        <w:tc>
          <w:tcPr>
            <w:tcW w:w="816" w:type="dxa"/>
            <w:vAlign w:val="center"/>
            <w:textDirection w:val="lrTb"/>
            <w:noWrap w:val="false"/>
          </w:tcPr>
          <w:p>
            <w:pPr>
              <w:jc w:val="cente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人/年</w:t>
            </w:r>
            <w:r/>
          </w:p>
        </w:tc>
        <w:tc>
          <w:tcPr>
            <w:tcW w:w="700" w:type="dxa"/>
            <w:vAlign w:val="center"/>
            <w:textDirection w:val="lrTb"/>
            <w:noWrap w:val="false"/>
          </w:tcPr>
          <w:p>
            <w:pPr>
              <w:jc w:val="cente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1</w:t>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w:t>
            </w:r>
            <w:r/>
          </w:p>
        </w:tc>
        <w:tc>
          <w:tcPr>
            <w:tcW w:w="1367" w:type="dxa"/>
            <w:vAlign w:val="center"/>
            <w:textDirection w:val="lrTb"/>
            <w:noWrap w:val="false"/>
          </w:tcPr>
          <w:p>
            <w:pPr>
              <w:jc w:val="center"/>
              <w:spacing w:line="360" w:lineRule="auto"/>
              <w:widowControl/>
              <w:rPr>
                <w:rFonts w:hint="default" w:ascii="宋体" w:hAnsi="宋体"/>
                <w:color w:val="auto"/>
                <w:highlight w:val="none"/>
                <w:lang w:val="en-US"/>
              </w:rPr>
            </w:pPr>
            <w:r>
              <w:rPr>
                <w:rFonts w:hint="eastAsia" w:ascii="宋体" w:hAnsi="宋体"/>
                <w:color w:val="auto"/>
                <w:highlight w:val="none"/>
                <w:lang w:val="en-US" w:eastAsia="zh-CN"/>
              </w:rPr>
              <w:t xml:space="preserve">18000.00</w:t>
            </w:r>
            <w:r/>
          </w:p>
        </w:tc>
        <w:tc>
          <w:tcPr>
            <w:tcW w:w="2382"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此项费用不可调整，为固定报价。</w:t>
            </w:r>
            <w:r/>
          </w:p>
        </w:tc>
      </w:tr>
      <w:tr>
        <w:trPr>
          <w:trHeight w:val="881"/>
        </w:trPr>
        <w:tc>
          <w:tcPr>
            <w:tcW w:w="545" w:type="dxa"/>
            <w:vAlign w:val="center"/>
            <w:textDirection w:val="lrTb"/>
            <w:noWrap w:val="false"/>
          </w:tcPr>
          <w:p>
            <w:pPr>
              <w:jc w:val="center"/>
              <w:spacing w:line="360" w:lineRule="auto"/>
              <w:rPr>
                <w:rFonts w:hint="eastAsia" w:ascii="宋体" w:hAnsi="宋体" w:eastAsiaTheme="minorEastAsia"/>
                <w:b/>
                <w:color w:val="auto"/>
                <w:highlight w:val="none"/>
                <w:lang w:eastAsia="zh-CN"/>
              </w:rPr>
            </w:pPr>
            <w:r>
              <w:rPr>
                <w:rFonts w:hint="eastAsia" w:ascii="宋体" w:hAnsi="宋体"/>
                <w:b/>
                <w:color w:val="auto"/>
                <w:highlight w:val="none"/>
                <w:lang w:val="en-US" w:eastAsia="zh-CN"/>
              </w:rPr>
              <w:t xml:space="preserve">3</w:t>
            </w:r>
            <w:r/>
          </w:p>
        </w:tc>
        <w:tc>
          <w:tcPr>
            <w:tcW w:w="1584"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其他费用</w:t>
            </w:r>
            <w:r/>
          </w:p>
        </w:tc>
        <w:tc>
          <w:tcPr>
            <w:tcW w:w="816" w:type="dxa"/>
            <w:vAlign w:val="center"/>
            <w:textDirection w:val="lrTb"/>
            <w:noWrap w:val="false"/>
          </w:tcPr>
          <w:p>
            <w:pPr>
              <w:jc w:val="center"/>
              <w:spacing w:line="360" w:lineRule="auto"/>
              <w:rPr>
                <w:rFonts w:hint="eastAsia" w:ascii="宋体" w:hAnsi="宋体" w:eastAsiaTheme="minorEastAsia"/>
                <w:b/>
                <w:color w:val="auto"/>
                <w:highlight w:val="none"/>
                <w:lang w:val="en-US" w:eastAsia="zh-CN"/>
              </w:rPr>
            </w:pPr>
            <w:r>
              <w:rPr>
                <w:rFonts w:hint="eastAsia" w:ascii="宋体" w:hAnsi="宋体"/>
                <w:b/>
                <w:color w:val="auto"/>
                <w:highlight w:val="none"/>
                <w:lang w:val="en-US" w:eastAsia="zh-CN"/>
              </w:rPr>
              <w:t xml:space="preserve">年</w:t>
            </w:r>
            <w:r/>
          </w:p>
        </w:tc>
        <w:tc>
          <w:tcPr>
            <w:tcW w:w="700" w:type="dxa"/>
            <w:vAlign w:val="center"/>
            <w:textDirection w:val="lrTb"/>
            <w:noWrap w:val="false"/>
          </w:tcPr>
          <w:p>
            <w:pPr>
              <w:jc w:val="center"/>
              <w:spacing w:line="360" w:lineRule="auto"/>
              <w:rPr>
                <w:rFonts w:hint="eastAsia" w:ascii="宋体" w:hAnsi="宋体" w:eastAsiaTheme="minorEastAsia"/>
                <w:b/>
                <w:color w:val="auto"/>
                <w:highlight w:val="none"/>
                <w:lang w:val="en-US" w:eastAsia="zh-CN"/>
              </w:rPr>
            </w:pPr>
            <w:r>
              <w:rPr>
                <w:rFonts w:hint="eastAsia" w:ascii="宋体" w:hAnsi="宋体"/>
                <w:b/>
                <w:color w:val="auto"/>
                <w:highlight w:val="none"/>
                <w:lang w:val="en-US" w:eastAsia="zh-CN"/>
              </w:rPr>
              <w:t xml:space="preserve">1</w:t>
            </w:r>
            <w:r/>
          </w:p>
        </w:tc>
        <w:tc>
          <w:tcPr>
            <w:tcW w:w="1217"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367" w:type="dxa"/>
            <w:vAlign w:val="center"/>
            <w:textDirection w:val="lrTb"/>
            <w:noWrap w:val="false"/>
          </w:tcPr>
          <w:p>
            <w:pPr>
              <w:jc w:val="left"/>
              <w:spacing w:line="360" w:lineRule="auto"/>
              <w:rPr>
                <w:rFonts w:ascii="宋体" w:hAnsi="宋体"/>
                <w:b/>
                <w:color w:val="auto"/>
                <w:highlight w:val="none"/>
              </w:rPr>
            </w:pPr>
            <w:r>
              <w:rPr>
                <w:rFonts w:ascii="宋体" w:hAnsi="宋体"/>
                <w:b/>
                <w:color w:val="auto"/>
                <w:highlight w:val="none"/>
              </w:rPr>
            </w:r>
            <w:r/>
          </w:p>
        </w:tc>
        <w:tc>
          <w:tcPr>
            <w:tcW w:w="238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tc>
      </w:tr>
      <w:tr>
        <w:trPr>
          <w:trHeight w:val="863"/>
        </w:trPr>
        <w:tc>
          <w:tcPr>
            <w:tcW w:w="545" w:type="dxa"/>
            <w:vAlign w:val="center"/>
            <w:textDirection w:val="lrTb"/>
            <w:noWrap w:val="false"/>
          </w:tcPr>
          <w:p>
            <w:pPr>
              <w:jc w:val="center"/>
              <w:spacing w:line="360" w:lineRule="auto"/>
              <w:widowControl/>
              <w:rPr>
                <w:rFonts w:hint="eastAsia" w:ascii="宋体" w:hAnsi="宋体" w:eastAsiaTheme="minorEastAsia"/>
                <w:b/>
                <w:color w:val="auto"/>
                <w:highlight w:val="none"/>
                <w:lang w:eastAsia="zh-CN"/>
              </w:rPr>
            </w:pPr>
            <w:r>
              <w:rPr>
                <w:rFonts w:hint="eastAsia" w:ascii="宋体" w:hAnsi="宋体"/>
                <w:b/>
                <w:color w:val="auto"/>
                <w:highlight w:val="none"/>
                <w:lang w:val="en-US" w:eastAsia="zh-CN"/>
              </w:rPr>
              <w:t xml:space="preserve">4</w:t>
            </w:r>
            <w:r/>
          </w:p>
        </w:tc>
        <w:tc>
          <w:tcPr>
            <w:tcW w:w="1584" w:type="dxa"/>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法定税费</w:t>
            </w:r>
            <w:r/>
          </w:p>
        </w:tc>
        <w:tc>
          <w:tcPr>
            <w:tcW w:w="816" w:type="dxa"/>
            <w:vAlign w:val="center"/>
            <w:textDirection w:val="lrTb"/>
            <w:noWrap w:val="false"/>
          </w:tcPr>
          <w:p>
            <w:pPr>
              <w:jc w:val="center"/>
              <w:spacing w:line="360" w:lineRule="auto"/>
              <w:widowControl/>
              <w:rPr>
                <w:rFonts w:hint="default" w:ascii="宋体" w:hAnsi="宋体"/>
                <w:b/>
                <w:color w:val="auto"/>
                <w:highlight w:val="none"/>
                <w:lang w:val="en-US" w:eastAsia="zh-CN"/>
              </w:rPr>
            </w:pPr>
            <w:r>
              <w:rPr>
                <w:rFonts w:hint="eastAsia" w:ascii="宋体" w:hAnsi="宋体"/>
                <w:b/>
                <w:color w:val="auto"/>
                <w:highlight w:val="none"/>
                <w:lang w:val="en-US" w:eastAsia="zh-CN"/>
              </w:rPr>
              <w:t xml:space="preserve">年</w:t>
            </w:r>
            <w:r/>
          </w:p>
        </w:tc>
        <w:tc>
          <w:tcPr>
            <w:tcW w:w="700" w:type="dxa"/>
            <w:vAlign w:val="center"/>
            <w:textDirection w:val="lrTb"/>
            <w:noWrap w:val="false"/>
          </w:tcPr>
          <w:p>
            <w:pPr>
              <w:jc w:val="center"/>
              <w:spacing w:line="360" w:lineRule="auto"/>
              <w:widowControl/>
              <w:rPr>
                <w:rFonts w:hint="default" w:ascii="宋体" w:hAnsi="宋体" w:eastAsiaTheme="minorEastAsia"/>
                <w:b/>
                <w:color w:val="auto"/>
                <w:highlight w:val="none"/>
                <w:lang w:val="en-US" w:eastAsia="zh-CN"/>
              </w:rPr>
            </w:pPr>
            <w:r>
              <w:rPr>
                <w:rFonts w:hint="eastAsia" w:ascii="宋体" w:hAnsi="宋体"/>
                <w:b/>
                <w:color w:val="auto"/>
                <w:highlight w:val="none"/>
                <w:lang w:val="en-US" w:eastAsia="zh-CN"/>
              </w:rPr>
              <w:t xml:space="preserve">1</w:t>
            </w:r>
            <w:r/>
          </w:p>
        </w:tc>
        <w:tc>
          <w:tcPr>
            <w:tcW w:w="1217" w:type="dxa"/>
            <w:vAlign w:val="center"/>
            <w:textDirection w:val="lrTb"/>
            <w:noWrap w:val="false"/>
          </w:tcPr>
          <w:p>
            <w:pPr>
              <w:jc w:val="center"/>
              <w:spacing w:line="360" w:lineRule="auto"/>
              <w:widowControl/>
              <w:rPr>
                <w:rFonts w:ascii="宋体" w:hAnsi="宋体"/>
                <w:b/>
                <w:color w:val="auto"/>
                <w:highlight w:val="none"/>
              </w:rPr>
            </w:pPr>
            <w:r>
              <w:rPr>
                <w:rFonts w:ascii="宋体" w:hAnsi="宋体"/>
                <w:b/>
                <w:color w:val="auto"/>
                <w:highlight w:val="none"/>
              </w:rPr>
            </w:r>
            <w:r/>
          </w:p>
        </w:tc>
        <w:tc>
          <w:tcPr>
            <w:tcW w:w="1367"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238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投标人填报的税率统一按照6.72%计算。</w:t>
            </w:r>
            <w:r/>
          </w:p>
        </w:tc>
      </w:tr>
      <w:tr>
        <w:trPr>
          <w:trHeight w:val="702"/>
        </w:trPr>
        <w:tc>
          <w:tcPr>
            <w:gridSpan w:val="2"/>
            <w:tcW w:w="2129" w:type="dxa"/>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投标总报价（</w:t>
            </w:r>
            <w:r>
              <w:rPr>
                <w:rFonts w:hint="eastAsia" w:ascii="宋体" w:hAnsi="宋体"/>
                <w:b/>
                <w:color w:val="auto"/>
                <w:highlight w:val="none"/>
                <w:lang w:val="en-US" w:eastAsia="zh-CN"/>
              </w:rPr>
              <w:t xml:space="preserve">元</w:t>
            </w:r>
            <w:r>
              <w:rPr>
                <w:rFonts w:hint="eastAsia" w:ascii="宋体" w:hAnsi="宋体"/>
                <w:b/>
                <w:color w:val="auto"/>
                <w:highlight w:val="none"/>
              </w:rPr>
              <w:t xml:space="preserve">）</w:t>
            </w:r>
            <w:r/>
          </w:p>
        </w:tc>
        <w:tc>
          <w:tcPr>
            <w:tcW w:w="816" w:type="dxa"/>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700" w:type="dxa"/>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217"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7" w:type="dxa"/>
            <w:vAlign w:val="center"/>
            <w:textDirection w:val="lrTb"/>
            <w:noWrap w:val="false"/>
          </w:tcPr>
          <w:p>
            <w:pPr>
              <w:jc w:val="center"/>
              <w:spacing w:line="360" w:lineRule="auto"/>
              <w:widowControl/>
              <w:rPr>
                <w:rFonts w:ascii="宋体" w:hAnsi="宋体"/>
                <w:b/>
                <w:color w:val="auto"/>
                <w:highlight w:val="none"/>
              </w:rPr>
            </w:pPr>
            <w:r>
              <w:rPr>
                <w:rFonts w:ascii="宋体" w:hAnsi="宋体"/>
                <w:b/>
                <w:color w:val="auto"/>
                <w:highlight w:val="none"/>
              </w:rPr>
            </w:r>
            <w:r/>
          </w:p>
        </w:tc>
        <w:tc>
          <w:tcPr>
            <w:tcW w:w="2382"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eastAsia="宋体" w:cs="宋体"/>
                <w:b/>
                <w:bCs/>
                <w:color w:val="auto"/>
                <w:sz w:val="21"/>
                <w:szCs w:val="21"/>
                <w:highlight w:val="none"/>
                <w:lang w:val="en-US" w:eastAsia="zh-CN"/>
              </w:rPr>
              <w:t xml:space="preserve">计算式（1项+2项+…+4项）</w:t>
            </w:r>
            <w:r/>
          </w:p>
        </w:tc>
      </w:tr>
    </w:tbl>
    <w:p>
      <w:pPr>
        <w:pStyle w:val="690"/>
        <w:jc w:val="both"/>
        <w:spacing w:beforeAutospacing="0" w:afterAutospacing="0"/>
        <w:rPr>
          <w:color w:val="auto"/>
          <w:highlight w:val="none"/>
        </w:rPr>
      </w:pPr>
      <w:r>
        <w:rPr>
          <w:color w:val="auto"/>
          <w:highlight w:val="none"/>
        </w:rPr>
        <w:t xml:space="preserve"> </w:t>
      </w:r>
      <w:r/>
    </w:p>
    <w:p>
      <w:pPr>
        <w:ind w:firstLine="470"/>
        <w:spacing w:line="360" w:lineRule="auto"/>
        <w:rPr>
          <w:rFonts w:ascii="宋体" w:hAnsi="宋体"/>
          <w:b w:val="0"/>
          <w:bCs/>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ind w:firstLine="470"/>
        <w:spacing w:line="360" w:lineRule="auto"/>
        <w:rPr>
          <w:rFonts w:ascii="宋体" w:hAnsi="宋体"/>
          <w:b/>
          <w:color w:val="auto"/>
          <w:sz w:val="24"/>
          <w:highlight w:val="none"/>
        </w:rPr>
      </w:pPr>
      <w:r>
        <w:rPr>
          <w:rFonts w:ascii="宋体" w:hAnsi="宋体"/>
          <w:b/>
          <w:color w:val="auto"/>
          <w:sz w:val="24"/>
          <w:highlight w:val="none"/>
        </w:rPr>
      </w:r>
      <w:r/>
    </w:p>
    <w:p>
      <w:pPr>
        <w:ind w:firstLine="470"/>
        <w:spacing w:line="360" w:lineRule="auto"/>
        <w:rPr>
          <w:rFonts w:ascii="宋体" w:hAnsi="宋体"/>
          <w:b/>
          <w:color w:val="auto"/>
          <w:sz w:val="24"/>
          <w:highlight w:val="none"/>
        </w:rPr>
      </w:pPr>
      <w:r>
        <w:rPr>
          <w:rFonts w:ascii="宋体" w:hAnsi="宋体"/>
          <w:b/>
          <w:color w:val="auto"/>
          <w:sz w:val="24"/>
          <w:highlight w:val="none"/>
        </w:rPr>
      </w:r>
      <w:r/>
    </w:p>
    <w:p>
      <w:pPr>
        <w:pStyle w:val="690"/>
        <w:jc w:val="center"/>
        <w:spacing w:beforeAutospacing="0" w:afterAutospacing="0"/>
        <w:rPr>
          <w:color w:val="ff0000"/>
          <w:highlight w:val="none"/>
        </w:rPr>
      </w:pPr>
      <w:r>
        <w:rPr>
          <w:color w:val="ff0000"/>
          <w:highlight w:val="none"/>
        </w:rPr>
        <w:t xml:space="preserve"> </w:t>
      </w:r>
      <w:r/>
    </w:p>
    <w:p>
      <w:pPr>
        <w:pStyle w:val="690"/>
        <w:jc w:val="center"/>
        <w:spacing w:beforeAutospacing="0" w:afterAutospacing="0"/>
        <w:rPr>
          <w:color w:val="auto"/>
          <w:highlight w:val="none"/>
        </w:rPr>
      </w:pPr>
      <w:r>
        <w:rPr>
          <w:rFonts w:hint="eastAsia"/>
          <w:color w:val="auto"/>
          <w:highlight w:val="none"/>
          <w:lang w:val="en-US" w:eastAsia="zh-CN"/>
        </w:rPr>
        <w:t xml:space="preserve">                              </w:t>
      </w:r>
      <w:r>
        <w:rPr>
          <w:color w:val="auto"/>
          <w:highlight w:val="none"/>
        </w:rPr>
        <w:t xml:space="preserve"> </w:t>
      </w:r>
      <w:r>
        <w:rPr>
          <w:rFonts w:hint="eastAsia"/>
          <w:lang w:bidi="ar"/>
        </w:rPr>
        <w:t xml:space="preserve"> 日期： 年 </w:t>
      </w:r>
      <w:r>
        <w:rPr>
          <w:rFonts w:hint="eastAsia"/>
          <w:lang w:val="en-US" w:eastAsia="zh-CN" w:bidi="ar"/>
        </w:rPr>
        <w:t xml:space="preserve">  </w:t>
      </w:r>
      <w:r>
        <w:rPr>
          <w:rFonts w:hint="eastAsia"/>
          <w:lang w:bidi="ar"/>
        </w:rPr>
        <w:t xml:space="preserve"> 月 </w:t>
      </w:r>
      <w:r>
        <w:rPr>
          <w:rFonts w:hint="eastAsia"/>
          <w:lang w:val="en-US" w:eastAsia="zh-CN" w:bidi="ar"/>
        </w:rPr>
        <w:t xml:space="preserve">  </w:t>
      </w:r>
      <w:r>
        <w:rPr>
          <w:rFonts w:hint="eastAsia"/>
          <w:lang w:bidi="ar"/>
        </w:rPr>
        <w:t xml:space="preserve"> 日</w:t>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90"/>
        <w:jc w:val="center"/>
        <w:spacing w:beforeAutospacing="0" w:afterAutospacing="0"/>
        <w:rPr>
          <w:color w:val="auto"/>
          <w:highlight w:val="none"/>
        </w:rPr>
      </w:pPr>
      <w:r>
        <w:rPr>
          <w:color w:val="auto"/>
          <w:highlight w:val="none"/>
        </w:rPr>
      </w:r>
      <w:r/>
    </w:p>
    <w:p>
      <w:pPr>
        <w:pStyle w:val="690"/>
        <w:jc w:val="center"/>
        <w:spacing w:beforeAutospacing="0" w:afterAutospacing="0"/>
        <w:rPr>
          <w:i/>
          <w:iCs/>
          <w:color w:val="auto"/>
          <w:highlight w:val="none"/>
          <w:u w:val="single"/>
        </w:rPr>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二</w:t>
      </w:r>
      <w:r>
        <w:rPr>
          <w:rFonts w:hint="eastAsia" w:ascii="黑体" w:hAnsi="宋体" w:eastAsia="黑体" w:cs="黑体"/>
          <w:b/>
          <w:i/>
          <w:iCs/>
          <w:color w:val="auto"/>
          <w:sz w:val="32"/>
          <w:szCs w:val="32"/>
          <w:highlight w:val="none"/>
          <w:u w:val="single"/>
        </w:rPr>
        <w:t xml:space="preserve">、技术要求响应及偏离表</w:t>
      </w:r>
      <w:r/>
    </w:p>
    <w:tbl>
      <w:tblPr>
        <w:tblStyle w:val="6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bl>
    <w:p>
      <w:pPr>
        <w:pStyle w:val="69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t xml:space="preserve"> </w:t>
      </w:r>
      <w:r/>
    </w:p>
    <w:p>
      <w:pPr>
        <w:pStyle w:val="690"/>
        <w:jc w:val="center"/>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90"/>
        <w:jc w:val="both"/>
        <w:spacing w:beforeAutospacing="0" w:afterAutospacing="0"/>
        <w:rPr>
          <w:color w:val="auto"/>
          <w:highlight w:val="none"/>
        </w:rPr>
      </w:pPr>
      <w:r>
        <w:rPr>
          <w:color w:val="auto"/>
          <w:highlight w:val="none"/>
        </w:rPr>
      </w:r>
      <w:r/>
    </w:p>
    <w:p>
      <w:pPr>
        <w:pStyle w:val="690"/>
        <w:jc w:val="center"/>
        <w:spacing w:beforeAutospacing="0" w:afterAutospacing="0"/>
        <w:rPr>
          <w:i/>
          <w:iCs/>
          <w:color w:val="auto"/>
          <w:highlight w:val="none"/>
          <w:u w:val="single"/>
        </w:rPr>
      </w:pPr>
      <w:r/>
      <w:bookmarkStart w:id="192" w:name="_Hlt26955054"/>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、商务要求响应及偏离表</w:t>
      </w:r>
      <w:r/>
    </w:p>
    <w:tbl>
      <w:tblPr>
        <w:tblStyle w:val="6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bookmarkStart w:id="193" w:name="_Hlt26782999"/>
            <w:r/>
            <w:bookmarkStart w:id="194" w:name="_Hlt26609391"/>
            <w:r/>
            <w:bookmarkStart w:id="195" w:name="_Hlt26671343"/>
            <w:r/>
            <w:bookmarkStart w:id="196" w:name="_Hlt26955064"/>
            <w:r/>
            <w:bookmarkStart w:id="197" w:name="_Hlt26955056"/>
            <w:r/>
            <w:bookmarkStart w:id="198" w:name="_Hlt24879081"/>
            <w:r/>
            <w:bookmarkStart w:id="199" w:name="_Hlt26580838"/>
            <w:r/>
            <w:bookmarkStart w:id="200" w:name="_Hlt26671372"/>
            <w:r>
              <w:rPr>
                <w:rFonts w:hint="eastAsia" w:ascii="宋体" w:hAnsi="宋体" w:eastAsia="宋体" w:cs="宋体"/>
                <w:color w:val="auto"/>
                <w:highlight w:val="none"/>
              </w:rPr>
              <w:t xml:space="preserve">序号</w:t>
            </w:r>
            <w:bookmarkEnd w:id="193"/>
            <w:bookmarkEnd w:id="194"/>
            <w:bookmarkEnd w:id="195"/>
            <w:bookmarkEnd w:id="196"/>
            <w:bookmarkEnd w:id="197"/>
            <w:bookmarkEnd w:id="198"/>
            <w:bookmarkEnd w:id="199"/>
            <w:bookmarkEnd w:id="200"/>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color w:val="auto"/>
                <w:highlight w:val="none"/>
              </w:rPr>
            </w:pPr>
            <w:r>
              <w:rPr>
                <w:color w:val="auto"/>
                <w:highlight w:val="none"/>
              </w:rPr>
              <w:t xml:space="preserve"> </w:t>
            </w:r>
            <w:r/>
          </w:p>
        </w:tc>
      </w:tr>
    </w:tbl>
    <w:p>
      <w:pPr>
        <w:pStyle w:val="69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0"/>
        <w:jc w:val="both"/>
        <w:spacing w:beforeAutospacing="0" w:afterAutospacing="0" w:line="480" w:lineRule="auto"/>
        <w:rPr>
          <w:color w:val="auto"/>
          <w:highlight w:val="none"/>
        </w:rPr>
      </w:pPr>
      <w:r>
        <w:rPr>
          <w:color w:val="auto"/>
          <w:highlight w:val="none"/>
        </w:rPr>
        <w:t xml:space="preserve"> </w:t>
      </w:r>
      <w:r/>
    </w:p>
    <w:p>
      <w:pPr>
        <w:pStyle w:val="690"/>
        <w:jc w:val="both"/>
        <w:spacing w:beforeAutospacing="0" w:afterAutospacing="0" w:line="480" w:lineRule="auto"/>
        <w:rPr>
          <w:color w:val="auto"/>
          <w:highlight w:val="none"/>
        </w:rPr>
      </w:pPr>
      <w:r>
        <w:rPr>
          <w:color w:val="auto"/>
          <w:highlight w:val="none"/>
        </w:rPr>
        <w:t xml:space="preserve"> </w:t>
      </w:r>
      <w:r/>
    </w:p>
    <w:p>
      <w:pPr>
        <w:pStyle w:val="690"/>
        <w:jc w:val="center"/>
        <w:spacing w:beforeAutospacing="0" w:afterAutospacing="0"/>
        <w:rPr>
          <w:color w:val="auto"/>
          <w:highlight w:val="none"/>
        </w:rPr>
      </w:pPr>
      <w:r/>
      <w:bookmarkStart w:id="201" w:name="_Hlt26609389"/>
      <w:r/>
      <w:bookmarkStart w:id="202" w:name="_Hlt26671374"/>
      <w:r/>
      <w:bookmarkStart w:id="203" w:name="_Hlt26955066"/>
      <w:r/>
      <w:bookmarkStart w:id="204" w:name="_Toc462564146"/>
      <w:r/>
      <w:bookmarkStart w:id="205" w:name="_格式2__法定代表人授权书"/>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t xml:space="preserve"> </w:t>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both"/>
        <w:spacing w:beforeAutospacing="0" w:afterAutospacing="0"/>
        <w:rPr>
          <w:color w:val="auto"/>
          <w:highlight w:val="none"/>
        </w:rPr>
      </w:pPr>
      <w:r>
        <w:rPr>
          <w:color w:val="auto"/>
          <w:highlight w:val="none"/>
        </w:rPr>
      </w:r>
      <w:r/>
    </w:p>
    <w:p>
      <w:pPr>
        <w:pStyle w:val="690"/>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690"/>
        <w:ind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投标人全称（CA电子签章）：</w:t>
      </w:r>
      <w:r/>
    </w:p>
    <w:p>
      <w:pPr>
        <w:pStyle w:val="690"/>
        <w:ind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项目名称：</w:t>
      </w:r>
      <w:r/>
    </w:p>
    <w:p>
      <w:pPr>
        <w:pStyle w:val="69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8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90"/>
        <w:jc w:val="both"/>
        <w:spacing w:beforeAutospacing="0" w:afterAutospacing="0"/>
        <w:rPr>
          <w:color w:val="auto"/>
          <w:highlight w:val="none"/>
        </w:rPr>
      </w:pPr>
      <w:r>
        <w:rPr>
          <w:color w:val="auto"/>
          <w:highlight w:val="none"/>
        </w:rPr>
        <w:t xml:space="preserve"> </w:t>
      </w:r>
      <w:r/>
    </w:p>
    <w:p>
      <w:pPr>
        <w:pStyle w:val="69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90"/>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default"/>
          <w:b/>
          <w:bCs/>
          <w:i/>
          <w:iCs/>
          <w:color w:val="auto"/>
          <w:highlight w:val="none"/>
          <w:u w:val="single"/>
          <w:lang w:val="en-US"/>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五</w:t>
      </w:r>
      <w:r>
        <w:rPr>
          <w:rFonts w:hint="eastAsia" w:ascii="宋体" w:hAnsi="宋体" w:eastAsia="宋体" w:cs="宋体"/>
          <w:b/>
          <w:bCs/>
          <w:i/>
          <w:iCs/>
          <w:color w:val="auto"/>
          <w:sz w:val="32"/>
          <w:szCs w:val="32"/>
          <w:highlight w:val="none"/>
          <w:u w:val="single"/>
        </w:rPr>
        <w:t xml:space="preserve">、</w:t>
      </w:r>
      <w:r>
        <w:rPr>
          <w:rFonts w:hint="eastAsia" w:ascii="宋体" w:hAnsi="宋体" w:eastAsia="宋体" w:cs="宋体"/>
          <w:b/>
          <w:bCs/>
          <w:i/>
          <w:iCs/>
          <w:color w:val="auto"/>
          <w:sz w:val="32"/>
          <w:szCs w:val="32"/>
          <w:highlight w:val="none"/>
          <w:u w:val="single"/>
          <w:lang w:val="en-US" w:eastAsia="zh-CN"/>
        </w:rPr>
        <w:t xml:space="preserve">整体设想及策划、制度的建立等方案</w:t>
      </w:r>
      <w:r/>
    </w:p>
    <w:p>
      <w:pPr>
        <w:numPr>
          <w:ilvl w:val="0"/>
          <w:numId w:val="0"/>
        </w:numPr>
        <w:ind w:firstLine="482"/>
        <w:keepLines w:val="0"/>
        <w:keepNext w:val="0"/>
        <w:pageBreakBefore w:val="0"/>
        <w:spacing w:line="500" w:lineRule="exact"/>
        <w:widowControl w:val="off"/>
        <w:rPr>
          <w:rFonts w:hint="eastAsia" w:ascii="宋体" w:hAnsi="宋体" w:eastAsia="宋体" w:cs="宋体"/>
          <w:b/>
          <w:bCs/>
          <w:i/>
          <w:iCs/>
          <w:color w:val="ff0000"/>
          <w:sz w:val="24"/>
          <w:szCs w:val="20"/>
          <w:highlight w:val="none"/>
          <w:u w:val="single"/>
          <w:lang w:val="en-US" w:eastAsia="zh-CN"/>
        </w:rPr>
      </w:pPr>
      <w:r>
        <w:rPr>
          <w:rFonts w:hint="eastAsia" w:ascii="宋体" w:hAnsi="宋体" w:eastAsia="宋体" w:cs="宋体"/>
          <w:b/>
          <w:bCs/>
          <w:i/>
          <w:iCs/>
          <w:color w:val="ff0000"/>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ff0000"/>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ff0000"/>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 xml:space="preserve">方案总页数不得超过120页，违反上述规定得0分。</w:t>
      </w:r>
      <w:r/>
    </w:p>
    <w:p>
      <w:pPr>
        <w:numPr>
          <w:ilvl w:val="0"/>
          <w:numId w:val="0"/>
        </w:numPr>
        <w:ind w:firstLine="482"/>
        <w:keepLines w:val="0"/>
        <w:keepNext w:val="0"/>
        <w:pageBreakBefore w:val="0"/>
        <w:spacing w:line="500" w:lineRule="exact"/>
        <w:widowControl w:val="off"/>
        <w:rPr>
          <w:rFonts w:ascii="宋体" w:hAnsi="宋体"/>
          <w:b/>
          <w:bCs/>
          <w:color w:val="ff0000"/>
          <w:sz w:val="24"/>
          <w:highlight w:val="none"/>
        </w:rPr>
      </w:pPr>
      <w:r>
        <w:rPr>
          <w:rFonts w:hint="eastAsia" w:ascii="宋体" w:hAnsi="宋体" w:eastAsia="宋体" w:cs="宋体"/>
          <w:b/>
          <w:bCs/>
          <w:i/>
          <w:iCs/>
          <w:color w:val="ff0000"/>
          <w:sz w:val="24"/>
          <w:szCs w:val="20"/>
          <w:highlight w:val="none"/>
          <w:u w:val="single"/>
          <w:lang w:val="en-US" w:eastAsia="zh-CN"/>
        </w:rPr>
        <w:t xml:space="preserve">上传的“明标”材料中不得出现与服务方案相关的内容，否则</w:t>
      </w:r>
      <w:r>
        <w:rPr>
          <w:rFonts w:hint="eastAsia" w:ascii="宋体" w:hAnsi="宋体" w:eastAsia="宋体" w:cs="宋体"/>
          <w:b/>
          <w:bCs/>
          <w:i/>
          <w:iCs/>
          <w:color w:val="ff0000"/>
          <w:sz w:val="24"/>
          <w:szCs w:val="20"/>
          <w:highlight w:val="none"/>
          <w:u w:val="single"/>
        </w:rPr>
        <w:t xml:space="preserve">作无效标书处理。</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jc w:val="left"/>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90"/>
        <w:jc w:val="center"/>
        <w:spacing w:beforeAutospacing="0" w:afterAutospacing="0"/>
        <w:rPr>
          <w:color w:val="auto"/>
          <w:highlight w:val="none"/>
        </w:rPr>
      </w:pPr>
      <w:r>
        <w:rPr>
          <w:color w:val="auto"/>
          <w:highlight w:val="none"/>
        </w:rPr>
      </w:r>
      <w:bookmarkEnd w:id="6"/>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78"/>
      <w:bookmarkEnd w:id="182"/>
      <w:bookmarkEnd w:id="186"/>
      <w:bookmarkEnd w:id="187"/>
      <w:bookmarkEnd w:id="189"/>
      <w:bookmarkEnd w:id="190"/>
      <w:bookmarkEnd w:id="191"/>
      <w:bookmarkEnd w:id="192"/>
      <w:bookmarkEnd w:id="201"/>
      <w:bookmarkEnd w:id="202"/>
      <w:bookmarkEnd w:id="203"/>
      <w:bookmarkEnd w:id="204"/>
      <w:bookmarkEnd w:id="205"/>
      <w:r/>
    </w:p>
    <w:p>
      <w:pPr>
        <w:rPr>
          <w:color w:val="auto"/>
          <w:highlight w:val="none"/>
        </w:rPr>
      </w:pPr>
      <w:r>
        <w:rPr>
          <w:color w:val="auto"/>
          <w:highlight w:val="none"/>
        </w:rPr>
      </w:r>
      <w:r/>
    </w:p>
    <w:p>
      <w:pPr>
        <w:pStyle w:val="69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9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黑体">
    <w:panose1 w:val="02010609060101010101"/>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7"/>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3"/>
    <w:link w:val="12"/>
    <w:uiPriority w:val="9"/>
    <w:rPr>
      <w:rFonts w:ascii="Arial" w:hAnsi="Arial" w:eastAsia="Arial" w:cs="Arial"/>
      <w:sz w:val="40"/>
      <w:szCs w:val="40"/>
    </w:rPr>
  </w:style>
  <w:style w:type="character" w:styleId="15">
    <w:name w:val="Heading 2 Char"/>
    <w:basedOn w:val="683"/>
    <w:link w:val="681"/>
    <w:uiPriority w:val="9"/>
    <w:rPr>
      <w:rFonts w:ascii="Arial" w:hAnsi="Arial" w:eastAsia="Arial" w:cs="Arial"/>
      <w:sz w:val="34"/>
    </w:rPr>
  </w:style>
  <w:style w:type="character" w:styleId="17">
    <w:name w:val="Heading 3 Char"/>
    <w:basedOn w:val="683"/>
    <w:link w:val="682"/>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3"/>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88"/>
    <w:uiPriority w:val="99"/>
  </w:style>
  <w:style w:type="character" w:styleId="44">
    <w:name w:val="Footer Char"/>
    <w:basedOn w:val="683"/>
    <w:link w:val="687"/>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link w:val="70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1">
    <w:name w:val="Heading 2"/>
    <w:basedOn w:val="680"/>
    <w:next w:val="68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2">
    <w:name w:val="Heading 3"/>
    <w:basedOn w:val="680"/>
    <w:next w:val="685"/>
    <w:uiPriority w:val="99"/>
    <w:qFormat/>
    <w:pPr>
      <w:ind w:firstLine="137"/>
      <w:keepLines/>
      <w:keepNext/>
      <w:spacing w:line="415" w:lineRule="auto"/>
      <w:outlineLvl w:val="2"/>
    </w:pPr>
    <w:rPr>
      <w:rFonts w:hAnsi="黑体" w:eastAsia="黑体"/>
      <w:sz w:val="24"/>
      <w:szCs w:val="20"/>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Normal Indent"/>
    <w:basedOn w:val="680"/>
    <w:uiPriority w:val="0"/>
    <w:qFormat/>
    <w:pPr>
      <w:ind w:firstLine="420"/>
    </w:pPr>
  </w:style>
  <w:style w:type="paragraph" w:styleId="686">
    <w:name w:val="Body Text Indent"/>
    <w:basedOn w:val="680"/>
    <w:uiPriority w:val="0"/>
    <w:qFormat/>
    <w:pPr>
      <w:ind w:firstLine="645"/>
    </w:pPr>
    <w:rPr>
      <w:rFonts w:ascii="楷体_GB2312" w:eastAsia="楷体_GB2312"/>
      <w:sz w:val="32"/>
      <w:szCs w:val="32"/>
    </w:rPr>
  </w:style>
  <w:style w:type="paragraph" w:styleId="687">
    <w:name w:val="Footer"/>
    <w:basedOn w:val="680"/>
    <w:link w:val="699"/>
    <w:uiPriority w:val="0"/>
    <w:qFormat/>
    <w:pPr>
      <w:jc w:val="left"/>
      <w:tabs>
        <w:tab w:val="center" w:pos="4153" w:leader="none"/>
        <w:tab w:val="right" w:pos="8306" w:leader="none"/>
      </w:tabs>
    </w:pPr>
    <w:rPr>
      <w:sz w:val="18"/>
      <w:szCs w:val="18"/>
    </w:rPr>
  </w:style>
  <w:style w:type="paragraph" w:styleId="688">
    <w:name w:val="Header"/>
    <w:basedOn w:val="680"/>
    <w:link w:val="698"/>
    <w:uiPriority w:val="0"/>
    <w:qFormat/>
    <w:pPr>
      <w:jc w:val="center"/>
      <w:tabs>
        <w:tab w:val="center" w:pos="4153" w:leader="none"/>
        <w:tab w:val="right" w:pos="8306" w:leader="none"/>
      </w:tabs>
      <w:pBdr>
        <w:bottom w:val="single" w:color="auto" w:sz="6" w:space="1"/>
      </w:pBdr>
    </w:pPr>
    <w:rPr>
      <w:sz w:val="18"/>
      <w:szCs w:val="18"/>
    </w:rPr>
  </w:style>
  <w:style w:type="paragraph" w:styleId="689">
    <w:name w:val="Body Text Indent 3"/>
    <w:basedOn w:val="680"/>
    <w:uiPriority w:val="0"/>
    <w:qFormat/>
    <w:pPr>
      <w:ind w:left="645" w:firstLine="645"/>
    </w:pPr>
    <w:rPr>
      <w:rFonts w:ascii="Arial" w:hAnsi="Arial" w:eastAsia="仿宋_GB2312" w:cs="Arial"/>
      <w:color w:val="ffff00"/>
      <w:sz w:val="32"/>
      <w:szCs w:val="32"/>
    </w:rPr>
  </w:style>
  <w:style w:type="paragraph" w:styleId="690">
    <w:name w:val="Normal (Web)"/>
    <w:basedOn w:val="680"/>
    <w:uiPriority w:val="0"/>
    <w:qFormat/>
    <w:pPr>
      <w:jc w:val="left"/>
      <w:spacing w:beforeAutospacing="1" w:afterAutospacing="1"/>
    </w:pPr>
    <w:rPr>
      <w:rFonts w:cs="Times New Roman"/>
      <w:sz w:val="24"/>
    </w:rPr>
  </w:style>
  <w:style w:type="paragraph" w:styleId="691">
    <w:name w:val="Body Text First Indent"/>
    <w:basedOn w:val="680"/>
    <w:next w:val="680"/>
    <w:uiPriority w:val="99"/>
    <w:unhideWhenUsed/>
    <w:qFormat/>
    <w:pPr>
      <w:ind w:firstLine="420"/>
    </w:pPr>
    <w:rPr>
      <w:rFonts w:ascii="Times New Roman" w:hAnsi="Times New Roman" w:eastAsia="宋体" w:cs="Times New Roman"/>
    </w:rPr>
  </w:style>
  <w:style w:type="table" w:styleId="6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83"/>
    <w:uiPriority w:val="0"/>
    <w:qFormat/>
    <w:rPr>
      <w:b/>
    </w:rPr>
  </w:style>
  <w:style w:type="character" w:styleId="694">
    <w:name w:val="Emphasis"/>
    <w:uiPriority w:val="0"/>
    <w:qFormat/>
    <w:rPr>
      <w:i/>
    </w:rPr>
  </w:style>
  <w:style w:type="paragraph" w:styleId="695" w:customStyle="1">
    <w:name w:val="Default"/>
    <w:basedOn w:val="680"/>
    <w:uiPriority w:val="0"/>
    <w:semiHidden/>
    <w:qFormat/>
    <w:pPr>
      <w:jc w:val="left"/>
    </w:pPr>
    <w:rPr>
      <w:rFonts w:ascii="宋体" w:hAnsi="Calibri" w:cs="宋体"/>
      <w:color w:val="000000"/>
      <w:sz w:val="24"/>
    </w:rPr>
  </w:style>
  <w:style w:type="paragraph" w:styleId="696" w:customStyle="1">
    <w:name w:val="4"/>
    <w:basedOn w:val="680"/>
    <w:next w:val="689"/>
    <w:uiPriority w:val="0"/>
    <w:qFormat/>
    <w:pPr>
      <w:ind w:firstLine="420"/>
      <w:spacing w:line="360" w:lineRule="auto"/>
    </w:pPr>
    <w:rPr>
      <w:color w:val="ff0000"/>
      <w:sz w:val="24"/>
    </w:rPr>
  </w:style>
  <w:style w:type="paragraph" w:styleId="697" w:customStyle="1">
    <w:name w:val="纯文本1"/>
    <w:basedOn w:val="680"/>
    <w:uiPriority w:val="0"/>
    <w:qFormat/>
    <w:rPr>
      <w:rFonts w:ascii="宋体" w:hAnsi="Courier New" w:eastAsia="楷体_GB2312"/>
      <w:sz w:val="28"/>
      <w:szCs w:val="20"/>
    </w:rPr>
  </w:style>
  <w:style w:type="character" w:styleId="698" w:customStyle="1">
    <w:name w:val="页眉 Char"/>
    <w:basedOn w:val="683"/>
    <w:link w:val="688"/>
    <w:uiPriority w:val="0"/>
    <w:qFormat/>
    <w:rPr>
      <w:sz w:val="18"/>
      <w:szCs w:val="18"/>
    </w:rPr>
  </w:style>
  <w:style w:type="character" w:styleId="699" w:customStyle="1">
    <w:name w:val="页脚 Char"/>
    <w:basedOn w:val="683"/>
    <w:link w:val="687"/>
    <w:uiPriority w:val="0"/>
    <w:qFormat/>
    <w:rPr>
      <w:sz w:val="18"/>
      <w:szCs w:val="18"/>
    </w:rPr>
  </w:style>
  <w:style w:type="paragraph" w:styleId="700" w:customStyle="1">
    <w:name w:val="普通正文"/>
    <w:basedOn w:val="680"/>
    <w:uiPriority w:val="0"/>
    <w:qFormat/>
    <w:pPr>
      <w:ind w:firstLine="480"/>
      <w:jc w:val="left"/>
      <w:spacing w:before="120" w:after="120" w:line="360" w:lineRule="auto"/>
    </w:pPr>
    <w:rPr>
      <w:rFonts w:ascii="Arial" w:hAnsi="Arial" w:eastAsia="等线" w:cs="Arial"/>
      <w:sz w:val="24"/>
      <w:szCs w:val="24"/>
    </w:rPr>
  </w:style>
  <w:style w:type="paragraph" w:styleId="701" w:customStyle="1">
    <w:name w:val="正文首行缩进 21"/>
    <w:basedOn w:val="702"/>
    <w:uiPriority w:val="0"/>
    <w:qFormat/>
    <w:pPr>
      <w:ind w:firstLine="420"/>
    </w:pPr>
  </w:style>
  <w:style w:type="paragraph" w:styleId="702" w:customStyle="1">
    <w:name w:val="正文文本缩进1"/>
    <w:basedOn w:val="680"/>
    <w:uiPriority w:val="0"/>
    <w:qFormat/>
    <w:pPr>
      <w:ind w:left="420"/>
      <w:spacing w:after="120"/>
    </w:pPr>
  </w:style>
  <w:style w:type="paragraph" w:styleId="703" w:customStyle="1">
    <w:name w:val="文本块1"/>
    <w:basedOn w:val="680"/>
    <w:uiPriority w:val="99"/>
    <w:qFormat/>
    <w:pPr>
      <w:ind w:left="1440" w:right="1440"/>
      <w:spacing w:after="120"/>
      <w:tabs>
        <w:tab w:val="left" w:pos="9000" w:leader="none"/>
      </w:tabs>
    </w:pPr>
  </w:style>
  <w:style w:type="character" w:styleId="704" w:customStyle="1">
    <w:name w:val="font31"/>
    <w:basedOn w:val="683"/>
    <w:uiPriority w:val="0"/>
    <w:qFormat/>
    <w:rPr>
      <w:rFonts w:hint="eastAsia" w:ascii="宋体" w:hAnsi="宋体" w:eastAsia="宋体" w:cs="宋体"/>
      <w:color w:val="000000"/>
      <w:sz w:val="19"/>
      <w:szCs w:val="19"/>
      <w:u w:val="none"/>
    </w:rPr>
  </w:style>
  <w:style w:type="character" w:styleId="705" w:customStyle="1">
    <w:name w:val="NormalCharacter"/>
    <w:link w:val="680"/>
    <w:uiPriority w:val="0"/>
    <w:qFormat/>
    <w:rPr>
      <w:rFonts w:asciiTheme="minorHAnsi" w:hAnsiTheme="minorHAnsi" w:eastAsiaTheme="minorEastAsia" w:cstheme="minorBidi"/>
      <w:sz w:val="21"/>
      <w:szCs w:val="24"/>
      <w:lang w:val="en-US" w:eastAsia="zh-CN" w:bidi="ar-SA"/>
    </w:rPr>
  </w:style>
  <w:style w:type="table" w:styleId="706" w:customStyle="1">
    <w:name w:val="Table Normal"/>
    <w:uiPriority w:val="0"/>
    <w:semiHidden/>
    <w:unhideWhenUsed/>
    <w:qFormat/>
    <w:tblPr>
      <w:tblCellMar>
        <w:left w:w="0" w:type="dxa"/>
        <w:top w:w="0" w:type="dxa"/>
        <w:right w:w="0" w:type="dxa"/>
        <w:bottom w:w="0" w:type="dxa"/>
      </w:tblCellMar>
    </w:tblPr>
  </w:style>
  <w:style w:type="numbering" w:styleId="11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6</cp:revision>
  <dcterms:created xsi:type="dcterms:W3CDTF">2024-01-18T02:05:00Z</dcterms:created>
  <dcterms:modified xsi:type="dcterms:W3CDTF">2026-06-29T07:44:45Z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EEFDFCACBEE44EECB931F20525FAD764_13</vt:lpwstr>
  </property>
  <property fmtid="{D5CDD505-2E9C-101B-9397-08002B2CF9AE}" pid="4" name="KSOTemplateDocerSaveRecord">
    <vt:lpwstr>eyJoZGlkIjoiNWNhYjVjYzkxNWYwMGYyY2Y0Njk0YzBiMmRkODcxZTYiLCJ1c2VySWQiOiIxMjIxMDI1Nzk4In0=</vt:lpwstr>
  </property>
</Properties>
</file>